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354463" w14:textId="77777777" w:rsidR="00FE79FE" w:rsidRDefault="00FE79FE">
      <w:bookmarkStart w:id="0" w:name="_GoBack"/>
      <w:bookmarkEnd w:id="0"/>
    </w:p>
    <w:p w14:paraId="778D8046" w14:textId="77777777" w:rsidR="00FE79FE" w:rsidRDefault="00FE79FE"/>
    <w:p w14:paraId="0A7EF65E" w14:textId="77777777" w:rsidR="00FE79FE" w:rsidRDefault="00FE79FE"/>
    <w:p w14:paraId="43BE2E38" w14:textId="77777777" w:rsidR="00FE79FE" w:rsidRDefault="00FE79FE"/>
    <w:p w14:paraId="71FFEB6A" w14:textId="77777777" w:rsidR="00FE79FE" w:rsidRDefault="00FE79FE"/>
    <w:p w14:paraId="01F72FE2" w14:textId="77777777" w:rsidR="00013002" w:rsidRDefault="00013002"/>
    <w:p w14:paraId="02F493A6" w14:textId="77777777" w:rsidR="00013002" w:rsidRDefault="00013002"/>
    <w:p w14:paraId="7BD0F0AA" w14:textId="77777777" w:rsidR="00013002" w:rsidRDefault="00013002"/>
    <w:p w14:paraId="19ADA4CA" w14:textId="77777777" w:rsidR="00FE79FE" w:rsidRDefault="00FE79FE"/>
    <w:p w14:paraId="35978F1B" w14:textId="77777777" w:rsidR="00FE79FE" w:rsidRDefault="00FE79FE"/>
    <w:p w14:paraId="1259E1B8" w14:textId="77777777" w:rsidR="00FE79FE" w:rsidRDefault="00FE79FE"/>
    <w:p w14:paraId="1D34FA55" w14:textId="77777777" w:rsidR="00FE79FE" w:rsidRDefault="00FE79FE"/>
    <w:tbl>
      <w:tblPr>
        <w:tblW w:w="10089" w:type="dxa"/>
        <w:tblLook w:val="01E0" w:firstRow="1" w:lastRow="1" w:firstColumn="1" w:lastColumn="1" w:noHBand="0" w:noVBand="0"/>
      </w:tblPr>
      <w:tblGrid>
        <w:gridCol w:w="10089"/>
      </w:tblGrid>
      <w:tr w:rsidR="00FE79FE" w:rsidRPr="00A83C2A" w14:paraId="74CD0E5C" w14:textId="77777777">
        <w:tc>
          <w:tcPr>
            <w:tcW w:w="10089" w:type="dxa"/>
          </w:tcPr>
          <w:p w14:paraId="147441FC"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4B140F60" w14:textId="77777777" w:rsidR="00FE79FE" w:rsidRPr="00131900" w:rsidRDefault="00131900" w:rsidP="00946ACA">
            <w:pPr>
              <w:spacing w:before="380" w:line="28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4D14DC">
              <w:rPr>
                <w:rFonts w:ascii="Tahoma" w:hAnsi="Tahoma" w:cs="Tahoma"/>
                <w:b/>
                <w:bCs/>
                <w:color w:val="243285"/>
                <w:sz w:val="36"/>
                <w:szCs w:val="36"/>
                <w:lang w:val="ru-RU"/>
              </w:rPr>
              <w:t>158</w:t>
            </w:r>
            <w:r w:rsidR="00946ACA">
              <w:rPr>
                <w:rFonts w:ascii="Tahoma" w:hAnsi="Tahoma" w:cs="Tahoma"/>
                <w:b/>
                <w:bCs/>
                <w:color w:val="243285"/>
                <w:sz w:val="36"/>
                <w:szCs w:val="36"/>
                <w:lang w:val="ru-RU"/>
              </w:rPr>
              <w:t>0</w:t>
            </w:r>
            <w:r w:rsidR="004D14DC">
              <w:rPr>
                <w:rFonts w:ascii="Tahoma" w:hAnsi="Tahoma" w:cs="Tahoma"/>
                <w:b/>
                <w:bCs/>
                <w:color w:val="243285"/>
                <w:sz w:val="36"/>
                <w:szCs w:val="36"/>
                <w:lang w:val="ru-RU"/>
              </w:rPr>
              <w:t>-</w:t>
            </w:r>
            <w:r w:rsidR="004D14DC">
              <w:rPr>
                <w:rFonts w:ascii="Tahoma" w:hAnsi="Tahoma" w:cs="Tahoma"/>
                <w:b/>
                <w:bCs/>
                <w:color w:val="243285"/>
                <w:sz w:val="36"/>
                <w:szCs w:val="36"/>
                <w:lang w:val="en-US"/>
              </w:rPr>
              <w:t>5</w:t>
            </w:r>
          </w:p>
          <w:p w14:paraId="5B9EC3DE" w14:textId="77777777" w:rsidR="00FE79FE" w:rsidRPr="00225DDD" w:rsidRDefault="00FE79FE" w:rsidP="004D14DC">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4D14DC">
              <w:rPr>
                <w:rFonts w:ascii="Tahoma" w:hAnsi="Tahoma" w:cs="Tahoma"/>
                <w:b/>
                <w:bCs/>
                <w:iCs/>
                <w:color w:val="243285"/>
                <w:sz w:val="24"/>
                <w:szCs w:val="24"/>
                <w:lang w:val="en-US"/>
              </w:rPr>
              <w:t>02</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4D14DC">
              <w:rPr>
                <w:rFonts w:ascii="Tahoma" w:hAnsi="Tahoma" w:cs="Tahoma"/>
                <w:b/>
                <w:bCs/>
                <w:iCs/>
                <w:color w:val="243285"/>
                <w:sz w:val="24"/>
                <w:szCs w:val="24"/>
                <w:lang w:val="en-US"/>
              </w:rPr>
              <w:t>14</w:t>
            </w:r>
            <w:r w:rsidRPr="00225DDD">
              <w:rPr>
                <w:rFonts w:ascii="Tahoma" w:hAnsi="Tahoma" w:cs="Tahoma"/>
                <w:b/>
                <w:bCs/>
                <w:iCs/>
                <w:color w:val="243285"/>
                <w:sz w:val="24"/>
                <w:szCs w:val="24"/>
                <w:lang w:val="ru-RU"/>
              </w:rPr>
              <w:t>)</w:t>
            </w:r>
          </w:p>
        </w:tc>
      </w:tr>
      <w:tr w:rsidR="00FE79FE" w:rsidRPr="001511A6" w14:paraId="0DB506FC" w14:textId="77777777">
        <w:tc>
          <w:tcPr>
            <w:tcW w:w="10089" w:type="dxa"/>
          </w:tcPr>
          <w:p w14:paraId="79ACE325" w14:textId="77777777" w:rsidR="00013002" w:rsidRPr="001D407F" w:rsidRDefault="00013002" w:rsidP="00FE79FE">
            <w:pPr>
              <w:spacing w:before="80" w:line="500" w:lineRule="exact"/>
              <w:jc w:val="right"/>
              <w:rPr>
                <w:rFonts w:ascii="Tahoma" w:hAnsi="Tahoma" w:cs="Tahoma"/>
                <w:b/>
                <w:bCs/>
                <w:iCs/>
                <w:color w:val="243285"/>
                <w:sz w:val="44"/>
                <w:szCs w:val="44"/>
                <w:lang w:val="ru-RU"/>
              </w:rPr>
            </w:pPr>
          </w:p>
          <w:p w14:paraId="7892E8DE" w14:textId="77777777" w:rsidR="00A83C2A" w:rsidRDefault="00946ACA" w:rsidP="004D14DC">
            <w:pPr>
              <w:spacing w:before="80" w:line="500" w:lineRule="exact"/>
              <w:jc w:val="right"/>
              <w:rPr>
                <w:rFonts w:ascii="Tahoma" w:hAnsi="Tahoma" w:cs="Tahoma"/>
                <w:b/>
                <w:bCs/>
                <w:iCs/>
                <w:color w:val="243285"/>
                <w:sz w:val="44"/>
                <w:szCs w:val="44"/>
                <w:lang w:val="en-US"/>
              </w:rPr>
            </w:pPr>
            <w:r w:rsidRPr="000614F1">
              <w:rPr>
                <w:rFonts w:ascii="Tahoma" w:hAnsi="Tahoma" w:cs="Tahoma"/>
                <w:b/>
                <w:bCs/>
                <w:iCs/>
                <w:color w:val="243285"/>
                <w:sz w:val="40"/>
                <w:szCs w:val="40"/>
                <w:lang w:val="ru-RU"/>
              </w:rPr>
              <w:t>Общие характеристики нежелательных</w:t>
            </w:r>
            <w:r w:rsidRPr="000614F1">
              <w:rPr>
                <w:rFonts w:ascii="Tahoma" w:hAnsi="Tahoma" w:cs="Tahoma"/>
                <w:b/>
                <w:bCs/>
                <w:iCs/>
                <w:color w:val="243285"/>
                <w:sz w:val="40"/>
                <w:szCs w:val="40"/>
                <w:lang w:val="ru-RU"/>
              </w:rPr>
              <w:br/>
              <w:t>излучений базовых станций,</w:t>
            </w:r>
            <w:r w:rsidRPr="000614F1">
              <w:rPr>
                <w:rFonts w:ascii="Tahoma" w:hAnsi="Tahoma" w:cs="Tahoma"/>
                <w:b/>
                <w:bCs/>
                <w:iCs/>
                <w:color w:val="243285"/>
                <w:sz w:val="40"/>
                <w:szCs w:val="40"/>
                <w:lang w:val="ru-RU"/>
              </w:rPr>
              <w:br/>
              <w:t>использующих наземные</w:t>
            </w:r>
            <w:r w:rsidRPr="000614F1">
              <w:rPr>
                <w:rFonts w:ascii="Tahoma" w:hAnsi="Tahoma" w:cs="Tahoma"/>
                <w:b/>
                <w:bCs/>
                <w:iCs/>
                <w:color w:val="243285"/>
                <w:sz w:val="40"/>
                <w:szCs w:val="40"/>
                <w:lang w:val="ru-RU"/>
              </w:rPr>
              <w:br/>
              <w:t xml:space="preserve">радиоинтерфейсы </w:t>
            </w:r>
            <w:r w:rsidRPr="000614F1">
              <w:rPr>
                <w:rFonts w:ascii="Tahoma" w:hAnsi="Tahoma" w:cs="Tahoma"/>
                <w:b/>
                <w:bCs/>
                <w:iCs/>
                <w:color w:val="243285"/>
                <w:sz w:val="40"/>
                <w:szCs w:val="40"/>
                <w:lang w:val="en-US"/>
              </w:rPr>
              <w:t>IMT</w:t>
            </w:r>
            <w:r w:rsidRPr="000614F1">
              <w:rPr>
                <w:rFonts w:ascii="Tahoma" w:hAnsi="Tahoma" w:cs="Tahoma"/>
                <w:b/>
                <w:bCs/>
                <w:iCs/>
                <w:color w:val="243285"/>
                <w:sz w:val="40"/>
                <w:szCs w:val="40"/>
                <w:lang w:val="ru-RU"/>
              </w:rPr>
              <w:t>-2000</w:t>
            </w:r>
          </w:p>
          <w:p w14:paraId="36FC722D" w14:textId="77777777"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EB0890" w14:paraId="39095A94" w14:textId="77777777">
        <w:tc>
          <w:tcPr>
            <w:tcW w:w="10089" w:type="dxa"/>
          </w:tcPr>
          <w:p w14:paraId="74D9B4D4" w14:textId="77777777" w:rsidR="009E3058" w:rsidRPr="00131900" w:rsidRDefault="009E3058" w:rsidP="009E3058">
            <w:pPr>
              <w:spacing w:before="80" w:line="280" w:lineRule="exact"/>
              <w:ind w:right="640"/>
              <w:rPr>
                <w:rFonts w:ascii="Tahoma" w:hAnsi="Tahoma" w:cs="Tahoma"/>
                <w:b/>
                <w:bCs/>
                <w:iCs/>
                <w:color w:val="243285"/>
                <w:sz w:val="32"/>
                <w:szCs w:val="32"/>
                <w:lang w:val="ru-RU"/>
              </w:rPr>
            </w:pPr>
          </w:p>
          <w:p w14:paraId="5EFB2D90" w14:textId="77777777" w:rsidR="009E3058" w:rsidRPr="00131900" w:rsidRDefault="009E3058" w:rsidP="009E3058">
            <w:pPr>
              <w:spacing w:before="80" w:after="180" w:line="360" w:lineRule="exact"/>
              <w:ind w:right="720"/>
              <w:rPr>
                <w:rFonts w:ascii="Tahoma" w:hAnsi="Tahoma" w:cs="Tahoma"/>
                <w:b/>
                <w:bCs/>
                <w:iCs/>
                <w:color w:val="243285"/>
                <w:sz w:val="36"/>
                <w:szCs w:val="36"/>
                <w:lang w:val="ru-RU"/>
              </w:rPr>
            </w:pPr>
          </w:p>
          <w:p w14:paraId="650FD396" w14:textId="77777777" w:rsidR="00276D21" w:rsidRPr="00131900" w:rsidRDefault="00276D21" w:rsidP="00013002">
            <w:pPr>
              <w:spacing w:before="80" w:after="180" w:line="360" w:lineRule="exact"/>
              <w:jc w:val="right"/>
              <w:rPr>
                <w:rFonts w:ascii="Tahoma" w:hAnsi="Tahoma" w:cs="Tahoma"/>
                <w:b/>
                <w:bCs/>
                <w:iCs/>
                <w:color w:val="243285"/>
                <w:sz w:val="36"/>
                <w:szCs w:val="36"/>
                <w:lang w:val="ru-RU"/>
              </w:rPr>
            </w:pPr>
          </w:p>
          <w:p w14:paraId="2B351F60" w14:textId="77777777"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14:paraId="30015F59" w14:textId="77777777" w:rsidR="0071378F" w:rsidRPr="0071378F" w:rsidRDefault="0071378F" w:rsidP="0071378F">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14:paraId="3FB39905" w14:textId="77777777" w:rsidR="00A83C2A" w:rsidRPr="00A83C2A" w:rsidRDefault="00A83C2A" w:rsidP="0071378F">
            <w:pPr>
              <w:spacing w:before="80" w:after="180" w:line="360" w:lineRule="exact"/>
              <w:jc w:val="right"/>
              <w:rPr>
                <w:rFonts w:ascii="Tahoma" w:hAnsi="Tahoma" w:cs="Tahoma"/>
                <w:b/>
                <w:bCs/>
                <w:iCs/>
                <w:color w:val="243285"/>
                <w:sz w:val="36"/>
                <w:szCs w:val="36"/>
                <w:lang w:val="ru-RU"/>
              </w:rPr>
            </w:pPr>
          </w:p>
          <w:p w14:paraId="68023DCA" w14:textId="77777777"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14:paraId="36E4C4B2" w14:textId="77777777" w:rsidR="00FE79FE" w:rsidRPr="00131900" w:rsidRDefault="00FE79FE" w:rsidP="00CD659B">
      <w:pPr>
        <w:spacing w:before="80"/>
        <w:rPr>
          <w:i/>
          <w:lang w:val="ru-RU"/>
        </w:rPr>
      </w:pPr>
    </w:p>
    <w:p w14:paraId="015AADD8" w14:textId="77777777" w:rsidR="00FE79FE" w:rsidRPr="00131900" w:rsidRDefault="00FE79FE" w:rsidP="00CD659B">
      <w:pPr>
        <w:spacing w:before="80"/>
        <w:rPr>
          <w:i/>
          <w:lang w:val="ru-RU"/>
        </w:rPr>
      </w:pPr>
    </w:p>
    <w:p w14:paraId="0ECBEE65" w14:textId="77777777" w:rsidR="00FE79FE" w:rsidRPr="00131900" w:rsidRDefault="00FE79FE" w:rsidP="00CD659B">
      <w:pPr>
        <w:spacing w:before="80"/>
        <w:rPr>
          <w:i/>
          <w:lang w:val="ru-RU"/>
        </w:rPr>
      </w:pPr>
    </w:p>
    <w:p w14:paraId="408551A3" w14:textId="77777777" w:rsidR="00A71FE5" w:rsidRPr="00131900" w:rsidRDefault="00A71FE5" w:rsidP="00CD659B">
      <w:pPr>
        <w:spacing w:before="80"/>
        <w:rPr>
          <w:i/>
          <w:lang w:val="ru-RU"/>
        </w:rPr>
      </w:pPr>
    </w:p>
    <w:p w14:paraId="5599C15A" w14:textId="77777777"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14:paraId="069B87D8" w14:textId="77777777" w:rsidR="006E56A2" w:rsidRPr="006E56A2" w:rsidRDefault="006E56A2" w:rsidP="006E56A2">
      <w:pPr>
        <w:spacing w:before="0"/>
        <w:jc w:val="center"/>
        <w:rPr>
          <w:b/>
          <w:bCs/>
          <w:szCs w:val="22"/>
          <w:lang w:val="ru-RU"/>
        </w:rPr>
      </w:pPr>
      <w:bookmarkStart w:id="1" w:name="c2tope"/>
      <w:bookmarkEnd w:id="1"/>
      <w:r w:rsidRPr="006E56A2">
        <w:rPr>
          <w:b/>
          <w:bCs/>
          <w:szCs w:val="22"/>
          <w:lang w:val="ru-RU"/>
        </w:rPr>
        <w:lastRenderedPageBreak/>
        <w:t>Предисловие</w:t>
      </w:r>
    </w:p>
    <w:p w14:paraId="17B71D66" w14:textId="77777777"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6EF80CF" w14:textId="77777777"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14:paraId="0D2D6C3B" w14:textId="77777777"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14:paraId="229DBD8C" w14:textId="77777777" w:rsidR="006E56A2" w:rsidRPr="00854998" w:rsidRDefault="006E56A2" w:rsidP="001A5DF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187D5A7C" w14:textId="77777777"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EB0890" w14:paraId="4B4248CC" w14:textId="77777777" w:rsidTr="00EB0890">
        <w:trPr>
          <w:jc w:val="center"/>
        </w:trPr>
        <w:tc>
          <w:tcPr>
            <w:tcW w:w="8856" w:type="dxa"/>
            <w:gridSpan w:val="2"/>
          </w:tcPr>
          <w:p w14:paraId="1C050A7C" w14:textId="77777777"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14:paraId="086FFCCF" w14:textId="77777777"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14:paraId="001BF623" w14:textId="77777777" w:rsidTr="00EB0890">
        <w:trPr>
          <w:jc w:val="center"/>
        </w:trPr>
        <w:tc>
          <w:tcPr>
            <w:tcW w:w="1188" w:type="dxa"/>
          </w:tcPr>
          <w:p w14:paraId="48EF8B68" w14:textId="77777777"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14:paraId="28C3F1B2" w14:textId="77777777"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14:paraId="586EA405" w14:textId="77777777" w:rsidTr="00EB0890">
        <w:trPr>
          <w:jc w:val="center"/>
        </w:trPr>
        <w:tc>
          <w:tcPr>
            <w:tcW w:w="1188" w:type="dxa"/>
          </w:tcPr>
          <w:p w14:paraId="4BBE403B" w14:textId="77777777" w:rsidR="006E56A2" w:rsidRPr="00D163D5" w:rsidRDefault="006E56A2" w:rsidP="00EB0890">
            <w:pPr>
              <w:spacing w:before="40" w:after="40"/>
              <w:rPr>
                <w:b/>
                <w:bCs/>
                <w:sz w:val="20"/>
                <w:lang w:val="ru-RU"/>
              </w:rPr>
            </w:pPr>
            <w:r w:rsidRPr="00D163D5">
              <w:rPr>
                <w:b/>
                <w:bCs/>
                <w:sz w:val="20"/>
                <w:lang w:val="ru-RU"/>
              </w:rPr>
              <w:t>BO</w:t>
            </w:r>
          </w:p>
        </w:tc>
        <w:tc>
          <w:tcPr>
            <w:tcW w:w="7668" w:type="dxa"/>
          </w:tcPr>
          <w:p w14:paraId="5CB2F505" w14:textId="77777777"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EB0890" w14:paraId="6DE4AA3A" w14:textId="77777777" w:rsidTr="00475345">
        <w:trPr>
          <w:jc w:val="center"/>
        </w:trPr>
        <w:tc>
          <w:tcPr>
            <w:tcW w:w="1188" w:type="dxa"/>
            <w:tcBorders>
              <w:bottom w:val="nil"/>
            </w:tcBorders>
          </w:tcPr>
          <w:p w14:paraId="2797408A" w14:textId="77777777"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14:paraId="7093B71C" w14:textId="77777777"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14:paraId="6CFBBFCB" w14:textId="77777777" w:rsidTr="00475345">
        <w:trPr>
          <w:jc w:val="center"/>
        </w:trPr>
        <w:tc>
          <w:tcPr>
            <w:tcW w:w="1188" w:type="dxa"/>
            <w:tcBorders>
              <w:top w:val="nil"/>
              <w:bottom w:val="nil"/>
            </w:tcBorders>
            <w:shd w:val="clear" w:color="auto" w:fill="FFFFFF" w:themeFill="background1"/>
          </w:tcPr>
          <w:p w14:paraId="7863530D" w14:textId="77777777" w:rsidR="006E56A2" w:rsidRPr="00D163D5" w:rsidRDefault="006E56A2" w:rsidP="00EB089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14:paraId="15760DCA" w14:textId="77777777"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14:paraId="67D1DA9C" w14:textId="77777777" w:rsidTr="00475345">
        <w:trPr>
          <w:jc w:val="center"/>
        </w:trPr>
        <w:tc>
          <w:tcPr>
            <w:tcW w:w="1188" w:type="dxa"/>
            <w:tcBorders>
              <w:top w:val="nil"/>
            </w:tcBorders>
          </w:tcPr>
          <w:p w14:paraId="10F9BE8B" w14:textId="77777777"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14:paraId="580F8E45" w14:textId="77777777"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14:paraId="7549C375" w14:textId="77777777" w:rsidTr="00475345">
        <w:trPr>
          <w:jc w:val="center"/>
        </w:trPr>
        <w:tc>
          <w:tcPr>
            <w:tcW w:w="1188" w:type="dxa"/>
            <w:tcBorders>
              <w:bottom w:val="nil"/>
            </w:tcBorders>
          </w:tcPr>
          <w:p w14:paraId="78BC81F0" w14:textId="77777777"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14:paraId="72D1CA46" w14:textId="77777777"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EB0890" w14:paraId="580EA749" w14:textId="77777777" w:rsidTr="00475345">
        <w:trPr>
          <w:jc w:val="center"/>
        </w:trPr>
        <w:tc>
          <w:tcPr>
            <w:tcW w:w="1188" w:type="dxa"/>
            <w:tcBorders>
              <w:top w:val="nil"/>
              <w:bottom w:val="nil"/>
            </w:tcBorders>
            <w:shd w:val="clear" w:color="auto" w:fill="F2F2F2" w:themeFill="background1" w:themeFillShade="F2"/>
          </w:tcPr>
          <w:p w14:paraId="29DC4C3A" w14:textId="77777777"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14:paraId="03651621" w14:textId="77777777" w:rsidR="006E56A2" w:rsidRPr="00475345" w:rsidRDefault="00C847AA" w:rsidP="00C847AA">
            <w:pPr>
              <w:spacing w:before="40" w:after="40"/>
              <w:jc w:val="left"/>
              <w:rPr>
                <w:b/>
                <w:bCs/>
                <w:color w:val="000080"/>
                <w:sz w:val="20"/>
                <w:lang w:val="ru-RU"/>
              </w:rPr>
            </w:pPr>
            <w:r w:rsidRPr="00C847AA">
              <w:rPr>
                <w:b/>
                <w:bCs/>
                <w:color w:val="000080"/>
                <w:sz w:val="20"/>
                <w:lang w:val="ru-RU"/>
              </w:rPr>
              <w:t>Подвижные службы, служба радиоопределения, любительская служба и относящиеся к ним спутниковые службы</w:t>
            </w:r>
            <w:r w:rsidRPr="00475345">
              <w:rPr>
                <w:b/>
                <w:bCs/>
                <w:color w:val="000080"/>
                <w:sz w:val="20"/>
                <w:lang w:val="ru-RU"/>
              </w:rPr>
              <w:t xml:space="preserve"> </w:t>
            </w:r>
          </w:p>
        </w:tc>
      </w:tr>
      <w:tr w:rsidR="006E56A2" w:rsidRPr="00FD3C61" w14:paraId="75745F43" w14:textId="77777777" w:rsidTr="00475345">
        <w:trPr>
          <w:jc w:val="center"/>
        </w:trPr>
        <w:tc>
          <w:tcPr>
            <w:tcW w:w="1188" w:type="dxa"/>
            <w:tcBorders>
              <w:top w:val="nil"/>
            </w:tcBorders>
            <w:shd w:val="clear" w:color="auto" w:fill="FFFFFF" w:themeFill="background1"/>
          </w:tcPr>
          <w:p w14:paraId="4534774F" w14:textId="77777777"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14:paraId="08D1D8BC" w14:textId="77777777"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14:paraId="700CB67C" w14:textId="77777777" w:rsidTr="00EB0890">
        <w:trPr>
          <w:jc w:val="center"/>
        </w:trPr>
        <w:tc>
          <w:tcPr>
            <w:tcW w:w="1188" w:type="dxa"/>
          </w:tcPr>
          <w:p w14:paraId="0C778BAC" w14:textId="77777777" w:rsidR="006E56A2" w:rsidRPr="00D163D5" w:rsidRDefault="006E56A2" w:rsidP="00EB0890">
            <w:pPr>
              <w:spacing w:before="40" w:after="40"/>
              <w:rPr>
                <w:b/>
                <w:bCs/>
                <w:sz w:val="20"/>
                <w:lang w:val="ru-RU"/>
              </w:rPr>
            </w:pPr>
            <w:r w:rsidRPr="00D163D5">
              <w:rPr>
                <w:b/>
                <w:bCs/>
                <w:sz w:val="20"/>
                <w:lang w:val="ru-RU"/>
              </w:rPr>
              <w:t>RA</w:t>
            </w:r>
          </w:p>
        </w:tc>
        <w:tc>
          <w:tcPr>
            <w:tcW w:w="7668" w:type="dxa"/>
          </w:tcPr>
          <w:p w14:paraId="6136028D" w14:textId="77777777"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14:paraId="2EBE18A3" w14:textId="77777777" w:rsidTr="00EB0890">
        <w:trPr>
          <w:jc w:val="center"/>
        </w:trPr>
        <w:tc>
          <w:tcPr>
            <w:tcW w:w="1188" w:type="dxa"/>
          </w:tcPr>
          <w:p w14:paraId="32C19607" w14:textId="77777777" w:rsidR="006E56A2" w:rsidRPr="00D163D5" w:rsidRDefault="006E56A2" w:rsidP="00EB0890">
            <w:pPr>
              <w:spacing w:before="40" w:after="40"/>
              <w:rPr>
                <w:b/>
                <w:bCs/>
                <w:sz w:val="20"/>
                <w:lang w:val="ru-RU"/>
              </w:rPr>
            </w:pPr>
            <w:r w:rsidRPr="00D163D5">
              <w:rPr>
                <w:b/>
                <w:bCs/>
                <w:sz w:val="20"/>
                <w:lang w:val="ru-RU"/>
              </w:rPr>
              <w:t>RS</w:t>
            </w:r>
          </w:p>
        </w:tc>
        <w:tc>
          <w:tcPr>
            <w:tcW w:w="7668" w:type="dxa"/>
          </w:tcPr>
          <w:p w14:paraId="47A5626F" w14:textId="77777777"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14:paraId="6AA8D11C" w14:textId="77777777" w:rsidTr="00EB0890">
        <w:trPr>
          <w:jc w:val="center"/>
        </w:trPr>
        <w:tc>
          <w:tcPr>
            <w:tcW w:w="1188" w:type="dxa"/>
          </w:tcPr>
          <w:p w14:paraId="4DC3F6A9" w14:textId="77777777" w:rsidR="006E56A2" w:rsidRPr="00D163D5" w:rsidRDefault="006E56A2" w:rsidP="00EB0890">
            <w:pPr>
              <w:spacing w:before="40" w:after="40"/>
              <w:rPr>
                <w:b/>
                <w:bCs/>
                <w:sz w:val="20"/>
                <w:lang w:val="ru-RU"/>
              </w:rPr>
            </w:pPr>
            <w:r w:rsidRPr="00D163D5">
              <w:rPr>
                <w:b/>
                <w:bCs/>
                <w:sz w:val="20"/>
                <w:lang w:val="ru-RU"/>
              </w:rPr>
              <w:t>S</w:t>
            </w:r>
          </w:p>
        </w:tc>
        <w:tc>
          <w:tcPr>
            <w:tcW w:w="7668" w:type="dxa"/>
          </w:tcPr>
          <w:p w14:paraId="71DA9C3D" w14:textId="77777777"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14:paraId="762A8155" w14:textId="77777777" w:rsidTr="00EB0890">
        <w:trPr>
          <w:jc w:val="center"/>
        </w:trPr>
        <w:tc>
          <w:tcPr>
            <w:tcW w:w="1188" w:type="dxa"/>
            <w:shd w:val="clear" w:color="auto" w:fill="auto"/>
          </w:tcPr>
          <w:p w14:paraId="696B103D" w14:textId="77777777"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14:paraId="4B5AD1AC" w14:textId="77777777"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EB0890" w14:paraId="33277585" w14:textId="77777777" w:rsidTr="00EB0890">
        <w:trPr>
          <w:jc w:val="center"/>
        </w:trPr>
        <w:tc>
          <w:tcPr>
            <w:tcW w:w="1188" w:type="dxa"/>
          </w:tcPr>
          <w:p w14:paraId="57B08F84" w14:textId="77777777" w:rsidR="006E56A2" w:rsidRPr="00D163D5" w:rsidRDefault="006E56A2" w:rsidP="00EB0890">
            <w:pPr>
              <w:spacing w:before="40" w:after="40"/>
              <w:rPr>
                <w:b/>
                <w:bCs/>
                <w:sz w:val="20"/>
                <w:lang w:val="ru-RU"/>
              </w:rPr>
            </w:pPr>
            <w:r w:rsidRPr="00D163D5">
              <w:rPr>
                <w:b/>
                <w:bCs/>
                <w:sz w:val="20"/>
                <w:lang w:val="ru-RU"/>
              </w:rPr>
              <w:t>SF</w:t>
            </w:r>
          </w:p>
        </w:tc>
        <w:tc>
          <w:tcPr>
            <w:tcW w:w="7668" w:type="dxa"/>
          </w:tcPr>
          <w:p w14:paraId="2B7E9BB0" w14:textId="77777777"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14:paraId="7936DB5F" w14:textId="77777777" w:rsidTr="00EB0890">
        <w:trPr>
          <w:jc w:val="center"/>
        </w:trPr>
        <w:tc>
          <w:tcPr>
            <w:tcW w:w="1188" w:type="dxa"/>
            <w:shd w:val="clear" w:color="auto" w:fill="auto"/>
          </w:tcPr>
          <w:p w14:paraId="0BD44D34" w14:textId="77777777" w:rsidR="006E56A2" w:rsidRPr="00D163D5" w:rsidRDefault="006E56A2" w:rsidP="00EB0890">
            <w:pPr>
              <w:spacing w:before="40" w:after="40"/>
              <w:rPr>
                <w:b/>
                <w:bCs/>
                <w:sz w:val="20"/>
                <w:lang w:val="ru-RU"/>
              </w:rPr>
            </w:pPr>
            <w:r w:rsidRPr="00D163D5">
              <w:rPr>
                <w:b/>
                <w:bCs/>
                <w:sz w:val="20"/>
                <w:lang w:val="ru-RU"/>
              </w:rPr>
              <w:t>SM</w:t>
            </w:r>
          </w:p>
        </w:tc>
        <w:tc>
          <w:tcPr>
            <w:tcW w:w="7668" w:type="dxa"/>
            <w:shd w:val="clear" w:color="auto" w:fill="auto"/>
          </w:tcPr>
          <w:p w14:paraId="6AA28E38" w14:textId="77777777"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14:paraId="5D64EBB9" w14:textId="77777777" w:rsidTr="00EB0890">
        <w:trPr>
          <w:jc w:val="center"/>
        </w:trPr>
        <w:tc>
          <w:tcPr>
            <w:tcW w:w="1188" w:type="dxa"/>
          </w:tcPr>
          <w:p w14:paraId="488AD455" w14:textId="77777777" w:rsidR="006E56A2" w:rsidRPr="00D163D5" w:rsidRDefault="006E56A2" w:rsidP="00EB0890">
            <w:pPr>
              <w:spacing w:before="40" w:after="40"/>
              <w:rPr>
                <w:b/>
                <w:bCs/>
                <w:sz w:val="20"/>
                <w:lang w:val="ru-RU"/>
              </w:rPr>
            </w:pPr>
            <w:r w:rsidRPr="00D163D5">
              <w:rPr>
                <w:b/>
                <w:bCs/>
                <w:sz w:val="20"/>
                <w:lang w:val="ru-RU"/>
              </w:rPr>
              <w:t>SNG</w:t>
            </w:r>
          </w:p>
        </w:tc>
        <w:tc>
          <w:tcPr>
            <w:tcW w:w="7668" w:type="dxa"/>
          </w:tcPr>
          <w:p w14:paraId="11008E6F" w14:textId="77777777"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EB0890" w14:paraId="7408AE66" w14:textId="77777777" w:rsidTr="00EB0890">
        <w:trPr>
          <w:jc w:val="center"/>
        </w:trPr>
        <w:tc>
          <w:tcPr>
            <w:tcW w:w="1188" w:type="dxa"/>
          </w:tcPr>
          <w:p w14:paraId="03B40947" w14:textId="77777777" w:rsidR="006E56A2" w:rsidRPr="00D163D5" w:rsidRDefault="006E56A2" w:rsidP="00EB0890">
            <w:pPr>
              <w:spacing w:before="40" w:after="40"/>
              <w:rPr>
                <w:b/>
                <w:bCs/>
                <w:sz w:val="20"/>
                <w:lang w:val="ru-RU"/>
              </w:rPr>
            </w:pPr>
            <w:r w:rsidRPr="00D163D5">
              <w:rPr>
                <w:b/>
                <w:bCs/>
                <w:sz w:val="20"/>
                <w:lang w:val="ru-RU"/>
              </w:rPr>
              <w:t>TF</w:t>
            </w:r>
          </w:p>
        </w:tc>
        <w:tc>
          <w:tcPr>
            <w:tcW w:w="7668" w:type="dxa"/>
          </w:tcPr>
          <w:p w14:paraId="2CD49FF1" w14:textId="77777777"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EB0890" w14:paraId="2CB69EDA" w14:textId="77777777" w:rsidTr="00EB0890">
        <w:trPr>
          <w:jc w:val="center"/>
        </w:trPr>
        <w:tc>
          <w:tcPr>
            <w:tcW w:w="1188" w:type="dxa"/>
          </w:tcPr>
          <w:p w14:paraId="0C1774B2" w14:textId="77777777" w:rsidR="006E56A2" w:rsidRPr="00D163D5" w:rsidRDefault="006E56A2" w:rsidP="00EB0890">
            <w:pPr>
              <w:spacing w:before="40" w:after="180"/>
              <w:rPr>
                <w:b/>
                <w:bCs/>
                <w:sz w:val="20"/>
                <w:lang w:val="ru-RU"/>
              </w:rPr>
            </w:pPr>
            <w:r w:rsidRPr="00D163D5">
              <w:rPr>
                <w:b/>
                <w:bCs/>
                <w:sz w:val="20"/>
                <w:lang w:val="ru-RU"/>
              </w:rPr>
              <w:t>V</w:t>
            </w:r>
          </w:p>
        </w:tc>
        <w:tc>
          <w:tcPr>
            <w:tcW w:w="7668" w:type="dxa"/>
          </w:tcPr>
          <w:p w14:paraId="7AE48B08" w14:textId="77777777"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14:paraId="74F8EF3A" w14:textId="77777777"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EB0890" w14:paraId="1AE8E5F8" w14:textId="77777777" w:rsidTr="00EB0890">
        <w:trPr>
          <w:jc w:val="center"/>
        </w:trPr>
        <w:tc>
          <w:tcPr>
            <w:tcW w:w="8856" w:type="dxa"/>
          </w:tcPr>
          <w:p w14:paraId="0CFE82B4" w14:textId="77777777"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14:paraId="73CB25DF" w14:textId="77777777" w:rsidR="006E56A2" w:rsidRPr="007E6717" w:rsidRDefault="006E56A2" w:rsidP="00387A7D">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387A7D" w:rsidRPr="00387A7D">
        <w:rPr>
          <w:sz w:val="20"/>
          <w:lang w:val="ru-RU"/>
        </w:rPr>
        <w:t>5</w:t>
      </w:r>
      <w:r w:rsidRPr="007E6717">
        <w:rPr>
          <w:sz w:val="20"/>
          <w:lang w:val="ru-RU"/>
        </w:rPr>
        <w:t xml:space="preserve"> г.</w:t>
      </w:r>
    </w:p>
    <w:p w14:paraId="5378C07D" w14:textId="77777777" w:rsidR="006E56A2" w:rsidRPr="00387A7D" w:rsidRDefault="00B62AB1" w:rsidP="00387A7D">
      <w:pPr>
        <w:spacing w:before="480" w:after="120"/>
        <w:jc w:val="center"/>
        <w:rPr>
          <w:rFonts w:eastAsia="SimSun"/>
          <w:sz w:val="20"/>
          <w:lang w:val="ru-RU"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2" w:name="iiannee"/>
      <w:bookmarkEnd w:id="2"/>
      <w:r w:rsidRPr="001A5DF7">
        <w:rPr>
          <w:sz w:val="20"/>
          <w:lang w:val="ru-RU"/>
        </w:rPr>
        <w:t>201</w:t>
      </w:r>
      <w:r w:rsidR="00387A7D" w:rsidRPr="00387A7D">
        <w:rPr>
          <w:sz w:val="20"/>
          <w:lang w:val="ru-RU"/>
        </w:rPr>
        <w:t>5</w:t>
      </w:r>
    </w:p>
    <w:p w14:paraId="5A7D6B94" w14:textId="77777777"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14:paraId="1894E363" w14:textId="77777777"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2E3FF8B" w14:textId="77777777" w:rsidR="00C906E6" w:rsidRDefault="00C906E6" w:rsidP="00946ACA">
      <w:pPr>
        <w:pStyle w:val="RecNo"/>
        <w:spacing w:before="0"/>
        <w:rPr>
          <w:lang w:val="ru-RU"/>
        </w:rPr>
      </w:pPr>
      <w:bookmarkStart w:id="3" w:name="irecnoe"/>
      <w:bookmarkEnd w:id="3"/>
      <w:r w:rsidRPr="005F05C0">
        <w:rPr>
          <w:lang w:val="ru-RU"/>
        </w:rPr>
        <w:lastRenderedPageBreak/>
        <w:t xml:space="preserve">РЕКОМЕНДАЦИЯ  </w:t>
      </w:r>
      <w:r w:rsidRPr="00B62AB1">
        <w:rPr>
          <w:rStyle w:val="href"/>
          <w:lang w:val="ru-RU"/>
        </w:rPr>
        <w:t>МСЭ-</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4D14DC" w:rsidRPr="002155D6">
        <w:rPr>
          <w:rStyle w:val="href"/>
          <w:lang w:val="ru-RU"/>
        </w:rPr>
        <w:t>158</w:t>
      </w:r>
      <w:r w:rsidR="00946ACA">
        <w:rPr>
          <w:rStyle w:val="href"/>
          <w:lang w:val="ru-RU"/>
        </w:rPr>
        <w:t>0</w:t>
      </w:r>
      <w:r w:rsidR="004D14DC" w:rsidRPr="002155D6">
        <w:rPr>
          <w:rStyle w:val="href"/>
          <w:lang w:val="ru-RU"/>
        </w:rPr>
        <w:t>-5</w:t>
      </w:r>
      <w:r w:rsidR="00946ACA" w:rsidRPr="000614F1">
        <w:rPr>
          <w:rStyle w:val="FootnoteReference"/>
          <w:szCs w:val="28"/>
          <w:lang w:val="ru-RU"/>
        </w:rPr>
        <w:footnoteReference w:customMarkFollows="1" w:id="1"/>
        <w:t>*</w:t>
      </w:r>
    </w:p>
    <w:p w14:paraId="1FCF4247" w14:textId="77777777" w:rsidR="00946ACA" w:rsidRPr="000614F1" w:rsidRDefault="00946ACA" w:rsidP="00946ACA">
      <w:pPr>
        <w:pStyle w:val="Rectitle"/>
        <w:rPr>
          <w:lang w:val="ru-RU"/>
        </w:rPr>
      </w:pPr>
      <w:r w:rsidRPr="000614F1">
        <w:rPr>
          <w:lang w:val="ru-RU"/>
        </w:rPr>
        <w:t>Общие характеристики нежелательных излучений базовых станций,</w:t>
      </w:r>
      <w:r w:rsidRPr="000614F1">
        <w:rPr>
          <w:lang w:val="ru-RU"/>
        </w:rPr>
        <w:br/>
        <w:t xml:space="preserve">использующих наземные радиоинтерфейсы </w:t>
      </w:r>
      <w:r w:rsidRPr="000614F1">
        <w:rPr>
          <w:lang w:val="en-US"/>
        </w:rPr>
        <w:t>IMT</w:t>
      </w:r>
      <w:r w:rsidRPr="000614F1">
        <w:rPr>
          <w:lang w:val="ru-RU"/>
        </w:rPr>
        <w:t>-2000</w:t>
      </w:r>
    </w:p>
    <w:p w14:paraId="6D2E5BE8" w14:textId="77777777" w:rsidR="00946ACA" w:rsidRPr="000614F1" w:rsidRDefault="00946ACA" w:rsidP="00946ACA">
      <w:pPr>
        <w:pStyle w:val="Recref"/>
        <w:rPr>
          <w:lang w:val="ru-RU"/>
        </w:rPr>
      </w:pPr>
      <w:bookmarkStart w:id="4" w:name="dbreak"/>
      <w:bookmarkEnd w:id="4"/>
      <w:r w:rsidRPr="000614F1">
        <w:rPr>
          <w:lang w:val="ru-RU"/>
        </w:rPr>
        <w:t>(Вопрос МСЭ-</w:t>
      </w:r>
      <w:r w:rsidRPr="000614F1">
        <w:rPr>
          <w:lang w:val="en-GB"/>
        </w:rPr>
        <w:t>R</w:t>
      </w:r>
      <w:r w:rsidRPr="000614F1">
        <w:rPr>
          <w:lang w:val="ru-RU"/>
        </w:rPr>
        <w:t xml:space="preserve"> 229-2/5)</w:t>
      </w:r>
    </w:p>
    <w:p w14:paraId="2688C360" w14:textId="77777777" w:rsidR="00946ACA" w:rsidRPr="000614F1" w:rsidRDefault="00946ACA" w:rsidP="00946ACA">
      <w:pPr>
        <w:pStyle w:val="Recdate"/>
        <w:rPr>
          <w:lang w:val="ru-RU"/>
        </w:rPr>
      </w:pPr>
      <w:r w:rsidRPr="000614F1">
        <w:rPr>
          <w:lang w:val="ru-RU"/>
        </w:rPr>
        <w:t>(2002–2005–2007–2009–2012–2014)</w:t>
      </w:r>
    </w:p>
    <w:p w14:paraId="67BC0986" w14:textId="77777777" w:rsidR="00946ACA" w:rsidRPr="000614F1" w:rsidRDefault="00946ACA" w:rsidP="00946ACA">
      <w:pPr>
        <w:pStyle w:val="HeadingSum"/>
        <w:rPr>
          <w:lang w:val="ru-RU"/>
        </w:rPr>
      </w:pPr>
      <w:r w:rsidRPr="000614F1">
        <w:rPr>
          <w:lang w:val="ru-RU"/>
        </w:rPr>
        <w:t>Сфера применения</w:t>
      </w:r>
    </w:p>
    <w:p w14:paraId="33C636BE" w14:textId="77777777" w:rsidR="00946ACA" w:rsidRPr="000614F1" w:rsidRDefault="00946ACA" w:rsidP="00946ACA">
      <w:pPr>
        <w:pStyle w:val="Summary"/>
        <w:rPr>
          <w:lang w:val="ru-RU"/>
        </w:rPr>
      </w:pPr>
      <w:r w:rsidRPr="000614F1">
        <w:rPr>
          <w:lang w:val="ru"/>
        </w:rPr>
        <w:t>В настоящей Рекомендации содержатся общие характеристики нежелательных излучений базовых станций, использующих наземные радиоинтерфейсы IMT-2000. Внедрение характеристик базовых станций, использующих наземные радиоинтерфейсы IMT-2000 в любых полосах частот, включенных в настоящую Рекомендацию, должно происходить в соответствии с положениями Регламента радиосвязи.</w:t>
      </w:r>
    </w:p>
    <w:p w14:paraId="562EE16D" w14:textId="77777777" w:rsidR="00946ACA" w:rsidRPr="000614F1" w:rsidRDefault="00946ACA" w:rsidP="00946ACA">
      <w:pPr>
        <w:pStyle w:val="Normalaftertitle"/>
        <w:rPr>
          <w:szCs w:val="24"/>
        </w:rPr>
      </w:pPr>
      <w:r w:rsidRPr="000614F1">
        <w:rPr>
          <w:szCs w:val="24"/>
          <w:lang w:val="ru"/>
        </w:rPr>
        <w:t>Ассамблея радиосвязи МСЭ,</w:t>
      </w:r>
    </w:p>
    <w:p w14:paraId="5F8AFA99" w14:textId="77777777" w:rsidR="00946ACA" w:rsidRPr="003138FC" w:rsidRDefault="00946ACA" w:rsidP="003138FC">
      <w:pPr>
        <w:pStyle w:val="Call"/>
      </w:pPr>
      <w:r w:rsidRPr="003138FC">
        <w:t>учитывая,</w:t>
      </w:r>
    </w:p>
    <w:p w14:paraId="71BC9DEA" w14:textId="77777777" w:rsidR="00946ACA" w:rsidRPr="000614F1" w:rsidRDefault="00946ACA" w:rsidP="003138FC">
      <w:r w:rsidRPr="000614F1">
        <w:rPr>
          <w:i/>
          <w:iCs/>
          <w:lang w:val="ru"/>
        </w:rPr>
        <w:t>a)</w:t>
      </w:r>
      <w:r w:rsidRPr="000614F1">
        <w:rPr>
          <w:lang w:val="ru"/>
        </w:rPr>
        <w:tab/>
        <w:t>что согласно п. </w:t>
      </w:r>
      <w:r w:rsidRPr="000614F1">
        <w:rPr>
          <w:b/>
          <w:bCs/>
          <w:lang w:val="ru"/>
        </w:rPr>
        <w:t>1.146</w:t>
      </w:r>
      <w:r w:rsidRPr="000614F1">
        <w:rPr>
          <w:lang w:val="ru"/>
        </w:rPr>
        <w:t xml:space="preserve"> Регламента радиосвязи (РР) нежелательные излучения состоят из побочных и внеполосных (ВП) излучений, и что побочные и внеполосные излучения определяются в пп. </w:t>
      </w:r>
      <w:r w:rsidRPr="000614F1">
        <w:rPr>
          <w:b/>
          <w:bCs/>
          <w:lang w:val="ru"/>
        </w:rPr>
        <w:t>1.145</w:t>
      </w:r>
      <w:r w:rsidRPr="000614F1">
        <w:rPr>
          <w:lang w:val="ru"/>
        </w:rPr>
        <w:t xml:space="preserve"> и </w:t>
      </w:r>
      <w:r w:rsidRPr="000614F1">
        <w:rPr>
          <w:b/>
          <w:bCs/>
          <w:lang w:val="ru"/>
        </w:rPr>
        <w:t>1.144</w:t>
      </w:r>
      <w:r w:rsidRPr="000614F1">
        <w:rPr>
          <w:lang w:val="ru"/>
        </w:rPr>
        <w:t xml:space="preserve"> соответственно;</w:t>
      </w:r>
    </w:p>
    <w:p w14:paraId="6C030E25" w14:textId="77777777" w:rsidR="00946ACA" w:rsidRPr="000614F1" w:rsidRDefault="00946ACA" w:rsidP="003138FC">
      <w:r w:rsidRPr="000614F1">
        <w:rPr>
          <w:i/>
          <w:iCs/>
          <w:lang w:val="ru"/>
        </w:rPr>
        <w:t>b)</w:t>
      </w:r>
      <w:r w:rsidRPr="000614F1">
        <w:rPr>
          <w:lang w:val="ru"/>
        </w:rPr>
        <w:tab/>
        <w:t>что ограничение максимально допустимых уровней нежелательных излучений базовых станций (БС) IMT-2000 необходимо для защиты других радиосистем и служб от помех, а также для обеспечения совместимости между различными технологиями;</w:t>
      </w:r>
    </w:p>
    <w:p w14:paraId="4C429043" w14:textId="77777777" w:rsidR="00946ACA" w:rsidRPr="000614F1" w:rsidRDefault="00946ACA" w:rsidP="003138FC">
      <w:r w:rsidRPr="000614F1">
        <w:rPr>
          <w:i/>
          <w:iCs/>
          <w:lang w:val="ru"/>
        </w:rPr>
        <w:t>c)</w:t>
      </w:r>
      <w:r w:rsidRPr="000614F1">
        <w:rPr>
          <w:lang w:val="ru"/>
        </w:rPr>
        <w:tab/>
        <w:t>что слишком строгие пределы могут привести к повышению уровня сложности БС IMT</w:t>
      </w:r>
      <w:r w:rsidRPr="000614F1">
        <w:rPr>
          <w:lang w:val="ru"/>
        </w:rPr>
        <w:noBreakHyphen/>
        <w:t>2000;</w:t>
      </w:r>
    </w:p>
    <w:p w14:paraId="30A526B1" w14:textId="77777777" w:rsidR="00946ACA" w:rsidRPr="000614F1" w:rsidRDefault="00946ACA" w:rsidP="003138FC">
      <w:r w:rsidRPr="000614F1">
        <w:rPr>
          <w:i/>
          <w:iCs/>
          <w:lang w:val="ru"/>
        </w:rPr>
        <w:t>d)</w:t>
      </w:r>
      <w:r w:rsidRPr="000614F1">
        <w:rPr>
          <w:lang w:val="ru"/>
        </w:rPr>
        <w:tab/>
        <w:t>что должны быть приложены любые усилия для сохранения предельных уровней нежелательных излучений на возможно низком уровне с учетом экономических факторов и технологических ограничений;</w:t>
      </w:r>
    </w:p>
    <w:p w14:paraId="4ACA31A9" w14:textId="77777777" w:rsidR="00946ACA" w:rsidRPr="000614F1" w:rsidRDefault="00946ACA" w:rsidP="003138FC">
      <w:r w:rsidRPr="000614F1">
        <w:rPr>
          <w:i/>
          <w:iCs/>
          <w:lang w:val="ru"/>
        </w:rPr>
        <w:t>e)</w:t>
      </w:r>
      <w:r w:rsidRPr="000614F1">
        <w:rPr>
          <w:lang w:val="ru"/>
        </w:rPr>
        <w:tab/>
        <w:t>что Рекомендация МСЭ-R SM.329 касается воздействия, измерений и пределов, которые должны применяться в области побочных излучений;</w:t>
      </w:r>
    </w:p>
    <w:p w14:paraId="49E006AC" w14:textId="77777777" w:rsidR="00946ACA" w:rsidRPr="000614F1" w:rsidRDefault="00946ACA" w:rsidP="003138FC">
      <w:r w:rsidRPr="000614F1">
        <w:rPr>
          <w:i/>
          <w:iCs/>
          <w:lang w:val="ru"/>
        </w:rPr>
        <w:t>f)</w:t>
      </w:r>
      <w:r w:rsidRPr="000614F1">
        <w:rPr>
          <w:lang w:val="ru"/>
        </w:rPr>
        <w:tab/>
        <w:t>что аналогичные предельные уровни побочных излучений применяются в равной мере к БС всех радиоинтерфейсов;</w:t>
      </w:r>
    </w:p>
    <w:p w14:paraId="326CCC00" w14:textId="77777777" w:rsidR="00946ACA" w:rsidRPr="000614F1" w:rsidRDefault="00946ACA" w:rsidP="003138FC">
      <w:r w:rsidRPr="000614F1">
        <w:rPr>
          <w:i/>
          <w:iCs/>
          <w:lang w:val="ru"/>
        </w:rPr>
        <w:t>g)</w:t>
      </w:r>
      <w:r w:rsidRPr="000614F1">
        <w:rPr>
          <w:lang w:val="ru"/>
        </w:rPr>
        <w:tab/>
        <w:t>что в Рекомендации МСЭ-R SM.1541, касающейся ВП-излучений, определяются общие пределы в области ВП-излучений, которые, как правило, представляют собой наименее строгие пределы ВП-излучений, и рекомендуется разработать более конкретные ограничения для каждой системы;</w:t>
      </w:r>
    </w:p>
    <w:p w14:paraId="12DAFBD6" w14:textId="77777777" w:rsidR="00946ACA" w:rsidRPr="000614F1" w:rsidRDefault="00946ACA" w:rsidP="003138FC">
      <w:r w:rsidRPr="000614F1">
        <w:rPr>
          <w:i/>
          <w:iCs/>
          <w:lang w:val="ru"/>
        </w:rPr>
        <w:t>h)</w:t>
      </w:r>
      <w:r w:rsidRPr="000614F1">
        <w:rPr>
          <w:lang w:val="ru"/>
        </w:rPr>
        <w:tab/>
        <w:t xml:space="preserve">что уровни побочных излучений БС IMT-2000 должны соответствовать ограничениям, указанным в Приложении </w:t>
      </w:r>
      <w:r w:rsidRPr="000614F1">
        <w:rPr>
          <w:b/>
          <w:bCs/>
          <w:lang w:val="ru"/>
        </w:rPr>
        <w:t>3</w:t>
      </w:r>
      <w:r w:rsidRPr="000614F1">
        <w:rPr>
          <w:lang w:val="ru"/>
        </w:rPr>
        <w:t xml:space="preserve"> РР;</w:t>
      </w:r>
    </w:p>
    <w:p w14:paraId="75FC006E" w14:textId="77777777" w:rsidR="00946ACA" w:rsidRPr="000614F1" w:rsidRDefault="00946ACA" w:rsidP="003138FC">
      <w:r w:rsidRPr="000614F1">
        <w:rPr>
          <w:i/>
          <w:iCs/>
          <w:lang w:val="ru"/>
        </w:rPr>
        <w:t>j)</w:t>
      </w:r>
      <w:r w:rsidRPr="000614F1">
        <w:rPr>
          <w:lang w:val="ru"/>
        </w:rPr>
        <w:tab/>
        <w:t>что согласование предельных уровней нежелательных излучений будет способствовать всеобщему использованию и доступу на мировой рынок; тем не менее на национальном/региональном уровне ограничения нежелательных излучений могут иметь отличия;</w:t>
      </w:r>
    </w:p>
    <w:p w14:paraId="5FA964EF" w14:textId="77777777" w:rsidR="00946ACA" w:rsidRPr="000614F1" w:rsidRDefault="00946ACA" w:rsidP="003138FC">
      <w:r w:rsidRPr="000614F1">
        <w:rPr>
          <w:i/>
          <w:iCs/>
          <w:lang w:val="ru"/>
        </w:rPr>
        <w:t>k)</w:t>
      </w:r>
      <w:r w:rsidRPr="000614F1">
        <w:rPr>
          <w:lang w:val="ru"/>
        </w:rPr>
        <w:tab/>
        <w:t>что предельные уровни нежелательных излучений, помимо зависимости от служб, работающих в других полосах частот, зависят от характеристик излучения передатчика, пределов МСЭ на побочные излучения, а также национальных стандартов и правил;</w:t>
      </w:r>
    </w:p>
    <w:p w14:paraId="0092111A" w14:textId="77777777" w:rsidR="00946ACA" w:rsidRPr="000614F1" w:rsidRDefault="00946ACA" w:rsidP="003138FC">
      <w:r w:rsidRPr="000614F1">
        <w:rPr>
          <w:i/>
          <w:iCs/>
          <w:lang w:val="ru"/>
        </w:rPr>
        <w:lastRenderedPageBreak/>
        <w:t>l)</w:t>
      </w:r>
      <w:r w:rsidRPr="000614F1">
        <w:rPr>
          <w:lang w:val="ru"/>
        </w:rPr>
        <w:tab/>
        <w:t>что технология, используемая системой, и ее соответствие спецификациям и стандартам, предлагаемым в Рекомендации МСЭ-R M.1457, определяют, что данная система является системой IMT-2000, независимо от рабочей полосы частот;</w:t>
      </w:r>
    </w:p>
    <w:p w14:paraId="7EA6B19D" w14:textId="77777777" w:rsidR="00946ACA" w:rsidRPr="000614F1" w:rsidRDefault="00946ACA" w:rsidP="003138FC">
      <w:r w:rsidRPr="000614F1">
        <w:rPr>
          <w:i/>
          <w:iCs/>
          <w:lang w:val="ru"/>
        </w:rPr>
        <w:t>m)</w:t>
      </w:r>
      <w:r w:rsidRPr="000614F1">
        <w:rPr>
          <w:lang w:val="ru"/>
        </w:rPr>
        <w:tab/>
        <w:t>что согласованные планы размещения частот в полосах, определенных для IMT, рассматриваются в Рекомендации МСЭ-R M.1036, в которой также отмечено, что некоторые администрации могут развертывать системы IMT-2000 в полосах, отличных от тех, которые определены в РР,</w:t>
      </w:r>
    </w:p>
    <w:p w14:paraId="5BF8C374" w14:textId="77777777" w:rsidR="00946ACA" w:rsidRPr="003138FC" w:rsidRDefault="00946ACA" w:rsidP="003138FC">
      <w:pPr>
        <w:pStyle w:val="Call"/>
      </w:pPr>
      <w:r w:rsidRPr="003138FC">
        <w:t>отмечая</w:t>
      </w:r>
    </w:p>
    <w:p w14:paraId="716F226A" w14:textId="77777777" w:rsidR="00946ACA" w:rsidRPr="000614F1" w:rsidRDefault="00946ACA" w:rsidP="003138FC">
      <w:r w:rsidRPr="000614F1">
        <w:rPr>
          <w:i/>
          <w:iCs/>
          <w:lang w:val="ru"/>
        </w:rPr>
        <w:t>a)</w:t>
      </w:r>
      <w:r w:rsidRPr="000614F1">
        <w:rPr>
          <w:lang w:val="ru"/>
        </w:rPr>
        <w:tab/>
        <w:t>работу, проведенную органами по стандартизации для определения пределов в целях защиты других радиосистем и служб от помех, а также для обеспечения совместимости между различными технологиями;</w:t>
      </w:r>
    </w:p>
    <w:p w14:paraId="4F881E37" w14:textId="77777777" w:rsidR="00946ACA" w:rsidRPr="000614F1" w:rsidRDefault="00946ACA" w:rsidP="003138FC">
      <w:r w:rsidRPr="000614F1">
        <w:rPr>
          <w:i/>
          <w:iCs/>
          <w:lang w:val="ru"/>
        </w:rPr>
        <w:t>b)</w:t>
      </w:r>
      <w:r w:rsidRPr="000614F1">
        <w:rPr>
          <w:lang w:val="ru"/>
        </w:rPr>
        <w:tab/>
        <w:t>что базовые станции IMT-2000 должны соответствовать местным, региональным и международным правилам в отношении внеполосных и побочных излучений, соответствующих их работе, повсюду, где такие правила применяются;</w:t>
      </w:r>
    </w:p>
    <w:p w14:paraId="33FBF86D" w14:textId="77777777" w:rsidR="00946ACA" w:rsidRPr="000614F1" w:rsidRDefault="00946ACA" w:rsidP="003138FC">
      <w:r w:rsidRPr="000614F1">
        <w:rPr>
          <w:i/>
          <w:iCs/>
          <w:lang w:val="ru"/>
        </w:rPr>
        <w:t>c)</w:t>
      </w:r>
      <w:r w:rsidRPr="000614F1">
        <w:rPr>
          <w:lang w:val="ru"/>
        </w:rPr>
        <w:tab/>
        <w:t>что примечания и приложения к настоящей Рекомендации – созданные на базе текущей работы в органах по стандартизации – для отражения широкого спектра применения технологий IMT-2000 и обеспечения стабильности технических спецификаций могут содержать материалы, отражающие информацию, касающуюся применения технологий в полосах частот, отличных от тех, которые определены для IMT,</w:t>
      </w:r>
    </w:p>
    <w:p w14:paraId="64763C45" w14:textId="77777777" w:rsidR="00946ACA" w:rsidRPr="003138FC" w:rsidRDefault="00946ACA" w:rsidP="003138FC">
      <w:pPr>
        <w:pStyle w:val="Call"/>
      </w:pPr>
      <w:r w:rsidRPr="003138FC">
        <w:t>рекомендует,</w:t>
      </w:r>
    </w:p>
    <w:p w14:paraId="26F318A1" w14:textId="77777777" w:rsidR="00946ACA" w:rsidRPr="000614F1" w:rsidRDefault="00946ACA" w:rsidP="003138FC">
      <w:pPr>
        <w:rPr>
          <w:lang w:val="ru-RU"/>
        </w:rPr>
      </w:pPr>
      <w:r w:rsidRPr="000614F1">
        <w:rPr>
          <w:lang w:val="ru"/>
        </w:rPr>
        <w:t>чтобы характеристики нежелательных излучений базовых станций IMT-2000 были основаны на предельных значениях, содержащихся в относящихся к конкретным технологиям Приложениях 1</w:t>
      </w:r>
      <w:r w:rsidRPr="000614F1">
        <w:rPr>
          <w:lang w:val="ru"/>
        </w:rPr>
        <w:sym w:font="Symbol" w:char="F02D"/>
      </w:r>
      <w:r w:rsidRPr="000614F1">
        <w:rPr>
          <w:lang w:val="ru"/>
        </w:rPr>
        <w:t>6, которые соответствуют техническим характеристикам радиоинтерфейсов, описанным в пп. 5.1–5.6 Рекомендации МСЭ-R M.1457.</w:t>
      </w:r>
    </w:p>
    <w:p w14:paraId="5704B21A" w14:textId="79DBC38D" w:rsidR="00946ACA" w:rsidRPr="000614F1" w:rsidRDefault="00946ACA" w:rsidP="003138FC">
      <w:pPr>
        <w:pStyle w:val="Note"/>
      </w:pPr>
      <w:r w:rsidRPr="000614F1">
        <w:rPr>
          <w:lang w:val="ru"/>
        </w:rPr>
        <w:t>ПРИМЕЧАНИЕ 1.</w:t>
      </w:r>
      <w:r w:rsidR="003138FC">
        <w:rPr>
          <w:lang w:val="ru"/>
        </w:rPr>
        <w:t xml:space="preserve"> – </w:t>
      </w:r>
      <w:r w:rsidRPr="000614F1">
        <w:rPr>
          <w:lang w:val="ru"/>
        </w:rPr>
        <w:t> За исключением случаев, изложенных в Примечаниях 2, 3 4 и 5, предельные уровни нежелательных излучений определяются только для БС, работающих в соответствии со следующей схемой: линия вверх в дуплексном режиме с разделением по частоте (FDD) в полосе 1920–1980 МГц, линия вниз с FDD в полосе 2110–2170 МГц и дуплексное разделение во времени (TDD) в полосах 1885–1980 МГц и 2010−2025 МГц. В будущие варианты настоящей Рекомендации будут включены предельные уровни, применимые к другим полосам частот. При условии проведения дальнейших исследований предполагается, что подобные предельные значения будут аналогичны тем, которые уже содержатся в настоящей Рекомендации.</w:t>
      </w:r>
    </w:p>
    <w:p w14:paraId="6A317293" w14:textId="3E0AC33C" w:rsidR="00946ACA" w:rsidRPr="000614F1" w:rsidRDefault="00946ACA" w:rsidP="003138FC">
      <w:pPr>
        <w:pStyle w:val="Note"/>
      </w:pPr>
      <w:r w:rsidRPr="000614F1">
        <w:rPr>
          <w:lang w:val="ru"/>
        </w:rPr>
        <w:t>ПРИМЕЧАНИЕ 2.</w:t>
      </w:r>
      <w:r w:rsidR="003138FC">
        <w:rPr>
          <w:lang w:val="ru"/>
        </w:rPr>
        <w:t xml:space="preserve"> – </w:t>
      </w:r>
      <w:r w:rsidRPr="000614F1">
        <w:rPr>
          <w:lang w:val="ru"/>
        </w:rPr>
        <w:t>Предельные уровни нежелательных излучений, определенные в Приложении 1, для БС, работающих как минимум по одной из следующих схем</w:t>
      </w:r>
      <w:r>
        <w:rPr>
          <w:lang w:val="ru"/>
        </w:rPr>
        <w:t>.</w:t>
      </w:r>
    </w:p>
    <w:p w14:paraId="06055729" w14:textId="77777777" w:rsidR="00946ACA" w:rsidRPr="007339C6" w:rsidRDefault="00946ACA" w:rsidP="007339C6">
      <w:pPr>
        <w:pStyle w:val="enumlev1"/>
      </w:pPr>
      <w:r w:rsidRPr="007339C6">
        <w:t>–</w:t>
      </w:r>
      <w:r w:rsidRPr="007339C6">
        <w:tab/>
        <w:t>Линия вверх с FDD в полосе 1920–1980 МГц, линия вниз с FDD в полосе 2110–2170 МГц, в Приложении 1 эти полосы обозначаются как полоса I FDD в UTRA или полоса 1 в E</w:t>
      </w:r>
      <w:r w:rsidRPr="007339C6">
        <w:noBreakHyphen/>
        <w:t>UTRA.</w:t>
      </w:r>
    </w:p>
    <w:p w14:paraId="15ED66A3" w14:textId="77777777" w:rsidR="00946ACA" w:rsidRPr="007339C6" w:rsidRDefault="00946ACA" w:rsidP="007339C6">
      <w:pPr>
        <w:pStyle w:val="enumlev1"/>
      </w:pPr>
      <w:r w:rsidRPr="007339C6">
        <w:t>–</w:t>
      </w:r>
      <w:r w:rsidRPr="007339C6">
        <w:tab/>
        <w:t>Линия вверх с FDD в полосе 1850–1910 МГц, линия вниз с FDD в полосе 1930–1990 МГц, в Приложении 1 эти полосы обозначаются как полоса II FDD в UTRA или полоса 2 в E</w:t>
      </w:r>
      <w:r w:rsidRPr="007339C6">
        <w:noBreakHyphen/>
        <w:t>UTRA.</w:t>
      </w:r>
    </w:p>
    <w:p w14:paraId="4F872B2B" w14:textId="77777777" w:rsidR="00946ACA" w:rsidRPr="007339C6" w:rsidRDefault="00946ACA" w:rsidP="007339C6">
      <w:pPr>
        <w:pStyle w:val="enumlev1"/>
      </w:pPr>
      <w:r w:rsidRPr="007339C6">
        <w:t>–</w:t>
      </w:r>
      <w:r w:rsidRPr="007339C6">
        <w:tab/>
        <w:t>Линия вверх с FDD в полосе 1710–1785 МГц, линия вниз с FDD в полосе 1805–1880 МГц, в Приложении 1 эти полосы обозначаются как полоса III FDD в UTRA или полоса 3 в E</w:t>
      </w:r>
      <w:r w:rsidRPr="007339C6">
        <w:noBreakHyphen/>
        <w:t>UTRA.</w:t>
      </w:r>
    </w:p>
    <w:p w14:paraId="0F8FF40E" w14:textId="77777777" w:rsidR="00946ACA" w:rsidRPr="007339C6" w:rsidRDefault="00946ACA" w:rsidP="007339C6">
      <w:pPr>
        <w:pStyle w:val="enumlev1"/>
      </w:pPr>
      <w:r w:rsidRPr="007339C6">
        <w:t>–</w:t>
      </w:r>
      <w:r w:rsidRPr="007339C6">
        <w:tab/>
        <w:t>Линия вверх с FDD в полосе 1710–1755 МГц, линия вниз с FDD в полосе 2110–2155 МГц, в Приложении 1 эти полосы обозначаются как полоса IV FDD в UTRA или полоса 4 в E</w:t>
      </w:r>
      <w:r w:rsidRPr="007339C6">
        <w:noBreakHyphen/>
        <w:t>UTRA.</w:t>
      </w:r>
    </w:p>
    <w:p w14:paraId="209271FD" w14:textId="77777777" w:rsidR="00946ACA" w:rsidRPr="007339C6" w:rsidRDefault="00946ACA" w:rsidP="007339C6">
      <w:pPr>
        <w:pStyle w:val="enumlev1"/>
      </w:pPr>
      <w:r w:rsidRPr="007339C6">
        <w:t>–</w:t>
      </w:r>
      <w:r w:rsidRPr="007339C6">
        <w:tab/>
        <w:t>Линия вверх с FDD в полосе 824–849 МГц, линия вниз с FDD в полосе 869–894 МГц, в Приложении 1 эти полосы обозначаются как полоса V FDD в UTRA или полоса 5 в E</w:t>
      </w:r>
      <w:r w:rsidRPr="007339C6">
        <w:noBreakHyphen/>
        <w:t>UTRA.</w:t>
      </w:r>
    </w:p>
    <w:p w14:paraId="2D2BB387" w14:textId="77777777" w:rsidR="00946ACA" w:rsidRPr="007339C6" w:rsidRDefault="00946ACA" w:rsidP="007339C6">
      <w:pPr>
        <w:pStyle w:val="enumlev1"/>
      </w:pPr>
      <w:r w:rsidRPr="007339C6">
        <w:t>–</w:t>
      </w:r>
      <w:r w:rsidRPr="007339C6">
        <w:tab/>
        <w:t>Линия вверх с FDD в полосе 830–840 МГц, линия вниз с FDD в полосе 875–885 МГц, в Приложении 1 эти полосы обозначаются как полоса VI FDD в UTRA или полоса 6 в E</w:t>
      </w:r>
      <w:r w:rsidRPr="007339C6">
        <w:noBreakHyphen/>
        <w:t>UTRA.</w:t>
      </w:r>
    </w:p>
    <w:p w14:paraId="009319DD" w14:textId="77777777" w:rsidR="00946ACA" w:rsidRPr="007339C6" w:rsidRDefault="00946ACA" w:rsidP="007339C6">
      <w:pPr>
        <w:pStyle w:val="enumlev1"/>
      </w:pPr>
      <w:r w:rsidRPr="007339C6">
        <w:lastRenderedPageBreak/>
        <w:t>–</w:t>
      </w:r>
      <w:r w:rsidRPr="007339C6">
        <w:tab/>
        <w:t>Линия вверх с FDD в полосе 2500–2570 МГц, линия вниз с FDD в полосе 2620–2690 МГц, в Приложении 1 эти полосы обозначаются как полоса VII FDD в UTRA или полоса 7 в E</w:t>
      </w:r>
      <w:r w:rsidRPr="007339C6">
        <w:noBreakHyphen/>
        <w:t>UTRA.</w:t>
      </w:r>
    </w:p>
    <w:p w14:paraId="2653E244" w14:textId="77777777" w:rsidR="00946ACA" w:rsidRPr="007339C6" w:rsidRDefault="00946ACA" w:rsidP="007339C6">
      <w:pPr>
        <w:pStyle w:val="enumlev1"/>
      </w:pPr>
      <w:r w:rsidRPr="007339C6">
        <w:t>–</w:t>
      </w:r>
      <w:r w:rsidRPr="007339C6">
        <w:tab/>
        <w:t>Линия вверх с FDD в полосе 880–915 МГц, линия вниз с FDD в полосе 925–960 МГц, в Приложении 1 эти полосы обозначаются как полоса VIII FDD в UTRA или полоса 8 в E</w:t>
      </w:r>
      <w:r w:rsidRPr="007339C6">
        <w:noBreakHyphen/>
        <w:t>UTRA.</w:t>
      </w:r>
    </w:p>
    <w:p w14:paraId="7B1C2045" w14:textId="77777777" w:rsidR="00946ACA" w:rsidRPr="007339C6" w:rsidRDefault="00946ACA" w:rsidP="007339C6">
      <w:pPr>
        <w:pStyle w:val="enumlev1"/>
      </w:pPr>
      <w:r w:rsidRPr="007339C6">
        <w:t>–</w:t>
      </w:r>
      <w:r w:rsidRPr="007339C6">
        <w:tab/>
        <w:t>Линия вверх с FDD в полосе 1749,9–1784,9 МГц, линия вниз с FDD в полосе 1844,9</w:t>
      </w:r>
      <w:r w:rsidRPr="007339C6">
        <w:sym w:font="Symbol" w:char="F02D"/>
      </w:r>
      <w:r w:rsidRPr="007339C6">
        <w:t>1879,9 МГц, в Приложении 1 эти полосы обозначаются как полоса IX FDD в UTRA или полоса 9 в E-UTRA.</w:t>
      </w:r>
    </w:p>
    <w:p w14:paraId="010EED0C" w14:textId="77777777" w:rsidR="00946ACA" w:rsidRPr="007339C6" w:rsidRDefault="00946ACA" w:rsidP="007339C6">
      <w:pPr>
        <w:pStyle w:val="enumlev1"/>
      </w:pPr>
      <w:r w:rsidRPr="007339C6">
        <w:t>–</w:t>
      </w:r>
      <w:r w:rsidRPr="007339C6">
        <w:tab/>
        <w:t>Линия вверх с FDD в полосе 1710–1770 МГц, линия вниз с FDD в полосе 2110–2170 МГц, в Приложении 1 эти полосы обозначаются как полоса X FDD в UTRA или полосой 10 в E</w:t>
      </w:r>
      <w:r w:rsidRPr="007339C6">
        <w:noBreakHyphen/>
        <w:t>UTRA.</w:t>
      </w:r>
    </w:p>
    <w:p w14:paraId="34A88581" w14:textId="77777777" w:rsidR="00946ACA" w:rsidRPr="007339C6" w:rsidRDefault="00946ACA" w:rsidP="007339C6">
      <w:pPr>
        <w:pStyle w:val="enumlev1"/>
      </w:pPr>
      <w:r w:rsidRPr="007339C6">
        <w:t>–</w:t>
      </w:r>
      <w:r w:rsidRPr="007339C6">
        <w:tab/>
        <w:t>Линия вверх с FDD в полосе 1427,9–1447,9 МГц</w:t>
      </w:r>
      <w:r w:rsidRPr="007339C6">
        <w:rPr>
          <w:rStyle w:val="FootnoteReference"/>
          <w:position w:val="0"/>
          <w:sz w:val="22"/>
        </w:rPr>
        <w:t>#</w:t>
      </w:r>
      <w:r w:rsidRPr="007339C6">
        <w:t>, линия вниз с FDD в полосе 1475,9−1495,9 МГц#, в Приложении 1 эти полосы обозначаются как полоса XI FDD в UTRA или полосой 11 в E-UTRA.</w:t>
      </w:r>
    </w:p>
    <w:p w14:paraId="40167CC8" w14:textId="77777777" w:rsidR="00946ACA" w:rsidRPr="007339C6" w:rsidRDefault="00946ACA" w:rsidP="007339C6">
      <w:pPr>
        <w:pStyle w:val="enumlev1"/>
      </w:pPr>
      <w:r w:rsidRPr="007339C6">
        <w:footnoteReference w:customMarkFollows="1" w:id="2"/>
        <w:t>–</w:t>
      </w:r>
      <w:r w:rsidRPr="007339C6">
        <w:tab/>
        <w:t>Линия вверх с FDD в полосе 699</w:t>
      </w:r>
      <w:r w:rsidRPr="007339C6">
        <w:sym w:font="Symbol" w:char="F02D"/>
      </w:r>
      <w:r w:rsidRPr="007339C6">
        <w:t>716 МГц, линия вниз с FDD в полосе 729–746 МГц, в Приложении 1 эти полосы обозначаются как полоса XII FDD в UTRA или полоса 12 в E</w:t>
      </w:r>
      <w:r w:rsidRPr="007339C6">
        <w:noBreakHyphen/>
        <w:t>UTRA.</w:t>
      </w:r>
    </w:p>
    <w:p w14:paraId="39BDDE9C" w14:textId="77777777" w:rsidR="00946ACA" w:rsidRPr="007339C6" w:rsidRDefault="00946ACA" w:rsidP="007339C6">
      <w:pPr>
        <w:pStyle w:val="enumlev1"/>
      </w:pPr>
      <w:r w:rsidRPr="007339C6">
        <w:t>–</w:t>
      </w:r>
      <w:r w:rsidRPr="007339C6">
        <w:tab/>
        <w:t>Линия вверх с FDD в полосе 777</w:t>
      </w:r>
      <w:r w:rsidRPr="007339C6">
        <w:sym w:font="Symbol" w:char="F02D"/>
      </w:r>
      <w:r w:rsidRPr="007339C6">
        <w:t>787 МГц, линия вниз с FDD в полосе 746–756 МГц, в Приложении 1 эти полосы обозначаются как полоса XIII FDD в UTRA или полоса 13 в E</w:t>
      </w:r>
      <w:r w:rsidRPr="007339C6">
        <w:noBreakHyphen/>
        <w:t>UTRA.</w:t>
      </w:r>
    </w:p>
    <w:p w14:paraId="4411CFA7" w14:textId="77777777" w:rsidR="00946ACA" w:rsidRPr="007339C6" w:rsidRDefault="00946ACA" w:rsidP="007339C6">
      <w:pPr>
        <w:pStyle w:val="enumlev1"/>
      </w:pPr>
      <w:r w:rsidRPr="007339C6">
        <w:t>–</w:t>
      </w:r>
      <w:r w:rsidRPr="007339C6">
        <w:tab/>
        <w:t>Линия вверх с FDD в полосе 788</w:t>
      </w:r>
      <w:r w:rsidRPr="007339C6">
        <w:sym w:font="Symbol" w:char="F02D"/>
      </w:r>
      <w:r w:rsidRPr="007339C6">
        <w:t>798 МГц, линия вниз с FDD в полосе 758–768 МГц, в Приложении 1 эти полосы обозначаются как полоса XIV FDD в UTRA или полоса 14 в E</w:t>
      </w:r>
      <w:r w:rsidRPr="007339C6">
        <w:noBreakHyphen/>
        <w:t>UTRA.</w:t>
      </w:r>
    </w:p>
    <w:p w14:paraId="7A58105B" w14:textId="77777777" w:rsidR="00946ACA" w:rsidRPr="007339C6" w:rsidRDefault="00946ACA" w:rsidP="007339C6">
      <w:pPr>
        <w:pStyle w:val="enumlev1"/>
      </w:pPr>
      <w:r w:rsidRPr="007339C6">
        <w:t>–</w:t>
      </w:r>
      <w:r w:rsidRPr="007339C6">
        <w:tab/>
        <w:t>Линия вверх с FDD в полосе 704–716 МГц, линия вниз с FDD в полосе 734–746 МГц, в Приложении 1 эти полосы обозначаются как полоса 17 в E-UTRA.</w:t>
      </w:r>
    </w:p>
    <w:p w14:paraId="1F787955" w14:textId="77777777" w:rsidR="00946ACA" w:rsidRPr="007339C6" w:rsidRDefault="00946ACA" w:rsidP="007339C6">
      <w:pPr>
        <w:pStyle w:val="enumlev1"/>
      </w:pPr>
      <w:r w:rsidRPr="007339C6">
        <w:t>–</w:t>
      </w:r>
      <w:r w:rsidRPr="007339C6">
        <w:tab/>
        <w:t>Линия вверх с FDD в полосе 815–830 МГц, линия вниз с FDD в полосе 860–875 МГц, в Приложении 1 эти полосы обозначаются как полоса 18 в E-UTRA.</w:t>
      </w:r>
    </w:p>
    <w:p w14:paraId="6BD37889" w14:textId="77777777" w:rsidR="00946ACA" w:rsidRPr="007339C6" w:rsidRDefault="00946ACA" w:rsidP="007339C6">
      <w:pPr>
        <w:pStyle w:val="enumlev1"/>
      </w:pPr>
      <w:r w:rsidRPr="007339C6">
        <w:t>–</w:t>
      </w:r>
      <w:r w:rsidRPr="007339C6">
        <w:tab/>
        <w:t>Линия вверх с FDD в полосе 830</w:t>
      </w:r>
      <w:r w:rsidRPr="007339C6">
        <w:sym w:font="Symbol" w:char="F02D"/>
      </w:r>
      <w:r w:rsidRPr="007339C6">
        <w:t>845 МГц, линия вниз с FDD в полосе 875–890 МГц, в Приложении 1 эти полосы обозначаются как полоса XIX FDD в UTRA или полоса 19 в E</w:t>
      </w:r>
      <w:r w:rsidRPr="007339C6">
        <w:noBreakHyphen/>
        <w:t>UTRA.</w:t>
      </w:r>
    </w:p>
    <w:p w14:paraId="2AC404A0" w14:textId="77777777" w:rsidR="00946ACA" w:rsidRPr="007339C6" w:rsidRDefault="00946ACA" w:rsidP="007339C6">
      <w:pPr>
        <w:pStyle w:val="enumlev1"/>
      </w:pPr>
      <w:r w:rsidRPr="007339C6">
        <w:t>–</w:t>
      </w:r>
      <w:r w:rsidRPr="007339C6">
        <w:tab/>
        <w:t>Линия вверх с FDD в полосе 832</w:t>
      </w:r>
      <w:r w:rsidRPr="007339C6">
        <w:sym w:font="Symbol" w:char="F02D"/>
      </w:r>
      <w:r w:rsidRPr="007339C6">
        <w:t>862 МГц, линия вниз с FDD в полосе 791–821 МГц, в Приложении 1 эти полосы обозначаются как полоса XX FDD в UTRA или полоса 20 в E</w:t>
      </w:r>
      <w:r w:rsidRPr="007339C6">
        <w:noBreakHyphen/>
        <w:t xml:space="preserve">UTRA. </w:t>
      </w:r>
    </w:p>
    <w:p w14:paraId="3CF2347C" w14:textId="77777777" w:rsidR="00946ACA" w:rsidRPr="007339C6" w:rsidRDefault="00946ACA" w:rsidP="007339C6">
      <w:pPr>
        <w:pStyle w:val="enumlev1"/>
      </w:pPr>
      <w:r w:rsidRPr="007339C6">
        <w:t>–</w:t>
      </w:r>
      <w:r w:rsidRPr="007339C6">
        <w:tab/>
        <w:t>Линия вверх с FDD в полосе 1447,9</w:t>
      </w:r>
      <w:r w:rsidRPr="007339C6">
        <w:sym w:font="Symbol" w:char="F02D"/>
      </w:r>
      <w:r w:rsidRPr="007339C6">
        <w:t>1462,9 МГц#, линия вниз с FDD в полосе 1495,9−1510,9 МГц#, в Приложении 1 эти полосы обозначаются как полоса XXI FDD в UTRA или полоса 21 в E-UTRA.</w:t>
      </w:r>
    </w:p>
    <w:p w14:paraId="32D44207" w14:textId="77777777" w:rsidR="00946ACA" w:rsidRPr="007339C6" w:rsidRDefault="00946ACA" w:rsidP="007339C6">
      <w:pPr>
        <w:pStyle w:val="enumlev1"/>
      </w:pPr>
      <w:r w:rsidRPr="007339C6">
        <w:t>–</w:t>
      </w:r>
      <w:r w:rsidRPr="007339C6">
        <w:tab/>
        <w:t>Линия вверх с FDD в полосе 3410–3490 МГц#, линия вниз с FDD в полосе 3510–3590 МГц#, в Приложении 1 эти полосы обозначаются как полоса XXII в UTRA или полоса 22 в E</w:t>
      </w:r>
      <w:r w:rsidRPr="007339C6">
        <w:noBreakHyphen/>
        <w:t>UTRA.</w:t>
      </w:r>
    </w:p>
    <w:p w14:paraId="13F5DD3D" w14:textId="77777777" w:rsidR="00946ACA" w:rsidRPr="007339C6" w:rsidRDefault="00946ACA" w:rsidP="007339C6">
      <w:pPr>
        <w:pStyle w:val="enumlev1"/>
      </w:pPr>
      <w:r w:rsidRPr="007339C6">
        <w:t>–</w:t>
      </w:r>
      <w:r w:rsidRPr="007339C6">
        <w:tab/>
        <w:t>Линия вверх с FDD в полосе 2000–2020 МГц#, линия вниз с FDD в полосе 2180–2200 МГц#, в Приложении 1 эти полосы обозначаются как полоса 23 в E</w:t>
      </w:r>
      <w:r w:rsidRPr="007339C6">
        <w:noBreakHyphen/>
        <w:t>UTRA.</w:t>
      </w:r>
    </w:p>
    <w:p w14:paraId="5A3526B4" w14:textId="77777777" w:rsidR="00946ACA" w:rsidRPr="007339C6" w:rsidRDefault="00946ACA" w:rsidP="007339C6">
      <w:pPr>
        <w:pStyle w:val="enumlev1"/>
      </w:pPr>
      <w:r w:rsidRPr="007339C6">
        <w:t>–</w:t>
      </w:r>
      <w:r w:rsidRPr="007339C6">
        <w:tab/>
        <w:t>Линия вверх с FDD в полосе 1626,5–1 660,5 МГц#, линия вниз с FDD в полосе 1525–1559 МГц#, в Приложении 1 эти полосы обозначаются как полоса 24 в  E</w:t>
      </w:r>
      <w:r w:rsidRPr="007339C6">
        <w:noBreakHyphen/>
        <w:t>UTRA.</w:t>
      </w:r>
    </w:p>
    <w:p w14:paraId="441AB469" w14:textId="77777777" w:rsidR="00946ACA" w:rsidRPr="007339C6" w:rsidRDefault="00946ACA" w:rsidP="007339C6">
      <w:pPr>
        <w:pStyle w:val="enumlev1"/>
      </w:pPr>
      <w:r w:rsidRPr="007339C6">
        <w:t>–</w:t>
      </w:r>
      <w:r w:rsidRPr="007339C6">
        <w:tab/>
        <w:t>Линия вверх с FDD в полосе 1850–1915 МГц#, линия вниз с FDD в полосе 1930–1995 МГц#, в Приложении 1 эти полосы обозначаются как полоса XXV в UTRA или полоса 25 в E</w:t>
      </w:r>
      <w:r w:rsidRPr="007339C6">
        <w:noBreakHyphen/>
        <w:t>UTRA.</w:t>
      </w:r>
    </w:p>
    <w:p w14:paraId="4F8804FF" w14:textId="7111F0DC" w:rsidR="00946ACA" w:rsidRPr="009B7CC9" w:rsidRDefault="00946ACA" w:rsidP="009B7CC9">
      <w:pPr>
        <w:pStyle w:val="Note"/>
      </w:pPr>
      <w:r w:rsidRPr="009B7CC9">
        <w:lastRenderedPageBreak/>
        <w:t>ПРИМЕЧАНИЕ 2A.</w:t>
      </w:r>
      <w:r w:rsidR="009B7CC9">
        <w:rPr>
          <w:lang w:val="ru-RU"/>
        </w:rPr>
        <w:t xml:space="preserve"> – </w:t>
      </w:r>
      <w:r w:rsidRPr="009B7CC9">
        <w:t> Предельные уровни нежелательных излучений, определенные в Приложении 1, для базовых станций, работающих как минимум в одной из следующих комбинаций.</w:t>
      </w:r>
    </w:p>
    <w:p w14:paraId="30349736" w14:textId="77777777" w:rsidR="00946ACA" w:rsidRPr="009B7CC9" w:rsidRDefault="00946ACA" w:rsidP="009B7CC9">
      <w:pPr>
        <w:pStyle w:val="enumlev1"/>
      </w:pPr>
      <w:r w:rsidRPr="009B7CC9">
        <w:t>–</w:t>
      </w:r>
      <w:r w:rsidRPr="009B7CC9">
        <w:tab/>
        <w:t>Внутриполосное объединение смежных несущих сети E-UTRA в полосе 1.</w:t>
      </w:r>
    </w:p>
    <w:p w14:paraId="6C99ADA9" w14:textId="77777777" w:rsidR="00946ACA" w:rsidRPr="009B7CC9" w:rsidRDefault="00946ACA" w:rsidP="009B7CC9">
      <w:pPr>
        <w:pStyle w:val="enumlev1"/>
      </w:pPr>
      <w:r w:rsidRPr="009B7CC9">
        <w:t>–</w:t>
      </w:r>
      <w:r w:rsidRPr="009B7CC9">
        <w:tab/>
        <w:t>Межполосное объединение смежных несущих сети E-UTRA в полосе 1 и полосе 5.</w:t>
      </w:r>
    </w:p>
    <w:p w14:paraId="5EA80B54" w14:textId="77777777" w:rsidR="00946ACA" w:rsidRPr="009B7CC9" w:rsidRDefault="00946ACA" w:rsidP="009B7CC9">
      <w:pPr>
        <w:pStyle w:val="enumlev1"/>
      </w:pPr>
      <w:r w:rsidRPr="009B7CC9">
        <w:t>–</w:t>
      </w:r>
      <w:r w:rsidRPr="009B7CC9">
        <w:tab/>
        <w:t>Конфигурации DB-DC-HSDPA с линией вверх в полосе I и полосе VIII и с линией вниз в полосе I или полосе VIII.</w:t>
      </w:r>
    </w:p>
    <w:p w14:paraId="6FC774BF" w14:textId="77777777" w:rsidR="00946ACA" w:rsidRPr="009B7CC9" w:rsidRDefault="00946ACA" w:rsidP="009B7CC9">
      <w:pPr>
        <w:pStyle w:val="enumlev1"/>
      </w:pPr>
      <w:r w:rsidRPr="009B7CC9">
        <w:t>–</w:t>
      </w:r>
      <w:r w:rsidRPr="009B7CC9">
        <w:tab/>
        <w:t>Конфигурации DB-DC-HSDPA с линией вверх в полосе II и полосе IV и с линией вниз в полосе II или полосе IV.</w:t>
      </w:r>
    </w:p>
    <w:p w14:paraId="51D6BE6B" w14:textId="77777777" w:rsidR="00946ACA" w:rsidRPr="009B7CC9" w:rsidRDefault="00946ACA" w:rsidP="009B7CC9">
      <w:pPr>
        <w:pStyle w:val="enumlev1"/>
      </w:pPr>
      <w:r w:rsidRPr="009B7CC9">
        <w:t>–</w:t>
      </w:r>
      <w:r w:rsidRPr="009B7CC9">
        <w:tab/>
        <w:t>Конфигурации DB-DC-HSDPA с линией вверх в полосе I и полосе V и с линией вниз в полосе I или полосе V.</w:t>
      </w:r>
    </w:p>
    <w:p w14:paraId="3653F29A" w14:textId="77777777" w:rsidR="00946ACA" w:rsidRPr="009B7CC9" w:rsidRDefault="00946ACA" w:rsidP="009B7CC9">
      <w:pPr>
        <w:pStyle w:val="enumlev1"/>
      </w:pPr>
      <w:r w:rsidRPr="009B7CC9">
        <w:t>–</w:t>
      </w:r>
      <w:r w:rsidRPr="009B7CC9">
        <w:tab/>
        <w:t>Конфигурации DB-DC-HSDPA с линией вверх в полосе I и полосе XI и с линией вниз в полосе I или полосе XI.</w:t>
      </w:r>
    </w:p>
    <w:p w14:paraId="4D8ECEB8" w14:textId="77777777" w:rsidR="00946ACA" w:rsidRPr="009B7CC9" w:rsidRDefault="00946ACA" w:rsidP="009B7CC9">
      <w:pPr>
        <w:pStyle w:val="enumlev1"/>
      </w:pPr>
      <w:r w:rsidRPr="009B7CC9">
        <w:t>–</w:t>
      </w:r>
      <w:r w:rsidRPr="009B7CC9">
        <w:tab/>
        <w:t>Конфигурации DB-DC-HSDPA с линией вверх в полосе II и полосе V и с линией вниз в полосе II или полосе V.</w:t>
      </w:r>
    </w:p>
    <w:p w14:paraId="7A9D3B56" w14:textId="77777777" w:rsidR="00946ACA" w:rsidRPr="009B7CC9" w:rsidRDefault="00946ACA" w:rsidP="009B7CC9">
      <w:pPr>
        <w:pStyle w:val="enumlev1"/>
      </w:pPr>
      <w:r w:rsidRPr="009B7CC9">
        <w:t>–</w:t>
      </w:r>
      <w:r w:rsidRPr="009B7CC9">
        <w:tab/>
        <w:t>Однополосная конфигурация 4C-HSDPA в полосе I с тремя несущими линии вниз.</w:t>
      </w:r>
    </w:p>
    <w:p w14:paraId="7CFA51EB" w14:textId="77777777" w:rsidR="00946ACA" w:rsidRPr="009B7CC9" w:rsidRDefault="00946ACA" w:rsidP="009B7CC9">
      <w:pPr>
        <w:pStyle w:val="enumlev1"/>
      </w:pPr>
      <w:r w:rsidRPr="009B7CC9">
        <w:t>–</w:t>
      </w:r>
      <w:r w:rsidRPr="009B7CC9">
        <w:tab/>
        <w:t>Двухполосная конфигурация 4C-HSDPA с двумя несущими линии вниз в полосе I,</w:t>
      </w:r>
      <w:r w:rsidRPr="009B7CC9">
        <w:br/>
        <w:t xml:space="preserve"> с одной несущей линии вниз в полосе VIII и несущей линии вверх в полосе I или VIII.</w:t>
      </w:r>
    </w:p>
    <w:p w14:paraId="2A2591FE" w14:textId="77777777" w:rsidR="00946ACA" w:rsidRPr="009B7CC9" w:rsidRDefault="00946ACA" w:rsidP="009B7CC9">
      <w:pPr>
        <w:pStyle w:val="enumlev1"/>
      </w:pPr>
      <w:r w:rsidRPr="009B7CC9">
        <w:t>–</w:t>
      </w:r>
      <w:r w:rsidRPr="009B7CC9">
        <w:tab/>
        <w:t xml:space="preserve">Двухполосная конфигурация 4C-HSDPA с тремя несущими линии вниз в полосе I, </w:t>
      </w:r>
      <w:r w:rsidRPr="009B7CC9">
        <w:br/>
        <w:t>с одной несущей линии вниз в полосе VIII и несущей линии вверх в полосе I или VIII.</w:t>
      </w:r>
    </w:p>
    <w:p w14:paraId="7E5E8D38" w14:textId="77777777" w:rsidR="00946ACA" w:rsidRPr="009B7CC9" w:rsidRDefault="00946ACA" w:rsidP="009B7CC9">
      <w:pPr>
        <w:pStyle w:val="enumlev1"/>
      </w:pPr>
      <w:r w:rsidRPr="009B7CC9">
        <w:t>–</w:t>
      </w:r>
      <w:r w:rsidRPr="009B7CC9">
        <w:tab/>
        <w:t xml:space="preserve">Двухполосная конфигурация 4C-HSDPA с одной несущей линии вниз в полосе II, </w:t>
      </w:r>
      <w:r w:rsidRPr="009B7CC9">
        <w:br/>
        <w:t>с двумя несущими линии вниз в полосе IV и линии вверх в полосе II или IV.</w:t>
      </w:r>
    </w:p>
    <w:p w14:paraId="0C5C9648" w14:textId="77777777" w:rsidR="00946ACA" w:rsidRPr="009B7CC9" w:rsidRDefault="00946ACA" w:rsidP="009B7CC9">
      <w:pPr>
        <w:pStyle w:val="enumlev1"/>
      </w:pPr>
      <w:r w:rsidRPr="009B7CC9">
        <w:t>–</w:t>
      </w:r>
      <w:r w:rsidRPr="009B7CC9">
        <w:tab/>
        <w:t>Двухполосная конфигурация 4C-HSDPA с двумя несущими линии вниз в полосе II, с одной несущей линии вниз в полосе IV и несущей линии вверх в полосе II или IV.</w:t>
      </w:r>
    </w:p>
    <w:p w14:paraId="56FE0239" w14:textId="77777777" w:rsidR="00946ACA" w:rsidRPr="009B7CC9" w:rsidRDefault="00946ACA" w:rsidP="009B7CC9">
      <w:pPr>
        <w:pStyle w:val="enumlev1"/>
      </w:pPr>
      <w:r w:rsidRPr="009B7CC9">
        <w:t>–</w:t>
      </w:r>
      <w:r w:rsidRPr="009B7CC9">
        <w:tab/>
        <w:t xml:space="preserve">Двухполосная конфигурация 4C-HSDPA с двумя несущими линии вниз в полосе II, </w:t>
      </w:r>
      <w:r w:rsidRPr="009B7CC9">
        <w:br/>
        <w:t>с двумя несущими линии вниз в полосе IV и линии вверх в полосе II или IV.</w:t>
      </w:r>
    </w:p>
    <w:p w14:paraId="69A83C24" w14:textId="77777777" w:rsidR="00946ACA" w:rsidRPr="009B7CC9" w:rsidRDefault="00946ACA" w:rsidP="009B7CC9">
      <w:pPr>
        <w:pStyle w:val="enumlev1"/>
      </w:pPr>
      <w:r w:rsidRPr="009B7CC9">
        <w:t>–</w:t>
      </w:r>
      <w:r w:rsidRPr="009B7CC9">
        <w:tab/>
        <w:t xml:space="preserve">Двухполосная конфигурация 4C-HSDPA с одной несущей линии вниз в полосе I, </w:t>
      </w:r>
      <w:r w:rsidRPr="009B7CC9">
        <w:br/>
        <w:t>с двумя несущими линии вниз в полосе V и линии вверх в полосе I или V.</w:t>
      </w:r>
    </w:p>
    <w:p w14:paraId="76181F72" w14:textId="77777777" w:rsidR="00946ACA" w:rsidRPr="009B7CC9" w:rsidRDefault="00946ACA" w:rsidP="009B7CC9">
      <w:pPr>
        <w:pStyle w:val="enumlev1"/>
      </w:pPr>
      <w:r w:rsidRPr="009B7CC9">
        <w:t>–</w:t>
      </w:r>
      <w:r w:rsidRPr="009B7CC9">
        <w:tab/>
        <w:t>Двухполосная конфигурация 4C-HSDPA с двумя несущими линии вниз в полосе I, с одной несущей линии вниз в полосе V и несущей линии вверх в полосе I или V.</w:t>
      </w:r>
    </w:p>
    <w:p w14:paraId="167B479C" w14:textId="77777777" w:rsidR="00946ACA" w:rsidRPr="000614F1" w:rsidRDefault="00946ACA" w:rsidP="009B7CC9">
      <w:pPr>
        <w:pStyle w:val="enumlev1"/>
      </w:pPr>
      <w:r w:rsidRPr="009B7CC9">
        <w:t>–</w:t>
      </w:r>
      <w:r w:rsidRPr="009B7CC9">
        <w:tab/>
        <w:t xml:space="preserve">Двухполосная конфигурация 4C-HSDPA с двумя несущими линии вниз в полосе I, </w:t>
      </w:r>
      <w:r w:rsidRPr="009B7CC9">
        <w:br/>
        <w:t>с двумя несущими линии вниз в полосе V и линии вверх в полосе I или V.</w:t>
      </w:r>
    </w:p>
    <w:p w14:paraId="1276F46E" w14:textId="77777777" w:rsidR="00946ACA" w:rsidRPr="000614F1" w:rsidRDefault="00946ACA" w:rsidP="009B7CC9">
      <w:r w:rsidRPr="000614F1">
        <w:rPr>
          <w:lang w:val="ru"/>
        </w:rPr>
        <w:t>В будущие варианты настоящей Рекомендации будут включены предельные уровни, применимые к другим полосам частот. При условии проведения дальнейших исследований предполагается, что подобные ограничения будут аналогичны тем, которые уже содержатся в настоящей Рекомендации.</w:t>
      </w:r>
    </w:p>
    <w:p w14:paraId="788BE1BF" w14:textId="63CB9A82" w:rsidR="00946ACA" w:rsidRPr="000614F1" w:rsidRDefault="00946ACA" w:rsidP="00946ACA">
      <w:pPr>
        <w:pStyle w:val="Note"/>
        <w:rPr>
          <w:szCs w:val="22"/>
          <w:lang w:val="ru-RU"/>
        </w:rPr>
      </w:pPr>
      <w:r w:rsidRPr="000614F1">
        <w:rPr>
          <w:szCs w:val="22"/>
          <w:lang w:val="ru"/>
        </w:rPr>
        <w:t>ПРИМЕЧАНИЕ 3.</w:t>
      </w:r>
      <w:r w:rsidR="009B7CC9">
        <w:rPr>
          <w:szCs w:val="22"/>
          <w:lang w:val="ru"/>
        </w:rPr>
        <w:t xml:space="preserve"> – </w:t>
      </w:r>
      <w:r w:rsidRPr="000614F1">
        <w:rPr>
          <w:szCs w:val="22"/>
          <w:lang w:val="ru"/>
        </w:rPr>
        <w:t> Предельные уровни нежелательных излучений, определенные в Приложении 2, предназначены для БС, работающих по одной из следующих схем (согласно названиям 3GPP2), либо для компонентов FDD, либо для компонентов TDD, применяются к обоим рабочим режимам – cdma2000 и HRPD, за исключением отмеченных</w:t>
      </w:r>
      <w:r>
        <w:rPr>
          <w:szCs w:val="22"/>
          <w:lang w:val="ru"/>
        </w:rPr>
        <w:t>.</w:t>
      </w:r>
    </w:p>
    <w:p w14:paraId="296048A9" w14:textId="77777777" w:rsidR="00946ACA" w:rsidRPr="000614F1" w:rsidRDefault="00946ACA" w:rsidP="00946ACA">
      <w:pPr>
        <w:pStyle w:val="Blanc"/>
        <w:rPr>
          <w:lang w:val="ru-RU"/>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7"/>
        <w:gridCol w:w="3944"/>
        <w:gridCol w:w="2092"/>
        <w:gridCol w:w="2126"/>
      </w:tblGrid>
      <w:tr w:rsidR="00946ACA" w:rsidRPr="000614F1" w14:paraId="0191E30F" w14:textId="77777777" w:rsidTr="007339C6">
        <w:trPr>
          <w:tblHeader/>
          <w:jc w:val="center"/>
        </w:trPr>
        <w:tc>
          <w:tcPr>
            <w:tcW w:w="1477" w:type="dxa"/>
            <w:tcBorders>
              <w:bottom w:val="single" w:sz="4" w:space="0" w:color="auto"/>
            </w:tcBorders>
            <w:vAlign w:val="center"/>
          </w:tcPr>
          <w:p w14:paraId="6DD04100" w14:textId="77777777" w:rsidR="00946ACA" w:rsidRPr="009B7CC9" w:rsidRDefault="00946ACA" w:rsidP="009B7CC9">
            <w:pPr>
              <w:pStyle w:val="Tablehead"/>
            </w:pPr>
            <w:r w:rsidRPr="009B7CC9">
              <w:t>Класс полосы</w:t>
            </w:r>
          </w:p>
        </w:tc>
        <w:tc>
          <w:tcPr>
            <w:tcW w:w="3944" w:type="dxa"/>
            <w:tcBorders>
              <w:bottom w:val="single" w:sz="4" w:space="0" w:color="auto"/>
            </w:tcBorders>
            <w:vAlign w:val="center"/>
          </w:tcPr>
          <w:p w14:paraId="695A9362" w14:textId="77777777" w:rsidR="00946ACA" w:rsidRPr="009B7CC9" w:rsidRDefault="00946ACA" w:rsidP="009B7CC9">
            <w:pPr>
              <w:pStyle w:val="Tablehead"/>
            </w:pPr>
            <w:r w:rsidRPr="009B7CC9">
              <w:t>Название</w:t>
            </w:r>
          </w:p>
        </w:tc>
        <w:tc>
          <w:tcPr>
            <w:tcW w:w="2092" w:type="dxa"/>
            <w:tcBorders>
              <w:bottom w:val="single" w:sz="4" w:space="0" w:color="auto"/>
            </w:tcBorders>
            <w:vAlign w:val="center"/>
          </w:tcPr>
          <w:p w14:paraId="52D51681" w14:textId="77777777" w:rsidR="00946ACA" w:rsidRPr="009B7CC9" w:rsidRDefault="00946ACA" w:rsidP="009B7CC9">
            <w:pPr>
              <w:pStyle w:val="Tablehead"/>
            </w:pPr>
            <w:r w:rsidRPr="009B7CC9">
              <w:t>Частота передачи ПС (МГц)</w:t>
            </w:r>
          </w:p>
        </w:tc>
        <w:tc>
          <w:tcPr>
            <w:tcW w:w="2126" w:type="dxa"/>
            <w:tcBorders>
              <w:bottom w:val="single" w:sz="4" w:space="0" w:color="auto"/>
            </w:tcBorders>
            <w:vAlign w:val="center"/>
          </w:tcPr>
          <w:p w14:paraId="53CD2F06" w14:textId="77777777" w:rsidR="00946ACA" w:rsidRPr="009B7CC9" w:rsidRDefault="00946ACA" w:rsidP="009B7CC9">
            <w:pPr>
              <w:pStyle w:val="Tablehead"/>
            </w:pPr>
            <w:r w:rsidRPr="009B7CC9">
              <w:t>Частота передачи БС (МГц)</w:t>
            </w:r>
          </w:p>
        </w:tc>
      </w:tr>
      <w:tr w:rsidR="00946ACA" w:rsidRPr="000614F1" w14:paraId="084E13C2" w14:textId="77777777" w:rsidTr="007339C6">
        <w:trPr>
          <w:jc w:val="center"/>
        </w:trPr>
        <w:tc>
          <w:tcPr>
            <w:tcW w:w="1477" w:type="dxa"/>
            <w:tcBorders>
              <w:top w:val="single" w:sz="4" w:space="0" w:color="auto"/>
            </w:tcBorders>
            <w:vAlign w:val="center"/>
          </w:tcPr>
          <w:p w14:paraId="54C05CD0" w14:textId="77777777" w:rsidR="00946ACA" w:rsidRPr="009B7CC9" w:rsidRDefault="00946ACA" w:rsidP="009B7CC9">
            <w:pPr>
              <w:pStyle w:val="Tabletext"/>
              <w:jc w:val="center"/>
            </w:pPr>
            <w:r w:rsidRPr="009B7CC9">
              <w:t>0</w:t>
            </w:r>
          </w:p>
        </w:tc>
        <w:tc>
          <w:tcPr>
            <w:tcW w:w="3944" w:type="dxa"/>
            <w:tcBorders>
              <w:top w:val="single" w:sz="4" w:space="0" w:color="auto"/>
            </w:tcBorders>
            <w:vAlign w:val="center"/>
          </w:tcPr>
          <w:p w14:paraId="72B57166" w14:textId="77777777" w:rsidR="00946ACA" w:rsidRPr="009B7CC9" w:rsidRDefault="00946ACA" w:rsidP="009B7CC9">
            <w:pPr>
              <w:pStyle w:val="Tabletext"/>
              <w:jc w:val="center"/>
            </w:pPr>
            <w:r w:rsidRPr="009B7CC9">
              <w:t>Диапазон 800 МГц</w:t>
            </w:r>
          </w:p>
        </w:tc>
        <w:tc>
          <w:tcPr>
            <w:tcW w:w="2092" w:type="dxa"/>
            <w:tcBorders>
              <w:top w:val="single" w:sz="4" w:space="0" w:color="auto"/>
            </w:tcBorders>
            <w:vAlign w:val="center"/>
          </w:tcPr>
          <w:p w14:paraId="35CC598E" w14:textId="77777777" w:rsidR="00946ACA" w:rsidRPr="009B7CC9" w:rsidRDefault="00946ACA" w:rsidP="009B7CC9">
            <w:pPr>
              <w:pStyle w:val="Tabletext"/>
              <w:jc w:val="center"/>
            </w:pPr>
            <w:r w:rsidRPr="009B7CC9">
              <w:t>824–849</w:t>
            </w:r>
          </w:p>
        </w:tc>
        <w:tc>
          <w:tcPr>
            <w:tcW w:w="2126" w:type="dxa"/>
            <w:tcBorders>
              <w:top w:val="single" w:sz="4" w:space="0" w:color="auto"/>
            </w:tcBorders>
            <w:vAlign w:val="center"/>
          </w:tcPr>
          <w:p w14:paraId="7B946E08" w14:textId="77777777" w:rsidR="00946ACA" w:rsidRPr="009B7CC9" w:rsidRDefault="00946ACA" w:rsidP="009B7CC9">
            <w:pPr>
              <w:pStyle w:val="Tabletext"/>
              <w:jc w:val="center"/>
            </w:pPr>
            <w:r w:rsidRPr="009B7CC9">
              <w:t>869–894</w:t>
            </w:r>
          </w:p>
        </w:tc>
      </w:tr>
      <w:tr w:rsidR="00946ACA" w:rsidRPr="000614F1" w14:paraId="7459DD67" w14:textId="77777777" w:rsidTr="007339C6">
        <w:trPr>
          <w:jc w:val="center"/>
        </w:trPr>
        <w:tc>
          <w:tcPr>
            <w:tcW w:w="1477" w:type="dxa"/>
            <w:vAlign w:val="center"/>
          </w:tcPr>
          <w:p w14:paraId="3658ADDA" w14:textId="77777777" w:rsidR="00946ACA" w:rsidRPr="009B7CC9" w:rsidRDefault="00946ACA" w:rsidP="009B7CC9">
            <w:pPr>
              <w:pStyle w:val="Tabletext"/>
              <w:jc w:val="center"/>
            </w:pPr>
            <w:r w:rsidRPr="009B7CC9">
              <w:t>1</w:t>
            </w:r>
          </w:p>
        </w:tc>
        <w:tc>
          <w:tcPr>
            <w:tcW w:w="3944" w:type="dxa"/>
            <w:vAlign w:val="center"/>
          </w:tcPr>
          <w:p w14:paraId="03125CC4" w14:textId="77777777" w:rsidR="00946ACA" w:rsidRPr="009B7CC9" w:rsidRDefault="00946ACA" w:rsidP="009B7CC9">
            <w:pPr>
              <w:pStyle w:val="Tabletext"/>
              <w:jc w:val="center"/>
            </w:pPr>
            <w:r w:rsidRPr="009B7CC9">
              <w:t>Диапазон 1 900 МГц</w:t>
            </w:r>
          </w:p>
        </w:tc>
        <w:tc>
          <w:tcPr>
            <w:tcW w:w="2092" w:type="dxa"/>
            <w:vAlign w:val="center"/>
          </w:tcPr>
          <w:p w14:paraId="727D7323" w14:textId="77777777" w:rsidR="00946ACA" w:rsidRPr="009B7CC9" w:rsidRDefault="00946ACA" w:rsidP="009B7CC9">
            <w:pPr>
              <w:pStyle w:val="Tabletext"/>
              <w:jc w:val="center"/>
            </w:pPr>
            <w:r w:rsidRPr="009B7CC9">
              <w:t>1 850–1 910</w:t>
            </w:r>
          </w:p>
        </w:tc>
        <w:tc>
          <w:tcPr>
            <w:tcW w:w="2126" w:type="dxa"/>
            <w:vAlign w:val="center"/>
          </w:tcPr>
          <w:p w14:paraId="51B6FECD" w14:textId="77777777" w:rsidR="00946ACA" w:rsidRPr="009B7CC9" w:rsidRDefault="00946ACA" w:rsidP="009B7CC9">
            <w:pPr>
              <w:pStyle w:val="Tabletext"/>
              <w:jc w:val="center"/>
            </w:pPr>
            <w:r w:rsidRPr="009B7CC9">
              <w:t>1 930–1 990</w:t>
            </w:r>
          </w:p>
        </w:tc>
      </w:tr>
      <w:tr w:rsidR="00946ACA" w:rsidRPr="000614F1" w14:paraId="27865D1D" w14:textId="77777777" w:rsidTr="007339C6">
        <w:trPr>
          <w:jc w:val="center"/>
        </w:trPr>
        <w:tc>
          <w:tcPr>
            <w:tcW w:w="1477" w:type="dxa"/>
            <w:vAlign w:val="center"/>
          </w:tcPr>
          <w:p w14:paraId="368FBDF1" w14:textId="77777777" w:rsidR="00946ACA" w:rsidRPr="009B7CC9" w:rsidRDefault="00946ACA" w:rsidP="009B7CC9">
            <w:pPr>
              <w:pStyle w:val="Tabletext"/>
              <w:jc w:val="center"/>
            </w:pPr>
            <w:r w:rsidRPr="009B7CC9">
              <w:t>2</w:t>
            </w:r>
          </w:p>
        </w:tc>
        <w:tc>
          <w:tcPr>
            <w:tcW w:w="3944" w:type="dxa"/>
            <w:vAlign w:val="center"/>
          </w:tcPr>
          <w:p w14:paraId="43769467" w14:textId="77777777" w:rsidR="00946ACA" w:rsidRPr="009B7CC9" w:rsidRDefault="00946ACA" w:rsidP="009B7CC9">
            <w:pPr>
              <w:pStyle w:val="Tabletext"/>
              <w:jc w:val="center"/>
            </w:pPr>
            <w:r w:rsidRPr="009B7CC9">
              <w:t>Диапазон TACS</w:t>
            </w:r>
          </w:p>
        </w:tc>
        <w:tc>
          <w:tcPr>
            <w:tcW w:w="2092" w:type="dxa"/>
            <w:vAlign w:val="center"/>
          </w:tcPr>
          <w:p w14:paraId="372802B1" w14:textId="77777777" w:rsidR="00946ACA" w:rsidRPr="009B7CC9" w:rsidRDefault="00946ACA" w:rsidP="009B7CC9">
            <w:pPr>
              <w:pStyle w:val="Tabletext"/>
              <w:jc w:val="center"/>
            </w:pPr>
            <w:r w:rsidRPr="009B7CC9">
              <w:t>872–915</w:t>
            </w:r>
          </w:p>
        </w:tc>
        <w:tc>
          <w:tcPr>
            <w:tcW w:w="2126" w:type="dxa"/>
            <w:vAlign w:val="center"/>
          </w:tcPr>
          <w:p w14:paraId="14FC20E3" w14:textId="77777777" w:rsidR="00946ACA" w:rsidRPr="009B7CC9" w:rsidRDefault="00946ACA" w:rsidP="009B7CC9">
            <w:pPr>
              <w:pStyle w:val="Tabletext"/>
              <w:jc w:val="center"/>
            </w:pPr>
            <w:r w:rsidRPr="009B7CC9">
              <w:t>917–960</w:t>
            </w:r>
          </w:p>
        </w:tc>
      </w:tr>
      <w:tr w:rsidR="00946ACA" w:rsidRPr="000614F1" w14:paraId="17AE63AA" w14:textId="77777777" w:rsidTr="007339C6">
        <w:trPr>
          <w:jc w:val="center"/>
        </w:trPr>
        <w:tc>
          <w:tcPr>
            <w:tcW w:w="1477" w:type="dxa"/>
            <w:vAlign w:val="center"/>
          </w:tcPr>
          <w:p w14:paraId="68AEE14C" w14:textId="77777777" w:rsidR="00946ACA" w:rsidRPr="009B7CC9" w:rsidRDefault="00946ACA" w:rsidP="009B7CC9">
            <w:pPr>
              <w:pStyle w:val="Tabletext"/>
              <w:jc w:val="center"/>
            </w:pPr>
            <w:r w:rsidRPr="009B7CC9">
              <w:t>3</w:t>
            </w:r>
          </w:p>
        </w:tc>
        <w:tc>
          <w:tcPr>
            <w:tcW w:w="3944" w:type="dxa"/>
            <w:vAlign w:val="center"/>
          </w:tcPr>
          <w:p w14:paraId="1806108E" w14:textId="77777777" w:rsidR="00946ACA" w:rsidRPr="009B7CC9" w:rsidRDefault="00946ACA" w:rsidP="009B7CC9">
            <w:pPr>
              <w:pStyle w:val="Tabletext"/>
              <w:jc w:val="center"/>
            </w:pPr>
            <w:r w:rsidRPr="009B7CC9">
              <w:t>Диапазон JTACS</w:t>
            </w:r>
          </w:p>
        </w:tc>
        <w:tc>
          <w:tcPr>
            <w:tcW w:w="2092" w:type="dxa"/>
            <w:vAlign w:val="center"/>
          </w:tcPr>
          <w:p w14:paraId="3BB5D94C" w14:textId="77777777" w:rsidR="00946ACA" w:rsidRPr="009B7CC9" w:rsidRDefault="00946ACA" w:rsidP="009B7CC9">
            <w:pPr>
              <w:pStyle w:val="Tabletext"/>
              <w:jc w:val="center"/>
            </w:pPr>
            <w:r w:rsidRPr="009B7CC9">
              <w:t>887–925</w:t>
            </w:r>
          </w:p>
        </w:tc>
        <w:tc>
          <w:tcPr>
            <w:tcW w:w="2126" w:type="dxa"/>
            <w:vAlign w:val="center"/>
          </w:tcPr>
          <w:p w14:paraId="4A5E1DEA" w14:textId="77777777" w:rsidR="00946ACA" w:rsidRPr="009B7CC9" w:rsidRDefault="00946ACA" w:rsidP="009B7CC9">
            <w:pPr>
              <w:pStyle w:val="Tabletext"/>
              <w:jc w:val="center"/>
            </w:pPr>
            <w:r w:rsidRPr="009B7CC9">
              <w:t>832–870</w:t>
            </w:r>
          </w:p>
        </w:tc>
      </w:tr>
      <w:tr w:rsidR="00946ACA" w:rsidRPr="000614F1" w14:paraId="27261D2F" w14:textId="77777777" w:rsidTr="007339C6">
        <w:trPr>
          <w:jc w:val="center"/>
        </w:trPr>
        <w:tc>
          <w:tcPr>
            <w:tcW w:w="1477" w:type="dxa"/>
            <w:vAlign w:val="center"/>
          </w:tcPr>
          <w:p w14:paraId="18323971" w14:textId="77777777" w:rsidR="00946ACA" w:rsidRPr="009B7CC9" w:rsidRDefault="00946ACA" w:rsidP="009B7CC9">
            <w:pPr>
              <w:pStyle w:val="Tabletext"/>
              <w:jc w:val="center"/>
            </w:pPr>
            <w:r w:rsidRPr="009B7CC9">
              <w:t>4</w:t>
            </w:r>
          </w:p>
        </w:tc>
        <w:tc>
          <w:tcPr>
            <w:tcW w:w="3944" w:type="dxa"/>
            <w:vAlign w:val="center"/>
          </w:tcPr>
          <w:p w14:paraId="59D25EDE" w14:textId="77777777" w:rsidR="00946ACA" w:rsidRPr="009B7CC9" w:rsidRDefault="00946ACA" w:rsidP="009B7CC9">
            <w:pPr>
              <w:pStyle w:val="Tabletext"/>
              <w:jc w:val="center"/>
            </w:pPr>
            <w:r w:rsidRPr="009B7CC9">
              <w:t>Корейский диапазон PCS</w:t>
            </w:r>
          </w:p>
        </w:tc>
        <w:tc>
          <w:tcPr>
            <w:tcW w:w="2092" w:type="dxa"/>
            <w:vAlign w:val="center"/>
          </w:tcPr>
          <w:p w14:paraId="768E5B0A" w14:textId="77777777" w:rsidR="00946ACA" w:rsidRPr="009B7CC9" w:rsidRDefault="00946ACA" w:rsidP="009B7CC9">
            <w:pPr>
              <w:pStyle w:val="Tabletext"/>
              <w:jc w:val="center"/>
            </w:pPr>
            <w:r w:rsidRPr="009B7CC9">
              <w:t>1 750–1 780</w:t>
            </w:r>
          </w:p>
        </w:tc>
        <w:tc>
          <w:tcPr>
            <w:tcW w:w="2126" w:type="dxa"/>
            <w:vAlign w:val="center"/>
          </w:tcPr>
          <w:p w14:paraId="4E477A28" w14:textId="77777777" w:rsidR="00946ACA" w:rsidRPr="009B7CC9" w:rsidRDefault="00946ACA" w:rsidP="009B7CC9">
            <w:pPr>
              <w:pStyle w:val="Tabletext"/>
              <w:jc w:val="center"/>
            </w:pPr>
            <w:r w:rsidRPr="009B7CC9">
              <w:t>1 840–1 870</w:t>
            </w:r>
          </w:p>
        </w:tc>
      </w:tr>
      <w:tr w:rsidR="00946ACA" w:rsidRPr="000614F1" w14:paraId="36595D50" w14:textId="77777777" w:rsidTr="007339C6">
        <w:trPr>
          <w:jc w:val="center"/>
        </w:trPr>
        <w:tc>
          <w:tcPr>
            <w:tcW w:w="1477" w:type="dxa"/>
            <w:vAlign w:val="center"/>
          </w:tcPr>
          <w:p w14:paraId="7C3A66F1" w14:textId="77777777" w:rsidR="00946ACA" w:rsidRPr="009B7CC9" w:rsidRDefault="00946ACA" w:rsidP="009B7CC9">
            <w:pPr>
              <w:pStyle w:val="Tabletext"/>
              <w:jc w:val="center"/>
            </w:pPr>
            <w:r w:rsidRPr="009B7CC9">
              <w:t>5</w:t>
            </w:r>
          </w:p>
        </w:tc>
        <w:tc>
          <w:tcPr>
            <w:tcW w:w="3944" w:type="dxa"/>
            <w:vAlign w:val="center"/>
          </w:tcPr>
          <w:p w14:paraId="678C27B4" w14:textId="77777777" w:rsidR="00946ACA" w:rsidRPr="009B7CC9" w:rsidRDefault="00946ACA" w:rsidP="009B7CC9">
            <w:pPr>
              <w:pStyle w:val="Tabletext"/>
              <w:jc w:val="center"/>
            </w:pPr>
            <w:r w:rsidRPr="009B7CC9">
              <w:t>Диапазон 450 МГц</w:t>
            </w:r>
          </w:p>
        </w:tc>
        <w:tc>
          <w:tcPr>
            <w:tcW w:w="2092" w:type="dxa"/>
            <w:vAlign w:val="center"/>
          </w:tcPr>
          <w:p w14:paraId="06DC23D9" w14:textId="77777777" w:rsidR="00946ACA" w:rsidRPr="009B7CC9" w:rsidRDefault="00946ACA" w:rsidP="009B7CC9">
            <w:pPr>
              <w:pStyle w:val="Tabletext"/>
              <w:jc w:val="center"/>
            </w:pPr>
            <w:r w:rsidRPr="009B7CC9">
              <w:t>411–484</w:t>
            </w:r>
          </w:p>
        </w:tc>
        <w:tc>
          <w:tcPr>
            <w:tcW w:w="2126" w:type="dxa"/>
            <w:vAlign w:val="center"/>
          </w:tcPr>
          <w:p w14:paraId="4657EE2F" w14:textId="77777777" w:rsidR="00946ACA" w:rsidRPr="009B7CC9" w:rsidRDefault="00946ACA" w:rsidP="009B7CC9">
            <w:pPr>
              <w:pStyle w:val="Tabletext"/>
              <w:jc w:val="center"/>
            </w:pPr>
            <w:r w:rsidRPr="009B7CC9">
              <w:t>421–494</w:t>
            </w:r>
          </w:p>
        </w:tc>
      </w:tr>
      <w:tr w:rsidR="00946ACA" w:rsidRPr="000614F1" w14:paraId="0EAD54A6" w14:textId="77777777" w:rsidTr="007339C6">
        <w:trPr>
          <w:jc w:val="center"/>
        </w:trPr>
        <w:tc>
          <w:tcPr>
            <w:tcW w:w="1477" w:type="dxa"/>
            <w:vAlign w:val="center"/>
          </w:tcPr>
          <w:p w14:paraId="1D5D908B" w14:textId="77777777" w:rsidR="00946ACA" w:rsidRPr="009B7CC9" w:rsidRDefault="00946ACA" w:rsidP="009B7CC9">
            <w:pPr>
              <w:pStyle w:val="Tabletext"/>
              <w:jc w:val="center"/>
            </w:pPr>
            <w:r w:rsidRPr="009B7CC9">
              <w:t>6</w:t>
            </w:r>
          </w:p>
        </w:tc>
        <w:tc>
          <w:tcPr>
            <w:tcW w:w="3944" w:type="dxa"/>
            <w:vAlign w:val="center"/>
          </w:tcPr>
          <w:p w14:paraId="297EED1A" w14:textId="77777777" w:rsidR="00946ACA" w:rsidRPr="009B7CC9" w:rsidRDefault="00946ACA" w:rsidP="009B7CC9">
            <w:pPr>
              <w:pStyle w:val="Tabletext"/>
              <w:jc w:val="center"/>
            </w:pPr>
            <w:r w:rsidRPr="009B7CC9">
              <w:t>Диапазон 2 ГГц</w:t>
            </w:r>
          </w:p>
        </w:tc>
        <w:tc>
          <w:tcPr>
            <w:tcW w:w="2092" w:type="dxa"/>
            <w:vAlign w:val="center"/>
          </w:tcPr>
          <w:p w14:paraId="055AD8AA" w14:textId="77777777" w:rsidR="00946ACA" w:rsidRPr="009B7CC9" w:rsidRDefault="00946ACA" w:rsidP="009B7CC9">
            <w:pPr>
              <w:pStyle w:val="Tabletext"/>
              <w:jc w:val="center"/>
            </w:pPr>
            <w:r w:rsidRPr="009B7CC9">
              <w:t>1 920–1 980</w:t>
            </w:r>
          </w:p>
        </w:tc>
        <w:tc>
          <w:tcPr>
            <w:tcW w:w="2126" w:type="dxa"/>
            <w:vAlign w:val="center"/>
          </w:tcPr>
          <w:p w14:paraId="0936998C" w14:textId="77777777" w:rsidR="00946ACA" w:rsidRPr="009B7CC9" w:rsidRDefault="00946ACA" w:rsidP="009B7CC9">
            <w:pPr>
              <w:pStyle w:val="Tabletext"/>
              <w:jc w:val="center"/>
            </w:pPr>
            <w:r w:rsidRPr="009B7CC9">
              <w:t>2 110–2 170</w:t>
            </w:r>
          </w:p>
        </w:tc>
      </w:tr>
      <w:tr w:rsidR="00946ACA" w:rsidRPr="000614F1" w14:paraId="1FF0D329" w14:textId="77777777" w:rsidTr="007339C6">
        <w:trPr>
          <w:jc w:val="center"/>
        </w:trPr>
        <w:tc>
          <w:tcPr>
            <w:tcW w:w="1477" w:type="dxa"/>
            <w:vAlign w:val="center"/>
          </w:tcPr>
          <w:p w14:paraId="2A950E0B" w14:textId="77777777" w:rsidR="00946ACA" w:rsidRPr="009B7CC9" w:rsidRDefault="00946ACA" w:rsidP="009B7CC9">
            <w:pPr>
              <w:pStyle w:val="Tabletext"/>
              <w:jc w:val="center"/>
            </w:pPr>
            <w:r w:rsidRPr="009B7CC9">
              <w:lastRenderedPageBreak/>
              <w:t>7</w:t>
            </w:r>
          </w:p>
        </w:tc>
        <w:tc>
          <w:tcPr>
            <w:tcW w:w="3944" w:type="dxa"/>
            <w:vAlign w:val="center"/>
          </w:tcPr>
          <w:p w14:paraId="33487624" w14:textId="77777777" w:rsidR="00946ACA" w:rsidRPr="009B7CC9" w:rsidRDefault="00946ACA" w:rsidP="009B7CC9">
            <w:pPr>
              <w:pStyle w:val="Tabletext"/>
            </w:pPr>
            <w:r w:rsidRPr="009B7CC9">
              <w:t>Верхняя часть диапазона 700 МГц</w:t>
            </w:r>
          </w:p>
        </w:tc>
        <w:tc>
          <w:tcPr>
            <w:tcW w:w="2092" w:type="dxa"/>
            <w:vAlign w:val="center"/>
          </w:tcPr>
          <w:p w14:paraId="7DE91B1E" w14:textId="77777777" w:rsidR="00946ACA" w:rsidRPr="009B7CC9" w:rsidRDefault="00946ACA" w:rsidP="009B7CC9">
            <w:pPr>
              <w:pStyle w:val="Tabletext"/>
              <w:jc w:val="center"/>
            </w:pPr>
            <w:r w:rsidRPr="009B7CC9">
              <w:t>776–788</w:t>
            </w:r>
          </w:p>
        </w:tc>
        <w:tc>
          <w:tcPr>
            <w:tcW w:w="2126" w:type="dxa"/>
            <w:vAlign w:val="center"/>
          </w:tcPr>
          <w:p w14:paraId="72C23825" w14:textId="77777777" w:rsidR="00946ACA" w:rsidRPr="009B7CC9" w:rsidRDefault="00946ACA" w:rsidP="009B7CC9">
            <w:pPr>
              <w:pStyle w:val="Tabletext"/>
              <w:jc w:val="center"/>
            </w:pPr>
            <w:r w:rsidRPr="009B7CC9">
              <w:t>746–758</w:t>
            </w:r>
          </w:p>
        </w:tc>
      </w:tr>
      <w:tr w:rsidR="00946ACA" w:rsidRPr="000614F1" w14:paraId="20FE0C7E" w14:textId="77777777" w:rsidTr="007339C6">
        <w:trPr>
          <w:jc w:val="center"/>
        </w:trPr>
        <w:tc>
          <w:tcPr>
            <w:tcW w:w="1477" w:type="dxa"/>
            <w:vAlign w:val="center"/>
          </w:tcPr>
          <w:p w14:paraId="74E19F23" w14:textId="77777777" w:rsidR="00946ACA" w:rsidRPr="009B7CC9" w:rsidRDefault="00946ACA" w:rsidP="009B7CC9">
            <w:pPr>
              <w:pStyle w:val="Tabletext"/>
              <w:jc w:val="center"/>
            </w:pPr>
            <w:r w:rsidRPr="009B7CC9">
              <w:t>8</w:t>
            </w:r>
          </w:p>
        </w:tc>
        <w:tc>
          <w:tcPr>
            <w:tcW w:w="3944" w:type="dxa"/>
            <w:vAlign w:val="center"/>
          </w:tcPr>
          <w:p w14:paraId="0EA2FA5A" w14:textId="77777777" w:rsidR="00946ACA" w:rsidRPr="009B7CC9" w:rsidRDefault="00946ACA" w:rsidP="009B7CC9">
            <w:pPr>
              <w:pStyle w:val="Tabletext"/>
            </w:pPr>
            <w:r w:rsidRPr="009B7CC9">
              <w:t>Диапазон 1 800 МГц</w:t>
            </w:r>
          </w:p>
        </w:tc>
        <w:tc>
          <w:tcPr>
            <w:tcW w:w="2092" w:type="dxa"/>
            <w:vAlign w:val="center"/>
          </w:tcPr>
          <w:p w14:paraId="1D6B1342" w14:textId="77777777" w:rsidR="00946ACA" w:rsidRPr="009B7CC9" w:rsidRDefault="00946ACA" w:rsidP="009B7CC9">
            <w:pPr>
              <w:pStyle w:val="Tabletext"/>
              <w:jc w:val="center"/>
            </w:pPr>
            <w:r w:rsidRPr="009B7CC9">
              <w:t>1 710–1 785</w:t>
            </w:r>
          </w:p>
        </w:tc>
        <w:tc>
          <w:tcPr>
            <w:tcW w:w="2126" w:type="dxa"/>
            <w:vAlign w:val="center"/>
          </w:tcPr>
          <w:p w14:paraId="2FCE862C" w14:textId="77777777" w:rsidR="00946ACA" w:rsidRPr="009B7CC9" w:rsidRDefault="00946ACA" w:rsidP="009B7CC9">
            <w:pPr>
              <w:pStyle w:val="Tabletext"/>
              <w:jc w:val="center"/>
            </w:pPr>
            <w:r w:rsidRPr="009B7CC9">
              <w:t>1 805–1 880</w:t>
            </w:r>
          </w:p>
        </w:tc>
      </w:tr>
      <w:tr w:rsidR="00946ACA" w:rsidRPr="000614F1" w14:paraId="4558F17C" w14:textId="77777777" w:rsidTr="007339C6">
        <w:trPr>
          <w:jc w:val="center"/>
        </w:trPr>
        <w:tc>
          <w:tcPr>
            <w:tcW w:w="1477" w:type="dxa"/>
            <w:vAlign w:val="center"/>
          </w:tcPr>
          <w:p w14:paraId="4D3214B1" w14:textId="77777777" w:rsidR="00946ACA" w:rsidRPr="009B7CC9" w:rsidRDefault="00946ACA" w:rsidP="009B7CC9">
            <w:pPr>
              <w:pStyle w:val="Tabletext"/>
              <w:jc w:val="center"/>
            </w:pPr>
            <w:r w:rsidRPr="009B7CC9">
              <w:t>9</w:t>
            </w:r>
          </w:p>
        </w:tc>
        <w:tc>
          <w:tcPr>
            <w:tcW w:w="3944" w:type="dxa"/>
            <w:vAlign w:val="center"/>
          </w:tcPr>
          <w:p w14:paraId="155098C1" w14:textId="77777777" w:rsidR="00946ACA" w:rsidRPr="009B7CC9" w:rsidRDefault="00946ACA" w:rsidP="009B7CC9">
            <w:pPr>
              <w:pStyle w:val="Tabletext"/>
            </w:pPr>
            <w:r w:rsidRPr="009B7CC9">
              <w:t>Диапазон 900 МГц</w:t>
            </w:r>
          </w:p>
        </w:tc>
        <w:tc>
          <w:tcPr>
            <w:tcW w:w="2092" w:type="dxa"/>
            <w:vAlign w:val="center"/>
          </w:tcPr>
          <w:p w14:paraId="5000DE68" w14:textId="77777777" w:rsidR="00946ACA" w:rsidRPr="009B7CC9" w:rsidRDefault="00946ACA" w:rsidP="009B7CC9">
            <w:pPr>
              <w:pStyle w:val="Tabletext"/>
              <w:jc w:val="center"/>
            </w:pPr>
            <w:r w:rsidRPr="009B7CC9">
              <w:t>880–915</w:t>
            </w:r>
          </w:p>
        </w:tc>
        <w:tc>
          <w:tcPr>
            <w:tcW w:w="2126" w:type="dxa"/>
            <w:vAlign w:val="center"/>
          </w:tcPr>
          <w:p w14:paraId="4C6121C2" w14:textId="77777777" w:rsidR="00946ACA" w:rsidRPr="009B7CC9" w:rsidRDefault="00946ACA" w:rsidP="009B7CC9">
            <w:pPr>
              <w:pStyle w:val="Tabletext"/>
              <w:jc w:val="center"/>
            </w:pPr>
            <w:r w:rsidRPr="009B7CC9">
              <w:t>925–960</w:t>
            </w:r>
          </w:p>
        </w:tc>
      </w:tr>
      <w:tr w:rsidR="00946ACA" w:rsidRPr="000614F1" w14:paraId="57C378FD" w14:textId="77777777" w:rsidTr="007339C6">
        <w:trPr>
          <w:jc w:val="center"/>
        </w:trPr>
        <w:tc>
          <w:tcPr>
            <w:tcW w:w="1477" w:type="dxa"/>
            <w:vAlign w:val="center"/>
          </w:tcPr>
          <w:p w14:paraId="0034EC01" w14:textId="77777777" w:rsidR="00946ACA" w:rsidRPr="009B7CC9" w:rsidRDefault="00946ACA" w:rsidP="009B7CC9">
            <w:pPr>
              <w:pStyle w:val="Tabletext"/>
              <w:jc w:val="center"/>
            </w:pPr>
            <w:r w:rsidRPr="009B7CC9">
              <w:t>10</w:t>
            </w:r>
          </w:p>
        </w:tc>
        <w:tc>
          <w:tcPr>
            <w:tcW w:w="3944" w:type="dxa"/>
            <w:vAlign w:val="center"/>
          </w:tcPr>
          <w:p w14:paraId="094EA08F" w14:textId="77777777" w:rsidR="00946ACA" w:rsidRPr="009B7CC9" w:rsidRDefault="00946ACA" w:rsidP="009B7CC9">
            <w:pPr>
              <w:pStyle w:val="Tabletext"/>
            </w:pPr>
            <w:r w:rsidRPr="009B7CC9">
              <w:t>Вторичный диапазон 800 МГц</w:t>
            </w:r>
          </w:p>
        </w:tc>
        <w:tc>
          <w:tcPr>
            <w:tcW w:w="2092" w:type="dxa"/>
            <w:vAlign w:val="center"/>
          </w:tcPr>
          <w:p w14:paraId="28723849" w14:textId="77777777" w:rsidR="00946ACA" w:rsidRPr="009B7CC9" w:rsidRDefault="00946ACA" w:rsidP="009B7CC9">
            <w:pPr>
              <w:pStyle w:val="Tabletext"/>
              <w:jc w:val="center"/>
            </w:pPr>
            <w:r w:rsidRPr="009B7CC9">
              <w:t>815–901</w:t>
            </w:r>
          </w:p>
        </w:tc>
        <w:tc>
          <w:tcPr>
            <w:tcW w:w="2126" w:type="dxa"/>
            <w:vAlign w:val="center"/>
          </w:tcPr>
          <w:p w14:paraId="40E6226D" w14:textId="77777777" w:rsidR="00946ACA" w:rsidRPr="009B7CC9" w:rsidRDefault="00946ACA" w:rsidP="009B7CC9">
            <w:pPr>
              <w:pStyle w:val="Tabletext"/>
              <w:jc w:val="center"/>
            </w:pPr>
            <w:r w:rsidRPr="009B7CC9">
              <w:t>860–940</w:t>
            </w:r>
          </w:p>
        </w:tc>
      </w:tr>
      <w:tr w:rsidR="00946ACA" w:rsidRPr="000614F1" w14:paraId="7B297441" w14:textId="77777777" w:rsidTr="007339C6">
        <w:trPr>
          <w:jc w:val="center"/>
        </w:trPr>
        <w:tc>
          <w:tcPr>
            <w:tcW w:w="1477" w:type="dxa"/>
            <w:vAlign w:val="center"/>
          </w:tcPr>
          <w:p w14:paraId="01056BB7" w14:textId="77777777" w:rsidR="00946ACA" w:rsidRPr="009B7CC9" w:rsidRDefault="00946ACA" w:rsidP="009B7CC9">
            <w:pPr>
              <w:pStyle w:val="Tabletext"/>
              <w:jc w:val="center"/>
            </w:pPr>
            <w:r w:rsidRPr="009B7CC9">
              <w:t>11</w:t>
            </w:r>
          </w:p>
        </w:tc>
        <w:tc>
          <w:tcPr>
            <w:tcW w:w="3944" w:type="dxa"/>
            <w:vAlign w:val="center"/>
          </w:tcPr>
          <w:p w14:paraId="4801EAE0" w14:textId="77777777" w:rsidR="00946ACA" w:rsidRPr="009B7CC9" w:rsidRDefault="00946ACA" w:rsidP="009B7CC9">
            <w:pPr>
              <w:pStyle w:val="Tabletext"/>
            </w:pPr>
            <w:r w:rsidRPr="009B7CC9">
              <w:t>Диапазон 400 МГц Европейской системы PAMR</w:t>
            </w:r>
          </w:p>
        </w:tc>
        <w:tc>
          <w:tcPr>
            <w:tcW w:w="2092" w:type="dxa"/>
            <w:vAlign w:val="center"/>
          </w:tcPr>
          <w:p w14:paraId="0C9C7157" w14:textId="77777777" w:rsidR="00946ACA" w:rsidRPr="009B7CC9" w:rsidRDefault="00946ACA" w:rsidP="009B7CC9">
            <w:pPr>
              <w:pStyle w:val="Tabletext"/>
              <w:jc w:val="center"/>
            </w:pPr>
            <w:r w:rsidRPr="009B7CC9">
              <w:t>411–484 #</w:t>
            </w:r>
          </w:p>
        </w:tc>
        <w:tc>
          <w:tcPr>
            <w:tcW w:w="2126" w:type="dxa"/>
            <w:vAlign w:val="center"/>
          </w:tcPr>
          <w:p w14:paraId="68B4CD00" w14:textId="77777777" w:rsidR="00946ACA" w:rsidRPr="009B7CC9" w:rsidRDefault="00946ACA" w:rsidP="009B7CC9">
            <w:pPr>
              <w:pStyle w:val="Tabletext"/>
              <w:jc w:val="center"/>
            </w:pPr>
            <w:r w:rsidRPr="009B7CC9">
              <w:t>421–494 #</w:t>
            </w:r>
          </w:p>
        </w:tc>
      </w:tr>
      <w:tr w:rsidR="00946ACA" w:rsidRPr="000614F1" w14:paraId="44E6017D" w14:textId="77777777" w:rsidTr="007339C6">
        <w:trPr>
          <w:jc w:val="center"/>
        </w:trPr>
        <w:tc>
          <w:tcPr>
            <w:tcW w:w="1477" w:type="dxa"/>
            <w:vAlign w:val="center"/>
          </w:tcPr>
          <w:p w14:paraId="005DDA1A" w14:textId="77777777" w:rsidR="00946ACA" w:rsidRPr="009B7CC9" w:rsidRDefault="00946ACA" w:rsidP="009B7CC9">
            <w:pPr>
              <w:pStyle w:val="Tabletext"/>
              <w:jc w:val="center"/>
            </w:pPr>
            <w:r w:rsidRPr="009B7CC9">
              <w:t>12</w:t>
            </w:r>
          </w:p>
        </w:tc>
        <w:tc>
          <w:tcPr>
            <w:tcW w:w="3944" w:type="dxa"/>
            <w:vAlign w:val="center"/>
          </w:tcPr>
          <w:p w14:paraId="2B84CDEB" w14:textId="77777777" w:rsidR="00946ACA" w:rsidRPr="009B7CC9" w:rsidRDefault="00946ACA" w:rsidP="009B7CC9">
            <w:pPr>
              <w:pStyle w:val="Tabletext"/>
            </w:pPr>
            <w:r w:rsidRPr="009B7CC9">
              <w:t>Диапазон 800 МГц PAMR</w:t>
            </w:r>
          </w:p>
        </w:tc>
        <w:tc>
          <w:tcPr>
            <w:tcW w:w="2092" w:type="dxa"/>
            <w:vAlign w:val="center"/>
          </w:tcPr>
          <w:p w14:paraId="20DC8C3D" w14:textId="77777777" w:rsidR="00946ACA" w:rsidRPr="009B7CC9" w:rsidRDefault="00946ACA" w:rsidP="009B7CC9">
            <w:pPr>
              <w:pStyle w:val="Tabletext"/>
              <w:jc w:val="center"/>
            </w:pPr>
            <w:r w:rsidRPr="009B7CC9">
              <w:t>870–876</w:t>
            </w:r>
          </w:p>
        </w:tc>
        <w:tc>
          <w:tcPr>
            <w:tcW w:w="2126" w:type="dxa"/>
            <w:vAlign w:val="center"/>
          </w:tcPr>
          <w:p w14:paraId="47FCB62F" w14:textId="77777777" w:rsidR="00946ACA" w:rsidRPr="009B7CC9" w:rsidRDefault="00946ACA" w:rsidP="009B7CC9">
            <w:pPr>
              <w:pStyle w:val="Tabletext"/>
              <w:jc w:val="center"/>
            </w:pPr>
            <w:r w:rsidRPr="009B7CC9">
              <w:t>915–921</w:t>
            </w:r>
          </w:p>
        </w:tc>
      </w:tr>
      <w:tr w:rsidR="00946ACA" w:rsidRPr="000614F1" w14:paraId="15E5886B" w14:textId="77777777" w:rsidTr="007339C6">
        <w:trPr>
          <w:jc w:val="center"/>
        </w:trPr>
        <w:tc>
          <w:tcPr>
            <w:tcW w:w="1477" w:type="dxa"/>
            <w:vAlign w:val="center"/>
          </w:tcPr>
          <w:p w14:paraId="46D3FF23" w14:textId="77777777" w:rsidR="00946ACA" w:rsidRPr="009B7CC9" w:rsidRDefault="00946ACA" w:rsidP="009B7CC9">
            <w:pPr>
              <w:pStyle w:val="Tabletext"/>
              <w:jc w:val="center"/>
            </w:pPr>
            <w:r w:rsidRPr="009B7CC9">
              <w:t>13</w:t>
            </w:r>
          </w:p>
        </w:tc>
        <w:tc>
          <w:tcPr>
            <w:tcW w:w="3944" w:type="dxa"/>
            <w:vAlign w:val="center"/>
          </w:tcPr>
          <w:p w14:paraId="4DEFBCAD" w14:textId="77777777" w:rsidR="00946ACA" w:rsidRPr="009B7CC9" w:rsidRDefault="00946ACA" w:rsidP="009B7CC9">
            <w:pPr>
              <w:pStyle w:val="Tabletext"/>
            </w:pPr>
            <w:r w:rsidRPr="009B7CC9">
              <w:t>Диапазон 2,5 ГГц расширенной системы IMT-2000</w:t>
            </w:r>
          </w:p>
        </w:tc>
        <w:tc>
          <w:tcPr>
            <w:tcW w:w="2092" w:type="dxa"/>
            <w:vAlign w:val="center"/>
          </w:tcPr>
          <w:p w14:paraId="01262652" w14:textId="77777777" w:rsidR="00946ACA" w:rsidRPr="009B7CC9" w:rsidRDefault="00946ACA" w:rsidP="009B7CC9">
            <w:pPr>
              <w:pStyle w:val="Tabletext"/>
              <w:jc w:val="center"/>
            </w:pPr>
            <w:r w:rsidRPr="009B7CC9">
              <w:t>2 500–2 570</w:t>
            </w:r>
          </w:p>
        </w:tc>
        <w:tc>
          <w:tcPr>
            <w:tcW w:w="2126" w:type="dxa"/>
            <w:vAlign w:val="center"/>
          </w:tcPr>
          <w:p w14:paraId="2F98D9BA" w14:textId="77777777" w:rsidR="00946ACA" w:rsidRPr="009B7CC9" w:rsidRDefault="00946ACA" w:rsidP="009B7CC9">
            <w:pPr>
              <w:pStyle w:val="Tabletext"/>
              <w:jc w:val="center"/>
            </w:pPr>
            <w:r w:rsidRPr="009B7CC9">
              <w:t>2 620–2 690</w:t>
            </w:r>
          </w:p>
        </w:tc>
      </w:tr>
      <w:tr w:rsidR="00946ACA" w:rsidRPr="000614F1" w14:paraId="054EB30E" w14:textId="77777777" w:rsidTr="007339C6">
        <w:trPr>
          <w:jc w:val="center"/>
        </w:trPr>
        <w:tc>
          <w:tcPr>
            <w:tcW w:w="1477" w:type="dxa"/>
            <w:vAlign w:val="center"/>
          </w:tcPr>
          <w:p w14:paraId="21AF39AB" w14:textId="77777777" w:rsidR="00946ACA" w:rsidRPr="009B7CC9" w:rsidRDefault="00946ACA" w:rsidP="009B7CC9">
            <w:pPr>
              <w:pStyle w:val="Tabletext"/>
              <w:jc w:val="center"/>
            </w:pPr>
            <w:r w:rsidRPr="009B7CC9">
              <w:t>14</w:t>
            </w:r>
          </w:p>
        </w:tc>
        <w:tc>
          <w:tcPr>
            <w:tcW w:w="3944" w:type="dxa"/>
            <w:vAlign w:val="center"/>
          </w:tcPr>
          <w:p w14:paraId="5A440736" w14:textId="77777777" w:rsidR="00946ACA" w:rsidRPr="009B7CC9" w:rsidRDefault="00946ACA" w:rsidP="009B7CC9">
            <w:pPr>
              <w:pStyle w:val="Tabletext"/>
            </w:pPr>
            <w:r w:rsidRPr="009B7CC9">
              <w:t>Диапазон 1,9 ГГц системы PCS США</w:t>
            </w:r>
          </w:p>
        </w:tc>
        <w:tc>
          <w:tcPr>
            <w:tcW w:w="2092" w:type="dxa"/>
            <w:vAlign w:val="center"/>
          </w:tcPr>
          <w:p w14:paraId="7ED579A5" w14:textId="77777777" w:rsidR="00946ACA" w:rsidRPr="009B7CC9" w:rsidRDefault="00946ACA" w:rsidP="009B7CC9">
            <w:pPr>
              <w:pStyle w:val="Tabletext"/>
              <w:jc w:val="center"/>
            </w:pPr>
            <w:r w:rsidRPr="009B7CC9">
              <w:t>1 850–1 915</w:t>
            </w:r>
          </w:p>
        </w:tc>
        <w:tc>
          <w:tcPr>
            <w:tcW w:w="2126" w:type="dxa"/>
            <w:vAlign w:val="center"/>
          </w:tcPr>
          <w:p w14:paraId="5EA89AFD" w14:textId="77777777" w:rsidR="00946ACA" w:rsidRPr="009B7CC9" w:rsidRDefault="00946ACA" w:rsidP="009B7CC9">
            <w:pPr>
              <w:pStyle w:val="Tabletext"/>
              <w:jc w:val="center"/>
            </w:pPr>
            <w:r w:rsidRPr="009B7CC9">
              <w:t>1 930–1 995</w:t>
            </w:r>
          </w:p>
        </w:tc>
      </w:tr>
      <w:tr w:rsidR="00946ACA" w:rsidRPr="000614F1" w14:paraId="2ED1CF20" w14:textId="77777777" w:rsidTr="007339C6">
        <w:trPr>
          <w:jc w:val="center"/>
        </w:trPr>
        <w:tc>
          <w:tcPr>
            <w:tcW w:w="1477" w:type="dxa"/>
            <w:vAlign w:val="center"/>
          </w:tcPr>
          <w:p w14:paraId="3737DD14" w14:textId="77777777" w:rsidR="00946ACA" w:rsidRPr="009B7CC9" w:rsidRDefault="00946ACA" w:rsidP="009B7CC9">
            <w:pPr>
              <w:pStyle w:val="Tabletext"/>
              <w:jc w:val="center"/>
            </w:pPr>
            <w:r w:rsidRPr="009B7CC9">
              <w:t>15</w:t>
            </w:r>
          </w:p>
        </w:tc>
        <w:tc>
          <w:tcPr>
            <w:tcW w:w="3944" w:type="dxa"/>
            <w:vAlign w:val="center"/>
          </w:tcPr>
          <w:p w14:paraId="75291C8F" w14:textId="77777777" w:rsidR="00946ACA" w:rsidRPr="009B7CC9" w:rsidRDefault="00946ACA" w:rsidP="009B7CC9">
            <w:pPr>
              <w:pStyle w:val="Tabletext"/>
            </w:pPr>
            <w:r w:rsidRPr="009B7CC9">
              <w:t>Диапазон AWS</w:t>
            </w:r>
          </w:p>
        </w:tc>
        <w:tc>
          <w:tcPr>
            <w:tcW w:w="2092" w:type="dxa"/>
            <w:vAlign w:val="center"/>
          </w:tcPr>
          <w:p w14:paraId="4539810D" w14:textId="77777777" w:rsidR="00946ACA" w:rsidRPr="009B7CC9" w:rsidRDefault="00946ACA" w:rsidP="009B7CC9">
            <w:pPr>
              <w:pStyle w:val="Tabletext"/>
              <w:jc w:val="center"/>
            </w:pPr>
            <w:r w:rsidRPr="009B7CC9">
              <w:t>1 710–1 755</w:t>
            </w:r>
          </w:p>
        </w:tc>
        <w:tc>
          <w:tcPr>
            <w:tcW w:w="2126" w:type="dxa"/>
            <w:vAlign w:val="center"/>
          </w:tcPr>
          <w:p w14:paraId="4A18A72A" w14:textId="77777777" w:rsidR="00946ACA" w:rsidRPr="009B7CC9" w:rsidRDefault="00946ACA" w:rsidP="009B7CC9">
            <w:pPr>
              <w:pStyle w:val="Tabletext"/>
              <w:jc w:val="center"/>
            </w:pPr>
            <w:r w:rsidRPr="009B7CC9">
              <w:t>2 110–2 155</w:t>
            </w:r>
          </w:p>
        </w:tc>
      </w:tr>
      <w:tr w:rsidR="00946ACA" w:rsidRPr="000614F1" w14:paraId="6738925D" w14:textId="77777777" w:rsidTr="007339C6">
        <w:trPr>
          <w:jc w:val="center"/>
        </w:trPr>
        <w:tc>
          <w:tcPr>
            <w:tcW w:w="1477" w:type="dxa"/>
            <w:vAlign w:val="center"/>
          </w:tcPr>
          <w:p w14:paraId="4203C26F" w14:textId="77777777" w:rsidR="00946ACA" w:rsidRPr="009B7CC9" w:rsidRDefault="00946ACA" w:rsidP="009B7CC9">
            <w:pPr>
              <w:pStyle w:val="Tabletext"/>
              <w:jc w:val="center"/>
            </w:pPr>
            <w:r w:rsidRPr="009B7CC9">
              <w:t>16</w:t>
            </w:r>
            <w:r w:rsidRPr="009B7CC9">
              <w:rPr>
                <w:vertAlign w:val="superscript"/>
              </w:rPr>
              <w:t>(1)</w:t>
            </w:r>
          </w:p>
        </w:tc>
        <w:tc>
          <w:tcPr>
            <w:tcW w:w="3944" w:type="dxa"/>
            <w:vAlign w:val="center"/>
          </w:tcPr>
          <w:p w14:paraId="254704ED" w14:textId="77777777" w:rsidR="00946ACA" w:rsidRPr="009B7CC9" w:rsidRDefault="00946ACA" w:rsidP="009B7CC9">
            <w:pPr>
              <w:pStyle w:val="Tabletext"/>
            </w:pPr>
            <w:r w:rsidRPr="009B7CC9">
              <w:t>Диапазон 2,5 ГГц США</w:t>
            </w:r>
          </w:p>
        </w:tc>
        <w:tc>
          <w:tcPr>
            <w:tcW w:w="2092" w:type="dxa"/>
            <w:vAlign w:val="center"/>
          </w:tcPr>
          <w:p w14:paraId="3094C174" w14:textId="77777777" w:rsidR="00946ACA" w:rsidRPr="009B7CC9" w:rsidRDefault="00946ACA" w:rsidP="009B7CC9">
            <w:pPr>
              <w:pStyle w:val="Tabletext"/>
              <w:jc w:val="center"/>
            </w:pPr>
            <w:r w:rsidRPr="009B7CC9">
              <w:t>2 502–2 568</w:t>
            </w:r>
          </w:p>
        </w:tc>
        <w:tc>
          <w:tcPr>
            <w:tcW w:w="2126" w:type="dxa"/>
            <w:vAlign w:val="center"/>
          </w:tcPr>
          <w:p w14:paraId="55CE524F" w14:textId="77777777" w:rsidR="00946ACA" w:rsidRPr="009B7CC9" w:rsidRDefault="00946ACA" w:rsidP="009B7CC9">
            <w:pPr>
              <w:pStyle w:val="Tabletext"/>
              <w:jc w:val="center"/>
            </w:pPr>
            <w:r w:rsidRPr="009B7CC9">
              <w:t>2 624–2 690</w:t>
            </w:r>
          </w:p>
        </w:tc>
      </w:tr>
      <w:tr w:rsidR="00946ACA" w:rsidRPr="000614F1" w14:paraId="2B9DC22E" w14:textId="77777777" w:rsidTr="007339C6">
        <w:trPr>
          <w:jc w:val="center"/>
        </w:trPr>
        <w:tc>
          <w:tcPr>
            <w:tcW w:w="1477" w:type="dxa"/>
            <w:vAlign w:val="center"/>
          </w:tcPr>
          <w:p w14:paraId="0053E8AF" w14:textId="77777777" w:rsidR="00946ACA" w:rsidRPr="009B7CC9" w:rsidRDefault="00946ACA" w:rsidP="009B7CC9">
            <w:pPr>
              <w:pStyle w:val="Tabletext"/>
              <w:jc w:val="center"/>
            </w:pPr>
            <w:r w:rsidRPr="009B7CC9">
              <w:t>17</w:t>
            </w:r>
            <w:r w:rsidRPr="009B7CC9">
              <w:rPr>
                <w:vertAlign w:val="superscript"/>
              </w:rPr>
              <w:t>(1)</w:t>
            </w:r>
          </w:p>
        </w:tc>
        <w:tc>
          <w:tcPr>
            <w:tcW w:w="3944" w:type="dxa"/>
            <w:vAlign w:val="center"/>
          </w:tcPr>
          <w:p w14:paraId="2E122E75" w14:textId="77777777" w:rsidR="00946ACA" w:rsidRPr="009B7CC9" w:rsidRDefault="00946ACA" w:rsidP="009B7CC9">
            <w:pPr>
              <w:pStyle w:val="Tabletext"/>
            </w:pPr>
            <w:r w:rsidRPr="009B7CC9">
              <w:t>Диапазон 2,5 ГГц США только для прямой линии связи</w:t>
            </w:r>
          </w:p>
        </w:tc>
        <w:tc>
          <w:tcPr>
            <w:tcW w:w="2092" w:type="dxa"/>
            <w:vAlign w:val="center"/>
          </w:tcPr>
          <w:p w14:paraId="0A8D10C8" w14:textId="77777777" w:rsidR="00946ACA" w:rsidRPr="009B7CC9" w:rsidRDefault="00946ACA" w:rsidP="009B7CC9">
            <w:pPr>
              <w:pStyle w:val="Tabletext"/>
              <w:jc w:val="center"/>
            </w:pPr>
            <w:r w:rsidRPr="009B7CC9">
              <w:t>Нет данных</w:t>
            </w:r>
          </w:p>
        </w:tc>
        <w:tc>
          <w:tcPr>
            <w:tcW w:w="2126" w:type="dxa"/>
            <w:vAlign w:val="center"/>
          </w:tcPr>
          <w:p w14:paraId="60C97516" w14:textId="77777777" w:rsidR="00946ACA" w:rsidRPr="009B7CC9" w:rsidRDefault="00946ACA" w:rsidP="009B7CC9">
            <w:pPr>
              <w:pStyle w:val="Tabletext"/>
              <w:jc w:val="center"/>
            </w:pPr>
            <w:r w:rsidRPr="009B7CC9">
              <w:t>2 624–2 690</w:t>
            </w:r>
          </w:p>
        </w:tc>
      </w:tr>
      <w:tr w:rsidR="00946ACA" w:rsidRPr="000614F1" w14:paraId="3867390C" w14:textId="77777777" w:rsidTr="007339C6">
        <w:trPr>
          <w:jc w:val="center"/>
        </w:trPr>
        <w:tc>
          <w:tcPr>
            <w:tcW w:w="1477" w:type="dxa"/>
            <w:vAlign w:val="center"/>
          </w:tcPr>
          <w:p w14:paraId="5E2F3BD8" w14:textId="77777777" w:rsidR="00946ACA" w:rsidRPr="009B7CC9" w:rsidRDefault="00946ACA" w:rsidP="009B7CC9">
            <w:pPr>
              <w:pStyle w:val="Tabletext"/>
              <w:jc w:val="center"/>
            </w:pPr>
            <w:r w:rsidRPr="009B7CC9">
              <w:t>18</w:t>
            </w:r>
            <w:r w:rsidRPr="009B7CC9">
              <w:rPr>
                <w:vertAlign w:val="superscript"/>
              </w:rPr>
              <w:t>(1)</w:t>
            </w:r>
          </w:p>
        </w:tc>
        <w:tc>
          <w:tcPr>
            <w:tcW w:w="3944" w:type="dxa"/>
            <w:vAlign w:val="center"/>
          </w:tcPr>
          <w:p w14:paraId="5517C534" w14:textId="77777777" w:rsidR="00946ACA" w:rsidRPr="009B7CC9" w:rsidRDefault="00946ACA" w:rsidP="009B7CC9">
            <w:pPr>
              <w:pStyle w:val="Tabletext"/>
            </w:pPr>
            <w:r w:rsidRPr="009B7CC9">
              <w:t>Диапазон 700 МГц для обеспечения общественной безопасности</w:t>
            </w:r>
          </w:p>
        </w:tc>
        <w:tc>
          <w:tcPr>
            <w:tcW w:w="2092" w:type="dxa"/>
            <w:vAlign w:val="center"/>
          </w:tcPr>
          <w:p w14:paraId="0BF53FC6" w14:textId="77777777" w:rsidR="00946ACA" w:rsidRPr="009B7CC9" w:rsidRDefault="00946ACA" w:rsidP="009B7CC9">
            <w:pPr>
              <w:pStyle w:val="Tabletext"/>
              <w:jc w:val="center"/>
            </w:pPr>
            <w:r w:rsidRPr="009B7CC9">
              <w:t>787–799</w:t>
            </w:r>
          </w:p>
        </w:tc>
        <w:tc>
          <w:tcPr>
            <w:tcW w:w="2126" w:type="dxa"/>
            <w:vAlign w:val="center"/>
          </w:tcPr>
          <w:p w14:paraId="5A9C4746" w14:textId="77777777" w:rsidR="00946ACA" w:rsidRPr="009B7CC9" w:rsidRDefault="00946ACA" w:rsidP="009B7CC9">
            <w:pPr>
              <w:pStyle w:val="Tabletext"/>
              <w:jc w:val="center"/>
            </w:pPr>
            <w:r w:rsidRPr="009B7CC9">
              <w:t>757–769</w:t>
            </w:r>
          </w:p>
        </w:tc>
      </w:tr>
      <w:tr w:rsidR="00946ACA" w:rsidRPr="000614F1" w14:paraId="099D3856" w14:textId="77777777" w:rsidTr="007339C6">
        <w:trPr>
          <w:jc w:val="center"/>
        </w:trPr>
        <w:tc>
          <w:tcPr>
            <w:tcW w:w="1477" w:type="dxa"/>
            <w:vAlign w:val="center"/>
          </w:tcPr>
          <w:p w14:paraId="6B045B6C" w14:textId="77777777" w:rsidR="00946ACA" w:rsidRPr="009B7CC9" w:rsidRDefault="00946ACA" w:rsidP="009B7CC9">
            <w:pPr>
              <w:pStyle w:val="Tabletext"/>
              <w:jc w:val="center"/>
            </w:pPr>
            <w:r w:rsidRPr="009B7CC9">
              <w:t>19</w:t>
            </w:r>
            <w:r w:rsidRPr="009B7CC9">
              <w:rPr>
                <w:vertAlign w:val="superscript"/>
              </w:rPr>
              <w:t>(1)</w:t>
            </w:r>
          </w:p>
        </w:tc>
        <w:tc>
          <w:tcPr>
            <w:tcW w:w="3944" w:type="dxa"/>
            <w:vAlign w:val="center"/>
          </w:tcPr>
          <w:p w14:paraId="213424D0" w14:textId="77777777" w:rsidR="00946ACA" w:rsidRPr="009B7CC9" w:rsidRDefault="00946ACA" w:rsidP="009B7CC9">
            <w:pPr>
              <w:pStyle w:val="Tabletext"/>
            </w:pPr>
            <w:r w:rsidRPr="009B7CC9">
              <w:t>Нижняя часть диапазона 700 МГц</w:t>
            </w:r>
          </w:p>
        </w:tc>
        <w:tc>
          <w:tcPr>
            <w:tcW w:w="2092" w:type="dxa"/>
            <w:vAlign w:val="center"/>
          </w:tcPr>
          <w:p w14:paraId="68750CA9" w14:textId="77777777" w:rsidR="00946ACA" w:rsidRPr="009B7CC9" w:rsidRDefault="00946ACA" w:rsidP="009B7CC9">
            <w:pPr>
              <w:pStyle w:val="Tabletext"/>
              <w:jc w:val="center"/>
            </w:pPr>
            <w:r w:rsidRPr="009B7CC9">
              <w:t>698–716</w:t>
            </w:r>
          </w:p>
        </w:tc>
        <w:tc>
          <w:tcPr>
            <w:tcW w:w="2126" w:type="dxa"/>
            <w:vAlign w:val="center"/>
          </w:tcPr>
          <w:p w14:paraId="6D73AC13" w14:textId="77777777" w:rsidR="00946ACA" w:rsidRPr="009B7CC9" w:rsidRDefault="00946ACA" w:rsidP="009B7CC9">
            <w:pPr>
              <w:pStyle w:val="Tabletext"/>
              <w:jc w:val="center"/>
            </w:pPr>
            <w:r w:rsidRPr="009B7CC9">
              <w:t>728–746</w:t>
            </w:r>
          </w:p>
        </w:tc>
      </w:tr>
      <w:tr w:rsidR="00946ACA" w:rsidRPr="000614F1" w14:paraId="26BA57EE" w14:textId="77777777" w:rsidTr="007339C6">
        <w:trPr>
          <w:jc w:val="center"/>
        </w:trPr>
        <w:tc>
          <w:tcPr>
            <w:tcW w:w="9639" w:type="dxa"/>
            <w:gridSpan w:val="4"/>
            <w:tcBorders>
              <w:left w:val="nil"/>
              <w:bottom w:val="nil"/>
              <w:right w:val="nil"/>
            </w:tcBorders>
            <w:vAlign w:val="center"/>
          </w:tcPr>
          <w:p w14:paraId="6F86F037" w14:textId="77777777" w:rsidR="00946ACA" w:rsidRPr="000614F1" w:rsidRDefault="00946ACA" w:rsidP="007339C6">
            <w:pPr>
              <w:pStyle w:val="Tablelegend"/>
              <w:rPr>
                <w:lang w:val="ru-RU"/>
              </w:rPr>
            </w:pPr>
            <w:r w:rsidRPr="000614F1">
              <w:rPr>
                <w:vertAlign w:val="superscript"/>
                <w:lang w:val="ru-RU"/>
              </w:rPr>
              <w:t>(1)</w:t>
            </w:r>
            <w:r w:rsidRPr="000614F1">
              <w:rPr>
                <w:lang w:val="ru-RU"/>
              </w:rPr>
              <w:tab/>
              <w:t>В настоящий момент характеристики излучения отсутствуют.</w:t>
            </w:r>
          </w:p>
        </w:tc>
      </w:tr>
    </w:tbl>
    <w:p w14:paraId="55CC194E" w14:textId="77777777" w:rsidR="00946ACA" w:rsidRPr="000614F1" w:rsidRDefault="00946ACA" w:rsidP="00946ACA">
      <w:pPr>
        <w:pStyle w:val="Tablefin"/>
        <w:rPr>
          <w:lang w:val="ru-RU"/>
        </w:rPr>
      </w:pPr>
    </w:p>
    <w:p w14:paraId="11F3A8FE" w14:textId="54D1BF26" w:rsidR="00946ACA" w:rsidRPr="000614F1" w:rsidRDefault="00946ACA" w:rsidP="009B7CC9">
      <w:pPr>
        <w:pStyle w:val="Note"/>
      </w:pPr>
      <w:r w:rsidRPr="000614F1">
        <w:rPr>
          <w:lang w:val="ru"/>
        </w:rPr>
        <w:t>ПРИМЕЧАНИЕ 4.</w:t>
      </w:r>
      <w:r w:rsidR="009B7CC9">
        <w:rPr>
          <w:lang w:val="ru"/>
        </w:rPr>
        <w:t xml:space="preserve"> – </w:t>
      </w:r>
      <w:r w:rsidRPr="000614F1">
        <w:rPr>
          <w:lang w:val="ru"/>
        </w:rPr>
        <w:t> Предельные уровни нежелательных излучений, определенные в Приложении 3, предназначены для БС, работающих как минимум по одной из следующих схем:</w:t>
      </w:r>
    </w:p>
    <w:p w14:paraId="4BA6E214" w14:textId="77777777" w:rsidR="00946ACA" w:rsidRPr="00C22812" w:rsidRDefault="00946ACA" w:rsidP="00C22812">
      <w:pPr>
        <w:pStyle w:val="enumlev1"/>
      </w:pPr>
      <w:r w:rsidRPr="00C22812">
        <w:t>–</w:t>
      </w:r>
      <w:r w:rsidRPr="00C22812">
        <w:tab/>
        <w:t>TDD в полосах 1900–1920 МГц и 2010–2025 МГц, обозначенных как полоса а) в UTRA или полосы 33 и 34 соответственно в E-UTRA;</w:t>
      </w:r>
    </w:p>
    <w:p w14:paraId="5C3BEFE2" w14:textId="77777777" w:rsidR="00946ACA" w:rsidRPr="00C22812" w:rsidRDefault="00946ACA" w:rsidP="00C22812">
      <w:pPr>
        <w:pStyle w:val="enumlev1"/>
      </w:pPr>
      <w:r w:rsidRPr="00C22812">
        <w:t>–</w:t>
      </w:r>
      <w:r w:rsidRPr="00C22812">
        <w:tab/>
        <w:t>TDD в полосах 1850–1910 МГц и 1930–1990 МГц, обозначенных как полоса b) в UTRA или полосы 35 и 36 соответственно в E-UTRA;</w:t>
      </w:r>
    </w:p>
    <w:p w14:paraId="026E8A0C" w14:textId="77777777" w:rsidR="00946ACA" w:rsidRPr="00C22812" w:rsidRDefault="00946ACA" w:rsidP="00C22812">
      <w:pPr>
        <w:pStyle w:val="enumlev1"/>
      </w:pPr>
      <w:r w:rsidRPr="00C22812">
        <w:t>–</w:t>
      </w:r>
      <w:r w:rsidRPr="00C22812">
        <w:tab/>
        <w:t>TDD в полосе 1910–1930 МГц, обозначенной как полоса с) в UTRA или полоса 37 в E-UTRA;</w:t>
      </w:r>
    </w:p>
    <w:p w14:paraId="65B292C6" w14:textId="77777777" w:rsidR="00946ACA" w:rsidRPr="00C22812" w:rsidRDefault="00946ACA" w:rsidP="00C22812">
      <w:pPr>
        <w:pStyle w:val="enumlev1"/>
      </w:pPr>
      <w:r w:rsidRPr="00C22812">
        <w:t>–</w:t>
      </w:r>
      <w:r w:rsidRPr="00C22812">
        <w:tab/>
        <w:t>TDD в полосе 2570–2620 МГц, обозначенной как полоса d) в UTRA или полоса 38 в E-UTRA;</w:t>
      </w:r>
    </w:p>
    <w:p w14:paraId="0EB59A6A" w14:textId="77777777" w:rsidR="00946ACA" w:rsidRPr="00C22812" w:rsidRDefault="00946ACA" w:rsidP="00C22812">
      <w:pPr>
        <w:pStyle w:val="enumlev1"/>
      </w:pPr>
      <w:r w:rsidRPr="00C22812">
        <w:t>–</w:t>
      </w:r>
      <w:r w:rsidRPr="00C22812">
        <w:tab/>
        <w:t>TDD в полосе 1880–1920 МГц, обозначенной как полоса f) в UTRA или полоса 39 в E</w:t>
      </w:r>
      <w:r w:rsidRPr="00C22812">
        <w:noBreakHyphen/>
        <w:t>UTRA;</w:t>
      </w:r>
    </w:p>
    <w:p w14:paraId="67F18EE0" w14:textId="77777777" w:rsidR="00946ACA" w:rsidRPr="00C22812" w:rsidRDefault="00946ACA" w:rsidP="00C22812">
      <w:pPr>
        <w:pStyle w:val="enumlev1"/>
      </w:pPr>
      <w:r w:rsidRPr="00C22812">
        <w:t>–</w:t>
      </w:r>
      <w:r w:rsidRPr="00C22812">
        <w:tab/>
        <w:t>TDD в полосе 2300–2400 МГц, обозначенной как полоса e) в UTRA или полоса 40 в E</w:t>
      </w:r>
      <w:r w:rsidRPr="00C22812">
        <w:noBreakHyphen/>
        <w:t>UTRA;</w:t>
      </w:r>
    </w:p>
    <w:p w14:paraId="39031452" w14:textId="77777777" w:rsidR="00946ACA" w:rsidRPr="00C22812" w:rsidRDefault="00946ACA" w:rsidP="00C22812">
      <w:pPr>
        <w:pStyle w:val="enumlev1"/>
      </w:pPr>
      <w:r w:rsidRPr="00C22812">
        <w:t>–</w:t>
      </w:r>
      <w:r w:rsidRPr="00C22812">
        <w:tab/>
        <w:t>TDD в полосе 2496–2690 МГц, обозначенной как полоса 41 в E</w:t>
      </w:r>
      <w:r w:rsidRPr="00C22812">
        <w:noBreakHyphen/>
        <w:t>UTRA;</w:t>
      </w:r>
    </w:p>
    <w:p w14:paraId="462F6BAD" w14:textId="77777777" w:rsidR="00946ACA" w:rsidRPr="00C22812" w:rsidRDefault="00946ACA" w:rsidP="00C22812">
      <w:pPr>
        <w:pStyle w:val="enumlev1"/>
      </w:pPr>
      <w:r w:rsidRPr="00C22812">
        <w:t>–</w:t>
      </w:r>
      <w:r w:rsidRPr="00C22812">
        <w:tab/>
        <w:t>TDD в полосе 3400–3600 МГц, обозначенной как полоса 42 в E</w:t>
      </w:r>
      <w:r w:rsidRPr="00C22812">
        <w:noBreakHyphen/>
        <w:t>UTRA;</w:t>
      </w:r>
    </w:p>
    <w:p w14:paraId="2442962E" w14:textId="77777777" w:rsidR="00946ACA" w:rsidRPr="00C22812" w:rsidRDefault="00946ACA" w:rsidP="00C22812">
      <w:pPr>
        <w:pStyle w:val="enumlev1"/>
      </w:pPr>
      <w:r w:rsidRPr="00C22812">
        <w:t>–</w:t>
      </w:r>
      <w:r w:rsidRPr="00C22812">
        <w:tab/>
        <w:t>TDD в полосе 3600–3800 МГц, обозначенной как полоса 43 в E</w:t>
      </w:r>
      <w:r w:rsidRPr="00C22812">
        <w:noBreakHyphen/>
        <w:t>UTRA.</w:t>
      </w:r>
    </w:p>
    <w:p w14:paraId="29881D62" w14:textId="24D16624" w:rsidR="00946ACA" w:rsidRPr="009B7CC9" w:rsidRDefault="00946ACA" w:rsidP="009B7CC9">
      <w:pPr>
        <w:pStyle w:val="Note"/>
      </w:pPr>
      <w:r w:rsidRPr="009B7CC9">
        <w:t>ПРИМЕЧАНИЕ 4A.</w:t>
      </w:r>
      <w:r w:rsidR="009B7CC9" w:rsidRPr="009B7CC9">
        <w:t xml:space="preserve"> – </w:t>
      </w:r>
      <w:r w:rsidRPr="009B7CC9">
        <w:t> Предельные уровни нежелательных излучений, определенные в Приложении 3, для базовых станций, работающих как минимум в одной из следующих комбинаций:</w:t>
      </w:r>
    </w:p>
    <w:p w14:paraId="65DBF4B1" w14:textId="77777777" w:rsidR="00946ACA" w:rsidRPr="00C22812" w:rsidRDefault="00946ACA" w:rsidP="00C22812">
      <w:pPr>
        <w:pStyle w:val="enumlev1"/>
      </w:pPr>
      <w:r w:rsidRPr="00C22812">
        <w:t>–</w:t>
      </w:r>
      <w:r w:rsidRPr="00C22812">
        <w:tab/>
        <w:t>внутриполосное объединение смежных несущих сети E-UTRA в полосе 40.</w:t>
      </w:r>
    </w:p>
    <w:p w14:paraId="42471E11" w14:textId="77777777" w:rsidR="00946ACA" w:rsidRPr="000614F1" w:rsidRDefault="00946ACA" w:rsidP="00C22812">
      <w:r w:rsidRPr="000614F1">
        <w:rPr>
          <w:lang w:val="ru"/>
        </w:rPr>
        <w:t>В будущие версии настоящей Рекомендации будут включены предельные уровни, применимые к другим полосам частот. При условии проведения дальнейших исследований предполагается, что подобные предельные уровни будут аналогичны тем, которые уже содержатся в настоящей Рекомендации.</w:t>
      </w:r>
    </w:p>
    <w:p w14:paraId="3D593E01" w14:textId="10484341" w:rsidR="00946ACA" w:rsidRPr="009B7CC9" w:rsidRDefault="00946ACA" w:rsidP="009B7CC9">
      <w:pPr>
        <w:pStyle w:val="Note"/>
      </w:pPr>
      <w:r w:rsidRPr="009B7CC9">
        <w:t xml:space="preserve">ПРИМЕЧАНИЕ 5. </w:t>
      </w:r>
      <w:r w:rsidR="009B7CC9">
        <w:rPr>
          <w:lang w:val="ru-RU"/>
        </w:rPr>
        <w:t xml:space="preserve">– </w:t>
      </w:r>
      <w:r w:rsidRPr="009B7CC9">
        <w:t>Предельные уровни внеполосных излучений, определенные в Приложении 6, предназначены для БС, работающих по следующей схеме.</w:t>
      </w:r>
    </w:p>
    <w:p w14:paraId="23AC7F50" w14:textId="77777777" w:rsidR="00946ACA" w:rsidRPr="000614F1" w:rsidRDefault="00946ACA" w:rsidP="00946ACA">
      <w:pPr>
        <w:pStyle w:val="Blanc"/>
        <w:rPr>
          <w:lang w:val="ru-RU"/>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53"/>
        <w:gridCol w:w="2198"/>
        <w:gridCol w:w="2239"/>
        <w:gridCol w:w="2227"/>
        <w:gridCol w:w="1422"/>
      </w:tblGrid>
      <w:tr w:rsidR="00946ACA" w:rsidRPr="000614F1" w14:paraId="4245551D" w14:textId="77777777" w:rsidTr="007339C6">
        <w:trPr>
          <w:tblHeader/>
          <w:jc w:val="center"/>
        </w:trPr>
        <w:tc>
          <w:tcPr>
            <w:tcW w:w="1553" w:type="dxa"/>
            <w:tcBorders>
              <w:top w:val="single" w:sz="4" w:space="0" w:color="auto"/>
              <w:left w:val="single" w:sz="4" w:space="0" w:color="auto"/>
              <w:bottom w:val="single" w:sz="4" w:space="0" w:color="auto"/>
              <w:right w:val="single" w:sz="4" w:space="0" w:color="auto"/>
            </w:tcBorders>
            <w:vAlign w:val="center"/>
          </w:tcPr>
          <w:p w14:paraId="2B9CD676" w14:textId="77777777" w:rsidR="00946ACA" w:rsidRPr="000614F1" w:rsidRDefault="00946ACA" w:rsidP="007632AD">
            <w:pPr>
              <w:pStyle w:val="Tablehead"/>
              <w:pageBreakBefore/>
            </w:pPr>
            <w:r w:rsidRPr="000614F1">
              <w:rPr>
                <w:bCs/>
                <w:szCs w:val="22"/>
                <w:lang w:val="ru"/>
              </w:rPr>
              <w:lastRenderedPageBreak/>
              <w:t>Группа классов полос</w:t>
            </w:r>
          </w:p>
        </w:tc>
        <w:tc>
          <w:tcPr>
            <w:tcW w:w="2198" w:type="dxa"/>
            <w:tcBorders>
              <w:top w:val="single" w:sz="4" w:space="0" w:color="auto"/>
              <w:left w:val="single" w:sz="4" w:space="0" w:color="auto"/>
              <w:bottom w:val="single" w:sz="4" w:space="0" w:color="auto"/>
              <w:right w:val="single" w:sz="4" w:space="0" w:color="auto"/>
            </w:tcBorders>
            <w:vAlign w:val="center"/>
          </w:tcPr>
          <w:p w14:paraId="3ADC41C3" w14:textId="77777777" w:rsidR="00946ACA" w:rsidRPr="000614F1" w:rsidRDefault="00946ACA" w:rsidP="007339C6">
            <w:pPr>
              <w:pStyle w:val="Tablehead"/>
            </w:pPr>
            <w:r w:rsidRPr="000614F1">
              <w:rPr>
                <w:bCs/>
                <w:szCs w:val="22"/>
                <w:lang w:val="ru"/>
              </w:rPr>
              <w:t xml:space="preserve">Частота передачи линии вверх ПС </w:t>
            </w:r>
            <w:r w:rsidRPr="000614F1">
              <w:rPr>
                <w:b w:val="0"/>
                <w:szCs w:val="22"/>
                <w:lang w:val="ru"/>
              </w:rPr>
              <w:br/>
            </w:r>
            <w:r w:rsidRPr="000614F1">
              <w:rPr>
                <w:bCs/>
                <w:szCs w:val="22"/>
                <w:lang w:val="ru"/>
              </w:rPr>
              <w:t>(МГц)</w:t>
            </w:r>
          </w:p>
        </w:tc>
        <w:tc>
          <w:tcPr>
            <w:tcW w:w="2239" w:type="dxa"/>
            <w:tcBorders>
              <w:top w:val="single" w:sz="4" w:space="0" w:color="auto"/>
              <w:left w:val="single" w:sz="4" w:space="0" w:color="auto"/>
              <w:bottom w:val="single" w:sz="4" w:space="0" w:color="auto"/>
              <w:right w:val="single" w:sz="4" w:space="0" w:color="auto"/>
            </w:tcBorders>
            <w:vAlign w:val="center"/>
          </w:tcPr>
          <w:p w14:paraId="2ED3A7F6" w14:textId="77777777" w:rsidR="00946ACA" w:rsidRPr="000614F1" w:rsidRDefault="00946ACA" w:rsidP="007339C6">
            <w:pPr>
              <w:pStyle w:val="Tablehead"/>
            </w:pPr>
            <w:r w:rsidRPr="000614F1">
              <w:rPr>
                <w:bCs/>
                <w:szCs w:val="22"/>
                <w:lang w:val="ru"/>
              </w:rPr>
              <w:t xml:space="preserve">Частота приема </w:t>
            </w:r>
            <w:r w:rsidRPr="000614F1">
              <w:rPr>
                <w:b w:val="0"/>
                <w:szCs w:val="22"/>
                <w:lang w:val="ru"/>
              </w:rPr>
              <w:br/>
            </w:r>
            <w:r w:rsidRPr="000614F1">
              <w:rPr>
                <w:bCs/>
                <w:szCs w:val="22"/>
                <w:lang w:val="ru"/>
              </w:rPr>
              <w:t>линии вниз ПС</w:t>
            </w:r>
            <w:r w:rsidRPr="000614F1">
              <w:rPr>
                <w:b w:val="0"/>
                <w:szCs w:val="22"/>
                <w:lang w:val="ru"/>
              </w:rPr>
              <w:br/>
            </w:r>
            <w:r w:rsidRPr="000614F1">
              <w:rPr>
                <w:bCs/>
                <w:szCs w:val="22"/>
                <w:lang w:val="ru"/>
              </w:rPr>
              <w:t>(МГц)</w:t>
            </w:r>
          </w:p>
        </w:tc>
        <w:tc>
          <w:tcPr>
            <w:tcW w:w="2227" w:type="dxa"/>
            <w:tcBorders>
              <w:top w:val="single" w:sz="4" w:space="0" w:color="auto"/>
              <w:left w:val="single" w:sz="4" w:space="0" w:color="auto"/>
              <w:bottom w:val="single" w:sz="4" w:space="0" w:color="auto"/>
              <w:right w:val="single" w:sz="4" w:space="0" w:color="auto"/>
            </w:tcBorders>
            <w:vAlign w:val="center"/>
          </w:tcPr>
          <w:p w14:paraId="08DF6535" w14:textId="77777777" w:rsidR="00946ACA" w:rsidRPr="000614F1" w:rsidRDefault="00946ACA" w:rsidP="007339C6">
            <w:pPr>
              <w:pStyle w:val="Tablehead"/>
            </w:pPr>
            <w:r w:rsidRPr="000614F1">
              <w:rPr>
                <w:bCs/>
                <w:szCs w:val="22"/>
                <w:lang w:val="ru"/>
              </w:rPr>
              <w:t>Ширина полосы канала</w:t>
            </w:r>
            <w:r w:rsidRPr="000614F1">
              <w:rPr>
                <w:b w:val="0"/>
                <w:szCs w:val="22"/>
                <w:lang w:val="ru"/>
              </w:rPr>
              <w:br/>
            </w:r>
            <w:r w:rsidRPr="000614F1">
              <w:rPr>
                <w:bCs/>
                <w:szCs w:val="22"/>
                <w:lang w:val="ru"/>
              </w:rPr>
              <w:t>(МГц)</w:t>
            </w:r>
          </w:p>
        </w:tc>
        <w:tc>
          <w:tcPr>
            <w:tcW w:w="1422" w:type="dxa"/>
            <w:tcBorders>
              <w:top w:val="single" w:sz="4" w:space="0" w:color="auto"/>
              <w:left w:val="single" w:sz="4" w:space="0" w:color="auto"/>
              <w:bottom w:val="single" w:sz="4" w:space="0" w:color="auto"/>
              <w:right w:val="single" w:sz="4" w:space="0" w:color="auto"/>
            </w:tcBorders>
            <w:vAlign w:val="center"/>
          </w:tcPr>
          <w:p w14:paraId="7D3A57C0" w14:textId="77777777" w:rsidR="00946ACA" w:rsidRPr="000614F1" w:rsidRDefault="00946ACA" w:rsidP="007339C6">
            <w:pPr>
              <w:pStyle w:val="Tablehead"/>
              <w:rPr>
                <w:lang w:val="ru-RU"/>
              </w:rPr>
            </w:pPr>
            <w:r w:rsidRPr="000614F1">
              <w:rPr>
                <w:lang w:val="ru-RU"/>
              </w:rPr>
              <w:t>Дуплексный</w:t>
            </w:r>
            <w:r w:rsidRPr="000614F1">
              <w:rPr>
                <w:lang w:val="en-US"/>
              </w:rPr>
              <w:br/>
            </w:r>
            <w:r w:rsidRPr="000614F1">
              <w:rPr>
                <w:lang w:val="ru-RU"/>
              </w:rPr>
              <w:t>режим</w:t>
            </w:r>
          </w:p>
        </w:tc>
      </w:tr>
      <w:tr w:rsidR="00946ACA" w:rsidRPr="000614F1" w14:paraId="23BB6A94" w14:textId="77777777" w:rsidTr="007339C6">
        <w:trPr>
          <w:jc w:val="center"/>
        </w:trPr>
        <w:tc>
          <w:tcPr>
            <w:tcW w:w="1553" w:type="dxa"/>
            <w:vAlign w:val="center"/>
          </w:tcPr>
          <w:p w14:paraId="78DF16D1" w14:textId="77777777" w:rsidR="00946ACA" w:rsidRPr="000614F1" w:rsidRDefault="00946ACA" w:rsidP="007339C6">
            <w:pPr>
              <w:pStyle w:val="Tabletext"/>
              <w:jc w:val="center"/>
              <w:rPr>
                <w:lang w:val="en-GB"/>
              </w:rPr>
            </w:pPr>
            <w:r w:rsidRPr="000614F1">
              <w:rPr>
                <w:lang w:val="en-GB"/>
              </w:rPr>
              <w:t>1.A</w:t>
            </w:r>
          </w:p>
        </w:tc>
        <w:tc>
          <w:tcPr>
            <w:tcW w:w="2198" w:type="dxa"/>
            <w:vAlign w:val="center"/>
          </w:tcPr>
          <w:p w14:paraId="217B559A" w14:textId="4229DB85" w:rsidR="00946ACA" w:rsidRPr="000614F1" w:rsidRDefault="00946ACA" w:rsidP="007339C6">
            <w:pPr>
              <w:pStyle w:val="Tabletext"/>
              <w:jc w:val="center"/>
              <w:rPr>
                <w:lang w:val="en-GB"/>
              </w:rPr>
            </w:pPr>
            <w:r w:rsidRPr="000614F1">
              <w:rPr>
                <w:lang w:val="en-GB"/>
              </w:rPr>
              <w:t>2 300</w:t>
            </w:r>
            <w:r w:rsidR="008A069B">
              <w:rPr>
                <w:lang w:val="en-GB"/>
              </w:rPr>
              <w:t xml:space="preserve"> </w:t>
            </w:r>
            <w:r w:rsidR="009E145A">
              <w:rPr>
                <w:lang w:val="en-GB"/>
              </w:rPr>
              <w:t>–</w:t>
            </w:r>
            <w:r w:rsidR="008A069B">
              <w:rPr>
                <w:lang w:val="en-GB"/>
              </w:rPr>
              <w:t xml:space="preserve"> </w:t>
            </w:r>
            <w:r w:rsidRPr="000614F1">
              <w:rPr>
                <w:lang w:val="en-GB"/>
              </w:rPr>
              <w:t>2 400</w:t>
            </w:r>
          </w:p>
        </w:tc>
        <w:tc>
          <w:tcPr>
            <w:tcW w:w="2239" w:type="dxa"/>
            <w:vAlign w:val="center"/>
          </w:tcPr>
          <w:p w14:paraId="138FAA39" w14:textId="1323209A" w:rsidR="00946ACA" w:rsidRPr="000614F1" w:rsidRDefault="00946ACA" w:rsidP="007339C6">
            <w:pPr>
              <w:pStyle w:val="Tabletext"/>
              <w:jc w:val="center"/>
              <w:rPr>
                <w:lang w:val="en-GB"/>
              </w:rPr>
            </w:pPr>
            <w:r w:rsidRPr="000614F1">
              <w:rPr>
                <w:lang w:val="en-GB"/>
              </w:rPr>
              <w:t>2 300</w:t>
            </w:r>
            <w:r w:rsidR="009E145A">
              <w:rPr>
                <w:lang w:val="en-GB"/>
              </w:rPr>
              <w:t>–</w:t>
            </w:r>
            <w:r w:rsidRPr="000614F1">
              <w:rPr>
                <w:lang w:val="en-GB"/>
              </w:rPr>
              <w:t>2 400</w:t>
            </w:r>
          </w:p>
        </w:tc>
        <w:tc>
          <w:tcPr>
            <w:tcW w:w="2227" w:type="dxa"/>
            <w:vAlign w:val="center"/>
          </w:tcPr>
          <w:p w14:paraId="098205CE" w14:textId="77777777" w:rsidR="00946ACA" w:rsidRPr="000614F1" w:rsidRDefault="00946ACA" w:rsidP="007339C6">
            <w:pPr>
              <w:pStyle w:val="Tabletext"/>
              <w:jc w:val="center"/>
              <w:rPr>
                <w:lang w:val="en-GB"/>
              </w:rPr>
            </w:pPr>
            <w:r w:rsidRPr="000614F1">
              <w:rPr>
                <w:lang w:val="en-GB"/>
              </w:rPr>
              <w:t>8</w:t>
            </w:r>
            <w:r>
              <w:rPr>
                <w:lang w:val="en-GB"/>
              </w:rPr>
              <w:t>,</w:t>
            </w:r>
            <w:r w:rsidRPr="000614F1">
              <w:rPr>
                <w:lang w:val="en-GB"/>
              </w:rPr>
              <w:t>75</w:t>
            </w:r>
          </w:p>
        </w:tc>
        <w:tc>
          <w:tcPr>
            <w:tcW w:w="1422" w:type="dxa"/>
            <w:vAlign w:val="center"/>
          </w:tcPr>
          <w:p w14:paraId="5C25730C" w14:textId="77777777" w:rsidR="00946ACA" w:rsidRPr="000614F1" w:rsidRDefault="00946ACA" w:rsidP="007339C6">
            <w:pPr>
              <w:pStyle w:val="Tabletext"/>
              <w:jc w:val="center"/>
              <w:rPr>
                <w:lang w:val="en-GB"/>
              </w:rPr>
            </w:pPr>
            <w:r w:rsidRPr="000614F1">
              <w:rPr>
                <w:lang w:val="en-GB"/>
              </w:rPr>
              <w:t>TDD</w:t>
            </w:r>
          </w:p>
        </w:tc>
      </w:tr>
      <w:tr w:rsidR="00946ACA" w:rsidRPr="000614F1" w14:paraId="7D82DCD1" w14:textId="77777777" w:rsidTr="007339C6">
        <w:trPr>
          <w:jc w:val="center"/>
        </w:trPr>
        <w:tc>
          <w:tcPr>
            <w:tcW w:w="1553" w:type="dxa"/>
            <w:vAlign w:val="center"/>
          </w:tcPr>
          <w:p w14:paraId="67F473B9" w14:textId="77777777" w:rsidR="00946ACA" w:rsidRPr="000614F1" w:rsidRDefault="00946ACA" w:rsidP="007339C6">
            <w:pPr>
              <w:pStyle w:val="Tabletext"/>
              <w:jc w:val="center"/>
              <w:rPr>
                <w:lang w:val="en-GB"/>
              </w:rPr>
            </w:pPr>
            <w:r w:rsidRPr="000614F1">
              <w:rPr>
                <w:lang w:val="en-GB"/>
              </w:rPr>
              <w:t>1.B</w:t>
            </w:r>
          </w:p>
        </w:tc>
        <w:tc>
          <w:tcPr>
            <w:tcW w:w="2198" w:type="dxa"/>
            <w:vAlign w:val="center"/>
          </w:tcPr>
          <w:p w14:paraId="280876BF" w14:textId="1CE2E003" w:rsidR="00946ACA" w:rsidRPr="000614F1" w:rsidRDefault="00946ACA" w:rsidP="007339C6">
            <w:pPr>
              <w:pStyle w:val="Tabletext"/>
              <w:jc w:val="center"/>
              <w:rPr>
                <w:lang w:val="en-GB"/>
              </w:rPr>
            </w:pPr>
            <w:r w:rsidRPr="000614F1">
              <w:rPr>
                <w:lang w:val="en-GB"/>
              </w:rPr>
              <w:t>2 300</w:t>
            </w:r>
            <w:r w:rsidR="008A069B">
              <w:rPr>
                <w:lang w:val="en-GB"/>
              </w:rPr>
              <w:t xml:space="preserve"> </w:t>
            </w:r>
            <w:r w:rsidR="009E145A">
              <w:rPr>
                <w:lang w:val="en-GB"/>
              </w:rPr>
              <w:t>–</w:t>
            </w:r>
            <w:r w:rsidR="008A069B">
              <w:rPr>
                <w:lang w:val="en-GB"/>
              </w:rPr>
              <w:t xml:space="preserve"> </w:t>
            </w:r>
            <w:r w:rsidRPr="000614F1">
              <w:rPr>
                <w:lang w:val="en-GB"/>
              </w:rPr>
              <w:t>2 400</w:t>
            </w:r>
          </w:p>
        </w:tc>
        <w:tc>
          <w:tcPr>
            <w:tcW w:w="2239" w:type="dxa"/>
            <w:vAlign w:val="center"/>
          </w:tcPr>
          <w:p w14:paraId="67C03E7F" w14:textId="30AA735E" w:rsidR="00946ACA" w:rsidRPr="000614F1" w:rsidRDefault="00946ACA" w:rsidP="007339C6">
            <w:pPr>
              <w:pStyle w:val="Tabletext"/>
              <w:jc w:val="center"/>
              <w:rPr>
                <w:lang w:val="en-GB"/>
              </w:rPr>
            </w:pPr>
            <w:r w:rsidRPr="000614F1">
              <w:rPr>
                <w:lang w:val="en-GB"/>
              </w:rPr>
              <w:t>2 300</w:t>
            </w:r>
            <w:r w:rsidR="009E145A">
              <w:rPr>
                <w:lang w:val="en-GB"/>
              </w:rPr>
              <w:t>–</w:t>
            </w:r>
            <w:r w:rsidRPr="000614F1">
              <w:rPr>
                <w:lang w:val="en-GB"/>
              </w:rPr>
              <w:t>2 400</w:t>
            </w:r>
          </w:p>
        </w:tc>
        <w:tc>
          <w:tcPr>
            <w:tcW w:w="2227" w:type="dxa"/>
            <w:vAlign w:val="center"/>
          </w:tcPr>
          <w:p w14:paraId="552A886B" w14:textId="77777777" w:rsidR="00946ACA" w:rsidRPr="000614F1" w:rsidRDefault="00946ACA" w:rsidP="007339C6">
            <w:pPr>
              <w:pStyle w:val="Tabletext"/>
              <w:jc w:val="center"/>
              <w:rPr>
                <w:lang w:val="en-GB"/>
              </w:rPr>
            </w:pPr>
            <w:r w:rsidRPr="000614F1">
              <w:rPr>
                <w:lang w:val="en-GB"/>
              </w:rPr>
              <w:t>5 и 10</w:t>
            </w:r>
          </w:p>
        </w:tc>
        <w:tc>
          <w:tcPr>
            <w:tcW w:w="1422" w:type="dxa"/>
            <w:vAlign w:val="center"/>
          </w:tcPr>
          <w:p w14:paraId="5BC05B7E" w14:textId="77777777" w:rsidR="00946ACA" w:rsidRPr="000614F1" w:rsidRDefault="00946ACA" w:rsidP="007339C6">
            <w:pPr>
              <w:pStyle w:val="Tabletext"/>
              <w:jc w:val="center"/>
              <w:rPr>
                <w:lang w:val="en-GB"/>
              </w:rPr>
            </w:pPr>
            <w:r w:rsidRPr="000614F1">
              <w:rPr>
                <w:lang w:val="en-GB"/>
              </w:rPr>
              <w:t>TDD</w:t>
            </w:r>
          </w:p>
        </w:tc>
      </w:tr>
      <w:tr w:rsidR="00946ACA" w:rsidRPr="000614F1" w14:paraId="6D1F7E59" w14:textId="77777777" w:rsidTr="007339C6">
        <w:trPr>
          <w:jc w:val="center"/>
        </w:trPr>
        <w:tc>
          <w:tcPr>
            <w:tcW w:w="1553" w:type="dxa"/>
            <w:vAlign w:val="center"/>
          </w:tcPr>
          <w:p w14:paraId="205E3B48" w14:textId="77777777" w:rsidR="00946ACA" w:rsidRPr="000614F1" w:rsidRDefault="00946ACA" w:rsidP="007339C6">
            <w:pPr>
              <w:pStyle w:val="Tabletext"/>
              <w:jc w:val="center"/>
              <w:rPr>
                <w:lang w:val="en-GB"/>
              </w:rPr>
            </w:pPr>
            <w:r w:rsidRPr="000614F1">
              <w:rPr>
                <w:lang w:val="en-GB"/>
              </w:rPr>
              <w:t>2.D</w:t>
            </w:r>
          </w:p>
        </w:tc>
        <w:tc>
          <w:tcPr>
            <w:tcW w:w="2198" w:type="dxa"/>
            <w:vAlign w:val="center"/>
          </w:tcPr>
          <w:p w14:paraId="5A150EA6" w14:textId="66232230" w:rsidR="00946ACA" w:rsidRPr="000614F1" w:rsidRDefault="00946ACA" w:rsidP="007339C6">
            <w:pPr>
              <w:pStyle w:val="Tabletext"/>
              <w:jc w:val="center"/>
              <w:rPr>
                <w:lang w:val="en-GB"/>
              </w:rPr>
            </w:pPr>
            <w:r w:rsidRPr="000614F1">
              <w:rPr>
                <w:lang w:val="en-GB"/>
              </w:rPr>
              <w:t>2 305</w:t>
            </w:r>
            <w:r w:rsidR="009E145A">
              <w:rPr>
                <w:lang w:val="en-GB"/>
              </w:rPr>
              <w:t>–</w:t>
            </w:r>
            <w:r w:rsidR="008A069B">
              <w:rPr>
                <w:lang w:val="en-GB"/>
              </w:rPr>
              <w:t xml:space="preserve"> </w:t>
            </w:r>
            <w:r w:rsidRPr="000614F1">
              <w:rPr>
                <w:lang w:val="en-GB"/>
              </w:rPr>
              <w:t xml:space="preserve">2 320 </w:t>
            </w:r>
            <w:r w:rsidRPr="000614F1">
              <w:rPr>
                <w:lang w:val="en-GB"/>
              </w:rPr>
              <w:br/>
              <w:t>2 345</w:t>
            </w:r>
            <w:r w:rsidR="009E145A">
              <w:rPr>
                <w:lang w:val="en-GB"/>
              </w:rPr>
              <w:t>–</w:t>
            </w:r>
            <w:r w:rsidRPr="000614F1">
              <w:rPr>
                <w:lang w:val="en-GB"/>
              </w:rPr>
              <w:t>2 360</w:t>
            </w:r>
          </w:p>
        </w:tc>
        <w:tc>
          <w:tcPr>
            <w:tcW w:w="2239" w:type="dxa"/>
            <w:vAlign w:val="center"/>
          </w:tcPr>
          <w:p w14:paraId="74DFD9CE" w14:textId="547C02F7" w:rsidR="00946ACA" w:rsidRPr="000614F1" w:rsidRDefault="00946ACA" w:rsidP="007339C6">
            <w:pPr>
              <w:pStyle w:val="Tabletext"/>
              <w:jc w:val="center"/>
              <w:rPr>
                <w:lang w:val="en-GB"/>
              </w:rPr>
            </w:pPr>
            <w:r w:rsidRPr="000614F1">
              <w:rPr>
                <w:lang w:val="en-GB"/>
              </w:rPr>
              <w:t>2 305</w:t>
            </w:r>
            <w:r w:rsidR="009E145A">
              <w:rPr>
                <w:lang w:val="en-GB"/>
              </w:rPr>
              <w:t>–</w:t>
            </w:r>
            <w:r w:rsidRPr="000614F1">
              <w:rPr>
                <w:lang w:val="en-GB"/>
              </w:rPr>
              <w:t>2 320</w:t>
            </w:r>
            <w:r w:rsidRPr="000614F1">
              <w:rPr>
                <w:lang w:val="en-GB"/>
              </w:rPr>
              <w:br/>
              <w:t>2 345</w:t>
            </w:r>
            <w:r w:rsidR="009E145A">
              <w:rPr>
                <w:lang w:val="en-GB"/>
              </w:rPr>
              <w:t>–</w:t>
            </w:r>
            <w:r w:rsidRPr="000614F1">
              <w:rPr>
                <w:lang w:val="en-GB"/>
              </w:rPr>
              <w:t>2 360</w:t>
            </w:r>
          </w:p>
        </w:tc>
        <w:tc>
          <w:tcPr>
            <w:tcW w:w="2227" w:type="dxa"/>
            <w:vAlign w:val="center"/>
          </w:tcPr>
          <w:p w14:paraId="4AB3BC6E" w14:textId="77777777" w:rsidR="00946ACA" w:rsidRPr="000614F1" w:rsidRDefault="00946ACA" w:rsidP="007339C6">
            <w:pPr>
              <w:pStyle w:val="Tabletext"/>
              <w:jc w:val="center"/>
              <w:rPr>
                <w:lang w:val="en-GB"/>
              </w:rPr>
            </w:pPr>
            <w:r w:rsidRPr="000614F1">
              <w:rPr>
                <w:lang w:val="en-GB"/>
              </w:rPr>
              <w:t>3</w:t>
            </w:r>
            <w:r>
              <w:rPr>
                <w:lang w:val="en-GB"/>
              </w:rPr>
              <w:t>,</w:t>
            </w:r>
            <w:r w:rsidRPr="000614F1">
              <w:rPr>
                <w:lang w:val="en-GB"/>
              </w:rPr>
              <w:t>5, 5 и 10</w:t>
            </w:r>
          </w:p>
        </w:tc>
        <w:tc>
          <w:tcPr>
            <w:tcW w:w="1422" w:type="dxa"/>
            <w:vAlign w:val="center"/>
          </w:tcPr>
          <w:p w14:paraId="6C50A6E5" w14:textId="77777777" w:rsidR="00946ACA" w:rsidRPr="000614F1" w:rsidRDefault="00946ACA" w:rsidP="007339C6">
            <w:pPr>
              <w:pStyle w:val="Tabletext"/>
              <w:jc w:val="center"/>
              <w:rPr>
                <w:lang w:val="en-GB"/>
              </w:rPr>
            </w:pPr>
            <w:r w:rsidRPr="000614F1">
              <w:rPr>
                <w:lang w:val="en-GB"/>
              </w:rPr>
              <w:t>TDD</w:t>
            </w:r>
          </w:p>
        </w:tc>
      </w:tr>
      <w:tr w:rsidR="00946ACA" w:rsidRPr="000614F1" w14:paraId="64E5121E" w14:textId="77777777" w:rsidTr="007339C6">
        <w:trPr>
          <w:jc w:val="center"/>
        </w:trPr>
        <w:tc>
          <w:tcPr>
            <w:tcW w:w="1553" w:type="dxa"/>
            <w:vAlign w:val="center"/>
          </w:tcPr>
          <w:p w14:paraId="6C3F108B" w14:textId="77777777" w:rsidR="00946ACA" w:rsidRPr="000614F1" w:rsidRDefault="00946ACA" w:rsidP="007339C6">
            <w:pPr>
              <w:pStyle w:val="Tabletext"/>
              <w:jc w:val="center"/>
              <w:rPr>
                <w:lang w:val="en-GB"/>
              </w:rPr>
            </w:pPr>
            <w:r w:rsidRPr="000614F1">
              <w:rPr>
                <w:lang w:val="en-GB"/>
              </w:rPr>
              <w:t>2.E</w:t>
            </w:r>
          </w:p>
        </w:tc>
        <w:tc>
          <w:tcPr>
            <w:tcW w:w="2198" w:type="dxa"/>
            <w:vAlign w:val="center"/>
          </w:tcPr>
          <w:p w14:paraId="4A6A9A35" w14:textId="4427AABD" w:rsidR="00946ACA" w:rsidRPr="000614F1" w:rsidRDefault="00946ACA" w:rsidP="007339C6">
            <w:pPr>
              <w:pStyle w:val="Tabletext"/>
              <w:jc w:val="center"/>
              <w:rPr>
                <w:rFonts w:eastAsia="Batang"/>
                <w:lang w:val="en-GB"/>
              </w:rPr>
            </w:pPr>
            <w:r w:rsidRPr="000614F1">
              <w:rPr>
                <w:lang w:val="en-GB"/>
              </w:rPr>
              <w:t>2 345</w:t>
            </w:r>
            <w:r w:rsidR="009E145A">
              <w:rPr>
                <w:lang w:val="en-GB"/>
              </w:rPr>
              <w:t>–</w:t>
            </w:r>
            <w:r w:rsidRPr="000614F1">
              <w:rPr>
                <w:lang w:val="en-GB"/>
              </w:rPr>
              <w:t>2 360</w:t>
            </w:r>
          </w:p>
        </w:tc>
        <w:tc>
          <w:tcPr>
            <w:tcW w:w="2239" w:type="dxa"/>
            <w:vAlign w:val="center"/>
          </w:tcPr>
          <w:p w14:paraId="76AACAE0" w14:textId="347D761E" w:rsidR="00946ACA" w:rsidRPr="000614F1" w:rsidRDefault="00946ACA" w:rsidP="007339C6">
            <w:pPr>
              <w:pStyle w:val="Tabletext"/>
              <w:jc w:val="center"/>
              <w:rPr>
                <w:rFonts w:eastAsia="Batang"/>
                <w:lang w:val="en-GB"/>
              </w:rPr>
            </w:pPr>
            <w:r w:rsidRPr="000614F1">
              <w:rPr>
                <w:lang w:val="en-GB"/>
              </w:rPr>
              <w:t>2 305</w:t>
            </w:r>
            <w:r w:rsidR="009E145A">
              <w:rPr>
                <w:lang w:val="en-GB"/>
              </w:rPr>
              <w:t>–</w:t>
            </w:r>
            <w:r w:rsidRPr="000614F1">
              <w:rPr>
                <w:lang w:val="en-GB"/>
              </w:rPr>
              <w:t>2 320</w:t>
            </w:r>
          </w:p>
        </w:tc>
        <w:tc>
          <w:tcPr>
            <w:tcW w:w="2227" w:type="dxa"/>
            <w:vAlign w:val="center"/>
          </w:tcPr>
          <w:p w14:paraId="1135FB99" w14:textId="77777777" w:rsidR="00946ACA" w:rsidRPr="000614F1" w:rsidRDefault="00946ACA" w:rsidP="007339C6">
            <w:pPr>
              <w:pStyle w:val="Tabletext"/>
              <w:jc w:val="center"/>
              <w:rPr>
                <w:lang w:val="en-GB"/>
              </w:rPr>
            </w:pPr>
            <w:r w:rsidRPr="000614F1">
              <w:rPr>
                <w:lang w:val="en-GB"/>
              </w:rPr>
              <w:t>2 × 3</w:t>
            </w:r>
            <w:r>
              <w:rPr>
                <w:lang w:val="en-GB"/>
              </w:rPr>
              <w:t>,</w:t>
            </w:r>
            <w:r w:rsidRPr="000614F1">
              <w:rPr>
                <w:lang w:val="en-GB"/>
              </w:rPr>
              <w:t xml:space="preserve">5, 2 </w:t>
            </w:r>
            <w:r w:rsidRPr="000614F1">
              <w:rPr>
                <w:color w:val="0D0D0D"/>
                <w:lang w:val="en-GB"/>
              </w:rPr>
              <w:t xml:space="preserve">× </w:t>
            </w:r>
            <w:r w:rsidRPr="000614F1">
              <w:rPr>
                <w:lang w:val="en-GB"/>
              </w:rPr>
              <w:t>5 и 2 × 10</w:t>
            </w:r>
          </w:p>
        </w:tc>
        <w:tc>
          <w:tcPr>
            <w:tcW w:w="1422" w:type="dxa"/>
            <w:vAlign w:val="center"/>
          </w:tcPr>
          <w:p w14:paraId="5F01D8BF" w14:textId="77777777" w:rsidR="00946ACA" w:rsidRPr="000614F1" w:rsidRDefault="00946ACA" w:rsidP="007339C6">
            <w:pPr>
              <w:pStyle w:val="Tabletext"/>
              <w:jc w:val="center"/>
              <w:rPr>
                <w:lang w:val="en-GB"/>
              </w:rPr>
            </w:pPr>
            <w:r w:rsidRPr="000614F1">
              <w:rPr>
                <w:lang w:val="en-GB"/>
              </w:rPr>
              <w:t>FDD</w:t>
            </w:r>
          </w:p>
        </w:tc>
      </w:tr>
      <w:tr w:rsidR="00946ACA" w:rsidRPr="000614F1" w14:paraId="25E53AB8" w14:textId="77777777" w:rsidTr="007339C6">
        <w:trPr>
          <w:jc w:val="center"/>
        </w:trPr>
        <w:tc>
          <w:tcPr>
            <w:tcW w:w="1553" w:type="dxa"/>
            <w:vAlign w:val="center"/>
          </w:tcPr>
          <w:p w14:paraId="42F4F6F8" w14:textId="77777777" w:rsidR="00946ACA" w:rsidRPr="000614F1" w:rsidRDefault="00946ACA" w:rsidP="007339C6">
            <w:pPr>
              <w:pStyle w:val="Tabletext"/>
              <w:jc w:val="center"/>
              <w:rPr>
                <w:lang w:val="en-GB"/>
              </w:rPr>
            </w:pPr>
            <w:r w:rsidRPr="000614F1">
              <w:rPr>
                <w:lang w:val="en-GB"/>
              </w:rPr>
              <w:t>2.F</w:t>
            </w:r>
          </w:p>
        </w:tc>
        <w:tc>
          <w:tcPr>
            <w:tcW w:w="2198" w:type="dxa"/>
            <w:vAlign w:val="center"/>
          </w:tcPr>
          <w:p w14:paraId="4AB35B6A" w14:textId="61658204" w:rsidR="00946ACA" w:rsidRPr="000614F1" w:rsidRDefault="00946ACA" w:rsidP="007339C6">
            <w:pPr>
              <w:pStyle w:val="Tabletext"/>
              <w:jc w:val="center"/>
              <w:rPr>
                <w:rFonts w:eastAsia="Batang"/>
                <w:lang w:val="en-GB"/>
              </w:rPr>
            </w:pPr>
            <w:r w:rsidRPr="000614F1">
              <w:rPr>
                <w:lang w:val="en-GB"/>
              </w:rPr>
              <w:t>2 345</w:t>
            </w:r>
            <w:r w:rsidR="009E145A">
              <w:rPr>
                <w:lang w:val="en-GB"/>
              </w:rPr>
              <w:t>–</w:t>
            </w:r>
            <w:r w:rsidRPr="000614F1">
              <w:rPr>
                <w:lang w:val="en-GB"/>
              </w:rPr>
              <w:t>2 360</w:t>
            </w:r>
          </w:p>
        </w:tc>
        <w:tc>
          <w:tcPr>
            <w:tcW w:w="2239" w:type="dxa"/>
            <w:vAlign w:val="center"/>
          </w:tcPr>
          <w:p w14:paraId="5DC6CABF" w14:textId="577D339D" w:rsidR="00946ACA" w:rsidRPr="000614F1" w:rsidRDefault="00946ACA" w:rsidP="007339C6">
            <w:pPr>
              <w:pStyle w:val="Tabletext"/>
              <w:jc w:val="center"/>
              <w:rPr>
                <w:rFonts w:eastAsia="Batang"/>
                <w:lang w:val="en-GB"/>
              </w:rPr>
            </w:pPr>
            <w:r w:rsidRPr="000614F1">
              <w:rPr>
                <w:lang w:val="en-GB"/>
              </w:rPr>
              <w:t>2 305</w:t>
            </w:r>
            <w:r w:rsidR="009E145A">
              <w:rPr>
                <w:lang w:val="en-GB"/>
              </w:rPr>
              <w:t>–</w:t>
            </w:r>
            <w:r w:rsidRPr="000614F1">
              <w:rPr>
                <w:lang w:val="en-GB"/>
              </w:rPr>
              <w:t>2 320</w:t>
            </w:r>
          </w:p>
        </w:tc>
        <w:tc>
          <w:tcPr>
            <w:tcW w:w="2227" w:type="dxa"/>
            <w:vAlign w:val="center"/>
          </w:tcPr>
          <w:p w14:paraId="2E5CE80A" w14:textId="77777777" w:rsidR="00946ACA" w:rsidRPr="000614F1" w:rsidRDefault="00946ACA" w:rsidP="007339C6">
            <w:pPr>
              <w:pStyle w:val="Tabletext"/>
              <w:jc w:val="center"/>
              <w:rPr>
                <w:lang w:val="en-GB"/>
              </w:rPr>
            </w:pPr>
            <w:r w:rsidRPr="000614F1">
              <w:rPr>
                <w:lang w:val="en-GB"/>
              </w:rPr>
              <w:t>5 (</w:t>
            </w:r>
            <w:r w:rsidRPr="000614F1">
              <w:rPr>
                <w:lang w:val="ru-RU"/>
              </w:rPr>
              <w:t>линия вверх</w:t>
            </w:r>
            <w:r w:rsidRPr="000614F1">
              <w:rPr>
                <w:lang w:val="en-GB"/>
              </w:rPr>
              <w:t xml:space="preserve">) </w:t>
            </w:r>
            <w:r w:rsidRPr="000614F1">
              <w:rPr>
                <w:lang w:val="en-GB"/>
              </w:rPr>
              <w:br/>
              <w:t>10 (</w:t>
            </w:r>
            <w:r w:rsidRPr="000614F1">
              <w:rPr>
                <w:lang w:val="ru-RU"/>
              </w:rPr>
              <w:t>линия вниз</w:t>
            </w:r>
            <w:r w:rsidRPr="000614F1">
              <w:rPr>
                <w:lang w:val="en-GB"/>
              </w:rPr>
              <w:t>)</w:t>
            </w:r>
          </w:p>
        </w:tc>
        <w:tc>
          <w:tcPr>
            <w:tcW w:w="1422" w:type="dxa"/>
            <w:vAlign w:val="center"/>
          </w:tcPr>
          <w:p w14:paraId="3D3E9BA1" w14:textId="77777777" w:rsidR="00946ACA" w:rsidRPr="000614F1" w:rsidRDefault="00946ACA" w:rsidP="007339C6">
            <w:pPr>
              <w:pStyle w:val="Tabletext"/>
              <w:jc w:val="center"/>
              <w:rPr>
                <w:lang w:val="en-GB"/>
              </w:rPr>
            </w:pPr>
            <w:r w:rsidRPr="000614F1">
              <w:rPr>
                <w:lang w:val="en-GB"/>
              </w:rPr>
              <w:t>FDD</w:t>
            </w:r>
          </w:p>
        </w:tc>
      </w:tr>
      <w:tr w:rsidR="00946ACA" w:rsidRPr="000614F1" w14:paraId="72A11367" w14:textId="77777777" w:rsidTr="007339C6">
        <w:trPr>
          <w:jc w:val="center"/>
        </w:trPr>
        <w:tc>
          <w:tcPr>
            <w:tcW w:w="1553" w:type="dxa"/>
            <w:vAlign w:val="center"/>
          </w:tcPr>
          <w:p w14:paraId="660A6667" w14:textId="77777777" w:rsidR="00946ACA" w:rsidRPr="000614F1" w:rsidRDefault="00946ACA" w:rsidP="007339C6">
            <w:pPr>
              <w:pStyle w:val="Tabletext"/>
              <w:jc w:val="center"/>
              <w:rPr>
                <w:lang w:val="en-GB"/>
              </w:rPr>
            </w:pPr>
            <w:r w:rsidRPr="000614F1">
              <w:rPr>
                <w:lang w:val="en-GB"/>
              </w:rPr>
              <w:t>3.A</w:t>
            </w:r>
          </w:p>
        </w:tc>
        <w:tc>
          <w:tcPr>
            <w:tcW w:w="2198" w:type="dxa"/>
            <w:vAlign w:val="center"/>
          </w:tcPr>
          <w:p w14:paraId="38077B26" w14:textId="0B4E65E7" w:rsidR="00946ACA" w:rsidRPr="000614F1" w:rsidRDefault="00946ACA" w:rsidP="007339C6">
            <w:pPr>
              <w:pStyle w:val="Tabletext"/>
              <w:jc w:val="center"/>
              <w:rPr>
                <w:lang w:val="en-GB"/>
              </w:rPr>
            </w:pPr>
            <w:r w:rsidRPr="000614F1">
              <w:rPr>
                <w:lang w:val="en-GB"/>
              </w:rPr>
              <w:t>2 500</w:t>
            </w:r>
            <w:r w:rsidR="009E145A">
              <w:rPr>
                <w:lang w:val="en-GB"/>
              </w:rPr>
              <w:t>–</w:t>
            </w:r>
            <w:r w:rsidRPr="000614F1">
              <w:rPr>
                <w:lang w:val="en-GB"/>
              </w:rPr>
              <w:t>2 690</w:t>
            </w:r>
          </w:p>
        </w:tc>
        <w:tc>
          <w:tcPr>
            <w:tcW w:w="2239" w:type="dxa"/>
            <w:vAlign w:val="center"/>
          </w:tcPr>
          <w:p w14:paraId="120C32B4" w14:textId="1EB85F9F" w:rsidR="00946ACA" w:rsidRPr="000614F1" w:rsidRDefault="00946ACA" w:rsidP="007339C6">
            <w:pPr>
              <w:pStyle w:val="Tabletext"/>
              <w:jc w:val="center"/>
              <w:rPr>
                <w:lang w:val="en-GB"/>
              </w:rPr>
            </w:pPr>
            <w:r w:rsidRPr="000614F1">
              <w:rPr>
                <w:lang w:val="en-GB"/>
              </w:rPr>
              <w:t>2 500</w:t>
            </w:r>
            <w:r w:rsidR="009E145A">
              <w:rPr>
                <w:lang w:val="en-GB"/>
              </w:rPr>
              <w:t>–</w:t>
            </w:r>
            <w:r w:rsidRPr="000614F1">
              <w:rPr>
                <w:lang w:val="en-GB"/>
              </w:rPr>
              <w:t>2 690</w:t>
            </w:r>
          </w:p>
        </w:tc>
        <w:tc>
          <w:tcPr>
            <w:tcW w:w="2227" w:type="dxa"/>
            <w:vAlign w:val="center"/>
          </w:tcPr>
          <w:p w14:paraId="7901EB52" w14:textId="77777777" w:rsidR="00946ACA" w:rsidRPr="000614F1" w:rsidRDefault="00946ACA" w:rsidP="007339C6">
            <w:pPr>
              <w:pStyle w:val="Tabletext"/>
              <w:jc w:val="center"/>
              <w:rPr>
                <w:lang w:val="en-GB"/>
              </w:rPr>
            </w:pPr>
            <w:r w:rsidRPr="000614F1">
              <w:rPr>
                <w:lang w:val="en-GB"/>
              </w:rPr>
              <w:t>5 и 10</w:t>
            </w:r>
          </w:p>
        </w:tc>
        <w:tc>
          <w:tcPr>
            <w:tcW w:w="1422" w:type="dxa"/>
            <w:vAlign w:val="center"/>
          </w:tcPr>
          <w:p w14:paraId="59AD9103" w14:textId="77777777" w:rsidR="00946ACA" w:rsidRPr="000614F1" w:rsidRDefault="00946ACA" w:rsidP="007339C6">
            <w:pPr>
              <w:pStyle w:val="Tabletext"/>
              <w:jc w:val="center"/>
              <w:rPr>
                <w:lang w:val="en-GB"/>
              </w:rPr>
            </w:pPr>
            <w:r w:rsidRPr="000614F1">
              <w:rPr>
                <w:lang w:val="en-GB"/>
              </w:rPr>
              <w:t>TDD</w:t>
            </w:r>
          </w:p>
        </w:tc>
      </w:tr>
      <w:tr w:rsidR="00946ACA" w:rsidRPr="000614F1" w14:paraId="2E13B3BE" w14:textId="77777777" w:rsidTr="007339C6">
        <w:trPr>
          <w:jc w:val="center"/>
        </w:trPr>
        <w:tc>
          <w:tcPr>
            <w:tcW w:w="1553" w:type="dxa"/>
            <w:vAlign w:val="center"/>
          </w:tcPr>
          <w:p w14:paraId="2872452A" w14:textId="77777777" w:rsidR="00946ACA" w:rsidRPr="000614F1" w:rsidRDefault="00946ACA" w:rsidP="007339C6">
            <w:pPr>
              <w:pStyle w:val="Tabletext"/>
              <w:jc w:val="center"/>
              <w:rPr>
                <w:lang w:val="en-GB"/>
              </w:rPr>
            </w:pPr>
            <w:r w:rsidRPr="000614F1">
              <w:rPr>
                <w:lang w:val="en-GB"/>
              </w:rPr>
              <w:t>3.B</w:t>
            </w:r>
          </w:p>
        </w:tc>
        <w:tc>
          <w:tcPr>
            <w:tcW w:w="2198" w:type="dxa"/>
            <w:vAlign w:val="center"/>
          </w:tcPr>
          <w:p w14:paraId="42D421B7" w14:textId="058EE6B1" w:rsidR="00946ACA" w:rsidRPr="000614F1" w:rsidRDefault="00946ACA" w:rsidP="007339C6">
            <w:pPr>
              <w:pStyle w:val="Tabletext"/>
              <w:jc w:val="center"/>
              <w:rPr>
                <w:lang w:val="en-GB"/>
              </w:rPr>
            </w:pPr>
            <w:r w:rsidRPr="000614F1">
              <w:rPr>
                <w:rFonts w:eastAsia="Batang"/>
                <w:lang w:val="en-GB"/>
              </w:rPr>
              <w:t>2 496</w:t>
            </w:r>
            <w:r w:rsidR="009E145A">
              <w:rPr>
                <w:rFonts w:eastAsia="Batang"/>
                <w:lang w:val="en-GB"/>
              </w:rPr>
              <w:t>–</w:t>
            </w:r>
            <w:r w:rsidRPr="000614F1">
              <w:rPr>
                <w:rFonts w:eastAsia="Batang"/>
                <w:lang w:val="en-GB"/>
              </w:rPr>
              <w:t xml:space="preserve">2 572 </w:t>
            </w:r>
            <w:r w:rsidRPr="000614F1">
              <w:rPr>
                <w:rFonts w:eastAsia="Batang"/>
                <w:vertAlign w:val="superscript"/>
                <w:lang w:val="en-GB"/>
              </w:rPr>
              <w:t>#</w:t>
            </w:r>
          </w:p>
        </w:tc>
        <w:tc>
          <w:tcPr>
            <w:tcW w:w="2239" w:type="dxa"/>
            <w:vAlign w:val="center"/>
          </w:tcPr>
          <w:p w14:paraId="5F1E51EE" w14:textId="42D823D8" w:rsidR="00946ACA" w:rsidRPr="000614F1" w:rsidRDefault="00946ACA" w:rsidP="007339C6">
            <w:pPr>
              <w:pStyle w:val="Tabletext"/>
              <w:jc w:val="center"/>
              <w:rPr>
                <w:lang w:val="en-GB"/>
              </w:rPr>
            </w:pPr>
            <w:r w:rsidRPr="000614F1">
              <w:rPr>
                <w:rFonts w:eastAsia="Batang"/>
                <w:lang w:val="en-GB"/>
              </w:rPr>
              <w:t>2 614</w:t>
            </w:r>
            <w:r w:rsidR="009E145A">
              <w:rPr>
                <w:rFonts w:eastAsia="Batang"/>
                <w:lang w:val="en-GB"/>
              </w:rPr>
              <w:t>–</w:t>
            </w:r>
            <w:r w:rsidRPr="000614F1">
              <w:rPr>
                <w:rFonts w:eastAsia="Batang"/>
                <w:lang w:val="en-GB"/>
              </w:rPr>
              <w:t xml:space="preserve">2 690 </w:t>
            </w:r>
            <w:r w:rsidRPr="000614F1">
              <w:rPr>
                <w:rFonts w:eastAsia="Batang"/>
                <w:vertAlign w:val="superscript"/>
                <w:lang w:val="en-GB"/>
              </w:rPr>
              <w:t>#</w:t>
            </w:r>
          </w:p>
        </w:tc>
        <w:tc>
          <w:tcPr>
            <w:tcW w:w="2227" w:type="dxa"/>
            <w:vAlign w:val="center"/>
          </w:tcPr>
          <w:p w14:paraId="2939F93E" w14:textId="77777777" w:rsidR="00946ACA" w:rsidRPr="000614F1" w:rsidRDefault="00946ACA" w:rsidP="007339C6">
            <w:pPr>
              <w:pStyle w:val="Tabletext"/>
              <w:jc w:val="center"/>
              <w:rPr>
                <w:lang w:val="en-GB"/>
              </w:rPr>
            </w:pPr>
            <w:r w:rsidRPr="000614F1">
              <w:rPr>
                <w:lang w:val="en-GB"/>
              </w:rPr>
              <w:t>2 × 5 и 2 × 10</w:t>
            </w:r>
          </w:p>
        </w:tc>
        <w:tc>
          <w:tcPr>
            <w:tcW w:w="1422" w:type="dxa"/>
            <w:vAlign w:val="center"/>
          </w:tcPr>
          <w:p w14:paraId="301B9AF0" w14:textId="77777777" w:rsidR="00946ACA" w:rsidRPr="000614F1" w:rsidRDefault="00946ACA" w:rsidP="007339C6">
            <w:pPr>
              <w:pStyle w:val="Tabletext"/>
              <w:jc w:val="center"/>
              <w:rPr>
                <w:lang w:val="en-GB"/>
              </w:rPr>
            </w:pPr>
            <w:r w:rsidRPr="000614F1">
              <w:rPr>
                <w:lang w:val="en-GB"/>
              </w:rPr>
              <w:t>FDD</w:t>
            </w:r>
          </w:p>
        </w:tc>
      </w:tr>
      <w:tr w:rsidR="00946ACA" w:rsidRPr="000614F1" w14:paraId="0C50A493" w14:textId="77777777" w:rsidTr="007339C6">
        <w:trPr>
          <w:jc w:val="center"/>
        </w:trPr>
        <w:tc>
          <w:tcPr>
            <w:tcW w:w="1553" w:type="dxa"/>
            <w:vAlign w:val="center"/>
          </w:tcPr>
          <w:p w14:paraId="44E34F99" w14:textId="77777777" w:rsidR="00946ACA" w:rsidRPr="000614F1" w:rsidRDefault="00946ACA" w:rsidP="007339C6">
            <w:pPr>
              <w:pStyle w:val="Tabletext"/>
              <w:jc w:val="center"/>
              <w:rPr>
                <w:lang w:val="en-GB"/>
              </w:rPr>
            </w:pPr>
            <w:r w:rsidRPr="000614F1">
              <w:rPr>
                <w:lang w:val="en-GB"/>
              </w:rPr>
              <w:t>4.A</w:t>
            </w:r>
          </w:p>
        </w:tc>
        <w:tc>
          <w:tcPr>
            <w:tcW w:w="2198" w:type="dxa"/>
            <w:vAlign w:val="center"/>
          </w:tcPr>
          <w:p w14:paraId="5F7176AC" w14:textId="59F08BEC" w:rsidR="00946ACA" w:rsidRPr="000614F1" w:rsidRDefault="00946ACA" w:rsidP="007339C6">
            <w:pPr>
              <w:pStyle w:val="Tabletext"/>
              <w:jc w:val="center"/>
              <w:rPr>
                <w:lang w:val="en-GB"/>
              </w:rPr>
            </w:pPr>
            <w:r w:rsidRPr="000614F1">
              <w:rPr>
                <w:lang w:val="en-GB"/>
              </w:rPr>
              <w:t>3 300</w:t>
            </w:r>
            <w:r w:rsidR="009E145A">
              <w:rPr>
                <w:lang w:val="en-GB"/>
              </w:rPr>
              <w:t>–</w:t>
            </w:r>
            <w:r w:rsidRPr="000614F1">
              <w:rPr>
                <w:lang w:val="en-GB"/>
              </w:rPr>
              <w:t xml:space="preserve">3 400 </w:t>
            </w:r>
            <w:r w:rsidRPr="000614F1">
              <w:rPr>
                <w:rFonts w:eastAsia="Batang"/>
                <w:vertAlign w:val="superscript"/>
                <w:lang w:val="en-GB"/>
              </w:rPr>
              <w:t>#</w:t>
            </w:r>
          </w:p>
        </w:tc>
        <w:tc>
          <w:tcPr>
            <w:tcW w:w="2239" w:type="dxa"/>
            <w:vAlign w:val="center"/>
          </w:tcPr>
          <w:p w14:paraId="1EE29960" w14:textId="119145EF" w:rsidR="00946ACA" w:rsidRPr="000614F1" w:rsidRDefault="00946ACA" w:rsidP="007339C6">
            <w:pPr>
              <w:pStyle w:val="Tabletext"/>
              <w:jc w:val="center"/>
              <w:rPr>
                <w:lang w:val="en-GB"/>
              </w:rPr>
            </w:pPr>
            <w:r w:rsidRPr="000614F1">
              <w:rPr>
                <w:lang w:val="en-GB"/>
              </w:rPr>
              <w:t>3 300</w:t>
            </w:r>
            <w:r w:rsidR="009E145A">
              <w:rPr>
                <w:lang w:val="en-GB"/>
              </w:rPr>
              <w:t>–</w:t>
            </w:r>
            <w:r w:rsidRPr="000614F1">
              <w:rPr>
                <w:lang w:val="en-GB"/>
              </w:rPr>
              <w:t xml:space="preserve">3 400 </w:t>
            </w:r>
            <w:r w:rsidRPr="000614F1">
              <w:rPr>
                <w:rFonts w:eastAsia="Batang"/>
                <w:vertAlign w:val="superscript"/>
                <w:lang w:val="en-GB"/>
              </w:rPr>
              <w:t>#</w:t>
            </w:r>
          </w:p>
        </w:tc>
        <w:tc>
          <w:tcPr>
            <w:tcW w:w="2227" w:type="dxa"/>
            <w:vAlign w:val="center"/>
          </w:tcPr>
          <w:p w14:paraId="7622B922" w14:textId="77777777" w:rsidR="00946ACA" w:rsidRPr="000614F1" w:rsidRDefault="00946ACA" w:rsidP="007339C6">
            <w:pPr>
              <w:pStyle w:val="Tabletext"/>
              <w:jc w:val="center"/>
              <w:rPr>
                <w:lang w:val="en-GB"/>
              </w:rPr>
            </w:pPr>
            <w:r w:rsidRPr="000614F1">
              <w:rPr>
                <w:lang w:val="en-GB"/>
              </w:rPr>
              <w:t>5</w:t>
            </w:r>
          </w:p>
        </w:tc>
        <w:tc>
          <w:tcPr>
            <w:tcW w:w="1422" w:type="dxa"/>
            <w:vAlign w:val="center"/>
          </w:tcPr>
          <w:p w14:paraId="2D255593" w14:textId="77777777" w:rsidR="00946ACA" w:rsidRPr="000614F1" w:rsidRDefault="00946ACA" w:rsidP="007339C6">
            <w:pPr>
              <w:pStyle w:val="Tabletext"/>
              <w:jc w:val="center"/>
              <w:rPr>
                <w:lang w:val="en-GB"/>
              </w:rPr>
            </w:pPr>
            <w:r w:rsidRPr="000614F1">
              <w:rPr>
                <w:lang w:val="en-GB"/>
              </w:rPr>
              <w:t>TDD</w:t>
            </w:r>
          </w:p>
        </w:tc>
      </w:tr>
      <w:tr w:rsidR="00946ACA" w:rsidRPr="000614F1" w14:paraId="6BA52322" w14:textId="77777777" w:rsidTr="007339C6">
        <w:trPr>
          <w:jc w:val="center"/>
        </w:trPr>
        <w:tc>
          <w:tcPr>
            <w:tcW w:w="1553" w:type="dxa"/>
            <w:vAlign w:val="center"/>
          </w:tcPr>
          <w:p w14:paraId="0CC64969" w14:textId="77777777" w:rsidR="00946ACA" w:rsidRPr="000614F1" w:rsidRDefault="00946ACA" w:rsidP="007339C6">
            <w:pPr>
              <w:pStyle w:val="Tabletext"/>
              <w:jc w:val="center"/>
              <w:rPr>
                <w:lang w:val="en-GB"/>
              </w:rPr>
            </w:pPr>
            <w:r w:rsidRPr="000614F1">
              <w:rPr>
                <w:lang w:val="en-GB"/>
              </w:rPr>
              <w:t>4.B</w:t>
            </w:r>
          </w:p>
        </w:tc>
        <w:tc>
          <w:tcPr>
            <w:tcW w:w="2198" w:type="dxa"/>
            <w:vAlign w:val="center"/>
          </w:tcPr>
          <w:p w14:paraId="2DFB08DA" w14:textId="364D7144" w:rsidR="00946ACA" w:rsidRPr="000614F1" w:rsidRDefault="00946ACA" w:rsidP="007339C6">
            <w:pPr>
              <w:pStyle w:val="Tabletext"/>
              <w:jc w:val="center"/>
              <w:rPr>
                <w:lang w:val="en-GB"/>
              </w:rPr>
            </w:pPr>
            <w:r w:rsidRPr="000614F1">
              <w:rPr>
                <w:lang w:val="en-GB"/>
              </w:rPr>
              <w:t>3 300</w:t>
            </w:r>
            <w:r w:rsidR="009E145A">
              <w:rPr>
                <w:lang w:val="en-GB"/>
              </w:rPr>
              <w:t>–</w:t>
            </w:r>
            <w:r w:rsidRPr="000614F1">
              <w:rPr>
                <w:lang w:val="en-GB"/>
              </w:rPr>
              <w:t xml:space="preserve">3 400 </w:t>
            </w:r>
            <w:r w:rsidRPr="000614F1">
              <w:rPr>
                <w:rFonts w:eastAsia="Batang"/>
                <w:vertAlign w:val="superscript"/>
                <w:lang w:val="en-GB"/>
              </w:rPr>
              <w:t>#</w:t>
            </w:r>
          </w:p>
        </w:tc>
        <w:tc>
          <w:tcPr>
            <w:tcW w:w="2239" w:type="dxa"/>
            <w:vAlign w:val="center"/>
          </w:tcPr>
          <w:p w14:paraId="128F6685" w14:textId="798ADFF2" w:rsidR="00946ACA" w:rsidRPr="000614F1" w:rsidRDefault="00946ACA" w:rsidP="007339C6">
            <w:pPr>
              <w:pStyle w:val="Tabletext"/>
              <w:jc w:val="center"/>
              <w:rPr>
                <w:lang w:val="en-GB"/>
              </w:rPr>
            </w:pPr>
            <w:r w:rsidRPr="000614F1">
              <w:rPr>
                <w:lang w:val="en-GB"/>
              </w:rPr>
              <w:t>3 300</w:t>
            </w:r>
            <w:r w:rsidR="009E145A">
              <w:rPr>
                <w:lang w:val="en-GB"/>
              </w:rPr>
              <w:t>–</w:t>
            </w:r>
            <w:r w:rsidRPr="000614F1">
              <w:rPr>
                <w:lang w:val="en-GB"/>
              </w:rPr>
              <w:t xml:space="preserve">3 400 </w:t>
            </w:r>
            <w:r w:rsidRPr="000614F1">
              <w:rPr>
                <w:rFonts w:eastAsia="Batang"/>
                <w:vertAlign w:val="superscript"/>
                <w:lang w:val="en-GB"/>
              </w:rPr>
              <w:t>#</w:t>
            </w:r>
          </w:p>
        </w:tc>
        <w:tc>
          <w:tcPr>
            <w:tcW w:w="2227" w:type="dxa"/>
            <w:vAlign w:val="center"/>
          </w:tcPr>
          <w:p w14:paraId="225CAF32" w14:textId="77777777" w:rsidR="00946ACA" w:rsidRPr="000614F1" w:rsidRDefault="00946ACA" w:rsidP="007339C6">
            <w:pPr>
              <w:pStyle w:val="Tabletext"/>
              <w:jc w:val="center"/>
              <w:rPr>
                <w:lang w:val="en-GB"/>
              </w:rPr>
            </w:pPr>
            <w:r w:rsidRPr="000614F1">
              <w:rPr>
                <w:lang w:val="en-GB"/>
              </w:rPr>
              <w:t>7</w:t>
            </w:r>
          </w:p>
        </w:tc>
        <w:tc>
          <w:tcPr>
            <w:tcW w:w="1422" w:type="dxa"/>
            <w:vAlign w:val="center"/>
          </w:tcPr>
          <w:p w14:paraId="58B9D174" w14:textId="77777777" w:rsidR="00946ACA" w:rsidRPr="000614F1" w:rsidRDefault="00946ACA" w:rsidP="007339C6">
            <w:pPr>
              <w:pStyle w:val="Tabletext"/>
              <w:jc w:val="center"/>
              <w:rPr>
                <w:lang w:val="en-GB"/>
              </w:rPr>
            </w:pPr>
            <w:r w:rsidRPr="000614F1">
              <w:rPr>
                <w:lang w:val="en-GB"/>
              </w:rPr>
              <w:t>TDD</w:t>
            </w:r>
          </w:p>
        </w:tc>
      </w:tr>
      <w:tr w:rsidR="00946ACA" w:rsidRPr="000614F1" w14:paraId="2E5483B7" w14:textId="77777777" w:rsidTr="007339C6">
        <w:trPr>
          <w:jc w:val="center"/>
        </w:trPr>
        <w:tc>
          <w:tcPr>
            <w:tcW w:w="1553" w:type="dxa"/>
            <w:vAlign w:val="center"/>
          </w:tcPr>
          <w:p w14:paraId="3941C0F2" w14:textId="77777777" w:rsidR="00946ACA" w:rsidRPr="000614F1" w:rsidRDefault="00946ACA" w:rsidP="007339C6">
            <w:pPr>
              <w:pStyle w:val="Tabletext"/>
              <w:jc w:val="center"/>
              <w:rPr>
                <w:lang w:val="en-GB"/>
              </w:rPr>
            </w:pPr>
            <w:r w:rsidRPr="000614F1">
              <w:rPr>
                <w:lang w:val="en-GB"/>
              </w:rPr>
              <w:t>4.C</w:t>
            </w:r>
          </w:p>
        </w:tc>
        <w:tc>
          <w:tcPr>
            <w:tcW w:w="2198" w:type="dxa"/>
            <w:vAlign w:val="center"/>
          </w:tcPr>
          <w:p w14:paraId="2A93C57A" w14:textId="1F2BB922" w:rsidR="00946ACA" w:rsidRPr="000614F1" w:rsidRDefault="00946ACA" w:rsidP="007339C6">
            <w:pPr>
              <w:pStyle w:val="Tabletext"/>
              <w:jc w:val="center"/>
              <w:rPr>
                <w:lang w:val="en-GB"/>
              </w:rPr>
            </w:pPr>
            <w:r w:rsidRPr="000614F1">
              <w:rPr>
                <w:lang w:val="en-GB"/>
              </w:rPr>
              <w:t>3 300</w:t>
            </w:r>
            <w:r w:rsidR="009E145A">
              <w:rPr>
                <w:lang w:val="en-GB"/>
              </w:rPr>
              <w:t>–</w:t>
            </w:r>
            <w:r w:rsidRPr="000614F1">
              <w:rPr>
                <w:lang w:val="en-GB"/>
              </w:rPr>
              <w:t xml:space="preserve">3 400 </w:t>
            </w:r>
            <w:r w:rsidRPr="000614F1">
              <w:rPr>
                <w:rFonts w:eastAsia="Batang"/>
                <w:vertAlign w:val="superscript"/>
                <w:lang w:val="en-GB"/>
              </w:rPr>
              <w:t>#</w:t>
            </w:r>
          </w:p>
        </w:tc>
        <w:tc>
          <w:tcPr>
            <w:tcW w:w="2239" w:type="dxa"/>
            <w:vAlign w:val="center"/>
          </w:tcPr>
          <w:p w14:paraId="020BB0B1" w14:textId="607D0AD8" w:rsidR="00946ACA" w:rsidRPr="000614F1" w:rsidRDefault="00946ACA" w:rsidP="007339C6">
            <w:pPr>
              <w:pStyle w:val="Tabletext"/>
              <w:jc w:val="center"/>
              <w:rPr>
                <w:lang w:val="en-GB"/>
              </w:rPr>
            </w:pPr>
            <w:r w:rsidRPr="000614F1">
              <w:rPr>
                <w:lang w:val="en-GB"/>
              </w:rPr>
              <w:t>3 300</w:t>
            </w:r>
            <w:r w:rsidR="009E145A">
              <w:rPr>
                <w:lang w:val="en-GB"/>
              </w:rPr>
              <w:t>–</w:t>
            </w:r>
            <w:r w:rsidRPr="000614F1">
              <w:rPr>
                <w:lang w:val="en-GB"/>
              </w:rPr>
              <w:t xml:space="preserve">3 400 </w:t>
            </w:r>
            <w:r w:rsidRPr="000614F1">
              <w:rPr>
                <w:rFonts w:eastAsia="Batang"/>
                <w:vertAlign w:val="superscript"/>
                <w:lang w:val="en-GB"/>
              </w:rPr>
              <w:t>#</w:t>
            </w:r>
          </w:p>
        </w:tc>
        <w:tc>
          <w:tcPr>
            <w:tcW w:w="2227" w:type="dxa"/>
            <w:vAlign w:val="center"/>
          </w:tcPr>
          <w:p w14:paraId="158621D6" w14:textId="77777777" w:rsidR="00946ACA" w:rsidRPr="000614F1" w:rsidRDefault="00946ACA" w:rsidP="007339C6">
            <w:pPr>
              <w:pStyle w:val="Tabletext"/>
              <w:jc w:val="center"/>
              <w:rPr>
                <w:lang w:val="en-GB"/>
              </w:rPr>
            </w:pPr>
            <w:r w:rsidRPr="000614F1">
              <w:rPr>
                <w:lang w:val="en-GB"/>
              </w:rPr>
              <w:t>10</w:t>
            </w:r>
          </w:p>
        </w:tc>
        <w:tc>
          <w:tcPr>
            <w:tcW w:w="1422" w:type="dxa"/>
            <w:vAlign w:val="center"/>
          </w:tcPr>
          <w:p w14:paraId="55CCD6AD" w14:textId="77777777" w:rsidR="00946ACA" w:rsidRPr="000614F1" w:rsidRDefault="00946ACA" w:rsidP="007339C6">
            <w:pPr>
              <w:pStyle w:val="Tabletext"/>
              <w:jc w:val="center"/>
              <w:rPr>
                <w:lang w:val="en-GB"/>
              </w:rPr>
            </w:pPr>
            <w:r w:rsidRPr="000614F1">
              <w:rPr>
                <w:lang w:val="en-GB"/>
              </w:rPr>
              <w:t>TDD</w:t>
            </w:r>
          </w:p>
        </w:tc>
      </w:tr>
      <w:tr w:rsidR="00946ACA" w:rsidRPr="000614F1" w14:paraId="3B8BA551" w14:textId="77777777" w:rsidTr="007339C6">
        <w:trPr>
          <w:jc w:val="center"/>
        </w:trPr>
        <w:tc>
          <w:tcPr>
            <w:tcW w:w="1553" w:type="dxa"/>
            <w:vAlign w:val="center"/>
          </w:tcPr>
          <w:p w14:paraId="7B4DC74A" w14:textId="77777777" w:rsidR="00946ACA" w:rsidRPr="000614F1" w:rsidRDefault="00946ACA" w:rsidP="007339C6">
            <w:pPr>
              <w:pStyle w:val="Tabletext"/>
              <w:jc w:val="center"/>
              <w:rPr>
                <w:lang w:val="en-GB"/>
              </w:rPr>
            </w:pPr>
            <w:r w:rsidRPr="000614F1">
              <w:rPr>
                <w:lang w:val="en-GB"/>
              </w:rPr>
              <w:t>5L.A</w:t>
            </w:r>
          </w:p>
        </w:tc>
        <w:tc>
          <w:tcPr>
            <w:tcW w:w="2198" w:type="dxa"/>
            <w:vAlign w:val="center"/>
          </w:tcPr>
          <w:p w14:paraId="71E34A7B" w14:textId="3CB1F45A" w:rsidR="00946ACA" w:rsidRPr="000614F1" w:rsidRDefault="00946ACA" w:rsidP="007339C6">
            <w:pPr>
              <w:pStyle w:val="Tabletext"/>
              <w:jc w:val="center"/>
              <w:rPr>
                <w:lang w:val="en-GB"/>
              </w:rPr>
            </w:pPr>
            <w:r w:rsidRPr="000614F1">
              <w:rPr>
                <w:lang w:val="en-GB"/>
              </w:rPr>
              <w:t>3 400</w:t>
            </w:r>
            <w:r w:rsidR="009E145A">
              <w:rPr>
                <w:lang w:val="en-GB"/>
              </w:rPr>
              <w:t>–</w:t>
            </w:r>
            <w:r w:rsidRPr="000614F1">
              <w:rPr>
                <w:lang w:val="en-GB"/>
              </w:rPr>
              <w:t>3 600</w:t>
            </w:r>
          </w:p>
        </w:tc>
        <w:tc>
          <w:tcPr>
            <w:tcW w:w="2239" w:type="dxa"/>
            <w:vAlign w:val="center"/>
          </w:tcPr>
          <w:p w14:paraId="37AD4067" w14:textId="6DE952C1" w:rsidR="00946ACA" w:rsidRPr="000614F1" w:rsidRDefault="00946ACA" w:rsidP="007339C6">
            <w:pPr>
              <w:pStyle w:val="Tabletext"/>
              <w:jc w:val="center"/>
              <w:rPr>
                <w:lang w:val="en-GB"/>
              </w:rPr>
            </w:pPr>
            <w:r w:rsidRPr="000614F1">
              <w:rPr>
                <w:lang w:val="en-GB"/>
              </w:rPr>
              <w:t>3 400</w:t>
            </w:r>
            <w:r w:rsidR="009E145A">
              <w:rPr>
                <w:lang w:val="en-GB"/>
              </w:rPr>
              <w:t>–</w:t>
            </w:r>
            <w:r w:rsidRPr="000614F1">
              <w:rPr>
                <w:lang w:val="en-GB"/>
              </w:rPr>
              <w:t>3 600</w:t>
            </w:r>
          </w:p>
        </w:tc>
        <w:tc>
          <w:tcPr>
            <w:tcW w:w="2227" w:type="dxa"/>
            <w:vAlign w:val="center"/>
          </w:tcPr>
          <w:p w14:paraId="0C8C82AB" w14:textId="77777777" w:rsidR="00946ACA" w:rsidRPr="000614F1" w:rsidRDefault="00946ACA" w:rsidP="007339C6">
            <w:pPr>
              <w:pStyle w:val="Tabletext"/>
              <w:jc w:val="center"/>
              <w:rPr>
                <w:lang w:val="en-GB"/>
              </w:rPr>
            </w:pPr>
            <w:r w:rsidRPr="000614F1">
              <w:rPr>
                <w:lang w:val="en-GB"/>
              </w:rPr>
              <w:t>5</w:t>
            </w:r>
          </w:p>
        </w:tc>
        <w:tc>
          <w:tcPr>
            <w:tcW w:w="1422" w:type="dxa"/>
            <w:vAlign w:val="center"/>
          </w:tcPr>
          <w:p w14:paraId="057D8608" w14:textId="77777777" w:rsidR="00946ACA" w:rsidRPr="000614F1" w:rsidRDefault="00946ACA" w:rsidP="007339C6">
            <w:pPr>
              <w:pStyle w:val="Tabletext"/>
              <w:jc w:val="center"/>
              <w:rPr>
                <w:lang w:val="en-GB"/>
              </w:rPr>
            </w:pPr>
            <w:r w:rsidRPr="000614F1">
              <w:rPr>
                <w:lang w:val="en-GB"/>
              </w:rPr>
              <w:t>TDD</w:t>
            </w:r>
          </w:p>
        </w:tc>
      </w:tr>
      <w:tr w:rsidR="00946ACA" w:rsidRPr="000614F1" w14:paraId="3F8C18ED" w14:textId="77777777" w:rsidTr="007339C6">
        <w:trPr>
          <w:jc w:val="center"/>
        </w:trPr>
        <w:tc>
          <w:tcPr>
            <w:tcW w:w="1553" w:type="dxa"/>
            <w:vAlign w:val="center"/>
          </w:tcPr>
          <w:p w14:paraId="7751E80B" w14:textId="77777777" w:rsidR="00946ACA" w:rsidRPr="000614F1" w:rsidRDefault="00946ACA" w:rsidP="007339C6">
            <w:pPr>
              <w:pStyle w:val="Tabletext"/>
              <w:jc w:val="center"/>
              <w:rPr>
                <w:lang w:val="en-GB"/>
              </w:rPr>
            </w:pPr>
            <w:r w:rsidRPr="000614F1">
              <w:rPr>
                <w:lang w:val="en-GB"/>
              </w:rPr>
              <w:t>5L.B</w:t>
            </w:r>
          </w:p>
        </w:tc>
        <w:tc>
          <w:tcPr>
            <w:tcW w:w="2198" w:type="dxa"/>
            <w:vAlign w:val="center"/>
          </w:tcPr>
          <w:p w14:paraId="1C3FE31D" w14:textId="6C0BEAB5" w:rsidR="00946ACA" w:rsidRPr="000614F1" w:rsidRDefault="00946ACA" w:rsidP="007339C6">
            <w:pPr>
              <w:pStyle w:val="Tabletext"/>
              <w:jc w:val="center"/>
              <w:rPr>
                <w:lang w:val="en-GB"/>
              </w:rPr>
            </w:pPr>
            <w:r w:rsidRPr="000614F1">
              <w:rPr>
                <w:lang w:val="en-GB"/>
              </w:rPr>
              <w:t>3 400</w:t>
            </w:r>
            <w:r w:rsidR="009E145A">
              <w:rPr>
                <w:lang w:val="en-GB"/>
              </w:rPr>
              <w:t>–</w:t>
            </w:r>
            <w:r w:rsidRPr="000614F1">
              <w:rPr>
                <w:lang w:val="en-GB"/>
              </w:rPr>
              <w:t>3 600</w:t>
            </w:r>
          </w:p>
        </w:tc>
        <w:tc>
          <w:tcPr>
            <w:tcW w:w="2239" w:type="dxa"/>
            <w:vAlign w:val="center"/>
          </w:tcPr>
          <w:p w14:paraId="59F87F6A" w14:textId="22E0782C" w:rsidR="00946ACA" w:rsidRPr="000614F1" w:rsidRDefault="00946ACA" w:rsidP="007339C6">
            <w:pPr>
              <w:pStyle w:val="Tabletext"/>
              <w:jc w:val="center"/>
              <w:rPr>
                <w:lang w:val="en-GB"/>
              </w:rPr>
            </w:pPr>
            <w:r w:rsidRPr="000614F1">
              <w:rPr>
                <w:lang w:val="en-GB"/>
              </w:rPr>
              <w:t>3 400</w:t>
            </w:r>
            <w:r w:rsidR="009E145A">
              <w:rPr>
                <w:lang w:val="en-GB"/>
              </w:rPr>
              <w:t>–</w:t>
            </w:r>
            <w:r w:rsidRPr="000614F1">
              <w:rPr>
                <w:lang w:val="en-GB"/>
              </w:rPr>
              <w:t>3 600</w:t>
            </w:r>
          </w:p>
        </w:tc>
        <w:tc>
          <w:tcPr>
            <w:tcW w:w="2227" w:type="dxa"/>
            <w:vAlign w:val="center"/>
          </w:tcPr>
          <w:p w14:paraId="2D3CE1F9" w14:textId="77777777" w:rsidR="00946ACA" w:rsidRPr="000614F1" w:rsidRDefault="00946ACA" w:rsidP="007339C6">
            <w:pPr>
              <w:pStyle w:val="Tabletext"/>
              <w:jc w:val="center"/>
              <w:rPr>
                <w:lang w:val="en-GB"/>
              </w:rPr>
            </w:pPr>
            <w:r w:rsidRPr="000614F1">
              <w:rPr>
                <w:lang w:val="en-GB"/>
              </w:rPr>
              <w:t>7</w:t>
            </w:r>
          </w:p>
        </w:tc>
        <w:tc>
          <w:tcPr>
            <w:tcW w:w="1422" w:type="dxa"/>
            <w:vAlign w:val="center"/>
          </w:tcPr>
          <w:p w14:paraId="13B5C67B" w14:textId="77777777" w:rsidR="00946ACA" w:rsidRPr="000614F1" w:rsidRDefault="00946ACA" w:rsidP="007339C6">
            <w:pPr>
              <w:pStyle w:val="Tabletext"/>
              <w:jc w:val="center"/>
              <w:rPr>
                <w:lang w:val="en-GB"/>
              </w:rPr>
            </w:pPr>
            <w:r w:rsidRPr="000614F1">
              <w:rPr>
                <w:lang w:val="en-GB"/>
              </w:rPr>
              <w:t>TDD</w:t>
            </w:r>
          </w:p>
        </w:tc>
      </w:tr>
      <w:tr w:rsidR="00946ACA" w:rsidRPr="000614F1" w14:paraId="06035EBB" w14:textId="77777777" w:rsidTr="007339C6">
        <w:trPr>
          <w:jc w:val="center"/>
        </w:trPr>
        <w:tc>
          <w:tcPr>
            <w:tcW w:w="1553" w:type="dxa"/>
            <w:vAlign w:val="center"/>
          </w:tcPr>
          <w:p w14:paraId="7CA5176F" w14:textId="77777777" w:rsidR="00946ACA" w:rsidRPr="000614F1" w:rsidRDefault="00946ACA" w:rsidP="007339C6">
            <w:pPr>
              <w:pStyle w:val="Tabletext"/>
              <w:jc w:val="center"/>
              <w:rPr>
                <w:lang w:val="en-GB"/>
              </w:rPr>
            </w:pPr>
            <w:r w:rsidRPr="000614F1">
              <w:rPr>
                <w:lang w:val="en-GB"/>
              </w:rPr>
              <w:t>5L.C</w:t>
            </w:r>
          </w:p>
        </w:tc>
        <w:tc>
          <w:tcPr>
            <w:tcW w:w="2198" w:type="dxa"/>
            <w:vAlign w:val="center"/>
          </w:tcPr>
          <w:p w14:paraId="6480E745" w14:textId="731B8063" w:rsidR="00946ACA" w:rsidRPr="000614F1" w:rsidRDefault="00946ACA" w:rsidP="007339C6">
            <w:pPr>
              <w:pStyle w:val="Tabletext"/>
              <w:jc w:val="center"/>
              <w:rPr>
                <w:lang w:val="en-GB"/>
              </w:rPr>
            </w:pPr>
            <w:r w:rsidRPr="000614F1">
              <w:rPr>
                <w:lang w:val="en-GB"/>
              </w:rPr>
              <w:t>3 400</w:t>
            </w:r>
            <w:r w:rsidR="009E145A">
              <w:rPr>
                <w:lang w:val="en-GB"/>
              </w:rPr>
              <w:t>–</w:t>
            </w:r>
            <w:r w:rsidRPr="000614F1">
              <w:rPr>
                <w:lang w:val="en-GB"/>
              </w:rPr>
              <w:t>3 600</w:t>
            </w:r>
          </w:p>
        </w:tc>
        <w:tc>
          <w:tcPr>
            <w:tcW w:w="2239" w:type="dxa"/>
            <w:vAlign w:val="center"/>
          </w:tcPr>
          <w:p w14:paraId="40353C46" w14:textId="42A9F133" w:rsidR="00946ACA" w:rsidRPr="000614F1" w:rsidRDefault="00946ACA" w:rsidP="007339C6">
            <w:pPr>
              <w:pStyle w:val="Tabletext"/>
              <w:jc w:val="center"/>
              <w:rPr>
                <w:lang w:val="en-GB"/>
              </w:rPr>
            </w:pPr>
            <w:r w:rsidRPr="000614F1">
              <w:rPr>
                <w:lang w:val="en-GB"/>
              </w:rPr>
              <w:t>3 400</w:t>
            </w:r>
            <w:r w:rsidR="009E145A">
              <w:rPr>
                <w:lang w:val="en-GB"/>
              </w:rPr>
              <w:t>–</w:t>
            </w:r>
            <w:r w:rsidRPr="000614F1">
              <w:rPr>
                <w:lang w:val="en-GB"/>
              </w:rPr>
              <w:t>3 600</w:t>
            </w:r>
          </w:p>
        </w:tc>
        <w:tc>
          <w:tcPr>
            <w:tcW w:w="2227" w:type="dxa"/>
            <w:vAlign w:val="center"/>
          </w:tcPr>
          <w:p w14:paraId="55562D15" w14:textId="77777777" w:rsidR="00946ACA" w:rsidRPr="000614F1" w:rsidRDefault="00946ACA" w:rsidP="007339C6">
            <w:pPr>
              <w:pStyle w:val="Tabletext"/>
              <w:jc w:val="center"/>
              <w:rPr>
                <w:lang w:val="en-GB"/>
              </w:rPr>
            </w:pPr>
            <w:r w:rsidRPr="000614F1">
              <w:rPr>
                <w:lang w:val="en-GB"/>
              </w:rPr>
              <w:t>10</w:t>
            </w:r>
          </w:p>
        </w:tc>
        <w:tc>
          <w:tcPr>
            <w:tcW w:w="1422" w:type="dxa"/>
            <w:vAlign w:val="center"/>
          </w:tcPr>
          <w:p w14:paraId="660C6ECB" w14:textId="77777777" w:rsidR="00946ACA" w:rsidRPr="000614F1" w:rsidRDefault="00946ACA" w:rsidP="007339C6">
            <w:pPr>
              <w:pStyle w:val="Tabletext"/>
              <w:jc w:val="center"/>
              <w:rPr>
                <w:lang w:val="en-GB"/>
              </w:rPr>
            </w:pPr>
            <w:r w:rsidRPr="000614F1">
              <w:rPr>
                <w:lang w:val="en-GB"/>
              </w:rPr>
              <w:t>TDD</w:t>
            </w:r>
          </w:p>
        </w:tc>
      </w:tr>
      <w:tr w:rsidR="00946ACA" w:rsidRPr="000614F1" w14:paraId="5C7FC255" w14:textId="77777777" w:rsidTr="007339C6">
        <w:trPr>
          <w:jc w:val="center"/>
        </w:trPr>
        <w:tc>
          <w:tcPr>
            <w:tcW w:w="1553" w:type="dxa"/>
            <w:vAlign w:val="center"/>
          </w:tcPr>
          <w:p w14:paraId="4A55DE83" w14:textId="77777777" w:rsidR="00946ACA" w:rsidRPr="000614F1" w:rsidRDefault="00946ACA" w:rsidP="007339C6">
            <w:pPr>
              <w:pStyle w:val="Tabletext"/>
              <w:jc w:val="center"/>
              <w:rPr>
                <w:lang w:val="en-GB"/>
              </w:rPr>
            </w:pPr>
            <w:r w:rsidRPr="000614F1">
              <w:rPr>
                <w:lang w:val="en-GB"/>
              </w:rPr>
              <w:t>5.D</w:t>
            </w:r>
          </w:p>
        </w:tc>
        <w:tc>
          <w:tcPr>
            <w:tcW w:w="2198" w:type="dxa"/>
            <w:vAlign w:val="center"/>
          </w:tcPr>
          <w:p w14:paraId="5B46125E" w14:textId="1AC404F7" w:rsidR="00946ACA" w:rsidRPr="000614F1" w:rsidRDefault="00946ACA" w:rsidP="007339C6">
            <w:pPr>
              <w:pStyle w:val="Tabletext"/>
              <w:jc w:val="center"/>
              <w:rPr>
                <w:rFonts w:eastAsia="Batang"/>
                <w:lang w:val="en-GB"/>
              </w:rPr>
            </w:pPr>
            <w:r w:rsidRPr="000614F1">
              <w:rPr>
                <w:rFonts w:eastAsia="Batang"/>
                <w:lang w:val="en-GB"/>
              </w:rPr>
              <w:t>3 400</w:t>
            </w:r>
            <w:r w:rsidR="009E145A">
              <w:rPr>
                <w:rFonts w:eastAsia="Batang"/>
                <w:lang w:val="en-GB"/>
              </w:rPr>
              <w:t>–</w:t>
            </w:r>
            <w:r w:rsidRPr="000614F1">
              <w:rPr>
                <w:rFonts w:eastAsia="Batang"/>
                <w:lang w:val="en-GB"/>
              </w:rPr>
              <w:t>3 500</w:t>
            </w:r>
          </w:p>
        </w:tc>
        <w:tc>
          <w:tcPr>
            <w:tcW w:w="2239" w:type="dxa"/>
            <w:vAlign w:val="center"/>
          </w:tcPr>
          <w:p w14:paraId="2A3B84A1" w14:textId="18457298" w:rsidR="00946ACA" w:rsidRPr="000614F1" w:rsidRDefault="00946ACA" w:rsidP="007339C6">
            <w:pPr>
              <w:pStyle w:val="Tabletext"/>
              <w:jc w:val="center"/>
              <w:rPr>
                <w:rFonts w:eastAsia="Batang"/>
                <w:lang w:val="en-GB"/>
              </w:rPr>
            </w:pPr>
            <w:r w:rsidRPr="000614F1">
              <w:rPr>
                <w:rFonts w:eastAsia="Batang"/>
                <w:lang w:val="en-GB"/>
              </w:rPr>
              <w:t>3 500</w:t>
            </w:r>
            <w:r w:rsidR="009E145A">
              <w:rPr>
                <w:rFonts w:eastAsia="Batang"/>
                <w:lang w:val="en-GB"/>
              </w:rPr>
              <w:t>–</w:t>
            </w:r>
            <w:r w:rsidRPr="000614F1">
              <w:rPr>
                <w:rFonts w:eastAsia="Batang"/>
                <w:lang w:val="en-GB"/>
              </w:rPr>
              <w:t>3 600</w:t>
            </w:r>
          </w:p>
        </w:tc>
        <w:tc>
          <w:tcPr>
            <w:tcW w:w="2227" w:type="dxa"/>
            <w:vAlign w:val="center"/>
          </w:tcPr>
          <w:p w14:paraId="485BDE38" w14:textId="77777777" w:rsidR="00946ACA" w:rsidRPr="000614F1" w:rsidRDefault="00946ACA" w:rsidP="007339C6">
            <w:pPr>
              <w:pStyle w:val="Tabletext"/>
              <w:jc w:val="center"/>
              <w:rPr>
                <w:lang w:val="en-GB"/>
              </w:rPr>
            </w:pPr>
            <w:r w:rsidRPr="000614F1">
              <w:rPr>
                <w:lang w:val="en-GB"/>
              </w:rPr>
              <w:t>2 × 5, 2 × 7 и 2 × 10</w:t>
            </w:r>
          </w:p>
        </w:tc>
        <w:tc>
          <w:tcPr>
            <w:tcW w:w="1422" w:type="dxa"/>
            <w:vAlign w:val="center"/>
          </w:tcPr>
          <w:p w14:paraId="0768D9FF" w14:textId="77777777" w:rsidR="00946ACA" w:rsidRPr="000614F1" w:rsidRDefault="00946ACA" w:rsidP="007339C6">
            <w:pPr>
              <w:pStyle w:val="Tabletext"/>
              <w:jc w:val="center"/>
              <w:rPr>
                <w:lang w:val="en-GB"/>
              </w:rPr>
            </w:pPr>
            <w:r w:rsidRPr="000614F1">
              <w:rPr>
                <w:lang w:val="en-GB"/>
              </w:rPr>
              <w:t>FDD</w:t>
            </w:r>
          </w:p>
        </w:tc>
      </w:tr>
      <w:tr w:rsidR="00946ACA" w:rsidRPr="000614F1" w14:paraId="0067F29D" w14:textId="77777777" w:rsidTr="007339C6">
        <w:trPr>
          <w:jc w:val="center"/>
        </w:trPr>
        <w:tc>
          <w:tcPr>
            <w:tcW w:w="1553" w:type="dxa"/>
            <w:vAlign w:val="center"/>
          </w:tcPr>
          <w:p w14:paraId="2C4F27A6" w14:textId="77777777" w:rsidR="00946ACA" w:rsidRPr="000614F1" w:rsidRDefault="00946ACA" w:rsidP="007339C6">
            <w:pPr>
              <w:pStyle w:val="Tabletext"/>
              <w:jc w:val="center"/>
              <w:rPr>
                <w:lang w:val="en-GB"/>
              </w:rPr>
            </w:pPr>
            <w:r w:rsidRPr="000614F1">
              <w:rPr>
                <w:lang w:val="en-GB"/>
              </w:rPr>
              <w:t>5H.A</w:t>
            </w:r>
          </w:p>
        </w:tc>
        <w:tc>
          <w:tcPr>
            <w:tcW w:w="2198" w:type="dxa"/>
            <w:vAlign w:val="center"/>
          </w:tcPr>
          <w:p w14:paraId="73B0CCF0" w14:textId="20B425DA" w:rsidR="00946ACA" w:rsidRPr="000614F1" w:rsidRDefault="00946ACA" w:rsidP="007339C6">
            <w:pPr>
              <w:pStyle w:val="Tabletext"/>
              <w:jc w:val="center"/>
              <w:rPr>
                <w:lang w:val="en-GB"/>
              </w:rPr>
            </w:pPr>
            <w:r w:rsidRPr="000614F1">
              <w:rPr>
                <w:lang w:val="en-GB"/>
              </w:rPr>
              <w:t>3 600</w:t>
            </w:r>
            <w:r w:rsidR="009E145A">
              <w:rPr>
                <w:lang w:val="en-GB"/>
              </w:rPr>
              <w:t>–</w:t>
            </w:r>
            <w:r w:rsidRPr="000614F1">
              <w:rPr>
                <w:lang w:val="en-GB"/>
              </w:rPr>
              <w:t xml:space="preserve">3 800 </w:t>
            </w:r>
            <w:r w:rsidRPr="000614F1">
              <w:rPr>
                <w:rFonts w:eastAsia="Batang"/>
                <w:vertAlign w:val="superscript"/>
                <w:lang w:val="en-GB"/>
              </w:rPr>
              <w:t>#</w:t>
            </w:r>
          </w:p>
        </w:tc>
        <w:tc>
          <w:tcPr>
            <w:tcW w:w="2239" w:type="dxa"/>
            <w:vAlign w:val="center"/>
          </w:tcPr>
          <w:p w14:paraId="60B317E2" w14:textId="7E8B88D3" w:rsidR="00946ACA" w:rsidRPr="000614F1" w:rsidRDefault="00946ACA" w:rsidP="007339C6">
            <w:pPr>
              <w:pStyle w:val="Tabletext"/>
              <w:jc w:val="center"/>
              <w:rPr>
                <w:lang w:val="en-GB"/>
              </w:rPr>
            </w:pPr>
            <w:r w:rsidRPr="000614F1">
              <w:rPr>
                <w:lang w:val="en-GB"/>
              </w:rPr>
              <w:t>3 600</w:t>
            </w:r>
            <w:r w:rsidR="009E145A">
              <w:rPr>
                <w:lang w:val="en-GB"/>
              </w:rPr>
              <w:t>–</w:t>
            </w:r>
            <w:r w:rsidRPr="000614F1">
              <w:rPr>
                <w:lang w:val="en-GB"/>
              </w:rPr>
              <w:t xml:space="preserve">3 800 </w:t>
            </w:r>
            <w:r w:rsidRPr="000614F1">
              <w:rPr>
                <w:rFonts w:eastAsia="Batang"/>
                <w:vertAlign w:val="superscript"/>
                <w:lang w:val="en-GB"/>
              </w:rPr>
              <w:t>#</w:t>
            </w:r>
          </w:p>
        </w:tc>
        <w:tc>
          <w:tcPr>
            <w:tcW w:w="2227" w:type="dxa"/>
            <w:vAlign w:val="center"/>
          </w:tcPr>
          <w:p w14:paraId="51A82D51" w14:textId="77777777" w:rsidR="00946ACA" w:rsidRPr="000614F1" w:rsidRDefault="00946ACA" w:rsidP="007339C6">
            <w:pPr>
              <w:pStyle w:val="Tabletext"/>
              <w:jc w:val="center"/>
              <w:rPr>
                <w:lang w:val="en-GB"/>
              </w:rPr>
            </w:pPr>
            <w:r w:rsidRPr="000614F1">
              <w:rPr>
                <w:lang w:val="en-GB"/>
              </w:rPr>
              <w:t>5</w:t>
            </w:r>
          </w:p>
        </w:tc>
        <w:tc>
          <w:tcPr>
            <w:tcW w:w="1422" w:type="dxa"/>
            <w:vAlign w:val="center"/>
          </w:tcPr>
          <w:p w14:paraId="3BDF4BB3" w14:textId="77777777" w:rsidR="00946ACA" w:rsidRPr="000614F1" w:rsidRDefault="00946ACA" w:rsidP="007339C6">
            <w:pPr>
              <w:pStyle w:val="Tabletext"/>
              <w:jc w:val="center"/>
              <w:rPr>
                <w:lang w:val="en-GB"/>
              </w:rPr>
            </w:pPr>
            <w:r w:rsidRPr="000614F1">
              <w:rPr>
                <w:lang w:val="en-GB"/>
              </w:rPr>
              <w:t>TDD</w:t>
            </w:r>
          </w:p>
        </w:tc>
      </w:tr>
      <w:tr w:rsidR="00946ACA" w:rsidRPr="000614F1" w14:paraId="33080501" w14:textId="77777777" w:rsidTr="007339C6">
        <w:trPr>
          <w:jc w:val="center"/>
        </w:trPr>
        <w:tc>
          <w:tcPr>
            <w:tcW w:w="1553" w:type="dxa"/>
            <w:vAlign w:val="center"/>
          </w:tcPr>
          <w:p w14:paraId="2ED329AF" w14:textId="77777777" w:rsidR="00946ACA" w:rsidRPr="000614F1" w:rsidRDefault="00946ACA" w:rsidP="007339C6">
            <w:pPr>
              <w:pStyle w:val="Tabletext"/>
              <w:jc w:val="center"/>
              <w:rPr>
                <w:lang w:val="en-GB"/>
              </w:rPr>
            </w:pPr>
            <w:r w:rsidRPr="000614F1">
              <w:rPr>
                <w:lang w:val="en-GB"/>
              </w:rPr>
              <w:t>5H.B</w:t>
            </w:r>
          </w:p>
        </w:tc>
        <w:tc>
          <w:tcPr>
            <w:tcW w:w="2198" w:type="dxa"/>
            <w:vAlign w:val="center"/>
          </w:tcPr>
          <w:p w14:paraId="75F2DE56" w14:textId="711D4DAE" w:rsidR="00946ACA" w:rsidRPr="000614F1" w:rsidRDefault="00946ACA" w:rsidP="007339C6">
            <w:pPr>
              <w:pStyle w:val="Tabletext"/>
              <w:jc w:val="center"/>
              <w:rPr>
                <w:lang w:val="en-GB"/>
              </w:rPr>
            </w:pPr>
            <w:r w:rsidRPr="000614F1">
              <w:rPr>
                <w:lang w:val="en-GB"/>
              </w:rPr>
              <w:t>3 600</w:t>
            </w:r>
            <w:r w:rsidR="009E145A">
              <w:rPr>
                <w:lang w:val="en-GB"/>
              </w:rPr>
              <w:t>–</w:t>
            </w:r>
            <w:r w:rsidRPr="000614F1">
              <w:rPr>
                <w:lang w:val="en-GB"/>
              </w:rPr>
              <w:t xml:space="preserve">3 800 </w:t>
            </w:r>
            <w:r w:rsidRPr="000614F1">
              <w:rPr>
                <w:rFonts w:eastAsia="Batang"/>
                <w:vertAlign w:val="superscript"/>
                <w:lang w:val="en-GB"/>
              </w:rPr>
              <w:t>#</w:t>
            </w:r>
          </w:p>
        </w:tc>
        <w:tc>
          <w:tcPr>
            <w:tcW w:w="2239" w:type="dxa"/>
            <w:vAlign w:val="center"/>
          </w:tcPr>
          <w:p w14:paraId="01488793" w14:textId="2AE9A599" w:rsidR="00946ACA" w:rsidRPr="000614F1" w:rsidRDefault="00946ACA" w:rsidP="007339C6">
            <w:pPr>
              <w:pStyle w:val="Tabletext"/>
              <w:jc w:val="center"/>
              <w:rPr>
                <w:lang w:val="en-GB"/>
              </w:rPr>
            </w:pPr>
            <w:r w:rsidRPr="000614F1">
              <w:rPr>
                <w:lang w:val="en-GB"/>
              </w:rPr>
              <w:t>3 600</w:t>
            </w:r>
            <w:r w:rsidR="009E145A">
              <w:rPr>
                <w:lang w:val="en-GB"/>
              </w:rPr>
              <w:t>–</w:t>
            </w:r>
            <w:r w:rsidRPr="000614F1">
              <w:rPr>
                <w:lang w:val="en-GB"/>
              </w:rPr>
              <w:t xml:space="preserve">3 800 </w:t>
            </w:r>
            <w:r w:rsidRPr="000614F1">
              <w:rPr>
                <w:rFonts w:eastAsia="Batang"/>
                <w:vertAlign w:val="superscript"/>
                <w:lang w:val="en-GB"/>
              </w:rPr>
              <w:t>#</w:t>
            </w:r>
          </w:p>
        </w:tc>
        <w:tc>
          <w:tcPr>
            <w:tcW w:w="2227" w:type="dxa"/>
            <w:vAlign w:val="center"/>
          </w:tcPr>
          <w:p w14:paraId="5685CF78" w14:textId="77777777" w:rsidR="00946ACA" w:rsidRPr="000614F1" w:rsidRDefault="00946ACA" w:rsidP="007339C6">
            <w:pPr>
              <w:pStyle w:val="Tabletext"/>
              <w:jc w:val="center"/>
              <w:rPr>
                <w:lang w:val="en-GB"/>
              </w:rPr>
            </w:pPr>
            <w:r w:rsidRPr="000614F1">
              <w:rPr>
                <w:lang w:val="en-GB"/>
              </w:rPr>
              <w:t>7</w:t>
            </w:r>
          </w:p>
        </w:tc>
        <w:tc>
          <w:tcPr>
            <w:tcW w:w="1422" w:type="dxa"/>
            <w:vAlign w:val="center"/>
          </w:tcPr>
          <w:p w14:paraId="667509DB" w14:textId="77777777" w:rsidR="00946ACA" w:rsidRPr="000614F1" w:rsidRDefault="00946ACA" w:rsidP="007339C6">
            <w:pPr>
              <w:pStyle w:val="Tabletext"/>
              <w:jc w:val="center"/>
              <w:rPr>
                <w:lang w:val="en-GB"/>
              </w:rPr>
            </w:pPr>
            <w:r w:rsidRPr="000614F1">
              <w:rPr>
                <w:lang w:val="en-GB"/>
              </w:rPr>
              <w:t>TDD</w:t>
            </w:r>
          </w:p>
        </w:tc>
      </w:tr>
      <w:tr w:rsidR="00946ACA" w:rsidRPr="000614F1" w14:paraId="7F34DB11" w14:textId="77777777" w:rsidTr="007339C6">
        <w:trPr>
          <w:jc w:val="center"/>
        </w:trPr>
        <w:tc>
          <w:tcPr>
            <w:tcW w:w="1553" w:type="dxa"/>
            <w:vAlign w:val="center"/>
          </w:tcPr>
          <w:p w14:paraId="55B4C729" w14:textId="77777777" w:rsidR="00946ACA" w:rsidRPr="000614F1" w:rsidRDefault="00946ACA" w:rsidP="007339C6">
            <w:pPr>
              <w:pStyle w:val="Tabletext"/>
              <w:jc w:val="center"/>
              <w:rPr>
                <w:lang w:val="en-GB"/>
              </w:rPr>
            </w:pPr>
            <w:r w:rsidRPr="000614F1">
              <w:rPr>
                <w:lang w:val="en-GB"/>
              </w:rPr>
              <w:t>5H.C</w:t>
            </w:r>
          </w:p>
        </w:tc>
        <w:tc>
          <w:tcPr>
            <w:tcW w:w="2198" w:type="dxa"/>
            <w:vAlign w:val="center"/>
          </w:tcPr>
          <w:p w14:paraId="13495AE5" w14:textId="0EAB1E49" w:rsidR="00946ACA" w:rsidRPr="000614F1" w:rsidRDefault="00946ACA" w:rsidP="007339C6">
            <w:pPr>
              <w:pStyle w:val="Tabletext"/>
              <w:jc w:val="center"/>
              <w:rPr>
                <w:lang w:val="en-GB"/>
              </w:rPr>
            </w:pPr>
            <w:r w:rsidRPr="000614F1">
              <w:rPr>
                <w:lang w:val="en-GB"/>
              </w:rPr>
              <w:t>3 600</w:t>
            </w:r>
            <w:r w:rsidR="009E145A">
              <w:rPr>
                <w:lang w:val="en-GB"/>
              </w:rPr>
              <w:t>–</w:t>
            </w:r>
            <w:r w:rsidRPr="000614F1">
              <w:rPr>
                <w:lang w:val="en-GB"/>
              </w:rPr>
              <w:t xml:space="preserve">3 800 </w:t>
            </w:r>
            <w:r w:rsidRPr="000614F1">
              <w:rPr>
                <w:rFonts w:eastAsia="Batang"/>
                <w:vertAlign w:val="superscript"/>
                <w:lang w:val="en-GB"/>
              </w:rPr>
              <w:t>#</w:t>
            </w:r>
          </w:p>
        </w:tc>
        <w:tc>
          <w:tcPr>
            <w:tcW w:w="2239" w:type="dxa"/>
            <w:vAlign w:val="center"/>
          </w:tcPr>
          <w:p w14:paraId="0030C55B" w14:textId="30ACAB1C" w:rsidR="00946ACA" w:rsidRPr="000614F1" w:rsidRDefault="00946ACA" w:rsidP="007339C6">
            <w:pPr>
              <w:pStyle w:val="Tabletext"/>
              <w:jc w:val="center"/>
              <w:rPr>
                <w:lang w:val="en-GB"/>
              </w:rPr>
            </w:pPr>
            <w:r w:rsidRPr="000614F1">
              <w:rPr>
                <w:lang w:val="en-GB"/>
              </w:rPr>
              <w:t>3 600</w:t>
            </w:r>
            <w:r w:rsidR="009E145A">
              <w:rPr>
                <w:lang w:val="en-GB"/>
              </w:rPr>
              <w:t>–</w:t>
            </w:r>
            <w:r w:rsidRPr="000614F1">
              <w:rPr>
                <w:lang w:val="en-GB"/>
              </w:rPr>
              <w:t xml:space="preserve">3 800 </w:t>
            </w:r>
            <w:r w:rsidRPr="000614F1">
              <w:rPr>
                <w:rFonts w:eastAsia="Batang"/>
                <w:vertAlign w:val="superscript"/>
                <w:lang w:val="en-GB"/>
              </w:rPr>
              <w:t>#</w:t>
            </w:r>
          </w:p>
        </w:tc>
        <w:tc>
          <w:tcPr>
            <w:tcW w:w="2227" w:type="dxa"/>
            <w:vAlign w:val="center"/>
          </w:tcPr>
          <w:p w14:paraId="6A0FF671" w14:textId="77777777" w:rsidR="00946ACA" w:rsidRPr="000614F1" w:rsidRDefault="00946ACA" w:rsidP="007339C6">
            <w:pPr>
              <w:pStyle w:val="Tabletext"/>
              <w:jc w:val="center"/>
              <w:rPr>
                <w:lang w:val="en-GB"/>
              </w:rPr>
            </w:pPr>
            <w:r w:rsidRPr="000614F1">
              <w:rPr>
                <w:lang w:val="en-GB"/>
              </w:rPr>
              <w:t>10</w:t>
            </w:r>
          </w:p>
        </w:tc>
        <w:tc>
          <w:tcPr>
            <w:tcW w:w="1422" w:type="dxa"/>
            <w:vAlign w:val="center"/>
          </w:tcPr>
          <w:p w14:paraId="016E4AB6" w14:textId="77777777" w:rsidR="00946ACA" w:rsidRPr="000614F1" w:rsidRDefault="00946ACA" w:rsidP="007339C6">
            <w:pPr>
              <w:pStyle w:val="Tabletext"/>
              <w:jc w:val="center"/>
              <w:rPr>
                <w:lang w:val="en-GB"/>
              </w:rPr>
            </w:pPr>
            <w:r w:rsidRPr="000614F1">
              <w:rPr>
                <w:lang w:val="en-GB"/>
              </w:rPr>
              <w:t>TDD</w:t>
            </w:r>
          </w:p>
        </w:tc>
      </w:tr>
      <w:tr w:rsidR="00946ACA" w:rsidRPr="000614F1" w14:paraId="66311F33" w14:textId="77777777" w:rsidTr="007339C6">
        <w:trPr>
          <w:jc w:val="center"/>
        </w:trPr>
        <w:tc>
          <w:tcPr>
            <w:tcW w:w="1553" w:type="dxa"/>
            <w:vAlign w:val="center"/>
          </w:tcPr>
          <w:p w14:paraId="29C508CC" w14:textId="77777777" w:rsidR="00946ACA" w:rsidRPr="000614F1" w:rsidRDefault="00946ACA" w:rsidP="007339C6">
            <w:pPr>
              <w:pStyle w:val="Tabletext"/>
              <w:jc w:val="center"/>
              <w:rPr>
                <w:lang w:val="en-GB"/>
              </w:rPr>
            </w:pPr>
            <w:r w:rsidRPr="000614F1">
              <w:rPr>
                <w:lang w:val="en-GB"/>
              </w:rPr>
              <w:t>6.A</w:t>
            </w:r>
          </w:p>
        </w:tc>
        <w:tc>
          <w:tcPr>
            <w:tcW w:w="2198" w:type="dxa"/>
            <w:vAlign w:val="center"/>
          </w:tcPr>
          <w:p w14:paraId="06EF559A" w14:textId="3FC67907" w:rsidR="00946ACA" w:rsidRPr="000614F1" w:rsidRDefault="00946ACA" w:rsidP="007339C6">
            <w:pPr>
              <w:pStyle w:val="Tabletext"/>
              <w:jc w:val="center"/>
              <w:rPr>
                <w:lang w:val="en-GB"/>
              </w:rPr>
            </w:pPr>
            <w:r w:rsidRPr="000614F1">
              <w:rPr>
                <w:lang w:val="en-GB"/>
              </w:rPr>
              <w:t>1 710</w:t>
            </w:r>
            <w:r w:rsidR="009E145A">
              <w:rPr>
                <w:lang w:val="en-GB"/>
              </w:rPr>
              <w:t>–</w:t>
            </w:r>
            <w:r w:rsidRPr="000614F1">
              <w:rPr>
                <w:lang w:val="en-GB"/>
              </w:rPr>
              <w:t>1 770</w:t>
            </w:r>
          </w:p>
        </w:tc>
        <w:tc>
          <w:tcPr>
            <w:tcW w:w="2239" w:type="dxa"/>
            <w:vAlign w:val="center"/>
          </w:tcPr>
          <w:p w14:paraId="26B3A01B" w14:textId="60E34B5B" w:rsidR="00946ACA" w:rsidRPr="000614F1" w:rsidRDefault="00946ACA" w:rsidP="007339C6">
            <w:pPr>
              <w:pStyle w:val="Tabletext"/>
              <w:jc w:val="center"/>
              <w:rPr>
                <w:lang w:val="en-GB"/>
              </w:rPr>
            </w:pPr>
            <w:r w:rsidRPr="000614F1">
              <w:rPr>
                <w:lang w:val="en-GB"/>
              </w:rPr>
              <w:t>2 110</w:t>
            </w:r>
            <w:r w:rsidR="009E145A">
              <w:rPr>
                <w:lang w:val="en-GB"/>
              </w:rPr>
              <w:t>–</w:t>
            </w:r>
            <w:r w:rsidRPr="000614F1">
              <w:rPr>
                <w:lang w:val="en-GB"/>
              </w:rPr>
              <w:t>2 170</w:t>
            </w:r>
          </w:p>
        </w:tc>
        <w:tc>
          <w:tcPr>
            <w:tcW w:w="2227" w:type="dxa"/>
            <w:vAlign w:val="center"/>
          </w:tcPr>
          <w:p w14:paraId="5411F743" w14:textId="77777777" w:rsidR="00946ACA" w:rsidRPr="000614F1" w:rsidRDefault="00946ACA" w:rsidP="007339C6">
            <w:pPr>
              <w:pStyle w:val="Tabletext"/>
              <w:jc w:val="center"/>
              <w:rPr>
                <w:lang w:val="en-GB"/>
              </w:rPr>
            </w:pPr>
            <w:r w:rsidRPr="000614F1">
              <w:rPr>
                <w:lang w:val="en-GB"/>
              </w:rPr>
              <w:t>2 × 5 и 2 × 10</w:t>
            </w:r>
          </w:p>
        </w:tc>
        <w:tc>
          <w:tcPr>
            <w:tcW w:w="1422" w:type="dxa"/>
            <w:vAlign w:val="center"/>
          </w:tcPr>
          <w:p w14:paraId="50479BCE" w14:textId="77777777" w:rsidR="00946ACA" w:rsidRPr="000614F1" w:rsidRDefault="00946ACA" w:rsidP="007339C6">
            <w:pPr>
              <w:pStyle w:val="Tabletext"/>
              <w:jc w:val="center"/>
              <w:rPr>
                <w:lang w:val="en-GB"/>
              </w:rPr>
            </w:pPr>
            <w:r w:rsidRPr="000614F1">
              <w:rPr>
                <w:lang w:val="en-GB"/>
              </w:rPr>
              <w:t>FDD</w:t>
            </w:r>
          </w:p>
        </w:tc>
      </w:tr>
      <w:tr w:rsidR="00946ACA" w:rsidRPr="000614F1" w14:paraId="4D2E08A4" w14:textId="77777777" w:rsidTr="007339C6">
        <w:trPr>
          <w:jc w:val="center"/>
        </w:trPr>
        <w:tc>
          <w:tcPr>
            <w:tcW w:w="1553" w:type="dxa"/>
            <w:vAlign w:val="center"/>
          </w:tcPr>
          <w:p w14:paraId="0586E0EA" w14:textId="77777777" w:rsidR="00946ACA" w:rsidRPr="000614F1" w:rsidRDefault="00946ACA" w:rsidP="007339C6">
            <w:pPr>
              <w:pStyle w:val="Tabletext"/>
              <w:jc w:val="center"/>
              <w:rPr>
                <w:lang w:val="en-GB"/>
              </w:rPr>
            </w:pPr>
            <w:r w:rsidRPr="000614F1">
              <w:rPr>
                <w:lang w:val="en-GB"/>
              </w:rPr>
              <w:t>6.B</w:t>
            </w:r>
          </w:p>
        </w:tc>
        <w:tc>
          <w:tcPr>
            <w:tcW w:w="2198" w:type="dxa"/>
            <w:vAlign w:val="center"/>
          </w:tcPr>
          <w:p w14:paraId="226F2E60" w14:textId="3D40FC38" w:rsidR="00946ACA" w:rsidRPr="000614F1" w:rsidRDefault="00946ACA" w:rsidP="007339C6">
            <w:pPr>
              <w:pStyle w:val="Tabletext"/>
              <w:jc w:val="center"/>
              <w:rPr>
                <w:lang w:val="en-GB"/>
              </w:rPr>
            </w:pPr>
            <w:r w:rsidRPr="000614F1">
              <w:rPr>
                <w:lang w:val="en-GB"/>
              </w:rPr>
              <w:t>1 920</w:t>
            </w:r>
            <w:r w:rsidR="009E145A">
              <w:rPr>
                <w:lang w:val="en-GB"/>
              </w:rPr>
              <w:t>–</w:t>
            </w:r>
            <w:r w:rsidRPr="000614F1">
              <w:rPr>
                <w:lang w:val="en-GB"/>
              </w:rPr>
              <w:t>1 980</w:t>
            </w:r>
          </w:p>
        </w:tc>
        <w:tc>
          <w:tcPr>
            <w:tcW w:w="2239" w:type="dxa"/>
            <w:vAlign w:val="center"/>
          </w:tcPr>
          <w:p w14:paraId="1E52E9A6" w14:textId="2FE5F52D" w:rsidR="00946ACA" w:rsidRPr="000614F1" w:rsidRDefault="00946ACA" w:rsidP="007339C6">
            <w:pPr>
              <w:pStyle w:val="Tabletext"/>
              <w:jc w:val="center"/>
              <w:rPr>
                <w:lang w:val="en-GB"/>
              </w:rPr>
            </w:pPr>
            <w:r w:rsidRPr="000614F1">
              <w:rPr>
                <w:lang w:val="en-GB"/>
              </w:rPr>
              <w:t>2 110</w:t>
            </w:r>
            <w:r w:rsidR="009E145A">
              <w:rPr>
                <w:lang w:val="en-GB"/>
              </w:rPr>
              <w:t>–</w:t>
            </w:r>
            <w:r w:rsidRPr="000614F1">
              <w:rPr>
                <w:lang w:val="en-GB"/>
              </w:rPr>
              <w:t>2 170</w:t>
            </w:r>
          </w:p>
        </w:tc>
        <w:tc>
          <w:tcPr>
            <w:tcW w:w="2227" w:type="dxa"/>
            <w:vAlign w:val="center"/>
          </w:tcPr>
          <w:p w14:paraId="6DDA57CC" w14:textId="77777777" w:rsidR="00946ACA" w:rsidRPr="000614F1" w:rsidRDefault="00946ACA" w:rsidP="007339C6">
            <w:pPr>
              <w:pStyle w:val="Tabletext"/>
              <w:jc w:val="center"/>
              <w:rPr>
                <w:lang w:val="en-GB"/>
              </w:rPr>
            </w:pPr>
            <w:r w:rsidRPr="000614F1">
              <w:rPr>
                <w:lang w:val="en-GB"/>
              </w:rPr>
              <w:t>2 × 5 и 2 × 10</w:t>
            </w:r>
          </w:p>
        </w:tc>
        <w:tc>
          <w:tcPr>
            <w:tcW w:w="1422" w:type="dxa"/>
            <w:vAlign w:val="center"/>
          </w:tcPr>
          <w:p w14:paraId="6C672CC9" w14:textId="77777777" w:rsidR="00946ACA" w:rsidRPr="000614F1" w:rsidRDefault="00946ACA" w:rsidP="007339C6">
            <w:pPr>
              <w:pStyle w:val="Tabletext"/>
              <w:jc w:val="center"/>
              <w:rPr>
                <w:lang w:val="en-GB"/>
              </w:rPr>
            </w:pPr>
            <w:r w:rsidRPr="000614F1">
              <w:rPr>
                <w:lang w:val="en-GB"/>
              </w:rPr>
              <w:t>FDD</w:t>
            </w:r>
          </w:p>
        </w:tc>
      </w:tr>
      <w:tr w:rsidR="00946ACA" w:rsidRPr="000614F1" w14:paraId="4EF3BDD1" w14:textId="77777777" w:rsidTr="007339C6">
        <w:trPr>
          <w:jc w:val="center"/>
        </w:trPr>
        <w:tc>
          <w:tcPr>
            <w:tcW w:w="1553" w:type="dxa"/>
            <w:vAlign w:val="center"/>
          </w:tcPr>
          <w:p w14:paraId="7A0E4B86" w14:textId="77777777" w:rsidR="00946ACA" w:rsidRPr="000614F1" w:rsidRDefault="00946ACA" w:rsidP="007339C6">
            <w:pPr>
              <w:pStyle w:val="Tabletext"/>
              <w:jc w:val="center"/>
              <w:rPr>
                <w:lang w:val="en-GB"/>
              </w:rPr>
            </w:pPr>
            <w:r w:rsidRPr="000614F1">
              <w:rPr>
                <w:lang w:val="en-GB"/>
              </w:rPr>
              <w:t>6.C</w:t>
            </w:r>
          </w:p>
        </w:tc>
        <w:tc>
          <w:tcPr>
            <w:tcW w:w="2198" w:type="dxa"/>
            <w:vAlign w:val="center"/>
          </w:tcPr>
          <w:p w14:paraId="11744C9E" w14:textId="066A2107" w:rsidR="00946ACA" w:rsidRPr="000614F1" w:rsidRDefault="00946ACA" w:rsidP="007339C6">
            <w:pPr>
              <w:pStyle w:val="Tabletext"/>
              <w:jc w:val="center"/>
              <w:rPr>
                <w:lang w:val="en-GB"/>
              </w:rPr>
            </w:pPr>
            <w:r w:rsidRPr="000614F1">
              <w:rPr>
                <w:lang w:val="en-GB"/>
              </w:rPr>
              <w:t>1 710</w:t>
            </w:r>
            <w:r w:rsidR="009E145A">
              <w:rPr>
                <w:lang w:val="en-GB"/>
              </w:rPr>
              <w:t>–</w:t>
            </w:r>
            <w:r w:rsidRPr="000614F1">
              <w:rPr>
                <w:lang w:val="en-GB"/>
              </w:rPr>
              <w:t>1 785</w:t>
            </w:r>
          </w:p>
        </w:tc>
        <w:tc>
          <w:tcPr>
            <w:tcW w:w="2239" w:type="dxa"/>
            <w:vAlign w:val="center"/>
          </w:tcPr>
          <w:p w14:paraId="35AC0378" w14:textId="7D837BCE" w:rsidR="00946ACA" w:rsidRPr="000614F1" w:rsidRDefault="00946ACA" w:rsidP="007339C6">
            <w:pPr>
              <w:pStyle w:val="Tabletext"/>
              <w:jc w:val="center"/>
              <w:rPr>
                <w:lang w:val="en-GB"/>
              </w:rPr>
            </w:pPr>
            <w:r w:rsidRPr="000614F1">
              <w:rPr>
                <w:lang w:val="en-GB"/>
              </w:rPr>
              <w:t>1 805</w:t>
            </w:r>
            <w:r w:rsidR="009E145A">
              <w:rPr>
                <w:lang w:val="en-GB"/>
              </w:rPr>
              <w:t>–</w:t>
            </w:r>
            <w:r w:rsidRPr="000614F1">
              <w:rPr>
                <w:lang w:val="en-GB"/>
              </w:rPr>
              <w:t>1 880</w:t>
            </w:r>
          </w:p>
        </w:tc>
        <w:tc>
          <w:tcPr>
            <w:tcW w:w="2227" w:type="dxa"/>
            <w:vAlign w:val="center"/>
          </w:tcPr>
          <w:p w14:paraId="230DE3AB" w14:textId="77777777" w:rsidR="00946ACA" w:rsidRPr="000614F1" w:rsidRDefault="00946ACA" w:rsidP="007339C6">
            <w:pPr>
              <w:pStyle w:val="Tabletext"/>
              <w:jc w:val="center"/>
              <w:rPr>
                <w:lang w:val="en-GB"/>
              </w:rPr>
            </w:pPr>
            <w:r w:rsidRPr="000614F1">
              <w:rPr>
                <w:lang w:val="en-GB"/>
              </w:rPr>
              <w:t>2 × 5 и 2 × 10</w:t>
            </w:r>
          </w:p>
        </w:tc>
        <w:tc>
          <w:tcPr>
            <w:tcW w:w="1422" w:type="dxa"/>
            <w:vAlign w:val="center"/>
          </w:tcPr>
          <w:p w14:paraId="66E3DF20" w14:textId="77777777" w:rsidR="00946ACA" w:rsidRPr="000614F1" w:rsidRDefault="00946ACA" w:rsidP="007339C6">
            <w:pPr>
              <w:pStyle w:val="Tabletext"/>
              <w:jc w:val="center"/>
              <w:rPr>
                <w:lang w:val="en-GB"/>
              </w:rPr>
            </w:pPr>
            <w:r w:rsidRPr="000614F1">
              <w:rPr>
                <w:lang w:val="en-GB"/>
              </w:rPr>
              <w:t>FDD</w:t>
            </w:r>
          </w:p>
        </w:tc>
      </w:tr>
      <w:tr w:rsidR="00946ACA" w:rsidRPr="000614F1" w14:paraId="2F4B2256" w14:textId="77777777" w:rsidTr="007339C6">
        <w:trPr>
          <w:jc w:val="center"/>
        </w:trPr>
        <w:tc>
          <w:tcPr>
            <w:tcW w:w="1553" w:type="dxa"/>
            <w:vAlign w:val="center"/>
          </w:tcPr>
          <w:p w14:paraId="77C5EA0B" w14:textId="77777777" w:rsidR="00946ACA" w:rsidRPr="000614F1" w:rsidRDefault="00946ACA" w:rsidP="007339C6">
            <w:pPr>
              <w:pStyle w:val="Tabletext"/>
              <w:jc w:val="center"/>
              <w:rPr>
                <w:lang w:val="en-GB"/>
              </w:rPr>
            </w:pPr>
            <w:r w:rsidRPr="000614F1">
              <w:rPr>
                <w:lang w:val="en-GB"/>
              </w:rPr>
              <w:t>7.A</w:t>
            </w:r>
          </w:p>
        </w:tc>
        <w:tc>
          <w:tcPr>
            <w:tcW w:w="2198" w:type="dxa"/>
            <w:vAlign w:val="center"/>
          </w:tcPr>
          <w:p w14:paraId="7EB09025" w14:textId="61D663D3" w:rsidR="00946ACA" w:rsidRPr="000614F1" w:rsidRDefault="00946ACA" w:rsidP="007339C6">
            <w:pPr>
              <w:pStyle w:val="Tabletext"/>
              <w:jc w:val="center"/>
              <w:rPr>
                <w:lang w:val="en-GB"/>
              </w:rPr>
            </w:pPr>
            <w:r w:rsidRPr="000614F1">
              <w:rPr>
                <w:lang w:val="en-GB"/>
              </w:rPr>
              <w:t>698</w:t>
            </w:r>
            <w:r w:rsidR="009E145A">
              <w:rPr>
                <w:lang w:val="en-GB"/>
              </w:rPr>
              <w:t>–</w:t>
            </w:r>
            <w:r w:rsidRPr="000614F1">
              <w:rPr>
                <w:lang w:val="en-GB"/>
              </w:rPr>
              <w:t>862</w:t>
            </w:r>
          </w:p>
        </w:tc>
        <w:tc>
          <w:tcPr>
            <w:tcW w:w="2239" w:type="dxa"/>
            <w:vAlign w:val="center"/>
          </w:tcPr>
          <w:p w14:paraId="5696C7DD" w14:textId="096DE75B" w:rsidR="00946ACA" w:rsidRPr="000614F1" w:rsidRDefault="00946ACA" w:rsidP="007339C6">
            <w:pPr>
              <w:pStyle w:val="Tabletext"/>
              <w:jc w:val="center"/>
              <w:rPr>
                <w:lang w:val="en-GB"/>
              </w:rPr>
            </w:pPr>
            <w:r w:rsidRPr="000614F1">
              <w:rPr>
                <w:lang w:val="en-GB"/>
              </w:rPr>
              <w:t>698</w:t>
            </w:r>
            <w:r w:rsidR="009E145A">
              <w:rPr>
                <w:lang w:val="en-GB"/>
              </w:rPr>
              <w:t>–</w:t>
            </w:r>
            <w:r w:rsidRPr="000614F1">
              <w:rPr>
                <w:lang w:val="en-GB"/>
              </w:rPr>
              <w:t>862</w:t>
            </w:r>
          </w:p>
        </w:tc>
        <w:tc>
          <w:tcPr>
            <w:tcW w:w="2227" w:type="dxa"/>
            <w:vAlign w:val="center"/>
          </w:tcPr>
          <w:p w14:paraId="717E3CD4" w14:textId="77777777" w:rsidR="00946ACA" w:rsidRPr="000614F1" w:rsidRDefault="00946ACA" w:rsidP="007339C6">
            <w:pPr>
              <w:pStyle w:val="Tabletext"/>
              <w:jc w:val="center"/>
              <w:rPr>
                <w:lang w:val="en-GB"/>
              </w:rPr>
            </w:pPr>
            <w:r w:rsidRPr="000614F1">
              <w:rPr>
                <w:lang w:val="en-GB"/>
              </w:rPr>
              <w:t>5, 7 и 10</w:t>
            </w:r>
          </w:p>
        </w:tc>
        <w:tc>
          <w:tcPr>
            <w:tcW w:w="1422" w:type="dxa"/>
            <w:vAlign w:val="center"/>
          </w:tcPr>
          <w:p w14:paraId="12F07F2A" w14:textId="77777777" w:rsidR="00946ACA" w:rsidRPr="000614F1" w:rsidRDefault="00946ACA" w:rsidP="007339C6">
            <w:pPr>
              <w:pStyle w:val="Tabletext"/>
              <w:jc w:val="center"/>
              <w:rPr>
                <w:lang w:val="en-GB"/>
              </w:rPr>
            </w:pPr>
            <w:r w:rsidRPr="000614F1">
              <w:rPr>
                <w:lang w:val="en-GB"/>
              </w:rPr>
              <w:t>TDD</w:t>
            </w:r>
          </w:p>
        </w:tc>
      </w:tr>
      <w:tr w:rsidR="00946ACA" w:rsidRPr="000614F1" w14:paraId="0830650C" w14:textId="77777777" w:rsidTr="007339C6">
        <w:trPr>
          <w:jc w:val="center"/>
        </w:trPr>
        <w:tc>
          <w:tcPr>
            <w:tcW w:w="1553" w:type="dxa"/>
            <w:vAlign w:val="center"/>
          </w:tcPr>
          <w:p w14:paraId="7070F9EE" w14:textId="77777777" w:rsidR="00946ACA" w:rsidRPr="000614F1" w:rsidRDefault="00946ACA" w:rsidP="007339C6">
            <w:pPr>
              <w:pStyle w:val="Tabletext"/>
              <w:jc w:val="center"/>
              <w:rPr>
                <w:lang w:val="en-GB"/>
              </w:rPr>
            </w:pPr>
            <w:r w:rsidRPr="000614F1">
              <w:rPr>
                <w:lang w:val="en-GB"/>
              </w:rPr>
              <w:t>7.B</w:t>
            </w:r>
          </w:p>
        </w:tc>
        <w:tc>
          <w:tcPr>
            <w:tcW w:w="2198" w:type="dxa"/>
            <w:vAlign w:val="center"/>
          </w:tcPr>
          <w:p w14:paraId="3931249C" w14:textId="3ED08783" w:rsidR="00946ACA" w:rsidRPr="000614F1" w:rsidRDefault="00946ACA" w:rsidP="007339C6">
            <w:pPr>
              <w:pStyle w:val="Tabletext"/>
              <w:jc w:val="center"/>
              <w:rPr>
                <w:rFonts w:eastAsia="Batang"/>
                <w:lang w:val="en-GB"/>
              </w:rPr>
            </w:pPr>
            <w:r w:rsidRPr="000614F1">
              <w:rPr>
                <w:rFonts w:eastAsia="Batang"/>
                <w:lang w:val="en-GB"/>
              </w:rPr>
              <w:t>776</w:t>
            </w:r>
            <w:r w:rsidR="009E145A">
              <w:rPr>
                <w:rFonts w:eastAsia="Batang"/>
                <w:lang w:val="en-GB"/>
              </w:rPr>
              <w:t>–</w:t>
            </w:r>
            <w:r w:rsidRPr="000614F1">
              <w:rPr>
                <w:rFonts w:eastAsia="Batang"/>
                <w:lang w:val="en-GB"/>
              </w:rPr>
              <w:t>787</w:t>
            </w:r>
          </w:p>
        </w:tc>
        <w:tc>
          <w:tcPr>
            <w:tcW w:w="2239" w:type="dxa"/>
            <w:vAlign w:val="center"/>
          </w:tcPr>
          <w:p w14:paraId="2D5645F8" w14:textId="47883083" w:rsidR="00946ACA" w:rsidRPr="000614F1" w:rsidRDefault="00946ACA" w:rsidP="007339C6">
            <w:pPr>
              <w:pStyle w:val="Tabletext"/>
              <w:jc w:val="center"/>
              <w:rPr>
                <w:rFonts w:eastAsia="Batang"/>
                <w:lang w:val="en-GB"/>
              </w:rPr>
            </w:pPr>
            <w:r w:rsidRPr="000614F1">
              <w:rPr>
                <w:rFonts w:eastAsia="Batang"/>
                <w:lang w:val="en-GB"/>
              </w:rPr>
              <w:t>746</w:t>
            </w:r>
            <w:r w:rsidR="009E145A">
              <w:rPr>
                <w:rFonts w:eastAsia="Batang"/>
                <w:lang w:val="en-GB"/>
              </w:rPr>
              <w:t>–</w:t>
            </w:r>
            <w:r w:rsidRPr="000614F1">
              <w:rPr>
                <w:rFonts w:eastAsia="Batang"/>
                <w:lang w:val="en-GB"/>
              </w:rPr>
              <w:t>757</w:t>
            </w:r>
          </w:p>
        </w:tc>
        <w:tc>
          <w:tcPr>
            <w:tcW w:w="2227" w:type="dxa"/>
            <w:vAlign w:val="center"/>
          </w:tcPr>
          <w:p w14:paraId="61C71801" w14:textId="77777777" w:rsidR="00946ACA" w:rsidRPr="000614F1" w:rsidRDefault="00946ACA" w:rsidP="007339C6">
            <w:pPr>
              <w:pStyle w:val="Tabletext"/>
              <w:jc w:val="center"/>
              <w:rPr>
                <w:lang w:val="en-GB"/>
              </w:rPr>
            </w:pPr>
            <w:r w:rsidRPr="000614F1">
              <w:rPr>
                <w:lang w:val="en-GB"/>
              </w:rPr>
              <w:t>2 × 5 и 2 × 10</w:t>
            </w:r>
          </w:p>
        </w:tc>
        <w:tc>
          <w:tcPr>
            <w:tcW w:w="1422" w:type="dxa"/>
            <w:vAlign w:val="center"/>
          </w:tcPr>
          <w:p w14:paraId="2DF0C132" w14:textId="77777777" w:rsidR="00946ACA" w:rsidRPr="000614F1" w:rsidRDefault="00946ACA" w:rsidP="007339C6">
            <w:pPr>
              <w:pStyle w:val="Tabletext"/>
              <w:jc w:val="center"/>
              <w:rPr>
                <w:lang w:val="en-GB"/>
              </w:rPr>
            </w:pPr>
            <w:r w:rsidRPr="000614F1">
              <w:rPr>
                <w:lang w:val="en-GB"/>
              </w:rPr>
              <w:t>FDD</w:t>
            </w:r>
          </w:p>
        </w:tc>
      </w:tr>
      <w:tr w:rsidR="00946ACA" w:rsidRPr="000614F1" w14:paraId="04E06473" w14:textId="77777777" w:rsidTr="007339C6">
        <w:trPr>
          <w:jc w:val="center"/>
        </w:trPr>
        <w:tc>
          <w:tcPr>
            <w:tcW w:w="1553" w:type="dxa"/>
            <w:vAlign w:val="center"/>
          </w:tcPr>
          <w:p w14:paraId="43A13495" w14:textId="77777777" w:rsidR="00946ACA" w:rsidRPr="000614F1" w:rsidRDefault="00946ACA" w:rsidP="007339C6">
            <w:pPr>
              <w:pStyle w:val="Tabletext"/>
              <w:jc w:val="center"/>
              <w:rPr>
                <w:lang w:val="en-GB"/>
              </w:rPr>
            </w:pPr>
            <w:r w:rsidRPr="000614F1">
              <w:rPr>
                <w:lang w:val="en-GB"/>
              </w:rPr>
              <w:t>7.C</w:t>
            </w:r>
          </w:p>
        </w:tc>
        <w:tc>
          <w:tcPr>
            <w:tcW w:w="2198" w:type="dxa"/>
            <w:vAlign w:val="center"/>
          </w:tcPr>
          <w:p w14:paraId="1A6B0CF3" w14:textId="2D3EAACC" w:rsidR="00946ACA" w:rsidRPr="000614F1" w:rsidRDefault="00946ACA" w:rsidP="007339C6">
            <w:pPr>
              <w:pStyle w:val="Tabletext"/>
              <w:jc w:val="center"/>
              <w:rPr>
                <w:rFonts w:eastAsia="Batang"/>
                <w:lang w:val="en-GB"/>
              </w:rPr>
            </w:pPr>
            <w:r w:rsidRPr="000614F1">
              <w:rPr>
                <w:rFonts w:eastAsia="Batang"/>
                <w:lang w:val="en-GB"/>
              </w:rPr>
              <w:t>788</w:t>
            </w:r>
            <w:r w:rsidR="009E145A">
              <w:rPr>
                <w:rFonts w:eastAsia="Batang"/>
                <w:lang w:val="en-GB"/>
              </w:rPr>
              <w:t>–</w:t>
            </w:r>
            <w:r w:rsidRPr="000614F1">
              <w:rPr>
                <w:rFonts w:eastAsia="Batang"/>
                <w:lang w:val="en-GB"/>
              </w:rPr>
              <w:t>793, 793</w:t>
            </w:r>
            <w:r w:rsidR="009E145A">
              <w:rPr>
                <w:rFonts w:eastAsia="Batang"/>
                <w:lang w:val="en-GB"/>
              </w:rPr>
              <w:t>–</w:t>
            </w:r>
            <w:r w:rsidRPr="000614F1">
              <w:rPr>
                <w:rFonts w:eastAsia="Batang"/>
                <w:lang w:val="en-GB"/>
              </w:rPr>
              <w:t>798</w:t>
            </w:r>
          </w:p>
        </w:tc>
        <w:tc>
          <w:tcPr>
            <w:tcW w:w="2239" w:type="dxa"/>
            <w:vAlign w:val="center"/>
          </w:tcPr>
          <w:p w14:paraId="17DC916F" w14:textId="7C00F945" w:rsidR="00946ACA" w:rsidRPr="000614F1" w:rsidRDefault="00946ACA" w:rsidP="007339C6">
            <w:pPr>
              <w:pStyle w:val="Tabletext"/>
              <w:jc w:val="center"/>
              <w:rPr>
                <w:rFonts w:eastAsia="Batang"/>
                <w:lang w:val="en-GB"/>
              </w:rPr>
            </w:pPr>
            <w:r w:rsidRPr="000614F1">
              <w:rPr>
                <w:rFonts w:eastAsia="Batang"/>
                <w:lang w:val="en-GB"/>
              </w:rPr>
              <w:t>758</w:t>
            </w:r>
            <w:r w:rsidR="009E145A">
              <w:rPr>
                <w:rFonts w:eastAsia="Batang"/>
                <w:lang w:val="en-GB"/>
              </w:rPr>
              <w:t>–</w:t>
            </w:r>
            <w:r w:rsidRPr="000614F1">
              <w:rPr>
                <w:rFonts w:eastAsia="Batang"/>
                <w:lang w:val="en-GB"/>
              </w:rPr>
              <w:t>763, 763</w:t>
            </w:r>
            <w:r w:rsidR="009E145A">
              <w:rPr>
                <w:rFonts w:eastAsia="Batang"/>
                <w:lang w:val="en-GB"/>
              </w:rPr>
              <w:t>–</w:t>
            </w:r>
            <w:r w:rsidRPr="000614F1">
              <w:rPr>
                <w:rFonts w:eastAsia="Batang"/>
                <w:lang w:val="en-GB"/>
              </w:rPr>
              <w:t>768</w:t>
            </w:r>
          </w:p>
        </w:tc>
        <w:tc>
          <w:tcPr>
            <w:tcW w:w="2227" w:type="dxa"/>
            <w:vAlign w:val="center"/>
          </w:tcPr>
          <w:p w14:paraId="03C409EC" w14:textId="77777777" w:rsidR="00946ACA" w:rsidRPr="000614F1" w:rsidRDefault="00946ACA" w:rsidP="007339C6">
            <w:pPr>
              <w:pStyle w:val="Tabletext"/>
              <w:jc w:val="center"/>
              <w:rPr>
                <w:lang w:val="en-GB"/>
              </w:rPr>
            </w:pPr>
            <w:r w:rsidRPr="000614F1">
              <w:rPr>
                <w:lang w:val="en-GB"/>
              </w:rPr>
              <w:t>2×5</w:t>
            </w:r>
          </w:p>
        </w:tc>
        <w:tc>
          <w:tcPr>
            <w:tcW w:w="1422" w:type="dxa"/>
            <w:vAlign w:val="center"/>
          </w:tcPr>
          <w:p w14:paraId="12BD57DD" w14:textId="77777777" w:rsidR="00946ACA" w:rsidRPr="000614F1" w:rsidRDefault="00946ACA" w:rsidP="007339C6">
            <w:pPr>
              <w:pStyle w:val="Tabletext"/>
              <w:jc w:val="center"/>
              <w:rPr>
                <w:lang w:val="en-GB"/>
              </w:rPr>
            </w:pPr>
            <w:r w:rsidRPr="000614F1">
              <w:rPr>
                <w:lang w:val="en-GB"/>
              </w:rPr>
              <w:t>FDD</w:t>
            </w:r>
          </w:p>
        </w:tc>
      </w:tr>
      <w:tr w:rsidR="00946ACA" w:rsidRPr="000614F1" w14:paraId="73B23008" w14:textId="77777777" w:rsidTr="007339C6">
        <w:trPr>
          <w:jc w:val="center"/>
        </w:trPr>
        <w:tc>
          <w:tcPr>
            <w:tcW w:w="1553" w:type="dxa"/>
            <w:vAlign w:val="center"/>
          </w:tcPr>
          <w:p w14:paraId="2F7A34DE" w14:textId="77777777" w:rsidR="00946ACA" w:rsidRPr="000614F1" w:rsidRDefault="00946ACA" w:rsidP="007339C6">
            <w:pPr>
              <w:pStyle w:val="Tabletext"/>
              <w:jc w:val="center"/>
              <w:rPr>
                <w:lang w:val="en-GB"/>
              </w:rPr>
            </w:pPr>
            <w:r w:rsidRPr="000614F1">
              <w:rPr>
                <w:lang w:val="en-GB"/>
              </w:rPr>
              <w:t>7.D</w:t>
            </w:r>
          </w:p>
        </w:tc>
        <w:tc>
          <w:tcPr>
            <w:tcW w:w="2198" w:type="dxa"/>
            <w:vAlign w:val="center"/>
          </w:tcPr>
          <w:p w14:paraId="7E4AFF1D" w14:textId="43035C9C" w:rsidR="00946ACA" w:rsidRPr="000614F1" w:rsidRDefault="00946ACA" w:rsidP="007339C6">
            <w:pPr>
              <w:pStyle w:val="Tabletext"/>
              <w:jc w:val="center"/>
              <w:rPr>
                <w:rFonts w:eastAsia="Batang"/>
                <w:lang w:val="en-GB"/>
              </w:rPr>
            </w:pPr>
            <w:r w:rsidRPr="000614F1">
              <w:rPr>
                <w:rFonts w:eastAsia="Batang"/>
                <w:lang w:val="en-GB"/>
              </w:rPr>
              <w:t>788</w:t>
            </w:r>
            <w:r w:rsidR="009E145A">
              <w:rPr>
                <w:rFonts w:eastAsia="Batang"/>
                <w:lang w:val="en-GB"/>
              </w:rPr>
              <w:t>–</w:t>
            </w:r>
            <w:r w:rsidRPr="000614F1">
              <w:rPr>
                <w:rFonts w:eastAsia="Batang"/>
                <w:lang w:val="en-GB"/>
              </w:rPr>
              <w:t>798</w:t>
            </w:r>
          </w:p>
        </w:tc>
        <w:tc>
          <w:tcPr>
            <w:tcW w:w="2239" w:type="dxa"/>
            <w:vAlign w:val="center"/>
          </w:tcPr>
          <w:p w14:paraId="1E29ECE7" w14:textId="1415E588" w:rsidR="00946ACA" w:rsidRPr="000614F1" w:rsidRDefault="00946ACA" w:rsidP="007339C6">
            <w:pPr>
              <w:pStyle w:val="Tabletext"/>
              <w:jc w:val="center"/>
              <w:rPr>
                <w:rFonts w:eastAsia="Batang"/>
                <w:lang w:val="en-GB"/>
              </w:rPr>
            </w:pPr>
            <w:r w:rsidRPr="000614F1">
              <w:rPr>
                <w:rFonts w:eastAsia="Batang"/>
                <w:lang w:val="en-GB"/>
              </w:rPr>
              <w:t>758</w:t>
            </w:r>
            <w:r w:rsidR="009E145A">
              <w:rPr>
                <w:rFonts w:eastAsia="Batang"/>
                <w:lang w:val="en-GB"/>
              </w:rPr>
              <w:t>–</w:t>
            </w:r>
            <w:r w:rsidRPr="000614F1">
              <w:rPr>
                <w:rFonts w:eastAsia="Batang"/>
                <w:lang w:val="en-GB"/>
              </w:rPr>
              <w:t>768</w:t>
            </w:r>
          </w:p>
        </w:tc>
        <w:tc>
          <w:tcPr>
            <w:tcW w:w="2227" w:type="dxa"/>
            <w:vAlign w:val="center"/>
          </w:tcPr>
          <w:p w14:paraId="49722D03" w14:textId="77777777" w:rsidR="00946ACA" w:rsidRPr="000614F1" w:rsidRDefault="00946ACA" w:rsidP="007339C6">
            <w:pPr>
              <w:pStyle w:val="Tabletext"/>
              <w:jc w:val="center"/>
              <w:rPr>
                <w:lang w:val="en-GB"/>
              </w:rPr>
            </w:pPr>
            <w:r w:rsidRPr="000614F1">
              <w:rPr>
                <w:lang w:val="en-GB"/>
              </w:rPr>
              <w:t>2×10</w:t>
            </w:r>
          </w:p>
        </w:tc>
        <w:tc>
          <w:tcPr>
            <w:tcW w:w="1422" w:type="dxa"/>
            <w:vAlign w:val="center"/>
          </w:tcPr>
          <w:p w14:paraId="3C35B6CA" w14:textId="77777777" w:rsidR="00946ACA" w:rsidRPr="000614F1" w:rsidRDefault="00946ACA" w:rsidP="007339C6">
            <w:pPr>
              <w:pStyle w:val="Tabletext"/>
              <w:jc w:val="center"/>
              <w:rPr>
                <w:lang w:val="en-GB"/>
              </w:rPr>
            </w:pPr>
            <w:r w:rsidRPr="000614F1">
              <w:rPr>
                <w:lang w:val="en-GB"/>
              </w:rPr>
              <w:t>FDD</w:t>
            </w:r>
          </w:p>
        </w:tc>
      </w:tr>
      <w:tr w:rsidR="00946ACA" w:rsidRPr="000614F1" w14:paraId="7393E65D" w14:textId="77777777" w:rsidTr="007339C6">
        <w:trPr>
          <w:jc w:val="center"/>
        </w:trPr>
        <w:tc>
          <w:tcPr>
            <w:tcW w:w="1553" w:type="dxa"/>
            <w:vAlign w:val="center"/>
          </w:tcPr>
          <w:p w14:paraId="15E99C25" w14:textId="77777777" w:rsidR="00946ACA" w:rsidRPr="000614F1" w:rsidRDefault="00946ACA" w:rsidP="007339C6">
            <w:pPr>
              <w:pStyle w:val="Tabletext"/>
              <w:jc w:val="center"/>
              <w:rPr>
                <w:lang w:val="en-GB"/>
              </w:rPr>
            </w:pPr>
            <w:r w:rsidRPr="000614F1">
              <w:rPr>
                <w:lang w:val="en-GB"/>
              </w:rPr>
              <w:t>7.E</w:t>
            </w:r>
          </w:p>
        </w:tc>
        <w:tc>
          <w:tcPr>
            <w:tcW w:w="2198" w:type="dxa"/>
            <w:vAlign w:val="center"/>
          </w:tcPr>
          <w:p w14:paraId="3E17E705" w14:textId="2C805D57" w:rsidR="00946ACA" w:rsidRPr="000614F1" w:rsidRDefault="00946ACA" w:rsidP="007339C6">
            <w:pPr>
              <w:pStyle w:val="Tabletext"/>
              <w:jc w:val="center"/>
              <w:rPr>
                <w:rFonts w:eastAsia="Batang"/>
                <w:lang w:val="en-GB"/>
              </w:rPr>
            </w:pPr>
            <w:r w:rsidRPr="000614F1">
              <w:rPr>
                <w:rFonts w:eastAsia="Batang"/>
                <w:lang w:val="en-GB"/>
              </w:rPr>
              <w:t>698</w:t>
            </w:r>
            <w:r w:rsidR="009E145A">
              <w:rPr>
                <w:rFonts w:eastAsia="Batang"/>
                <w:lang w:val="en-GB"/>
              </w:rPr>
              <w:t>–</w:t>
            </w:r>
            <w:r w:rsidRPr="000614F1">
              <w:rPr>
                <w:rFonts w:eastAsia="Batang"/>
                <w:lang w:val="en-GB"/>
              </w:rPr>
              <w:t>862</w:t>
            </w:r>
          </w:p>
        </w:tc>
        <w:tc>
          <w:tcPr>
            <w:tcW w:w="2239" w:type="dxa"/>
            <w:vAlign w:val="center"/>
          </w:tcPr>
          <w:p w14:paraId="360691C5" w14:textId="611A0092" w:rsidR="00946ACA" w:rsidRPr="000614F1" w:rsidRDefault="00946ACA" w:rsidP="007339C6">
            <w:pPr>
              <w:pStyle w:val="Tabletext"/>
              <w:jc w:val="center"/>
              <w:rPr>
                <w:rFonts w:eastAsia="Batang"/>
                <w:lang w:val="en-GB"/>
              </w:rPr>
            </w:pPr>
            <w:r w:rsidRPr="000614F1">
              <w:rPr>
                <w:rFonts w:eastAsia="Batang"/>
                <w:lang w:val="en-GB"/>
              </w:rPr>
              <w:t>698</w:t>
            </w:r>
            <w:r w:rsidR="009E145A">
              <w:rPr>
                <w:rFonts w:eastAsia="Batang"/>
                <w:lang w:val="en-GB"/>
              </w:rPr>
              <w:t>–</w:t>
            </w:r>
            <w:r w:rsidRPr="000614F1">
              <w:rPr>
                <w:rFonts w:eastAsia="Batang"/>
                <w:lang w:val="en-GB"/>
              </w:rPr>
              <w:t>862</w:t>
            </w:r>
          </w:p>
        </w:tc>
        <w:tc>
          <w:tcPr>
            <w:tcW w:w="2227" w:type="dxa"/>
            <w:vAlign w:val="center"/>
          </w:tcPr>
          <w:p w14:paraId="3512FC12" w14:textId="77777777" w:rsidR="00946ACA" w:rsidRPr="000614F1" w:rsidRDefault="00946ACA" w:rsidP="007339C6">
            <w:pPr>
              <w:pStyle w:val="Tabletext"/>
              <w:jc w:val="center"/>
              <w:rPr>
                <w:lang w:val="en-GB"/>
              </w:rPr>
            </w:pPr>
            <w:r w:rsidRPr="000614F1">
              <w:rPr>
                <w:lang w:val="en-GB"/>
              </w:rPr>
              <w:t>5, 7 и 10 (TDD)</w:t>
            </w:r>
            <w:r w:rsidRPr="000614F1">
              <w:rPr>
                <w:lang w:val="en-GB"/>
              </w:rPr>
              <w:br/>
              <w:t>2 × 5, 2 × 7 и 2 × 10 (FDD)</w:t>
            </w:r>
          </w:p>
        </w:tc>
        <w:tc>
          <w:tcPr>
            <w:tcW w:w="1422" w:type="dxa"/>
            <w:vAlign w:val="center"/>
          </w:tcPr>
          <w:p w14:paraId="345D1FA6" w14:textId="77777777" w:rsidR="00946ACA" w:rsidRPr="000614F1" w:rsidRDefault="00946ACA" w:rsidP="007339C6">
            <w:pPr>
              <w:pStyle w:val="Tabletext"/>
              <w:jc w:val="center"/>
              <w:rPr>
                <w:lang w:val="en-GB"/>
              </w:rPr>
            </w:pPr>
            <w:r w:rsidRPr="000614F1">
              <w:rPr>
                <w:lang w:val="en-GB"/>
              </w:rPr>
              <w:t>TDD/FDD</w:t>
            </w:r>
          </w:p>
        </w:tc>
      </w:tr>
      <w:tr w:rsidR="00946ACA" w:rsidRPr="000614F1" w14:paraId="7458246C" w14:textId="77777777" w:rsidTr="007339C6">
        <w:trPr>
          <w:trHeight w:val="641"/>
          <w:jc w:val="center"/>
        </w:trPr>
        <w:tc>
          <w:tcPr>
            <w:tcW w:w="1553" w:type="dxa"/>
            <w:vAlign w:val="center"/>
          </w:tcPr>
          <w:p w14:paraId="0BF96D6F" w14:textId="77777777" w:rsidR="00946ACA" w:rsidRPr="000614F1" w:rsidRDefault="00946ACA" w:rsidP="007339C6">
            <w:pPr>
              <w:pStyle w:val="Tabletext"/>
              <w:jc w:val="center"/>
              <w:rPr>
                <w:lang w:val="en-GB"/>
              </w:rPr>
            </w:pPr>
            <w:r w:rsidRPr="000614F1">
              <w:rPr>
                <w:lang w:val="en-GB"/>
              </w:rPr>
              <w:t>7.G</w:t>
            </w:r>
          </w:p>
        </w:tc>
        <w:tc>
          <w:tcPr>
            <w:tcW w:w="2198" w:type="dxa"/>
            <w:vAlign w:val="center"/>
          </w:tcPr>
          <w:p w14:paraId="7AE7E14F" w14:textId="10953B99" w:rsidR="00946ACA" w:rsidRPr="000614F1" w:rsidRDefault="00946ACA" w:rsidP="007339C6">
            <w:pPr>
              <w:pStyle w:val="Tabletext"/>
              <w:jc w:val="center"/>
              <w:rPr>
                <w:rFonts w:eastAsia="Batang"/>
                <w:lang w:val="en-GB"/>
              </w:rPr>
            </w:pPr>
            <w:r w:rsidRPr="000614F1">
              <w:rPr>
                <w:rFonts w:eastAsia="Batang"/>
                <w:lang w:val="en-GB"/>
              </w:rPr>
              <w:t>880</w:t>
            </w:r>
            <w:r w:rsidR="009E145A">
              <w:rPr>
                <w:rFonts w:eastAsia="Batang"/>
                <w:lang w:val="en-GB"/>
              </w:rPr>
              <w:t>–</w:t>
            </w:r>
            <w:r w:rsidRPr="000614F1">
              <w:rPr>
                <w:rFonts w:eastAsia="Batang"/>
                <w:lang w:val="en-GB"/>
              </w:rPr>
              <w:t>915</w:t>
            </w:r>
          </w:p>
        </w:tc>
        <w:tc>
          <w:tcPr>
            <w:tcW w:w="2239" w:type="dxa"/>
            <w:vAlign w:val="center"/>
          </w:tcPr>
          <w:p w14:paraId="2CBB976D" w14:textId="7ADCBBDF" w:rsidR="00946ACA" w:rsidRPr="000614F1" w:rsidRDefault="00946ACA" w:rsidP="007339C6">
            <w:pPr>
              <w:pStyle w:val="Tabletext"/>
              <w:jc w:val="center"/>
              <w:rPr>
                <w:rFonts w:eastAsia="Batang"/>
                <w:lang w:val="en-GB"/>
              </w:rPr>
            </w:pPr>
            <w:r w:rsidRPr="000614F1">
              <w:rPr>
                <w:rFonts w:eastAsia="Batang"/>
                <w:lang w:val="en-GB"/>
              </w:rPr>
              <w:t>925</w:t>
            </w:r>
            <w:r w:rsidR="009E145A">
              <w:rPr>
                <w:rFonts w:eastAsia="Batang"/>
                <w:lang w:val="en-GB"/>
              </w:rPr>
              <w:t>–</w:t>
            </w:r>
            <w:r w:rsidRPr="000614F1">
              <w:rPr>
                <w:rFonts w:eastAsia="Batang"/>
                <w:lang w:val="en-GB"/>
              </w:rPr>
              <w:t>960</w:t>
            </w:r>
          </w:p>
        </w:tc>
        <w:tc>
          <w:tcPr>
            <w:tcW w:w="2227" w:type="dxa"/>
            <w:vAlign w:val="center"/>
          </w:tcPr>
          <w:p w14:paraId="33ACF0AA" w14:textId="77777777" w:rsidR="00946ACA" w:rsidRPr="000614F1" w:rsidRDefault="00946ACA" w:rsidP="007339C6">
            <w:pPr>
              <w:pStyle w:val="Tabletext"/>
              <w:jc w:val="center"/>
              <w:rPr>
                <w:lang w:val="en-GB"/>
              </w:rPr>
            </w:pPr>
            <w:r w:rsidRPr="000614F1">
              <w:rPr>
                <w:lang w:val="en-GB"/>
              </w:rPr>
              <w:t>2 × 5 и 2 × 10</w:t>
            </w:r>
          </w:p>
        </w:tc>
        <w:tc>
          <w:tcPr>
            <w:tcW w:w="1422" w:type="dxa"/>
            <w:vAlign w:val="center"/>
          </w:tcPr>
          <w:p w14:paraId="0C9968DA" w14:textId="77777777" w:rsidR="00946ACA" w:rsidRPr="000614F1" w:rsidRDefault="00946ACA" w:rsidP="007339C6">
            <w:pPr>
              <w:pStyle w:val="Tabletext"/>
              <w:jc w:val="center"/>
              <w:rPr>
                <w:lang w:val="en-GB"/>
              </w:rPr>
            </w:pPr>
            <w:r w:rsidRPr="000614F1">
              <w:rPr>
                <w:lang w:val="en-GB"/>
              </w:rPr>
              <w:t>FDD</w:t>
            </w:r>
          </w:p>
        </w:tc>
      </w:tr>
      <w:tr w:rsidR="00946ACA" w:rsidRPr="000614F1" w14:paraId="66145A9C" w14:textId="77777777" w:rsidTr="007339C6">
        <w:trPr>
          <w:jc w:val="center"/>
        </w:trPr>
        <w:tc>
          <w:tcPr>
            <w:tcW w:w="1553" w:type="dxa"/>
            <w:vAlign w:val="center"/>
          </w:tcPr>
          <w:p w14:paraId="747A2A08" w14:textId="77777777" w:rsidR="00946ACA" w:rsidRPr="000614F1" w:rsidRDefault="00946ACA" w:rsidP="007339C6">
            <w:pPr>
              <w:pStyle w:val="Tabletext"/>
              <w:jc w:val="center"/>
              <w:rPr>
                <w:lang w:val="en-GB"/>
              </w:rPr>
            </w:pPr>
            <w:r w:rsidRPr="000614F1">
              <w:rPr>
                <w:lang w:val="en-GB"/>
              </w:rPr>
              <w:t>8.A</w:t>
            </w:r>
          </w:p>
        </w:tc>
        <w:tc>
          <w:tcPr>
            <w:tcW w:w="2198" w:type="dxa"/>
            <w:vAlign w:val="center"/>
          </w:tcPr>
          <w:p w14:paraId="0DAB7D34" w14:textId="052E8B53" w:rsidR="00946ACA" w:rsidRPr="000614F1" w:rsidRDefault="00946ACA" w:rsidP="007339C6">
            <w:pPr>
              <w:pStyle w:val="Tabletext"/>
              <w:jc w:val="center"/>
              <w:rPr>
                <w:rFonts w:eastAsia="Batang"/>
                <w:lang w:val="en-GB"/>
              </w:rPr>
            </w:pPr>
            <w:r w:rsidRPr="000614F1">
              <w:rPr>
                <w:rFonts w:eastAsia="Batang"/>
                <w:lang w:val="en-GB"/>
              </w:rPr>
              <w:t>1 785</w:t>
            </w:r>
            <w:r w:rsidR="009E145A">
              <w:rPr>
                <w:rFonts w:eastAsia="Batang"/>
                <w:lang w:val="en-GB"/>
              </w:rPr>
              <w:t>–</w:t>
            </w:r>
            <w:r w:rsidRPr="000614F1">
              <w:rPr>
                <w:rFonts w:eastAsia="Batang"/>
                <w:lang w:val="en-GB"/>
              </w:rPr>
              <w:t xml:space="preserve">1 805 </w:t>
            </w:r>
            <w:r w:rsidRPr="000614F1">
              <w:rPr>
                <w:rFonts w:eastAsia="Batang"/>
                <w:lang w:val="en-GB"/>
              </w:rPr>
              <w:br/>
              <w:t>1 880</w:t>
            </w:r>
            <w:r w:rsidR="009E145A">
              <w:rPr>
                <w:rFonts w:eastAsia="Batang"/>
                <w:lang w:val="en-GB"/>
              </w:rPr>
              <w:t>–</w:t>
            </w:r>
            <w:r w:rsidRPr="000614F1">
              <w:rPr>
                <w:rFonts w:eastAsia="Batang"/>
                <w:lang w:val="en-GB"/>
              </w:rPr>
              <w:t xml:space="preserve">1 920 </w:t>
            </w:r>
            <w:r w:rsidRPr="000614F1">
              <w:rPr>
                <w:rFonts w:eastAsia="Batang"/>
                <w:lang w:val="en-GB"/>
              </w:rPr>
              <w:br/>
              <w:t>1 910</w:t>
            </w:r>
            <w:r w:rsidR="009E145A">
              <w:rPr>
                <w:rFonts w:eastAsia="Batang"/>
                <w:lang w:val="en-GB"/>
              </w:rPr>
              <w:t>–</w:t>
            </w:r>
            <w:r w:rsidRPr="000614F1">
              <w:rPr>
                <w:rFonts w:eastAsia="Batang"/>
                <w:lang w:val="en-GB"/>
              </w:rPr>
              <w:t xml:space="preserve">1 930 </w:t>
            </w:r>
            <w:r w:rsidRPr="000614F1">
              <w:rPr>
                <w:rFonts w:eastAsia="Batang"/>
                <w:lang w:val="en-GB"/>
              </w:rPr>
              <w:br/>
              <w:t>2 010</w:t>
            </w:r>
            <w:r w:rsidR="009E145A">
              <w:rPr>
                <w:rFonts w:eastAsia="Batang"/>
                <w:lang w:val="en-GB"/>
              </w:rPr>
              <w:t>–</w:t>
            </w:r>
            <w:r w:rsidRPr="000614F1">
              <w:rPr>
                <w:rFonts w:eastAsia="Batang"/>
                <w:lang w:val="en-GB"/>
              </w:rPr>
              <w:t xml:space="preserve">2 025 </w:t>
            </w:r>
            <w:r w:rsidRPr="000614F1">
              <w:rPr>
                <w:rFonts w:eastAsia="Batang"/>
                <w:lang w:val="en-GB"/>
              </w:rPr>
              <w:br/>
              <w:t>1 900</w:t>
            </w:r>
            <w:r w:rsidR="009E145A">
              <w:rPr>
                <w:rFonts w:eastAsia="Batang"/>
                <w:lang w:val="en-GB"/>
              </w:rPr>
              <w:t>–</w:t>
            </w:r>
            <w:r w:rsidRPr="000614F1">
              <w:rPr>
                <w:rFonts w:eastAsia="Batang"/>
                <w:lang w:val="en-GB"/>
              </w:rPr>
              <w:t>1 920</w:t>
            </w:r>
          </w:p>
        </w:tc>
        <w:tc>
          <w:tcPr>
            <w:tcW w:w="2239" w:type="dxa"/>
            <w:vAlign w:val="center"/>
          </w:tcPr>
          <w:p w14:paraId="06EEF6F5" w14:textId="12D2ED2C" w:rsidR="00946ACA" w:rsidRPr="000614F1" w:rsidRDefault="00946ACA" w:rsidP="007339C6">
            <w:pPr>
              <w:pStyle w:val="Tabletext"/>
              <w:jc w:val="center"/>
              <w:rPr>
                <w:rFonts w:eastAsia="Batang"/>
                <w:lang w:val="en-GB"/>
              </w:rPr>
            </w:pPr>
            <w:r w:rsidRPr="000614F1">
              <w:rPr>
                <w:rFonts w:eastAsia="Batang"/>
                <w:lang w:val="en-GB"/>
              </w:rPr>
              <w:t>1 785</w:t>
            </w:r>
            <w:r w:rsidR="009E145A">
              <w:rPr>
                <w:rFonts w:eastAsia="Batang"/>
                <w:lang w:val="en-GB"/>
              </w:rPr>
              <w:t>–</w:t>
            </w:r>
            <w:r w:rsidRPr="000614F1">
              <w:rPr>
                <w:rFonts w:eastAsia="Batang"/>
                <w:lang w:val="en-GB"/>
              </w:rPr>
              <w:t xml:space="preserve">1 805 </w:t>
            </w:r>
            <w:r w:rsidRPr="000614F1">
              <w:rPr>
                <w:rFonts w:eastAsia="Batang"/>
                <w:lang w:val="en-GB"/>
              </w:rPr>
              <w:br/>
              <w:t>1 880</w:t>
            </w:r>
            <w:r w:rsidR="009E145A">
              <w:rPr>
                <w:rFonts w:eastAsia="Batang"/>
                <w:lang w:val="en-GB"/>
              </w:rPr>
              <w:t>–</w:t>
            </w:r>
            <w:r w:rsidRPr="000614F1">
              <w:rPr>
                <w:rFonts w:eastAsia="Batang"/>
                <w:lang w:val="en-GB"/>
              </w:rPr>
              <w:t xml:space="preserve">1 920 </w:t>
            </w:r>
            <w:r w:rsidRPr="000614F1">
              <w:rPr>
                <w:rFonts w:eastAsia="Batang"/>
                <w:lang w:val="en-GB"/>
              </w:rPr>
              <w:br/>
              <w:t>1 910</w:t>
            </w:r>
            <w:r w:rsidR="009E145A">
              <w:rPr>
                <w:rFonts w:eastAsia="Batang"/>
                <w:lang w:val="en-GB"/>
              </w:rPr>
              <w:t>–</w:t>
            </w:r>
            <w:r w:rsidRPr="000614F1">
              <w:rPr>
                <w:rFonts w:eastAsia="Batang"/>
                <w:lang w:val="en-GB"/>
              </w:rPr>
              <w:t xml:space="preserve">1 930 </w:t>
            </w:r>
            <w:r w:rsidRPr="000614F1">
              <w:rPr>
                <w:rFonts w:eastAsia="Batang"/>
                <w:lang w:val="en-GB"/>
              </w:rPr>
              <w:br/>
              <w:t>2 010</w:t>
            </w:r>
            <w:r w:rsidR="009E145A">
              <w:rPr>
                <w:rFonts w:eastAsia="Batang"/>
                <w:lang w:val="en-GB"/>
              </w:rPr>
              <w:t>–</w:t>
            </w:r>
            <w:r w:rsidRPr="000614F1">
              <w:rPr>
                <w:rFonts w:eastAsia="Batang"/>
                <w:lang w:val="en-GB"/>
              </w:rPr>
              <w:t xml:space="preserve">2 025 </w:t>
            </w:r>
            <w:r w:rsidRPr="000614F1">
              <w:rPr>
                <w:rFonts w:eastAsia="Batang"/>
                <w:lang w:val="en-GB"/>
              </w:rPr>
              <w:br/>
              <w:t>1 900</w:t>
            </w:r>
            <w:r w:rsidR="009E145A">
              <w:rPr>
                <w:rFonts w:eastAsia="Batang"/>
                <w:lang w:val="en-GB"/>
              </w:rPr>
              <w:t>–</w:t>
            </w:r>
            <w:r w:rsidRPr="000614F1">
              <w:rPr>
                <w:rFonts w:eastAsia="Batang"/>
                <w:lang w:val="en-GB"/>
              </w:rPr>
              <w:t>1 920</w:t>
            </w:r>
          </w:p>
        </w:tc>
        <w:tc>
          <w:tcPr>
            <w:tcW w:w="2227" w:type="dxa"/>
            <w:vAlign w:val="center"/>
          </w:tcPr>
          <w:p w14:paraId="1884B7EC" w14:textId="77777777" w:rsidR="00946ACA" w:rsidRPr="000614F1" w:rsidRDefault="00946ACA" w:rsidP="007339C6">
            <w:pPr>
              <w:pStyle w:val="Tabletext"/>
              <w:jc w:val="center"/>
              <w:rPr>
                <w:lang w:val="en-GB"/>
              </w:rPr>
            </w:pPr>
            <w:r w:rsidRPr="000614F1">
              <w:rPr>
                <w:lang w:val="en-GB"/>
              </w:rPr>
              <w:t>5 и 10</w:t>
            </w:r>
          </w:p>
        </w:tc>
        <w:tc>
          <w:tcPr>
            <w:tcW w:w="1422" w:type="dxa"/>
            <w:vAlign w:val="center"/>
          </w:tcPr>
          <w:p w14:paraId="3690A4F0" w14:textId="77777777" w:rsidR="00946ACA" w:rsidRPr="000614F1" w:rsidRDefault="00946ACA" w:rsidP="007339C6">
            <w:pPr>
              <w:pStyle w:val="Tabletext"/>
              <w:jc w:val="center"/>
              <w:rPr>
                <w:lang w:val="en-GB"/>
              </w:rPr>
            </w:pPr>
            <w:r w:rsidRPr="000614F1">
              <w:rPr>
                <w:lang w:val="en-GB"/>
              </w:rPr>
              <w:t>TDD</w:t>
            </w:r>
          </w:p>
        </w:tc>
      </w:tr>
    </w:tbl>
    <w:p w14:paraId="35E50131" w14:textId="77777777" w:rsidR="00946ACA" w:rsidRPr="000614F1" w:rsidRDefault="00946ACA" w:rsidP="00946ACA">
      <w:pPr>
        <w:pStyle w:val="Tablefin"/>
      </w:pPr>
    </w:p>
    <w:p w14:paraId="2D6B8B92" w14:textId="683C147D" w:rsidR="00946ACA" w:rsidRPr="000614F1" w:rsidRDefault="00946ACA" w:rsidP="00946ACA">
      <w:pPr>
        <w:pStyle w:val="Note"/>
        <w:rPr>
          <w:lang w:val="ru-RU"/>
        </w:rPr>
      </w:pPr>
      <w:r w:rsidRPr="000614F1">
        <w:rPr>
          <w:lang w:val="ru"/>
        </w:rPr>
        <w:t>ПРИМЕЧАНИЕ 6.</w:t>
      </w:r>
      <w:r w:rsidR="009B7CC9">
        <w:rPr>
          <w:lang w:val="ru"/>
        </w:rPr>
        <w:t xml:space="preserve"> – </w:t>
      </w:r>
      <w:r w:rsidRPr="000614F1">
        <w:rPr>
          <w:lang w:val="ru"/>
        </w:rPr>
        <w:t> Следует отметить, что существенные различия могут существовать между данными о коэффициенте утечки мощности в соседний канал (ACLR), рассчитанными в результате интегрирования огибающей абсолютных спектральных масок, и указанными величинами. Причина этого заключается в том, что некоторые или все спектральные маски являются абсолютными (а не относящимися к уровню мощности внутри полосы). Действительно, между гарантированными масками (используемыми в целях проверок соответствия) и формой реальных излучений существуют различные запасы. В случае реальных сценариев передачи нельзя обеспечить соответствие указанным значениям ACLR.</w:t>
      </w:r>
    </w:p>
    <w:p w14:paraId="11D6208E" w14:textId="77777777" w:rsidR="00946ACA" w:rsidRPr="000614F1" w:rsidRDefault="00946ACA" w:rsidP="00C22812">
      <w:r w:rsidRPr="000614F1">
        <w:rPr>
          <w:szCs w:val="22"/>
          <w:lang w:val="ru"/>
        </w:rPr>
        <w:lastRenderedPageBreak/>
        <w:t xml:space="preserve">Однако указанная маска и указанные значения ACLR должны соблюдаться в соответствии с </w:t>
      </w:r>
      <w:r w:rsidRPr="000614F1">
        <w:rPr>
          <w:lang w:val="ru"/>
        </w:rPr>
        <w:t>национальными/региональными нормативно-правовыми актами и согласно им, где это применимо. Поэтому рекомендуется проявлять осторожность при учете маски огибающей излучений в случае исследований совместного использования частот и при учете маски огибающей излучений в отношении реальных схем передачи, поскольку значения ACLR не будут соблюдаться, если передачи будут находиться вне огибающей маски. В случае когда необходима информация об излучении спектра для проведения исследований совместного использования частот в соседней полосе, предпочтительно должны использоваться указанные данные ACLR, если они доступны для соответствующих частотного сдвига и ширины полосы частот.</w:t>
      </w:r>
    </w:p>
    <w:p w14:paraId="5EABAA1F" w14:textId="77777777" w:rsidR="00946ACA" w:rsidRPr="000614F1" w:rsidRDefault="00946ACA" w:rsidP="00C22812">
      <w:pPr>
        <w:rPr>
          <w:lang w:val="ru-RU"/>
        </w:rPr>
      </w:pPr>
      <w:r w:rsidRPr="000614F1">
        <w:rPr>
          <w:lang w:val="ru"/>
        </w:rPr>
        <w:t>Если значения ACLR указаны, но не являются применимыми (например, при исследовании совместимости, связанном с системой, в отношении ширины полосы которой значения ACLR не являются применимыми, например 8 МГц) или если значения ACLR не указаны в настоящей Рекомендации, то эти значения при необходимости могут быть вычислены с использованием спектральной маски и характеристик фильтра приемника. Оценка, полученная на основе этого расчета, может рассматриваться в качестве худшего случая. В частном случае Европы используемая маска для получения значения ACLR – это соответствующая маска ЕТСИ (например, EN 302 544 для OFDMA TDD WMAN в полосе 2500–2690 МГц).</w:t>
      </w:r>
    </w:p>
    <w:p w14:paraId="7AAA4C7D" w14:textId="63EAEA08" w:rsidR="00946ACA" w:rsidRPr="009B7CC9" w:rsidRDefault="00946ACA" w:rsidP="009B7CC9">
      <w:pPr>
        <w:pStyle w:val="Note"/>
        <w:rPr>
          <w:rFonts w:eastAsia="SimSun"/>
        </w:rPr>
      </w:pPr>
      <w:r w:rsidRPr="009B7CC9">
        <w:rPr>
          <w:rFonts w:eastAsia="SimSun"/>
        </w:rPr>
        <w:t xml:space="preserve">ПРИМЕЧАНИЕ 7. </w:t>
      </w:r>
      <w:r w:rsidR="009B7CC9" w:rsidRPr="009B7CC9">
        <w:rPr>
          <w:rFonts w:eastAsia="SimSun"/>
        </w:rPr>
        <w:t xml:space="preserve">– </w:t>
      </w:r>
      <w:r w:rsidRPr="009B7CC9">
        <w:rPr>
          <w:rFonts w:eastAsia="SimSun"/>
        </w:rPr>
        <w:t>Полосы частот или участки полос, на которые даны ссылки в настоящей Рекомендации, отмеченные знаком #, не определены для IMT в Регламенте радиосвязи МСЭ.</w:t>
      </w:r>
    </w:p>
    <w:p w14:paraId="72454075" w14:textId="7FFA07A1" w:rsidR="00946ACA" w:rsidRPr="000614F1" w:rsidRDefault="00946ACA" w:rsidP="009B7CC9">
      <w:r w:rsidRPr="000614F1">
        <w:rPr>
          <w:lang w:val="ru"/>
        </w:rPr>
        <w:t>Приложение 1</w:t>
      </w:r>
      <w:r>
        <w:rPr>
          <w:lang w:val="ru"/>
        </w:rPr>
        <w:t>.</w:t>
      </w:r>
      <w:r w:rsidR="009B7CC9">
        <w:rPr>
          <w:lang w:val="ru"/>
        </w:rPr>
        <w:t xml:space="preserve"> – </w:t>
      </w:r>
      <w:r w:rsidRPr="000614F1">
        <w:rPr>
          <w:lang w:val="ru"/>
        </w:rPr>
        <w:t> Базовые станции IMT-2000 с использованием технологии многостанционного доступа с кодовым разделением (CDMA) и прямым расширением спектра (технология FDD в системе универсального наземного радиодоступа (UTRA)).</w:t>
      </w:r>
    </w:p>
    <w:p w14:paraId="65C6BBD1" w14:textId="4534DE9A" w:rsidR="00946ACA" w:rsidRPr="000614F1" w:rsidRDefault="00946ACA" w:rsidP="009B7CC9">
      <w:r w:rsidRPr="000614F1">
        <w:rPr>
          <w:lang w:val="ru"/>
        </w:rPr>
        <w:t>Приложение 2</w:t>
      </w:r>
      <w:r>
        <w:rPr>
          <w:lang w:val="ru"/>
        </w:rPr>
        <w:t>.</w:t>
      </w:r>
      <w:r w:rsidR="009B7CC9">
        <w:rPr>
          <w:lang w:val="ru"/>
        </w:rPr>
        <w:t xml:space="preserve"> – </w:t>
      </w:r>
      <w:r w:rsidRPr="000614F1">
        <w:rPr>
          <w:lang w:val="ru"/>
        </w:rPr>
        <w:t> Базовые станции IMT-2000 с использованием технологии CDMA и множеством несущих (CDMA-2000).</w:t>
      </w:r>
    </w:p>
    <w:p w14:paraId="14202FBF" w14:textId="4EAE6218" w:rsidR="00946ACA" w:rsidRPr="000614F1" w:rsidRDefault="00946ACA" w:rsidP="009B7CC9">
      <w:r w:rsidRPr="000614F1">
        <w:rPr>
          <w:lang w:val="ru"/>
        </w:rPr>
        <w:t>Приложение 3</w:t>
      </w:r>
      <w:r>
        <w:rPr>
          <w:lang w:val="ru"/>
        </w:rPr>
        <w:t>.</w:t>
      </w:r>
      <w:r w:rsidR="009B7CC9">
        <w:rPr>
          <w:lang w:val="ru"/>
        </w:rPr>
        <w:t xml:space="preserve"> – </w:t>
      </w:r>
      <w:r w:rsidRPr="000614F1">
        <w:rPr>
          <w:lang w:val="ru"/>
        </w:rPr>
        <w:t> Базовые станции IMT-2000 с использованием технологии CDMA TDD (UTRA TDD).</w:t>
      </w:r>
    </w:p>
    <w:p w14:paraId="31D47EAA" w14:textId="04947864" w:rsidR="00946ACA" w:rsidRPr="000614F1" w:rsidRDefault="00946ACA" w:rsidP="009B7CC9">
      <w:r w:rsidRPr="000614F1">
        <w:rPr>
          <w:lang w:val="ru"/>
        </w:rPr>
        <w:t>Приложение 4</w:t>
      </w:r>
      <w:r>
        <w:rPr>
          <w:lang w:val="ru"/>
        </w:rPr>
        <w:t>.</w:t>
      </w:r>
      <w:r w:rsidR="009B7CC9">
        <w:rPr>
          <w:lang w:val="ru"/>
        </w:rPr>
        <w:t xml:space="preserve"> –</w:t>
      </w:r>
      <w:r>
        <w:rPr>
          <w:lang w:val="ru"/>
        </w:rPr>
        <w:t> </w:t>
      </w:r>
      <w:r w:rsidRPr="000614F1">
        <w:rPr>
          <w:lang w:val="ru"/>
        </w:rPr>
        <w:t>Базовые станции IMT-2000 с использованием технологии многостанционного доступа с временным разделением (TDMA) и одной несущей (UWC</w:t>
      </w:r>
      <w:r w:rsidRPr="000614F1">
        <w:rPr>
          <w:lang w:val="ru"/>
        </w:rPr>
        <w:noBreakHyphen/>
        <w:t>136).</w:t>
      </w:r>
    </w:p>
    <w:p w14:paraId="400C1627" w14:textId="4F1C0776" w:rsidR="00946ACA" w:rsidRPr="000614F1" w:rsidRDefault="00946ACA" w:rsidP="009B7CC9">
      <w:r w:rsidRPr="000614F1">
        <w:rPr>
          <w:lang w:val="ru"/>
        </w:rPr>
        <w:t>Приложение 5</w:t>
      </w:r>
      <w:r>
        <w:rPr>
          <w:lang w:val="ru"/>
        </w:rPr>
        <w:t>.</w:t>
      </w:r>
      <w:r w:rsidR="009B7CC9">
        <w:rPr>
          <w:lang w:val="ru"/>
        </w:rPr>
        <w:t xml:space="preserve"> –</w:t>
      </w:r>
      <w:r>
        <w:rPr>
          <w:lang w:val="ru"/>
        </w:rPr>
        <w:t> </w:t>
      </w:r>
      <w:r w:rsidRPr="000614F1">
        <w:rPr>
          <w:lang w:val="ru"/>
        </w:rPr>
        <w:t>Базовые станции IMT-2000 с использованием технологии многостанционного доступа с частотным разделением (FDMA)/TDMA (улучшенная цифровая беспроводная электросвязь (DECT)).</w:t>
      </w:r>
    </w:p>
    <w:p w14:paraId="2ABA9A34" w14:textId="068D220E" w:rsidR="00946ACA" w:rsidRPr="000614F1" w:rsidRDefault="00946ACA" w:rsidP="009B7CC9">
      <w:r w:rsidRPr="000614F1">
        <w:rPr>
          <w:lang w:val="ru"/>
        </w:rPr>
        <w:t>Приложение 6</w:t>
      </w:r>
      <w:r>
        <w:rPr>
          <w:lang w:val="ru"/>
        </w:rPr>
        <w:t>.</w:t>
      </w:r>
      <w:r w:rsidR="009B7CC9">
        <w:rPr>
          <w:lang w:val="ru"/>
        </w:rPr>
        <w:t xml:space="preserve"> –</w:t>
      </w:r>
      <w:r w:rsidRPr="000614F1">
        <w:rPr>
          <w:lang w:val="ru"/>
        </w:rPr>
        <w:t> Базовые станции IMT-2000 с использованием технологии OFDMA TDD WMAN.</w:t>
      </w:r>
    </w:p>
    <w:p w14:paraId="53BA9408" w14:textId="1FF36793" w:rsidR="00946ACA" w:rsidRDefault="00946ACA" w:rsidP="009B7CC9">
      <w:pPr>
        <w:rPr>
          <w:lang w:val="ru"/>
        </w:rPr>
      </w:pPr>
      <w:r>
        <w:rPr>
          <w:lang w:val="ru"/>
        </w:rPr>
        <w:t>Прилагаемый</w:t>
      </w:r>
      <w:r w:rsidRPr="000614F1">
        <w:rPr>
          <w:lang w:val="ru"/>
        </w:rPr>
        <w:t xml:space="preserve"> документ к Приложению 6</w:t>
      </w:r>
      <w:r>
        <w:rPr>
          <w:lang w:val="ru"/>
        </w:rPr>
        <w:t>.</w:t>
      </w:r>
      <w:r w:rsidRPr="000614F1">
        <w:rPr>
          <w:lang w:val="ru"/>
        </w:rPr>
        <w:t xml:space="preserve"> </w:t>
      </w:r>
      <w:r w:rsidR="00C22812">
        <w:rPr>
          <w:lang w:val="en-US"/>
        </w:rPr>
        <w:t xml:space="preserve">– </w:t>
      </w:r>
      <w:r w:rsidRPr="000614F1">
        <w:rPr>
          <w:lang w:val="ru"/>
        </w:rPr>
        <w:t>Определение допустимого отклонения при</w:t>
      </w:r>
      <w:r>
        <w:rPr>
          <w:lang w:val="ru"/>
        </w:rPr>
        <w:t> </w:t>
      </w:r>
      <w:r w:rsidRPr="000614F1">
        <w:rPr>
          <w:lang w:val="ru"/>
        </w:rPr>
        <w:t>испытании.</w:t>
      </w:r>
    </w:p>
    <w:p w14:paraId="3C44B655" w14:textId="77777777" w:rsidR="009D4BE4" w:rsidRDefault="009D4BE4" w:rsidP="009B7CC9">
      <w:pPr>
        <w:rPr>
          <w:lang w:val="ru"/>
        </w:rPr>
      </w:pPr>
    </w:p>
    <w:p w14:paraId="33139EFD" w14:textId="77777777" w:rsidR="009D4BE4" w:rsidRPr="000614F1" w:rsidRDefault="009D4BE4" w:rsidP="009B7CC9">
      <w:pPr>
        <w:rPr>
          <w:lang w:val="ru-RU"/>
        </w:rPr>
      </w:pPr>
    </w:p>
    <w:p w14:paraId="6F3B10A2" w14:textId="77777777" w:rsidR="00946ACA" w:rsidRPr="000614F1" w:rsidRDefault="00946ACA" w:rsidP="00946ACA">
      <w:pPr>
        <w:pStyle w:val="AnnexNoTitle"/>
        <w:rPr>
          <w:szCs w:val="28"/>
          <w:lang w:val="ru-RU"/>
        </w:rPr>
      </w:pPr>
      <w:r w:rsidRPr="000614F1">
        <w:rPr>
          <w:lang w:val="ru-RU"/>
        </w:rPr>
        <w:t>Приложение 1</w:t>
      </w:r>
      <w:r w:rsidRPr="000614F1">
        <w:rPr>
          <w:lang w:val="ru-RU"/>
        </w:rPr>
        <w:br/>
      </w:r>
      <w:r w:rsidRPr="000614F1">
        <w:rPr>
          <w:lang w:val="ru-RU"/>
        </w:rPr>
        <w:br/>
      </w:r>
      <w:r w:rsidRPr="000614F1">
        <w:rPr>
          <w:bCs/>
          <w:szCs w:val="28"/>
          <w:lang w:val="ru"/>
        </w:rPr>
        <w:t>Базовые станции IMT-2000 с использованием технологии многостанционного доступа с кодовым разделением (CDMA) и прямым расширением спектра (технология FDD в системе универсального наземного радиодоступа (UTRA))</w:t>
      </w:r>
    </w:p>
    <w:p w14:paraId="47F9FDF4" w14:textId="77777777" w:rsidR="00946ACA" w:rsidRPr="000614F1" w:rsidRDefault="00946ACA" w:rsidP="00946ACA">
      <w:pPr>
        <w:pStyle w:val="Heading1"/>
        <w:rPr>
          <w:lang w:val="ru-RU"/>
        </w:rPr>
      </w:pPr>
      <w:r w:rsidRPr="000614F1">
        <w:rPr>
          <w:lang w:val="ru-RU"/>
        </w:rPr>
        <w:t>1</w:t>
      </w:r>
      <w:r w:rsidRPr="000614F1">
        <w:rPr>
          <w:lang w:val="ru-RU"/>
        </w:rPr>
        <w:tab/>
        <w:t>Погрешности измерения</w:t>
      </w:r>
    </w:p>
    <w:p w14:paraId="5C905115" w14:textId="77777777" w:rsidR="00946ACA" w:rsidRPr="000614F1" w:rsidRDefault="00946ACA" w:rsidP="00946ACA">
      <w:pPr>
        <w:rPr>
          <w:lang w:val="ru-RU"/>
        </w:rPr>
      </w:pPr>
      <w:r w:rsidRPr="000614F1">
        <w:rPr>
          <w:szCs w:val="24"/>
          <w:lang w:val="ru"/>
        </w:rPr>
        <w:t>Указанные в настоящем Приложении значения отличаются от указанных в Рекомендации МСЭ</w:t>
      </w:r>
      <w:r w:rsidRPr="000614F1">
        <w:rPr>
          <w:szCs w:val="24"/>
          <w:lang w:val="ru"/>
        </w:rPr>
        <w:noBreakHyphen/>
        <w:t>R M.1457, поскольку в настоящем Приложении значения включают в себя допустимые отклонения при испытании, определенные в Рекомендации МСЭ-R M.1545</w:t>
      </w:r>
      <w:r>
        <w:rPr>
          <w:szCs w:val="24"/>
          <w:lang w:val="ru"/>
        </w:rPr>
        <w:t>.</w:t>
      </w:r>
    </w:p>
    <w:p w14:paraId="27836B7F" w14:textId="77777777" w:rsidR="00946ACA" w:rsidRPr="000614F1" w:rsidRDefault="00946ACA" w:rsidP="00946ACA">
      <w:pPr>
        <w:pStyle w:val="Heading1"/>
        <w:rPr>
          <w:lang w:val="ru-RU"/>
        </w:rPr>
      </w:pPr>
      <w:r w:rsidRPr="000614F1">
        <w:rPr>
          <w:lang w:val="ru-RU"/>
        </w:rPr>
        <w:lastRenderedPageBreak/>
        <w:t>2</w:t>
      </w:r>
      <w:r w:rsidRPr="000614F1">
        <w:rPr>
          <w:lang w:val="ru-RU"/>
        </w:rPr>
        <w:tab/>
        <w:t>Спектральная маска</w:t>
      </w:r>
    </w:p>
    <w:p w14:paraId="77BFAAF2" w14:textId="77777777" w:rsidR="00946ACA" w:rsidRPr="000614F1" w:rsidRDefault="00946ACA" w:rsidP="00946ACA">
      <w:pPr>
        <w:pStyle w:val="Heading2"/>
        <w:rPr>
          <w:lang w:val="ru-RU"/>
        </w:rPr>
      </w:pPr>
      <w:r w:rsidRPr="000614F1">
        <w:rPr>
          <w:lang w:val="ru-RU"/>
        </w:rPr>
        <w:t>2.1</w:t>
      </w:r>
      <w:r w:rsidRPr="000614F1">
        <w:rPr>
          <w:lang w:val="ru-RU"/>
        </w:rPr>
        <w:tab/>
        <w:t xml:space="preserve">Спектральная маска </w:t>
      </w:r>
      <w:r w:rsidRPr="000614F1">
        <w:rPr>
          <w:lang w:val="en-GB"/>
        </w:rPr>
        <w:t>UTRA</w:t>
      </w:r>
    </w:p>
    <w:p w14:paraId="0F0DEE84" w14:textId="77777777" w:rsidR="00946ACA" w:rsidRPr="000614F1" w:rsidRDefault="00946ACA" w:rsidP="00946ACA">
      <w:pPr>
        <w:rPr>
          <w:szCs w:val="24"/>
        </w:rPr>
      </w:pPr>
      <w:r w:rsidRPr="000614F1">
        <w:rPr>
          <w:szCs w:val="24"/>
          <w:lang w:val="ru"/>
        </w:rPr>
        <w:t>Маска, заданная в таблицах 1A–1D, может быть обязательной в определенных районах. В других районах эта маска может не применяться.</w:t>
      </w:r>
    </w:p>
    <w:p w14:paraId="2484074F" w14:textId="77777777" w:rsidR="00946ACA" w:rsidRPr="000614F1" w:rsidRDefault="00946ACA" w:rsidP="00946ACA">
      <w:pPr>
        <w:keepNext/>
        <w:keepLines/>
        <w:spacing w:before="80"/>
        <w:rPr>
          <w:szCs w:val="24"/>
        </w:rPr>
      </w:pPr>
      <w:r w:rsidRPr="000614F1">
        <w:rPr>
          <w:szCs w:val="24"/>
          <w:lang w:val="ru"/>
        </w:rPr>
        <w:t>В районах, где применяется настоящий пункт, данным требованиям должна соответствовать БС, передающая на одной несущей радиочастоте (РЧ) и сконфигурированная в соответствии с техническими характеристиками производителя. Излучения не должны превышать максимальный уровень и выходить за пределы рабочей полосы частот, указанные в</w:t>
      </w:r>
      <w:r>
        <w:rPr>
          <w:szCs w:val="24"/>
          <w:lang w:val="ru"/>
        </w:rPr>
        <w:t> </w:t>
      </w:r>
      <w:r w:rsidRPr="000614F1">
        <w:rPr>
          <w:szCs w:val="24"/>
          <w:lang w:val="ru"/>
        </w:rPr>
        <w:t xml:space="preserve">таблицах 1А–1H, для соответствующей максимальной выходной мощности БС в диапазоне частот от </w:t>
      </w:r>
      <w:r w:rsidRPr="000614F1">
        <w:rPr>
          <w:szCs w:val="24"/>
          <w:lang w:val="ru"/>
        </w:rPr>
        <w:sym w:font="Symbol" w:char="F044"/>
      </w:r>
      <w:r w:rsidRPr="000614F1">
        <w:rPr>
          <w:i/>
          <w:iCs/>
          <w:szCs w:val="24"/>
          <w:lang w:val="ru"/>
        </w:rPr>
        <w:t>f </w:t>
      </w:r>
      <w:r w:rsidRPr="000614F1">
        <w:rPr>
          <w:rFonts w:ascii="Symbol" w:hAnsi="Symbol"/>
          <w:szCs w:val="24"/>
          <w:lang w:val="ru"/>
        </w:rPr>
        <w:t></w:t>
      </w:r>
      <w:r w:rsidRPr="000614F1">
        <w:rPr>
          <w:szCs w:val="24"/>
          <w:lang w:val="ru"/>
        </w:rPr>
        <w:t xml:space="preserve"> 2,5 МГц до </w:t>
      </w:r>
      <w:r w:rsidRPr="000614F1">
        <w:rPr>
          <w:szCs w:val="24"/>
          <w:lang w:val="ru"/>
        </w:rPr>
        <w:sym w:font="Symbol" w:char="F044"/>
      </w:r>
      <w:r w:rsidRPr="000614F1">
        <w:rPr>
          <w:i/>
          <w:iCs/>
          <w:szCs w:val="24"/>
          <w:lang w:val="ru"/>
        </w:rPr>
        <w:t>f</w:t>
      </w:r>
      <w:r w:rsidRPr="009016ED">
        <w:rPr>
          <w:iCs/>
          <w:szCs w:val="24"/>
          <w:vertAlign w:val="subscript"/>
          <w:lang w:val="ru"/>
        </w:rPr>
        <w:t>max</w:t>
      </w:r>
      <w:r w:rsidRPr="000614F1">
        <w:rPr>
          <w:szCs w:val="24"/>
          <w:lang w:val="ru"/>
        </w:rPr>
        <w:t xml:space="preserve"> от несущей частоты, где:</w:t>
      </w:r>
    </w:p>
    <w:p w14:paraId="781934DE" w14:textId="77777777" w:rsidR="00946ACA" w:rsidRPr="000614F1" w:rsidRDefault="00946ACA" w:rsidP="00946ACA">
      <w:pPr>
        <w:pStyle w:val="enumlev1"/>
        <w:spacing w:before="40"/>
        <w:rPr>
          <w:szCs w:val="24"/>
        </w:rPr>
      </w:pPr>
      <w:r w:rsidRPr="000614F1">
        <w:rPr>
          <w:szCs w:val="24"/>
          <w:lang w:val="ru"/>
        </w:rPr>
        <w:t>–</w:t>
      </w:r>
      <w:r w:rsidRPr="000614F1">
        <w:rPr>
          <w:szCs w:val="24"/>
          <w:lang w:val="ru"/>
        </w:rPr>
        <w:tab/>
      </w:r>
      <w:r w:rsidRPr="000614F1">
        <w:rPr>
          <w:szCs w:val="24"/>
          <w:lang w:val="ru"/>
        </w:rPr>
        <w:sym w:font="Symbol" w:char="F044"/>
      </w:r>
      <w:r w:rsidRPr="000614F1">
        <w:rPr>
          <w:i/>
          <w:iCs/>
          <w:szCs w:val="24"/>
          <w:lang w:val="ru"/>
        </w:rPr>
        <w:t>f</w:t>
      </w:r>
      <w:r w:rsidRPr="000614F1">
        <w:rPr>
          <w:szCs w:val="24"/>
          <w:lang w:val="ru"/>
        </w:rPr>
        <w:t xml:space="preserve"> – это разнос между несущей частотой и номинальной точкой –3 дБ измерительного фильтра, ближайшей к несущей частоте;</w:t>
      </w:r>
    </w:p>
    <w:p w14:paraId="7A0E1A50" w14:textId="77777777" w:rsidR="00946ACA" w:rsidRPr="000614F1" w:rsidRDefault="00946ACA" w:rsidP="00946ACA">
      <w:pPr>
        <w:pStyle w:val="enumlev1"/>
        <w:spacing w:before="40"/>
        <w:rPr>
          <w:szCs w:val="24"/>
        </w:rPr>
      </w:pPr>
      <w:r w:rsidRPr="000614F1">
        <w:rPr>
          <w:szCs w:val="24"/>
          <w:lang w:val="ru"/>
        </w:rPr>
        <w:t>–</w:t>
      </w:r>
      <w:r w:rsidRPr="000614F1">
        <w:rPr>
          <w:szCs w:val="24"/>
          <w:lang w:val="ru"/>
        </w:rPr>
        <w:tab/>
        <w:t>f_offset – это разнос между несущей частотой и центральной частотой измерительного фильтра:</w:t>
      </w:r>
    </w:p>
    <w:p w14:paraId="0A145E09" w14:textId="77777777" w:rsidR="00946ACA" w:rsidRPr="000614F1" w:rsidRDefault="00946ACA" w:rsidP="00946ACA">
      <w:pPr>
        <w:pStyle w:val="enumlev2"/>
        <w:spacing w:before="40"/>
        <w:rPr>
          <w:szCs w:val="24"/>
        </w:rPr>
      </w:pPr>
      <w:r w:rsidRPr="000614F1">
        <w:rPr>
          <w:szCs w:val="24"/>
          <w:lang w:val="ru"/>
        </w:rPr>
        <w:t>–</w:t>
      </w:r>
      <w:r w:rsidRPr="000614F1">
        <w:rPr>
          <w:szCs w:val="24"/>
          <w:lang w:val="ru"/>
        </w:rPr>
        <w:tab/>
        <w:t>f_offset</w:t>
      </w:r>
      <w:r w:rsidRPr="009016ED">
        <w:rPr>
          <w:iCs/>
          <w:szCs w:val="24"/>
          <w:vertAlign w:val="subscript"/>
          <w:lang w:val="ru"/>
        </w:rPr>
        <w:t>max</w:t>
      </w:r>
      <w:r w:rsidRPr="000614F1">
        <w:rPr>
          <w:i/>
          <w:iCs/>
          <w:szCs w:val="24"/>
          <w:vertAlign w:val="subscript"/>
          <w:lang w:val="ru"/>
        </w:rPr>
        <w:t xml:space="preserve"> </w:t>
      </w:r>
      <w:r w:rsidRPr="000614F1">
        <w:rPr>
          <w:szCs w:val="24"/>
          <w:lang w:val="ru"/>
        </w:rPr>
        <w:t>равен 12,5 МГц либо величине сдвига к краю полосы передачи БС, в зависимости от того, какая из величин больше;</w:t>
      </w:r>
    </w:p>
    <w:p w14:paraId="4A683332" w14:textId="77777777" w:rsidR="00946ACA" w:rsidRPr="000614F1" w:rsidRDefault="00946ACA" w:rsidP="00946ACA">
      <w:pPr>
        <w:pStyle w:val="enumlev1"/>
        <w:rPr>
          <w:lang w:val="ru-RU"/>
        </w:rPr>
      </w:pPr>
      <w:r w:rsidRPr="000614F1">
        <w:rPr>
          <w:szCs w:val="24"/>
          <w:lang w:val="ru"/>
        </w:rPr>
        <w:t>–</w:t>
      </w:r>
      <w:r w:rsidRPr="000614F1">
        <w:rPr>
          <w:szCs w:val="24"/>
          <w:lang w:val="ru"/>
        </w:rPr>
        <w:tab/>
      </w:r>
      <w:r w:rsidRPr="000614F1">
        <w:rPr>
          <w:szCs w:val="24"/>
          <w:lang w:val="ru"/>
        </w:rPr>
        <w:sym w:font="Symbol" w:char="F044"/>
      </w:r>
      <w:r w:rsidRPr="000614F1">
        <w:rPr>
          <w:i/>
          <w:iCs/>
          <w:szCs w:val="24"/>
          <w:lang w:val="ru"/>
        </w:rPr>
        <w:t>f</w:t>
      </w:r>
      <w:r w:rsidRPr="009016ED">
        <w:rPr>
          <w:iCs/>
          <w:szCs w:val="24"/>
          <w:vertAlign w:val="subscript"/>
          <w:lang w:val="ru"/>
        </w:rPr>
        <w:t>max</w:t>
      </w:r>
      <w:r w:rsidRPr="000614F1">
        <w:rPr>
          <w:i/>
          <w:iCs/>
          <w:szCs w:val="24"/>
          <w:vertAlign w:val="subscript"/>
          <w:lang w:val="ru"/>
        </w:rPr>
        <w:t xml:space="preserve"> </w:t>
      </w:r>
      <w:r w:rsidRPr="000614F1">
        <w:rPr>
          <w:szCs w:val="24"/>
          <w:lang w:val="ru"/>
        </w:rPr>
        <w:t>равен f_offset</w:t>
      </w:r>
      <w:r w:rsidRPr="009016ED">
        <w:rPr>
          <w:iCs/>
          <w:szCs w:val="24"/>
          <w:vertAlign w:val="subscript"/>
          <w:lang w:val="ru"/>
        </w:rPr>
        <w:t>max</w:t>
      </w:r>
      <w:r w:rsidRPr="000614F1">
        <w:rPr>
          <w:i/>
          <w:iCs/>
          <w:szCs w:val="24"/>
          <w:vertAlign w:val="subscript"/>
          <w:lang w:val="ru"/>
        </w:rPr>
        <w:t xml:space="preserve"> </w:t>
      </w:r>
      <w:r w:rsidRPr="000614F1">
        <w:rPr>
          <w:szCs w:val="24"/>
          <w:lang w:val="ru"/>
        </w:rPr>
        <w:t>минус половина ширины полосы измерительного</w:t>
      </w:r>
      <w:r w:rsidRPr="000614F1">
        <w:rPr>
          <w:lang w:val="ru"/>
        </w:rPr>
        <w:t xml:space="preserve"> фильтра</w:t>
      </w:r>
    </w:p>
    <w:p w14:paraId="1A80DA49" w14:textId="77777777" w:rsidR="00946ACA" w:rsidRPr="000614F1" w:rsidRDefault="00946ACA" w:rsidP="00946ACA">
      <w:pPr>
        <w:pStyle w:val="TableNo"/>
        <w:spacing w:before="240"/>
        <w:rPr>
          <w:lang w:val="ru-RU"/>
        </w:rPr>
      </w:pPr>
      <w:r w:rsidRPr="000614F1">
        <w:rPr>
          <w:lang w:val="ru-RU"/>
        </w:rPr>
        <w:t>ТАБЛИЦА 1</w:t>
      </w:r>
      <w:r w:rsidRPr="000614F1">
        <w:rPr>
          <w:lang w:val="en-GB"/>
        </w:rPr>
        <w:t>A</w:t>
      </w:r>
    </w:p>
    <w:p w14:paraId="5C42E32E" w14:textId="77777777" w:rsidR="00946ACA" w:rsidRPr="000614F1" w:rsidRDefault="00946ACA" w:rsidP="00946ACA">
      <w:pPr>
        <w:pStyle w:val="Tabletitle"/>
        <w:rPr>
          <w:lang w:val="ru-RU"/>
        </w:rPr>
      </w:pPr>
      <w:r w:rsidRPr="000614F1">
        <w:rPr>
          <w:bCs/>
          <w:lang w:val="ru"/>
        </w:rPr>
        <w:t xml:space="preserve">Значения спектральной маски излучения, </w:t>
      </w:r>
      <w:r w:rsidRPr="000614F1">
        <w:rPr>
          <w:b w:val="0"/>
          <w:lang w:val="ru"/>
        </w:rPr>
        <w:br/>
      </w:r>
      <w:r w:rsidRPr="000614F1">
        <w:rPr>
          <w:bCs/>
          <w:lang w:val="ru"/>
        </w:rPr>
        <w:t xml:space="preserve">максимальная выходная мощность БС </w:t>
      </w:r>
      <w:r w:rsidRPr="000614F1">
        <w:rPr>
          <w:bCs/>
          <w:i/>
          <w:iCs/>
          <w:lang w:val="ru"/>
        </w:rPr>
        <w:t>P</w:t>
      </w:r>
      <w:r w:rsidRPr="000614F1">
        <w:rPr>
          <w:bCs/>
          <w:lang w:val="ru"/>
        </w:rPr>
        <w:t> </w:t>
      </w:r>
      <w:r w:rsidRPr="000614F1">
        <w:rPr>
          <w:bCs/>
          <w:szCs w:val="22"/>
          <w:lang w:val="ru"/>
        </w:rPr>
        <w:sym w:font="Symbol" w:char="F0B3"/>
      </w:r>
      <w:r w:rsidRPr="000614F1">
        <w:rPr>
          <w:bCs/>
          <w:szCs w:val="22"/>
          <w:lang w:val="ru"/>
        </w:rPr>
        <w:t> </w:t>
      </w:r>
      <w:r w:rsidRPr="000614F1">
        <w:rPr>
          <w:bCs/>
          <w:lang w:val="ru"/>
        </w:rPr>
        <w:t xml:space="preserve">43 дБм </w:t>
      </w:r>
      <w:r w:rsidRPr="000614F1">
        <w:rPr>
          <w:bCs/>
          <w:lang w:val="ru"/>
        </w:rPr>
        <w:br/>
      </w:r>
      <w:r w:rsidRPr="000614F1">
        <w:rPr>
          <w:bCs/>
          <w:noProof/>
          <w:lang w:val="ru"/>
        </w:rPr>
        <w:t xml:space="preserve">для полос </w:t>
      </w:r>
      <w:r w:rsidRPr="000614F1">
        <w:rPr>
          <w:bCs/>
          <w:lang w:val="ru"/>
        </w:rPr>
        <w:t>UTRA FDD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3387"/>
        <w:gridCol w:w="2212"/>
        <w:gridCol w:w="1464"/>
      </w:tblGrid>
      <w:tr w:rsidR="00946ACA" w:rsidRPr="000614F1" w14:paraId="550355B0" w14:textId="77777777" w:rsidTr="007339C6">
        <w:trPr>
          <w:trHeight w:val="450"/>
          <w:jc w:val="center"/>
        </w:trPr>
        <w:tc>
          <w:tcPr>
            <w:tcW w:w="2576" w:type="dxa"/>
            <w:vAlign w:val="center"/>
          </w:tcPr>
          <w:p w14:paraId="0D12528D"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3387" w:type="dxa"/>
            <w:vAlign w:val="center"/>
          </w:tcPr>
          <w:p w14:paraId="12F5A1D9"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2212" w:type="dxa"/>
            <w:vAlign w:val="center"/>
          </w:tcPr>
          <w:p w14:paraId="744EC544" w14:textId="77777777" w:rsidR="00946ACA" w:rsidRPr="000614F1" w:rsidRDefault="00946ACA" w:rsidP="007339C6">
            <w:pPr>
              <w:pStyle w:val="Tablehead"/>
            </w:pPr>
            <w:r w:rsidRPr="000614F1">
              <w:rPr>
                <w:bCs/>
                <w:lang w:val="ru"/>
              </w:rPr>
              <w:t xml:space="preserve">Требование </w:t>
            </w:r>
            <w:r w:rsidRPr="000614F1">
              <w:rPr>
                <w:bCs/>
                <w:lang w:val="ru"/>
              </w:rPr>
              <w:br/>
              <w:t>при проведении испытаний</w:t>
            </w:r>
          </w:p>
        </w:tc>
        <w:tc>
          <w:tcPr>
            <w:tcW w:w="1464" w:type="dxa"/>
            <w:vAlign w:val="center"/>
          </w:tcPr>
          <w:p w14:paraId="0CF2ADD4" w14:textId="77777777" w:rsidR="00946ACA" w:rsidRPr="000614F1" w:rsidRDefault="00946ACA" w:rsidP="007339C6">
            <w:pPr>
              <w:pStyle w:val="Tablehead"/>
            </w:pPr>
            <w:r w:rsidRPr="000614F1">
              <w:rPr>
                <w:bCs/>
                <w:lang w:val="ru"/>
              </w:rPr>
              <w:t>Ширина полосы измерения</w:t>
            </w:r>
          </w:p>
        </w:tc>
      </w:tr>
      <w:tr w:rsidR="00946ACA" w:rsidRPr="000614F1" w14:paraId="2792DB2D" w14:textId="77777777" w:rsidTr="007339C6">
        <w:trPr>
          <w:jc w:val="center"/>
        </w:trPr>
        <w:tc>
          <w:tcPr>
            <w:tcW w:w="2576" w:type="dxa"/>
          </w:tcPr>
          <w:p w14:paraId="7BFB1933" w14:textId="77777777" w:rsidR="00946ACA" w:rsidRPr="000614F1" w:rsidRDefault="00946ACA" w:rsidP="007339C6">
            <w:pPr>
              <w:pStyle w:val="Tabletext"/>
              <w:jc w:val="center"/>
            </w:pPr>
            <w:r w:rsidRPr="000614F1">
              <w:rPr>
                <w:lang w:val="ru"/>
              </w:rPr>
              <w:t>2,5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2,7 МГц</w:t>
            </w:r>
          </w:p>
        </w:tc>
        <w:tc>
          <w:tcPr>
            <w:tcW w:w="3387" w:type="dxa"/>
          </w:tcPr>
          <w:p w14:paraId="6B02B8AE" w14:textId="77777777" w:rsidR="00946ACA" w:rsidRPr="000614F1" w:rsidRDefault="00946ACA" w:rsidP="007339C6">
            <w:pPr>
              <w:pStyle w:val="Tabletext"/>
              <w:jc w:val="center"/>
            </w:pPr>
            <w:r w:rsidRPr="000614F1">
              <w:rPr>
                <w:lang w:val="ru"/>
              </w:rPr>
              <w:t>2,515 МГц </w:t>
            </w:r>
            <w:r w:rsidRPr="000614F1">
              <w:rPr>
                <w:lang w:val="ru"/>
              </w:rPr>
              <w:sym w:font="Symbol" w:char="F0A3"/>
            </w:r>
            <w:r w:rsidRPr="000614F1">
              <w:rPr>
                <w:lang w:val="ru"/>
              </w:rPr>
              <w:t> f_offset &lt; 2,715 МГц</w:t>
            </w:r>
          </w:p>
        </w:tc>
        <w:tc>
          <w:tcPr>
            <w:tcW w:w="2212" w:type="dxa"/>
          </w:tcPr>
          <w:p w14:paraId="6273CE7D" w14:textId="77777777" w:rsidR="00946ACA" w:rsidRPr="000614F1" w:rsidRDefault="00946ACA" w:rsidP="007339C6">
            <w:pPr>
              <w:pStyle w:val="Tabletext"/>
              <w:jc w:val="center"/>
            </w:pPr>
            <w:r w:rsidRPr="000614F1">
              <w:rPr>
                <w:lang w:val="ru"/>
              </w:rPr>
              <w:t>–12,5 дБм</w:t>
            </w:r>
          </w:p>
        </w:tc>
        <w:tc>
          <w:tcPr>
            <w:tcW w:w="1464" w:type="dxa"/>
          </w:tcPr>
          <w:p w14:paraId="0FC5852D" w14:textId="77777777" w:rsidR="00946ACA" w:rsidRPr="000614F1" w:rsidRDefault="00946ACA" w:rsidP="007339C6">
            <w:pPr>
              <w:pStyle w:val="Tabletext"/>
              <w:jc w:val="center"/>
            </w:pPr>
            <w:r w:rsidRPr="000614F1">
              <w:rPr>
                <w:lang w:val="ru"/>
              </w:rPr>
              <w:t>30 кГц</w:t>
            </w:r>
          </w:p>
        </w:tc>
      </w:tr>
      <w:tr w:rsidR="00946ACA" w:rsidRPr="000614F1" w14:paraId="2F8A36F0" w14:textId="77777777" w:rsidTr="007339C6">
        <w:trPr>
          <w:jc w:val="center"/>
        </w:trPr>
        <w:tc>
          <w:tcPr>
            <w:tcW w:w="2576" w:type="dxa"/>
          </w:tcPr>
          <w:p w14:paraId="47EF204B" w14:textId="77777777" w:rsidR="00946ACA" w:rsidRPr="000614F1" w:rsidRDefault="00946ACA" w:rsidP="007339C6">
            <w:pPr>
              <w:pStyle w:val="Tabletext"/>
              <w:jc w:val="center"/>
            </w:pPr>
            <w:r w:rsidRPr="000614F1">
              <w:rPr>
                <w:lang w:val="ru"/>
              </w:rPr>
              <w:t>2,7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3,5 МГц</w:t>
            </w:r>
          </w:p>
        </w:tc>
        <w:tc>
          <w:tcPr>
            <w:tcW w:w="3387" w:type="dxa"/>
          </w:tcPr>
          <w:p w14:paraId="3BB6BA02" w14:textId="77777777" w:rsidR="00946ACA" w:rsidRPr="000614F1" w:rsidRDefault="00946ACA" w:rsidP="007339C6">
            <w:pPr>
              <w:pStyle w:val="Tabletext"/>
              <w:jc w:val="center"/>
            </w:pPr>
            <w:r w:rsidRPr="000614F1">
              <w:rPr>
                <w:lang w:val="ru"/>
              </w:rPr>
              <w:t>2,715 МГц </w:t>
            </w:r>
            <w:r w:rsidRPr="000614F1">
              <w:rPr>
                <w:lang w:val="ru"/>
              </w:rPr>
              <w:sym w:font="Symbol" w:char="F0A3"/>
            </w:r>
            <w:r w:rsidRPr="000614F1">
              <w:rPr>
                <w:lang w:val="ru"/>
              </w:rPr>
              <w:t> f_offset &lt; 3,515 МГц</w:t>
            </w:r>
          </w:p>
        </w:tc>
        <w:tc>
          <w:tcPr>
            <w:tcW w:w="2212" w:type="dxa"/>
          </w:tcPr>
          <w:p w14:paraId="6C0AB39E" w14:textId="77777777" w:rsidR="00946ACA" w:rsidRPr="000614F1" w:rsidRDefault="00946ACA" w:rsidP="007339C6">
            <w:pPr>
              <w:pStyle w:val="Tabletext"/>
              <w:jc w:val="center"/>
            </w:pPr>
            <w:r w:rsidRPr="000614F1">
              <w:rPr>
                <w:lang w:val="ru"/>
              </w:rPr>
              <w:t>–12,5 – 15</w:t>
            </w:r>
            <w:r w:rsidRPr="000614F1">
              <w:rPr>
                <w:lang w:val="ru"/>
              </w:rPr>
              <w:br/>
              <w:t>(f_offset – 2,715) дБм</w:t>
            </w:r>
          </w:p>
        </w:tc>
        <w:tc>
          <w:tcPr>
            <w:tcW w:w="1464" w:type="dxa"/>
          </w:tcPr>
          <w:p w14:paraId="7199ACE1" w14:textId="77777777" w:rsidR="00946ACA" w:rsidRPr="000614F1" w:rsidRDefault="00946ACA" w:rsidP="007339C6">
            <w:pPr>
              <w:pStyle w:val="Tabletext"/>
              <w:jc w:val="center"/>
            </w:pPr>
            <w:r w:rsidRPr="000614F1">
              <w:rPr>
                <w:lang w:val="ru"/>
              </w:rPr>
              <w:t>30 кГц</w:t>
            </w:r>
          </w:p>
        </w:tc>
      </w:tr>
      <w:tr w:rsidR="00946ACA" w:rsidRPr="000614F1" w14:paraId="33DC52BF" w14:textId="77777777" w:rsidTr="007339C6">
        <w:trPr>
          <w:jc w:val="center"/>
        </w:trPr>
        <w:tc>
          <w:tcPr>
            <w:tcW w:w="2576" w:type="dxa"/>
          </w:tcPr>
          <w:p w14:paraId="646A711F" w14:textId="77777777" w:rsidR="00946ACA" w:rsidRPr="000614F1" w:rsidRDefault="00946ACA" w:rsidP="007339C6">
            <w:pPr>
              <w:pStyle w:val="Tabletext"/>
              <w:jc w:val="center"/>
            </w:pPr>
          </w:p>
        </w:tc>
        <w:tc>
          <w:tcPr>
            <w:tcW w:w="3387" w:type="dxa"/>
          </w:tcPr>
          <w:p w14:paraId="6282AD98" w14:textId="77777777" w:rsidR="00946ACA" w:rsidRPr="000614F1" w:rsidRDefault="00946ACA" w:rsidP="007339C6">
            <w:pPr>
              <w:pStyle w:val="Tabletext"/>
              <w:jc w:val="center"/>
            </w:pPr>
            <w:r w:rsidRPr="000614F1">
              <w:rPr>
                <w:lang w:val="ru"/>
              </w:rPr>
              <w:t>3,515 МГц </w:t>
            </w:r>
            <w:r w:rsidRPr="000614F1">
              <w:rPr>
                <w:lang w:val="ru"/>
              </w:rPr>
              <w:sym w:font="Symbol" w:char="F0A3"/>
            </w:r>
            <w:r w:rsidRPr="000614F1">
              <w:rPr>
                <w:lang w:val="ru"/>
              </w:rPr>
              <w:t> f_offset &lt; 4,0 МГц</w:t>
            </w:r>
          </w:p>
        </w:tc>
        <w:tc>
          <w:tcPr>
            <w:tcW w:w="2212" w:type="dxa"/>
          </w:tcPr>
          <w:p w14:paraId="4A4A794F" w14:textId="77777777" w:rsidR="00946ACA" w:rsidRPr="000614F1" w:rsidRDefault="00946ACA" w:rsidP="007339C6">
            <w:pPr>
              <w:pStyle w:val="Tabletext"/>
              <w:jc w:val="center"/>
            </w:pPr>
            <w:r w:rsidRPr="000614F1">
              <w:rPr>
                <w:lang w:val="ru"/>
              </w:rPr>
              <w:t>–24,5 дБм</w:t>
            </w:r>
          </w:p>
        </w:tc>
        <w:tc>
          <w:tcPr>
            <w:tcW w:w="1464" w:type="dxa"/>
          </w:tcPr>
          <w:p w14:paraId="261CA46B" w14:textId="77777777" w:rsidR="00946ACA" w:rsidRPr="000614F1" w:rsidRDefault="00946ACA" w:rsidP="007339C6">
            <w:pPr>
              <w:pStyle w:val="Tabletext"/>
              <w:jc w:val="center"/>
            </w:pPr>
            <w:r w:rsidRPr="000614F1">
              <w:rPr>
                <w:lang w:val="ru"/>
              </w:rPr>
              <w:t>30 кГц</w:t>
            </w:r>
          </w:p>
        </w:tc>
      </w:tr>
      <w:tr w:rsidR="00946ACA" w:rsidRPr="000614F1" w14:paraId="6D9A1067" w14:textId="77777777" w:rsidTr="007339C6">
        <w:trPr>
          <w:jc w:val="center"/>
        </w:trPr>
        <w:tc>
          <w:tcPr>
            <w:tcW w:w="2576" w:type="dxa"/>
          </w:tcPr>
          <w:p w14:paraId="265F33DE" w14:textId="77777777" w:rsidR="00946ACA" w:rsidRPr="000614F1" w:rsidRDefault="00946ACA" w:rsidP="007339C6">
            <w:pPr>
              <w:pStyle w:val="Tabletext"/>
              <w:jc w:val="center"/>
            </w:pPr>
            <w:r w:rsidRPr="000614F1">
              <w:rPr>
                <w:lang w:val="ru"/>
              </w:rPr>
              <w:t>3,5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7,5 МГц</w:t>
            </w:r>
          </w:p>
        </w:tc>
        <w:tc>
          <w:tcPr>
            <w:tcW w:w="3387" w:type="dxa"/>
          </w:tcPr>
          <w:p w14:paraId="2D559441" w14:textId="77777777" w:rsidR="00946ACA" w:rsidRPr="000614F1" w:rsidRDefault="00946ACA" w:rsidP="007339C6">
            <w:pPr>
              <w:pStyle w:val="Tabletext"/>
              <w:jc w:val="center"/>
            </w:pPr>
            <w:r w:rsidRPr="000614F1">
              <w:rPr>
                <w:lang w:val="ru"/>
              </w:rPr>
              <w:t>4,0 МГц </w:t>
            </w:r>
            <w:r w:rsidRPr="000614F1">
              <w:rPr>
                <w:lang w:val="ru"/>
              </w:rPr>
              <w:sym w:font="Symbol" w:char="F0A3"/>
            </w:r>
            <w:r w:rsidRPr="000614F1">
              <w:rPr>
                <w:lang w:val="ru"/>
              </w:rPr>
              <w:t> f_offset &lt; 8,0 МГц</w:t>
            </w:r>
          </w:p>
        </w:tc>
        <w:tc>
          <w:tcPr>
            <w:tcW w:w="2212" w:type="dxa"/>
          </w:tcPr>
          <w:p w14:paraId="47255BD4" w14:textId="77777777" w:rsidR="00946ACA" w:rsidRPr="000614F1" w:rsidRDefault="00946ACA" w:rsidP="007339C6">
            <w:pPr>
              <w:pStyle w:val="Tabletext"/>
              <w:jc w:val="center"/>
            </w:pPr>
            <w:r w:rsidRPr="000614F1">
              <w:rPr>
                <w:lang w:val="ru"/>
              </w:rPr>
              <w:t>–11,5 дБм</w:t>
            </w:r>
          </w:p>
        </w:tc>
        <w:tc>
          <w:tcPr>
            <w:tcW w:w="1464" w:type="dxa"/>
          </w:tcPr>
          <w:p w14:paraId="7F40A22A" w14:textId="77777777" w:rsidR="00946ACA" w:rsidRPr="000614F1" w:rsidRDefault="00946ACA" w:rsidP="007339C6">
            <w:pPr>
              <w:pStyle w:val="Tabletext"/>
              <w:jc w:val="center"/>
            </w:pPr>
            <w:r w:rsidRPr="000614F1">
              <w:rPr>
                <w:lang w:val="ru"/>
              </w:rPr>
              <w:t>1 МГц</w:t>
            </w:r>
          </w:p>
        </w:tc>
      </w:tr>
      <w:tr w:rsidR="00946ACA" w:rsidRPr="000614F1" w14:paraId="0D15D97B" w14:textId="77777777" w:rsidTr="007339C6">
        <w:trPr>
          <w:jc w:val="center"/>
        </w:trPr>
        <w:tc>
          <w:tcPr>
            <w:tcW w:w="2576" w:type="dxa"/>
          </w:tcPr>
          <w:p w14:paraId="4A743607" w14:textId="77777777" w:rsidR="00946ACA" w:rsidRPr="000614F1" w:rsidRDefault="00946ACA" w:rsidP="007339C6">
            <w:pPr>
              <w:pStyle w:val="Tabletext"/>
              <w:jc w:val="center"/>
            </w:pPr>
            <w:r w:rsidRPr="000614F1">
              <w:rPr>
                <w:lang w:val="ru"/>
              </w:rPr>
              <w:t>7,5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w:t>
            </w:r>
            <w:r w:rsidRPr="000614F1">
              <w:rPr>
                <w:lang w:val="ru"/>
              </w:rPr>
              <w:sym w:font="Symbol" w:char="F044"/>
            </w:r>
            <w:r w:rsidRPr="000614F1">
              <w:rPr>
                <w:i/>
                <w:iCs/>
                <w:lang w:val="ru"/>
              </w:rPr>
              <w:t>f</w:t>
            </w:r>
            <w:r w:rsidRPr="009016ED">
              <w:rPr>
                <w:iCs/>
                <w:vertAlign w:val="subscript"/>
                <w:lang w:val="ru"/>
              </w:rPr>
              <w:t>max</w:t>
            </w:r>
          </w:p>
        </w:tc>
        <w:tc>
          <w:tcPr>
            <w:tcW w:w="3387" w:type="dxa"/>
          </w:tcPr>
          <w:p w14:paraId="6749990F" w14:textId="77777777" w:rsidR="00946ACA" w:rsidRPr="000614F1" w:rsidRDefault="00946ACA" w:rsidP="007339C6">
            <w:pPr>
              <w:pStyle w:val="Tabletext"/>
              <w:jc w:val="center"/>
            </w:pPr>
            <w:r w:rsidRPr="000614F1">
              <w:rPr>
                <w:lang w:val="en-US"/>
              </w:rPr>
              <w:t>8,0 </w:t>
            </w:r>
            <w:r w:rsidRPr="000614F1">
              <w:rPr>
                <w:lang w:val="ru"/>
              </w:rPr>
              <w:t>МГц</w:t>
            </w:r>
            <w:r w:rsidRPr="000614F1">
              <w:rPr>
                <w:lang w:val="en-US"/>
              </w:rPr>
              <w:t> </w:t>
            </w:r>
            <w:r w:rsidRPr="000614F1">
              <w:rPr>
                <w:lang w:val="ru"/>
              </w:rPr>
              <w:sym w:font="Symbol" w:char="F0A3"/>
            </w:r>
            <w:r w:rsidRPr="000614F1">
              <w:rPr>
                <w:lang w:val="en-US"/>
              </w:rPr>
              <w:t> f_offset &lt; f_offset</w:t>
            </w:r>
            <w:r w:rsidRPr="009016ED">
              <w:rPr>
                <w:iCs/>
                <w:vertAlign w:val="subscript"/>
                <w:lang w:val="en-US"/>
              </w:rPr>
              <w:t>max</w:t>
            </w:r>
          </w:p>
        </w:tc>
        <w:tc>
          <w:tcPr>
            <w:tcW w:w="2212" w:type="dxa"/>
          </w:tcPr>
          <w:p w14:paraId="0D81D195" w14:textId="77777777" w:rsidR="00946ACA" w:rsidRPr="000614F1" w:rsidRDefault="00946ACA" w:rsidP="007339C6">
            <w:pPr>
              <w:pStyle w:val="Tabletext"/>
              <w:jc w:val="center"/>
            </w:pPr>
            <w:r w:rsidRPr="000614F1">
              <w:rPr>
                <w:lang w:val="ru"/>
              </w:rPr>
              <w:t>–11,5 дБм</w:t>
            </w:r>
          </w:p>
        </w:tc>
        <w:tc>
          <w:tcPr>
            <w:tcW w:w="1464" w:type="dxa"/>
          </w:tcPr>
          <w:p w14:paraId="485201A4" w14:textId="77777777" w:rsidR="00946ACA" w:rsidRPr="000614F1" w:rsidRDefault="00946ACA" w:rsidP="007339C6">
            <w:pPr>
              <w:pStyle w:val="Tabletext"/>
              <w:jc w:val="center"/>
            </w:pPr>
            <w:r w:rsidRPr="000614F1">
              <w:rPr>
                <w:lang w:val="ru"/>
              </w:rPr>
              <w:t>1 МГц</w:t>
            </w:r>
          </w:p>
        </w:tc>
      </w:tr>
    </w:tbl>
    <w:p w14:paraId="1A45028D" w14:textId="77777777" w:rsidR="00946ACA" w:rsidRPr="000614F1" w:rsidRDefault="00946ACA" w:rsidP="00946ACA">
      <w:pPr>
        <w:pStyle w:val="Tablefin"/>
      </w:pPr>
    </w:p>
    <w:p w14:paraId="647F9DE8" w14:textId="77777777" w:rsidR="00946ACA" w:rsidRPr="000614F1" w:rsidRDefault="00946ACA" w:rsidP="00946ACA">
      <w:pPr>
        <w:pStyle w:val="TableNo"/>
        <w:rPr>
          <w:lang w:val="en-GB"/>
        </w:rPr>
      </w:pPr>
      <w:r w:rsidRPr="000614F1">
        <w:rPr>
          <w:lang w:val="ru-RU"/>
        </w:rPr>
        <w:t xml:space="preserve">ТАБЛИЦА </w:t>
      </w:r>
      <w:r w:rsidRPr="000614F1">
        <w:rPr>
          <w:lang w:val="en-GB"/>
        </w:rPr>
        <w:t>1B</w:t>
      </w:r>
    </w:p>
    <w:p w14:paraId="0ED9C073" w14:textId="77777777" w:rsidR="00946ACA" w:rsidRPr="000614F1" w:rsidRDefault="00946ACA" w:rsidP="00946ACA">
      <w:pPr>
        <w:pStyle w:val="Tabletitle"/>
        <w:rPr>
          <w:rFonts w:cs="v4.2.0"/>
          <w:lang w:val="ru-RU"/>
        </w:rPr>
      </w:pPr>
      <w:r w:rsidRPr="000614F1">
        <w:rPr>
          <w:bCs/>
          <w:lang w:val="ru"/>
        </w:rPr>
        <w:t>Значения спектральной маски излучения,</w:t>
      </w:r>
      <w:r w:rsidRPr="000614F1">
        <w:rPr>
          <w:b w:val="0"/>
          <w:lang w:val="ru"/>
        </w:rPr>
        <w:br/>
      </w:r>
      <w:r w:rsidRPr="000614F1">
        <w:rPr>
          <w:bCs/>
          <w:lang w:val="ru"/>
        </w:rPr>
        <w:t>максимальная выходная мощность БС 39 </w:t>
      </w:r>
      <w:r w:rsidRPr="000614F1">
        <w:rPr>
          <w:bCs/>
          <w:lang w:val="ru"/>
        </w:rPr>
        <w:sym w:font="Symbol" w:char="F0A3"/>
      </w:r>
      <w:r w:rsidRPr="000614F1">
        <w:rPr>
          <w:bCs/>
          <w:lang w:val="ru"/>
        </w:rPr>
        <w:t> </w:t>
      </w:r>
      <w:r w:rsidRPr="000614F1">
        <w:rPr>
          <w:bCs/>
          <w:i/>
          <w:iCs/>
          <w:lang w:val="ru"/>
        </w:rPr>
        <w:t>P </w:t>
      </w:r>
      <w:r w:rsidRPr="000614F1">
        <w:rPr>
          <w:bCs/>
          <w:lang w:val="ru"/>
        </w:rPr>
        <w:t>&lt; 43 дБм</w:t>
      </w:r>
      <w:r w:rsidRPr="000614F1">
        <w:rPr>
          <w:b w:val="0"/>
          <w:lang w:val="ru"/>
        </w:rPr>
        <w:br/>
      </w:r>
      <w:r w:rsidRPr="000614F1">
        <w:rPr>
          <w:bCs/>
          <w:noProof/>
          <w:lang w:val="ru"/>
        </w:rPr>
        <w:t xml:space="preserve">для полос </w:t>
      </w:r>
      <w:r w:rsidRPr="000614F1">
        <w:rPr>
          <w:bCs/>
          <w:lang w:val="ru"/>
        </w:rPr>
        <w:t>UTRA FDD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6"/>
        <w:gridCol w:w="3387"/>
        <w:gridCol w:w="2212"/>
        <w:gridCol w:w="1464"/>
      </w:tblGrid>
      <w:tr w:rsidR="00946ACA" w:rsidRPr="000614F1" w14:paraId="00ACC716" w14:textId="77777777" w:rsidTr="007339C6">
        <w:trPr>
          <w:jc w:val="center"/>
        </w:trPr>
        <w:tc>
          <w:tcPr>
            <w:tcW w:w="2576" w:type="dxa"/>
            <w:vAlign w:val="center"/>
          </w:tcPr>
          <w:p w14:paraId="52B8B638"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3387" w:type="dxa"/>
            <w:vAlign w:val="center"/>
          </w:tcPr>
          <w:p w14:paraId="13337643"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2212" w:type="dxa"/>
            <w:vAlign w:val="center"/>
          </w:tcPr>
          <w:p w14:paraId="384C9BBE" w14:textId="77777777" w:rsidR="00946ACA" w:rsidRPr="000614F1" w:rsidRDefault="00946ACA" w:rsidP="007339C6">
            <w:pPr>
              <w:pStyle w:val="Tablehead"/>
            </w:pPr>
            <w:r w:rsidRPr="000614F1">
              <w:rPr>
                <w:bCs/>
                <w:lang w:val="ru"/>
              </w:rPr>
              <w:t>Требование пр проведении испытаний</w:t>
            </w:r>
          </w:p>
        </w:tc>
        <w:tc>
          <w:tcPr>
            <w:tcW w:w="1464" w:type="dxa"/>
            <w:vAlign w:val="center"/>
          </w:tcPr>
          <w:p w14:paraId="6DFF92B9" w14:textId="77777777" w:rsidR="00946ACA" w:rsidRPr="000614F1" w:rsidRDefault="00946ACA" w:rsidP="007339C6">
            <w:pPr>
              <w:pStyle w:val="Tablehead"/>
            </w:pPr>
            <w:r w:rsidRPr="000614F1">
              <w:rPr>
                <w:bCs/>
                <w:lang w:val="ru"/>
              </w:rPr>
              <w:t>Ширина полосы измерения</w:t>
            </w:r>
          </w:p>
        </w:tc>
      </w:tr>
      <w:tr w:rsidR="00946ACA" w:rsidRPr="000614F1" w14:paraId="091A7AF1" w14:textId="77777777" w:rsidTr="007339C6">
        <w:trPr>
          <w:jc w:val="center"/>
        </w:trPr>
        <w:tc>
          <w:tcPr>
            <w:tcW w:w="2576" w:type="dxa"/>
          </w:tcPr>
          <w:p w14:paraId="7F5E3E7A" w14:textId="77777777" w:rsidR="00946ACA" w:rsidRPr="000614F1" w:rsidRDefault="00946ACA" w:rsidP="007339C6">
            <w:pPr>
              <w:pStyle w:val="Tabletext"/>
              <w:jc w:val="center"/>
            </w:pPr>
            <w:r w:rsidRPr="000614F1">
              <w:rPr>
                <w:lang w:val="ru"/>
              </w:rPr>
              <w:t>2,5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2,7 МГц</w:t>
            </w:r>
          </w:p>
        </w:tc>
        <w:tc>
          <w:tcPr>
            <w:tcW w:w="3387" w:type="dxa"/>
          </w:tcPr>
          <w:p w14:paraId="5D8FC3F5" w14:textId="77777777" w:rsidR="00946ACA" w:rsidRPr="000614F1" w:rsidRDefault="00946ACA" w:rsidP="007339C6">
            <w:pPr>
              <w:pStyle w:val="Tabletext"/>
              <w:jc w:val="center"/>
            </w:pPr>
            <w:r w:rsidRPr="000614F1">
              <w:rPr>
                <w:lang w:val="ru"/>
              </w:rPr>
              <w:t>2,515 МГц </w:t>
            </w:r>
            <w:r w:rsidRPr="000614F1">
              <w:rPr>
                <w:lang w:val="ru"/>
              </w:rPr>
              <w:sym w:font="Symbol" w:char="F0A3"/>
            </w:r>
            <w:r w:rsidRPr="000614F1">
              <w:rPr>
                <w:lang w:val="ru"/>
              </w:rPr>
              <w:t> f_offset &lt; 2,715 МГц</w:t>
            </w:r>
          </w:p>
        </w:tc>
        <w:tc>
          <w:tcPr>
            <w:tcW w:w="2212" w:type="dxa"/>
          </w:tcPr>
          <w:p w14:paraId="6F5D7A1F" w14:textId="77777777" w:rsidR="00946ACA" w:rsidRPr="000614F1" w:rsidRDefault="00946ACA" w:rsidP="007339C6">
            <w:pPr>
              <w:pStyle w:val="Tabletext"/>
              <w:jc w:val="center"/>
            </w:pPr>
            <w:r w:rsidRPr="000614F1">
              <w:rPr>
                <w:lang w:val="ru"/>
              </w:rPr>
              <w:t>–12,5 дБм</w:t>
            </w:r>
          </w:p>
        </w:tc>
        <w:tc>
          <w:tcPr>
            <w:tcW w:w="1464" w:type="dxa"/>
          </w:tcPr>
          <w:p w14:paraId="7022FB95" w14:textId="77777777" w:rsidR="00946ACA" w:rsidRPr="000614F1" w:rsidRDefault="00946ACA" w:rsidP="007339C6">
            <w:pPr>
              <w:pStyle w:val="Tabletext"/>
              <w:jc w:val="center"/>
            </w:pPr>
            <w:r w:rsidRPr="000614F1">
              <w:rPr>
                <w:lang w:val="ru"/>
              </w:rPr>
              <w:t>30 кГц</w:t>
            </w:r>
          </w:p>
        </w:tc>
      </w:tr>
      <w:tr w:rsidR="00946ACA" w:rsidRPr="000614F1" w14:paraId="7606687C" w14:textId="77777777" w:rsidTr="007339C6">
        <w:trPr>
          <w:jc w:val="center"/>
        </w:trPr>
        <w:tc>
          <w:tcPr>
            <w:tcW w:w="2576" w:type="dxa"/>
          </w:tcPr>
          <w:p w14:paraId="57EB341C" w14:textId="77777777" w:rsidR="00946ACA" w:rsidRPr="000614F1" w:rsidRDefault="00946ACA" w:rsidP="007339C6">
            <w:pPr>
              <w:pStyle w:val="Tabletext"/>
              <w:jc w:val="center"/>
            </w:pPr>
            <w:r w:rsidRPr="000614F1">
              <w:rPr>
                <w:lang w:val="ru"/>
              </w:rPr>
              <w:t>2,7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3,5 МГц</w:t>
            </w:r>
          </w:p>
        </w:tc>
        <w:tc>
          <w:tcPr>
            <w:tcW w:w="3387" w:type="dxa"/>
          </w:tcPr>
          <w:p w14:paraId="753AF7BA" w14:textId="77777777" w:rsidR="00946ACA" w:rsidRPr="000614F1" w:rsidRDefault="00946ACA" w:rsidP="007339C6">
            <w:pPr>
              <w:pStyle w:val="Tabletext"/>
              <w:jc w:val="center"/>
            </w:pPr>
            <w:r w:rsidRPr="000614F1">
              <w:rPr>
                <w:lang w:val="ru"/>
              </w:rPr>
              <w:t>2,715 МГц </w:t>
            </w:r>
            <w:r w:rsidRPr="000614F1">
              <w:rPr>
                <w:lang w:val="ru"/>
              </w:rPr>
              <w:sym w:font="Symbol" w:char="F0A3"/>
            </w:r>
            <w:r w:rsidRPr="000614F1">
              <w:rPr>
                <w:lang w:val="ru"/>
              </w:rPr>
              <w:t> f_offset &lt; 3,515 МГц</w:t>
            </w:r>
          </w:p>
        </w:tc>
        <w:tc>
          <w:tcPr>
            <w:tcW w:w="2212" w:type="dxa"/>
          </w:tcPr>
          <w:p w14:paraId="723E8770" w14:textId="77777777" w:rsidR="00946ACA" w:rsidRPr="000614F1" w:rsidRDefault="00946ACA" w:rsidP="007339C6">
            <w:pPr>
              <w:pStyle w:val="Tabletext"/>
              <w:jc w:val="center"/>
            </w:pPr>
            <w:r w:rsidRPr="000614F1">
              <w:rPr>
                <w:lang w:val="ru"/>
              </w:rPr>
              <w:t>–12,5 – 15</w:t>
            </w:r>
            <w:r w:rsidRPr="000614F1">
              <w:rPr>
                <w:lang w:val="ru"/>
              </w:rPr>
              <w:br/>
              <w:t>(f_offset – 2,715) дБм</w:t>
            </w:r>
          </w:p>
        </w:tc>
        <w:tc>
          <w:tcPr>
            <w:tcW w:w="1464" w:type="dxa"/>
          </w:tcPr>
          <w:p w14:paraId="63DED10A" w14:textId="77777777" w:rsidR="00946ACA" w:rsidRPr="000614F1" w:rsidRDefault="00946ACA" w:rsidP="007339C6">
            <w:pPr>
              <w:pStyle w:val="Tabletext"/>
              <w:jc w:val="center"/>
            </w:pPr>
            <w:r w:rsidRPr="000614F1">
              <w:rPr>
                <w:lang w:val="ru"/>
              </w:rPr>
              <w:t>30 кГц</w:t>
            </w:r>
          </w:p>
        </w:tc>
      </w:tr>
      <w:tr w:rsidR="00946ACA" w:rsidRPr="000614F1" w14:paraId="2FCB2071" w14:textId="77777777" w:rsidTr="007339C6">
        <w:trPr>
          <w:jc w:val="center"/>
        </w:trPr>
        <w:tc>
          <w:tcPr>
            <w:tcW w:w="2576" w:type="dxa"/>
          </w:tcPr>
          <w:p w14:paraId="6EE366EA" w14:textId="77777777" w:rsidR="00946ACA" w:rsidRPr="000614F1" w:rsidRDefault="00946ACA" w:rsidP="007339C6">
            <w:pPr>
              <w:pStyle w:val="Tabletext"/>
              <w:jc w:val="center"/>
            </w:pPr>
          </w:p>
        </w:tc>
        <w:tc>
          <w:tcPr>
            <w:tcW w:w="3387" w:type="dxa"/>
          </w:tcPr>
          <w:p w14:paraId="24F0013E" w14:textId="77777777" w:rsidR="00946ACA" w:rsidRPr="000614F1" w:rsidRDefault="00946ACA" w:rsidP="007339C6">
            <w:pPr>
              <w:pStyle w:val="Tabletext"/>
              <w:jc w:val="center"/>
            </w:pPr>
            <w:r w:rsidRPr="000614F1">
              <w:rPr>
                <w:lang w:val="ru"/>
              </w:rPr>
              <w:t>3,515 МГц </w:t>
            </w:r>
            <w:r w:rsidRPr="000614F1">
              <w:rPr>
                <w:lang w:val="ru"/>
              </w:rPr>
              <w:sym w:font="Symbol" w:char="F0A3"/>
            </w:r>
            <w:r w:rsidRPr="000614F1">
              <w:rPr>
                <w:lang w:val="ru"/>
              </w:rPr>
              <w:t> f_offset &lt; 4,0 МГц</w:t>
            </w:r>
          </w:p>
        </w:tc>
        <w:tc>
          <w:tcPr>
            <w:tcW w:w="2212" w:type="dxa"/>
          </w:tcPr>
          <w:p w14:paraId="266C6019" w14:textId="77777777" w:rsidR="00946ACA" w:rsidRPr="000614F1" w:rsidRDefault="00946ACA" w:rsidP="007339C6">
            <w:pPr>
              <w:pStyle w:val="Tabletext"/>
              <w:jc w:val="center"/>
            </w:pPr>
            <w:r w:rsidRPr="000614F1">
              <w:rPr>
                <w:lang w:val="ru"/>
              </w:rPr>
              <w:t>–24,5 дБм</w:t>
            </w:r>
          </w:p>
        </w:tc>
        <w:tc>
          <w:tcPr>
            <w:tcW w:w="1464" w:type="dxa"/>
          </w:tcPr>
          <w:p w14:paraId="26AF57E1" w14:textId="77777777" w:rsidR="00946ACA" w:rsidRPr="000614F1" w:rsidRDefault="00946ACA" w:rsidP="007339C6">
            <w:pPr>
              <w:pStyle w:val="Tabletext"/>
              <w:jc w:val="center"/>
            </w:pPr>
            <w:r w:rsidRPr="000614F1">
              <w:rPr>
                <w:lang w:val="ru"/>
              </w:rPr>
              <w:t>30 кГц</w:t>
            </w:r>
          </w:p>
        </w:tc>
      </w:tr>
      <w:tr w:rsidR="00946ACA" w:rsidRPr="000614F1" w14:paraId="6112932D" w14:textId="77777777" w:rsidTr="007339C6">
        <w:trPr>
          <w:jc w:val="center"/>
        </w:trPr>
        <w:tc>
          <w:tcPr>
            <w:tcW w:w="2576" w:type="dxa"/>
          </w:tcPr>
          <w:p w14:paraId="1EA85064" w14:textId="77777777" w:rsidR="00946ACA" w:rsidRPr="000614F1" w:rsidRDefault="00946ACA" w:rsidP="007339C6">
            <w:pPr>
              <w:pStyle w:val="Tabletext"/>
              <w:jc w:val="center"/>
            </w:pPr>
            <w:r w:rsidRPr="000614F1">
              <w:rPr>
                <w:lang w:val="ru"/>
              </w:rPr>
              <w:t>3,5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7,5 МГц</w:t>
            </w:r>
          </w:p>
        </w:tc>
        <w:tc>
          <w:tcPr>
            <w:tcW w:w="3387" w:type="dxa"/>
          </w:tcPr>
          <w:p w14:paraId="3A20CECA" w14:textId="77777777" w:rsidR="00946ACA" w:rsidRPr="000614F1" w:rsidRDefault="00946ACA" w:rsidP="007339C6">
            <w:pPr>
              <w:pStyle w:val="Tabletext"/>
              <w:jc w:val="center"/>
            </w:pPr>
            <w:r w:rsidRPr="000614F1">
              <w:rPr>
                <w:lang w:val="ru"/>
              </w:rPr>
              <w:t>4,0 МГц </w:t>
            </w:r>
            <w:r w:rsidRPr="000614F1">
              <w:rPr>
                <w:lang w:val="ru"/>
              </w:rPr>
              <w:sym w:font="Symbol" w:char="F0A3"/>
            </w:r>
            <w:r w:rsidRPr="000614F1">
              <w:rPr>
                <w:lang w:val="ru"/>
              </w:rPr>
              <w:t> f_offset &lt; 8,0 МГц</w:t>
            </w:r>
          </w:p>
        </w:tc>
        <w:tc>
          <w:tcPr>
            <w:tcW w:w="2212" w:type="dxa"/>
          </w:tcPr>
          <w:p w14:paraId="17A9F9A5" w14:textId="77777777" w:rsidR="00946ACA" w:rsidRPr="000614F1" w:rsidRDefault="00946ACA" w:rsidP="007339C6">
            <w:pPr>
              <w:pStyle w:val="Tabletext"/>
              <w:jc w:val="center"/>
            </w:pPr>
            <w:r w:rsidRPr="000614F1">
              <w:rPr>
                <w:lang w:val="ru"/>
              </w:rPr>
              <w:t>–11,5 дБм</w:t>
            </w:r>
          </w:p>
        </w:tc>
        <w:tc>
          <w:tcPr>
            <w:tcW w:w="1464" w:type="dxa"/>
          </w:tcPr>
          <w:p w14:paraId="6EDAF5BF" w14:textId="77777777" w:rsidR="00946ACA" w:rsidRPr="000614F1" w:rsidRDefault="00946ACA" w:rsidP="007339C6">
            <w:pPr>
              <w:pStyle w:val="Tabletext"/>
              <w:jc w:val="center"/>
            </w:pPr>
            <w:r w:rsidRPr="000614F1">
              <w:rPr>
                <w:lang w:val="ru"/>
              </w:rPr>
              <w:t>1 МГц</w:t>
            </w:r>
          </w:p>
        </w:tc>
      </w:tr>
      <w:tr w:rsidR="00946ACA" w:rsidRPr="002D4836" w14:paraId="47AD9C7D" w14:textId="77777777" w:rsidTr="007339C6">
        <w:trPr>
          <w:jc w:val="center"/>
        </w:trPr>
        <w:tc>
          <w:tcPr>
            <w:tcW w:w="2576" w:type="dxa"/>
            <w:tcBorders>
              <w:top w:val="single" w:sz="4" w:space="0" w:color="auto"/>
              <w:left w:val="single" w:sz="4" w:space="0" w:color="auto"/>
              <w:bottom w:val="single" w:sz="4" w:space="0" w:color="auto"/>
              <w:right w:val="single" w:sz="4" w:space="0" w:color="auto"/>
            </w:tcBorders>
          </w:tcPr>
          <w:p w14:paraId="20A509AE" w14:textId="77777777" w:rsidR="00946ACA" w:rsidRPr="009016ED" w:rsidRDefault="00946ACA" w:rsidP="007339C6">
            <w:pPr>
              <w:pStyle w:val="Tabletext"/>
              <w:jc w:val="center"/>
              <w:rPr>
                <w:lang w:val="ru"/>
              </w:rPr>
            </w:pPr>
            <w:r w:rsidRPr="009016ED">
              <w:rPr>
                <w:lang w:val="ru"/>
              </w:rPr>
              <w:t>7</w:t>
            </w:r>
            <w:r>
              <w:rPr>
                <w:lang w:val="ru"/>
              </w:rPr>
              <w:t>,</w:t>
            </w:r>
            <w:r w:rsidRPr="009016ED">
              <w:rPr>
                <w:lang w:val="ru"/>
              </w:rPr>
              <w:t xml:space="preserve">5 </w:t>
            </w:r>
            <w:r w:rsidRPr="000614F1">
              <w:rPr>
                <w:lang w:val="ru"/>
              </w:rPr>
              <w:t>МГц</w:t>
            </w:r>
            <w:r w:rsidRPr="009016ED">
              <w:rPr>
                <w:lang w:val="ru"/>
              </w:rPr>
              <w:t xml:space="preserve"> </w:t>
            </w:r>
            <w:r w:rsidRPr="009016ED">
              <w:rPr>
                <w:lang w:val="ru"/>
              </w:rPr>
              <w:sym w:font="Symbol" w:char="F0A3"/>
            </w:r>
            <w:r w:rsidRPr="009016ED">
              <w:rPr>
                <w:lang w:val="ru"/>
              </w:rPr>
              <w:t xml:space="preserve"> </w:t>
            </w:r>
            <w:r w:rsidRPr="009016ED">
              <w:rPr>
                <w:lang w:val="ru"/>
              </w:rPr>
              <w:sym w:font="Symbol" w:char="F044"/>
            </w:r>
            <w:r w:rsidRPr="009016ED">
              <w:rPr>
                <w:lang w:val="ru"/>
              </w:rPr>
              <w:t xml:space="preserve">f </w:t>
            </w:r>
            <w:r w:rsidRPr="009016ED">
              <w:rPr>
                <w:lang w:val="ru"/>
              </w:rPr>
              <w:sym w:font="Symbol" w:char="F0A3"/>
            </w:r>
            <w:r w:rsidRPr="009016ED">
              <w:rPr>
                <w:lang w:val="ru"/>
              </w:rPr>
              <w:t xml:space="preserve"> </w:t>
            </w:r>
            <w:r w:rsidRPr="009016ED">
              <w:rPr>
                <w:lang w:val="ru"/>
              </w:rPr>
              <w:sym w:font="Symbol" w:char="F044"/>
            </w:r>
            <w:r w:rsidRPr="009016ED">
              <w:rPr>
                <w:lang w:val="ru"/>
              </w:rPr>
              <w:t>f</w:t>
            </w:r>
            <w:r w:rsidRPr="009016ED">
              <w:rPr>
                <w:vertAlign w:val="subscript"/>
                <w:lang w:val="ru"/>
              </w:rPr>
              <w:t>max</w:t>
            </w:r>
            <w:r w:rsidRPr="009016ED">
              <w:rPr>
                <w:lang w:val="ru"/>
              </w:rPr>
              <w:t> </w:t>
            </w:r>
            <w:r w:rsidRPr="000614F1">
              <w:rPr>
                <w:lang w:val="ru"/>
              </w:rPr>
              <w:t>МГц</w:t>
            </w:r>
          </w:p>
        </w:tc>
        <w:tc>
          <w:tcPr>
            <w:tcW w:w="3387" w:type="dxa"/>
            <w:tcBorders>
              <w:top w:val="single" w:sz="4" w:space="0" w:color="auto"/>
              <w:left w:val="single" w:sz="4" w:space="0" w:color="auto"/>
              <w:bottom w:val="single" w:sz="4" w:space="0" w:color="auto"/>
              <w:right w:val="single" w:sz="4" w:space="0" w:color="auto"/>
            </w:tcBorders>
          </w:tcPr>
          <w:p w14:paraId="76711400" w14:textId="77777777" w:rsidR="00946ACA" w:rsidRPr="009016ED" w:rsidRDefault="00946ACA" w:rsidP="007339C6">
            <w:pPr>
              <w:pStyle w:val="Tabletext"/>
              <w:jc w:val="center"/>
              <w:rPr>
                <w:lang w:val="en-US"/>
              </w:rPr>
            </w:pPr>
            <w:r w:rsidRPr="009016ED">
              <w:rPr>
                <w:lang w:val="en-US"/>
              </w:rPr>
              <w:t>8,0 </w:t>
            </w:r>
            <w:r w:rsidRPr="000614F1">
              <w:rPr>
                <w:lang w:val="ru"/>
              </w:rPr>
              <w:t>МГц</w:t>
            </w:r>
            <w:r w:rsidRPr="009016ED">
              <w:rPr>
                <w:lang w:val="en-US"/>
              </w:rPr>
              <w:t xml:space="preserve"> </w:t>
            </w:r>
            <w:r w:rsidRPr="009016ED">
              <w:rPr>
                <w:lang w:val="ru"/>
              </w:rPr>
              <w:sym w:font="Symbol" w:char="F0A3"/>
            </w:r>
            <w:r w:rsidRPr="009016ED">
              <w:rPr>
                <w:lang w:val="en-US"/>
              </w:rPr>
              <w:t xml:space="preserve"> f_offset &lt; f_offset</w:t>
            </w:r>
            <w:r w:rsidRPr="009016ED">
              <w:rPr>
                <w:vertAlign w:val="subscript"/>
                <w:lang w:val="en-US"/>
              </w:rPr>
              <w:t>max</w:t>
            </w:r>
          </w:p>
        </w:tc>
        <w:tc>
          <w:tcPr>
            <w:tcW w:w="2212" w:type="dxa"/>
            <w:tcBorders>
              <w:top w:val="single" w:sz="4" w:space="0" w:color="auto"/>
              <w:left w:val="single" w:sz="4" w:space="0" w:color="auto"/>
              <w:bottom w:val="single" w:sz="4" w:space="0" w:color="auto"/>
              <w:right w:val="single" w:sz="4" w:space="0" w:color="auto"/>
            </w:tcBorders>
          </w:tcPr>
          <w:p w14:paraId="6B194240" w14:textId="77777777" w:rsidR="00946ACA" w:rsidRPr="009016ED" w:rsidRDefault="00946ACA" w:rsidP="007339C6">
            <w:pPr>
              <w:pStyle w:val="Tabletext"/>
              <w:jc w:val="center"/>
              <w:rPr>
                <w:lang w:val="ru"/>
              </w:rPr>
            </w:pPr>
            <w:r w:rsidRPr="006D7D3E">
              <w:rPr>
                <w:i/>
                <w:lang w:val="ru"/>
              </w:rPr>
              <w:t>P</w:t>
            </w:r>
            <w:r w:rsidRPr="009016ED">
              <w:rPr>
                <w:lang w:val="ru"/>
              </w:rPr>
              <w:t xml:space="preserve"> – 54</w:t>
            </w:r>
            <w:r>
              <w:rPr>
                <w:lang w:val="ru"/>
              </w:rPr>
              <w:t>,</w:t>
            </w:r>
            <w:r w:rsidRPr="009016ED">
              <w:rPr>
                <w:lang w:val="ru"/>
              </w:rPr>
              <w:t>5 </w:t>
            </w:r>
            <w:r w:rsidRPr="000614F1">
              <w:rPr>
                <w:lang w:val="ru"/>
              </w:rPr>
              <w:t>дБм</w:t>
            </w:r>
          </w:p>
        </w:tc>
        <w:tc>
          <w:tcPr>
            <w:tcW w:w="1464" w:type="dxa"/>
            <w:tcBorders>
              <w:top w:val="single" w:sz="4" w:space="0" w:color="auto"/>
              <w:left w:val="single" w:sz="4" w:space="0" w:color="auto"/>
              <w:bottom w:val="single" w:sz="4" w:space="0" w:color="auto"/>
              <w:right w:val="single" w:sz="4" w:space="0" w:color="auto"/>
            </w:tcBorders>
          </w:tcPr>
          <w:p w14:paraId="430F9400" w14:textId="77777777" w:rsidR="00946ACA" w:rsidRPr="009016ED" w:rsidRDefault="00946ACA" w:rsidP="007339C6">
            <w:pPr>
              <w:pStyle w:val="Tabletext"/>
              <w:jc w:val="center"/>
              <w:rPr>
                <w:lang w:val="ru"/>
              </w:rPr>
            </w:pPr>
            <w:r w:rsidRPr="009016ED">
              <w:rPr>
                <w:lang w:val="ru"/>
              </w:rPr>
              <w:t>1 </w:t>
            </w:r>
            <w:r w:rsidRPr="000614F1">
              <w:rPr>
                <w:lang w:val="ru"/>
              </w:rPr>
              <w:t>МГц</w:t>
            </w:r>
          </w:p>
        </w:tc>
      </w:tr>
    </w:tbl>
    <w:p w14:paraId="6A59551A" w14:textId="77777777" w:rsidR="00946ACA" w:rsidRPr="000614F1" w:rsidRDefault="00946ACA" w:rsidP="00946ACA">
      <w:pPr>
        <w:pStyle w:val="TableNo"/>
        <w:spacing w:before="240"/>
        <w:rPr>
          <w:lang w:val="en-GB"/>
        </w:rPr>
      </w:pPr>
      <w:r w:rsidRPr="000614F1">
        <w:rPr>
          <w:lang w:val="ru-RU"/>
        </w:rPr>
        <w:lastRenderedPageBreak/>
        <w:t>ТАБЛИЦА</w:t>
      </w:r>
      <w:r w:rsidRPr="000614F1">
        <w:rPr>
          <w:lang w:val="en-GB"/>
        </w:rPr>
        <w:t xml:space="preserve"> 1C</w:t>
      </w:r>
    </w:p>
    <w:p w14:paraId="0022C3A8" w14:textId="77777777" w:rsidR="00946ACA" w:rsidRPr="000614F1" w:rsidRDefault="00946ACA" w:rsidP="00946ACA">
      <w:pPr>
        <w:pStyle w:val="Tabletitle"/>
        <w:rPr>
          <w:rFonts w:cs="v4.2.0"/>
          <w:lang w:val="ru-RU"/>
        </w:rPr>
      </w:pPr>
      <w:r w:rsidRPr="000614F1">
        <w:rPr>
          <w:bCs/>
          <w:lang w:val="ru"/>
        </w:rPr>
        <w:t xml:space="preserve">Значения спектральной маски излучения, </w:t>
      </w:r>
      <w:r w:rsidRPr="000614F1">
        <w:rPr>
          <w:b w:val="0"/>
          <w:lang w:val="ru"/>
        </w:rPr>
        <w:br/>
      </w:r>
      <w:r w:rsidRPr="000614F1">
        <w:rPr>
          <w:bCs/>
          <w:lang w:val="ru"/>
        </w:rPr>
        <w:t xml:space="preserve">максимальная выходная мощность БС 31 </w:t>
      </w:r>
      <w:r w:rsidRPr="000614F1">
        <w:rPr>
          <w:bCs/>
          <w:lang w:val="ru"/>
        </w:rPr>
        <w:sym w:font="Symbol" w:char="F0A3"/>
      </w:r>
      <w:r w:rsidRPr="000614F1">
        <w:rPr>
          <w:bCs/>
          <w:lang w:val="ru"/>
        </w:rPr>
        <w:t> </w:t>
      </w:r>
      <w:r w:rsidRPr="000614F1">
        <w:rPr>
          <w:bCs/>
          <w:i/>
          <w:iCs/>
          <w:lang w:val="ru"/>
        </w:rPr>
        <w:t>P </w:t>
      </w:r>
      <w:r w:rsidRPr="000614F1">
        <w:rPr>
          <w:bCs/>
          <w:lang w:val="ru"/>
        </w:rPr>
        <w:t>&lt; 39 дБм</w:t>
      </w:r>
      <w:r w:rsidRPr="000614F1">
        <w:rPr>
          <w:b w:val="0"/>
          <w:lang w:val="ru"/>
        </w:rPr>
        <w:br/>
      </w:r>
      <w:r w:rsidRPr="000614F1">
        <w:rPr>
          <w:bCs/>
          <w:noProof/>
          <w:lang w:val="ru"/>
        </w:rPr>
        <w:t xml:space="preserve">для полос </w:t>
      </w:r>
      <w:r w:rsidRPr="000614F1">
        <w:rPr>
          <w:bCs/>
          <w:lang w:val="ru"/>
        </w:rPr>
        <w:t>UTRA FDD ≤ 3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8"/>
        <w:gridCol w:w="3387"/>
        <w:gridCol w:w="2212"/>
        <w:gridCol w:w="1475"/>
      </w:tblGrid>
      <w:tr w:rsidR="00946ACA" w:rsidRPr="000614F1" w14:paraId="1718BB70" w14:textId="77777777" w:rsidTr="007339C6">
        <w:trPr>
          <w:jc w:val="center"/>
        </w:trPr>
        <w:tc>
          <w:tcPr>
            <w:tcW w:w="2588" w:type="dxa"/>
            <w:vAlign w:val="center"/>
          </w:tcPr>
          <w:p w14:paraId="50B8A526" w14:textId="77777777" w:rsidR="00946ACA" w:rsidRPr="000614F1" w:rsidRDefault="00946ACA" w:rsidP="007339C6">
            <w:pPr>
              <w:pStyle w:val="Tablehead"/>
              <w:keepLines/>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3387" w:type="dxa"/>
            <w:vAlign w:val="center"/>
          </w:tcPr>
          <w:p w14:paraId="56A48795" w14:textId="77777777" w:rsidR="00946ACA" w:rsidRPr="000614F1" w:rsidRDefault="00946ACA" w:rsidP="007339C6">
            <w:pPr>
              <w:pStyle w:val="Tablehead"/>
              <w:keepLines/>
            </w:pPr>
            <w:r w:rsidRPr="000614F1">
              <w:rPr>
                <w:bCs/>
                <w:lang w:val="ru"/>
              </w:rPr>
              <w:t>Частотный сдвиг центральной частоты измерительного фильтра, f_offset</w:t>
            </w:r>
          </w:p>
        </w:tc>
        <w:tc>
          <w:tcPr>
            <w:tcW w:w="2212" w:type="dxa"/>
            <w:vAlign w:val="center"/>
          </w:tcPr>
          <w:p w14:paraId="00F2531F" w14:textId="77777777" w:rsidR="00946ACA" w:rsidRPr="000614F1" w:rsidRDefault="00946ACA" w:rsidP="007339C6">
            <w:pPr>
              <w:pStyle w:val="Tablehead"/>
              <w:keepLines/>
            </w:pPr>
            <w:r w:rsidRPr="000614F1">
              <w:rPr>
                <w:bCs/>
                <w:lang w:val="ru"/>
              </w:rPr>
              <w:t>Требование при проведении испытаний</w:t>
            </w:r>
          </w:p>
        </w:tc>
        <w:tc>
          <w:tcPr>
            <w:tcW w:w="1475" w:type="dxa"/>
            <w:vAlign w:val="center"/>
          </w:tcPr>
          <w:p w14:paraId="6B6B86A1" w14:textId="77777777" w:rsidR="00946ACA" w:rsidRPr="000614F1" w:rsidRDefault="00946ACA" w:rsidP="007339C6">
            <w:pPr>
              <w:pStyle w:val="Tablehead"/>
              <w:keepLines/>
            </w:pPr>
            <w:r w:rsidRPr="000614F1">
              <w:rPr>
                <w:bCs/>
                <w:lang w:val="ru"/>
              </w:rPr>
              <w:t>Ширина полосы измерения</w:t>
            </w:r>
          </w:p>
        </w:tc>
      </w:tr>
      <w:tr w:rsidR="00946ACA" w:rsidRPr="000614F1" w14:paraId="3283AEBD" w14:textId="77777777" w:rsidTr="007339C6">
        <w:trPr>
          <w:jc w:val="center"/>
        </w:trPr>
        <w:tc>
          <w:tcPr>
            <w:tcW w:w="2588" w:type="dxa"/>
          </w:tcPr>
          <w:p w14:paraId="2ADB7AC0" w14:textId="77777777" w:rsidR="00946ACA" w:rsidRPr="000614F1" w:rsidRDefault="00946ACA" w:rsidP="007339C6">
            <w:pPr>
              <w:pStyle w:val="Tabletext"/>
              <w:keepNext/>
              <w:keepLines/>
              <w:jc w:val="center"/>
            </w:pPr>
            <w:r w:rsidRPr="000614F1">
              <w:rPr>
                <w:lang w:val="ru"/>
              </w:rPr>
              <w:t>2,5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t> &lt; 2,7 МГц</w:t>
            </w:r>
          </w:p>
        </w:tc>
        <w:tc>
          <w:tcPr>
            <w:tcW w:w="3387" w:type="dxa"/>
          </w:tcPr>
          <w:p w14:paraId="4100E108" w14:textId="77777777" w:rsidR="00946ACA" w:rsidRPr="000614F1" w:rsidRDefault="00946ACA" w:rsidP="007339C6">
            <w:pPr>
              <w:pStyle w:val="Tabletext"/>
              <w:keepNext/>
              <w:keepLines/>
              <w:jc w:val="center"/>
            </w:pPr>
            <w:r w:rsidRPr="000614F1">
              <w:rPr>
                <w:lang w:val="ru"/>
              </w:rPr>
              <w:t>2,515 МГц </w:t>
            </w:r>
            <w:r w:rsidRPr="000614F1">
              <w:rPr>
                <w:lang w:val="ru"/>
              </w:rPr>
              <w:sym w:font="Symbol" w:char="F0A3"/>
            </w:r>
            <w:r w:rsidRPr="000614F1">
              <w:rPr>
                <w:lang w:val="ru"/>
              </w:rPr>
              <w:t> f_offset &lt; 2,715 МГц</w:t>
            </w:r>
          </w:p>
        </w:tc>
        <w:tc>
          <w:tcPr>
            <w:tcW w:w="2212" w:type="dxa"/>
          </w:tcPr>
          <w:p w14:paraId="59C5BC1B" w14:textId="77777777" w:rsidR="00946ACA" w:rsidRPr="000614F1" w:rsidRDefault="00946ACA" w:rsidP="007339C6">
            <w:pPr>
              <w:pStyle w:val="Tabletext"/>
              <w:keepNext/>
              <w:keepLines/>
              <w:jc w:val="center"/>
            </w:pPr>
            <w:r w:rsidRPr="000614F1">
              <w:rPr>
                <w:i/>
                <w:iCs/>
                <w:lang w:val="ru"/>
              </w:rPr>
              <w:t>P</w:t>
            </w:r>
            <w:r w:rsidRPr="000614F1">
              <w:rPr>
                <w:lang w:val="ru"/>
              </w:rPr>
              <w:t xml:space="preserve"> – 51,5 дБм</w:t>
            </w:r>
          </w:p>
        </w:tc>
        <w:tc>
          <w:tcPr>
            <w:tcW w:w="1475" w:type="dxa"/>
          </w:tcPr>
          <w:p w14:paraId="11CE4D99" w14:textId="77777777" w:rsidR="00946ACA" w:rsidRPr="000614F1" w:rsidRDefault="00946ACA" w:rsidP="007339C6">
            <w:pPr>
              <w:pStyle w:val="Tabletext"/>
              <w:keepNext/>
              <w:keepLines/>
              <w:jc w:val="center"/>
            </w:pPr>
            <w:r w:rsidRPr="000614F1">
              <w:rPr>
                <w:lang w:val="ru"/>
              </w:rPr>
              <w:t>30 кГц</w:t>
            </w:r>
          </w:p>
        </w:tc>
      </w:tr>
      <w:tr w:rsidR="00946ACA" w:rsidRPr="000614F1" w14:paraId="5B7E8748" w14:textId="77777777" w:rsidTr="007339C6">
        <w:trPr>
          <w:jc w:val="center"/>
        </w:trPr>
        <w:tc>
          <w:tcPr>
            <w:tcW w:w="2588" w:type="dxa"/>
          </w:tcPr>
          <w:p w14:paraId="00D35F6E" w14:textId="77777777" w:rsidR="00946ACA" w:rsidRPr="000614F1" w:rsidRDefault="00946ACA" w:rsidP="007339C6">
            <w:pPr>
              <w:pStyle w:val="Tabletext"/>
              <w:keepNext/>
              <w:keepLines/>
              <w:jc w:val="center"/>
            </w:pPr>
            <w:r w:rsidRPr="000614F1">
              <w:rPr>
                <w:lang w:val="ru"/>
              </w:rPr>
              <w:t>2,7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t> &lt; 3,5 МГц</w:t>
            </w:r>
          </w:p>
        </w:tc>
        <w:tc>
          <w:tcPr>
            <w:tcW w:w="3387" w:type="dxa"/>
          </w:tcPr>
          <w:p w14:paraId="4800BF79" w14:textId="77777777" w:rsidR="00946ACA" w:rsidRPr="000614F1" w:rsidRDefault="00946ACA" w:rsidP="007339C6">
            <w:pPr>
              <w:pStyle w:val="Tabletext"/>
              <w:keepNext/>
              <w:keepLines/>
              <w:jc w:val="center"/>
            </w:pPr>
            <w:r w:rsidRPr="000614F1">
              <w:rPr>
                <w:lang w:val="ru"/>
              </w:rPr>
              <w:t>2,715 МГц </w:t>
            </w:r>
            <w:r w:rsidRPr="000614F1">
              <w:rPr>
                <w:lang w:val="ru"/>
              </w:rPr>
              <w:sym w:font="Symbol" w:char="F0A3"/>
            </w:r>
            <w:r w:rsidRPr="000614F1">
              <w:rPr>
                <w:lang w:val="ru"/>
              </w:rPr>
              <w:t> f_offset &lt; 3,515 МГц</w:t>
            </w:r>
          </w:p>
        </w:tc>
        <w:tc>
          <w:tcPr>
            <w:tcW w:w="2212" w:type="dxa"/>
          </w:tcPr>
          <w:p w14:paraId="5FBE6DDB" w14:textId="77777777" w:rsidR="00946ACA" w:rsidRPr="000614F1" w:rsidRDefault="00946ACA" w:rsidP="007339C6">
            <w:pPr>
              <w:pStyle w:val="Tabletext"/>
              <w:keepNext/>
              <w:keepLines/>
              <w:jc w:val="center"/>
            </w:pPr>
            <w:r w:rsidRPr="000614F1">
              <w:rPr>
                <w:i/>
                <w:iCs/>
                <w:lang w:val="ru"/>
              </w:rPr>
              <w:t>P</w:t>
            </w:r>
            <w:r w:rsidRPr="000614F1">
              <w:rPr>
                <w:lang w:val="ru"/>
              </w:rPr>
              <w:t xml:space="preserve"> – 51,5 – 15</w:t>
            </w:r>
            <w:r w:rsidRPr="000614F1">
              <w:rPr>
                <w:lang w:val="ru"/>
              </w:rPr>
              <w:br/>
              <w:t>(f_offset – 2,715) дБм</w:t>
            </w:r>
          </w:p>
        </w:tc>
        <w:tc>
          <w:tcPr>
            <w:tcW w:w="1475" w:type="dxa"/>
          </w:tcPr>
          <w:p w14:paraId="27895B41" w14:textId="77777777" w:rsidR="00946ACA" w:rsidRPr="000614F1" w:rsidRDefault="00946ACA" w:rsidP="007339C6">
            <w:pPr>
              <w:pStyle w:val="Tabletext"/>
              <w:keepNext/>
              <w:keepLines/>
              <w:jc w:val="center"/>
            </w:pPr>
            <w:r w:rsidRPr="000614F1">
              <w:rPr>
                <w:lang w:val="ru"/>
              </w:rPr>
              <w:t>30 кГц</w:t>
            </w:r>
          </w:p>
        </w:tc>
      </w:tr>
      <w:tr w:rsidR="00946ACA" w:rsidRPr="000614F1" w14:paraId="04848552" w14:textId="77777777" w:rsidTr="007339C6">
        <w:trPr>
          <w:jc w:val="center"/>
        </w:trPr>
        <w:tc>
          <w:tcPr>
            <w:tcW w:w="2588" w:type="dxa"/>
          </w:tcPr>
          <w:p w14:paraId="2018B79D" w14:textId="77777777" w:rsidR="00946ACA" w:rsidRPr="000614F1" w:rsidRDefault="00946ACA" w:rsidP="007339C6">
            <w:pPr>
              <w:pStyle w:val="Tabletext"/>
              <w:jc w:val="center"/>
            </w:pPr>
          </w:p>
        </w:tc>
        <w:tc>
          <w:tcPr>
            <w:tcW w:w="3387" w:type="dxa"/>
          </w:tcPr>
          <w:p w14:paraId="6F48CF6F" w14:textId="77777777" w:rsidR="00946ACA" w:rsidRPr="000614F1" w:rsidRDefault="00946ACA" w:rsidP="007339C6">
            <w:pPr>
              <w:pStyle w:val="Tabletext"/>
              <w:jc w:val="center"/>
            </w:pPr>
            <w:r w:rsidRPr="000614F1">
              <w:rPr>
                <w:lang w:val="ru"/>
              </w:rPr>
              <w:t>3,515 МГц </w:t>
            </w:r>
            <w:r w:rsidRPr="000614F1">
              <w:rPr>
                <w:lang w:val="ru"/>
              </w:rPr>
              <w:sym w:font="Symbol" w:char="F0A3"/>
            </w:r>
            <w:r w:rsidRPr="000614F1">
              <w:rPr>
                <w:lang w:val="ru"/>
              </w:rPr>
              <w:t> f_offset &lt; 4,0 МГц</w:t>
            </w:r>
          </w:p>
        </w:tc>
        <w:tc>
          <w:tcPr>
            <w:tcW w:w="2212" w:type="dxa"/>
          </w:tcPr>
          <w:p w14:paraId="574AC784" w14:textId="77777777" w:rsidR="00946ACA" w:rsidRPr="000614F1" w:rsidRDefault="00946ACA" w:rsidP="007339C6">
            <w:pPr>
              <w:pStyle w:val="Tabletext"/>
              <w:jc w:val="center"/>
            </w:pPr>
            <w:r w:rsidRPr="000614F1">
              <w:rPr>
                <w:i/>
                <w:iCs/>
                <w:lang w:val="ru"/>
              </w:rPr>
              <w:t>P</w:t>
            </w:r>
            <w:r w:rsidRPr="000614F1">
              <w:rPr>
                <w:lang w:val="ru"/>
              </w:rPr>
              <w:t xml:space="preserve"> – 63,5 дБм</w:t>
            </w:r>
          </w:p>
        </w:tc>
        <w:tc>
          <w:tcPr>
            <w:tcW w:w="1475" w:type="dxa"/>
          </w:tcPr>
          <w:p w14:paraId="6AD4E5E5" w14:textId="77777777" w:rsidR="00946ACA" w:rsidRPr="000614F1" w:rsidRDefault="00946ACA" w:rsidP="007339C6">
            <w:pPr>
              <w:pStyle w:val="Tabletext"/>
              <w:jc w:val="center"/>
            </w:pPr>
            <w:r w:rsidRPr="000614F1">
              <w:rPr>
                <w:lang w:val="ru"/>
              </w:rPr>
              <w:t>30 кГц</w:t>
            </w:r>
          </w:p>
        </w:tc>
      </w:tr>
      <w:tr w:rsidR="00946ACA" w:rsidRPr="000614F1" w14:paraId="12D38C62" w14:textId="77777777" w:rsidTr="007339C6">
        <w:trPr>
          <w:jc w:val="center"/>
        </w:trPr>
        <w:tc>
          <w:tcPr>
            <w:tcW w:w="2588" w:type="dxa"/>
          </w:tcPr>
          <w:p w14:paraId="6AFB4978" w14:textId="77777777" w:rsidR="00946ACA" w:rsidRPr="000614F1" w:rsidRDefault="00946ACA" w:rsidP="007339C6">
            <w:pPr>
              <w:pStyle w:val="Tabletext"/>
              <w:jc w:val="center"/>
            </w:pPr>
            <w:r w:rsidRPr="000614F1">
              <w:rPr>
                <w:lang w:val="ru"/>
              </w:rPr>
              <w:t>3,5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7,5 МГц</w:t>
            </w:r>
          </w:p>
        </w:tc>
        <w:tc>
          <w:tcPr>
            <w:tcW w:w="3387" w:type="dxa"/>
          </w:tcPr>
          <w:p w14:paraId="453E60A7" w14:textId="77777777" w:rsidR="00946ACA" w:rsidRPr="000614F1" w:rsidRDefault="00946ACA" w:rsidP="007339C6">
            <w:pPr>
              <w:pStyle w:val="Tabletext"/>
              <w:jc w:val="center"/>
            </w:pPr>
            <w:r w:rsidRPr="000614F1">
              <w:rPr>
                <w:lang w:val="ru"/>
              </w:rPr>
              <w:t>4,0 МГц </w:t>
            </w:r>
            <w:r w:rsidRPr="000614F1">
              <w:rPr>
                <w:lang w:val="ru"/>
              </w:rPr>
              <w:sym w:font="Symbol" w:char="F0A3"/>
            </w:r>
            <w:r w:rsidRPr="000614F1">
              <w:rPr>
                <w:lang w:val="ru"/>
              </w:rPr>
              <w:t> f_offset &lt; 8,0 МГц</w:t>
            </w:r>
          </w:p>
        </w:tc>
        <w:tc>
          <w:tcPr>
            <w:tcW w:w="2212" w:type="dxa"/>
          </w:tcPr>
          <w:p w14:paraId="050EBB6A" w14:textId="77777777" w:rsidR="00946ACA" w:rsidRPr="000614F1" w:rsidRDefault="00946ACA" w:rsidP="007339C6">
            <w:pPr>
              <w:pStyle w:val="Tabletext"/>
              <w:jc w:val="center"/>
            </w:pPr>
            <w:r w:rsidRPr="000614F1">
              <w:rPr>
                <w:i/>
                <w:iCs/>
                <w:lang w:val="ru"/>
              </w:rPr>
              <w:t>P</w:t>
            </w:r>
            <w:r w:rsidRPr="000614F1">
              <w:rPr>
                <w:lang w:val="ru"/>
              </w:rPr>
              <w:t xml:space="preserve"> – 50,5 дБм</w:t>
            </w:r>
          </w:p>
        </w:tc>
        <w:tc>
          <w:tcPr>
            <w:tcW w:w="1475" w:type="dxa"/>
          </w:tcPr>
          <w:p w14:paraId="213895B2" w14:textId="77777777" w:rsidR="00946ACA" w:rsidRPr="000614F1" w:rsidRDefault="00946ACA" w:rsidP="007339C6">
            <w:pPr>
              <w:pStyle w:val="Tabletext"/>
              <w:jc w:val="center"/>
            </w:pPr>
            <w:r w:rsidRPr="000614F1">
              <w:rPr>
                <w:lang w:val="ru"/>
              </w:rPr>
              <w:t>1 МГц</w:t>
            </w:r>
          </w:p>
        </w:tc>
      </w:tr>
      <w:tr w:rsidR="00946ACA" w:rsidRPr="000614F1" w14:paraId="7469E70A" w14:textId="77777777" w:rsidTr="007339C6">
        <w:trPr>
          <w:jc w:val="center"/>
        </w:trPr>
        <w:tc>
          <w:tcPr>
            <w:tcW w:w="2588" w:type="dxa"/>
          </w:tcPr>
          <w:p w14:paraId="58BD405A" w14:textId="77777777" w:rsidR="00946ACA" w:rsidRPr="000614F1" w:rsidRDefault="00946ACA" w:rsidP="007339C6">
            <w:pPr>
              <w:pStyle w:val="Tabletext"/>
              <w:ind w:right="-57"/>
              <w:jc w:val="center"/>
            </w:pPr>
            <w:r w:rsidRPr="000614F1">
              <w:rPr>
                <w:lang w:val="ru"/>
              </w:rPr>
              <w:t>7,5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sym w:font="Symbol" w:char="F0A3"/>
            </w:r>
            <w:r w:rsidRPr="000614F1">
              <w:rPr>
                <w:lang w:val="ru"/>
              </w:rPr>
              <w:t> </w:t>
            </w:r>
            <w:r w:rsidRPr="000614F1">
              <w:rPr>
                <w:lang w:val="ru"/>
              </w:rPr>
              <w:sym w:font="Symbol" w:char="F044"/>
            </w:r>
            <w:r w:rsidRPr="000614F1">
              <w:rPr>
                <w:i/>
                <w:iCs/>
                <w:lang w:val="ru"/>
              </w:rPr>
              <w:t>f</w:t>
            </w:r>
            <w:r w:rsidRPr="009016ED">
              <w:rPr>
                <w:iCs/>
                <w:vertAlign w:val="subscript"/>
                <w:lang w:val="ru"/>
              </w:rPr>
              <w:t>max</w:t>
            </w:r>
            <w:r w:rsidRPr="000614F1">
              <w:rPr>
                <w:lang w:val="ru"/>
              </w:rPr>
              <w:t> МГц</w:t>
            </w:r>
          </w:p>
        </w:tc>
        <w:tc>
          <w:tcPr>
            <w:tcW w:w="3387" w:type="dxa"/>
          </w:tcPr>
          <w:p w14:paraId="6F5A91BD" w14:textId="77777777" w:rsidR="00946ACA" w:rsidRPr="000614F1" w:rsidRDefault="00946ACA" w:rsidP="007339C6">
            <w:pPr>
              <w:pStyle w:val="Tabletext"/>
              <w:jc w:val="center"/>
            </w:pPr>
            <w:r w:rsidRPr="000614F1">
              <w:rPr>
                <w:lang w:val="en-US"/>
              </w:rPr>
              <w:t>8,0 </w:t>
            </w:r>
            <w:r w:rsidRPr="000614F1">
              <w:rPr>
                <w:lang w:val="ru"/>
              </w:rPr>
              <w:t>МГц</w:t>
            </w:r>
            <w:r w:rsidRPr="000614F1">
              <w:rPr>
                <w:lang w:val="en-US"/>
              </w:rPr>
              <w:t> </w:t>
            </w:r>
            <w:r w:rsidRPr="000614F1">
              <w:rPr>
                <w:lang w:val="ru"/>
              </w:rPr>
              <w:sym w:font="Symbol" w:char="F0A3"/>
            </w:r>
            <w:r w:rsidRPr="000614F1">
              <w:rPr>
                <w:lang w:val="en-US"/>
              </w:rPr>
              <w:t> f_offset &lt; f_offset</w:t>
            </w:r>
            <w:r w:rsidRPr="009016ED">
              <w:rPr>
                <w:iCs/>
                <w:vertAlign w:val="subscript"/>
                <w:lang w:val="en-US"/>
              </w:rPr>
              <w:t>max</w:t>
            </w:r>
          </w:p>
        </w:tc>
        <w:tc>
          <w:tcPr>
            <w:tcW w:w="2212" w:type="dxa"/>
          </w:tcPr>
          <w:p w14:paraId="0095DFB9" w14:textId="77777777" w:rsidR="00946ACA" w:rsidRPr="000614F1" w:rsidRDefault="00946ACA" w:rsidP="007339C6">
            <w:pPr>
              <w:pStyle w:val="Tabletext"/>
              <w:jc w:val="center"/>
            </w:pPr>
            <w:r w:rsidRPr="000614F1">
              <w:rPr>
                <w:i/>
                <w:iCs/>
                <w:lang w:val="ru"/>
              </w:rPr>
              <w:t>P</w:t>
            </w:r>
            <w:r w:rsidRPr="000614F1">
              <w:rPr>
                <w:lang w:val="ru"/>
              </w:rPr>
              <w:t xml:space="preserve"> – 54,5 дБм</w:t>
            </w:r>
          </w:p>
        </w:tc>
        <w:tc>
          <w:tcPr>
            <w:tcW w:w="1475" w:type="dxa"/>
          </w:tcPr>
          <w:p w14:paraId="10B46A97" w14:textId="77777777" w:rsidR="00946ACA" w:rsidRPr="000614F1" w:rsidRDefault="00946ACA" w:rsidP="007339C6">
            <w:pPr>
              <w:pStyle w:val="Tabletext"/>
              <w:jc w:val="center"/>
            </w:pPr>
            <w:r w:rsidRPr="000614F1">
              <w:rPr>
                <w:lang w:val="ru"/>
              </w:rPr>
              <w:t>1 МГц</w:t>
            </w:r>
          </w:p>
        </w:tc>
      </w:tr>
    </w:tbl>
    <w:p w14:paraId="1DD15B37" w14:textId="77777777" w:rsidR="00946ACA" w:rsidRPr="000614F1" w:rsidRDefault="00946ACA" w:rsidP="00946ACA">
      <w:pPr>
        <w:pStyle w:val="Tablefin"/>
      </w:pPr>
    </w:p>
    <w:p w14:paraId="03A5107F" w14:textId="77777777" w:rsidR="00946ACA" w:rsidRPr="000614F1" w:rsidRDefault="00946ACA" w:rsidP="00946ACA">
      <w:pPr>
        <w:pStyle w:val="TableNo"/>
        <w:spacing w:before="240"/>
        <w:rPr>
          <w:lang w:val="en-GB"/>
        </w:rPr>
      </w:pPr>
      <w:r w:rsidRPr="000614F1">
        <w:rPr>
          <w:lang w:val="ru-RU"/>
        </w:rPr>
        <w:t>ТАБЛИЦА</w:t>
      </w:r>
      <w:r w:rsidRPr="000614F1">
        <w:rPr>
          <w:lang w:val="en-GB"/>
        </w:rPr>
        <w:t xml:space="preserve"> 1D</w:t>
      </w:r>
    </w:p>
    <w:p w14:paraId="6E767E7F" w14:textId="77777777" w:rsidR="00946ACA" w:rsidRPr="000614F1" w:rsidRDefault="00946ACA" w:rsidP="00946ACA">
      <w:pPr>
        <w:pStyle w:val="Tabletitle"/>
        <w:rPr>
          <w:lang w:val="ru-RU"/>
        </w:rPr>
      </w:pPr>
      <w:r w:rsidRPr="000614F1">
        <w:rPr>
          <w:bCs/>
          <w:lang w:val="ru"/>
        </w:rPr>
        <w:t xml:space="preserve">Значения спектральной маски излучения, </w:t>
      </w:r>
      <w:r w:rsidRPr="000614F1">
        <w:rPr>
          <w:b w:val="0"/>
          <w:lang w:val="ru"/>
        </w:rPr>
        <w:br/>
      </w:r>
      <w:r w:rsidRPr="000614F1">
        <w:rPr>
          <w:bCs/>
          <w:lang w:val="ru"/>
        </w:rPr>
        <w:t xml:space="preserve">максимальная выходная мощность БС </w:t>
      </w:r>
      <w:r w:rsidRPr="000614F1">
        <w:rPr>
          <w:bCs/>
          <w:i/>
          <w:iCs/>
          <w:lang w:val="ru"/>
        </w:rPr>
        <w:t xml:space="preserve">P </w:t>
      </w:r>
      <w:r w:rsidRPr="000614F1">
        <w:rPr>
          <w:bCs/>
          <w:lang w:val="ru"/>
        </w:rPr>
        <w:t>&lt; 31 дБм</w:t>
      </w:r>
      <w:r w:rsidRPr="000614F1">
        <w:rPr>
          <w:b w:val="0"/>
          <w:lang w:val="ru"/>
        </w:rPr>
        <w:br/>
      </w:r>
      <w:r w:rsidRPr="000614F1">
        <w:rPr>
          <w:bCs/>
          <w:noProof/>
          <w:lang w:val="ru"/>
        </w:rPr>
        <w:t xml:space="preserve">для полос </w:t>
      </w:r>
      <w:r w:rsidRPr="000614F1">
        <w:rPr>
          <w:bCs/>
          <w:lang w:val="ru"/>
        </w:rPr>
        <w:t>UTRA FDD ≤ 3 ГГц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5"/>
        <w:gridCol w:w="3387"/>
        <w:gridCol w:w="2212"/>
        <w:gridCol w:w="1492"/>
      </w:tblGrid>
      <w:tr w:rsidR="00946ACA" w:rsidRPr="000614F1" w14:paraId="76C2D4AB" w14:textId="77777777" w:rsidTr="007339C6">
        <w:trPr>
          <w:jc w:val="center"/>
        </w:trPr>
        <w:tc>
          <w:tcPr>
            <w:tcW w:w="2605" w:type="dxa"/>
            <w:vAlign w:val="center"/>
          </w:tcPr>
          <w:p w14:paraId="52DFCE57"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3387" w:type="dxa"/>
            <w:vAlign w:val="center"/>
          </w:tcPr>
          <w:p w14:paraId="6EFBB15A"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2212" w:type="dxa"/>
            <w:vAlign w:val="center"/>
          </w:tcPr>
          <w:p w14:paraId="48CFAA0E" w14:textId="77777777" w:rsidR="00946ACA" w:rsidRPr="000614F1" w:rsidRDefault="00946ACA" w:rsidP="007339C6">
            <w:pPr>
              <w:pStyle w:val="Tablehead"/>
            </w:pPr>
            <w:r w:rsidRPr="000614F1">
              <w:rPr>
                <w:bCs/>
                <w:lang w:val="ru"/>
              </w:rPr>
              <w:t>Требование при проведении испытаний</w:t>
            </w:r>
          </w:p>
        </w:tc>
        <w:tc>
          <w:tcPr>
            <w:tcW w:w="1492" w:type="dxa"/>
            <w:vAlign w:val="center"/>
          </w:tcPr>
          <w:p w14:paraId="61BBA557" w14:textId="77777777" w:rsidR="00946ACA" w:rsidRPr="000614F1" w:rsidRDefault="00946ACA" w:rsidP="007339C6">
            <w:pPr>
              <w:pStyle w:val="Tablehead"/>
            </w:pPr>
            <w:r w:rsidRPr="000614F1">
              <w:rPr>
                <w:bCs/>
                <w:lang w:val="ru"/>
              </w:rPr>
              <w:t>Ширина полосы измерения</w:t>
            </w:r>
          </w:p>
        </w:tc>
      </w:tr>
      <w:tr w:rsidR="00946ACA" w:rsidRPr="000614F1" w14:paraId="17B97378" w14:textId="77777777" w:rsidTr="007339C6">
        <w:trPr>
          <w:jc w:val="center"/>
        </w:trPr>
        <w:tc>
          <w:tcPr>
            <w:tcW w:w="2605" w:type="dxa"/>
          </w:tcPr>
          <w:p w14:paraId="2B658AB3" w14:textId="77777777" w:rsidR="00946ACA" w:rsidRPr="000614F1" w:rsidRDefault="00946ACA" w:rsidP="007339C6">
            <w:pPr>
              <w:pStyle w:val="Tabletext"/>
              <w:jc w:val="center"/>
            </w:pPr>
            <w:r w:rsidRPr="000614F1">
              <w:rPr>
                <w:lang w:val="ru"/>
              </w:rPr>
              <w:t>2,5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2,7 МГц</w:t>
            </w:r>
          </w:p>
        </w:tc>
        <w:tc>
          <w:tcPr>
            <w:tcW w:w="3387" w:type="dxa"/>
          </w:tcPr>
          <w:p w14:paraId="7186C220" w14:textId="77777777" w:rsidR="00946ACA" w:rsidRPr="000614F1" w:rsidRDefault="00946ACA" w:rsidP="007339C6">
            <w:pPr>
              <w:pStyle w:val="Tabletext"/>
              <w:jc w:val="center"/>
            </w:pPr>
            <w:r w:rsidRPr="000614F1">
              <w:rPr>
                <w:lang w:val="ru"/>
              </w:rPr>
              <w:t>2,515 МГц </w:t>
            </w:r>
            <w:r w:rsidRPr="000614F1">
              <w:rPr>
                <w:lang w:val="ru"/>
              </w:rPr>
              <w:sym w:font="Symbol" w:char="F0A3"/>
            </w:r>
            <w:r w:rsidRPr="000614F1">
              <w:rPr>
                <w:lang w:val="ru"/>
              </w:rPr>
              <w:t> f_offset &lt; 2,715 МГц</w:t>
            </w:r>
          </w:p>
        </w:tc>
        <w:tc>
          <w:tcPr>
            <w:tcW w:w="2212" w:type="dxa"/>
          </w:tcPr>
          <w:p w14:paraId="59D2424E" w14:textId="77777777" w:rsidR="00946ACA" w:rsidRPr="000614F1" w:rsidRDefault="00946ACA" w:rsidP="007339C6">
            <w:pPr>
              <w:pStyle w:val="Tabletext"/>
              <w:jc w:val="center"/>
            </w:pPr>
            <w:r w:rsidRPr="000614F1">
              <w:rPr>
                <w:lang w:val="ru"/>
              </w:rPr>
              <w:t>–20,5 дБм</w:t>
            </w:r>
          </w:p>
        </w:tc>
        <w:tc>
          <w:tcPr>
            <w:tcW w:w="1492" w:type="dxa"/>
          </w:tcPr>
          <w:p w14:paraId="72468DC3" w14:textId="77777777" w:rsidR="00946ACA" w:rsidRPr="000614F1" w:rsidRDefault="00946ACA" w:rsidP="007339C6">
            <w:pPr>
              <w:pStyle w:val="Tabletext"/>
              <w:jc w:val="center"/>
            </w:pPr>
            <w:r w:rsidRPr="000614F1">
              <w:rPr>
                <w:lang w:val="ru"/>
              </w:rPr>
              <w:t>30 кГц</w:t>
            </w:r>
          </w:p>
        </w:tc>
      </w:tr>
      <w:tr w:rsidR="00946ACA" w:rsidRPr="000614F1" w14:paraId="3F1D4326" w14:textId="77777777" w:rsidTr="007339C6">
        <w:trPr>
          <w:jc w:val="center"/>
        </w:trPr>
        <w:tc>
          <w:tcPr>
            <w:tcW w:w="2605" w:type="dxa"/>
          </w:tcPr>
          <w:p w14:paraId="408F7F5C" w14:textId="77777777" w:rsidR="00946ACA" w:rsidRPr="000614F1" w:rsidRDefault="00946ACA" w:rsidP="007339C6">
            <w:pPr>
              <w:pStyle w:val="Tabletext"/>
              <w:jc w:val="center"/>
            </w:pPr>
            <w:r w:rsidRPr="000614F1">
              <w:rPr>
                <w:lang w:val="ru"/>
              </w:rPr>
              <w:t>2,7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3,5 МГц</w:t>
            </w:r>
          </w:p>
        </w:tc>
        <w:tc>
          <w:tcPr>
            <w:tcW w:w="3387" w:type="dxa"/>
          </w:tcPr>
          <w:p w14:paraId="5C15D22C" w14:textId="77777777" w:rsidR="00946ACA" w:rsidRPr="000614F1" w:rsidRDefault="00946ACA" w:rsidP="007339C6">
            <w:pPr>
              <w:pStyle w:val="Tabletext"/>
              <w:jc w:val="center"/>
            </w:pPr>
            <w:r w:rsidRPr="000614F1">
              <w:rPr>
                <w:lang w:val="ru"/>
              </w:rPr>
              <w:t>2,715 МГц </w:t>
            </w:r>
            <w:r w:rsidRPr="000614F1">
              <w:rPr>
                <w:lang w:val="ru"/>
              </w:rPr>
              <w:sym w:font="Symbol" w:char="F0A3"/>
            </w:r>
            <w:r w:rsidRPr="000614F1">
              <w:rPr>
                <w:lang w:val="ru"/>
              </w:rPr>
              <w:t> f_offset &lt; 3,515 МГц</w:t>
            </w:r>
          </w:p>
        </w:tc>
        <w:tc>
          <w:tcPr>
            <w:tcW w:w="2212" w:type="dxa"/>
          </w:tcPr>
          <w:p w14:paraId="4C2CD573" w14:textId="77777777" w:rsidR="00946ACA" w:rsidRPr="000614F1" w:rsidRDefault="00946ACA" w:rsidP="007339C6">
            <w:pPr>
              <w:pStyle w:val="Tabletext"/>
              <w:jc w:val="center"/>
            </w:pPr>
            <w:r w:rsidRPr="000614F1">
              <w:rPr>
                <w:lang w:val="ru"/>
              </w:rPr>
              <w:t>–20,5 – 15</w:t>
            </w:r>
            <w:r w:rsidRPr="000614F1">
              <w:rPr>
                <w:lang w:val="ru"/>
              </w:rPr>
              <w:br/>
              <w:t>(f_offset – 2,715) дБм</w:t>
            </w:r>
          </w:p>
        </w:tc>
        <w:tc>
          <w:tcPr>
            <w:tcW w:w="1492" w:type="dxa"/>
          </w:tcPr>
          <w:p w14:paraId="6F057318" w14:textId="77777777" w:rsidR="00946ACA" w:rsidRPr="000614F1" w:rsidRDefault="00946ACA" w:rsidP="007339C6">
            <w:pPr>
              <w:pStyle w:val="Tabletext"/>
              <w:jc w:val="center"/>
            </w:pPr>
            <w:r w:rsidRPr="000614F1">
              <w:rPr>
                <w:lang w:val="ru"/>
              </w:rPr>
              <w:t>30 кГц</w:t>
            </w:r>
          </w:p>
        </w:tc>
      </w:tr>
      <w:tr w:rsidR="00946ACA" w:rsidRPr="000614F1" w14:paraId="69A38DC8" w14:textId="77777777" w:rsidTr="007339C6">
        <w:trPr>
          <w:jc w:val="center"/>
        </w:trPr>
        <w:tc>
          <w:tcPr>
            <w:tcW w:w="2605" w:type="dxa"/>
          </w:tcPr>
          <w:p w14:paraId="60A5E424" w14:textId="77777777" w:rsidR="00946ACA" w:rsidRPr="000614F1" w:rsidRDefault="00946ACA" w:rsidP="007339C6">
            <w:pPr>
              <w:pStyle w:val="Tabletext"/>
              <w:jc w:val="center"/>
            </w:pPr>
          </w:p>
        </w:tc>
        <w:tc>
          <w:tcPr>
            <w:tcW w:w="3387" w:type="dxa"/>
          </w:tcPr>
          <w:p w14:paraId="572E2307" w14:textId="77777777" w:rsidR="00946ACA" w:rsidRPr="000614F1" w:rsidRDefault="00946ACA" w:rsidP="007339C6">
            <w:pPr>
              <w:pStyle w:val="Tabletext"/>
              <w:jc w:val="center"/>
            </w:pPr>
            <w:r w:rsidRPr="000614F1">
              <w:rPr>
                <w:lang w:val="ru"/>
              </w:rPr>
              <w:t>3,515 МГц </w:t>
            </w:r>
            <w:r w:rsidRPr="000614F1">
              <w:rPr>
                <w:lang w:val="ru"/>
              </w:rPr>
              <w:sym w:font="Symbol" w:char="F0A3"/>
            </w:r>
            <w:r w:rsidRPr="000614F1">
              <w:rPr>
                <w:lang w:val="ru"/>
              </w:rPr>
              <w:t> f_offset &lt; 4,0 МГц</w:t>
            </w:r>
          </w:p>
        </w:tc>
        <w:tc>
          <w:tcPr>
            <w:tcW w:w="2212" w:type="dxa"/>
          </w:tcPr>
          <w:p w14:paraId="2002973D" w14:textId="77777777" w:rsidR="00946ACA" w:rsidRPr="000614F1" w:rsidRDefault="00946ACA" w:rsidP="007339C6">
            <w:pPr>
              <w:pStyle w:val="Tabletext"/>
              <w:jc w:val="center"/>
            </w:pPr>
            <w:r w:rsidRPr="000614F1">
              <w:rPr>
                <w:lang w:val="ru"/>
              </w:rPr>
              <w:t>–32,5 дБм</w:t>
            </w:r>
          </w:p>
        </w:tc>
        <w:tc>
          <w:tcPr>
            <w:tcW w:w="1492" w:type="dxa"/>
          </w:tcPr>
          <w:p w14:paraId="1E70D4E1" w14:textId="77777777" w:rsidR="00946ACA" w:rsidRPr="000614F1" w:rsidRDefault="00946ACA" w:rsidP="007339C6">
            <w:pPr>
              <w:pStyle w:val="Tabletext"/>
              <w:jc w:val="center"/>
            </w:pPr>
            <w:r w:rsidRPr="000614F1">
              <w:rPr>
                <w:lang w:val="ru"/>
              </w:rPr>
              <w:t>30 кГц</w:t>
            </w:r>
          </w:p>
        </w:tc>
      </w:tr>
      <w:tr w:rsidR="00946ACA" w:rsidRPr="000614F1" w14:paraId="20B2F0C1" w14:textId="77777777" w:rsidTr="007339C6">
        <w:trPr>
          <w:jc w:val="center"/>
        </w:trPr>
        <w:tc>
          <w:tcPr>
            <w:tcW w:w="2605" w:type="dxa"/>
          </w:tcPr>
          <w:p w14:paraId="42832DE3" w14:textId="77777777" w:rsidR="00946ACA" w:rsidRPr="000614F1" w:rsidRDefault="00946ACA" w:rsidP="007339C6">
            <w:pPr>
              <w:pStyle w:val="Tabletext"/>
              <w:jc w:val="center"/>
            </w:pPr>
            <w:r w:rsidRPr="000614F1">
              <w:rPr>
                <w:lang w:val="ru"/>
              </w:rPr>
              <w:t>3,5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7,5 МГц</w:t>
            </w:r>
          </w:p>
        </w:tc>
        <w:tc>
          <w:tcPr>
            <w:tcW w:w="3387" w:type="dxa"/>
          </w:tcPr>
          <w:p w14:paraId="3D843D73" w14:textId="77777777" w:rsidR="00946ACA" w:rsidRPr="000614F1" w:rsidRDefault="00946ACA" w:rsidP="007339C6">
            <w:pPr>
              <w:pStyle w:val="Tabletext"/>
              <w:jc w:val="center"/>
            </w:pPr>
            <w:r w:rsidRPr="000614F1">
              <w:rPr>
                <w:lang w:val="ru"/>
              </w:rPr>
              <w:t>4,0 МГц </w:t>
            </w:r>
            <w:r w:rsidRPr="000614F1">
              <w:rPr>
                <w:lang w:val="ru"/>
              </w:rPr>
              <w:sym w:font="Symbol" w:char="F0A3"/>
            </w:r>
            <w:r w:rsidRPr="000614F1">
              <w:rPr>
                <w:lang w:val="ru"/>
              </w:rPr>
              <w:t> f_offset &lt; 8,0 МГц</w:t>
            </w:r>
          </w:p>
        </w:tc>
        <w:tc>
          <w:tcPr>
            <w:tcW w:w="2212" w:type="dxa"/>
          </w:tcPr>
          <w:p w14:paraId="15363268" w14:textId="77777777" w:rsidR="00946ACA" w:rsidRPr="000614F1" w:rsidRDefault="00946ACA" w:rsidP="007339C6">
            <w:pPr>
              <w:pStyle w:val="Tabletext"/>
              <w:jc w:val="center"/>
            </w:pPr>
            <w:r w:rsidRPr="000614F1">
              <w:rPr>
                <w:lang w:val="ru"/>
              </w:rPr>
              <w:t>–19,5 дБм</w:t>
            </w:r>
          </w:p>
        </w:tc>
        <w:tc>
          <w:tcPr>
            <w:tcW w:w="1492" w:type="dxa"/>
          </w:tcPr>
          <w:p w14:paraId="5B387A26" w14:textId="77777777" w:rsidR="00946ACA" w:rsidRPr="000614F1" w:rsidRDefault="00946ACA" w:rsidP="007339C6">
            <w:pPr>
              <w:pStyle w:val="Tabletext"/>
              <w:jc w:val="center"/>
            </w:pPr>
            <w:r w:rsidRPr="000614F1">
              <w:rPr>
                <w:lang w:val="ru"/>
              </w:rPr>
              <w:t>1 МГц</w:t>
            </w:r>
          </w:p>
        </w:tc>
      </w:tr>
      <w:tr w:rsidR="00946ACA" w:rsidRPr="000614F1" w14:paraId="26BDD7D9" w14:textId="77777777" w:rsidTr="007339C6">
        <w:trPr>
          <w:jc w:val="center"/>
        </w:trPr>
        <w:tc>
          <w:tcPr>
            <w:tcW w:w="2605" w:type="dxa"/>
          </w:tcPr>
          <w:p w14:paraId="0BCAD3A3" w14:textId="77777777" w:rsidR="00946ACA" w:rsidRPr="000614F1" w:rsidRDefault="00946ACA" w:rsidP="007339C6">
            <w:pPr>
              <w:pStyle w:val="Tabletext"/>
              <w:ind w:right="-57"/>
              <w:jc w:val="center"/>
            </w:pPr>
            <w:r w:rsidRPr="000614F1">
              <w:rPr>
                <w:lang w:val="ru"/>
              </w:rPr>
              <w:t>7,5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sym w:font="Symbol" w:char="F0A3"/>
            </w:r>
            <w:r w:rsidRPr="000614F1">
              <w:rPr>
                <w:lang w:val="ru"/>
              </w:rPr>
              <w:t> </w:t>
            </w:r>
            <w:r w:rsidRPr="000614F1">
              <w:rPr>
                <w:lang w:val="ru"/>
              </w:rPr>
              <w:sym w:font="Symbol" w:char="F044"/>
            </w:r>
            <w:r w:rsidRPr="000614F1">
              <w:rPr>
                <w:i/>
                <w:iCs/>
                <w:lang w:val="ru"/>
              </w:rPr>
              <w:t>f</w:t>
            </w:r>
            <w:r w:rsidRPr="009016ED">
              <w:rPr>
                <w:iCs/>
                <w:vertAlign w:val="subscript"/>
                <w:lang w:val="ru"/>
              </w:rPr>
              <w:t>max</w:t>
            </w:r>
            <w:r w:rsidRPr="000614F1">
              <w:rPr>
                <w:lang w:val="ru"/>
              </w:rPr>
              <w:t> МГц</w:t>
            </w:r>
          </w:p>
        </w:tc>
        <w:tc>
          <w:tcPr>
            <w:tcW w:w="3387" w:type="dxa"/>
          </w:tcPr>
          <w:p w14:paraId="7F25DE8A" w14:textId="77777777" w:rsidR="00946ACA" w:rsidRPr="000614F1" w:rsidRDefault="00946ACA" w:rsidP="007339C6">
            <w:pPr>
              <w:pStyle w:val="Tabletext"/>
              <w:jc w:val="center"/>
            </w:pPr>
            <w:r w:rsidRPr="000614F1">
              <w:rPr>
                <w:lang w:val="en-US"/>
              </w:rPr>
              <w:t>8,0 </w:t>
            </w:r>
            <w:r w:rsidRPr="000614F1">
              <w:rPr>
                <w:lang w:val="ru"/>
              </w:rPr>
              <w:t>МГц</w:t>
            </w:r>
            <w:r w:rsidRPr="000614F1">
              <w:rPr>
                <w:lang w:val="en-US"/>
              </w:rPr>
              <w:t> </w:t>
            </w:r>
            <w:r w:rsidRPr="000614F1">
              <w:rPr>
                <w:lang w:val="ru"/>
              </w:rPr>
              <w:sym w:font="Symbol" w:char="F0A3"/>
            </w:r>
            <w:r w:rsidRPr="000614F1">
              <w:rPr>
                <w:lang w:val="en-US"/>
              </w:rPr>
              <w:t> f_offset &lt; f_offset</w:t>
            </w:r>
            <w:r w:rsidRPr="009016ED">
              <w:rPr>
                <w:iCs/>
                <w:vertAlign w:val="subscript"/>
                <w:lang w:val="en-US"/>
              </w:rPr>
              <w:t>max</w:t>
            </w:r>
          </w:p>
        </w:tc>
        <w:tc>
          <w:tcPr>
            <w:tcW w:w="2212" w:type="dxa"/>
          </w:tcPr>
          <w:p w14:paraId="6AD75B87" w14:textId="77777777" w:rsidR="00946ACA" w:rsidRPr="000614F1" w:rsidRDefault="00946ACA" w:rsidP="007339C6">
            <w:pPr>
              <w:pStyle w:val="Tabletext"/>
              <w:jc w:val="center"/>
            </w:pPr>
            <w:r w:rsidRPr="000614F1">
              <w:rPr>
                <w:lang w:val="ru"/>
              </w:rPr>
              <w:t>–23,5 дБм</w:t>
            </w:r>
          </w:p>
        </w:tc>
        <w:tc>
          <w:tcPr>
            <w:tcW w:w="1492" w:type="dxa"/>
          </w:tcPr>
          <w:p w14:paraId="62DF2C92" w14:textId="77777777" w:rsidR="00946ACA" w:rsidRPr="000614F1" w:rsidRDefault="00946ACA" w:rsidP="007339C6">
            <w:pPr>
              <w:pStyle w:val="Tabletext"/>
              <w:jc w:val="center"/>
            </w:pPr>
            <w:r w:rsidRPr="000614F1">
              <w:rPr>
                <w:lang w:val="ru"/>
              </w:rPr>
              <w:t>1 МГц</w:t>
            </w:r>
          </w:p>
        </w:tc>
      </w:tr>
    </w:tbl>
    <w:p w14:paraId="30B2406D" w14:textId="77777777" w:rsidR="00946ACA" w:rsidRPr="000614F1" w:rsidRDefault="00946ACA" w:rsidP="00946ACA">
      <w:pPr>
        <w:pStyle w:val="TableNo"/>
        <w:rPr>
          <w:lang w:val="en-GB"/>
        </w:rPr>
      </w:pPr>
      <w:r w:rsidRPr="000614F1">
        <w:rPr>
          <w:lang w:val="ru-RU"/>
        </w:rPr>
        <w:t>ТАБЛИЦА</w:t>
      </w:r>
      <w:r w:rsidRPr="000614F1">
        <w:rPr>
          <w:lang w:val="en-GB"/>
        </w:rPr>
        <w:t xml:space="preserve"> 1E</w:t>
      </w:r>
    </w:p>
    <w:p w14:paraId="415E6F36" w14:textId="77777777" w:rsidR="00946ACA" w:rsidRPr="000614F1" w:rsidRDefault="00946ACA" w:rsidP="00946ACA">
      <w:pPr>
        <w:pStyle w:val="Tabletitle"/>
        <w:rPr>
          <w:lang w:val="ru-RU"/>
        </w:rPr>
      </w:pPr>
      <w:r w:rsidRPr="000614F1">
        <w:rPr>
          <w:bCs/>
          <w:lang w:val="ru"/>
        </w:rPr>
        <w:t xml:space="preserve">Значения спектральной маски излучения, </w:t>
      </w:r>
      <w:r w:rsidRPr="000614F1">
        <w:rPr>
          <w:b w:val="0"/>
          <w:lang w:val="ru"/>
        </w:rPr>
        <w:br/>
      </w:r>
      <w:r w:rsidRPr="000614F1">
        <w:rPr>
          <w:bCs/>
          <w:lang w:val="ru"/>
        </w:rPr>
        <w:t xml:space="preserve">максимальная выходная мощность БС </w:t>
      </w:r>
      <w:r w:rsidRPr="000614F1">
        <w:rPr>
          <w:bCs/>
          <w:i/>
          <w:iCs/>
          <w:noProof/>
          <w:lang w:val="ru"/>
        </w:rPr>
        <w:t>P</w:t>
      </w:r>
      <w:r w:rsidRPr="000614F1">
        <w:rPr>
          <w:bCs/>
          <w:noProof/>
          <w:lang w:val="ru"/>
        </w:rPr>
        <w:t xml:space="preserve"> </w:t>
      </w:r>
      <w:r w:rsidRPr="000614F1">
        <w:rPr>
          <w:bCs/>
          <w:noProof/>
          <w:lang w:val="ru"/>
        </w:rPr>
        <w:sym w:font="Symbol" w:char="F0B3"/>
      </w:r>
      <w:r w:rsidRPr="000614F1">
        <w:rPr>
          <w:bCs/>
          <w:noProof/>
          <w:lang w:val="ru"/>
        </w:rPr>
        <w:t xml:space="preserve"> 43 дБм</w:t>
      </w:r>
      <w:r w:rsidRPr="000614F1">
        <w:rPr>
          <w:b w:val="0"/>
          <w:noProof/>
          <w:lang w:val="ru"/>
        </w:rPr>
        <w:br/>
      </w:r>
      <w:r w:rsidRPr="000614F1">
        <w:rPr>
          <w:bCs/>
          <w:noProof/>
          <w:lang w:val="ru"/>
        </w:rPr>
        <w:t xml:space="preserve">для полос </w:t>
      </w:r>
      <w:r w:rsidRPr="000614F1">
        <w:rPr>
          <w:bCs/>
          <w:lang w:val="ru"/>
        </w:rPr>
        <w:t>UTRA FDD &gt; 3 ГГц</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38"/>
        <w:gridCol w:w="2436"/>
        <w:gridCol w:w="3448"/>
        <w:gridCol w:w="1417"/>
      </w:tblGrid>
      <w:tr w:rsidR="00946ACA" w:rsidRPr="000614F1" w14:paraId="108F76EC" w14:textId="77777777" w:rsidTr="007339C6">
        <w:trPr>
          <w:cantSplit/>
          <w:trHeight w:val="113"/>
          <w:jc w:val="center"/>
        </w:trPr>
        <w:tc>
          <w:tcPr>
            <w:tcW w:w="2338" w:type="dxa"/>
            <w:shd w:val="clear" w:color="auto" w:fill="auto"/>
          </w:tcPr>
          <w:p w14:paraId="5EDD4DBF"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2436" w:type="dxa"/>
            <w:shd w:val="clear" w:color="auto" w:fill="auto"/>
          </w:tcPr>
          <w:p w14:paraId="6AFC7E23"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448" w:type="dxa"/>
            <w:shd w:val="clear" w:color="auto" w:fill="auto"/>
            <w:vAlign w:val="center"/>
          </w:tcPr>
          <w:p w14:paraId="737FF82D" w14:textId="77777777" w:rsidR="00946ACA" w:rsidRPr="000614F1" w:rsidRDefault="00946ACA" w:rsidP="007339C6">
            <w:pPr>
              <w:pStyle w:val="Tablehead"/>
            </w:pPr>
            <w:r w:rsidRPr="000614F1">
              <w:rPr>
                <w:bCs/>
                <w:lang w:val="ru"/>
              </w:rPr>
              <w:t>Требование при проведении испытаний</w:t>
            </w:r>
          </w:p>
        </w:tc>
        <w:tc>
          <w:tcPr>
            <w:tcW w:w="1417" w:type="dxa"/>
            <w:shd w:val="clear" w:color="auto" w:fill="auto"/>
            <w:vAlign w:val="center"/>
          </w:tcPr>
          <w:p w14:paraId="0F60D31B" w14:textId="77777777" w:rsidR="00946ACA" w:rsidRPr="000614F1" w:rsidRDefault="00946ACA" w:rsidP="007339C6">
            <w:pPr>
              <w:pStyle w:val="Tablehead"/>
            </w:pPr>
            <w:r w:rsidRPr="000614F1">
              <w:rPr>
                <w:bCs/>
                <w:lang w:val="ru"/>
              </w:rPr>
              <w:t>Ширина полосы измерения</w:t>
            </w:r>
          </w:p>
        </w:tc>
      </w:tr>
      <w:tr w:rsidR="00946ACA" w:rsidRPr="000614F1" w14:paraId="46CDB1B5" w14:textId="77777777" w:rsidTr="007339C6">
        <w:trPr>
          <w:cantSplit/>
          <w:trHeight w:val="113"/>
          <w:jc w:val="center"/>
        </w:trPr>
        <w:tc>
          <w:tcPr>
            <w:tcW w:w="2338" w:type="dxa"/>
            <w:shd w:val="clear" w:color="auto" w:fill="auto"/>
          </w:tcPr>
          <w:p w14:paraId="6AD1F37B" w14:textId="77777777" w:rsidR="00946ACA" w:rsidRPr="000614F1" w:rsidRDefault="00946ACA" w:rsidP="007339C6">
            <w:pPr>
              <w:pStyle w:val="Tabletext"/>
              <w:jc w:val="center"/>
            </w:pPr>
            <w:r w:rsidRPr="000614F1">
              <w:rPr>
                <w:lang w:val="ru"/>
              </w:rPr>
              <w:t xml:space="preserve">2,5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2,7 МГц</w:t>
            </w:r>
          </w:p>
        </w:tc>
        <w:tc>
          <w:tcPr>
            <w:tcW w:w="2436" w:type="dxa"/>
            <w:shd w:val="clear" w:color="auto" w:fill="auto"/>
          </w:tcPr>
          <w:p w14:paraId="137694EC" w14:textId="77777777" w:rsidR="00946ACA" w:rsidRPr="000614F1" w:rsidRDefault="00946ACA" w:rsidP="007339C6">
            <w:pPr>
              <w:pStyle w:val="Tabletext"/>
              <w:jc w:val="center"/>
            </w:pPr>
            <w:r w:rsidRPr="000614F1">
              <w:rPr>
                <w:lang w:val="ru"/>
              </w:rPr>
              <w:t xml:space="preserve">2,515 МГц </w:t>
            </w:r>
            <w:r w:rsidRPr="000614F1">
              <w:rPr>
                <w:lang w:val="ru"/>
              </w:rPr>
              <w:sym w:font="Symbol" w:char="F0A3"/>
            </w:r>
            <w:r w:rsidRPr="000614F1">
              <w:rPr>
                <w:lang w:val="ru"/>
              </w:rPr>
              <w:t xml:space="preserve"> f_offset </w:t>
            </w:r>
            <w:r w:rsidRPr="000614F1">
              <w:rPr>
                <w:lang w:val="ru"/>
              </w:rPr>
              <w:br/>
              <w:t>&lt; 2,715 МГц</w:t>
            </w:r>
          </w:p>
        </w:tc>
        <w:tc>
          <w:tcPr>
            <w:tcW w:w="3448" w:type="dxa"/>
            <w:shd w:val="clear" w:color="auto" w:fill="auto"/>
          </w:tcPr>
          <w:p w14:paraId="473BD01D" w14:textId="77777777" w:rsidR="00946ACA" w:rsidRPr="000614F1" w:rsidRDefault="00946ACA" w:rsidP="007339C6">
            <w:pPr>
              <w:pStyle w:val="Tabletext"/>
              <w:jc w:val="center"/>
            </w:pPr>
            <w:r w:rsidRPr="000614F1">
              <w:rPr>
                <w:lang w:val="ru"/>
              </w:rPr>
              <w:t>–12,2 дБм</w:t>
            </w:r>
          </w:p>
        </w:tc>
        <w:tc>
          <w:tcPr>
            <w:tcW w:w="1417" w:type="dxa"/>
            <w:shd w:val="clear" w:color="auto" w:fill="auto"/>
          </w:tcPr>
          <w:p w14:paraId="5CABD315" w14:textId="77777777" w:rsidR="00946ACA" w:rsidRPr="000614F1" w:rsidRDefault="00946ACA" w:rsidP="007339C6">
            <w:pPr>
              <w:pStyle w:val="Tabletext"/>
              <w:jc w:val="center"/>
            </w:pPr>
            <w:r w:rsidRPr="000614F1">
              <w:rPr>
                <w:lang w:val="ru"/>
              </w:rPr>
              <w:t>30 кГц</w:t>
            </w:r>
          </w:p>
        </w:tc>
      </w:tr>
      <w:tr w:rsidR="00946ACA" w:rsidRPr="000614F1" w14:paraId="797A6610" w14:textId="77777777" w:rsidTr="007339C6">
        <w:trPr>
          <w:cantSplit/>
          <w:trHeight w:val="113"/>
          <w:jc w:val="center"/>
        </w:trPr>
        <w:tc>
          <w:tcPr>
            <w:tcW w:w="2338" w:type="dxa"/>
            <w:shd w:val="clear" w:color="auto" w:fill="auto"/>
          </w:tcPr>
          <w:p w14:paraId="5C2747DE" w14:textId="77777777" w:rsidR="00946ACA" w:rsidRPr="000614F1" w:rsidRDefault="00946ACA" w:rsidP="007339C6">
            <w:pPr>
              <w:pStyle w:val="Tabletext"/>
              <w:jc w:val="center"/>
            </w:pPr>
            <w:r w:rsidRPr="000614F1">
              <w:rPr>
                <w:lang w:val="ru"/>
              </w:rPr>
              <w:t xml:space="preserve">2,7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3,5 МГц</w:t>
            </w:r>
          </w:p>
        </w:tc>
        <w:tc>
          <w:tcPr>
            <w:tcW w:w="2436" w:type="dxa"/>
            <w:shd w:val="clear" w:color="auto" w:fill="auto"/>
          </w:tcPr>
          <w:p w14:paraId="69FCE4B1" w14:textId="77777777" w:rsidR="00946ACA" w:rsidRPr="000614F1" w:rsidRDefault="00946ACA" w:rsidP="007339C6">
            <w:pPr>
              <w:pStyle w:val="Tabletext"/>
              <w:jc w:val="center"/>
            </w:pPr>
            <w:r w:rsidRPr="000614F1">
              <w:rPr>
                <w:lang w:val="ru"/>
              </w:rPr>
              <w:t xml:space="preserve">2,715 МГц </w:t>
            </w:r>
            <w:r w:rsidRPr="000614F1">
              <w:rPr>
                <w:lang w:val="ru"/>
              </w:rPr>
              <w:sym w:font="Symbol" w:char="F0A3"/>
            </w:r>
            <w:r w:rsidRPr="000614F1">
              <w:rPr>
                <w:lang w:val="ru"/>
              </w:rPr>
              <w:t xml:space="preserve"> f_offset</w:t>
            </w:r>
            <w:r w:rsidRPr="000614F1">
              <w:rPr>
                <w:lang w:val="ru"/>
              </w:rPr>
              <w:br/>
              <w:t>&lt; 3,515 МГц</w:t>
            </w:r>
          </w:p>
        </w:tc>
        <w:tc>
          <w:tcPr>
            <w:tcW w:w="3448" w:type="dxa"/>
            <w:shd w:val="clear" w:color="auto" w:fill="auto"/>
          </w:tcPr>
          <w:p w14:paraId="25DE3A5C" w14:textId="77777777" w:rsidR="00946ACA" w:rsidRPr="000614F1" w:rsidRDefault="00946ACA" w:rsidP="007339C6">
            <w:pPr>
              <w:pStyle w:val="Tabletext"/>
              <w:jc w:val="center"/>
            </w:pPr>
            <w:r w:rsidRPr="000614F1">
              <w:rPr>
                <w:position w:val="-28"/>
                <w:lang w:val="ru"/>
              </w:rPr>
              <w:object w:dxaOrig="3720" w:dyaOrig="680" w14:anchorId="7F1A2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30pt" o:ole="" fillcolor="window">
                  <v:imagedata r:id="rId14" o:title=""/>
                </v:shape>
                <o:OLEObject Type="Embed" ProgID="Equation.3" ShapeID="_x0000_i1025" DrawAspect="Content" ObjectID="_1503215756" r:id="rId15"/>
              </w:object>
            </w:r>
          </w:p>
        </w:tc>
        <w:tc>
          <w:tcPr>
            <w:tcW w:w="1417" w:type="dxa"/>
            <w:shd w:val="clear" w:color="auto" w:fill="auto"/>
          </w:tcPr>
          <w:p w14:paraId="5971B004" w14:textId="77777777" w:rsidR="00946ACA" w:rsidRPr="000614F1" w:rsidRDefault="00946ACA" w:rsidP="007339C6">
            <w:pPr>
              <w:pStyle w:val="Tabletext"/>
              <w:jc w:val="center"/>
            </w:pPr>
            <w:r w:rsidRPr="000614F1">
              <w:rPr>
                <w:lang w:val="ru"/>
              </w:rPr>
              <w:t>30 кГц</w:t>
            </w:r>
          </w:p>
        </w:tc>
      </w:tr>
      <w:tr w:rsidR="00946ACA" w:rsidRPr="000614F1" w14:paraId="36A2F12E" w14:textId="77777777" w:rsidTr="007339C6">
        <w:trPr>
          <w:cantSplit/>
          <w:trHeight w:val="113"/>
          <w:jc w:val="center"/>
        </w:trPr>
        <w:tc>
          <w:tcPr>
            <w:tcW w:w="2338" w:type="dxa"/>
            <w:shd w:val="clear" w:color="auto" w:fill="auto"/>
          </w:tcPr>
          <w:p w14:paraId="67AA6121" w14:textId="77777777" w:rsidR="00946ACA" w:rsidRPr="000614F1" w:rsidRDefault="00946ACA" w:rsidP="007339C6">
            <w:pPr>
              <w:pStyle w:val="Tabletext"/>
              <w:jc w:val="center"/>
            </w:pPr>
          </w:p>
        </w:tc>
        <w:tc>
          <w:tcPr>
            <w:tcW w:w="2436" w:type="dxa"/>
            <w:shd w:val="clear" w:color="auto" w:fill="auto"/>
          </w:tcPr>
          <w:p w14:paraId="0E5D2FCB" w14:textId="77777777" w:rsidR="00946ACA" w:rsidRPr="000614F1" w:rsidRDefault="00946ACA" w:rsidP="007339C6">
            <w:pPr>
              <w:pStyle w:val="Tabletext"/>
              <w:jc w:val="center"/>
            </w:pPr>
            <w:r w:rsidRPr="000614F1">
              <w:rPr>
                <w:lang w:val="ru"/>
              </w:rPr>
              <w:t xml:space="preserve">3,515 МГц </w:t>
            </w:r>
            <w:r w:rsidRPr="000614F1">
              <w:rPr>
                <w:lang w:val="ru"/>
              </w:rPr>
              <w:sym w:font="Symbol" w:char="F0A3"/>
            </w:r>
            <w:r w:rsidRPr="000614F1">
              <w:rPr>
                <w:lang w:val="ru"/>
              </w:rPr>
              <w:t xml:space="preserve"> f_offset </w:t>
            </w:r>
            <w:r w:rsidRPr="000614F1">
              <w:rPr>
                <w:lang w:val="ru"/>
              </w:rPr>
              <w:br/>
              <w:t>&lt; 4,0 МГц</w:t>
            </w:r>
          </w:p>
        </w:tc>
        <w:tc>
          <w:tcPr>
            <w:tcW w:w="3448" w:type="dxa"/>
            <w:shd w:val="clear" w:color="auto" w:fill="auto"/>
          </w:tcPr>
          <w:p w14:paraId="27FF3B71" w14:textId="77777777" w:rsidR="00946ACA" w:rsidRPr="000614F1" w:rsidRDefault="00946ACA" w:rsidP="007339C6">
            <w:pPr>
              <w:pStyle w:val="Tabletext"/>
              <w:jc w:val="center"/>
            </w:pPr>
            <w:r w:rsidRPr="000614F1">
              <w:rPr>
                <w:lang w:val="ru"/>
              </w:rPr>
              <w:t>–24,2 дБм</w:t>
            </w:r>
          </w:p>
        </w:tc>
        <w:tc>
          <w:tcPr>
            <w:tcW w:w="1417" w:type="dxa"/>
            <w:shd w:val="clear" w:color="auto" w:fill="auto"/>
          </w:tcPr>
          <w:p w14:paraId="0598167A" w14:textId="77777777" w:rsidR="00946ACA" w:rsidRPr="000614F1" w:rsidRDefault="00946ACA" w:rsidP="007339C6">
            <w:pPr>
              <w:pStyle w:val="Tabletext"/>
              <w:jc w:val="center"/>
            </w:pPr>
            <w:r w:rsidRPr="000614F1">
              <w:rPr>
                <w:lang w:val="ru"/>
              </w:rPr>
              <w:t>30 кГц</w:t>
            </w:r>
          </w:p>
        </w:tc>
      </w:tr>
      <w:tr w:rsidR="00946ACA" w:rsidRPr="000614F1" w14:paraId="3066F8A0" w14:textId="77777777" w:rsidTr="007339C6">
        <w:trPr>
          <w:cantSplit/>
          <w:trHeight w:val="113"/>
          <w:jc w:val="center"/>
        </w:trPr>
        <w:tc>
          <w:tcPr>
            <w:tcW w:w="2338" w:type="dxa"/>
            <w:shd w:val="clear" w:color="auto" w:fill="auto"/>
          </w:tcPr>
          <w:p w14:paraId="240B47A8" w14:textId="77777777" w:rsidR="00946ACA" w:rsidRPr="000614F1" w:rsidRDefault="00946ACA" w:rsidP="007339C6">
            <w:pPr>
              <w:pStyle w:val="Tabletext"/>
              <w:jc w:val="center"/>
            </w:pPr>
            <w:r w:rsidRPr="000614F1">
              <w:rPr>
                <w:lang w:val="ru"/>
              </w:rPr>
              <w:t xml:space="preserve">3,5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7,5 МГц</w:t>
            </w:r>
          </w:p>
        </w:tc>
        <w:tc>
          <w:tcPr>
            <w:tcW w:w="2436" w:type="dxa"/>
            <w:shd w:val="clear" w:color="auto" w:fill="auto"/>
          </w:tcPr>
          <w:p w14:paraId="5FC8B89E" w14:textId="77777777" w:rsidR="00946ACA" w:rsidRPr="000614F1" w:rsidRDefault="00946ACA" w:rsidP="007339C6">
            <w:pPr>
              <w:pStyle w:val="Tabletext"/>
              <w:jc w:val="center"/>
            </w:pPr>
            <w:r w:rsidRPr="000614F1">
              <w:rPr>
                <w:lang w:val="ru"/>
              </w:rPr>
              <w:t xml:space="preserve">4,0 МГц </w:t>
            </w:r>
            <w:r w:rsidRPr="000614F1">
              <w:rPr>
                <w:lang w:val="ru"/>
              </w:rPr>
              <w:sym w:font="Symbol" w:char="F0A3"/>
            </w:r>
            <w:r w:rsidRPr="000614F1">
              <w:rPr>
                <w:lang w:val="ru"/>
              </w:rPr>
              <w:t xml:space="preserve"> f_offset</w:t>
            </w:r>
            <w:r w:rsidRPr="000614F1">
              <w:rPr>
                <w:lang w:val="ru"/>
              </w:rPr>
              <w:br/>
              <w:t>&lt; 8,0 МГц</w:t>
            </w:r>
          </w:p>
        </w:tc>
        <w:tc>
          <w:tcPr>
            <w:tcW w:w="3448" w:type="dxa"/>
            <w:shd w:val="clear" w:color="auto" w:fill="auto"/>
          </w:tcPr>
          <w:p w14:paraId="325F7544" w14:textId="77777777" w:rsidR="00946ACA" w:rsidRPr="000614F1" w:rsidRDefault="00946ACA" w:rsidP="007339C6">
            <w:pPr>
              <w:pStyle w:val="Tabletext"/>
              <w:jc w:val="center"/>
            </w:pPr>
            <w:r w:rsidRPr="000614F1">
              <w:rPr>
                <w:lang w:val="ru"/>
              </w:rPr>
              <w:t>–11,2 дБм</w:t>
            </w:r>
          </w:p>
        </w:tc>
        <w:tc>
          <w:tcPr>
            <w:tcW w:w="1417" w:type="dxa"/>
            <w:shd w:val="clear" w:color="auto" w:fill="auto"/>
          </w:tcPr>
          <w:p w14:paraId="132292D0" w14:textId="77777777" w:rsidR="00946ACA" w:rsidRPr="000614F1" w:rsidRDefault="00946ACA" w:rsidP="007339C6">
            <w:pPr>
              <w:pStyle w:val="Tabletext"/>
              <w:jc w:val="center"/>
            </w:pPr>
            <w:r w:rsidRPr="000614F1">
              <w:rPr>
                <w:lang w:val="ru"/>
              </w:rPr>
              <w:t>1 МГц</w:t>
            </w:r>
          </w:p>
        </w:tc>
      </w:tr>
      <w:tr w:rsidR="00946ACA" w:rsidRPr="000614F1" w14:paraId="6FF0B190" w14:textId="77777777" w:rsidTr="007339C6">
        <w:trPr>
          <w:cantSplit/>
          <w:trHeight w:val="113"/>
          <w:jc w:val="center"/>
        </w:trPr>
        <w:tc>
          <w:tcPr>
            <w:tcW w:w="2338" w:type="dxa"/>
            <w:shd w:val="clear" w:color="auto" w:fill="auto"/>
          </w:tcPr>
          <w:p w14:paraId="795CDB67" w14:textId="77777777" w:rsidR="00946ACA" w:rsidRPr="000614F1" w:rsidRDefault="00946ACA" w:rsidP="007339C6">
            <w:pPr>
              <w:pStyle w:val="Tabletext"/>
              <w:jc w:val="center"/>
            </w:pPr>
            <w:r w:rsidRPr="000614F1">
              <w:rPr>
                <w:lang w:val="ru"/>
              </w:rPr>
              <w:t xml:space="preserve">7,5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9016ED">
              <w:rPr>
                <w:iCs/>
                <w:vertAlign w:val="subscript"/>
                <w:lang w:val="ru"/>
              </w:rPr>
              <w:t>max</w:t>
            </w:r>
          </w:p>
        </w:tc>
        <w:tc>
          <w:tcPr>
            <w:tcW w:w="2436" w:type="dxa"/>
            <w:shd w:val="clear" w:color="auto" w:fill="auto"/>
          </w:tcPr>
          <w:p w14:paraId="7A59F0FB" w14:textId="77777777" w:rsidR="00946ACA" w:rsidRPr="000614F1" w:rsidRDefault="00946ACA" w:rsidP="007339C6">
            <w:pPr>
              <w:pStyle w:val="Tabletext"/>
              <w:jc w:val="center"/>
            </w:pPr>
            <w:r w:rsidRPr="000614F1">
              <w:rPr>
                <w:lang w:val="en-US"/>
              </w:rPr>
              <w:t xml:space="preserve">8,0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9016ED">
              <w:rPr>
                <w:iCs/>
                <w:vertAlign w:val="subscript"/>
                <w:lang w:val="en-US"/>
              </w:rPr>
              <w:t>max</w:t>
            </w:r>
          </w:p>
        </w:tc>
        <w:tc>
          <w:tcPr>
            <w:tcW w:w="3448" w:type="dxa"/>
            <w:shd w:val="clear" w:color="auto" w:fill="auto"/>
          </w:tcPr>
          <w:p w14:paraId="677EC30B" w14:textId="77777777" w:rsidR="00946ACA" w:rsidRPr="000614F1" w:rsidRDefault="00946ACA" w:rsidP="007339C6">
            <w:pPr>
              <w:pStyle w:val="Tabletext"/>
              <w:jc w:val="center"/>
            </w:pPr>
            <w:r w:rsidRPr="000614F1">
              <w:rPr>
                <w:lang w:val="ru"/>
              </w:rPr>
              <w:t>–11,2 дБм</w:t>
            </w:r>
          </w:p>
        </w:tc>
        <w:tc>
          <w:tcPr>
            <w:tcW w:w="1417" w:type="dxa"/>
            <w:shd w:val="clear" w:color="auto" w:fill="auto"/>
          </w:tcPr>
          <w:p w14:paraId="050D7290" w14:textId="77777777" w:rsidR="00946ACA" w:rsidRPr="000614F1" w:rsidRDefault="00946ACA" w:rsidP="007339C6">
            <w:pPr>
              <w:pStyle w:val="Tabletext"/>
              <w:jc w:val="center"/>
            </w:pPr>
            <w:r w:rsidRPr="000614F1">
              <w:rPr>
                <w:lang w:val="ru"/>
              </w:rPr>
              <w:t>1 МГц</w:t>
            </w:r>
          </w:p>
        </w:tc>
      </w:tr>
    </w:tbl>
    <w:p w14:paraId="39F508E1" w14:textId="77777777" w:rsidR="00946ACA" w:rsidRPr="000614F1" w:rsidRDefault="00946ACA" w:rsidP="00946ACA">
      <w:pPr>
        <w:pStyle w:val="TableNo"/>
        <w:rPr>
          <w:lang w:val="en-GB"/>
        </w:rPr>
      </w:pPr>
      <w:r w:rsidRPr="000614F1">
        <w:rPr>
          <w:lang w:val="ru-RU"/>
        </w:rPr>
        <w:lastRenderedPageBreak/>
        <w:t>ТАБЛИЦА</w:t>
      </w:r>
      <w:r w:rsidRPr="000614F1">
        <w:rPr>
          <w:lang w:val="en-GB"/>
        </w:rPr>
        <w:t xml:space="preserve"> 1F</w:t>
      </w:r>
    </w:p>
    <w:p w14:paraId="086273E3" w14:textId="77777777" w:rsidR="00946ACA" w:rsidRPr="000614F1" w:rsidRDefault="00946ACA" w:rsidP="00946ACA">
      <w:pPr>
        <w:pStyle w:val="Tabletitle"/>
        <w:rPr>
          <w:lang w:val="ru-RU"/>
        </w:rPr>
      </w:pPr>
      <w:r w:rsidRPr="000614F1">
        <w:rPr>
          <w:bCs/>
          <w:lang w:val="ru"/>
        </w:rPr>
        <w:t xml:space="preserve">Значения спектральной маски излучения, </w:t>
      </w:r>
      <w:r w:rsidRPr="000614F1">
        <w:rPr>
          <w:b w:val="0"/>
          <w:lang w:val="ru"/>
        </w:rPr>
        <w:br/>
      </w:r>
      <w:r w:rsidRPr="000614F1">
        <w:rPr>
          <w:bCs/>
          <w:lang w:val="ru"/>
        </w:rPr>
        <w:t xml:space="preserve">максимальная выходная мощность БС </w:t>
      </w:r>
      <w:r w:rsidRPr="000614F1">
        <w:rPr>
          <w:bCs/>
          <w:noProof/>
          <w:lang w:val="ru"/>
        </w:rPr>
        <w:t xml:space="preserve">39 </w:t>
      </w:r>
      <w:r w:rsidRPr="000614F1">
        <w:rPr>
          <w:bCs/>
          <w:noProof/>
          <w:lang w:val="ru"/>
        </w:rPr>
        <w:sym w:font="Symbol" w:char="F0A3"/>
      </w:r>
      <w:r w:rsidRPr="000614F1">
        <w:rPr>
          <w:bCs/>
          <w:noProof/>
          <w:lang w:val="ru"/>
        </w:rPr>
        <w:t xml:space="preserve"> </w:t>
      </w:r>
      <w:r w:rsidRPr="000614F1">
        <w:rPr>
          <w:bCs/>
          <w:i/>
          <w:iCs/>
          <w:noProof/>
          <w:lang w:val="ru"/>
        </w:rPr>
        <w:t>P</w:t>
      </w:r>
      <w:r w:rsidRPr="000614F1">
        <w:rPr>
          <w:bCs/>
          <w:noProof/>
          <w:lang w:val="ru"/>
        </w:rPr>
        <w:t xml:space="preserve"> &lt; 43 дБм</w:t>
      </w:r>
      <w:r w:rsidRPr="000614F1">
        <w:rPr>
          <w:b w:val="0"/>
          <w:noProof/>
          <w:lang w:val="ru"/>
        </w:rPr>
        <w:t xml:space="preserve"> </w:t>
      </w:r>
      <w:r w:rsidRPr="000614F1">
        <w:rPr>
          <w:b w:val="0"/>
          <w:noProof/>
          <w:lang w:val="ru"/>
        </w:rPr>
        <w:br/>
      </w:r>
      <w:r w:rsidRPr="000614F1">
        <w:rPr>
          <w:bCs/>
          <w:noProof/>
          <w:lang w:val="ru"/>
        </w:rPr>
        <w:t xml:space="preserve">для полос </w:t>
      </w:r>
      <w:r w:rsidRPr="000614F1">
        <w:rPr>
          <w:bCs/>
          <w:lang w:val="ru"/>
        </w:rPr>
        <w:t>UTRA FDD &gt; 3 ГГц</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38"/>
        <w:gridCol w:w="2436"/>
        <w:gridCol w:w="3443"/>
        <w:gridCol w:w="1422"/>
      </w:tblGrid>
      <w:tr w:rsidR="00946ACA" w:rsidRPr="000614F1" w14:paraId="2A0B5622" w14:textId="77777777" w:rsidTr="007339C6">
        <w:trPr>
          <w:cantSplit/>
          <w:trHeight w:val="113"/>
          <w:jc w:val="center"/>
        </w:trPr>
        <w:tc>
          <w:tcPr>
            <w:tcW w:w="2338" w:type="dxa"/>
            <w:shd w:val="clear" w:color="auto" w:fill="auto"/>
            <w:vAlign w:val="center"/>
          </w:tcPr>
          <w:p w14:paraId="44047E44"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2436" w:type="dxa"/>
            <w:shd w:val="clear" w:color="auto" w:fill="auto"/>
            <w:vAlign w:val="center"/>
          </w:tcPr>
          <w:p w14:paraId="7B6CD662"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443" w:type="dxa"/>
            <w:shd w:val="clear" w:color="auto" w:fill="auto"/>
            <w:vAlign w:val="center"/>
          </w:tcPr>
          <w:p w14:paraId="19696C15" w14:textId="77777777" w:rsidR="00946ACA" w:rsidRPr="000614F1" w:rsidRDefault="00946ACA" w:rsidP="007339C6">
            <w:pPr>
              <w:pStyle w:val="Tablehead"/>
            </w:pPr>
            <w:r w:rsidRPr="000614F1">
              <w:rPr>
                <w:bCs/>
                <w:lang w:val="ru"/>
              </w:rPr>
              <w:t>Требование при проведении испытаний</w:t>
            </w:r>
          </w:p>
        </w:tc>
        <w:tc>
          <w:tcPr>
            <w:tcW w:w="1422" w:type="dxa"/>
            <w:shd w:val="clear" w:color="auto" w:fill="auto"/>
            <w:vAlign w:val="center"/>
          </w:tcPr>
          <w:p w14:paraId="7C642C7B" w14:textId="77777777" w:rsidR="00946ACA" w:rsidRPr="000614F1" w:rsidRDefault="00946ACA" w:rsidP="007339C6">
            <w:pPr>
              <w:pStyle w:val="Tablehead"/>
            </w:pPr>
            <w:r w:rsidRPr="000614F1">
              <w:rPr>
                <w:bCs/>
                <w:lang w:val="ru"/>
              </w:rPr>
              <w:t>Ширина полосы измерения</w:t>
            </w:r>
          </w:p>
        </w:tc>
      </w:tr>
      <w:tr w:rsidR="00946ACA" w:rsidRPr="000614F1" w14:paraId="2C51E6D0" w14:textId="77777777" w:rsidTr="007339C6">
        <w:trPr>
          <w:cantSplit/>
          <w:trHeight w:val="113"/>
          <w:jc w:val="center"/>
        </w:trPr>
        <w:tc>
          <w:tcPr>
            <w:tcW w:w="2338" w:type="dxa"/>
            <w:shd w:val="clear" w:color="auto" w:fill="auto"/>
          </w:tcPr>
          <w:p w14:paraId="0FF41C1D" w14:textId="77777777" w:rsidR="00946ACA" w:rsidRPr="000614F1" w:rsidRDefault="00946ACA" w:rsidP="007339C6">
            <w:pPr>
              <w:pStyle w:val="Tabletext"/>
              <w:jc w:val="center"/>
            </w:pPr>
            <w:r w:rsidRPr="000614F1">
              <w:rPr>
                <w:lang w:val="ru"/>
              </w:rPr>
              <w:t xml:space="preserve">2,5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2,7 МГц</w:t>
            </w:r>
          </w:p>
        </w:tc>
        <w:tc>
          <w:tcPr>
            <w:tcW w:w="2436" w:type="dxa"/>
            <w:shd w:val="clear" w:color="auto" w:fill="auto"/>
          </w:tcPr>
          <w:p w14:paraId="22E73C22" w14:textId="77777777" w:rsidR="00946ACA" w:rsidRPr="000614F1" w:rsidRDefault="00946ACA" w:rsidP="007339C6">
            <w:pPr>
              <w:pStyle w:val="Tabletext"/>
              <w:jc w:val="center"/>
            </w:pPr>
            <w:r w:rsidRPr="000614F1">
              <w:rPr>
                <w:lang w:val="ru"/>
              </w:rPr>
              <w:t xml:space="preserve">2,515 МГц </w:t>
            </w:r>
            <w:r w:rsidRPr="000614F1">
              <w:rPr>
                <w:lang w:val="ru"/>
              </w:rPr>
              <w:sym w:font="Symbol" w:char="F0A3"/>
            </w:r>
            <w:r w:rsidRPr="000614F1">
              <w:rPr>
                <w:lang w:val="ru"/>
              </w:rPr>
              <w:t xml:space="preserve"> f_offset </w:t>
            </w:r>
            <w:r w:rsidRPr="000614F1">
              <w:rPr>
                <w:lang w:val="ru"/>
              </w:rPr>
              <w:br/>
              <w:t>&lt; 2,715 МГц</w:t>
            </w:r>
          </w:p>
        </w:tc>
        <w:tc>
          <w:tcPr>
            <w:tcW w:w="3443" w:type="dxa"/>
            <w:shd w:val="clear" w:color="auto" w:fill="auto"/>
          </w:tcPr>
          <w:p w14:paraId="1BFAB5A7" w14:textId="77777777" w:rsidR="00946ACA" w:rsidRPr="000614F1" w:rsidRDefault="00946ACA" w:rsidP="007339C6">
            <w:pPr>
              <w:pStyle w:val="Tabletext"/>
              <w:jc w:val="center"/>
            </w:pPr>
            <w:r w:rsidRPr="000614F1">
              <w:rPr>
                <w:lang w:val="ru"/>
              </w:rPr>
              <w:t>–12,2 дБм</w:t>
            </w:r>
          </w:p>
        </w:tc>
        <w:tc>
          <w:tcPr>
            <w:tcW w:w="1422" w:type="dxa"/>
            <w:shd w:val="clear" w:color="auto" w:fill="auto"/>
          </w:tcPr>
          <w:p w14:paraId="7C177E36" w14:textId="77777777" w:rsidR="00946ACA" w:rsidRPr="000614F1" w:rsidRDefault="00946ACA" w:rsidP="007339C6">
            <w:pPr>
              <w:pStyle w:val="Tabletext"/>
              <w:jc w:val="center"/>
            </w:pPr>
            <w:r w:rsidRPr="000614F1">
              <w:rPr>
                <w:lang w:val="ru"/>
              </w:rPr>
              <w:t>30 кГц</w:t>
            </w:r>
          </w:p>
        </w:tc>
      </w:tr>
      <w:tr w:rsidR="00946ACA" w:rsidRPr="000614F1" w14:paraId="1158BC90" w14:textId="77777777" w:rsidTr="007339C6">
        <w:trPr>
          <w:cantSplit/>
          <w:trHeight w:val="113"/>
          <w:jc w:val="center"/>
        </w:trPr>
        <w:tc>
          <w:tcPr>
            <w:tcW w:w="2338" w:type="dxa"/>
            <w:shd w:val="clear" w:color="auto" w:fill="auto"/>
          </w:tcPr>
          <w:p w14:paraId="5D108384" w14:textId="77777777" w:rsidR="00946ACA" w:rsidRPr="000614F1" w:rsidRDefault="00946ACA" w:rsidP="007339C6">
            <w:pPr>
              <w:pStyle w:val="Tabletext"/>
              <w:jc w:val="center"/>
            </w:pPr>
            <w:r w:rsidRPr="000614F1">
              <w:rPr>
                <w:lang w:val="ru"/>
              </w:rPr>
              <w:t xml:space="preserve">2,7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3,5 МГц</w:t>
            </w:r>
          </w:p>
        </w:tc>
        <w:tc>
          <w:tcPr>
            <w:tcW w:w="2436" w:type="dxa"/>
            <w:shd w:val="clear" w:color="auto" w:fill="auto"/>
          </w:tcPr>
          <w:p w14:paraId="5D924381" w14:textId="77777777" w:rsidR="00946ACA" w:rsidRPr="000614F1" w:rsidRDefault="00946ACA" w:rsidP="007339C6">
            <w:pPr>
              <w:pStyle w:val="Tabletext"/>
              <w:jc w:val="center"/>
            </w:pPr>
            <w:r w:rsidRPr="000614F1">
              <w:rPr>
                <w:lang w:val="ru"/>
              </w:rPr>
              <w:t xml:space="preserve">2,715 МГц </w:t>
            </w:r>
            <w:r w:rsidRPr="000614F1">
              <w:rPr>
                <w:lang w:val="ru"/>
              </w:rPr>
              <w:sym w:font="Symbol" w:char="F0A3"/>
            </w:r>
            <w:r w:rsidRPr="000614F1">
              <w:rPr>
                <w:lang w:val="ru"/>
              </w:rPr>
              <w:t xml:space="preserve"> f_offset </w:t>
            </w:r>
            <w:r w:rsidRPr="000614F1">
              <w:rPr>
                <w:lang w:val="ru"/>
              </w:rPr>
              <w:br/>
              <w:t>&lt; 3,515 МГц</w:t>
            </w:r>
          </w:p>
        </w:tc>
        <w:tc>
          <w:tcPr>
            <w:tcW w:w="3443" w:type="dxa"/>
            <w:shd w:val="clear" w:color="auto" w:fill="auto"/>
          </w:tcPr>
          <w:p w14:paraId="4F34A2EC" w14:textId="77777777" w:rsidR="00946ACA" w:rsidRPr="000614F1" w:rsidRDefault="00946ACA" w:rsidP="007339C6">
            <w:pPr>
              <w:pStyle w:val="Tabletext"/>
              <w:jc w:val="center"/>
            </w:pPr>
            <w:r w:rsidRPr="000614F1">
              <w:rPr>
                <w:position w:val="-28"/>
                <w:lang w:val="ru"/>
              </w:rPr>
              <w:object w:dxaOrig="3700" w:dyaOrig="680" w14:anchorId="2A25ACDB">
                <v:shape id="_x0000_i1026" type="#_x0000_t75" style="width:150.75pt;height:29.25pt" o:ole="" fillcolor="window">
                  <v:imagedata r:id="rId16" o:title=""/>
                </v:shape>
                <o:OLEObject Type="Embed" ProgID="Equation.3" ShapeID="_x0000_i1026" DrawAspect="Content" ObjectID="_1503215757" r:id="rId17"/>
              </w:object>
            </w:r>
          </w:p>
        </w:tc>
        <w:tc>
          <w:tcPr>
            <w:tcW w:w="1422" w:type="dxa"/>
            <w:shd w:val="clear" w:color="auto" w:fill="auto"/>
          </w:tcPr>
          <w:p w14:paraId="315B29A0" w14:textId="77777777" w:rsidR="00946ACA" w:rsidRPr="000614F1" w:rsidRDefault="00946ACA" w:rsidP="007339C6">
            <w:pPr>
              <w:pStyle w:val="Tabletext"/>
              <w:jc w:val="center"/>
            </w:pPr>
            <w:r w:rsidRPr="000614F1">
              <w:rPr>
                <w:lang w:val="ru"/>
              </w:rPr>
              <w:t>30 кГц</w:t>
            </w:r>
          </w:p>
        </w:tc>
      </w:tr>
      <w:tr w:rsidR="00946ACA" w:rsidRPr="000614F1" w14:paraId="1663212F" w14:textId="77777777" w:rsidTr="007339C6">
        <w:trPr>
          <w:cantSplit/>
          <w:trHeight w:val="113"/>
          <w:jc w:val="center"/>
        </w:trPr>
        <w:tc>
          <w:tcPr>
            <w:tcW w:w="2338" w:type="dxa"/>
            <w:shd w:val="clear" w:color="auto" w:fill="auto"/>
          </w:tcPr>
          <w:p w14:paraId="1446A733" w14:textId="77777777" w:rsidR="00946ACA" w:rsidRPr="000614F1" w:rsidRDefault="00946ACA" w:rsidP="007339C6">
            <w:pPr>
              <w:pStyle w:val="Tabletext"/>
              <w:jc w:val="center"/>
            </w:pPr>
          </w:p>
        </w:tc>
        <w:tc>
          <w:tcPr>
            <w:tcW w:w="2436" w:type="dxa"/>
            <w:shd w:val="clear" w:color="auto" w:fill="auto"/>
          </w:tcPr>
          <w:p w14:paraId="7588FC8E" w14:textId="77777777" w:rsidR="00946ACA" w:rsidRPr="000614F1" w:rsidRDefault="00946ACA" w:rsidP="007339C6">
            <w:pPr>
              <w:pStyle w:val="Tabletext"/>
              <w:jc w:val="center"/>
            </w:pPr>
            <w:r w:rsidRPr="000614F1">
              <w:rPr>
                <w:lang w:val="ru"/>
              </w:rPr>
              <w:t xml:space="preserve">3,515 МГц </w:t>
            </w:r>
            <w:r w:rsidRPr="000614F1">
              <w:rPr>
                <w:lang w:val="ru"/>
              </w:rPr>
              <w:sym w:font="Symbol" w:char="F0A3"/>
            </w:r>
            <w:r w:rsidRPr="000614F1">
              <w:rPr>
                <w:lang w:val="ru"/>
              </w:rPr>
              <w:t xml:space="preserve"> f_offset </w:t>
            </w:r>
            <w:r w:rsidRPr="000614F1">
              <w:rPr>
                <w:lang w:val="ru"/>
              </w:rPr>
              <w:br/>
              <w:t>&lt; 4,0 МГц</w:t>
            </w:r>
          </w:p>
        </w:tc>
        <w:tc>
          <w:tcPr>
            <w:tcW w:w="3443" w:type="dxa"/>
            <w:shd w:val="clear" w:color="auto" w:fill="auto"/>
          </w:tcPr>
          <w:p w14:paraId="234DDA29" w14:textId="77777777" w:rsidR="00946ACA" w:rsidRPr="000614F1" w:rsidRDefault="00946ACA" w:rsidP="007339C6">
            <w:pPr>
              <w:pStyle w:val="Tabletext"/>
              <w:jc w:val="center"/>
            </w:pPr>
            <w:r w:rsidRPr="000614F1">
              <w:rPr>
                <w:lang w:val="ru"/>
              </w:rPr>
              <w:t>–24,2 дБм</w:t>
            </w:r>
          </w:p>
        </w:tc>
        <w:tc>
          <w:tcPr>
            <w:tcW w:w="1422" w:type="dxa"/>
            <w:shd w:val="clear" w:color="auto" w:fill="auto"/>
          </w:tcPr>
          <w:p w14:paraId="7CB7130F" w14:textId="77777777" w:rsidR="00946ACA" w:rsidRPr="000614F1" w:rsidRDefault="00946ACA" w:rsidP="007339C6">
            <w:pPr>
              <w:pStyle w:val="Tabletext"/>
              <w:jc w:val="center"/>
            </w:pPr>
            <w:r w:rsidRPr="000614F1">
              <w:rPr>
                <w:lang w:val="ru"/>
              </w:rPr>
              <w:t>30 кГц</w:t>
            </w:r>
          </w:p>
        </w:tc>
      </w:tr>
      <w:tr w:rsidR="00946ACA" w:rsidRPr="000614F1" w14:paraId="58B0CFF5" w14:textId="77777777" w:rsidTr="007339C6">
        <w:trPr>
          <w:cantSplit/>
          <w:trHeight w:val="113"/>
          <w:jc w:val="center"/>
        </w:trPr>
        <w:tc>
          <w:tcPr>
            <w:tcW w:w="2338" w:type="dxa"/>
            <w:shd w:val="clear" w:color="auto" w:fill="auto"/>
          </w:tcPr>
          <w:p w14:paraId="73FCCFED" w14:textId="77777777" w:rsidR="00946ACA" w:rsidRPr="000614F1" w:rsidRDefault="00946ACA" w:rsidP="007339C6">
            <w:pPr>
              <w:pStyle w:val="Tabletext"/>
              <w:jc w:val="center"/>
            </w:pPr>
            <w:r w:rsidRPr="000614F1">
              <w:rPr>
                <w:lang w:val="ru"/>
              </w:rPr>
              <w:t xml:space="preserve">3,5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7,5 МГц</w:t>
            </w:r>
          </w:p>
        </w:tc>
        <w:tc>
          <w:tcPr>
            <w:tcW w:w="2436" w:type="dxa"/>
            <w:shd w:val="clear" w:color="auto" w:fill="auto"/>
          </w:tcPr>
          <w:p w14:paraId="44C1BEB8" w14:textId="77777777" w:rsidR="00946ACA" w:rsidRPr="000614F1" w:rsidRDefault="00946ACA" w:rsidP="007339C6">
            <w:pPr>
              <w:pStyle w:val="Tabletext"/>
              <w:jc w:val="center"/>
            </w:pPr>
            <w:r w:rsidRPr="000614F1">
              <w:rPr>
                <w:lang w:val="ru"/>
              </w:rPr>
              <w:t xml:space="preserve">4,0 МГц </w:t>
            </w:r>
            <w:r w:rsidRPr="000614F1">
              <w:rPr>
                <w:lang w:val="ru"/>
              </w:rPr>
              <w:sym w:font="Symbol" w:char="F0A3"/>
            </w:r>
            <w:r w:rsidRPr="000614F1">
              <w:rPr>
                <w:lang w:val="ru"/>
              </w:rPr>
              <w:t xml:space="preserve"> f_offset </w:t>
            </w:r>
            <w:r w:rsidRPr="000614F1">
              <w:rPr>
                <w:lang w:val="ru"/>
              </w:rPr>
              <w:br/>
              <w:t>&lt; 8,0 МГц</w:t>
            </w:r>
          </w:p>
        </w:tc>
        <w:tc>
          <w:tcPr>
            <w:tcW w:w="3443" w:type="dxa"/>
            <w:shd w:val="clear" w:color="auto" w:fill="auto"/>
          </w:tcPr>
          <w:p w14:paraId="57BE69FD" w14:textId="77777777" w:rsidR="00946ACA" w:rsidRPr="000614F1" w:rsidRDefault="00946ACA" w:rsidP="007339C6">
            <w:pPr>
              <w:pStyle w:val="Tabletext"/>
              <w:jc w:val="center"/>
            </w:pPr>
            <w:r w:rsidRPr="000614F1">
              <w:rPr>
                <w:lang w:val="ru"/>
              </w:rPr>
              <w:t>–11,2 дБм</w:t>
            </w:r>
          </w:p>
        </w:tc>
        <w:tc>
          <w:tcPr>
            <w:tcW w:w="1422" w:type="dxa"/>
            <w:shd w:val="clear" w:color="auto" w:fill="auto"/>
          </w:tcPr>
          <w:p w14:paraId="3EF50440" w14:textId="77777777" w:rsidR="00946ACA" w:rsidRPr="000614F1" w:rsidRDefault="00946ACA" w:rsidP="007339C6">
            <w:pPr>
              <w:pStyle w:val="Tabletext"/>
              <w:jc w:val="center"/>
            </w:pPr>
            <w:r w:rsidRPr="000614F1">
              <w:rPr>
                <w:lang w:val="ru"/>
              </w:rPr>
              <w:t>1 МГц</w:t>
            </w:r>
          </w:p>
        </w:tc>
      </w:tr>
      <w:tr w:rsidR="00946ACA" w:rsidRPr="000614F1" w14:paraId="2D5EFB6D" w14:textId="77777777" w:rsidTr="007339C6">
        <w:trPr>
          <w:cantSplit/>
          <w:trHeight w:val="113"/>
          <w:jc w:val="center"/>
        </w:trPr>
        <w:tc>
          <w:tcPr>
            <w:tcW w:w="2338" w:type="dxa"/>
            <w:shd w:val="clear" w:color="auto" w:fill="auto"/>
          </w:tcPr>
          <w:p w14:paraId="1226D980" w14:textId="77777777" w:rsidR="00946ACA" w:rsidRPr="000614F1" w:rsidRDefault="00946ACA" w:rsidP="007339C6">
            <w:pPr>
              <w:pStyle w:val="Tabletext"/>
              <w:jc w:val="center"/>
            </w:pPr>
            <w:r w:rsidRPr="000614F1">
              <w:rPr>
                <w:lang w:val="ru"/>
              </w:rPr>
              <w:t xml:space="preserve">7,5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9016ED">
              <w:rPr>
                <w:iCs/>
                <w:vertAlign w:val="subscript"/>
                <w:lang w:val="ru"/>
              </w:rPr>
              <w:t>max</w:t>
            </w:r>
          </w:p>
        </w:tc>
        <w:tc>
          <w:tcPr>
            <w:tcW w:w="2436" w:type="dxa"/>
            <w:shd w:val="clear" w:color="auto" w:fill="auto"/>
          </w:tcPr>
          <w:p w14:paraId="7772C1C3" w14:textId="77777777" w:rsidR="00946ACA" w:rsidRPr="000614F1" w:rsidRDefault="00946ACA" w:rsidP="007339C6">
            <w:pPr>
              <w:pStyle w:val="Tabletext"/>
              <w:jc w:val="center"/>
            </w:pPr>
            <w:r w:rsidRPr="000614F1">
              <w:rPr>
                <w:lang w:val="en-US"/>
              </w:rPr>
              <w:t xml:space="preserve">8,0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w:t>
            </w:r>
            <w:r w:rsidRPr="000614F1">
              <w:rPr>
                <w:lang w:val="en-US"/>
              </w:rPr>
              <w:br/>
              <w:t>&lt; f_offset</w:t>
            </w:r>
            <w:r w:rsidRPr="009016ED">
              <w:rPr>
                <w:iCs/>
                <w:vertAlign w:val="subscript"/>
                <w:lang w:val="en-US"/>
              </w:rPr>
              <w:t>max</w:t>
            </w:r>
          </w:p>
        </w:tc>
        <w:tc>
          <w:tcPr>
            <w:tcW w:w="3443" w:type="dxa"/>
            <w:shd w:val="clear" w:color="auto" w:fill="auto"/>
          </w:tcPr>
          <w:p w14:paraId="088053DF" w14:textId="77777777" w:rsidR="00946ACA" w:rsidRPr="000614F1" w:rsidRDefault="00946ACA" w:rsidP="007339C6">
            <w:pPr>
              <w:pStyle w:val="Tabletext"/>
              <w:jc w:val="center"/>
            </w:pPr>
            <w:r w:rsidRPr="000614F1">
              <w:rPr>
                <w:i/>
                <w:iCs/>
                <w:lang w:val="ru"/>
              </w:rPr>
              <w:t>P</w:t>
            </w:r>
            <w:r w:rsidRPr="000614F1">
              <w:rPr>
                <w:lang w:val="ru"/>
              </w:rPr>
              <w:t xml:space="preserve"> – 54,2 дБ</w:t>
            </w:r>
          </w:p>
        </w:tc>
        <w:tc>
          <w:tcPr>
            <w:tcW w:w="1422" w:type="dxa"/>
            <w:shd w:val="clear" w:color="auto" w:fill="auto"/>
          </w:tcPr>
          <w:p w14:paraId="3E1E5992" w14:textId="77777777" w:rsidR="00946ACA" w:rsidRPr="000614F1" w:rsidRDefault="00946ACA" w:rsidP="007339C6">
            <w:pPr>
              <w:pStyle w:val="Tabletext"/>
              <w:jc w:val="center"/>
            </w:pPr>
            <w:r w:rsidRPr="000614F1">
              <w:rPr>
                <w:lang w:val="ru"/>
              </w:rPr>
              <w:t>1 МГц</w:t>
            </w:r>
          </w:p>
        </w:tc>
      </w:tr>
    </w:tbl>
    <w:p w14:paraId="2FE03FB8" w14:textId="77777777" w:rsidR="00946ACA" w:rsidRPr="000614F1" w:rsidRDefault="00946ACA" w:rsidP="00946ACA">
      <w:pPr>
        <w:pStyle w:val="Tablefin"/>
      </w:pPr>
    </w:p>
    <w:p w14:paraId="48F93562" w14:textId="77777777" w:rsidR="00946ACA" w:rsidRPr="000614F1" w:rsidRDefault="00946ACA" w:rsidP="00946ACA">
      <w:pPr>
        <w:pStyle w:val="TableNo"/>
        <w:rPr>
          <w:lang w:val="en-GB"/>
        </w:rPr>
      </w:pPr>
      <w:r w:rsidRPr="000614F1">
        <w:rPr>
          <w:lang w:val="ru-RU"/>
        </w:rPr>
        <w:t>ТАБЛИЦА</w:t>
      </w:r>
      <w:r w:rsidRPr="000614F1">
        <w:rPr>
          <w:lang w:val="en-GB"/>
        </w:rPr>
        <w:t xml:space="preserve"> 1G</w:t>
      </w:r>
    </w:p>
    <w:p w14:paraId="1B81CBA4" w14:textId="77777777" w:rsidR="00946ACA" w:rsidRPr="000614F1" w:rsidRDefault="00946ACA" w:rsidP="00946ACA">
      <w:pPr>
        <w:pStyle w:val="Tabletitle"/>
        <w:rPr>
          <w:lang w:val="ru-RU"/>
        </w:rPr>
      </w:pPr>
      <w:r w:rsidRPr="000614F1">
        <w:rPr>
          <w:bCs/>
          <w:lang w:val="ru"/>
        </w:rPr>
        <w:t xml:space="preserve">Значения спектральной маски излучения, </w:t>
      </w:r>
      <w:r w:rsidRPr="000614F1">
        <w:rPr>
          <w:b w:val="0"/>
          <w:lang w:val="ru"/>
        </w:rPr>
        <w:br/>
      </w:r>
      <w:r w:rsidRPr="000614F1">
        <w:rPr>
          <w:bCs/>
          <w:lang w:val="ru"/>
        </w:rPr>
        <w:t xml:space="preserve">максимальная выходная мощность БС </w:t>
      </w:r>
      <w:r w:rsidRPr="000614F1">
        <w:rPr>
          <w:bCs/>
          <w:noProof/>
          <w:lang w:val="ru"/>
        </w:rPr>
        <w:t xml:space="preserve">31 </w:t>
      </w:r>
      <w:r w:rsidRPr="000614F1">
        <w:rPr>
          <w:bCs/>
          <w:noProof/>
          <w:lang w:val="ru"/>
        </w:rPr>
        <w:sym w:font="Symbol" w:char="F0A3"/>
      </w:r>
      <w:r w:rsidRPr="000614F1">
        <w:rPr>
          <w:bCs/>
          <w:noProof/>
          <w:lang w:val="ru"/>
        </w:rPr>
        <w:t xml:space="preserve"> </w:t>
      </w:r>
      <w:r w:rsidRPr="000614F1">
        <w:rPr>
          <w:bCs/>
          <w:i/>
          <w:iCs/>
          <w:noProof/>
          <w:lang w:val="ru"/>
        </w:rPr>
        <w:t>P</w:t>
      </w:r>
      <w:r w:rsidRPr="000614F1">
        <w:rPr>
          <w:bCs/>
          <w:noProof/>
          <w:lang w:val="ru"/>
        </w:rPr>
        <w:t xml:space="preserve"> &lt; 39 дБм </w:t>
      </w:r>
      <w:r w:rsidRPr="000614F1">
        <w:rPr>
          <w:b w:val="0"/>
          <w:noProof/>
          <w:lang w:val="ru"/>
        </w:rPr>
        <w:br/>
      </w:r>
      <w:r w:rsidRPr="000614F1">
        <w:rPr>
          <w:bCs/>
          <w:noProof/>
          <w:lang w:val="ru"/>
        </w:rPr>
        <w:t xml:space="preserve">для полос </w:t>
      </w:r>
      <w:r w:rsidRPr="000614F1">
        <w:rPr>
          <w:bCs/>
          <w:lang w:val="ru"/>
        </w:rPr>
        <w:t>UTRA FDD &gt; 3 ГГц</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2352"/>
        <w:gridCol w:w="2352"/>
        <w:gridCol w:w="3555"/>
        <w:gridCol w:w="1380"/>
      </w:tblGrid>
      <w:tr w:rsidR="00946ACA" w:rsidRPr="000614F1" w14:paraId="75618A1E" w14:textId="77777777" w:rsidTr="007339C6">
        <w:trPr>
          <w:cantSplit/>
          <w:trHeight w:val="113"/>
          <w:jc w:val="center"/>
        </w:trPr>
        <w:tc>
          <w:tcPr>
            <w:tcW w:w="2352" w:type="dxa"/>
            <w:shd w:val="clear" w:color="auto" w:fill="auto"/>
            <w:vAlign w:val="center"/>
          </w:tcPr>
          <w:p w14:paraId="5D6E20A7"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2352" w:type="dxa"/>
            <w:shd w:val="clear" w:color="auto" w:fill="auto"/>
            <w:vAlign w:val="center"/>
          </w:tcPr>
          <w:p w14:paraId="64E78AD8"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555" w:type="dxa"/>
            <w:shd w:val="clear" w:color="auto" w:fill="auto"/>
            <w:vAlign w:val="center"/>
          </w:tcPr>
          <w:p w14:paraId="21C67B0E" w14:textId="77777777" w:rsidR="00946ACA" w:rsidRPr="000614F1" w:rsidRDefault="00946ACA" w:rsidP="007339C6">
            <w:pPr>
              <w:pStyle w:val="Tablehead"/>
            </w:pPr>
            <w:r w:rsidRPr="000614F1">
              <w:rPr>
                <w:bCs/>
                <w:lang w:val="ru"/>
              </w:rPr>
              <w:t>Требование при проведении испытаний</w:t>
            </w:r>
          </w:p>
        </w:tc>
        <w:tc>
          <w:tcPr>
            <w:tcW w:w="1380" w:type="dxa"/>
            <w:shd w:val="clear" w:color="auto" w:fill="auto"/>
            <w:vAlign w:val="center"/>
          </w:tcPr>
          <w:p w14:paraId="566B81DB" w14:textId="77777777" w:rsidR="00946ACA" w:rsidRPr="000614F1" w:rsidRDefault="00946ACA" w:rsidP="007339C6">
            <w:pPr>
              <w:pStyle w:val="Tablehead"/>
            </w:pPr>
            <w:r w:rsidRPr="000614F1">
              <w:rPr>
                <w:bCs/>
                <w:lang w:val="ru"/>
              </w:rPr>
              <w:t>Ширина полосы измерения</w:t>
            </w:r>
          </w:p>
        </w:tc>
      </w:tr>
      <w:tr w:rsidR="00946ACA" w:rsidRPr="000614F1" w14:paraId="48A2767C" w14:textId="77777777" w:rsidTr="007339C6">
        <w:trPr>
          <w:cantSplit/>
          <w:trHeight w:val="113"/>
          <w:jc w:val="center"/>
        </w:trPr>
        <w:tc>
          <w:tcPr>
            <w:tcW w:w="2352" w:type="dxa"/>
            <w:shd w:val="clear" w:color="auto" w:fill="auto"/>
          </w:tcPr>
          <w:p w14:paraId="39FC9FC1" w14:textId="77777777" w:rsidR="00946ACA" w:rsidRPr="000614F1" w:rsidRDefault="00946ACA" w:rsidP="007339C6">
            <w:pPr>
              <w:pStyle w:val="Tabletext"/>
              <w:jc w:val="center"/>
            </w:pPr>
            <w:r w:rsidRPr="000614F1">
              <w:rPr>
                <w:lang w:val="ru"/>
              </w:rPr>
              <w:t xml:space="preserve">2,5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2,7 МГц</w:t>
            </w:r>
          </w:p>
        </w:tc>
        <w:tc>
          <w:tcPr>
            <w:tcW w:w="2352" w:type="dxa"/>
            <w:shd w:val="clear" w:color="auto" w:fill="auto"/>
          </w:tcPr>
          <w:p w14:paraId="2B897686" w14:textId="77777777" w:rsidR="00946ACA" w:rsidRPr="000614F1" w:rsidRDefault="00946ACA" w:rsidP="007339C6">
            <w:pPr>
              <w:pStyle w:val="Tabletext"/>
              <w:jc w:val="center"/>
            </w:pPr>
            <w:r w:rsidRPr="000614F1">
              <w:rPr>
                <w:lang w:val="ru"/>
              </w:rPr>
              <w:t xml:space="preserve">2,515 МГц </w:t>
            </w:r>
            <w:r w:rsidRPr="000614F1">
              <w:rPr>
                <w:lang w:val="ru"/>
              </w:rPr>
              <w:sym w:font="Symbol" w:char="F0A3"/>
            </w:r>
            <w:r w:rsidRPr="000614F1">
              <w:rPr>
                <w:lang w:val="ru"/>
              </w:rPr>
              <w:t xml:space="preserve"> f_offset </w:t>
            </w:r>
            <w:r w:rsidRPr="000614F1">
              <w:rPr>
                <w:lang w:val="ru"/>
              </w:rPr>
              <w:br/>
              <w:t>&lt; 2,715 МГц</w:t>
            </w:r>
          </w:p>
        </w:tc>
        <w:tc>
          <w:tcPr>
            <w:tcW w:w="3555" w:type="dxa"/>
            <w:shd w:val="clear" w:color="auto" w:fill="auto"/>
          </w:tcPr>
          <w:p w14:paraId="5394AA20" w14:textId="77777777" w:rsidR="00946ACA" w:rsidRPr="000614F1" w:rsidRDefault="00946ACA" w:rsidP="007339C6">
            <w:pPr>
              <w:pStyle w:val="Tabletext"/>
              <w:jc w:val="center"/>
            </w:pPr>
            <w:r w:rsidRPr="000614F1">
              <w:rPr>
                <w:i/>
                <w:iCs/>
                <w:lang w:val="ru"/>
              </w:rPr>
              <w:t>P</w:t>
            </w:r>
            <w:r w:rsidRPr="000614F1">
              <w:rPr>
                <w:lang w:val="ru"/>
              </w:rPr>
              <w:t xml:space="preserve"> – 51,2 дБ</w:t>
            </w:r>
          </w:p>
        </w:tc>
        <w:tc>
          <w:tcPr>
            <w:tcW w:w="1380" w:type="dxa"/>
            <w:shd w:val="clear" w:color="auto" w:fill="auto"/>
          </w:tcPr>
          <w:p w14:paraId="094F775A" w14:textId="77777777" w:rsidR="00946ACA" w:rsidRPr="000614F1" w:rsidRDefault="00946ACA" w:rsidP="007339C6">
            <w:pPr>
              <w:pStyle w:val="Tabletext"/>
              <w:jc w:val="center"/>
            </w:pPr>
            <w:r w:rsidRPr="000614F1">
              <w:rPr>
                <w:rFonts w:asciiTheme="majorBidi" w:hAnsiTheme="majorBidi" w:cstheme="majorBidi"/>
                <w:lang w:val="ru"/>
              </w:rPr>
              <w:t>30 кГц</w:t>
            </w:r>
          </w:p>
        </w:tc>
      </w:tr>
      <w:tr w:rsidR="00946ACA" w:rsidRPr="000614F1" w14:paraId="1AA6F3C4" w14:textId="77777777" w:rsidTr="007339C6">
        <w:trPr>
          <w:cantSplit/>
          <w:trHeight w:val="113"/>
          <w:jc w:val="center"/>
        </w:trPr>
        <w:tc>
          <w:tcPr>
            <w:tcW w:w="2352" w:type="dxa"/>
            <w:shd w:val="clear" w:color="auto" w:fill="auto"/>
          </w:tcPr>
          <w:p w14:paraId="1BA85521" w14:textId="77777777" w:rsidR="00946ACA" w:rsidRPr="000614F1" w:rsidRDefault="00946ACA" w:rsidP="007339C6">
            <w:pPr>
              <w:pStyle w:val="Tabletext"/>
              <w:jc w:val="center"/>
            </w:pPr>
            <w:r w:rsidRPr="000614F1">
              <w:rPr>
                <w:lang w:val="ru"/>
              </w:rPr>
              <w:t xml:space="preserve">2,7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3,5 МГц</w:t>
            </w:r>
          </w:p>
        </w:tc>
        <w:tc>
          <w:tcPr>
            <w:tcW w:w="2352" w:type="dxa"/>
            <w:shd w:val="clear" w:color="auto" w:fill="auto"/>
          </w:tcPr>
          <w:p w14:paraId="23D6A3EA" w14:textId="77777777" w:rsidR="00946ACA" w:rsidRPr="000614F1" w:rsidRDefault="00946ACA" w:rsidP="007339C6">
            <w:pPr>
              <w:pStyle w:val="Tabletext"/>
              <w:jc w:val="center"/>
            </w:pPr>
            <w:r w:rsidRPr="000614F1">
              <w:rPr>
                <w:lang w:val="ru"/>
              </w:rPr>
              <w:t xml:space="preserve">2,715 МГц </w:t>
            </w:r>
            <w:r w:rsidRPr="000614F1">
              <w:rPr>
                <w:lang w:val="ru"/>
              </w:rPr>
              <w:sym w:font="Symbol" w:char="F0A3"/>
            </w:r>
            <w:r w:rsidRPr="000614F1">
              <w:rPr>
                <w:lang w:val="ru"/>
              </w:rPr>
              <w:t xml:space="preserve"> f_offset </w:t>
            </w:r>
            <w:r w:rsidRPr="000614F1">
              <w:rPr>
                <w:lang w:val="ru"/>
              </w:rPr>
              <w:br/>
              <w:t>&lt; 3,515 МГц</w:t>
            </w:r>
          </w:p>
        </w:tc>
        <w:tc>
          <w:tcPr>
            <w:tcW w:w="3555" w:type="dxa"/>
            <w:shd w:val="clear" w:color="auto" w:fill="auto"/>
          </w:tcPr>
          <w:p w14:paraId="7C5B0213" w14:textId="77777777" w:rsidR="00946ACA" w:rsidRPr="000614F1" w:rsidRDefault="00946ACA" w:rsidP="007339C6">
            <w:pPr>
              <w:pStyle w:val="Tabletext"/>
              <w:jc w:val="center"/>
            </w:pPr>
            <w:r w:rsidRPr="000614F1">
              <w:rPr>
                <w:rFonts w:asciiTheme="majorBidi" w:hAnsiTheme="majorBidi" w:cstheme="majorBidi"/>
                <w:position w:val="-28"/>
                <w:lang w:val="ru"/>
              </w:rPr>
              <w:object w:dxaOrig="3739" w:dyaOrig="680" w14:anchorId="02650DC7">
                <v:shape id="_x0000_i1027" type="#_x0000_t75" style="width:166.5pt;height:30pt" o:ole="" fillcolor="window">
                  <v:imagedata r:id="rId18" o:title=""/>
                </v:shape>
                <o:OLEObject Type="Embed" ProgID="Equation.3" ShapeID="_x0000_i1027" DrawAspect="Content" ObjectID="_1503215758" r:id="rId19"/>
              </w:object>
            </w:r>
          </w:p>
        </w:tc>
        <w:tc>
          <w:tcPr>
            <w:tcW w:w="1380" w:type="dxa"/>
            <w:shd w:val="clear" w:color="auto" w:fill="auto"/>
          </w:tcPr>
          <w:p w14:paraId="4A6B8A56" w14:textId="77777777" w:rsidR="00946ACA" w:rsidRPr="000614F1" w:rsidRDefault="00946ACA" w:rsidP="007339C6">
            <w:pPr>
              <w:pStyle w:val="Tabletext"/>
              <w:jc w:val="center"/>
            </w:pPr>
            <w:r w:rsidRPr="000614F1">
              <w:rPr>
                <w:rFonts w:asciiTheme="majorBidi" w:hAnsiTheme="majorBidi" w:cstheme="majorBidi"/>
                <w:lang w:val="ru"/>
              </w:rPr>
              <w:t>30 кГц</w:t>
            </w:r>
          </w:p>
        </w:tc>
      </w:tr>
      <w:tr w:rsidR="00946ACA" w:rsidRPr="000614F1" w14:paraId="193209A0" w14:textId="77777777" w:rsidTr="007339C6">
        <w:trPr>
          <w:cantSplit/>
          <w:trHeight w:val="113"/>
          <w:jc w:val="center"/>
        </w:trPr>
        <w:tc>
          <w:tcPr>
            <w:tcW w:w="2352" w:type="dxa"/>
            <w:shd w:val="clear" w:color="auto" w:fill="auto"/>
          </w:tcPr>
          <w:p w14:paraId="11E2569C" w14:textId="77777777" w:rsidR="00946ACA" w:rsidRPr="000614F1" w:rsidRDefault="00946ACA" w:rsidP="007339C6">
            <w:pPr>
              <w:pStyle w:val="Tabletext"/>
              <w:jc w:val="center"/>
            </w:pPr>
          </w:p>
        </w:tc>
        <w:tc>
          <w:tcPr>
            <w:tcW w:w="2352" w:type="dxa"/>
            <w:shd w:val="clear" w:color="auto" w:fill="auto"/>
          </w:tcPr>
          <w:p w14:paraId="33215F30" w14:textId="77777777" w:rsidR="00946ACA" w:rsidRPr="000614F1" w:rsidRDefault="00946ACA" w:rsidP="007339C6">
            <w:pPr>
              <w:pStyle w:val="Tabletext"/>
              <w:jc w:val="center"/>
            </w:pPr>
            <w:r w:rsidRPr="000614F1">
              <w:rPr>
                <w:lang w:val="ru"/>
              </w:rPr>
              <w:t xml:space="preserve">3,515 МГц </w:t>
            </w:r>
            <w:r w:rsidRPr="000614F1">
              <w:rPr>
                <w:lang w:val="ru"/>
              </w:rPr>
              <w:sym w:font="Symbol" w:char="F0A3"/>
            </w:r>
            <w:r w:rsidRPr="000614F1">
              <w:rPr>
                <w:lang w:val="ru"/>
              </w:rPr>
              <w:t xml:space="preserve"> f_offset </w:t>
            </w:r>
            <w:r w:rsidRPr="000614F1">
              <w:rPr>
                <w:lang w:val="ru"/>
              </w:rPr>
              <w:br/>
              <w:t>&lt; 4,0 МГц</w:t>
            </w:r>
          </w:p>
        </w:tc>
        <w:tc>
          <w:tcPr>
            <w:tcW w:w="3555" w:type="dxa"/>
            <w:shd w:val="clear" w:color="auto" w:fill="auto"/>
          </w:tcPr>
          <w:p w14:paraId="224D76FA" w14:textId="77777777" w:rsidR="00946ACA" w:rsidRPr="000614F1" w:rsidRDefault="00946ACA" w:rsidP="007339C6">
            <w:pPr>
              <w:pStyle w:val="Tabletext"/>
              <w:jc w:val="center"/>
            </w:pPr>
            <w:r w:rsidRPr="000614F1">
              <w:rPr>
                <w:i/>
                <w:iCs/>
                <w:lang w:val="ru"/>
              </w:rPr>
              <w:t>P</w:t>
            </w:r>
            <w:r w:rsidRPr="000614F1">
              <w:rPr>
                <w:lang w:val="ru"/>
              </w:rPr>
              <w:t xml:space="preserve"> – 63,2 дБ</w:t>
            </w:r>
          </w:p>
        </w:tc>
        <w:tc>
          <w:tcPr>
            <w:tcW w:w="1380" w:type="dxa"/>
            <w:shd w:val="clear" w:color="auto" w:fill="auto"/>
          </w:tcPr>
          <w:p w14:paraId="10DA13B0" w14:textId="77777777" w:rsidR="00946ACA" w:rsidRPr="000614F1" w:rsidRDefault="00946ACA" w:rsidP="007339C6">
            <w:pPr>
              <w:pStyle w:val="Tabletext"/>
              <w:jc w:val="center"/>
            </w:pPr>
            <w:r w:rsidRPr="000614F1">
              <w:rPr>
                <w:rFonts w:asciiTheme="majorBidi" w:hAnsiTheme="majorBidi" w:cstheme="majorBidi"/>
                <w:lang w:val="ru"/>
              </w:rPr>
              <w:t>30 кГц</w:t>
            </w:r>
          </w:p>
        </w:tc>
      </w:tr>
      <w:tr w:rsidR="00946ACA" w:rsidRPr="000614F1" w14:paraId="6BA9AF24" w14:textId="77777777" w:rsidTr="007339C6">
        <w:trPr>
          <w:cantSplit/>
          <w:trHeight w:val="113"/>
          <w:jc w:val="center"/>
        </w:trPr>
        <w:tc>
          <w:tcPr>
            <w:tcW w:w="2352" w:type="dxa"/>
            <w:shd w:val="clear" w:color="auto" w:fill="auto"/>
          </w:tcPr>
          <w:p w14:paraId="2FA80BEE" w14:textId="77777777" w:rsidR="00946ACA" w:rsidRPr="000614F1" w:rsidRDefault="00946ACA" w:rsidP="007339C6">
            <w:pPr>
              <w:pStyle w:val="Tabletext"/>
              <w:jc w:val="center"/>
            </w:pPr>
            <w:r w:rsidRPr="000614F1">
              <w:rPr>
                <w:lang w:val="ru"/>
              </w:rPr>
              <w:t xml:space="preserve">3,5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7,5 МГц</w:t>
            </w:r>
          </w:p>
        </w:tc>
        <w:tc>
          <w:tcPr>
            <w:tcW w:w="2352" w:type="dxa"/>
            <w:shd w:val="clear" w:color="auto" w:fill="auto"/>
          </w:tcPr>
          <w:p w14:paraId="5CDE63E7" w14:textId="77777777" w:rsidR="00946ACA" w:rsidRPr="000614F1" w:rsidRDefault="00946ACA" w:rsidP="007339C6">
            <w:pPr>
              <w:pStyle w:val="Tabletext"/>
              <w:jc w:val="center"/>
            </w:pPr>
            <w:r w:rsidRPr="000614F1">
              <w:rPr>
                <w:lang w:val="ru"/>
              </w:rPr>
              <w:t xml:space="preserve">4,0 МГц </w:t>
            </w:r>
            <w:r w:rsidRPr="000614F1">
              <w:rPr>
                <w:lang w:val="ru"/>
              </w:rPr>
              <w:sym w:font="Symbol" w:char="F0A3"/>
            </w:r>
            <w:r w:rsidRPr="000614F1">
              <w:rPr>
                <w:lang w:val="ru"/>
              </w:rPr>
              <w:t xml:space="preserve"> f_offset </w:t>
            </w:r>
            <w:r w:rsidRPr="000614F1">
              <w:rPr>
                <w:lang w:val="ru"/>
              </w:rPr>
              <w:br/>
              <w:t>&lt; 8,0 МГц</w:t>
            </w:r>
          </w:p>
        </w:tc>
        <w:tc>
          <w:tcPr>
            <w:tcW w:w="3555" w:type="dxa"/>
            <w:shd w:val="clear" w:color="auto" w:fill="auto"/>
          </w:tcPr>
          <w:p w14:paraId="5AAB88D5" w14:textId="77777777" w:rsidR="00946ACA" w:rsidRPr="000614F1" w:rsidRDefault="00946ACA" w:rsidP="007339C6">
            <w:pPr>
              <w:pStyle w:val="Tabletext"/>
              <w:jc w:val="center"/>
            </w:pPr>
            <w:r w:rsidRPr="000614F1">
              <w:rPr>
                <w:i/>
                <w:iCs/>
                <w:lang w:val="ru"/>
              </w:rPr>
              <w:t>P</w:t>
            </w:r>
            <w:r w:rsidRPr="000614F1">
              <w:rPr>
                <w:lang w:val="ru"/>
              </w:rPr>
              <w:t xml:space="preserve"> – 50,2 дБ</w:t>
            </w:r>
          </w:p>
        </w:tc>
        <w:tc>
          <w:tcPr>
            <w:tcW w:w="1380" w:type="dxa"/>
            <w:shd w:val="clear" w:color="auto" w:fill="auto"/>
          </w:tcPr>
          <w:p w14:paraId="01AD2D26" w14:textId="77777777" w:rsidR="00946ACA" w:rsidRPr="000614F1" w:rsidRDefault="00946ACA" w:rsidP="007339C6">
            <w:pPr>
              <w:pStyle w:val="Tabletext"/>
              <w:jc w:val="center"/>
            </w:pPr>
            <w:r w:rsidRPr="000614F1">
              <w:rPr>
                <w:rFonts w:asciiTheme="majorBidi" w:hAnsiTheme="majorBidi" w:cstheme="majorBidi"/>
                <w:lang w:val="ru"/>
              </w:rPr>
              <w:t>1 МГц</w:t>
            </w:r>
          </w:p>
        </w:tc>
      </w:tr>
      <w:tr w:rsidR="00946ACA" w:rsidRPr="000614F1" w14:paraId="254DB104" w14:textId="77777777" w:rsidTr="007339C6">
        <w:trPr>
          <w:cantSplit/>
          <w:trHeight w:val="113"/>
          <w:jc w:val="center"/>
        </w:trPr>
        <w:tc>
          <w:tcPr>
            <w:tcW w:w="2352" w:type="dxa"/>
            <w:shd w:val="clear" w:color="auto" w:fill="auto"/>
          </w:tcPr>
          <w:p w14:paraId="67B0FBF4" w14:textId="77777777" w:rsidR="00946ACA" w:rsidRPr="000614F1" w:rsidRDefault="00946ACA" w:rsidP="007339C6">
            <w:pPr>
              <w:pStyle w:val="Tabletext"/>
              <w:jc w:val="center"/>
            </w:pPr>
            <w:r w:rsidRPr="000614F1">
              <w:rPr>
                <w:lang w:val="ru"/>
              </w:rPr>
              <w:t xml:space="preserve">7,5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9016ED">
              <w:rPr>
                <w:iCs/>
                <w:vertAlign w:val="subscript"/>
                <w:lang w:val="ru"/>
              </w:rPr>
              <w:t>max</w:t>
            </w:r>
          </w:p>
        </w:tc>
        <w:tc>
          <w:tcPr>
            <w:tcW w:w="2352" w:type="dxa"/>
            <w:shd w:val="clear" w:color="auto" w:fill="auto"/>
          </w:tcPr>
          <w:p w14:paraId="0BBEA493" w14:textId="77777777" w:rsidR="00946ACA" w:rsidRPr="000614F1" w:rsidRDefault="00946ACA" w:rsidP="007339C6">
            <w:pPr>
              <w:pStyle w:val="Tabletext"/>
              <w:jc w:val="center"/>
            </w:pPr>
            <w:r w:rsidRPr="000614F1">
              <w:rPr>
                <w:lang w:val="en-US"/>
              </w:rPr>
              <w:t xml:space="preserve">8,0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9016ED">
              <w:rPr>
                <w:iCs/>
                <w:vertAlign w:val="subscript"/>
                <w:lang w:val="en-US"/>
              </w:rPr>
              <w:t>max</w:t>
            </w:r>
          </w:p>
        </w:tc>
        <w:tc>
          <w:tcPr>
            <w:tcW w:w="3555" w:type="dxa"/>
            <w:shd w:val="clear" w:color="auto" w:fill="auto"/>
          </w:tcPr>
          <w:p w14:paraId="2BBC4237" w14:textId="77777777" w:rsidR="00946ACA" w:rsidRPr="000614F1" w:rsidRDefault="00946ACA" w:rsidP="007339C6">
            <w:pPr>
              <w:pStyle w:val="Tabletext"/>
              <w:jc w:val="center"/>
            </w:pPr>
            <w:r w:rsidRPr="000614F1">
              <w:rPr>
                <w:i/>
                <w:iCs/>
                <w:lang w:val="ru"/>
              </w:rPr>
              <w:t>P</w:t>
            </w:r>
            <w:r w:rsidRPr="000614F1">
              <w:rPr>
                <w:lang w:val="ru"/>
              </w:rPr>
              <w:t xml:space="preserve"> – 54,2 дБ</w:t>
            </w:r>
          </w:p>
        </w:tc>
        <w:tc>
          <w:tcPr>
            <w:tcW w:w="1380" w:type="dxa"/>
            <w:shd w:val="clear" w:color="auto" w:fill="auto"/>
          </w:tcPr>
          <w:p w14:paraId="70451543" w14:textId="77777777" w:rsidR="00946ACA" w:rsidRPr="000614F1" w:rsidRDefault="00946ACA" w:rsidP="007339C6">
            <w:pPr>
              <w:pStyle w:val="Tabletext"/>
              <w:jc w:val="center"/>
            </w:pPr>
            <w:r w:rsidRPr="000614F1">
              <w:rPr>
                <w:rFonts w:asciiTheme="majorBidi" w:hAnsiTheme="majorBidi" w:cstheme="majorBidi"/>
                <w:lang w:val="ru"/>
              </w:rPr>
              <w:t>1 МГц</w:t>
            </w:r>
          </w:p>
        </w:tc>
      </w:tr>
    </w:tbl>
    <w:p w14:paraId="308C9BBA" w14:textId="77777777" w:rsidR="00946ACA" w:rsidRPr="000614F1" w:rsidRDefault="00946ACA" w:rsidP="00946ACA">
      <w:pPr>
        <w:pStyle w:val="Tablefin"/>
      </w:pPr>
    </w:p>
    <w:p w14:paraId="1D3F0E08" w14:textId="77777777" w:rsidR="00946ACA" w:rsidRPr="000614F1" w:rsidRDefault="00946ACA" w:rsidP="00946ACA">
      <w:pPr>
        <w:pStyle w:val="TableNo"/>
        <w:rPr>
          <w:rFonts w:cs="v4.2.0"/>
          <w:lang w:val="en-GB"/>
        </w:rPr>
      </w:pPr>
      <w:r w:rsidRPr="000614F1">
        <w:rPr>
          <w:lang w:val="ru-RU"/>
        </w:rPr>
        <w:lastRenderedPageBreak/>
        <w:t>ТАБЛИЦА</w:t>
      </w:r>
      <w:r w:rsidRPr="000614F1">
        <w:rPr>
          <w:lang w:val="en-GB"/>
        </w:rPr>
        <w:t xml:space="preserve"> 1H</w:t>
      </w:r>
    </w:p>
    <w:p w14:paraId="170A0C1F" w14:textId="77777777" w:rsidR="00946ACA" w:rsidRPr="000614F1" w:rsidRDefault="00946ACA" w:rsidP="00946ACA">
      <w:pPr>
        <w:pStyle w:val="Tabletitle"/>
        <w:rPr>
          <w:lang w:val="ru-RU"/>
        </w:rPr>
      </w:pPr>
      <w:r w:rsidRPr="000614F1">
        <w:rPr>
          <w:bCs/>
          <w:lang w:val="ru"/>
        </w:rPr>
        <w:t xml:space="preserve">Значения спектральной маски излучения, </w:t>
      </w:r>
      <w:r w:rsidRPr="000614F1">
        <w:rPr>
          <w:b w:val="0"/>
          <w:lang w:val="ru"/>
        </w:rPr>
        <w:br/>
      </w:r>
      <w:r w:rsidRPr="000614F1">
        <w:rPr>
          <w:bCs/>
          <w:lang w:val="ru"/>
        </w:rPr>
        <w:t xml:space="preserve">максимальная выходная мощность БС </w:t>
      </w:r>
      <w:r w:rsidRPr="000614F1">
        <w:rPr>
          <w:bCs/>
          <w:i/>
          <w:iCs/>
          <w:noProof/>
          <w:lang w:val="ru"/>
        </w:rPr>
        <w:t>P</w:t>
      </w:r>
      <w:r w:rsidRPr="000614F1">
        <w:rPr>
          <w:bCs/>
          <w:noProof/>
          <w:lang w:val="ru"/>
        </w:rPr>
        <w:t xml:space="preserve"> &lt; 31 дБм </w:t>
      </w:r>
      <w:r w:rsidRPr="000614F1">
        <w:rPr>
          <w:b w:val="0"/>
          <w:noProof/>
          <w:lang w:val="ru"/>
        </w:rPr>
        <w:br/>
      </w:r>
      <w:r w:rsidRPr="000614F1">
        <w:rPr>
          <w:bCs/>
          <w:noProof/>
          <w:lang w:val="ru"/>
        </w:rPr>
        <w:t xml:space="preserve">для полос </w:t>
      </w:r>
      <w:r w:rsidRPr="000614F1">
        <w:rPr>
          <w:bCs/>
          <w:lang w:val="ru"/>
        </w:rPr>
        <w:t>UTRA FDD &gt;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2352"/>
        <w:gridCol w:w="3555"/>
        <w:gridCol w:w="1380"/>
      </w:tblGrid>
      <w:tr w:rsidR="00946ACA" w:rsidRPr="000614F1" w14:paraId="45BABFD8" w14:textId="77777777" w:rsidTr="007339C6">
        <w:trPr>
          <w:jc w:val="center"/>
        </w:trPr>
        <w:tc>
          <w:tcPr>
            <w:tcW w:w="2352" w:type="dxa"/>
            <w:vAlign w:val="center"/>
          </w:tcPr>
          <w:p w14:paraId="777FB21D"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2352" w:type="dxa"/>
            <w:vAlign w:val="center"/>
          </w:tcPr>
          <w:p w14:paraId="78E0ECDB" w14:textId="77777777" w:rsidR="00946ACA" w:rsidRPr="000614F1" w:rsidRDefault="00946ACA" w:rsidP="007339C6">
            <w:pPr>
              <w:pStyle w:val="Tablehead"/>
              <w:ind w:left="-57" w:right="-57"/>
            </w:pPr>
            <w:r w:rsidRPr="000614F1">
              <w:rPr>
                <w:bCs/>
                <w:lang w:val="ru"/>
              </w:rPr>
              <w:t>Частотный сдвиг центральной частоты измерительного фильтра, f_offset</w:t>
            </w:r>
          </w:p>
        </w:tc>
        <w:tc>
          <w:tcPr>
            <w:tcW w:w="3555" w:type="dxa"/>
            <w:vAlign w:val="center"/>
          </w:tcPr>
          <w:p w14:paraId="67EB842B" w14:textId="77777777" w:rsidR="00946ACA" w:rsidRPr="000614F1" w:rsidRDefault="00946ACA" w:rsidP="007339C6">
            <w:pPr>
              <w:pStyle w:val="Tablehead"/>
            </w:pPr>
            <w:r w:rsidRPr="000614F1">
              <w:rPr>
                <w:bCs/>
                <w:lang w:val="ru"/>
              </w:rPr>
              <w:t>Требование при проведении испытаний</w:t>
            </w:r>
          </w:p>
        </w:tc>
        <w:tc>
          <w:tcPr>
            <w:tcW w:w="1380" w:type="dxa"/>
            <w:vAlign w:val="center"/>
          </w:tcPr>
          <w:p w14:paraId="513A5424" w14:textId="77777777" w:rsidR="00946ACA" w:rsidRPr="000614F1" w:rsidRDefault="00946ACA" w:rsidP="007339C6">
            <w:pPr>
              <w:pStyle w:val="Tablehead"/>
              <w:ind w:left="-57" w:right="-57"/>
            </w:pPr>
            <w:r w:rsidRPr="000614F1">
              <w:rPr>
                <w:bCs/>
                <w:lang w:val="ru"/>
              </w:rPr>
              <w:t>Ширина полосы измерения</w:t>
            </w:r>
          </w:p>
        </w:tc>
      </w:tr>
      <w:tr w:rsidR="00946ACA" w:rsidRPr="000614F1" w14:paraId="20C04567" w14:textId="77777777" w:rsidTr="007339C6">
        <w:trPr>
          <w:jc w:val="center"/>
        </w:trPr>
        <w:tc>
          <w:tcPr>
            <w:tcW w:w="2352" w:type="dxa"/>
          </w:tcPr>
          <w:p w14:paraId="285EA859" w14:textId="77777777" w:rsidR="00946ACA" w:rsidRPr="000614F1" w:rsidRDefault="00946ACA" w:rsidP="007339C6">
            <w:pPr>
              <w:pStyle w:val="Tabletext"/>
              <w:keepNext/>
              <w:keepLines/>
              <w:jc w:val="center"/>
            </w:pPr>
            <w:r w:rsidRPr="000614F1">
              <w:rPr>
                <w:rFonts w:asciiTheme="majorBidi" w:hAnsiTheme="majorBidi" w:cstheme="majorBidi"/>
                <w:lang w:val="ru"/>
              </w:rPr>
              <w:t xml:space="preserve">2,5 МГц </w:t>
            </w:r>
            <w:r w:rsidRPr="000614F1">
              <w:rPr>
                <w:rFonts w:asciiTheme="majorBidi" w:hAnsiTheme="majorBidi" w:cstheme="majorBidi"/>
                <w:lang w:val="ru"/>
              </w:rPr>
              <w:sym w:font="Symbol" w:char="F0A3"/>
            </w:r>
            <w:r w:rsidRPr="000614F1">
              <w:rPr>
                <w:rFonts w:asciiTheme="majorBidi" w:hAnsiTheme="majorBidi" w:cstheme="majorBidi"/>
                <w:lang w:val="ru"/>
              </w:rPr>
              <w:t xml:space="preserve"> </w:t>
            </w:r>
            <w:r w:rsidRPr="000614F1">
              <w:rPr>
                <w:rFonts w:asciiTheme="majorBidi" w:hAnsiTheme="majorBidi" w:cstheme="majorBidi"/>
                <w:lang w:val="ru"/>
              </w:rPr>
              <w:sym w:font="Symbol" w:char="F044"/>
            </w:r>
            <w:r w:rsidRPr="000614F1">
              <w:rPr>
                <w:rFonts w:asciiTheme="majorBidi" w:hAnsiTheme="majorBidi" w:cstheme="majorBidi"/>
                <w:i/>
                <w:iCs/>
                <w:lang w:val="ru"/>
              </w:rPr>
              <w:t>f</w:t>
            </w:r>
            <w:r w:rsidRPr="000614F1">
              <w:rPr>
                <w:rFonts w:asciiTheme="majorBidi" w:hAnsiTheme="majorBidi" w:cstheme="majorBidi"/>
                <w:lang w:val="ru"/>
              </w:rPr>
              <w:t xml:space="preserve"> &lt; 2,7 МГц</w:t>
            </w:r>
          </w:p>
        </w:tc>
        <w:tc>
          <w:tcPr>
            <w:tcW w:w="2352" w:type="dxa"/>
          </w:tcPr>
          <w:p w14:paraId="526D20DE" w14:textId="77777777" w:rsidR="00946ACA" w:rsidRPr="000614F1" w:rsidRDefault="00946ACA" w:rsidP="007339C6">
            <w:pPr>
              <w:pStyle w:val="Tabletext"/>
              <w:keepNext/>
              <w:keepLines/>
              <w:jc w:val="center"/>
            </w:pPr>
            <w:r w:rsidRPr="000614F1">
              <w:rPr>
                <w:rFonts w:asciiTheme="majorBidi" w:hAnsiTheme="majorBidi" w:cstheme="majorBidi"/>
                <w:lang w:val="ru"/>
              </w:rPr>
              <w:t xml:space="preserve">2,515 МГц </w:t>
            </w:r>
            <w:r w:rsidRPr="000614F1">
              <w:rPr>
                <w:rFonts w:asciiTheme="majorBidi" w:hAnsiTheme="majorBidi" w:cstheme="majorBidi"/>
                <w:lang w:val="ru"/>
              </w:rPr>
              <w:sym w:font="Symbol" w:char="F0A3"/>
            </w:r>
            <w:r w:rsidRPr="000614F1">
              <w:rPr>
                <w:rFonts w:asciiTheme="majorBidi" w:hAnsiTheme="majorBidi" w:cstheme="majorBidi"/>
                <w:lang w:val="ru"/>
              </w:rPr>
              <w:t xml:space="preserve"> f_offset</w:t>
            </w:r>
            <w:r w:rsidRPr="000614F1">
              <w:rPr>
                <w:rFonts w:asciiTheme="majorBidi" w:hAnsiTheme="majorBidi" w:cstheme="majorBidi"/>
                <w:lang w:val="ru"/>
              </w:rPr>
              <w:br/>
              <w:t>&lt; 2,715 МГц</w:t>
            </w:r>
          </w:p>
        </w:tc>
        <w:tc>
          <w:tcPr>
            <w:tcW w:w="3555" w:type="dxa"/>
          </w:tcPr>
          <w:p w14:paraId="3F92C9E0" w14:textId="77777777" w:rsidR="00946ACA" w:rsidRPr="000614F1" w:rsidRDefault="00946ACA" w:rsidP="007339C6">
            <w:pPr>
              <w:pStyle w:val="Tabletext"/>
              <w:keepNext/>
              <w:keepLines/>
              <w:jc w:val="center"/>
            </w:pPr>
            <w:r w:rsidRPr="000614F1">
              <w:rPr>
                <w:rFonts w:asciiTheme="majorBidi" w:hAnsiTheme="majorBidi" w:cstheme="majorBidi"/>
                <w:lang w:val="ru"/>
              </w:rPr>
              <w:t>–20,2 дБм</w:t>
            </w:r>
          </w:p>
        </w:tc>
        <w:tc>
          <w:tcPr>
            <w:tcW w:w="1380" w:type="dxa"/>
          </w:tcPr>
          <w:p w14:paraId="7D577F6C" w14:textId="77777777" w:rsidR="00946ACA" w:rsidRPr="000614F1" w:rsidRDefault="00946ACA" w:rsidP="007339C6">
            <w:pPr>
              <w:pStyle w:val="Tabletext"/>
              <w:keepNext/>
              <w:keepLines/>
              <w:jc w:val="center"/>
            </w:pPr>
            <w:r w:rsidRPr="000614F1">
              <w:rPr>
                <w:rFonts w:asciiTheme="majorBidi" w:hAnsiTheme="majorBidi" w:cstheme="majorBidi"/>
                <w:lang w:val="ru"/>
              </w:rPr>
              <w:t>30 кГц</w:t>
            </w:r>
          </w:p>
        </w:tc>
      </w:tr>
      <w:tr w:rsidR="00946ACA" w:rsidRPr="000614F1" w14:paraId="3531E457" w14:textId="77777777" w:rsidTr="007339C6">
        <w:trPr>
          <w:jc w:val="center"/>
        </w:trPr>
        <w:tc>
          <w:tcPr>
            <w:tcW w:w="2352" w:type="dxa"/>
          </w:tcPr>
          <w:p w14:paraId="0B333AF1" w14:textId="77777777" w:rsidR="00946ACA" w:rsidRPr="000614F1" w:rsidRDefault="00946ACA" w:rsidP="007339C6">
            <w:pPr>
              <w:pStyle w:val="Tabletext"/>
              <w:keepNext/>
              <w:keepLines/>
              <w:jc w:val="center"/>
            </w:pPr>
            <w:r w:rsidRPr="000614F1">
              <w:rPr>
                <w:rFonts w:asciiTheme="majorBidi" w:hAnsiTheme="majorBidi" w:cstheme="majorBidi"/>
                <w:lang w:val="ru"/>
              </w:rPr>
              <w:t xml:space="preserve">2,7 </w:t>
            </w:r>
            <w:r w:rsidRPr="000614F1">
              <w:rPr>
                <w:rFonts w:asciiTheme="majorBidi" w:hAnsiTheme="majorBidi" w:cstheme="majorBidi"/>
                <w:lang w:val="ru"/>
              </w:rPr>
              <w:sym w:font="Symbol" w:char="F0A3"/>
            </w:r>
            <w:r w:rsidRPr="000614F1">
              <w:rPr>
                <w:rFonts w:asciiTheme="majorBidi" w:hAnsiTheme="majorBidi" w:cstheme="majorBidi"/>
                <w:lang w:val="ru"/>
              </w:rPr>
              <w:t xml:space="preserve"> </w:t>
            </w:r>
            <w:r w:rsidRPr="000614F1">
              <w:rPr>
                <w:rFonts w:asciiTheme="majorBidi" w:hAnsiTheme="majorBidi" w:cstheme="majorBidi"/>
                <w:lang w:val="ru"/>
              </w:rPr>
              <w:sym w:font="Symbol" w:char="F044"/>
            </w:r>
            <w:r w:rsidRPr="000614F1">
              <w:rPr>
                <w:rFonts w:asciiTheme="majorBidi" w:hAnsiTheme="majorBidi" w:cstheme="majorBidi"/>
                <w:i/>
                <w:iCs/>
                <w:lang w:val="ru"/>
              </w:rPr>
              <w:t>f</w:t>
            </w:r>
            <w:r w:rsidRPr="000614F1">
              <w:rPr>
                <w:rFonts w:asciiTheme="majorBidi" w:hAnsiTheme="majorBidi" w:cstheme="majorBidi"/>
                <w:lang w:val="ru"/>
              </w:rPr>
              <w:t xml:space="preserve"> &lt; 3,5 МГц</w:t>
            </w:r>
          </w:p>
        </w:tc>
        <w:tc>
          <w:tcPr>
            <w:tcW w:w="2352" w:type="dxa"/>
          </w:tcPr>
          <w:p w14:paraId="4768DDB5" w14:textId="77777777" w:rsidR="00946ACA" w:rsidRPr="000614F1" w:rsidRDefault="00946ACA" w:rsidP="007339C6">
            <w:pPr>
              <w:pStyle w:val="Tabletext"/>
              <w:keepNext/>
              <w:keepLines/>
              <w:jc w:val="center"/>
            </w:pPr>
            <w:r w:rsidRPr="000614F1">
              <w:rPr>
                <w:rFonts w:asciiTheme="majorBidi" w:hAnsiTheme="majorBidi" w:cstheme="majorBidi"/>
                <w:lang w:val="ru"/>
              </w:rPr>
              <w:t xml:space="preserve">2,715 МГц </w:t>
            </w:r>
            <w:r w:rsidRPr="000614F1">
              <w:rPr>
                <w:rFonts w:asciiTheme="majorBidi" w:hAnsiTheme="majorBidi" w:cstheme="majorBidi"/>
                <w:lang w:val="ru"/>
              </w:rPr>
              <w:sym w:font="Symbol" w:char="F0A3"/>
            </w:r>
            <w:r w:rsidRPr="000614F1">
              <w:rPr>
                <w:rFonts w:asciiTheme="majorBidi" w:hAnsiTheme="majorBidi" w:cstheme="majorBidi"/>
                <w:lang w:val="ru"/>
              </w:rPr>
              <w:t xml:space="preserve"> f_offset </w:t>
            </w:r>
            <w:r w:rsidRPr="000614F1">
              <w:rPr>
                <w:rFonts w:asciiTheme="majorBidi" w:hAnsiTheme="majorBidi" w:cstheme="majorBidi"/>
                <w:lang w:val="ru"/>
              </w:rPr>
              <w:br/>
              <w:t>&lt; 3,515 МГц</w:t>
            </w:r>
          </w:p>
        </w:tc>
        <w:tc>
          <w:tcPr>
            <w:tcW w:w="3555" w:type="dxa"/>
          </w:tcPr>
          <w:p w14:paraId="1D0E3E66" w14:textId="77777777" w:rsidR="00946ACA" w:rsidRPr="000614F1" w:rsidRDefault="00946ACA" w:rsidP="007339C6">
            <w:pPr>
              <w:pStyle w:val="Tabletext"/>
              <w:keepNext/>
              <w:keepLines/>
              <w:ind w:left="-57" w:right="-57"/>
              <w:jc w:val="center"/>
            </w:pPr>
            <w:r w:rsidRPr="000614F1">
              <w:rPr>
                <w:rFonts w:asciiTheme="majorBidi" w:hAnsiTheme="majorBidi" w:cstheme="majorBidi"/>
                <w:position w:val="-28"/>
                <w:lang w:val="ru"/>
              </w:rPr>
              <w:object w:dxaOrig="3760" w:dyaOrig="680" w14:anchorId="79CE31F4">
                <v:shape id="_x0000_i1028" type="#_x0000_t75" style="width:162.75pt;height:30pt" o:ole="" fillcolor="window">
                  <v:imagedata r:id="rId20" o:title=""/>
                </v:shape>
                <o:OLEObject Type="Embed" ProgID="Equation.3" ShapeID="_x0000_i1028" DrawAspect="Content" ObjectID="_1503215759" r:id="rId21"/>
              </w:object>
            </w:r>
          </w:p>
        </w:tc>
        <w:tc>
          <w:tcPr>
            <w:tcW w:w="1380" w:type="dxa"/>
          </w:tcPr>
          <w:p w14:paraId="467C9A22" w14:textId="77777777" w:rsidR="00946ACA" w:rsidRPr="000614F1" w:rsidRDefault="00946ACA" w:rsidP="007339C6">
            <w:pPr>
              <w:pStyle w:val="Tabletext"/>
              <w:keepNext/>
              <w:keepLines/>
              <w:jc w:val="center"/>
            </w:pPr>
            <w:r w:rsidRPr="000614F1">
              <w:rPr>
                <w:rFonts w:asciiTheme="majorBidi" w:hAnsiTheme="majorBidi" w:cstheme="majorBidi"/>
                <w:lang w:val="ru"/>
              </w:rPr>
              <w:t>30 кГц</w:t>
            </w:r>
            <w:bookmarkStart w:id="5" w:name="кгц30"/>
            <w:bookmarkEnd w:id="5"/>
          </w:p>
        </w:tc>
      </w:tr>
      <w:tr w:rsidR="00946ACA" w:rsidRPr="000614F1" w14:paraId="5B3AC3A5" w14:textId="77777777" w:rsidTr="007339C6">
        <w:trPr>
          <w:jc w:val="center"/>
        </w:trPr>
        <w:tc>
          <w:tcPr>
            <w:tcW w:w="2352" w:type="dxa"/>
          </w:tcPr>
          <w:p w14:paraId="5611BD37" w14:textId="77777777" w:rsidR="00946ACA" w:rsidRPr="000614F1" w:rsidRDefault="00946ACA" w:rsidP="007339C6">
            <w:pPr>
              <w:spacing w:before="20" w:after="20"/>
              <w:jc w:val="center"/>
              <w:rPr>
                <w:rFonts w:asciiTheme="majorBidi" w:hAnsiTheme="majorBidi" w:cstheme="majorBidi"/>
                <w:sz w:val="20"/>
              </w:rPr>
            </w:pPr>
          </w:p>
        </w:tc>
        <w:tc>
          <w:tcPr>
            <w:tcW w:w="2352" w:type="dxa"/>
          </w:tcPr>
          <w:p w14:paraId="0194B822" w14:textId="77777777" w:rsidR="00946ACA" w:rsidRPr="000614F1" w:rsidRDefault="00946ACA" w:rsidP="007339C6">
            <w:pPr>
              <w:pStyle w:val="Tabletext"/>
              <w:jc w:val="center"/>
            </w:pPr>
            <w:r w:rsidRPr="000614F1">
              <w:rPr>
                <w:rFonts w:asciiTheme="majorBidi" w:hAnsiTheme="majorBidi" w:cstheme="majorBidi"/>
                <w:lang w:val="ru"/>
              </w:rPr>
              <w:t xml:space="preserve">3,515 МГц </w:t>
            </w:r>
            <w:r w:rsidRPr="000614F1">
              <w:rPr>
                <w:rFonts w:asciiTheme="majorBidi" w:hAnsiTheme="majorBidi" w:cstheme="majorBidi"/>
                <w:lang w:val="ru"/>
              </w:rPr>
              <w:sym w:font="Symbol" w:char="F0A3"/>
            </w:r>
            <w:r w:rsidRPr="000614F1">
              <w:rPr>
                <w:rFonts w:asciiTheme="majorBidi" w:hAnsiTheme="majorBidi" w:cstheme="majorBidi"/>
                <w:lang w:val="ru"/>
              </w:rPr>
              <w:t xml:space="preserve"> f_offset </w:t>
            </w:r>
            <w:r w:rsidRPr="000614F1">
              <w:rPr>
                <w:rFonts w:asciiTheme="majorBidi" w:hAnsiTheme="majorBidi" w:cstheme="majorBidi"/>
                <w:lang w:val="ru"/>
              </w:rPr>
              <w:br/>
              <w:t>&lt; 4,0 МГц</w:t>
            </w:r>
          </w:p>
        </w:tc>
        <w:tc>
          <w:tcPr>
            <w:tcW w:w="3555" w:type="dxa"/>
          </w:tcPr>
          <w:p w14:paraId="416898F7" w14:textId="77777777" w:rsidR="00946ACA" w:rsidRPr="000614F1" w:rsidRDefault="00946ACA" w:rsidP="007339C6">
            <w:pPr>
              <w:pStyle w:val="Tabletext"/>
              <w:jc w:val="center"/>
            </w:pPr>
            <w:r w:rsidRPr="000614F1">
              <w:rPr>
                <w:rFonts w:asciiTheme="majorBidi" w:hAnsiTheme="majorBidi" w:cstheme="majorBidi"/>
                <w:lang w:val="ru"/>
              </w:rPr>
              <w:t>–32,2 дБм</w:t>
            </w:r>
          </w:p>
        </w:tc>
        <w:tc>
          <w:tcPr>
            <w:tcW w:w="1380" w:type="dxa"/>
          </w:tcPr>
          <w:p w14:paraId="64C10070" w14:textId="77777777" w:rsidR="00946ACA" w:rsidRPr="000614F1" w:rsidRDefault="00946ACA" w:rsidP="007339C6">
            <w:pPr>
              <w:pStyle w:val="Tabletext"/>
              <w:jc w:val="center"/>
            </w:pPr>
            <w:r w:rsidRPr="000614F1">
              <w:rPr>
                <w:rFonts w:asciiTheme="majorBidi" w:hAnsiTheme="majorBidi" w:cstheme="majorBidi"/>
                <w:lang w:val="ru"/>
              </w:rPr>
              <w:t>30 кГц</w:t>
            </w:r>
          </w:p>
        </w:tc>
      </w:tr>
      <w:tr w:rsidR="00946ACA" w:rsidRPr="000614F1" w14:paraId="0F977E87" w14:textId="77777777" w:rsidTr="007339C6">
        <w:trPr>
          <w:jc w:val="center"/>
        </w:trPr>
        <w:tc>
          <w:tcPr>
            <w:tcW w:w="2352" w:type="dxa"/>
          </w:tcPr>
          <w:p w14:paraId="78706D8D" w14:textId="77777777" w:rsidR="00946ACA" w:rsidRPr="000614F1" w:rsidRDefault="00946ACA" w:rsidP="007339C6">
            <w:pPr>
              <w:pStyle w:val="Tabletext"/>
              <w:jc w:val="center"/>
            </w:pPr>
            <w:r w:rsidRPr="000614F1">
              <w:rPr>
                <w:rFonts w:asciiTheme="majorBidi" w:hAnsiTheme="majorBidi" w:cstheme="majorBidi"/>
                <w:lang w:val="ru"/>
              </w:rPr>
              <w:t xml:space="preserve">3,5 МГц </w:t>
            </w:r>
            <w:r w:rsidRPr="000614F1">
              <w:rPr>
                <w:rFonts w:asciiTheme="majorBidi" w:hAnsiTheme="majorBidi" w:cstheme="majorBidi"/>
                <w:lang w:val="ru"/>
              </w:rPr>
              <w:sym w:font="Symbol" w:char="F0A3"/>
            </w:r>
            <w:r w:rsidRPr="000614F1">
              <w:rPr>
                <w:rFonts w:asciiTheme="majorBidi" w:hAnsiTheme="majorBidi" w:cstheme="majorBidi"/>
                <w:lang w:val="ru"/>
              </w:rPr>
              <w:t xml:space="preserve"> </w:t>
            </w:r>
            <w:r w:rsidRPr="000614F1">
              <w:rPr>
                <w:rFonts w:asciiTheme="majorBidi" w:hAnsiTheme="majorBidi" w:cstheme="majorBidi"/>
                <w:lang w:val="ru"/>
              </w:rPr>
              <w:sym w:font="Symbol" w:char="F044"/>
            </w:r>
            <w:r w:rsidRPr="000614F1">
              <w:rPr>
                <w:rFonts w:asciiTheme="majorBidi" w:hAnsiTheme="majorBidi" w:cstheme="majorBidi"/>
                <w:i/>
                <w:iCs/>
                <w:lang w:val="ru"/>
              </w:rPr>
              <w:t>f</w:t>
            </w:r>
            <w:r w:rsidRPr="000614F1">
              <w:rPr>
                <w:rFonts w:asciiTheme="majorBidi" w:hAnsiTheme="majorBidi" w:cstheme="majorBidi"/>
                <w:lang w:val="ru"/>
              </w:rPr>
              <w:t xml:space="preserve"> &lt; 7,5 МГц</w:t>
            </w:r>
          </w:p>
        </w:tc>
        <w:tc>
          <w:tcPr>
            <w:tcW w:w="2352" w:type="dxa"/>
          </w:tcPr>
          <w:p w14:paraId="0C27A78C" w14:textId="77777777" w:rsidR="00946ACA" w:rsidRPr="000614F1" w:rsidRDefault="00946ACA" w:rsidP="007339C6">
            <w:pPr>
              <w:pStyle w:val="Tabletext"/>
              <w:jc w:val="center"/>
            </w:pPr>
            <w:r w:rsidRPr="000614F1">
              <w:rPr>
                <w:rFonts w:asciiTheme="majorBidi" w:hAnsiTheme="majorBidi" w:cstheme="majorBidi"/>
                <w:lang w:val="ru"/>
              </w:rPr>
              <w:t xml:space="preserve">4,0 МГц </w:t>
            </w:r>
            <w:r w:rsidRPr="000614F1">
              <w:rPr>
                <w:rFonts w:asciiTheme="majorBidi" w:hAnsiTheme="majorBidi" w:cstheme="majorBidi"/>
                <w:lang w:val="ru"/>
              </w:rPr>
              <w:sym w:font="Symbol" w:char="F0A3"/>
            </w:r>
            <w:r w:rsidRPr="000614F1">
              <w:rPr>
                <w:rFonts w:asciiTheme="majorBidi" w:hAnsiTheme="majorBidi" w:cstheme="majorBidi"/>
                <w:lang w:val="ru"/>
              </w:rPr>
              <w:t xml:space="preserve"> f_offset</w:t>
            </w:r>
            <w:r w:rsidRPr="000614F1">
              <w:rPr>
                <w:rFonts w:asciiTheme="majorBidi" w:hAnsiTheme="majorBidi" w:cstheme="majorBidi"/>
                <w:lang w:val="ru"/>
              </w:rPr>
              <w:br/>
              <w:t>&lt; 8,0 МГц</w:t>
            </w:r>
          </w:p>
        </w:tc>
        <w:tc>
          <w:tcPr>
            <w:tcW w:w="3555" w:type="dxa"/>
          </w:tcPr>
          <w:p w14:paraId="685359EF" w14:textId="77777777" w:rsidR="00946ACA" w:rsidRPr="000614F1" w:rsidRDefault="00946ACA" w:rsidP="007339C6">
            <w:pPr>
              <w:pStyle w:val="Tabletext"/>
              <w:jc w:val="center"/>
            </w:pPr>
            <w:r w:rsidRPr="000614F1">
              <w:rPr>
                <w:rFonts w:asciiTheme="majorBidi" w:hAnsiTheme="majorBidi" w:cstheme="majorBidi"/>
                <w:lang w:val="ru"/>
              </w:rPr>
              <w:t>–19,2 дБм</w:t>
            </w:r>
          </w:p>
        </w:tc>
        <w:tc>
          <w:tcPr>
            <w:tcW w:w="1380" w:type="dxa"/>
          </w:tcPr>
          <w:p w14:paraId="60AE08E1" w14:textId="77777777" w:rsidR="00946ACA" w:rsidRPr="000614F1" w:rsidRDefault="00946ACA" w:rsidP="007339C6">
            <w:pPr>
              <w:pStyle w:val="Tabletext"/>
              <w:jc w:val="center"/>
            </w:pPr>
            <w:r w:rsidRPr="000614F1">
              <w:rPr>
                <w:rFonts w:asciiTheme="majorBidi" w:hAnsiTheme="majorBidi" w:cstheme="majorBidi"/>
                <w:lang w:val="ru"/>
              </w:rPr>
              <w:t>1 МГц</w:t>
            </w:r>
          </w:p>
        </w:tc>
      </w:tr>
      <w:tr w:rsidR="00946ACA" w:rsidRPr="000614F1" w14:paraId="6ADB32A9" w14:textId="77777777" w:rsidTr="007339C6">
        <w:trPr>
          <w:jc w:val="center"/>
        </w:trPr>
        <w:tc>
          <w:tcPr>
            <w:tcW w:w="2352" w:type="dxa"/>
          </w:tcPr>
          <w:p w14:paraId="41DDABE7" w14:textId="77777777" w:rsidR="00946ACA" w:rsidRPr="000614F1" w:rsidRDefault="00946ACA" w:rsidP="007339C6">
            <w:pPr>
              <w:pStyle w:val="Tabletext"/>
              <w:jc w:val="center"/>
            </w:pPr>
            <w:r w:rsidRPr="000614F1">
              <w:rPr>
                <w:rFonts w:asciiTheme="majorBidi" w:hAnsiTheme="majorBidi" w:cstheme="majorBidi"/>
                <w:lang w:val="ru"/>
              </w:rPr>
              <w:t xml:space="preserve">7,5 МГц </w:t>
            </w:r>
            <w:r w:rsidRPr="000614F1">
              <w:rPr>
                <w:rFonts w:asciiTheme="majorBidi" w:hAnsiTheme="majorBidi" w:cstheme="majorBidi"/>
                <w:lang w:val="ru"/>
              </w:rPr>
              <w:sym w:font="Symbol" w:char="F0A3"/>
            </w:r>
            <w:r w:rsidRPr="000614F1">
              <w:rPr>
                <w:rFonts w:asciiTheme="majorBidi" w:hAnsiTheme="majorBidi" w:cstheme="majorBidi"/>
                <w:lang w:val="ru"/>
              </w:rPr>
              <w:t xml:space="preserve"> </w:t>
            </w:r>
            <w:r w:rsidRPr="000614F1">
              <w:rPr>
                <w:rFonts w:asciiTheme="majorBidi" w:hAnsiTheme="majorBidi" w:cstheme="majorBidi"/>
                <w:lang w:val="ru"/>
              </w:rPr>
              <w:sym w:font="Symbol" w:char="F044"/>
            </w:r>
            <w:r w:rsidRPr="000614F1">
              <w:rPr>
                <w:rFonts w:asciiTheme="majorBidi" w:hAnsiTheme="majorBidi" w:cstheme="majorBidi"/>
                <w:i/>
                <w:iCs/>
                <w:lang w:val="ru"/>
              </w:rPr>
              <w:t>f</w:t>
            </w:r>
            <w:r w:rsidRPr="000614F1">
              <w:rPr>
                <w:rFonts w:asciiTheme="majorBidi" w:hAnsiTheme="majorBidi" w:cstheme="majorBidi"/>
                <w:lang w:val="ru"/>
              </w:rPr>
              <w:t xml:space="preserve"> </w:t>
            </w:r>
            <w:r w:rsidRPr="000614F1">
              <w:rPr>
                <w:rFonts w:asciiTheme="majorBidi" w:hAnsiTheme="majorBidi" w:cstheme="majorBidi"/>
                <w:lang w:val="ru"/>
              </w:rPr>
              <w:sym w:font="Symbol" w:char="F0A3"/>
            </w:r>
            <w:r w:rsidRPr="000614F1">
              <w:rPr>
                <w:rFonts w:asciiTheme="majorBidi" w:hAnsiTheme="majorBidi" w:cstheme="majorBidi"/>
                <w:lang w:val="ru"/>
              </w:rPr>
              <w:t xml:space="preserve"> </w:t>
            </w:r>
            <w:r w:rsidRPr="000614F1">
              <w:rPr>
                <w:rFonts w:asciiTheme="majorBidi" w:hAnsiTheme="majorBidi" w:cstheme="majorBidi"/>
                <w:lang w:val="ru"/>
              </w:rPr>
              <w:sym w:font="Symbol" w:char="F044"/>
            </w:r>
            <w:r w:rsidRPr="000614F1">
              <w:rPr>
                <w:rFonts w:asciiTheme="majorBidi" w:hAnsiTheme="majorBidi" w:cstheme="majorBidi"/>
                <w:i/>
                <w:iCs/>
                <w:lang w:val="ru"/>
              </w:rPr>
              <w:t>f</w:t>
            </w:r>
            <w:r w:rsidRPr="009016ED">
              <w:rPr>
                <w:rFonts w:asciiTheme="majorBidi" w:hAnsiTheme="majorBidi" w:cstheme="majorBidi"/>
                <w:iCs/>
                <w:vertAlign w:val="subscript"/>
                <w:lang w:val="ru"/>
              </w:rPr>
              <w:t>max</w:t>
            </w:r>
          </w:p>
        </w:tc>
        <w:tc>
          <w:tcPr>
            <w:tcW w:w="2352" w:type="dxa"/>
          </w:tcPr>
          <w:p w14:paraId="701892DC" w14:textId="77777777" w:rsidR="00946ACA" w:rsidRPr="000614F1" w:rsidRDefault="00946ACA" w:rsidP="007339C6">
            <w:pPr>
              <w:pStyle w:val="Tabletext"/>
              <w:jc w:val="center"/>
            </w:pPr>
            <w:r w:rsidRPr="000614F1">
              <w:rPr>
                <w:rFonts w:asciiTheme="majorBidi" w:hAnsiTheme="majorBidi" w:cstheme="majorBidi"/>
                <w:lang w:val="en-US"/>
              </w:rPr>
              <w:t xml:space="preserve">8,0 </w:t>
            </w:r>
            <w:r w:rsidRPr="000614F1">
              <w:rPr>
                <w:rFonts w:asciiTheme="majorBidi" w:hAnsiTheme="majorBidi" w:cstheme="majorBidi"/>
                <w:lang w:val="ru"/>
              </w:rPr>
              <w:t>МГц</w:t>
            </w:r>
            <w:r w:rsidRPr="000614F1">
              <w:rPr>
                <w:rFonts w:asciiTheme="majorBidi" w:hAnsiTheme="majorBidi" w:cstheme="majorBidi"/>
                <w:lang w:val="en-US"/>
              </w:rPr>
              <w:t xml:space="preserve"> </w:t>
            </w:r>
            <w:r w:rsidRPr="000614F1">
              <w:rPr>
                <w:rFonts w:asciiTheme="majorBidi" w:hAnsiTheme="majorBidi" w:cstheme="majorBidi"/>
                <w:lang w:val="ru"/>
              </w:rPr>
              <w:sym w:font="Symbol" w:char="F0A3"/>
            </w:r>
            <w:r w:rsidRPr="000614F1">
              <w:rPr>
                <w:rFonts w:asciiTheme="majorBidi" w:hAnsiTheme="majorBidi" w:cstheme="majorBidi"/>
                <w:lang w:val="en-US"/>
              </w:rPr>
              <w:t xml:space="preserve"> f_offset</w:t>
            </w:r>
            <w:r w:rsidRPr="000614F1">
              <w:rPr>
                <w:rFonts w:asciiTheme="majorBidi" w:hAnsiTheme="majorBidi" w:cstheme="majorBidi"/>
                <w:lang w:val="en-US"/>
              </w:rPr>
              <w:br/>
              <w:t>&lt; f_offset</w:t>
            </w:r>
            <w:r w:rsidRPr="009016ED">
              <w:rPr>
                <w:rFonts w:asciiTheme="majorBidi" w:hAnsiTheme="majorBidi" w:cstheme="majorBidi"/>
                <w:iCs/>
                <w:vertAlign w:val="subscript"/>
                <w:lang w:val="en-US"/>
              </w:rPr>
              <w:t>max</w:t>
            </w:r>
          </w:p>
        </w:tc>
        <w:tc>
          <w:tcPr>
            <w:tcW w:w="3555" w:type="dxa"/>
          </w:tcPr>
          <w:p w14:paraId="79C6E8DF" w14:textId="77777777" w:rsidR="00946ACA" w:rsidRPr="000614F1" w:rsidRDefault="00946ACA" w:rsidP="007339C6">
            <w:pPr>
              <w:pStyle w:val="Tabletext"/>
              <w:jc w:val="center"/>
            </w:pPr>
            <w:r w:rsidRPr="000614F1">
              <w:rPr>
                <w:rFonts w:asciiTheme="majorBidi" w:hAnsiTheme="majorBidi" w:cstheme="majorBidi"/>
                <w:lang w:val="ru"/>
              </w:rPr>
              <w:t>–23,2 дБм</w:t>
            </w:r>
          </w:p>
        </w:tc>
        <w:tc>
          <w:tcPr>
            <w:tcW w:w="1380" w:type="dxa"/>
          </w:tcPr>
          <w:p w14:paraId="5EE0A307" w14:textId="77777777" w:rsidR="00946ACA" w:rsidRPr="000614F1" w:rsidRDefault="00946ACA" w:rsidP="007339C6">
            <w:pPr>
              <w:pStyle w:val="Tabletext"/>
              <w:jc w:val="center"/>
            </w:pPr>
            <w:r w:rsidRPr="000614F1">
              <w:rPr>
                <w:rFonts w:asciiTheme="majorBidi" w:hAnsiTheme="majorBidi" w:cstheme="majorBidi"/>
                <w:lang w:val="ru"/>
              </w:rPr>
              <w:t>1 МГц</w:t>
            </w:r>
          </w:p>
        </w:tc>
      </w:tr>
    </w:tbl>
    <w:p w14:paraId="7633658B" w14:textId="77777777" w:rsidR="00946ACA" w:rsidRPr="000614F1" w:rsidRDefault="00946ACA" w:rsidP="00946ACA">
      <w:pPr>
        <w:pStyle w:val="Tablefin"/>
        <w:rPr>
          <w:sz w:val="16"/>
          <w:szCs w:val="16"/>
          <w:lang w:val="ru-RU"/>
        </w:rPr>
      </w:pPr>
    </w:p>
    <w:p w14:paraId="2CCB71EB" w14:textId="77777777" w:rsidR="00946ACA" w:rsidRPr="000614F1" w:rsidRDefault="00946ACA" w:rsidP="00946ACA">
      <w:pPr>
        <w:rPr>
          <w:lang w:val="ru-RU"/>
        </w:rPr>
      </w:pPr>
      <w:r w:rsidRPr="000614F1">
        <w:rPr>
          <w:lang w:val="ru"/>
        </w:rPr>
        <w:t>При работе в полосах II, IV, V, X, XII, XIII, XIV и XXV в дополнение к требованиям, приведенным в таблицах 1A–1D, применяются соответствующие дополнительные требования, приведенные в таблицах 2A, 2B или 2C.</w:t>
      </w:r>
    </w:p>
    <w:p w14:paraId="13DE17EB" w14:textId="77777777" w:rsidR="00946ACA" w:rsidRPr="000614F1" w:rsidRDefault="00946ACA" w:rsidP="00946ACA">
      <w:pPr>
        <w:pStyle w:val="TableNo"/>
        <w:rPr>
          <w:lang w:val="ru-RU"/>
        </w:rPr>
      </w:pPr>
      <w:r w:rsidRPr="000614F1">
        <w:rPr>
          <w:lang w:val="ru-RU"/>
        </w:rPr>
        <w:t>ТАБЛИЦА 2</w:t>
      </w:r>
      <w:r w:rsidRPr="000614F1">
        <w:rPr>
          <w:lang w:val="en-GB"/>
        </w:rPr>
        <w:t>A</w:t>
      </w:r>
    </w:p>
    <w:p w14:paraId="4A485A27" w14:textId="77777777" w:rsidR="00946ACA" w:rsidRPr="000614F1" w:rsidRDefault="00946ACA" w:rsidP="00946ACA">
      <w:pPr>
        <w:pStyle w:val="Tabletitle"/>
        <w:rPr>
          <w:lang w:val="ru-RU"/>
        </w:rPr>
      </w:pPr>
      <w:r w:rsidRPr="000614F1">
        <w:rPr>
          <w:bCs/>
          <w:lang w:val="ru"/>
        </w:rPr>
        <w:t>Дополнительные предельные уровни излучения спектра для полос II, IV, X, XXV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0"/>
        <w:gridCol w:w="3595"/>
        <w:gridCol w:w="2035"/>
        <w:gridCol w:w="1529"/>
      </w:tblGrid>
      <w:tr w:rsidR="00946ACA" w:rsidRPr="000614F1" w14:paraId="6C4ECEB1" w14:textId="77777777" w:rsidTr="007339C6">
        <w:trPr>
          <w:jc w:val="center"/>
        </w:trPr>
        <w:tc>
          <w:tcPr>
            <w:tcW w:w="2480" w:type="dxa"/>
            <w:vAlign w:val="center"/>
          </w:tcPr>
          <w:p w14:paraId="54B76475"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3595" w:type="dxa"/>
            <w:vAlign w:val="center"/>
          </w:tcPr>
          <w:p w14:paraId="1A95B1A0"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2035" w:type="dxa"/>
            <w:vAlign w:val="center"/>
          </w:tcPr>
          <w:p w14:paraId="7BCC07C9" w14:textId="77777777" w:rsidR="00946ACA" w:rsidRPr="000614F1" w:rsidRDefault="00946ACA" w:rsidP="007339C6">
            <w:pPr>
              <w:pStyle w:val="Tablehead"/>
            </w:pPr>
            <w:r w:rsidRPr="000614F1">
              <w:rPr>
                <w:bCs/>
                <w:lang w:val="ru"/>
              </w:rPr>
              <w:t>Дополнительное</w:t>
            </w:r>
            <w:r w:rsidRPr="000614F1">
              <w:rPr>
                <w:b w:val="0"/>
                <w:lang w:val="ru"/>
              </w:rPr>
              <w:br/>
            </w:r>
            <w:r w:rsidRPr="000614F1">
              <w:rPr>
                <w:bCs/>
                <w:lang w:val="ru"/>
              </w:rPr>
              <w:t xml:space="preserve">требование </w:t>
            </w:r>
            <w:r w:rsidRPr="000614F1">
              <w:rPr>
                <w:bCs/>
                <w:lang w:val="ru"/>
              </w:rPr>
              <w:br/>
              <w:t>при проведении</w:t>
            </w:r>
            <w:r w:rsidRPr="000614F1">
              <w:rPr>
                <w:bCs/>
                <w:lang w:val="ru"/>
              </w:rPr>
              <w:br/>
              <w:t>испытаний</w:t>
            </w:r>
          </w:p>
        </w:tc>
        <w:tc>
          <w:tcPr>
            <w:tcW w:w="1529" w:type="dxa"/>
            <w:vAlign w:val="center"/>
          </w:tcPr>
          <w:p w14:paraId="5D53A0DB" w14:textId="77777777" w:rsidR="00946ACA" w:rsidRPr="000614F1" w:rsidRDefault="00946ACA" w:rsidP="007339C6">
            <w:pPr>
              <w:pStyle w:val="Tablehead"/>
            </w:pPr>
            <w:r w:rsidRPr="000614F1">
              <w:rPr>
                <w:bCs/>
                <w:lang w:val="ru"/>
              </w:rPr>
              <w:t>Ширина полосы измерения</w:t>
            </w:r>
          </w:p>
        </w:tc>
      </w:tr>
      <w:tr w:rsidR="00946ACA" w:rsidRPr="000614F1" w14:paraId="1D2D4ABA" w14:textId="77777777" w:rsidTr="007339C6">
        <w:trPr>
          <w:jc w:val="center"/>
        </w:trPr>
        <w:tc>
          <w:tcPr>
            <w:tcW w:w="2480" w:type="dxa"/>
          </w:tcPr>
          <w:p w14:paraId="265C540A" w14:textId="77777777" w:rsidR="00946ACA" w:rsidRPr="000614F1" w:rsidRDefault="00946ACA" w:rsidP="007339C6">
            <w:pPr>
              <w:pStyle w:val="Tabletext"/>
              <w:jc w:val="center"/>
            </w:pPr>
            <w:r w:rsidRPr="000614F1">
              <w:rPr>
                <w:lang w:val="ru"/>
              </w:rPr>
              <w:t>2,5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3,5 МГц</w:t>
            </w:r>
          </w:p>
        </w:tc>
        <w:tc>
          <w:tcPr>
            <w:tcW w:w="3595" w:type="dxa"/>
          </w:tcPr>
          <w:p w14:paraId="3F10C14D" w14:textId="77777777" w:rsidR="00946ACA" w:rsidRPr="000614F1" w:rsidRDefault="00946ACA" w:rsidP="007339C6">
            <w:pPr>
              <w:pStyle w:val="Tabletext"/>
              <w:jc w:val="center"/>
            </w:pPr>
            <w:r w:rsidRPr="000614F1">
              <w:rPr>
                <w:lang w:val="ru"/>
              </w:rPr>
              <w:t>2,515 МГц </w:t>
            </w:r>
            <w:r w:rsidRPr="000614F1">
              <w:rPr>
                <w:lang w:val="ru"/>
              </w:rPr>
              <w:sym w:font="Symbol" w:char="F0A3"/>
            </w:r>
            <w:r w:rsidRPr="000614F1">
              <w:rPr>
                <w:lang w:val="ru"/>
              </w:rPr>
              <w:t> f_offset &lt; 3,515 МГц</w:t>
            </w:r>
          </w:p>
        </w:tc>
        <w:tc>
          <w:tcPr>
            <w:tcW w:w="2035" w:type="dxa"/>
          </w:tcPr>
          <w:p w14:paraId="00D46D42" w14:textId="77777777" w:rsidR="00946ACA" w:rsidRPr="000614F1" w:rsidRDefault="00946ACA" w:rsidP="007339C6">
            <w:pPr>
              <w:pStyle w:val="Tabletext"/>
              <w:jc w:val="center"/>
            </w:pPr>
            <w:r w:rsidRPr="000614F1">
              <w:rPr>
                <w:lang w:val="ru"/>
              </w:rPr>
              <w:t>–15 дБм</w:t>
            </w:r>
          </w:p>
        </w:tc>
        <w:tc>
          <w:tcPr>
            <w:tcW w:w="1529" w:type="dxa"/>
          </w:tcPr>
          <w:p w14:paraId="70703EFC" w14:textId="77777777" w:rsidR="00946ACA" w:rsidRPr="000614F1" w:rsidRDefault="00946ACA" w:rsidP="007339C6">
            <w:pPr>
              <w:pStyle w:val="Tabletext"/>
              <w:jc w:val="center"/>
            </w:pPr>
            <w:r w:rsidRPr="000614F1">
              <w:rPr>
                <w:lang w:val="ru"/>
              </w:rPr>
              <w:t>30 кГц</w:t>
            </w:r>
          </w:p>
        </w:tc>
      </w:tr>
      <w:tr w:rsidR="00946ACA" w:rsidRPr="000614F1" w14:paraId="2CE5305D" w14:textId="77777777" w:rsidTr="007339C6">
        <w:trPr>
          <w:jc w:val="center"/>
        </w:trPr>
        <w:tc>
          <w:tcPr>
            <w:tcW w:w="2480" w:type="dxa"/>
          </w:tcPr>
          <w:p w14:paraId="6D988647" w14:textId="77777777" w:rsidR="00946ACA" w:rsidRPr="000614F1" w:rsidRDefault="00946ACA" w:rsidP="007339C6">
            <w:pPr>
              <w:pStyle w:val="Tabletext"/>
              <w:jc w:val="center"/>
            </w:pPr>
            <w:r w:rsidRPr="000614F1">
              <w:rPr>
                <w:lang w:val="ru"/>
              </w:rPr>
              <w:t>3,5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sym w:font="Symbol" w:char="F0A3"/>
            </w:r>
            <w:r w:rsidRPr="000614F1">
              <w:rPr>
                <w:lang w:val="ru"/>
              </w:rPr>
              <w:t> </w:t>
            </w:r>
            <w:r w:rsidRPr="000614F1">
              <w:rPr>
                <w:lang w:val="ru"/>
              </w:rPr>
              <w:sym w:font="Symbol" w:char="F044"/>
            </w:r>
            <w:r w:rsidRPr="000614F1">
              <w:rPr>
                <w:i/>
                <w:iCs/>
                <w:lang w:val="ru"/>
              </w:rPr>
              <w:t>f</w:t>
            </w:r>
            <w:r w:rsidRPr="009016ED">
              <w:rPr>
                <w:iCs/>
                <w:vertAlign w:val="subscript"/>
                <w:lang w:val="ru"/>
              </w:rPr>
              <w:t>max</w:t>
            </w:r>
          </w:p>
        </w:tc>
        <w:tc>
          <w:tcPr>
            <w:tcW w:w="3595" w:type="dxa"/>
          </w:tcPr>
          <w:p w14:paraId="0F64414A" w14:textId="77777777" w:rsidR="00946ACA" w:rsidRPr="000614F1" w:rsidRDefault="00946ACA" w:rsidP="007339C6">
            <w:pPr>
              <w:pStyle w:val="Tabletext"/>
              <w:jc w:val="center"/>
            </w:pPr>
            <w:r w:rsidRPr="000614F1">
              <w:rPr>
                <w:lang w:val="en-US"/>
              </w:rPr>
              <w:t xml:space="preserve">4,0 </w:t>
            </w:r>
            <w:r w:rsidRPr="000614F1">
              <w:rPr>
                <w:lang w:val="ru"/>
              </w:rPr>
              <w:t>МГц</w:t>
            </w:r>
            <w:r w:rsidRPr="000614F1">
              <w:rPr>
                <w:lang w:val="en-US"/>
              </w:rPr>
              <w:t> </w:t>
            </w:r>
            <w:r w:rsidRPr="000614F1">
              <w:rPr>
                <w:lang w:val="ru"/>
              </w:rPr>
              <w:sym w:font="Symbol" w:char="F0A3"/>
            </w:r>
            <w:r w:rsidRPr="000614F1">
              <w:rPr>
                <w:lang w:val="en-US"/>
              </w:rPr>
              <w:t> f_offset &lt; f_offset</w:t>
            </w:r>
            <w:r w:rsidRPr="009016ED">
              <w:rPr>
                <w:iCs/>
                <w:vertAlign w:val="subscript"/>
                <w:lang w:val="en-US"/>
              </w:rPr>
              <w:t>max</w:t>
            </w:r>
          </w:p>
        </w:tc>
        <w:tc>
          <w:tcPr>
            <w:tcW w:w="2035" w:type="dxa"/>
          </w:tcPr>
          <w:p w14:paraId="14297227" w14:textId="77777777" w:rsidR="00946ACA" w:rsidRPr="000614F1" w:rsidRDefault="00946ACA" w:rsidP="007339C6">
            <w:pPr>
              <w:pStyle w:val="Tabletext"/>
              <w:jc w:val="center"/>
            </w:pPr>
            <w:r w:rsidRPr="000614F1">
              <w:rPr>
                <w:lang w:val="ru"/>
              </w:rPr>
              <w:t>–13 дБм</w:t>
            </w:r>
          </w:p>
        </w:tc>
        <w:tc>
          <w:tcPr>
            <w:tcW w:w="1529" w:type="dxa"/>
          </w:tcPr>
          <w:p w14:paraId="150CF379" w14:textId="77777777" w:rsidR="00946ACA" w:rsidRPr="000614F1" w:rsidRDefault="00946ACA" w:rsidP="007339C6">
            <w:pPr>
              <w:pStyle w:val="Tabletext"/>
              <w:jc w:val="center"/>
            </w:pPr>
            <w:r w:rsidRPr="000614F1">
              <w:rPr>
                <w:lang w:val="ru"/>
              </w:rPr>
              <w:t>1 МГц</w:t>
            </w:r>
          </w:p>
        </w:tc>
      </w:tr>
    </w:tbl>
    <w:p w14:paraId="6F7D3D98" w14:textId="77777777" w:rsidR="00946ACA" w:rsidRPr="000614F1" w:rsidRDefault="00946ACA" w:rsidP="00946ACA">
      <w:pPr>
        <w:pStyle w:val="Tablefin"/>
        <w:rPr>
          <w:sz w:val="16"/>
          <w:szCs w:val="16"/>
        </w:rPr>
      </w:pPr>
    </w:p>
    <w:p w14:paraId="32B0D9F2" w14:textId="77777777" w:rsidR="00946ACA" w:rsidRPr="000614F1" w:rsidRDefault="00946ACA" w:rsidP="00946ACA">
      <w:pPr>
        <w:pStyle w:val="TableNo"/>
        <w:rPr>
          <w:lang w:val="en-GB"/>
        </w:rPr>
      </w:pPr>
      <w:r w:rsidRPr="000614F1">
        <w:rPr>
          <w:lang w:val="en-GB"/>
        </w:rPr>
        <w:t>ТАБЛИЦА 2B</w:t>
      </w:r>
    </w:p>
    <w:p w14:paraId="45A5D7C7" w14:textId="77777777" w:rsidR="00946ACA" w:rsidRPr="000614F1" w:rsidRDefault="00946ACA" w:rsidP="00946ACA">
      <w:pPr>
        <w:pStyle w:val="Tabletitle"/>
        <w:rPr>
          <w:lang w:val="ru-RU"/>
        </w:rPr>
      </w:pPr>
      <w:r w:rsidRPr="000614F1">
        <w:rPr>
          <w:bCs/>
          <w:lang w:val="ru"/>
        </w:rPr>
        <w:t>Дополнительные предельные уровни излучения спектра для полосы 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0"/>
        <w:gridCol w:w="3595"/>
        <w:gridCol w:w="2035"/>
        <w:gridCol w:w="1529"/>
      </w:tblGrid>
      <w:tr w:rsidR="00946ACA" w:rsidRPr="000614F1" w14:paraId="66A3575C" w14:textId="77777777" w:rsidTr="007339C6">
        <w:trPr>
          <w:jc w:val="center"/>
        </w:trPr>
        <w:tc>
          <w:tcPr>
            <w:tcW w:w="2480" w:type="dxa"/>
            <w:vAlign w:val="center"/>
          </w:tcPr>
          <w:p w14:paraId="0653D659"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3595" w:type="dxa"/>
            <w:vAlign w:val="center"/>
          </w:tcPr>
          <w:p w14:paraId="5952BAC5"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2035" w:type="dxa"/>
            <w:vAlign w:val="center"/>
          </w:tcPr>
          <w:p w14:paraId="55D3F85F" w14:textId="77777777" w:rsidR="00946ACA" w:rsidRPr="000614F1" w:rsidRDefault="00946ACA" w:rsidP="007339C6">
            <w:pPr>
              <w:pStyle w:val="Tablehead"/>
            </w:pPr>
            <w:r w:rsidRPr="000614F1">
              <w:rPr>
                <w:bCs/>
                <w:lang w:val="ru"/>
              </w:rPr>
              <w:t>Дополнительное</w:t>
            </w:r>
            <w:r w:rsidRPr="000614F1">
              <w:rPr>
                <w:b w:val="0"/>
                <w:lang w:val="ru"/>
              </w:rPr>
              <w:br/>
            </w:r>
            <w:r w:rsidRPr="000614F1">
              <w:rPr>
                <w:bCs/>
                <w:lang w:val="ru"/>
              </w:rPr>
              <w:t xml:space="preserve">требование </w:t>
            </w:r>
            <w:r w:rsidRPr="000614F1">
              <w:rPr>
                <w:bCs/>
                <w:lang w:val="ru"/>
              </w:rPr>
              <w:br/>
              <w:t>при проведении испытаний</w:t>
            </w:r>
          </w:p>
        </w:tc>
        <w:tc>
          <w:tcPr>
            <w:tcW w:w="1529" w:type="dxa"/>
            <w:vAlign w:val="center"/>
          </w:tcPr>
          <w:p w14:paraId="3FEC486D" w14:textId="77777777" w:rsidR="00946ACA" w:rsidRPr="000614F1" w:rsidRDefault="00946ACA" w:rsidP="007339C6">
            <w:pPr>
              <w:pStyle w:val="Tablehead"/>
            </w:pPr>
            <w:r w:rsidRPr="000614F1">
              <w:rPr>
                <w:bCs/>
                <w:lang w:val="ru"/>
              </w:rPr>
              <w:t>Ширина полосы измерения</w:t>
            </w:r>
          </w:p>
        </w:tc>
      </w:tr>
      <w:tr w:rsidR="00946ACA" w:rsidRPr="000614F1" w14:paraId="6C83FBC9" w14:textId="77777777" w:rsidTr="007339C6">
        <w:trPr>
          <w:jc w:val="center"/>
        </w:trPr>
        <w:tc>
          <w:tcPr>
            <w:tcW w:w="2480" w:type="dxa"/>
          </w:tcPr>
          <w:p w14:paraId="235B557E" w14:textId="77777777" w:rsidR="00946ACA" w:rsidRPr="000614F1" w:rsidRDefault="00946ACA" w:rsidP="007339C6">
            <w:pPr>
              <w:pStyle w:val="Tabletext"/>
              <w:jc w:val="center"/>
            </w:pPr>
            <w:r w:rsidRPr="000614F1">
              <w:rPr>
                <w:lang w:val="ru"/>
              </w:rPr>
              <w:t>2,5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t>&lt; 3,5 МГц</w:t>
            </w:r>
          </w:p>
        </w:tc>
        <w:tc>
          <w:tcPr>
            <w:tcW w:w="3595" w:type="dxa"/>
          </w:tcPr>
          <w:p w14:paraId="01EB79ED" w14:textId="77777777" w:rsidR="00946ACA" w:rsidRPr="000614F1" w:rsidRDefault="00946ACA" w:rsidP="007339C6">
            <w:pPr>
              <w:pStyle w:val="Tabletext"/>
              <w:jc w:val="center"/>
            </w:pPr>
            <w:r w:rsidRPr="000614F1">
              <w:rPr>
                <w:lang w:val="ru"/>
              </w:rPr>
              <w:t>2,515 МГц </w:t>
            </w:r>
            <w:r w:rsidRPr="000614F1">
              <w:rPr>
                <w:lang w:val="ru"/>
              </w:rPr>
              <w:sym w:font="Symbol" w:char="F0A3"/>
            </w:r>
            <w:r w:rsidRPr="000614F1">
              <w:rPr>
                <w:lang w:val="ru"/>
              </w:rPr>
              <w:t> f_offset &lt; 3,515 МГц</w:t>
            </w:r>
          </w:p>
        </w:tc>
        <w:tc>
          <w:tcPr>
            <w:tcW w:w="2035" w:type="dxa"/>
          </w:tcPr>
          <w:p w14:paraId="41B12096" w14:textId="77777777" w:rsidR="00946ACA" w:rsidRPr="000614F1" w:rsidRDefault="00946ACA" w:rsidP="007339C6">
            <w:pPr>
              <w:pStyle w:val="Tabletext"/>
              <w:jc w:val="center"/>
            </w:pPr>
            <w:r w:rsidRPr="000614F1">
              <w:rPr>
                <w:lang w:val="ru"/>
              </w:rPr>
              <w:t>–15 дБм</w:t>
            </w:r>
          </w:p>
        </w:tc>
        <w:tc>
          <w:tcPr>
            <w:tcW w:w="1529" w:type="dxa"/>
          </w:tcPr>
          <w:p w14:paraId="433BE9C5" w14:textId="77777777" w:rsidR="00946ACA" w:rsidRPr="000614F1" w:rsidRDefault="00946ACA" w:rsidP="007339C6">
            <w:pPr>
              <w:pStyle w:val="Tabletext"/>
              <w:jc w:val="center"/>
            </w:pPr>
            <w:r w:rsidRPr="000614F1">
              <w:rPr>
                <w:lang w:val="ru"/>
              </w:rPr>
              <w:t>30 кГц</w:t>
            </w:r>
          </w:p>
        </w:tc>
      </w:tr>
      <w:tr w:rsidR="00946ACA" w:rsidRPr="000614F1" w14:paraId="2ADCAB40" w14:textId="77777777" w:rsidTr="007339C6">
        <w:trPr>
          <w:jc w:val="center"/>
        </w:trPr>
        <w:tc>
          <w:tcPr>
            <w:tcW w:w="2480" w:type="dxa"/>
          </w:tcPr>
          <w:p w14:paraId="1E5F4A54" w14:textId="77777777" w:rsidR="00946ACA" w:rsidRPr="000614F1" w:rsidRDefault="00946ACA" w:rsidP="007339C6">
            <w:pPr>
              <w:pStyle w:val="Tabletext"/>
              <w:jc w:val="center"/>
            </w:pPr>
            <w:r w:rsidRPr="000614F1">
              <w:rPr>
                <w:lang w:val="ru"/>
              </w:rPr>
              <w:t>3,5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sym w:font="Symbol" w:char="F0A3"/>
            </w:r>
            <w:r w:rsidRPr="000614F1">
              <w:rPr>
                <w:lang w:val="ru"/>
              </w:rPr>
              <w:t> </w:t>
            </w:r>
            <w:r w:rsidRPr="000614F1">
              <w:rPr>
                <w:lang w:val="ru"/>
              </w:rPr>
              <w:sym w:font="Symbol" w:char="F044"/>
            </w:r>
            <w:r w:rsidRPr="000614F1">
              <w:rPr>
                <w:i/>
                <w:iCs/>
                <w:lang w:val="ru"/>
              </w:rPr>
              <w:t>f</w:t>
            </w:r>
            <w:r w:rsidRPr="009016ED">
              <w:rPr>
                <w:iCs/>
                <w:vertAlign w:val="subscript"/>
                <w:lang w:val="ru"/>
              </w:rPr>
              <w:t>max</w:t>
            </w:r>
          </w:p>
        </w:tc>
        <w:tc>
          <w:tcPr>
            <w:tcW w:w="3595" w:type="dxa"/>
          </w:tcPr>
          <w:p w14:paraId="48B3392E" w14:textId="77777777" w:rsidR="00946ACA" w:rsidRPr="000614F1" w:rsidRDefault="00946ACA" w:rsidP="007339C6">
            <w:pPr>
              <w:pStyle w:val="Tabletext"/>
              <w:jc w:val="center"/>
            </w:pPr>
            <w:r w:rsidRPr="000614F1">
              <w:rPr>
                <w:lang w:val="en-US"/>
              </w:rPr>
              <w:t xml:space="preserve">3,55 </w:t>
            </w:r>
            <w:r w:rsidRPr="000614F1">
              <w:rPr>
                <w:lang w:val="ru"/>
              </w:rPr>
              <w:t>МГц</w:t>
            </w:r>
            <w:r w:rsidRPr="000614F1">
              <w:rPr>
                <w:lang w:val="en-US"/>
              </w:rPr>
              <w:t> </w:t>
            </w:r>
            <w:r w:rsidRPr="000614F1">
              <w:rPr>
                <w:lang w:val="ru"/>
              </w:rPr>
              <w:sym w:font="Symbol" w:char="F0A3"/>
            </w:r>
            <w:r w:rsidRPr="000614F1">
              <w:rPr>
                <w:lang w:val="en-US"/>
              </w:rPr>
              <w:t> f_offset &lt; f_offset</w:t>
            </w:r>
            <w:r w:rsidRPr="009016ED">
              <w:rPr>
                <w:iCs/>
                <w:vertAlign w:val="subscript"/>
                <w:lang w:val="en-US"/>
              </w:rPr>
              <w:t>max</w:t>
            </w:r>
          </w:p>
        </w:tc>
        <w:tc>
          <w:tcPr>
            <w:tcW w:w="2035" w:type="dxa"/>
          </w:tcPr>
          <w:p w14:paraId="1EA56A30" w14:textId="77777777" w:rsidR="00946ACA" w:rsidRPr="000614F1" w:rsidRDefault="00946ACA" w:rsidP="007339C6">
            <w:pPr>
              <w:pStyle w:val="Tabletext"/>
              <w:jc w:val="center"/>
            </w:pPr>
            <w:r w:rsidRPr="000614F1">
              <w:rPr>
                <w:lang w:val="ru"/>
              </w:rPr>
              <w:t>–13 дБм</w:t>
            </w:r>
          </w:p>
        </w:tc>
        <w:tc>
          <w:tcPr>
            <w:tcW w:w="1529" w:type="dxa"/>
          </w:tcPr>
          <w:p w14:paraId="4AE76A0F" w14:textId="77777777" w:rsidR="00946ACA" w:rsidRPr="000614F1" w:rsidRDefault="00946ACA" w:rsidP="007339C6">
            <w:pPr>
              <w:pStyle w:val="Tabletext"/>
              <w:jc w:val="center"/>
            </w:pPr>
            <w:r w:rsidRPr="000614F1">
              <w:rPr>
                <w:lang w:val="ru"/>
              </w:rPr>
              <w:t>100 кГц</w:t>
            </w:r>
          </w:p>
        </w:tc>
      </w:tr>
    </w:tbl>
    <w:p w14:paraId="6EA27C01" w14:textId="77777777" w:rsidR="00946ACA" w:rsidRPr="000614F1" w:rsidRDefault="00946ACA" w:rsidP="00946ACA">
      <w:pPr>
        <w:pStyle w:val="Tablefin"/>
        <w:rPr>
          <w:sz w:val="16"/>
          <w:szCs w:val="16"/>
        </w:rPr>
      </w:pPr>
    </w:p>
    <w:p w14:paraId="6A7C36AF" w14:textId="77777777" w:rsidR="00946ACA" w:rsidRPr="000614F1" w:rsidRDefault="00946ACA" w:rsidP="00946ACA">
      <w:pPr>
        <w:pStyle w:val="TableNo"/>
        <w:rPr>
          <w:lang w:val="en-GB"/>
        </w:rPr>
      </w:pPr>
      <w:r w:rsidRPr="000614F1">
        <w:rPr>
          <w:lang w:val="en-GB"/>
        </w:rPr>
        <w:lastRenderedPageBreak/>
        <w:t>ТАБЛИЦА 2C</w:t>
      </w:r>
    </w:p>
    <w:p w14:paraId="3A4ACF63" w14:textId="77777777" w:rsidR="00946ACA" w:rsidRPr="000614F1" w:rsidRDefault="00946ACA" w:rsidP="00946ACA">
      <w:pPr>
        <w:pStyle w:val="Tabletitle"/>
        <w:rPr>
          <w:lang w:val="ru-RU"/>
        </w:rPr>
      </w:pPr>
      <w:r w:rsidRPr="000614F1">
        <w:rPr>
          <w:bCs/>
          <w:lang w:val="ru"/>
        </w:rPr>
        <w:t>Дополнительные предельные уровни излучения спектра для полос XII, XIII, XIV</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597"/>
        <w:gridCol w:w="2035"/>
        <w:gridCol w:w="1529"/>
      </w:tblGrid>
      <w:tr w:rsidR="00946ACA" w:rsidRPr="000614F1" w14:paraId="4EA096B7" w14:textId="77777777" w:rsidTr="007339C6">
        <w:trPr>
          <w:jc w:val="center"/>
        </w:trPr>
        <w:tc>
          <w:tcPr>
            <w:tcW w:w="2478" w:type="dxa"/>
            <w:vAlign w:val="center"/>
          </w:tcPr>
          <w:p w14:paraId="6302CD73"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3597" w:type="dxa"/>
            <w:vAlign w:val="center"/>
          </w:tcPr>
          <w:p w14:paraId="7D908F5D"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2035" w:type="dxa"/>
            <w:vAlign w:val="center"/>
          </w:tcPr>
          <w:p w14:paraId="2DD8D3C7" w14:textId="77777777" w:rsidR="00946ACA" w:rsidRPr="000614F1" w:rsidRDefault="00946ACA" w:rsidP="007339C6">
            <w:pPr>
              <w:pStyle w:val="Tablehead"/>
            </w:pPr>
            <w:r w:rsidRPr="000614F1">
              <w:rPr>
                <w:bCs/>
                <w:lang w:val="ru"/>
              </w:rPr>
              <w:t>Дополнительное</w:t>
            </w:r>
            <w:r w:rsidRPr="000614F1">
              <w:rPr>
                <w:b w:val="0"/>
                <w:lang w:val="ru"/>
              </w:rPr>
              <w:br/>
            </w:r>
            <w:r w:rsidRPr="000614F1">
              <w:rPr>
                <w:bCs/>
                <w:lang w:val="ru"/>
              </w:rPr>
              <w:t xml:space="preserve">требование </w:t>
            </w:r>
            <w:r w:rsidRPr="000614F1">
              <w:rPr>
                <w:bCs/>
                <w:lang w:val="ru"/>
              </w:rPr>
              <w:br/>
              <w:t>при проведении испытаний</w:t>
            </w:r>
          </w:p>
        </w:tc>
        <w:tc>
          <w:tcPr>
            <w:tcW w:w="1529" w:type="dxa"/>
            <w:vAlign w:val="center"/>
          </w:tcPr>
          <w:p w14:paraId="72414FD5" w14:textId="77777777" w:rsidR="00946ACA" w:rsidRPr="000614F1" w:rsidRDefault="00946ACA" w:rsidP="007339C6">
            <w:pPr>
              <w:pStyle w:val="Tablehead"/>
            </w:pPr>
            <w:r w:rsidRPr="000614F1">
              <w:rPr>
                <w:bCs/>
                <w:lang w:val="ru"/>
              </w:rPr>
              <w:t>Ширина полосы измерения</w:t>
            </w:r>
          </w:p>
        </w:tc>
      </w:tr>
      <w:tr w:rsidR="00946ACA" w:rsidRPr="000614F1" w14:paraId="198CE6CF" w14:textId="77777777" w:rsidTr="007339C6">
        <w:trPr>
          <w:jc w:val="center"/>
        </w:trPr>
        <w:tc>
          <w:tcPr>
            <w:tcW w:w="2478" w:type="dxa"/>
          </w:tcPr>
          <w:p w14:paraId="01C2B989" w14:textId="77777777" w:rsidR="00946ACA" w:rsidRPr="000614F1" w:rsidRDefault="00946ACA" w:rsidP="007339C6">
            <w:pPr>
              <w:pStyle w:val="Tabletext"/>
              <w:jc w:val="center"/>
            </w:pPr>
            <w:r w:rsidRPr="000614F1">
              <w:rPr>
                <w:lang w:val="ru"/>
              </w:rPr>
              <w:t>2,5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t> &lt; 2,6 МГц</w:t>
            </w:r>
          </w:p>
        </w:tc>
        <w:tc>
          <w:tcPr>
            <w:tcW w:w="3597" w:type="dxa"/>
          </w:tcPr>
          <w:p w14:paraId="26546216" w14:textId="77777777" w:rsidR="00946ACA" w:rsidRPr="000614F1" w:rsidRDefault="00946ACA" w:rsidP="007339C6">
            <w:pPr>
              <w:pStyle w:val="Tabletext"/>
              <w:jc w:val="center"/>
            </w:pPr>
            <w:r w:rsidRPr="000614F1">
              <w:rPr>
                <w:lang w:val="ru"/>
              </w:rPr>
              <w:t>2,515 МГц </w:t>
            </w:r>
            <w:r w:rsidRPr="000614F1">
              <w:rPr>
                <w:lang w:val="ru"/>
              </w:rPr>
              <w:sym w:font="Symbol" w:char="F0A3"/>
            </w:r>
            <w:r w:rsidRPr="000614F1">
              <w:rPr>
                <w:lang w:val="ru"/>
              </w:rPr>
              <w:t> f_offset &lt; 2,615 МГц</w:t>
            </w:r>
          </w:p>
        </w:tc>
        <w:tc>
          <w:tcPr>
            <w:tcW w:w="2035" w:type="dxa"/>
          </w:tcPr>
          <w:p w14:paraId="0E43AB02" w14:textId="77777777" w:rsidR="00946ACA" w:rsidRPr="000614F1" w:rsidRDefault="00946ACA" w:rsidP="007339C6">
            <w:pPr>
              <w:pStyle w:val="Tabletext"/>
              <w:jc w:val="center"/>
            </w:pPr>
            <w:r w:rsidRPr="000614F1">
              <w:rPr>
                <w:lang w:val="ru"/>
              </w:rPr>
              <w:t>–13 дБм</w:t>
            </w:r>
          </w:p>
        </w:tc>
        <w:tc>
          <w:tcPr>
            <w:tcW w:w="1529" w:type="dxa"/>
          </w:tcPr>
          <w:p w14:paraId="55041B01" w14:textId="77777777" w:rsidR="00946ACA" w:rsidRPr="000614F1" w:rsidRDefault="00946ACA" w:rsidP="007339C6">
            <w:pPr>
              <w:pStyle w:val="Tabletext"/>
              <w:jc w:val="center"/>
            </w:pPr>
            <w:r w:rsidRPr="000614F1">
              <w:rPr>
                <w:lang w:val="ru"/>
              </w:rPr>
              <w:t>30 кГц</w:t>
            </w:r>
          </w:p>
        </w:tc>
      </w:tr>
      <w:tr w:rsidR="00946ACA" w:rsidRPr="000614F1" w14:paraId="0C0E4BAD" w14:textId="77777777" w:rsidTr="007339C6">
        <w:trPr>
          <w:jc w:val="center"/>
        </w:trPr>
        <w:tc>
          <w:tcPr>
            <w:tcW w:w="2478" w:type="dxa"/>
          </w:tcPr>
          <w:p w14:paraId="4D7F46D3" w14:textId="77777777" w:rsidR="00946ACA" w:rsidRPr="000614F1" w:rsidRDefault="00946ACA" w:rsidP="007339C6">
            <w:pPr>
              <w:pStyle w:val="Tabletext"/>
              <w:jc w:val="center"/>
            </w:pPr>
            <w:r w:rsidRPr="000614F1">
              <w:rPr>
                <w:lang w:val="ru"/>
              </w:rPr>
              <w:t>2,6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t> </w:t>
            </w:r>
            <w:r w:rsidRPr="000614F1">
              <w:rPr>
                <w:lang w:val="ru"/>
              </w:rPr>
              <w:sym w:font="Symbol" w:char="F0A3"/>
            </w:r>
            <w:r w:rsidRPr="000614F1">
              <w:rPr>
                <w:lang w:val="ru"/>
              </w:rPr>
              <w:t> </w:t>
            </w:r>
            <w:r w:rsidRPr="000614F1">
              <w:rPr>
                <w:lang w:val="ru"/>
              </w:rPr>
              <w:sym w:font="Symbol" w:char="F044"/>
            </w:r>
            <w:r w:rsidRPr="000614F1">
              <w:rPr>
                <w:i/>
                <w:iCs/>
                <w:lang w:val="ru"/>
              </w:rPr>
              <w:t>f</w:t>
            </w:r>
            <w:r w:rsidRPr="009016ED">
              <w:rPr>
                <w:iCs/>
                <w:vertAlign w:val="subscript"/>
                <w:lang w:val="ru"/>
              </w:rPr>
              <w:t>max</w:t>
            </w:r>
          </w:p>
        </w:tc>
        <w:tc>
          <w:tcPr>
            <w:tcW w:w="3597" w:type="dxa"/>
          </w:tcPr>
          <w:p w14:paraId="26CCEC43" w14:textId="77777777" w:rsidR="00946ACA" w:rsidRPr="000614F1" w:rsidRDefault="00946ACA" w:rsidP="007339C6">
            <w:pPr>
              <w:pStyle w:val="Tabletext"/>
              <w:jc w:val="center"/>
            </w:pPr>
            <w:r w:rsidRPr="000614F1">
              <w:rPr>
                <w:lang w:val="en-US"/>
              </w:rPr>
              <w:t xml:space="preserve">2,65 </w:t>
            </w:r>
            <w:r w:rsidRPr="000614F1">
              <w:rPr>
                <w:lang w:val="ru"/>
              </w:rPr>
              <w:t>МГц</w:t>
            </w:r>
            <w:r w:rsidRPr="000614F1">
              <w:rPr>
                <w:lang w:val="en-US"/>
              </w:rPr>
              <w:t> </w:t>
            </w:r>
            <w:r w:rsidRPr="000614F1">
              <w:rPr>
                <w:lang w:val="ru"/>
              </w:rPr>
              <w:sym w:font="Symbol" w:char="F0A3"/>
            </w:r>
            <w:r w:rsidRPr="000614F1">
              <w:rPr>
                <w:lang w:val="en-US"/>
              </w:rPr>
              <w:t> f_offset &lt; f_offset</w:t>
            </w:r>
            <w:r w:rsidRPr="009016ED">
              <w:rPr>
                <w:iCs/>
                <w:vertAlign w:val="subscript"/>
                <w:lang w:val="en-US"/>
              </w:rPr>
              <w:t>max</w:t>
            </w:r>
          </w:p>
        </w:tc>
        <w:tc>
          <w:tcPr>
            <w:tcW w:w="2035" w:type="dxa"/>
          </w:tcPr>
          <w:p w14:paraId="1E90977D" w14:textId="77777777" w:rsidR="00946ACA" w:rsidRPr="000614F1" w:rsidRDefault="00946ACA" w:rsidP="007339C6">
            <w:pPr>
              <w:pStyle w:val="Tabletext"/>
              <w:jc w:val="center"/>
            </w:pPr>
            <w:r w:rsidRPr="000614F1">
              <w:rPr>
                <w:lang w:val="ru"/>
              </w:rPr>
              <w:t>–13 дБм</w:t>
            </w:r>
          </w:p>
        </w:tc>
        <w:tc>
          <w:tcPr>
            <w:tcW w:w="1529" w:type="dxa"/>
          </w:tcPr>
          <w:p w14:paraId="2C106563" w14:textId="77777777" w:rsidR="00946ACA" w:rsidRPr="000614F1" w:rsidRDefault="00946ACA" w:rsidP="007339C6">
            <w:pPr>
              <w:pStyle w:val="Tabletext"/>
              <w:jc w:val="center"/>
            </w:pPr>
            <w:r w:rsidRPr="000614F1">
              <w:rPr>
                <w:lang w:val="ru"/>
              </w:rPr>
              <w:t>100 кГц</w:t>
            </w:r>
          </w:p>
        </w:tc>
      </w:tr>
    </w:tbl>
    <w:p w14:paraId="1B79F4FB" w14:textId="77777777" w:rsidR="00946ACA" w:rsidRPr="000614F1" w:rsidRDefault="00946ACA" w:rsidP="00946ACA">
      <w:pPr>
        <w:pStyle w:val="Tablefin"/>
      </w:pPr>
      <w:bookmarkStart w:id="6" w:name="_Toc197312216"/>
    </w:p>
    <w:p w14:paraId="30B7FF73" w14:textId="77777777" w:rsidR="00946ACA" w:rsidRPr="000614F1" w:rsidRDefault="00946ACA" w:rsidP="00946ACA">
      <w:pPr>
        <w:rPr>
          <w:lang w:val="ru-RU"/>
        </w:rPr>
      </w:pPr>
      <w:r w:rsidRPr="000614F1">
        <w:rPr>
          <w:lang w:val="ru"/>
        </w:rPr>
        <w:t>Для домашних БС дополнительные подходящие требования в таблице 2D, 2D-1, 2E или 2E-1 применяются в дополнение к требованиям, приведенным в таблицах 1А–1H.</w:t>
      </w:r>
    </w:p>
    <w:p w14:paraId="1DCFB672" w14:textId="77777777" w:rsidR="00946ACA" w:rsidRPr="000614F1" w:rsidRDefault="00946ACA" w:rsidP="00946ACA">
      <w:pPr>
        <w:pStyle w:val="TableNo"/>
        <w:rPr>
          <w:lang w:val="ru-RU"/>
        </w:rPr>
      </w:pPr>
      <w:r w:rsidRPr="000614F1">
        <w:rPr>
          <w:lang w:val="ru-RU"/>
        </w:rPr>
        <w:t>ТАБЛИЦА 2</w:t>
      </w:r>
      <w:r w:rsidRPr="000614F1">
        <w:rPr>
          <w:lang w:val="en-GB"/>
        </w:rPr>
        <w:t>D</w:t>
      </w:r>
    </w:p>
    <w:p w14:paraId="4496FAD2" w14:textId="77777777" w:rsidR="00946ACA" w:rsidRPr="000614F1" w:rsidRDefault="00946ACA" w:rsidP="00946ACA">
      <w:pPr>
        <w:pStyle w:val="Tabletitle"/>
        <w:rPr>
          <w:lang w:val="ru-RU"/>
        </w:rPr>
      </w:pPr>
      <w:r w:rsidRPr="000614F1">
        <w:rPr>
          <w:bCs/>
          <w:lang w:val="ru"/>
        </w:rPr>
        <w:t xml:space="preserve">Дополнительный предельный уровень излучения спектра для домашних БС </w:t>
      </w:r>
      <w:r w:rsidRPr="000614F1">
        <w:rPr>
          <w:b w:val="0"/>
          <w:lang w:val="ru"/>
        </w:rPr>
        <w:br/>
      </w:r>
      <w:r w:rsidRPr="000614F1">
        <w:rPr>
          <w:bCs/>
          <w:lang w:val="ru"/>
        </w:rPr>
        <w:t xml:space="preserve">при максимальной выходной мощности БС 6 ≤ </w:t>
      </w:r>
      <w:r w:rsidRPr="000614F1">
        <w:rPr>
          <w:bCs/>
          <w:i/>
          <w:iCs/>
          <w:lang w:val="ru"/>
        </w:rPr>
        <w:t>P</w:t>
      </w:r>
      <w:r w:rsidRPr="000614F1">
        <w:rPr>
          <w:bCs/>
          <w:lang w:val="ru"/>
        </w:rPr>
        <w:t xml:space="preserve"> ≤ 20 дБм </w:t>
      </w:r>
      <w:r w:rsidRPr="000614F1">
        <w:rPr>
          <w:bCs/>
          <w:lang w:val="ru"/>
        </w:rPr>
        <w:br/>
      </w:r>
      <w:r w:rsidRPr="000614F1">
        <w:rPr>
          <w:bCs/>
          <w:noProof/>
          <w:lang w:val="ru"/>
        </w:rPr>
        <w:t xml:space="preserve">для полос </w:t>
      </w:r>
      <w:r w:rsidRPr="000614F1">
        <w:rPr>
          <w:bCs/>
          <w:lang w:val="ru"/>
        </w:rPr>
        <w:t>UTRA</w:t>
      </w:r>
      <w:r w:rsidRPr="009016ED">
        <w:rPr>
          <w:bCs/>
          <w:lang w:val="ru-RU"/>
        </w:rPr>
        <w:t xml:space="preserve"> </w:t>
      </w:r>
      <w:r w:rsidRPr="000614F1">
        <w:rPr>
          <w:bCs/>
          <w:lang w:val="ru"/>
        </w:rPr>
        <w:t>FDD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0"/>
        <w:gridCol w:w="3595"/>
        <w:gridCol w:w="2035"/>
        <w:gridCol w:w="1529"/>
      </w:tblGrid>
      <w:tr w:rsidR="00946ACA" w:rsidRPr="000614F1" w14:paraId="2A1F153D" w14:textId="77777777" w:rsidTr="007339C6">
        <w:trPr>
          <w:jc w:val="center"/>
        </w:trPr>
        <w:tc>
          <w:tcPr>
            <w:tcW w:w="2480" w:type="dxa"/>
            <w:vAlign w:val="center"/>
          </w:tcPr>
          <w:p w14:paraId="6F212819"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3595" w:type="dxa"/>
            <w:vAlign w:val="center"/>
          </w:tcPr>
          <w:p w14:paraId="660C30CE"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2035" w:type="dxa"/>
            <w:vAlign w:val="center"/>
          </w:tcPr>
          <w:p w14:paraId="7CB93410" w14:textId="77777777" w:rsidR="00946ACA" w:rsidRPr="000614F1" w:rsidRDefault="00946ACA" w:rsidP="007339C6">
            <w:pPr>
              <w:pStyle w:val="Tablehead"/>
            </w:pPr>
            <w:r w:rsidRPr="000614F1">
              <w:rPr>
                <w:bCs/>
                <w:lang w:val="ru"/>
              </w:rPr>
              <w:t>Дополнительное</w:t>
            </w:r>
            <w:r w:rsidRPr="000614F1">
              <w:rPr>
                <w:b w:val="0"/>
                <w:lang w:val="ru"/>
              </w:rPr>
              <w:br/>
            </w:r>
            <w:r w:rsidRPr="000614F1">
              <w:rPr>
                <w:bCs/>
                <w:lang w:val="ru"/>
              </w:rPr>
              <w:t>требование при проведении испытаний</w:t>
            </w:r>
          </w:p>
        </w:tc>
        <w:tc>
          <w:tcPr>
            <w:tcW w:w="1529" w:type="dxa"/>
            <w:vAlign w:val="center"/>
          </w:tcPr>
          <w:p w14:paraId="680F32DC" w14:textId="77777777" w:rsidR="00946ACA" w:rsidRPr="000614F1" w:rsidRDefault="00946ACA" w:rsidP="007339C6">
            <w:pPr>
              <w:pStyle w:val="Tablehead"/>
            </w:pPr>
            <w:r w:rsidRPr="000614F1">
              <w:rPr>
                <w:bCs/>
                <w:lang w:val="ru"/>
              </w:rPr>
              <w:t>Ширина полосы измерения</w:t>
            </w:r>
          </w:p>
        </w:tc>
      </w:tr>
      <w:tr w:rsidR="00946ACA" w:rsidRPr="000614F1" w14:paraId="664918B8" w14:textId="77777777" w:rsidTr="007339C6">
        <w:trPr>
          <w:jc w:val="center"/>
        </w:trPr>
        <w:tc>
          <w:tcPr>
            <w:tcW w:w="2480" w:type="dxa"/>
            <w:vAlign w:val="center"/>
          </w:tcPr>
          <w:p w14:paraId="057E8D8B" w14:textId="77777777" w:rsidR="00946ACA" w:rsidRPr="000614F1" w:rsidRDefault="00946ACA" w:rsidP="007339C6">
            <w:pPr>
              <w:pStyle w:val="Tabletext"/>
              <w:jc w:val="center"/>
            </w:pPr>
            <w:r w:rsidRPr="000614F1">
              <w:rPr>
                <w:lang w:val="ru"/>
              </w:rPr>
              <w:t>12,5 МГц </w:t>
            </w:r>
            <w:r w:rsidRPr="000614F1">
              <w:rPr>
                <w:lang w:val="ru"/>
              </w:rPr>
              <w:sym w:font="Symbol" w:char="F0A3"/>
            </w:r>
            <w:r w:rsidRPr="000614F1">
              <w:rPr>
                <w:lang w:val="ru"/>
              </w:rPr>
              <w:t> </w:t>
            </w:r>
            <w:r w:rsidRPr="000614F1">
              <w:rPr>
                <w:lang w:val="ru"/>
              </w:rPr>
              <w:sym w:font="Symbol" w:char="F044"/>
            </w:r>
            <w:r w:rsidRPr="000614F1">
              <w:rPr>
                <w:i/>
                <w:iCs/>
                <w:lang w:val="ru"/>
              </w:rPr>
              <w:t>f </w:t>
            </w:r>
            <w:r w:rsidRPr="000614F1">
              <w:rPr>
                <w:lang w:val="ru"/>
              </w:rPr>
              <w:sym w:font="Symbol" w:char="F0A3"/>
            </w:r>
            <w:r w:rsidRPr="000614F1">
              <w:rPr>
                <w:lang w:val="ru"/>
              </w:rPr>
              <w:t> </w:t>
            </w:r>
            <w:r w:rsidRPr="000614F1">
              <w:rPr>
                <w:lang w:val="ru"/>
              </w:rPr>
              <w:sym w:font="Symbol" w:char="F044"/>
            </w:r>
            <w:r w:rsidRPr="000614F1">
              <w:rPr>
                <w:i/>
                <w:iCs/>
                <w:lang w:val="ru"/>
              </w:rPr>
              <w:t>f</w:t>
            </w:r>
            <w:r w:rsidRPr="009016ED">
              <w:rPr>
                <w:iCs/>
                <w:vertAlign w:val="subscript"/>
                <w:lang w:val="ru"/>
              </w:rPr>
              <w:t>max</w:t>
            </w:r>
          </w:p>
        </w:tc>
        <w:tc>
          <w:tcPr>
            <w:tcW w:w="3595" w:type="dxa"/>
            <w:vAlign w:val="center"/>
          </w:tcPr>
          <w:p w14:paraId="6308D2CE" w14:textId="77777777" w:rsidR="00946ACA" w:rsidRPr="000614F1" w:rsidRDefault="00946ACA" w:rsidP="007339C6">
            <w:pPr>
              <w:pStyle w:val="Tabletext"/>
              <w:jc w:val="center"/>
            </w:pPr>
            <w:r w:rsidRPr="000614F1">
              <w:rPr>
                <w:lang w:val="en-US"/>
              </w:rPr>
              <w:t>13 </w:t>
            </w:r>
            <w:r w:rsidRPr="000614F1">
              <w:rPr>
                <w:lang w:val="ru"/>
              </w:rPr>
              <w:t>МГц</w:t>
            </w:r>
            <w:r w:rsidRPr="000614F1">
              <w:rPr>
                <w:lang w:val="en-US"/>
              </w:rPr>
              <w:t> </w:t>
            </w:r>
            <w:r w:rsidRPr="000614F1">
              <w:rPr>
                <w:lang w:val="ru"/>
              </w:rPr>
              <w:sym w:font="Symbol" w:char="F0A3"/>
            </w:r>
            <w:r w:rsidRPr="000614F1">
              <w:rPr>
                <w:lang w:val="en-US"/>
              </w:rPr>
              <w:t> f_offset &lt; f_offset</w:t>
            </w:r>
            <w:r w:rsidRPr="009016ED">
              <w:rPr>
                <w:iCs/>
                <w:vertAlign w:val="subscript"/>
                <w:lang w:val="en-US"/>
              </w:rPr>
              <w:t>max</w:t>
            </w:r>
          </w:p>
        </w:tc>
        <w:tc>
          <w:tcPr>
            <w:tcW w:w="2035" w:type="dxa"/>
            <w:vAlign w:val="center"/>
          </w:tcPr>
          <w:p w14:paraId="648C0359" w14:textId="77777777" w:rsidR="00946ACA" w:rsidRPr="000614F1" w:rsidRDefault="00946ACA" w:rsidP="007339C6">
            <w:pPr>
              <w:pStyle w:val="Tabletext"/>
              <w:jc w:val="center"/>
            </w:pPr>
            <w:r w:rsidRPr="000614F1">
              <w:rPr>
                <w:i/>
                <w:iCs/>
                <w:lang w:val="ru"/>
              </w:rPr>
              <w:t>P </w:t>
            </w:r>
            <w:r w:rsidRPr="000614F1">
              <w:rPr>
                <w:lang w:val="ru"/>
              </w:rPr>
              <w:t>– 54,5 дБм</w:t>
            </w:r>
          </w:p>
        </w:tc>
        <w:tc>
          <w:tcPr>
            <w:tcW w:w="1529" w:type="dxa"/>
            <w:vAlign w:val="center"/>
          </w:tcPr>
          <w:p w14:paraId="6A69575A" w14:textId="77777777" w:rsidR="00946ACA" w:rsidRPr="000614F1" w:rsidRDefault="00946ACA" w:rsidP="007339C6">
            <w:pPr>
              <w:pStyle w:val="Tabletext"/>
              <w:jc w:val="center"/>
            </w:pPr>
            <w:r w:rsidRPr="000614F1">
              <w:rPr>
                <w:lang w:val="ru"/>
              </w:rPr>
              <w:t>1 МГц</w:t>
            </w:r>
          </w:p>
        </w:tc>
      </w:tr>
    </w:tbl>
    <w:p w14:paraId="1D4642CE" w14:textId="77777777" w:rsidR="00946ACA" w:rsidRPr="000614F1" w:rsidRDefault="00946ACA" w:rsidP="00946ACA">
      <w:pPr>
        <w:pStyle w:val="Tablefin"/>
      </w:pPr>
    </w:p>
    <w:p w14:paraId="2B7DAB42" w14:textId="77777777" w:rsidR="00946ACA" w:rsidRPr="000614F1" w:rsidRDefault="00946ACA" w:rsidP="00946ACA">
      <w:pPr>
        <w:pStyle w:val="TableNo"/>
        <w:rPr>
          <w:lang w:val="en-GB"/>
        </w:rPr>
      </w:pPr>
      <w:r w:rsidRPr="000614F1">
        <w:rPr>
          <w:lang w:val="en-GB"/>
        </w:rPr>
        <w:t>ТАБЛИЦА 2D-1</w:t>
      </w:r>
    </w:p>
    <w:p w14:paraId="0F1FD553" w14:textId="77777777" w:rsidR="00946ACA" w:rsidRPr="000614F1" w:rsidRDefault="00946ACA" w:rsidP="00946ACA">
      <w:pPr>
        <w:pStyle w:val="Tabletitle"/>
        <w:rPr>
          <w:rFonts w:cs="v4.2.0"/>
          <w:lang w:val="ru-RU"/>
        </w:rPr>
      </w:pPr>
      <w:r w:rsidRPr="000614F1">
        <w:rPr>
          <w:bCs/>
          <w:lang w:val="ru"/>
        </w:rPr>
        <w:t>Дополнительный</w:t>
      </w:r>
      <w:r w:rsidRPr="000614F1">
        <w:rPr>
          <w:bCs/>
          <w:lang w:val="ru-RU"/>
        </w:rPr>
        <w:t xml:space="preserve"> </w:t>
      </w:r>
      <w:r w:rsidRPr="000614F1">
        <w:rPr>
          <w:bCs/>
          <w:lang w:val="ru"/>
        </w:rPr>
        <w:t>предельный</w:t>
      </w:r>
      <w:r w:rsidRPr="000614F1">
        <w:rPr>
          <w:bCs/>
          <w:lang w:val="ru-RU"/>
        </w:rPr>
        <w:t xml:space="preserve"> </w:t>
      </w:r>
      <w:r w:rsidRPr="000614F1">
        <w:rPr>
          <w:bCs/>
          <w:lang w:val="ru"/>
        </w:rPr>
        <w:t>уровень</w:t>
      </w:r>
      <w:r w:rsidRPr="000614F1">
        <w:rPr>
          <w:bCs/>
          <w:lang w:val="ru-RU"/>
        </w:rPr>
        <w:t xml:space="preserve"> </w:t>
      </w:r>
      <w:r w:rsidRPr="000614F1">
        <w:rPr>
          <w:bCs/>
          <w:lang w:val="ru"/>
        </w:rPr>
        <w:t>излучения</w:t>
      </w:r>
      <w:r w:rsidRPr="000614F1">
        <w:rPr>
          <w:bCs/>
          <w:lang w:val="ru-RU"/>
        </w:rPr>
        <w:t xml:space="preserve"> </w:t>
      </w:r>
      <w:r w:rsidRPr="000614F1">
        <w:rPr>
          <w:bCs/>
          <w:lang w:val="ru"/>
        </w:rPr>
        <w:t>спектра</w:t>
      </w:r>
      <w:r w:rsidRPr="000614F1">
        <w:rPr>
          <w:bCs/>
          <w:lang w:val="ru-RU"/>
        </w:rPr>
        <w:t xml:space="preserve"> </w:t>
      </w:r>
      <w:r w:rsidRPr="000614F1">
        <w:rPr>
          <w:bCs/>
          <w:lang w:val="ru"/>
        </w:rPr>
        <w:t>для</w:t>
      </w:r>
      <w:r w:rsidRPr="000614F1">
        <w:rPr>
          <w:bCs/>
          <w:lang w:val="ru-RU"/>
        </w:rPr>
        <w:t xml:space="preserve"> </w:t>
      </w:r>
      <w:r w:rsidRPr="000614F1">
        <w:rPr>
          <w:bCs/>
          <w:lang w:val="ru"/>
        </w:rPr>
        <w:t>домашних</w:t>
      </w:r>
      <w:r w:rsidRPr="000614F1">
        <w:rPr>
          <w:bCs/>
          <w:lang w:val="ru-RU"/>
        </w:rPr>
        <w:t xml:space="preserve"> </w:t>
      </w:r>
      <w:r w:rsidRPr="000614F1">
        <w:rPr>
          <w:bCs/>
          <w:lang w:val="ru"/>
        </w:rPr>
        <w:t>БС</w:t>
      </w:r>
      <w:r w:rsidRPr="000614F1">
        <w:rPr>
          <w:b w:val="0"/>
          <w:lang w:val="ru-RU"/>
        </w:rPr>
        <w:br/>
      </w:r>
      <w:r w:rsidRPr="000614F1">
        <w:rPr>
          <w:bCs/>
          <w:lang w:val="ru"/>
        </w:rPr>
        <w:t>при</w:t>
      </w:r>
      <w:r w:rsidRPr="000614F1">
        <w:rPr>
          <w:bCs/>
          <w:lang w:val="ru-RU"/>
        </w:rPr>
        <w:t xml:space="preserve"> </w:t>
      </w:r>
      <w:r w:rsidRPr="000614F1">
        <w:rPr>
          <w:bCs/>
          <w:lang w:val="ru"/>
        </w:rPr>
        <w:t>максимальной</w:t>
      </w:r>
      <w:r w:rsidRPr="000614F1">
        <w:rPr>
          <w:bCs/>
          <w:lang w:val="ru-RU"/>
        </w:rPr>
        <w:t xml:space="preserve"> </w:t>
      </w:r>
      <w:r w:rsidRPr="000614F1">
        <w:rPr>
          <w:bCs/>
          <w:lang w:val="ru"/>
        </w:rPr>
        <w:t>выходной</w:t>
      </w:r>
      <w:r w:rsidRPr="000614F1">
        <w:rPr>
          <w:bCs/>
          <w:lang w:val="ru-RU"/>
        </w:rPr>
        <w:t xml:space="preserve"> </w:t>
      </w:r>
      <w:r w:rsidRPr="000614F1">
        <w:rPr>
          <w:bCs/>
          <w:lang w:val="ru"/>
        </w:rPr>
        <w:t>мощности</w:t>
      </w:r>
      <w:r w:rsidRPr="000614F1">
        <w:rPr>
          <w:bCs/>
          <w:lang w:val="ru-RU"/>
        </w:rPr>
        <w:t xml:space="preserve"> </w:t>
      </w:r>
      <w:r w:rsidRPr="000614F1">
        <w:rPr>
          <w:bCs/>
          <w:lang w:val="ru"/>
        </w:rPr>
        <w:t>БС</w:t>
      </w:r>
      <w:r w:rsidRPr="000614F1">
        <w:rPr>
          <w:bCs/>
          <w:lang w:val="ru-RU"/>
        </w:rPr>
        <w:t xml:space="preserve"> 6 ≤ </w:t>
      </w:r>
      <w:r w:rsidRPr="000614F1">
        <w:rPr>
          <w:bCs/>
          <w:i/>
          <w:iCs/>
          <w:lang w:val="en-GB"/>
        </w:rPr>
        <w:t>P</w:t>
      </w:r>
      <w:r w:rsidRPr="000614F1">
        <w:rPr>
          <w:bCs/>
          <w:lang w:val="ru-RU"/>
        </w:rPr>
        <w:t xml:space="preserve"> ≤ 20</w:t>
      </w:r>
      <w:r w:rsidRPr="000614F1">
        <w:rPr>
          <w:bCs/>
          <w:lang w:val="en-GB"/>
        </w:rPr>
        <w:t> </w:t>
      </w:r>
      <w:r w:rsidRPr="000614F1">
        <w:rPr>
          <w:bCs/>
          <w:lang w:val="ru"/>
        </w:rPr>
        <w:t>дБм</w:t>
      </w:r>
      <w:r w:rsidRPr="000614F1">
        <w:rPr>
          <w:bCs/>
          <w:lang w:val="ru-RU"/>
        </w:rPr>
        <w:t xml:space="preserve"> </w:t>
      </w:r>
      <w:r w:rsidRPr="000614F1">
        <w:rPr>
          <w:bCs/>
          <w:lang w:val="ru-RU"/>
        </w:rPr>
        <w:br/>
      </w:r>
      <w:r w:rsidRPr="000614F1">
        <w:rPr>
          <w:bCs/>
          <w:noProof/>
          <w:lang w:val="ru"/>
        </w:rPr>
        <w:t>для</w:t>
      </w:r>
      <w:r w:rsidRPr="000614F1">
        <w:rPr>
          <w:bCs/>
          <w:noProof/>
          <w:lang w:val="ru-RU"/>
        </w:rPr>
        <w:t xml:space="preserve"> </w:t>
      </w:r>
      <w:r w:rsidRPr="000614F1">
        <w:rPr>
          <w:bCs/>
          <w:noProof/>
          <w:lang w:val="ru"/>
        </w:rPr>
        <w:t>полос</w:t>
      </w:r>
      <w:r w:rsidRPr="000614F1">
        <w:rPr>
          <w:bCs/>
          <w:noProof/>
          <w:lang w:val="ru-RU"/>
        </w:rPr>
        <w:t xml:space="preserve"> </w:t>
      </w:r>
      <w:r w:rsidRPr="000614F1">
        <w:rPr>
          <w:bCs/>
          <w:lang w:val="en-GB"/>
        </w:rPr>
        <w:t>UTRA</w:t>
      </w:r>
      <w:r w:rsidRPr="000614F1">
        <w:rPr>
          <w:bCs/>
          <w:lang w:val="ru-RU"/>
        </w:rPr>
        <w:t xml:space="preserve"> </w:t>
      </w:r>
      <w:r w:rsidRPr="000614F1">
        <w:rPr>
          <w:bCs/>
          <w:lang w:val="en-GB"/>
        </w:rPr>
        <w:t>FDD</w:t>
      </w:r>
      <w:r w:rsidRPr="000614F1">
        <w:rPr>
          <w:bCs/>
          <w:lang w:val="ru-RU"/>
        </w:rPr>
        <w:t xml:space="preserve"> &gt; 3 </w:t>
      </w:r>
      <w:r w:rsidRPr="000614F1">
        <w:rPr>
          <w:bCs/>
          <w:lang w:val="ru"/>
        </w:rPr>
        <w:t>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25"/>
        <w:gridCol w:w="2002"/>
        <w:gridCol w:w="1534"/>
      </w:tblGrid>
      <w:tr w:rsidR="00946ACA" w:rsidRPr="000614F1" w14:paraId="2320BBDA" w14:textId="77777777" w:rsidTr="007339C6">
        <w:trPr>
          <w:jc w:val="center"/>
        </w:trPr>
        <w:tc>
          <w:tcPr>
            <w:tcW w:w="2478" w:type="dxa"/>
            <w:vAlign w:val="center"/>
          </w:tcPr>
          <w:p w14:paraId="53479C88"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3625" w:type="dxa"/>
            <w:vAlign w:val="center"/>
          </w:tcPr>
          <w:p w14:paraId="7D4CDCE7"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2002" w:type="dxa"/>
            <w:vAlign w:val="center"/>
          </w:tcPr>
          <w:p w14:paraId="08C37F69" w14:textId="77777777" w:rsidR="00946ACA" w:rsidRPr="000614F1" w:rsidRDefault="00946ACA" w:rsidP="007339C6">
            <w:pPr>
              <w:pStyle w:val="Tablehead"/>
            </w:pPr>
            <w:r w:rsidRPr="000614F1">
              <w:rPr>
                <w:bCs/>
                <w:lang w:val="ru"/>
              </w:rPr>
              <w:t>Дополнительное</w:t>
            </w:r>
            <w:r w:rsidRPr="000614F1">
              <w:rPr>
                <w:b w:val="0"/>
                <w:lang w:val="ru"/>
              </w:rPr>
              <w:br/>
            </w:r>
            <w:r w:rsidRPr="000614F1">
              <w:rPr>
                <w:bCs/>
                <w:lang w:val="ru"/>
              </w:rPr>
              <w:t xml:space="preserve">требование </w:t>
            </w:r>
            <w:r w:rsidRPr="000614F1">
              <w:rPr>
                <w:bCs/>
                <w:lang w:val="ru"/>
              </w:rPr>
              <w:br/>
              <w:t>при проведении испытаний</w:t>
            </w:r>
          </w:p>
        </w:tc>
        <w:tc>
          <w:tcPr>
            <w:tcW w:w="1534" w:type="dxa"/>
            <w:vAlign w:val="center"/>
          </w:tcPr>
          <w:p w14:paraId="4EFB8B6D" w14:textId="77777777" w:rsidR="00946ACA" w:rsidRPr="000614F1" w:rsidRDefault="00946ACA" w:rsidP="007339C6">
            <w:pPr>
              <w:pStyle w:val="Tablehead"/>
            </w:pPr>
            <w:r w:rsidRPr="000614F1">
              <w:rPr>
                <w:bCs/>
                <w:lang w:val="ru"/>
              </w:rPr>
              <w:t>Ширина полосы измерения</w:t>
            </w:r>
          </w:p>
        </w:tc>
      </w:tr>
      <w:tr w:rsidR="00946ACA" w:rsidRPr="000614F1" w14:paraId="025B5AD2" w14:textId="77777777" w:rsidTr="007339C6">
        <w:trPr>
          <w:jc w:val="center"/>
        </w:trPr>
        <w:tc>
          <w:tcPr>
            <w:tcW w:w="2478" w:type="dxa"/>
          </w:tcPr>
          <w:p w14:paraId="39D35936" w14:textId="77777777" w:rsidR="00946ACA" w:rsidRPr="000614F1" w:rsidRDefault="00946ACA" w:rsidP="007339C6">
            <w:pPr>
              <w:pStyle w:val="Tabletext"/>
              <w:jc w:val="center"/>
            </w:pPr>
            <w:r w:rsidRPr="000614F1">
              <w:rPr>
                <w:lang w:val="ru"/>
              </w:rPr>
              <w:t>12,5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w:t>
            </w:r>
            <w:r w:rsidRPr="000614F1">
              <w:rPr>
                <w:lang w:val="ru"/>
              </w:rPr>
              <w:sym w:font="Symbol" w:char="F0A3"/>
            </w:r>
            <w:r w:rsidRPr="000614F1">
              <w:rPr>
                <w:lang w:val="ru"/>
              </w:rPr>
              <w:t> </w:t>
            </w:r>
            <w:r w:rsidRPr="000614F1">
              <w:rPr>
                <w:lang w:val="ru"/>
              </w:rPr>
              <w:sym w:font="Symbol" w:char="F044"/>
            </w:r>
            <w:r w:rsidRPr="000614F1">
              <w:rPr>
                <w:i/>
                <w:iCs/>
                <w:lang w:val="ru"/>
              </w:rPr>
              <w:t>f</w:t>
            </w:r>
            <w:r w:rsidRPr="009016ED">
              <w:rPr>
                <w:iCs/>
                <w:vertAlign w:val="subscript"/>
                <w:lang w:val="ru"/>
              </w:rPr>
              <w:t>max</w:t>
            </w:r>
          </w:p>
        </w:tc>
        <w:tc>
          <w:tcPr>
            <w:tcW w:w="3625" w:type="dxa"/>
          </w:tcPr>
          <w:p w14:paraId="7C123D3D" w14:textId="77777777" w:rsidR="00946ACA" w:rsidRPr="000614F1" w:rsidRDefault="00946ACA" w:rsidP="007339C6">
            <w:pPr>
              <w:pStyle w:val="Tabletext"/>
              <w:jc w:val="center"/>
            </w:pPr>
            <w:r w:rsidRPr="000614F1">
              <w:rPr>
                <w:lang w:val="en-US"/>
              </w:rPr>
              <w:t xml:space="preserve">13 </w:t>
            </w:r>
            <w:r w:rsidRPr="000614F1">
              <w:rPr>
                <w:lang w:val="ru"/>
              </w:rPr>
              <w:t>МГц</w:t>
            </w:r>
            <w:r w:rsidRPr="000614F1">
              <w:rPr>
                <w:lang w:val="en-US"/>
              </w:rPr>
              <w:t> </w:t>
            </w:r>
            <w:r w:rsidRPr="000614F1">
              <w:rPr>
                <w:lang w:val="ru"/>
              </w:rPr>
              <w:sym w:font="Symbol" w:char="F0A3"/>
            </w:r>
            <w:r w:rsidRPr="000614F1">
              <w:rPr>
                <w:lang w:val="en-US"/>
              </w:rPr>
              <w:t> f_offset &lt; f_offset</w:t>
            </w:r>
            <w:r w:rsidRPr="009016ED">
              <w:rPr>
                <w:iCs/>
                <w:vertAlign w:val="subscript"/>
                <w:lang w:val="en-US"/>
              </w:rPr>
              <w:t>max</w:t>
            </w:r>
          </w:p>
        </w:tc>
        <w:tc>
          <w:tcPr>
            <w:tcW w:w="2002" w:type="dxa"/>
          </w:tcPr>
          <w:p w14:paraId="62C43815" w14:textId="77777777" w:rsidR="00946ACA" w:rsidRPr="000614F1" w:rsidRDefault="00946ACA" w:rsidP="007339C6">
            <w:pPr>
              <w:pStyle w:val="Tabletext"/>
              <w:jc w:val="center"/>
            </w:pPr>
            <w:r w:rsidRPr="000614F1">
              <w:rPr>
                <w:i/>
                <w:iCs/>
                <w:lang w:val="ru"/>
              </w:rPr>
              <w:t>P </w:t>
            </w:r>
            <w:r w:rsidRPr="000614F1">
              <w:rPr>
                <w:lang w:val="ru"/>
              </w:rPr>
              <w:t>– 54,5 дБм</w:t>
            </w:r>
          </w:p>
        </w:tc>
        <w:tc>
          <w:tcPr>
            <w:tcW w:w="1534" w:type="dxa"/>
          </w:tcPr>
          <w:p w14:paraId="1CA85F43" w14:textId="77777777" w:rsidR="00946ACA" w:rsidRPr="000614F1" w:rsidRDefault="00946ACA" w:rsidP="007339C6">
            <w:pPr>
              <w:pStyle w:val="Tabletext"/>
              <w:jc w:val="center"/>
            </w:pPr>
            <w:r w:rsidRPr="000614F1">
              <w:rPr>
                <w:lang w:val="ru"/>
              </w:rPr>
              <w:t>1 МГц</w:t>
            </w:r>
          </w:p>
        </w:tc>
      </w:tr>
    </w:tbl>
    <w:p w14:paraId="05B7D6BA" w14:textId="77777777" w:rsidR="00946ACA" w:rsidRPr="000614F1" w:rsidRDefault="00946ACA" w:rsidP="00946ACA">
      <w:pPr>
        <w:pStyle w:val="Tablefin"/>
        <w:rPr>
          <w:lang w:val="ru-RU"/>
        </w:rPr>
      </w:pPr>
    </w:p>
    <w:p w14:paraId="78B54608" w14:textId="77777777" w:rsidR="00946ACA" w:rsidRPr="000614F1" w:rsidRDefault="00946ACA" w:rsidP="00946ACA">
      <w:pPr>
        <w:pStyle w:val="TableNo"/>
        <w:rPr>
          <w:lang w:val="ru-RU"/>
        </w:rPr>
      </w:pPr>
      <w:r w:rsidRPr="000614F1">
        <w:rPr>
          <w:lang w:val="ru-RU"/>
        </w:rPr>
        <w:t>ТАБЛИЦА 2</w:t>
      </w:r>
      <w:r w:rsidRPr="000614F1">
        <w:rPr>
          <w:lang w:val="en-GB"/>
        </w:rPr>
        <w:t>E</w:t>
      </w:r>
    </w:p>
    <w:p w14:paraId="5D4C9509" w14:textId="77777777" w:rsidR="00946ACA" w:rsidRPr="000614F1" w:rsidRDefault="00946ACA" w:rsidP="00946ACA">
      <w:pPr>
        <w:pStyle w:val="Tabletitle"/>
        <w:rPr>
          <w:lang w:val="ru-RU"/>
        </w:rPr>
      </w:pPr>
      <w:r w:rsidRPr="000614F1">
        <w:rPr>
          <w:bCs/>
          <w:lang w:val="ru"/>
        </w:rPr>
        <w:t>Дополнительный предельный уровень излучения спектра для домашних БС</w:t>
      </w:r>
      <w:r w:rsidRPr="000614F1">
        <w:rPr>
          <w:b w:val="0"/>
          <w:lang w:val="ru"/>
        </w:rPr>
        <w:br/>
      </w:r>
      <w:r w:rsidRPr="000614F1">
        <w:rPr>
          <w:bCs/>
          <w:lang w:val="ru"/>
        </w:rPr>
        <w:t xml:space="preserve">при максимальной выходной мощности БС </w:t>
      </w:r>
      <w:r w:rsidRPr="000614F1">
        <w:rPr>
          <w:bCs/>
          <w:i/>
          <w:iCs/>
          <w:lang w:val="ru"/>
        </w:rPr>
        <w:t>P</w:t>
      </w:r>
      <w:r w:rsidRPr="000614F1">
        <w:rPr>
          <w:bCs/>
          <w:lang w:val="ru"/>
        </w:rPr>
        <w:t xml:space="preserve"> &lt; 6 дБм</w:t>
      </w:r>
      <w:r w:rsidRPr="000614F1">
        <w:rPr>
          <w:bCs/>
          <w:noProof/>
          <w:lang w:val="ru"/>
        </w:rPr>
        <w:br/>
        <w:t xml:space="preserve">для полос </w:t>
      </w:r>
      <w:r w:rsidRPr="000614F1">
        <w:rPr>
          <w:bCs/>
          <w:lang w:val="ru"/>
        </w:rPr>
        <w:t>UTRA FDD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18"/>
        <w:gridCol w:w="2009"/>
        <w:gridCol w:w="1534"/>
      </w:tblGrid>
      <w:tr w:rsidR="00946ACA" w:rsidRPr="000614F1" w14:paraId="5A0E44AD" w14:textId="77777777" w:rsidTr="007339C6">
        <w:trPr>
          <w:jc w:val="center"/>
        </w:trPr>
        <w:tc>
          <w:tcPr>
            <w:tcW w:w="2478" w:type="dxa"/>
            <w:vAlign w:val="center"/>
          </w:tcPr>
          <w:p w14:paraId="5DFE59CD"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3618" w:type="dxa"/>
            <w:vAlign w:val="center"/>
          </w:tcPr>
          <w:p w14:paraId="01C7FE05"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2009" w:type="dxa"/>
            <w:vAlign w:val="center"/>
          </w:tcPr>
          <w:p w14:paraId="7068B28C" w14:textId="77777777" w:rsidR="00946ACA" w:rsidRPr="000614F1" w:rsidRDefault="00946ACA" w:rsidP="007339C6">
            <w:pPr>
              <w:pStyle w:val="Tablehead"/>
            </w:pPr>
            <w:r w:rsidRPr="000614F1">
              <w:rPr>
                <w:bCs/>
                <w:lang w:val="ru"/>
              </w:rPr>
              <w:t>Дополнительное</w:t>
            </w:r>
            <w:r w:rsidRPr="000614F1">
              <w:rPr>
                <w:b w:val="0"/>
              </w:rPr>
              <w:br/>
            </w:r>
            <w:r w:rsidRPr="000614F1">
              <w:rPr>
                <w:bCs/>
                <w:lang w:val="ru"/>
              </w:rPr>
              <w:t>требование</w:t>
            </w:r>
            <w:r w:rsidRPr="000614F1">
              <w:rPr>
                <w:bCs/>
              </w:rPr>
              <w:t xml:space="preserve"> </w:t>
            </w:r>
            <w:r w:rsidRPr="000614F1">
              <w:rPr>
                <w:bCs/>
              </w:rPr>
              <w:br/>
            </w:r>
            <w:r w:rsidRPr="000614F1">
              <w:rPr>
                <w:bCs/>
                <w:lang w:val="ru"/>
              </w:rPr>
              <w:t>при</w:t>
            </w:r>
            <w:r w:rsidRPr="000614F1">
              <w:rPr>
                <w:bCs/>
              </w:rPr>
              <w:t xml:space="preserve"> </w:t>
            </w:r>
            <w:r w:rsidRPr="000614F1">
              <w:rPr>
                <w:bCs/>
                <w:lang w:val="ru"/>
              </w:rPr>
              <w:t>проведении</w:t>
            </w:r>
            <w:r w:rsidRPr="000614F1">
              <w:rPr>
                <w:bCs/>
              </w:rPr>
              <w:t xml:space="preserve"> </w:t>
            </w:r>
            <w:r w:rsidRPr="000614F1">
              <w:rPr>
                <w:bCs/>
                <w:lang w:val="ru"/>
              </w:rPr>
              <w:t>испытаний</w:t>
            </w:r>
          </w:p>
        </w:tc>
        <w:tc>
          <w:tcPr>
            <w:tcW w:w="1534" w:type="dxa"/>
            <w:vAlign w:val="center"/>
          </w:tcPr>
          <w:p w14:paraId="7B968F8E" w14:textId="77777777" w:rsidR="00946ACA" w:rsidRPr="000614F1" w:rsidRDefault="00946ACA" w:rsidP="007339C6">
            <w:pPr>
              <w:pStyle w:val="Tablehead"/>
            </w:pPr>
            <w:r w:rsidRPr="000614F1">
              <w:rPr>
                <w:bCs/>
                <w:lang w:val="ru"/>
              </w:rPr>
              <w:t>Ширина</w:t>
            </w:r>
            <w:r w:rsidRPr="000614F1">
              <w:rPr>
                <w:bCs/>
              </w:rPr>
              <w:t xml:space="preserve"> </w:t>
            </w:r>
            <w:r w:rsidRPr="000614F1">
              <w:rPr>
                <w:bCs/>
                <w:lang w:val="ru"/>
              </w:rPr>
              <w:t>полосы</w:t>
            </w:r>
            <w:r w:rsidRPr="000614F1">
              <w:rPr>
                <w:bCs/>
              </w:rPr>
              <w:t xml:space="preserve"> </w:t>
            </w:r>
            <w:r w:rsidRPr="000614F1">
              <w:rPr>
                <w:bCs/>
                <w:lang w:val="ru"/>
              </w:rPr>
              <w:t>измерения</w:t>
            </w:r>
          </w:p>
        </w:tc>
      </w:tr>
      <w:tr w:rsidR="00946ACA" w:rsidRPr="000614F1" w14:paraId="26E8E4D1" w14:textId="77777777" w:rsidTr="007339C6">
        <w:trPr>
          <w:jc w:val="center"/>
        </w:trPr>
        <w:tc>
          <w:tcPr>
            <w:tcW w:w="2478" w:type="dxa"/>
          </w:tcPr>
          <w:p w14:paraId="706D980E" w14:textId="77777777" w:rsidR="00946ACA" w:rsidRPr="000614F1" w:rsidRDefault="00946ACA" w:rsidP="007339C6">
            <w:pPr>
              <w:pStyle w:val="Tabletext"/>
              <w:jc w:val="center"/>
            </w:pPr>
            <w:r w:rsidRPr="000614F1">
              <w:t xml:space="preserve">12,5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9016ED">
              <w:rPr>
                <w:iCs/>
                <w:vertAlign w:val="subscript"/>
              </w:rPr>
              <w:t>max</w:t>
            </w:r>
          </w:p>
        </w:tc>
        <w:tc>
          <w:tcPr>
            <w:tcW w:w="3618" w:type="dxa"/>
          </w:tcPr>
          <w:p w14:paraId="376F50EA" w14:textId="77777777" w:rsidR="00946ACA" w:rsidRPr="000614F1" w:rsidRDefault="00946ACA" w:rsidP="007339C6">
            <w:pPr>
              <w:pStyle w:val="Tabletext"/>
              <w:jc w:val="center"/>
            </w:pPr>
            <w:r w:rsidRPr="000614F1">
              <w:t xml:space="preserve">13 </w:t>
            </w:r>
            <w:r w:rsidRPr="000614F1">
              <w:rPr>
                <w:lang w:val="ru"/>
              </w:rPr>
              <w:t>МГц</w:t>
            </w:r>
            <w:r w:rsidRPr="000614F1">
              <w:t xml:space="preserve"> </w:t>
            </w:r>
            <w:r w:rsidRPr="000614F1">
              <w:rPr>
                <w:lang w:val="ru"/>
              </w:rPr>
              <w:sym w:font="Symbol" w:char="F0A3"/>
            </w:r>
            <w:r w:rsidRPr="000614F1">
              <w:t xml:space="preserve"> f_offset &lt; f_offset</w:t>
            </w:r>
            <w:r w:rsidRPr="009016ED">
              <w:rPr>
                <w:iCs/>
                <w:vertAlign w:val="subscript"/>
              </w:rPr>
              <w:t>max</w:t>
            </w:r>
          </w:p>
        </w:tc>
        <w:tc>
          <w:tcPr>
            <w:tcW w:w="2009" w:type="dxa"/>
          </w:tcPr>
          <w:p w14:paraId="447FF65A" w14:textId="77777777" w:rsidR="00946ACA" w:rsidRPr="000614F1" w:rsidRDefault="00946ACA" w:rsidP="007339C6">
            <w:pPr>
              <w:pStyle w:val="Tabletext"/>
              <w:jc w:val="center"/>
            </w:pPr>
            <w:r w:rsidRPr="000614F1">
              <w:t xml:space="preserve">–48,5 </w:t>
            </w:r>
            <w:r w:rsidRPr="000614F1">
              <w:rPr>
                <w:lang w:val="ru"/>
              </w:rPr>
              <w:t>дБм</w:t>
            </w:r>
          </w:p>
        </w:tc>
        <w:tc>
          <w:tcPr>
            <w:tcW w:w="1534" w:type="dxa"/>
          </w:tcPr>
          <w:p w14:paraId="7C1AB043" w14:textId="77777777" w:rsidR="00946ACA" w:rsidRPr="000614F1" w:rsidRDefault="00946ACA" w:rsidP="007339C6">
            <w:pPr>
              <w:pStyle w:val="Tabletext"/>
              <w:jc w:val="center"/>
            </w:pPr>
            <w:r w:rsidRPr="000614F1">
              <w:t xml:space="preserve">1 </w:t>
            </w:r>
            <w:r w:rsidRPr="000614F1">
              <w:rPr>
                <w:lang w:val="ru"/>
              </w:rPr>
              <w:t>МГц</w:t>
            </w:r>
          </w:p>
        </w:tc>
      </w:tr>
    </w:tbl>
    <w:p w14:paraId="4F9EDDBF" w14:textId="77777777" w:rsidR="00946ACA" w:rsidRPr="000614F1" w:rsidRDefault="00946ACA" w:rsidP="00946ACA">
      <w:pPr>
        <w:pStyle w:val="Tablefin"/>
        <w:rPr>
          <w:lang w:val="fr-FR"/>
        </w:rPr>
      </w:pPr>
    </w:p>
    <w:p w14:paraId="1CADCE97" w14:textId="77777777" w:rsidR="00946ACA" w:rsidRPr="000614F1" w:rsidRDefault="00946ACA" w:rsidP="00946ACA">
      <w:pPr>
        <w:pStyle w:val="TableNo"/>
      </w:pPr>
      <w:r w:rsidRPr="000614F1">
        <w:rPr>
          <w:lang w:val="en-GB"/>
        </w:rPr>
        <w:lastRenderedPageBreak/>
        <w:t>ТАБЛИЦА</w:t>
      </w:r>
      <w:r w:rsidRPr="000614F1">
        <w:t xml:space="preserve"> 2E-1</w:t>
      </w:r>
    </w:p>
    <w:p w14:paraId="52DB4767" w14:textId="77777777" w:rsidR="00946ACA" w:rsidRPr="000614F1" w:rsidRDefault="00946ACA" w:rsidP="00946ACA">
      <w:pPr>
        <w:pStyle w:val="Tabletitle"/>
        <w:rPr>
          <w:noProof/>
          <w:lang w:val="ru-RU"/>
        </w:rPr>
      </w:pPr>
      <w:r w:rsidRPr="000614F1">
        <w:rPr>
          <w:bCs/>
          <w:lang w:val="ru"/>
        </w:rPr>
        <w:t>Дополнительный предельный уровень излучения спектра для домашних БС</w:t>
      </w:r>
      <w:r w:rsidRPr="000614F1">
        <w:rPr>
          <w:b w:val="0"/>
          <w:lang w:val="ru"/>
        </w:rPr>
        <w:br/>
      </w:r>
      <w:r w:rsidRPr="000614F1">
        <w:rPr>
          <w:bCs/>
          <w:lang w:val="ru"/>
        </w:rPr>
        <w:t xml:space="preserve">при максимальной выходной мощности БС </w:t>
      </w:r>
      <w:r w:rsidRPr="000614F1">
        <w:rPr>
          <w:bCs/>
          <w:i/>
          <w:iCs/>
          <w:lang w:val="ru"/>
        </w:rPr>
        <w:t>P</w:t>
      </w:r>
      <w:r w:rsidRPr="000614F1">
        <w:rPr>
          <w:bCs/>
          <w:lang w:val="ru"/>
        </w:rPr>
        <w:t xml:space="preserve"> &lt; 6 дБм</w:t>
      </w:r>
      <w:r w:rsidRPr="000614F1">
        <w:rPr>
          <w:bCs/>
          <w:noProof/>
          <w:lang w:val="ru"/>
        </w:rPr>
        <w:br/>
        <w:t xml:space="preserve">для полос </w:t>
      </w:r>
      <w:r w:rsidRPr="000614F1">
        <w:rPr>
          <w:bCs/>
          <w:lang w:val="ru"/>
        </w:rPr>
        <w:t>UTRA FDD &gt;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8"/>
        <w:gridCol w:w="3625"/>
        <w:gridCol w:w="2016"/>
        <w:gridCol w:w="1520"/>
      </w:tblGrid>
      <w:tr w:rsidR="00946ACA" w:rsidRPr="000614F1" w14:paraId="1B1BF966" w14:textId="77777777" w:rsidTr="007339C6">
        <w:trPr>
          <w:jc w:val="center"/>
        </w:trPr>
        <w:tc>
          <w:tcPr>
            <w:tcW w:w="2478" w:type="dxa"/>
            <w:vAlign w:val="center"/>
          </w:tcPr>
          <w:p w14:paraId="414F1E5F"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3625" w:type="dxa"/>
            <w:vAlign w:val="center"/>
          </w:tcPr>
          <w:p w14:paraId="134D0831"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2016" w:type="dxa"/>
            <w:vAlign w:val="center"/>
          </w:tcPr>
          <w:p w14:paraId="0D4005F0" w14:textId="77777777" w:rsidR="00946ACA" w:rsidRPr="000614F1" w:rsidRDefault="00946ACA" w:rsidP="007339C6">
            <w:pPr>
              <w:pStyle w:val="Tablehead"/>
            </w:pPr>
            <w:r w:rsidRPr="000614F1">
              <w:rPr>
                <w:rFonts w:asciiTheme="majorBidi" w:hAnsiTheme="majorBidi"/>
                <w:bCs/>
                <w:lang w:val="ru"/>
              </w:rPr>
              <w:t>Дополнительное</w:t>
            </w:r>
            <w:r w:rsidRPr="000614F1">
              <w:rPr>
                <w:b w:val="0"/>
              </w:rPr>
              <w:br/>
            </w:r>
            <w:r w:rsidRPr="000614F1">
              <w:rPr>
                <w:bCs/>
                <w:lang w:val="ru"/>
              </w:rPr>
              <w:t>требование</w:t>
            </w:r>
            <w:r w:rsidRPr="000614F1">
              <w:rPr>
                <w:bCs/>
              </w:rPr>
              <w:t xml:space="preserve"> </w:t>
            </w:r>
            <w:r w:rsidRPr="000614F1">
              <w:rPr>
                <w:bCs/>
              </w:rPr>
              <w:br/>
            </w:r>
            <w:r w:rsidRPr="000614F1">
              <w:rPr>
                <w:bCs/>
                <w:lang w:val="ru"/>
              </w:rPr>
              <w:t>при</w:t>
            </w:r>
            <w:r w:rsidRPr="000614F1">
              <w:rPr>
                <w:bCs/>
              </w:rPr>
              <w:t xml:space="preserve"> </w:t>
            </w:r>
            <w:r w:rsidRPr="000614F1">
              <w:rPr>
                <w:bCs/>
                <w:lang w:val="ru"/>
              </w:rPr>
              <w:t>проведении</w:t>
            </w:r>
            <w:r w:rsidRPr="000614F1">
              <w:rPr>
                <w:bCs/>
                <w:lang w:val="ru-RU"/>
              </w:rPr>
              <w:t xml:space="preserve"> </w:t>
            </w:r>
            <w:r w:rsidRPr="000614F1">
              <w:rPr>
                <w:bCs/>
                <w:lang w:val="ru"/>
              </w:rPr>
              <w:t>испытаний</w:t>
            </w:r>
          </w:p>
        </w:tc>
        <w:tc>
          <w:tcPr>
            <w:tcW w:w="1520" w:type="dxa"/>
            <w:vAlign w:val="center"/>
          </w:tcPr>
          <w:p w14:paraId="6C307C43" w14:textId="77777777" w:rsidR="00946ACA" w:rsidRPr="000614F1" w:rsidRDefault="00946ACA" w:rsidP="007339C6">
            <w:pPr>
              <w:pStyle w:val="Tablehead"/>
            </w:pPr>
            <w:r w:rsidRPr="000614F1">
              <w:rPr>
                <w:bCs/>
                <w:lang w:val="ru"/>
              </w:rPr>
              <w:t>Ширина</w:t>
            </w:r>
            <w:r w:rsidRPr="000614F1">
              <w:rPr>
                <w:bCs/>
              </w:rPr>
              <w:t xml:space="preserve"> </w:t>
            </w:r>
            <w:r w:rsidRPr="000614F1">
              <w:rPr>
                <w:bCs/>
                <w:lang w:val="ru"/>
              </w:rPr>
              <w:t>полосы</w:t>
            </w:r>
            <w:r w:rsidRPr="000614F1">
              <w:rPr>
                <w:bCs/>
              </w:rPr>
              <w:t xml:space="preserve"> </w:t>
            </w:r>
            <w:r w:rsidRPr="000614F1">
              <w:rPr>
                <w:bCs/>
                <w:lang w:val="ru"/>
              </w:rPr>
              <w:t>измерения</w:t>
            </w:r>
          </w:p>
        </w:tc>
      </w:tr>
      <w:tr w:rsidR="00946ACA" w:rsidRPr="000614F1" w14:paraId="3E42EBD2" w14:textId="77777777" w:rsidTr="007339C6">
        <w:trPr>
          <w:jc w:val="center"/>
        </w:trPr>
        <w:tc>
          <w:tcPr>
            <w:tcW w:w="2478" w:type="dxa"/>
            <w:vAlign w:val="center"/>
          </w:tcPr>
          <w:p w14:paraId="1B3B76A1" w14:textId="77777777" w:rsidR="00946ACA" w:rsidRPr="000614F1" w:rsidRDefault="00946ACA" w:rsidP="007339C6">
            <w:pPr>
              <w:pStyle w:val="Tabletext"/>
              <w:jc w:val="center"/>
            </w:pPr>
            <w:r w:rsidRPr="000614F1">
              <w:rPr>
                <w:rFonts w:asciiTheme="majorBidi" w:hAnsiTheme="majorBidi"/>
              </w:rPr>
              <w:t xml:space="preserve">12,5 </w:t>
            </w:r>
            <w:r w:rsidRPr="000614F1">
              <w:rPr>
                <w:lang w:val="ru"/>
              </w:rPr>
              <w:t>МГц</w:t>
            </w:r>
            <w:r w:rsidRPr="000614F1">
              <w:rPr>
                <w:rFonts w:asciiTheme="majorBidi" w:hAnsiTheme="majorBidi"/>
              </w:rPr>
              <w:t xml:space="preserve"> </w:t>
            </w:r>
            <w:r w:rsidRPr="000614F1">
              <w:rPr>
                <w:lang w:val="ru"/>
              </w:rPr>
              <w:sym w:font="Symbol" w:char="F0A3"/>
            </w:r>
            <w:r w:rsidRPr="000614F1">
              <w:rPr>
                <w:rFonts w:asciiTheme="majorBidi" w:hAnsiTheme="majorBidi"/>
              </w:rPr>
              <w:t xml:space="preserve"> </w:t>
            </w:r>
            <w:r w:rsidRPr="000614F1">
              <w:rPr>
                <w:lang w:val="ru"/>
              </w:rPr>
              <w:sym w:font="Symbol" w:char="F044"/>
            </w:r>
            <w:r w:rsidRPr="000614F1">
              <w:rPr>
                <w:rFonts w:asciiTheme="majorBidi" w:hAnsiTheme="majorBidi"/>
                <w:i/>
                <w:iCs/>
              </w:rPr>
              <w:t xml:space="preserve">f </w:t>
            </w:r>
            <w:r w:rsidRPr="000614F1">
              <w:rPr>
                <w:lang w:val="ru"/>
              </w:rPr>
              <w:sym w:font="Symbol" w:char="F0A3"/>
            </w:r>
            <w:r w:rsidRPr="000614F1">
              <w:rPr>
                <w:rFonts w:asciiTheme="majorBidi" w:hAnsiTheme="majorBidi"/>
              </w:rPr>
              <w:t xml:space="preserve"> </w:t>
            </w:r>
            <w:r w:rsidRPr="000614F1">
              <w:rPr>
                <w:lang w:val="ru"/>
              </w:rPr>
              <w:sym w:font="Symbol" w:char="F044"/>
            </w:r>
            <w:r w:rsidRPr="000614F1">
              <w:rPr>
                <w:rFonts w:asciiTheme="majorBidi" w:hAnsiTheme="majorBidi"/>
                <w:i/>
                <w:iCs/>
              </w:rPr>
              <w:t>f</w:t>
            </w:r>
            <w:r w:rsidRPr="009016ED">
              <w:rPr>
                <w:rFonts w:asciiTheme="majorBidi" w:hAnsiTheme="majorBidi"/>
                <w:iCs/>
                <w:vertAlign w:val="subscript"/>
              </w:rPr>
              <w:t>max</w:t>
            </w:r>
          </w:p>
        </w:tc>
        <w:tc>
          <w:tcPr>
            <w:tcW w:w="3625" w:type="dxa"/>
            <w:vAlign w:val="center"/>
          </w:tcPr>
          <w:p w14:paraId="5342B748" w14:textId="77777777" w:rsidR="00946ACA" w:rsidRPr="000614F1" w:rsidRDefault="00946ACA" w:rsidP="007339C6">
            <w:pPr>
              <w:pStyle w:val="Tabletext"/>
              <w:jc w:val="center"/>
            </w:pPr>
            <w:r w:rsidRPr="000614F1">
              <w:rPr>
                <w:rFonts w:asciiTheme="majorBidi" w:hAnsiTheme="majorBidi"/>
              </w:rPr>
              <w:t xml:space="preserve">13 </w:t>
            </w:r>
            <w:r w:rsidRPr="000614F1">
              <w:rPr>
                <w:rFonts w:asciiTheme="majorBidi" w:hAnsiTheme="majorBidi"/>
                <w:lang w:val="ru"/>
              </w:rPr>
              <w:t>МГц</w:t>
            </w:r>
            <w:r w:rsidRPr="000614F1">
              <w:rPr>
                <w:rFonts w:asciiTheme="majorBidi" w:hAnsiTheme="majorBidi"/>
              </w:rPr>
              <w:t xml:space="preserve"> </w:t>
            </w:r>
            <w:r w:rsidRPr="000614F1">
              <w:rPr>
                <w:lang w:val="ru"/>
              </w:rPr>
              <w:sym w:font="Symbol" w:char="F0A3"/>
            </w:r>
            <w:r w:rsidRPr="000614F1">
              <w:rPr>
                <w:rFonts w:asciiTheme="majorBidi" w:hAnsiTheme="majorBidi"/>
              </w:rPr>
              <w:t xml:space="preserve"> f_</w:t>
            </w:r>
            <w:r w:rsidRPr="000614F1">
              <w:t>offset</w:t>
            </w:r>
            <w:r w:rsidRPr="000614F1">
              <w:rPr>
                <w:rFonts w:asciiTheme="majorBidi" w:hAnsiTheme="majorBidi"/>
              </w:rPr>
              <w:t xml:space="preserve"> &lt; f_offset</w:t>
            </w:r>
            <w:r w:rsidRPr="009016ED">
              <w:rPr>
                <w:rFonts w:asciiTheme="majorBidi" w:hAnsiTheme="majorBidi"/>
                <w:iCs/>
                <w:vertAlign w:val="subscript"/>
              </w:rPr>
              <w:t>max</w:t>
            </w:r>
          </w:p>
        </w:tc>
        <w:tc>
          <w:tcPr>
            <w:tcW w:w="2016" w:type="dxa"/>
            <w:vAlign w:val="center"/>
          </w:tcPr>
          <w:p w14:paraId="417E3938" w14:textId="77777777" w:rsidR="00946ACA" w:rsidRPr="000614F1" w:rsidRDefault="00946ACA" w:rsidP="007339C6">
            <w:pPr>
              <w:pStyle w:val="Tabletext"/>
              <w:jc w:val="center"/>
            </w:pPr>
            <w:r w:rsidRPr="000614F1">
              <w:t xml:space="preserve">–48,2 </w:t>
            </w:r>
            <w:r w:rsidRPr="000614F1">
              <w:rPr>
                <w:lang w:val="ru"/>
              </w:rPr>
              <w:t>дБм</w:t>
            </w:r>
          </w:p>
        </w:tc>
        <w:tc>
          <w:tcPr>
            <w:tcW w:w="1520" w:type="dxa"/>
            <w:vAlign w:val="center"/>
          </w:tcPr>
          <w:p w14:paraId="2266010C" w14:textId="77777777" w:rsidR="00946ACA" w:rsidRPr="000614F1" w:rsidRDefault="00946ACA" w:rsidP="007339C6">
            <w:pPr>
              <w:pStyle w:val="Tabletext"/>
              <w:jc w:val="center"/>
            </w:pPr>
            <w:r w:rsidRPr="000614F1">
              <w:t xml:space="preserve">1 </w:t>
            </w:r>
            <w:r w:rsidRPr="000614F1">
              <w:rPr>
                <w:lang w:val="ru"/>
              </w:rPr>
              <w:t>МГц</w:t>
            </w:r>
          </w:p>
        </w:tc>
      </w:tr>
    </w:tbl>
    <w:p w14:paraId="285DB58D" w14:textId="77777777" w:rsidR="00946ACA" w:rsidRPr="000614F1" w:rsidRDefault="00946ACA" w:rsidP="00946ACA">
      <w:pPr>
        <w:pStyle w:val="Tablefin"/>
        <w:rPr>
          <w:lang w:val="fr-FR"/>
        </w:rPr>
      </w:pPr>
    </w:p>
    <w:p w14:paraId="2E0AA908" w14:textId="77777777" w:rsidR="00946ACA" w:rsidRPr="000614F1" w:rsidRDefault="00946ACA" w:rsidP="00946ACA">
      <w:pPr>
        <w:rPr>
          <w:lang w:val="ru-RU"/>
        </w:rPr>
      </w:pPr>
      <w:r w:rsidRPr="000614F1">
        <w:rPr>
          <w:lang w:val="ru"/>
        </w:rPr>
        <w:t xml:space="preserve">В определенных регионах для защиты цифрового наземного телевидения может применяться следующее требование. Для БС UTRA, работающих в полосе ХХ, уровень излучений в полосе 470–790 МГц, измеренных в полосе пропускания фильтра 8 МГц на центральных частотах </w:t>
      </w:r>
      <w:r w:rsidRPr="000614F1">
        <w:rPr>
          <w:i/>
          <w:iCs/>
          <w:lang w:val="ru"/>
        </w:rPr>
        <w:t>F</w:t>
      </w:r>
      <w:r w:rsidRPr="009016ED">
        <w:rPr>
          <w:iCs/>
          <w:vertAlign w:val="subscript"/>
          <w:lang w:val="ru"/>
        </w:rPr>
        <w:t>filter</w:t>
      </w:r>
      <w:r w:rsidRPr="000614F1">
        <w:rPr>
          <w:lang w:val="ru"/>
        </w:rPr>
        <w:t xml:space="preserve"> в соответствии с таблицей 2F, не должен превышать максимального уровня излучения </w:t>
      </w:r>
      <w:r w:rsidRPr="000614F1">
        <w:rPr>
          <w:i/>
          <w:iCs/>
          <w:lang w:val="ru"/>
        </w:rPr>
        <w:t>P</w:t>
      </w:r>
      <w:r w:rsidRPr="000614F1">
        <w:rPr>
          <w:i/>
          <w:iCs/>
          <w:vertAlign w:val="subscript"/>
          <w:lang w:val="ru"/>
        </w:rPr>
        <w:t>EM, N</w:t>
      </w:r>
      <w:r w:rsidRPr="000614F1">
        <w:rPr>
          <w:lang w:val="ru"/>
        </w:rPr>
        <w:t>, заявленного производителем.</w:t>
      </w:r>
    </w:p>
    <w:p w14:paraId="1F2CF536" w14:textId="77777777" w:rsidR="00946ACA" w:rsidRPr="000614F1" w:rsidRDefault="00946ACA" w:rsidP="00946ACA">
      <w:pPr>
        <w:pStyle w:val="TableNo"/>
        <w:rPr>
          <w:lang w:val="ru-RU"/>
        </w:rPr>
      </w:pPr>
      <w:r w:rsidRPr="000614F1">
        <w:rPr>
          <w:lang w:val="ru-RU"/>
        </w:rPr>
        <w:t>ТАБЛИЦА 2</w:t>
      </w:r>
      <w:r w:rsidRPr="000614F1">
        <w:rPr>
          <w:lang w:val="en-GB"/>
        </w:rPr>
        <w:t>F</w:t>
      </w:r>
    </w:p>
    <w:p w14:paraId="1AC7D46A" w14:textId="77777777" w:rsidR="00946ACA" w:rsidRPr="000614F1" w:rsidRDefault="00946ACA" w:rsidP="00946ACA">
      <w:pPr>
        <w:pStyle w:val="Tabletitle"/>
        <w:rPr>
          <w:lang w:val="ru-RU"/>
        </w:rPr>
      </w:pPr>
      <w:r w:rsidRPr="000614F1">
        <w:rPr>
          <w:bCs/>
          <w:lang w:val="ru"/>
        </w:rPr>
        <w:t>Заявленные уровни излучений для защиты цифрового наземного телевидения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513"/>
        <w:gridCol w:w="2513"/>
      </w:tblGrid>
      <w:tr w:rsidR="00946ACA" w:rsidRPr="000614F1" w14:paraId="0F4CF854" w14:textId="77777777" w:rsidTr="007339C6">
        <w:trPr>
          <w:jc w:val="center"/>
        </w:trPr>
        <w:tc>
          <w:tcPr>
            <w:tcW w:w="4613" w:type="dxa"/>
          </w:tcPr>
          <w:p w14:paraId="7F2C9808" w14:textId="77777777" w:rsidR="00946ACA" w:rsidRPr="000614F1" w:rsidRDefault="00946ACA" w:rsidP="007339C6">
            <w:pPr>
              <w:pStyle w:val="Tablehead"/>
            </w:pPr>
            <w:r w:rsidRPr="000614F1">
              <w:rPr>
                <w:bCs/>
                <w:lang w:val="ru"/>
              </w:rPr>
              <w:t xml:space="preserve">Центральная частота, </w:t>
            </w:r>
            <w:r w:rsidRPr="000614F1">
              <w:rPr>
                <w:bCs/>
                <w:i/>
                <w:iCs/>
                <w:lang w:val="ru"/>
              </w:rPr>
              <w:t>F</w:t>
            </w:r>
            <w:r w:rsidRPr="009016ED">
              <w:rPr>
                <w:bCs/>
                <w:iCs/>
                <w:vertAlign w:val="subscript"/>
                <w:lang w:val="ru"/>
              </w:rPr>
              <w:t>filter</w:t>
            </w:r>
          </w:p>
        </w:tc>
        <w:tc>
          <w:tcPr>
            <w:tcW w:w="2513" w:type="dxa"/>
          </w:tcPr>
          <w:p w14:paraId="6CD16D94" w14:textId="77777777" w:rsidR="00946ACA" w:rsidRPr="000614F1" w:rsidRDefault="00946ACA" w:rsidP="007339C6">
            <w:pPr>
              <w:pStyle w:val="Tablehead"/>
            </w:pPr>
            <w:r w:rsidRPr="000614F1">
              <w:rPr>
                <w:bCs/>
                <w:lang w:val="ru"/>
              </w:rPr>
              <w:t>Ширина полосы измерения</w:t>
            </w:r>
          </w:p>
        </w:tc>
        <w:tc>
          <w:tcPr>
            <w:tcW w:w="2513" w:type="dxa"/>
          </w:tcPr>
          <w:p w14:paraId="3965BE94" w14:textId="77777777" w:rsidR="00946ACA" w:rsidRPr="000614F1" w:rsidRDefault="00946ACA" w:rsidP="007339C6">
            <w:pPr>
              <w:pStyle w:val="Tablehead"/>
            </w:pPr>
            <w:r w:rsidRPr="000614F1">
              <w:rPr>
                <w:bCs/>
                <w:lang w:val="ru"/>
              </w:rPr>
              <w:t xml:space="preserve">Заявленный уровень излучения </w:t>
            </w:r>
            <w:r w:rsidRPr="000614F1">
              <w:rPr>
                <w:b w:val="0"/>
                <w:lang w:val="ru"/>
              </w:rPr>
              <w:br/>
            </w:r>
            <w:r w:rsidRPr="000614F1">
              <w:rPr>
                <w:bCs/>
                <w:lang w:val="ru"/>
              </w:rPr>
              <w:t>(дБм)</w:t>
            </w:r>
          </w:p>
        </w:tc>
      </w:tr>
      <w:tr w:rsidR="00946ACA" w:rsidRPr="000614F1" w14:paraId="4D26DA72" w14:textId="77777777" w:rsidTr="007339C6">
        <w:trPr>
          <w:jc w:val="center"/>
        </w:trPr>
        <w:tc>
          <w:tcPr>
            <w:tcW w:w="4613" w:type="dxa"/>
            <w:tcBorders>
              <w:bottom w:val="nil"/>
            </w:tcBorders>
          </w:tcPr>
          <w:p w14:paraId="16DF69B6" w14:textId="77777777" w:rsidR="00946ACA" w:rsidRPr="000614F1" w:rsidRDefault="00946ACA" w:rsidP="007339C6">
            <w:pPr>
              <w:pStyle w:val="Tabletext"/>
              <w:jc w:val="center"/>
            </w:pPr>
            <w:r w:rsidRPr="000614F1">
              <w:rPr>
                <w:i/>
                <w:iCs/>
                <w:lang w:val="ru"/>
              </w:rPr>
              <w:t>F</w:t>
            </w:r>
            <w:r w:rsidRPr="009016ED">
              <w:rPr>
                <w:iCs/>
                <w:vertAlign w:val="subscript"/>
                <w:lang w:val="ru"/>
              </w:rPr>
              <w:t>filter</w:t>
            </w:r>
            <w:r w:rsidRPr="000614F1">
              <w:rPr>
                <w:lang w:val="ru"/>
              </w:rPr>
              <w:t xml:space="preserve"> = 8 × </w:t>
            </w:r>
            <w:r w:rsidRPr="000614F1">
              <w:rPr>
                <w:i/>
                <w:iCs/>
                <w:lang w:val="ru"/>
              </w:rPr>
              <w:t>N</w:t>
            </w:r>
            <w:r w:rsidRPr="000614F1">
              <w:rPr>
                <w:lang w:val="ru"/>
              </w:rPr>
              <w:t xml:space="preserve"> + 306 (МГц); </w:t>
            </w:r>
            <w:r w:rsidRPr="000614F1">
              <w:rPr>
                <w:lang w:val="ru"/>
              </w:rPr>
              <w:br/>
              <w:t xml:space="preserve">21 ≤ </w:t>
            </w:r>
            <w:r w:rsidRPr="000614F1">
              <w:rPr>
                <w:i/>
                <w:iCs/>
                <w:lang w:val="ru"/>
              </w:rPr>
              <w:t>N</w:t>
            </w:r>
            <w:r w:rsidRPr="000614F1">
              <w:rPr>
                <w:lang w:val="ru"/>
              </w:rPr>
              <w:t xml:space="preserve"> ≤ 60</w:t>
            </w:r>
          </w:p>
        </w:tc>
        <w:tc>
          <w:tcPr>
            <w:tcW w:w="2513" w:type="dxa"/>
          </w:tcPr>
          <w:p w14:paraId="13E731A1" w14:textId="77777777" w:rsidR="00946ACA" w:rsidRPr="000614F1" w:rsidRDefault="00946ACA" w:rsidP="007339C6">
            <w:pPr>
              <w:pStyle w:val="Tabletext"/>
              <w:jc w:val="center"/>
            </w:pPr>
            <w:r w:rsidRPr="000614F1">
              <w:rPr>
                <w:lang w:val="ru"/>
              </w:rPr>
              <w:t>8 МГц</w:t>
            </w:r>
          </w:p>
        </w:tc>
        <w:tc>
          <w:tcPr>
            <w:tcW w:w="2513" w:type="dxa"/>
          </w:tcPr>
          <w:p w14:paraId="27679E0B" w14:textId="77777777" w:rsidR="00946ACA" w:rsidRPr="000614F1" w:rsidRDefault="00946ACA" w:rsidP="007339C6">
            <w:pPr>
              <w:pStyle w:val="Tabletext"/>
              <w:jc w:val="center"/>
              <w:rPr>
                <w:i/>
              </w:rPr>
            </w:pPr>
            <w:r w:rsidRPr="000614F1">
              <w:rPr>
                <w:i/>
                <w:iCs/>
                <w:lang w:val="ru"/>
              </w:rPr>
              <w:t>P</w:t>
            </w:r>
            <w:r w:rsidRPr="000614F1">
              <w:rPr>
                <w:i/>
                <w:iCs/>
                <w:vertAlign w:val="subscript"/>
                <w:lang w:val="ru"/>
              </w:rPr>
              <w:t>EM, N</w:t>
            </w:r>
          </w:p>
        </w:tc>
      </w:tr>
      <w:tr w:rsidR="00946ACA" w:rsidRPr="000614F1" w14:paraId="4FE92084" w14:textId="77777777" w:rsidTr="007339C6">
        <w:trPr>
          <w:trHeight w:val="1104"/>
          <w:jc w:val="center"/>
        </w:trPr>
        <w:tc>
          <w:tcPr>
            <w:tcW w:w="9639" w:type="dxa"/>
            <w:gridSpan w:val="3"/>
            <w:tcBorders>
              <w:left w:val="nil"/>
              <w:bottom w:val="nil"/>
              <w:right w:val="nil"/>
            </w:tcBorders>
          </w:tcPr>
          <w:p w14:paraId="66972812" w14:textId="3B9CC0F9" w:rsidR="00946ACA" w:rsidRPr="000614F1" w:rsidRDefault="00946ACA" w:rsidP="007339C6">
            <w:pPr>
              <w:pStyle w:val="TableLegendNote"/>
              <w:rPr>
                <w:rFonts w:eastAsia="SimSun"/>
                <w:lang w:val="ru-RU"/>
              </w:rPr>
            </w:pPr>
            <w:r w:rsidRPr="000614F1">
              <w:rPr>
                <w:rFonts w:eastAsia="SimSun"/>
                <w:lang w:val="ru"/>
              </w:rPr>
              <w:t>ПРИМЕЧАНИЕ.</w:t>
            </w:r>
            <w:r w:rsidR="00E36CEA">
              <w:rPr>
                <w:rFonts w:eastAsia="SimSun"/>
                <w:lang w:val="ru"/>
              </w:rPr>
              <w:t xml:space="preserve"> –</w:t>
            </w:r>
            <w:r w:rsidRPr="000614F1">
              <w:rPr>
                <w:rFonts w:eastAsia="SimSun"/>
                <w:lang w:val="ru"/>
              </w:rPr>
              <w:t> Это региональное требование определяется в отношении э.и.и.м. (эквивалентной изотропно излучаемой мощности), которая зависит и от излучений БС на антенном соединителе, и от особенностей развертывания системы (включая коэффициент усиления антенны и потери в фидере). В определенном выше требовании приводятся характеристики базовой станции, которые необходимы для подтверждения соответствия указанному региональному требованию.</w:t>
            </w:r>
            <w:r w:rsidRPr="000614F1">
              <w:rPr>
                <w:rFonts w:eastAsia="SimSun"/>
                <w:lang w:val="ru-RU"/>
              </w:rPr>
              <w:t xml:space="preserve"> </w:t>
            </w:r>
          </w:p>
        </w:tc>
      </w:tr>
    </w:tbl>
    <w:p w14:paraId="3D9149F6" w14:textId="77777777" w:rsidR="00946ACA" w:rsidRPr="000614F1" w:rsidRDefault="00946ACA" w:rsidP="00946ACA">
      <w:pPr>
        <w:pStyle w:val="Heading2"/>
        <w:rPr>
          <w:lang w:val="ru-RU"/>
        </w:rPr>
      </w:pPr>
      <w:bookmarkStart w:id="7" w:name="_Toc269477816"/>
      <w:bookmarkStart w:id="8" w:name="_Toc269478217"/>
      <w:r w:rsidRPr="000614F1">
        <w:rPr>
          <w:lang w:val="ru-RU"/>
        </w:rPr>
        <w:t>2.2</w:t>
      </w:r>
      <w:r w:rsidRPr="000614F1">
        <w:rPr>
          <w:lang w:val="ru-RU"/>
        </w:rPr>
        <w:tab/>
        <w:t xml:space="preserve">Спектральная маска </w:t>
      </w:r>
      <w:r w:rsidRPr="000614F1">
        <w:rPr>
          <w:lang w:val="en-GB"/>
        </w:rPr>
        <w:t>E</w:t>
      </w:r>
      <w:r w:rsidRPr="000614F1">
        <w:rPr>
          <w:lang w:val="ru-RU"/>
        </w:rPr>
        <w:t>-</w:t>
      </w:r>
      <w:r w:rsidRPr="000614F1">
        <w:rPr>
          <w:lang w:val="en-GB"/>
        </w:rPr>
        <w:t>UTRA</w:t>
      </w:r>
      <w:r w:rsidRPr="000614F1">
        <w:rPr>
          <w:lang w:val="ru-RU"/>
        </w:rPr>
        <w:t xml:space="preserve"> (</w:t>
      </w:r>
      <w:r w:rsidRPr="000614F1">
        <w:rPr>
          <w:lang w:val="en-GB"/>
        </w:rPr>
        <w:t>LTE</w:t>
      </w:r>
      <w:r w:rsidRPr="000614F1">
        <w:rPr>
          <w:lang w:val="ru-RU"/>
        </w:rPr>
        <w:t>)</w:t>
      </w:r>
      <w:bookmarkEnd w:id="6"/>
      <w:bookmarkEnd w:id="7"/>
      <w:bookmarkEnd w:id="8"/>
    </w:p>
    <w:p w14:paraId="09CF2C53" w14:textId="77777777" w:rsidR="00946ACA" w:rsidRPr="000614F1" w:rsidRDefault="00946ACA" w:rsidP="00946ACA">
      <w:pPr>
        <w:rPr>
          <w:szCs w:val="24"/>
        </w:rPr>
      </w:pPr>
      <w:r w:rsidRPr="000614F1">
        <w:rPr>
          <w:szCs w:val="24"/>
          <w:lang w:val="ru"/>
        </w:rPr>
        <w:t>Предельные уровни нежелательных излучений в рабочей полосе определяются в диапазоне, который начинается на 10 МГц ниже самой низкой частоты рабочей полосы передатчика БС и заканчивается на 10 МГц выше самой высокой частоты рабочей полосы передатчика БС.</w:t>
      </w:r>
    </w:p>
    <w:p w14:paraId="6BE42A57" w14:textId="77777777" w:rsidR="00946ACA" w:rsidRPr="000614F1" w:rsidRDefault="00946ACA" w:rsidP="00946ACA">
      <w:pPr>
        <w:rPr>
          <w:szCs w:val="24"/>
        </w:rPr>
      </w:pPr>
      <w:r w:rsidRPr="000614F1">
        <w:rPr>
          <w:szCs w:val="24"/>
          <w:lang w:val="ru"/>
        </w:rPr>
        <w:t>Эти требования должны применяться независимо от типа рассматриваемого передатчика (с одной несущей либо с множеством несущих) и при всех режимах передачи, предусмотренных спецификацией производителя.</w:t>
      </w:r>
    </w:p>
    <w:p w14:paraId="2B3942AB" w14:textId="77777777" w:rsidR="00946ACA" w:rsidRPr="000614F1" w:rsidRDefault="00946ACA" w:rsidP="00946ACA">
      <w:pPr>
        <w:rPr>
          <w:szCs w:val="24"/>
        </w:rPr>
      </w:pPr>
      <w:r w:rsidRPr="000614F1">
        <w:rPr>
          <w:szCs w:val="24"/>
          <w:lang w:val="ru"/>
        </w:rPr>
        <w:t>Предельные уровни нежелательных излучений в том участке рабочей полосы частот, который попадает в область побочных излучений, соответствуют Рекомендации МСЭ-R SM.329 "Нежелательные излучения в области побочных излучений".</w:t>
      </w:r>
    </w:p>
    <w:p w14:paraId="4EBF65B9" w14:textId="77777777" w:rsidR="00946ACA" w:rsidRPr="000614F1" w:rsidRDefault="00946ACA" w:rsidP="00946ACA">
      <w:pPr>
        <w:rPr>
          <w:szCs w:val="24"/>
        </w:rPr>
      </w:pPr>
      <w:r w:rsidRPr="000614F1">
        <w:rPr>
          <w:szCs w:val="24"/>
          <w:lang w:val="ru"/>
        </w:rPr>
        <w:t>Для базовых станций, обслуживающих большие зоны, следует применять требования, указанные в п. 2.2.1 (Ограничения категории А) или в п. 2.2.2 (Ограничения категории В).</w:t>
      </w:r>
    </w:p>
    <w:p w14:paraId="1FAE4E9D" w14:textId="77777777" w:rsidR="00946ACA" w:rsidRPr="000614F1" w:rsidRDefault="00946ACA" w:rsidP="00946ACA">
      <w:pPr>
        <w:rPr>
          <w:szCs w:val="24"/>
        </w:rPr>
      </w:pPr>
      <w:r w:rsidRPr="000614F1">
        <w:rPr>
          <w:szCs w:val="24"/>
          <w:lang w:val="ru"/>
        </w:rPr>
        <w:t>Для базовых станций, обслуживающих локальные зоны, следует применять требования, указанные в п. 2.2.3 (категории А и В).</w:t>
      </w:r>
    </w:p>
    <w:p w14:paraId="7D0A9FCB" w14:textId="77777777" w:rsidR="00946ACA" w:rsidRPr="000614F1" w:rsidRDefault="00946ACA" w:rsidP="00946ACA">
      <w:pPr>
        <w:rPr>
          <w:szCs w:val="24"/>
        </w:rPr>
      </w:pPr>
      <w:r w:rsidRPr="000614F1">
        <w:rPr>
          <w:szCs w:val="24"/>
          <w:lang w:val="ru"/>
        </w:rPr>
        <w:t>Для домашних базовых станций следует применять требования, указанные в п. 2.2.4 (категории А и В).</w:t>
      </w:r>
    </w:p>
    <w:p w14:paraId="1BA128E2" w14:textId="77777777" w:rsidR="00946ACA" w:rsidRPr="000614F1" w:rsidRDefault="00946ACA" w:rsidP="00946ACA">
      <w:pPr>
        <w:rPr>
          <w:szCs w:val="24"/>
        </w:rPr>
      </w:pPr>
      <w:r w:rsidRPr="000614F1">
        <w:rPr>
          <w:szCs w:val="24"/>
          <w:lang w:val="ru"/>
        </w:rPr>
        <w:t>Для нежелательных излучений категории В в рабочей полосе частот существуют два варианта предельных уровней, которые могут применяться в пределах региона. Следует применять предельные уровни, указанные в п. 2.2.2.1 или в п. 2.2.2.2.</w:t>
      </w:r>
    </w:p>
    <w:p w14:paraId="10AA1C94" w14:textId="77777777" w:rsidR="00946ACA" w:rsidRPr="000614F1" w:rsidRDefault="00946ACA" w:rsidP="00946ACA">
      <w:pPr>
        <w:rPr>
          <w:szCs w:val="24"/>
        </w:rPr>
      </w:pPr>
      <w:r w:rsidRPr="000614F1">
        <w:rPr>
          <w:szCs w:val="24"/>
          <w:lang w:val="ru"/>
        </w:rPr>
        <w:lastRenderedPageBreak/>
        <w:t>Излучения не должны превышать максимальный уровень, определенный в нижеследующих таблицах, где:</w:t>
      </w:r>
    </w:p>
    <w:p w14:paraId="69170F43" w14:textId="77777777" w:rsidR="00946ACA" w:rsidRPr="000614F1" w:rsidRDefault="00946ACA" w:rsidP="00946ACA">
      <w:pPr>
        <w:pStyle w:val="enumlev1"/>
        <w:rPr>
          <w:szCs w:val="24"/>
        </w:rPr>
      </w:pPr>
      <w:r w:rsidRPr="000614F1">
        <w:rPr>
          <w:szCs w:val="24"/>
          <w:lang w:val="ru"/>
        </w:rPr>
        <w:t>–</w:t>
      </w:r>
      <w:r w:rsidRPr="000614F1">
        <w:rPr>
          <w:szCs w:val="24"/>
          <w:lang w:val="ru"/>
        </w:rPr>
        <w:tab/>
      </w:r>
      <w:r w:rsidRPr="000614F1">
        <w:rPr>
          <w:szCs w:val="24"/>
          <w:lang w:val="ru"/>
        </w:rPr>
        <w:sym w:font="Symbol" w:char="F044"/>
      </w:r>
      <w:r w:rsidRPr="000614F1">
        <w:rPr>
          <w:i/>
          <w:iCs/>
          <w:szCs w:val="24"/>
          <w:lang w:val="ru"/>
        </w:rPr>
        <w:t>f </w:t>
      </w:r>
      <w:r w:rsidRPr="000614F1">
        <w:rPr>
          <w:szCs w:val="24"/>
          <w:lang w:val="ru"/>
        </w:rPr>
        <w:t>– разнос между пороговой частотой канала и номинальной точкой –3 дБ измерительного фильтра, ближайшей к несущей частоте;</w:t>
      </w:r>
    </w:p>
    <w:p w14:paraId="34B171B4" w14:textId="77777777" w:rsidR="00946ACA" w:rsidRPr="000614F1" w:rsidRDefault="00946ACA" w:rsidP="00946ACA">
      <w:pPr>
        <w:pStyle w:val="enumlev1"/>
        <w:rPr>
          <w:szCs w:val="24"/>
        </w:rPr>
      </w:pPr>
      <w:r w:rsidRPr="000614F1">
        <w:rPr>
          <w:szCs w:val="24"/>
          <w:lang w:val="ru"/>
        </w:rPr>
        <w:t>–</w:t>
      </w:r>
      <w:r w:rsidRPr="000614F1">
        <w:rPr>
          <w:szCs w:val="24"/>
          <w:lang w:val="ru"/>
        </w:rPr>
        <w:tab/>
        <w:t>f_offset – разнос между пороговой частотой канала и центральной частотой измерительного фильтра;</w:t>
      </w:r>
    </w:p>
    <w:p w14:paraId="1663E39B" w14:textId="77777777" w:rsidR="00946ACA" w:rsidRPr="000614F1" w:rsidRDefault="00946ACA" w:rsidP="00946ACA">
      <w:pPr>
        <w:pStyle w:val="enumlev1"/>
        <w:rPr>
          <w:szCs w:val="24"/>
        </w:rPr>
      </w:pPr>
      <w:r w:rsidRPr="000614F1">
        <w:rPr>
          <w:szCs w:val="24"/>
          <w:lang w:val="ru"/>
        </w:rPr>
        <w:t>–</w:t>
      </w:r>
      <w:r w:rsidRPr="000614F1">
        <w:rPr>
          <w:szCs w:val="24"/>
          <w:lang w:val="ru"/>
        </w:rPr>
        <w:tab/>
        <w:t>f_offset</w:t>
      </w:r>
      <w:r w:rsidRPr="009016ED">
        <w:rPr>
          <w:iCs/>
          <w:szCs w:val="24"/>
          <w:vertAlign w:val="subscript"/>
          <w:lang w:val="ru"/>
        </w:rPr>
        <w:t>max</w:t>
      </w:r>
      <w:r w:rsidRPr="000614F1">
        <w:rPr>
          <w:szCs w:val="24"/>
          <w:lang w:val="ru"/>
        </w:rPr>
        <w:t> – сдвиг к частоте 10 МГц за пределами рабочей полосы БС;</w:t>
      </w:r>
    </w:p>
    <w:p w14:paraId="111F634A" w14:textId="77777777" w:rsidR="00946ACA" w:rsidRPr="000614F1" w:rsidRDefault="00946ACA" w:rsidP="00946ACA">
      <w:pPr>
        <w:pStyle w:val="enumlev1"/>
        <w:rPr>
          <w:szCs w:val="24"/>
        </w:rPr>
      </w:pPr>
      <w:r w:rsidRPr="000614F1">
        <w:rPr>
          <w:szCs w:val="24"/>
          <w:lang w:val="ru"/>
        </w:rPr>
        <w:t>–</w:t>
      </w:r>
      <w:r w:rsidRPr="000614F1">
        <w:rPr>
          <w:szCs w:val="24"/>
          <w:lang w:val="ru"/>
        </w:rPr>
        <w:tab/>
      </w:r>
      <w:r w:rsidRPr="000614F1">
        <w:rPr>
          <w:szCs w:val="24"/>
          <w:lang w:val="ru"/>
        </w:rPr>
        <w:sym w:font="Symbol" w:char="F044"/>
      </w:r>
      <w:r w:rsidRPr="000614F1">
        <w:rPr>
          <w:i/>
          <w:iCs/>
          <w:szCs w:val="24"/>
          <w:lang w:val="ru"/>
        </w:rPr>
        <w:t>f</w:t>
      </w:r>
      <w:r w:rsidRPr="009016ED">
        <w:rPr>
          <w:iCs/>
          <w:szCs w:val="24"/>
          <w:vertAlign w:val="subscript"/>
          <w:lang w:val="ru"/>
        </w:rPr>
        <w:t>max</w:t>
      </w:r>
      <w:r w:rsidRPr="000614F1">
        <w:rPr>
          <w:szCs w:val="24"/>
          <w:lang w:val="ru"/>
        </w:rPr>
        <w:t> равно f_offset</w:t>
      </w:r>
      <w:r w:rsidRPr="009016ED">
        <w:rPr>
          <w:iCs/>
          <w:szCs w:val="24"/>
          <w:vertAlign w:val="subscript"/>
          <w:lang w:val="ru"/>
        </w:rPr>
        <w:t>max</w:t>
      </w:r>
      <w:r w:rsidRPr="000614F1">
        <w:rPr>
          <w:szCs w:val="24"/>
          <w:lang w:val="ru"/>
        </w:rPr>
        <w:t> минус половина ширины полосы измерительного фильтра.</w:t>
      </w:r>
    </w:p>
    <w:p w14:paraId="7C30C746" w14:textId="77777777" w:rsidR="00946ACA" w:rsidRPr="000614F1" w:rsidRDefault="00946ACA" w:rsidP="00946ACA">
      <w:pPr>
        <w:rPr>
          <w:szCs w:val="24"/>
        </w:rPr>
      </w:pPr>
      <w:r w:rsidRPr="000614F1">
        <w:rPr>
          <w:szCs w:val="24"/>
          <w:lang w:val="ru"/>
        </w:rPr>
        <w:t>В случае многочастотной БС E-UTRA вышеприведенные определения применяются к самому низкому порогу передаваемой несущей частоты на низшей частоте несущей и к с самому высокому порогу передаваемой несущей частоты на высшей частоте несущей.</w:t>
      </w:r>
    </w:p>
    <w:p w14:paraId="7659CDE0" w14:textId="77777777" w:rsidR="00946ACA" w:rsidRPr="000614F1" w:rsidRDefault="00946ACA" w:rsidP="00946ACA">
      <w:pPr>
        <w:rPr>
          <w:szCs w:val="24"/>
        </w:rPr>
      </w:pPr>
      <w:r w:rsidRPr="000614F1">
        <w:rPr>
          <w:szCs w:val="24"/>
          <w:lang w:val="ru"/>
        </w:rPr>
        <w:t>Должны применяться требования либо п. 2.2.1, либо п. 2.2.2.</w:t>
      </w:r>
    </w:p>
    <w:p w14:paraId="6E3BF78B" w14:textId="77777777" w:rsidR="00946ACA" w:rsidRPr="000614F1" w:rsidRDefault="00946ACA" w:rsidP="00946ACA">
      <w:pPr>
        <w:rPr>
          <w:lang w:val="ru-RU"/>
        </w:rPr>
      </w:pPr>
      <w:r w:rsidRPr="000614F1">
        <w:rPr>
          <w:szCs w:val="24"/>
          <w:lang w:val="ru"/>
        </w:rPr>
        <w:t>В некоторых районах обязательными могут быть дополнительные предельные уровни нежелательных излучений в рабочей полосе, определенные в п. 2.2.2.1. В других районах они могут не применяться.</w:t>
      </w:r>
    </w:p>
    <w:p w14:paraId="0D94825D" w14:textId="77777777" w:rsidR="00946ACA" w:rsidRPr="000614F1" w:rsidRDefault="00946ACA" w:rsidP="00946ACA">
      <w:pPr>
        <w:pStyle w:val="Heading3"/>
        <w:jc w:val="left"/>
        <w:rPr>
          <w:lang w:val="ru-RU"/>
        </w:rPr>
      </w:pPr>
      <w:r w:rsidRPr="000614F1">
        <w:rPr>
          <w:lang w:val="ru-RU"/>
        </w:rPr>
        <w:t>2.2.1</w:t>
      </w:r>
      <w:r w:rsidRPr="000614F1">
        <w:rPr>
          <w:lang w:val="ru-RU"/>
        </w:rPr>
        <w:tab/>
      </w:r>
      <w:r w:rsidRPr="000614F1">
        <w:rPr>
          <w:bCs/>
          <w:lang w:val="ru"/>
        </w:rPr>
        <w:t>Спектральная маска E-UTRA для БС, обслуживающих большие зоны (категория A)</w:t>
      </w:r>
    </w:p>
    <w:p w14:paraId="1559EECC" w14:textId="77777777" w:rsidR="00946ACA" w:rsidRPr="000614F1" w:rsidRDefault="00946ACA" w:rsidP="00946ACA">
      <w:pPr>
        <w:rPr>
          <w:lang w:val="ru-RU"/>
        </w:rPr>
      </w:pPr>
      <w:r w:rsidRPr="000614F1">
        <w:rPr>
          <w:lang w:val="ru"/>
        </w:rPr>
        <w:t>Для БС E-UTRA, работающих в полосах 5, 6, 8, 12, 13, 14, 17, 18 и 19, излучения не должны превышать максимальные уровни, указанные в таблицах 3A a) – 3A c).</w:t>
      </w:r>
    </w:p>
    <w:p w14:paraId="362AC6C0" w14:textId="77777777" w:rsidR="00946ACA" w:rsidRPr="00C154DA" w:rsidRDefault="00946ACA" w:rsidP="00946ACA">
      <w:pPr>
        <w:pStyle w:val="TableNo"/>
        <w:rPr>
          <w:lang w:val="ru-RU"/>
        </w:rPr>
      </w:pPr>
      <w:r w:rsidRPr="00C154DA">
        <w:rPr>
          <w:lang w:val="ru-RU"/>
        </w:rPr>
        <w:t>ТАБЛИЦА 3</w:t>
      </w:r>
      <w:r w:rsidRPr="000614F1">
        <w:rPr>
          <w:lang w:val="en-GB"/>
        </w:rPr>
        <w:t>A</w:t>
      </w:r>
    </w:p>
    <w:p w14:paraId="221787E6" w14:textId="77777777" w:rsidR="00946ACA" w:rsidRPr="000614F1" w:rsidRDefault="00946ACA" w:rsidP="00946ACA">
      <w:pPr>
        <w:pStyle w:val="Tabletitle"/>
        <w:rPr>
          <w:lang w:val="ru-RU"/>
        </w:rPr>
      </w:pPr>
      <w:r w:rsidRPr="000614F1">
        <w:rPr>
          <w:lang w:val="en-GB"/>
        </w:rPr>
        <w:t>a</w:t>
      </w:r>
      <w:r w:rsidRPr="000614F1">
        <w:rPr>
          <w:lang w:val="ru-RU"/>
        </w:rPr>
        <w:t xml:space="preserve">) </w:t>
      </w:r>
      <w:r w:rsidRPr="000614F1">
        <w:rPr>
          <w:bCs/>
          <w:lang w:val="ru"/>
        </w:rPr>
        <w:t xml:space="preserve">Общие предельные уровни нежелательных излучений в рабочих полосах </w:t>
      </w:r>
      <w:r w:rsidRPr="000614F1">
        <w:rPr>
          <w:bCs/>
          <w:lang w:val="ru"/>
        </w:rPr>
        <w:br/>
        <w:t>для ширины полосы канала 1,4 МГц (полосы E-UTRA &lt; 1 ГГц) для категории A</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63"/>
        <w:gridCol w:w="3201"/>
        <w:gridCol w:w="1720"/>
      </w:tblGrid>
      <w:tr w:rsidR="00946ACA" w:rsidRPr="000614F1" w14:paraId="3CB17ACD" w14:textId="77777777" w:rsidTr="007339C6">
        <w:trPr>
          <w:jc w:val="center"/>
        </w:trPr>
        <w:tc>
          <w:tcPr>
            <w:tcW w:w="1997" w:type="dxa"/>
            <w:vAlign w:val="center"/>
          </w:tcPr>
          <w:p w14:paraId="7BC5355A"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863" w:type="dxa"/>
            <w:vAlign w:val="center"/>
          </w:tcPr>
          <w:p w14:paraId="579CC3BE"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201" w:type="dxa"/>
            <w:vAlign w:val="center"/>
          </w:tcPr>
          <w:p w14:paraId="340E2837" w14:textId="77777777" w:rsidR="00946ACA" w:rsidRPr="000614F1" w:rsidRDefault="00946ACA" w:rsidP="007339C6">
            <w:pPr>
              <w:pStyle w:val="Tablehead"/>
            </w:pPr>
            <w:r w:rsidRPr="000614F1">
              <w:rPr>
                <w:bCs/>
                <w:lang w:val="ru"/>
              </w:rPr>
              <w:t>Требование при проведении испытаний</w:t>
            </w:r>
          </w:p>
        </w:tc>
        <w:tc>
          <w:tcPr>
            <w:tcW w:w="1720" w:type="dxa"/>
            <w:vAlign w:val="center"/>
          </w:tcPr>
          <w:p w14:paraId="1E2997CE"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4C725D1E" w14:textId="77777777" w:rsidTr="007339C6">
        <w:trPr>
          <w:jc w:val="center"/>
        </w:trPr>
        <w:tc>
          <w:tcPr>
            <w:tcW w:w="1997" w:type="dxa"/>
            <w:vAlign w:val="center"/>
          </w:tcPr>
          <w:p w14:paraId="7FC0D074"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1,4 МГц</w:t>
            </w:r>
          </w:p>
        </w:tc>
        <w:tc>
          <w:tcPr>
            <w:tcW w:w="2863" w:type="dxa"/>
            <w:vAlign w:val="center"/>
          </w:tcPr>
          <w:p w14:paraId="2309E502"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f_offset</w:t>
            </w:r>
            <w:r w:rsidRPr="000614F1">
              <w:rPr>
                <w:lang w:val="ru"/>
              </w:rPr>
              <w:br/>
              <w:t>&lt; 1,45 МГц</w:t>
            </w:r>
          </w:p>
        </w:tc>
        <w:tc>
          <w:tcPr>
            <w:tcW w:w="3201" w:type="dxa"/>
            <w:vAlign w:val="center"/>
          </w:tcPr>
          <w:p w14:paraId="4DA342BC" w14:textId="77777777" w:rsidR="00946ACA" w:rsidRPr="000614F1" w:rsidRDefault="00946ACA" w:rsidP="007339C6">
            <w:pPr>
              <w:pStyle w:val="Tabletext"/>
              <w:jc w:val="center"/>
            </w:pPr>
            <w:r w:rsidRPr="000614F1">
              <w:rPr>
                <w:lang w:val="ru"/>
              </w:rPr>
              <w:object w:dxaOrig="3560" w:dyaOrig="680" w14:anchorId="765F535A">
                <v:shape id="_x0000_i1029" type="#_x0000_t75" style="width:147pt;height:27.75pt" o:ole="">
                  <v:imagedata r:id="rId22" o:title=""/>
                </v:shape>
                <o:OLEObject Type="Embed" ProgID="Equation.3" ShapeID="_x0000_i1029" DrawAspect="Content" ObjectID="_1503215760" r:id="rId23"/>
              </w:object>
            </w:r>
          </w:p>
        </w:tc>
        <w:tc>
          <w:tcPr>
            <w:tcW w:w="1720" w:type="dxa"/>
          </w:tcPr>
          <w:p w14:paraId="0B440B4E" w14:textId="77777777" w:rsidR="00946ACA" w:rsidRPr="000614F1" w:rsidRDefault="00946ACA" w:rsidP="007339C6">
            <w:pPr>
              <w:pStyle w:val="Tabletext"/>
              <w:jc w:val="center"/>
            </w:pPr>
            <w:r w:rsidRPr="000614F1">
              <w:rPr>
                <w:lang w:val="ru"/>
              </w:rPr>
              <w:t>100 кГц</w:t>
            </w:r>
          </w:p>
        </w:tc>
      </w:tr>
      <w:tr w:rsidR="00946ACA" w:rsidRPr="000614F1" w14:paraId="1ED652AE" w14:textId="77777777" w:rsidTr="007339C6">
        <w:trPr>
          <w:jc w:val="center"/>
        </w:trPr>
        <w:tc>
          <w:tcPr>
            <w:tcW w:w="1997" w:type="dxa"/>
          </w:tcPr>
          <w:p w14:paraId="5A6B2110" w14:textId="77777777" w:rsidR="00946ACA" w:rsidRPr="000614F1" w:rsidRDefault="00946ACA" w:rsidP="007339C6">
            <w:pPr>
              <w:pStyle w:val="Tabletext"/>
              <w:jc w:val="center"/>
            </w:pPr>
            <w:r w:rsidRPr="000614F1">
              <w:rPr>
                <w:lang w:val="ru"/>
              </w:rPr>
              <w:t>1,4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2,8 МГц</w:t>
            </w:r>
          </w:p>
        </w:tc>
        <w:tc>
          <w:tcPr>
            <w:tcW w:w="2863" w:type="dxa"/>
          </w:tcPr>
          <w:p w14:paraId="5AE0427F" w14:textId="77777777" w:rsidR="00946ACA" w:rsidRPr="000614F1" w:rsidRDefault="00946ACA" w:rsidP="007339C6">
            <w:pPr>
              <w:pStyle w:val="Tabletext"/>
              <w:jc w:val="center"/>
            </w:pPr>
            <w:r w:rsidRPr="000614F1">
              <w:rPr>
                <w:lang w:val="ru"/>
              </w:rPr>
              <w:t>1,45 МГц </w:t>
            </w:r>
            <w:r w:rsidRPr="000614F1">
              <w:rPr>
                <w:lang w:val="ru"/>
              </w:rPr>
              <w:sym w:font="Symbol" w:char="F0A3"/>
            </w:r>
            <w:r w:rsidRPr="000614F1">
              <w:rPr>
                <w:lang w:val="ru"/>
              </w:rPr>
              <w:t xml:space="preserve"> f_offset </w:t>
            </w:r>
            <w:r w:rsidRPr="000614F1">
              <w:rPr>
                <w:lang w:val="ru"/>
              </w:rPr>
              <w:br/>
              <w:t>&lt; 2,85 МГц</w:t>
            </w:r>
          </w:p>
        </w:tc>
        <w:tc>
          <w:tcPr>
            <w:tcW w:w="3201" w:type="dxa"/>
          </w:tcPr>
          <w:p w14:paraId="6863DA40" w14:textId="77777777" w:rsidR="00946ACA" w:rsidRPr="000614F1" w:rsidRDefault="00946ACA" w:rsidP="007339C6">
            <w:pPr>
              <w:pStyle w:val="Tabletext"/>
              <w:jc w:val="center"/>
            </w:pPr>
            <w:r w:rsidRPr="000614F1">
              <w:rPr>
                <w:lang w:val="ru"/>
              </w:rPr>
              <w:t>–9,5 дБм</w:t>
            </w:r>
          </w:p>
        </w:tc>
        <w:tc>
          <w:tcPr>
            <w:tcW w:w="1720" w:type="dxa"/>
          </w:tcPr>
          <w:p w14:paraId="59B8BA77" w14:textId="77777777" w:rsidR="00946ACA" w:rsidRPr="000614F1" w:rsidRDefault="00946ACA" w:rsidP="007339C6">
            <w:pPr>
              <w:pStyle w:val="Tabletext"/>
              <w:jc w:val="center"/>
            </w:pPr>
            <w:r w:rsidRPr="000614F1">
              <w:rPr>
                <w:lang w:val="ru"/>
              </w:rPr>
              <w:t>100 кГц</w:t>
            </w:r>
          </w:p>
        </w:tc>
      </w:tr>
      <w:tr w:rsidR="00946ACA" w:rsidRPr="000614F1" w14:paraId="039AD5B0" w14:textId="77777777" w:rsidTr="007339C6">
        <w:trPr>
          <w:jc w:val="center"/>
        </w:trPr>
        <w:tc>
          <w:tcPr>
            <w:tcW w:w="1997" w:type="dxa"/>
          </w:tcPr>
          <w:p w14:paraId="1F2EA2D2" w14:textId="77777777" w:rsidR="00946ACA" w:rsidRPr="000614F1" w:rsidRDefault="00946ACA" w:rsidP="007339C6">
            <w:pPr>
              <w:pStyle w:val="Tabletext"/>
              <w:jc w:val="center"/>
            </w:pPr>
            <w:r w:rsidRPr="000614F1">
              <w:rPr>
                <w:lang w:val="ru"/>
              </w:rPr>
              <w:t>2,8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9016ED">
              <w:rPr>
                <w:iCs/>
                <w:vertAlign w:val="subscript"/>
                <w:lang w:val="ru"/>
              </w:rPr>
              <w:t>max</w:t>
            </w:r>
          </w:p>
        </w:tc>
        <w:tc>
          <w:tcPr>
            <w:tcW w:w="2863" w:type="dxa"/>
          </w:tcPr>
          <w:p w14:paraId="5B292250" w14:textId="77777777" w:rsidR="00946ACA" w:rsidRPr="000614F1" w:rsidRDefault="00946ACA" w:rsidP="007339C6">
            <w:pPr>
              <w:pStyle w:val="Tabletext"/>
              <w:jc w:val="center"/>
            </w:pPr>
            <w:r w:rsidRPr="000614F1">
              <w:rPr>
                <w:lang w:val="en-US"/>
              </w:rPr>
              <w:t>2,85 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9016ED">
              <w:rPr>
                <w:iCs/>
                <w:vertAlign w:val="subscript"/>
                <w:lang w:val="en-US"/>
              </w:rPr>
              <w:t>max</w:t>
            </w:r>
          </w:p>
        </w:tc>
        <w:tc>
          <w:tcPr>
            <w:tcW w:w="3201" w:type="dxa"/>
          </w:tcPr>
          <w:p w14:paraId="5416309A" w14:textId="77777777" w:rsidR="00946ACA" w:rsidRPr="000614F1" w:rsidRDefault="00946ACA" w:rsidP="007339C6">
            <w:pPr>
              <w:pStyle w:val="Tabletext"/>
              <w:jc w:val="center"/>
            </w:pPr>
            <w:r w:rsidRPr="000614F1">
              <w:rPr>
                <w:lang w:val="ru"/>
              </w:rPr>
              <w:t>–13 дБм</w:t>
            </w:r>
          </w:p>
        </w:tc>
        <w:tc>
          <w:tcPr>
            <w:tcW w:w="1720" w:type="dxa"/>
          </w:tcPr>
          <w:p w14:paraId="7253601B" w14:textId="77777777" w:rsidR="00946ACA" w:rsidRPr="000614F1" w:rsidRDefault="00946ACA" w:rsidP="007339C6">
            <w:pPr>
              <w:pStyle w:val="Tabletext"/>
              <w:jc w:val="center"/>
            </w:pPr>
            <w:r w:rsidRPr="000614F1">
              <w:rPr>
                <w:lang w:val="ru"/>
              </w:rPr>
              <w:t>100 кГц</w:t>
            </w:r>
          </w:p>
        </w:tc>
      </w:tr>
    </w:tbl>
    <w:p w14:paraId="66046760" w14:textId="77777777" w:rsidR="00946ACA" w:rsidRPr="000614F1" w:rsidRDefault="00946ACA" w:rsidP="00946ACA">
      <w:pPr>
        <w:pStyle w:val="Tablefin"/>
      </w:pPr>
    </w:p>
    <w:p w14:paraId="51FEAEAE" w14:textId="77777777" w:rsidR="00946ACA" w:rsidRPr="000614F1" w:rsidRDefault="00946ACA" w:rsidP="00946ACA">
      <w:pPr>
        <w:pStyle w:val="Tabletitle"/>
        <w:rPr>
          <w:lang w:val="ru-RU"/>
        </w:rPr>
      </w:pPr>
      <w:r w:rsidRPr="000614F1">
        <w:rPr>
          <w:lang w:val="en-GB"/>
        </w:rPr>
        <w:t>b</w:t>
      </w:r>
      <w:r w:rsidRPr="000614F1">
        <w:rPr>
          <w:lang w:val="ru-RU"/>
        </w:rPr>
        <w:t xml:space="preserve">) </w:t>
      </w:r>
      <w:r w:rsidRPr="000614F1">
        <w:rPr>
          <w:bCs/>
          <w:lang w:val="ru"/>
        </w:rPr>
        <w:t>Общие</w:t>
      </w:r>
      <w:r w:rsidRPr="000614F1">
        <w:rPr>
          <w:bCs/>
          <w:lang w:val="ru-RU"/>
        </w:rPr>
        <w:t xml:space="preserve"> </w:t>
      </w:r>
      <w:r w:rsidRPr="000614F1">
        <w:rPr>
          <w:bCs/>
          <w:lang w:val="ru"/>
        </w:rPr>
        <w:t>предельные</w:t>
      </w:r>
      <w:r w:rsidRPr="000614F1">
        <w:rPr>
          <w:bCs/>
          <w:lang w:val="ru-RU"/>
        </w:rPr>
        <w:t xml:space="preserve"> </w:t>
      </w:r>
      <w:r w:rsidRPr="000614F1">
        <w:rPr>
          <w:bCs/>
          <w:lang w:val="ru"/>
        </w:rPr>
        <w:t>уровни</w:t>
      </w:r>
      <w:r w:rsidRPr="000614F1">
        <w:rPr>
          <w:bCs/>
          <w:lang w:val="ru-RU"/>
        </w:rPr>
        <w:t xml:space="preserve"> </w:t>
      </w:r>
      <w:r w:rsidRPr="000614F1">
        <w:rPr>
          <w:bCs/>
          <w:lang w:val="ru"/>
        </w:rPr>
        <w:t>нежелательных</w:t>
      </w:r>
      <w:r w:rsidRPr="000614F1">
        <w:rPr>
          <w:bCs/>
          <w:lang w:val="ru-RU"/>
        </w:rPr>
        <w:t xml:space="preserve"> </w:t>
      </w:r>
      <w:r w:rsidRPr="000614F1">
        <w:rPr>
          <w:bCs/>
          <w:lang w:val="ru"/>
        </w:rPr>
        <w:t>излучений</w:t>
      </w:r>
      <w:r w:rsidRPr="000614F1">
        <w:rPr>
          <w:bCs/>
          <w:lang w:val="ru-RU"/>
        </w:rPr>
        <w:t xml:space="preserve"> </w:t>
      </w:r>
      <w:r w:rsidRPr="000614F1">
        <w:rPr>
          <w:bCs/>
          <w:lang w:val="ru"/>
        </w:rPr>
        <w:t>в</w:t>
      </w:r>
      <w:r w:rsidRPr="000614F1">
        <w:rPr>
          <w:bCs/>
          <w:lang w:val="ru-RU"/>
        </w:rPr>
        <w:t xml:space="preserve"> </w:t>
      </w:r>
      <w:r w:rsidRPr="000614F1">
        <w:rPr>
          <w:bCs/>
          <w:lang w:val="ru"/>
        </w:rPr>
        <w:t>рабочих</w:t>
      </w:r>
      <w:r w:rsidRPr="000614F1">
        <w:rPr>
          <w:bCs/>
          <w:lang w:val="ru-RU"/>
        </w:rPr>
        <w:t xml:space="preserve"> </w:t>
      </w:r>
      <w:r w:rsidRPr="000614F1">
        <w:rPr>
          <w:bCs/>
          <w:lang w:val="ru"/>
        </w:rPr>
        <w:t>полосах</w:t>
      </w:r>
      <w:r w:rsidRPr="000614F1">
        <w:rPr>
          <w:bCs/>
          <w:lang w:val="ru-RU"/>
        </w:rPr>
        <w:t xml:space="preserve"> </w:t>
      </w:r>
      <w:r w:rsidRPr="000614F1">
        <w:rPr>
          <w:bCs/>
          <w:lang w:val="ru-RU"/>
        </w:rPr>
        <w:br/>
      </w:r>
      <w:r w:rsidRPr="000614F1">
        <w:rPr>
          <w:bCs/>
          <w:lang w:val="ru"/>
        </w:rPr>
        <w:t>для</w:t>
      </w:r>
      <w:r w:rsidRPr="000614F1">
        <w:rPr>
          <w:bCs/>
          <w:lang w:val="ru-RU"/>
        </w:rPr>
        <w:t xml:space="preserve"> </w:t>
      </w:r>
      <w:r w:rsidRPr="000614F1">
        <w:rPr>
          <w:bCs/>
          <w:lang w:val="ru"/>
        </w:rPr>
        <w:t>ширины</w:t>
      </w:r>
      <w:r w:rsidRPr="000614F1">
        <w:rPr>
          <w:bCs/>
          <w:lang w:val="ru-RU"/>
        </w:rPr>
        <w:t xml:space="preserve"> </w:t>
      </w:r>
      <w:r w:rsidRPr="000614F1">
        <w:rPr>
          <w:bCs/>
          <w:lang w:val="ru"/>
        </w:rPr>
        <w:t>полосы</w:t>
      </w:r>
      <w:r w:rsidRPr="000614F1">
        <w:rPr>
          <w:bCs/>
          <w:lang w:val="ru-RU"/>
        </w:rPr>
        <w:t xml:space="preserve"> </w:t>
      </w:r>
      <w:r w:rsidRPr="000614F1">
        <w:rPr>
          <w:bCs/>
          <w:lang w:val="ru"/>
        </w:rPr>
        <w:t>канала</w:t>
      </w:r>
      <w:r w:rsidRPr="000614F1">
        <w:rPr>
          <w:bCs/>
          <w:lang w:val="ru-RU"/>
        </w:rPr>
        <w:t xml:space="preserve"> 3</w:t>
      </w:r>
      <w:r w:rsidRPr="000614F1">
        <w:rPr>
          <w:bCs/>
          <w:lang w:val="en-GB"/>
        </w:rPr>
        <w:t> </w:t>
      </w:r>
      <w:r w:rsidRPr="000614F1">
        <w:rPr>
          <w:bCs/>
          <w:lang w:val="ru"/>
        </w:rPr>
        <w:t>МГц</w:t>
      </w:r>
      <w:r w:rsidRPr="000614F1">
        <w:rPr>
          <w:bCs/>
          <w:lang w:val="ru-RU"/>
        </w:rPr>
        <w:t xml:space="preserve"> (</w:t>
      </w:r>
      <w:r w:rsidRPr="000614F1">
        <w:rPr>
          <w:bCs/>
          <w:lang w:val="ru"/>
        </w:rPr>
        <w:t>полосы</w:t>
      </w:r>
      <w:r w:rsidRPr="000614F1">
        <w:rPr>
          <w:bCs/>
          <w:lang w:val="ru-RU"/>
        </w:rPr>
        <w:t xml:space="preserve"> </w:t>
      </w:r>
      <w:r w:rsidRPr="000614F1">
        <w:rPr>
          <w:bCs/>
          <w:lang w:val="en-GB"/>
        </w:rPr>
        <w:t>E</w:t>
      </w:r>
      <w:r w:rsidRPr="000614F1">
        <w:rPr>
          <w:bCs/>
          <w:lang w:val="ru-RU"/>
        </w:rPr>
        <w:t>-</w:t>
      </w:r>
      <w:r w:rsidRPr="000614F1">
        <w:rPr>
          <w:bCs/>
          <w:lang w:val="en-GB"/>
        </w:rPr>
        <w:t>UTRA </w:t>
      </w:r>
      <w:r w:rsidRPr="000614F1">
        <w:rPr>
          <w:bCs/>
          <w:lang w:val="ru-RU"/>
        </w:rPr>
        <w:t>&lt;</w:t>
      </w:r>
      <w:r w:rsidRPr="000614F1">
        <w:rPr>
          <w:bCs/>
          <w:lang w:val="en-GB"/>
        </w:rPr>
        <w:t> </w:t>
      </w:r>
      <w:r w:rsidRPr="000614F1">
        <w:rPr>
          <w:bCs/>
          <w:lang w:val="ru-RU"/>
        </w:rPr>
        <w:t>1</w:t>
      </w:r>
      <w:r w:rsidRPr="000614F1">
        <w:rPr>
          <w:bCs/>
          <w:lang w:val="en-GB"/>
        </w:rPr>
        <w:t> </w:t>
      </w:r>
      <w:r w:rsidRPr="000614F1">
        <w:rPr>
          <w:bCs/>
          <w:lang w:val="ru"/>
        </w:rPr>
        <w:t>ГГц</w:t>
      </w:r>
      <w:r w:rsidRPr="000614F1">
        <w:rPr>
          <w:bCs/>
          <w:lang w:val="ru-RU"/>
        </w:rPr>
        <w:t xml:space="preserve">) </w:t>
      </w:r>
      <w:r w:rsidRPr="000614F1">
        <w:rPr>
          <w:bCs/>
          <w:lang w:val="ru"/>
        </w:rPr>
        <w:t>для</w:t>
      </w:r>
      <w:r w:rsidRPr="000614F1">
        <w:rPr>
          <w:bCs/>
          <w:lang w:val="ru-RU"/>
        </w:rPr>
        <w:t xml:space="preserve"> </w:t>
      </w:r>
      <w:r w:rsidRPr="000614F1">
        <w:rPr>
          <w:bCs/>
          <w:lang w:val="ru"/>
        </w:rPr>
        <w:t>категории</w:t>
      </w:r>
      <w:r w:rsidRPr="000614F1">
        <w:rPr>
          <w:bCs/>
          <w:lang w:val="en-GB"/>
        </w:rPr>
        <w:t> </w:t>
      </w:r>
      <w:r w:rsidRPr="000614F1">
        <w:rPr>
          <w:bCs/>
          <w:lang w:val="ru"/>
        </w:rPr>
        <w:t>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7"/>
        <w:gridCol w:w="2863"/>
        <w:gridCol w:w="3201"/>
        <w:gridCol w:w="1720"/>
      </w:tblGrid>
      <w:tr w:rsidR="00946ACA" w:rsidRPr="000614F1" w14:paraId="0BD2CB99" w14:textId="77777777" w:rsidTr="007339C6">
        <w:trPr>
          <w:jc w:val="center"/>
        </w:trPr>
        <w:tc>
          <w:tcPr>
            <w:tcW w:w="1997" w:type="dxa"/>
            <w:vAlign w:val="center"/>
          </w:tcPr>
          <w:p w14:paraId="32803D20"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863" w:type="dxa"/>
            <w:vAlign w:val="center"/>
          </w:tcPr>
          <w:p w14:paraId="7CB5CE63"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201" w:type="dxa"/>
            <w:vAlign w:val="center"/>
          </w:tcPr>
          <w:p w14:paraId="65BB9D08" w14:textId="77777777" w:rsidR="00946ACA" w:rsidRPr="000614F1" w:rsidRDefault="00946ACA" w:rsidP="007339C6">
            <w:pPr>
              <w:pStyle w:val="Tablehead"/>
            </w:pPr>
            <w:r w:rsidRPr="000614F1">
              <w:rPr>
                <w:bCs/>
                <w:lang w:val="ru"/>
              </w:rPr>
              <w:t>Требование при проведении испытаний</w:t>
            </w:r>
          </w:p>
        </w:tc>
        <w:tc>
          <w:tcPr>
            <w:tcW w:w="1720" w:type="dxa"/>
            <w:vAlign w:val="center"/>
          </w:tcPr>
          <w:p w14:paraId="6984197D"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55ACDF9F" w14:textId="77777777" w:rsidTr="007339C6">
        <w:trPr>
          <w:jc w:val="center"/>
        </w:trPr>
        <w:tc>
          <w:tcPr>
            <w:tcW w:w="1997" w:type="dxa"/>
            <w:vAlign w:val="center"/>
          </w:tcPr>
          <w:p w14:paraId="30D95160"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3 МГц</w:t>
            </w:r>
          </w:p>
        </w:tc>
        <w:tc>
          <w:tcPr>
            <w:tcW w:w="2863" w:type="dxa"/>
            <w:vAlign w:val="center"/>
          </w:tcPr>
          <w:p w14:paraId="1C138A79"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3,05 МГц</w:t>
            </w:r>
          </w:p>
        </w:tc>
        <w:tc>
          <w:tcPr>
            <w:tcW w:w="3201" w:type="dxa"/>
            <w:vAlign w:val="center"/>
          </w:tcPr>
          <w:p w14:paraId="34B3F915" w14:textId="77777777" w:rsidR="00946ACA" w:rsidRPr="000614F1" w:rsidRDefault="00946ACA" w:rsidP="007339C6">
            <w:pPr>
              <w:pStyle w:val="Tabletext"/>
              <w:jc w:val="center"/>
            </w:pPr>
            <w:r w:rsidRPr="000614F1">
              <w:rPr>
                <w:lang w:val="ru"/>
              </w:rPr>
              <w:object w:dxaOrig="3340" w:dyaOrig="680" w14:anchorId="420DA240">
                <v:shape id="_x0000_i1030" type="#_x0000_t75" style="width:133.5pt;height:27.75pt" o:ole="">
                  <v:imagedata r:id="rId24" o:title=""/>
                </v:shape>
                <o:OLEObject Type="Embed" ProgID="Equation.3" ShapeID="_x0000_i1030" DrawAspect="Content" ObjectID="_1503215761" r:id="rId25"/>
              </w:object>
            </w:r>
          </w:p>
        </w:tc>
        <w:tc>
          <w:tcPr>
            <w:tcW w:w="1720" w:type="dxa"/>
          </w:tcPr>
          <w:p w14:paraId="77676C26" w14:textId="77777777" w:rsidR="00946ACA" w:rsidRPr="000614F1" w:rsidRDefault="00946ACA" w:rsidP="007339C6">
            <w:pPr>
              <w:pStyle w:val="Tabletext"/>
              <w:jc w:val="center"/>
            </w:pPr>
            <w:r w:rsidRPr="000614F1">
              <w:rPr>
                <w:lang w:val="ru"/>
              </w:rPr>
              <w:t>100 кГц</w:t>
            </w:r>
          </w:p>
        </w:tc>
      </w:tr>
      <w:tr w:rsidR="00946ACA" w:rsidRPr="000614F1" w14:paraId="2E886E31" w14:textId="77777777" w:rsidTr="007339C6">
        <w:trPr>
          <w:jc w:val="center"/>
        </w:trPr>
        <w:tc>
          <w:tcPr>
            <w:tcW w:w="1997" w:type="dxa"/>
          </w:tcPr>
          <w:p w14:paraId="640BAD4D" w14:textId="77777777" w:rsidR="00946ACA" w:rsidRPr="000614F1" w:rsidRDefault="00946ACA" w:rsidP="007339C6">
            <w:pPr>
              <w:pStyle w:val="Tabletext"/>
              <w:jc w:val="center"/>
            </w:pPr>
            <w:r w:rsidRPr="000614F1">
              <w:rPr>
                <w:lang w:val="ru"/>
              </w:rPr>
              <w:t>3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6 МГц</w:t>
            </w:r>
          </w:p>
        </w:tc>
        <w:tc>
          <w:tcPr>
            <w:tcW w:w="2863" w:type="dxa"/>
          </w:tcPr>
          <w:p w14:paraId="2F045B4F" w14:textId="77777777" w:rsidR="00946ACA" w:rsidRPr="000614F1" w:rsidRDefault="00946ACA" w:rsidP="007339C6">
            <w:pPr>
              <w:pStyle w:val="Tabletext"/>
              <w:jc w:val="center"/>
              <w:rPr>
                <w:rFonts w:eastAsia="SimSun"/>
              </w:rPr>
            </w:pPr>
            <w:r w:rsidRPr="000614F1">
              <w:rPr>
                <w:lang w:val="ru"/>
              </w:rPr>
              <w:t>3,05 МГц </w:t>
            </w:r>
            <w:r w:rsidRPr="000614F1">
              <w:rPr>
                <w:lang w:val="ru"/>
              </w:rPr>
              <w:sym w:font="Symbol" w:char="F0A3"/>
            </w:r>
            <w:r w:rsidRPr="000614F1">
              <w:rPr>
                <w:lang w:val="ru"/>
              </w:rPr>
              <w:t xml:space="preserve"> f_offset </w:t>
            </w:r>
            <w:r w:rsidRPr="000614F1">
              <w:rPr>
                <w:lang w:val="ru"/>
              </w:rPr>
              <w:br/>
              <w:t>&lt; 6,05 МГц</w:t>
            </w:r>
          </w:p>
        </w:tc>
        <w:tc>
          <w:tcPr>
            <w:tcW w:w="3201" w:type="dxa"/>
          </w:tcPr>
          <w:p w14:paraId="552FB499" w14:textId="77777777" w:rsidR="00946ACA" w:rsidRPr="000614F1" w:rsidRDefault="00946ACA" w:rsidP="007339C6">
            <w:pPr>
              <w:pStyle w:val="Tabletext"/>
              <w:jc w:val="center"/>
              <w:rPr>
                <w:rFonts w:eastAsia="SimSun"/>
              </w:rPr>
            </w:pPr>
            <w:r w:rsidRPr="000614F1">
              <w:rPr>
                <w:lang w:val="ru"/>
              </w:rPr>
              <w:t>–13,5 дБм</w:t>
            </w:r>
          </w:p>
        </w:tc>
        <w:tc>
          <w:tcPr>
            <w:tcW w:w="1720" w:type="dxa"/>
          </w:tcPr>
          <w:p w14:paraId="223035B0" w14:textId="77777777" w:rsidR="00946ACA" w:rsidRPr="000614F1" w:rsidRDefault="00946ACA" w:rsidP="007339C6">
            <w:pPr>
              <w:pStyle w:val="Tabletext"/>
              <w:jc w:val="center"/>
              <w:rPr>
                <w:rFonts w:eastAsia="SimSun"/>
              </w:rPr>
            </w:pPr>
            <w:r w:rsidRPr="000614F1">
              <w:rPr>
                <w:lang w:val="ru"/>
              </w:rPr>
              <w:t>100 кГц</w:t>
            </w:r>
          </w:p>
        </w:tc>
      </w:tr>
      <w:tr w:rsidR="00946ACA" w:rsidRPr="000614F1" w14:paraId="2305DAF5" w14:textId="77777777" w:rsidTr="007339C6">
        <w:trPr>
          <w:jc w:val="center"/>
        </w:trPr>
        <w:tc>
          <w:tcPr>
            <w:tcW w:w="1997" w:type="dxa"/>
          </w:tcPr>
          <w:p w14:paraId="42F80BB1" w14:textId="77777777" w:rsidR="00946ACA" w:rsidRPr="000614F1" w:rsidRDefault="00946ACA" w:rsidP="007339C6">
            <w:pPr>
              <w:pStyle w:val="Tabletext"/>
              <w:jc w:val="center"/>
            </w:pPr>
            <w:r w:rsidRPr="000614F1">
              <w:rPr>
                <w:lang w:val="ru"/>
              </w:rPr>
              <w:t>6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9016ED">
              <w:rPr>
                <w:iCs/>
                <w:vertAlign w:val="subscript"/>
                <w:lang w:val="ru"/>
              </w:rPr>
              <w:t>max</w:t>
            </w:r>
          </w:p>
        </w:tc>
        <w:tc>
          <w:tcPr>
            <w:tcW w:w="2863" w:type="dxa"/>
          </w:tcPr>
          <w:p w14:paraId="40E5607D" w14:textId="77777777" w:rsidR="00946ACA" w:rsidRPr="000614F1" w:rsidRDefault="00946ACA" w:rsidP="007339C6">
            <w:pPr>
              <w:pStyle w:val="Tabletext"/>
              <w:jc w:val="center"/>
            </w:pPr>
            <w:r w:rsidRPr="000614F1">
              <w:rPr>
                <w:lang w:val="en-US"/>
              </w:rPr>
              <w:t xml:space="preserve">6,05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9016ED">
              <w:rPr>
                <w:iCs/>
                <w:vertAlign w:val="subscript"/>
                <w:lang w:val="en-US"/>
              </w:rPr>
              <w:t>max</w:t>
            </w:r>
          </w:p>
        </w:tc>
        <w:tc>
          <w:tcPr>
            <w:tcW w:w="3201" w:type="dxa"/>
          </w:tcPr>
          <w:p w14:paraId="3AB3776C" w14:textId="77777777" w:rsidR="00946ACA" w:rsidRPr="000614F1" w:rsidRDefault="00946ACA" w:rsidP="007339C6">
            <w:pPr>
              <w:pStyle w:val="Tabletext"/>
              <w:jc w:val="center"/>
            </w:pPr>
            <w:r w:rsidRPr="000614F1">
              <w:rPr>
                <w:lang w:val="ru"/>
              </w:rPr>
              <w:t>–13 дБм</w:t>
            </w:r>
          </w:p>
        </w:tc>
        <w:tc>
          <w:tcPr>
            <w:tcW w:w="1720" w:type="dxa"/>
          </w:tcPr>
          <w:p w14:paraId="11F9462D" w14:textId="77777777" w:rsidR="00946ACA" w:rsidRPr="000614F1" w:rsidRDefault="00946ACA" w:rsidP="007339C6">
            <w:pPr>
              <w:pStyle w:val="Tabletext"/>
              <w:jc w:val="center"/>
            </w:pPr>
            <w:r w:rsidRPr="000614F1">
              <w:rPr>
                <w:lang w:val="ru"/>
              </w:rPr>
              <w:t>100 кГц</w:t>
            </w:r>
          </w:p>
        </w:tc>
      </w:tr>
    </w:tbl>
    <w:p w14:paraId="32AD9BBB" w14:textId="77777777" w:rsidR="00946ACA" w:rsidRPr="000614F1" w:rsidRDefault="00946ACA" w:rsidP="00946ACA">
      <w:pPr>
        <w:pStyle w:val="Tablefin"/>
      </w:pPr>
    </w:p>
    <w:p w14:paraId="493C2DA6" w14:textId="77777777" w:rsidR="00946ACA" w:rsidRPr="000614F1" w:rsidRDefault="00946ACA" w:rsidP="00946ACA">
      <w:pPr>
        <w:tabs>
          <w:tab w:val="clear" w:pos="794"/>
          <w:tab w:val="clear" w:pos="1191"/>
          <w:tab w:val="clear" w:pos="1588"/>
          <w:tab w:val="clear" w:pos="1985"/>
        </w:tabs>
        <w:overflowPunct/>
        <w:autoSpaceDE/>
        <w:autoSpaceDN/>
        <w:adjustRightInd/>
        <w:spacing w:before="0"/>
        <w:jc w:val="left"/>
        <w:textAlignment w:val="auto"/>
        <w:rPr>
          <w:b/>
          <w:lang w:val="en-GB"/>
        </w:rPr>
      </w:pPr>
      <w:r w:rsidRPr="000614F1">
        <w:rPr>
          <w:lang w:val="en-GB"/>
        </w:rPr>
        <w:br w:type="page"/>
      </w:r>
    </w:p>
    <w:p w14:paraId="24B0158B" w14:textId="77777777" w:rsidR="00946ACA" w:rsidRPr="008A069B" w:rsidRDefault="00946ACA" w:rsidP="008A069B">
      <w:pPr>
        <w:pStyle w:val="TableNo"/>
        <w:rPr>
          <w:lang w:val="ru-RU"/>
        </w:rPr>
      </w:pPr>
      <w:r w:rsidRPr="008A069B">
        <w:rPr>
          <w:lang w:val="ru-RU"/>
        </w:rPr>
        <w:lastRenderedPageBreak/>
        <w:t>ТАБЛИЦА 3A</w:t>
      </w:r>
      <w:r w:rsidRPr="000614F1">
        <w:rPr>
          <w:lang w:val="ru-RU"/>
        </w:rPr>
        <w:t xml:space="preserve"> (</w:t>
      </w:r>
      <w:r w:rsidRPr="008A069B">
        <w:rPr>
          <w:i/>
          <w:iCs/>
          <w:lang w:val="ru-RU"/>
        </w:rPr>
        <w:t>продолжение</w:t>
      </w:r>
      <w:r w:rsidRPr="000614F1">
        <w:rPr>
          <w:lang w:val="ru-RU"/>
        </w:rPr>
        <w:t>)</w:t>
      </w:r>
    </w:p>
    <w:p w14:paraId="12373FFA" w14:textId="77777777" w:rsidR="00946ACA" w:rsidRPr="000614F1" w:rsidRDefault="00946ACA" w:rsidP="00946ACA">
      <w:pPr>
        <w:pStyle w:val="Tabletitle"/>
        <w:rPr>
          <w:lang w:val="ru-RU"/>
        </w:rPr>
      </w:pPr>
      <w:r w:rsidRPr="000614F1">
        <w:rPr>
          <w:lang w:val="en-GB"/>
        </w:rPr>
        <w:t>c</w:t>
      </w:r>
      <w:r w:rsidRPr="000614F1">
        <w:rPr>
          <w:lang w:val="ru-RU"/>
        </w:rPr>
        <w:t xml:space="preserve">) </w:t>
      </w:r>
      <w:r w:rsidRPr="000614F1">
        <w:rPr>
          <w:bCs/>
          <w:lang w:val="ru"/>
        </w:rPr>
        <w:t>Общие</w:t>
      </w:r>
      <w:r w:rsidRPr="000614F1">
        <w:rPr>
          <w:bCs/>
          <w:lang w:val="ru-RU"/>
        </w:rPr>
        <w:t xml:space="preserve"> </w:t>
      </w:r>
      <w:r w:rsidRPr="000614F1">
        <w:rPr>
          <w:bCs/>
          <w:lang w:val="ru"/>
        </w:rPr>
        <w:t>предельные</w:t>
      </w:r>
      <w:r w:rsidRPr="000614F1">
        <w:rPr>
          <w:bCs/>
          <w:lang w:val="ru-RU"/>
        </w:rPr>
        <w:t xml:space="preserve"> </w:t>
      </w:r>
      <w:r w:rsidRPr="000614F1">
        <w:rPr>
          <w:bCs/>
          <w:lang w:val="ru"/>
        </w:rPr>
        <w:t>уровни</w:t>
      </w:r>
      <w:r w:rsidRPr="000614F1">
        <w:rPr>
          <w:bCs/>
          <w:lang w:val="ru-RU"/>
        </w:rPr>
        <w:t xml:space="preserve"> </w:t>
      </w:r>
      <w:r w:rsidRPr="000614F1">
        <w:rPr>
          <w:bCs/>
          <w:lang w:val="ru"/>
        </w:rPr>
        <w:t>нежелательных</w:t>
      </w:r>
      <w:r w:rsidRPr="000614F1">
        <w:rPr>
          <w:bCs/>
          <w:lang w:val="ru-RU"/>
        </w:rPr>
        <w:t xml:space="preserve"> </w:t>
      </w:r>
      <w:r w:rsidRPr="000614F1">
        <w:rPr>
          <w:bCs/>
          <w:lang w:val="ru"/>
        </w:rPr>
        <w:t>излучений</w:t>
      </w:r>
      <w:r w:rsidRPr="000614F1">
        <w:rPr>
          <w:bCs/>
          <w:lang w:val="ru-RU"/>
        </w:rPr>
        <w:t xml:space="preserve"> </w:t>
      </w:r>
      <w:r w:rsidRPr="000614F1">
        <w:rPr>
          <w:bCs/>
          <w:lang w:val="ru"/>
        </w:rPr>
        <w:t>в</w:t>
      </w:r>
      <w:r w:rsidRPr="000614F1">
        <w:rPr>
          <w:bCs/>
          <w:lang w:val="ru-RU"/>
        </w:rPr>
        <w:t xml:space="preserve"> </w:t>
      </w:r>
      <w:r w:rsidRPr="000614F1">
        <w:rPr>
          <w:bCs/>
          <w:lang w:val="ru"/>
        </w:rPr>
        <w:t>рабочих</w:t>
      </w:r>
      <w:r w:rsidRPr="000614F1">
        <w:rPr>
          <w:bCs/>
          <w:lang w:val="ru-RU"/>
        </w:rPr>
        <w:t xml:space="preserve"> </w:t>
      </w:r>
      <w:r w:rsidRPr="000614F1">
        <w:rPr>
          <w:bCs/>
          <w:lang w:val="ru"/>
        </w:rPr>
        <w:t>полосах</w:t>
      </w:r>
      <w:r w:rsidRPr="000614F1">
        <w:rPr>
          <w:bCs/>
          <w:lang w:val="ru-RU"/>
        </w:rPr>
        <w:t xml:space="preserve"> </w:t>
      </w:r>
      <w:r w:rsidRPr="000614F1">
        <w:rPr>
          <w:bCs/>
          <w:lang w:val="ru-RU"/>
        </w:rPr>
        <w:br/>
      </w:r>
      <w:r w:rsidRPr="000614F1">
        <w:rPr>
          <w:bCs/>
          <w:lang w:val="ru"/>
        </w:rPr>
        <w:t>для</w:t>
      </w:r>
      <w:r w:rsidRPr="000614F1">
        <w:rPr>
          <w:bCs/>
          <w:lang w:val="ru-RU"/>
        </w:rPr>
        <w:t xml:space="preserve"> </w:t>
      </w:r>
      <w:r w:rsidRPr="000614F1">
        <w:rPr>
          <w:bCs/>
          <w:lang w:val="ru"/>
        </w:rPr>
        <w:t>ширины</w:t>
      </w:r>
      <w:r w:rsidRPr="000614F1">
        <w:rPr>
          <w:bCs/>
          <w:lang w:val="ru-RU"/>
        </w:rPr>
        <w:t xml:space="preserve"> </w:t>
      </w:r>
      <w:r w:rsidRPr="000614F1">
        <w:rPr>
          <w:bCs/>
          <w:lang w:val="ru"/>
        </w:rPr>
        <w:t>полосы</w:t>
      </w:r>
      <w:r w:rsidRPr="000614F1">
        <w:rPr>
          <w:bCs/>
          <w:lang w:val="ru-RU"/>
        </w:rPr>
        <w:t xml:space="preserve"> </w:t>
      </w:r>
      <w:r w:rsidRPr="000614F1">
        <w:rPr>
          <w:bCs/>
          <w:lang w:val="ru"/>
        </w:rPr>
        <w:t>канала</w:t>
      </w:r>
      <w:r w:rsidRPr="000614F1">
        <w:rPr>
          <w:bCs/>
          <w:lang w:val="ru-RU"/>
        </w:rPr>
        <w:t xml:space="preserve"> 5, 10, 15 </w:t>
      </w:r>
      <w:r w:rsidRPr="000614F1">
        <w:rPr>
          <w:bCs/>
          <w:lang w:val="ru"/>
        </w:rPr>
        <w:t>и</w:t>
      </w:r>
      <w:r w:rsidRPr="000614F1">
        <w:rPr>
          <w:bCs/>
          <w:lang w:val="ru-RU"/>
        </w:rPr>
        <w:t xml:space="preserve"> 20</w:t>
      </w:r>
      <w:r w:rsidRPr="000614F1">
        <w:rPr>
          <w:bCs/>
          <w:lang w:val="en-GB"/>
        </w:rPr>
        <w:t> </w:t>
      </w:r>
      <w:r w:rsidRPr="000614F1">
        <w:rPr>
          <w:bCs/>
          <w:lang w:val="ru"/>
        </w:rPr>
        <w:t>МГц</w:t>
      </w:r>
      <w:r w:rsidRPr="000614F1">
        <w:rPr>
          <w:bCs/>
          <w:lang w:val="ru-RU"/>
        </w:rPr>
        <w:t xml:space="preserve"> (</w:t>
      </w:r>
      <w:r w:rsidRPr="000614F1">
        <w:rPr>
          <w:bCs/>
          <w:lang w:val="ru"/>
        </w:rPr>
        <w:t>полосы</w:t>
      </w:r>
      <w:r w:rsidRPr="000614F1">
        <w:rPr>
          <w:bCs/>
          <w:lang w:val="ru-RU"/>
        </w:rPr>
        <w:t xml:space="preserve"> </w:t>
      </w:r>
      <w:r w:rsidRPr="000614F1">
        <w:rPr>
          <w:bCs/>
          <w:lang w:val="en-GB"/>
        </w:rPr>
        <w:t>E</w:t>
      </w:r>
      <w:r w:rsidRPr="000614F1">
        <w:rPr>
          <w:bCs/>
          <w:lang w:val="ru-RU"/>
        </w:rPr>
        <w:t>-</w:t>
      </w:r>
      <w:r w:rsidRPr="000614F1">
        <w:rPr>
          <w:bCs/>
          <w:lang w:val="en-GB"/>
        </w:rPr>
        <w:t>UTRA </w:t>
      </w:r>
      <w:r w:rsidRPr="000614F1">
        <w:rPr>
          <w:bCs/>
          <w:lang w:val="ru-RU"/>
        </w:rPr>
        <w:t>&lt;</w:t>
      </w:r>
      <w:r w:rsidRPr="000614F1">
        <w:rPr>
          <w:bCs/>
          <w:lang w:val="en-GB"/>
        </w:rPr>
        <w:t> </w:t>
      </w:r>
      <w:r w:rsidRPr="000614F1">
        <w:rPr>
          <w:bCs/>
          <w:lang w:val="ru-RU"/>
        </w:rPr>
        <w:t>1</w:t>
      </w:r>
      <w:r w:rsidRPr="000614F1">
        <w:rPr>
          <w:bCs/>
          <w:lang w:val="en-GB"/>
        </w:rPr>
        <w:t> </w:t>
      </w:r>
      <w:r w:rsidRPr="000614F1">
        <w:rPr>
          <w:bCs/>
          <w:lang w:val="ru"/>
        </w:rPr>
        <w:t>ГГц</w:t>
      </w:r>
      <w:r w:rsidRPr="000614F1">
        <w:rPr>
          <w:bCs/>
          <w:lang w:val="ru-RU"/>
        </w:rPr>
        <w:t xml:space="preserve">) </w:t>
      </w:r>
      <w:r w:rsidRPr="000614F1">
        <w:rPr>
          <w:bCs/>
          <w:lang w:val="ru"/>
        </w:rPr>
        <w:t>для</w:t>
      </w:r>
      <w:r w:rsidRPr="000614F1">
        <w:rPr>
          <w:bCs/>
          <w:lang w:val="en-GB"/>
        </w:rPr>
        <w:t> </w:t>
      </w:r>
      <w:r w:rsidRPr="000614F1">
        <w:rPr>
          <w:bCs/>
          <w:lang w:val="ru"/>
        </w:rPr>
        <w:t>категории</w:t>
      </w:r>
      <w:r w:rsidRPr="000614F1">
        <w:rPr>
          <w:bCs/>
          <w:lang w:val="en-GB"/>
        </w:rPr>
        <w:t> </w:t>
      </w:r>
      <w:r w:rsidRPr="000614F1">
        <w:rPr>
          <w:bCs/>
          <w:lang w:val="ru"/>
        </w:rPr>
        <w:t>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9"/>
        <w:gridCol w:w="2693"/>
        <w:gridCol w:w="3119"/>
        <w:gridCol w:w="1842"/>
      </w:tblGrid>
      <w:tr w:rsidR="00946ACA" w:rsidRPr="000614F1" w14:paraId="2163FBCE" w14:textId="77777777" w:rsidTr="007339C6">
        <w:trPr>
          <w:jc w:val="center"/>
        </w:trPr>
        <w:tc>
          <w:tcPr>
            <w:tcW w:w="2269" w:type="dxa"/>
            <w:vAlign w:val="center"/>
          </w:tcPr>
          <w:p w14:paraId="6C9E226C"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93" w:type="dxa"/>
            <w:vAlign w:val="center"/>
          </w:tcPr>
          <w:p w14:paraId="099B89D1"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19" w:type="dxa"/>
            <w:vAlign w:val="center"/>
          </w:tcPr>
          <w:p w14:paraId="2F02BEB7" w14:textId="77777777" w:rsidR="00946ACA" w:rsidRPr="000614F1" w:rsidRDefault="00946ACA" w:rsidP="007339C6">
            <w:pPr>
              <w:pStyle w:val="Tablehead"/>
            </w:pPr>
            <w:r w:rsidRPr="000614F1">
              <w:rPr>
                <w:bCs/>
                <w:lang w:val="ru"/>
              </w:rPr>
              <w:t>Требование при проведении испытаний</w:t>
            </w:r>
          </w:p>
        </w:tc>
        <w:tc>
          <w:tcPr>
            <w:tcW w:w="1842" w:type="dxa"/>
            <w:vAlign w:val="center"/>
          </w:tcPr>
          <w:p w14:paraId="175B3744"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069330DB" w14:textId="77777777" w:rsidTr="007339C6">
        <w:trPr>
          <w:jc w:val="center"/>
        </w:trPr>
        <w:tc>
          <w:tcPr>
            <w:tcW w:w="2269" w:type="dxa"/>
          </w:tcPr>
          <w:p w14:paraId="13BFC7FC"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5 МГц</w:t>
            </w:r>
          </w:p>
        </w:tc>
        <w:tc>
          <w:tcPr>
            <w:tcW w:w="2693" w:type="dxa"/>
          </w:tcPr>
          <w:p w14:paraId="3F67C03A"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5,05 МГц</w:t>
            </w:r>
          </w:p>
        </w:tc>
        <w:tc>
          <w:tcPr>
            <w:tcW w:w="3119" w:type="dxa"/>
            <w:vAlign w:val="center"/>
          </w:tcPr>
          <w:p w14:paraId="0A4634F5" w14:textId="77777777" w:rsidR="00946ACA" w:rsidRPr="000614F1" w:rsidRDefault="00946ACA" w:rsidP="007339C6">
            <w:pPr>
              <w:pStyle w:val="Tabletext"/>
              <w:jc w:val="center"/>
            </w:pPr>
            <w:r w:rsidRPr="000614F1">
              <w:rPr>
                <w:lang w:val="ru"/>
              </w:rPr>
              <w:object w:dxaOrig="3420" w:dyaOrig="680" w14:anchorId="20164326">
                <v:shape id="_x0000_i1031" type="#_x0000_t75" style="width:141pt;height:27.75pt" o:ole="">
                  <v:imagedata r:id="rId26" o:title=""/>
                </v:shape>
                <o:OLEObject Type="Embed" ProgID="Equation.3" ShapeID="_x0000_i1031" DrawAspect="Content" ObjectID="_1503215762" r:id="rId27"/>
              </w:object>
            </w:r>
          </w:p>
        </w:tc>
        <w:tc>
          <w:tcPr>
            <w:tcW w:w="1842" w:type="dxa"/>
          </w:tcPr>
          <w:p w14:paraId="426A6436" w14:textId="77777777" w:rsidR="00946ACA" w:rsidRPr="000614F1" w:rsidRDefault="00946ACA" w:rsidP="007339C6">
            <w:pPr>
              <w:pStyle w:val="Tabletext"/>
              <w:jc w:val="center"/>
            </w:pPr>
            <w:r w:rsidRPr="000614F1">
              <w:rPr>
                <w:lang w:val="ru"/>
              </w:rPr>
              <w:t>100 кГц</w:t>
            </w:r>
          </w:p>
        </w:tc>
      </w:tr>
      <w:tr w:rsidR="00946ACA" w:rsidRPr="000614F1" w14:paraId="3F614F0D" w14:textId="77777777" w:rsidTr="007339C6">
        <w:trPr>
          <w:jc w:val="center"/>
        </w:trPr>
        <w:tc>
          <w:tcPr>
            <w:tcW w:w="2269" w:type="dxa"/>
          </w:tcPr>
          <w:p w14:paraId="57C5EEBD" w14:textId="77777777" w:rsidR="00946ACA" w:rsidRPr="000614F1" w:rsidRDefault="00946ACA" w:rsidP="007339C6">
            <w:pPr>
              <w:pStyle w:val="Tabletext"/>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53259C">
              <w:rPr>
                <w:iCs/>
                <w:vertAlign w:val="subscript"/>
              </w:rPr>
              <w:t>max</w:t>
            </w:r>
            <w:r w:rsidRPr="000614F1">
              <w:t>)</w:t>
            </w:r>
          </w:p>
        </w:tc>
        <w:tc>
          <w:tcPr>
            <w:tcW w:w="2693" w:type="dxa"/>
          </w:tcPr>
          <w:p w14:paraId="5F64B6CE" w14:textId="77777777" w:rsidR="00946ACA" w:rsidRPr="000614F1" w:rsidRDefault="00946ACA" w:rsidP="007339C6">
            <w:pPr>
              <w:pStyle w:val="Tabletext"/>
              <w:jc w:val="center"/>
            </w:pPr>
            <w:r w:rsidRPr="000614F1">
              <w:rPr>
                <w:lang w:val="en-US"/>
              </w:rPr>
              <w:t>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 xml:space="preserve">&lt; min (10,05 </w:t>
            </w:r>
            <w:r w:rsidRPr="000614F1">
              <w:rPr>
                <w:lang w:val="ru"/>
              </w:rPr>
              <w:t>МГц</w:t>
            </w:r>
            <w:r w:rsidRPr="000614F1">
              <w:rPr>
                <w:lang w:val="en-US"/>
              </w:rPr>
              <w:t>, f_offset</w:t>
            </w:r>
            <w:r w:rsidRPr="0053259C">
              <w:rPr>
                <w:iCs/>
                <w:vertAlign w:val="subscript"/>
                <w:lang w:val="en-US"/>
              </w:rPr>
              <w:t>max</w:t>
            </w:r>
            <w:r w:rsidRPr="000614F1">
              <w:rPr>
                <w:lang w:val="en-US"/>
              </w:rPr>
              <w:t>)</w:t>
            </w:r>
          </w:p>
        </w:tc>
        <w:tc>
          <w:tcPr>
            <w:tcW w:w="3119" w:type="dxa"/>
          </w:tcPr>
          <w:p w14:paraId="35C5D720" w14:textId="77777777" w:rsidR="00946ACA" w:rsidRPr="000614F1" w:rsidRDefault="00946ACA" w:rsidP="007339C6">
            <w:pPr>
              <w:pStyle w:val="Tabletext"/>
              <w:jc w:val="center"/>
            </w:pPr>
            <w:r w:rsidRPr="000614F1">
              <w:rPr>
                <w:lang w:val="ru"/>
              </w:rPr>
              <w:t>–12,5 дБм</w:t>
            </w:r>
          </w:p>
        </w:tc>
        <w:tc>
          <w:tcPr>
            <w:tcW w:w="1842" w:type="dxa"/>
          </w:tcPr>
          <w:p w14:paraId="01DABBBF" w14:textId="77777777" w:rsidR="00946ACA" w:rsidRPr="000614F1" w:rsidRDefault="00946ACA" w:rsidP="007339C6">
            <w:pPr>
              <w:pStyle w:val="Tabletext"/>
              <w:jc w:val="center"/>
            </w:pPr>
            <w:r w:rsidRPr="000614F1">
              <w:rPr>
                <w:lang w:val="ru"/>
              </w:rPr>
              <w:t>100 кГц</w:t>
            </w:r>
          </w:p>
        </w:tc>
      </w:tr>
      <w:tr w:rsidR="00946ACA" w:rsidRPr="000614F1" w14:paraId="12CC688A" w14:textId="77777777" w:rsidTr="007339C6">
        <w:trPr>
          <w:jc w:val="center"/>
        </w:trPr>
        <w:tc>
          <w:tcPr>
            <w:tcW w:w="2269" w:type="dxa"/>
          </w:tcPr>
          <w:p w14:paraId="13227633" w14:textId="77777777" w:rsidR="00946ACA" w:rsidRPr="000614F1" w:rsidRDefault="00946ACA" w:rsidP="007339C6">
            <w:pPr>
              <w:pStyle w:val="Tabletext"/>
              <w:jc w:val="center"/>
            </w:pPr>
            <w:r w:rsidRPr="000614F1">
              <w:rPr>
                <w:lang w:val="ru"/>
              </w:rPr>
              <w:t>10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53259C">
              <w:rPr>
                <w:iCs/>
                <w:vertAlign w:val="subscript"/>
                <w:lang w:val="ru"/>
              </w:rPr>
              <w:t>max</w:t>
            </w:r>
          </w:p>
        </w:tc>
        <w:tc>
          <w:tcPr>
            <w:tcW w:w="2693" w:type="dxa"/>
          </w:tcPr>
          <w:p w14:paraId="2C1D5028" w14:textId="77777777" w:rsidR="00946ACA" w:rsidRPr="000614F1" w:rsidRDefault="00946ACA" w:rsidP="007339C6">
            <w:pPr>
              <w:pStyle w:val="Tabletext"/>
              <w:jc w:val="center"/>
            </w:pPr>
            <w:r w:rsidRPr="000614F1">
              <w:rPr>
                <w:lang w:val="en-US"/>
              </w:rPr>
              <w:t xml:space="preserve">10,05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53259C">
              <w:rPr>
                <w:iCs/>
                <w:vertAlign w:val="subscript"/>
                <w:lang w:val="en-US"/>
              </w:rPr>
              <w:t>max</w:t>
            </w:r>
          </w:p>
        </w:tc>
        <w:tc>
          <w:tcPr>
            <w:tcW w:w="3119" w:type="dxa"/>
          </w:tcPr>
          <w:p w14:paraId="7B98C8E6" w14:textId="77777777" w:rsidR="00946ACA" w:rsidRPr="000614F1" w:rsidRDefault="00946ACA" w:rsidP="007339C6">
            <w:pPr>
              <w:pStyle w:val="Tabletext"/>
              <w:jc w:val="center"/>
            </w:pPr>
            <w:r w:rsidRPr="000614F1">
              <w:rPr>
                <w:lang w:val="ru"/>
              </w:rPr>
              <w:t>–13 дБм (Примечание 3)</w:t>
            </w:r>
          </w:p>
        </w:tc>
        <w:tc>
          <w:tcPr>
            <w:tcW w:w="1842" w:type="dxa"/>
          </w:tcPr>
          <w:p w14:paraId="2F600C80" w14:textId="77777777" w:rsidR="00946ACA" w:rsidRPr="000614F1" w:rsidRDefault="00946ACA" w:rsidP="007339C6">
            <w:pPr>
              <w:pStyle w:val="Tabletext"/>
              <w:jc w:val="center"/>
            </w:pPr>
            <w:r w:rsidRPr="000614F1">
              <w:rPr>
                <w:lang w:val="ru"/>
              </w:rPr>
              <w:t>100 кГц</w:t>
            </w:r>
          </w:p>
        </w:tc>
      </w:tr>
    </w:tbl>
    <w:p w14:paraId="46D32809" w14:textId="77777777" w:rsidR="00946ACA" w:rsidRPr="000614F1" w:rsidRDefault="00946ACA" w:rsidP="00946ACA">
      <w:pPr>
        <w:pStyle w:val="Tablefin"/>
      </w:pPr>
    </w:p>
    <w:p w14:paraId="2DB3BA10" w14:textId="77777777" w:rsidR="00946ACA" w:rsidRPr="000614F1" w:rsidRDefault="00946ACA" w:rsidP="00946ACA">
      <w:pPr>
        <w:keepNext/>
        <w:keepLines/>
      </w:pPr>
      <w:r w:rsidRPr="000614F1">
        <w:rPr>
          <w:lang w:val="ru"/>
        </w:rPr>
        <w:t>Для БС E-UTRA, работающих в полосах 1, 2, 3, 4, 7, 9, 10, 11, 21, 23, 24, 25, излучения не должны превышать максимальные уровни, определенные в таблицах 3A d) – 3A f).</w:t>
      </w:r>
    </w:p>
    <w:p w14:paraId="62F5B4A7" w14:textId="298BD128" w:rsidR="00946ACA" w:rsidRPr="000614F1" w:rsidRDefault="00946ACA" w:rsidP="00E36CEA">
      <w:pPr>
        <w:rPr>
          <w:rFonts w:cs="v5.0.0"/>
          <w:lang w:val="ru-RU"/>
        </w:rPr>
      </w:pPr>
      <w:r w:rsidRPr="000614F1">
        <w:rPr>
          <w:lang w:val="ru"/>
        </w:rPr>
        <w:t>Для БС E-UTRA, работающих в</w:t>
      </w:r>
      <w:r w:rsidR="00E36CEA">
        <w:rPr>
          <w:lang w:val="ru"/>
        </w:rPr>
        <w:t xml:space="preserve"> полосах 22</w:t>
      </w:r>
      <w:r w:rsidRPr="000614F1">
        <w:rPr>
          <w:lang w:val="ru"/>
        </w:rPr>
        <w:t>, излучения не должны превышать максимальные уровни, определенные в таблицах 3A g) – 3A i).</w:t>
      </w:r>
    </w:p>
    <w:p w14:paraId="07205765" w14:textId="77777777" w:rsidR="00946ACA" w:rsidRPr="000614F1" w:rsidRDefault="00946ACA" w:rsidP="00946ACA">
      <w:pPr>
        <w:pStyle w:val="Tabletitle"/>
        <w:spacing w:before="240"/>
        <w:rPr>
          <w:lang w:val="ru-RU"/>
        </w:rPr>
      </w:pPr>
      <w:r w:rsidRPr="000614F1">
        <w:rPr>
          <w:lang w:val="en-GB"/>
        </w:rPr>
        <w:t>d</w:t>
      </w:r>
      <w:r w:rsidRPr="000614F1">
        <w:rPr>
          <w:lang w:val="ru-RU"/>
        </w:rPr>
        <w:t xml:space="preserve">) </w:t>
      </w:r>
      <w:r w:rsidRPr="000614F1">
        <w:rPr>
          <w:bCs/>
          <w:lang w:val="ru"/>
        </w:rPr>
        <w:t>Общие предельные уровни нежелательных излучений в рабочих полосах</w:t>
      </w:r>
      <w:r w:rsidRPr="000614F1">
        <w:rPr>
          <w:bCs/>
          <w:lang w:val="ru"/>
        </w:rPr>
        <w:br/>
        <w:t>для ширины полосы канала 1,4 МГц (полосы 1 ГГц &lt; E-UTRA </w:t>
      </w:r>
      <w:r>
        <w:rPr>
          <w:bCs/>
          <w:lang w:val="ru"/>
        </w:rPr>
        <w:sym w:font="Symbol" w:char="F0A3"/>
      </w:r>
      <w:r w:rsidRPr="000614F1">
        <w:rPr>
          <w:bCs/>
          <w:lang w:val="ru"/>
        </w:rPr>
        <w:t xml:space="preserve"> 3 ГГц) </w:t>
      </w:r>
      <w:r w:rsidRPr="000614F1">
        <w:rPr>
          <w:bCs/>
          <w:lang w:val="ru"/>
        </w:rPr>
        <w:br/>
        <w:t>для категории 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4"/>
        <w:gridCol w:w="3118"/>
        <w:gridCol w:w="1701"/>
      </w:tblGrid>
      <w:tr w:rsidR="00946ACA" w:rsidRPr="000614F1" w14:paraId="6DD9FF9D" w14:textId="77777777" w:rsidTr="007339C6">
        <w:trPr>
          <w:jc w:val="center"/>
        </w:trPr>
        <w:tc>
          <w:tcPr>
            <w:tcW w:w="2268" w:type="dxa"/>
            <w:vAlign w:val="center"/>
          </w:tcPr>
          <w:p w14:paraId="7EC5604E"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94" w:type="dxa"/>
            <w:vAlign w:val="center"/>
          </w:tcPr>
          <w:p w14:paraId="750C8D63"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18" w:type="dxa"/>
            <w:vAlign w:val="center"/>
          </w:tcPr>
          <w:p w14:paraId="7D99154F" w14:textId="77777777" w:rsidR="00946ACA" w:rsidRPr="000614F1" w:rsidRDefault="00946ACA" w:rsidP="007339C6">
            <w:pPr>
              <w:pStyle w:val="Tablehead"/>
            </w:pPr>
            <w:r w:rsidRPr="000614F1">
              <w:rPr>
                <w:bCs/>
                <w:lang w:val="ru"/>
              </w:rPr>
              <w:t>Требование при проведении испытаний</w:t>
            </w:r>
          </w:p>
        </w:tc>
        <w:tc>
          <w:tcPr>
            <w:tcW w:w="1701" w:type="dxa"/>
            <w:vAlign w:val="center"/>
          </w:tcPr>
          <w:p w14:paraId="74D36BC3"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341A3F56" w14:textId="77777777" w:rsidTr="007339C6">
        <w:trPr>
          <w:jc w:val="center"/>
        </w:trPr>
        <w:tc>
          <w:tcPr>
            <w:tcW w:w="2268" w:type="dxa"/>
            <w:vAlign w:val="center"/>
          </w:tcPr>
          <w:p w14:paraId="5F3019E7"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1,4 МГц</w:t>
            </w:r>
          </w:p>
        </w:tc>
        <w:tc>
          <w:tcPr>
            <w:tcW w:w="2694" w:type="dxa"/>
            <w:vAlign w:val="center"/>
          </w:tcPr>
          <w:p w14:paraId="535E9419"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1,45 МГц</w:t>
            </w:r>
          </w:p>
        </w:tc>
        <w:tc>
          <w:tcPr>
            <w:tcW w:w="3118" w:type="dxa"/>
            <w:vAlign w:val="center"/>
          </w:tcPr>
          <w:p w14:paraId="6E647379" w14:textId="77777777" w:rsidR="00946ACA" w:rsidRPr="000614F1" w:rsidRDefault="00946ACA" w:rsidP="007339C6">
            <w:pPr>
              <w:pStyle w:val="Tabletext"/>
              <w:jc w:val="center"/>
            </w:pPr>
            <w:r w:rsidRPr="000614F1">
              <w:rPr>
                <w:lang w:val="ru"/>
              </w:rPr>
              <w:object w:dxaOrig="3580" w:dyaOrig="680" w14:anchorId="111AD0BD">
                <v:shape id="_x0000_i1032" type="#_x0000_t75" style="width:147pt;height:27.75pt" o:ole="">
                  <v:imagedata r:id="rId28" o:title=""/>
                </v:shape>
                <o:OLEObject Type="Embed" ProgID="Equation.3" ShapeID="_x0000_i1032" DrawAspect="Content" ObjectID="_1503215763" r:id="rId29"/>
              </w:object>
            </w:r>
          </w:p>
        </w:tc>
        <w:tc>
          <w:tcPr>
            <w:tcW w:w="1701" w:type="dxa"/>
          </w:tcPr>
          <w:p w14:paraId="1EAED47B" w14:textId="77777777" w:rsidR="00946ACA" w:rsidRPr="000614F1" w:rsidRDefault="00946ACA" w:rsidP="007339C6">
            <w:pPr>
              <w:pStyle w:val="Tabletext"/>
              <w:jc w:val="center"/>
            </w:pPr>
            <w:r w:rsidRPr="000614F1">
              <w:rPr>
                <w:lang w:val="ru"/>
              </w:rPr>
              <w:t>100 кГц</w:t>
            </w:r>
          </w:p>
        </w:tc>
      </w:tr>
      <w:tr w:rsidR="00946ACA" w:rsidRPr="000614F1" w14:paraId="1AF39F6B" w14:textId="77777777" w:rsidTr="007339C6">
        <w:trPr>
          <w:jc w:val="center"/>
        </w:trPr>
        <w:tc>
          <w:tcPr>
            <w:tcW w:w="2268" w:type="dxa"/>
          </w:tcPr>
          <w:p w14:paraId="6DFC991C" w14:textId="77777777" w:rsidR="00946ACA" w:rsidRPr="000614F1" w:rsidRDefault="00946ACA" w:rsidP="007339C6">
            <w:pPr>
              <w:pStyle w:val="Tabletext"/>
              <w:jc w:val="center"/>
            </w:pPr>
            <w:r w:rsidRPr="000614F1">
              <w:rPr>
                <w:lang w:val="ru"/>
              </w:rPr>
              <w:t>1,4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2,8 МГц</w:t>
            </w:r>
          </w:p>
        </w:tc>
        <w:tc>
          <w:tcPr>
            <w:tcW w:w="2694" w:type="dxa"/>
          </w:tcPr>
          <w:p w14:paraId="0E8AC355" w14:textId="77777777" w:rsidR="00946ACA" w:rsidRPr="000614F1" w:rsidRDefault="00946ACA" w:rsidP="007339C6">
            <w:pPr>
              <w:pStyle w:val="Tabletext"/>
              <w:jc w:val="center"/>
            </w:pPr>
            <w:r w:rsidRPr="000614F1">
              <w:rPr>
                <w:lang w:val="ru"/>
              </w:rPr>
              <w:t>1,45 МГц </w:t>
            </w:r>
            <w:r w:rsidRPr="000614F1">
              <w:rPr>
                <w:lang w:val="ru"/>
              </w:rPr>
              <w:sym w:font="Symbol" w:char="F0A3"/>
            </w:r>
            <w:r w:rsidRPr="000614F1">
              <w:rPr>
                <w:lang w:val="ru"/>
              </w:rPr>
              <w:t xml:space="preserve"> f_offset </w:t>
            </w:r>
            <w:r w:rsidRPr="000614F1">
              <w:rPr>
                <w:lang w:val="ru"/>
              </w:rPr>
              <w:br/>
              <w:t>&lt; 2,85 МГц</w:t>
            </w:r>
          </w:p>
        </w:tc>
        <w:tc>
          <w:tcPr>
            <w:tcW w:w="3118" w:type="dxa"/>
          </w:tcPr>
          <w:p w14:paraId="7C74469A" w14:textId="77777777" w:rsidR="00946ACA" w:rsidRPr="000614F1" w:rsidRDefault="00946ACA" w:rsidP="007339C6">
            <w:pPr>
              <w:pStyle w:val="Tabletext"/>
              <w:jc w:val="center"/>
            </w:pPr>
            <w:r w:rsidRPr="000614F1">
              <w:rPr>
                <w:lang w:val="ru"/>
              </w:rPr>
              <w:t>–9,5 дБм</w:t>
            </w:r>
          </w:p>
        </w:tc>
        <w:tc>
          <w:tcPr>
            <w:tcW w:w="1701" w:type="dxa"/>
          </w:tcPr>
          <w:p w14:paraId="13C58107" w14:textId="77777777" w:rsidR="00946ACA" w:rsidRPr="000614F1" w:rsidRDefault="00946ACA" w:rsidP="007339C6">
            <w:pPr>
              <w:pStyle w:val="Tabletext"/>
              <w:jc w:val="center"/>
            </w:pPr>
            <w:r w:rsidRPr="000614F1">
              <w:rPr>
                <w:lang w:val="ru"/>
              </w:rPr>
              <w:t>100 кГц</w:t>
            </w:r>
          </w:p>
        </w:tc>
      </w:tr>
      <w:tr w:rsidR="00946ACA" w:rsidRPr="000614F1" w14:paraId="43625BA4" w14:textId="77777777" w:rsidTr="007339C6">
        <w:trPr>
          <w:jc w:val="center"/>
        </w:trPr>
        <w:tc>
          <w:tcPr>
            <w:tcW w:w="2268" w:type="dxa"/>
          </w:tcPr>
          <w:p w14:paraId="0F37965A" w14:textId="77777777" w:rsidR="00946ACA" w:rsidRPr="000614F1" w:rsidRDefault="00946ACA" w:rsidP="007339C6">
            <w:pPr>
              <w:pStyle w:val="Tabletext"/>
              <w:jc w:val="center"/>
            </w:pPr>
            <w:r w:rsidRPr="000614F1">
              <w:rPr>
                <w:lang w:val="ru"/>
              </w:rPr>
              <w:t>2,8 МГц </w:t>
            </w:r>
            <w:r w:rsidRPr="000614F1">
              <w:rPr>
                <w:lang w:val="ru"/>
              </w:rPr>
              <w:sym w:font="Symbol" w:char="F0A3"/>
            </w:r>
            <w:r w:rsidRPr="000614F1">
              <w:rPr>
                <w:lang w:val="ru"/>
              </w:rPr>
              <w:t> </w:t>
            </w:r>
            <w:r w:rsidRPr="000614F1">
              <w:rPr>
                <w:lang w:val="ru"/>
              </w:rPr>
              <w:sym w:font="Symbol" w:char="F044"/>
            </w:r>
            <w:r w:rsidRPr="000614F1">
              <w:rPr>
                <w:lang w:val="ru"/>
              </w:rPr>
              <w:t> </w:t>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53259C">
              <w:rPr>
                <w:iCs/>
                <w:vertAlign w:val="subscript"/>
                <w:lang w:val="ru"/>
              </w:rPr>
              <w:t>max</w:t>
            </w:r>
          </w:p>
        </w:tc>
        <w:tc>
          <w:tcPr>
            <w:tcW w:w="2694" w:type="dxa"/>
          </w:tcPr>
          <w:p w14:paraId="628FC34D" w14:textId="77777777" w:rsidR="00946ACA" w:rsidRPr="000614F1" w:rsidRDefault="00946ACA" w:rsidP="007339C6">
            <w:pPr>
              <w:pStyle w:val="Tabletext"/>
              <w:jc w:val="center"/>
            </w:pPr>
            <w:r w:rsidRPr="000614F1">
              <w:rPr>
                <w:lang w:val="en-US"/>
              </w:rPr>
              <w:t xml:space="preserve">3,3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53259C">
              <w:rPr>
                <w:iCs/>
                <w:vertAlign w:val="subscript"/>
                <w:lang w:val="en-US"/>
              </w:rPr>
              <w:t>max</w:t>
            </w:r>
          </w:p>
        </w:tc>
        <w:tc>
          <w:tcPr>
            <w:tcW w:w="3118" w:type="dxa"/>
          </w:tcPr>
          <w:p w14:paraId="40443B30" w14:textId="77777777" w:rsidR="00946ACA" w:rsidRPr="000614F1" w:rsidRDefault="00946ACA" w:rsidP="007339C6">
            <w:pPr>
              <w:pStyle w:val="Tabletext"/>
              <w:jc w:val="center"/>
            </w:pPr>
            <w:r w:rsidRPr="000614F1">
              <w:rPr>
                <w:lang w:val="ru"/>
              </w:rPr>
              <w:t>–13 дБм</w:t>
            </w:r>
          </w:p>
        </w:tc>
        <w:tc>
          <w:tcPr>
            <w:tcW w:w="1701" w:type="dxa"/>
          </w:tcPr>
          <w:p w14:paraId="149F6E97" w14:textId="77777777" w:rsidR="00946ACA" w:rsidRPr="000614F1" w:rsidRDefault="00946ACA" w:rsidP="007339C6">
            <w:pPr>
              <w:pStyle w:val="Tabletext"/>
              <w:jc w:val="center"/>
            </w:pPr>
            <w:r w:rsidRPr="000614F1">
              <w:rPr>
                <w:lang w:val="ru"/>
              </w:rPr>
              <w:t>1 МГц</w:t>
            </w:r>
          </w:p>
        </w:tc>
      </w:tr>
    </w:tbl>
    <w:p w14:paraId="17BD8768" w14:textId="77777777" w:rsidR="00946ACA" w:rsidRPr="000614F1" w:rsidRDefault="00946ACA" w:rsidP="008A069B">
      <w:pPr>
        <w:pStyle w:val="Tabletitle"/>
        <w:spacing w:before="240"/>
        <w:rPr>
          <w:lang w:val="ru-RU"/>
        </w:rPr>
      </w:pPr>
      <w:r w:rsidRPr="000614F1">
        <w:rPr>
          <w:lang w:val="en-GB"/>
        </w:rPr>
        <w:t>e</w:t>
      </w:r>
      <w:r w:rsidRPr="000614F1">
        <w:rPr>
          <w:lang w:val="ru-RU"/>
        </w:rPr>
        <w:t xml:space="preserve">) </w:t>
      </w:r>
      <w:r w:rsidRPr="000614F1">
        <w:rPr>
          <w:bCs/>
          <w:lang w:val="ru"/>
        </w:rPr>
        <w:t>Общие</w:t>
      </w:r>
      <w:r w:rsidRPr="000614F1">
        <w:rPr>
          <w:bCs/>
          <w:lang w:val="ru-RU"/>
        </w:rPr>
        <w:t xml:space="preserve"> </w:t>
      </w:r>
      <w:r w:rsidRPr="000614F1">
        <w:rPr>
          <w:bCs/>
          <w:lang w:val="ru"/>
        </w:rPr>
        <w:t>предельные</w:t>
      </w:r>
      <w:r w:rsidRPr="000614F1">
        <w:rPr>
          <w:bCs/>
          <w:lang w:val="ru-RU"/>
        </w:rPr>
        <w:t xml:space="preserve"> </w:t>
      </w:r>
      <w:r w:rsidRPr="000614F1">
        <w:rPr>
          <w:bCs/>
          <w:lang w:val="ru"/>
        </w:rPr>
        <w:t>уровни</w:t>
      </w:r>
      <w:r w:rsidRPr="000614F1">
        <w:rPr>
          <w:bCs/>
          <w:lang w:val="ru-RU"/>
        </w:rPr>
        <w:t xml:space="preserve"> </w:t>
      </w:r>
      <w:r w:rsidRPr="000614F1">
        <w:rPr>
          <w:bCs/>
          <w:lang w:val="ru"/>
        </w:rPr>
        <w:t>нежелательных</w:t>
      </w:r>
      <w:r w:rsidRPr="000614F1">
        <w:rPr>
          <w:bCs/>
          <w:lang w:val="ru-RU"/>
        </w:rPr>
        <w:t xml:space="preserve"> </w:t>
      </w:r>
      <w:r w:rsidRPr="000614F1">
        <w:rPr>
          <w:bCs/>
          <w:lang w:val="ru"/>
        </w:rPr>
        <w:t>излучений</w:t>
      </w:r>
      <w:r w:rsidRPr="000614F1">
        <w:rPr>
          <w:bCs/>
          <w:lang w:val="ru-RU"/>
        </w:rPr>
        <w:t xml:space="preserve"> </w:t>
      </w:r>
      <w:r w:rsidRPr="000614F1">
        <w:rPr>
          <w:bCs/>
          <w:lang w:val="ru"/>
        </w:rPr>
        <w:t>в</w:t>
      </w:r>
      <w:r w:rsidRPr="000614F1">
        <w:rPr>
          <w:bCs/>
          <w:lang w:val="ru-RU"/>
        </w:rPr>
        <w:t xml:space="preserve"> </w:t>
      </w:r>
      <w:r w:rsidRPr="000614F1">
        <w:rPr>
          <w:bCs/>
          <w:lang w:val="ru"/>
        </w:rPr>
        <w:t>рабочих</w:t>
      </w:r>
      <w:r w:rsidRPr="000614F1">
        <w:rPr>
          <w:bCs/>
          <w:lang w:val="ru-RU"/>
        </w:rPr>
        <w:t xml:space="preserve"> </w:t>
      </w:r>
      <w:r w:rsidRPr="000614F1">
        <w:rPr>
          <w:bCs/>
          <w:lang w:val="ru"/>
        </w:rPr>
        <w:t>полосах</w:t>
      </w:r>
      <w:r w:rsidRPr="000614F1">
        <w:rPr>
          <w:bCs/>
          <w:lang w:val="ru-RU"/>
        </w:rPr>
        <w:t xml:space="preserve"> </w:t>
      </w:r>
      <w:r w:rsidRPr="000614F1">
        <w:rPr>
          <w:bCs/>
          <w:lang w:val="ru-RU"/>
        </w:rPr>
        <w:br/>
      </w:r>
      <w:r w:rsidRPr="000614F1">
        <w:rPr>
          <w:bCs/>
          <w:lang w:val="ru"/>
        </w:rPr>
        <w:t>для</w:t>
      </w:r>
      <w:r w:rsidRPr="000614F1">
        <w:rPr>
          <w:bCs/>
          <w:lang w:val="ru-RU"/>
        </w:rPr>
        <w:t xml:space="preserve"> </w:t>
      </w:r>
      <w:r w:rsidRPr="000614F1">
        <w:rPr>
          <w:bCs/>
          <w:lang w:val="ru"/>
        </w:rPr>
        <w:t>ширины</w:t>
      </w:r>
      <w:r w:rsidRPr="000614F1">
        <w:rPr>
          <w:bCs/>
          <w:lang w:val="ru-RU"/>
        </w:rPr>
        <w:t xml:space="preserve"> </w:t>
      </w:r>
      <w:r w:rsidRPr="000614F1">
        <w:rPr>
          <w:bCs/>
          <w:lang w:val="ru"/>
        </w:rPr>
        <w:t>полосы</w:t>
      </w:r>
      <w:r w:rsidRPr="000614F1">
        <w:rPr>
          <w:bCs/>
          <w:lang w:val="ru-RU"/>
        </w:rPr>
        <w:t xml:space="preserve"> </w:t>
      </w:r>
      <w:r w:rsidRPr="000614F1">
        <w:rPr>
          <w:bCs/>
          <w:lang w:val="ru"/>
        </w:rPr>
        <w:t>канала</w:t>
      </w:r>
      <w:r w:rsidRPr="000614F1">
        <w:rPr>
          <w:bCs/>
          <w:lang w:val="ru-RU"/>
        </w:rPr>
        <w:t xml:space="preserve"> 3</w:t>
      </w:r>
      <w:r w:rsidRPr="000614F1">
        <w:rPr>
          <w:bCs/>
          <w:lang w:val="en-GB"/>
        </w:rPr>
        <w:t> </w:t>
      </w:r>
      <w:r w:rsidRPr="000614F1">
        <w:rPr>
          <w:bCs/>
          <w:lang w:val="ru"/>
        </w:rPr>
        <w:t>МГц</w:t>
      </w:r>
      <w:r w:rsidRPr="000614F1">
        <w:rPr>
          <w:bCs/>
          <w:lang w:val="ru-RU"/>
        </w:rPr>
        <w:t xml:space="preserve"> (</w:t>
      </w:r>
      <w:r w:rsidRPr="000614F1">
        <w:rPr>
          <w:bCs/>
          <w:lang w:val="ru"/>
        </w:rPr>
        <w:t>полосы</w:t>
      </w:r>
      <w:r w:rsidRPr="000614F1">
        <w:rPr>
          <w:bCs/>
          <w:lang w:val="ru-RU"/>
        </w:rPr>
        <w:t xml:space="preserve"> 1</w:t>
      </w:r>
      <w:r w:rsidRPr="000614F1">
        <w:rPr>
          <w:bCs/>
          <w:lang w:val="en-GB"/>
        </w:rPr>
        <w:t> </w:t>
      </w:r>
      <w:r w:rsidRPr="000614F1">
        <w:rPr>
          <w:bCs/>
          <w:lang w:val="ru"/>
        </w:rPr>
        <w:t>ГГц</w:t>
      </w:r>
      <w:r w:rsidRPr="000614F1">
        <w:rPr>
          <w:bCs/>
          <w:lang w:val="ru-RU"/>
        </w:rPr>
        <w:t xml:space="preserve"> &lt;</w:t>
      </w:r>
      <w:r w:rsidRPr="000614F1">
        <w:rPr>
          <w:bCs/>
          <w:lang w:val="en-GB"/>
        </w:rPr>
        <w:t> E</w:t>
      </w:r>
      <w:r w:rsidRPr="000614F1">
        <w:rPr>
          <w:bCs/>
          <w:lang w:val="ru-RU"/>
        </w:rPr>
        <w:t>-</w:t>
      </w:r>
      <w:r w:rsidRPr="000614F1">
        <w:rPr>
          <w:bCs/>
          <w:lang w:val="en-GB"/>
        </w:rPr>
        <w:t>UTRA </w:t>
      </w:r>
      <w:r>
        <w:rPr>
          <w:bCs/>
          <w:lang w:val="ru"/>
        </w:rPr>
        <w:sym w:font="Symbol" w:char="F0A3"/>
      </w:r>
      <w:r w:rsidRPr="000614F1">
        <w:rPr>
          <w:bCs/>
          <w:lang w:val="en-GB"/>
        </w:rPr>
        <w:t> </w:t>
      </w:r>
      <w:r w:rsidRPr="000614F1">
        <w:rPr>
          <w:bCs/>
          <w:lang w:val="ru-RU"/>
        </w:rPr>
        <w:t>3</w:t>
      </w:r>
      <w:r w:rsidRPr="000614F1">
        <w:rPr>
          <w:bCs/>
          <w:lang w:val="en-GB"/>
        </w:rPr>
        <w:t> </w:t>
      </w:r>
      <w:r w:rsidRPr="000614F1">
        <w:rPr>
          <w:bCs/>
          <w:lang w:val="ru"/>
        </w:rPr>
        <w:t>ГГц</w:t>
      </w:r>
      <w:r w:rsidRPr="000614F1">
        <w:rPr>
          <w:bCs/>
          <w:lang w:val="ru-RU"/>
        </w:rPr>
        <w:t xml:space="preserve">) </w:t>
      </w:r>
      <w:r w:rsidRPr="000614F1">
        <w:rPr>
          <w:bCs/>
          <w:lang w:val="ru-RU"/>
        </w:rPr>
        <w:br/>
      </w:r>
      <w:r w:rsidRPr="000614F1">
        <w:rPr>
          <w:bCs/>
          <w:lang w:val="ru"/>
        </w:rPr>
        <w:t>для</w:t>
      </w:r>
      <w:r w:rsidRPr="000614F1">
        <w:rPr>
          <w:bCs/>
          <w:lang w:val="ru-RU"/>
        </w:rPr>
        <w:t xml:space="preserve"> </w:t>
      </w:r>
      <w:r w:rsidRPr="000614F1">
        <w:rPr>
          <w:bCs/>
          <w:lang w:val="ru"/>
        </w:rPr>
        <w:t>категории</w:t>
      </w:r>
      <w:r w:rsidRPr="000614F1">
        <w:rPr>
          <w:bCs/>
          <w:lang w:val="en-GB"/>
        </w:rPr>
        <w:t> </w:t>
      </w:r>
      <w:r w:rsidRPr="000614F1">
        <w:rPr>
          <w:bCs/>
          <w:lang w:val="ru"/>
        </w:rPr>
        <w:t>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4"/>
        <w:gridCol w:w="3118"/>
        <w:gridCol w:w="1701"/>
      </w:tblGrid>
      <w:tr w:rsidR="00946ACA" w:rsidRPr="000614F1" w14:paraId="7361DCE7" w14:textId="77777777" w:rsidTr="007339C6">
        <w:trPr>
          <w:jc w:val="center"/>
        </w:trPr>
        <w:tc>
          <w:tcPr>
            <w:tcW w:w="2268" w:type="dxa"/>
            <w:vAlign w:val="center"/>
          </w:tcPr>
          <w:p w14:paraId="5D0070F4"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94" w:type="dxa"/>
            <w:vAlign w:val="center"/>
          </w:tcPr>
          <w:p w14:paraId="74FA281D"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18" w:type="dxa"/>
            <w:vAlign w:val="center"/>
          </w:tcPr>
          <w:p w14:paraId="3BE1DAD2" w14:textId="77777777" w:rsidR="00946ACA" w:rsidRPr="000614F1" w:rsidRDefault="00946ACA" w:rsidP="007339C6">
            <w:pPr>
              <w:pStyle w:val="Tablehead"/>
            </w:pPr>
            <w:r w:rsidRPr="000614F1">
              <w:rPr>
                <w:bCs/>
                <w:lang w:val="ru"/>
              </w:rPr>
              <w:t>Требование при проведении испытаний</w:t>
            </w:r>
          </w:p>
        </w:tc>
        <w:tc>
          <w:tcPr>
            <w:tcW w:w="1701" w:type="dxa"/>
            <w:vAlign w:val="center"/>
          </w:tcPr>
          <w:p w14:paraId="62946E8C"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74C7E32F" w14:textId="77777777" w:rsidTr="007339C6">
        <w:trPr>
          <w:jc w:val="center"/>
        </w:trPr>
        <w:tc>
          <w:tcPr>
            <w:tcW w:w="2268" w:type="dxa"/>
            <w:vAlign w:val="center"/>
          </w:tcPr>
          <w:p w14:paraId="0C648747"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3 МГц</w:t>
            </w:r>
          </w:p>
        </w:tc>
        <w:tc>
          <w:tcPr>
            <w:tcW w:w="2694" w:type="dxa"/>
            <w:vAlign w:val="center"/>
          </w:tcPr>
          <w:p w14:paraId="07A65DED"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3,05 МГц</w:t>
            </w:r>
          </w:p>
        </w:tc>
        <w:tc>
          <w:tcPr>
            <w:tcW w:w="3118" w:type="dxa"/>
            <w:vAlign w:val="center"/>
          </w:tcPr>
          <w:p w14:paraId="146E0A3E" w14:textId="77777777" w:rsidR="00946ACA" w:rsidRPr="000614F1" w:rsidRDefault="00946ACA" w:rsidP="007339C6">
            <w:pPr>
              <w:pStyle w:val="Tabletext"/>
              <w:jc w:val="center"/>
            </w:pPr>
            <w:r w:rsidRPr="000614F1">
              <w:rPr>
                <w:lang w:val="ru"/>
              </w:rPr>
              <w:object w:dxaOrig="3519" w:dyaOrig="680" w14:anchorId="4CC6A486">
                <v:shape id="_x0000_i1033" type="#_x0000_t75" style="width:141pt;height:27.75pt" o:ole="">
                  <v:imagedata r:id="rId30" o:title=""/>
                </v:shape>
                <o:OLEObject Type="Embed" ProgID="Equation.3" ShapeID="_x0000_i1033" DrawAspect="Content" ObjectID="_1503215764" r:id="rId31"/>
              </w:object>
            </w:r>
          </w:p>
        </w:tc>
        <w:tc>
          <w:tcPr>
            <w:tcW w:w="1701" w:type="dxa"/>
          </w:tcPr>
          <w:p w14:paraId="5C8BA864" w14:textId="77777777" w:rsidR="00946ACA" w:rsidRPr="000614F1" w:rsidRDefault="00946ACA" w:rsidP="007339C6">
            <w:pPr>
              <w:pStyle w:val="Tabletext"/>
              <w:jc w:val="center"/>
            </w:pPr>
            <w:r w:rsidRPr="000614F1">
              <w:rPr>
                <w:lang w:val="ru"/>
              </w:rPr>
              <w:t>100 кГц</w:t>
            </w:r>
          </w:p>
        </w:tc>
      </w:tr>
      <w:tr w:rsidR="00946ACA" w:rsidRPr="000614F1" w14:paraId="23D609C0" w14:textId="77777777" w:rsidTr="007339C6">
        <w:trPr>
          <w:jc w:val="center"/>
        </w:trPr>
        <w:tc>
          <w:tcPr>
            <w:tcW w:w="2268" w:type="dxa"/>
          </w:tcPr>
          <w:p w14:paraId="336380A1" w14:textId="77777777" w:rsidR="00946ACA" w:rsidRPr="000614F1" w:rsidRDefault="00946ACA" w:rsidP="007339C6">
            <w:pPr>
              <w:pStyle w:val="Tabletext"/>
              <w:jc w:val="center"/>
            </w:pPr>
            <w:r w:rsidRPr="000614F1">
              <w:rPr>
                <w:lang w:val="ru"/>
              </w:rPr>
              <w:t>3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6 МГц</w:t>
            </w:r>
          </w:p>
        </w:tc>
        <w:tc>
          <w:tcPr>
            <w:tcW w:w="2694" w:type="dxa"/>
          </w:tcPr>
          <w:p w14:paraId="0B4A7263" w14:textId="77777777" w:rsidR="00946ACA" w:rsidRPr="000614F1" w:rsidRDefault="00946ACA" w:rsidP="007339C6">
            <w:pPr>
              <w:pStyle w:val="Tabletext"/>
              <w:jc w:val="center"/>
            </w:pPr>
            <w:r w:rsidRPr="000614F1">
              <w:rPr>
                <w:lang w:val="ru"/>
              </w:rPr>
              <w:t>3,05 МГц </w:t>
            </w:r>
            <w:r w:rsidRPr="000614F1">
              <w:rPr>
                <w:lang w:val="ru"/>
              </w:rPr>
              <w:sym w:font="Symbol" w:char="F0A3"/>
            </w:r>
            <w:r w:rsidRPr="000614F1">
              <w:rPr>
                <w:lang w:val="ru"/>
              </w:rPr>
              <w:t xml:space="preserve"> f_offset </w:t>
            </w:r>
            <w:r w:rsidRPr="000614F1">
              <w:rPr>
                <w:lang w:val="ru"/>
              </w:rPr>
              <w:br/>
              <w:t>&lt; 6,05 МГц</w:t>
            </w:r>
          </w:p>
        </w:tc>
        <w:tc>
          <w:tcPr>
            <w:tcW w:w="3118" w:type="dxa"/>
          </w:tcPr>
          <w:p w14:paraId="421307E5" w14:textId="77777777" w:rsidR="00946ACA" w:rsidRPr="000614F1" w:rsidRDefault="00946ACA" w:rsidP="007339C6">
            <w:pPr>
              <w:pStyle w:val="Tabletext"/>
              <w:jc w:val="center"/>
            </w:pPr>
            <w:r w:rsidRPr="000614F1">
              <w:rPr>
                <w:lang w:val="ru"/>
              </w:rPr>
              <w:t>–13,5 дБм</w:t>
            </w:r>
          </w:p>
        </w:tc>
        <w:tc>
          <w:tcPr>
            <w:tcW w:w="1701" w:type="dxa"/>
          </w:tcPr>
          <w:p w14:paraId="6F22C46A" w14:textId="77777777" w:rsidR="00946ACA" w:rsidRPr="000614F1" w:rsidRDefault="00946ACA" w:rsidP="007339C6">
            <w:pPr>
              <w:pStyle w:val="Tabletext"/>
              <w:jc w:val="center"/>
            </w:pPr>
            <w:r w:rsidRPr="000614F1">
              <w:rPr>
                <w:lang w:val="ru"/>
              </w:rPr>
              <w:t>100 кГц</w:t>
            </w:r>
          </w:p>
        </w:tc>
      </w:tr>
      <w:tr w:rsidR="00946ACA" w:rsidRPr="000614F1" w14:paraId="0917326D" w14:textId="77777777" w:rsidTr="007339C6">
        <w:trPr>
          <w:jc w:val="center"/>
        </w:trPr>
        <w:tc>
          <w:tcPr>
            <w:tcW w:w="2268" w:type="dxa"/>
          </w:tcPr>
          <w:p w14:paraId="6540CC4F" w14:textId="77777777" w:rsidR="00946ACA" w:rsidRPr="000614F1" w:rsidRDefault="00946ACA" w:rsidP="007339C6">
            <w:pPr>
              <w:pStyle w:val="Tabletext"/>
              <w:jc w:val="center"/>
            </w:pPr>
            <w:r w:rsidRPr="000614F1">
              <w:rPr>
                <w:lang w:val="ru"/>
              </w:rPr>
              <w:t>6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53259C">
              <w:rPr>
                <w:iCs/>
                <w:vertAlign w:val="subscript"/>
                <w:lang w:val="ru"/>
              </w:rPr>
              <w:t>max</w:t>
            </w:r>
          </w:p>
        </w:tc>
        <w:tc>
          <w:tcPr>
            <w:tcW w:w="2694" w:type="dxa"/>
          </w:tcPr>
          <w:p w14:paraId="01EAF06F" w14:textId="77777777" w:rsidR="00946ACA" w:rsidRPr="000614F1" w:rsidRDefault="00946ACA" w:rsidP="007339C6">
            <w:pPr>
              <w:pStyle w:val="Tabletext"/>
              <w:jc w:val="center"/>
            </w:pPr>
            <w:r w:rsidRPr="000614F1">
              <w:rPr>
                <w:lang w:val="en-US"/>
              </w:rPr>
              <w:t xml:space="preserve">6,5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53259C">
              <w:rPr>
                <w:iCs/>
                <w:vertAlign w:val="subscript"/>
                <w:lang w:val="en-US"/>
              </w:rPr>
              <w:t>max</w:t>
            </w:r>
          </w:p>
        </w:tc>
        <w:tc>
          <w:tcPr>
            <w:tcW w:w="3118" w:type="dxa"/>
          </w:tcPr>
          <w:p w14:paraId="2D167DDC" w14:textId="77777777" w:rsidR="00946ACA" w:rsidRPr="000614F1" w:rsidRDefault="00946ACA" w:rsidP="007339C6">
            <w:pPr>
              <w:pStyle w:val="Tabletext"/>
              <w:jc w:val="center"/>
            </w:pPr>
            <w:r w:rsidRPr="000614F1">
              <w:rPr>
                <w:lang w:val="ru"/>
              </w:rPr>
              <w:t>–13 дБм</w:t>
            </w:r>
          </w:p>
        </w:tc>
        <w:tc>
          <w:tcPr>
            <w:tcW w:w="1701" w:type="dxa"/>
          </w:tcPr>
          <w:p w14:paraId="52E728DB" w14:textId="77777777" w:rsidR="00946ACA" w:rsidRPr="000614F1" w:rsidRDefault="00946ACA" w:rsidP="007339C6">
            <w:pPr>
              <w:pStyle w:val="Tabletext"/>
              <w:jc w:val="center"/>
            </w:pPr>
            <w:r w:rsidRPr="000614F1">
              <w:rPr>
                <w:lang w:val="ru"/>
              </w:rPr>
              <w:t>1 МГц</w:t>
            </w:r>
          </w:p>
        </w:tc>
      </w:tr>
    </w:tbl>
    <w:p w14:paraId="4F78B047" w14:textId="77777777" w:rsidR="008A069B" w:rsidRPr="008A069B" w:rsidRDefault="008A069B" w:rsidP="008A069B">
      <w:pPr>
        <w:pStyle w:val="TableNo"/>
        <w:rPr>
          <w:lang w:val="ru-RU"/>
        </w:rPr>
      </w:pPr>
      <w:r w:rsidRPr="008A069B">
        <w:rPr>
          <w:lang w:val="ru-RU"/>
        </w:rPr>
        <w:lastRenderedPageBreak/>
        <w:t>ТАБЛИЦА</w:t>
      </w:r>
      <w:r w:rsidRPr="000614F1">
        <w:rPr>
          <w:lang w:val="ru-RU"/>
        </w:rPr>
        <w:t xml:space="preserve"> 3</w:t>
      </w:r>
      <w:r w:rsidRPr="008A069B">
        <w:rPr>
          <w:lang w:val="ru-RU"/>
        </w:rPr>
        <w:t>A</w:t>
      </w:r>
      <w:r w:rsidRPr="000614F1">
        <w:rPr>
          <w:lang w:val="ru-RU"/>
        </w:rPr>
        <w:t xml:space="preserve"> (</w:t>
      </w:r>
      <w:r w:rsidRPr="008A069B">
        <w:rPr>
          <w:i/>
          <w:iCs/>
          <w:lang w:val="ru-RU"/>
        </w:rPr>
        <w:t>продолжение</w:t>
      </w:r>
      <w:r w:rsidRPr="000614F1">
        <w:rPr>
          <w:lang w:val="ru-RU"/>
        </w:rPr>
        <w:t>)</w:t>
      </w:r>
    </w:p>
    <w:p w14:paraId="5784D561" w14:textId="640F72A6" w:rsidR="00946ACA" w:rsidRPr="000614F1" w:rsidRDefault="00946ACA" w:rsidP="00946ACA">
      <w:pPr>
        <w:pStyle w:val="Tabletitle"/>
        <w:rPr>
          <w:lang w:val="ru-RU"/>
        </w:rPr>
      </w:pPr>
      <w:r w:rsidRPr="000614F1">
        <w:rPr>
          <w:lang w:val="en-GB"/>
        </w:rPr>
        <w:t>f</w:t>
      </w:r>
      <w:r w:rsidRPr="000614F1">
        <w:rPr>
          <w:lang w:val="ru-RU"/>
        </w:rPr>
        <w:t xml:space="preserve">) </w:t>
      </w:r>
      <w:r w:rsidRPr="000614F1">
        <w:rPr>
          <w:bCs/>
          <w:lang w:val="ru"/>
        </w:rPr>
        <w:t>Общие</w:t>
      </w:r>
      <w:r w:rsidRPr="000614F1">
        <w:rPr>
          <w:bCs/>
          <w:lang w:val="ru-RU"/>
        </w:rPr>
        <w:t xml:space="preserve"> </w:t>
      </w:r>
      <w:r w:rsidRPr="000614F1">
        <w:rPr>
          <w:bCs/>
          <w:lang w:val="ru"/>
        </w:rPr>
        <w:t>предельные</w:t>
      </w:r>
      <w:r w:rsidRPr="000614F1">
        <w:rPr>
          <w:bCs/>
          <w:lang w:val="ru-RU"/>
        </w:rPr>
        <w:t xml:space="preserve"> </w:t>
      </w:r>
      <w:r w:rsidRPr="000614F1">
        <w:rPr>
          <w:bCs/>
          <w:lang w:val="ru"/>
        </w:rPr>
        <w:t>уровни</w:t>
      </w:r>
      <w:r w:rsidRPr="000614F1">
        <w:rPr>
          <w:bCs/>
          <w:lang w:val="ru-RU"/>
        </w:rPr>
        <w:t xml:space="preserve"> </w:t>
      </w:r>
      <w:r w:rsidRPr="000614F1">
        <w:rPr>
          <w:bCs/>
          <w:lang w:val="ru"/>
        </w:rPr>
        <w:t>нежелательных</w:t>
      </w:r>
      <w:r w:rsidRPr="000614F1">
        <w:rPr>
          <w:bCs/>
          <w:lang w:val="ru-RU"/>
        </w:rPr>
        <w:t xml:space="preserve"> </w:t>
      </w:r>
      <w:r w:rsidRPr="000614F1">
        <w:rPr>
          <w:bCs/>
          <w:lang w:val="ru"/>
        </w:rPr>
        <w:t>излучений</w:t>
      </w:r>
      <w:r w:rsidRPr="000614F1">
        <w:rPr>
          <w:bCs/>
          <w:lang w:val="ru-RU"/>
        </w:rPr>
        <w:t xml:space="preserve"> </w:t>
      </w:r>
      <w:r w:rsidRPr="000614F1">
        <w:rPr>
          <w:bCs/>
          <w:lang w:val="ru"/>
        </w:rPr>
        <w:t>в</w:t>
      </w:r>
      <w:r w:rsidRPr="000614F1">
        <w:rPr>
          <w:bCs/>
          <w:lang w:val="ru-RU"/>
        </w:rPr>
        <w:t xml:space="preserve"> </w:t>
      </w:r>
      <w:r w:rsidRPr="000614F1">
        <w:rPr>
          <w:bCs/>
          <w:lang w:val="ru"/>
        </w:rPr>
        <w:t>рабочих</w:t>
      </w:r>
      <w:r w:rsidRPr="000614F1">
        <w:rPr>
          <w:bCs/>
          <w:lang w:val="ru-RU"/>
        </w:rPr>
        <w:t xml:space="preserve"> </w:t>
      </w:r>
      <w:r w:rsidRPr="000614F1">
        <w:rPr>
          <w:bCs/>
          <w:lang w:val="ru"/>
        </w:rPr>
        <w:t>полосах</w:t>
      </w:r>
      <w:r w:rsidRPr="000614F1">
        <w:rPr>
          <w:bCs/>
          <w:lang w:val="ru-RU"/>
        </w:rPr>
        <w:t xml:space="preserve"> </w:t>
      </w:r>
      <w:r w:rsidRPr="000614F1">
        <w:rPr>
          <w:bCs/>
          <w:lang w:val="ru-RU"/>
        </w:rPr>
        <w:br/>
      </w:r>
      <w:r w:rsidRPr="000614F1">
        <w:rPr>
          <w:bCs/>
          <w:lang w:val="ru"/>
        </w:rPr>
        <w:t>для</w:t>
      </w:r>
      <w:r w:rsidRPr="000614F1">
        <w:rPr>
          <w:bCs/>
          <w:lang w:val="ru-RU"/>
        </w:rPr>
        <w:t xml:space="preserve"> </w:t>
      </w:r>
      <w:r w:rsidRPr="000614F1">
        <w:rPr>
          <w:bCs/>
          <w:lang w:val="ru"/>
        </w:rPr>
        <w:t>ширины</w:t>
      </w:r>
      <w:r w:rsidRPr="000614F1">
        <w:rPr>
          <w:bCs/>
          <w:lang w:val="ru-RU"/>
        </w:rPr>
        <w:t xml:space="preserve"> </w:t>
      </w:r>
      <w:r w:rsidRPr="000614F1">
        <w:rPr>
          <w:bCs/>
          <w:lang w:val="ru"/>
        </w:rPr>
        <w:t>полосы</w:t>
      </w:r>
      <w:r w:rsidRPr="000614F1">
        <w:rPr>
          <w:bCs/>
          <w:lang w:val="ru-RU"/>
        </w:rPr>
        <w:t xml:space="preserve"> </w:t>
      </w:r>
      <w:r w:rsidRPr="000614F1">
        <w:rPr>
          <w:bCs/>
          <w:lang w:val="ru"/>
        </w:rPr>
        <w:t>канала</w:t>
      </w:r>
      <w:r w:rsidRPr="000614F1">
        <w:rPr>
          <w:bCs/>
          <w:lang w:val="ru-RU"/>
        </w:rPr>
        <w:t xml:space="preserve"> 5, 10, 15 </w:t>
      </w:r>
      <w:r w:rsidRPr="000614F1">
        <w:rPr>
          <w:bCs/>
          <w:lang w:val="ru"/>
        </w:rPr>
        <w:t>и</w:t>
      </w:r>
      <w:r w:rsidRPr="000614F1">
        <w:rPr>
          <w:bCs/>
          <w:lang w:val="ru-RU"/>
        </w:rPr>
        <w:t xml:space="preserve"> 20</w:t>
      </w:r>
      <w:r w:rsidRPr="000614F1">
        <w:rPr>
          <w:bCs/>
          <w:lang w:val="en-GB"/>
        </w:rPr>
        <w:t> </w:t>
      </w:r>
      <w:r w:rsidRPr="000614F1">
        <w:rPr>
          <w:bCs/>
          <w:lang w:val="ru"/>
        </w:rPr>
        <w:t>МГц</w:t>
      </w:r>
      <w:r w:rsidRPr="000614F1">
        <w:rPr>
          <w:bCs/>
          <w:lang w:val="ru-RU"/>
        </w:rPr>
        <w:t xml:space="preserve"> (</w:t>
      </w:r>
      <w:r w:rsidRPr="000614F1">
        <w:rPr>
          <w:bCs/>
          <w:lang w:val="ru"/>
        </w:rPr>
        <w:t>полосы</w:t>
      </w:r>
      <w:r w:rsidRPr="000614F1">
        <w:rPr>
          <w:bCs/>
          <w:lang w:val="ru-RU"/>
        </w:rPr>
        <w:t xml:space="preserve"> 1</w:t>
      </w:r>
      <w:r w:rsidRPr="000614F1">
        <w:rPr>
          <w:bCs/>
          <w:lang w:val="en-GB"/>
        </w:rPr>
        <w:t> </w:t>
      </w:r>
      <w:r w:rsidRPr="000614F1">
        <w:rPr>
          <w:bCs/>
          <w:lang w:val="ru"/>
        </w:rPr>
        <w:t>ГГц</w:t>
      </w:r>
      <w:r w:rsidRPr="000614F1">
        <w:rPr>
          <w:bCs/>
          <w:lang w:val="ru-RU"/>
        </w:rPr>
        <w:t xml:space="preserve"> &lt;</w:t>
      </w:r>
      <w:r w:rsidRPr="000614F1">
        <w:rPr>
          <w:bCs/>
          <w:lang w:val="en-GB"/>
        </w:rPr>
        <w:t> E</w:t>
      </w:r>
      <w:r w:rsidRPr="000614F1">
        <w:rPr>
          <w:bCs/>
          <w:lang w:val="ru-RU"/>
        </w:rPr>
        <w:t>-</w:t>
      </w:r>
      <w:r w:rsidRPr="000614F1">
        <w:rPr>
          <w:bCs/>
          <w:lang w:val="en-GB"/>
        </w:rPr>
        <w:t>UTRA </w:t>
      </w:r>
      <w:r>
        <w:rPr>
          <w:bCs/>
          <w:lang w:val="ru"/>
        </w:rPr>
        <w:sym w:font="Symbol" w:char="F0A3"/>
      </w:r>
      <w:r w:rsidRPr="000614F1">
        <w:rPr>
          <w:bCs/>
          <w:lang w:val="en-GB"/>
        </w:rPr>
        <w:t> </w:t>
      </w:r>
      <w:r w:rsidRPr="000614F1">
        <w:rPr>
          <w:bCs/>
          <w:lang w:val="ru-RU"/>
        </w:rPr>
        <w:t>3</w:t>
      </w:r>
      <w:r w:rsidRPr="000614F1">
        <w:rPr>
          <w:bCs/>
          <w:lang w:val="en-GB"/>
        </w:rPr>
        <w:t> </w:t>
      </w:r>
      <w:r w:rsidRPr="000614F1">
        <w:rPr>
          <w:bCs/>
          <w:lang w:val="ru"/>
        </w:rPr>
        <w:t>ГГц</w:t>
      </w:r>
      <w:r w:rsidRPr="000614F1">
        <w:rPr>
          <w:bCs/>
          <w:lang w:val="ru-RU"/>
        </w:rPr>
        <w:t xml:space="preserve">) </w:t>
      </w:r>
      <w:r w:rsidRPr="000614F1">
        <w:rPr>
          <w:bCs/>
          <w:lang w:val="ru-RU"/>
        </w:rPr>
        <w:br/>
      </w:r>
      <w:r w:rsidRPr="000614F1">
        <w:rPr>
          <w:bCs/>
          <w:lang w:val="ru"/>
        </w:rPr>
        <w:t>для</w:t>
      </w:r>
      <w:r w:rsidRPr="000614F1">
        <w:rPr>
          <w:bCs/>
          <w:lang w:val="ru-RU"/>
        </w:rPr>
        <w:t xml:space="preserve"> </w:t>
      </w:r>
      <w:r w:rsidRPr="000614F1">
        <w:rPr>
          <w:bCs/>
          <w:lang w:val="ru"/>
        </w:rPr>
        <w:t>категории</w:t>
      </w:r>
      <w:r w:rsidRPr="000614F1">
        <w:rPr>
          <w:bCs/>
          <w:lang w:val="en-GB"/>
        </w:rPr>
        <w:t> </w:t>
      </w:r>
      <w:r w:rsidRPr="000614F1">
        <w:rPr>
          <w:bCs/>
          <w:lang w:val="ru"/>
        </w:rPr>
        <w:t>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94"/>
        <w:gridCol w:w="3118"/>
        <w:gridCol w:w="1701"/>
      </w:tblGrid>
      <w:tr w:rsidR="00946ACA" w:rsidRPr="000614F1" w14:paraId="7AE816C5" w14:textId="77777777" w:rsidTr="007339C6">
        <w:trPr>
          <w:jc w:val="center"/>
        </w:trPr>
        <w:tc>
          <w:tcPr>
            <w:tcW w:w="2268" w:type="dxa"/>
            <w:vAlign w:val="center"/>
          </w:tcPr>
          <w:p w14:paraId="1DFAD9F5"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94" w:type="dxa"/>
            <w:vAlign w:val="center"/>
          </w:tcPr>
          <w:p w14:paraId="3B885F2D"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18" w:type="dxa"/>
            <w:vAlign w:val="center"/>
          </w:tcPr>
          <w:p w14:paraId="79B80CA6" w14:textId="77777777" w:rsidR="00946ACA" w:rsidRPr="000614F1" w:rsidRDefault="00946ACA" w:rsidP="007339C6">
            <w:pPr>
              <w:pStyle w:val="Tablehead"/>
            </w:pPr>
            <w:r w:rsidRPr="000614F1">
              <w:rPr>
                <w:bCs/>
                <w:lang w:val="ru"/>
              </w:rPr>
              <w:t>Требование при проведении испытаний</w:t>
            </w:r>
          </w:p>
        </w:tc>
        <w:tc>
          <w:tcPr>
            <w:tcW w:w="1701" w:type="dxa"/>
            <w:vAlign w:val="center"/>
          </w:tcPr>
          <w:p w14:paraId="24CA2B33"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1325CDAB" w14:textId="77777777" w:rsidTr="007339C6">
        <w:trPr>
          <w:jc w:val="center"/>
        </w:trPr>
        <w:tc>
          <w:tcPr>
            <w:tcW w:w="2268" w:type="dxa"/>
          </w:tcPr>
          <w:p w14:paraId="34BE7C34"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5 МГц</w:t>
            </w:r>
          </w:p>
        </w:tc>
        <w:tc>
          <w:tcPr>
            <w:tcW w:w="2694" w:type="dxa"/>
          </w:tcPr>
          <w:p w14:paraId="0AAF9B74"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5,05 МГц</w:t>
            </w:r>
          </w:p>
        </w:tc>
        <w:tc>
          <w:tcPr>
            <w:tcW w:w="3118" w:type="dxa"/>
            <w:vAlign w:val="center"/>
          </w:tcPr>
          <w:p w14:paraId="0DEB6C56" w14:textId="77777777" w:rsidR="00946ACA" w:rsidRPr="000614F1" w:rsidRDefault="00946ACA" w:rsidP="007339C6">
            <w:pPr>
              <w:pStyle w:val="Tabletext"/>
              <w:jc w:val="center"/>
            </w:pPr>
            <w:r w:rsidRPr="000614F1">
              <w:rPr>
                <w:lang w:val="ru"/>
              </w:rPr>
              <w:object w:dxaOrig="3420" w:dyaOrig="680" w14:anchorId="7BA2758E">
                <v:shape id="_x0000_i1034" type="#_x0000_t75" style="width:138pt;height:27.75pt" o:ole="">
                  <v:imagedata r:id="rId32" o:title=""/>
                </v:shape>
                <o:OLEObject Type="Embed" ProgID="Equation.3" ShapeID="_x0000_i1034" DrawAspect="Content" ObjectID="_1503215765" r:id="rId33"/>
              </w:object>
            </w:r>
          </w:p>
        </w:tc>
        <w:tc>
          <w:tcPr>
            <w:tcW w:w="1701" w:type="dxa"/>
          </w:tcPr>
          <w:p w14:paraId="1BA7E5C1" w14:textId="77777777" w:rsidR="00946ACA" w:rsidRPr="000614F1" w:rsidRDefault="00946ACA" w:rsidP="007339C6">
            <w:pPr>
              <w:pStyle w:val="Tabletext"/>
              <w:jc w:val="center"/>
            </w:pPr>
            <w:r w:rsidRPr="000614F1">
              <w:rPr>
                <w:lang w:val="ru"/>
              </w:rPr>
              <w:t>100 кГц</w:t>
            </w:r>
          </w:p>
        </w:tc>
      </w:tr>
      <w:tr w:rsidR="00946ACA" w:rsidRPr="000614F1" w14:paraId="729AC372" w14:textId="77777777" w:rsidTr="007339C6">
        <w:trPr>
          <w:jc w:val="center"/>
        </w:trPr>
        <w:tc>
          <w:tcPr>
            <w:tcW w:w="2268" w:type="dxa"/>
          </w:tcPr>
          <w:p w14:paraId="2C4FE793" w14:textId="77777777" w:rsidR="00946ACA" w:rsidRPr="000614F1" w:rsidRDefault="00946ACA" w:rsidP="007339C6">
            <w:pPr>
              <w:pStyle w:val="Tabletext"/>
              <w:jc w:val="center"/>
            </w:pPr>
            <w:r w:rsidRPr="000614F1">
              <w:t xml:space="preserve">5 </w:t>
            </w:r>
            <w:r w:rsidRPr="000614F1">
              <w:rPr>
                <w:lang w:val="ru"/>
              </w:rPr>
              <w:t>МГц</w:t>
            </w:r>
            <w:r w:rsidRPr="000614F1">
              <w:t> </w:t>
            </w:r>
            <w:r w:rsidRPr="000614F1">
              <w:rPr>
                <w:lang w:val="ru"/>
              </w:rPr>
              <w:sym w:font="Symbol" w:char="F0A3"/>
            </w:r>
            <w:r w:rsidRPr="000614F1">
              <w:t> </w:t>
            </w:r>
            <w:r w:rsidRPr="000614F1">
              <w:rPr>
                <w:lang w:val="ru"/>
              </w:rPr>
              <w:sym w:font="Symbol" w:char="F044"/>
            </w:r>
            <w:r w:rsidRPr="000614F1">
              <w:rPr>
                <w:i/>
                <w:iCs/>
              </w:rPr>
              <w:t>f</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53259C">
              <w:rPr>
                <w:iCs/>
                <w:vertAlign w:val="subscript"/>
              </w:rPr>
              <w:t>max</w:t>
            </w:r>
            <w:r w:rsidRPr="000614F1">
              <w:t>)</w:t>
            </w:r>
          </w:p>
        </w:tc>
        <w:tc>
          <w:tcPr>
            <w:tcW w:w="2694" w:type="dxa"/>
          </w:tcPr>
          <w:p w14:paraId="1073ACB3"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 xml:space="preserve">&lt; min (10,05 </w:t>
            </w:r>
            <w:r w:rsidRPr="000614F1">
              <w:rPr>
                <w:lang w:val="ru"/>
              </w:rPr>
              <w:t>МГц</w:t>
            </w:r>
            <w:r w:rsidRPr="000614F1">
              <w:rPr>
                <w:lang w:val="en-US"/>
              </w:rPr>
              <w:t>, f_offset</w:t>
            </w:r>
            <w:r w:rsidRPr="0053259C">
              <w:rPr>
                <w:iCs/>
                <w:vertAlign w:val="subscript"/>
                <w:lang w:val="en-US"/>
              </w:rPr>
              <w:t>max</w:t>
            </w:r>
            <w:r w:rsidRPr="000614F1">
              <w:rPr>
                <w:lang w:val="en-US"/>
              </w:rPr>
              <w:t>)</w:t>
            </w:r>
          </w:p>
        </w:tc>
        <w:tc>
          <w:tcPr>
            <w:tcW w:w="3118" w:type="dxa"/>
          </w:tcPr>
          <w:p w14:paraId="40B50EA4" w14:textId="77777777" w:rsidR="00946ACA" w:rsidRPr="000614F1" w:rsidRDefault="00946ACA" w:rsidP="007339C6">
            <w:pPr>
              <w:pStyle w:val="Tabletext"/>
              <w:jc w:val="center"/>
            </w:pPr>
            <w:r w:rsidRPr="000614F1">
              <w:rPr>
                <w:lang w:val="ru"/>
              </w:rPr>
              <w:t>–12,5 дБм</w:t>
            </w:r>
          </w:p>
        </w:tc>
        <w:tc>
          <w:tcPr>
            <w:tcW w:w="1701" w:type="dxa"/>
          </w:tcPr>
          <w:p w14:paraId="7CFF8B95" w14:textId="77777777" w:rsidR="00946ACA" w:rsidRPr="000614F1" w:rsidRDefault="00946ACA" w:rsidP="007339C6">
            <w:pPr>
              <w:pStyle w:val="Tabletext"/>
              <w:jc w:val="center"/>
            </w:pPr>
            <w:r w:rsidRPr="000614F1">
              <w:rPr>
                <w:lang w:val="ru"/>
              </w:rPr>
              <w:t>100 кГц</w:t>
            </w:r>
          </w:p>
        </w:tc>
      </w:tr>
      <w:tr w:rsidR="00946ACA" w:rsidRPr="000614F1" w14:paraId="77E7C619" w14:textId="77777777" w:rsidTr="007339C6">
        <w:trPr>
          <w:jc w:val="center"/>
        </w:trPr>
        <w:tc>
          <w:tcPr>
            <w:tcW w:w="2268" w:type="dxa"/>
          </w:tcPr>
          <w:p w14:paraId="3648D10B" w14:textId="77777777" w:rsidR="00946ACA" w:rsidRPr="000614F1" w:rsidRDefault="00946ACA" w:rsidP="007339C6">
            <w:pPr>
              <w:pStyle w:val="Tabletext"/>
              <w:jc w:val="center"/>
            </w:pPr>
            <w:r w:rsidRPr="000614F1">
              <w:rPr>
                <w:lang w:val="ru"/>
              </w:rPr>
              <w:t>10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53259C">
              <w:rPr>
                <w:iCs/>
                <w:vertAlign w:val="subscript"/>
                <w:lang w:val="ru"/>
              </w:rPr>
              <w:t>max</w:t>
            </w:r>
          </w:p>
        </w:tc>
        <w:tc>
          <w:tcPr>
            <w:tcW w:w="2694" w:type="dxa"/>
          </w:tcPr>
          <w:p w14:paraId="22886ABD" w14:textId="77777777" w:rsidR="00946ACA" w:rsidRPr="000614F1" w:rsidRDefault="00946ACA" w:rsidP="007339C6">
            <w:pPr>
              <w:pStyle w:val="Tabletext"/>
              <w:jc w:val="center"/>
            </w:pPr>
            <w:r w:rsidRPr="000614F1">
              <w:rPr>
                <w:lang w:val="en-US"/>
              </w:rPr>
              <w:t xml:space="preserve">10,5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53259C">
              <w:rPr>
                <w:iCs/>
                <w:vertAlign w:val="subscript"/>
                <w:lang w:val="en-US"/>
              </w:rPr>
              <w:t>max</w:t>
            </w:r>
          </w:p>
        </w:tc>
        <w:tc>
          <w:tcPr>
            <w:tcW w:w="3118" w:type="dxa"/>
          </w:tcPr>
          <w:p w14:paraId="6673A308" w14:textId="77777777" w:rsidR="00946ACA" w:rsidRPr="000614F1" w:rsidRDefault="00946ACA" w:rsidP="007339C6">
            <w:pPr>
              <w:pStyle w:val="Tabletext"/>
              <w:jc w:val="center"/>
            </w:pPr>
            <w:r w:rsidRPr="000614F1">
              <w:rPr>
                <w:lang w:val="ru"/>
              </w:rPr>
              <w:t>–13 дБм (Примечание 3)</w:t>
            </w:r>
          </w:p>
        </w:tc>
        <w:tc>
          <w:tcPr>
            <w:tcW w:w="1701" w:type="dxa"/>
          </w:tcPr>
          <w:p w14:paraId="7D4269F5" w14:textId="77777777" w:rsidR="00946ACA" w:rsidRPr="000614F1" w:rsidRDefault="00946ACA" w:rsidP="007339C6">
            <w:pPr>
              <w:pStyle w:val="Tabletext"/>
              <w:jc w:val="center"/>
            </w:pPr>
            <w:r w:rsidRPr="000614F1">
              <w:rPr>
                <w:lang w:val="ru"/>
              </w:rPr>
              <w:t>1 МГц</w:t>
            </w:r>
          </w:p>
        </w:tc>
      </w:tr>
    </w:tbl>
    <w:p w14:paraId="11A7B514" w14:textId="77777777" w:rsidR="00946ACA" w:rsidRPr="000614F1" w:rsidRDefault="00946ACA" w:rsidP="00946ACA">
      <w:pPr>
        <w:pStyle w:val="Tablefin"/>
      </w:pPr>
    </w:p>
    <w:p w14:paraId="69DA8DD0" w14:textId="77777777" w:rsidR="00946ACA" w:rsidRPr="000614F1" w:rsidRDefault="00946ACA" w:rsidP="00946ACA">
      <w:pPr>
        <w:pStyle w:val="Tabletitle"/>
        <w:rPr>
          <w:lang w:val="ru-RU"/>
        </w:rPr>
      </w:pPr>
      <w:bookmarkStart w:id="9" w:name="_Toc197312218"/>
      <w:bookmarkStart w:id="10" w:name="_Toc269477820"/>
      <w:bookmarkStart w:id="11" w:name="_Toc269478221"/>
      <w:r w:rsidRPr="000614F1">
        <w:rPr>
          <w:lang w:val="en-GB"/>
        </w:rPr>
        <w:t>g</w:t>
      </w:r>
      <w:r w:rsidRPr="000614F1">
        <w:rPr>
          <w:lang w:val="ru-RU"/>
        </w:rPr>
        <w:t xml:space="preserve">) </w:t>
      </w:r>
      <w:r w:rsidRPr="000614F1">
        <w:rPr>
          <w:bCs/>
          <w:lang w:val="ru"/>
        </w:rPr>
        <w:t>Общие</w:t>
      </w:r>
      <w:r w:rsidRPr="000614F1">
        <w:rPr>
          <w:bCs/>
          <w:lang w:val="ru-RU"/>
        </w:rPr>
        <w:t xml:space="preserve"> </w:t>
      </w:r>
      <w:r w:rsidRPr="000614F1">
        <w:rPr>
          <w:bCs/>
          <w:lang w:val="ru"/>
        </w:rPr>
        <w:t>предельные</w:t>
      </w:r>
      <w:r w:rsidRPr="000614F1">
        <w:rPr>
          <w:bCs/>
          <w:lang w:val="ru-RU"/>
        </w:rPr>
        <w:t xml:space="preserve"> </w:t>
      </w:r>
      <w:r w:rsidRPr="000614F1">
        <w:rPr>
          <w:bCs/>
          <w:lang w:val="ru"/>
        </w:rPr>
        <w:t>уровни</w:t>
      </w:r>
      <w:r w:rsidRPr="000614F1">
        <w:rPr>
          <w:bCs/>
          <w:lang w:val="ru-RU"/>
        </w:rPr>
        <w:t xml:space="preserve"> </w:t>
      </w:r>
      <w:r w:rsidRPr="000614F1">
        <w:rPr>
          <w:bCs/>
          <w:lang w:val="ru"/>
        </w:rPr>
        <w:t>нежелательных</w:t>
      </w:r>
      <w:r w:rsidRPr="000614F1">
        <w:rPr>
          <w:bCs/>
          <w:lang w:val="ru-RU"/>
        </w:rPr>
        <w:t xml:space="preserve"> </w:t>
      </w:r>
      <w:r w:rsidRPr="000614F1">
        <w:rPr>
          <w:bCs/>
          <w:lang w:val="ru"/>
        </w:rPr>
        <w:t>излучений</w:t>
      </w:r>
      <w:r w:rsidRPr="000614F1">
        <w:rPr>
          <w:bCs/>
          <w:lang w:val="ru-RU"/>
        </w:rPr>
        <w:t xml:space="preserve"> </w:t>
      </w:r>
      <w:r w:rsidRPr="000614F1">
        <w:rPr>
          <w:bCs/>
          <w:lang w:val="ru"/>
        </w:rPr>
        <w:t>в</w:t>
      </w:r>
      <w:r w:rsidRPr="000614F1">
        <w:rPr>
          <w:bCs/>
          <w:lang w:val="ru-RU"/>
        </w:rPr>
        <w:t xml:space="preserve"> </w:t>
      </w:r>
      <w:r w:rsidRPr="000614F1">
        <w:rPr>
          <w:bCs/>
          <w:lang w:val="ru"/>
        </w:rPr>
        <w:t>рабочих</w:t>
      </w:r>
      <w:r w:rsidRPr="000614F1">
        <w:rPr>
          <w:bCs/>
          <w:lang w:val="ru-RU"/>
        </w:rPr>
        <w:t xml:space="preserve"> </w:t>
      </w:r>
      <w:r w:rsidRPr="000614F1">
        <w:rPr>
          <w:bCs/>
          <w:lang w:val="ru"/>
        </w:rPr>
        <w:t>полосах</w:t>
      </w:r>
      <w:r w:rsidRPr="000614F1">
        <w:rPr>
          <w:bCs/>
          <w:lang w:val="ru-RU"/>
        </w:rPr>
        <w:t xml:space="preserve"> </w:t>
      </w:r>
      <w:r w:rsidRPr="000614F1">
        <w:rPr>
          <w:bCs/>
          <w:lang w:val="ru-RU"/>
        </w:rPr>
        <w:br/>
      </w:r>
      <w:r w:rsidRPr="000614F1">
        <w:rPr>
          <w:bCs/>
          <w:lang w:val="ru"/>
        </w:rPr>
        <w:t>для</w:t>
      </w:r>
      <w:r w:rsidRPr="000614F1">
        <w:rPr>
          <w:bCs/>
          <w:lang w:val="ru-RU"/>
        </w:rPr>
        <w:t xml:space="preserve"> </w:t>
      </w:r>
      <w:r w:rsidRPr="000614F1">
        <w:rPr>
          <w:bCs/>
          <w:lang w:val="ru"/>
        </w:rPr>
        <w:t>ширины</w:t>
      </w:r>
      <w:r w:rsidRPr="000614F1">
        <w:rPr>
          <w:bCs/>
          <w:lang w:val="ru-RU"/>
        </w:rPr>
        <w:t xml:space="preserve"> </w:t>
      </w:r>
      <w:r w:rsidRPr="000614F1">
        <w:rPr>
          <w:bCs/>
          <w:lang w:val="ru"/>
        </w:rPr>
        <w:t>полосы</w:t>
      </w:r>
      <w:r w:rsidRPr="000614F1">
        <w:rPr>
          <w:bCs/>
          <w:lang w:val="ru-RU"/>
        </w:rPr>
        <w:t xml:space="preserve"> </w:t>
      </w:r>
      <w:r w:rsidRPr="000614F1">
        <w:rPr>
          <w:bCs/>
          <w:lang w:val="ru"/>
        </w:rPr>
        <w:t>канала</w:t>
      </w:r>
      <w:r w:rsidRPr="000614F1">
        <w:rPr>
          <w:bCs/>
          <w:lang w:val="ru-RU"/>
        </w:rPr>
        <w:t xml:space="preserve"> 1,4</w:t>
      </w:r>
      <w:r w:rsidRPr="000614F1">
        <w:rPr>
          <w:bCs/>
          <w:lang w:val="en-GB"/>
        </w:rPr>
        <w:t> </w:t>
      </w:r>
      <w:r w:rsidRPr="000614F1">
        <w:rPr>
          <w:bCs/>
          <w:lang w:val="ru"/>
        </w:rPr>
        <w:t>МГц</w:t>
      </w:r>
      <w:r w:rsidRPr="000614F1">
        <w:rPr>
          <w:bCs/>
          <w:lang w:val="ru-RU"/>
        </w:rPr>
        <w:t xml:space="preserve"> (</w:t>
      </w:r>
      <w:r w:rsidRPr="000614F1">
        <w:rPr>
          <w:bCs/>
          <w:lang w:val="ru"/>
        </w:rPr>
        <w:t>полосы</w:t>
      </w:r>
      <w:r w:rsidRPr="000614F1">
        <w:rPr>
          <w:bCs/>
          <w:lang w:val="ru-RU"/>
        </w:rPr>
        <w:t xml:space="preserve"> </w:t>
      </w:r>
      <w:r w:rsidRPr="000614F1">
        <w:rPr>
          <w:bCs/>
          <w:lang w:val="en-GB"/>
        </w:rPr>
        <w:t>E</w:t>
      </w:r>
      <w:r w:rsidRPr="000614F1">
        <w:rPr>
          <w:bCs/>
          <w:lang w:val="ru-RU"/>
        </w:rPr>
        <w:noBreakHyphen/>
      </w:r>
      <w:r w:rsidRPr="000614F1">
        <w:rPr>
          <w:bCs/>
          <w:lang w:val="en-GB"/>
        </w:rPr>
        <w:t>UTRA</w:t>
      </w:r>
      <w:r w:rsidRPr="000614F1">
        <w:rPr>
          <w:bCs/>
          <w:lang w:val="ru-RU"/>
        </w:rPr>
        <w:t xml:space="preserve"> &gt; 3 </w:t>
      </w:r>
      <w:r w:rsidRPr="000614F1">
        <w:rPr>
          <w:bCs/>
          <w:lang w:val="ru"/>
        </w:rPr>
        <w:t>ГГц</w:t>
      </w:r>
      <w:r w:rsidRPr="000614F1">
        <w:rPr>
          <w:bCs/>
          <w:lang w:val="ru-RU"/>
        </w:rPr>
        <w:t xml:space="preserve">) </w:t>
      </w:r>
      <w:r w:rsidRPr="000614F1">
        <w:rPr>
          <w:bCs/>
          <w:lang w:val="ru-RU"/>
        </w:rPr>
        <w:br/>
      </w:r>
      <w:r w:rsidRPr="000614F1">
        <w:rPr>
          <w:bCs/>
          <w:lang w:val="ru"/>
        </w:rPr>
        <w:t>для</w:t>
      </w:r>
      <w:r w:rsidRPr="000614F1">
        <w:rPr>
          <w:bCs/>
          <w:lang w:val="ru-RU"/>
        </w:rPr>
        <w:t xml:space="preserve"> </w:t>
      </w:r>
      <w:r w:rsidRPr="000614F1">
        <w:rPr>
          <w:bCs/>
          <w:lang w:val="ru"/>
        </w:rPr>
        <w:t>категории</w:t>
      </w:r>
      <w:r w:rsidRPr="000614F1">
        <w:rPr>
          <w:bCs/>
          <w:lang w:val="en-GB"/>
        </w:rPr>
        <w:t> </w:t>
      </w:r>
      <w:r w:rsidRPr="000614F1">
        <w:rPr>
          <w:bCs/>
          <w:lang w:val="ru"/>
        </w:rPr>
        <w:t>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94"/>
        <w:gridCol w:w="1701"/>
      </w:tblGrid>
      <w:tr w:rsidR="00946ACA" w:rsidRPr="000614F1" w14:paraId="1F78D388" w14:textId="77777777" w:rsidTr="007339C6">
        <w:trPr>
          <w:jc w:val="center"/>
        </w:trPr>
        <w:tc>
          <w:tcPr>
            <w:tcW w:w="2268" w:type="dxa"/>
            <w:vAlign w:val="center"/>
          </w:tcPr>
          <w:p w14:paraId="007F64B2"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2618" w:type="dxa"/>
            <w:vAlign w:val="center"/>
          </w:tcPr>
          <w:p w14:paraId="3246A501"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94" w:type="dxa"/>
            <w:vAlign w:val="center"/>
          </w:tcPr>
          <w:p w14:paraId="5B34F4E0" w14:textId="77777777" w:rsidR="00946ACA" w:rsidRPr="000614F1" w:rsidRDefault="00946ACA" w:rsidP="007339C6">
            <w:pPr>
              <w:pStyle w:val="Tablehead"/>
            </w:pPr>
            <w:r w:rsidRPr="000614F1">
              <w:rPr>
                <w:bCs/>
                <w:lang w:val="ru"/>
              </w:rPr>
              <w:t>Требование при проведении испытаний</w:t>
            </w:r>
          </w:p>
        </w:tc>
        <w:tc>
          <w:tcPr>
            <w:tcW w:w="1701" w:type="dxa"/>
            <w:vAlign w:val="center"/>
          </w:tcPr>
          <w:p w14:paraId="19A30EBB"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68DB7510" w14:textId="77777777" w:rsidTr="007339C6">
        <w:trPr>
          <w:jc w:val="center"/>
        </w:trPr>
        <w:tc>
          <w:tcPr>
            <w:tcW w:w="2268" w:type="dxa"/>
          </w:tcPr>
          <w:p w14:paraId="7957D9B3"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1,4 МГц</w:t>
            </w:r>
          </w:p>
        </w:tc>
        <w:tc>
          <w:tcPr>
            <w:tcW w:w="2618" w:type="dxa"/>
          </w:tcPr>
          <w:p w14:paraId="3A47AB4D"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1,45 МГц</w:t>
            </w:r>
          </w:p>
        </w:tc>
        <w:tc>
          <w:tcPr>
            <w:tcW w:w="3194" w:type="dxa"/>
            <w:vAlign w:val="center"/>
          </w:tcPr>
          <w:p w14:paraId="6A838BCD" w14:textId="77777777" w:rsidR="00946ACA" w:rsidRPr="000614F1" w:rsidRDefault="00946ACA" w:rsidP="007339C6">
            <w:pPr>
              <w:pStyle w:val="Tabletext"/>
              <w:jc w:val="center"/>
            </w:pPr>
            <w:r w:rsidRPr="000614F1">
              <w:rPr>
                <w:position w:val="-28"/>
                <w:lang w:val="ru"/>
              </w:rPr>
              <w:object w:dxaOrig="3560" w:dyaOrig="680" w14:anchorId="2284B05D">
                <v:shape id="_x0000_i1035" type="#_x0000_t75" style="width:141pt;height:30pt" o:ole="" fillcolor="window">
                  <v:imagedata r:id="rId34" o:title=""/>
                </v:shape>
                <o:OLEObject Type="Embed" ProgID="Equation.3" ShapeID="_x0000_i1035" DrawAspect="Content" ObjectID="_1503215766" r:id="rId35"/>
              </w:object>
            </w:r>
          </w:p>
        </w:tc>
        <w:tc>
          <w:tcPr>
            <w:tcW w:w="1701" w:type="dxa"/>
          </w:tcPr>
          <w:p w14:paraId="539727B7" w14:textId="77777777" w:rsidR="00946ACA" w:rsidRPr="000614F1" w:rsidRDefault="00946ACA" w:rsidP="007339C6">
            <w:pPr>
              <w:pStyle w:val="Tabletext"/>
              <w:jc w:val="center"/>
            </w:pPr>
            <w:r w:rsidRPr="000614F1">
              <w:rPr>
                <w:lang w:val="ru"/>
              </w:rPr>
              <w:t>100 кГц</w:t>
            </w:r>
          </w:p>
        </w:tc>
      </w:tr>
      <w:tr w:rsidR="00946ACA" w:rsidRPr="000614F1" w14:paraId="1371273E" w14:textId="77777777" w:rsidTr="007339C6">
        <w:trPr>
          <w:jc w:val="center"/>
        </w:trPr>
        <w:tc>
          <w:tcPr>
            <w:tcW w:w="2268" w:type="dxa"/>
          </w:tcPr>
          <w:p w14:paraId="4626E1FF" w14:textId="77777777" w:rsidR="00946ACA" w:rsidRPr="000614F1" w:rsidRDefault="00946ACA" w:rsidP="007339C6">
            <w:pPr>
              <w:pStyle w:val="Tabletext"/>
              <w:jc w:val="center"/>
            </w:pPr>
            <w:r w:rsidRPr="000614F1">
              <w:rPr>
                <w:lang w:val="ru"/>
              </w:rPr>
              <w:t xml:space="preserve">1,4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2,8 МГц</w:t>
            </w:r>
          </w:p>
        </w:tc>
        <w:tc>
          <w:tcPr>
            <w:tcW w:w="2618" w:type="dxa"/>
          </w:tcPr>
          <w:p w14:paraId="5CB8BECA" w14:textId="77777777" w:rsidR="00946ACA" w:rsidRPr="000614F1" w:rsidRDefault="00946ACA" w:rsidP="007339C6">
            <w:pPr>
              <w:pStyle w:val="Tabletext"/>
              <w:jc w:val="center"/>
            </w:pPr>
            <w:r w:rsidRPr="000614F1">
              <w:rPr>
                <w:lang w:val="ru"/>
              </w:rPr>
              <w:t xml:space="preserve">1,45 МГц </w:t>
            </w:r>
            <w:r w:rsidRPr="000614F1">
              <w:rPr>
                <w:lang w:val="ru"/>
              </w:rPr>
              <w:sym w:font="Symbol" w:char="F0A3"/>
            </w:r>
            <w:r w:rsidRPr="000614F1">
              <w:rPr>
                <w:lang w:val="ru"/>
              </w:rPr>
              <w:t xml:space="preserve"> f_offset </w:t>
            </w:r>
            <w:r w:rsidRPr="000614F1">
              <w:rPr>
                <w:lang w:val="ru"/>
              </w:rPr>
              <w:br/>
              <w:t>&lt; 2,85 МГц</w:t>
            </w:r>
          </w:p>
        </w:tc>
        <w:tc>
          <w:tcPr>
            <w:tcW w:w="3194" w:type="dxa"/>
          </w:tcPr>
          <w:p w14:paraId="367C2C57" w14:textId="77777777" w:rsidR="00946ACA" w:rsidRPr="000614F1" w:rsidRDefault="00946ACA" w:rsidP="007339C6">
            <w:pPr>
              <w:pStyle w:val="Tabletext"/>
              <w:jc w:val="center"/>
            </w:pPr>
            <w:r w:rsidRPr="000614F1">
              <w:rPr>
                <w:lang w:val="ru"/>
              </w:rPr>
              <w:t>–9,2 дБм</w:t>
            </w:r>
          </w:p>
        </w:tc>
        <w:tc>
          <w:tcPr>
            <w:tcW w:w="1701" w:type="dxa"/>
          </w:tcPr>
          <w:p w14:paraId="54BDE118" w14:textId="77777777" w:rsidR="00946ACA" w:rsidRPr="000614F1" w:rsidRDefault="00946ACA" w:rsidP="007339C6">
            <w:pPr>
              <w:pStyle w:val="Tabletext"/>
              <w:jc w:val="center"/>
            </w:pPr>
            <w:r w:rsidRPr="000614F1">
              <w:rPr>
                <w:lang w:val="ru"/>
              </w:rPr>
              <w:t>100 кГц</w:t>
            </w:r>
          </w:p>
        </w:tc>
      </w:tr>
      <w:tr w:rsidR="00946ACA" w:rsidRPr="000614F1" w14:paraId="1679D190" w14:textId="77777777" w:rsidTr="007339C6">
        <w:trPr>
          <w:jc w:val="center"/>
        </w:trPr>
        <w:tc>
          <w:tcPr>
            <w:tcW w:w="2268" w:type="dxa"/>
          </w:tcPr>
          <w:p w14:paraId="76FB40F9" w14:textId="77777777" w:rsidR="00946ACA" w:rsidRPr="000614F1" w:rsidRDefault="00946ACA" w:rsidP="007339C6">
            <w:pPr>
              <w:pStyle w:val="Tabletext"/>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53259C">
              <w:rPr>
                <w:iCs/>
                <w:vertAlign w:val="subscript"/>
                <w:lang w:val="ru"/>
              </w:rPr>
              <w:t>max</w:t>
            </w:r>
          </w:p>
        </w:tc>
        <w:tc>
          <w:tcPr>
            <w:tcW w:w="2618" w:type="dxa"/>
          </w:tcPr>
          <w:p w14:paraId="1FF88D4A" w14:textId="77777777" w:rsidR="00946ACA" w:rsidRPr="000614F1" w:rsidRDefault="00946ACA" w:rsidP="007339C6">
            <w:pPr>
              <w:pStyle w:val="Tabletext"/>
              <w:jc w:val="center"/>
            </w:pPr>
            <w:r w:rsidRPr="000614F1">
              <w:rPr>
                <w:lang w:val="en-US"/>
              </w:rPr>
              <w:t xml:space="preserve">3,3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53259C">
              <w:rPr>
                <w:iCs/>
                <w:vertAlign w:val="subscript"/>
                <w:lang w:val="en-US"/>
              </w:rPr>
              <w:t>max</w:t>
            </w:r>
          </w:p>
        </w:tc>
        <w:tc>
          <w:tcPr>
            <w:tcW w:w="3194" w:type="dxa"/>
          </w:tcPr>
          <w:p w14:paraId="1D511B0A" w14:textId="77777777" w:rsidR="00946ACA" w:rsidRPr="000614F1" w:rsidRDefault="00946ACA" w:rsidP="007339C6">
            <w:pPr>
              <w:pStyle w:val="Tabletext"/>
              <w:jc w:val="center"/>
            </w:pPr>
            <w:r w:rsidRPr="000614F1">
              <w:rPr>
                <w:lang w:val="ru"/>
              </w:rPr>
              <w:t>–13 дБм</w:t>
            </w:r>
          </w:p>
        </w:tc>
        <w:tc>
          <w:tcPr>
            <w:tcW w:w="1701" w:type="dxa"/>
          </w:tcPr>
          <w:p w14:paraId="4B87093A" w14:textId="77777777" w:rsidR="00946ACA" w:rsidRPr="000614F1" w:rsidRDefault="00946ACA" w:rsidP="007339C6">
            <w:pPr>
              <w:pStyle w:val="Tabletext"/>
              <w:jc w:val="center"/>
            </w:pPr>
            <w:r w:rsidRPr="000614F1">
              <w:rPr>
                <w:lang w:val="ru"/>
              </w:rPr>
              <w:t>1 МГц</w:t>
            </w:r>
          </w:p>
        </w:tc>
      </w:tr>
    </w:tbl>
    <w:p w14:paraId="5A692C78" w14:textId="77777777" w:rsidR="00946ACA" w:rsidRPr="000614F1" w:rsidRDefault="00946ACA" w:rsidP="00946ACA">
      <w:pPr>
        <w:pStyle w:val="Tablefin"/>
      </w:pPr>
    </w:p>
    <w:p w14:paraId="0296379E" w14:textId="77777777" w:rsidR="00946ACA" w:rsidRPr="000614F1" w:rsidRDefault="00946ACA" w:rsidP="00946ACA">
      <w:pPr>
        <w:pStyle w:val="Tabletitle"/>
        <w:rPr>
          <w:lang w:val="ru-RU"/>
        </w:rPr>
      </w:pPr>
      <w:r w:rsidRPr="000614F1">
        <w:rPr>
          <w:lang w:val="en-GB"/>
        </w:rPr>
        <w:t>h</w:t>
      </w:r>
      <w:r w:rsidRPr="000614F1">
        <w:rPr>
          <w:lang w:val="ru-RU"/>
        </w:rPr>
        <w:t xml:space="preserve">) </w:t>
      </w:r>
      <w:r w:rsidRPr="000614F1">
        <w:rPr>
          <w:bCs/>
          <w:lang w:val="ru"/>
        </w:rPr>
        <w:t xml:space="preserve">Общие предельные уровни нежелательных излучений в рабочих полосах </w:t>
      </w:r>
      <w:r w:rsidRPr="000614F1">
        <w:rPr>
          <w:bCs/>
          <w:lang w:val="ru"/>
        </w:rPr>
        <w:br/>
        <w:t>для ширины полосы канала 3 МГц (полосы E</w:t>
      </w:r>
      <w:r w:rsidRPr="000614F1">
        <w:rPr>
          <w:bCs/>
          <w:lang w:val="ru"/>
        </w:rPr>
        <w:noBreakHyphen/>
        <w:t>UTRA &gt; 3 ГГц)</w:t>
      </w:r>
      <w:r w:rsidRPr="000614F1">
        <w:rPr>
          <w:bCs/>
          <w:lang w:val="ru"/>
        </w:rPr>
        <w:br/>
        <w:t>для категории А</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94"/>
        <w:gridCol w:w="1772"/>
      </w:tblGrid>
      <w:tr w:rsidR="00946ACA" w:rsidRPr="000614F1" w14:paraId="2D80D9F2" w14:textId="77777777" w:rsidTr="007339C6">
        <w:trPr>
          <w:jc w:val="center"/>
        </w:trPr>
        <w:tc>
          <w:tcPr>
            <w:tcW w:w="2268" w:type="dxa"/>
            <w:vAlign w:val="center"/>
          </w:tcPr>
          <w:p w14:paraId="57E04D0A"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2618" w:type="dxa"/>
            <w:vAlign w:val="center"/>
          </w:tcPr>
          <w:p w14:paraId="52F84BA8"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94" w:type="dxa"/>
            <w:vAlign w:val="center"/>
          </w:tcPr>
          <w:p w14:paraId="1A7B4067" w14:textId="77777777" w:rsidR="00946ACA" w:rsidRPr="000614F1" w:rsidRDefault="00946ACA" w:rsidP="007339C6">
            <w:pPr>
              <w:pStyle w:val="Tablehead"/>
            </w:pPr>
            <w:r w:rsidRPr="000614F1">
              <w:rPr>
                <w:bCs/>
                <w:lang w:val="ru"/>
              </w:rPr>
              <w:t>Требование при проведении испытаний</w:t>
            </w:r>
          </w:p>
        </w:tc>
        <w:tc>
          <w:tcPr>
            <w:tcW w:w="1772" w:type="dxa"/>
            <w:vAlign w:val="center"/>
          </w:tcPr>
          <w:p w14:paraId="05627721"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4FA46A50" w14:textId="77777777" w:rsidTr="007339C6">
        <w:trPr>
          <w:jc w:val="center"/>
        </w:trPr>
        <w:tc>
          <w:tcPr>
            <w:tcW w:w="2268" w:type="dxa"/>
          </w:tcPr>
          <w:p w14:paraId="4335F227"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 МГц</w:t>
            </w:r>
          </w:p>
        </w:tc>
        <w:tc>
          <w:tcPr>
            <w:tcW w:w="2618" w:type="dxa"/>
          </w:tcPr>
          <w:p w14:paraId="0797A8D3"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3,05 МГц</w:t>
            </w:r>
          </w:p>
        </w:tc>
        <w:tc>
          <w:tcPr>
            <w:tcW w:w="3194" w:type="dxa"/>
            <w:vAlign w:val="center"/>
          </w:tcPr>
          <w:p w14:paraId="60345448" w14:textId="77777777" w:rsidR="00946ACA" w:rsidRPr="000614F1" w:rsidRDefault="00946ACA" w:rsidP="007339C6">
            <w:pPr>
              <w:pStyle w:val="Tabletext"/>
              <w:ind w:left="-57" w:right="-57"/>
              <w:jc w:val="center"/>
            </w:pPr>
            <w:r w:rsidRPr="000614F1">
              <w:rPr>
                <w:position w:val="-28"/>
                <w:lang w:val="ru"/>
              </w:rPr>
              <w:object w:dxaOrig="3519" w:dyaOrig="680" w14:anchorId="576EA94A">
                <v:shape id="_x0000_i1036" type="#_x0000_t75" style="width:142.5pt;height:27.75pt" o:ole="" fillcolor="window">
                  <v:imagedata r:id="rId36" o:title=""/>
                </v:shape>
                <o:OLEObject Type="Embed" ProgID="Equation.3" ShapeID="_x0000_i1036" DrawAspect="Content" ObjectID="_1503215767" r:id="rId37"/>
              </w:object>
            </w:r>
          </w:p>
        </w:tc>
        <w:tc>
          <w:tcPr>
            <w:tcW w:w="1772" w:type="dxa"/>
          </w:tcPr>
          <w:p w14:paraId="52923FBF" w14:textId="77777777" w:rsidR="00946ACA" w:rsidRPr="000614F1" w:rsidRDefault="00946ACA" w:rsidP="007339C6">
            <w:pPr>
              <w:pStyle w:val="Tabletext"/>
              <w:jc w:val="center"/>
            </w:pPr>
            <w:r w:rsidRPr="000614F1">
              <w:rPr>
                <w:lang w:val="ru"/>
              </w:rPr>
              <w:t>100 кГц</w:t>
            </w:r>
          </w:p>
        </w:tc>
      </w:tr>
      <w:tr w:rsidR="00946ACA" w:rsidRPr="000614F1" w14:paraId="4F0B7B00" w14:textId="77777777" w:rsidTr="007339C6">
        <w:trPr>
          <w:jc w:val="center"/>
        </w:trPr>
        <w:tc>
          <w:tcPr>
            <w:tcW w:w="2268" w:type="dxa"/>
          </w:tcPr>
          <w:p w14:paraId="718F566D" w14:textId="77777777" w:rsidR="00946ACA" w:rsidRPr="000614F1" w:rsidRDefault="00946ACA" w:rsidP="007339C6">
            <w:pPr>
              <w:pStyle w:val="Tabletext"/>
              <w:jc w:val="center"/>
            </w:pPr>
            <w:r w:rsidRPr="000614F1">
              <w:rPr>
                <w:lang w:val="ru"/>
              </w:rPr>
              <w:t xml:space="preserve">3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6 МГц</w:t>
            </w:r>
          </w:p>
        </w:tc>
        <w:tc>
          <w:tcPr>
            <w:tcW w:w="2618" w:type="dxa"/>
          </w:tcPr>
          <w:p w14:paraId="22F38BDC" w14:textId="77777777" w:rsidR="00946ACA" w:rsidRPr="000614F1" w:rsidRDefault="00946ACA" w:rsidP="007339C6">
            <w:pPr>
              <w:pStyle w:val="Tabletext"/>
              <w:jc w:val="center"/>
            </w:pPr>
            <w:r w:rsidRPr="000614F1">
              <w:rPr>
                <w:lang w:val="ru"/>
              </w:rPr>
              <w:t xml:space="preserve">3,05 МГц </w:t>
            </w:r>
            <w:r w:rsidRPr="000614F1">
              <w:rPr>
                <w:lang w:val="ru"/>
              </w:rPr>
              <w:sym w:font="Symbol" w:char="F0A3"/>
            </w:r>
            <w:r w:rsidRPr="000614F1">
              <w:rPr>
                <w:lang w:val="ru"/>
              </w:rPr>
              <w:t xml:space="preserve"> f_offset </w:t>
            </w:r>
            <w:r w:rsidRPr="000614F1">
              <w:rPr>
                <w:lang w:val="ru"/>
              </w:rPr>
              <w:br/>
              <w:t>&lt; 6,05 МГц</w:t>
            </w:r>
          </w:p>
        </w:tc>
        <w:tc>
          <w:tcPr>
            <w:tcW w:w="3194" w:type="dxa"/>
          </w:tcPr>
          <w:p w14:paraId="74493EED" w14:textId="77777777" w:rsidR="00946ACA" w:rsidRPr="000614F1" w:rsidRDefault="00946ACA" w:rsidP="007339C6">
            <w:pPr>
              <w:pStyle w:val="Tabletext"/>
              <w:jc w:val="center"/>
            </w:pPr>
            <w:r w:rsidRPr="000614F1">
              <w:rPr>
                <w:lang w:val="ru"/>
              </w:rPr>
              <w:t>–13,2 дБм</w:t>
            </w:r>
          </w:p>
        </w:tc>
        <w:tc>
          <w:tcPr>
            <w:tcW w:w="1772" w:type="dxa"/>
          </w:tcPr>
          <w:p w14:paraId="38FFF94B" w14:textId="77777777" w:rsidR="00946ACA" w:rsidRPr="000614F1" w:rsidRDefault="00946ACA" w:rsidP="007339C6">
            <w:pPr>
              <w:pStyle w:val="Tabletext"/>
              <w:jc w:val="center"/>
            </w:pPr>
            <w:r w:rsidRPr="000614F1">
              <w:rPr>
                <w:lang w:val="ru"/>
              </w:rPr>
              <w:t>100 кГц</w:t>
            </w:r>
          </w:p>
        </w:tc>
      </w:tr>
      <w:tr w:rsidR="00946ACA" w:rsidRPr="000614F1" w14:paraId="57CD36C7" w14:textId="77777777" w:rsidTr="007339C6">
        <w:trPr>
          <w:jc w:val="center"/>
        </w:trPr>
        <w:tc>
          <w:tcPr>
            <w:tcW w:w="2268" w:type="dxa"/>
          </w:tcPr>
          <w:p w14:paraId="067A9727" w14:textId="77777777" w:rsidR="00946ACA" w:rsidRPr="000614F1" w:rsidRDefault="00946ACA" w:rsidP="007339C6">
            <w:pPr>
              <w:pStyle w:val="Tabletext"/>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061F96">
              <w:rPr>
                <w:iCs/>
                <w:vertAlign w:val="subscript"/>
                <w:lang w:val="ru"/>
              </w:rPr>
              <w:t>max</w:t>
            </w:r>
          </w:p>
        </w:tc>
        <w:tc>
          <w:tcPr>
            <w:tcW w:w="2618" w:type="dxa"/>
          </w:tcPr>
          <w:p w14:paraId="28057914" w14:textId="77777777" w:rsidR="00946ACA" w:rsidRPr="000614F1" w:rsidRDefault="00946ACA" w:rsidP="007339C6">
            <w:pPr>
              <w:pStyle w:val="Tabletext"/>
              <w:jc w:val="center"/>
            </w:pPr>
            <w:r w:rsidRPr="000614F1">
              <w:rPr>
                <w:lang w:val="en-US"/>
              </w:rPr>
              <w:t xml:space="preserve">6,5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061F96">
              <w:rPr>
                <w:iCs/>
                <w:vertAlign w:val="subscript"/>
                <w:lang w:val="en-US"/>
              </w:rPr>
              <w:t>max</w:t>
            </w:r>
          </w:p>
        </w:tc>
        <w:tc>
          <w:tcPr>
            <w:tcW w:w="3194" w:type="dxa"/>
          </w:tcPr>
          <w:p w14:paraId="7502B9CC" w14:textId="77777777" w:rsidR="00946ACA" w:rsidRPr="000614F1" w:rsidRDefault="00946ACA" w:rsidP="007339C6">
            <w:pPr>
              <w:pStyle w:val="Tabletext"/>
              <w:jc w:val="center"/>
            </w:pPr>
            <w:r w:rsidRPr="000614F1">
              <w:rPr>
                <w:lang w:val="ru"/>
              </w:rPr>
              <w:t>–13 дБм</w:t>
            </w:r>
          </w:p>
        </w:tc>
        <w:tc>
          <w:tcPr>
            <w:tcW w:w="1772" w:type="dxa"/>
          </w:tcPr>
          <w:p w14:paraId="049EB688" w14:textId="77777777" w:rsidR="00946ACA" w:rsidRPr="000614F1" w:rsidRDefault="00946ACA" w:rsidP="007339C6">
            <w:pPr>
              <w:pStyle w:val="Tabletext"/>
              <w:jc w:val="center"/>
            </w:pPr>
            <w:r w:rsidRPr="000614F1">
              <w:rPr>
                <w:lang w:val="ru"/>
              </w:rPr>
              <w:t>1 МГц</w:t>
            </w:r>
          </w:p>
        </w:tc>
      </w:tr>
    </w:tbl>
    <w:p w14:paraId="76BB530C" w14:textId="77777777" w:rsidR="00946ACA" w:rsidRPr="000614F1" w:rsidRDefault="00946ACA" w:rsidP="00946ACA">
      <w:pPr>
        <w:pStyle w:val="Tablefin"/>
      </w:pPr>
    </w:p>
    <w:p w14:paraId="3E957B44" w14:textId="77777777" w:rsidR="008A069B" w:rsidRPr="008A069B" w:rsidRDefault="008A069B" w:rsidP="008A069B">
      <w:pPr>
        <w:pStyle w:val="TableNo"/>
        <w:rPr>
          <w:lang w:val="ru-RU"/>
        </w:rPr>
      </w:pPr>
      <w:r w:rsidRPr="000614F1">
        <w:rPr>
          <w:lang w:val="ru-RU"/>
        </w:rPr>
        <w:lastRenderedPageBreak/>
        <w:t>ТАБЛИЦА 3</w:t>
      </w:r>
      <w:r w:rsidRPr="008A069B">
        <w:rPr>
          <w:lang w:val="ru-RU"/>
        </w:rPr>
        <w:t>A</w:t>
      </w:r>
      <w:r w:rsidRPr="000614F1">
        <w:rPr>
          <w:lang w:val="ru-RU"/>
        </w:rPr>
        <w:t xml:space="preserve"> (</w:t>
      </w:r>
      <w:r w:rsidRPr="008A069B">
        <w:rPr>
          <w:i/>
          <w:iCs/>
          <w:lang w:val="ru-RU"/>
        </w:rPr>
        <w:t>окончание</w:t>
      </w:r>
      <w:r w:rsidRPr="000614F1">
        <w:rPr>
          <w:lang w:val="ru-RU"/>
        </w:rPr>
        <w:t>)</w:t>
      </w:r>
    </w:p>
    <w:p w14:paraId="0B6DDCA3" w14:textId="77777777" w:rsidR="00946ACA" w:rsidRPr="000614F1" w:rsidRDefault="00946ACA" w:rsidP="00946ACA">
      <w:pPr>
        <w:pStyle w:val="Tabletitle"/>
        <w:rPr>
          <w:lang w:val="ru-RU"/>
        </w:rPr>
      </w:pPr>
      <w:r w:rsidRPr="000614F1">
        <w:rPr>
          <w:lang w:val="en-GB"/>
        </w:rPr>
        <w:t>i</w:t>
      </w:r>
      <w:r w:rsidRPr="000614F1">
        <w:rPr>
          <w:lang w:val="ru-RU"/>
        </w:rPr>
        <w:t xml:space="preserve">) </w:t>
      </w:r>
      <w:r w:rsidRPr="000614F1">
        <w:rPr>
          <w:bCs/>
          <w:lang w:val="ru"/>
        </w:rPr>
        <w:t>Общие</w:t>
      </w:r>
      <w:r w:rsidRPr="000614F1">
        <w:rPr>
          <w:bCs/>
          <w:lang w:val="ru-RU"/>
        </w:rPr>
        <w:t xml:space="preserve"> </w:t>
      </w:r>
      <w:r w:rsidRPr="000614F1">
        <w:rPr>
          <w:bCs/>
          <w:lang w:val="ru"/>
        </w:rPr>
        <w:t>предельные</w:t>
      </w:r>
      <w:r w:rsidRPr="000614F1">
        <w:rPr>
          <w:bCs/>
          <w:lang w:val="ru-RU"/>
        </w:rPr>
        <w:t xml:space="preserve"> </w:t>
      </w:r>
      <w:r w:rsidRPr="000614F1">
        <w:rPr>
          <w:bCs/>
          <w:lang w:val="ru"/>
        </w:rPr>
        <w:t>уровни</w:t>
      </w:r>
      <w:r w:rsidRPr="000614F1">
        <w:rPr>
          <w:bCs/>
          <w:lang w:val="ru-RU"/>
        </w:rPr>
        <w:t xml:space="preserve"> </w:t>
      </w:r>
      <w:r w:rsidRPr="000614F1">
        <w:rPr>
          <w:bCs/>
          <w:lang w:val="ru"/>
        </w:rPr>
        <w:t>нежелательных</w:t>
      </w:r>
      <w:r w:rsidRPr="000614F1">
        <w:rPr>
          <w:bCs/>
          <w:lang w:val="ru-RU"/>
        </w:rPr>
        <w:t xml:space="preserve"> </w:t>
      </w:r>
      <w:r w:rsidRPr="000614F1">
        <w:rPr>
          <w:bCs/>
          <w:lang w:val="ru"/>
        </w:rPr>
        <w:t>излучений</w:t>
      </w:r>
      <w:r w:rsidRPr="000614F1">
        <w:rPr>
          <w:bCs/>
          <w:lang w:val="ru-RU"/>
        </w:rPr>
        <w:t xml:space="preserve"> </w:t>
      </w:r>
      <w:r w:rsidRPr="000614F1">
        <w:rPr>
          <w:bCs/>
          <w:lang w:val="ru"/>
        </w:rPr>
        <w:t>в</w:t>
      </w:r>
      <w:r w:rsidRPr="000614F1">
        <w:rPr>
          <w:bCs/>
          <w:lang w:val="ru-RU"/>
        </w:rPr>
        <w:t xml:space="preserve"> </w:t>
      </w:r>
      <w:r w:rsidRPr="000614F1">
        <w:rPr>
          <w:bCs/>
          <w:lang w:val="ru"/>
        </w:rPr>
        <w:t>рабочих</w:t>
      </w:r>
      <w:r w:rsidRPr="000614F1">
        <w:rPr>
          <w:bCs/>
          <w:lang w:val="ru-RU"/>
        </w:rPr>
        <w:t xml:space="preserve"> </w:t>
      </w:r>
      <w:r w:rsidRPr="000614F1">
        <w:rPr>
          <w:bCs/>
          <w:lang w:val="ru"/>
        </w:rPr>
        <w:t>полосах</w:t>
      </w:r>
      <w:r w:rsidRPr="000614F1">
        <w:rPr>
          <w:bCs/>
          <w:lang w:val="ru-RU"/>
        </w:rPr>
        <w:t xml:space="preserve"> </w:t>
      </w:r>
      <w:r w:rsidRPr="000614F1">
        <w:rPr>
          <w:bCs/>
          <w:lang w:val="ru-RU"/>
        </w:rPr>
        <w:br/>
      </w:r>
      <w:r w:rsidRPr="000614F1">
        <w:rPr>
          <w:bCs/>
          <w:lang w:val="ru"/>
        </w:rPr>
        <w:t>для</w:t>
      </w:r>
      <w:r w:rsidRPr="000614F1">
        <w:rPr>
          <w:bCs/>
          <w:lang w:val="ru-RU"/>
        </w:rPr>
        <w:t xml:space="preserve"> </w:t>
      </w:r>
      <w:r w:rsidRPr="000614F1">
        <w:rPr>
          <w:bCs/>
          <w:lang w:val="ru"/>
        </w:rPr>
        <w:t>ширины</w:t>
      </w:r>
      <w:r w:rsidRPr="000614F1">
        <w:rPr>
          <w:bCs/>
          <w:lang w:val="ru-RU"/>
        </w:rPr>
        <w:t xml:space="preserve"> </w:t>
      </w:r>
      <w:r w:rsidRPr="000614F1">
        <w:rPr>
          <w:bCs/>
          <w:lang w:val="ru"/>
        </w:rPr>
        <w:t>полосы</w:t>
      </w:r>
      <w:r w:rsidRPr="000614F1">
        <w:rPr>
          <w:bCs/>
          <w:lang w:val="ru-RU"/>
        </w:rPr>
        <w:t xml:space="preserve"> </w:t>
      </w:r>
      <w:r w:rsidRPr="000614F1">
        <w:rPr>
          <w:bCs/>
          <w:lang w:val="ru"/>
        </w:rPr>
        <w:t>канала</w:t>
      </w:r>
      <w:r w:rsidRPr="000614F1">
        <w:rPr>
          <w:bCs/>
          <w:lang w:val="ru-RU"/>
        </w:rPr>
        <w:t xml:space="preserve"> 5, 10, 15 </w:t>
      </w:r>
      <w:r w:rsidRPr="000614F1">
        <w:rPr>
          <w:bCs/>
          <w:lang w:val="ru"/>
        </w:rPr>
        <w:t>и</w:t>
      </w:r>
      <w:r w:rsidRPr="000614F1">
        <w:rPr>
          <w:bCs/>
          <w:lang w:val="ru-RU"/>
        </w:rPr>
        <w:t xml:space="preserve"> 20</w:t>
      </w:r>
      <w:r w:rsidRPr="000614F1">
        <w:rPr>
          <w:bCs/>
          <w:lang w:val="en-GB"/>
        </w:rPr>
        <w:t> </w:t>
      </w:r>
      <w:r w:rsidRPr="000614F1">
        <w:rPr>
          <w:bCs/>
          <w:lang w:val="ru"/>
        </w:rPr>
        <w:t>МГц</w:t>
      </w:r>
      <w:r w:rsidRPr="000614F1">
        <w:rPr>
          <w:bCs/>
          <w:lang w:val="ru-RU"/>
        </w:rPr>
        <w:t xml:space="preserve"> (</w:t>
      </w:r>
      <w:r w:rsidRPr="000614F1">
        <w:rPr>
          <w:bCs/>
          <w:lang w:val="ru"/>
        </w:rPr>
        <w:t>полосы</w:t>
      </w:r>
      <w:r w:rsidRPr="000614F1">
        <w:rPr>
          <w:bCs/>
          <w:lang w:val="ru-RU"/>
        </w:rPr>
        <w:t xml:space="preserve"> </w:t>
      </w:r>
      <w:r w:rsidRPr="000614F1">
        <w:rPr>
          <w:bCs/>
          <w:lang w:val="en-GB"/>
        </w:rPr>
        <w:t>E</w:t>
      </w:r>
      <w:r w:rsidRPr="000614F1">
        <w:rPr>
          <w:bCs/>
          <w:lang w:val="ru-RU"/>
        </w:rPr>
        <w:noBreakHyphen/>
      </w:r>
      <w:r w:rsidRPr="000614F1">
        <w:rPr>
          <w:bCs/>
          <w:lang w:val="en-GB"/>
        </w:rPr>
        <w:t>UTRA</w:t>
      </w:r>
      <w:r w:rsidRPr="000614F1">
        <w:rPr>
          <w:bCs/>
          <w:lang w:val="ru-RU"/>
        </w:rPr>
        <w:t xml:space="preserve"> &gt; 3 </w:t>
      </w:r>
      <w:r w:rsidRPr="000614F1">
        <w:rPr>
          <w:bCs/>
          <w:lang w:val="ru"/>
        </w:rPr>
        <w:t>ГГц</w:t>
      </w:r>
      <w:r w:rsidRPr="000614F1">
        <w:rPr>
          <w:bCs/>
          <w:lang w:val="ru-RU"/>
        </w:rPr>
        <w:t>)</w:t>
      </w:r>
      <w:r w:rsidRPr="000614F1">
        <w:rPr>
          <w:bCs/>
          <w:lang w:val="ru-RU"/>
        </w:rPr>
        <w:br/>
      </w:r>
      <w:r w:rsidRPr="000614F1">
        <w:rPr>
          <w:bCs/>
          <w:lang w:val="ru"/>
        </w:rPr>
        <w:t>для</w:t>
      </w:r>
      <w:r w:rsidRPr="000614F1">
        <w:rPr>
          <w:bCs/>
          <w:lang w:val="ru-RU"/>
        </w:rPr>
        <w:t xml:space="preserve"> </w:t>
      </w:r>
      <w:r w:rsidRPr="000614F1">
        <w:rPr>
          <w:bCs/>
          <w:lang w:val="ru"/>
        </w:rPr>
        <w:t>категории</w:t>
      </w:r>
      <w:r w:rsidRPr="000614F1">
        <w:rPr>
          <w:bCs/>
          <w:lang w:val="en-GB"/>
        </w:rPr>
        <w:t> </w:t>
      </w:r>
      <w:r w:rsidRPr="000614F1">
        <w:rPr>
          <w:bCs/>
          <w:lang w:val="ru"/>
        </w:rPr>
        <w:t>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862"/>
      </w:tblGrid>
      <w:tr w:rsidR="00946ACA" w:rsidRPr="000614F1" w14:paraId="49490F77" w14:textId="77777777" w:rsidTr="007339C6">
        <w:trPr>
          <w:jc w:val="center"/>
        </w:trPr>
        <w:tc>
          <w:tcPr>
            <w:tcW w:w="2268" w:type="dxa"/>
            <w:vAlign w:val="center"/>
          </w:tcPr>
          <w:p w14:paraId="10B614A3" w14:textId="77777777" w:rsidR="00946ACA" w:rsidRPr="000614F1" w:rsidRDefault="00946ACA" w:rsidP="007339C6">
            <w:pPr>
              <w:pStyle w:val="Tablehead"/>
            </w:pPr>
            <w:r w:rsidRPr="000614F1">
              <w:rPr>
                <w:bCs/>
                <w:lang w:val="ru"/>
              </w:rPr>
              <w:t xml:space="preserve">Частотный сдвиг точки </w:t>
            </w:r>
            <w:r w:rsidRPr="000614F1">
              <w:rPr>
                <w:b w:val="0"/>
                <w:lang w:val="ru"/>
              </w:rPr>
              <w:br/>
            </w:r>
            <w:r w:rsidRPr="000614F1">
              <w:rPr>
                <w:bCs/>
                <w:lang w:val="ru"/>
              </w:rPr>
              <w:t xml:space="preserve">–3 дБ измерительного фильтра, </w:t>
            </w:r>
            <w:r w:rsidRPr="000614F1">
              <w:rPr>
                <w:bCs/>
                <w:lang w:val="ru"/>
              </w:rPr>
              <w:sym w:font="Symbol" w:char="F044"/>
            </w:r>
            <w:r w:rsidRPr="000614F1">
              <w:rPr>
                <w:bCs/>
                <w:i/>
                <w:iCs/>
                <w:lang w:val="ru"/>
              </w:rPr>
              <w:t>f</w:t>
            </w:r>
          </w:p>
        </w:tc>
        <w:tc>
          <w:tcPr>
            <w:tcW w:w="2618" w:type="dxa"/>
            <w:vAlign w:val="center"/>
          </w:tcPr>
          <w:p w14:paraId="34426644"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75" w:type="dxa"/>
            <w:vAlign w:val="center"/>
          </w:tcPr>
          <w:p w14:paraId="725A0941" w14:textId="77777777" w:rsidR="00946ACA" w:rsidRPr="000614F1" w:rsidRDefault="00946ACA" w:rsidP="007339C6">
            <w:pPr>
              <w:pStyle w:val="Tablehead"/>
            </w:pPr>
            <w:r w:rsidRPr="000614F1">
              <w:rPr>
                <w:bCs/>
                <w:lang w:val="ru"/>
              </w:rPr>
              <w:t>Требование при проведении испытаний</w:t>
            </w:r>
          </w:p>
        </w:tc>
        <w:tc>
          <w:tcPr>
            <w:tcW w:w="1862" w:type="dxa"/>
            <w:vAlign w:val="center"/>
          </w:tcPr>
          <w:p w14:paraId="0321F88E"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4639FD8F" w14:textId="77777777" w:rsidTr="007339C6">
        <w:trPr>
          <w:jc w:val="center"/>
        </w:trPr>
        <w:tc>
          <w:tcPr>
            <w:tcW w:w="2268" w:type="dxa"/>
          </w:tcPr>
          <w:p w14:paraId="12E324B3"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 МГц</w:t>
            </w:r>
          </w:p>
        </w:tc>
        <w:tc>
          <w:tcPr>
            <w:tcW w:w="2618" w:type="dxa"/>
          </w:tcPr>
          <w:p w14:paraId="2F0390B0"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5,05 МГц</w:t>
            </w:r>
          </w:p>
        </w:tc>
        <w:tc>
          <w:tcPr>
            <w:tcW w:w="3175" w:type="dxa"/>
            <w:vAlign w:val="center"/>
          </w:tcPr>
          <w:p w14:paraId="36D2897A" w14:textId="77777777" w:rsidR="00946ACA" w:rsidRPr="000614F1" w:rsidRDefault="00946ACA" w:rsidP="007339C6">
            <w:pPr>
              <w:pStyle w:val="Tabletext"/>
              <w:jc w:val="center"/>
            </w:pPr>
            <w:r w:rsidRPr="000614F1">
              <w:rPr>
                <w:position w:val="-28"/>
                <w:lang w:val="ru"/>
              </w:rPr>
              <w:object w:dxaOrig="3420" w:dyaOrig="680" w14:anchorId="4B615CFD">
                <v:shape id="_x0000_i1037" type="#_x0000_t75" style="width:140.25pt;height:30pt" o:ole="" fillcolor="window">
                  <v:imagedata r:id="rId38" o:title=""/>
                </v:shape>
                <o:OLEObject Type="Embed" ProgID="Equation.3" ShapeID="_x0000_i1037" DrawAspect="Content" ObjectID="_1503215768" r:id="rId39"/>
              </w:object>
            </w:r>
          </w:p>
        </w:tc>
        <w:tc>
          <w:tcPr>
            <w:tcW w:w="1862" w:type="dxa"/>
          </w:tcPr>
          <w:p w14:paraId="45F0E97B" w14:textId="77777777" w:rsidR="00946ACA" w:rsidRPr="000614F1" w:rsidRDefault="00946ACA" w:rsidP="007339C6">
            <w:pPr>
              <w:pStyle w:val="Tabletext"/>
              <w:jc w:val="center"/>
            </w:pPr>
            <w:r w:rsidRPr="000614F1">
              <w:rPr>
                <w:lang w:val="ru"/>
              </w:rPr>
              <w:t>100 кГц</w:t>
            </w:r>
          </w:p>
        </w:tc>
      </w:tr>
      <w:tr w:rsidR="00946ACA" w:rsidRPr="000614F1" w14:paraId="67FB3009" w14:textId="77777777" w:rsidTr="007339C6">
        <w:trPr>
          <w:jc w:val="center"/>
        </w:trPr>
        <w:tc>
          <w:tcPr>
            <w:tcW w:w="2268" w:type="dxa"/>
          </w:tcPr>
          <w:p w14:paraId="39C123AD" w14:textId="77777777" w:rsidR="00946ACA" w:rsidRPr="000614F1" w:rsidRDefault="00946ACA" w:rsidP="007339C6">
            <w:pPr>
              <w:pStyle w:val="Tabletext"/>
              <w:tabs>
                <w:tab w:val="clear" w:pos="1701"/>
                <w:tab w:val="left" w:pos="1836"/>
              </w:tabs>
              <w:ind w:left="-68"/>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061F96">
              <w:rPr>
                <w:iCs/>
                <w:vertAlign w:val="subscript"/>
              </w:rPr>
              <w:t>max</w:t>
            </w:r>
            <w:r w:rsidRPr="00061F96">
              <w:t xml:space="preserve"> </w:t>
            </w:r>
            <w:r w:rsidRPr="000614F1">
              <w:t>)</w:t>
            </w:r>
          </w:p>
        </w:tc>
        <w:tc>
          <w:tcPr>
            <w:tcW w:w="2618" w:type="dxa"/>
          </w:tcPr>
          <w:p w14:paraId="41827DB0"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 xml:space="preserve">&lt; min (10,05 </w:t>
            </w:r>
            <w:r w:rsidRPr="000614F1">
              <w:rPr>
                <w:lang w:val="ru"/>
              </w:rPr>
              <w:t>МГц</w:t>
            </w:r>
            <w:r w:rsidRPr="000614F1">
              <w:rPr>
                <w:lang w:val="en-US"/>
              </w:rPr>
              <w:t>, f_offset</w:t>
            </w:r>
            <w:r w:rsidRPr="00061F96">
              <w:rPr>
                <w:iCs/>
                <w:vertAlign w:val="subscript"/>
                <w:lang w:val="en-US"/>
              </w:rPr>
              <w:t>max</w:t>
            </w:r>
            <w:r w:rsidRPr="000614F1">
              <w:rPr>
                <w:lang w:val="en-US"/>
              </w:rPr>
              <w:t>)</w:t>
            </w:r>
          </w:p>
        </w:tc>
        <w:tc>
          <w:tcPr>
            <w:tcW w:w="3175" w:type="dxa"/>
          </w:tcPr>
          <w:p w14:paraId="461C9A9C" w14:textId="77777777" w:rsidR="00946ACA" w:rsidRPr="000614F1" w:rsidRDefault="00946ACA" w:rsidP="007339C6">
            <w:pPr>
              <w:pStyle w:val="Tabletext"/>
              <w:jc w:val="center"/>
            </w:pPr>
            <w:r w:rsidRPr="000614F1">
              <w:rPr>
                <w:lang w:val="ru"/>
              </w:rPr>
              <w:t>–12,2 дБм</w:t>
            </w:r>
          </w:p>
        </w:tc>
        <w:tc>
          <w:tcPr>
            <w:tcW w:w="1862" w:type="dxa"/>
          </w:tcPr>
          <w:p w14:paraId="52642C0F" w14:textId="77777777" w:rsidR="00946ACA" w:rsidRPr="000614F1" w:rsidRDefault="00946ACA" w:rsidP="007339C6">
            <w:pPr>
              <w:pStyle w:val="Tabletext"/>
              <w:jc w:val="center"/>
            </w:pPr>
            <w:r w:rsidRPr="000614F1">
              <w:rPr>
                <w:lang w:val="ru"/>
              </w:rPr>
              <w:t>100 кГц</w:t>
            </w:r>
          </w:p>
        </w:tc>
      </w:tr>
      <w:tr w:rsidR="00946ACA" w:rsidRPr="000614F1" w14:paraId="3D5B2FFC" w14:textId="77777777" w:rsidTr="007339C6">
        <w:trPr>
          <w:jc w:val="center"/>
        </w:trPr>
        <w:tc>
          <w:tcPr>
            <w:tcW w:w="2268" w:type="dxa"/>
          </w:tcPr>
          <w:p w14:paraId="2A6EBB63" w14:textId="77777777" w:rsidR="00946ACA" w:rsidRPr="000614F1" w:rsidRDefault="00946ACA" w:rsidP="007339C6">
            <w:pPr>
              <w:pStyle w:val="Tabletex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061F96">
              <w:rPr>
                <w:iCs/>
                <w:vertAlign w:val="subscript"/>
                <w:lang w:val="ru"/>
              </w:rPr>
              <w:t>max</w:t>
            </w:r>
          </w:p>
        </w:tc>
        <w:tc>
          <w:tcPr>
            <w:tcW w:w="2618" w:type="dxa"/>
          </w:tcPr>
          <w:p w14:paraId="751790F0" w14:textId="77777777" w:rsidR="00946ACA" w:rsidRPr="000614F1" w:rsidRDefault="00946ACA" w:rsidP="007339C6">
            <w:pPr>
              <w:pStyle w:val="Tabletext"/>
              <w:jc w:val="center"/>
            </w:pPr>
            <w:r w:rsidRPr="000614F1">
              <w:rPr>
                <w:lang w:val="en-US"/>
              </w:rPr>
              <w:t xml:space="preserve">10,5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061F96">
              <w:rPr>
                <w:iCs/>
                <w:vertAlign w:val="subscript"/>
                <w:lang w:val="en-US"/>
              </w:rPr>
              <w:t>max</w:t>
            </w:r>
          </w:p>
        </w:tc>
        <w:tc>
          <w:tcPr>
            <w:tcW w:w="3175" w:type="dxa"/>
          </w:tcPr>
          <w:p w14:paraId="24204E6F" w14:textId="77777777" w:rsidR="00946ACA" w:rsidRPr="000614F1" w:rsidRDefault="00946ACA" w:rsidP="007339C6">
            <w:pPr>
              <w:pStyle w:val="Tabletext"/>
              <w:jc w:val="center"/>
            </w:pPr>
            <w:r w:rsidRPr="000614F1">
              <w:rPr>
                <w:lang w:val="ru"/>
              </w:rPr>
              <w:t>–13 дБм (Примечание 3)</w:t>
            </w:r>
          </w:p>
        </w:tc>
        <w:tc>
          <w:tcPr>
            <w:tcW w:w="1862" w:type="dxa"/>
          </w:tcPr>
          <w:p w14:paraId="066DCCEC" w14:textId="77777777" w:rsidR="00946ACA" w:rsidRPr="000614F1" w:rsidRDefault="00946ACA" w:rsidP="007339C6">
            <w:pPr>
              <w:pStyle w:val="Tabletext"/>
              <w:jc w:val="center"/>
            </w:pPr>
            <w:r w:rsidRPr="000614F1">
              <w:rPr>
                <w:lang w:val="ru"/>
              </w:rPr>
              <w:t>1 МГц</w:t>
            </w:r>
          </w:p>
        </w:tc>
      </w:tr>
    </w:tbl>
    <w:p w14:paraId="6E4C9D80" w14:textId="77777777" w:rsidR="00946ACA" w:rsidRPr="000614F1" w:rsidRDefault="00946ACA" w:rsidP="00946ACA">
      <w:pPr>
        <w:pStyle w:val="Tablefin"/>
      </w:pPr>
    </w:p>
    <w:p w14:paraId="0C43383B" w14:textId="77777777" w:rsidR="00946ACA" w:rsidRPr="000614F1" w:rsidRDefault="00946ACA" w:rsidP="00946ACA">
      <w:pPr>
        <w:pStyle w:val="Heading3"/>
        <w:spacing w:before="360"/>
        <w:jc w:val="left"/>
        <w:rPr>
          <w:lang w:val="ru-RU"/>
        </w:rPr>
      </w:pPr>
      <w:r w:rsidRPr="000614F1">
        <w:rPr>
          <w:lang w:val="ru-RU"/>
        </w:rPr>
        <w:t>2.2.2</w:t>
      </w:r>
      <w:r w:rsidRPr="000614F1">
        <w:rPr>
          <w:lang w:val="ru-RU"/>
        </w:rPr>
        <w:tab/>
      </w:r>
      <w:bookmarkEnd w:id="9"/>
      <w:bookmarkEnd w:id="10"/>
      <w:bookmarkEnd w:id="11"/>
      <w:r w:rsidRPr="000614F1">
        <w:rPr>
          <w:bCs/>
          <w:lang w:val="ru"/>
        </w:rPr>
        <w:t>Спектральная маска E-UTRA для БС, обслуживающих большие зоны (категория B)</w:t>
      </w:r>
    </w:p>
    <w:p w14:paraId="09D0E550" w14:textId="77777777" w:rsidR="00946ACA" w:rsidRPr="000614F1" w:rsidRDefault="00946ACA" w:rsidP="00946ACA">
      <w:pPr>
        <w:rPr>
          <w:lang w:val="ru"/>
        </w:rPr>
      </w:pPr>
      <w:r w:rsidRPr="000614F1">
        <w:rPr>
          <w:szCs w:val="24"/>
          <w:lang w:val="ru"/>
        </w:rPr>
        <w:t>Для нежелательных излучений категории В в рабочей полосе частот существуют два варианта предельных уровней, которые могут применяться в регионе. Следует применять ограничения, указанные в п. 2.2.2.1 или в п. 2.2.2.2.</w:t>
      </w:r>
    </w:p>
    <w:p w14:paraId="2DF9D22E" w14:textId="77777777" w:rsidR="00946ACA" w:rsidRPr="00061F96" w:rsidRDefault="00946ACA" w:rsidP="00946ACA">
      <w:pPr>
        <w:pStyle w:val="Heading4"/>
        <w:rPr>
          <w:lang w:val="ru-RU"/>
        </w:rPr>
      </w:pPr>
      <w:bookmarkStart w:id="12" w:name="_Toc257686889"/>
      <w:bookmarkStart w:id="13" w:name="_Toc269477821"/>
      <w:bookmarkStart w:id="14" w:name="_Toc269478222"/>
      <w:r w:rsidRPr="00061F96">
        <w:rPr>
          <w:lang w:val="ru-RU"/>
        </w:rPr>
        <w:t>2.2.2.1</w:t>
      </w:r>
      <w:r w:rsidRPr="00061F96">
        <w:rPr>
          <w:lang w:val="ru-RU"/>
        </w:rPr>
        <w:tab/>
      </w:r>
      <w:r>
        <w:rPr>
          <w:lang w:val="ru-RU"/>
        </w:rPr>
        <w:t>Спектральная</w:t>
      </w:r>
      <w:r w:rsidRPr="00061F96">
        <w:rPr>
          <w:lang w:val="ru-RU"/>
        </w:rPr>
        <w:t xml:space="preserve"> </w:t>
      </w:r>
      <w:r>
        <w:rPr>
          <w:lang w:val="ru-RU"/>
        </w:rPr>
        <w:t>маска</w:t>
      </w:r>
      <w:r w:rsidRPr="00061F96">
        <w:rPr>
          <w:lang w:val="ru-RU"/>
        </w:rPr>
        <w:t xml:space="preserve"> </w:t>
      </w:r>
      <w:r w:rsidRPr="000614F1">
        <w:rPr>
          <w:lang w:val="en-GB"/>
        </w:rPr>
        <w:t>E</w:t>
      </w:r>
      <w:r w:rsidRPr="00061F96">
        <w:rPr>
          <w:lang w:val="ru-RU"/>
        </w:rPr>
        <w:t>-</w:t>
      </w:r>
      <w:r w:rsidRPr="000614F1">
        <w:rPr>
          <w:lang w:val="en-GB"/>
        </w:rPr>
        <w:t>UTRA</w:t>
      </w:r>
      <w:r w:rsidRPr="00061F96">
        <w:rPr>
          <w:lang w:val="ru-RU"/>
        </w:rPr>
        <w:t xml:space="preserve"> </w:t>
      </w:r>
      <w:r>
        <w:rPr>
          <w:lang w:val="ru-RU"/>
        </w:rPr>
        <w:t>для БС, обслуживающих большие зоны</w:t>
      </w:r>
      <w:r w:rsidRPr="00061F96">
        <w:rPr>
          <w:lang w:val="ru-RU"/>
        </w:rPr>
        <w:t xml:space="preserve"> (</w:t>
      </w:r>
      <w:r>
        <w:rPr>
          <w:lang w:val="ru-RU"/>
        </w:rPr>
        <w:t>категория</w:t>
      </w:r>
      <w:r w:rsidRPr="00061F96">
        <w:rPr>
          <w:lang w:val="ru-RU"/>
        </w:rPr>
        <w:t xml:space="preserve"> </w:t>
      </w:r>
      <w:r w:rsidRPr="000614F1">
        <w:rPr>
          <w:lang w:val="en-GB"/>
        </w:rPr>
        <w:t>B</w:t>
      </w:r>
      <w:r w:rsidRPr="00061F96">
        <w:rPr>
          <w:lang w:val="ru-RU"/>
        </w:rPr>
        <w:t xml:space="preserve">, </w:t>
      </w:r>
      <w:r>
        <w:rPr>
          <w:lang w:val="ru-RU"/>
        </w:rPr>
        <w:t>вариант</w:t>
      </w:r>
      <w:r w:rsidRPr="00061F96">
        <w:rPr>
          <w:lang w:val="ru-RU"/>
        </w:rPr>
        <w:t xml:space="preserve"> 1)</w:t>
      </w:r>
      <w:bookmarkEnd w:id="12"/>
      <w:bookmarkEnd w:id="13"/>
      <w:bookmarkEnd w:id="14"/>
    </w:p>
    <w:p w14:paraId="6400F751" w14:textId="77777777" w:rsidR="00946ACA" w:rsidRPr="000614F1" w:rsidRDefault="00946ACA" w:rsidP="00946ACA">
      <w:pPr>
        <w:rPr>
          <w:lang w:val="ru-RU"/>
        </w:rPr>
      </w:pPr>
      <w:r w:rsidRPr="000614F1">
        <w:rPr>
          <w:szCs w:val="24"/>
          <w:lang w:val="ru"/>
        </w:rPr>
        <w:t>Для БС E-UTRA, работающих в полосах 5, 8, 12, 13, 14, 17 и 20, излучения не должны превышать максимальные уровни, определенные в таблицах 3B a) – 3B c).</w:t>
      </w:r>
    </w:p>
    <w:p w14:paraId="141CB8A4" w14:textId="77777777" w:rsidR="00946ACA" w:rsidRPr="00C154DA" w:rsidRDefault="00946ACA" w:rsidP="00946ACA">
      <w:pPr>
        <w:pStyle w:val="TableNo"/>
        <w:spacing w:before="480"/>
        <w:rPr>
          <w:lang w:val="ru-RU"/>
        </w:rPr>
      </w:pPr>
      <w:r w:rsidRPr="00C154DA">
        <w:rPr>
          <w:lang w:val="ru-RU"/>
        </w:rPr>
        <w:t>ТАБЛИЦА 3</w:t>
      </w:r>
      <w:r w:rsidRPr="000614F1">
        <w:rPr>
          <w:lang w:val="en-GB"/>
        </w:rPr>
        <w:t>B</w:t>
      </w:r>
    </w:p>
    <w:p w14:paraId="2CE439BB" w14:textId="77777777" w:rsidR="00946ACA" w:rsidRPr="000614F1" w:rsidRDefault="00946ACA" w:rsidP="00946ACA">
      <w:pPr>
        <w:pStyle w:val="Tabletitle"/>
        <w:rPr>
          <w:lang w:val="ru-RU"/>
        </w:rPr>
      </w:pPr>
      <w:r w:rsidRPr="000614F1">
        <w:rPr>
          <w:lang w:val="en-GB"/>
        </w:rPr>
        <w:t>a</w:t>
      </w:r>
      <w:r w:rsidRPr="000614F1">
        <w:rPr>
          <w:lang w:val="ru-RU"/>
        </w:rPr>
        <w:t xml:space="preserve">) </w:t>
      </w:r>
      <w:r w:rsidRPr="000614F1">
        <w:rPr>
          <w:bCs/>
          <w:szCs w:val="24"/>
          <w:lang w:val="ru"/>
        </w:rPr>
        <w:t xml:space="preserve">Общие предельные уровни нежелательных излучений в рабочих полосах </w:t>
      </w:r>
      <w:r w:rsidRPr="000614F1">
        <w:rPr>
          <w:bCs/>
          <w:szCs w:val="24"/>
          <w:lang w:val="ru"/>
        </w:rPr>
        <w:br/>
        <w:t xml:space="preserve">для ширины полосы канала 1,4 МГц (полосы E-UTRA &lt; 1 ГГц) </w:t>
      </w:r>
      <w:r w:rsidRPr="000614F1">
        <w:rPr>
          <w:bCs/>
          <w:szCs w:val="24"/>
          <w:lang w:val="ru"/>
        </w:rPr>
        <w:br/>
        <w:t>для категории B</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7"/>
        <w:gridCol w:w="1718"/>
      </w:tblGrid>
      <w:tr w:rsidR="00946ACA" w:rsidRPr="000614F1" w14:paraId="4B1407A8" w14:textId="77777777" w:rsidTr="007339C6">
        <w:trPr>
          <w:jc w:val="center"/>
        </w:trPr>
        <w:tc>
          <w:tcPr>
            <w:tcW w:w="2268" w:type="dxa"/>
            <w:vAlign w:val="center"/>
          </w:tcPr>
          <w:p w14:paraId="4A877FB8"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18" w:type="dxa"/>
            <w:vAlign w:val="center"/>
          </w:tcPr>
          <w:p w14:paraId="4B3B85F1"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77" w:type="dxa"/>
            <w:vAlign w:val="center"/>
          </w:tcPr>
          <w:p w14:paraId="458E4F0F" w14:textId="77777777" w:rsidR="00946ACA" w:rsidRPr="000614F1" w:rsidRDefault="00946ACA" w:rsidP="007339C6">
            <w:pPr>
              <w:pStyle w:val="Tablehead"/>
            </w:pPr>
            <w:r w:rsidRPr="000614F1">
              <w:rPr>
                <w:bCs/>
                <w:lang w:val="ru"/>
              </w:rPr>
              <w:t>Требование при проведении испытаний</w:t>
            </w:r>
          </w:p>
        </w:tc>
        <w:tc>
          <w:tcPr>
            <w:tcW w:w="1718" w:type="dxa"/>
            <w:vAlign w:val="center"/>
          </w:tcPr>
          <w:p w14:paraId="7F7BCA7D"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52A7C681" w14:textId="77777777" w:rsidTr="007339C6">
        <w:trPr>
          <w:jc w:val="center"/>
        </w:trPr>
        <w:tc>
          <w:tcPr>
            <w:tcW w:w="2268" w:type="dxa"/>
            <w:vAlign w:val="center"/>
          </w:tcPr>
          <w:p w14:paraId="5A76A7BF"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1,4 МГц</w:t>
            </w:r>
          </w:p>
        </w:tc>
        <w:tc>
          <w:tcPr>
            <w:tcW w:w="2618" w:type="dxa"/>
            <w:vAlign w:val="center"/>
          </w:tcPr>
          <w:p w14:paraId="150E43EC"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1,45 МГц</w:t>
            </w:r>
          </w:p>
        </w:tc>
        <w:tc>
          <w:tcPr>
            <w:tcW w:w="3177" w:type="dxa"/>
            <w:vAlign w:val="center"/>
          </w:tcPr>
          <w:p w14:paraId="5F508009" w14:textId="77777777" w:rsidR="00946ACA" w:rsidRPr="000614F1" w:rsidRDefault="00946ACA" w:rsidP="007339C6">
            <w:pPr>
              <w:pStyle w:val="Tabletext"/>
              <w:jc w:val="center"/>
            </w:pPr>
            <w:r w:rsidRPr="000614F1">
              <w:rPr>
                <w:lang w:val="ru"/>
              </w:rPr>
              <w:object w:dxaOrig="3879" w:dyaOrig="680" w14:anchorId="71393F55">
                <v:shape id="_x0000_i1038" type="#_x0000_t75" style="width:138pt;height:29.25pt" o:ole="">
                  <v:imagedata r:id="rId40" o:title=""/>
                </v:shape>
                <o:OLEObject Type="Embed" ProgID="Equation.3" ShapeID="_x0000_i1038" DrawAspect="Content" ObjectID="_1503215769" r:id="rId41"/>
              </w:object>
            </w:r>
          </w:p>
        </w:tc>
        <w:tc>
          <w:tcPr>
            <w:tcW w:w="1718" w:type="dxa"/>
          </w:tcPr>
          <w:p w14:paraId="2E4CC82A" w14:textId="77777777" w:rsidR="00946ACA" w:rsidRPr="000614F1" w:rsidRDefault="00946ACA" w:rsidP="007339C6">
            <w:pPr>
              <w:pStyle w:val="Tabletext"/>
              <w:jc w:val="center"/>
            </w:pPr>
            <w:r w:rsidRPr="000614F1">
              <w:rPr>
                <w:lang w:val="ru"/>
              </w:rPr>
              <w:t>100 кГц</w:t>
            </w:r>
          </w:p>
        </w:tc>
      </w:tr>
      <w:tr w:rsidR="00946ACA" w:rsidRPr="000614F1" w14:paraId="7A2A3161" w14:textId="77777777" w:rsidTr="007339C6">
        <w:trPr>
          <w:jc w:val="center"/>
        </w:trPr>
        <w:tc>
          <w:tcPr>
            <w:tcW w:w="2268" w:type="dxa"/>
          </w:tcPr>
          <w:p w14:paraId="09771523" w14:textId="77777777" w:rsidR="00946ACA" w:rsidRPr="000614F1" w:rsidRDefault="00946ACA" w:rsidP="007339C6">
            <w:pPr>
              <w:pStyle w:val="Tabletext"/>
              <w:jc w:val="center"/>
            </w:pPr>
            <w:r w:rsidRPr="000614F1">
              <w:rPr>
                <w:lang w:val="ru"/>
              </w:rPr>
              <w:t>1,4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2,8 МГц</w:t>
            </w:r>
          </w:p>
        </w:tc>
        <w:tc>
          <w:tcPr>
            <w:tcW w:w="2618" w:type="dxa"/>
          </w:tcPr>
          <w:p w14:paraId="3872A420" w14:textId="77777777" w:rsidR="00946ACA" w:rsidRPr="000614F1" w:rsidRDefault="00946ACA" w:rsidP="007339C6">
            <w:pPr>
              <w:pStyle w:val="Tabletext"/>
              <w:jc w:val="center"/>
            </w:pPr>
            <w:r w:rsidRPr="000614F1">
              <w:rPr>
                <w:lang w:val="ru"/>
              </w:rPr>
              <w:t>1,45 МГц </w:t>
            </w:r>
            <w:r w:rsidRPr="000614F1">
              <w:rPr>
                <w:lang w:val="ru"/>
              </w:rPr>
              <w:sym w:font="Symbol" w:char="F0A3"/>
            </w:r>
            <w:r w:rsidRPr="000614F1">
              <w:rPr>
                <w:lang w:val="ru"/>
              </w:rPr>
              <w:t xml:space="preserve"> f_offset </w:t>
            </w:r>
            <w:r w:rsidRPr="000614F1">
              <w:rPr>
                <w:lang w:val="ru"/>
              </w:rPr>
              <w:br/>
              <w:t>&lt; 2,85 МГц</w:t>
            </w:r>
          </w:p>
        </w:tc>
        <w:tc>
          <w:tcPr>
            <w:tcW w:w="3177" w:type="dxa"/>
          </w:tcPr>
          <w:p w14:paraId="210F333F" w14:textId="77777777" w:rsidR="00946ACA" w:rsidRPr="000614F1" w:rsidRDefault="00946ACA" w:rsidP="007339C6">
            <w:pPr>
              <w:pStyle w:val="Tabletext"/>
              <w:jc w:val="center"/>
            </w:pPr>
            <w:r w:rsidRPr="000614F1">
              <w:rPr>
                <w:lang w:val="ru"/>
              </w:rPr>
              <w:t>–9,5 дБм</w:t>
            </w:r>
          </w:p>
        </w:tc>
        <w:tc>
          <w:tcPr>
            <w:tcW w:w="1718" w:type="dxa"/>
          </w:tcPr>
          <w:p w14:paraId="5F2DC6A3" w14:textId="77777777" w:rsidR="00946ACA" w:rsidRPr="000614F1" w:rsidRDefault="00946ACA" w:rsidP="007339C6">
            <w:pPr>
              <w:pStyle w:val="Tabletext"/>
              <w:jc w:val="center"/>
            </w:pPr>
            <w:r w:rsidRPr="000614F1">
              <w:rPr>
                <w:lang w:val="ru"/>
              </w:rPr>
              <w:t>100 кГц</w:t>
            </w:r>
          </w:p>
        </w:tc>
      </w:tr>
      <w:tr w:rsidR="00946ACA" w:rsidRPr="000614F1" w14:paraId="3AA2DCD4" w14:textId="77777777" w:rsidTr="007339C6">
        <w:trPr>
          <w:jc w:val="center"/>
        </w:trPr>
        <w:tc>
          <w:tcPr>
            <w:tcW w:w="2268" w:type="dxa"/>
          </w:tcPr>
          <w:p w14:paraId="3FB55218" w14:textId="77777777" w:rsidR="00946ACA" w:rsidRPr="000614F1" w:rsidRDefault="00946ACA" w:rsidP="007339C6">
            <w:pPr>
              <w:pStyle w:val="Tabletext"/>
              <w:jc w:val="center"/>
            </w:pPr>
            <w:r w:rsidRPr="000614F1">
              <w:rPr>
                <w:lang w:val="ru"/>
              </w:rPr>
              <w:t>2,8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034584">
              <w:rPr>
                <w:iCs/>
                <w:vertAlign w:val="subscript"/>
                <w:lang w:val="ru"/>
              </w:rPr>
              <w:t>max</w:t>
            </w:r>
          </w:p>
        </w:tc>
        <w:tc>
          <w:tcPr>
            <w:tcW w:w="2618" w:type="dxa"/>
          </w:tcPr>
          <w:p w14:paraId="2A1B464D" w14:textId="77777777" w:rsidR="00946ACA" w:rsidRPr="000614F1" w:rsidRDefault="00946ACA" w:rsidP="007339C6">
            <w:pPr>
              <w:pStyle w:val="Tabletext"/>
              <w:jc w:val="center"/>
            </w:pPr>
            <w:r w:rsidRPr="000614F1">
              <w:rPr>
                <w:lang w:val="en-US"/>
              </w:rPr>
              <w:t xml:space="preserve">2,85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034584">
              <w:rPr>
                <w:iCs/>
                <w:vertAlign w:val="subscript"/>
                <w:lang w:val="en-US"/>
              </w:rPr>
              <w:t>max</w:t>
            </w:r>
          </w:p>
        </w:tc>
        <w:tc>
          <w:tcPr>
            <w:tcW w:w="3177" w:type="dxa"/>
          </w:tcPr>
          <w:p w14:paraId="7364BACE" w14:textId="77777777" w:rsidR="00946ACA" w:rsidRPr="000614F1" w:rsidRDefault="00946ACA" w:rsidP="007339C6">
            <w:pPr>
              <w:pStyle w:val="Tabletext"/>
              <w:jc w:val="center"/>
            </w:pPr>
            <w:r w:rsidRPr="000614F1">
              <w:rPr>
                <w:lang w:val="ru"/>
              </w:rPr>
              <w:t>–16 дБм</w:t>
            </w:r>
          </w:p>
        </w:tc>
        <w:tc>
          <w:tcPr>
            <w:tcW w:w="1718" w:type="dxa"/>
          </w:tcPr>
          <w:p w14:paraId="7A5F71EF" w14:textId="77777777" w:rsidR="00946ACA" w:rsidRPr="000614F1" w:rsidRDefault="00946ACA" w:rsidP="007339C6">
            <w:pPr>
              <w:pStyle w:val="Tabletext"/>
              <w:jc w:val="center"/>
            </w:pPr>
            <w:r w:rsidRPr="000614F1">
              <w:rPr>
                <w:lang w:val="ru"/>
              </w:rPr>
              <w:t>100 кГц</w:t>
            </w:r>
          </w:p>
        </w:tc>
      </w:tr>
    </w:tbl>
    <w:p w14:paraId="14FE865D" w14:textId="77777777" w:rsidR="00946ACA" w:rsidRPr="000614F1" w:rsidRDefault="00946ACA" w:rsidP="00946ACA">
      <w:pPr>
        <w:pStyle w:val="Tablefin"/>
      </w:pPr>
    </w:p>
    <w:p w14:paraId="7E8142FA" w14:textId="2DE37BF9" w:rsidR="008A069B" w:rsidRPr="008A069B" w:rsidRDefault="008A069B" w:rsidP="008A069B">
      <w:pPr>
        <w:pStyle w:val="TableNo"/>
        <w:rPr>
          <w:lang w:val="ru-RU"/>
        </w:rPr>
      </w:pPr>
      <w:r w:rsidRPr="000614F1">
        <w:rPr>
          <w:lang w:val="ru-RU"/>
        </w:rPr>
        <w:lastRenderedPageBreak/>
        <w:t>ТАБЛИЦА 3</w:t>
      </w:r>
      <w:r w:rsidRPr="008A069B">
        <w:rPr>
          <w:lang w:val="ru-RU"/>
        </w:rPr>
        <w:t>A</w:t>
      </w:r>
      <w:r w:rsidRPr="000614F1">
        <w:rPr>
          <w:lang w:val="ru-RU"/>
        </w:rPr>
        <w:t xml:space="preserve"> (</w:t>
      </w:r>
      <w:r w:rsidRPr="008A069B">
        <w:rPr>
          <w:i/>
          <w:iCs/>
          <w:lang w:val="ru-RU"/>
        </w:rPr>
        <w:t>продолжение</w:t>
      </w:r>
      <w:r w:rsidRPr="000614F1">
        <w:rPr>
          <w:lang w:val="ru-RU"/>
        </w:rPr>
        <w:t>)</w:t>
      </w:r>
    </w:p>
    <w:p w14:paraId="03754CFE" w14:textId="77777777" w:rsidR="00946ACA" w:rsidRPr="000614F1" w:rsidRDefault="00946ACA" w:rsidP="00946ACA">
      <w:pPr>
        <w:pStyle w:val="Tabletitle"/>
        <w:rPr>
          <w:lang w:val="ru-RU"/>
        </w:rPr>
      </w:pPr>
      <w:r w:rsidRPr="000614F1">
        <w:rPr>
          <w:lang w:val="en-GB"/>
        </w:rPr>
        <w:t>b</w:t>
      </w:r>
      <w:r w:rsidRPr="000614F1">
        <w:rPr>
          <w:lang w:val="ru-RU"/>
        </w:rPr>
        <w:t xml:space="preserve">) </w:t>
      </w:r>
      <w:r w:rsidRPr="000614F1">
        <w:rPr>
          <w:bCs/>
          <w:lang w:val="ru"/>
        </w:rPr>
        <w:t>Общие предельные уровни нежелательных излучений в рабочих полосах</w:t>
      </w:r>
      <w:r w:rsidRPr="000614F1">
        <w:rPr>
          <w:bCs/>
          <w:lang w:val="ru"/>
        </w:rPr>
        <w:br/>
        <w:t>для ширины полосы канала 3 МГц (полосы E-UTRA &lt; 1 ГГц)</w:t>
      </w:r>
      <w:r w:rsidRPr="000614F1">
        <w:rPr>
          <w:bCs/>
          <w:lang w:val="ru"/>
        </w:rPr>
        <w:br/>
        <w:t>для категории B</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720"/>
      </w:tblGrid>
      <w:tr w:rsidR="00946ACA" w:rsidRPr="000614F1" w14:paraId="586A7E83" w14:textId="77777777" w:rsidTr="007339C6">
        <w:trPr>
          <w:jc w:val="center"/>
        </w:trPr>
        <w:tc>
          <w:tcPr>
            <w:tcW w:w="2268" w:type="dxa"/>
            <w:vAlign w:val="center"/>
          </w:tcPr>
          <w:p w14:paraId="46177062"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18" w:type="dxa"/>
            <w:vAlign w:val="center"/>
          </w:tcPr>
          <w:p w14:paraId="0C3F3DB7"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75" w:type="dxa"/>
            <w:vAlign w:val="center"/>
          </w:tcPr>
          <w:p w14:paraId="712F4E59" w14:textId="77777777" w:rsidR="00946ACA" w:rsidRPr="000614F1" w:rsidRDefault="00946ACA" w:rsidP="007339C6">
            <w:pPr>
              <w:pStyle w:val="Tablehead"/>
            </w:pPr>
            <w:r w:rsidRPr="000614F1">
              <w:rPr>
                <w:bCs/>
                <w:lang w:val="ru"/>
              </w:rPr>
              <w:t>Требование при проведении испытаний</w:t>
            </w:r>
          </w:p>
        </w:tc>
        <w:tc>
          <w:tcPr>
            <w:tcW w:w="1720" w:type="dxa"/>
            <w:vAlign w:val="center"/>
          </w:tcPr>
          <w:p w14:paraId="3EDDA75D"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1F09ECC8" w14:textId="77777777" w:rsidTr="007339C6">
        <w:trPr>
          <w:jc w:val="center"/>
        </w:trPr>
        <w:tc>
          <w:tcPr>
            <w:tcW w:w="2268" w:type="dxa"/>
            <w:vAlign w:val="center"/>
          </w:tcPr>
          <w:p w14:paraId="08845EBB"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3 МГц</w:t>
            </w:r>
          </w:p>
        </w:tc>
        <w:tc>
          <w:tcPr>
            <w:tcW w:w="2618" w:type="dxa"/>
            <w:vAlign w:val="center"/>
          </w:tcPr>
          <w:p w14:paraId="5932D811"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3,05 МГц</w:t>
            </w:r>
          </w:p>
        </w:tc>
        <w:tc>
          <w:tcPr>
            <w:tcW w:w="3175" w:type="dxa"/>
            <w:vAlign w:val="center"/>
          </w:tcPr>
          <w:p w14:paraId="0E97DD7E" w14:textId="77777777" w:rsidR="00946ACA" w:rsidRPr="000614F1" w:rsidRDefault="00946ACA" w:rsidP="007339C6">
            <w:pPr>
              <w:pStyle w:val="Tabletext"/>
              <w:jc w:val="center"/>
            </w:pPr>
            <w:r w:rsidRPr="000614F1">
              <w:rPr>
                <w:lang w:val="ru"/>
              </w:rPr>
              <w:object w:dxaOrig="3580" w:dyaOrig="680" w14:anchorId="3C3F8F86">
                <v:shape id="_x0000_i1039" type="#_x0000_t75" style="width:135pt;height:29.25pt" o:ole="">
                  <v:imagedata r:id="rId42" o:title=""/>
                </v:shape>
                <o:OLEObject Type="Embed" ProgID="Equation.3" ShapeID="_x0000_i1039" DrawAspect="Content" ObjectID="_1503215770" r:id="rId43"/>
              </w:object>
            </w:r>
          </w:p>
        </w:tc>
        <w:tc>
          <w:tcPr>
            <w:tcW w:w="1720" w:type="dxa"/>
          </w:tcPr>
          <w:p w14:paraId="7318F207" w14:textId="77777777" w:rsidR="00946ACA" w:rsidRPr="000614F1" w:rsidRDefault="00946ACA" w:rsidP="007339C6">
            <w:pPr>
              <w:pStyle w:val="Tabletext"/>
              <w:jc w:val="center"/>
            </w:pPr>
            <w:r w:rsidRPr="000614F1">
              <w:rPr>
                <w:lang w:val="ru"/>
              </w:rPr>
              <w:t>100 кГц</w:t>
            </w:r>
          </w:p>
        </w:tc>
      </w:tr>
      <w:tr w:rsidR="00946ACA" w:rsidRPr="000614F1" w14:paraId="0FBC9403" w14:textId="77777777" w:rsidTr="007339C6">
        <w:trPr>
          <w:jc w:val="center"/>
        </w:trPr>
        <w:tc>
          <w:tcPr>
            <w:tcW w:w="2268" w:type="dxa"/>
          </w:tcPr>
          <w:p w14:paraId="5ACD8068" w14:textId="77777777" w:rsidR="00946ACA" w:rsidRPr="000614F1" w:rsidRDefault="00946ACA" w:rsidP="007339C6">
            <w:pPr>
              <w:pStyle w:val="Tabletext"/>
              <w:jc w:val="center"/>
            </w:pPr>
            <w:r w:rsidRPr="000614F1">
              <w:rPr>
                <w:lang w:val="ru"/>
              </w:rPr>
              <w:t>3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6 МГц</w:t>
            </w:r>
          </w:p>
        </w:tc>
        <w:tc>
          <w:tcPr>
            <w:tcW w:w="2618" w:type="dxa"/>
          </w:tcPr>
          <w:p w14:paraId="18C40820" w14:textId="77777777" w:rsidR="00946ACA" w:rsidRPr="000614F1" w:rsidRDefault="00946ACA" w:rsidP="007339C6">
            <w:pPr>
              <w:pStyle w:val="Tabletext"/>
              <w:jc w:val="center"/>
            </w:pPr>
            <w:r w:rsidRPr="000614F1">
              <w:rPr>
                <w:lang w:val="ru"/>
              </w:rPr>
              <w:t>3,05 МГц </w:t>
            </w:r>
            <w:r w:rsidRPr="000614F1">
              <w:rPr>
                <w:lang w:val="ru"/>
              </w:rPr>
              <w:sym w:font="Symbol" w:char="F0A3"/>
            </w:r>
            <w:r w:rsidRPr="000614F1">
              <w:rPr>
                <w:lang w:val="ru"/>
              </w:rPr>
              <w:t xml:space="preserve"> f_offset </w:t>
            </w:r>
            <w:r w:rsidRPr="000614F1">
              <w:rPr>
                <w:lang w:val="ru"/>
              </w:rPr>
              <w:br/>
              <w:t>&lt; 6,05 МГц</w:t>
            </w:r>
          </w:p>
        </w:tc>
        <w:tc>
          <w:tcPr>
            <w:tcW w:w="3175" w:type="dxa"/>
          </w:tcPr>
          <w:p w14:paraId="33786E25" w14:textId="77777777" w:rsidR="00946ACA" w:rsidRPr="000614F1" w:rsidRDefault="00946ACA" w:rsidP="007339C6">
            <w:pPr>
              <w:pStyle w:val="Tabletext"/>
              <w:jc w:val="center"/>
            </w:pPr>
            <w:r w:rsidRPr="000614F1">
              <w:rPr>
                <w:lang w:val="ru"/>
              </w:rPr>
              <w:t>–13,5 дБм</w:t>
            </w:r>
          </w:p>
        </w:tc>
        <w:tc>
          <w:tcPr>
            <w:tcW w:w="1720" w:type="dxa"/>
          </w:tcPr>
          <w:p w14:paraId="2E2655F6" w14:textId="77777777" w:rsidR="00946ACA" w:rsidRPr="000614F1" w:rsidRDefault="00946ACA" w:rsidP="007339C6">
            <w:pPr>
              <w:pStyle w:val="Tabletext"/>
              <w:jc w:val="center"/>
            </w:pPr>
            <w:r w:rsidRPr="000614F1">
              <w:rPr>
                <w:lang w:val="ru"/>
              </w:rPr>
              <w:t>100 кГц</w:t>
            </w:r>
          </w:p>
        </w:tc>
      </w:tr>
      <w:tr w:rsidR="00946ACA" w:rsidRPr="000614F1" w14:paraId="01632751" w14:textId="77777777" w:rsidTr="007339C6">
        <w:trPr>
          <w:jc w:val="center"/>
        </w:trPr>
        <w:tc>
          <w:tcPr>
            <w:tcW w:w="2268" w:type="dxa"/>
          </w:tcPr>
          <w:p w14:paraId="5087022B" w14:textId="77777777" w:rsidR="00946ACA" w:rsidRPr="000614F1" w:rsidRDefault="00946ACA" w:rsidP="007339C6">
            <w:pPr>
              <w:pStyle w:val="Tabletext"/>
              <w:jc w:val="center"/>
            </w:pPr>
            <w:r w:rsidRPr="000614F1">
              <w:rPr>
                <w:lang w:val="ru"/>
              </w:rPr>
              <w:t>6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034584">
              <w:rPr>
                <w:iCs/>
                <w:vertAlign w:val="subscript"/>
                <w:lang w:val="ru"/>
              </w:rPr>
              <w:t>max</w:t>
            </w:r>
          </w:p>
        </w:tc>
        <w:tc>
          <w:tcPr>
            <w:tcW w:w="2618" w:type="dxa"/>
          </w:tcPr>
          <w:p w14:paraId="666B059C" w14:textId="77777777" w:rsidR="00946ACA" w:rsidRPr="000614F1" w:rsidRDefault="00946ACA" w:rsidP="007339C6">
            <w:pPr>
              <w:pStyle w:val="Tabletext"/>
              <w:jc w:val="center"/>
            </w:pPr>
            <w:r w:rsidRPr="000614F1">
              <w:rPr>
                <w:lang w:val="en-US"/>
              </w:rPr>
              <w:t>6,05 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034584">
              <w:rPr>
                <w:iCs/>
                <w:vertAlign w:val="subscript"/>
                <w:lang w:val="en-US"/>
              </w:rPr>
              <w:t>max</w:t>
            </w:r>
          </w:p>
        </w:tc>
        <w:tc>
          <w:tcPr>
            <w:tcW w:w="3175" w:type="dxa"/>
          </w:tcPr>
          <w:p w14:paraId="32C31148" w14:textId="77777777" w:rsidR="00946ACA" w:rsidRPr="000614F1" w:rsidRDefault="00946ACA" w:rsidP="007339C6">
            <w:pPr>
              <w:pStyle w:val="Tabletext"/>
              <w:jc w:val="center"/>
            </w:pPr>
            <w:r w:rsidRPr="000614F1">
              <w:rPr>
                <w:lang w:val="ru"/>
              </w:rPr>
              <w:t>–16 дБм</w:t>
            </w:r>
          </w:p>
        </w:tc>
        <w:tc>
          <w:tcPr>
            <w:tcW w:w="1720" w:type="dxa"/>
          </w:tcPr>
          <w:p w14:paraId="007AC84F" w14:textId="77777777" w:rsidR="00946ACA" w:rsidRPr="000614F1" w:rsidRDefault="00946ACA" w:rsidP="007339C6">
            <w:pPr>
              <w:pStyle w:val="Tabletext"/>
              <w:jc w:val="center"/>
            </w:pPr>
            <w:r w:rsidRPr="000614F1">
              <w:rPr>
                <w:lang w:val="ru"/>
              </w:rPr>
              <w:t>100 кГц</w:t>
            </w:r>
          </w:p>
        </w:tc>
      </w:tr>
    </w:tbl>
    <w:p w14:paraId="53E7ECC6" w14:textId="77777777" w:rsidR="00946ACA" w:rsidRPr="000614F1" w:rsidRDefault="00946ACA" w:rsidP="00946ACA">
      <w:pPr>
        <w:overflowPunct/>
        <w:autoSpaceDE/>
        <w:autoSpaceDN/>
        <w:adjustRightInd/>
        <w:spacing w:before="0"/>
        <w:textAlignment w:val="auto"/>
        <w:rPr>
          <w:caps/>
          <w:sz w:val="20"/>
          <w:lang w:val="en-GB"/>
        </w:rPr>
      </w:pPr>
    </w:p>
    <w:p w14:paraId="03733C90" w14:textId="77777777" w:rsidR="00946ACA" w:rsidRPr="000614F1" w:rsidRDefault="00946ACA" w:rsidP="00946ACA">
      <w:pPr>
        <w:pStyle w:val="Tabletitle"/>
        <w:rPr>
          <w:lang w:val="ru-RU"/>
        </w:rPr>
      </w:pPr>
      <w:r w:rsidRPr="000614F1">
        <w:rPr>
          <w:lang w:val="en-GB"/>
        </w:rPr>
        <w:t>c</w:t>
      </w:r>
      <w:r w:rsidRPr="000614F1">
        <w:rPr>
          <w:lang w:val="ru-RU"/>
        </w:rPr>
        <w:t xml:space="preserve">) </w:t>
      </w:r>
      <w:r w:rsidRPr="000614F1">
        <w:rPr>
          <w:bCs/>
          <w:lang w:val="ru"/>
        </w:rPr>
        <w:t>Общие</w:t>
      </w:r>
      <w:r w:rsidRPr="000614F1">
        <w:rPr>
          <w:bCs/>
          <w:lang w:val="ru-RU"/>
        </w:rPr>
        <w:t xml:space="preserve"> </w:t>
      </w:r>
      <w:r w:rsidRPr="000614F1">
        <w:rPr>
          <w:bCs/>
          <w:lang w:val="ru"/>
        </w:rPr>
        <w:t>предельные</w:t>
      </w:r>
      <w:r w:rsidRPr="000614F1">
        <w:rPr>
          <w:bCs/>
          <w:lang w:val="ru-RU"/>
        </w:rPr>
        <w:t xml:space="preserve"> </w:t>
      </w:r>
      <w:r w:rsidRPr="000614F1">
        <w:rPr>
          <w:bCs/>
          <w:lang w:val="ru"/>
        </w:rPr>
        <w:t>уровни</w:t>
      </w:r>
      <w:r w:rsidRPr="000614F1">
        <w:rPr>
          <w:bCs/>
          <w:lang w:val="ru-RU"/>
        </w:rPr>
        <w:t xml:space="preserve"> </w:t>
      </w:r>
      <w:r w:rsidRPr="000614F1">
        <w:rPr>
          <w:bCs/>
          <w:lang w:val="ru"/>
        </w:rPr>
        <w:t>нежелательных</w:t>
      </w:r>
      <w:r w:rsidRPr="000614F1">
        <w:rPr>
          <w:bCs/>
          <w:lang w:val="ru-RU"/>
        </w:rPr>
        <w:t xml:space="preserve"> </w:t>
      </w:r>
      <w:r w:rsidRPr="000614F1">
        <w:rPr>
          <w:bCs/>
          <w:lang w:val="ru"/>
        </w:rPr>
        <w:t>излучений</w:t>
      </w:r>
      <w:r w:rsidRPr="000614F1">
        <w:rPr>
          <w:bCs/>
          <w:lang w:val="ru-RU"/>
        </w:rPr>
        <w:t xml:space="preserve"> </w:t>
      </w:r>
      <w:r w:rsidRPr="000614F1">
        <w:rPr>
          <w:bCs/>
          <w:lang w:val="ru"/>
        </w:rPr>
        <w:t>в</w:t>
      </w:r>
      <w:r w:rsidRPr="000614F1">
        <w:rPr>
          <w:bCs/>
          <w:lang w:val="ru-RU"/>
        </w:rPr>
        <w:t xml:space="preserve"> </w:t>
      </w:r>
      <w:r w:rsidRPr="000614F1">
        <w:rPr>
          <w:bCs/>
          <w:lang w:val="ru"/>
        </w:rPr>
        <w:t>рабочих</w:t>
      </w:r>
      <w:r w:rsidRPr="000614F1">
        <w:rPr>
          <w:bCs/>
          <w:lang w:val="ru-RU"/>
        </w:rPr>
        <w:t xml:space="preserve"> </w:t>
      </w:r>
      <w:r w:rsidRPr="000614F1">
        <w:rPr>
          <w:bCs/>
          <w:lang w:val="ru"/>
        </w:rPr>
        <w:t>полосах</w:t>
      </w:r>
      <w:r w:rsidRPr="000614F1">
        <w:rPr>
          <w:bCs/>
          <w:lang w:val="ru-RU"/>
        </w:rPr>
        <w:t xml:space="preserve"> </w:t>
      </w:r>
      <w:r w:rsidRPr="000614F1">
        <w:rPr>
          <w:bCs/>
          <w:lang w:val="ru-RU"/>
        </w:rPr>
        <w:br/>
      </w:r>
      <w:r w:rsidRPr="000614F1">
        <w:rPr>
          <w:bCs/>
          <w:lang w:val="ru"/>
        </w:rPr>
        <w:t>для</w:t>
      </w:r>
      <w:r w:rsidRPr="000614F1">
        <w:rPr>
          <w:bCs/>
          <w:lang w:val="ru-RU"/>
        </w:rPr>
        <w:t xml:space="preserve"> </w:t>
      </w:r>
      <w:r w:rsidRPr="000614F1">
        <w:rPr>
          <w:bCs/>
          <w:lang w:val="ru"/>
        </w:rPr>
        <w:t>ширины</w:t>
      </w:r>
      <w:r w:rsidRPr="000614F1">
        <w:rPr>
          <w:bCs/>
          <w:lang w:val="ru-RU"/>
        </w:rPr>
        <w:t xml:space="preserve"> </w:t>
      </w:r>
      <w:r w:rsidRPr="000614F1">
        <w:rPr>
          <w:bCs/>
          <w:lang w:val="ru"/>
        </w:rPr>
        <w:t>полосы</w:t>
      </w:r>
      <w:r w:rsidRPr="000614F1">
        <w:rPr>
          <w:bCs/>
          <w:lang w:val="ru-RU"/>
        </w:rPr>
        <w:t xml:space="preserve"> </w:t>
      </w:r>
      <w:r w:rsidRPr="000614F1">
        <w:rPr>
          <w:bCs/>
          <w:lang w:val="ru"/>
        </w:rPr>
        <w:t>канала</w:t>
      </w:r>
      <w:r w:rsidRPr="000614F1">
        <w:rPr>
          <w:bCs/>
          <w:lang w:val="ru-RU"/>
        </w:rPr>
        <w:t xml:space="preserve"> 5, 10, 15 </w:t>
      </w:r>
      <w:r w:rsidRPr="000614F1">
        <w:rPr>
          <w:bCs/>
          <w:lang w:val="ru"/>
        </w:rPr>
        <w:t>и</w:t>
      </w:r>
      <w:r w:rsidRPr="000614F1">
        <w:rPr>
          <w:bCs/>
          <w:lang w:val="ru-RU"/>
        </w:rPr>
        <w:t xml:space="preserve"> 20</w:t>
      </w:r>
      <w:r w:rsidRPr="000614F1">
        <w:rPr>
          <w:bCs/>
          <w:lang w:val="en-GB"/>
        </w:rPr>
        <w:t> </w:t>
      </w:r>
      <w:r w:rsidRPr="000614F1">
        <w:rPr>
          <w:bCs/>
          <w:lang w:val="ru"/>
        </w:rPr>
        <w:t>МГц</w:t>
      </w:r>
      <w:r w:rsidRPr="000614F1">
        <w:rPr>
          <w:bCs/>
          <w:lang w:val="ru-RU"/>
        </w:rPr>
        <w:t xml:space="preserve"> (</w:t>
      </w:r>
      <w:r w:rsidRPr="000614F1">
        <w:rPr>
          <w:bCs/>
          <w:lang w:val="ru"/>
        </w:rPr>
        <w:t>полосы</w:t>
      </w:r>
      <w:r w:rsidRPr="000614F1">
        <w:rPr>
          <w:bCs/>
          <w:lang w:val="ru-RU"/>
        </w:rPr>
        <w:t xml:space="preserve"> </w:t>
      </w:r>
      <w:r w:rsidRPr="000614F1">
        <w:rPr>
          <w:bCs/>
          <w:lang w:val="en-GB"/>
        </w:rPr>
        <w:t>E</w:t>
      </w:r>
      <w:r w:rsidRPr="000614F1">
        <w:rPr>
          <w:bCs/>
          <w:lang w:val="ru-RU"/>
        </w:rPr>
        <w:t>-</w:t>
      </w:r>
      <w:r w:rsidRPr="000614F1">
        <w:rPr>
          <w:bCs/>
          <w:lang w:val="en-GB"/>
        </w:rPr>
        <w:t>UTRA </w:t>
      </w:r>
      <w:r w:rsidRPr="000614F1">
        <w:rPr>
          <w:bCs/>
          <w:lang w:val="ru-RU"/>
        </w:rPr>
        <w:t>&lt;</w:t>
      </w:r>
      <w:r w:rsidRPr="000614F1">
        <w:rPr>
          <w:bCs/>
          <w:lang w:val="en-GB"/>
        </w:rPr>
        <w:t> </w:t>
      </w:r>
      <w:r w:rsidRPr="000614F1">
        <w:rPr>
          <w:bCs/>
          <w:lang w:val="ru-RU"/>
        </w:rPr>
        <w:t>1</w:t>
      </w:r>
      <w:r w:rsidRPr="000614F1">
        <w:rPr>
          <w:bCs/>
          <w:lang w:val="en-GB"/>
        </w:rPr>
        <w:t> </w:t>
      </w:r>
      <w:r w:rsidRPr="000614F1">
        <w:rPr>
          <w:bCs/>
          <w:lang w:val="ru"/>
        </w:rPr>
        <w:t>ГГц</w:t>
      </w:r>
      <w:r w:rsidRPr="000614F1">
        <w:rPr>
          <w:bCs/>
          <w:lang w:val="ru-RU"/>
        </w:rPr>
        <w:t xml:space="preserve">) </w:t>
      </w:r>
      <w:r w:rsidRPr="000614F1">
        <w:rPr>
          <w:bCs/>
          <w:lang w:val="ru"/>
        </w:rPr>
        <w:t>для</w:t>
      </w:r>
      <w:r w:rsidRPr="000614F1">
        <w:rPr>
          <w:bCs/>
          <w:lang w:val="en-GB"/>
        </w:rPr>
        <w:t> </w:t>
      </w:r>
      <w:r w:rsidRPr="000614F1">
        <w:rPr>
          <w:bCs/>
          <w:lang w:val="ru"/>
        </w:rPr>
        <w:t>категории</w:t>
      </w:r>
      <w:r w:rsidRPr="000614F1">
        <w:rPr>
          <w:bCs/>
          <w:lang w:val="en-GB"/>
        </w:rPr>
        <w:t> B</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7"/>
        <w:gridCol w:w="1860"/>
      </w:tblGrid>
      <w:tr w:rsidR="00946ACA" w:rsidRPr="000614F1" w14:paraId="4333E9AE" w14:textId="77777777" w:rsidTr="007339C6">
        <w:trPr>
          <w:jc w:val="center"/>
        </w:trPr>
        <w:tc>
          <w:tcPr>
            <w:tcW w:w="2268" w:type="dxa"/>
            <w:vAlign w:val="center"/>
          </w:tcPr>
          <w:p w14:paraId="76E71642"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18" w:type="dxa"/>
            <w:vAlign w:val="center"/>
          </w:tcPr>
          <w:p w14:paraId="1A4DD9CA"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77" w:type="dxa"/>
            <w:vAlign w:val="center"/>
          </w:tcPr>
          <w:p w14:paraId="37A8DEF1" w14:textId="77777777" w:rsidR="00946ACA" w:rsidRPr="000614F1" w:rsidRDefault="00946ACA" w:rsidP="007339C6">
            <w:pPr>
              <w:pStyle w:val="Tablehead"/>
            </w:pPr>
            <w:r w:rsidRPr="000614F1">
              <w:rPr>
                <w:bCs/>
                <w:lang w:val="ru"/>
              </w:rPr>
              <w:t>Требование при проведении испытаний</w:t>
            </w:r>
          </w:p>
        </w:tc>
        <w:tc>
          <w:tcPr>
            <w:tcW w:w="1860" w:type="dxa"/>
            <w:vAlign w:val="center"/>
          </w:tcPr>
          <w:p w14:paraId="647DA51B"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0645F6ED" w14:textId="77777777" w:rsidTr="007339C6">
        <w:trPr>
          <w:jc w:val="center"/>
        </w:trPr>
        <w:tc>
          <w:tcPr>
            <w:tcW w:w="2268" w:type="dxa"/>
          </w:tcPr>
          <w:p w14:paraId="39988F21"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5 МГц</w:t>
            </w:r>
          </w:p>
        </w:tc>
        <w:tc>
          <w:tcPr>
            <w:tcW w:w="2618" w:type="dxa"/>
          </w:tcPr>
          <w:p w14:paraId="2CB7B371"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5,05 МГц</w:t>
            </w:r>
          </w:p>
        </w:tc>
        <w:tc>
          <w:tcPr>
            <w:tcW w:w="3177" w:type="dxa"/>
            <w:vAlign w:val="center"/>
          </w:tcPr>
          <w:p w14:paraId="1E6BB059" w14:textId="77777777" w:rsidR="00946ACA" w:rsidRPr="000614F1" w:rsidRDefault="00946ACA" w:rsidP="007339C6">
            <w:pPr>
              <w:pStyle w:val="Tabletext"/>
              <w:jc w:val="center"/>
            </w:pPr>
            <w:r w:rsidRPr="000614F1">
              <w:rPr>
                <w:lang w:val="ru"/>
              </w:rPr>
              <w:object w:dxaOrig="3420" w:dyaOrig="680" w14:anchorId="6D71D407">
                <v:shape id="_x0000_i1040" type="#_x0000_t75" style="width:144.75pt;height:29.25pt" o:ole="">
                  <v:imagedata r:id="rId44" o:title=""/>
                </v:shape>
                <o:OLEObject Type="Embed" ProgID="Equation.3" ShapeID="_x0000_i1040" DrawAspect="Content" ObjectID="_1503215771" r:id="rId45"/>
              </w:object>
            </w:r>
          </w:p>
        </w:tc>
        <w:tc>
          <w:tcPr>
            <w:tcW w:w="1860" w:type="dxa"/>
          </w:tcPr>
          <w:p w14:paraId="245905F3" w14:textId="77777777" w:rsidR="00946ACA" w:rsidRPr="000614F1" w:rsidRDefault="00946ACA" w:rsidP="007339C6">
            <w:pPr>
              <w:pStyle w:val="Tabletext"/>
              <w:jc w:val="center"/>
            </w:pPr>
            <w:r w:rsidRPr="000614F1">
              <w:rPr>
                <w:lang w:val="ru"/>
              </w:rPr>
              <w:t>100 кГц</w:t>
            </w:r>
          </w:p>
        </w:tc>
      </w:tr>
      <w:tr w:rsidR="00946ACA" w:rsidRPr="000614F1" w14:paraId="2328367C" w14:textId="77777777" w:rsidTr="007339C6">
        <w:trPr>
          <w:jc w:val="center"/>
        </w:trPr>
        <w:tc>
          <w:tcPr>
            <w:tcW w:w="2268" w:type="dxa"/>
          </w:tcPr>
          <w:p w14:paraId="451E85B0" w14:textId="77777777" w:rsidR="00946ACA" w:rsidRPr="000614F1" w:rsidRDefault="00946ACA" w:rsidP="007339C6">
            <w:pPr>
              <w:pStyle w:val="Tabletext"/>
              <w:jc w:val="center"/>
            </w:pPr>
            <w:r w:rsidRPr="000614F1">
              <w:t xml:space="preserve">5 </w:t>
            </w:r>
            <w:r w:rsidRPr="000614F1">
              <w:rPr>
                <w:lang w:val="ru"/>
              </w:rPr>
              <w:t>МГц</w:t>
            </w:r>
            <w:r w:rsidRPr="000614F1">
              <w:t> </w:t>
            </w:r>
            <w:r w:rsidRPr="000614F1">
              <w:rPr>
                <w:lang w:val="ru"/>
              </w:rPr>
              <w:sym w:font="Symbol" w:char="F0A3"/>
            </w:r>
            <w:r w:rsidRPr="000614F1">
              <w:t> </w:t>
            </w:r>
            <w:r w:rsidRPr="000614F1">
              <w:rPr>
                <w:lang w:val="ru"/>
              </w:rPr>
              <w:sym w:font="Symbol" w:char="F044"/>
            </w:r>
            <w:r w:rsidRPr="000614F1">
              <w:rPr>
                <w:i/>
                <w:iCs/>
              </w:rPr>
              <w:t>f</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034584">
              <w:rPr>
                <w:iCs/>
                <w:vertAlign w:val="subscript"/>
              </w:rPr>
              <w:t>max</w:t>
            </w:r>
            <w:r w:rsidRPr="000614F1">
              <w:t>)</w:t>
            </w:r>
          </w:p>
        </w:tc>
        <w:tc>
          <w:tcPr>
            <w:tcW w:w="2618" w:type="dxa"/>
          </w:tcPr>
          <w:p w14:paraId="3EFB957E" w14:textId="77777777" w:rsidR="00946ACA" w:rsidRPr="000614F1" w:rsidRDefault="00946ACA" w:rsidP="007339C6">
            <w:pPr>
              <w:pStyle w:val="Tabletext"/>
              <w:jc w:val="center"/>
            </w:pPr>
            <w:r w:rsidRPr="000614F1">
              <w:rPr>
                <w:lang w:val="ru"/>
              </w:rPr>
              <w:t>5,05 МГц </w:t>
            </w:r>
            <w:r w:rsidRPr="000614F1">
              <w:rPr>
                <w:lang w:val="ru"/>
              </w:rPr>
              <w:sym w:font="Symbol" w:char="F0A3"/>
            </w:r>
            <w:r w:rsidRPr="000614F1">
              <w:rPr>
                <w:lang w:val="ru"/>
              </w:rPr>
              <w:t xml:space="preserve"> f_offset </w:t>
            </w:r>
            <w:r w:rsidRPr="000614F1">
              <w:rPr>
                <w:lang w:val="ru"/>
              </w:rPr>
              <w:br/>
              <w:t>&lt; 10,05 МГц</w:t>
            </w:r>
          </w:p>
        </w:tc>
        <w:tc>
          <w:tcPr>
            <w:tcW w:w="3177" w:type="dxa"/>
          </w:tcPr>
          <w:p w14:paraId="54A2D378" w14:textId="77777777" w:rsidR="00946ACA" w:rsidRPr="000614F1" w:rsidRDefault="00946ACA" w:rsidP="007339C6">
            <w:pPr>
              <w:pStyle w:val="Tabletext"/>
              <w:jc w:val="center"/>
            </w:pPr>
            <w:r w:rsidRPr="000614F1">
              <w:rPr>
                <w:lang w:val="ru"/>
              </w:rPr>
              <w:t>–12,5 дБм</w:t>
            </w:r>
          </w:p>
        </w:tc>
        <w:tc>
          <w:tcPr>
            <w:tcW w:w="1860" w:type="dxa"/>
          </w:tcPr>
          <w:p w14:paraId="0597947D" w14:textId="77777777" w:rsidR="00946ACA" w:rsidRPr="000614F1" w:rsidRDefault="00946ACA" w:rsidP="007339C6">
            <w:pPr>
              <w:pStyle w:val="Tabletext"/>
              <w:jc w:val="center"/>
            </w:pPr>
            <w:r w:rsidRPr="000614F1">
              <w:rPr>
                <w:lang w:val="ru"/>
              </w:rPr>
              <w:t>100 кГц</w:t>
            </w:r>
          </w:p>
        </w:tc>
      </w:tr>
      <w:tr w:rsidR="00946ACA" w:rsidRPr="000614F1" w14:paraId="3B6850AB" w14:textId="77777777" w:rsidTr="007339C6">
        <w:trPr>
          <w:jc w:val="center"/>
        </w:trPr>
        <w:tc>
          <w:tcPr>
            <w:tcW w:w="2268" w:type="dxa"/>
          </w:tcPr>
          <w:p w14:paraId="58BEF9EE" w14:textId="77777777" w:rsidR="00946ACA" w:rsidRPr="000614F1" w:rsidRDefault="00946ACA" w:rsidP="007339C6">
            <w:pPr>
              <w:pStyle w:val="Tabletext"/>
              <w:jc w:val="center"/>
            </w:pPr>
            <w:r w:rsidRPr="000614F1">
              <w:rPr>
                <w:lang w:val="ru"/>
              </w:rPr>
              <w:t>10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034584">
              <w:rPr>
                <w:iCs/>
                <w:vertAlign w:val="subscript"/>
                <w:lang w:val="ru"/>
              </w:rPr>
              <w:t>max</w:t>
            </w:r>
          </w:p>
        </w:tc>
        <w:tc>
          <w:tcPr>
            <w:tcW w:w="2618" w:type="dxa"/>
          </w:tcPr>
          <w:p w14:paraId="3186F2DB" w14:textId="77777777" w:rsidR="00946ACA" w:rsidRPr="000614F1" w:rsidRDefault="00946ACA" w:rsidP="007339C6">
            <w:pPr>
              <w:pStyle w:val="Tabletext"/>
              <w:jc w:val="center"/>
            </w:pPr>
            <w:r w:rsidRPr="000614F1">
              <w:rPr>
                <w:lang w:val="en-US"/>
              </w:rPr>
              <w:t xml:space="preserve">10,05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034584">
              <w:rPr>
                <w:iCs/>
                <w:vertAlign w:val="subscript"/>
                <w:lang w:val="en-US"/>
              </w:rPr>
              <w:t>max</w:t>
            </w:r>
          </w:p>
        </w:tc>
        <w:tc>
          <w:tcPr>
            <w:tcW w:w="3177" w:type="dxa"/>
          </w:tcPr>
          <w:p w14:paraId="211F9BC5" w14:textId="77777777" w:rsidR="00946ACA" w:rsidRPr="000614F1" w:rsidRDefault="00946ACA" w:rsidP="007339C6">
            <w:pPr>
              <w:pStyle w:val="Tabletext"/>
              <w:jc w:val="center"/>
            </w:pPr>
            <w:r w:rsidRPr="000614F1">
              <w:rPr>
                <w:lang w:val="ru"/>
              </w:rPr>
              <w:t>–16 дБм (Примечание 3)</w:t>
            </w:r>
          </w:p>
        </w:tc>
        <w:tc>
          <w:tcPr>
            <w:tcW w:w="1860" w:type="dxa"/>
          </w:tcPr>
          <w:p w14:paraId="54A790BC" w14:textId="77777777" w:rsidR="00946ACA" w:rsidRPr="000614F1" w:rsidRDefault="00946ACA" w:rsidP="007339C6">
            <w:pPr>
              <w:pStyle w:val="Tabletext"/>
              <w:jc w:val="center"/>
            </w:pPr>
            <w:r w:rsidRPr="000614F1">
              <w:rPr>
                <w:lang w:val="ru"/>
              </w:rPr>
              <w:t>100 кГц</w:t>
            </w:r>
          </w:p>
        </w:tc>
      </w:tr>
    </w:tbl>
    <w:p w14:paraId="2BEB77D4" w14:textId="77777777" w:rsidR="00946ACA" w:rsidRPr="000614F1" w:rsidRDefault="00946ACA" w:rsidP="00946ACA">
      <w:pPr>
        <w:pStyle w:val="Tablefin"/>
      </w:pPr>
    </w:p>
    <w:p w14:paraId="0360D357" w14:textId="77777777" w:rsidR="00946ACA" w:rsidRPr="000614F1" w:rsidRDefault="00946ACA" w:rsidP="00946ACA">
      <w:r w:rsidRPr="000614F1">
        <w:rPr>
          <w:lang w:val="ru"/>
        </w:rPr>
        <w:t>Для БС E-UTRA, работающих в полосах 1, 2, 3, 4, 7, 10 и 25, излучения не должны превышать максимальные уровни, определенные в таблицах 3B d) – 3B f).</w:t>
      </w:r>
    </w:p>
    <w:p w14:paraId="3498637C" w14:textId="45C2BE5A" w:rsidR="00946ACA" w:rsidRDefault="00946ACA" w:rsidP="008A069B">
      <w:pPr>
        <w:rPr>
          <w:lang w:val="ru"/>
        </w:rPr>
      </w:pPr>
      <w:r w:rsidRPr="000614F1">
        <w:rPr>
          <w:lang w:val="ru"/>
        </w:rPr>
        <w:t>Для БС E-UTRA, работающих в полосе 22, излучения не должны превышать максимальные уровни, определенные в таблицах 3B g) – 3B f):</w:t>
      </w:r>
    </w:p>
    <w:p w14:paraId="5B0D6586" w14:textId="77777777" w:rsidR="008A069B" w:rsidRPr="000614F1" w:rsidRDefault="008A069B" w:rsidP="008A069B">
      <w:pPr>
        <w:rPr>
          <w:lang w:val="ru-RU"/>
        </w:rPr>
      </w:pPr>
    </w:p>
    <w:p w14:paraId="45D6533D" w14:textId="77777777" w:rsidR="00946ACA" w:rsidRPr="008A069B" w:rsidRDefault="00946ACA" w:rsidP="00946ACA">
      <w:pPr>
        <w:pStyle w:val="Tabletitle"/>
        <w:rPr>
          <w:lang w:val="ru"/>
        </w:rPr>
      </w:pPr>
      <w:r w:rsidRPr="008A069B">
        <w:rPr>
          <w:bCs/>
          <w:lang w:val="ru"/>
        </w:rPr>
        <w:t>d</w:t>
      </w:r>
      <w:r w:rsidRPr="008A069B">
        <w:rPr>
          <w:lang w:val="ru"/>
        </w:rPr>
        <w:t xml:space="preserve">) </w:t>
      </w:r>
      <w:r w:rsidRPr="008A069B">
        <w:t xml:space="preserve">Общие предельные уровни нежелательных излучений в рабочих полосах </w:t>
      </w:r>
      <w:r w:rsidRPr="008A069B">
        <w:br/>
        <w:t>для ширины полосы канала 1,4 МГц (полосы 1 ГГц &lt; E-UTRA </w:t>
      </w:r>
      <w:r w:rsidRPr="008A069B">
        <w:sym w:font="Symbol" w:char="F0A3"/>
      </w:r>
      <w:r w:rsidRPr="008A069B">
        <w:t> 3 ГГц)</w:t>
      </w:r>
      <w:r w:rsidRPr="008A069B">
        <w:br/>
        <w:t>для категории B</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7"/>
        <w:gridCol w:w="1718"/>
      </w:tblGrid>
      <w:tr w:rsidR="00946ACA" w:rsidRPr="000614F1" w14:paraId="405576BE" w14:textId="77777777" w:rsidTr="007339C6">
        <w:trPr>
          <w:jc w:val="center"/>
        </w:trPr>
        <w:tc>
          <w:tcPr>
            <w:tcW w:w="2268" w:type="dxa"/>
            <w:vAlign w:val="center"/>
          </w:tcPr>
          <w:p w14:paraId="4A441663"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18" w:type="dxa"/>
            <w:vAlign w:val="center"/>
          </w:tcPr>
          <w:p w14:paraId="311BBBE4"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77" w:type="dxa"/>
            <w:vAlign w:val="center"/>
          </w:tcPr>
          <w:p w14:paraId="1003F133" w14:textId="77777777" w:rsidR="00946ACA" w:rsidRPr="000614F1" w:rsidRDefault="00946ACA" w:rsidP="007339C6">
            <w:pPr>
              <w:pStyle w:val="Tablehead"/>
            </w:pPr>
            <w:r w:rsidRPr="000614F1">
              <w:rPr>
                <w:bCs/>
                <w:lang w:val="ru"/>
              </w:rPr>
              <w:t>Требование при проведении испытаний</w:t>
            </w:r>
          </w:p>
        </w:tc>
        <w:tc>
          <w:tcPr>
            <w:tcW w:w="1718" w:type="dxa"/>
            <w:vAlign w:val="center"/>
          </w:tcPr>
          <w:p w14:paraId="0248DD11"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6273D338" w14:textId="77777777" w:rsidTr="007339C6">
        <w:trPr>
          <w:jc w:val="center"/>
        </w:trPr>
        <w:tc>
          <w:tcPr>
            <w:tcW w:w="2268" w:type="dxa"/>
            <w:vAlign w:val="center"/>
          </w:tcPr>
          <w:p w14:paraId="29B93F41"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1,4 МГц</w:t>
            </w:r>
          </w:p>
        </w:tc>
        <w:tc>
          <w:tcPr>
            <w:tcW w:w="2618" w:type="dxa"/>
            <w:vAlign w:val="center"/>
          </w:tcPr>
          <w:p w14:paraId="42BC5E21"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1,45 МГц</w:t>
            </w:r>
          </w:p>
        </w:tc>
        <w:tc>
          <w:tcPr>
            <w:tcW w:w="3177" w:type="dxa"/>
            <w:vAlign w:val="center"/>
          </w:tcPr>
          <w:p w14:paraId="4F73F6B2" w14:textId="77777777" w:rsidR="00946ACA" w:rsidRPr="000614F1" w:rsidRDefault="00946ACA" w:rsidP="007339C6">
            <w:pPr>
              <w:pStyle w:val="Tabletext"/>
              <w:jc w:val="center"/>
            </w:pPr>
            <w:r w:rsidRPr="000614F1">
              <w:rPr>
                <w:lang w:val="ru"/>
              </w:rPr>
              <w:object w:dxaOrig="3879" w:dyaOrig="680" w14:anchorId="42E01444">
                <v:shape id="_x0000_i1041" type="#_x0000_t75" style="width:139.5pt;height:29.25pt" o:ole="">
                  <v:imagedata r:id="rId46" o:title=""/>
                </v:shape>
                <o:OLEObject Type="Embed" ProgID="Equation.3" ShapeID="_x0000_i1041" DrawAspect="Content" ObjectID="_1503215772" r:id="rId47"/>
              </w:object>
            </w:r>
          </w:p>
        </w:tc>
        <w:tc>
          <w:tcPr>
            <w:tcW w:w="1718" w:type="dxa"/>
          </w:tcPr>
          <w:p w14:paraId="2ECBFB48" w14:textId="77777777" w:rsidR="00946ACA" w:rsidRPr="000614F1" w:rsidRDefault="00946ACA" w:rsidP="007339C6">
            <w:pPr>
              <w:pStyle w:val="Tabletext"/>
              <w:jc w:val="center"/>
            </w:pPr>
            <w:r w:rsidRPr="000614F1">
              <w:rPr>
                <w:lang w:val="ru"/>
              </w:rPr>
              <w:t>100 кГц</w:t>
            </w:r>
          </w:p>
        </w:tc>
      </w:tr>
      <w:tr w:rsidR="00946ACA" w:rsidRPr="000614F1" w14:paraId="130E57CD" w14:textId="77777777" w:rsidTr="007339C6">
        <w:trPr>
          <w:jc w:val="center"/>
        </w:trPr>
        <w:tc>
          <w:tcPr>
            <w:tcW w:w="2268" w:type="dxa"/>
          </w:tcPr>
          <w:p w14:paraId="107AF1EC" w14:textId="77777777" w:rsidR="00946ACA" w:rsidRPr="000614F1" w:rsidRDefault="00946ACA" w:rsidP="007339C6">
            <w:pPr>
              <w:pStyle w:val="Tabletext"/>
              <w:jc w:val="center"/>
            </w:pPr>
            <w:r w:rsidRPr="000614F1">
              <w:rPr>
                <w:lang w:val="ru"/>
              </w:rPr>
              <w:t>1,4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2,8 МГц</w:t>
            </w:r>
          </w:p>
        </w:tc>
        <w:tc>
          <w:tcPr>
            <w:tcW w:w="2618" w:type="dxa"/>
          </w:tcPr>
          <w:p w14:paraId="579FB7C2" w14:textId="77777777" w:rsidR="00946ACA" w:rsidRPr="000614F1" w:rsidRDefault="00946ACA" w:rsidP="007339C6">
            <w:pPr>
              <w:pStyle w:val="Tabletext"/>
              <w:jc w:val="center"/>
            </w:pPr>
            <w:r w:rsidRPr="000614F1">
              <w:rPr>
                <w:lang w:val="ru"/>
              </w:rPr>
              <w:t>1,45 МГц </w:t>
            </w:r>
            <w:r w:rsidRPr="000614F1">
              <w:rPr>
                <w:lang w:val="ru"/>
              </w:rPr>
              <w:sym w:font="Symbol" w:char="F0A3"/>
            </w:r>
            <w:r w:rsidRPr="000614F1">
              <w:rPr>
                <w:lang w:val="ru"/>
              </w:rPr>
              <w:t xml:space="preserve"> f_offset </w:t>
            </w:r>
            <w:r w:rsidRPr="000614F1">
              <w:rPr>
                <w:lang w:val="ru"/>
              </w:rPr>
              <w:br/>
              <w:t>&lt; 2,85 МГц</w:t>
            </w:r>
          </w:p>
        </w:tc>
        <w:tc>
          <w:tcPr>
            <w:tcW w:w="3177" w:type="dxa"/>
          </w:tcPr>
          <w:p w14:paraId="25598331" w14:textId="77777777" w:rsidR="00946ACA" w:rsidRPr="000614F1" w:rsidRDefault="00946ACA" w:rsidP="007339C6">
            <w:pPr>
              <w:pStyle w:val="Tabletext"/>
              <w:jc w:val="center"/>
            </w:pPr>
            <w:r w:rsidRPr="000614F1">
              <w:rPr>
                <w:lang w:val="ru"/>
              </w:rPr>
              <w:t>–9,5 дБм</w:t>
            </w:r>
          </w:p>
        </w:tc>
        <w:tc>
          <w:tcPr>
            <w:tcW w:w="1718" w:type="dxa"/>
          </w:tcPr>
          <w:p w14:paraId="760AAFFC" w14:textId="77777777" w:rsidR="00946ACA" w:rsidRPr="000614F1" w:rsidRDefault="00946ACA" w:rsidP="007339C6">
            <w:pPr>
              <w:pStyle w:val="Tabletext"/>
              <w:jc w:val="center"/>
            </w:pPr>
            <w:r w:rsidRPr="000614F1">
              <w:rPr>
                <w:lang w:val="ru"/>
              </w:rPr>
              <w:t>100 кГц</w:t>
            </w:r>
          </w:p>
        </w:tc>
      </w:tr>
      <w:tr w:rsidR="00946ACA" w:rsidRPr="000614F1" w14:paraId="3C0FC4D0" w14:textId="77777777" w:rsidTr="007339C6">
        <w:trPr>
          <w:jc w:val="center"/>
        </w:trPr>
        <w:tc>
          <w:tcPr>
            <w:tcW w:w="2268" w:type="dxa"/>
          </w:tcPr>
          <w:p w14:paraId="284B13B0" w14:textId="77777777" w:rsidR="00946ACA" w:rsidRPr="000614F1" w:rsidRDefault="00946ACA" w:rsidP="007339C6">
            <w:pPr>
              <w:pStyle w:val="Tabletext"/>
              <w:jc w:val="center"/>
            </w:pPr>
            <w:r w:rsidRPr="000614F1">
              <w:rPr>
                <w:lang w:val="ru"/>
              </w:rPr>
              <w:t>2,8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034584">
              <w:rPr>
                <w:iCs/>
                <w:vertAlign w:val="subscript"/>
                <w:lang w:val="ru"/>
              </w:rPr>
              <w:t>max</w:t>
            </w:r>
          </w:p>
        </w:tc>
        <w:tc>
          <w:tcPr>
            <w:tcW w:w="2618" w:type="dxa"/>
          </w:tcPr>
          <w:p w14:paraId="633F13F6" w14:textId="77777777" w:rsidR="00946ACA" w:rsidRPr="000614F1" w:rsidRDefault="00946ACA" w:rsidP="007339C6">
            <w:pPr>
              <w:pStyle w:val="Tabletext"/>
              <w:jc w:val="center"/>
            </w:pPr>
            <w:r w:rsidRPr="000614F1">
              <w:rPr>
                <w:lang w:val="en-US"/>
              </w:rPr>
              <w:t>3,3 </w:t>
            </w:r>
            <w:r w:rsidRPr="000614F1">
              <w:rPr>
                <w:lang w:val="ru"/>
              </w:rPr>
              <w:t>МГц</w:t>
            </w:r>
            <w:r w:rsidRPr="000614F1">
              <w:rPr>
                <w:lang w:val="ru"/>
              </w:rPr>
              <w:sym w:font="Symbol" w:char="F0A3"/>
            </w:r>
            <w:r w:rsidRPr="000614F1">
              <w:rPr>
                <w:lang w:val="en-US"/>
              </w:rPr>
              <w:t xml:space="preserve"> f_offset </w:t>
            </w:r>
            <w:r w:rsidRPr="000614F1">
              <w:rPr>
                <w:lang w:val="en-US"/>
              </w:rPr>
              <w:br/>
              <w:t>&lt; f_offset</w:t>
            </w:r>
            <w:r w:rsidRPr="00034584">
              <w:rPr>
                <w:iCs/>
                <w:vertAlign w:val="subscript"/>
                <w:lang w:val="en-US"/>
              </w:rPr>
              <w:t>max</w:t>
            </w:r>
          </w:p>
        </w:tc>
        <w:tc>
          <w:tcPr>
            <w:tcW w:w="3177" w:type="dxa"/>
          </w:tcPr>
          <w:p w14:paraId="05EDBA15" w14:textId="77777777" w:rsidR="00946ACA" w:rsidRPr="000614F1" w:rsidRDefault="00946ACA" w:rsidP="007339C6">
            <w:pPr>
              <w:pStyle w:val="Tabletext"/>
              <w:jc w:val="center"/>
            </w:pPr>
            <w:r w:rsidRPr="000614F1">
              <w:rPr>
                <w:lang w:val="ru"/>
              </w:rPr>
              <w:t>–15 дБм</w:t>
            </w:r>
          </w:p>
        </w:tc>
        <w:tc>
          <w:tcPr>
            <w:tcW w:w="1718" w:type="dxa"/>
          </w:tcPr>
          <w:p w14:paraId="0C0878D2" w14:textId="77777777" w:rsidR="00946ACA" w:rsidRPr="000614F1" w:rsidRDefault="00946ACA" w:rsidP="007339C6">
            <w:pPr>
              <w:pStyle w:val="Tabletext"/>
              <w:jc w:val="center"/>
            </w:pPr>
            <w:r w:rsidRPr="000614F1">
              <w:rPr>
                <w:lang w:val="ru"/>
              </w:rPr>
              <w:t>1 МГц</w:t>
            </w:r>
          </w:p>
        </w:tc>
      </w:tr>
    </w:tbl>
    <w:p w14:paraId="43FE4611" w14:textId="77777777" w:rsidR="00946ACA" w:rsidRPr="000614F1" w:rsidRDefault="00946ACA" w:rsidP="00946ACA">
      <w:pPr>
        <w:pStyle w:val="Tablefin"/>
      </w:pPr>
    </w:p>
    <w:p w14:paraId="18DBFC53" w14:textId="77777777" w:rsidR="008A069B" w:rsidRPr="000614F1" w:rsidRDefault="008A069B" w:rsidP="008A069B">
      <w:pPr>
        <w:pStyle w:val="TableNo"/>
        <w:rPr>
          <w:lang w:val="ru-RU"/>
        </w:rPr>
      </w:pPr>
      <w:r w:rsidRPr="000614F1">
        <w:rPr>
          <w:lang w:val="ru-RU"/>
        </w:rPr>
        <w:lastRenderedPageBreak/>
        <w:t>ТАБЛИЦА 3</w:t>
      </w:r>
      <w:r w:rsidRPr="000614F1">
        <w:rPr>
          <w:lang w:val="en-GB"/>
        </w:rPr>
        <w:t>B</w:t>
      </w:r>
      <w:r w:rsidRPr="000614F1">
        <w:rPr>
          <w:lang w:val="ru-RU"/>
        </w:rPr>
        <w:t xml:space="preserve"> (</w:t>
      </w:r>
      <w:r w:rsidRPr="000614F1">
        <w:rPr>
          <w:i/>
          <w:iCs/>
          <w:lang w:val="ru-RU"/>
        </w:rPr>
        <w:t>продолжение</w:t>
      </w:r>
      <w:r w:rsidRPr="000614F1">
        <w:rPr>
          <w:lang w:val="ru-RU"/>
        </w:rPr>
        <w:t>)</w:t>
      </w:r>
    </w:p>
    <w:p w14:paraId="0CD2C03D" w14:textId="77777777" w:rsidR="00946ACA" w:rsidRPr="000614F1" w:rsidRDefault="00946ACA" w:rsidP="00946ACA">
      <w:pPr>
        <w:pStyle w:val="Tabletitle"/>
        <w:rPr>
          <w:lang w:val="ru-RU"/>
        </w:rPr>
      </w:pPr>
      <w:r w:rsidRPr="000614F1">
        <w:rPr>
          <w:lang w:val="en-GB"/>
        </w:rPr>
        <w:t>e</w:t>
      </w:r>
      <w:r w:rsidRPr="000614F1">
        <w:rPr>
          <w:lang w:val="ru-RU"/>
        </w:rPr>
        <w:t xml:space="preserve">) </w:t>
      </w:r>
      <w:r w:rsidRPr="000614F1">
        <w:rPr>
          <w:bCs/>
          <w:lang w:val="ru"/>
        </w:rPr>
        <w:t>Общие предельные уровни нежелательных излучений в рабочих полосах</w:t>
      </w:r>
      <w:r w:rsidRPr="000614F1">
        <w:rPr>
          <w:bCs/>
          <w:lang w:val="ru"/>
        </w:rPr>
        <w:br/>
        <w:t>для ширины полосы канала 3 МГц (полосы 1 ГГц &lt; E-UTRA </w:t>
      </w:r>
      <w:r>
        <w:rPr>
          <w:bCs/>
          <w:lang w:val="ru"/>
        </w:rPr>
        <w:sym w:font="Symbol" w:char="F0A3"/>
      </w:r>
      <w:r w:rsidRPr="000614F1">
        <w:rPr>
          <w:bCs/>
          <w:lang w:val="ru"/>
        </w:rPr>
        <w:t> 3 ГГц)</w:t>
      </w:r>
      <w:r w:rsidRPr="000614F1">
        <w:rPr>
          <w:bCs/>
          <w:lang w:val="ru"/>
        </w:rPr>
        <w:br/>
        <w:t>для категории B</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720"/>
      </w:tblGrid>
      <w:tr w:rsidR="00946ACA" w:rsidRPr="000614F1" w14:paraId="05802D69" w14:textId="77777777" w:rsidTr="007339C6">
        <w:trPr>
          <w:jc w:val="center"/>
        </w:trPr>
        <w:tc>
          <w:tcPr>
            <w:tcW w:w="2268" w:type="dxa"/>
            <w:vAlign w:val="center"/>
          </w:tcPr>
          <w:p w14:paraId="0C259145"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18" w:type="dxa"/>
            <w:vAlign w:val="center"/>
          </w:tcPr>
          <w:p w14:paraId="1842C4E2"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75" w:type="dxa"/>
            <w:vAlign w:val="center"/>
          </w:tcPr>
          <w:p w14:paraId="5487CA26" w14:textId="77777777" w:rsidR="00946ACA" w:rsidRPr="000614F1" w:rsidRDefault="00946ACA" w:rsidP="007339C6">
            <w:pPr>
              <w:pStyle w:val="Tablehead"/>
            </w:pPr>
            <w:r w:rsidRPr="000614F1">
              <w:rPr>
                <w:bCs/>
                <w:lang w:val="ru"/>
              </w:rPr>
              <w:t>Требование при проведении испытаний</w:t>
            </w:r>
          </w:p>
        </w:tc>
        <w:tc>
          <w:tcPr>
            <w:tcW w:w="1720" w:type="dxa"/>
            <w:vAlign w:val="center"/>
          </w:tcPr>
          <w:p w14:paraId="7862E88C"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1D09F199" w14:textId="77777777" w:rsidTr="007339C6">
        <w:trPr>
          <w:jc w:val="center"/>
        </w:trPr>
        <w:tc>
          <w:tcPr>
            <w:tcW w:w="2268" w:type="dxa"/>
            <w:vAlign w:val="center"/>
          </w:tcPr>
          <w:p w14:paraId="215AD403"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3 МГц</w:t>
            </w:r>
          </w:p>
        </w:tc>
        <w:tc>
          <w:tcPr>
            <w:tcW w:w="2618" w:type="dxa"/>
            <w:vAlign w:val="center"/>
          </w:tcPr>
          <w:p w14:paraId="348439C7"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3,05 МГц</w:t>
            </w:r>
          </w:p>
        </w:tc>
        <w:tc>
          <w:tcPr>
            <w:tcW w:w="3175" w:type="dxa"/>
            <w:vAlign w:val="center"/>
          </w:tcPr>
          <w:p w14:paraId="4FA95418" w14:textId="77777777" w:rsidR="00946ACA" w:rsidRPr="000614F1" w:rsidRDefault="00946ACA" w:rsidP="007339C6">
            <w:pPr>
              <w:pStyle w:val="Tabletext"/>
              <w:jc w:val="center"/>
            </w:pPr>
            <w:r w:rsidRPr="000614F1">
              <w:rPr>
                <w:lang w:val="ru"/>
              </w:rPr>
              <w:object w:dxaOrig="3519" w:dyaOrig="680" w14:anchorId="29765B22">
                <v:shape id="_x0000_i1042" type="#_x0000_t75" style="width:136.5pt;height:29.25pt" o:ole="">
                  <v:imagedata r:id="rId48" o:title=""/>
                </v:shape>
                <o:OLEObject Type="Embed" ProgID="Equation.3" ShapeID="_x0000_i1042" DrawAspect="Content" ObjectID="_1503215773" r:id="rId49"/>
              </w:object>
            </w:r>
          </w:p>
        </w:tc>
        <w:tc>
          <w:tcPr>
            <w:tcW w:w="1720" w:type="dxa"/>
          </w:tcPr>
          <w:p w14:paraId="2E0BFD87" w14:textId="77777777" w:rsidR="00946ACA" w:rsidRPr="000614F1" w:rsidRDefault="00946ACA" w:rsidP="007339C6">
            <w:pPr>
              <w:pStyle w:val="Tabletext"/>
              <w:jc w:val="center"/>
            </w:pPr>
            <w:r w:rsidRPr="000614F1">
              <w:rPr>
                <w:lang w:val="ru"/>
              </w:rPr>
              <w:t>100 кГц</w:t>
            </w:r>
          </w:p>
        </w:tc>
      </w:tr>
      <w:tr w:rsidR="00946ACA" w:rsidRPr="000614F1" w14:paraId="26271AA7" w14:textId="77777777" w:rsidTr="007339C6">
        <w:trPr>
          <w:jc w:val="center"/>
        </w:trPr>
        <w:tc>
          <w:tcPr>
            <w:tcW w:w="2268" w:type="dxa"/>
          </w:tcPr>
          <w:p w14:paraId="21862DFC" w14:textId="77777777" w:rsidR="00946ACA" w:rsidRPr="000614F1" w:rsidRDefault="00946ACA" w:rsidP="007339C6">
            <w:pPr>
              <w:pStyle w:val="Tabletext"/>
              <w:jc w:val="center"/>
            </w:pPr>
            <w:r w:rsidRPr="000614F1">
              <w:rPr>
                <w:lang w:val="ru"/>
              </w:rPr>
              <w:t>3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6 МГц</w:t>
            </w:r>
          </w:p>
        </w:tc>
        <w:tc>
          <w:tcPr>
            <w:tcW w:w="2618" w:type="dxa"/>
          </w:tcPr>
          <w:p w14:paraId="339EE740" w14:textId="77777777" w:rsidR="00946ACA" w:rsidRPr="000614F1" w:rsidRDefault="00946ACA" w:rsidP="007339C6">
            <w:pPr>
              <w:pStyle w:val="Tabletext"/>
              <w:jc w:val="center"/>
            </w:pPr>
            <w:r w:rsidRPr="000614F1">
              <w:rPr>
                <w:lang w:val="ru"/>
              </w:rPr>
              <w:t>3,05 МГц </w:t>
            </w:r>
            <w:r w:rsidRPr="000614F1">
              <w:rPr>
                <w:lang w:val="ru"/>
              </w:rPr>
              <w:sym w:font="Symbol" w:char="F0A3"/>
            </w:r>
            <w:r w:rsidRPr="000614F1">
              <w:rPr>
                <w:lang w:val="ru"/>
              </w:rPr>
              <w:t xml:space="preserve"> f_offset </w:t>
            </w:r>
            <w:r w:rsidRPr="000614F1">
              <w:rPr>
                <w:lang w:val="ru"/>
              </w:rPr>
              <w:br/>
              <w:t>&lt; 6,05 МГц</w:t>
            </w:r>
          </w:p>
        </w:tc>
        <w:tc>
          <w:tcPr>
            <w:tcW w:w="3175" w:type="dxa"/>
          </w:tcPr>
          <w:p w14:paraId="721A5FC2" w14:textId="77777777" w:rsidR="00946ACA" w:rsidRPr="000614F1" w:rsidRDefault="00946ACA" w:rsidP="007339C6">
            <w:pPr>
              <w:pStyle w:val="Tabletext"/>
              <w:jc w:val="center"/>
            </w:pPr>
            <w:r w:rsidRPr="000614F1">
              <w:rPr>
                <w:lang w:val="ru"/>
              </w:rPr>
              <w:t>–13,5 дБм</w:t>
            </w:r>
          </w:p>
        </w:tc>
        <w:tc>
          <w:tcPr>
            <w:tcW w:w="1720" w:type="dxa"/>
          </w:tcPr>
          <w:p w14:paraId="78D889B0" w14:textId="77777777" w:rsidR="00946ACA" w:rsidRPr="000614F1" w:rsidRDefault="00946ACA" w:rsidP="007339C6">
            <w:pPr>
              <w:pStyle w:val="Tabletext"/>
              <w:jc w:val="center"/>
            </w:pPr>
            <w:r w:rsidRPr="000614F1">
              <w:rPr>
                <w:lang w:val="ru"/>
              </w:rPr>
              <w:t>100 кГц</w:t>
            </w:r>
          </w:p>
        </w:tc>
      </w:tr>
      <w:tr w:rsidR="00946ACA" w:rsidRPr="000614F1" w14:paraId="400C07CD" w14:textId="77777777" w:rsidTr="007339C6">
        <w:trPr>
          <w:jc w:val="center"/>
        </w:trPr>
        <w:tc>
          <w:tcPr>
            <w:tcW w:w="2268" w:type="dxa"/>
          </w:tcPr>
          <w:p w14:paraId="453639EE" w14:textId="77777777" w:rsidR="00946ACA" w:rsidRPr="000614F1" w:rsidRDefault="00946ACA" w:rsidP="007339C6">
            <w:pPr>
              <w:pStyle w:val="Tabletext"/>
              <w:jc w:val="center"/>
            </w:pPr>
            <w:r w:rsidRPr="000614F1">
              <w:rPr>
                <w:lang w:val="ru"/>
              </w:rPr>
              <w:t>6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034584">
              <w:rPr>
                <w:iCs/>
                <w:vertAlign w:val="subscript"/>
                <w:lang w:val="ru"/>
              </w:rPr>
              <w:t>max</w:t>
            </w:r>
          </w:p>
        </w:tc>
        <w:tc>
          <w:tcPr>
            <w:tcW w:w="2618" w:type="dxa"/>
          </w:tcPr>
          <w:p w14:paraId="4C594151" w14:textId="77777777" w:rsidR="00946ACA" w:rsidRPr="000614F1" w:rsidRDefault="00946ACA" w:rsidP="007339C6">
            <w:pPr>
              <w:pStyle w:val="Tabletext"/>
              <w:jc w:val="center"/>
            </w:pPr>
            <w:r w:rsidRPr="000614F1">
              <w:rPr>
                <w:lang w:val="en-US"/>
              </w:rPr>
              <w:t xml:space="preserve">6,5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034584">
              <w:rPr>
                <w:iCs/>
                <w:vertAlign w:val="subscript"/>
                <w:lang w:val="en-US"/>
              </w:rPr>
              <w:t>max</w:t>
            </w:r>
          </w:p>
        </w:tc>
        <w:tc>
          <w:tcPr>
            <w:tcW w:w="3175" w:type="dxa"/>
          </w:tcPr>
          <w:p w14:paraId="172BA2CF" w14:textId="77777777" w:rsidR="00946ACA" w:rsidRPr="000614F1" w:rsidRDefault="00946ACA" w:rsidP="007339C6">
            <w:pPr>
              <w:pStyle w:val="Tabletext"/>
              <w:jc w:val="center"/>
            </w:pPr>
            <w:r w:rsidRPr="000614F1">
              <w:rPr>
                <w:lang w:val="ru"/>
              </w:rPr>
              <w:t>–15 дБм</w:t>
            </w:r>
          </w:p>
        </w:tc>
        <w:tc>
          <w:tcPr>
            <w:tcW w:w="1720" w:type="dxa"/>
          </w:tcPr>
          <w:p w14:paraId="0011A5A3" w14:textId="77777777" w:rsidR="00946ACA" w:rsidRPr="000614F1" w:rsidRDefault="00946ACA" w:rsidP="007339C6">
            <w:pPr>
              <w:pStyle w:val="Tabletext"/>
              <w:jc w:val="center"/>
            </w:pPr>
            <w:r w:rsidRPr="000614F1">
              <w:rPr>
                <w:lang w:val="ru"/>
              </w:rPr>
              <w:t>1 МГц</w:t>
            </w:r>
          </w:p>
        </w:tc>
      </w:tr>
    </w:tbl>
    <w:p w14:paraId="2894160C" w14:textId="77777777" w:rsidR="00946ACA" w:rsidRPr="000614F1" w:rsidRDefault="00946ACA" w:rsidP="00946ACA">
      <w:pPr>
        <w:pStyle w:val="Tablefin"/>
      </w:pPr>
    </w:p>
    <w:p w14:paraId="541E91EA" w14:textId="77777777" w:rsidR="00946ACA" w:rsidRPr="000614F1" w:rsidRDefault="00946ACA" w:rsidP="00946ACA">
      <w:pPr>
        <w:pStyle w:val="Tabletitle"/>
        <w:rPr>
          <w:lang w:val="ru-RU"/>
        </w:rPr>
      </w:pPr>
      <w:r w:rsidRPr="000614F1">
        <w:rPr>
          <w:lang w:val="en-GB"/>
        </w:rPr>
        <w:t>f</w:t>
      </w:r>
      <w:r w:rsidRPr="000614F1">
        <w:rPr>
          <w:lang w:val="ru-RU"/>
        </w:rPr>
        <w:t xml:space="preserve">) </w:t>
      </w:r>
      <w:r w:rsidRPr="000614F1">
        <w:rPr>
          <w:bCs/>
          <w:szCs w:val="22"/>
          <w:lang w:val="ru"/>
        </w:rPr>
        <w:t>Общие</w:t>
      </w:r>
      <w:r w:rsidRPr="000614F1">
        <w:rPr>
          <w:bCs/>
          <w:szCs w:val="22"/>
          <w:lang w:val="ru-RU"/>
        </w:rPr>
        <w:t xml:space="preserve"> </w:t>
      </w:r>
      <w:r w:rsidRPr="000614F1">
        <w:rPr>
          <w:bCs/>
          <w:szCs w:val="22"/>
          <w:lang w:val="ru"/>
        </w:rPr>
        <w:t>предельные</w:t>
      </w:r>
      <w:r w:rsidRPr="000614F1">
        <w:rPr>
          <w:bCs/>
          <w:szCs w:val="22"/>
          <w:lang w:val="ru-RU"/>
        </w:rPr>
        <w:t xml:space="preserve"> </w:t>
      </w:r>
      <w:r w:rsidRPr="000614F1">
        <w:rPr>
          <w:bCs/>
          <w:szCs w:val="22"/>
          <w:lang w:val="ru"/>
        </w:rPr>
        <w:t>уровни</w:t>
      </w:r>
      <w:r w:rsidRPr="000614F1">
        <w:rPr>
          <w:bCs/>
          <w:szCs w:val="22"/>
          <w:lang w:val="ru-RU"/>
        </w:rPr>
        <w:t xml:space="preserve"> </w:t>
      </w:r>
      <w:r w:rsidRPr="000614F1">
        <w:rPr>
          <w:bCs/>
          <w:szCs w:val="22"/>
          <w:lang w:val="ru"/>
        </w:rPr>
        <w:t>нежелательных</w:t>
      </w:r>
      <w:r w:rsidRPr="000614F1">
        <w:rPr>
          <w:bCs/>
          <w:szCs w:val="22"/>
          <w:lang w:val="ru-RU"/>
        </w:rPr>
        <w:t xml:space="preserve"> </w:t>
      </w:r>
      <w:r w:rsidRPr="000614F1">
        <w:rPr>
          <w:bCs/>
          <w:szCs w:val="22"/>
          <w:lang w:val="ru"/>
        </w:rPr>
        <w:t>излучений</w:t>
      </w:r>
      <w:r w:rsidRPr="000614F1">
        <w:rPr>
          <w:bCs/>
          <w:szCs w:val="22"/>
          <w:lang w:val="ru-RU"/>
        </w:rPr>
        <w:t xml:space="preserve"> </w:t>
      </w:r>
      <w:r w:rsidRPr="000614F1">
        <w:rPr>
          <w:bCs/>
          <w:szCs w:val="22"/>
          <w:lang w:val="ru"/>
        </w:rPr>
        <w:t>в</w:t>
      </w:r>
      <w:r w:rsidRPr="000614F1">
        <w:rPr>
          <w:bCs/>
          <w:szCs w:val="22"/>
          <w:lang w:val="ru-RU"/>
        </w:rPr>
        <w:t xml:space="preserve"> </w:t>
      </w:r>
      <w:r w:rsidRPr="000614F1">
        <w:rPr>
          <w:bCs/>
          <w:szCs w:val="22"/>
          <w:lang w:val="ru"/>
        </w:rPr>
        <w:t>рабочих</w:t>
      </w:r>
      <w:r w:rsidRPr="000614F1">
        <w:rPr>
          <w:bCs/>
          <w:szCs w:val="22"/>
          <w:lang w:val="ru-RU"/>
        </w:rPr>
        <w:t xml:space="preserve"> </w:t>
      </w:r>
      <w:r w:rsidRPr="000614F1">
        <w:rPr>
          <w:bCs/>
          <w:szCs w:val="22"/>
          <w:lang w:val="ru"/>
        </w:rPr>
        <w:t>полосах</w:t>
      </w:r>
      <w:r w:rsidRPr="000614F1">
        <w:rPr>
          <w:bCs/>
          <w:szCs w:val="22"/>
          <w:lang w:val="ru-RU"/>
        </w:rPr>
        <w:t xml:space="preserve"> </w:t>
      </w:r>
      <w:r w:rsidRPr="000614F1">
        <w:rPr>
          <w:bCs/>
          <w:szCs w:val="22"/>
          <w:lang w:val="ru-RU"/>
        </w:rPr>
        <w:br/>
      </w:r>
      <w:r w:rsidRPr="000614F1">
        <w:rPr>
          <w:bCs/>
          <w:szCs w:val="22"/>
          <w:lang w:val="ru"/>
        </w:rPr>
        <w:t>для</w:t>
      </w:r>
      <w:r w:rsidRPr="000614F1">
        <w:rPr>
          <w:bCs/>
          <w:szCs w:val="22"/>
          <w:lang w:val="ru-RU"/>
        </w:rPr>
        <w:t xml:space="preserve"> </w:t>
      </w:r>
      <w:r w:rsidRPr="000614F1">
        <w:rPr>
          <w:bCs/>
          <w:szCs w:val="22"/>
          <w:lang w:val="ru"/>
        </w:rPr>
        <w:t>ширины</w:t>
      </w:r>
      <w:r w:rsidRPr="000614F1">
        <w:rPr>
          <w:bCs/>
          <w:szCs w:val="22"/>
          <w:lang w:val="ru-RU"/>
        </w:rPr>
        <w:t xml:space="preserve"> </w:t>
      </w:r>
      <w:r w:rsidRPr="000614F1">
        <w:rPr>
          <w:bCs/>
          <w:szCs w:val="22"/>
          <w:lang w:val="ru"/>
        </w:rPr>
        <w:t>полосы</w:t>
      </w:r>
      <w:r w:rsidRPr="000614F1">
        <w:rPr>
          <w:bCs/>
          <w:szCs w:val="22"/>
          <w:lang w:val="ru-RU"/>
        </w:rPr>
        <w:t xml:space="preserve"> </w:t>
      </w:r>
      <w:r w:rsidRPr="000614F1">
        <w:rPr>
          <w:bCs/>
          <w:szCs w:val="22"/>
          <w:lang w:val="ru"/>
        </w:rPr>
        <w:t>канала</w:t>
      </w:r>
      <w:r w:rsidRPr="000614F1">
        <w:rPr>
          <w:bCs/>
          <w:szCs w:val="22"/>
          <w:lang w:val="ru-RU"/>
        </w:rPr>
        <w:t xml:space="preserve"> 5, 10, 15 </w:t>
      </w:r>
      <w:r w:rsidRPr="000614F1">
        <w:rPr>
          <w:bCs/>
          <w:szCs w:val="22"/>
          <w:lang w:val="ru"/>
        </w:rPr>
        <w:t>и</w:t>
      </w:r>
      <w:r w:rsidRPr="000614F1">
        <w:rPr>
          <w:bCs/>
          <w:szCs w:val="22"/>
          <w:lang w:val="ru-RU"/>
        </w:rPr>
        <w:t xml:space="preserve"> 20</w:t>
      </w:r>
      <w:r w:rsidRPr="000614F1">
        <w:rPr>
          <w:bCs/>
          <w:szCs w:val="22"/>
          <w:lang w:val="en-GB"/>
        </w:rPr>
        <w:t> </w:t>
      </w:r>
      <w:r w:rsidRPr="000614F1">
        <w:rPr>
          <w:bCs/>
          <w:szCs w:val="22"/>
          <w:lang w:val="ru"/>
        </w:rPr>
        <w:t>МГц</w:t>
      </w:r>
      <w:r w:rsidRPr="000614F1">
        <w:rPr>
          <w:bCs/>
          <w:szCs w:val="22"/>
          <w:lang w:val="ru-RU"/>
        </w:rPr>
        <w:t xml:space="preserve"> (</w:t>
      </w:r>
      <w:r w:rsidRPr="000614F1">
        <w:rPr>
          <w:bCs/>
          <w:lang w:val="ru"/>
        </w:rPr>
        <w:t>полосы</w:t>
      </w:r>
      <w:r w:rsidRPr="000614F1">
        <w:rPr>
          <w:bCs/>
          <w:lang w:val="ru-RU"/>
        </w:rPr>
        <w:t xml:space="preserve"> 1</w:t>
      </w:r>
      <w:r w:rsidRPr="000614F1">
        <w:rPr>
          <w:bCs/>
          <w:lang w:val="en-GB"/>
        </w:rPr>
        <w:t> </w:t>
      </w:r>
      <w:r w:rsidRPr="000614F1">
        <w:rPr>
          <w:bCs/>
          <w:lang w:val="ru"/>
        </w:rPr>
        <w:t>ГГц</w:t>
      </w:r>
      <w:r w:rsidRPr="000614F1">
        <w:rPr>
          <w:bCs/>
          <w:lang w:val="ru-RU"/>
        </w:rPr>
        <w:t xml:space="preserve"> &lt; </w:t>
      </w:r>
      <w:r w:rsidRPr="000614F1">
        <w:rPr>
          <w:bCs/>
          <w:lang w:val="en-GB"/>
        </w:rPr>
        <w:t>E</w:t>
      </w:r>
      <w:r w:rsidRPr="000614F1">
        <w:rPr>
          <w:bCs/>
          <w:lang w:val="ru-RU"/>
        </w:rPr>
        <w:t>-</w:t>
      </w:r>
      <w:r w:rsidRPr="000614F1">
        <w:rPr>
          <w:bCs/>
          <w:lang w:val="en-GB"/>
        </w:rPr>
        <w:t>UTRA </w:t>
      </w:r>
      <w:r>
        <w:rPr>
          <w:bCs/>
          <w:lang w:val="ru"/>
        </w:rPr>
        <w:sym w:font="Symbol" w:char="F0A3"/>
      </w:r>
      <w:r w:rsidRPr="000614F1">
        <w:rPr>
          <w:bCs/>
          <w:lang w:val="en-GB"/>
        </w:rPr>
        <w:t> </w:t>
      </w:r>
      <w:r w:rsidRPr="000614F1">
        <w:rPr>
          <w:bCs/>
          <w:lang w:val="ru-RU"/>
        </w:rPr>
        <w:t>3</w:t>
      </w:r>
      <w:r w:rsidRPr="000614F1">
        <w:rPr>
          <w:bCs/>
          <w:lang w:val="en-GB"/>
        </w:rPr>
        <w:t> </w:t>
      </w:r>
      <w:r w:rsidRPr="000614F1">
        <w:rPr>
          <w:bCs/>
          <w:lang w:val="ru"/>
        </w:rPr>
        <w:t>ГГц</w:t>
      </w:r>
      <w:r w:rsidRPr="000614F1">
        <w:rPr>
          <w:bCs/>
          <w:szCs w:val="22"/>
          <w:lang w:val="ru-RU"/>
        </w:rPr>
        <w:t xml:space="preserve">) </w:t>
      </w:r>
      <w:r w:rsidRPr="000614F1">
        <w:rPr>
          <w:bCs/>
          <w:szCs w:val="22"/>
          <w:lang w:val="ru-RU"/>
        </w:rPr>
        <w:br/>
      </w:r>
      <w:r w:rsidRPr="000614F1">
        <w:rPr>
          <w:bCs/>
          <w:szCs w:val="22"/>
          <w:lang w:val="ru"/>
        </w:rPr>
        <w:t>для</w:t>
      </w:r>
      <w:r w:rsidRPr="000614F1">
        <w:rPr>
          <w:bCs/>
          <w:szCs w:val="22"/>
          <w:lang w:val="ru-RU"/>
        </w:rPr>
        <w:t xml:space="preserve"> </w:t>
      </w:r>
      <w:r w:rsidRPr="000614F1">
        <w:rPr>
          <w:bCs/>
          <w:szCs w:val="22"/>
          <w:lang w:val="ru"/>
        </w:rPr>
        <w:t>категории</w:t>
      </w:r>
      <w:r w:rsidRPr="000614F1">
        <w:rPr>
          <w:bCs/>
          <w:szCs w:val="22"/>
          <w:lang w:val="en-GB"/>
        </w:rPr>
        <w:t> B</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720"/>
      </w:tblGrid>
      <w:tr w:rsidR="00946ACA" w:rsidRPr="000614F1" w14:paraId="4A81A70D" w14:textId="77777777" w:rsidTr="007339C6">
        <w:trPr>
          <w:jc w:val="center"/>
        </w:trPr>
        <w:tc>
          <w:tcPr>
            <w:tcW w:w="2268" w:type="dxa"/>
            <w:vAlign w:val="center"/>
          </w:tcPr>
          <w:p w14:paraId="33D0A9C1"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18" w:type="dxa"/>
            <w:vAlign w:val="center"/>
          </w:tcPr>
          <w:p w14:paraId="670D3298"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75" w:type="dxa"/>
            <w:vAlign w:val="center"/>
          </w:tcPr>
          <w:p w14:paraId="005AD720" w14:textId="77777777" w:rsidR="00946ACA" w:rsidRPr="000614F1" w:rsidRDefault="00946ACA" w:rsidP="007339C6">
            <w:pPr>
              <w:pStyle w:val="Tablehead"/>
            </w:pPr>
            <w:r w:rsidRPr="000614F1">
              <w:rPr>
                <w:bCs/>
                <w:lang w:val="ru"/>
              </w:rPr>
              <w:t>Требование при проведении испытаний</w:t>
            </w:r>
          </w:p>
        </w:tc>
        <w:tc>
          <w:tcPr>
            <w:tcW w:w="1720" w:type="dxa"/>
            <w:vAlign w:val="center"/>
          </w:tcPr>
          <w:p w14:paraId="37FB9B4D"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020C9E0E" w14:textId="77777777" w:rsidTr="007339C6">
        <w:trPr>
          <w:jc w:val="center"/>
        </w:trPr>
        <w:tc>
          <w:tcPr>
            <w:tcW w:w="2268" w:type="dxa"/>
          </w:tcPr>
          <w:p w14:paraId="6AF269EC"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t xml:space="preserve"> </w:t>
            </w:r>
            <w:r w:rsidRPr="000614F1">
              <w:rPr>
                <w:lang w:val="ru"/>
              </w:rPr>
              <w:br/>
              <w:t>&lt; 5 МГц</w:t>
            </w:r>
          </w:p>
        </w:tc>
        <w:tc>
          <w:tcPr>
            <w:tcW w:w="2618" w:type="dxa"/>
          </w:tcPr>
          <w:p w14:paraId="70D67885"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5,05 МГц</w:t>
            </w:r>
          </w:p>
        </w:tc>
        <w:tc>
          <w:tcPr>
            <w:tcW w:w="3175" w:type="dxa"/>
            <w:vAlign w:val="center"/>
          </w:tcPr>
          <w:p w14:paraId="6EDA74D5" w14:textId="77777777" w:rsidR="00946ACA" w:rsidRPr="000614F1" w:rsidRDefault="00946ACA" w:rsidP="007339C6">
            <w:pPr>
              <w:pStyle w:val="Tabletext"/>
              <w:jc w:val="center"/>
            </w:pPr>
            <w:r w:rsidRPr="000614F1">
              <w:rPr>
                <w:lang w:val="ru"/>
              </w:rPr>
              <w:object w:dxaOrig="3420" w:dyaOrig="680" w14:anchorId="3C92E671">
                <v:shape id="_x0000_i1043" type="#_x0000_t75" style="width:141pt;height:29.25pt" o:ole="">
                  <v:imagedata r:id="rId50" o:title=""/>
                </v:shape>
                <o:OLEObject Type="Embed" ProgID="Equation.3" ShapeID="_x0000_i1043" DrawAspect="Content" ObjectID="_1503215774" r:id="rId51"/>
              </w:object>
            </w:r>
          </w:p>
        </w:tc>
        <w:tc>
          <w:tcPr>
            <w:tcW w:w="1720" w:type="dxa"/>
          </w:tcPr>
          <w:p w14:paraId="4DC10C95" w14:textId="77777777" w:rsidR="00946ACA" w:rsidRPr="000614F1" w:rsidRDefault="00946ACA" w:rsidP="007339C6">
            <w:pPr>
              <w:pStyle w:val="Tabletext"/>
              <w:jc w:val="center"/>
            </w:pPr>
            <w:r w:rsidRPr="000614F1">
              <w:rPr>
                <w:lang w:val="ru"/>
              </w:rPr>
              <w:t>100 кГц</w:t>
            </w:r>
          </w:p>
        </w:tc>
      </w:tr>
      <w:tr w:rsidR="00946ACA" w:rsidRPr="000614F1" w14:paraId="405BB6E7" w14:textId="77777777" w:rsidTr="007339C6">
        <w:trPr>
          <w:jc w:val="center"/>
        </w:trPr>
        <w:tc>
          <w:tcPr>
            <w:tcW w:w="2268" w:type="dxa"/>
          </w:tcPr>
          <w:p w14:paraId="39181E1B" w14:textId="77777777" w:rsidR="00946ACA" w:rsidRPr="000614F1" w:rsidRDefault="00946ACA" w:rsidP="007339C6">
            <w:pPr>
              <w:pStyle w:val="Tabletext"/>
              <w:jc w:val="center"/>
            </w:pPr>
            <w:r w:rsidRPr="000614F1">
              <w:t xml:space="preserve">5 </w:t>
            </w:r>
            <w:r w:rsidRPr="000614F1">
              <w:rPr>
                <w:lang w:val="ru"/>
              </w:rPr>
              <w:t>МГц</w:t>
            </w:r>
            <w:r w:rsidRPr="000614F1">
              <w:t> </w:t>
            </w:r>
            <w:r w:rsidRPr="000614F1">
              <w:rPr>
                <w:lang w:val="ru"/>
              </w:rPr>
              <w:sym w:font="Symbol" w:char="F0A3"/>
            </w:r>
            <w:r w:rsidRPr="000614F1">
              <w:t> </w:t>
            </w:r>
            <w:r w:rsidRPr="000614F1">
              <w:rPr>
                <w:lang w:val="ru"/>
              </w:rPr>
              <w:sym w:font="Symbol" w:char="F044"/>
            </w:r>
            <w:r w:rsidRPr="000614F1">
              <w:rPr>
                <w:i/>
                <w:iCs/>
              </w:rPr>
              <w:t>f</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C40B62">
              <w:rPr>
                <w:iCs/>
                <w:vertAlign w:val="subscript"/>
              </w:rPr>
              <w:t>max</w:t>
            </w:r>
            <w:r w:rsidRPr="000614F1">
              <w:t>)</w:t>
            </w:r>
          </w:p>
        </w:tc>
        <w:tc>
          <w:tcPr>
            <w:tcW w:w="2618" w:type="dxa"/>
          </w:tcPr>
          <w:p w14:paraId="6D47D34A"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 xml:space="preserve">&lt; min (10,05 </w:t>
            </w:r>
            <w:r w:rsidRPr="000614F1">
              <w:rPr>
                <w:lang w:val="ru"/>
              </w:rPr>
              <w:t>МГц</w:t>
            </w:r>
            <w:r w:rsidRPr="000614F1">
              <w:rPr>
                <w:lang w:val="en-US"/>
              </w:rPr>
              <w:t>, f_offset</w:t>
            </w:r>
            <w:r w:rsidRPr="00C40B62">
              <w:rPr>
                <w:iCs/>
                <w:vertAlign w:val="subscript"/>
                <w:lang w:val="en-US"/>
              </w:rPr>
              <w:t>max</w:t>
            </w:r>
            <w:r w:rsidRPr="000614F1">
              <w:rPr>
                <w:lang w:val="en-US"/>
              </w:rPr>
              <w:t>)</w:t>
            </w:r>
          </w:p>
        </w:tc>
        <w:tc>
          <w:tcPr>
            <w:tcW w:w="3175" w:type="dxa"/>
          </w:tcPr>
          <w:p w14:paraId="7781BAC9" w14:textId="77777777" w:rsidR="00946ACA" w:rsidRPr="000614F1" w:rsidRDefault="00946ACA" w:rsidP="007339C6">
            <w:pPr>
              <w:pStyle w:val="Tabletext"/>
              <w:jc w:val="center"/>
            </w:pPr>
            <w:r w:rsidRPr="000614F1">
              <w:rPr>
                <w:lang w:val="ru"/>
              </w:rPr>
              <w:t>–12,5 дБм</w:t>
            </w:r>
          </w:p>
        </w:tc>
        <w:tc>
          <w:tcPr>
            <w:tcW w:w="1720" w:type="dxa"/>
          </w:tcPr>
          <w:p w14:paraId="46E7A96E" w14:textId="77777777" w:rsidR="00946ACA" w:rsidRPr="000614F1" w:rsidRDefault="00946ACA" w:rsidP="007339C6">
            <w:pPr>
              <w:pStyle w:val="Tabletext"/>
              <w:jc w:val="center"/>
            </w:pPr>
            <w:r w:rsidRPr="000614F1">
              <w:rPr>
                <w:lang w:val="ru"/>
              </w:rPr>
              <w:t>100 кГц</w:t>
            </w:r>
          </w:p>
        </w:tc>
      </w:tr>
      <w:tr w:rsidR="00946ACA" w:rsidRPr="000614F1" w14:paraId="1F06D9A8" w14:textId="77777777" w:rsidTr="007339C6">
        <w:trPr>
          <w:jc w:val="center"/>
        </w:trPr>
        <w:tc>
          <w:tcPr>
            <w:tcW w:w="2268" w:type="dxa"/>
          </w:tcPr>
          <w:p w14:paraId="1984A2DF" w14:textId="77777777" w:rsidR="00946ACA" w:rsidRPr="000614F1" w:rsidRDefault="00946ACA" w:rsidP="007339C6">
            <w:pPr>
              <w:pStyle w:val="Tabletext"/>
              <w:jc w:val="center"/>
            </w:pPr>
            <w:r w:rsidRPr="000614F1">
              <w:rPr>
                <w:lang w:val="ru"/>
              </w:rPr>
              <w:t>10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C40B62">
              <w:rPr>
                <w:iCs/>
                <w:vertAlign w:val="subscript"/>
                <w:lang w:val="ru"/>
              </w:rPr>
              <w:t>max</w:t>
            </w:r>
          </w:p>
        </w:tc>
        <w:tc>
          <w:tcPr>
            <w:tcW w:w="2618" w:type="dxa"/>
          </w:tcPr>
          <w:p w14:paraId="10690E85" w14:textId="77777777" w:rsidR="00946ACA" w:rsidRPr="000614F1" w:rsidRDefault="00946ACA" w:rsidP="007339C6">
            <w:pPr>
              <w:pStyle w:val="Tabletext"/>
              <w:jc w:val="center"/>
            </w:pPr>
            <w:r w:rsidRPr="000614F1">
              <w:rPr>
                <w:lang w:val="en-US"/>
              </w:rPr>
              <w:t xml:space="preserve">10,5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C40B62">
              <w:rPr>
                <w:iCs/>
                <w:vertAlign w:val="subscript"/>
                <w:lang w:val="en-US"/>
              </w:rPr>
              <w:t>max</w:t>
            </w:r>
          </w:p>
        </w:tc>
        <w:tc>
          <w:tcPr>
            <w:tcW w:w="3175" w:type="dxa"/>
          </w:tcPr>
          <w:p w14:paraId="295EBF10" w14:textId="77777777" w:rsidR="00946ACA" w:rsidRPr="000614F1" w:rsidRDefault="00946ACA" w:rsidP="007339C6">
            <w:pPr>
              <w:pStyle w:val="Tabletext"/>
              <w:jc w:val="center"/>
            </w:pPr>
            <w:r w:rsidRPr="000614F1">
              <w:rPr>
                <w:lang w:val="ru"/>
              </w:rPr>
              <w:t>–15 дБм (Примечание 3)</w:t>
            </w:r>
          </w:p>
        </w:tc>
        <w:tc>
          <w:tcPr>
            <w:tcW w:w="1720" w:type="dxa"/>
          </w:tcPr>
          <w:p w14:paraId="32D48BE0" w14:textId="77777777" w:rsidR="00946ACA" w:rsidRPr="000614F1" w:rsidRDefault="00946ACA" w:rsidP="007339C6">
            <w:pPr>
              <w:pStyle w:val="Tabletext"/>
              <w:jc w:val="center"/>
            </w:pPr>
            <w:r w:rsidRPr="000614F1">
              <w:rPr>
                <w:lang w:val="ru"/>
              </w:rPr>
              <w:t>1 МГц</w:t>
            </w:r>
          </w:p>
        </w:tc>
      </w:tr>
    </w:tbl>
    <w:p w14:paraId="64D8CE3B" w14:textId="77777777" w:rsidR="00946ACA" w:rsidRPr="000614F1" w:rsidRDefault="00946ACA" w:rsidP="00946ACA">
      <w:pPr>
        <w:pStyle w:val="Tablefin"/>
      </w:pPr>
      <w:bookmarkStart w:id="15" w:name="_Toc269477822"/>
      <w:bookmarkStart w:id="16" w:name="_Toc269478223"/>
      <w:bookmarkStart w:id="17" w:name="_Toc197312219"/>
    </w:p>
    <w:p w14:paraId="1EBE89DE" w14:textId="77777777" w:rsidR="00946ACA" w:rsidRPr="000614F1" w:rsidRDefault="00946ACA" w:rsidP="00946ACA">
      <w:pPr>
        <w:pStyle w:val="Tabletitle"/>
        <w:rPr>
          <w:lang w:val="ru-RU"/>
        </w:rPr>
      </w:pPr>
      <w:r w:rsidRPr="000614F1">
        <w:rPr>
          <w:lang w:val="en-GB"/>
        </w:rPr>
        <w:t>g</w:t>
      </w:r>
      <w:r w:rsidRPr="000614F1">
        <w:rPr>
          <w:lang w:val="ru-RU"/>
        </w:rPr>
        <w:t xml:space="preserve">) </w:t>
      </w:r>
      <w:r w:rsidRPr="000614F1">
        <w:rPr>
          <w:bCs/>
          <w:lang w:val="ru"/>
        </w:rPr>
        <w:t>Общие предельные уровни нежелательных излучений в рабочих полосах</w:t>
      </w:r>
      <w:r w:rsidRPr="000614F1">
        <w:rPr>
          <w:bCs/>
          <w:lang w:val="ru"/>
        </w:rPr>
        <w:br/>
        <w:t xml:space="preserve">для ширины полосы канала 1,4 МГц (полосы E-UTRA &gt; 3 ГГц) </w:t>
      </w:r>
      <w:r w:rsidRPr="000614F1">
        <w:rPr>
          <w:bCs/>
          <w:lang w:val="ru"/>
        </w:rPr>
        <w:br/>
        <w:t>для категории B</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7"/>
        <w:gridCol w:w="1718"/>
      </w:tblGrid>
      <w:tr w:rsidR="00946ACA" w:rsidRPr="000614F1" w14:paraId="5B8FEF10" w14:textId="77777777" w:rsidTr="007339C6">
        <w:trPr>
          <w:jc w:val="center"/>
        </w:trPr>
        <w:tc>
          <w:tcPr>
            <w:tcW w:w="2268" w:type="dxa"/>
            <w:vAlign w:val="center"/>
          </w:tcPr>
          <w:p w14:paraId="0EBBBA21"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18" w:type="dxa"/>
            <w:vAlign w:val="center"/>
          </w:tcPr>
          <w:p w14:paraId="52E04B78"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77" w:type="dxa"/>
            <w:vAlign w:val="center"/>
          </w:tcPr>
          <w:p w14:paraId="01BC1F60" w14:textId="77777777" w:rsidR="00946ACA" w:rsidRPr="000614F1" w:rsidRDefault="00946ACA" w:rsidP="007339C6">
            <w:pPr>
              <w:pStyle w:val="Tablehead"/>
            </w:pPr>
            <w:r w:rsidRPr="000614F1">
              <w:rPr>
                <w:bCs/>
                <w:lang w:val="ru"/>
              </w:rPr>
              <w:t>Требование при проведении испытаний</w:t>
            </w:r>
          </w:p>
        </w:tc>
        <w:tc>
          <w:tcPr>
            <w:tcW w:w="1718" w:type="dxa"/>
            <w:vAlign w:val="center"/>
          </w:tcPr>
          <w:p w14:paraId="290C651E"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48FF0091" w14:textId="77777777" w:rsidTr="007339C6">
        <w:trPr>
          <w:jc w:val="center"/>
        </w:trPr>
        <w:tc>
          <w:tcPr>
            <w:tcW w:w="2268" w:type="dxa"/>
          </w:tcPr>
          <w:p w14:paraId="3BD32E60"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1,4 МГц</w:t>
            </w:r>
          </w:p>
        </w:tc>
        <w:tc>
          <w:tcPr>
            <w:tcW w:w="2618" w:type="dxa"/>
          </w:tcPr>
          <w:p w14:paraId="2FA6F27E"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1,45 МГц</w:t>
            </w:r>
          </w:p>
        </w:tc>
        <w:tc>
          <w:tcPr>
            <w:tcW w:w="3177" w:type="dxa"/>
            <w:vAlign w:val="center"/>
          </w:tcPr>
          <w:p w14:paraId="32B1888B" w14:textId="77777777" w:rsidR="00946ACA" w:rsidRPr="000614F1" w:rsidRDefault="00946ACA" w:rsidP="007339C6">
            <w:pPr>
              <w:pStyle w:val="Tabletext"/>
              <w:jc w:val="center"/>
            </w:pPr>
            <w:r w:rsidRPr="000614F1">
              <w:rPr>
                <w:position w:val="-28"/>
                <w:lang w:val="ru"/>
              </w:rPr>
              <w:object w:dxaOrig="3560" w:dyaOrig="680" w14:anchorId="6A9F54A4">
                <v:shape id="_x0000_i1044" type="#_x0000_t75" style="width:139.5pt;height:30pt" o:ole="" fillcolor="window">
                  <v:imagedata r:id="rId52" o:title=""/>
                </v:shape>
                <o:OLEObject Type="Embed" ProgID="Equation.3" ShapeID="_x0000_i1044" DrawAspect="Content" ObjectID="_1503215775" r:id="rId53"/>
              </w:object>
            </w:r>
          </w:p>
        </w:tc>
        <w:tc>
          <w:tcPr>
            <w:tcW w:w="1718" w:type="dxa"/>
          </w:tcPr>
          <w:p w14:paraId="5FCFFBE2" w14:textId="77777777" w:rsidR="00946ACA" w:rsidRPr="000614F1" w:rsidRDefault="00946ACA" w:rsidP="007339C6">
            <w:pPr>
              <w:pStyle w:val="Tabletext"/>
              <w:jc w:val="center"/>
            </w:pPr>
            <w:r w:rsidRPr="000614F1">
              <w:rPr>
                <w:lang w:val="ru"/>
              </w:rPr>
              <w:t>100 кГц</w:t>
            </w:r>
          </w:p>
        </w:tc>
      </w:tr>
      <w:tr w:rsidR="00946ACA" w:rsidRPr="000614F1" w14:paraId="72A28A29" w14:textId="77777777" w:rsidTr="007339C6">
        <w:trPr>
          <w:jc w:val="center"/>
        </w:trPr>
        <w:tc>
          <w:tcPr>
            <w:tcW w:w="2268" w:type="dxa"/>
          </w:tcPr>
          <w:p w14:paraId="79C590FD" w14:textId="77777777" w:rsidR="00946ACA" w:rsidRPr="000614F1" w:rsidRDefault="00946ACA" w:rsidP="007339C6">
            <w:pPr>
              <w:pStyle w:val="Tabletext"/>
              <w:jc w:val="center"/>
            </w:pPr>
            <w:r w:rsidRPr="000614F1">
              <w:rPr>
                <w:lang w:val="ru"/>
              </w:rPr>
              <w:t xml:space="preserve">1,4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2,8 МГц</w:t>
            </w:r>
          </w:p>
        </w:tc>
        <w:tc>
          <w:tcPr>
            <w:tcW w:w="2618" w:type="dxa"/>
          </w:tcPr>
          <w:p w14:paraId="2B5843B4" w14:textId="77777777" w:rsidR="00946ACA" w:rsidRPr="000614F1" w:rsidRDefault="00946ACA" w:rsidP="007339C6">
            <w:pPr>
              <w:pStyle w:val="Tabletext"/>
              <w:jc w:val="center"/>
            </w:pPr>
            <w:r w:rsidRPr="000614F1">
              <w:rPr>
                <w:lang w:val="ru"/>
              </w:rPr>
              <w:t xml:space="preserve">1,45 МГц </w:t>
            </w:r>
            <w:r w:rsidRPr="000614F1">
              <w:rPr>
                <w:lang w:val="ru"/>
              </w:rPr>
              <w:sym w:font="Symbol" w:char="F0A3"/>
            </w:r>
            <w:r w:rsidRPr="000614F1">
              <w:rPr>
                <w:lang w:val="ru"/>
              </w:rPr>
              <w:t xml:space="preserve"> f_offset </w:t>
            </w:r>
            <w:r w:rsidRPr="000614F1">
              <w:rPr>
                <w:lang w:val="ru"/>
              </w:rPr>
              <w:br/>
              <w:t>&lt; 2,85 МГц</w:t>
            </w:r>
          </w:p>
        </w:tc>
        <w:tc>
          <w:tcPr>
            <w:tcW w:w="3177" w:type="dxa"/>
          </w:tcPr>
          <w:p w14:paraId="742A2BBA" w14:textId="77777777" w:rsidR="00946ACA" w:rsidRPr="000614F1" w:rsidRDefault="00946ACA" w:rsidP="007339C6">
            <w:pPr>
              <w:pStyle w:val="Tabletext"/>
              <w:jc w:val="center"/>
            </w:pPr>
            <w:r w:rsidRPr="000614F1">
              <w:rPr>
                <w:lang w:val="ru"/>
              </w:rPr>
              <w:t>–9,2 дБм</w:t>
            </w:r>
          </w:p>
        </w:tc>
        <w:tc>
          <w:tcPr>
            <w:tcW w:w="1718" w:type="dxa"/>
          </w:tcPr>
          <w:p w14:paraId="10DC6886" w14:textId="77777777" w:rsidR="00946ACA" w:rsidRPr="000614F1" w:rsidRDefault="00946ACA" w:rsidP="007339C6">
            <w:pPr>
              <w:pStyle w:val="Tabletext"/>
              <w:jc w:val="center"/>
            </w:pPr>
            <w:r w:rsidRPr="000614F1">
              <w:rPr>
                <w:lang w:val="ru"/>
              </w:rPr>
              <w:t>100 кГц</w:t>
            </w:r>
          </w:p>
        </w:tc>
      </w:tr>
      <w:tr w:rsidR="00946ACA" w:rsidRPr="000614F1" w14:paraId="698C81ED" w14:textId="77777777" w:rsidTr="007339C6">
        <w:trPr>
          <w:jc w:val="center"/>
        </w:trPr>
        <w:tc>
          <w:tcPr>
            <w:tcW w:w="2268" w:type="dxa"/>
          </w:tcPr>
          <w:p w14:paraId="609B2A8C" w14:textId="77777777" w:rsidR="00946ACA" w:rsidRPr="000614F1" w:rsidRDefault="00946ACA" w:rsidP="007339C6">
            <w:pPr>
              <w:pStyle w:val="Tabletext"/>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4036D0">
              <w:rPr>
                <w:iCs/>
                <w:vertAlign w:val="subscript"/>
                <w:lang w:val="ru"/>
              </w:rPr>
              <w:t>max</w:t>
            </w:r>
          </w:p>
        </w:tc>
        <w:tc>
          <w:tcPr>
            <w:tcW w:w="2618" w:type="dxa"/>
          </w:tcPr>
          <w:p w14:paraId="3BBC2D2D" w14:textId="77777777" w:rsidR="00946ACA" w:rsidRPr="000614F1" w:rsidRDefault="00946ACA" w:rsidP="007339C6">
            <w:pPr>
              <w:pStyle w:val="Tabletext"/>
              <w:jc w:val="center"/>
            </w:pPr>
            <w:r w:rsidRPr="000614F1">
              <w:rPr>
                <w:lang w:val="en-US"/>
              </w:rPr>
              <w:t xml:space="preserve">3,3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4036D0">
              <w:rPr>
                <w:iCs/>
                <w:vertAlign w:val="subscript"/>
                <w:lang w:val="en-US"/>
              </w:rPr>
              <w:t>max</w:t>
            </w:r>
          </w:p>
        </w:tc>
        <w:tc>
          <w:tcPr>
            <w:tcW w:w="3177" w:type="dxa"/>
          </w:tcPr>
          <w:p w14:paraId="3D1DFBE7" w14:textId="77777777" w:rsidR="00946ACA" w:rsidRPr="000614F1" w:rsidRDefault="00946ACA" w:rsidP="007339C6">
            <w:pPr>
              <w:pStyle w:val="Tabletext"/>
              <w:jc w:val="center"/>
            </w:pPr>
            <w:r w:rsidRPr="000614F1">
              <w:rPr>
                <w:lang w:val="ru"/>
              </w:rPr>
              <w:t>–15 дБм</w:t>
            </w:r>
          </w:p>
        </w:tc>
        <w:tc>
          <w:tcPr>
            <w:tcW w:w="1718" w:type="dxa"/>
          </w:tcPr>
          <w:p w14:paraId="42559D9E" w14:textId="77777777" w:rsidR="00946ACA" w:rsidRPr="000614F1" w:rsidRDefault="00946ACA" w:rsidP="007339C6">
            <w:pPr>
              <w:pStyle w:val="Tabletext"/>
              <w:jc w:val="center"/>
            </w:pPr>
            <w:r w:rsidRPr="000614F1">
              <w:rPr>
                <w:lang w:val="ru"/>
              </w:rPr>
              <w:t>1 МГц</w:t>
            </w:r>
          </w:p>
        </w:tc>
      </w:tr>
    </w:tbl>
    <w:p w14:paraId="4E613E88" w14:textId="77777777" w:rsidR="00946ACA" w:rsidRPr="000614F1" w:rsidRDefault="00946ACA" w:rsidP="00946ACA">
      <w:pPr>
        <w:pStyle w:val="Tablefin"/>
      </w:pPr>
    </w:p>
    <w:p w14:paraId="11D82B63" w14:textId="2D052EBC" w:rsidR="007632AD" w:rsidRPr="007632AD" w:rsidRDefault="007632AD" w:rsidP="007632AD">
      <w:pPr>
        <w:pStyle w:val="TableNo"/>
        <w:rPr>
          <w:lang w:val="ru-RU"/>
        </w:rPr>
      </w:pPr>
      <w:r w:rsidRPr="007632AD">
        <w:rPr>
          <w:lang w:val="ru-RU"/>
        </w:rPr>
        <w:lastRenderedPageBreak/>
        <w:t>ТАБЛИЦА 3B (</w:t>
      </w:r>
      <w:r w:rsidRPr="007632AD">
        <w:rPr>
          <w:i/>
          <w:iCs/>
          <w:lang w:val="ru-RU"/>
        </w:rPr>
        <w:t>окончание</w:t>
      </w:r>
      <w:r w:rsidRPr="007632AD">
        <w:rPr>
          <w:lang w:val="ru-RU"/>
        </w:rPr>
        <w:t>)</w:t>
      </w:r>
    </w:p>
    <w:p w14:paraId="03A8D4A8" w14:textId="77777777" w:rsidR="00946ACA" w:rsidRPr="000614F1" w:rsidRDefault="00946ACA" w:rsidP="00946ACA">
      <w:pPr>
        <w:pStyle w:val="Tabletitle"/>
        <w:rPr>
          <w:lang w:val="ru-RU"/>
        </w:rPr>
      </w:pPr>
      <w:r w:rsidRPr="000614F1">
        <w:rPr>
          <w:lang w:val="en-GB"/>
        </w:rPr>
        <w:t>h</w:t>
      </w:r>
      <w:r w:rsidRPr="000614F1">
        <w:rPr>
          <w:lang w:val="ru-RU"/>
        </w:rPr>
        <w:t xml:space="preserve">) </w:t>
      </w:r>
      <w:r w:rsidRPr="000614F1">
        <w:rPr>
          <w:bCs/>
          <w:lang w:val="ru"/>
        </w:rPr>
        <w:t>Общие</w:t>
      </w:r>
      <w:r w:rsidRPr="000614F1">
        <w:rPr>
          <w:bCs/>
          <w:lang w:val="ru-RU"/>
        </w:rPr>
        <w:t xml:space="preserve"> </w:t>
      </w:r>
      <w:r w:rsidRPr="000614F1">
        <w:rPr>
          <w:bCs/>
          <w:lang w:val="ru"/>
        </w:rPr>
        <w:t>предельные</w:t>
      </w:r>
      <w:r w:rsidRPr="000614F1">
        <w:rPr>
          <w:bCs/>
          <w:lang w:val="ru-RU"/>
        </w:rPr>
        <w:t xml:space="preserve"> </w:t>
      </w:r>
      <w:r w:rsidRPr="000614F1">
        <w:rPr>
          <w:bCs/>
          <w:lang w:val="ru"/>
        </w:rPr>
        <w:t>уровни</w:t>
      </w:r>
      <w:r w:rsidRPr="000614F1">
        <w:rPr>
          <w:bCs/>
          <w:lang w:val="ru-RU"/>
        </w:rPr>
        <w:t xml:space="preserve"> </w:t>
      </w:r>
      <w:r w:rsidRPr="000614F1">
        <w:rPr>
          <w:bCs/>
          <w:lang w:val="ru"/>
        </w:rPr>
        <w:t>нежелательных</w:t>
      </w:r>
      <w:r w:rsidRPr="000614F1">
        <w:rPr>
          <w:bCs/>
          <w:lang w:val="ru-RU"/>
        </w:rPr>
        <w:t xml:space="preserve"> </w:t>
      </w:r>
      <w:r w:rsidRPr="000614F1">
        <w:rPr>
          <w:bCs/>
          <w:lang w:val="ru"/>
        </w:rPr>
        <w:t>излучений</w:t>
      </w:r>
      <w:r w:rsidRPr="000614F1">
        <w:rPr>
          <w:bCs/>
          <w:lang w:val="ru-RU"/>
        </w:rPr>
        <w:t xml:space="preserve"> </w:t>
      </w:r>
      <w:r w:rsidRPr="000614F1">
        <w:rPr>
          <w:bCs/>
          <w:lang w:val="ru"/>
        </w:rPr>
        <w:t>в</w:t>
      </w:r>
      <w:r w:rsidRPr="000614F1">
        <w:rPr>
          <w:bCs/>
          <w:lang w:val="ru-RU"/>
        </w:rPr>
        <w:t xml:space="preserve"> </w:t>
      </w:r>
      <w:r w:rsidRPr="000614F1">
        <w:rPr>
          <w:bCs/>
          <w:lang w:val="ru"/>
        </w:rPr>
        <w:t>рабочих</w:t>
      </w:r>
      <w:r w:rsidRPr="000614F1">
        <w:rPr>
          <w:bCs/>
          <w:lang w:val="ru-RU"/>
        </w:rPr>
        <w:t xml:space="preserve"> </w:t>
      </w:r>
      <w:r w:rsidRPr="000614F1">
        <w:rPr>
          <w:bCs/>
          <w:lang w:val="ru"/>
        </w:rPr>
        <w:t>полосах</w:t>
      </w:r>
      <w:r w:rsidRPr="000614F1">
        <w:rPr>
          <w:bCs/>
          <w:lang w:val="ru-RU"/>
        </w:rPr>
        <w:t xml:space="preserve"> </w:t>
      </w:r>
      <w:r w:rsidRPr="000614F1">
        <w:rPr>
          <w:bCs/>
          <w:lang w:val="ru-RU"/>
        </w:rPr>
        <w:br/>
      </w:r>
      <w:r w:rsidRPr="000614F1">
        <w:rPr>
          <w:bCs/>
          <w:lang w:val="ru"/>
        </w:rPr>
        <w:t>для</w:t>
      </w:r>
      <w:r w:rsidRPr="000614F1">
        <w:rPr>
          <w:bCs/>
          <w:lang w:val="ru-RU"/>
        </w:rPr>
        <w:t xml:space="preserve"> </w:t>
      </w:r>
      <w:r w:rsidRPr="000614F1">
        <w:rPr>
          <w:bCs/>
          <w:lang w:val="ru"/>
        </w:rPr>
        <w:t>ширины</w:t>
      </w:r>
      <w:r w:rsidRPr="000614F1">
        <w:rPr>
          <w:bCs/>
          <w:lang w:val="ru-RU"/>
        </w:rPr>
        <w:t xml:space="preserve"> </w:t>
      </w:r>
      <w:r w:rsidRPr="000614F1">
        <w:rPr>
          <w:bCs/>
          <w:lang w:val="ru"/>
        </w:rPr>
        <w:t>полосы</w:t>
      </w:r>
      <w:r w:rsidRPr="000614F1">
        <w:rPr>
          <w:bCs/>
          <w:lang w:val="ru-RU"/>
        </w:rPr>
        <w:t xml:space="preserve"> </w:t>
      </w:r>
      <w:r w:rsidRPr="000614F1">
        <w:rPr>
          <w:bCs/>
          <w:lang w:val="ru"/>
        </w:rPr>
        <w:t>канала</w:t>
      </w:r>
      <w:r w:rsidRPr="000614F1">
        <w:rPr>
          <w:bCs/>
          <w:lang w:val="ru-RU"/>
        </w:rPr>
        <w:t xml:space="preserve"> 3</w:t>
      </w:r>
      <w:r w:rsidRPr="000614F1">
        <w:rPr>
          <w:bCs/>
          <w:lang w:val="en-GB"/>
        </w:rPr>
        <w:t> </w:t>
      </w:r>
      <w:r w:rsidRPr="000614F1">
        <w:rPr>
          <w:bCs/>
          <w:lang w:val="ru"/>
        </w:rPr>
        <w:t>МГц</w:t>
      </w:r>
      <w:r w:rsidRPr="000614F1">
        <w:rPr>
          <w:bCs/>
          <w:lang w:val="ru-RU"/>
        </w:rPr>
        <w:t xml:space="preserve"> (</w:t>
      </w:r>
      <w:r w:rsidRPr="000614F1">
        <w:rPr>
          <w:bCs/>
          <w:lang w:val="ru"/>
        </w:rPr>
        <w:t>полосы</w:t>
      </w:r>
      <w:r w:rsidRPr="000614F1">
        <w:rPr>
          <w:bCs/>
          <w:lang w:val="en-GB"/>
        </w:rPr>
        <w:t> E</w:t>
      </w:r>
      <w:r w:rsidRPr="000614F1">
        <w:rPr>
          <w:bCs/>
          <w:lang w:val="ru-RU"/>
        </w:rPr>
        <w:t>-</w:t>
      </w:r>
      <w:r w:rsidRPr="000614F1">
        <w:rPr>
          <w:bCs/>
          <w:lang w:val="en-GB"/>
        </w:rPr>
        <w:t>UTRA </w:t>
      </w:r>
      <w:r w:rsidRPr="000614F1">
        <w:rPr>
          <w:bCs/>
          <w:lang w:val="ru-RU"/>
        </w:rPr>
        <w:t>&gt;</w:t>
      </w:r>
      <w:r w:rsidRPr="000614F1">
        <w:rPr>
          <w:bCs/>
          <w:lang w:val="en-GB"/>
        </w:rPr>
        <w:t> </w:t>
      </w:r>
      <w:r w:rsidRPr="000614F1">
        <w:rPr>
          <w:bCs/>
          <w:lang w:val="ru-RU"/>
        </w:rPr>
        <w:t>3</w:t>
      </w:r>
      <w:r w:rsidRPr="000614F1">
        <w:rPr>
          <w:bCs/>
          <w:lang w:val="en-GB"/>
        </w:rPr>
        <w:t> </w:t>
      </w:r>
      <w:r w:rsidRPr="000614F1">
        <w:rPr>
          <w:bCs/>
          <w:lang w:val="ru"/>
        </w:rPr>
        <w:t>ГГц</w:t>
      </w:r>
      <w:r w:rsidRPr="000614F1">
        <w:rPr>
          <w:bCs/>
          <w:lang w:val="ru-RU"/>
        </w:rPr>
        <w:t>)</w:t>
      </w:r>
      <w:r w:rsidRPr="000614F1">
        <w:rPr>
          <w:bCs/>
          <w:lang w:val="ru-RU"/>
        </w:rPr>
        <w:br/>
      </w:r>
      <w:r w:rsidRPr="000614F1">
        <w:rPr>
          <w:bCs/>
          <w:lang w:val="ru"/>
        </w:rPr>
        <w:t>для</w:t>
      </w:r>
      <w:r w:rsidRPr="000614F1">
        <w:rPr>
          <w:bCs/>
          <w:lang w:val="ru-RU"/>
        </w:rPr>
        <w:t xml:space="preserve"> </w:t>
      </w:r>
      <w:r w:rsidRPr="000614F1">
        <w:rPr>
          <w:bCs/>
          <w:lang w:val="ru"/>
        </w:rPr>
        <w:t>категории</w:t>
      </w:r>
      <w:r w:rsidRPr="000614F1">
        <w:rPr>
          <w:bCs/>
          <w:lang w:val="en-GB"/>
        </w:rPr>
        <w:t> B</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720"/>
      </w:tblGrid>
      <w:tr w:rsidR="00946ACA" w:rsidRPr="000614F1" w14:paraId="45C8D119" w14:textId="77777777" w:rsidTr="007339C6">
        <w:trPr>
          <w:jc w:val="center"/>
        </w:trPr>
        <w:tc>
          <w:tcPr>
            <w:tcW w:w="2268" w:type="dxa"/>
            <w:vAlign w:val="center"/>
          </w:tcPr>
          <w:p w14:paraId="7EF2DE0F"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18" w:type="dxa"/>
            <w:vAlign w:val="center"/>
          </w:tcPr>
          <w:p w14:paraId="463DEC05"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75" w:type="dxa"/>
            <w:vAlign w:val="center"/>
          </w:tcPr>
          <w:p w14:paraId="50945E59" w14:textId="77777777" w:rsidR="00946ACA" w:rsidRPr="000614F1" w:rsidRDefault="00946ACA" w:rsidP="007339C6">
            <w:pPr>
              <w:pStyle w:val="Tablehead"/>
            </w:pPr>
            <w:r w:rsidRPr="000614F1">
              <w:rPr>
                <w:bCs/>
                <w:lang w:val="ru"/>
              </w:rPr>
              <w:t>Требование при проведении испытаний</w:t>
            </w:r>
          </w:p>
        </w:tc>
        <w:tc>
          <w:tcPr>
            <w:tcW w:w="1720" w:type="dxa"/>
            <w:vAlign w:val="center"/>
          </w:tcPr>
          <w:p w14:paraId="66F450B3"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7BA46744" w14:textId="77777777" w:rsidTr="007339C6">
        <w:trPr>
          <w:jc w:val="center"/>
        </w:trPr>
        <w:tc>
          <w:tcPr>
            <w:tcW w:w="2268" w:type="dxa"/>
          </w:tcPr>
          <w:p w14:paraId="440A7F67"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 МГц</w:t>
            </w:r>
          </w:p>
        </w:tc>
        <w:tc>
          <w:tcPr>
            <w:tcW w:w="2618" w:type="dxa"/>
          </w:tcPr>
          <w:p w14:paraId="61C66BA8"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3,05 МГц</w:t>
            </w:r>
          </w:p>
        </w:tc>
        <w:tc>
          <w:tcPr>
            <w:tcW w:w="3175" w:type="dxa"/>
            <w:vAlign w:val="center"/>
          </w:tcPr>
          <w:p w14:paraId="141CF2B0" w14:textId="77777777" w:rsidR="00946ACA" w:rsidRPr="000614F1" w:rsidRDefault="00946ACA" w:rsidP="007339C6">
            <w:pPr>
              <w:pStyle w:val="Tabletext"/>
              <w:jc w:val="center"/>
            </w:pPr>
            <w:r w:rsidRPr="000614F1">
              <w:rPr>
                <w:position w:val="-28"/>
                <w:lang w:val="ru"/>
              </w:rPr>
              <w:object w:dxaOrig="3519" w:dyaOrig="680" w14:anchorId="7D7EFE60">
                <v:shape id="_x0000_i1045" type="#_x0000_t75" style="width:135.75pt;height:27.75pt" o:ole="" fillcolor="window">
                  <v:imagedata r:id="rId54" o:title=""/>
                </v:shape>
                <o:OLEObject Type="Embed" ProgID="Equation.3" ShapeID="_x0000_i1045" DrawAspect="Content" ObjectID="_1503215776" r:id="rId55"/>
              </w:object>
            </w:r>
          </w:p>
        </w:tc>
        <w:tc>
          <w:tcPr>
            <w:tcW w:w="1720" w:type="dxa"/>
          </w:tcPr>
          <w:p w14:paraId="3596F792" w14:textId="77777777" w:rsidR="00946ACA" w:rsidRPr="000614F1" w:rsidRDefault="00946ACA" w:rsidP="007339C6">
            <w:pPr>
              <w:pStyle w:val="Tabletext"/>
              <w:jc w:val="center"/>
            </w:pPr>
            <w:r w:rsidRPr="000614F1">
              <w:rPr>
                <w:lang w:val="ru"/>
              </w:rPr>
              <w:t>100 кГц</w:t>
            </w:r>
          </w:p>
        </w:tc>
      </w:tr>
      <w:tr w:rsidR="00946ACA" w:rsidRPr="000614F1" w14:paraId="26CA15CB" w14:textId="77777777" w:rsidTr="007339C6">
        <w:trPr>
          <w:jc w:val="center"/>
        </w:trPr>
        <w:tc>
          <w:tcPr>
            <w:tcW w:w="2268" w:type="dxa"/>
          </w:tcPr>
          <w:p w14:paraId="6D1A83A0" w14:textId="77777777" w:rsidR="00946ACA" w:rsidRPr="000614F1" w:rsidRDefault="00946ACA" w:rsidP="007339C6">
            <w:pPr>
              <w:pStyle w:val="Tabletext"/>
              <w:jc w:val="center"/>
            </w:pPr>
            <w:r w:rsidRPr="000614F1">
              <w:rPr>
                <w:lang w:val="ru"/>
              </w:rPr>
              <w:t xml:space="preserve">3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6 МГц</w:t>
            </w:r>
          </w:p>
        </w:tc>
        <w:tc>
          <w:tcPr>
            <w:tcW w:w="2618" w:type="dxa"/>
          </w:tcPr>
          <w:p w14:paraId="2D388EEE" w14:textId="77777777" w:rsidR="00946ACA" w:rsidRPr="000614F1" w:rsidRDefault="00946ACA" w:rsidP="007339C6">
            <w:pPr>
              <w:pStyle w:val="Tabletext"/>
              <w:jc w:val="center"/>
            </w:pPr>
            <w:r w:rsidRPr="000614F1">
              <w:rPr>
                <w:lang w:val="ru"/>
              </w:rPr>
              <w:t xml:space="preserve">3,05 МГц </w:t>
            </w:r>
            <w:r w:rsidRPr="000614F1">
              <w:rPr>
                <w:lang w:val="ru"/>
              </w:rPr>
              <w:sym w:font="Symbol" w:char="F0A3"/>
            </w:r>
            <w:r w:rsidRPr="000614F1">
              <w:rPr>
                <w:lang w:val="ru"/>
              </w:rPr>
              <w:t xml:space="preserve"> f_offset </w:t>
            </w:r>
            <w:r w:rsidRPr="000614F1">
              <w:rPr>
                <w:lang w:val="ru"/>
              </w:rPr>
              <w:br/>
              <w:t>&lt; 6,05 МГц</w:t>
            </w:r>
          </w:p>
        </w:tc>
        <w:tc>
          <w:tcPr>
            <w:tcW w:w="3175" w:type="dxa"/>
          </w:tcPr>
          <w:p w14:paraId="6DD01966" w14:textId="77777777" w:rsidR="00946ACA" w:rsidRPr="000614F1" w:rsidRDefault="00946ACA" w:rsidP="007339C6">
            <w:pPr>
              <w:pStyle w:val="Tabletext"/>
              <w:jc w:val="center"/>
            </w:pPr>
            <w:r w:rsidRPr="000614F1">
              <w:rPr>
                <w:lang w:val="ru"/>
              </w:rPr>
              <w:t>–13,2 дБм</w:t>
            </w:r>
          </w:p>
        </w:tc>
        <w:tc>
          <w:tcPr>
            <w:tcW w:w="1720" w:type="dxa"/>
          </w:tcPr>
          <w:p w14:paraId="636B4F32" w14:textId="77777777" w:rsidR="00946ACA" w:rsidRPr="000614F1" w:rsidRDefault="00946ACA" w:rsidP="007339C6">
            <w:pPr>
              <w:pStyle w:val="Tabletext"/>
              <w:jc w:val="center"/>
            </w:pPr>
            <w:r w:rsidRPr="000614F1">
              <w:rPr>
                <w:lang w:val="ru"/>
              </w:rPr>
              <w:t>100 кГц</w:t>
            </w:r>
          </w:p>
        </w:tc>
      </w:tr>
      <w:tr w:rsidR="00946ACA" w:rsidRPr="000614F1" w14:paraId="1BB08376" w14:textId="77777777" w:rsidTr="007339C6">
        <w:trPr>
          <w:jc w:val="center"/>
        </w:trPr>
        <w:tc>
          <w:tcPr>
            <w:tcW w:w="2268" w:type="dxa"/>
          </w:tcPr>
          <w:p w14:paraId="31B2E46A" w14:textId="77777777" w:rsidR="00946ACA" w:rsidRPr="000614F1" w:rsidRDefault="00946ACA" w:rsidP="007339C6">
            <w:pPr>
              <w:pStyle w:val="Tabletext"/>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4036D0">
              <w:rPr>
                <w:iCs/>
                <w:vertAlign w:val="subscript"/>
                <w:lang w:val="ru"/>
              </w:rPr>
              <w:t>max</w:t>
            </w:r>
          </w:p>
        </w:tc>
        <w:tc>
          <w:tcPr>
            <w:tcW w:w="2618" w:type="dxa"/>
          </w:tcPr>
          <w:p w14:paraId="36F17DEA" w14:textId="77777777" w:rsidR="00946ACA" w:rsidRPr="000614F1" w:rsidRDefault="00946ACA" w:rsidP="007339C6">
            <w:pPr>
              <w:pStyle w:val="Tabletext"/>
              <w:jc w:val="center"/>
            </w:pPr>
            <w:r w:rsidRPr="000614F1">
              <w:rPr>
                <w:lang w:val="en-US"/>
              </w:rPr>
              <w:t xml:space="preserve">6,5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4036D0">
              <w:rPr>
                <w:iCs/>
                <w:vertAlign w:val="subscript"/>
                <w:lang w:val="en-US"/>
              </w:rPr>
              <w:t>max</w:t>
            </w:r>
          </w:p>
        </w:tc>
        <w:tc>
          <w:tcPr>
            <w:tcW w:w="3175" w:type="dxa"/>
          </w:tcPr>
          <w:p w14:paraId="697857D1" w14:textId="77777777" w:rsidR="00946ACA" w:rsidRPr="000614F1" w:rsidRDefault="00946ACA" w:rsidP="007339C6">
            <w:pPr>
              <w:pStyle w:val="Tabletext"/>
              <w:jc w:val="center"/>
            </w:pPr>
            <w:r w:rsidRPr="000614F1">
              <w:rPr>
                <w:lang w:val="ru"/>
              </w:rPr>
              <w:t>–15 дБм</w:t>
            </w:r>
          </w:p>
        </w:tc>
        <w:tc>
          <w:tcPr>
            <w:tcW w:w="1720" w:type="dxa"/>
          </w:tcPr>
          <w:p w14:paraId="48CDD6A6" w14:textId="77777777" w:rsidR="00946ACA" w:rsidRPr="000614F1" w:rsidRDefault="00946ACA" w:rsidP="007339C6">
            <w:pPr>
              <w:pStyle w:val="Tabletext"/>
              <w:jc w:val="center"/>
            </w:pPr>
            <w:r w:rsidRPr="000614F1">
              <w:rPr>
                <w:lang w:val="ru"/>
              </w:rPr>
              <w:t>1 МГц</w:t>
            </w:r>
          </w:p>
        </w:tc>
      </w:tr>
    </w:tbl>
    <w:p w14:paraId="5DB00195" w14:textId="77777777" w:rsidR="00946ACA" w:rsidRPr="000614F1" w:rsidRDefault="00946ACA" w:rsidP="00946ACA">
      <w:pPr>
        <w:pStyle w:val="Tablefin"/>
      </w:pPr>
    </w:p>
    <w:p w14:paraId="4439A86A" w14:textId="77777777" w:rsidR="00946ACA" w:rsidRPr="000614F1" w:rsidRDefault="00946ACA" w:rsidP="00946ACA">
      <w:pPr>
        <w:pStyle w:val="Tabletitle"/>
        <w:rPr>
          <w:lang w:val="ru-RU"/>
        </w:rPr>
      </w:pPr>
      <w:r w:rsidRPr="000614F1">
        <w:rPr>
          <w:lang w:val="en-GB"/>
        </w:rPr>
        <w:t>i</w:t>
      </w:r>
      <w:r w:rsidRPr="000614F1">
        <w:rPr>
          <w:lang w:val="ru-RU"/>
        </w:rPr>
        <w:t xml:space="preserve">) </w:t>
      </w:r>
      <w:r w:rsidRPr="000614F1">
        <w:rPr>
          <w:bCs/>
          <w:lang w:val="ru"/>
        </w:rPr>
        <w:t>Общие</w:t>
      </w:r>
      <w:r w:rsidRPr="000614F1">
        <w:rPr>
          <w:bCs/>
          <w:lang w:val="ru-RU"/>
        </w:rPr>
        <w:t xml:space="preserve"> </w:t>
      </w:r>
      <w:r w:rsidRPr="000614F1">
        <w:rPr>
          <w:bCs/>
          <w:lang w:val="ru"/>
        </w:rPr>
        <w:t>предельные</w:t>
      </w:r>
      <w:r w:rsidRPr="000614F1">
        <w:rPr>
          <w:bCs/>
          <w:lang w:val="ru-RU"/>
        </w:rPr>
        <w:t xml:space="preserve"> </w:t>
      </w:r>
      <w:r w:rsidRPr="000614F1">
        <w:rPr>
          <w:bCs/>
          <w:lang w:val="ru"/>
        </w:rPr>
        <w:t>уровни</w:t>
      </w:r>
      <w:r w:rsidRPr="000614F1">
        <w:rPr>
          <w:bCs/>
          <w:lang w:val="ru-RU"/>
        </w:rPr>
        <w:t xml:space="preserve"> </w:t>
      </w:r>
      <w:r w:rsidRPr="000614F1">
        <w:rPr>
          <w:bCs/>
          <w:lang w:val="ru"/>
        </w:rPr>
        <w:t>нежелательных</w:t>
      </w:r>
      <w:r w:rsidRPr="000614F1">
        <w:rPr>
          <w:bCs/>
          <w:lang w:val="ru-RU"/>
        </w:rPr>
        <w:t xml:space="preserve"> </w:t>
      </w:r>
      <w:r w:rsidRPr="000614F1">
        <w:rPr>
          <w:bCs/>
          <w:lang w:val="ru"/>
        </w:rPr>
        <w:t>излучений</w:t>
      </w:r>
      <w:r w:rsidRPr="000614F1">
        <w:rPr>
          <w:bCs/>
          <w:lang w:val="ru-RU"/>
        </w:rPr>
        <w:t xml:space="preserve"> </w:t>
      </w:r>
      <w:r w:rsidRPr="000614F1">
        <w:rPr>
          <w:bCs/>
          <w:lang w:val="ru"/>
        </w:rPr>
        <w:t>в</w:t>
      </w:r>
      <w:r w:rsidRPr="000614F1">
        <w:rPr>
          <w:bCs/>
          <w:lang w:val="ru-RU"/>
        </w:rPr>
        <w:t xml:space="preserve"> </w:t>
      </w:r>
      <w:r w:rsidRPr="000614F1">
        <w:rPr>
          <w:bCs/>
          <w:lang w:val="ru"/>
        </w:rPr>
        <w:t>рабочих</w:t>
      </w:r>
      <w:r w:rsidRPr="000614F1">
        <w:rPr>
          <w:bCs/>
          <w:lang w:val="ru-RU"/>
        </w:rPr>
        <w:t xml:space="preserve"> </w:t>
      </w:r>
      <w:r w:rsidRPr="000614F1">
        <w:rPr>
          <w:bCs/>
          <w:lang w:val="ru"/>
        </w:rPr>
        <w:t>полосах</w:t>
      </w:r>
      <w:r w:rsidRPr="000614F1">
        <w:rPr>
          <w:bCs/>
          <w:lang w:val="ru-RU"/>
        </w:rPr>
        <w:br/>
        <w:t xml:space="preserve"> </w:t>
      </w:r>
      <w:r w:rsidRPr="000614F1">
        <w:rPr>
          <w:bCs/>
          <w:lang w:val="ru"/>
        </w:rPr>
        <w:t>для</w:t>
      </w:r>
      <w:r w:rsidRPr="000614F1">
        <w:rPr>
          <w:bCs/>
          <w:lang w:val="ru-RU"/>
        </w:rPr>
        <w:t xml:space="preserve"> </w:t>
      </w:r>
      <w:r w:rsidRPr="000614F1">
        <w:rPr>
          <w:bCs/>
          <w:lang w:val="ru"/>
        </w:rPr>
        <w:t>ширины</w:t>
      </w:r>
      <w:r w:rsidRPr="000614F1">
        <w:rPr>
          <w:bCs/>
          <w:lang w:val="ru-RU"/>
        </w:rPr>
        <w:t xml:space="preserve"> </w:t>
      </w:r>
      <w:r w:rsidRPr="000614F1">
        <w:rPr>
          <w:bCs/>
          <w:lang w:val="ru"/>
        </w:rPr>
        <w:t>полосы</w:t>
      </w:r>
      <w:r w:rsidRPr="000614F1">
        <w:rPr>
          <w:bCs/>
          <w:lang w:val="ru-RU"/>
        </w:rPr>
        <w:t xml:space="preserve"> </w:t>
      </w:r>
      <w:r w:rsidRPr="000614F1">
        <w:rPr>
          <w:bCs/>
          <w:lang w:val="ru"/>
        </w:rPr>
        <w:t>канала</w:t>
      </w:r>
      <w:r w:rsidRPr="000614F1">
        <w:rPr>
          <w:bCs/>
          <w:lang w:val="ru-RU"/>
        </w:rPr>
        <w:t xml:space="preserve"> 5, 10, 15 </w:t>
      </w:r>
      <w:r w:rsidRPr="000614F1">
        <w:rPr>
          <w:bCs/>
          <w:lang w:val="ru"/>
        </w:rPr>
        <w:t>и</w:t>
      </w:r>
      <w:r w:rsidRPr="000614F1">
        <w:rPr>
          <w:bCs/>
          <w:lang w:val="ru-RU"/>
        </w:rPr>
        <w:t xml:space="preserve"> 20</w:t>
      </w:r>
      <w:r w:rsidRPr="000614F1">
        <w:rPr>
          <w:bCs/>
          <w:lang w:val="en-GB"/>
        </w:rPr>
        <w:t> </w:t>
      </w:r>
      <w:r w:rsidRPr="000614F1">
        <w:rPr>
          <w:bCs/>
          <w:lang w:val="ru"/>
        </w:rPr>
        <w:t>МГц</w:t>
      </w:r>
      <w:r w:rsidRPr="000614F1">
        <w:rPr>
          <w:bCs/>
          <w:lang w:val="ru-RU"/>
        </w:rPr>
        <w:t xml:space="preserve"> (</w:t>
      </w:r>
      <w:r w:rsidRPr="000614F1">
        <w:rPr>
          <w:bCs/>
          <w:lang w:val="ru"/>
        </w:rPr>
        <w:t>полосы</w:t>
      </w:r>
      <w:r w:rsidRPr="000614F1">
        <w:rPr>
          <w:bCs/>
          <w:lang w:val="en-GB"/>
        </w:rPr>
        <w:t> E</w:t>
      </w:r>
      <w:r w:rsidRPr="000614F1">
        <w:rPr>
          <w:bCs/>
          <w:lang w:val="ru-RU"/>
        </w:rPr>
        <w:t>-</w:t>
      </w:r>
      <w:r w:rsidRPr="000614F1">
        <w:rPr>
          <w:bCs/>
          <w:lang w:val="en-GB"/>
        </w:rPr>
        <w:t>UTRA </w:t>
      </w:r>
      <w:r w:rsidRPr="000614F1">
        <w:rPr>
          <w:bCs/>
          <w:lang w:val="ru-RU"/>
        </w:rPr>
        <w:t>&gt;</w:t>
      </w:r>
      <w:r w:rsidRPr="000614F1">
        <w:rPr>
          <w:bCs/>
          <w:lang w:val="en-GB"/>
        </w:rPr>
        <w:t> </w:t>
      </w:r>
      <w:r w:rsidRPr="000614F1">
        <w:rPr>
          <w:bCs/>
          <w:lang w:val="ru-RU"/>
        </w:rPr>
        <w:t>3</w:t>
      </w:r>
      <w:r w:rsidRPr="000614F1">
        <w:rPr>
          <w:bCs/>
          <w:lang w:val="en-GB"/>
        </w:rPr>
        <w:t> </w:t>
      </w:r>
      <w:r w:rsidRPr="000614F1">
        <w:rPr>
          <w:bCs/>
          <w:lang w:val="ru"/>
        </w:rPr>
        <w:t>ГГц</w:t>
      </w:r>
      <w:r w:rsidRPr="000614F1">
        <w:rPr>
          <w:bCs/>
          <w:lang w:val="ru-RU"/>
        </w:rPr>
        <w:t>)</w:t>
      </w:r>
      <w:r w:rsidRPr="000614F1">
        <w:rPr>
          <w:bCs/>
          <w:lang w:val="ru-RU"/>
        </w:rPr>
        <w:br/>
      </w:r>
      <w:r w:rsidRPr="000614F1">
        <w:rPr>
          <w:bCs/>
          <w:lang w:val="ru"/>
        </w:rPr>
        <w:t>для</w:t>
      </w:r>
      <w:r w:rsidRPr="000614F1">
        <w:rPr>
          <w:bCs/>
          <w:lang w:val="ru-RU"/>
        </w:rPr>
        <w:t xml:space="preserve"> </w:t>
      </w:r>
      <w:r w:rsidRPr="000614F1">
        <w:rPr>
          <w:bCs/>
          <w:lang w:val="ru"/>
        </w:rPr>
        <w:t>категории</w:t>
      </w:r>
      <w:r w:rsidRPr="000614F1">
        <w:rPr>
          <w:bCs/>
          <w:lang w:val="en-GB"/>
        </w:rPr>
        <w:t> B</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618"/>
        <w:gridCol w:w="3175"/>
        <w:gridCol w:w="1720"/>
      </w:tblGrid>
      <w:tr w:rsidR="00946ACA" w:rsidRPr="000614F1" w14:paraId="36C9469D" w14:textId="77777777" w:rsidTr="007339C6">
        <w:trPr>
          <w:jc w:val="center"/>
        </w:trPr>
        <w:tc>
          <w:tcPr>
            <w:tcW w:w="2268" w:type="dxa"/>
            <w:vAlign w:val="center"/>
          </w:tcPr>
          <w:p w14:paraId="72FECAF0"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18" w:type="dxa"/>
            <w:vAlign w:val="center"/>
          </w:tcPr>
          <w:p w14:paraId="33BC50A0" w14:textId="77777777" w:rsidR="00946ACA" w:rsidRPr="000614F1" w:rsidRDefault="00946ACA" w:rsidP="007339C6">
            <w:pPr>
              <w:pStyle w:val="Tablehead"/>
            </w:pPr>
            <w:r w:rsidRPr="000614F1">
              <w:rPr>
                <w:bCs/>
                <w:lang w:val="ru"/>
              </w:rPr>
              <w:t>Частотный сдвиг центральной частоты измерительного фильтра, f_offset</w:t>
            </w:r>
          </w:p>
        </w:tc>
        <w:tc>
          <w:tcPr>
            <w:tcW w:w="3175" w:type="dxa"/>
            <w:vAlign w:val="center"/>
          </w:tcPr>
          <w:p w14:paraId="5A6DD248" w14:textId="77777777" w:rsidR="00946ACA" w:rsidRPr="000614F1" w:rsidRDefault="00946ACA" w:rsidP="007339C6">
            <w:pPr>
              <w:pStyle w:val="Tablehead"/>
            </w:pPr>
            <w:r w:rsidRPr="000614F1">
              <w:rPr>
                <w:bCs/>
                <w:lang w:val="ru"/>
              </w:rPr>
              <w:t>Требование при проведении испытаний</w:t>
            </w:r>
          </w:p>
        </w:tc>
        <w:tc>
          <w:tcPr>
            <w:tcW w:w="1720" w:type="dxa"/>
            <w:vAlign w:val="center"/>
          </w:tcPr>
          <w:p w14:paraId="4228EAEC"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0659AFD2" w14:textId="77777777" w:rsidTr="007339C6">
        <w:trPr>
          <w:jc w:val="center"/>
        </w:trPr>
        <w:tc>
          <w:tcPr>
            <w:tcW w:w="2268" w:type="dxa"/>
          </w:tcPr>
          <w:p w14:paraId="62A6B792"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 МГц</w:t>
            </w:r>
          </w:p>
        </w:tc>
        <w:tc>
          <w:tcPr>
            <w:tcW w:w="2618" w:type="dxa"/>
          </w:tcPr>
          <w:p w14:paraId="30DD4145"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5,05 МГц</w:t>
            </w:r>
          </w:p>
        </w:tc>
        <w:tc>
          <w:tcPr>
            <w:tcW w:w="3175" w:type="dxa"/>
            <w:vAlign w:val="center"/>
          </w:tcPr>
          <w:p w14:paraId="331DB6C1" w14:textId="77777777" w:rsidR="00946ACA" w:rsidRPr="000614F1" w:rsidRDefault="00946ACA" w:rsidP="007339C6">
            <w:pPr>
              <w:pStyle w:val="Tabletext"/>
              <w:jc w:val="center"/>
            </w:pPr>
            <w:r w:rsidRPr="000614F1">
              <w:rPr>
                <w:position w:val="-28"/>
                <w:lang w:val="ru"/>
              </w:rPr>
              <w:object w:dxaOrig="3420" w:dyaOrig="680" w14:anchorId="0BF1B12C">
                <v:shape id="_x0000_i1046" type="#_x0000_t75" style="width:137.25pt;height:29.25pt" o:ole="" fillcolor="window">
                  <v:imagedata r:id="rId56" o:title=""/>
                </v:shape>
                <o:OLEObject Type="Embed" ProgID="Equation.3" ShapeID="_x0000_i1046" DrawAspect="Content" ObjectID="_1503215777" r:id="rId57"/>
              </w:object>
            </w:r>
          </w:p>
        </w:tc>
        <w:tc>
          <w:tcPr>
            <w:tcW w:w="1720" w:type="dxa"/>
          </w:tcPr>
          <w:p w14:paraId="15F8D6EB" w14:textId="77777777" w:rsidR="00946ACA" w:rsidRPr="000614F1" w:rsidRDefault="00946ACA" w:rsidP="007339C6">
            <w:pPr>
              <w:pStyle w:val="Tabletext"/>
              <w:jc w:val="center"/>
            </w:pPr>
            <w:r w:rsidRPr="000614F1">
              <w:rPr>
                <w:lang w:val="ru"/>
              </w:rPr>
              <w:t>100 кГц</w:t>
            </w:r>
          </w:p>
        </w:tc>
      </w:tr>
      <w:tr w:rsidR="00946ACA" w:rsidRPr="000614F1" w14:paraId="4000F033" w14:textId="77777777" w:rsidTr="007339C6">
        <w:trPr>
          <w:jc w:val="center"/>
        </w:trPr>
        <w:tc>
          <w:tcPr>
            <w:tcW w:w="2268" w:type="dxa"/>
          </w:tcPr>
          <w:p w14:paraId="39BAB27A" w14:textId="77777777" w:rsidR="00946ACA" w:rsidRPr="000614F1" w:rsidRDefault="00946ACA" w:rsidP="007339C6">
            <w:pPr>
              <w:pStyle w:val="Tabletext"/>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4036D0">
              <w:rPr>
                <w:iCs/>
                <w:vertAlign w:val="subscript"/>
              </w:rPr>
              <w:t>max</w:t>
            </w:r>
            <w:r w:rsidRPr="000614F1">
              <w:t>)</w:t>
            </w:r>
          </w:p>
        </w:tc>
        <w:tc>
          <w:tcPr>
            <w:tcW w:w="2618" w:type="dxa"/>
          </w:tcPr>
          <w:p w14:paraId="4A5DCC16"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 xml:space="preserve">&lt; min (10,05 </w:t>
            </w:r>
            <w:r w:rsidRPr="000614F1">
              <w:rPr>
                <w:lang w:val="ru"/>
              </w:rPr>
              <w:t>МГц</w:t>
            </w:r>
            <w:r w:rsidRPr="000614F1">
              <w:rPr>
                <w:lang w:val="en-US"/>
              </w:rPr>
              <w:t>, f_offset</w:t>
            </w:r>
            <w:r w:rsidRPr="004036D0">
              <w:rPr>
                <w:iCs/>
                <w:vertAlign w:val="subscript"/>
                <w:lang w:val="en-US"/>
              </w:rPr>
              <w:t>max</w:t>
            </w:r>
            <w:r w:rsidRPr="000614F1">
              <w:rPr>
                <w:lang w:val="en-US"/>
              </w:rPr>
              <w:t>)</w:t>
            </w:r>
          </w:p>
        </w:tc>
        <w:tc>
          <w:tcPr>
            <w:tcW w:w="3175" w:type="dxa"/>
          </w:tcPr>
          <w:p w14:paraId="0B6B32B3" w14:textId="77777777" w:rsidR="00946ACA" w:rsidRPr="000614F1" w:rsidRDefault="00946ACA" w:rsidP="007339C6">
            <w:pPr>
              <w:pStyle w:val="Tabletext"/>
              <w:jc w:val="center"/>
            </w:pPr>
            <w:r w:rsidRPr="000614F1">
              <w:rPr>
                <w:lang w:val="ru"/>
              </w:rPr>
              <w:t>–12,2 дБм</w:t>
            </w:r>
          </w:p>
        </w:tc>
        <w:tc>
          <w:tcPr>
            <w:tcW w:w="1720" w:type="dxa"/>
          </w:tcPr>
          <w:p w14:paraId="2A84B42D" w14:textId="77777777" w:rsidR="00946ACA" w:rsidRPr="000614F1" w:rsidRDefault="00946ACA" w:rsidP="007339C6">
            <w:pPr>
              <w:pStyle w:val="Tabletext"/>
              <w:jc w:val="center"/>
            </w:pPr>
            <w:r w:rsidRPr="000614F1">
              <w:rPr>
                <w:lang w:val="ru"/>
              </w:rPr>
              <w:t>100 кГц</w:t>
            </w:r>
          </w:p>
        </w:tc>
      </w:tr>
      <w:tr w:rsidR="00946ACA" w:rsidRPr="000614F1" w14:paraId="1E78262D" w14:textId="77777777" w:rsidTr="007339C6">
        <w:trPr>
          <w:jc w:val="center"/>
        </w:trPr>
        <w:tc>
          <w:tcPr>
            <w:tcW w:w="2268" w:type="dxa"/>
          </w:tcPr>
          <w:p w14:paraId="7F0BA3CC" w14:textId="77777777" w:rsidR="00946ACA" w:rsidRPr="000614F1" w:rsidRDefault="00946ACA" w:rsidP="007339C6">
            <w:pPr>
              <w:pStyle w:val="Tabletex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4036D0">
              <w:rPr>
                <w:iCs/>
                <w:vertAlign w:val="subscript"/>
                <w:lang w:val="ru"/>
              </w:rPr>
              <w:t>max</w:t>
            </w:r>
          </w:p>
        </w:tc>
        <w:tc>
          <w:tcPr>
            <w:tcW w:w="2618" w:type="dxa"/>
          </w:tcPr>
          <w:p w14:paraId="7C97D00D" w14:textId="77777777" w:rsidR="00946ACA" w:rsidRPr="000614F1" w:rsidRDefault="00946ACA" w:rsidP="007339C6">
            <w:pPr>
              <w:pStyle w:val="Tabletext"/>
              <w:jc w:val="center"/>
            </w:pPr>
            <w:r w:rsidRPr="000614F1">
              <w:rPr>
                <w:lang w:val="en-US"/>
              </w:rPr>
              <w:t xml:space="preserve">10,5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4036D0">
              <w:rPr>
                <w:iCs/>
                <w:vertAlign w:val="subscript"/>
                <w:lang w:val="en-US"/>
              </w:rPr>
              <w:t>max</w:t>
            </w:r>
          </w:p>
        </w:tc>
        <w:tc>
          <w:tcPr>
            <w:tcW w:w="3175" w:type="dxa"/>
          </w:tcPr>
          <w:p w14:paraId="6715882B" w14:textId="77777777" w:rsidR="00946ACA" w:rsidRPr="000614F1" w:rsidRDefault="00946ACA" w:rsidP="007339C6">
            <w:pPr>
              <w:pStyle w:val="Tabletext"/>
              <w:jc w:val="center"/>
            </w:pPr>
            <w:r w:rsidRPr="000614F1">
              <w:rPr>
                <w:lang w:val="ru"/>
              </w:rPr>
              <w:t>–15 дБм (Примечание 3)</w:t>
            </w:r>
          </w:p>
        </w:tc>
        <w:tc>
          <w:tcPr>
            <w:tcW w:w="1720" w:type="dxa"/>
          </w:tcPr>
          <w:p w14:paraId="4015C6CB" w14:textId="77777777" w:rsidR="00946ACA" w:rsidRPr="000614F1" w:rsidRDefault="00946ACA" w:rsidP="007339C6">
            <w:pPr>
              <w:pStyle w:val="Tabletext"/>
              <w:jc w:val="center"/>
            </w:pPr>
            <w:r w:rsidRPr="000614F1">
              <w:rPr>
                <w:lang w:val="ru"/>
              </w:rPr>
              <w:t>1 МГц</w:t>
            </w:r>
          </w:p>
        </w:tc>
      </w:tr>
    </w:tbl>
    <w:p w14:paraId="025D4A51" w14:textId="77777777" w:rsidR="00946ACA" w:rsidRPr="000614F1" w:rsidRDefault="00946ACA" w:rsidP="00946ACA">
      <w:pPr>
        <w:pStyle w:val="Tablefin"/>
      </w:pPr>
    </w:p>
    <w:p w14:paraId="1519593D" w14:textId="77777777" w:rsidR="00946ACA" w:rsidRPr="000614F1" w:rsidRDefault="00946ACA" w:rsidP="00946ACA">
      <w:pPr>
        <w:pStyle w:val="Heading4"/>
        <w:jc w:val="left"/>
        <w:rPr>
          <w:lang w:val="ru-RU"/>
        </w:rPr>
      </w:pPr>
      <w:r w:rsidRPr="000614F1">
        <w:rPr>
          <w:lang w:val="ru-RU"/>
        </w:rPr>
        <w:t>2.2.2.2</w:t>
      </w:r>
      <w:r w:rsidRPr="000614F1">
        <w:rPr>
          <w:lang w:val="ru-RU"/>
        </w:rPr>
        <w:tab/>
      </w:r>
      <w:bookmarkEnd w:id="15"/>
      <w:bookmarkEnd w:id="16"/>
      <w:r w:rsidRPr="000614F1">
        <w:rPr>
          <w:bCs/>
          <w:szCs w:val="24"/>
          <w:lang w:val="ru"/>
        </w:rPr>
        <w:t>Спектральная маска E-UTRA для БС, обслуживающих большие зоны (категория B, вариант 2)</w:t>
      </w:r>
    </w:p>
    <w:p w14:paraId="0881461D" w14:textId="77777777" w:rsidR="00946ACA" w:rsidRPr="000614F1" w:rsidRDefault="00946ACA" w:rsidP="00946ACA">
      <w:pPr>
        <w:spacing w:before="80"/>
      </w:pPr>
      <w:r w:rsidRPr="000614F1">
        <w:rPr>
          <w:szCs w:val="24"/>
          <w:lang w:val="ru"/>
        </w:rPr>
        <w:t>Предельные уровни, приведенные в настоящем подразделе, установлены для Европы и могут применяться в регионах для БС, работающих в полосах 3 и 8.</w:t>
      </w:r>
    </w:p>
    <w:p w14:paraId="626B8EEA" w14:textId="77777777" w:rsidR="00946ACA" w:rsidRPr="000614F1" w:rsidRDefault="00946ACA" w:rsidP="00946ACA">
      <w:pPr>
        <w:spacing w:before="80"/>
        <w:rPr>
          <w:lang w:val="ru-RU"/>
        </w:rPr>
      </w:pPr>
      <w:r w:rsidRPr="000614F1">
        <w:rPr>
          <w:szCs w:val="24"/>
          <w:lang w:val="ru"/>
        </w:rPr>
        <w:t>Для БС E-UTRA, работающих в полосах 1, 3 или 8, излучения не должны превышать максимальные уровни, определенные в таблицах 3C a) – 3C d).</w:t>
      </w:r>
    </w:p>
    <w:p w14:paraId="535692AE" w14:textId="77777777" w:rsidR="00946ACA" w:rsidRPr="000614F1" w:rsidRDefault="00946ACA" w:rsidP="007632AD">
      <w:pPr>
        <w:pStyle w:val="TableNo"/>
        <w:keepNext w:val="0"/>
        <w:pageBreakBefore/>
        <w:spacing w:before="240" w:after="80"/>
        <w:rPr>
          <w:lang w:val="ru-RU"/>
        </w:rPr>
      </w:pPr>
      <w:r w:rsidRPr="000614F1">
        <w:rPr>
          <w:lang w:val="ru-RU"/>
        </w:rPr>
        <w:lastRenderedPageBreak/>
        <w:t>ТАБЛИЦА 3</w:t>
      </w:r>
      <w:r w:rsidRPr="000614F1">
        <w:rPr>
          <w:lang w:val="en-GB"/>
        </w:rPr>
        <w:t>C</w:t>
      </w:r>
    </w:p>
    <w:p w14:paraId="3B45F7BA" w14:textId="77777777" w:rsidR="00946ACA" w:rsidRPr="000614F1" w:rsidRDefault="00946ACA" w:rsidP="00946ACA">
      <w:pPr>
        <w:pStyle w:val="Tabletitle"/>
        <w:rPr>
          <w:lang w:val="ru-RU"/>
        </w:rPr>
      </w:pPr>
      <w:r w:rsidRPr="000614F1">
        <w:rPr>
          <w:lang w:val="en-GB"/>
        </w:rPr>
        <w:t>a</w:t>
      </w:r>
      <w:r w:rsidRPr="000614F1">
        <w:rPr>
          <w:lang w:val="ru-RU"/>
        </w:rPr>
        <w:t xml:space="preserve">) </w:t>
      </w:r>
      <w:r w:rsidRPr="000614F1">
        <w:rPr>
          <w:bCs/>
          <w:szCs w:val="24"/>
          <w:lang w:val="ru"/>
        </w:rPr>
        <w:t xml:space="preserve">Региональные предельные значения нежелательных излучений </w:t>
      </w:r>
      <w:r w:rsidRPr="000614F1">
        <w:rPr>
          <w:bCs/>
          <w:szCs w:val="24"/>
          <w:lang w:val="ru"/>
        </w:rPr>
        <w:br/>
        <w:t>в рабочих полосах 1, 3 и 8</w:t>
      </w:r>
      <w:r w:rsidRPr="000614F1">
        <w:rPr>
          <w:b w:val="0"/>
          <w:szCs w:val="24"/>
          <w:lang w:val="ru"/>
        </w:rPr>
        <w:t xml:space="preserve"> </w:t>
      </w:r>
      <w:r w:rsidRPr="000614F1">
        <w:rPr>
          <w:bCs/>
          <w:szCs w:val="24"/>
          <w:lang w:val="ru"/>
        </w:rPr>
        <w:t>для ширины полосы канала 5, 10, 15 и 20 МГц</w:t>
      </w:r>
      <w:r w:rsidRPr="000614F1">
        <w:rPr>
          <w:bCs/>
          <w:szCs w:val="24"/>
          <w:lang w:val="ru"/>
        </w:rPr>
        <w:br/>
        <w:t>для категории 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93"/>
        <w:gridCol w:w="3602"/>
        <w:gridCol w:w="1701"/>
      </w:tblGrid>
      <w:tr w:rsidR="00946ACA" w:rsidRPr="000614F1" w14:paraId="62007211" w14:textId="77777777" w:rsidTr="007339C6">
        <w:trPr>
          <w:cantSplit/>
          <w:jc w:val="center"/>
        </w:trPr>
        <w:tc>
          <w:tcPr>
            <w:tcW w:w="2127" w:type="dxa"/>
            <w:vAlign w:val="center"/>
          </w:tcPr>
          <w:p w14:paraId="063D5E3C" w14:textId="77777777" w:rsidR="00946ACA" w:rsidRPr="000614F1" w:rsidRDefault="00946ACA" w:rsidP="007339C6">
            <w:pPr>
              <w:pStyle w:val="Tablehead"/>
              <w:spacing w:before="40" w:after="40"/>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493" w:type="dxa"/>
            <w:vAlign w:val="center"/>
          </w:tcPr>
          <w:p w14:paraId="7B54D818" w14:textId="77777777" w:rsidR="00946ACA" w:rsidRPr="000614F1" w:rsidRDefault="00946ACA" w:rsidP="007339C6">
            <w:pPr>
              <w:pStyle w:val="Tablehead"/>
              <w:spacing w:before="40" w:after="40"/>
            </w:pPr>
            <w:r w:rsidRPr="000614F1">
              <w:rPr>
                <w:bCs/>
                <w:lang w:val="ru"/>
              </w:rPr>
              <w:t>Частотный сдвиг центральной частоты измерительного фильтра, f_offset</w:t>
            </w:r>
          </w:p>
        </w:tc>
        <w:tc>
          <w:tcPr>
            <w:tcW w:w="3602" w:type="dxa"/>
            <w:vAlign w:val="center"/>
          </w:tcPr>
          <w:p w14:paraId="00F308AF" w14:textId="77777777" w:rsidR="00946ACA" w:rsidRPr="000614F1" w:rsidRDefault="00946ACA" w:rsidP="007339C6">
            <w:pPr>
              <w:pStyle w:val="Tablehead"/>
              <w:spacing w:before="40" w:after="40"/>
            </w:pPr>
            <w:r w:rsidRPr="000614F1">
              <w:rPr>
                <w:bCs/>
                <w:lang w:val="ru"/>
              </w:rPr>
              <w:t>Требование при проведении испытаний</w:t>
            </w:r>
          </w:p>
        </w:tc>
        <w:tc>
          <w:tcPr>
            <w:tcW w:w="1701" w:type="dxa"/>
            <w:vAlign w:val="center"/>
          </w:tcPr>
          <w:p w14:paraId="06A0CDB6" w14:textId="77777777" w:rsidR="00946ACA" w:rsidRPr="000614F1" w:rsidRDefault="00946ACA" w:rsidP="007339C6">
            <w:pPr>
              <w:pStyle w:val="Tablehead"/>
              <w:spacing w:before="40" w:after="40"/>
            </w:pPr>
            <w:r w:rsidRPr="000614F1">
              <w:rPr>
                <w:bCs/>
                <w:lang w:val="ru"/>
              </w:rPr>
              <w:t>Ширина полосы измерения (Примечание 1)</w:t>
            </w:r>
          </w:p>
        </w:tc>
      </w:tr>
      <w:tr w:rsidR="00946ACA" w:rsidRPr="000614F1" w14:paraId="3E80C61F" w14:textId="77777777" w:rsidTr="007339C6">
        <w:trPr>
          <w:cantSplit/>
          <w:jc w:val="center"/>
        </w:trPr>
        <w:tc>
          <w:tcPr>
            <w:tcW w:w="2127" w:type="dxa"/>
          </w:tcPr>
          <w:p w14:paraId="4624EF4B" w14:textId="77777777" w:rsidR="00946ACA" w:rsidRPr="000614F1" w:rsidRDefault="00946ACA" w:rsidP="007339C6">
            <w:pPr>
              <w:pStyle w:val="Tabletext"/>
              <w:spacing w:line="228" w:lineRule="auto"/>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0,2 МГц</w:t>
            </w:r>
          </w:p>
        </w:tc>
        <w:tc>
          <w:tcPr>
            <w:tcW w:w="2493" w:type="dxa"/>
          </w:tcPr>
          <w:p w14:paraId="11FCE72B" w14:textId="77777777" w:rsidR="00946ACA" w:rsidRPr="000614F1" w:rsidRDefault="00946ACA" w:rsidP="007339C6">
            <w:pPr>
              <w:pStyle w:val="Tabletext"/>
              <w:spacing w:line="228" w:lineRule="auto"/>
              <w:jc w:val="center"/>
            </w:pPr>
            <w:r w:rsidRPr="000614F1">
              <w:rPr>
                <w:lang w:val="ru"/>
              </w:rPr>
              <w:t>0,015 МГц </w:t>
            </w:r>
            <w:r w:rsidRPr="000614F1">
              <w:rPr>
                <w:lang w:val="ru"/>
              </w:rPr>
              <w:sym w:font="Symbol" w:char="F0A3"/>
            </w:r>
            <w:r w:rsidRPr="000614F1">
              <w:rPr>
                <w:lang w:val="ru"/>
              </w:rPr>
              <w:t xml:space="preserve"> f_offset </w:t>
            </w:r>
            <w:r w:rsidRPr="000614F1">
              <w:rPr>
                <w:lang w:val="ru"/>
              </w:rPr>
              <w:br/>
              <w:t>&lt; 0,215 МГц</w:t>
            </w:r>
          </w:p>
        </w:tc>
        <w:tc>
          <w:tcPr>
            <w:tcW w:w="3602" w:type="dxa"/>
          </w:tcPr>
          <w:p w14:paraId="2E3D04B6" w14:textId="77777777" w:rsidR="00946ACA" w:rsidRPr="000614F1" w:rsidRDefault="00946ACA" w:rsidP="007339C6">
            <w:pPr>
              <w:pStyle w:val="Tabletext"/>
              <w:spacing w:line="228" w:lineRule="auto"/>
              <w:jc w:val="center"/>
            </w:pPr>
            <w:r w:rsidRPr="000614F1">
              <w:rPr>
                <w:lang w:val="ru"/>
              </w:rPr>
              <w:t>–12,5 дБм</w:t>
            </w:r>
          </w:p>
        </w:tc>
        <w:tc>
          <w:tcPr>
            <w:tcW w:w="1701" w:type="dxa"/>
          </w:tcPr>
          <w:p w14:paraId="75EA7469" w14:textId="77777777" w:rsidR="00946ACA" w:rsidRPr="000614F1" w:rsidRDefault="00946ACA" w:rsidP="007339C6">
            <w:pPr>
              <w:pStyle w:val="Tabletext"/>
              <w:spacing w:line="228" w:lineRule="auto"/>
              <w:jc w:val="center"/>
            </w:pPr>
            <w:r w:rsidRPr="000614F1">
              <w:rPr>
                <w:lang w:val="ru"/>
              </w:rPr>
              <w:t>30 кГц</w:t>
            </w:r>
          </w:p>
        </w:tc>
      </w:tr>
      <w:tr w:rsidR="00946ACA" w:rsidRPr="000614F1" w14:paraId="7FBC6183" w14:textId="77777777" w:rsidTr="007339C6">
        <w:trPr>
          <w:cantSplit/>
          <w:jc w:val="center"/>
        </w:trPr>
        <w:tc>
          <w:tcPr>
            <w:tcW w:w="2127" w:type="dxa"/>
          </w:tcPr>
          <w:p w14:paraId="6D3D7557" w14:textId="77777777" w:rsidR="00946ACA" w:rsidRPr="000614F1" w:rsidRDefault="00946ACA" w:rsidP="007339C6">
            <w:pPr>
              <w:pStyle w:val="Tabletext"/>
              <w:spacing w:line="228" w:lineRule="auto"/>
              <w:jc w:val="center"/>
            </w:pPr>
            <w:r w:rsidRPr="000614F1">
              <w:rPr>
                <w:lang w:val="ru"/>
              </w:rPr>
              <w:t>0,2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1 МГц</w:t>
            </w:r>
          </w:p>
        </w:tc>
        <w:tc>
          <w:tcPr>
            <w:tcW w:w="2493" w:type="dxa"/>
          </w:tcPr>
          <w:p w14:paraId="69CB81E4" w14:textId="77777777" w:rsidR="00946ACA" w:rsidRPr="000614F1" w:rsidRDefault="00946ACA" w:rsidP="007339C6">
            <w:pPr>
              <w:pStyle w:val="Tabletext"/>
              <w:spacing w:line="228" w:lineRule="auto"/>
              <w:jc w:val="center"/>
            </w:pPr>
            <w:r w:rsidRPr="000614F1">
              <w:rPr>
                <w:lang w:val="ru"/>
              </w:rPr>
              <w:t>0,215 МГц </w:t>
            </w:r>
            <w:r w:rsidRPr="000614F1">
              <w:rPr>
                <w:lang w:val="ru"/>
              </w:rPr>
              <w:sym w:font="Symbol" w:char="F0A3"/>
            </w:r>
            <w:r w:rsidRPr="000614F1">
              <w:rPr>
                <w:lang w:val="ru"/>
              </w:rPr>
              <w:t xml:space="preserve"> f_offset </w:t>
            </w:r>
            <w:r w:rsidRPr="000614F1">
              <w:rPr>
                <w:lang w:val="ru"/>
              </w:rPr>
              <w:br/>
              <w:t>&lt; 1,015 МГц</w:t>
            </w:r>
          </w:p>
        </w:tc>
        <w:tc>
          <w:tcPr>
            <w:tcW w:w="3602" w:type="dxa"/>
          </w:tcPr>
          <w:p w14:paraId="3F42E843" w14:textId="77777777" w:rsidR="00946ACA" w:rsidRPr="000614F1" w:rsidRDefault="00946ACA" w:rsidP="007339C6">
            <w:pPr>
              <w:pStyle w:val="Tabletext"/>
              <w:spacing w:line="228" w:lineRule="auto"/>
              <w:ind w:left="3686" w:hanging="3686"/>
              <w:jc w:val="center"/>
            </w:pPr>
            <w:r w:rsidRPr="000614F1">
              <w:rPr>
                <w:lang w:val="ru"/>
              </w:rPr>
              <w:object w:dxaOrig="3760" w:dyaOrig="680" w14:anchorId="5226A80B">
                <v:shape id="_x0000_i1047" type="#_x0000_t75" style="width:148.5pt;height:27pt" o:ole="" fillcolor="window">
                  <v:imagedata r:id="rId58" o:title=""/>
                </v:shape>
                <o:OLEObject Type="Embed" ProgID="Equation.3" ShapeID="_x0000_i1047" DrawAspect="Content" ObjectID="_1503215778" r:id="rId59"/>
              </w:object>
            </w:r>
          </w:p>
        </w:tc>
        <w:tc>
          <w:tcPr>
            <w:tcW w:w="1701" w:type="dxa"/>
          </w:tcPr>
          <w:p w14:paraId="04D5236B" w14:textId="77777777" w:rsidR="00946ACA" w:rsidRPr="000614F1" w:rsidRDefault="00946ACA" w:rsidP="007339C6">
            <w:pPr>
              <w:pStyle w:val="Tabletext"/>
              <w:spacing w:line="228" w:lineRule="auto"/>
              <w:jc w:val="center"/>
            </w:pPr>
            <w:r w:rsidRPr="000614F1">
              <w:rPr>
                <w:lang w:val="ru"/>
              </w:rPr>
              <w:t>30 кГц</w:t>
            </w:r>
          </w:p>
        </w:tc>
      </w:tr>
      <w:tr w:rsidR="00946ACA" w:rsidRPr="000614F1" w14:paraId="223A508F" w14:textId="77777777" w:rsidTr="007339C6">
        <w:trPr>
          <w:cantSplit/>
          <w:jc w:val="center"/>
        </w:trPr>
        <w:tc>
          <w:tcPr>
            <w:tcW w:w="2127" w:type="dxa"/>
          </w:tcPr>
          <w:p w14:paraId="78F5CDC8" w14:textId="77777777" w:rsidR="00946ACA" w:rsidRPr="000614F1" w:rsidRDefault="00946ACA" w:rsidP="007339C6">
            <w:pPr>
              <w:pStyle w:val="Tabletext"/>
              <w:spacing w:line="228" w:lineRule="auto"/>
              <w:jc w:val="center"/>
            </w:pPr>
            <w:r w:rsidRPr="000614F1">
              <w:rPr>
                <w:lang w:val="ru"/>
              </w:rPr>
              <w:t>(Примечание 2)</w:t>
            </w:r>
          </w:p>
        </w:tc>
        <w:tc>
          <w:tcPr>
            <w:tcW w:w="2493" w:type="dxa"/>
          </w:tcPr>
          <w:p w14:paraId="08E460C7" w14:textId="77777777" w:rsidR="00946ACA" w:rsidRPr="000614F1" w:rsidRDefault="00946ACA" w:rsidP="007339C6">
            <w:pPr>
              <w:pStyle w:val="Tabletext"/>
              <w:spacing w:line="228" w:lineRule="auto"/>
              <w:jc w:val="center"/>
            </w:pPr>
            <w:r w:rsidRPr="000614F1">
              <w:rPr>
                <w:lang w:val="ru"/>
              </w:rPr>
              <w:t>1,015 МГц </w:t>
            </w:r>
            <w:r w:rsidRPr="000614F1">
              <w:rPr>
                <w:lang w:val="ru"/>
              </w:rPr>
              <w:sym w:font="Symbol" w:char="F0A3"/>
            </w:r>
            <w:r w:rsidRPr="000614F1">
              <w:rPr>
                <w:lang w:val="ru"/>
              </w:rPr>
              <w:t xml:space="preserve"> f_offset </w:t>
            </w:r>
            <w:r w:rsidRPr="000614F1">
              <w:rPr>
                <w:lang w:val="ru"/>
              </w:rPr>
              <w:br/>
              <w:t>&lt; 1,5 МГц</w:t>
            </w:r>
          </w:p>
        </w:tc>
        <w:tc>
          <w:tcPr>
            <w:tcW w:w="3602" w:type="dxa"/>
          </w:tcPr>
          <w:p w14:paraId="3C617428" w14:textId="77777777" w:rsidR="00946ACA" w:rsidRPr="000614F1" w:rsidRDefault="00946ACA" w:rsidP="007339C6">
            <w:pPr>
              <w:pStyle w:val="Tabletext"/>
              <w:spacing w:line="228" w:lineRule="auto"/>
              <w:jc w:val="center"/>
            </w:pPr>
            <w:r w:rsidRPr="000614F1">
              <w:rPr>
                <w:lang w:val="ru"/>
              </w:rPr>
              <w:t>–24,5 дБм</w:t>
            </w:r>
          </w:p>
        </w:tc>
        <w:tc>
          <w:tcPr>
            <w:tcW w:w="1701" w:type="dxa"/>
          </w:tcPr>
          <w:p w14:paraId="01B1EF69" w14:textId="77777777" w:rsidR="00946ACA" w:rsidRPr="000614F1" w:rsidRDefault="00946ACA" w:rsidP="007339C6">
            <w:pPr>
              <w:pStyle w:val="Tabletext"/>
              <w:spacing w:line="228" w:lineRule="auto"/>
              <w:jc w:val="center"/>
            </w:pPr>
            <w:r w:rsidRPr="000614F1">
              <w:rPr>
                <w:lang w:val="ru"/>
              </w:rPr>
              <w:t>30 кГц</w:t>
            </w:r>
          </w:p>
        </w:tc>
      </w:tr>
      <w:tr w:rsidR="00946ACA" w:rsidRPr="000614F1" w14:paraId="0C1B310E" w14:textId="77777777" w:rsidTr="007339C6">
        <w:trPr>
          <w:cantSplit/>
          <w:jc w:val="center"/>
        </w:trPr>
        <w:tc>
          <w:tcPr>
            <w:tcW w:w="2127" w:type="dxa"/>
          </w:tcPr>
          <w:p w14:paraId="32314762" w14:textId="77777777" w:rsidR="00946ACA" w:rsidRPr="000614F1" w:rsidRDefault="00946ACA" w:rsidP="007339C6">
            <w:pPr>
              <w:pStyle w:val="Tabletext"/>
              <w:spacing w:line="228" w:lineRule="auto"/>
              <w:jc w:val="center"/>
            </w:pPr>
            <w:r w:rsidRPr="000614F1">
              <w:t xml:space="preserve">1 </w:t>
            </w:r>
            <w:r w:rsidRPr="000614F1">
              <w:rPr>
                <w:lang w:val="ru"/>
              </w:rPr>
              <w:t>МГц</w:t>
            </w:r>
            <w:r w:rsidRPr="000614F1">
              <w:t> </w:t>
            </w:r>
            <w:r w:rsidRPr="000614F1">
              <w:rPr>
                <w:lang w:val="ru"/>
              </w:rPr>
              <w:sym w:font="Symbol" w:char="F0A3"/>
            </w:r>
            <w:r w:rsidRPr="000614F1">
              <w:t> </w:t>
            </w:r>
            <w:r w:rsidRPr="000614F1">
              <w:rPr>
                <w:lang w:val="ru"/>
              </w:rPr>
              <w:sym w:font="Symbol" w:char="F044"/>
            </w:r>
            <w:r w:rsidRPr="000614F1">
              <w:rPr>
                <w:i/>
                <w:iCs/>
              </w:rPr>
              <w:t>f</w:t>
            </w:r>
            <w:r w:rsidRPr="000614F1">
              <w:t> </w:t>
            </w:r>
            <w:r w:rsidRPr="000614F1">
              <w:br/>
            </w:r>
            <w:r w:rsidRPr="000614F1">
              <w:rPr>
                <w:lang w:val="ru"/>
              </w:rPr>
              <w:sym w:font="Symbol" w:char="F0A3"/>
            </w:r>
            <w:r w:rsidRPr="000614F1">
              <w:t xml:space="preserve"> min (10 </w:t>
            </w:r>
            <w:r w:rsidRPr="000614F1">
              <w:rPr>
                <w:lang w:val="ru"/>
              </w:rPr>
              <w:t>МГц</w:t>
            </w:r>
            <w:r w:rsidRPr="000614F1">
              <w:t xml:space="preserve">, </w:t>
            </w:r>
            <w:r w:rsidRPr="000614F1">
              <w:rPr>
                <w:lang w:val="ru"/>
              </w:rPr>
              <w:sym w:font="Symbol" w:char="F044"/>
            </w:r>
            <w:r w:rsidRPr="000614F1">
              <w:rPr>
                <w:i/>
                <w:iCs/>
              </w:rPr>
              <w:t>f</w:t>
            </w:r>
            <w:r w:rsidRPr="003F4826">
              <w:rPr>
                <w:iCs/>
                <w:vertAlign w:val="subscript"/>
              </w:rPr>
              <w:t>max</w:t>
            </w:r>
            <w:r w:rsidRPr="000614F1">
              <w:t>)</w:t>
            </w:r>
          </w:p>
        </w:tc>
        <w:tc>
          <w:tcPr>
            <w:tcW w:w="2493" w:type="dxa"/>
          </w:tcPr>
          <w:p w14:paraId="278C4562" w14:textId="77777777" w:rsidR="00946ACA" w:rsidRPr="000614F1" w:rsidRDefault="00946ACA" w:rsidP="007339C6">
            <w:pPr>
              <w:pStyle w:val="Tabletext"/>
              <w:spacing w:line="228" w:lineRule="auto"/>
              <w:jc w:val="center"/>
            </w:pPr>
            <w:r w:rsidRPr="000614F1">
              <w:rPr>
                <w:lang w:val="en-US"/>
              </w:rPr>
              <w:t xml:space="preserve">1,5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 xml:space="preserve">&lt; min (10,5 </w:t>
            </w:r>
            <w:r w:rsidRPr="000614F1">
              <w:rPr>
                <w:lang w:val="ru"/>
              </w:rPr>
              <w:t>МГц</w:t>
            </w:r>
            <w:r w:rsidRPr="000614F1">
              <w:rPr>
                <w:lang w:val="en-US"/>
              </w:rPr>
              <w:t xml:space="preserve">, </w:t>
            </w:r>
            <w:r w:rsidRPr="000614F1">
              <w:rPr>
                <w:lang w:val="en-US"/>
              </w:rPr>
              <w:br/>
              <w:t>f_offset</w:t>
            </w:r>
            <w:r w:rsidRPr="003F4826">
              <w:rPr>
                <w:iCs/>
                <w:vertAlign w:val="subscript"/>
                <w:lang w:val="en-US"/>
              </w:rPr>
              <w:t>max</w:t>
            </w:r>
            <w:r w:rsidRPr="000614F1">
              <w:rPr>
                <w:lang w:val="en-US"/>
              </w:rPr>
              <w:t>)</w:t>
            </w:r>
          </w:p>
        </w:tc>
        <w:tc>
          <w:tcPr>
            <w:tcW w:w="3602" w:type="dxa"/>
          </w:tcPr>
          <w:p w14:paraId="4B4E7EB7" w14:textId="77777777" w:rsidR="00946ACA" w:rsidRPr="000614F1" w:rsidRDefault="00946ACA" w:rsidP="007339C6">
            <w:pPr>
              <w:pStyle w:val="Tabletext"/>
              <w:spacing w:line="228" w:lineRule="auto"/>
              <w:jc w:val="center"/>
            </w:pPr>
            <w:r w:rsidRPr="000614F1">
              <w:rPr>
                <w:lang w:val="ru"/>
              </w:rPr>
              <w:t>–11,5 дБм</w:t>
            </w:r>
          </w:p>
        </w:tc>
        <w:tc>
          <w:tcPr>
            <w:tcW w:w="1701" w:type="dxa"/>
          </w:tcPr>
          <w:p w14:paraId="1D602293" w14:textId="77777777" w:rsidR="00946ACA" w:rsidRPr="000614F1" w:rsidRDefault="00946ACA" w:rsidP="007339C6">
            <w:pPr>
              <w:pStyle w:val="Tabletext"/>
              <w:spacing w:line="228" w:lineRule="auto"/>
              <w:jc w:val="center"/>
            </w:pPr>
            <w:r w:rsidRPr="000614F1">
              <w:rPr>
                <w:lang w:val="ru"/>
              </w:rPr>
              <w:t>1 МГц</w:t>
            </w:r>
          </w:p>
        </w:tc>
      </w:tr>
      <w:tr w:rsidR="00946ACA" w:rsidRPr="000614F1" w14:paraId="1DE3CA21" w14:textId="77777777" w:rsidTr="007339C6">
        <w:trPr>
          <w:cantSplit/>
          <w:jc w:val="center"/>
        </w:trPr>
        <w:tc>
          <w:tcPr>
            <w:tcW w:w="2127" w:type="dxa"/>
          </w:tcPr>
          <w:p w14:paraId="0A359CCA" w14:textId="77777777" w:rsidR="00946ACA" w:rsidRPr="000614F1" w:rsidRDefault="00946ACA" w:rsidP="007339C6">
            <w:pPr>
              <w:pStyle w:val="Tabletext"/>
              <w:spacing w:line="228" w:lineRule="auto"/>
              <w:jc w:val="center"/>
            </w:pPr>
            <w:r w:rsidRPr="000614F1">
              <w:rPr>
                <w:lang w:val="ru"/>
              </w:rPr>
              <w:t>10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t>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3F4826">
              <w:rPr>
                <w:iCs/>
                <w:vertAlign w:val="subscript"/>
                <w:lang w:val="ru"/>
              </w:rPr>
              <w:t>max</w:t>
            </w:r>
          </w:p>
        </w:tc>
        <w:tc>
          <w:tcPr>
            <w:tcW w:w="2493" w:type="dxa"/>
          </w:tcPr>
          <w:p w14:paraId="45CC956C" w14:textId="77777777" w:rsidR="00946ACA" w:rsidRPr="000614F1" w:rsidRDefault="00946ACA" w:rsidP="007339C6">
            <w:pPr>
              <w:pStyle w:val="Tabletext"/>
              <w:spacing w:line="228" w:lineRule="auto"/>
              <w:jc w:val="center"/>
            </w:pPr>
            <w:r w:rsidRPr="000614F1">
              <w:rPr>
                <w:lang w:val="en-US"/>
              </w:rPr>
              <w:t xml:space="preserve">10,5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3F4826">
              <w:rPr>
                <w:iCs/>
                <w:vertAlign w:val="subscript"/>
                <w:lang w:val="en-US"/>
              </w:rPr>
              <w:t>max</w:t>
            </w:r>
          </w:p>
        </w:tc>
        <w:tc>
          <w:tcPr>
            <w:tcW w:w="3602" w:type="dxa"/>
          </w:tcPr>
          <w:p w14:paraId="548D383C" w14:textId="77777777" w:rsidR="00946ACA" w:rsidRPr="000614F1" w:rsidRDefault="00946ACA" w:rsidP="007339C6">
            <w:pPr>
              <w:pStyle w:val="Tabletext"/>
              <w:spacing w:line="228" w:lineRule="auto"/>
              <w:jc w:val="center"/>
            </w:pPr>
            <w:r w:rsidRPr="000614F1">
              <w:rPr>
                <w:lang w:val="ru"/>
              </w:rPr>
              <w:t>–15 дБм (Примечание 3)</w:t>
            </w:r>
          </w:p>
        </w:tc>
        <w:tc>
          <w:tcPr>
            <w:tcW w:w="1701" w:type="dxa"/>
          </w:tcPr>
          <w:p w14:paraId="48B33422" w14:textId="77777777" w:rsidR="00946ACA" w:rsidRPr="000614F1" w:rsidRDefault="00946ACA" w:rsidP="007339C6">
            <w:pPr>
              <w:pStyle w:val="Tabletext"/>
              <w:spacing w:line="228" w:lineRule="auto"/>
              <w:jc w:val="center"/>
            </w:pPr>
            <w:r w:rsidRPr="000614F1">
              <w:rPr>
                <w:lang w:val="ru"/>
              </w:rPr>
              <w:t>1 МГц</w:t>
            </w:r>
          </w:p>
        </w:tc>
      </w:tr>
    </w:tbl>
    <w:p w14:paraId="46CE1C4B" w14:textId="77777777" w:rsidR="00946ACA" w:rsidRPr="000614F1" w:rsidRDefault="00946ACA" w:rsidP="00946ACA">
      <w:pPr>
        <w:pStyle w:val="Tablefin"/>
      </w:pPr>
    </w:p>
    <w:p w14:paraId="6C204DF3" w14:textId="77777777" w:rsidR="00946ACA" w:rsidRPr="000614F1" w:rsidRDefault="00946ACA" w:rsidP="00946ACA">
      <w:pPr>
        <w:pStyle w:val="Tabletitle"/>
        <w:spacing w:after="80"/>
        <w:rPr>
          <w:lang w:val="ru-RU"/>
        </w:rPr>
      </w:pPr>
      <w:r w:rsidRPr="000614F1">
        <w:rPr>
          <w:lang w:val="en-GB"/>
        </w:rPr>
        <w:t>b</w:t>
      </w:r>
      <w:r w:rsidRPr="000614F1">
        <w:rPr>
          <w:lang w:val="ru-RU"/>
        </w:rPr>
        <w:t xml:space="preserve">) </w:t>
      </w:r>
      <w:r w:rsidRPr="000614F1">
        <w:rPr>
          <w:bCs/>
          <w:szCs w:val="24"/>
          <w:lang w:val="ru"/>
        </w:rPr>
        <w:t>Региональные</w:t>
      </w:r>
      <w:r w:rsidRPr="000614F1">
        <w:rPr>
          <w:bCs/>
          <w:szCs w:val="24"/>
          <w:lang w:val="ru-RU"/>
        </w:rPr>
        <w:t xml:space="preserve"> </w:t>
      </w:r>
      <w:r w:rsidRPr="000614F1">
        <w:rPr>
          <w:bCs/>
          <w:szCs w:val="24"/>
          <w:lang w:val="ru"/>
        </w:rPr>
        <w:t>предельные</w:t>
      </w:r>
      <w:r w:rsidRPr="000614F1">
        <w:rPr>
          <w:bCs/>
          <w:szCs w:val="24"/>
          <w:lang w:val="ru-RU"/>
        </w:rPr>
        <w:t xml:space="preserve"> </w:t>
      </w:r>
      <w:r w:rsidRPr="000614F1">
        <w:rPr>
          <w:bCs/>
          <w:szCs w:val="24"/>
          <w:lang w:val="ru"/>
        </w:rPr>
        <w:t>значения</w:t>
      </w:r>
      <w:r w:rsidRPr="000614F1">
        <w:rPr>
          <w:bCs/>
          <w:szCs w:val="24"/>
          <w:lang w:val="ru-RU"/>
        </w:rPr>
        <w:t xml:space="preserve"> </w:t>
      </w:r>
      <w:r w:rsidRPr="000614F1">
        <w:rPr>
          <w:bCs/>
          <w:szCs w:val="24"/>
          <w:lang w:val="ru"/>
        </w:rPr>
        <w:t>нежелательных</w:t>
      </w:r>
      <w:r w:rsidRPr="000614F1">
        <w:rPr>
          <w:bCs/>
          <w:szCs w:val="24"/>
          <w:lang w:val="ru-RU"/>
        </w:rPr>
        <w:t xml:space="preserve"> </w:t>
      </w:r>
      <w:r w:rsidRPr="000614F1">
        <w:rPr>
          <w:bCs/>
          <w:szCs w:val="24"/>
          <w:lang w:val="ru"/>
        </w:rPr>
        <w:t>излучений</w:t>
      </w:r>
      <w:r w:rsidRPr="000614F1">
        <w:rPr>
          <w:bCs/>
          <w:szCs w:val="24"/>
          <w:lang w:val="ru-RU"/>
        </w:rPr>
        <w:br/>
      </w:r>
      <w:r w:rsidRPr="000614F1">
        <w:rPr>
          <w:bCs/>
          <w:szCs w:val="24"/>
          <w:lang w:val="ru"/>
        </w:rPr>
        <w:t>в</w:t>
      </w:r>
      <w:r w:rsidRPr="000614F1">
        <w:rPr>
          <w:bCs/>
          <w:szCs w:val="24"/>
          <w:lang w:val="ru-RU"/>
        </w:rPr>
        <w:t xml:space="preserve"> </w:t>
      </w:r>
      <w:r w:rsidRPr="000614F1">
        <w:rPr>
          <w:bCs/>
          <w:szCs w:val="24"/>
          <w:lang w:val="ru"/>
        </w:rPr>
        <w:t>рабочих</w:t>
      </w:r>
      <w:r w:rsidRPr="000614F1">
        <w:rPr>
          <w:bCs/>
          <w:szCs w:val="24"/>
          <w:lang w:val="ru-RU"/>
        </w:rPr>
        <w:t xml:space="preserve"> </w:t>
      </w:r>
      <w:r w:rsidRPr="000614F1">
        <w:rPr>
          <w:bCs/>
          <w:szCs w:val="24"/>
          <w:lang w:val="ru"/>
        </w:rPr>
        <w:t>полосах</w:t>
      </w:r>
      <w:r w:rsidRPr="000614F1">
        <w:rPr>
          <w:bCs/>
          <w:szCs w:val="24"/>
          <w:lang w:val="ru-RU"/>
        </w:rPr>
        <w:t xml:space="preserve"> </w:t>
      </w:r>
      <w:r>
        <w:rPr>
          <w:bCs/>
          <w:szCs w:val="24"/>
          <w:lang w:val="ru-RU"/>
        </w:rPr>
        <w:t xml:space="preserve">1, </w:t>
      </w:r>
      <w:r w:rsidRPr="000614F1">
        <w:rPr>
          <w:bCs/>
          <w:szCs w:val="24"/>
          <w:lang w:val="ru-RU"/>
        </w:rPr>
        <w:t xml:space="preserve">3 </w:t>
      </w:r>
      <w:r w:rsidRPr="000614F1">
        <w:rPr>
          <w:bCs/>
          <w:szCs w:val="24"/>
          <w:lang w:val="ru"/>
        </w:rPr>
        <w:t>и</w:t>
      </w:r>
      <w:r w:rsidRPr="000614F1">
        <w:rPr>
          <w:bCs/>
          <w:szCs w:val="24"/>
          <w:lang w:val="ru-RU"/>
        </w:rPr>
        <w:t xml:space="preserve"> 8</w:t>
      </w:r>
      <w:r w:rsidRPr="000614F1">
        <w:rPr>
          <w:b w:val="0"/>
          <w:szCs w:val="24"/>
          <w:lang w:val="ru-RU"/>
        </w:rPr>
        <w:t xml:space="preserve"> </w:t>
      </w:r>
      <w:r w:rsidRPr="000614F1">
        <w:rPr>
          <w:bCs/>
          <w:szCs w:val="24"/>
          <w:lang w:val="ru"/>
        </w:rPr>
        <w:t>для</w:t>
      </w:r>
      <w:r w:rsidRPr="000614F1">
        <w:rPr>
          <w:bCs/>
          <w:szCs w:val="24"/>
          <w:lang w:val="ru-RU"/>
        </w:rPr>
        <w:t xml:space="preserve"> </w:t>
      </w:r>
      <w:r w:rsidRPr="000614F1">
        <w:rPr>
          <w:bCs/>
          <w:szCs w:val="24"/>
          <w:lang w:val="ru"/>
        </w:rPr>
        <w:t>ширины</w:t>
      </w:r>
      <w:r w:rsidRPr="000614F1">
        <w:rPr>
          <w:bCs/>
          <w:szCs w:val="24"/>
          <w:lang w:val="ru-RU"/>
        </w:rPr>
        <w:t xml:space="preserve"> </w:t>
      </w:r>
      <w:r w:rsidRPr="000614F1">
        <w:rPr>
          <w:bCs/>
          <w:szCs w:val="24"/>
          <w:lang w:val="ru"/>
        </w:rPr>
        <w:t>полосы</w:t>
      </w:r>
      <w:r w:rsidRPr="000614F1">
        <w:rPr>
          <w:bCs/>
          <w:szCs w:val="24"/>
          <w:lang w:val="ru-RU"/>
        </w:rPr>
        <w:t xml:space="preserve"> </w:t>
      </w:r>
      <w:r w:rsidRPr="000614F1">
        <w:rPr>
          <w:bCs/>
          <w:szCs w:val="24"/>
          <w:lang w:val="ru"/>
        </w:rPr>
        <w:t>канала</w:t>
      </w:r>
      <w:r w:rsidRPr="000614F1">
        <w:rPr>
          <w:bCs/>
          <w:szCs w:val="24"/>
          <w:lang w:val="ru-RU"/>
        </w:rPr>
        <w:t xml:space="preserve"> 3 </w:t>
      </w:r>
      <w:r w:rsidRPr="000614F1">
        <w:rPr>
          <w:bCs/>
          <w:szCs w:val="24"/>
          <w:lang w:val="ru"/>
        </w:rPr>
        <w:t>МГц</w:t>
      </w:r>
      <w:r w:rsidRPr="000614F1">
        <w:rPr>
          <w:bCs/>
          <w:szCs w:val="24"/>
          <w:lang w:val="ru-RU"/>
        </w:rPr>
        <w:br/>
      </w:r>
      <w:r w:rsidRPr="000614F1">
        <w:rPr>
          <w:bCs/>
          <w:szCs w:val="24"/>
          <w:lang w:val="ru"/>
        </w:rPr>
        <w:t>для</w:t>
      </w:r>
      <w:r w:rsidRPr="000614F1">
        <w:rPr>
          <w:bCs/>
          <w:szCs w:val="24"/>
          <w:lang w:val="ru-RU"/>
        </w:rPr>
        <w:t xml:space="preserve"> </w:t>
      </w:r>
      <w:r w:rsidRPr="000614F1">
        <w:rPr>
          <w:bCs/>
          <w:szCs w:val="24"/>
          <w:lang w:val="ru"/>
        </w:rPr>
        <w:t>категории</w:t>
      </w:r>
      <w:r w:rsidRPr="000614F1">
        <w:rPr>
          <w:bCs/>
          <w:szCs w:val="24"/>
          <w:lang w:val="ru-RU"/>
        </w:rPr>
        <w:t xml:space="preserve"> </w:t>
      </w:r>
      <w:r w:rsidRPr="000614F1">
        <w:rPr>
          <w:bCs/>
          <w:szCs w:val="24"/>
          <w:lang w:val="ru"/>
        </w:rPr>
        <w:t>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8"/>
        <w:gridCol w:w="2492"/>
        <w:gridCol w:w="3597"/>
        <w:gridCol w:w="1706"/>
      </w:tblGrid>
      <w:tr w:rsidR="00946ACA" w:rsidRPr="000614F1" w14:paraId="5CB02DC0" w14:textId="77777777" w:rsidTr="007339C6">
        <w:trPr>
          <w:cantSplit/>
          <w:jc w:val="center"/>
        </w:trPr>
        <w:tc>
          <w:tcPr>
            <w:tcW w:w="2128" w:type="dxa"/>
            <w:vAlign w:val="center"/>
          </w:tcPr>
          <w:p w14:paraId="2E5B41EA" w14:textId="77777777" w:rsidR="00946ACA" w:rsidRPr="000614F1" w:rsidRDefault="00946ACA" w:rsidP="007339C6">
            <w:pPr>
              <w:pStyle w:val="Tablehead"/>
              <w:spacing w:before="40" w:after="40"/>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492" w:type="dxa"/>
            <w:vAlign w:val="center"/>
          </w:tcPr>
          <w:p w14:paraId="7DFC715D" w14:textId="77777777" w:rsidR="00946ACA" w:rsidRPr="000614F1" w:rsidRDefault="00946ACA" w:rsidP="007339C6">
            <w:pPr>
              <w:pStyle w:val="Tablehead"/>
              <w:spacing w:before="40" w:after="40"/>
              <w:ind w:left="-57" w:right="-57"/>
            </w:pPr>
            <w:r w:rsidRPr="000614F1">
              <w:rPr>
                <w:bCs/>
                <w:lang w:val="ru"/>
              </w:rPr>
              <w:t>Частотный сдвиг центральной частоты измерительного фильтра, f_offset</w:t>
            </w:r>
          </w:p>
        </w:tc>
        <w:tc>
          <w:tcPr>
            <w:tcW w:w="3597" w:type="dxa"/>
            <w:vAlign w:val="center"/>
          </w:tcPr>
          <w:p w14:paraId="5896084D" w14:textId="77777777" w:rsidR="00946ACA" w:rsidRPr="000614F1" w:rsidRDefault="00946ACA" w:rsidP="007339C6">
            <w:pPr>
              <w:pStyle w:val="Tablehead"/>
              <w:spacing w:before="40" w:after="40"/>
            </w:pPr>
            <w:r w:rsidRPr="000614F1">
              <w:rPr>
                <w:bCs/>
                <w:lang w:val="ru"/>
              </w:rPr>
              <w:t>Требование при проведении испытаний</w:t>
            </w:r>
          </w:p>
        </w:tc>
        <w:tc>
          <w:tcPr>
            <w:tcW w:w="1706" w:type="dxa"/>
            <w:vAlign w:val="center"/>
          </w:tcPr>
          <w:p w14:paraId="0EC95435" w14:textId="77777777" w:rsidR="00946ACA" w:rsidRPr="000614F1" w:rsidRDefault="00946ACA" w:rsidP="007339C6">
            <w:pPr>
              <w:pStyle w:val="Tablehead"/>
              <w:spacing w:before="40" w:after="40"/>
            </w:pPr>
            <w:r w:rsidRPr="000614F1">
              <w:rPr>
                <w:bCs/>
                <w:lang w:val="ru"/>
              </w:rPr>
              <w:t>Ширина полосы измерения (Примечание 1)</w:t>
            </w:r>
          </w:p>
        </w:tc>
      </w:tr>
      <w:tr w:rsidR="00946ACA" w:rsidRPr="000614F1" w14:paraId="27388102" w14:textId="77777777" w:rsidTr="007339C6">
        <w:trPr>
          <w:cantSplit/>
          <w:jc w:val="center"/>
        </w:trPr>
        <w:tc>
          <w:tcPr>
            <w:tcW w:w="2128" w:type="dxa"/>
          </w:tcPr>
          <w:p w14:paraId="6DD7F6F0" w14:textId="77777777" w:rsidR="00946ACA" w:rsidRPr="000614F1" w:rsidRDefault="00946ACA" w:rsidP="007339C6">
            <w:pPr>
              <w:pStyle w:val="Tabletext"/>
              <w:spacing w:line="228" w:lineRule="auto"/>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0,05 МГц</w:t>
            </w:r>
          </w:p>
        </w:tc>
        <w:tc>
          <w:tcPr>
            <w:tcW w:w="2492" w:type="dxa"/>
          </w:tcPr>
          <w:p w14:paraId="11294D60" w14:textId="77777777" w:rsidR="00946ACA" w:rsidRPr="000614F1" w:rsidRDefault="00946ACA" w:rsidP="007339C6">
            <w:pPr>
              <w:pStyle w:val="Tabletext"/>
              <w:spacing w:line="228" w:lineRule="auto"/>
              <w:jc w:val="center"/>
            </w:pPr>
            <w:r w:rsidRPr="000614F1">
              <w:rPr>
                <w:lang w:val="ru"/>
              </w:rPr>
              <w:t>0,015 МГц </w:t>
            </w:r>
            <w:r w:rsidRPr="000614F1">
              <w:rPr>
                <w:lang w:val="ru"/>
              </w:rPr>
              <w:sym w:font="Symbol" w:char="F0A3"/>
            </w:r>
            <w:r w:rsidRPr="000614F1">
              <w:rPr>
                <w:lang w:val="ru"/>
              </w:rPr>
              <w:t xml:space="preserve"> f_offset </w:t>
            </w:r>
            <w:r w:rsidRPr="000614F1">
              <w:rPr>
                <w:lang w:val="ru"/>
              </w:rPr>
              <w:br/>
              <w:t>&lt; 0,065 МГц</w:t>
            </w:r>
          </w:p>
        </w:tc>
        <w:tc>
          <w:tcPr>
            <w:tcW w:w="3597" w:type="dxa"/>
          </w:tcPr>
          <w:p w14:paraId="788A1CD6" w14:textId="77777777" w:rsidR="00946ACA" w:rsidRPr="000614F1" w:rsidRDefault="00946ACA" w:rsidP="007339C6">
            <w:pPr>
              <w:pStyle w:val="Tabletext"/>
              <w:spacing w:line="228" w:lineRule="auto"/>
              <w:jc w:val="center"/>
            </w:pPr>
            <w:r w:rsidRPr="000614F1">
              <w:rPr>
                <w:lang w:val="ru"/>
              </w:rPr>
              <w:object w:dxaOrig="3580" w:dyaOrig="680" w14:anchorId="30099DA4">
                <v:shape id="_x0000_i1048" type="#_x0000_t75" style="width:142.5pt;height:29.25pt" o:ole="" fillcolor="window">
                  <v:imagedata r:id="rId60" o:title=""/>
                </v:shape>
                <o:OLEObject Type="Embed" ProgID="Equation.3" ShapeID="_x0000_i1048" DrawAspect="Content" ObjectID="_1503215779" r:id="rId61"/>
              </w:object>
            </w:r>
          </w:p>
        </w:tc>
        <w:tc>
          <w:tcPr>
            <w:tcW w:w="1706" w:type="dxa"/>
          </w:tcPr>
          <w:p w14:paraId="65812A16" w14:textId="77777777" w:rsidR="00946ACA" w:rsidRPr="000614F1" w:rsidRDefault="00946ACA" w:rsidP="007339C6">
            <w:pPr>
              <w:pStyle w:val="Tabletext"/>
              <w:spacing w:line="228" w:lineRule="auto"/>
              <w:jc w:val="center"/>
            </w:pPr>
            <w:r w:rsidRPr="000614F1">
              <w:rPr>
                <w:lang w:val="ru"/>
              </w:rPr>
              <w:t>30 кГц</w:t>
            </w:r>
          </w:p>
        </w:tc>
      </w:tr>
      <w:tr w:rsidR="00946ACA" w:rsidRPr="000614F1" w14:paraId="46D251C3" w14:textId="77777777" w:rsidTr="007339C6">
        <w:trPr>
          <w:cantSplit/>
          <w:jc w:val="center"/>
        </w:trPr>
        <w:tc>
          <w:tcPr>
            <w:tcW w:w="2128" w:type="dxa"/>
          </w:tcPr>
          <w:p w14:paraId="3DB9FC99" w14:textId="77777777" w:rsidR="00946ACA" w:rsidRPr="000614F1" w:rsidRDefault="00946ACA" w:rsidP="007339C6">
            <w:pPr>
              <w:pStyle w:val="Tabletext"/>
              <w:spacing w:line="228" w:lineRule="auto"/>
              <w:jc w:val="center"/>
            </w:pPr>
            <w:r w:rsidRPr="000614F1">
              <w:rPr>
                <w:lang w:val="ru"/>
              </w:rPr>
              <w:t>0,05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0,15 МГц</w:t>
            </w:r>
          </w:p>
        </w:tc>
        <w:tc>
          <w:tcPr>
            <w:tcW w:w="2492" w:type="dxa"/>
          </w:tcPr>
          <w:p w14:paraId="231C4F61" w14:textId="77777777" w:rsidR="00946ACA" w:rsidRPr="000614F1" w:rsidRDefault="00946ACA" w:rsidP="007339C6">
            <w:pPr>
              <w:pStyle w:val="Tabletext"/>
              <w:spacing w:line="228" w:lineRule="auto"/>
              <w:jc w:val="center"/>
            </w:pPr>
            <w:r w:rsidRPr="000614F1">
              <w:rPr>
                <w:lang w:val="ru"/>
              </w:rPr>
              <w:t>0,065 МГц </w:t>
            </w:r>
            <w:r w:rsidRPr="000614F1">
              <w:rPr>
                <w:lang w:val="ru"/>
              </w:rPr>
              <w:sym w:font="Symbol" w:char="F0A3"/>
            </w:r>
            <w:r w:rsidRPr="000614F1">
              <w:rPr>
                <w:lang w:val="ru"/>
              </w:rPr>
              <w:t xml:space="preserve"> f_offset </w:t>
            </w:r>
            <w:r w:rsidRPr="000614F1">
              <w:rPr>
                <w:lang w:val="ru"/>
              </w:rPr>
              <w:br/>
              <w:t>&lt; 0,165 МГц</w:t>
            </w:r>
          </w:p>
        </w:tc>
        <w:tc>
          <w:tcPr>
            <w:tcW w:w="3597" w:type="dxa"/>
          </w:tcPr>
          <w:p w14:paraId="101DEEE5" w14:textId="77777777" w:rsidR="00946ACA" w:rsidRPr="000614F1" w:rsidRDefault="00946ACA" w:rsidP="007339C6">
            <w:pPr>
              <w:pStyle w:val="Tabletext"/>
              <w:spacing w:line="228" w:lineRule="auto"/>
              <w:jc w:val="center"/>
            </w:pPr>
            <w:r w:rsidRPr="000614F1">
              <w:rPr>
                <w:lang w:val="ru"/>
              </w:rPr>
              <w:object w:dxaOrig="3680" w:dyaOrig="680" w14:anchorId="7BF168C7">
                <v:shape id="_x0000_i1049" type="#_x0000_t75" style="width:147pt;height:29.25pt" o:ole="" fillcolor="window">
                  <v:imagedata r:id="rId62" o:title=""/>
                </v:shape>
                <o:OLEObject Type="Embed" ProgID="Equation.3" ShapeID="_x0000_i1049" DrawAspect="Content" ObjectID="_1503215780" r:id="rId63"/>
              </w:object>
            </w:r>
          </w:p>
        </w:tc>
        <w:tc>
          <w:tcPr>
            <w:tcW w:w="1706" w:type="dxa"/>
          </w:tcPr>
          <w:p w14:paraId="67627293" w14:textId="77777777" w:rsidR="00946ACA" w:rsidRPr="000614F1" w:rsidRDefault="00946ACA" w:rsidP="007339C6">
            <w:pPr>
              <w:pStyle w:val="Tabletext"/>
              <w:spacing w:line="228" w:lineRule="auto"/>
              <w:jc w:val="center"/>
            </w:pPr>
            <w:r w:rsidRPr="000614F1">
              <w:rPr>
                <w:lang w:val="ru"/>
              </w:rPr>
              <w:t>30 кГц</w:t>
            </w:r>
          </w:p>
        </w:tc>
      </w:tr>
      <w:tr w:rsidR="00946ACA" w:rsidRPr="000614F1" w14:paraId="5A31E243" w14:textId="77777777" w:rsidTr="007339C6">
        <w:trPr>
          <w:cantSplit/>
          <w:jc w:val="center"/>
        </w:trPr>
        <w:tc>
          <w:tcPr>
            <w:tcW w:w="2128" w:type="dxa"/>
          </w:tcPr>
          <w:p w14:paraId="0D976FF3" w14:textId="77777777" w:rsidR="00946ACA" w:rsidRPr="000614F1" w:rsidRDefault="00946ACA" w:rsidP="007339C6">
            <w:pPr>
              <w:pStyle w:val="Tabletext"/>
              <w:spacing w:line="228" w:lineRule="auto"/>
              <w:jc w:val="center"/>
            </w:pPr>
            <w:r w:rsidRPr="000614F1">
              <w:rPr>
                <w:lang w:val="ru"/>
              </w:rPr>
              <w:t>0,15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0,2 МГц</w:t>
            </w:r>
          </w:p>
        </w:tc>
        <w:tc>
          <w:tcPr>
            <w:tcW w:w="2492" w:type="dxa"/>
          </w:tcPr>
          <w:p w14:paraId="05AE630C" w14:textId="77777777" w:rsidR="00946ACA" w:rsidRPr="000614F1" w:rsidRDefault="00946ACA" w:rsidP="007339C6">
            <w:pPr>
              <w:pStyle w:val="Tabletext"/>
              <w:spacing w:line="228" w:lineRule="auto"/>
              <w:jc w:val="center"/>
            </w:pPr>
            <w:r w:rsidRPr="000614F1">
              <w:rPr>
                <w:lang w:val="ru"/>
              </w:rPr>
              <w:t>0,165 МГц </w:t>
            </w:r>
            <w:r w:rsidRPr="000614F1">
              <w:rPr>
                <w:lang w:val="ru"/>
              </w:rPr>
              <w:sym w:font="Symbol" w:char="F0A3"/>
            </w:r>
            <w:r w:rsidRPr="000614F1">
              <w:rPr>
                <w:lang w:val="ru"/>
              </w:rPr>
              <w:t xml:space="preserve"> f_offset </w:t>
            </w:r>
            <w:r w:rsidRPr="000614F1">
              <w:rPr>
                <w:lang w:val="ru"/>
              </w:rPr>
              <w:br/>
              <w:t>&lt; 0,215 МГц</w:t>
            </w:r>
          </w:p>
        </w:tc>
        <w:tc>
          <w:tcPr>
            <w:tcW w:w="3597" w:type="dxa"/>
          </w:tcPr>
          <w:p w14:paraId="0E1A6575" w14:textId="77777777" w:rsidR="00946ACA" w:rsidRPr="000614F1" w:rsidRDefault="00946ACA" w:rsidP="007339C6">
            <w:pPr>
              <w:pStyle w:val="Tabletext"/>
              <w:spacing w:line="228" w:lineRule="auto"/>
              <w:jc w:val="center"/>
            </w:pPr>
            <w:r w:rsidRPr="000614F1">
              <w:rPr>
                <w:lang w:val="ru"/>
              </w:rPr>
              <w:t>–12,5 дБм</w:t>
            </w:r>
          </w:p>
        </w:tc>
        <w:tc>
          <w:tcPr>
            <w:tcW w:w="1706" w:type="dxa"/>
          </w:tcPr>
          <w:p w14:paraId="25B2DF6B" w14:textId="77777777" w:rsidR="00946ACA" w:rsidRPr="000614F1" w:rsidRDefault="00946ACA" w:rsidP="007339C6">
            <w:pPr>
              <w:pStyle w:val="Tabletext"/>
              <w:spacing w:line="228" w:lineRule="auto"/>
              <w:jc w:val="center"/>
            </w:pPr>
            <w:r w:rsidRPr="000614F1">
              <w:rPr>
                <w:lang w:val="ru"/>
              </w:rPr>
              <w:t>30 кГц</w:t>
            </w:r>
          </w:p>
        </w:tc>
      </w:tr>
      <w:tr w:rsidR="00946ACA" w:rsidRPr="000614F1" w14:paraId="579340CD" w14:textId="77777777" w:rsidTr="007339C6">
        <w:trPr>
          <w:cantSplit/>
          <w:jc w:val="center"/>
        </w:trPr>
        <w:tc>
          <w:tcPr>
            <w:tcW w:w="2128" w:type="dxa"/>
          </w:tcPr>
          <w:p w14:paraId="46C20EBD" w14:textId="77777777" w:rsidR="00946ACA" w:rsidRPr="000614F1" w:rsidRDefault="00946ACA" w:rsidP="007339C6">
            <w:pPr>
              <w:pStyle w:val="Tabletext"/>
              <w:spacing w:line="228" w:lineRule="auto"/>
              <w:jc w:val="center"/>
            </w:pPr>
            <w:r w:rsidRPr="000614F1">
              <w:rPr>
                <w:lang w:val="ru"/>
              </w:rPr>
              <w:t>0,2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1 МГц</w:t>
            </w:r>
          </w:p>
        </w:tc>
        <w:tc>
          <w:tcPr>
            <w:tcW w:w="2492" w:type="dxa"/>
          </w:tcPr>
          <w:p w14:paraId="1DBC3FCE" w14:textId="77777777" w:rsidR="00946ACA" w:rsidRPr="000614F1" w:rsidRDefault="00946ACA" w:rsidP="007339C6">
            <w:pPr>
              <w:pStyle w:val="Tabletext"/>
              <w:spacing w:line="228" w:lineRule="auto"/>
              <w:jc w:val="center"/>
            </w:pPr>
            <w:r w:rsidRPr="000614F1">
              <w:rPr>
                <w:lang w:val="ru"/>
              </w:rPr>
              <w:t>0,215 МГц </w:t>
            </w:r>
            <w:r w:rsidRPr="000614F1">
              <w:rPr>
                <w:lang w:val="ru"/>
              </w:rPr>
              <w:sym w:font="Symbol" w:char="F0A3"/>
            </w:r>
            <w:r w:rsidRPr="000614F1">
              <w:rPr>
                <w:lang w:val="ru"/>
              </w:rPr>
              <w:t xml:space="preserve"> f_offset </w:t>
            </w:r>
            <w:r w:rsidRPr="000614F1">
              <w:rPr>
                <w:lang w:val="ru"/>
              </w:rPr>
              <w:br/>
              <w:t>&lt; 1,015 МГц</w:t>
            </w:r>
          </w:p>
        </w:tc>
        <w:tc>
          <w:tcPr>
            <w:tcW w:w="3597" w:type="dxa"/>
          </w:tcPr>
          <w:p w14:paraId="59E87ED4" w14:textId="77777777" w:rsidR="00946ACA" w:rsidRPr="000614F1" w:rsidRDefault="00946ACA" w:rsidP="007339C6">
            <w:pPr>
              <w:pStyle w:val="Tabletext"/>
              <w:spacing w:line="228" w:lineRule="auto"/>
              <w:ind w:left="3119" w:hanging="3119"/>
              <w:jc w:val="center"/>
            </w:pPr>
            <w:r w:rsidRPr="000614F1">
              <w:rPr>
                <w:lang w:val="ru"/>
              </w:rPr>
              <w:object w:dxaOrig="3780" w:dyaOrig="680" w14:anchorId="774D9014">
                <v:shape id="_x0000_i1050" type="#_x0000_t75" style="width:159.75pt;height:29.25pt" o:ole="" fillcolor="window">
                  <v:imagedata r:id="rId64" o:title=""/>
                </v:shape>
                <o:OLEObject Type="Embed" ProgID="Equation.3" ShapeID="_x0000_i1050" DrawAspect="Content" ObjectID="_1503215781" r:id="rId65"/>
              </w:object>
            </w:r>
          </w:p>
        </w:tc>
        <w:tc>
          <w:tcPr>
            <w:tcW w:w="1706" w:type="dxa"/>
          </w:tcPr>
          <w:p w14:paraId="47565F4F" w14:textId="77777777" w:rsidR="00946ACA" w:rsidRPr="000614F1" w:rsidRDefault="00946ACA" w:rsidP="007339C6">
            <w:pPr>
              <w:pStyle w:val="Tabletext"/>
              <w:spacing w:line="228" w:lineRule="auto"/>
              <w:jc w:val="center"/>
            </w:pPr>
            <w:r w:rsidRPr="000614F1">
              <w:rPr>
                <w:lang w:val="ru"/>
              </w:rPr>
              <w:t>30 кГц</w:t>
            </w:r>
          </w:p>
        </w:tc>
      </w:tr>
      <w:tr w:rsidR="00946ACA" w:rsidRPr="000614F1" w14:paraId="2AFC4634" w14:textId="77777777" w:rsidTr="007339C6">
        <w:trPr>
          <w:cantSplit/>
          <w:jc w:val="center"/>
        </w:trPr>
        <w:tc>
          <w:tcPr>
            <w:tcW w:w="2128" w:type="dxa"/>
          </w:tcPr>
          <w:p w14:paraId="4729CFEA" w14:textId="77777777" w:rsidR="00946ACA" w:rsidRPr="000614F1" w:rsidRDefault="00946ACA" w:rsidP="007339C6">
            <w:pPr>
              <w:pStyle w:val="Tabletext"/>
              <w:spacing w:line="228" w:lineRule="auto"/>
              <w:jc w:val="center"/>
            </w:pPr>
            <w:r w:rsidRPr="000614F1">
              <w:rPr>
                <w:lang w:val="ru"/>
              </w:rPr>
              <w:t>(Примечание 2)</w:t>
            </w:r>
          </w:p>
        </w:tc>
        <w:tc>
          <w:tcPr>
            <w:tcW w:w="2492" w:type="dxa"/>
          </w:tcPr>
          <w:p w14:paraId="2A1A1CE0" w14:textId="77777777" w:rsidR="00946ACA" w:rsidRPr="000614F1" w:rsidRDefault="00946ACA" w:rsidP="007339C6">
            <w:pPr>
              <w:pStyle w:val="Tabletext"/>
              <w:spacing w:line="228" w:lineRule="auto"/>
              <w:jc w:val="center"/>
            </w:pPr>
            <w:r w:rsidRPr="000614F1">
              <w:rPr>
                <w:lang w:val="ru"/>
              </w:rPr>
              <w:t>1,015 МГц </w:t>
            </w:r>
            <w:r w:rsidRPr="000614F1">
              <w:rPr>
                <w:lang w:val="ru"/>
              </w:rPr>
              <w:sym w:font="Symbol" w:char="F0A3"/>
            </w:r>
            <w:r w:rsidRPr="000614F1">
              <w:rPr>
                <w:lang w:val="ru"/>
              </w:rPr>
              <w:t xml:space="preserve"> f_offset </w:t>
            </w:r>
            <w:r w:rsidRPr="000614F1">
              <w:rPr>
                <w:lang w:val="ru"/>
              </w:rPr>
              <w:br/>
              <w:t>&lt; 1,5 МГц</w:t>
            </w:r>
          </w:p>
        </w:tc>
        <w:tc>
          <w:tcPr>
            <w:tcW w:w="3597" w:type="dxa"/>
          </w:tcPr>
          <w:p w14:paraId="46D2812F" w14:textId="77777777" w:rsidR="00946ACA" w:rsidRPr="000614F1" w:rsidRDefault="00946ACA" w:rsidP="007339C6">
            <w:pPr>
              <w:pStyle w:val="Tabletext"/>
              <w:spacing w:line="228" w:lineRule="auto"/>
              <w:jc w:val="center"/>
            </w:pPr>
            <w:r w:rsidRPr="000614F1">
              <w:rPr>
                <w:lang w:val="ru"/>
              </w:rPr>
              <w:t>–24,5 дБм</w:t>
            </w:r>
          </w:p>
        </w:tc>
        <w:tc>
          <w:tcPr>
            <w:tcW w:w="1706" w:type="dxa"/>
          </w:tcPr>
          <w:p w14:paraId="14B2D0AD" w14:textId="77777777" w:rsidR="00946ACA" w:rsidRPr="000614F1" w:rsidRDefault="00946ACA" w:rsidP="007339C6">
            <w:pPr>
              <w:pStyle w:val="Tabletext"/>
              <w:spacing w:line="228" w:lineRule="auto"/>
              <w:jc w:val="center"/>
            </w:pPr>
            <w:r w:rsidRPr="000614F1">
              <w:rPr>
                <w:lang w:val="ru"/>
              </w:rPr>
              <w:t>30 кГц</w:t>
            </w:r>
          </w:p>
        </w:tc>
      </w:tr>
      <w:tr w:rsidR="00946ACA" w:rsidRPr="000614F1" w14:paraId="5C5FF686" w14:textId="77777777" w:rsidTr="007339C6">
        <w:trPr>
          <w:cantSplit/>
          <w:jc w:val="center"/>
        </w:trPr>
        <w:tc>
          <w:tcPr>
            <w:tcW w:w="2128" w:type="dxa"/>
          </w:tcPr>
          <w:p w14:paraId="2B1E0C10" w14:textId="77777777" w:rsidR="00946ACA" w:rsidRPr="000614F1" w:rsidRDefault="00946ACA" w:rsidP="007339C6">
            <w:pPr>
              <w:pStyle w:val="Tabletext"/>
              <w:spacing w:line="228" w:lineRule="auto"/>
              <w:jc w:val="center"/>
            </w:pPr>
            <w:r w:rsidRPr="000614F1">
              <w:rPr>
                <w:lang w:val="ru"/>
              </w:rPr>
              <w:t>1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6 МГц</w:t>
            </w:r>
          </w:p>
        </w:tc>
        <w:tc>
          <w:tcPr>
            <w:tcW w:w="2492" w:type="dxa"/>
          </w:tcPr>
          <w:p w14:paraId="3AC18D1E" w14:textId="77777777" w:rsidR="00946ACA" w:rsidRPr="000614F1" w:rsidRDefault="00946ACA" w:rsidP="007339C6">
            <w:pPr>
              <w:pStyle w:val="Tabletext"/>
              <w:spacing w:line="228" w:lineRule="auto"/>
              <w:jc w:val="center"/>
            </w:pPr>
            <w:r w:rsidRPr="000614F1">
              <w:rPr>
                <w:lang w:val="ru"/>
              </w:rPr>
              <w:t>1,5 МГц </w:t>
            </w:r>
            <w:r w:rsidRPr="000614F1">
              <w:rPr>
                <w:lang w:val="ru"/>
              </w:rPr>
              <w:sym w:font="Symbol" w:char="F0A3"/>
            </w:r>
            <w:r w:rsidRPr="000614F1">
              <w:rPr>
                <w:lang w:val="ru"/>
              </w:rPr>
              <w:t xml:space="preserve"> f_offset </w:t>
            </w:r>
            <w:r w:rsidRPr="000614F1">
              <w:rPr>
                <w:lang w:val="ru"/>
              </w:rPr>
              <w:br/>
              <w:t>&lt; 6,5 МГц</w:t>
            </w:r>
          </w:p>
        </w:tc>
        <w:tc>
          <w:tcPr>
            <w:tcW w:w="3597" w:type="dxa"/>
          </w:tcPr>
          <w:p w14:paraId="2E4F806E" w14:textId="77777777" w:rsidR="00946ACA" w:rsidRPr="000614F1" w:rsidRDefault="00946ACA" w:rsidP="007339C6">
            <w:pPr>
              <w:pStyle w:val="Tabletext"/>
              <w:spacing w:line="228" w:lineRule="auto"/>
              <w:jc w:val="center"/>
            </w:pPr>
            <w:r w:rsidRPr="000614F1">
              <w:rPr>
                <w:lang w:val="ru"/>
              </w:rPr>
              <w:t>–11,5 дБм</w:t>
            </w:r>
          </w:p>
        </w:tc>
        <w:tc>
          <w:tcPr>
            <w:tcW w:w="1706" w:type="dxa"/>
          </w:tcPr>
          <w:p w14:paraId="3AFECF35" w14:textId="77777777" w:rsidR="00946ACA" w:rsidRPr="000614F1" w:rsidRDefault="00946ACA" w:rsidP="007339C6">
            <w:pPr>
              <w:pStyle w:val="Tabletext"/>
              <w:spacing w:line="228" w:lineRule="auto"/>
              <w:jc w:val="center"/>
            </w:pPr>
            <w:r w:rsidRPr="000614F1">
              <w:rPr>
                <w:lang w:val="ru"/>
              </w:rPr>
              <w:t>1 МГц</w:t>
            </w:r>
          </w:p>
        </w:tc>
      </w:tr>
      <w:tr w:rsidR="00946ACA" w:rsidRPr="000614F1" w14:paraId="1CCB6BAD" w14:textId="77777777" w:rsidTr="007339C6">
        <w:trPr>
          <w:cantSplit/>
          <w:jc w:val="center"/>
        </w:trPr>
        <w:tc>
          <w:tcPr>
            <w:tcW w:w="2128" w:type="dxa"/>
          </w:tcPr>
          <w:p w14:paraId="68815D73" w14:textId="77777777" w:rsidR="00946ACA" w:rsidRPr="000614F1" w:rsidRDefault="00946ACA" w:rsidP="007339C6">
            <w:pPr>
              <w:pStyle w:val="Tabletext"/>
              <w:spacing w:line="228" w:lineRule="auto"/>
              <w:jc w:val="center"/>
            </w:pPr>
            <w:r w:rsidRPr="000614F1">
              <w:rPr>
                <w:lang w:val="ru"/>
              </w:rPr>
              <w:t>6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t>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3F4826">
              <w:rPr>
                <w:iCs/>
                <w:vertAlign w:val="subscript"/>
                <w:lang w:val="ru"/>
              </w:rPr>
              <w:t>max</w:t>
            </w:r>
          </w:p>
        </w:tc>
        <w:tc>
          <w:tcPr>
            <w:tcW w:w="2492" w:type="dxa"/>
          </w:tcPr>
          <w:p w14:paraId="45EAFEC3" w14:textId="77777777" w:rsidR="00946ACA" w:rsidRPr="000614F1" w:rsidRDefault="00946ACA" w:rsidP="007339C6">
            <w:pPr>
              <w:pStyle w:val="Tabletext"/>
              <w:spacing w:line="228" w:lineRule="auto"/>
              <w:jc w:val="center"/>
            </w:pPr>
            <w:r w:rsidRPr="000614F1">
              <w:rPr>
                <w:lang w:val="en-US"/>
              </w:rPr>
              <w:t xml:space="preserve">6,5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3F4826">
              <w:rPr>
                <w:iCs/>
                <w:vertAlign w:val="subscript"/>
                <w:lang w:val="en-US"/>
              </w:rPr>
              <w:t>max</w:t>
            </w:r>
          </w:p>
        </w:tc>
        <w:tc>
          <w:tcPr>
            <w:tcW w:w="3597" w:type="dxa"/>
          </w:tcPr>
          <w:p w14:paraId="633C4D96" w14:textId="77777777" w:rsidR="00946ACA" w:rsidRPr="000614F1" w:rsidRDefault="00946ACA" w:rsidP="007339C6">
            <w:pPr>
              <w:pStyle w:val="Tabletext"/>
              <w:spacing w:line="228" w:lineRule="auto"/>
              <w:jc w:val="center"/>
            </w:pPr>
            <w:r w:rsidRPr="000614F1">
              <w:rPr>
                <w:lang w:val="ru"/>
              </w:rPr>
              <w:t>–15 дБм</w:t>
            </w:r>
          </w:p>
        </w:tc>
        <w:tc>
          <w:tcPr>
            <w:tcW w:w="1706" w:type="dxa"/>
          </w:tcPr>
          <w:p w14:paraId="1B797007" w14:textId="77777777" w:rsidR="00946ACA" w:rsidRPr="000614F1" w:rsidRDefault="00946ACA" w:rsidP="007339C6">
            <w:pPr>
              <w:pStyle w:val="Tabletext"/>
              <w:spacing w:line="228" w:lineRule="auto"/>
              <w:jc w:val="center"/>
            </w:pPr>
            <w:r w:rsidRPr="000614F1">
              <w:rPr>
                <w:lang w:val="ru"/>
              </w:rPr>
              <w:t>1 МГц</w:t>
            </w:r>
          </w:p>
        </w:tc>
      </w:tr>
    </w:tbl>
    <w:p w14:paraId="42EE88FD" w14:textId="77777777" w:rsidR="00946ACA" w:rsidRPr="000614F1" w:rsidRDefault="00946ACA" w:rsidP="00946ACA">
      <w:pPr>
        <w:pStyle w:val="TableNo"/>
        <w:rPr>
          <w:lang w:val="en-GB"/>
        </w:rPr>
      </w:pPr>
      <w:r w:rsidRPr="000614F1">
        <w:rPr>
          <w:lang w:val="en-GB"/>
        </w:rPr>
        <w:lastRenderedPageBreak/>
        <w:t>ТАБЛИЦА 3C (</w:t>
      </w:r>
      <w:r w:rsidRPr="000614F1">
        <w:rPr>
          <w:i/>
          <w:iCs/>
          <w:lang w:val="ru-RU"/>
        </w:rPr>
        <w:t>окончание</w:t>
      </w:r>
      <w:r w:rsidRPr="000614F1">
        <w:rPr>
          <w:lang w:val="en-GB"/>
        </w:rPr>
        <w:t>)</w:t>
      </w:r>
    </w:p>
    <w:p w14:paraId="540A3424" w14:textId="77777777" w:rsidR="00946ACA" w:rsidRPr="000614F1" w:rsidRDefault="00946ACA" w:rsidP="00946ACA">
      <w:pPr>
        <w:pStyle w:val="Tabletitle"/>
        <w:rPr>
          <w:lang w:val="ru-RU"/>
        </w:rPr>
      </w:pPr>
      <w:r w:rsidRPr="000614F1">
        <w:rPr>
          <w:lang w:val="en-GB"/>
        </w:rPr>
        <w:t>c</w:t>
      </w:r>
      <w:r w:rsidRPr="000614F1">
        <w:rPr>
          <w:lang w:val="ru-RU"/>
        </w:rPr>
        <w:t xml:space="preserve">) </w:t>
      </w:r>
      <w:r w:rsidRPr="000614F1">
        <w:rPr>
          <w:bCs/>
          <w:szCs w:val="24"/>
          <w:lang w:val="ru"/>
        </w:rPr>
        <w:t>Региональные предельные значения нежелательных излучений</w:t>
      </w:r>
      <w:r w:rsidRPr="000614F1">
        <w:rPr>
          <w:bCs/>
          <w:szCs w:val="24"/>
          <w:lang w:val="ru"/>
        </w:rPr>
        <w:br/>
        <w:t>в рабочих полосах 1, 3 и 8</w:t>
      </w:r>
      <w:r w:rsidRPr="000614F1">
        <w:rPr>
          <w:b w:val="0"/>
          <w:szCs w:val="24"/>
          <w:lang w:val="ru"/>
        </w:rPr>
        <w:t xml:space="preserve"> </w:t>
      </w:r>
      <w:r w:rsidRPr="000614F1">
        <w:rPr>
          <w:bCs/>
          <w:szCs w:val="24"/>
          <w:lang w:val="ru"/>
        </w:rPr>
        <w:t>для ширины полосы канала 1,4 МГц</w:t>
      </w:r>
      <w:r w:rsidRPr="000614F1">
        <w:rPr>
          <w:bCs/>
          <w:szCs w:val="24"/>
          <w:lang w:val="ru"/>
        </w:rPr>
        <w:br/>
        <w:t>для категории В</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8"/>
        <w:gridCol w:w="3397"/>
        <w:gridCol w:w="1706"/>
      </w:tblGrid>
      <w:tr w:rsidR="00946ACA" w:rsidRPr="000614F1" w14:paraId="4C24BB5A" w14:textId="77777777" w:rsidTr="007339C6">
        <w:trPr>
          <w:cantSplit/>
          <w:jc w:val="center"/>
        </w:trPr>
        <w:tc>
          <w:tcPr>
            <w:tcW w:w="2212" w:type="dxa"/>
            <w:vAlign w:val="center"/>
          </w:tcPr>
          <w:p w14:paraId="267F27F0" w14:textId="77777777" w:rsidR="00946ACA" w:rsidRPr="000614F1" w:rsidRDefault="00946ACA" w:rsidP="007339C6">
            <w:pPr>
              <w:pStyle w:val="Tablehead"/>
              <w:keepNext w:val="0"/>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08" w:type="dxa"/>
            <w:vAlign w:val="center"/>
          </w:tcPr>
          <w:p w14:paraId="772BFA60" w14:textId="77777777" w:rsidR="00946ACA" w:rsidRPr="000614F1" w:rsidRDefault="00946ACA" w:rsidP="007339C6">
            <w:pPr>
              <w:pStyle w:val="Tablehead"/>
              <w:keepNext w:val="0"/>
              <w:ind w:left="-57" w:right="-57"/>
            </w:pPr>
            <w:r w:rsidRPr="000614F1">
              <w:rPr>
                <w:bCs/>
                <w:lang w:val="ru"/>
              </w:rPr>
              <w:t>Частотный сдвиг центральной частоты измерительного фильтра, f_offset</w:t>
            </w:r>
          </w:p>
        </w:tc>
        <w:tc>
          <w:tcPr>
            <w:tcW w:w="3397" w:type="dxa"/>
            <w:vAlign w:val="center"/>
          </w:tcPr>
          <w:p w14:paraId="6D312D0F" w14:textId="77777777" w:rsidR="00946ACA" w:rsidRPr="000614F1" w:rsidRDefault="00946ACA" w:rsidP="007339C6">
            <w:pPr>
              <w:pStyle w:val="Tablehead"/>
              <w:keepNext w:val="0"/>
            </w:pPr>
            <w:r w:rsidRPr="000614F1">
              <w:rPr>
                <w:bCs/>
                <w:lang w:val="ru"/>
              </w:rPr>
              <w:t>Требование при проведении испытаний</w:t>
            </w:r>
          </w:p>
        </w:tc>
        <w:tc>
          <w:tcPr>
            <w:tcW w:w="1706" w:type="dxa"/>
            <w:vAlign w:val="center"/>
          </w:tcPr>
          <w:p w14:paraId="129A7FC7" w14:textId="77777777" w:rsidR="00946ACA" w:rsidRPr="000614F1" w:rsidRDefault="00946ACA" w:rsidP="007339C6">
            <w:pPr>
              <w:pStyle w:val="Tablehead"/>
              <w:keepNext w:val="0"/>
            </w:pPr>
            <w:r w:rsidRPr="000614F1">
              <w:rPr>
                <w:bCs/>
                <w:lang w:val="ru"/>
              </w:rPr>
              <w:t>Ширина полосы измерения (Примечание 1)</w:t>
            </w:r>
          </w:p>
        </w:tc>
      </w:tr>
      <w:tr w:rsidR="00946ACA" w:rsidRPr="000614F1" w14:paraId="2533B042" w14:textId="77777777" w:rsidTr="007339C6">
        <w:trPr>
          <w:cantSplit/>
          <w:jc w:val="center"/>
        </w:trPr>
        <w:tc>
          <w:tcPr>
            <w:tcW w:w="2212" w:type="dxa"/>
          </w:tcPr>
          <w:p w14:paraId="38343F2B"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0,05 МГц</w:t>
            </w:r>
          </w:p>
        </w:tc>
        <w:tc>
          <w:tcPr>
            <w:tcW w:w="2608" w:type="dxa"/>
          </w:tcPr>
          <w:p w14:paraId="4768156F" w14:textId="77777777" w:rsidR="00946ACA" w:rsidRPr="000614F1" w:rsidRDefault="00946ACA" w:rsidP="007339C6">
            <w:pPr>
              <w:pStyle w:val="Tabletext"/>
              <w:jc w:val="center"/>
            </w:pPr>
            <w:r w:rsidRPr="000614F1">
              <w:rPr>
                <w:lang w:val="ru"/>
              </w:rPr>
              <w:t>0,015 МГц </w:t>
            </w:r>
            <w:r w:rsidRPr="000614F1">
              <w:rPr>
                <w:lang w:val="ru"/>
              </w:rPr>
              <w:sym w:font="Symbol" w:char="F0A3"/>
            </w:r>
            <w:r w:rsidRPr="000614F1">
              <w:rPr>
                <w:lang w:val="ru"/>
              </w:rPr>
              <w:t xml:space="preserve"> f_offset </w:t>
            </w:r>
            <w:r w:rsidRPr="000614F1">
              <w:rPr>
                <w:lang w:val="ru"/>
              </w:rPr>
              <w:br/>
              <w:t>&lt; 0,065 МГц</w:t>
            </w:r>
          </w:p>
        </w:tc>
        <w:tc>
          <w:tcPr>
            <w:tcW w:w="3397" w:type="dxa"/>
          </w:tcPr>
          <w:p w14:paraId="7F0B21BB" w14:textId="77777777" w:rsidR="00946ACA" w:rsidRPr="000614F1" w:rsidRDefault="00946ACA" w:rsidP="007339C6">
            <w:pPr>
              <w:pStyle w:val="Tabletext"/>
              <w:jc w:val="center"/>
            </w:pPr>
            <w:r w:rsidRPr="000614F1">
              <w:rPr>
                <w:lang w:val="ru"/>
              </w:rPr>
              <w:object w:dxaOrig="3260" w:dyaOrig="639" w14:anchorId="759D3DC8">
                <v:shape id="_x0000_i1051" type="#_x0000_t75" style="width:128.25pt;height:26.25pt" o:ole="" fillcolor="window">
                  <v:imagedata r:id="rId66" o:title=""/>
                </v:shape>
                <o:OLEObject Type="Embed" ProgID="Equation.3" ShapeID="_x0000_i1051" DrawAspect="Content" ObjectID="_1503215782" r:id="rId67"/>
              </w:object>
            </w:r>
          </w:p>
        </w:tc>
        <w:tc>
          <w:tcPr>
            <w:tcW w:w="1706" w:type="dxa"/>
          </w:tcPr>
          <w:p w14:paraId="6919FE0A" w14:textId="77777777" w:rsidR="00946ACA" w:rsidRPr="000614F1" w:rsidRDefault="00946ACA" w:rsidP="007339C6">
            <w:pPr>
              <w:pStyle w:val="Tabletext"/>
              <w:jc w:val="center"/>
            </w:pPr>
            <w:r w:rsidRPr="000614F1">
              <w:rPr>
                <w:lang w:val="ru"/>
              </w:rPr>
              <w:t>30 кГц</w:t>
            </w:r>
          </w:p>
        </w:tc>
      </w:tr>
      <w:tr w:rsidR="00946ACA" w:rsidRPr="000614F1" w14:paraId="2DFBFF11" w14:textId="77777777" w:rsidTr="007339C6">
        <w:trPr>
          <w:cantSplit/>
          <w:jc w:val="center"/>
        </w:trPr>
        <w:tc>
          <w:tcPr>
            <w:tcW w:w="2212" w:type="dxa"/>
          </w:tcPr>
          <w:p w14:paraId="4AFD99A9"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0,15 МГц</w:t>
            </w:r>
          </w:p>
        </w:tc>
        <w:tc>
          <w:tcPr>
            <w:tcW w:w="2608" w:type="dxa"/>
          </w:tcPr>
          <w:p w14:paraId="7DFCBF62" w14:textId="77777777" w:rsidR="00946ACA" w:rsidRPr="000614F1" w:rsidRDefault="00946ACA" w:rsidP="007339C6">
            <w:pPr>
              <w:pStyle w:val="Tabletext"/>
              <w:jc w:val="center"/>
            </w:pPr>
            <w:r w:rsidRPr="000614F1">
              <w:rPr>
                <w:lang w:val="ru"/>
              </w:rPr>
              <w:t>0,065 МГц </w:t>
            </w:r>
            <w:r w:rsidRPr="000614F1">
              <w:rPr>
                <w:lang w:val="ru"/>
              </w:rPr>
              <w:sym w:font="Symbol" w:char="F0A3"/>
            </w:r>
            <w:r w:rsidRPr="000614F1">
              <w:rPr>
                <w:lang w:val="ru"/>
              </w:rPr>
              <w:t xml:space="preserve"> f_offset </w:t>
            </w:r>
            <w:r w:rsidRPr="000614F1">
              <w:rPr>
                <w:lang w:val="ru"/>
              </w:rPr>
              <w:br/>
              <w:t>&lt; 0,165 МГц</w:t>
            </w:r>
          </w:p>
        </w:tc>
        <w:tc>
          <w:tcPr>
            <w:tcW w:w="3397" w:type="dxa"/>
          </w:tcPr>
          <w:p w14:paraId="64470E62" w14:textId="77777777" w:rsidR="00946ACA" w:rsidRPr="000614F1" w:rsidRDefault="00946ACA" w:rsidP="007339C6">
            <w:pPr>
              <w:pStyle w:val="Tabletext"/>
              <w:jc w:val="center"/>
            </w:pPr>
            <w:r w:rsidRPr="000614F1">
              <w:rPr>
                <w:lang w:val="ru"/>
              </w:rPr>
              <w:object w:dxaOrig="3620" w:dyaOrig="680" w14:anchorId="2C581EDD">
                <v:shape id="_x0000_i1052" type="#_x0000_t75" style="width:141pt;height:29.25pt" o:ole="" fillcolor="window">
                  <v:imagedata r:id="rId68" o:title=""/>
                </v:shape>
                <o:OLEObject Type="Embed" ProgID="Equation.3" ShapeID="_x0000_i1052" DrawAspect="Content" ObjectID="_1503215783" r:id="rId69"/>
              </w:object>
            </w:r>
          </w:p>
        </w:tc>
        <w:tc>
          <w:tcPr>
            <w:tcW w:w="1706" w:type="dxa"/>
          </w:tcPr>
          <w:p w14:paraId="14FFA224" w14:textId="77777777" w:rsidR="00946ACA" w:rsidRPr="000614F1" w:rsidRDefault="00946ACA" w:rsidP="007339C6">
            <w:pPr>
              <w:pStyle w:val="Tabletext"/>
              <w:jc w:val="center"/>
            </w:pPr>
            <w:r w:rsidRPr="000614F1">
              <w:rPr>
                <w:lang w:val="ru"/>
              </w:rPr>
              <w:t>30 кГц</w:t>
            </w:r>
          </w:p>
        </w:tc>
      </w:tr>
      <w:tr w:rsidR="00946ACA" w:rsidRPr="000614F1" w14:paraId="1AF56FD8" w14:textId="77777777" w:rsidTr="007339C6">
        <w:trPr>
          <w:cantSplit/>
          <w:jc w:val="center"/>
        </w:trPr>
        <w:tc>
          <w:tcPr>
            <w:tcW w:w="2212" w:type="dxa"/>
          </w:tcPr>
          <w:p w14:paraId="37750DA9" w14:textId="77777777" w:rsidR="00946ACA" w:rsidRPr="000614F1" w:rsidRDefault="00946ACA" w:rsidP="007339C6">
            <w:pPr>
              <w:pStyle w:val="Tabletext"/>
              <w:jc w:val="center"/>
            </w:pPr>
            <w:r w:rsidRPr="000614F1">
              <w:rPr>
                <w:lang w:val="ru"/>
              </w:rPr>
              <w:t>0,15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0,2 МГц</w:t>
            </w:r>
          </w:p>
        </w:tc>
        <w:tc>
          <w:tcPr>
            <w:tcW w:w="2608" w:type="dxa"/>
          </w:tcPr>
          <w:p w14:paraId="2099E81C" w14:textId="77777777" w:rsidR="00946ACA" w:rsidRPr="000614F1" w:rsidRDefault="00946ACA" w:rsidP="007339C6">
            <w:pPr>
              <w:pStyle w:val="Tabletext"/>
              <w:jc w:val="center"/>
            </w:pPr>
            <w:r w:rsidRPr="000614F1">
              <w:rPr>
                <w:lang w:val="ru"/>
              </w:rPr>
              <w:t>0,165 МГц </w:t>
            </w:r>
            <w:r w:rsidRPr="000614F1">
              <w:rPr>
                <w:lang w:val="ru"/>
              </w:rPr>
              <w:sym w:font="Symbol" w:char="F0A3"/>
            </w:r>
            <w:r w:rsidRPr="000614F1">
              <w:rPr>
                <w:lang w:val="ru"/>
              </w:rPr>
              <w:t xml:space="preserve"> f_offset </w:t>
            </w:r>
            <w:r w:rsidRPr="000614F1">
              <w:rPr>
                <w:lang w:val="ru"/>
              </w:rPr>
              <w:br/>
              <w:t>&lt; 0,215 МГц</w:t>
            </w:r>
          </w:p>
        </w:tc>
        <w:tc>
          <w:tcPr>
            <w:tcW w:w="3397" w:type="dxa"/>
          </w:tcPr>
          <w:p w14:paraId="4B6A3A3C" w14:textId="77777777" w:rsidR="00946ACA" w:rsidRPr="000614F1" w:rsidRDefault="00946ACA" w:rsidP="007339C6">
            <w:pPr>
              <w:pStyle w:val="Tabletext"/>
              <w:jc w:val="center"/>
            </w:pPr>
            <w:r w:rsidRPr="000614F1">
              <w:rPr>
                <w:lang w:val="ru"/>
              </w:rPr>
              <w:t>–12,5 дБм</w:t>
            </w:r>
          </w:p>
        </w:tc>
        <w:tc>
          <w:tcPr>
            <w:tcW w:w="1706" w:type="dxa"/>
          </w:tcPr>
          <w:p w14:paraId="4548F540" w14:textId="77777777" w:rsidR="00946ACA" w:rsidRPr="000614F1" w:rsidRDefault="00946ACA" w:rsidP="007339C6">
            <w:pPr>
              <w:pStyle w:val="Tabletext"/>
              <w:jc w:val="center"/>
            </w:pPr>
            <w:r w:rsidRPr="000614F1">
              <w:rPr>
                <w:lang w:val="ru"/>
              </w:rPr>
              <w:t>30 кГц</w:t>
            </w:r>
          </w:p>
        </w:tc>
      </w:tr>
      <w:tr w:rsidR="00946ACA" w:rsidRPr="000614F1" w14:paraId="7905A11A" w14:textId="77777777" w:rsidTr="007339C6">
        <w:trPr>
          <w:cantSplit/>
          <w:jc w:val="center"/>
        </w:trPr>
        <w:tc>
          <w:tcPr>
            <w:tcW w:w="2212" w:type="dxa"/>
          </w:tcPr>
          <w:p w14:paraId="54D071E8" w14:textId="77777777" w:rsidR="00946ACA" w:rsidRPr="000614F1" w:rsidRDefault="00946ACA" w:rsidP="007339C6">
            <w:pPr>
              <w:pStyle w:val="Tabletext"/>
              <w:jc w:val="center"/>
            </w:pPr>
            <w:r w:rsidRPr="000614F1">
              <w:rPr>
                <w:lang w:val="ru"/>
              </w:rPr>
              <w:t>0,2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1 МГц</w:t>
            </w:r>
          </w:p>
        </w:tc>
        <w:tc>
          <w:tcPr>
            <w:tcW w:w="2608" w:type="dxa"/>
          </w:tcPr>
          <w:p w14:paraId="5BAEB336" w14:textId="77777777" w:rsidR="00946ACA" w:rsidRPr="000614F1" w:rsidRDefault="00946ACA" w:rsidP="007339C6">
            <w:pPr>
              <w:pStyle w:val="Tabletext"/>
              <w:jc w:val="center"/>
            </w:pPr>
            <w:r w:rsidRPr="000614F1">
              <w:rPr>
                <w:lang w:val="ru"/>
              </w:rPr>
              <w:t>0,215 МГц </w:t>
            </w:r>
            <w:r w:rsidRPr="000614F1">
              <w:rPr>
                <w:lang w:val="ru"/>
              </w:rPr>
              <w:sym w:font="Symbol" w:char="F0A3"/>
            </w:r>
            <w:r w:rsidRPr="000614F1">
              <w:rPr>
                <w:lang w:val="ru"/>
              </w:rPr>
              <w:t xml:space="preserve"> f_offset </w:t>
            </w:r>
            <w:r w:rsidRPr="000614F1">
              <w:rPr>
                <w:lang w:val="ru"/>
              </w:rPr>
              <w:br/>
              <w:t>&lt; 1,015 МГц</w:t>
            </w:r>
          </w:p>
        </w:tc>
        <w:tc>
          <w:tcPr>
            <w:tcW w:w="3397" w:type="dxa"/>
          </w:tcPr>
          <w:p w14:paraId="581E07F7" w14:textId="77777777" w:rsidR="00946ACA" w:rsidRPr="000614F1" w:rsidRDefault="00946ACA" w:rsidP="007339C6">
            <w:pPr>
              <w:pStyle w:val="Tabletext"/>
              <w:jc w:val="center"/>
            </w:pPr>
            <w:r w:rsidRPr="000614F1">
              <w:rPr>
                <w:lang w:val="ru"/>
              </w:rPr>
              <w:object w:dxaOrig="3800" w:dyaOrig="680" w14:anchorId="4BA4CBD7">
                <v:shape id="_x0000_i1053" type="#_x0000_t75" style="width:147pt;height:27pt" o:ole="" fillcolor="window">
                  <v:imagedata r:id="rId70" o:title=""/>
                </v:shape>
                <o:OLEObject Type="Embed" ProgID="Equation.3" ShapeID="_x0000_i1053" DrawAspect="Content" ObjectID="_1503215784" r:id="rId71"/>
              </w:object>
            </w:r>
          </w:p>
        </w:tc>
        <w:tc>
          <w:tcPr>
            <w:tcW w:w="1706" w:type="dxa"/>
          </w:tcPr>
          <w:p w14:paraId="13247769" w14:textId="77777777" w:rsidR="00946ACA" w:rsidRPr="000614F1" w:rsidRDefault="00946ACA" w:rsidP="007339C6">
            <w:pPr>
              <w:pStyle w:val="Tabletext"/>
              <w:jc w:val="center"/>
            </w:pPr>
            <w:r w:rsidRPr="000614F1">
              <w:rPr>
                <w:lang w:val="ru"/>
              </w:rPr>
              <w:t>30 кГц</w:t>
            </w:r>
          </w:p>
        </w:tc>
      </w:tr>
      <w:tr w:rsidR="00946ACA" w:rsidRPr="000614F1" w14:paraId="008ACD4B" w14:textId="77777777" w:rsidTr="007339C6">
        <w:trPr>
          <w:cantSplit/>
          <w:jc w:val="center"/>
        </w:trPr>
        <w:tc>
          <w:tcPr>
            <w:tcW w:w="2212" w:type="dxa"/>
          </w:tcPr>
          <w:p w14:paraId="680257DB" w14:textId="77777777" w:rsidR="00946ACA" w:rsidRPr="000614F1" w:rsidRDefault="00946ACA" w:rsidP="007339C6">
            <w:pPr>
              <w:pStyle w:val="Tabletext"/>
              <w:jc w:val="center"/>
            </w:pPr>
            <w:r w:rsidRPr="000614F1">
              <w:rPr>
                <w:lang w:val="ru"/>
              </w:rPr>
              <w:t>(Примечание 2)</w:t>
            </w:r>
          </w:p>
        </w:tc>
        <w:tc>
          <w:tcPr>
            <w:tcW w:w="2608" w:type="dxa"/>
          </w:tcPr>
          <w:p w14:paraId="3CF15EAD" w14:textId="77777777" w:rsidR="00946ACA" w:rsidRPr="000614F1" w:rsidRDefault="00946ACA" w:rsidP="007339C6">
            <w:pPr>
              <w:pStyle w:val="Tabletext"/>
              <w:jc w:val="center"/>
            </w:pPr>
            <w:r w:rsidRPr="000614F1">
              <w:rPr>
                <w:lang w:val="ru"/>
              </w:rPr>
              <w:t>1,015 МГц </w:t>
            </w:r>
            <w:r w:rsidRPr="000614F1">
              <w:rPr>
                <w:lang w:val="ru"/>
              </w:rPr>
              <w:sym w:font="Symbol" w:char="F0A3"/>
            </w:r>
            <w:r w:rsidRPr="000614F1">
              <w:rPr>
                <w:lang w:val="ru"/>
              </w:rPr>
              <w:t xml:space="preserve"> f_offset </w:t>
            </w:r>
            <w:r w:rsidRPr="000614F1">
              <w:rPr>
                <w:lang w:val="ru"/>
              </w:rPr>
              <w:br/>
              <w:t>&lt; 1,5 МГц</w:t>
            </w:r>
          </w:p>
        </w:tc>
        <w:tc>
          <w:tcPr>
            <w:tcW w:w="3397" w:type="dxa"/>
          </w:tcPr>
          <w:p w14:paraId="12C9DED4" w14:textId="77777777" w:rsidR="00946ACA" w:rsidRPr="000614F1" w:rsidRDefault="00946ACA" w:rsidP="007339C6">
            <w:pPr>
              <w:pStyle w:val="Tabletext"/>
              <w:jc w:val="center"/>
            </w:pPr>
            <w:r w:rsidRPr="000614F1">
              <w:rPr>
                <w:lang w:val="ru"/>
              </w:rPr>
              <w:t>–24,5 дБм</w:t>
            </w:r>
          </w:p>
        </w:tc>
        <w:tc>
          <w:tcPr>
            <w:tcW w:w="1706" w:type="dxa"/>
          </w:tcPr>
          <w:p w14:paraId="65762588" w14:textId="77777777" w:rsidR="00946ACA" w:rsidRPr="000614F1" w:rsidRDefault="00946ACA" w:rsidP="007339C6">
            <w:pPr>
              <w:pStyle w:val="Tabletext"/>
              <w:jc w:val="center"/>
            </w:pPr>
            <w:r w:rsidRPr="000614F1">
              <w:rPr>
                <w:lang w:val="ru"/>
              </w:rPr>
              <w:t>30 кГц</w:t>
            </w:r>
          </w:p>
        </w:tc>
      </w:tr>
      <w:tr w:rsidR="00946ACA" w:rsidRPr="000614F1" w14:paraId="664C3A57" w14:textId="77777777" w:rsidTr="007339C6">
        <w:trPr>
          <w:cantSplit/>
          <w:jc w:val="center"/>
        </w:trPr>
        <w:tc>
          <w:tcPr>
            <w:tcW w:w="2212" w:type="dxa"/>
          </w:tcPr>
          <w:p w14:paraId="67F26586" w14:textId="77777777" w:rsidR="00946ACA" w:rsidRPr="000614F1" w:rsidRDefault="00946ACA" w:rsidP="007339C6">
            <w:pPr>
              <w:pStyle w:val="Tabletext"/>
              <w:jc w:val="center"/>
            </w:pPr>
            <w:r w:rsidRPr="000614F1">
              <w:rPr>
                <w:lang w:val="ru"/>
              </w:rPr>
              <w:t>1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xml:space="preserve"> 2,8 МГц</w:t>
            </w:r>
          </w:p>
        </w:tc>
        <w:tc>
          <w:tcPr>
            <w:tcW w:w="2608" w:type="dxa"/>
          </w:tcPr>
          <w:p w14:paraId="592DB71F" w14:textId="77777777" w:rsidR="00946ACA" w:rsidRPr="000614F1" w:rsidRDefault="00946ACA" w:rsidP="007339C6">
            <w:pPr>
              <w:pStyle w:val="Tabletext"/>
              <w:jc w:val="center"/>
            </w:pPr>
            <w:r w:rsidRPr="000614F1">
              <w:rPr>
                <w:lang w:val="ru"/>
              </w:rPr>
              <w:t>1,5 МГц </w:t>
            </w:r>
            <w:r w:rsidRPr="000614F1">
              <w:rPr>
                <w:lang w:val="ru"/>
              </w:rPr>
              <w:sym w:font="Symbol" w:char="F0A3"/>
            </w:r>
            <w:r w:rsidRPr="000614F1">
              <w:rPr>
                <w:lang w:val="ru"/>
              </w:rPr>
              <w:t xml:space="preserve"> f_offset </w:t>
            </w:r>
            <w:r w:rsidRPr="000614F1">
              <w:rPr>
                <w:lang w:val="ru"/>
              </w:rPr>
              <w:br/>
              <w:t>&lt; 3,3 МГц</w:t>
            </w:r>
          </w:p>
        </w:tc>
        <w:tc>
          <w:tcPr>
            <w:tcW w:w="3397" w:type="dxa"/>
          </w:tcPr>
          <w:p w14:paraId="49D705B7" w14:textId="77777777" w:rsidR="00946ACA" w:rsidRPr="000614F1" w:rsidRDefault="00946ACA" w:rsidP="007339C6">
            <w:pPr>
              <w:pStyle w:val="Tabletext"/>
              <w:jc w:val="center"/>
            </w:pPr>
            <w:r w:rsidRPr="000614F1">
              <w:rPr>
                <w:lang w:val="ru"/>
              </w:rPr>
              <w:t>–11,5 дБм</w:t>
            </w:r>
          </w:p>
        </w:tc>
        <w:tc>
          <w:tcPr>
            <w:tcW w:w="1706" w:type="dxa"/>
          </w:tcPr>
          <w:p w14:paraId="59031512" w14:textId="77777777" w:rsidR="00946ACA" w:rsidRPr="000614F1" w:rsidRDefault="00946ACA" w:rsidP="007339C6">
            <w:pPr>
              <w:pStyle w:val="Tabletext"/>
              <w:jc w:val="center"/>
            </w:pPr>
            <w:r w:rsidRPr="000614F1">
              <w:rPr>
                <w:lang w:val="ru"/>
              </w:rPr>
              <w:t>1 МГц</w:t>
            </w:r>
          </w:p>
        </w:tc>
      </w:tr>
      <w:tr w:rsidR="00946ACA" w:rsidRPr="000614F1" w14:paraId="693E6A9E" w14:textId="77777777" w:rsidTr="007339C6">
        <w:trPr>
          <w:cantSplit/>
          <w:jc w:val="center"/>
        </w:trPr>
        <w:tc>
          <w:tcPr>
            <w:tcW w:w="2212" w:type="dxa"/>
          </w:tcPr>
          <w:p w14:paraId="1566FD8A" w14:textId="77777777" w:rsidR="00946ACA" w:rsidRPr="000614F1" w:rsidRDefault="00946ACA" w:rsidP="007339C6">
            <w:pPr>
              <w:pStyle w:val="Tabletext"/>
              <w:jc w:val="center"/>
            </w:pPr>
            <w:r w:rsidRPr="000614F1">
              <w:rPr>
                <w:lang w:val="ru"/>
              </w:rPr>
              <w:t>2,8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3F4826">
              <w:rPr>
                <w:iCs/>
                <w:vertAlign w:val="subscript"/>
                <w:lang w:val="ru"/>
              </w:rPr>
              <w:t>max</w:t>
            </w:r>
          </w:p>
        </w:tc>
        <w:tc>
          <w:tcPr>
            <w:tcW w:w="2608" w:type="dxa"/>
          </w:tcPr>
          <w:p w14:paraId="2B195A1F" w14:textId="77777777" w:rsidR="00946ACA" w:rsidRPr="000614F1" w:rsidRDefault="00946ACA" w:rsidP="007339C6">
            <w:pPr>
              <w:pStyle w:val="Tabletext"/>
              <w:jc w:val="center"/>
            </w:pPr>
            <w:r w:rsidRPr="000614F1">
              <w:rPr>
                <w:lang w:val="en-US"/>
              </w:rPr>
              <w:t xml:space="preserve">3,3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3F4826">
              <w:rPr>
                <w:iCs/>
                <w:vertAlign w:val="subscript"/>
                <w:lang w:val="en-US"/>
              </w:rPr>
              <w:t>max</w:t>
            </w:r>
          </w:p>
        </w:tc>
        <w:tc>
          <w:tcPr>
            <w:tcW w:w="3397" w:type="dxa"/>
          </w:tcPr>
          <w:p w14:paraId="06A31994" w14:textId="77777777" w:rsidR="00946ACA" w:rsidRPr="000614F1" w:rsidRDefault="00946ACA" w:rsidP="007339C6">
            <w:pPr>
              <w:pStyle w:val="Tabletext"/>
              <w:jc w:val="center"/>
            </w:pPr>
            <w:r w:rsidRPr="000614F1">
              <w:rPr>
                <w:lang w:val="ru"/>
              </w:rPr>
              <w:t>–15 дБм</w:t>
            </w:r>
          </w:p>
        </w:tc>
        <w:tc>
          <w:tcPr>
            <w:tcW w:w="1706" w:type="dxa"/>
          </w:tcPr>
          <w:p w14:paraId="3A18ECBA" w14:textId="77777777" w:rsidR="00946ACA" w:rsidRPr="000614F1" w:rsidRDefault="00946ACA" w:rsidP="007339C6">
            <w:pPr>
              <w:pStyle w:val="Tabletext"/>
              <w:jc w:val="center"/>
            </w:pPr>
            <w:r w:rsidRPr="000614F1">
              <w:rPr>
                <w:lang w:val="ru"/>
              </w:rPr>
              <w:t>1 МГц</w:t>
            </w:r>
          </w:p>
        </w:tc>
      </w:tr>
    </w:tbl>
    <w:p w14:paraId="1A8D2171" w14:textId="77777777" w:rsidR="00946ACA" w:rsidRPr="000614F1" w:rsidRDefault="00946ACA" w:rsidP="00946ACA">
      <w:pPr>
        <w:pStyle w:val="Tablefin"/>
      </w:pPr>
      <w:bookmarkStart w:id="18" w:name="_Toc269477823"/>
      <w:bookmarkStart w:id="19" w:name="_Toc269478224"/>
      <w:bookmarkStart w:id="20" w:name="_Toc257166523"/>
    </w:p>
    <w:p w14:paraId="3348B110" w14:textId="77777777" w:rsidR="00946ACA" w:rsidRPr="000614F1" w:rsidRDefault="00946ACA" w:rsidP="00946ACA">
      <w:pPr>
        <w:pStyle w:val="Heading3"/>
        <w:jc w:val="left"/>
        <w:rPr>
          <w:lang w:val="ru-RU"/>
        </w:rPr>
      </w:pPr>
      <w:r w:rsidRPr="000614F1">
        <w:rPr>
          <w:lang w:val="ru-RU"/>
        </w:rPr>
        <w:t>2.2.3</w:t>
      </w:r>
      <w:r w:rsidRPr="000614F1">
        <w:rPr>
          <w:lang w:val="ru-RU"/>
        </w:rPr>
        <w:tab/>
      </w:r>
      <w:bookmarkEnd w:id="18"/>
      <w:bookmarkEnd w:id="19"/>
      <w:r w:rsidRPr="000614F1">
        <w:rPr>
          <w:bCs/>
          <w:szCs w:val="24"/>
          <w:lang w:val="ru"/>
        </w:rPr>
        <w:t>Спектральная маска E-UTRA для БС, обслуживающих локальные зоны (категории A и B)</w:t>
      </w:r>
    </w:p>
    <w:bookmarkEnd w:id="20"/>
    <w:p w14:paraId="06BD7175" w14:textId="77777777" w:rsidR="00946ACA" w:rsidRPr="000614F1" w:rsidRDefault="00946ACA" w:rsidP="00946ACA">
      <w:r w:rsidRPr="000614F1">
        <w:rPr>
          <w:lang w:val="ru"/>
        </w:rPr>
        <w:t>Для БС, обслуживающих локальные зоны в полосах E-UTRA ≤ 3 ГГц, излучения не должны превышать максимальные уровни, определенные в таблицах 4 а) – 4 с).</w:t>
      </w:r>
    </w:p>
    <w:p w14:paraId="2CB64349" w14:textId="77777777" w:rsidR="00946ACA" w:rsidRPr="000614F1" w:rsidRDefault="00946ACA" w:rsidP="00946ACA">
      <w:pPr>
        <w:rPr>
          <w:lang w:val="ru-RU"/>
        </w:rPr>
      </w:pPr>
      <w:r w:rsidRPr="000614F1">
        <w:rPr>
          <w:lang w:val="ru"/>
        </w:rPr>
        <w:t>Для БС, обслуживающих локальные зоны в полосах E-UTRA &gt;</w:t>
      </w:r>
      <w:r>
        <w:rPr>
          <w:lang w:val="ru"/>
        </w:rPr>
        <w:t xml:space="preserve"> </w:t>
      </w:r>
      <w:r w:rsidRPr="000614F1">
        <w:rPr>
          <w:lang w:val="ru"/>
        </w:rPr>
        <w:t>3 ГГц, излучения не должны превышать максимальные уровни, определенные в таблицах 4 d) – 4 f).</w:t>
      </w:r>
    </w:p>
    <w:p w14:paraId="674020AF" w14:textId="77777777" w:rsidR="00946ACA" w:rsidRPr="00C154DA" w:rsidRDefault="00946ACA" w:rsidP="00946ACA">
      <w:pPr>
        <w:pStyle w:val="TableNo"/>
        <w:keepLines/>
        <w:rPr>
          <w:lang w:val="ru-RU"/>
        </w:rPr>
      </w:pPr>
      <w:r w:rsidRPr="00C154DA">
        <w:rPr>
          <w:lang w:val="ru-RU"/>
        </w:rPr>
        <w:t>ТАБЛИЦА 4</w:t>
      </w:r>
    </w:p>
    <w:p w14:paraId="2232B943" w14:textId="77777777" w:rsidR="00946ACA" w:rsidRPr="000614F1" w:rsidRDefault="00946ACA" w:rsidP="00946ACA">
      <w:pPr>
        <w:pStyle w:val="Tabletitle"/>
        <w:rPr>
          <w:lang w:val="ru-RU"/>
        </w:rPr>
      </w:pPr>
      <w:r w:rsidRPr="000614F1">
        <w:rPr>
          <w:lang w:val="en-GB"/>
        </w:rPr>
        <w:t>a</w:t>
      </w:r>
      <w:r w:rsidRPr="000614F1">
        <w:rPr>
          <w:lang w:val="ru-RU"/>
        </w:rPr>
        <w:t xml:space="preserve">) </w:t>
      </w:r>
      <w:r w:rsidRPr="000614F1">
        <w:rPr>
          <w:bCs/>
          <w:szCs w:val="24"/>
          <w:lang w:val="ru"/>
        </w:rPr>
        <w:t xml:space="preserve">Предельные уровни нежелательных излучений БС, </w:t>
      </w:r>
      <w:r w:rsidRPr="000614F1">
        <w:rPr>
          <w:bCs/>
          <w:szCs w:val="24"/>
          <w:lang w:val="ru"/>
        </w:rPr>
        <w:br/>
        <w:t xml:space="preserve">обслуживающих локальные зоны, в рабочих полосах </w:t>
      </w:r>
      <w:r w:rsidRPr="000614F1">
        <w:rPr>
          <w:bCs/>
          <w:szCs w:val="24"/>
          <w:lang w:val="ru"/>
        </w:rPr>
        <w:br/>
        <w:t xml:space="preserve">для ширины полосы канала 1,4 МГц (полосы </w:t>
      </w:r>
      <w:r w:rsidRPr="000614F1">
        <w:rPr>
          <w:bCs/>
          <w:lang w:val="ru"/>
        </w:rPr>
        <w:t>E-UTRA ≤ 3 ГГц</w:t>
      </w:r>
      <w:r w:rsidRPr="000614F1">
        <w:rPr>
          <w:bCs/>
          <w:szCs w:val="24"/>
          <w:lang w:val="ru"/>
        </w:rPr>
        <w:t>)</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4"/>
        <w:gridCol w:w="3406"/>
        <w:gridCol w:w="1772"/>
      </w:tblGrid>
      <w:tr w:rsidR="00946ACA" w:rsidRPr="000614F1" w14:paraId="2D4248EB" w14:textId="77777777" w:rsidTr="007339C6">
        <w:trPr>
          <w:cantSplit/>
          <w:jc w:val="center"/>
        </w:trPr>
        <w:tc>
          <w:tcPr>
            <w:tcW w:w="2212" w:type="dxa"/>
            <w:vAlign w:val="center"/>
          </w:tcPr>
          <w:p w14:paraId="0EF9F118"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04" w:type="dxa"/>
            <w:vAlign w:val="center"/>
          </w:tcPr>
          <w:p w14:paraId="25A2F093" w14:textId="77777777" w:rsidR="00946ACA" w:rsidRPr="000614F1" w:rsidRDefault="00946ACA" w:rsidP="007339C6">
            <w:pPr>
              <w:pStyle w:val="Tablehead"/>
              <w:ind w:left="-57" w:right="-57"/>
            </w:pPr>
            <w:r w:rsidRPr="000614F1">
              <w:rPr>
                <w:bCs/>
                <w:lang w:val="ru"/>
              </w:rPr>
              <w:t>Частотный сдвиг центральной частоты измерительного фильтра, f_offset</w:t>
            </w:r>
          </w:p>
        </w:tc>
        <w:tc>
          <w:tcPr>
            <w:tcW w:w="3406" w:type="dxa"/>
            <w:vAlign w:val="center"/>
          </w:tcPr>
          <w:p w14:paraId="76F3FC7C" w14:textId="77777777" w:rsidR="00946ACA" w:rsidRPr="000614F1" w:rsidRDefault="00946ACA" w:rsidP="007339C6">
            <w:pPr>
              <w:pStyle w:val="Tablehead"/>
            </w:pPr>
            <w:r w:rsidRPr="000614F1">
              <w:rPr>
                <w:bCs/>
                <w:lang w:val="ru"/>
              </w:rPr>
              <w:t>Требование при проведении испытаний</w:t>
            </w:r>
          </w:p>
        </w:tc>
        <w:tc>
          <w:tcPr>
            <w:tcW w:w="1772" w:type="dxa"/>
            <w:vAlign w:val="center"/>
          </w:tcPr>
          <w:p w14:paraId="092A0D06"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0AB7E0B4" w14:textId="77777777" w:rsidTr="007339C6">
        <w:trPr>
          <w:cantSplit/>
          <w:jc w:val="center"/>
        </w:trPr>
        <w:tc>
          <w:tcPr>
            <w:tcW w:w="2212" w:type="dxa"/>
            <w:vAlign w:val="center"/>
          </w:tcPr>
          <w:p w14:paraId="62F41983" w14:textId="77777777" w:rsidR="00946ACA" w:rsidRPr="000614F1" w:rsidRDefault="00946ACA" w:rsidP="007339C6">
            <w:pPr>
              <w:pStyle w:val="Tabletext"/>
              <w:keepNext/>
              <w:keepLines/>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1,4 МГц</w:t>
            </w:r>
          </w:p>
        </w:tc>
        <w:tc>
          <w:tcPr>
            <w:tcW w:w="2604" w:type="dxa"/>
            <w:vAlign w:val="center"/>
          </w:tcPr>
          <w:p w14:paraId="4983B4FE" w14:textId="77777777" w:rsidR="00946ACA" w:rsidRPr="000614F1" w:rsidRDefault="00946ACA" w:rsidP="007339C6">
            <w:pPr>
              <w:pStyle w:val="Tabletext"/>
              <w:keepNext/>
              <w:keepLines/>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1,45 МГц</w:t>
            </w:r>
          </w:p>
        </w:tc>
        <w:tc>
          <w:tcPr>
            <w:tcW w:w="3406" w:type="dxa"/>
            <w:vAlign w:val="center"/>
          </w:tcPr>
          <w:p w14:paraId="5CC35E85" w14:textId="77777777" w:rsidR="00946ACA" w:rsidRPr="000614F1" w:rsidRDefault="00946ACA" w:rsidP="007339C6">
            <w:pPr>
              <w:pStyle w:val="Tabletext"/>
              <w:keepNext/>
              <w:keepLines/>
              <w:jc w:val="center"/>
            </w:pPr>
            <w:r w:rsidRPr="000614F1">
              <w:rPr>
                <w:lang w:val="ru"/>
              </w:rPr>
              <w:object w:dxaOrig="3739" w:dyaOrig="680" w14:anchorId="0C2CE2DB">
                <v:shape id="_x0000_i1054" type="#_x0000_t75" style="width:160.5pt;height:29.25pt" o:ole="" fillcolor="window">
                  <v:imagedata r:id="rId72" o:title=""/>
                </v:shape>
                <o:OLEObject Type="Embed" ProgID="Equation.3" ShapeID="_x0000_i1054" DrawAspect="Content" ObjectID="_1503215785" r:id="rId73"/>
              </w:object>
            </w:r>
          </w:p>
        </w:tc>
        <w:tc>
          <w:tcPr>
            <w:tcW w:w="1772" w:type="dxa"/>
          </w:tcPr>
          <w:p w14:paraId="4E0E03E2" w14:textId="77777777" w:rsidR="00946ACA" w:rsidRPr="000614F1" w:rsidRDefault="00946ACA" w:rsidP="007339C6">
            <w:pPr>
              <w:pStyle w:val="Tabletext"/>
              <w:keepNext/>
              <w:keepLines/>
              <w:jc w:val="center"/>
            </w:pPr>
            <w:r w:rsidRPr="000614F1">
              <w:rPr>
                <w:lang w:val="ru"/>
              </w:rPr>
              <w:t>100 кГц</w:t>
            </w:r>
          </w:p>
        </w:tc>
      </w:tr>
      <w:tr w:rsidR="00946ACA" w:rsidRPr="000614F1" w14:paraId="24F976F2" w14:textId="77777777" w:rsidTr="007339C6">
        <w:trPr>
          <w:cantSplit/>
          <w:jc w:val="center"/>
        </w:trPr>
        <w:tc>
          <w:tcPr>
            <w:tcW w:w="2212" w:type="dxa"/>
          </w:tcPr>
          <w:p w14:paraId="4B340692" w14:textId="77777777" w:rsidR="00946ACA" w:rsidRPr="000614F1" w:rsidRDefault="00946ACA" w:rsidP="007339C6">
            <w:pPr>
              <w:pStyle w:val="Tabletext"/>
              <w:keepNext/>
              <w:keepLines/>
              <w:jc w:val="center"/>
            </w:pPr>
            <w:r w:rsidRPr="000614F1">
              <w:rPr>
                <w:lang w:val="ru"/>
              </w:rPr>
              <w:t>1,4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2,8 МГц</w:t>
            </w:r>
          </w:p>
        </w:tc>
        <w:tc>
          <w:tcPr>
            <w:tcW w:w="2604" w:type="dxa"/>
          </w:tcPr>
          <w:p w14:paraId="25ECFD30" w14:textId="77777777" w:rsidR="00946ACA" w:rsidRPr="000614F1" w:rsidRDefault="00946ACA" w:rsidP="007339C6">
            <w:pPr>
              <w:pStyle w:val="Tabletext"/>
              <w:keepNext/>
              <w:keepLines/>
              <w:jc w:val="center"/>
            </w:pPr>
            <w:r w:rsidRPr="000614F1">
              <w:rPr>
                <w:lang w:val="ru"/>
              </w:rPr>
              <w:t>1,45 МГц </w:t>
            </w:r>
            <w:r w:rsidRPr="000614F1">
              <w:rPr>
                <w:lang w:val="ru"/>
              </w:rPr>
              <w:sym w:font="Symbol" w:char="F0A3"/>
            </w:r>
            <w:r w:rsidRPr="000614F1">
              <w:rPr>
                <w:lang w:val="ru"/>
              </w:rPr>
              <w:t xml:space="preserve"> f_offset </w:t>
            </w:r>
            <w:r w:rsidRPr="000614F1">
              <w:rPr>
                <w:lang w:val="ru"/>
              </w:rPr>
              <w:br/>
              <w:t>&lt; 2,85 МГц</w:t>
            </w:r>
          </w:p>
        </w:tc>
        <w:tc>
          <w:tcPr>
            <w:tcW w:w="3406" w:type="dxa"/>
          </w:tcPr>
          <w:p w14:paraId="0FB9CE5E" w14:textId="77777777" w:rsidR="00946ACA" w:rsidRPr="000614F1" w:rsidRDefault="00946ACA" w:rsidP="007339C6">
            <w:pPr>
              <w:pStyle w:val="Tabletext"/>
              <w:keepNext/>
              <w:keepLines/>
              <w:jc w:val="center"/>
            </w:pPr>
            <w:r w:rsidRPr="000614F1">
              <w:rPr>
                <w:lang w:val="ru"/>
              </w:rPr>
              <w:t>–29,5 дБм</w:t>
            </w:r>
          </w:p>
        </w:tc>
        <w:tc>
          <w:tcPr>
            <w:tcW w:w="1772" w:type="dxa"/>
          </w:tcPr>
          <w:p w14:paraId="662E9AE7" w14:textId="77777777" w:rsidR="00946ACA" w:rsidRPr="000614F1" w:rsidRDefault="00946ACA" w:rsidP="007339C6">
            <w:pPr>
              <w:pStyle w:val="Tabletext"/>
              <w:keepNext/>
              <w:keepLines/>
              <w:jc w:val="center"/>
            </w:pPr>
            <w:r w:rsidRPr="000614F1">
              <w:rPr>
                <w:lang w:val="ru"/>
              </w:rPr>
              <w:t>100 кГц</w:t>
            </w:r>
          </w:p>
        </w:tc>
      </w:tr>
      <w:tr w:rsidR="00946ACA" w:rsidRPr="000614F1" w14:paraId="2C176C25" w14:textId="77777777" w:rsidTr="007339C6">
        <w:trPr>
          <w:cantSplit/>
          <w:jc w:val="center"/>
        </w:trPr>
        <w:tc>
          <w:tcPr>
            <w:tcW w:w="2212" w:type="dxa"/>
          </w:tcPr>
          <w:p w14:paraId="1154F264" w14:textId="77777777" w:rsidR="00946ACA" w:rsidRPr="000614F1" w:rsidRDefault="00946ACA" w:rsidP="007339C6">
            <w:pPr>
              <w:pStyle w:val="Tabletext"/>
              <w:keepNext/>
              <w:keepLines/>
              <w:jc w:val="center"/>
            </w:pPr>
            <w:r w:rsidRPr="000614F1">
              <w:rPr>
                <w:lang w:val="ru"/>
              </w:rPr>
              <w:t>2,8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t>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3F4826">
              <w:rPr>
                <w:iCs/>
                <w:vertAlign w:val="subscript"/>
                <w:lang w:val="ru"/>
              </w:rPr>
              <w:t>max</w:t>
            </w:r>
          </w:p>
        </w:tc>
        <w:tc>
          <w:tcPr>
            <w:tcW w:w="2604" w:type="dxa"/>
          </w:tcPr>
          <w:p w14:paraId="02E39CF4" w14:textId="77777777" w:rsidR="00946ACA" w:rsidRPr="000614F1" w:rsidRDefault="00946ACA" w:rsidP="007339C6">
            <w:pPr>
              <w:pStyle w:val="Tabletext"/>
              <w:keepNext/>
              <w:keepLines/>
              <w:jc w:val="center"/>
            </w:pPr>
            <w:r w:rsidRPr="000614F1">
              <w:rPr>
                <w:lang w:val="en-US"/>
              </w:rPr>
              <w:t xml:space="preserve">2,85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3F4826">
              <w:rPr>
                <w:iCs/>
                <w:vertAlign w:val="subscript"/>
                <w:lang w:val="en-US"/>
              </w:rPr>
              <w:t>max</w:t>
            </w:r>
          </w:p>
        </w:tc>
        <w:tc>
          <w:tcPr>
            <w:tcW w:w="3406" w:type="dxa"/>
          </w:tcPr>
          <w:p w14:paraId="71090013" w14:textId="77777777" w:rsidR="00946ACA" w:rsidRPr="000614F1" w:rsidRDefault="00946ACA" w:rsidP="007339C6">
            <w:pPr>
              <w:pStyle w:val="Tabletext"/>
              <w:keepNext/>
              <w:keepLines/>
              <w:jc w:val="center"/>
            </w:pPr>
            <w:r w:rsidRPr="000614F1">
              <w:rPr>
                <w:lang w:val="ru"/>
              </w:rPr>
              <w:t>–31 дБм</w:t>
            </w:r>
          </w:p>
        </w:tc>
        <w:tc>
          <w:tcPr>
            <w:tcW w:w="1772" w:type="dxa"/>
          </w:tcPr>
          <w:p w14:paraId="0154C508" w14:textId="77777777" w:rsidR="00946ACA" w:rsidRPr="000614F1" w:rsidRDefault="00946ACA" w:rsidP="007339C6">
            <w:pPr>
              <w:pStyle w:val="Tabletext"/>
              <w:keepNext/>
              <w:keepLines/>
              <w:jc w:val="center"/>
            </w:pPr>
            <w:r w:rsidRPr="000614F1">
              <w:rPr>
                <w:lang w:val="ru"/>
              </w:rPr>
              <w:t>100 кГц</w:t>
            </w:r>
          </w:p>
        </w:tc>
      </w:tr>
    </w:tbl>
    <w:p w14:paraId="199C8FAD" w14:textId="77777777" w:rsidR="00946ACA" w:rsidRPr="000614F1" w:rsidRDefault="00946ACA" w:rsidP="00946ACA">
      <w:pPr>
        <w:pStyle w:val="Tablefin"/>
      </w:pPr>
    </w:p>
    <w:p w14:paraId="2640A2B9" w14:textId="77777777" w:rsidR="00946ACA" w:rsidRPr="000614F1" w:rsidRDefault="00946ACA" w:rsidP="00946ACA">
      <w:pPr>
        <w:pStyle w:val="Tabletitle"/>
        <w:rPr>
          <w:b w:val="0"/>
          <w:bCs/>
          <w:lang w:val="ru-RU"/>
        </w:rPr>
      </w:pPr>
      <w:r w:rsidRPr="000614F1">
        <w:rPr>
          <w:b w:val="0"/>
          <w:lang w:val="en-GB"/>
        </w:rPr>
        <w:lastRenderedPageBreak/>
        <w:t>ТАБЛИЦА 4</w:t>
      </w:r>
      <w:r>
        <w:rPr>
          <w:b w:val="0"/>
          <w:lang w:val="en-GB"/>
        </w:rPr>
        <w:t xml:space="preserve"> (</w:t>
      </w:r>
      <w:r w:rsidRPr="000614F1">
        <w:rPr>
          <w:b w:val="0"/>
          <w:i/>
          <w:lang w:val="ru-RU"/>
        </w:rPr>
        <w:t>продолжение</w:t>
      </w:r>
      <w:r>
        <w:rPr>
          <w:b w:val="0"/>
          <w:lang w:val="ru-RU"/>
        </w:rPr>
        <w:t>)</w:t>
      </w:r>
    </w:p>
    <w:p w14:paraId="18AF5E40" w14:textId="77777777" w:rsidR="00946ACA" w:rsidRPr="00102E5B" w:rsidRDefault="00946ACA" w:rsidP="00946ACA">
      <w:pPr>
        <w:pStyle w:val="Tabletitle"/>
      </w:pPr>
      <w:r w:rsidRPr="00102E5B">
        <w:rPr>
          <w:bCs/>
          <w:lang w:val="ru"/>
        </w:rPr>
        <w:t>b) </w:t>
      </w:r>
      <w:r w:rsidRPr="00102E5B">
        <w:rPr>
          <w:bCs/>
          <w:szCs w:val="24"/>
          <w:lang w:val="ru"/>
        </w:rPr>
        <w:t xml:space="preserve">Предельные уровни нежелательных излучений БС, </w:t>
      </w:r>
      <w:r>
        <w:rPr>
          <w:bCs/>
          <w:szCs w:val="24"/>
          <w:lang w:val="ru"/>
        </w:rPr>
        <w:br/>
      </w:r>
      <w:r w:rsidRPr="00102E5B">
        <w:rPr>
          <w:bCs/>
          <w:szCs w:val="24"/>
          <w:lang w:val="ru"/>
        </w:rPr>
        <w:t xml:space="preserve">обслуживающих локальные зоны, в рабочих полосах </w:t>
      </w:r>
      <w:r>
        <w:rPr>
          <w:bCs/>
          <w:szCs w:val="24"/>
          <w:lang w:val="ru"/>
        </w:rPr>
        <w:br/>
      </w:r>
      <w:r w:rsidRPr="00102E5B">
        <w:rPr>
          <w:bCs/>
          <w:szCs w:val="24"/>
          <w:lang w:val="ru"/>
        </w:rPr>
        <w:t xml:space="preserve">для ширины полосы канала 3 МГц (полосы </w:t>
      </w:r>
      <w:r w:rsidRPr="00102E5B">
        <w:rPr>
          <w:bCs/>
          <w:lang w:val="ru"/>
        </w:rPr>
        <w:t>E-UTRA ≤ 3 ГГц</w:t>
      </w:r>
      <w:r w:rsidRPr="00102E5B">
        <w:rPr>
          <w:bCs/>
          <w:szCs w:val="24"/>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450"/>
        <w:gridCol w:w="3471"/>
        <w:gridCol w:w="1730"/>
      </w:tblGrid>
      <w:tr w:rsidR="00946ACA" w:rsidRPr="000614F1" w14:paraId="5B1D8B07" w14:textId="77777777" w:rsidTr="007339C6">
        <w:trPr>
          <w:jc w:val="center"/>
        </w:trPr>
        <w:tc>
          <w:tcPr>
            <w:tcW w:w="1988" w:type="dxa"/>
            <w:vAlign w:val="center"/>
          </w:tcPr>
          <w:p w14:paraId="1ABF8093"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450" w:type="dxa"/>
            <w:vAlign w:val="center"/>
          </w:tcPr>
          <w:p w14:paraId="3FB455E4" w14:textId="77777777" w:rsidR="00946ACA" w:rsidRPr="000614F1" w:rsidRDefault="00946ACA" w:rsidP="007339C6">
            <w:pPr>
              <w:pStyle w:val="Tablehead"/>
              <w:ind w:left="-57" w:right="-57"/>
            </w:pPr>
            <w:r w:rsidRPr="000614F1">
              <w:rPr>
                <w:bCs/>
                <w:lang w:val="ru"/>
              </w:rPr>
              <w:t>Частотный сдвиг центральной частоты измерительного фильтра, f_offset</w:t>
            </w:r>
          </w:p>
        </w:tc>
        <w:tc>
          <w:tcPr>
            <w:tcW w:w="3471" w:type="dxa"/>
            <w:vAlign w:val="center"/>
          </w:tcPr>
          <w:p w14:paraId="044FDCCB" w14:textId="77777777" w:rsidR="00946ACA" w:rsidRPr="000614F1" w:rsidRDefault="00946ACA" w:rsidP="007339C6">
            <w:pPr>
              <w:pStyle w:val="Tablehead"/>
            </w:pPr>
            <w:r w:rsidRPr="000614F1">
              <w:rPr>
                <w:bCs/>
                <w:lang w:val="ru"/>
              </w:rPr>
              <w:t>Требование при проведении испытаний</w:t>
            </w:r>
          </w:p>
        </w:tc>
        <w:tc>
          <w:tcPr>
            <w:tcW w:w="1730" w:type="dxa"/>
            <w:vAlign w:val="center"/>
          </w:tcPr>
          <w:p w14:paraId="06D60229"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53A69E1F" w14:textId="77777777" w:rsidTr="007339C6">
        <w:trPr>
          <w:jc w:val="center"/>
        </w:trPr>
        <w:tc>
          <w:tcPr>
            <w:tcW w:w="1988" w:type="dxa"/>
            <w:vAlign w:val="center"/>
          </w:tcPr>
          <w:p w14:paraId="176B64DC" w14:textId="77777777" w:rsidR="00946ACA" w:rsidRPr="000614F1" w:rsidRDefault="00946ACA" w:rsidP="007339C6">
            <w:pPr>
              <w:pStyle w:val="Tabletext"/>
              <w:keepNext/>
              <w:keepLines/>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3 МГц</w:t>
            </w:r>
          </w:p>
        </w:tc>
        <w:tc>
          <w:tcPr>
            <w:tcW w:w="2450" w:type="dxa"/>
            <w:vAlign w:val="center"/>
          </w:tcPr>
          <w:p w14:paraId="0E09132F" w14:textId="77777777" w:rsidR="00946ACA" w:rsidRPr="000614F1" w:rsidRDefault="00946ACA" w:rsidP="007339C6">
            <w:pPr>
              <w:pStyle w:val="Tabletext"/>
              <w:keepNext/>
              <w:keepLines/>
              <w:jc w:val="center"/>
            </w:pPr>
            <w:r w:rsidRPr="000614F1">
              <w:rPr>
                <w:lang w:val="ru"/>
              </w:rPr>
              <w:t>0,05 МГц </w:t>
            </w:r>
            <w:r w:rsidRPr="000614F1">
              <w:rPr>
                <w:lang w:val="ru"/>
              </w:rPr>
              <w:sym w:font="Symbol" w:char="F0A3"/>
            </w:r>
            <w:r w:rsidRPr="000614F1">
              <w:rPr>
                <w:lang w:val="ru"/>
              </w:rPr>
              <w:t xml:space="preserve"> f_offset </w:t>
            </w:r>
            <w:r w:rsidRPr="000614F1">
              <w:rPr>
                <w:lang w:val="ru"/>
              </w:rPr>
              <w:br/>
              <w:t>&lt; 3,05 МГц</w:t>
            </w:r>
          </w:p>
        </w:tc>
        <w:tc>
          <w:tcPr>
            <w:tcW w:w="3471" w:type="dxa"/>
            <w:vAlign w:val="center"/>
          </w:tcPr>
          <w:p w14:paraId="0D319B97" w14:textId="77777777" w:rsidR="00946ACA" w:rsidRPr="000614F1" w:rsidRDefault="00946ACA" w:rsidP="007339C6">
            <w:pPr>
              <w:pStyle w:val="Tabletext"/>
              <w:keepNext/>
              <w:keepLines/>
              <w:jc w:val="center"/>
            </w:pPr>
            <w:r w:rsidRPr="000614F1">
              <w:rPr>
                <w:lang w:val="ru"/>
              </w:rPr>
              <w:object w:dxaOrig="3720" w:dyaOrig="680" w14:anchorId="3107A6AE">
                <v:shape id="_x0000_i1055" type="#_x0000_t75" style="width:152.25pt;height:29.25pt" o:ole="" fillcolor="window">
                  <v:imagedata r:id="rId74" o:title=""/>
                </v:shape>
                <o:OLEObject Type="Embed" ProgID="Equation.3" ShapeID="_x0000_i1055" DrawAspect="Content" ObjectID="_1503215786" r:id="rId75"/>
              </w:object>
            </w:r>
          </w:p>
        </w:tc>
        <w:tc>
          <w:tcPr>
            <w:tcW w:w="1730" w:type="dxa"/>
          </w:tcPr>
          <w:p w14:paraId="432A9518" w14:textId="77777777" w:rsidR="00946ACA" w:rsidRPr="000614F1" w:rsidRDefault="00946ACA" w:rsidP="007339C6">
            <w:pPr>
              <w:pStyle w:val="Tabletext"/>
              <w:keepNext/>
              <w:keepLines/>
              <w:jc w:val="center"/>
            </w:pPr>
            <w:r w:rsidRPr="000614F1">
              <w:rPr>
                <w:lang w:val="ru"/>
              </w:rPr>
              <w:t>100 кГц</w:t>
            </w:r>
          </w:p>
        </w:tc>
      </w:tr>
      <w:tr w:rsidR="00946ACA" w:rsidRPr="000614F1" w14:paraId="1D746E34" w14:textId="77777777" w:rsidTr="007339C6">
        <w:trPr>
          <w:jc w:val="center"/>
        </w:trPr>
        <w:tc>
          <w:tcPr>
            <w:tcW w:w="1988" w:type="dxa"/>
          </w:tcPr>
          <w:p w14:paraId="3A0CF463" w14:textId="77777777" w:rsidR="00946ACA" w:rsidRPr="000614F1" w:rsidRDefault="00946ACA" w:rsidP="007339C6">
            <w:pPr>
              <w:pStyle w:val="Tabletext"/>
              <w:keepNext/>
              <w:keepLines/>
              <w:jc w:val="center"/>
            </w:pPr>
            <w:r w:rsidRPr="000614F1">
              <w:rPr>
                <w:lang w:val="ru"/>
              </w:rPr>
              <w:t>3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6 МГц</w:t>
            </w:r>
          </w:p>
        </w:tc>
        <w:tc>
          <w:tcPr>
            <w:tcW w:w="2450" w:type="dxa"/>
          </w:tcPr>
          <w:p w14:paraId="1E084DBD" w14:textId="77777777" w:rsidR="00946ACA" w:rsidRPr="000614F1" w:rsidRDefault="00946ACA" w:rsidP="007339C6">
            <w:pPr>
              <w:pStyle w:val="Tabletext"/>
              <w:keepNext/>
              <w:keepLines/>
              <w:jc w:val="center"/>
            </w:pPr>
            <w:r w:rsidRPr="000614F1">
              <w:rPr>
                <w:lang w:val="ru"/>
              </w:rPr>
              <w:t>3,05 МГц </w:t>
            </w:r>
            <w:r w:rsidRPr="000614F1">
              <w:rPr>
                <w:lang w:val="ru"/>
              </w:rPr>
              <w:sym w:font="Symbol" w:char="F0A3"/>
            </w:r>
            <w:r w:rsidRPr="000614F1">
              <w:rPr>
                <w:lang w:val="ru"/>
              </w:rPr>
              <w:t xml:space="preserve"> f_offset </w:t>
            </w:r>
            <w:r w:rsidRPr="000614F1">
              <w:rPr>
                <w:lang w:val="ru"/>
              </w:rPr>
              <w:br/>
              <w:t>&lt; 6,05 МГц</w:t>
            </w:r>
          </w:p>
        </w:tc>
        <w:tc>
          <w:tcPr>
            <w:tcW w:w="3471" w:type="dxa"/>
          </w:tcPr>
          <w:p w14:paraId="3F9B01FC" w14:textId="77777777" w:rsidR="00946ACA" w:rsidRPr="000614F1" w:rsidRDefault="00946ACA" w:rsidP="007339C6">
            <w:pPr>
              <w:pStyle w:val="Tabletext"/>
              <w:keepNext/>
              <w:keepLines/>
              <w:jc w:val="center"/>
            </w:pPr>
            <w:r w:rsidRPr="000614F1">
              <w:rPr>
                <w:lang w:val="ru"/>
              </w:rPr>
              <w:t>–33,5 дБм</w:t>
            </w:r>
          </w:p>
        </w:tc>
        <w:tc>
          <w:tcPr>
            <w:tcW w:w="1730" w:type="dxa"/>
          </w:tcPr>
          <w:p w14:paraId="38A7EE79" w14:textId="77777777" w:rsidR="00946ACA" w:rsidRPr="000614F1" w:rsidRDefault="00946ACA" w:rsidP="007339C6">
            <w:pPr>
              <w:pStyle w:val="Tabletext"/>
              <w:keepNext/>
              <w:keepLines/>
              <w:jc w:val="center"/>
            </w:pPr>
            <w:r w:rsidRPr="000614F1">
              <w:rPr>
                <w:lang w:val="ru"/>
              </w:rPr>
              <w:t>100 кГц</w:t>
            </w:r>
          </w:p>
        </w:tc>
      </w:tr>
      <w:tr w:rsidR="00946ACA" w:rsidRPr="000614F1" w14:paraId="3736935B" w14:textId="77777777" w:rsidTr="007339C6">
        <w:trPr>
          <w:jc w:val="center"/>
        </w:trPr>
        <w:tc>
          <w:tcPr>
            <w:tcW w:w="1988" w:type="dxa"/>
          </w:tcPr>
          <w:p w14:paraId="16B476FE" w14:textId="77777777" w:rsidR="00946ACA" w:rsidRPr="000614F1" w:rsidRDefault="00946ACA" w:rsidP="007339C6">
            <w:pPr>
              <w:pStyle w:val="Tabletext"/>
              <w:keepNext/>
              <w:keepLines/>
              <w:jc w:val="center"/>
            </w:pPr>
            <w:r w:rsidRPr="000614F1">
              <w:rPr>
                <w:lang w:val="ru"/>
              </w:rPr>
              <w:t>6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3F4826">
              <w:rPr>
                <w:iCs/>
                <w:vertAlign w:val="subscript"/>
                <w:lang w:val="ru"/>
              </w:rPr>
              <w:t>max</w:t>
            </w:r>
          </w:p>
        </w:tc>
        <w:tc>
          <w:tcPr>
            <w:tcW w:w="2450" w:type="dxa"/>
          </w:tcPr>
          <w:p w14:paraId="2445A74C" w14:textId="77777777" w:rsidR="00946ACA" w:rsidRPr="000614F1" w:rsidRDefault="00946ACA" w:rsidP="007339C6">
            <w:pPr>
              <w:pStyle w:val="Tabletext"/>
              <w:keepNext/>
              <w:keepLines/>
              <w:jc w:val="center"/>
            </w:pPr>
            <w:r w:rsidRPr="000614F1">
              <w:rPr>
                <w:lang w:val="en-US"/>
              </w:rPr>
              <w:t xml:space="preserve">6,05 </w:t>
            </w:r>
            <w:r w:rsidRPr="000614F1">
              <w:rPr>
                <w:lang w:val="ru"/>
              </w:rPr>
              <w:t>МГц</w:t>
            </w:r>
            <w:r w:rsidRPr="000614F1">
              <w:rPr>
                <w:lang w:val="en-US"/>
              </w:rPr>
              <w:t> </w:t>
            </w:r>
            <w:r w:rsidRPr="000614F1">
              <w:rPr>
                <w:lang w:val="ru"/>
              </w:rPr>
              <w:sym w:font="Symbol" w:char="F0A3"/>
            </w:r>
            <w:r w:rsidRPr="000614F1">
              <w:rPr>
                <w:lang w:val="en-US"/>
              </w:rPr>
              <w:t xml:space="preserve"> f_offset &lt; f_offset</w:t>
            </w:r>
            <w:r w:rsidRPr="003F4826">
              <w:rPr>
                <w:iCs/>
                <w:vertAlign w:val="subscript"/>
                <w:lang w:val="en-US"/>
              </w:rPr>
              <w:t>max</w:t>
            </w:r>
          </w:p>
        </w:tc>
        <w:tc>
          <w:tcPr>
            <w:tcW w:w="3471" w:type="dxa"/>
          </w:tcPr>
          <w:p w14:paraId="1F2FCADB" w14:textId="77777777" w:rsidR="00946ACA" w:rsidRPr="000614F1" w:rsidRDefault="00946ACA" w:rsidP="007339C6">
            <w:pPr>
              <w:pStyle w:val="Tabletext"/>
              <w:keepNext/>
              <w:keepLines/>
              <w:jc w:val="center"/>
            </w:pPr>
            <w:r w:rsidRPr="000614F1">
              <w:rPr>
                <w:lang w:val="ru"/>
              </w:rPr>
              <w:t>–35 дБм</w:t>
            </w:r>
          </w:p>
        </w:tc>
        <w:tc>
          <w:tcPr>
            <w:tcW w:w="1730" w:type="dxa"/>
          </w:tcPr>
          <w:p w14:paraId="0785E889" w14:textId="77777777" w:rsidR="00946ACA" w:rsidRPr="000614F1" w:rsidRDefault="00946ACA" w:rsidP="007339C6">
            <w:pPr>
              <w:pStyle w:val="Tabletext"/>
              <w:keepNext/>
              <w:keepLines/>
              <w:jc w:val="center"/>
            </w:pPr>
            <w:r w:rsidRPr="000614F1">
              <w:rPr>
                <w:lang w:val="ru"/>
              </w:rPr>
              <w:t>100 кГц</w:t>
            </w:r>
          </w:p>
        </w:tc>
      </w:tr>
    </w:tbl>
    <w:p w14:paraId="43BFDDC1" w14:textId="77777777" w:rsidR="00946ACA" w:rsidRPr="00102E5B" w:rsidRDefault="00946ACA" w:rsidP="00946ACA">
      <w:pPr>
        <w:pStyle w:val="Tablefin"/>
      </w:pPr>
    </w:p>
    <w:p w14:paraId="32AB0AD5" w14:textId="77777777" w:rsidR="00946ACA" w:rsidRPr="00102E5B" w:rsidRDefault="00946ACA" w:rsidP="00946ACA">
      <w:pPr>
        <w:pStyle w:val="Tabletitle"/>
      </w:pPr>
      <w:r w:rsidRPr="00102E5B">
        <w:rPr>
          <w:bCs/>
          <w:lang w:val="ru"/>
        </w:rPr>
        <w:t>c) </w:t>
      </w:r>
      <w:r w:rsidRPr="00102E5B">
        <w:rPr>
          <w:bCs/>
          <w:szCs w:val="24"/>
          <w:lang w:val="ru"/>
        </w:rPr>
        <w:t xml:space="preserve">Предельные уровни нежелательных излучений БС, </w:t>
      </w:r>
      <w:r>
        <w:rPr>
          <w:bCs/>
          <w:szCs w:val="24"/>
          <w:lang w:val="ru"/>
        </w:rPr>
        <w:br/>
      </w:r>
      <w:r w:rsidRPr="00102E5B">
        <w:rPr>
          <w:bCs/>
          <w:szCs w:val="24"/>
          <w:lang w:val="ru"/>
        </w:rPr>
        <w:t xml:space="preserve">обслуживающих локальные зоны, в рабочих полосах </w:t>
      </w:r>
      <w:r>
        <w:rPr>
          <w:bCs/>
          <w:szCs w:val="24"/>
          <w:lang w:val="ru"/>
        </w:rPr>
        <w:br/>
      </w:r>
      <w:r w:rsidRPr="00102E5B">
        <w:rPr>
          <w:bCs/>
          <w:szCs w:val="24"/>
          <w:lang w:val="ru"/>
        </w:rPr>
        <w:t>для ширины полосы канала 5, 10, 15 и 20 МГц</w:t>
      </w:r>
      <w:r w:rsidRPr="00102E5B">
        <w:rPr>
          <w:bCs/>
          <w:lang w:val="ru"/>
        </w:rPr>
        <w:t xml:space="preserve"> </w:t>
      </w:r>
      <w:r w:rsidRPr="00102E5B">
        <w:rPr>
          <w:bCs/>
          <w:szCs w:val="24"/>
          <w:lang w:val="ru"/>
        </w:rPr>
        <w:t xml:space="preserve">(полосы </w:t>
      </w:r>
      <w:r w:rsidRPr="00102E5B">
        <w:rPr>
          <w:bCs/>
          <w:lang w:val="ru"/>
        </w:rPr>
        <w:t>E-UTRA ≤ 3 ГГц</w:t>
      </w:r>
      <w:r w:rsidRPr="00102E5B">
        <w:rPr>
          <w:bCs/>
          <w:szCs w:val="24"/>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450"/>
        <w:gridCol w:w="3471"/>
        <w:gridCol w:w="1730"/>
      </w:tblGrid>
      <w:tr w:rsidR="00946ACA" w:rsidRPr="000614F1" w14:paraId="74939D0A" w14:textId="77777777" w:rsidTr="007339C6">
        <w:trPr>
          <w:jc w:val="center"/>
        </w:trPr>
        <w:tc>
          <w:tcPr>
            <w:tcW w:w="1988" w:type="dxa"/>
            <w:vAlign w:val="center"/>
          </w:tcPr>
          <w:p w14:paraId="66CB5F6C"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450" w:type="dxa"/>
            <w:vAlign w:val="center"/>
          </w:tcPr>
          <w:p w14:paraId="2318AE78" w14:textId="77777777" w:rsidR="00946ACA" w:rsidRPr="000614F1" w:rsidRDefault="00946ACA" w:rsidP="007339C6">
            <w:pPr>
              <w:pStyle w:val="Tablehead"/>
              <w:ind w:left="-57" w:right="-57"/>
            </w:pPr>
            <w:r w:rsidRPr="000614F1">
              <w:rPr>
                <w:bCs/>
                <w:lang w:val="ru"/>
              </w:rPr>
              <w:t>Частотный сдвиг центральной частоты измерительного фильтра, f_offset</w:t>
            </w:r>
          </w:p>
        </w:tc>
        <w:tc>
          <w:tcPr>
            <w:tcW w:w="3471" w:type="dxa"/>
            <w:vAlign w:val="center"/>
          </w:tcPr>
          <w:p w14:paraId="04E9EB38" w14:textId="77777777" w:rsidR="00946ACA" w:rsidRPr="000614F1" w:rsidRDefault="00946ACA" w:rsidP="007339C6">
            <w:pPr>
              <w:pStyle w:val="Tablehead"/>
            </w:pPr>
            <w:r w:rsidRPr="000614F1">
              <w:rPr>
                <w:bCs/>
                <w:lang w:val="ru"/>
              </w:rPr>
              <w:t>Требование при проведении испытаний</w:t>
            </w:r>
          </w:p>
        </w:tc>
        <w:tc>
          <w:tcPr>
            <w:tcW w:w="1730" w:type="dxa"/>
            <w:vAlign w:val="center"/>
          </w:tcPr>
          <w:p w14:paraId="1CF16A9C"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6B6E89FB" w14:textId="77777777" w:rsidTr="007339C6">
        <w:trPr>
          <w:jc w:val="center"/>
        </w:trPr>
        <w:tc>
          <w:tcPr>
            <w:tcW w:w="1988" w:type="dxa"/>
            <w:vAlign w:val="center"/>
          </w:tcPr>
          <w:p w14:paraId="5DFC7594" w14:textId="77777777" w:rsidR="00946ACA" w:rsidRPr="000614F1" w:rsidRDefault="00946ACA" w:rsidP="007339C6">
            <w:pPr>
              <w:pStyle w:val="Tabletext"/>
              <w:jc w:val="center"/>
            </w:pPr>
            <w:r w:rsidRPr="000614F1">
              <w:rPr>
                <w:lang w:val="ru"/>
              </w:rPr>
              <w:t>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br/>
              <w:t>&lt; 5 МГц</w:t>
            </w:r>
          </w:p>
        </w:tc>
        <w:tc>
          <w:tcPr>
            <w:tcW w:w="2450" w:type="dxa"/>
            <w:vAlign w:val="center"/>
          </w:tcPr>
          <w:p w14:paraId="39378CCD" w14:textId="77777777" w:rsidR="00946ACA" w:rsidRPr="000614F1" w:rsidRDefault="00946ACA" w:rsidP="007339C6">
            <w:pPr>
              <w:pStyle w:val="Tabletext"/>
              <w:jc w:val="center"/>
            </w:pPr>
            <w:r w:rsidRPr="000614F1">
              <w:rPr>
                <w:lang w:val="ru"/>
              </w:rPr>
              <w:t>0,05 МГц </w:t>
            </w:r>
            <w:r w:rsidRPr="000614F1">
              <w:rPr>
                <w:lang w:val="ru"/>
              </w:rPr>
              <w:sym w:font="Symbol" w:char="F0A3"/>
            </w:r>
            <w:r w:rsidRPr="000614F1">
              <w:rPr>
                <w:lang w:val="ru"/>
              </w:rPr>
              <w:t xml:space="preserve"> f_offset</w:t>
            </w:r>
            <w:r w:rsidRPr="000614F1">
              <w:rPr>
                <w:lang w:val="ru"/>
              </w:rPr>
              <w:br/>
              <w:t>&lt; 5,05 МГц</w:t>
            </w:r>
          </w:p>
        </w:tc>
        <w:tc>
          <w:tcPr>
            <w:tcW w:w="3471" w:type="dxa"/>
            <w:vAlign w:val="center"/>
          </w:tcPr>
          <w:p w14:paraId="23216CBE" w14:textId="77777777" w:rsidR="00946ACA" w:rsidRPr="000614F1" w:rsidRDefault="00946ACA" w:rsidP="007339C6">
            <w:pPr>
              <w:pStyle w:val="Tabletext"/>
              <w:jc w:val="center"/>
            </w:pPr>
            <w:r w:rsidRPr="000614F1">
              <w:rPr>
                <w:lang w:val="ru"/>
              </w:rPr>
              <w:object w:dxaOrig="3580" w:dyaOrig="680" w14:anchorId="0D9220C1">
                <v:shape id="_x0000_i1056" type="#_x0000_t75" style="width:146.25pt;height:29.25pt" o:ole="" fillcolor="window">
                  <v:imagedata r:id="rId76" o:title=""/>
                </v:shape>
                <o:OLEObject Type="Embed" ProgID="Equation.3" ShapeID="_x0000_i1056" DrawAspect="Content" ObjectID="_1503215787" r:id="rId77"/>
              </w:object>
            </w:r>
          </w:p>
        </w:tc>
        <w:tc>
          <w:tcPr>
            <w:tcW w:w="1730" w:type="dxa"/>
          </w:tcPr>
          <w:p w14:paraId="54556773" w14:textId="77777777" w:rsidR="00946ACA" w:rsidRPr="000614F1" w:rsidRDefault="00946ACA" w:rsidP="007339C6">
            <w:pPr>
              <w:pStyle w:val="Tabletext"/>
              <w:jc w:val="center"/>
            </w:pPr>
            <w:r w:rsidRPr="000614F1">
              <w:rPr>
                <w:lang w:val="ru"/>
              </w:rPr>
              <w:t>100 кГц</w:t>
            </w:r>
          </w:p>
        </w:tc>
      </w:tr>
      <w:tr w:rsidR="00946ACA" w:rsidRPr="000614F1" w14:paraId="5FBC0AC9" w14:textId="77777777" w:rsidTr="007339C6">
        <w:trPr>
          <w:jc w:val="center"/>
        </w:trPr>
        <w:tc>
          <w:tcPr>
            <w:tcW w:w="1988" w:type="dxa"/>
          </w:tcPr>
          <w:p w14:paraId="0AB04EE8" w14:textId="77777777" w:rsidR="00946ACA" w:rsidRPr="000614F1" w:rsidRDefault="00946ACA" w:rsidP="007339C6">
            <w:pPr>
              <w:pStyle w:val="Tabletext"/>
              <w:jc w:val="center"/>
            </w:pPr>
            <w:r w:rsidRPr="000614F1">
              <w:t>5 </w:t>
            </w:r>
            <w:r w:rsidRPr="000614F1">
              <w:rPr>
                <w:lang w:val="ru"/>
              </w:rPr>
              <w:t>МГц</w:t>
            </w:r>
            <w:r w:rsidRPr="000614F1">
              <w:t> </w:t>
            </w:r>
            <w:r w:rsidRPr="000614F1">
              <w:rPr>
                <w:lang w:val="ru"/>
              </w:rPr>
              <w:sym w:font="Symbol" w:char="F0A3"/>
            </w:r>
            <w:r w:rsidRPr="000614F1">
              <w:t> </w:t>
            </w:r>
            <w:r w:rsidRPr="000614F1">
              <w:rPr>
                <w:lang w:val="ru"/>
              </w:rPr>
              <w:sym w:font="Symbol" w:char="F044"/>
            </w:r>
            <w:r w:rsidRPr="000614F1">
              <w:rPr>
                <w:i/>
                <w:iCs/>
              </w:rPr>
              <w:t>f</w:t>
            </w:r>
            <w:r w:rsidRPr="000614F1">
              <w:br/>
              <w:t>&lt; min (10 </w:t>
            </w:r>
            <w:r w:rsidRPr="000614F1">
              <w:rPr>
                <w:lang w:val="ru"/>
              </w:rPr>
              <w:t>МГц</w:t>
            </w:r>
            <w:r w:rsidRPr="000614F1">
              <w:t xml:space="preserve">, </w:t>
            </w:r>
            <w:r w:rsidRPr="000614F1">
              <w:rPr>
                <w:lang w:val="ru"/>
              </w:rPr>
              <w:t>Δ</w:t>
            </w:r>
            <w:r w:rsidRPr="000614F1">
              <w:rPr>
                <w:i/>
                <w:iCs/>
              </w:rPr>
              <w:t>f</w:t>
            </w:r>
            <w:r w:rsidRPr="003F4826">
              <w:rPr>
                <w:iCs/>
                <w:vertAlign w:val="subscript"/>
              </w:rPr>
              <w:t>max</w:t>
            </w:r>
            <w:r w:rsidRPr="000614F1">
              <w:t>)</w:t>
            </w:r>
          </w:p>
        </w:tc>
        <w:tc>
          <w:tcPr>
            <w:tcW w:w="2450" w:type="dxa"/>
          </w:tcPr>
          <w:p w14:paraId="28CFE357"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min (10,05 </w:t>
            </w:r>
            <w:r w:rsidRPr="000614F1">
              <w:rPr>
                <w:lang w:val="ru"/>
              </w:rPr>
              <w:t>МГц</w:t>
            </w:r>
            <w:r w:rsidRPr="000614F1">
              <w:rPr>
                <w:lang w:val="en-US"/>
              </w:rPr>
              <w:t>, f_offset</w:t>
            </w:r>
            <w:r w:rsidRPr="003F4826">
              <w:rPr>
                <w:iCs/>
                <w:vertAlign w:val="subscript"/>
                <w:lang w:val="en-US"/>
              </w:rPr>
              <w:t>max</w:t>
            </w:r>
            <w:r w:rsidRPr="000614F1">
              <w:rPr>
                <w:lang w:val="en-US"/>
              </w:rPr>
              <w:t>)</w:t>
            </w:r>
          </w:p>
        </w:tc>
        <w:tc>
          <w:tcPr>
            <w:tcW w:w="3471" w:type="dxa"/>
          </w:tcPr>
          <w:p w14:paraId="4A5137E7" w14:textId="77777777" w:rsidR="00946ACA" w:rsidRPr="000614F1" w:rsidRDefault="00946ACA" w:rsidP="007339C6">
            <w:pPr>
              <w:pStyle w:val="Tabletext"/>
              <w:jc w:val="center"/>
            </w:pPr>
            <w:r w:rsidRPr="000614F1">
              <w:rPr>
                <w:lang w:val="ru"/>
              </w:rPr>
              <w:t>–35,5 дБм</w:t>
            </w:r>
          </w:p>
        </w:tc>
        <w:tc>
          <w:tcPr>
            <w:tcW w:w="1730" w:type="dxa"/>
          </w:tcPr>
          <w:p w14:paraId="28DA74B5" w14:textId="77777777" w:rsidR="00946ACA" w:rsidRPr="000614F1" w:rsidRDefault="00946ACA" w:rsidP="007339C6">
            <w:pPr>
              <w:pStyle w:val="Tabletext"/>
              <w:jc w:val="center"/>
            </w:pPr>
            <w:r w:rsidRPr="000614F1">
              <w:rPr>
                <w:lang w:val="ru"/>
              </w:rPr>
              <w:t>100 кГц</w:t>
            </w:r>
          </w:p>
        </w:tc>
      </w:tr>
      <w:tr w:rsidR="00946ACA" w:rsidRPr="000614F1" w14:paraId="5D4B6135" w14:textId="77777777" w:rsidTr="007339C6">
        <w:trPr>
          <w:jc w:val="center"/>
        </w:trPr>
        <w:tc>
          <w:tcPr>
            <w:tcW w:w="1988" w:type="dxa"/>
          </w:tcPr>
          <w:p w14:paraId="4BF6A25A" w14:textId="77777777" w:rsidR="00946ACA" w:rsidRPr="000614F1" w:rsidRDefault="00946ACA" w:rsidP="007339C6">
            <w:pPr>
              <w:pStyle w:val="Tabletext"/>
              <w:jc w:val="center"/>
            </w:pPr>
            <w:r w:rsidRPr="000614F1">
              <w:rPr>
                <w:lang w:val="ru"/>
              </w:rPr>
              <w:t>10 МГц </w:t>
            </w:r>
            <w:r w:rsidRPr="000614F1">
              <w:rPr>
                <w:lang w:val="ru"/>
              </w:rPr>
              <w:sym w:font="Symbol" w:char="F0A3"/>
            </w:r>
            <w:r w:rsidRPr="000614F1">
              <w:rPr>
                <w:lang w:val="ru"/>
              </w:rPr>
              <w:t> </w:t>
            </w:r>
            <w:r w:rsidRPr="000614F1">
              <w:rPr>
                <w:lang w:val="ru"/>
              </w:rPr>
              <w:sym w:font="Symbol" w:char="F044"/>
            </w:r>
            <w:r w:rsidRPr="000614F1">
              <w:rPr>
                <w:i/>
                <w:iCs/>
                <w:lang w:val="ru"/>
              </w:rPr>
              <w:t>f</w:t>
            </w:r>
            <w:r w:rsidRPr="000614F1">
              <w:rPr>
                <w:lang w:val="ru"/>
              </w:rPr>
              <w:t>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3F4826">
              <w:rPr>
                <w:iCs/>
                <w:vertAlign w:val="subscript"/>
                <w:lang w:val="ru"/>
              </w:rPr>
              <w:t>max</w:t>
            </w:r>
          </w:p>
        </w:tc>
        <w:tc>
          <w:tcPr>
            <w:tcW w:w="2450" w:type="dxa"/>
          </w:tcPr>
          <w:p w14:paraId="4FBF2EA9" w14:textId="77777777" w:rsidR="00946ACA" w:rsidRPr="000614F1" w:rsidRDefault="00946ACA" w:rsidP="007339C6">
            <w:pPr>
              <w:pStyle w:val="Tabletext"/>
              <w:jc w:val="center"/>
            </w:pPr>
            <w:r w:rsidRPr="000614F1">
              <w:rPr>
                <w:lang w:val="en-US"/>
              </w:rPr>
              <w:t xml:space="preserve">10,05 </w:t>
            </w:r>
            <w:r w:rsidRPr="000614F1">
              <w:rPr>
                <w:lang w:val="ru"/>
              </w:rPr>
              <w:t>МГц</w:t>
            </w:r>
            <w:r w:rsidRPr="000614F1">
              <w:rPr>
                <w:lang w:val="en-US"/>
              </w:rPr>
              <w:t> </w:t>
            </w:r>
            <w:r w:rsidRPr="000614F1">
              <w:rPr>
                <w:lang w:val="ru"/>
              </w:rPr>
              <w:sym w:font="Symbol" w:char="F0A3"/>
            </w:r>
            <w:r w:rsidRPr="000614F1">
              <w:rPr>
                <w:lang w:val="en-US"/>
              </w:rPr>
              <w:t xml:space="preserve"> f_offset </w:t>
            </w:r>
            <w:r w:rsidRPr="000614F1">
              <w:rPr>
                <w:lang w:val="en-US"/>
              </w:rPr>
              <w:br/>
              <w:t>&lt; f_offset</w:t>
            </w:r>
            <w:r w:rsidRPr="003F4826">
              <w:rPr>
                <w:iCs/>
                <w:vertAlign w:val="subscript"/>
                <w:lang w:val="en-US"/>
              </w:rPr>
              <w:t>max</w:t>
            </w:r>
          </w:p>
        </w:tc>
        <w:tc>
          <w:tcPr>
            <w:tcW w:w="3471" w:type="dxa"/>
          </w:tcPr>
          <w:p w14:paraId="746DECAC" w14:textId="77777777" w:rsidR="00946ACA" w:rsidRPr="000614F1" w:rsidRDefault="00946ACA" w:rsidP="007339C6">
            <w:pPr>
              <w:pStyle w:val="Tabletext"/>
              <w:jc w:val="center"/>
            </w:pPr>
            <w:r w:rsidRPr="000614F1">
              <w:rPr>
                <w:lang w:val="ru"/>
              </w:rPr>
              <w:t>–37 дБм (Примечание 3)</w:t>
            </w:r>
          </w:p>
        </w:tc>
        <w:tc>
          <w:tcPr>
            <w:tcW w:w="1730" w:type="dxa"/>
          </w:tcPr>
          <w:p w14:paraId="381D762D" w14:textId="77777777" w:rsidR="00946ACA" w:rsidRPr="000614F1" w:rsidRDefault="00946ACA" w:rsidP="007339C6">
            <w:pPr>
              <w:pStyle w:val="Tabletext"/>
              <w:jc w:val="center"/>
            </w:pPr>
            <w:r w:rsidRPr="000614F1">
              <w:rPr>
                <w:lang w:val="ru"/>
              </w:rPr>
              <w:t>100 кГц</w:t>
            </w:r>
          </w:p>
        </w:tc>
      </w:tr>
    </w:tbl>
    <w:p w14:paraId="2FDD0552" w14:textId="77777777" w:rsidR="00946ACA" w:rsidRPr="00102E5B" w:rsidRDefault="00946ACA" w:rsidP="00946ACA">
      <w:pPr>
        <w:pStyle w:val="Tablefin"/>
      </w:pPr>
    </w:p>
    <w:p w14:paraId="4D21F72D" w14:textId="77777777" w:rsidR="00946ACA" w:rsidRPr="00102E5B" w:rsidRDefault="00946ACA" w:rsidP="00946ACA">
      <w:pPr>
        <w:pStyle w:val="Tabletitle"/>
      </w:pPr>
      <w:r w:rsidRPr="00102E5B">
        <w:rPr>
          <w:bCs/>
          <w:lang w:val="ru"/>
        </w:rPr>
        <w:t xml:space="preserve">d) </w:t>
      </w:r>
      <w:r w:rsidRPr="00102E5B">
        <w:rPr>
          <w:bCs/>
          <w:szCs w:val="24"/>
          <w:lang w:val="ru"/>
        </w:rPr>
        <w:t xml:space="preserve">Предельные уровни нежелательных излучений БС, </w:t>
      </w:r>
      <w:r>
        <w:rPr>
          <w:bCs/>
          <w:szCs w:val="24"/>
          <w:lang w:val="ru"/>
        </w:rPr>
        <w:br/>
      </w:r>
      <w:r w:rsidRPr="00102E5B">
        <w:rPr>
          <w:bCs/>
          <w:szCs w:val="24"/>
          <w:lang w:val="ru"/>
        </w:rPr>
        <w:t xml:space="preserve">обслуживающих локальные зоны, в рабочих полосах </w:t>
      </w:r>
      <w:r>
        <w:rPr>
          <w:bCs/>
          <w:szCs w:val="24"/>
          <w:lang w:val="ru"/>
        </w:rPr>
        <w:br/>
      </w:r>
      <w:r w:rsidRPr="00102E5B">
        <w:rPr>
          <w:bCs/>
          <w:szCs w:val="24"/>
          <w:lang w:val="ru"/>
        </w:rPr>
        <w:t>для ширины полосы канала 1,4 МГц</w:t>
      </w:r>
      <w:r>
        <w:rPr>
          <w:bCs/>
          <w:szCs w:val="24"/>
          <w:lang w:val="ru"/>
        </w:rPr>
        <w:t xml:space="preserve"> </w:t>
      </w:r>
      <w:r w:rsidRPr="00102E5B">
        <w:rPr>
          <w:bCs/>
          <w:lang w:val="ru"/>
        </w:rPr>
        <w:t>(полосы E-UTRA &gt; 3 ГГц)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8"/>
        <w:gridCol w:w="3397"/>
        <w:gridCol w:w="1706"/>
      </w:tblGrid>
      <w:tr w:rsidR="00946ACA" w:rsidRPr="000614F1" w14:paraId="79748CF2" w14:textId="77777777" w:rsidTr="007339C6">
        <w:trPr>
          <w:cantSplit/>
          <w:jc w:val="center"/>
        </w:trPr>
        <w:tc>
          <w:tcPr>
            <w:tcW w:w="2212" w:type="dxa"/>
            <w:vAlign w:val="center"/>
          </w:tcPr>
          <w:p w14:paraId="2B1451C4"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08" w:type="dxa"/>
            <w:vAlign w:val="center"/>
          </w:tcPr>
          <w:p w14:paraId="45918C91" w14:textId="77777777" w:rsidR="00946ACA" w:rsidRPr="000614F1" w:rsidRDefault="00946ACA" w:rsidP="007339C6">
            <w:pPr>
              <w:pStyle w:val="Tablehead"/>
              <w:ind w:left="-57" w:right="-57"/>
            </w:pPr>
            <w:r w:rsidRPr="000614F1">
              <w:rPr>
                <w:bCs/>
                <w:lang w:val="ru"/>
              </w:rPr>
              <w:t>Частотный сдвиг центральной частоты измерительного фильтра, f_offset</w:t>
            </w:r>
          </w:p>
        </w:tc>
        <w:tc>
          <w:tcPr>
            <w:tcW w:w="3397" w:type="dxa"/>
            <w:vAlign w:val="center"/>
          </w:tcPr>
          <w:p w14:paraId="7BCA71A3" w14:textId="77777777" w:rsidR="00946ACA" w:rsidRPr="000614F1" w:rsidRDefault="00946ACA" w:rsidP="007339C6">
            <w:pPr>
              <w:pStyle w:val="Tablehead"/>
            </w:pPr>
            <w:r w:rsidRPr="000614F1">
              <w:rPr>
                <w:bCs/>
                <w:lang w:val="ru"/>
              </w:rPr>
              <w:t>Требование при проведении испытаний</w:t>
            </w:r>
          </w:p>
        </w:tc>
        <w:tc>
          <w:tcPr>
            <w:tcW w:w="1706" w:type="dxa"/>
            <w:vAlign w:val="center"/>
          </w:tcPr>
          <w:p w14:paraId="207667B0"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0E9588FE" w14:textId="77777777" w:rsidTr="007339C6">
        <w:trPr>
          <w:cantSplit/>
          <w:jc w:val="center"/>
        </w:trPr>
        <w:tc>
          <w:tcPr>
            <w:tcW w:w="2212" w:type="dxa"/>
          </w:tcPr>
          <w:p w14:paraId="07502118"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1,4 МГц</w:t>
            </w:r>
          </w:p>
        </w:tc>
        <w:tc>
          <w:tcPr>
            <w:tcW w:w="2608" w:type="dxa"/>
          </w:tcPr>
          <w:p w14:paraId="28124EE4" w14:textId="77777777" w:rsidR="00946ACA" w:rsidRPr="000614F1" w:rsidRDefault="00946ACA" w:rsidP="007339C6">
            <w:pPr>
              <w:pStyle w:val="Tabletext"/>
              <w:keepNext/>
              <w:keepLines/>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1,45 МГц</w:t>
            </w:r>
          </w:p>
        </w:tc>
        <w:tc>
          <w:tcPr>
            <w:tcW w:w="3397" w:type="dxa"/>
            <w:vAlign w:val="center"/>
          </w:tcPr>
          <w:p w14:paraId="61694B01" w14:textId="77777777" w:rsidR="00946ACA" w:rsidRPr="000614F1" w:rsidRDefault="00946ACA" w:rsidP="007339C6">
            <w:pPr>
              <w:pStyle w:val="Tabletext"/>
              <w:keepNext/>
              <w:keepLines/>
              <w:jc w:val="center"/>
            </w:pPr>
            <w:r w:rsidRPr="000614F1">
              <w:rPr>
                <w:position w:val="-28"/>
                <w:lang w:val="ru"/>
              </w:rPr>
              <w:object w:dxaOrig="3660" w:dyaOrig="680" w14:anchorId="39FF40CA">
                <v:shape id="_x0000_i1057" type="#_x0000_t75" style="width:147pt;height:30pt" o:ole="" fillcolor="window">
                  <v:imagedata r:id="rId78" o:title=""/>
                </v:shape>
                <o:OLEObject Type="Embed" ProgID="Equation.3" ShapeID="_x0000_i1057" DrawAspect="Content" ObjectID="_1503215788" r:id="rId79"/>
              </w:object>
            </w:r>
          </w:p>
        </w:tc>
        <w:tc>
          <w:tcPr>
            <w:tcW w:w="1706" w:type="dxa"/>
          </w:tcPr>
          <w:p w14:paraId="1F6F5ED3" w14:textId="77777777" w:rsidR="00946ACA" w:rsidRPr="000614F1" w:rsidRDefault="00946ACA" w:rsidP="007339C6">
            <w:pPr>
              <w:pStyle w:val="Tabletext"/>
              <w:keepNext/>
              <w:keepLines/>
              <w:jc w:val="center"/>
            </w:pPr>
            <w:r w:rsidRPr="000614F1">
              <w:rPr>
                <w:lang w:val="ru"/>
              </w:rPr>
              <w:t>100 кГц</w:t>
            </w:r>
          </w:p>
        </w:tc>
      </w:tr>
      <w:tr w:rsidR="00946ACA" w:rsidRPr="000614F1" w14:paraId="4B433581" w14:textId="77777777" w:rsidTr="007339C6">
        <w:trPr>
          <w:cantSplit/>
          <w:jc w:val="center"/>
        </w:trPr>
        <w:tc>
          <w:tcPr>
            <w:tcW w:w="2212" w:type="dxa"/>
          </w:tcPr>
          <w:p w14:paraId="19B51E91" w14:textId="77777777" w:rsidR="00946ACA" w:rsidRPr="000614F1" w:rsidRDefault="00946ACA" w:rsidP="007339C6">
            <w:pPr>
              <w:pStyle w:val="Tabletext"/>
              <w:jc w:val="center"/>
            </w:pPr>
            <w:r w:rsidRPr="000614F1">
              <w:rPr>
                <w:lang w:val="ru"/>
              </w:rPr>
              <w:t xml:space="preserve">1,4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2,8 МГц</w:t>
            </w:r>
          </w:p>
        </w:tc>
        <w:tc>
          <w:tcPr>
            <w:tcW w:w="2608" w:type="dxa"/>
          </w:tcPr>
          <w:p w14:paraId="54624D2F" w14:textId="77777777" w:rsidR="00946ACA" w:rsidRPr="000614F1" w:rsidRDefault="00946ACA" w:rsidP="007339C6">
            <w:pPr>
              <w:pStyle w:val="Tabletext"/>
              <w:keepNext/>
              <w:keepLines/>
              <w:jc w:val="center"/>
            </w:pPr>
            <w:r w:rsidRPr="000614F1">
              <w:rPr>
                <w:lang w:val="ru"/>
              </w:rPr>
              <w:t xml:space="preserve">1,45 МГц </w:t>
            </w:r>
            <w:r w:rsidRPr="000614F1">
              <w:rPr>
                <w:lang w:val="ru"/>
              </w:rPr>
              <w:sym w:font="Symbol" w:char="F0A3"/>
            </w:r>
            <w:r w:rsidRPr="000614F1">
              <w:rPr>
                <w:lang w:val="ru"/>
              </w:rPr>
              <w:t xml:space="preserve"> f_offset </w:t>
            </w:r>
            <w:r w:rsidRPr="000614F1">
              <w:rPr>
                <w:lang w:val="ru"/>
              </w:rPr>
              <w:br/>
              <w:t>&lt; 2,85 МГц</w:t>
            </w:r>
          </w:p>
        </w:tc>
        <w:tc>
          <w:tcPr>
            <w:tcW w:w="3397" w:type="dxa"/>
          </w:tcPr>
          <w:p w14:paraId="5A37D9DE" w14:textId="77777777" w:rsidR="00946ACA" w:rsidRPr="000614F1" w:rsidRDefault="00946ACA" w:rsidP="007339C6">
            <w:pPr>
              <w:pStyle w:val="Tabletext"/>
              <w:keepNext/>
              <w:keepLines/>
              <w:jc w:val="center"/>
            </w:pPr>
            <w:r w:rsidRPr="000614F1">
              <w:rPr>
                <w:lang w:val="ru"/>
              </w:rPr>
              <w:t>–29,2 дБм</w:t>
            </w:r>
          </w:p>
        </w:tc>
        <w:tc>
          <w:tcPr>
            <w:tcW w:w="1706" w:type="dxa"/>
          </w:tcPr>
          <w:p w14:paraId="2BADF2AA" w14:textId="77777777" w:rsidR="00946ACA" w:rsidRPr="000614F1" w:rsidRDefault="00946ACA" w:rsidP="007339C6">
            <w:pPr>
              <w:pStyle w:val="Tabletext"/>
              <w:keepNext/>
              <w:keepLines/>
              <w:jc w:val="center"/>
            </w:pPr>
            <w:r w:rsidRPr="000614F1">
              <w:rPr>
                <w:lang w:val="ru"/>
              </w:rPr>
              <w:t>100 кГц</w:t>
            </w:r>
          </w:p>
        </w:tc>
      </w:tr>
      <w:tr w:rsidR="00946ACA" w:rsidRPr="000614F1" w14:paraId="05FB6785" w14:textId="77777777" w:rsidTr="007339C6">
        <w:trPr>
          <w:cantSplit/>
          <w:jc w:val="center"/>
        </w:trPr>
        <w:tc>
          <w:tcPr>
            <w:tcW w:w="2212" w:type="dxa"/>
          </w:tcPr>
          <w:p w14:paraId="6C687638" w14:textId="77777777" w:rsidR="00946ACA" w:rsidRPr="000614F1" w:rsidRDefault="00946ACA" w:rsidP="007339C6">
            <w:pPr>
              <w:pStyle w:val="Tabletext"/>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3F4826">
              <w:rPr>
                <w:iCs/>
                <w:vertAlign w:val="subscript"/>
                <w:lang w:val="ru"/>
              </w:rPr>
              <w:t>max</w:t>
            </w:r>
          </w:p>
        </w:tc>
        <w:tc>
          <w:tcPr>
            <w:tcW w:w="2608" w:type="dxa"/>
          </w:tcPr>
          <w:p w14:paraId="7E8C32CF" w14:textId="77777777" w:rsidR="00946ACA" w:rsidRPr="000614F1" w:rsidRDefault="00946ACA" w:rsidP="007339C6">
            <w:pPr>
              <w:pStyle w:val="Tabletext"/>
              <w:keepNext/>
              <w:keepLines/>
              <w:jc w:val="center"/>
            </w:pPr>
            <w:r w:rsidRPr="000614F1">
              <w:rPr>
                <w:lang w:val="en-US"/>
              </w:rPr>
              <w:t xml:space="preserve">2,85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3F4826">
              <w:rPr>
                <w:iCs/>
                <w:vertAlign w:val="subscript"/>
                <w:lang w:val="en-US"/>
              </w:rPr>
              <w:t>max</w:t>
            </w:r>
          </w:p>
        </w:tc>
        <w:tc>
          <w:tcPr>
            <w:tcW w:w="3397" w:type="dxa"/>
          </w:tcPr>
          <w:p w14:paraId="638621C3" w14:textId="77777777" w:rsidR="00946ACA" w:rsidRPr="000614F1" w:rsidRDefault="00946ACA" w:rsidP="007339C6">
            <w:pPr>
              <w:pStyle w:val="Tabletext"/>
              <w:keepNext/>
              <w:keepLines/>
              <w:jc w:val="center"/>
            </w:pPr>
            <w:r w:rsidRPr="000614F1">
              <w:rPr>
                <w:lang w:val="ru"/>
              </w:rPr>
              <w:t>–31 дБм</w:t>
            </w:r>
          </w:p>
        </w:tc>
        <w:tc>
          <w:tcPr>
            <w:tcW w:w="1706" w:type="dxa"/>
          </w:tcPr>
          <w:p w14:paraId="2BCA2BB4" w14:textId="77777777" w:rsidR="00946ACA" w:rsidRPr="000614F1" w:rsidRDefault="00946ACA" w:rsidP="007339C6">
            <w:pPr>
              <w:pStyle w:val="Tabletext"/>
              <w:keepNext/>
              <w:keepLines/>
              <w:jc w:val="center"/>
            </w:pPr>
            <w:r w:rsidRPr="000614F1">
              <w:rPr>
                <w:lang w:val="ru"/>
              </w:rPr>
              <w:t>100 кГц</w:t>
            </w:r>
          </w:p>
        </w:tc>
      </w:tr>
    </w:tbl>
    <w:p w14:paraId="18BF059A" w14:textId="77777777" w:rsidR="00946ACA" w:rsidRPr="00102E5B" w:rsidRDefault="00946ACA" w:rsidP="00946ACA">
      <w:pPr>
        <w:pStyle w:val="Tablefin"/>
      </w:pPr>
    </w:p>
    <w:p w14:paraId="7346A5D5"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lang w:val="ru"/>
        </w:rPr>
      </w:pPr>
      <w:r>
        <w:rPr>
          <w:lang w:val="ru"/>
        </w:rPr>
        <w:br w:type="page"/>
      </w:r>
    </w:p>
    <w:p w14:paraId="7854C1C1" w14:textId="77777777" w:rsidR="00946ACA" w:rsidRPr="00102E5B" w:rsidRDefault="00946ACA" w:rsidP="00946ACA">
      <w:pPr>
        <w:pStyle w:val="TableNo"/>
      </w:pPr>
      <w:r w:rsidRPr="00102E5B">
        <w:rPr>
          <w:lang w:val="ru"/>
        </w:rPr>
        <w:lastRenderedPageBreak/>
        <w:t>ТАБЛИЦА 4 (</w:t>
      </w:r>
      <w:r w:rsidRPr="00102E5B">
        <w:rPr>
          <w:i/>
          <w:iCs/>
          <w:lang w:val="ru"/>
        </w:rPr>
        <w:t>окончание</w:t>
      </w:r>
      <w:r w:rsidRPr="00102E5B">
        <w:rPr>
          <w:lang w:val="ru"/>
        </w:rPr>
        <w:t>)</w:t>
      </w:r>
    </w:p>
    <w:p w14:paraId="669A002C" w14:textId="77777777" w:rsidR="00946ACA" w:rsidRPr="000614F1" w:rsidRDefault="00946ACA" w:rsidP="00946ACA">
      <w:pPr>
        <w:pStyle w:val="Tabletitle"/>
      </w:pPr>
      <w:r w:rsidRPr="000614F1">
        <w:rPr>
          <w:bCs/>
          <w:lang w:val="ru"/>
        </w:rPr>
        <w:t xml:space="preserve">e) </w:t>
      </w:r>
      <w:r w:rsidRPr="000614F1">
        <w:rPr>
          <w:bCs/>
          <w:szCs w:val="24"/>
          <w:lang w:val="ru"/>
        </w:rPr>
        <w:t xml:space="preserve">Предельные уровни нежелательных излучений БС, </w:t>
      </w:r>
      <w:r>
        <w:rPr>
          <w:bCs/>
          <w:szCs w:val="24"/>
          <w:lang w:val="ru"/>
        </w:rPr>
        <w:br/>
      </w:r>
      <w:r w:rsidRPr="000614F1">
        <w:rPr>
          <w:bCs/>
          <w:szCs w:val="24"/>
          <w:lang w:val="ru"/>
        </w:rPr>
        <w:t xml:space="preserve">обслуживающих локальные зоны, в рабочих полосах </w:t>
      </w:r>
      <w:r>
        <w:rPr>
          <w:bCs/>
          <w:szCs w:val="24"/>
          <w:lang w:val="ru"/>
        </w:rPr>
        <w:br/>
      </w:r>
      <w:r w:rsidRPr="000614F1">
        <w:rPr>
          <w:bCs/>
          <w:szCs w:val="24"/>
          <w:lang w:val="ru"/>
        </w:rPr>
        <w:t>для ширины полосы канала 3 МГц</w:t>
      </w:r>
      <w:r>
        <w:rPr>
          <w:bCs/>
          <w:szCs w:val="24"/>
          <w:lang w:val="ru"/>
        </w:rPr>
        <w:t xml:space="preserve"> </w:t>
      </w:r>
      <w:r w:rsidRPr="000614F1">
        <w:rPr>
          <w:bCs/>
          <w:lang w:val="ru"/>
        </w:rPr>
        <w:t>(полосы E-UTRA &gt; 3 ГГц)</w:t>
      </w:r>
    </w:p>
    <w:tbl>
      <w:tblPr>
        <w:tblW w:w="9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8"/>
        <w:gridCol w:w="3411"/>
        <w:gridCol w:w="1675"/>
      </w:tblGrid>
      <w:tr w:rsidR="00946ACA" w:rsidRPr="000614F1" w14:paraId="64C105C6" w14:textId="77777777" w:rsidTr="007339C6">
        <w:trPr>
          <w:cantSplit/>
          <w:jc w:val="center"/>
        </w:trPr>
        <w:tc>
          <w:tcPr>
            <w:tcW w:w="2212" w:type="dxa"/>
            <w:vAlign w:val="center"/>
          </w:tcPr>
          <w:p w14:paraId="3D0589F3"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08" w:type="dxa"/>
            <w:vAlign w:val="center"/>
          </w:tcPr>
          <w:p w14:paraId="188A13AF" w14:textId="77777777" w:rsidR="00946ACA" w:rsidRPr="000614F1" w:rsidRDefault="00946ACA" w:rsidP="007339C6">
            <w:pPr>
              <w:pStyle w:val="Tablehead"/>
              <w:ind w:left="-57" w:right="-57"/>
            </w:pPr>
            <w:r w:rsidRPr="000614F1">
              <w:rPr>
                <w:bCs/>
                <w:lang w:val="ru"/>
              </w:rPr>
              <w:t>Частотный сдвиг центральной частоты измерительного фильтра, f_offset</w:t>
            </w:r>
          </w:p>
        </w:tc>
        <w:tc>
          <w:tcPr>
            <w:tcW w:w="3411" w:type="dxa"/>
            <w:vAlign w:val="center"/>
          </w:tcPr>
          <w:p w14:paraId="0421E357" w14:textId="77777777" w:rsidR="00946ACA" w:rsidRPr="000614F1" w:rsidRDefault="00946ACA" w:rsidP="007339C6">
            <w:pPr>
              <w:pStyle w:val="Tablehead"/>
            </w:pPr>
            <w:r w:rsidRPr="000614F1">
              <w:rPr>
                <w:bCs/>
                <w:lang w:val="ru"/>
              </w:rPr>
              <w:t>Требование при проведении испытаний</w:t>
            </w:r>
          </w:p>
        </w:tc>
        <w:tc>
          <w:tcPr>
            <w:tcW w:w="1675" w:type="dxa"/>
            <w:vAlign w:val="center"/>
          </w:tcPr>
          <w:p w14:paraId="231B2E04"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0D2461CA" w14:textId="77777777" w:rsidTr="007339C6">
        <w:trPr>
          <w:cantSplit/>
          <w:jc w:val="center"/>
        </w:trPr>
        <w:tc>
          <w:tcPr>
            <w:tcW w:w="2212" w:type="dxa"/>
          </w:tcPr>
          <w:p w14:paraId="5C077138"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3 МГц</w:t>
            </w:r>
          </w:p>
        </w:tc>
        <w:tc>
          <w:tcPr>
            <w:tcW w:w="2608" w:type="dxa"/>
          </w:tcPr>
          <w:p w14:paraId="248F4797"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3,05 МГц</w:t>
            </w:r>
          </w:p>
        </w:tc>
        <w:tc>
          <w:tcPr>
            <w:tcW w:w="3411" w:type="dxa"/>
            <w:vAlign w:val="center"/>
          </w:tcPr>
          <w:p w14:paraId="27BA21F5" w14:textId="77777777" w:rsidR="00946ACA" w:rsidRPr="000614F1" w:rsidRDefault="00946ACA" w:rsidP="007339C6">
            <w:pPr>
              <w:pStyle w:val="Tabletext"/>
              <w:jc w:val="center"/>
            </w:pPr>
            <w:r w:rsidRPr="000614F1">
              <w:rPr>
                <w:position w:val="-28"/>
                <w:lang w:val="ru"/>
              </w:rPr>
              <w:object w:dxaOrig="3640" w:dyaOrig="680" w14:anchorId="10655376">
                <v:shape id="_x0000_i1058" type="#_x0000_t75" style="width:147pt;height:30pt" o:ole="" fillcolor="window">
                  <v:imagedata r:id="rId80" o:title=""/>
                </v:shape>
                <o:OLEObject Type="Embed" ProgID="Equation.3" ShapeID="_x0000_i1058" DrawAspect="Content" ObjectID="_1503215789" r:id="rId81"/>
              </w:object>
            </w:r>
          </w:p>
        </w:tc>
        <w:tc>
          <w:tcPr>
            <w:tcW w:w="1675" w:type="dxa"/>
          </w:tcPr>
          <w:p w14:paraId="2AB56D07" w14:textId="77777777" w:rsidR="00946ACA" w:rsidRPr="000614F1" w:rsidRDefault="00946ACA" w:rsidP="007339C6">
            <w:pPr>
              <w:pStyle w:val="Tabletext"/>
              <w:jc w:val="center"/>
            </w:pPr>
            <w:r w:rsidRPr="000614F1">
              <w:rPr>
                <w:lang w:val="ru"/>
              </w:rPr>
              <w:t>100 кГц</w:t>
            </w:r>
          </w:p>
        </w:tc>
      </w:tr>
      <w:tr w:rsidR="00946ACA" w:rsidRPr="000614F1" w14:paraId="16849EB1" w14:textId="77777777" w:rsidTr="007339C6">
        <w:trPr>
          <w:cantSplit/>
          <w:jc w:val="center"/>
        </w:trPr>
        <w:tc>
          <w:tcPr>
            <w:tcW w:w="2212" w:type="dxa"/>
          </w:tcPr>
          <w:p w14:paraId="47C8375B" w14:textId="77777777" w:rsidR="00946ACA" w:rsidRPr="000614F1" w:rsidRDefault="00946ACA" w:rsidP="007339C6">
            <w:pPr>
              <w:pStyle w:val="Tabletext"/>
              <w:jc w:val="center"/>
            </w:pPr>
            <w:r w:rsidRPr="000614F1">
              <w:rPr>
                <w:lang w:val="ru"/>
              </w:rPr>
              <w:t xml:space="preserve">3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6 МГц</w:t>
            </w:r>
          </w:p>
        </w:tc>
        <w:tc>
          <w:tcPr>
            <w:tcW w:w="2608" w:type="dxa"/>
          </w:tcPr>
          <w:p w14:paraId="67008801" w14:textId="77777777" w:rsidR="00946ACA" w:rsidRPr="000614F1" w:rsidRDefault="00946ACA" w:rsidP="007339C6">
            <w:pPr>
              <w:pStyle w:val="Tabletext"/>
              <w:jc w:val="center"/>
            </w:pPr>
            <w:r w:rsidRPr="000614F1">
              <w:rPr>
                <w:lang w:val="ru"/>
              </w:rPr>
              <w:t xml:space="preserve">3,05 МГц </w:t>
            </w:r>
            <w:r w:rsidRPr="000614F1">
              <w:rPr>
                <w:lang w:val="ru"/>
              </w:rPr>
              <w:sym w:font="Symbol" w:char="F0A3"/>
            </w:r>
            <w:r w:rsidRPr="000614F1">
              <w:rPr>
                <w:lang w:val="ru"/>
              </w:rPr>
              <w:t xml:space="preserve"> f_offset </w:t>
            </w:r>
            <w:r w:rsidRPr="000614F1">
              <w:rPr>
                <w:lang w:val="ru"/>
              </w:rPr>
              <w:br/>
              <w:t>&lt; 6,05 МГц</w:t>
            </w:r>
          </w:p>
        </w:tc>
        <w:tc>
          <w:tcPr>
            <w:tcW w:w="3411" w:type="dxa"/>
          </w:tcPr>
          <w:p w14:paraId="1A6E886D" w14:textId="77777777" w:rsidR="00946ACA" w:rsidRPr="000614F1" w:rsidRDefault="00946ACA" w:rsidP="007339C6">
            <w:pPr>
              <w:pStyle w:val="Tabletext"/>
              <w:jc w:val="center"/>
            </w:pPr>
            <w:r w:rsidRPr="000614F1">
              <w:rPr>
                <w:lang w:val="ru"/>
              </w:rPr>
              <w:t>–33,2 дБм</w:t>
            </w:r>
          </w:p>
        </w:tc>
        <w:tc>
          <w:tcPr>
            <w:tcW w:w="1675" w:type="dxa"/>
          </w:tcPr>
          <w:p w14:paraId="1D746CF4" w14:textId="77777777" w:rsidR="00946ACA" w:rsidRPr="000614F1" w:rsidRDefault="00946ACA" w:rsidP="007339C6">
            <w:pPr>
              <w:pStyle w:val="Tabletext"/>
              <w:jc w:val="center"/>
            </w:pPr>
            <w:r w:rsidRPr="000614F1">
              <w:rPr>
                <w:lang w:val="ru"/>
              </w:rPr>
              <w:t>100 кГц</w:t>
            </w:r>
          </w:p>
        </w:tc>
      </w:tr>
      <w:tr w:rsidR="00946ACA" w:rsidRPr="000614F1" w14:paraId="07C1A480" w14:textId="77777777" w:rsidTr="007339C6">
        <w:trPr>
          <w:cantSplit/>
          <w:jc w:val="center"/>
        </w:trPr>
        <w:tc>
          <w:tcPr>
            <w:tcW w:w="2212" w:type="dxa"/>
          </w:tcPr>
          <w:p w14:paraId="78C89BCD" w14:textId="77777777" w:rsidR="00946ACA" w:rsidRPr="000614F1" w:rsidRDefault="00946ACA" w:rsidP="007339C6">
            <w:pPr>
              <w:pStyle w:val="Tabletext"/>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833575">
              <w:rPr>
                <w:iCs/>
                <w:vertAlign w:val="subscript"/>
                <w:lang w:val="ru"/>
              </w:rPr>
              <w:t>max</w:t>
            </w:r>
          </w:p>
        </w:tc>
        <w:tc>
          <w:tcPr>
            <w:tcW w:w="2608" w:type="dxa"/>
          </w:tcPr>
          <w:p w14:paraId="430E0DD2" w14:textId="77777777" w:rsidR="00946ACA" w:rsidRPr="000614F1" w:rsidRDefault="00946ACA" w:rsidP="007339C6">
            <w:pPr>
              <w:pStyle w:val="Tabletext"/>
              <w:jc w:val="center"/>
            </w:pPr>
            <w:r w:rsidRPr="000614F1">
              <w:rPr>
                <w:lang w:val="en-US"/>
              </w:rPr>
              <w:t xml:space="preserve">6,05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33575">
              <w:rPr>
                <w:iCs/>
                <w:vertAlign w:val="subscript"/>
                <w:lang w:val="en-US"/>
              </w:rPr>
              <w:t>max</w:t>
            </w:r>
          </w:p>
        </w:tc>
        <w:tc>
          <w:tcPr>
            <w:tcW w:w="3411" w:type="dxa"/>
          </w:tcPr>
          <w:p w14:paraId="0D34FEFE" w14:textId="77777777" w:rsidR="00946ACA" w:rsidRPr="000614F1" w:rsidRDefault="00946ACA" w:rsidP="007339C6">
            <w:pPr>
              <w:pStyle w:val="Tabletext"/>
              <w:jc w:val="center"/>
            </w:pPr>
            <w:r w:rsidRPr="000614F1">
              <w:rPr>
                <w:lang w:val="ru"/>
              </w:rPr>
              <w:t>–35 дБм</w:t>
            </w:r>
          </w:p>
        </w:tc>
        <w:tc>
          <w:tcPr>
            <w:tcW w:w="1675" w:type="dxa"/>
          </w:tcPr>
          <w:p w14:paraId="4527179C" w14:textId="77777777" w:rsidR="00946ACA" w:rsidRPr="000614F1" w:rsidRDefault="00946ACA" w:rsidP="007339C6">
            <w:pPr>
              <w:pStyle w:val="Tabletext"/>
              <w:jc w:val="center"/>
            </w:pPr>
            <w:r w:rsidRPr="000614F1">
              <w:rPr>
                <w:lang w:val="ru"/>
              </w:rPr>
              <w:t>100 кГц</w:t>
            </w:r>
          </w:p>
        </w:tc>
      </w:tr>
    </w:tbl>
    <w:p w14:paraId="2AD07A66" w14:textId="77777777" w:rsidR="00946ACA" w:rsidRPr="000614F1" w:rsidRDefault="00946ACA" w:rsidP="00946ACA">
      <w:pPr>
        <w:pStyle w:val="Tablefin"/>
      </w:pPr>
    </w:p>
    <w:p w14:paraId="1AF461DD" w14:textId="77777777" w:rsidR="00946ACA" w:rsidRPr="000614F1" w:rsidRDefault="00946ACA" w:rsidP="00946ACA">
      <w:pPr>
        <w:pStyle w:val="Tabletitle"/>
      </w:pPr>
      <w:r w:rsidRPr="000614F1">
        <w:rPr>
          <w:bCs/>
          <w:lang w:val="ru"/>
        </w:rPr>
        <w:t xml:space="preserve">f) </w:t>
      </w:r>
      <w:r w:rsidRPr="000614F1">
        <w:rPr>
          <w:bCs/>
          <w:szCs w:val="24"/>
          <w:lang w:val="ru"/>
        </w:rPr>
        <w:t xml:space="preserve">Предельные уровни нежелательных излучений БС, </w:t>
      </w:r>
      <w:r>
        <w:rPr>
          <w:bCs/>
          <w:szCs w:val="24"/>
          <w:lang w:val="ru"/>
        </w:rPr>
        <w:br/>
      </w:r>
      <w:r w:rsidRPr="000614F1">
        <w:rPr>
          <w:bCs/>
          <w:szCs w:val="24"/>
          <w:lang w:val="ru"/>
        </w:rPr>
        <w:t xml:space="preserve">обслуживающих локальные зоны, в рабочих полосах для ширины полосы </w:t>
      </w:r>
      <w:r>
        <w:rPr>
          <w:bCs/>
          <w:szCs w:val="24"/>
          <w:lang w:val="ru"/>
        </w:rPr>
        <w:br/>
      </w:r>
      <w:r w:rsidRPr="000614F1">
        <w:rPr>
          <w:bCs/>
          <w:szCs w:val="24"/>
          <w:lang w:val="ru"/>
        </w:rPr>
        <w:t>канала 5, 10, 15 и 20 МГц</w:t>
      </w:r>
      <w:r w:rsidRPr="000614F1">
        <w:rPr>
          <w:bCs/>
          <w:lang w:val="ru"/>
        </w:rPr>
        <w:t xml:space="preserve"> (полосы E-UTRA &gt; 3 ГГц)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604"/>
        <w:gridCol w:w="3415"/>
        <w:gridCol w:w="1692"/>
      </w:tblGrid>
      <w:tr w:rsidR="00946ACA" w:rsidRPr="000614F1" w14:paraId="1AB3F6C6" w14:textId="77777777" w:rsidTr="007339C6">
        <w:trPr>
          <w:cantSplit/>
          <w:jc w:val="center"/>
        </w:trPr>
        <w:tc>
          <w:tcPr>
            <w:tcW w:w="2212" w:type="dxa"/>
            <w:vAlign w:val="center"/>
          </w:tcPr>
          <w:p w14:paraId="2C5B27B7" w14:textId="77777777" w:rsidR="00946ACA" w:rsidRPr="000614F1" w:rsidRDefault="00946ACA" w:rsidP="007339C6">
            <w:pPr>
              <w:pStyle w:val="Tablehead"/>
            </w:pPr>
            <w:r w:rsidRPr="000614F1">
              <w:rPr>
                <w:bCs/>
                <w:lang w:val="ru"/>
              </w:rPr>
              <w:t xml:space="preserve">Частотный сдвиг точки –3 дБ измерительного фильтра, </w:t>
            </w:r>
            <w:r w:rsidRPr="000614F1">
              <w:rPr>
                <w:bCs/>
                <w:lang w:val="ru"/>
              </w:rPr>
              <w:sym w:font="Symbol" w:char="F044"/>
            </w:r>
            <w:r w:rsidRPr="000614F1">
              <w:rPr>
                <w:bCs/>
                <w:i/>
                <w:iCs/>
                <w:lang w:val="ru"/>
              </w:rPr>
              <w:t>f</w:t>
            </w:r>
          </w:p>
        </w:tc>
        <w:tc>
          <w:tcPr>
            <w:tcW w:w="2604" w:type="dxa"/>
            <w:vAlign w:val="center"/>
          </w:tcPr>
          <w:p w14:paraId="400F5572" w14:textId="77777777" w:rsidR="00946ACA" w:rsidRPr="000614F1" w:rsidRDefault="00946ACA" w:rsidP="007339C6">
            <w:pPr>
              <w:pStyle w:val="Tablehead"/>
              <w:ind w:left="-57" w:right="-57"/>
            </w:pPr>
            <w:r w:rsidRPr="000614F1">
              <w:rPr>
                <w:bCs/>
                <w:lang w:val="ru"/>
              </w:rPr>
              <w:t>Частотный сдвиг центральной частоты измерительного фильтра, f_offset</w:t>
            </w:r>
          </w:p>
        </w:tc>
        <w:tc>
          <w:tcPr>
            <w:tcW w:w="3415" w:type="dxa"/>
            <w:vAlign w:val="center"/>
          </w:tcPr>
          <w:p w14:paraId="274DD892" w14:textId="77777777" w:rsidR="00946ACA" w:rsidRPr="000614F1" w:rsidRDefault="00946ACA" w:rsidP="007339C6">
            <w:pPr>
              <w:pStyle w:val="Tablehead"/>
            </w:pPr>
            <w:r w:rsidRPr="000614F1">
              <w:rPr>
                <w:bCs/>
                <w:lang w:val="ru"/>
              </w:rPr>
              <w:t>Требование при проведении испытаний</w:t>
            </w:r>
          </w:p>
        </w:tc>
        <w:tc>
          <w:tcPr>
            <w:tcW w:w="1692" w:type="dxa"/>
            <w:vAlign w:val="center"/>
          </w:tcPr>
          <w:p w14:paraId="707A30ED" w14:textId="77777777" w:rsidR="00946ACA" w:rsidRPr="000614F1" w:rsidRDefault="00946ACA" w:rsidP="007339C6">
            <w:pPr>
              <w:pStyle w:val="Tablehead"/>
            </w:pPr>
            <w:r w:rsidRPr="000614F1">
              <w:rPr>
                <w:bCs/>
                <w:lang w:val="ru"/>
              </w:rPr>
              <w:t>Ширина полосы измерения (Примечание 1)</w:t>
            </w:r>
          </w:p>
        </w:tc>
      </w:tr>
      <w:tr w:rsidR="00946ACA" w:rsidRPr="000614F1" w14:paraId="2BE24C34" w14:textId="77777777" w:rsidTr="007339C6">
        <w:trPr>
          <w:cantSplit/>
          <w:jc w:val="center"/>
        </w:trPr>
        <w:tc>
          <w:tcPr>
            <w:tcW w:w="2212" w:type="dxa"/>
          </w:tcPr>
          <w:p w14:paraId="050EDB61"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 МГц</w:t>
            </w:r>
          </w:p>
        </w:tc>
        <w:tc>
          <w:tcPr>
            <w:tcW w:w="2604" w:type="dxa"/>
          </w:tcPr>
          <w:p w14:paraId="2602DCBA"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w:t>
            </w:r>
            <w:r w:rsidRPr="000614F1">
              <w:rPr>
                <w:lang w:val="ru"/>
              </w:rPr>
              <w:br/>
              <w:t>&lt; 5,05 МГц</w:t>
            </w:r>
          </w:p>
        </w:tc>
        <w:tc>
          <w:tcPr>
            <w:tcW w:w="3415" w:type="dxa"/>
            <w:vAlign w:val="center"/>
          </w:tcPr>
          <w:p w14:paraId="56DA7FCB" w14:textId="77777777" w:rsidR="00946ACA" w:rsidRPr="000614F1" w:rsidRDefault="00946ACA" w:rsidP="007339C6">
            <w:pPr>
              <w:pStyle w:val="Tabletext"/>
              <w:jc w:val="center"/>
            </w:pPr>
            <w:r w:rsidRPr="00AB37F8">
              <w:rPr>
                <w:position w:val="-28"/>
                <w:lang w:val="ru"/>
              </w:rPr>
              <w:object w:dxaOrig="3560" w:dyaOrig="680" w14:anchorId="1A3F93B0">
                <v:shape id="_x0000_i1059" type="#_x0000_t75" style="width:143.25pt;height:30pt" o:ole="" fillcolor="window">
                  <v:imagedata r:id="rId82" o:title=""/>
                </v:shape>
                <o:OLEObject Type="Embed" ProgID="Equation.3" ShapeID="_x0000_i1059" DrawAspect="Content" ObjectID="_1503215790" r:id="rId83"/>
              </w:object>
            </w:r>
          </w:p>
        </w:tc>
        <w:tc>
          <w:tcPr>
            <w:tcW w:w="1692" w:type="dxa"/>
          </w:tcPr>
          <w:p w14:paraId="17657FBE" w14:textId="77777777" w:rsidR="00946ACA" w:rsidRPr="000614F1" w:rsidRDefault="00946ACA" w:rsidP="007339C6">
            <w:pPr>
              <w:pStyle w:val="Tabletext"/>
              <w:jc w:val="center"/>
            </w:pPr>
            <w:r w:rsidRPr="000614F1">
              <w:rPr>
                <w:lang w:val="ru"/>
              </w:rPr>
              <w:t>100 кГц</w:t>
            </w:r>
          </w:p>
        </w:tc>
      </w:tr>
      <w:tr w:rsidR="00946ACA" w:rsidRPr="000614F1" w14:paraId="47AE0EB2" w14:textId="77777777" w:rsidTr="007339C6">
        <w:trPr>
          <w:cantSplit/>
          <w:jc w:val="center"/>
        </w:trPr>
        <w:tc>
          <w:tcPr>
            <w:tcW w:w="2212" w:type="dxa"/>
          </w:tcPr>
          <w:p w14:paraId="239238DD" w14:textId="77777777" w:rsidR="00946ACA" w:rsidRPr="000614F1" w:rsidRDefault="00946ACA" w:rsidP="007339C6">
            <w:pPr>
              <w:pStyle w:val="Tabletext"/>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&lt; min (10 </w:t>
            </w:r>
            <w:r w:rsidRPr="000614F1">
              <w:rPr>
                <w:lang w:val="ru"/>
              </w:rPr>
              <w:t>МГц</w:t>
            </w:r>
            <w:r w:rsidRPr="000614F1">
              <w:t xml:space="preserve">, </w:t>
            </w:r>
            <w:r w:rsidRPr="000614F1">
              <w:rPr>
                <w:lang w:val="ru"/>
              </w:rPr>
              <w:t>Δ</w:t>
            </w:r>
            <w:r w:rsidRPr="000614F1">
              <w:rPr>
                <w:i/>
                <w:iCs/>
              </w:rPr>
              <w:t>f</w:t>
            </w:r>
            <w:r w:rsidRPr="00833575">
              <w:rPr>
                <w:iCs/>
                <w:vertAlign w:val="subscript"/>
              </w:rPr>
              <w:t>max</w:t>
            </w:r>
            <w:r w:rsidRPr="000614F1">
              <w:t>)</w:t>
            </w:r>
          </w:p>
        </w:tc>
        <w:tc>
          <w:tcPr>
            <w:tcW w:w="2604" w:type="dxa"/>
          </w:tcPr>
          <w:p w14:paraId="3B9C452F"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min (10,05 </w:t>
            </w:r>
            <w:r w:rsidRPr="000614F1">
              <w:rPr>
                <w:lang w:val="ru"/>
              </w:rPr>
              <w:t>МГц</w:t>
            </w:r>
            <w:r w:rsidRPr="000614F1">
              <w:rPr>
                <w:lang w:val="en-US"/>
              </w:rPr>
              <w:t>, f_offset</w:t>
            </w:r>
            <w:r w:rsidRPr="00833575">
              <w:rPr>
                <w:iCs/>
                <w:vertAlign w:val="subscript"/>
                <w:lang w:val="en-US"/>
              </w:rPr>
              <w:t>max</w:t>
            </w:r>
            <w:r w:rsidRPr="000614F1">
              <w:rPr>
                <w:lang w:val="en-US"/>
              </w:rPr>
              <w:t>)</w:t>
            </w:r>
          </w:p>
        </w:tc>
        <w:tc>
          <w:tcPr>
            <w:tcW w:w="3415" w:type="dxa"/>
          </w:tcPr>
          <w:p w14:paraId="7517002D" w14:textId="77777777" w:rsidR="00946ACA" w:rsidRPr="000614F1" w:rsidRDefault="00946ACA" w:rsidP="007339C6">
            <w:pPr>
              <w:pStyle w:val="Tabletext"/>
              <w:jc w:val="center"/>
            </w:pPr>
            <w:r w:rsidRPr="000614F1">
              <w:rPr>
                <w:lang w:val="ru"/>
              </w:rPr>
              <w:t>–35,2 дБм</w:t>
            </w:r>
          </w:p>
        </w:tc>
        <w:tc>
          <w:tcPr>
            <w:tcW w:w="1692" w:type="dxa"/>
          </w:tcPr>
          <w:p w14:paraId="0E6EB1F7" w14:textId="77777777" w:rsidR="00946ACA" w:rsidRPr="000614F1" w:rsidRDefault="00946ACA" w:rsidP="007339C6">
            <w:pPr>
              <w:pStyle w:val="Tabletext"/>
              <w:jc w:val="center"/>
            </w:pPr>
            <w:r w:rsidRPr="000614F1">
              <w:rPr>
                <w:lang w:val="ru"/>
              </w:rPr>
              <w:t>100 кГц</w:t>
            </w:r>
          </w:p>
        </w:tc>
      </w:tr>
      <w:tr w:rsidR="00946ACA" w:rsidRPr="000614F1" w14:paraId="5BC5C6DD" w14:textId="77777777" w:rsidTr="007339C6">
        <w:trPr>
          <w:cantSplit/>
          <w:jc w:val="center"/>
        </w:trPr>
        <w:tc>
          <w:tcPr>
            <w:tcW w:w="2212" w:type="dxa"/>
          </w:tcPr>
          <w:p w14:paraId="7B76A4D1" w14:textId="77777777" w:rsidR="00946ACA" w:rsidRPr="000614F1" w:rsidRDefault="00946ACA" w:rsidP="007339C6">
            <w:pPr>
              <w:pStyle w:val="Tabletex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33575">
              <w:rPr>
                <w:iCs/>
                <w:vertAlign w:val="subscript"/>
                <w:lang w:val="ru"/>
              </w:rPr>
              <w:t>max</w:t>
            </w:r>
          </w:p>
        </w:tc>
        <w:tc>
          <w:tcPr>
            <w:tcW w:w="2604" w:type="dxa"/>
          </w:tcPr>
          <w:p w14:paraId="119DE42F" w14:textId="77777777" w:rsidR="00946ACA" w:rsidRPr="000614F1" w:rsidRDefault="00946ACA" w:rsidP="007339C6">
            <w:pPr>
              <w:pStyle w:val="Tabletext"/>
              <w:jc w:val="center"/>
            </w:pPr>
            <w:r w:rsidRPr="000614F1">
              <w:rPr>
                <w:lang w:val="en-US"/>
              </w:rPr>
              <w:t xml:space="preserve">10,05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33575">
              <w:rPr>
                <w:iCs/>
                <w:vertAlign w:val="subscript"/>
                <w:lang w:val="en-US"/>
              </w:rPr>
              <w:t>max</w:t>
            </w:r>
          </w:p>
        </w:tc>
        <w:tc>
          <w:tcPr>
            <w:tcW w:w="3415" w:type="dxa"/>
          </w:tcPr>
          <w:p w14:paraId="71479518" w14:textId="77777777" w:rsidR="00946ACA" w:rsidRPr="000614F1" w:rsidRDefault="00946ACA" w:rsidP="007339C6">
            <w:pPr>
              <w:pStyle w:val="Tabletext"/>
              <w:jc w:val="center"/>
            </w:pPr>
            <w:r w:rsidRPr="000614F1">
              <w:rPr>
                <w:lang w:val="ru"/>
              </w:rPr>
              <w:t>–37 дБм (</w:t>
            </w:r>
            <w:r>
              <w:rPr>
                <w:lang w:val="ru"/>
              </w:rPr>
              <w:t>Примечание</w:t>
            </w:r>
            <w:r w:rsidRPr="000614F1">
              <w:rPr>
                <w:lang w:val="ru"/>
              </w:rPr>
              <w:t xml:space="preserve"> 3)</w:t>
            </w:r>
          </w:p>
        </w:tc>
        <w:tc>
          <w:tcPr>
            <w:tcW w:w="1692" w:type="dxa"/>
          </w:tcPr>
          <w:p w14:paraId="622FB87F" w14:textId="77777777" w:rsidR="00946ACA" w:rsidRPr="000614F1" w:rsidRDefault="00946ACA" w:rsidP="007339C6">
            <w:pPr>
              <w:pStyle w:val="Tabletext"/>
              <w:jc w:val="center"/>
            </w:pPr>
            <w:r w:rsidRPr="000614F1">
              <w:rPr>
                <w:lang w:val="ru"/>
              </w:rPr>
              <w:t>100 кГц</w:t>
            </w:r>
          </w:p>
        </w:tc>
      </w:tr>
    </w:tbl>
    <w:p w14:paraId="4D6AE73F" w14:textId="77777777" w:rsidR="00946ACA" w:rsidRPr="000614F1" w:rsidRDefault="00946ACA" w:rsidP="00946ACA">
      <w:pPr>
        <w:pStyle w:val="Heading3"/>
      </w:pPr>
      <w:r w:rsidRPr="000614F1">
        <w:rPr>
          <w:bCs/>
          <w:lang w:val="ru"/>
        </w:rPr>
        <w:t>2.2.4</w:t>
      </w:r>
      <w:r w:rsidRPr="000614F1">
        <w:rPr>
          <w:bCs/>
          <w:lang w:val="ru"/>
        </w:rPr>
        <w:tab/>
      </w:r>
      <w:r w:rsidRPr="000614F1">
        <w:rPr>
          <w:bCs/>
          <w:szCs w:val="24"/>
          <w:lang w:val="ru"/>
        </w:rPr>
        <w:t>Спектральная маска E-UTRA для домашних БС (категории A и B)</w:t>
      </w:r>
    </w:p>
    <w:p w14:paraId="1936495C" w14:textId="77777777" w:rsidR="00946ACA" w:rsidRPr="000614F1" w:rsidRDefault="00946ACA" w:rsidP="00946ACA">
      <w:pPr>
        <w:rPr>
          <w:szCs w:val="24"/>
        </w:rPr>
      </w:pPr>
      <w:r w:rsidRPr="000614F1">
        <w:rPr>
          <w:szCs w:val="24"/>
          <w:lang w:val="ru"/>
        </w:rPr>
        <w:t xml:space="preserve">Для домашних БС </w:t>
      </w:r>
      <w:r>
        <w:rPr>
          <w:szCs w:val="24"/>
          <w:lang w:val="ru"/>
        </w:rPr>
        <w:t xml:space="preserve">в полосах </w:t>
      </w:r>
      <w:r w:rsidRPr="000614F1">
        <w:rPr>
          <w:szCs w:val="24"/>
          <w:lang w:val="ru"/>
        </w:rPr>
        <w:t xml:space="preserve">E-UTRA </w:t>
      </w:r>
      <w:r w:rsidRPr="000614F1">
        <w:rPr>
          <w:lang w:val="ru"/>
        </w:rPr>
        <w:t>≤ 3 ГГц</w:t>
      </w:r>
      <w:r w:rsidRPr="000614F1">
        <w:rPr>
          <w:szCs w:val="24"/>
          <w:lang w:val="ru"/>
        </w:rPr>
        <w:t xml:space="preserve"> излучения не должны превышать максимальные уровни, определенные в таблицах 5 a) – 5 c).</w:t>
      </w:r>
    </w:p>
    <w:p w14:paraId="52A9105C" w14:textId="77777777" w:rsidR="00946ACA" w:rsidRPr="000614F1" w:rsidRDefault="00946ACA" w:rsidP="00946ACA">
      <w:r w:rsidRPr="000614F1">
        <w:rPr>
          <w:szCs w:val="24"/>
          <w:lang w:val="ru"/>
        </w:rPr>
        <w:t xml:space="preserve">Для домашних БС </w:t>
      </w:r>
      <w:r>
        <w:rPr>
          <w:szCs w:val="24"/>
          <w:lang w:val="ru"/>
        </w:rPr>
        <w:t xml:space="preserve">в полосах </w:t>
      </w:r>
      <w:r w:rsidRPr="000614F1">
        <w:rPr>
          <w:lang w:val="ru"/>
        </w:rPr>
        <w:t xml:space="preserve">E-UTRA &gt; 3 ГГц </w:t>
      </w:r>
      <w:r w:rsidRPr="000614F1">
        <w:rPr>
          <w:szCs w:val="24"/>
          <w:lang w:val="ru"/>
        </w:rPr>
        <w:t xml:space="preserve">излучения не должны превышать максимальные уровни, определенные в таблицах </w:t>
      </w:r>
      <w:r w:rsidRPr="000614F1">
        <w:rPr>
          <w:lang w:val="ru"/>
        </w:rPr>
        <w:t>5 d) – 5 f).</w:t>
      </w:r>
    </w:p>
    <w:p w14:paraId="3AE56D44"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lang w:val="ru"/>
        </w:rPr>
      </w:pPr>
      <w:r>
        <w:rPr>
          <w:lang w:val="ru"/>
        </w:rPr>
        <w:br w:type="page"/>
      </w:r>
    </w:p>
    <w:p w14:paraId="0E9DAD5C" w14:textId="77777777" w:rsidR="00946ACA" w:rsidRPr="000614F1" w:rsidRDefault="00946ACA" w:rsidP="00946ACA">
      <w:pPr>
        <w:pStyle w:val="TableNo"/>
      </w:pPr>
      <w:r w:rsidRPr="000614F1">
        <w:rPr>
          <w:lang w:val="ru"/>
        </w:rPr>
        <w:lastRenderedPageBreak/>
        <w:t>ТАБЛИЦА 5</w:t>
      </w:r>
    </w:p>
    <w:p w14:paraId="52106C3A" w14:textId="77777777" w:rsidR="00946ACA" w:rsidRPr="000614F1" w:rsidRDefault="00946ACA" w:rsidP="00946ACA">
      <w:pPr>
        <w:pStyle w:val="Tabletitle"/>
        <w:rPr>
          <w:szCs w:val="24"/>
        </w:rPr>
      </w:pPr>
      <w:r w:rsidRPr="000614F1">
        <w:rPr>
          <w:bCs/>
          <w:lang w:val="ru"/>
        </w:rPr>
        <w:t>a) </w:t>
      </w:r>
      <w:r w:rsidRPr="000614F1">
        <w:rPr>
          <w:bCs/>
          <w:szCs w:val="24"/>
          <w:lang w:val="ru"/>
        </w:rPr>
        <w:t xml:space="preserve">Предельные уровни нежелательных излучений домашних БС </w:t>
      </w:r>
      <w:r>
        <w:rPr>
          <w:bCs/>
          <w:szCs w:val="24"/>
          <w:lang w:val="ru"/>
        </w:rPr>
        <w:br/>
      </w:r>
      <w:r w:rsidRPr="000614F1">
        <w:rPr>
          <w:bCs/>
          <w:szCs w:val="24"/>
          <w:lang w:val="ru"/>
        </w:rPr>
        <w:t>в рабочих полосах</w:t>
      </w:r>
      <w:r w:rsidRPr="000614F1">
        <w:rPr>
          <w:b w:val="0"/>
          <w:szCs w:val="24"/>
          <w:lang w:val="ru"/>
        </w:rPr>
        <w:t> </w:t>
      </w:r>
      <w:r w:rsidRPr="000614F1">
        <w:rPr>
          <w:bCs/>
          <w:szCs w:val="24"/>
          <w:lang w:val="ru"/>
        </w:rPr>
        <w:t>для ширины полосы канала 1,4 МГц</w:t>
      </w:r>
      <w:r>
        <w:rPr>
          <w:bCs/>
          <w:szCs w:val="24"/>
          <w:lang w:val="ru"/>
        </w:rPr>
        <w:br/>
      </w:r>
      <w:r w:rsidRPr="000614F1">
        <w:rPr>
          <w:bCs/>
          <w:lang w:val="ru"/>
        </w:rPr>
        <w:t>(полосы E</w:t>
      </w:r>
      <w:r w:rsidRPr="000614F1">
        <w:rPr>
          <w:bCs/>
          <w:lang w:val="ru"/>
        </w:rPr>
        <w:noBreakHyphen/>
        <w:t>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693"/>
        <w:gridCol w:w="3231"/>
        <w:gridCol w:w="1730"/>
      </w:tblGrid>
      <w:tr w:rsidR="00946ACA" w:rsidRPr="009B4A69" w14:paraId="64EE450D" w14:textId="77777777" w:rsidTr="007339C6">
        <w:trPr>
          <w:jc w:val="center"/>
        </w:trPr>
        <w:tc>
          <w:tcPr>
            <w:tcW w:w="1985" w:type="dxa"/>
            <w:vAlign w:val="center"/>
          </w:tcPr>
          <w:p w14:paraId="5B14C3B0" w14:textId="77777777" w:rsidR="00946ACA" w:rsidRPr="009B4A69" w:rsidRDefault="00946ACA" w:rsidP="007339C6">
            <w:pPr>
              <w:pStyle w:val="Tablehead"/>
            </w:pPr>
            <w:r w:rsidRPr="009B4A69">
              <w:rPr>
                <w:bCs/>
                <w:lang w:val="ru"/>
              </w:rPr>
              <w:t xml:space="preserve">Частотный сдвиг точки –3 дБ измерительного фильтра, </w:t>
            </w:r>
            <w:r w:rsidRPr="009B4A69">
              <w:rPr>
                <w:bCs/>
                <w:lang w:val="ru"/>
              </w:rPr>
              <w:sym w:font="Symbol" w:char="F044"/>
            </w:r>
            <w:r w:rsidRPr="009B4A69">
              <w:rPr>
                <w:bCs/>
                <w:i/>
                <w:iCs/>
                <w:lang w:val="ru"/>
              </w:rPr>
              <w:t>f</w:t>
            </w:r>
          </w:p>
        </w:tc>
        <w:tc>
          <w:tcPr>
            <w:tcW w:w="2693" w:type="dxa"/>
            <w:vAlign w:val="center"/>
          </w:tcPr>
          <w:p w14:paraId="46A40FE1" w14:textId="77777777" w:rsidR="00946ACA" w:rsidRPr="009B4A69" w:rsidRDefault="00946ACA" w:rsidP="007339C6">
            <w:pPr>
              <w:pStyle w:val="Tablehead"/>
            </w:pPr>
            <w:r w:rsidRPr="009B4A69">
              <w:rPr>
                <w:bCs/>
                <w:lang w:val="ru"/>
              </w:rPr>
              <w:t>Частотный сдвиг центральной частоты измерительного фильтра, f_offset</w:t>
            </w:r>
          </w:p>
        </w:tc>
        <w:tc>
          <w:tcPr>
            <w:tcW w:w="3231" w:type="dxa"/>
            <w:vAlign w:val="center"/>
          </w:tcPr>
          <w:p w14:paraId="1F01F585" w14:textId="77777777" w:rsidR="00946ACA" w:rsidRPr="009B4A69" w:rsidRDefault="00946ACA" w:rsidP="007339C6">
            <w:pPr>
              <w:pStyle w:val="Tablehead"/>
            </w:pPr>
            <w:r w:rsidRPr="009B4A69">
              <w:rPr>
                <w:bCs/>
                <w:lang w:val="ru"/>
              </w:rPr>
              <w:t>Требование при проведении испытаний</w:t>
            </w:r>
          </w:p>
        </w:tc>
        <w:tc>
          <w:tcPr>
            <w:tcW w:w="1730" w:type="dxa"/>
            <w:vAlign w:val="center"/>
          </w:tcPr>
          <w:p w14:paraId="2934AD6F" w14:textId="77777777" w:rsidR="00946ACA" w:rsidRPr="009B4A69" w:rsidRDefault="00946ACA" w:rsidP="007339C6">
            <w:pPr>
              <w:pStyle w:val="Tablehead"/>
            </w:pPr>
            <w:r w:rsidRPr="009B4A69">
              <w:rPr>
                <w:bCs/>
                <w:lang w:val="ru"/>
              </w:rPr>
              <w:t>Ширина полосы измерения (Примечание 1)</w:t>
            </w:r>
          </w:p>
        </w:tc>
      </w:tr>
      <w:tr w:rsidR="00946ACA" w:rsidRPr="009B4A69" w14:paraId="13357401" w14:textId="77777777" w:rsidTr="007339C6">
        <w:trPr>
          <w:jc w:val="center"/>
        </w:trPr>
        <w:tc>
          <w:tcPr>
            <w:tcW w:w="1985" w:type="dxa"/>
            <w:vAlign w:val="center"/>
          </w:tcPr>
          <w:p w14:paraId="23DBF9BD" w14:textId="77777777" w:rsidR="00946ACA" w:rsidRPr="009B4A69" w:rsidRDefault="00946ACA" w:rsidP="007339C6">
            <w:pPr>
              <w:pStyle w:val="Tabletext"/>
              <w:jc w:val="center"/>
            </w:pPr>
            <w:r w:rsidRPr="009B4A69">
              <w:rPr>
                <w:lang w:val="ru"/>
              </w:rPr>
              <w:t>0 МГц </w:t>
            </w:r>
            <w:r w:rsidRPr="009B4A69">
              <w:rPr>
                <w:lang w:val="ru"/>
              </w:rPr>
              <w:sym w:font="Symbol" w:char="F0A3"/>
            </w:r>
            <w:r w:rsidRPr="009B4A69">
              <w:rPr>
                <w:lang w:val="ru"/>
              </w:rPr>
              <w:t> </w:t>
            </w:r>
            <w:r w:rsidRPr="009B4A69">
              <w:rPr>
                <w:lang w:val="ru"/>
              </w:rPr>
              <w:sym w:font="Symbol" w:char="F044"/>
            </w:r>
            <w:r w:rsidRPr="009B4A69">
              <w:rPr>
                <w:i/>
                <w:iCs/>
                <w:lang w:val="ru"/>
              </w:rPr>
              <w:t>f</w:t>
            </w:r>
            <w:r w:rsidRPr="009B4A69">
              <w:rPr>
                <w:lang w:val="ru"/>
              </w:rPr>
              <w:br/>
              <w:t>&lt; 1,4 МГц</w:t>
            </w:r>
          </w:p>
        </w:tc>
        <w:tc>
          <w:tcPr>
            <w:tcW w:w="2693" w:type="dxa"/>
            <w:vAlign w:val="center"/>
          </w:tcPr>
          <w:p w14:paraId="49087E5C" w14:textId="77777777" w:rsidR="00946ACA" w:rsidRPr="009B4A69" w:rsidRDefault="00946ACA" w:rsidP="007339C6">
            <w:pPr>
              <w:pStyle w:val="Tabletext"/>
              <w:jc w:val="center"/>
            </w:pPr>
            <w:r w:rsidRPr="009B4A69">
              <w:rPr>
                <w:lang w:val="ru"/>
              </w:rPr>
              <w:t>0,05 МГц </w:t>
            </w:r>
            <w:r w:rsidRPr="009B4A69">
              <w:rPr>
                <w:lang w:val="ru"/>
              </w:rPr>
              <w:sym w:font="Symbol" w:char="F0A3"/>
            </w:r>
            <w:r w:rsidRPr="009B4A69">
              <w:rPr>
                <w:lang w:val="ru"/>
              </w:rPr>
              <w:t xml:space="preserve"> f_offset</w:t>
            </w:r>
            <w:r w:rsidRPr="009B4A69">
              <w:rPr>
                <w:lang w:val="ru"/>
              </w:rPr>
              <w:br/>
              <w:t>&lt; 1,45 МГц</w:t>
            </w:r>
          </w:p>
        </w:tc>
        <w:tc>
          <w:tcPr>
            <w:tcW w:w="3231" w:type="dxa"/>
            <w:vAlign w:val="center"/>
          </w:tcPr>
          <w:p w14:paraId="65E459D3" w14:textId="77777777" w:rsidR="00946ACA" w:rsidRPr="009B4A69" w:rsidRDefault="00946ACA" w:rsidP="007339C6">
            <w:pPr>
              <w:pStyle w:val="Tabletext"/>
              <w:jc w:val="left"/>
            </w:pPr>
            <w:r w:rsidRPr="009B4A69">
              <w:rPr>
                <w:lang w:val="ru"/>
              </w:rPr>
              <w:object w:dxaOrig="3720" w:dyaOrig="680" w14:anchorId="141174CC">
                <v:shape id="_x0000_i1060" type="#_x0000_t75" style="width:145.5pt;height:27pt" o:ole="">
                  <v:imagedata r:id="rId84" o:title=""/>
                </v:shape>
                <o:OLEObject Type="Embed" ProgID="Equation.3" ShapeID="_x0000_i1060" DrawAspect="Content" ObjectID="_1503215791" r:id="rId85"/>
              </w:object>
            </w:r>
          </w:p>
        </w:tc>
        <w:tc>
          <w:tcPr>
            <w:tcW w:w="1730" w:type="dxa"/>
          </w:tcPr>
          <w:p w14:paraId="0456DBA8" w14:textId="77777777" w:rsidR="00946ACA" w:rsidRPr="009B4A69" w:rsidRDefault="00946ACA" w:rsidP="007339C6">
            <w:pPr>
              <w:pStyle w:val="Tabletext"/>
              <w:jc w:val="center"/>
            </w:pPr>
            <w:r w:rsidRPr="009B4A69">
              <w:rPr>
                <w:lang w:val="ru"/>
              </w:rPr>
              <w:t>100 кГц</w:t>
            </w:r>
          </w:p>
        </w:tc>
      </w:tr>
      <w:tr w:rsidR="00946ACA" w:rsidRPr="009B4A69" w14:paraId="280B56BF" w14:textId="77777777" w:rsidTr="007339C6">
        <w:trPr>
          <w:jc w:val="center"/>
        </w:trPr>
        <w:tc>
          <w:tcPr>
            <w:tcW w:w="1985" w:type="dxa"/>
          </w:tcPr>
          <w:p w14:paraId="04B01825" w14:textId="77777777" w:rsidR="00946ACA" w:rsidRPr="009B4A69" w:rsidRDefault="00946ACA" w:rsidP="007339C6">
            <w:pPr>
              <w:pStyle w:val="Tabletext"/>
              <w:jc w:val="center"/>
            </w:pPr>
            <w:r w:rsidRPr="009B4A69">
              <w:rPr>
                <w:lang w:val="ru"/>
              </w:rPr>
              <w:t>1,4 МГц </w:t>
            </w:r>
            <w:r w:rsidRPr="009B4A69">
              <w:rPr>
                <w:lang w:val="ru"/>
              </w:rPr>
              <w:sym w:font="Symbol" w:char="F0A3"/>
            </w:r>
            <w:r w:rsidRPr="009B4A69">
              <w:rPr>
                <w:lang w:val="ru"/>
              </w:rPr>
              <w:t> </w:t>
            </w:r>
            <w:r w:rsidRPr="009B4A69">
              <w:rPr>
                <w:lang w:val="ru"/>
              </w:rPr>
              <w:sym w:font="Symbol" w:char="F044"/>
            </w:r>
            <w:r w:rsidRPr="009B4A69">
              <w:rPr>
                <w:i/>
                <w:iCs/>
                <w:lang w:val="ru"/>
              </w:rPr>
              <w:t>f</w:t>
            </w:r>
            <w:r w:rsidRPr="009B4A69">
              <w:rPr>
                <w:lang w:val="ru"/>
              </w:rPr>
              <w:t xml:space="preserve"> </w:t>
            </w:r>
            <w:r w:rsidRPr="009B4A69">
              <w:rPr>
                <w:lang w:val="ru"/>
              </w:rPr>
              <w:br/>
              <w:t>&lt; 2,8 МГц</w:t>
            </w:r>
          </w:p>
        </w:tc>
        <w:tc>
          <w:tcPr>
            <w:tcW w:w="2693" w:type="dxa"/>
          </w:tcPr>
          <w:p w14:paraId="729AE562" w14:textId="77777777" w:rsidR="00946ACA" w:rsidRPr="009B4A69" w:rsidRDefault="00946ACA" w:rsidP="007339C6">
            <w:pPr>
              <w:pStyle w:val="Tabletext"/>
              <w:jc w:val="center"/>
            </w:pPr>
            <w:r w:rsidRPr="009B4A69">
              <w:rPr>
                <w:lang w:val="ru"/>
              </w:rPr>
              <w:t>1,45 МГц </w:t>
            </w:r>
            <w:r w:rsidRPr="009B4A69">
              <w:rPr>
                <w:lang w:val="ru"/>
              </w:rPr>
              <w:sym w:font="Symbol" w:char="F0A3"/>
            </w:r>
            <w:r w:rsidRPr="009B4A69">
              <w:rPr>
                <w:lang w:val="ru"/>
              </w:rPr>
              <w:t xml:space="preserve"> f_offset </w:t>
            </w:r>
            <w:r w:rsidRPr="009B4A69">
              <w:rPr>
                <w:lang w:val="ru"/>
              </w:rPr>
              <w:br/>
              <w:t>&lt; 2,85 МГц</w:t>
            </w:r>
          </w:p>
        </w:tc>
        <w:tc>
          <w:tcPr>
            <w:tcW w:w="3231" w:type="dxa"/>
          </w:tcPr>
          <w:p w14:paraId="3B5EC54E" w14:textId="77777777" w:rsidR="00946ACA" w:rsidRPr="009B4A69" w:rsidRDefault="00946ACA" w:rsidP="007339C6">
            <w:pPr>
              <w:pStyle w:val="Tabletext"/>
              <w:jc w:val="center"/>
            </w:pPr>
            <w:r w:rsidRPr="009B4A69">
              <w:rPr>
                <w:lang w:val="ru"/>
              </w:rPr>
              <w:t>–34,5 дБм</w:t>
            </w:r>
          </w:p>
        </w:tc>
        <w:tc>
          <w:tcPr>
            <w:tcW w:w="1730" w:type="dxa"/>
          </w:tcPr>
          <w:p w14:paraId="3DC41FF9" w14:textId="77777777" w:rsidR="00946ACA" w:rsidRPr="009B4A69" w:rsidRDefault="00946ACA" w:rsidP="007339C6">
            <w:pPr>
              <w:pStyle w:val="Tabletext"/>
              <w:jc w:val="center"/>
            </w:pPr>
            <w:r w:rsidRPr="009B4A69">
              <w:rPr>
                <w:lang w:val="ru"/>
              </w:rPr>
              <w:t>100 кГц</w:t>
            </w:r>
          </w:p>
        </w:tc>
      </w:tr>
      <w:tr w:rsidR="00946ACA" w:rsidRPr="009B4A69" w14:paraId="7ED4862C" w14:textId="77777777" w:rsidTr="007339C6">
        <w:trPr>
          <w:jc w:val="center"/>
        </w:trPr>
        <w:tc>
          <w:tcPr>
            <w:tcW w:w="1985" w:type="dxa"/>
          </w:tcPr>
          <w:p w14:paraId="560B9535" w14:textId="77777777" w:rsidR="00946ACA" w:rsidRPr="009B4A69" w:rsidRDefault="00946ACA" w:rsidP="007339C6">
            <w:pPr>
              <w:pStyle w:val="Tabletext"/>
              <w:jc w:val="center"/>
            </w:pPr>
            <w:r w:rsidRPr="009B4A69">
              <w:rPr>
                <w:lang w:val="ru"/>
              </w:rPr>
              <w:t>2,8 МГц </w:t>
            </w:r>
            <w:r w:rsidRPr="009B4A69">
              <w:rPr>
                <w:lang w:val="ru"/>
              </w:rPr>
              <w:sym w:font="Symbol" w:char="F0A3"/>
            </w:r>
            <w:r w:rsidRPr="009B4A69">
              <w:rPr>
                <w:lang w:val="ru"/>
              </w:rPr>
              <w:t> </w:t>
            </w:r>
            <w:r w:rsidRPr="009B4A69">
              <w:rPr>
                <w:lang w:val="ru"/>
              </w:rPr>
              <w:sym w:font="Symbol" w:char="F044"/>
            </w:r>
            <w:r w:rsidRPr="009B4A69">
              <w:rPr>
                <w:i/>
                <w:iCs/>
                <w:lang w:val="ru"/>
              </w:rPr>
              <w:t>f</w:t>
            </w:r>
            <w:r w:rsidRPr="009B4A69">
              <w:rPr>
                <w:lang w:val="ru"/>
              </w:rPr>
              <w:br/>
            </w:r>
            <w:r w:rsidRPr="009B4A69">
              <w:rPr>
                <w:lang w:val="ru"/>
              </w:rPr>
              <w:sym w:font="Symbol" w:char="F0A3"/>
            </w:r>
            <w:r w:rsidRPr="009B4A69">
              <w:rPr>
                <w:lang w:val="ru"/>
              </w:rPr>
              <w:t> </w:t>
            </w:r>
            <w:r w:rsidRPr="009B4A69">
              <w:rPr>
                <w:lang w:val="ru"/>
              </w:rPr>
              <w:sym w:font="Symbol" w:char="F044"/>
            </w:r>
            <w:r w:rsidRPr="009B4A69">
              <w:rPr>
                <w:i/>
                <w:iCs/>
                <w:lang w:val="ru"/>
              </w:rPr>
              <w:t>f</w:t>
            </w:r>
            <w:r w:rsidRPr="00833575">
              <w:rPr>
                <w:iCs/>
                <w:vertAlign w:val="subscript"/>
                <w:lang w:val="ru"/>
              </w:rPr>
              <w:t>max</w:t>
            </w:r>
          </w:p>
        </w:tc>
        <w:tc>
          <w:tcPr>
            <w:tcW w:w="2693" w:type="dxa"/>
          </w:tcPr>
          <w:p w14:paraId="1567F876" w14:textId="77777777" w:rsidR="00946ACA" w:rsidRPr="009B4A69" w:rsidRDefault="00946ACA" w:rsidP="007339C6">
            <w:pPr>
              <w:pStyle w:val="Tabletext"/>
              <w:jc w:val="center"/>
            </w:pPr>
            <w:r w:rsidRPr="009B4A69">
              <w:rPr>
                <w:lang w:val="en-US"/>
              </w:rPr>
              <w:t xml:space="preserve">3,3 </w:t>
            </w:r>
            <w:r w:rsidRPr="009B4A69">
              <w:rPr>
                <w:lang w:val="ru"/>
              </w:rPr>
              <w:t>МГц</w:t>
            </w:r>
            <w:r w:rsidRPr="009B4A69">
              <w:rPr>
                <w:lang w:val="en-US"/>
              </w:rPr>
              <w:t xml:space="preserve"> </w:t>
            </w:r>
            <w:r w:rsidRPr="009B4A69">
              <w:rPr>
                <w:lang w:val="ru"/>
              </w:rPr>
              <w:sym w:font="Symbol" w:char="F0A3"/>
            </w:r>
            <w:r w:rsidRPr="009B4A69">
              <w:rPr>
                <w:lang w:val="en-US"/>
              </w:rPr>
              <w:t xml:space="preserve"> f_offset </w:t>
            </w:r>
            <w:r w:rsidRPr="009B4A69">
              <w:rPr>
                <w:lang w:val="en-US"/>
              </w:rPr>
              <w:br/>
              <w:t>&lt; f_offset</w:t>
            </w:r>
            <w:r w:rsidRPr="00833575">
              <w:rPr>
                <w:iCs/>
                <w:vertAlign w:val="subscript"/>
                <w:lang w:val="en-US"/>
              </w:rPr>
              <w:t>max</w:t>
            </w:r>
          </w:p>
        </w:tc>
        <w:tc>
          <w:tcPr>
            <w:tcW w:w="3231" w:type="dxa"/>
          </w:tcPr>
          <w:p w14:paraId="50B3710D" w14:textId="77777777" w:rsidR="00946ACA" w:rsidRPr="009B4A69" w:rsidRDefault="00946ACA" w:rsidP="007339C6">
            <w:pPr>
              <w:pStyle w:val="Tabletext"/>
              <w:jc w:val="center"/>
              <w:rPr>
                <w:position w:val="-30"/>
              </w:rPr>
            </w:pPr>
            <w:r w:rsidRPr="00833575">
              <w:rPr>
                <w:position w:val="-30"/>
                <w:lang w:val="ru"/>
              </w:rPr>
              <w:object w:dxaOrig="3480" w:dyaOrig="720" w14:anchorId="7CBA6FE0">
                <v:shape id="_x0000_i1061" type="#_x0000_t75" style="width:139.5pt;height:30pt" o:ole="">
                  <v:imagedata r:id="rId86" o:title=""/>
                </v:shape>
                <o:OLEObject Type="Embed" ProgID="Equation.3" ShapeID="_x0000_i1061" DrawAspect="Content" ObjectID="_1503215792" r:id="rId87"/>
              </w:object>
            </w:r>
          </w:p>
          <w:p w14:paraId="0F04E3AE" w14:textId="77777777" w:rsidR="00946ACA" w:rsidRPr="009B4A69" w:rsidRDefault="00946ACA" w:rsidP="007339C6">
            <w:pPr>
              <w:pStyle w:val="Tabletext"/>
              <w:jc w:val="center"/>
            </w:pPr>
            <w:r w:rsidRPr="009B4A69">
              <w:rPr>
                <w:lang w:val="ru"/>
              </w:rPr>
              <w:t>(Примечание 4)</w:t>
            </w:r>
          </w:p>
        </w:tc>
        <w:tc>
          <w:tcPr>
            <w:tcW w:w="1730" w:type="dxa"/>
          </w:tcPr>
          <w:p w14:paraId="499F4986" w14:textId="77777777" w:rsidR="00946ACA" w:rsidRPr="009B4A69" w:rsidRDefault="00946ACA" w:rsidP="007339C6">
            <w:pPr>
              <w:pStyle w:val="Tabletext"/>
              <w:jc w:val="center"/>
            </w:pPr>
            <w:r w:rsidRPr="009B4A69">
              <w:rPr>
                <w:lang w:val="ru"/>
              </w:rPr>
              <w:t>1 МГц</w:t>
            </w:r>
          </w:p>
        </w:tc>
      </w:tr>
    </w:tbl>
    <w:p w14:paraId="3A2C46C9" w14:textId="77777777" w:rsidR="00946ACA" w:rsidRPr="000614F1" w:rsidRDefault="00946ACA" w:rsidP="00946ACA">
      <w:pPr>
        <w:pStyle w:val="Tablefin"/>
      </w:pPr>
    </w:p>
    <w:p w14:paraId="4FA47026" w14:textId="77777777" w:rsidR="00946ACA" w:rsidRPr="000614F1" w:rsidRDefault="00946ACA" w:rsidP="00946ACA">
      <w:pPr>
        <w:pStyle w:val="Tabletitle"/>
      </w:pPr>
      <w:r w:rsidRPr="000614F1">
        <w:rPr>
          <w:bCs/>
          <w:lang w:val="ru"/>
        </w:rPr>
        <w:t xml:space="preserve">b) Предельные уровни нежелательных излучений домашних БС </w:t>
      </w:r>
      <w:r>
        <w:rPr>
          <w:bCs/>
          <w:lang w:val="ru"/>
        </w:rPr>
        <w:br/>
      </w:r>
      <w:r w:rsidRPr="000614F1">
        <w:rPr>
          <w:bCs/>
          <w:lang w:val="ru"/>
        </w:rPr>
        <w:t xml:space="preserve">в рабочих полосах для ширины полосы канала 3 МГц </w:t>
      </w:r>
      <w:r>
        <w:rPr>
          <w:bCs/>
          <w:lang w:val="ru"/>
        </w:rPr>
        <w:br/>
      </w:r>
      <w:r w:rsidRPr="000614F1">
        <w:rPr>
          <w:bCs/>
          <w:lang w:val="ru"/>
        </w:rPr>
        <w:t>(полосы E</w:t>
      </w:r>
      <w:r w:rsidRPr="000614F1">
        <w:rPr>
          <w:bCs/>
          <w:lang w:val="ru"/>
        </w:rPr>
        <w:noBreakHyphen/>
        <w:t>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688"/>
        <w:gridCol w:w="3233"/>
        <w:gridCol w:w="1730"/>
      </w:tblGrid>
      <w:tr w:rsidR="00946ACA" w:rsidRPr="009B4A69" w14:paraId="196F90F8" w14:textId="77777777" w:rsidTr="007339C6">
        <w:trPr>
          <w:jc w:val="center"/>
        </w:trPr>
        <w:tc>
          <w:tcPr>
            <w:tcW w:w="1988" w:type="dxa"/>
            <w:vAlign w:val="center"/>
          </w:tcPr>
          <w:p w14:paraId="726F478E" w14:textId="77777777" w:rsidR="00946ACA" w:rsidRPr="009B4A69" w:rsidRDefault="00946ACA" w:rsidP="007339C6">
            <w:pPr>
              <w:pStyle w:val="Tablehead"/>
            </w:pPr>
            <w:r w:rsidRPr="009B4A69">
              <w:rPr>
                <w:bCs/>
                <w:lang w:val="ru"/>
              </w:rPr>
              <w:t xml:space="preserve">Частотный сдвиг точки –3 дБ измерительного фильтра, </w:t>
            </w:r>
            <w:r w:rsidRPr="009B4A69">
              <w:rPr>
                <w:bCs/>
                <w:lang w:val="ru"/>
              </w:rPr>
              <w:sym w:font="Symbol" w:char="F044"/>
            </w:r>
            <w:r w:rsidRPr="009B4A69">
              <w:rPr>
                <w:bCs/>
                <w:i/>
                <w:iCs/>
                <w:lang w:val="ru"/>
              </w:rPr>
              <w:t>f</w:t>
            </w:r>
          </w:p>
        </w:tc>
        <w:tc>
          <w:tcPr>
            <w:tcW w:w="2688" w:type="dxa"/>
            <w:vAlign w:val="center"/>
          </w:tcPr>
          <w:p w14:paraId="3219060D" w14:textId="77777777" w:rsidR="00946ACA" w:rsidRPr="009B4A69" w:rsidRDefault="00946ACA" w:rsidP="007339C6">
            <w:pPr>
              <w:pStyle w:val="Tablehead"/>
            </w:pPr>
            <w:r w:rsidRPr="009B4A69">
              <w:rPr>
                <w:bCs/>
                <w:lang w:val="ru"/>
              </w:rPr>
              <w:t>Частотный сдвиг центральной частоты измерительного фильтра, f_offset</w:t>
            </w:r>
          </w:p>
        </w:tc>
        <w:tc>
          <w:tcPr>
            <w:tcW w:w="3233" w:type="dxa"/>
            <w:vAlign w:val="center"/>
          </w:tcPr>
          <w:p w14:paraId="0509F71E" w14:textId="77777777" w:rsidR="00946ACA" w:rsidRPr="009B4A69" w:rsidRDefault="00946ACA" w:rsidP="007339C6">
            <w:pPr>
              <w:pStyle w:val="Tablehead"/>
            </w:pPr>
            <w:r w:rsidRPr="009B4A69">
              <w:rPr>
                <w:bCs/>
                <w:lang w:val="ru"/>
              </w:rPr>
              <w:t>Требование при проведении испытаний</w:t>
            </w:r>
          </w:p>
        </w:tc>
        <w:tc>
          <w:tcPr>
            <w:tcW w:w="1730" w:type="dxa"/>
            <w:vAlign w:val="center"/>
          </w:tcPr>
          <w:p w14:paraId="6A59FDEE" w14:textId="77777777" w:rsidR="00946ACA" w:rsidRPr="009B4A69" w:rsidRDefault="00946ACA" w:rsidP="007339C6">
            <w:pPr>
              <w:pStyle w:val="Tablehead"/>
            </w:pPr>
            <w:r w:rsidRPr="009B4A69">
              <w:rPr>
                <w:bCs/>
                <w:lang w:val="ru"/>
              </w:rPr>
              <w:t>Ширина полосы измерения (Примечание 1)</w:t>
            </w:r>
          </w:p>
        </w:tc>
      </w:tr>
      <w:tr w:rsidR="00946ACA" w:rsidRPr="009B4A69" w14:paraId="334318C2" w14:textId="77777777" w:rsidTr="007339C6">
        <w:trPr>
          <w:jc w:val="center"/>
        </w:trPr>
        <w:tc>
          <w:tcPr>
            <w:tcW w:w="1988" w:type="dxa"/>
            <w:vAlign w:val="center"/>
          </w:tcPr>
          <w:p w14:paraId="68193715" w14:textId="77777777" w:rsidR="00946ACA" w:rsidRPr="009B4A69" w:rsidRDefault="00946ACA" w:rsidP="007339C6">
            <w:pPr>
              <w:pStyle w:val="Tabletext"/>
              <w:jc w:val="center"/>
            </w:pPr>
            <w:r w:rsidRPr="009B4A69">
              <w:rPr>
                <w:lang w:val="ru"/>
              </w:rPr>
              <w:t>0 МГц </w:t>
            </w:r>
            <w:r w:rsidRPr="009B4A69">
              <w:rPr>
                <w:lang w:val="ru"/>
              </w:rPr>
              <w:sym w:font="Symbol" w:char="F0A3"/>
            </w:r>
            <w:r w:rsidRPr="009B4A69">
              <w:rPr>
                <w:lang w:val="ru"/>
              </w:rPr>
              <w:t> </w:t>
            </w:r>
            <w:r w:rsidRPr="009B4A69">
              <w:rPr>
                <w:lang w:val="ru"/>
              </w:rPr>
              <w:sym w:font="Symbol" w:char="F044"/>
            </w:r>
            <w:r w:rsidRPr="009B4A69">
              <w:rPr>
                <w:i/>
                <w:iCs/>
                <w:lang w:val="ru"/>
              </w:rPr>
              <w:t>f</w:t>
            </w:r>
            <w:r w:rsidRPr="009B4A69">
              <w:rPr>
                <w:lang w:val="ru"/>
              </w:rPr>
              <w:t xml:space="preserve"> </w:t>
            </w:r>
            <w:r w:rsidRPr="009B4A69">
              <w:rPr>
                <w:lang w:val="ru"/>
              </w:rPr>
              <w:br/>
              <w:t>&lt; 3 МГц</w:t>
            </w:r>
          </w:p>
        </w:tc>
        <w:tc>
          <w:tcPr>
            <w:tcW w:w="2688" w:type="dxa"/>
            <w:vAlign w:val="center"/>
          </w:tcPr>
          <w:p w14:paraId="2A631B4A" w14:textId="77777777" w:rsidR="00946ACA" w:rsidRPr="009B4A69" w:rsidRDefault="00946ACA" w:rsidP="007339C6">
            <w:pPr>
              <w:pStyle w:val="Tabletext"/>
              <w:jc w:val="center"/>
            </w:pPr>
            <w:r w:rsidRPr="009B4A69">
              <w:rPr>
                <w:lang w:val="ru"/>
              </w:rPr>
              <w:t>0,05 МГц </w:t>
            </w:r>
            <w:r w:rsidRPr="009B4A69">
              <w:rPr>
                <w:lang w:val="ru"/>
              </w:rPr>
              <w:sym w:font="Symbol" w:char="F0A3"/>
            </w:r>
            <w:r w:rsidRPr="009B4A69">
              <w:rPr>
                <w:lang w:val="ru"/>
              </w:rPr>
              <w:t xml:space="preserve"> f_offset </w:t>
            </w:r>
            <w:r w:rsidRPr="009B4A69">
              <w:rPr>
                <w:lang w:val="ru"/>
              </w:rPr>
              <w:br/>
              <w:t>&lt; 3,05 МГц</w:t>
            </w:r>
          </w:p>
        </w:tc>
        <w:tc>
          <w:tcPr>
            <w:tcW w:w="3233" w:type="dxa"/>
            <w:vAlign w:val="center"/>
          </w:tcPr>
          <w:p w14:paraId="371AA69F" w14:textId="77777777" w:rsidR="00946ACA" w:rsidRPr="009B4A69" w:rsidRDefault="00946ACA" w:rsidP="007339C6">
            <w:pPr>
              <w:pStyle w:val="Tabletext"/>
              <w:ind w:left="-57" w:right="-57"/>
              <w:jc w:val="center"/>
            </w:pPr>
            <w:r w:rsidRPr="009B4A69">
              <w:rPr>
                <w:lang w:val="ru"/>
              </w:rPr>
              <w:object w:dxaOrig="3460" w:dyaOrig="680" w14:anchorId="1762E64E">
                <v:shape id="_x0000_i1062" type="#_x0000_t75" style="width:150pt;height:29.25pt" o:ole="">
                  <v:imagedata r:id="rId88" o:title=""/>
                </v:shape>
                <o:OLEObject Type="Embed" ProgID="Equation.3" ShapeID="_x0000_i1062" DrawAspect="Content" ObjectID="_1503215793" r:id="rId89"/>
              </w:object>
            </w:r>
          </w:p>
        </w:tc>
        <w:tc>
          <w:tcPr>
            <w:tcW w:w="1730" w:type="dxa"/>
          </w:tcPr>
          <w:p w14:paraId="1476F935" w14:textId="77777777" w:rsidR="00946ACA" w:rsidRPr="009B4A69" w:rsidRDefault="00946ACA" w:rsidP="007339C6">
            <w:pPr>
              <w:pStyle w:val="Tabletext"/>
              <w:jc w:val="center"/>
            </w:pPr>
            <w:r w:rsidRPr="009B4A69">
              <w:rPr>
                <w:lang w:val="ru"/>
              </w:rPr>
              <w:t>100 кГц</w:t>
            </w:r>
          </w:p>
        </w:tc>
      </w:tr>
      <w:tr w:rsidR="00946ACA" w:rsidRPr="009B4A69" w14:paraId="6448B557" w14:textId="77777777" w:rsidTr="007339C6">
        <w:trPr>
          <w:jc w:val="center"/>
        </w:trPr>
        <w:tc>
          <w:tcPr>
            <w:tcW w:w="1988" w:type="dxa"/>
          </w:tcPr>
          <w:p w14:paraId="30198E4A" w14:textId="77777777" w:rsidR="00946ACA" w:rsidRPr="009B4A69" w:rsidRDefault="00946ACA" w:rsidP="007339C6">
            <w:pPr>
              <w:pStyle w:val="Tabletext"/>
              <w:jc w:val="center"/>
            </w:pPr>
            <w:r w:rsidRPr="009B4A69">
              <w:rPr>
                <w:lang w:val="ru"/>
              </w:rPr>
              <w:t>3 МГц </w:t>
            </w:r>
            <w:r w:rsidRPr="009B4A69">
              <w:rPr>
                <w:lang w:val="ru"/>
              </w:rPr>
              <w:sym w:font="Symbol" w:char="F0A3"/>
            </w:r>
            <w:r w:rsidRPr="009B4A69">
              <w:rPr>
                <w:lang w:val="ru"/>
              </w:rPr>
              <w:t xml:space="preserve"> </w:t>
            </w:r>
            <w:r w:rsidRPr="009B4A69">
              <w:rPr>
                <w:lang w:val="ru"/>
              </w:rPr>
              <w:sym w:font="Symbol" w:char="F044"/>
            </w:r>
            <w:r w:rsidRPr="009B4A69">
              <w:rPr>
                <w:i/>
                <w:iCs/>
                <w:lang w:val="ru"/>
              </w:rPr>
              <w:t>f</w:t>
            </w:r>
            <w:r w:rsidRPr="009B4A69">
              <w:rPr>
                <w:lang w:val="ru"/>
              </w:rPr>
              <w:br/>
              <w:t>&lt; 6 МГц</w:t>
            </w:r>
          </w:p>
        </w:tc>
        <w:tc>
          <w:tcPr>
            <w:tcW w:w="2688" w:type="dxa"/>
          </w:tcPr>
          <w:p w14:paraId="5F746F1E" w14:textId="77777777" w:rsidR="00946ACA" w:rsidRPr="009B4A69" w:rsidRDefault="00946ACA" w:rsidP="007339C6">
            <w:pPr>
              <w:pStyle w:val="Tabletext"/>
              <w:jc w:val="center"/>
            </w:pPr>
            <w:r w:rsidRPr="009B4A69">
              <w:rPr>
                <w:lang w:val="ru"/>
              </w:rPr>
              <w:t>3,05 МГц </w:t>
            </w:r>
            <w:r w:rsidRPr="009B4A69">
              <w:rPr>
                <w:lang w:val="ru"/>
              </w:rPr>
              <w:sym w:font="Symbol" w:char="F0A3"/>
            </w:r>
            <w:r w:rsidRPr="009B4A69">
              <w:rPr>
                <w:lang w:val="ru"/>
              </w:rPr>
              <w:t xml:space="preserve"> f_offset </w:t>
            </w:r>
            <w:r w:rsidRPr="009B4A69">
              <w:rPr>
                <w:lang w:val="ru"/>
              </w:rPr>
              <w:br/>
              <w:t>&lt; 6,05 МГц</w:t>
            </w:r>
          </w:p>
        </w:tc>
        <w:tc>
          <w:tcPr>
            <w:tcW w:w="3233" w:type="dxa"/>
          </w:tcPr>
          <w:p w14:paraId="10D7C19F" w14:textId="77777777" w:rsidR="00946ACA" w:rsidRPr="009B4A69" w:rsidRDefault="00946ACA" w:rsidP="007339C6">
            <w:pPr>
              <w:pStyle w:val="Tabletext"/>
              <w:jc w:val="center"/>
            </w:pPr>
            <w:r w:rsidRPr="009B4A69">
              <w:rPr>
                <w:lang w:val="ru"/>
              </w:rPr>
              <w:t>–38,5 дБм</w:t>
            </w:r>
          </w:p>
        </w:tc>
        <w:tc>
          <w:tcPr>
            <w:tcW w:w="1730" w:type="dxa"/>
          </w:tcPr>
          <w:p w14:paraId="402B9D92" w14:textId="77777777" w:rsidR="00946ACA" w:rsidRPr="009B4A69" w:rsidRDefault="00946ACA" w:rsidP="007339C6">
            <w:pPr>
              <w:pStyle w:val="Tabletext"/>
              <w:jc w:val="center"/>
            </w:pPr>
            <w:r w:rsidRPr="009B4A69">
              <w:rPr>
                <w:lang w:val="ru"/>
              </w:rPr>
              <w:t>100 кГц</w:t>
            </w:r>
          </w:p>
        </w:tc>
      </w:tr>
      <w:tr w:rsidR="00946ACA" w:rsidRPr="009B4A69" w14:paraId="60405B40" w14:textId="77777777" w:rsidTr="007339C6">
        <w:trPr>
          <w:jc w:val="center"/>
        </w:trPr>
        <w:tc>
          <w:tcPr>
            <w:tcW w:w="1988" w:type="dxa"/>
          </w:tcPr>
          <w:p w14:paraId="5461B980" w14:textId="77777777" w:rsidR="00946ACA" w:rsidRPr="009B4A69" w:rsidRDefault="00946ACA" w:rsidP="007339C6">
            <w:pPr>
              <w:pStyle w:val="Tabletext"/>
              <w:jc w:val="center"/>
            </w:pPr>
            <w:r w:rsidRPr="009B4A69">
              <w:rPr>
                <w:lang w:val="ru"/>
              </w:rPr>
              <w:t>6 МГц </w:t>
            </w:r>
            <w:r w:rsidRPr="009B4A69">
              <w:rPr>
                <w:lang w:val="ru"/>
              </w:rPr>
              <w:sym w:font="Symbol" w:char="F0A3"/>
            </w:r>
            <w:r w:rsidRPr="009B4A69">
              <w:rPr>
                <w:lang w:val="ru"/>
              </w:rPr>
              <w:t xml:space="preserve"> </w:t>
            </w:r>
            <w:r w:rsidRPr="009B4A69">
              <w:rPr>
                <w:lang w:val="ru"/>
              </w:rPr>
              <w:sym w:font="Symbol" w:char="F044"/>
            </w:r>
            <w:r w:rsidRPr="009B4A69">
              <w:rPr>
                <w:i/>
                <w:iCs/>
                <w:lang w:val="ru"/>
              </w:rPr>
              <w:t>f</w:t>
            </w:r>
            <w:r w:rsidRPr="009B4A69">
              <w:rPr>
                <w:lang w:val="ru"/>
              </w:rPr>
              <w:br/>
            </w:r>
            <w:r w:rsidRPr="009B4A69">
              <w:rPr>
                <w:lang w:val="ru"/>
              </w:rPr>
              <w:sym w:font="Symbol" w:char="F0A3"/>
            </w:r>
            <w:r w:rsidRPr="009B4A69">
              <w:rPr>
                <w:lang w:val="ru"/>
              </w:rPr>
              <w:t> </w:t>
            </w:r>
            <w:r w:rsidRPr="009B4A69">
              <w:rPr>
                <w:lang w:val="ru"/>
              </w:rPr>
              <w:sym w:font="Symbol" w:char="F044"/>
            </w:r>
            <w:r w:rsidRPr="009B4A69">
              <w:rPr>
                <w:i/>
                <w:iCs/>
                <w:lang w:val="ru"/>
              </w:rPr>
              <w:t>f</w:t>
            </w:r>
            <w:r w:rsidRPr="00833575">
              <w:rPr>
                <w:iCs/>
                <w:vertAlign w:val="subscript"/>
                <w:lang w:val="ru"/>
              </w:rPr>
              <w:t>max</w:t>
            </w:r>
          </w:p>
        </w:tc>
        <w:tc>
          <w:tcPr>
            <w:tcW w:w="2688" w:type="dxa"/>
          </w:tcPr>
          <w:p w14:paraId="441636BF" w14:textId="77777777" w:rsidR="00946ACA" w:rsidRPr="009B4A69" w:rsidRDefault="00946ACA" w:rsidP="007339C6">
            <w:pPr>
              <w:pStyle w:val="Tabletext"/>
              <w:jc w:val="center"/>
            </w:pPr>
            <w:r w:rsidRPr="009B4A69">
              <w:rPr>
                <w:lang w:val="en-US"/>
              </w:rPr>
              <w:t xml:space="preserve">6,5 </w:t>
            </w:r>
            <w:r w:rsidRPr="009B4A69">
              <w:rPr>
                <w:lang w:val="ru"/>
              </w:rPr>
              <w:t>МГц</w:t>
            </w:r>
            <w:r w:rsidRPr="009B4A69">
              <w:rPr>
                <w:lang w:val="en-US"/>
              </w:rPr>
              <w:t> </w:t>
            </w:r>
            <w:r w:rsidRPr="009B4A69">
              <w:rPr>
                <w:lang w:val="ru"/>
              </w:rPr>
              <w:sym w:font="Symbol" w:char="F0A3"/>
            </w:r>
            <w:r w:rsidRPr="009B4A69">
              <w:rPr>
                <w:lang w:val="en-US"/>
              </w:rPr>
              <w:t xml:space="preserve"> f_offset </w:t>
            </w:r>
            <w:r w:rsidRPr="009B4A69">
              <w:rPr>
                <w:lang w:val="en-US"/>
              </w:rPr>
              <w:br/>
              <w:t>&lt; f_offset</w:t>
            </w:r>
            <w:r w:rsidRPr="00833575">
              <w:rPr>
                <w:iCs/>
                <w:vertAlign w:val="subscript"/>
                <w:lang w:val="en-US"/>
              </w:rPr>
              <w:t>max</w:t>
            </w:r>
          </w:p>
        </w:tc>
        <w:tc>
          <w:tcPr>
            <w:tcW w:w="3233" w:type="dxa"/>
          </w:tcPr>
          <w:p w14:paraId="233F0FA9" w14:textId="77777777" w:rsidR="00946ACA" w:rsidRPr="009B4A69" w:rsidRDefault="00946ACA" w:rsidP="007339C6">
            <w:pPr>
              <w:pStyle w:val="Tabletext"/>
              <w:jc w:val="center"/>
              <w:rPr>
                <w:position w:val="-30"/>
              </w:rPr>
            </w:pPr>
            <w:r w:rsidRPr="00833575">
              <w:rPr>
                <w:position w:val="-30"/>
                <w:lang w:val="ru"/>
              </w:rPr>
              <w:object w:dxaOrig="3420" w:dyaOrig="720" w14:anchorId="4829F09D">
                <v:shape id="_x0000_i1063" type="#_x0000_t75" style="width:132.75pt;height:30pt" o:ole="">
                  <v:imagedata r:id="rId90" o:title=""/>
                </v:shape>
                <o:OLEObject Type="Embed" ProgID="Equation.3" ShapeID="_x0000_i1063" DrawAspect="Content" ObjectID="_1503215794" r:id="rId91"/>
              </w:object>
            </w:r>
          </w:p>
          <w:p w14:paraId="45488ACE" w14:textId="77777777" w:rsidR="00946ACA" w:rsidRPr="009B4A69" w:rsidRDefault="00946ACA" w:rsidP="007339C6">
            <w:pPr>
              <w:pStyle w:val="Tabletext"/>
              <w:jc w:val="center"/>
            </w:pPr>
            <w:r w:rsidRPr="009B4A69">
              <w:rPr>
                <w:lang w:val="ru"/>
              </w:rPr>
              <w:t>(Примечание 4)</w:t>
            </w:r>
          </w:p>
        </w:tc>
        <w:tc>
          <w:tcPr>
            <w:tcW w:w="1730" w:type="dxa"/>
          </w:tcPr>
          <w:p w14:paraId="0B01D476" w14:textId="77777777" w:rsidR="00946ACA" w:rsidRPr="009B4A69" w:rsidRDefault="00946ACA" w:rsidP="007339C6">
            <w:pPr>
              <w:pStyle w:val="Tabletext"/>
              <w:jc w:val="center"/>
            </w:pPr>
            <w:r w:rsidRPr="009B4A69">
              <w:rPr>
                <w:lang w:val="ru"/>
              </w:rPr>
              <w:t>1 МГц</w:t>
            </w:r>
          </w:p>
        </w:tc>
      </w:tr>
    </w:tbl>
    <w:p w14:paraId="1FF9A2C8" w14:textId="77777777" w:rsidR="00946ACA" w:rsidRPr="000614F1" w:rsidRDefault="00946ACA" w:rsidP="00946ACA">
      <w:pPr>
        <w:pStyle w:val="Tablefin"/>
      </w:pPr>
    </w:p>
    <w:p w14:paraId="46E6A826" w14:textId="77777777" w:rsidR="00946ACA" w:rsidRPr="000614F1" w:rsidRDefault="00946ACA" w:rsidP="00946ACA">
      <w:pPr>
        <w:pStyle w:val="Tabletitle"/>
      </w:pPr>
      <w:r w:rsidRPr="000614F1">
        <w:rPr>
          <w:bCs/>
          <w:lang w:val="ru"/>
        </w:rPr>
        <w:t>c) </w:t>
      </w:r>
      <w:r w:rsidRPr="000614F1">
        <w:rPr>
          <w:bCs/>
          <w:szCs w:val="24"/>
          <w:lang w:val="ru"/>
        </w:rPr>
        <w:t xml:space="preserve">Предельные уровни нежелательных излучений домашних БС </w:t>
      </w:r>
      <w:r>
        <w:rPr>
          <w:bCs/>
          <w:szCs w:val="24"/>
          <w:lang w:val="ru"/>
        </w:rPr>
        <w:br/>
      </w:r>
      <w:r w:rsidRPr="000614F1">
        <w:rPr>
          <w:bCs/>
          <w:szCs w:val="24"/>
          <w:lang w:val="ru"/>
        </w:rPr>
        <w:t>в рабочих полосах</w:t>
      </w:r>
      <w:r w:rsidRPr="000614F1">
        <w:rPr>
          <w:b w:val="0"/>
          <w:szCs w:val="24"/>
          <w:lang w:val="ru"/>
        </w:rPr>
        <w:t xml:space="preserve"> </w:t>
      </w:r>
      <w:r w:rsidRPr="000614F1">
        <w:rPr>
          <w:bCs/>
          <w:szCs w:val="24"/>
          <w:lang w:val="ru"/>
        </w:rPr>
        <w:t xml:space="preserve">для ширины полосы канала 5, 10, 15 и 20 МГц </w:t>
      </w:r>
      <w:r>
        <w:rPr>
          <w:bCs/>
          <w:szCs w:val="24"/>
          <w:lang w:val="ru"/>
        </w:rPr>
        <w:br/>
      </w:r>
      <w:r w:rsidRPr="000614F1">
        <w:rPr>
          <w:bCs/>
          <w:lang w:val="ru"/>
        </w:rPr>
        <w:t>(полосы E</w:t>
      </w:r>
      <w:r w:rsidRPr="000614F1">
        <w:rPr>
          <w:bCs/>
          <w:lang w:val="ru"/>
        </w:rPr>
        <w:noBreakHyphen/>
        <w:t>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8"/>
        <w:gridCol w:w="2688"/>
        <w:gridCol w:w="3233"/>
        <w:gridCol w:w="1730"/>
      </w:tblGrid>
      <w:tr w:rsidR="00946ACA" w:rsidRPr="009B4A69" w14:paraId="7DBDCFA4" w14:textId="77777777" w:rsidTr="007339C6">
        <w:trPr>
          <w:jc w:val="center"/>
        </w:trPr>
        <w:tc>
          <w:tcPr>
            <w:tcW w:w="1988" w:type="dxa"/>
            <w:vAlign w:val="center"/>
          </w:tcPr>
          <w:p w14:paraId="19CD9D50" w14:textId="77777777" w:rsidR="00946ACA" w:rsidRPr="009B4A69" w:rsidRDefault="00946ACA" w:rsidP="007339C6">
            <w:pPr>
              <w:pStyle w:val="Tablehead"/>
            </w:pPr>
            <w:r w:rsidRPr="009B4A69">
              <w:rPr>
                <w:bCs/>
                <w:lang w:val="ru"/>
              </w:rPr>
              <w:t xml:space="preserve">Частотный сдвиг точки –3 дБ измерительного фильтра, </w:t>
            </w:r>
            <w:r w:rsidRPr="009B4A69">
              <w:rPr>
                <w:bCs/>
                <w:lang w:val="ru"/>
              </w:rPr>
              <w:sym w:font="Symbol" w:char="F044"/>
            </w:r>
            <w:r w:rsidRPr="009B4A69">
              <w:rPr>
                <w:bCs/>
                <w:i/>
                <w:iCs/>
                <w:lang w:val="ru"/>
              </w:rPr>
              <w:t>f</w:t>
            </w:r>
          </w:p>
        </w:tc>
        <w:tc>
          <w:tcPr>
            <w:tcW w:w="2688" w:type="dxa"/>
            <w:vAlign w:val="center"/>
          </w:tcPr>
          <w:p w14:paraId="0018C1EF" w14:textId="77777777" w:rsidR="00946ACA" w:rsidRPr="009B4A69" w:rsidRDefault="00946ACA" w:rsidP="007339C6">
            <w:pPr>
              <w:pStyle w:val="Tablehead"/>
            </w:pPr>
            <w:r w:rsidRPr="009B4A69">
              <w:rPr>
                <w:bCs/>
                <w:lang w:val="ru"/>
              </w:rPr>
              <w:t>Частотный сдвиг центральной частоты измерительного фильтра, f_offset</w:t>
            </w:r>
          </w:p>
        </w:tc>
        <w:tc>
          <w:tcPr>
            <w:tcW w:w="3233" w:type="dxa"/>
            <w:vAlign w:val="center"/>
          </w:tcPr>
          <w:p w14:paraId="50D4A652" w14:textId="77777777" w:rsidR="00946ACA" w:rsidRPr="009B4A69" w:rsidRDefault="00946ACA" w:rsidP="007339C6">
            <w:pPr>
              <w:pStyle w:val="Tablehead"/>
            </w:pPr>
            <w:r w:rsidRPr="009B4A69">
              <w:rPr>
                <w:bCs/>
                <w:lang w:val="ru"/>
              </w:rPr>
              <w:t>Требование при проведении испытаний</w:t>
            </w:r>
          </w:p>
        </w:tc>
        <w:tc>
          <w:tcPr>
            <w:tcW w:w="1730" w:type="dxa"/>
            <w:vAlign w:val="center"/>
          </w:tcPr>
          <w:p w14:paraId="08FD6FFC" w14:textId="77777777" w:rsidR="00946ACA" w:rsidRPr="009B4A69" w:rsidRDefault="00946ACA" w:rsidP="007339C6">
            <w:pPr>
              <w:pStyle w:val="Tablehead"/>
            </w:pPr>
            <w:r w:rsidRPr="009B4A69">
              <w:rPr>
                <w:bCs/>
                <w:lang w:val="ru"/>
              </w:rPr>
              <w:t>Ширина полосы измерения (Примечание 1)</w:t>
            </w:r>
          </w:p>
        </w:tc>
      </w:tr>
      <w:tr w:rsidR="00946ACA" w:rsidRPr="009B4A69" w14:paraId="2408B8A3" w14:textId="77777777" w:rsidTr="007339C6">
        <w:trPr>
          <w:jc w:val="center"/>
        </w:trPr>
        <w:tc>
          <w:tcPr>
            <w:tcW w:w="1988" w:type="dxa"/>
          </w:tcPr>
          <w:p w14:paraId="75D3B026" w14:textId="77777777" w:rsidR="00946ACA" w:rsidRPr="009B4A69" w:rsidRDefault="00946ACA" w:rsidP="007339C6">
            <w:pPr>
              <w:pStyle w:val="Tabletext"/>
              <w:jc w:val="center"/>
            </w:pPr>
            <w:r w:rsidRPr="009B4A69">
              <w:rPr>
                <w:lang w:val="ru"/>
              </w:rPr>
              <w:t>0 МГц </w:t>
            </w:r>
            <w:r w:rsidRPr="009B4A69">
              <w:rPr>
                <w:lang w:val="ru"/>
              </w:rPr>
              <w:sym w:font="Symbol" w:char="F0A3"/>
            </w:r>
            <w:r w:rsidRPr="009B4A69">
              <w:rPr>
                <w:lang w:val="ru"/>
              </w:rPr>
              <w:t> </w:t>
            </w:r>
            <w:r w:rsidRPr="009B4A69">
              <w:rPr>
                <w:lang w:val="ru"/>
              </w:rPr>
              <w:sym w:font="Symbol" w:char="F044"/>
            </w:r>
            <w:r w:rsidRPr="009B4A69">
              <w:rPr>
                <w:i/>
                <w:iCs/>
                <w:lang w:val="ru"/>
              </w:rPr>
              <w:t>f</w:t>
            </w:r>
            <w:r w:rsidRPr="009B4A69">
              <w:rPr>
                <w:lang w:val="ru"/>
              </w:rPr>
              <w:br/>
              <w:t>&lt; 5 МГц</w:t>
            </w:r>
          </w:p>
        </w:tc>
        <w:tc>
          <w:tcPr>
            <w:tcW w:w="2688" w:type="dxa"/>
          </w:tcPr>
          <w:p w14:paraId="55199F75" w14:textId="77777777" w:rsidR="00946ACA" w:rsidRPr="009B4A69" w:rsidRDefault="00946ACA" w:rsidP="007339C6">
            <w:pPr>
              <w:pStyle w:val="Tabletext"/>
              <w:jc w:val="center"/>
            </w:pPr>
            <w:r w:rsidRPr="009B4A69">
              <w:rPr>
                <w:lang w:val="ru"/>
              </w:rPr>
              <w:t>0,05 МГц </w:t>
            </w:r>
            <w:r w:rsidRPr="009B4A69">
              <w:rPr>
                <w:lang w:val="ru"/>
              </w:rPr>
              <w:sym w:font="Symbol" w:char="F0A3"/>
            </w:r>
            <w:r w:rsidRPr="009B4A69">
              <w:rPr>
                <w:lang w:val="ru"/>
              </w:rPr>
              <w:t xml:space="preserve"> f_offset</w:t>
            </w:r>
            <w:r w:rsidRPr="009B4A69">
              <w:rPr>
                <w:lang w:val="ru"/>
              </w:rPr>
              <w:br/>
              <w:t>&lt; 5,05 МГц</w:t>
            </w:r>
          </w:p>
        </w:tc>
        <w:tc>
          <w:tcPr>
            <w:tcW w:w="3233" w:type="dxa"/>
            <w:vAlign w:val="center"/>
          </w:tcPr>
          <w:p w14:paraId="53073CDF" w14:textId="77777777" w:rsidR="00946ACA" w:rsidRPr="009B4A69" w:rsidRDefault="00946ACA" w:rsidP="007339C6">
            <w:pPr>
              <w:pStyle w:val="Tabletext"/>
              <w:ind w:left="-57" w:right="-57"/>
              <w:jc w:val="center"/>
            </w:pPr>
            <w:r w:rsidRPr="009B4A69">
              <w:rPr>
                <w:lang w:val="ru"/>
              </w:rPr>
              <w:object w:dxaOrig="3540" w:dyaOrig="680" w14:anchorId="0C008C4F">
                <v:shape id="_x0000_i1064" type="#_x0000_t75" style="width:158.25pt;height:29.25pt" o:ole="">
                  <v:imagedata r:id="rId92" o:title=""/>
                </v:shape>
                <o:OLEObject Type="Embed" ProgID="Equation.3" ShapeID="_x0000_i1064" DrawAspect="Content" ObjectID="_1503215795" r:id="rId93"/>
              </w:object>
            </w:r>
          </w:p>
        </w:tc>
        <w:tc>
          <w:tcPr>
            <w:tcW w:w="1730" w:type="dxa"/>
          </w:tcPr>
          <w:p w14:paraId="57B70A08" w14:textId="77777777" w:rsidR="00946ACA" w:rsidRPr="009B4A69" w:rsidRDefault="00946ACA" w:rsidP="007339C6">
            <w:pPr>
              <w:pStyle w:val="Tabletext"/>
              <w:jc w:val="center"/>
            </w:pPr>
            <w:r w:rsidRPr="009B4A69">
              <w:rPr>
                <w:lang w:val="ru"/>
              </w:rPr>
              <w:t>100 кГц</w:t>
            </w:r>
          </w:p>
        </w:tc>
      </w:tr>
      <w:tr w:rsidR="00946ACA" w:rsidRPr="009B4A69" w14:paraId="218CF4DF" w14:textId="77777777" w:rsidTr="007339C6">
        <w:trPr>
          <w:jc w:val="center"/>
        </w:trPr>
        <w:tc>
          <w:tcPr>
            <w:tcW w:w="1988" w:type="dxa"/>
          </w:tcPr>
          <w:p w14:paraId="7DA015FC" w14:textId="77777777" w:rsidR="00946ACA" w:rsidRPr="009B4A69" w:rsidRDefault="00946ACA" w:rsidP="007339C6">
            <w:pPr>
              <w:pStyle w:val="Tabletext"/>
              <w:jc w:val="center"/>
            </w:pPr>
            <w:r w:rsidRPr="009B4A69">
              <w:t xml:space="preserve">5 </w:t>
            </w:r>
            <w:r w:rsidRPr="009B4A69">
              <w:rPr>
                <w:lang w:val="ru"/>
              </w:rPr>
              <w:t>МГц</w:t>
            </w:r>
            <w:r w:rsidRPr="009B4A69">
              <w:t> </w:t>
            </w:r>
            <w:r w:rsidRPr="009B4A69">
              <w:rPr>
                <w:lang w:val="ru"/>
              </w:rPr>
              <w:sym w:font="Symbol" w:char="F0A3"/>
            </w:r>
            <w:r w:rsidRPr="009B4A69">
              <w:t> </w:t>
            </w:r>
            <w:r w:rsidRPr="009B4A69">
              <w:rPr>
                <w:lang w:val="ru"/>
              </w:rPr>
              <w:sym w:font="Symbol" w:char="F044"/>
            </w:r>
            <w:r w:rsidRPr="009B4A69">
              <w:rPr>
                <w:i/>
                <w:iCs/>
              </w:rPr>
              <w:t>f</w:t>
            </w:r>
            <w:r w:rsidRPr="009B4A69">
              <w:br/>
              <w:t xml:space="preserve">&lt; min (10 </w:t>
            </w:r>
            <w:r w:rsidRPr="009B4A69">
              <w:rPr>
                <w:lang w:val="ru"/>
              </w:rPr>
              <w:t>МГц</w:t>
            </w:r>
            <w:r w:rsidRPr="009B4A69">
              <w:t xml:space="preserve">, </w:t>
            </w:r>
            <w:r w:rsidRPr="009B4A69">
              <w:rPr>
                <w:lang w:val="ru"/>
              </w:rPr>
              <w:sym w:font="Symbol" w:char="F044"/>
            </w:r>
            <w:r w:rsidRPr="009B4A69">
              <w:rPr>
                <w:i/>
                <w:iCs/>
              </w:rPr>
              <w:t>f</w:t>
            </w:r>
            <w:r w:rsidRPr="00833575">
              <w:rPr>
                <w:iCs/>
                <w:vertAlign w:val="subscript"/>
              </w:rPr>
              <w:t>max</w:t>
            </w:r>
            <w:r w:rsidRPr="009B4A69">
              <w:t>)</w:t>
            </w:r>
          </w:p>
        </w:tc>
        <w:tc>
          <w:tcPr>
            <w:tcW w:w="2688" w:type="dxa"/>
          </w:tcPr>
          <w:p w14:paraId="01785D69" w14:textId="77777777" w:rsidR="00946ACA" w:rsidRPr="009B4A69" w:rsidRDefault="00946ACA" w:rsidP="007339C6">
            <w:pPr>
              <w:pStyle w:val="Tabletext"/>
              <w:jc w:val="center"/>
            </w:pPr>
            <w:r w:rsidRPr="009B4A69">
              <w:rPr>
                <w:lang w:val="en-US"/>
              </w:rPr>
              <w:t xml:space="preserve">5,05 </w:t>
            </w:r>
            <w:r w:rsidRPr="009B4A69">
              <w:rPr>
                <w:lang w:val="ru"/>
              </w:rPr>
              <w:t>МГц</w:t>
            </w:r>
            <w:r w:rsidRPr="009B4A69">
              <w:rPr>
                <w:lang w:val="en-US"/>
              </w:rPr>
              <w:t> </w:t>
            </w:r>
            <w:r w:rsidRPr="009B4A69">
              <w:rPr>
                <w:lang w:val="ru"/>
              </w:rPr>
              <w:sym w:font="Symbol" w:char="F0A3"/>
            </w:r>
            <w:r w:rsidRPr="009B4A69">
              <w:rPr>
                <w:lang w:val="en-US"/>
              </w:rPr>
              <w:t xml:space="preserve"> f_offset </w:t>
            </w:r>
            <w:r w:rsidRPr="009B4A69">
              <w:rPr>
                <w:lang w:val="en-US"/>
              </w:rPr>
              <w:br/>
              <w:t>&lt; min (10,05 </w:t>
            </w:r>
            <w:r w:rsidRPr="009B4A69">
              <w:rPr>
                <w:lang w:val="ru"/>
              </w:rPr>
              <w:t>МГц</w:t>
            </w:r>
            <w:r w:rsidRPr="009B4A69">
              <w:rPr>
                <w:lang w:val="en-US"/>
              </w:rPr>
              <w:t>, f_offset</w:t>
            </w:r>
            <w:r w:rsidRPr="00833575">
              <w:rPr>
                <w:iCs/>
                <w:vertAlign w:val="subscript"/>
                <w:lang w:val="en-US"/>
              </w:rPr>
              <w:t>max</w:t>
            </w:r>
            <w:r w:rsidRPr="009B4A69">
              <w:rPr>
                <w:lang w:val="en-US"/>
              </w:rPr>
              <w:t>)</w:t>
            </w:r>
          </w:p>
        </w:tc>
        <w:tc>
          <w:tcPr>
            <w:tcW w:w="3233" w:type="dxa"/>
          </w:tcPr>
          <w:p w14:paraId="01A4382D" w14:textId="77777777" w:rsidR="00946ACA" w:rsidRPr="009B4A69" w:rsidRDefault="00946ACA" w:rsidP="007339C6">
            <w:pPr>
              <w:pStyle w:val="Tabletext"/>
              <w:jc w:val="center"/>
            </w:pPr>
            <w:r w:rsidRPr="009B4A69">
              <w:rPr>
                <w:lang w:val="ru"/>
              </w:rPr>
              <w:t>–40,5 дБм</w:t>
            </w:r>
          </w:p>
        </w:tc>
        <w:tc>
          <w:tcPr>
            <w:tcW w:w="1730" w:type="dxa"/>
          </w:tcPr>
          <w:p w14:paraId="140BBE37" w14:textId="77777777" w:rsidR="00946ACA" w:rsidRPr="009B4A69" w:rsidRDefault="00946ACA" w:rsidP="007339C6">
            <w:pPr>
              <w:pStyle w:val="Tabletext"/>
              <w:jc w:val="center"/>
            </w:pPr>
            <w:r w:rsidRPr="009B4A69">
              <w:rPr>
                <w:lang w:val="ru"/>
              </w:rPr>
              <w:t>100 кГц</w:t>
            </w:r>
          </w:p>
        </w:tc>
      </w:tr>
      <w:tr w:rsidR="00946ACA" w:rsidRPr="009B4A69" w14:paraId="1CDAF8F7" w14:textId="77777777" w:rsidTr="007339C6">
        <w:trPr>
          <w:jc w:val="center"/>
        </w:trPr>
        <w:tc>
          <w:tcPr>
            <w:tcW w:w="1988" w:type="dxa"/>
          </w:tcPr>
          <w:p w14:paraId="379AD2A3" w14:textId="77777777" w:rsidR="00946ACA" w:rsidRPr="009B4A69" w:rsidRDefault="00946ACA" w:rsidP="007339C6">
            <w:pPr>
              <w:pStyle w:val="Tabletext"/>
              <w:jc w:val="center"/>
            </w:pPr>
            <w:r w:rsidRPr="009B4A69">
              <w:rPr>
                <w:lang w:val="ru"/>
              </w:rPr>
              <w:t>10 МГц </w:t>
            </w:r>
            <w:r w:rsidRPr="009B4A69">
              <w:rPr>
                <w:lang w:val="ru"/>
              </w:rPr>
              <w:sym w:font="Symbol" w:char="F0A3"/>
            </w:r>
            <w:r w:rsidRPr="009B4A69">
              <w:rPr>
                <w:lang w:val="ru"/>
              </w:rPr>
              <w:t> </w:t>
            </w:r>
            <w:r w:rsidRPr="009B4A69">
              <w:rPr>
                <w:lang w:val="ru"/>
              </w:rPr>
              <w:sym w:font="Symbol" w:char="F044"/>
            </w:r>
            <w:r w:rsidRPr="009B4A69">
              <w:rPr>
                <w:i/>
                <w:iCs/>
                <w:lang w:val="ru"/>
              </w:rPr>
              <w:t>f</w:t>
            </w:r>
            <w:r w:rsidRPr="009B4A69">
              <w:rPr>
                <w:lang w:val="ru"/>
              </w:rPr>
              <w:br/>
            </w:r>
            <w:r w:rsidRPr="009B4A69">
              <w:rPr>
                <w:lang w:val="ru"/>
              </w:rPr>
              <w:sym w:font="Symbol" w:char="F0A3"/>
            </w:r>
            <w:r w:rsidRPr="009B4A69">
              <w:rPr>
                <w:lang w:val="ru"/>
              </w:rPr>
              <w:t> </w:t>
            </w:r>
            <w:r w:rsidRPr="009B4A69">
              <w:rPr>
                <w:lang w:val="ru"/>
              </w:rPr>
              <w:sym w:font="Symbol" w:char="F044"/>
            </w:r>
            <w:r w:rsidRPr="009B4A69">
              <w:rPr>
                <w:i/>
                <w:iCs/>
                <w:lang w:val="ru"/>
              </w:rPr>
              <w:t>f</w:t>
            </w:r>
            <w:r w:rsidRPr="00833575">
              <w:rPr>
                <w:iCs/>
                <w:vertAlign w:val="subscript"/>
                <w:lang w:val="ru"/>
              </w:rPr>
              <w:t>max</w:t>
            </w:r>
          </w:p>
        </w:tc>
        <w:tc>
          <w:tcPr>
            <w:tcW w:w="2688" w:type="dxa"/>
          </w:tcPr>
          <w:p w14:paraId="498F7B36" w14:textId="77777777" w:rsidR="00946ACA" w:rsidRPr="009B4A69" w:rsidRDefault="00946ACA" w:rsidP="007339C6">
            <w:pPr>
              <w:pStyle w:val="Tabletext"/>
              <w:jc w:val="center"/>
            </w:pPr>
            <w:r w:rsidRPr="009B4A69">
              <w:rPr>
                <w:lang w:val="en-US"/>
              </w:rPr>
              <w:t xml:space="preserve">10,5 </w:t>
            </w:r>
            <w:r w:rsidRPr="009B4A69">
              <w:rPr>
                <w:lang w:val="ru"/>
              </w:rPr>
              <w:t>МГц</w:t>
            </w:r>
            <w:r w:rsidRPr="009B4A69">
              <w:rPr>
                <w:lang w:val="en-US"/>
              </w:rPr>
              <w:t> </w:t>
            </w:r>
            <w:r w:rsidRPr="009B4A69">
              <w:rPr>
                <w:lang w:val="ru"/>
              </w:rPr>
              <w:sym w:font="Symbol" w:char="F0A3"/>
            </w:r>
            <w:r w:rsidRPr="009B4A69">
              <w:rPr>
                <w:lang w:val="en-US"/>
              </w:rPr>
              <w:t xml:space="preserve"> f_offset </w:t>
            </w:r>
            <w:r w:rsidRPr="009B4A69">
              <w:rPr>
                <w:lang w:val="en-US"/>
              </w:rPr>
              <w:br/>
              <w:t>&lt; f_offset</w:t>
            </w:r>
            <w:r w:rsidRPr="00833575">
              <w:rPr>
                <w:iCs/>
                <w:vertAlign w:val="subscript"/>
                <w:lang w:val="en-US"/>
              </w:rPr>
              <w:t>max</w:t>
            </w:r>
          </w:p>
        </w:tc>
        <w:tc>
          <w:tcPr>
            <w:tcW w:w="3233" w:type="dxa"/>
          </w:tcPr>
          <w:p w14:paraId="2076AD6C" w14:textId="77777777" w:rsidR="00946ACA" w:rsidRPr="009B4A69" w:rsidRDefault="00946ACA" w:rsidP="007339C6">
            <w:pPr>
              <w:pStyle w:val="Tabletext"/>
              <w:jc w:val="center"/>
              <w:rPr>
                <w:position w:val="-30"/>
              </w:rPr>
            </w:pPr>
            <w:r w:rsidRPr="00833575">
              <w:rPr>
                <w:position w:val="-30"/>
                <w:lang w:val="ru"/>
              </w:rPr>
              <w:object w:dxaOrig="3420" w:dyaOrig="720" w14:anchorId="0C135AF0">
                <v:shape id="_x0000_i1065" type="#_x0000_t75" style="width:135.75pt;height:30pt" o:ole="">
                  <v:imagedata r:id="rId94" o:title=""/>
                </v:shape>
                <o:OLEObject Type="Embed" ProgID="Equation.3" ShapeID="_x0000_i1065" DrawAspect="Content" ObjectID="_1503215796" r:id="rId95"/>
              </w:object>
            </w:r>
          </w:p>
          <w:p w14:paraId="03E7C3CE" w14:textId="77777777" w:rsidR="00946ACA" w:rsidRPr="009B4A69" w:rsidRDefault="00946ACA" w:rsidP="007339C6">
            <w:pPr>
              <w:pStyle w:val="Tabletext"/>
              <w:jc w:val="center"/>
            </w:pPr>
            <w:r w:rsidRPr="009B4A69">
              <w:rPr>
                <w:lang w:val="ru"/>
              </w:rPr>
              <w:t>(Примечание 3, Примечание 4)</w:t>
            </w:r>
          </w:p>
        </w:tc>
        <w:tc>
          <w:tcPr>
            <w:tcW w:w="1730" w:type="dxa"/>
          </w:tcPr>
          <w:p w14:paraId="6D4F78D2" w14:textId="77777777" w:rsidR="00946ACA" w:rsidRPr="009B4A69" w:rsidRDefault="00946ACA" w:rsidP="007339C6">
            <w:pPr>
              <w:pStyle w:val="Tabletext"/>
              <w:jc w:val="center"/>
            </w:pPr>
            <w:r w:rsidRPr="009B4A69">
              <w:rPr>
                <w:lang w:val="ru"/>
              </w:rPr>
              <w:t>1 МГц</w:t>
            </w:r>
          </w:p>
        </w:tc>
      </w:tr>
    </w:tbl>
    <w:p w14:paraId="178DEC22" w14:textId="77777777" w:rsidR="00946ACA" w:rsidRPr="000614F1" w:rsidRDefault="00946ACA" w:rsidP="00946ACA">
      <w:pPr>
        <w:pStyle w:val="Tablefin"/>
      </w:pPr>
    </w:p>
    <w:p w14:paraId="3AA88402" w14:textId="77777777" w:rsidR="00946ACA" w:rsidRPr="009B4A69" w:rsidRDefault="00946ACA" w:rsidP="00946ACA">
      <w:pPr>
        <w:pStyle w:val="Tabletitle"/>
        <w:rPr>
          <w:b w:val="0"/>
          <w:bCs/>
          <w:lang w:val="ru"/>
        </w:rPr>
      </w:pPr>
      <w:r w:rsidRPr="009B4A69">
        <w:rPr>
          <w:b w:val="0"/>
          <w:lang w:val="ru"/>
        </w:rPr>
        <w:lastRenderedPageBreak/>
        <w:t xml:space="preserve">ТАБЛИЦА </w:t>
      </w:r>
      <w:r>
        <w:rPr>
          <w:b w:val="0"/>
          <w:lang w:val="ru"/>
        </w:rPr>
        <w:t>5</w:t>
      </w:r>
      <w:r w:rsidRPr="009B4A69">
        <w:rPr>
          <w:b w:val="0"/>
          <w:lang w:val="ru"/>
        </w:rPr>
        <w:t xml:space="preserve"> (</w:t>
      </w:r>
      <w:r>
        <w:rPr>
          <w:b w:val="0"/>
          <w:i/>
          <w:iCs/>
          <w:lang w:val="ru"/>
        </w:rPr>
        <w:t>продолжение</w:t>
      </w:r>
      <w:r w:rsidRPr="009B4A69">
        <w:rPr>
          <w:b w:val="0"/>
          <w:lang w:val="ru"/>
        </w:rPr>
        <w:t>)</w:t>
      </w:r>
    </w:p>
    <w:p w14:paraId="6DDD0848" w14:textId="77777777" w:rsidR="00946ACA" w:rsidRPr="000614F1" w:rsidRDefault="00946ACA" w:rsidP="00946ACA">
      <w:pPr>
        <w:pStyle w:val="Tabletitle"/>
      </w:pPr>
      <w:r w:rsidRPr="000614F1">
        <w:rPr>
          <w:bCs/>
          <w:lang w:val="ru"/>
        </w:rPr>
        <w:t xml:space="preserve">d) </w:t>
      </w:r>
      <w:r w:rsidRPr="000614F1">
        <w:rPr>
          <w:bCs/>
          <w:szCs w:val="24"/>
          <w:lang w:val="ru"/>
        </w:rPr>
        <w:t xml:space="preserve">Предельные уровни нежелательных излучений домашних БС </w:t>
      </w:r>
      <w:r>
        <w:rPr>
          <w:bCs/>
          <w:szCs w:val="24"/>
          <w:lang w:val="ru"/>
        </w:rPr>
        <w:br/>
      </w:r>
      <w:r w:rsidRPr="000614F1">
        <w:rPr>
          <w:bCs/>
          <w:szCs w:val="24"/>
          <w:lang w:val="ru"/>
        </w:rPr>
        <w:t>в рабочих полосах</w:t>
      </w:r>
      <w:r w:rsidRPr="000614F1">
        <w:rPr>
          <w:b w:val="0"/>
          <w:szCs w:val="24"/>
          <w:lang w:val="ru"/>
        </w:rPr>
        <w:t> </w:t>
      </w:r>
      <w:r w:rsidRPr="000614F1">
        <w:rPr>
          <w:bCs/>
          <w:szCs w:val="24"/>
          <w:lang w:val="ru"/>
        </w:rPr>
        <w:t>для ширины полосы канала 1,4 МГц</w:t>
      </w:r>
      <w:r>
        <w:rPr>
          <w:bCs/>
          <w:szCs w:val="24"/>
          <w:lang w:val="ru"/>
        </w:rPr>
        <w:br/>
      </w:r>
      <w:r w:rsidRPr="000614F1">
        <w:rPr>
          <w:bCs/>
          <w:lang w:val="ru"/>
        </w:rPr>
        <w:t>(полосы E</w:t>
      </w:r>
      <w:r w:rsidRPr="000614F1">
        <w:rPr>
          <w:bCs/>
          <w:lang w:val="ru"/>
        </w:rPr>
        <w:noBreakHyphen/>
        <w:t>UTRA &gt; 3 ГГц)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692"/>
      </w:tblGrid>
      <w:tr w:rsidR="00946ACA" w:rsidRPr="009B4A69" w14:paraId="573EE47A" w14:textId="77777777" w:rsidTr="007339C6">
        <w:trPr>
          <w:cantSplit/>
          <w:jc w:val="center"/>
        </w:trPr>
        <w:tc>
          <w:tcPr>
            <w:tcW w:w="2212" w:type="dxa"/>
            <w:vAlign w:val="center"/>
          </w:tcPr>
          <w:p w14:paraId="53939DE7" w14:textId="77777777" w:rsidR="00946ACA" w:rsidRPr="009B4A69" w:rsidRDefault="00946ACA" w:rsidP="007339C6">
            <w:pPr>
              <w:pStyle w:val="Tablehead"/>
            </w:pPr>
            <w:r w:rsidRPr="009B4A69">
              <w:rPr>
                <w:bCs/>
                <w:lang w:val="ru"/>
              </w:rPr>
              <w:t xml:space="preserve">Частотный сдвиг точки –3 дБ измерительного фильтра, </w:t>
            </w:r>
            <w:r w:rsidRPr="009B4A69">
              <w:rPr>
                <w:bCs/>
                <w:lang w:val="ru"/>
              </w:rPr>
              <w:sym w:font="Symbol" w:char="F044"/>
            </w:r>
            <w:r w:rsidRPr="009B4A69">
              <w:rPr>
                <w:bCs/>
                <w:i/>
                <w:iCs/>
                <w:lang w:val="ru"/>
              </w:rPr>
              <w:t>f</w:t>
            </w:r>
          </w:p>
        </w:tc>
        <w:tc>
          <w:tcPr>
            <w:tcW w:w="2590" w:type="dxa"/>
            <w:vAlign w:val="center"/>
          </w:tcPr>
          <w:p w14:paraId="611D888C" w14:textId="77777777" w:rsidR="00946ACA" w:rsidRPr="009B4A69" w:rsidRDefault="00946ACA" w:rsidP="007339C6">
            <w:pPr>
              <w:pStyle w:val="Tablehead"/>
            </w:pPr>
            <w:r w:rsidRPr="009B4A69">
              <w:rPr>
                <w:bCs/>
                <w:lang w:val="ru"/>
              </w:rPr>
              <w:t>Частотный сдвиг центральной частоты измерительного фильтра, f_offset</w:t>
            </w:r>
          </w:p>
        </w:tc>
        <w:tc>
          <w:tcPr>
            <w:tcW w:w="3429" w:type="dxa"/>
            <w:vAlign w:val="center"/>
          </w:tcPr>
          <w:p w14:paraId="450C56B3" w14:textId="77777777" w:rsidR="00946ACA" w:rsidRPr="009B4A69" w:rsidRDefault="00946ACA" w:rsidP="007339C6">
            <w:pPr>
              <w:pStyle w:val="Tablehead"/>
            </w:pPr>
            <w:r w:rsidRPr="009B4A69">
              <w:rPr>
                <w:bCs/>
                <w:lang w:val="ru"/>
              </w:rPr>
              <w:t>Требование при проведении испытаний</w:t>
            </w:r>
          </w:p>
        </w:tc>
        <w:tc>
          <w:tcPr>
            <w:tcW w:w="1692" w:type="dxa"/>
            <w:vAlign w:val="center"/>
          </w:tcPr>
          <w:p w14:paraId="0566E3D4" w14:textId="77777777" w:rsidR="00946ACA" w:rsidRPr="009B4A69" w:rsidRDefault="00946ACA" w:rsidP="007339C6">
            <w:pPr>
              <w:pStyle w:val="Tablehead"/>
            </w:pPr>
            <w:r w:rsidRPr="009B4A69">
              <w:rPr>
                <w:bCs/>
                <w:lang w:val="ru"/>
              </w:rPr>
              <w:t>Ширина полосы измерения (Примечание 1)</w:t>
            </w:r>
          </w:p>
        </w:tc>
      </w:tr>
      <w:tr w:rsidR="00946ACA" w:rsidRPr="009B4A69" w14:paraId="0D6BC969" w14:textId="77777777" w:rsidTr="007339C6">
        <w:trPr>
          <w:cantSplit/>
          <w:jc w:val="center"/>
        </w:trPr>
        <w:tc>
          <w:tcPr>
            <w:tcW w:w="2212" w:type="dxa"/>
          </w:tcPr>
          <w:p w14:paraId="22CFF975" w14:textId="77777777" w:rsidR="00946ACA" w:rsidRPr="009B4A69" w:rsidRDefault="00946ACA" w:rsidP="007339C6">
            <w:pPr>
              <w:pStyle w:val="Tabletext"/>
              <w:jc w:val="center"/>
            </w:pPr>
            <w:r w:rsidRPr="009B4A69">
              <w:rPr>
                <w:lang w:val="ru"/>
              </w:rPr>
              <w:t xml:space="preserve">0 МГц </w:t>
            </w:r>
            <w:r w:rsidRPr="009B4A69">
              <w:rPr>
                <w:lang w:val="ru"/>
              </w:rPr>
              <w:sym w:font="Symbol" w:char="F0A3"/>
            </w:r>
            <w:r w:rsidRPr="009B4A69">
              <w:rPr>
                <w:lang w:val="ru"/>
              </w:rPr>
              <w:t xml:space="preserve"> </w:t>
            </w:r>
            <w:r w:rsidRPr="009B4A69">
              <w:rPr>
                <w:lang w:val="ru"/>
              </w:rPr>
              <w:sym w:font="Symbol" w:char="F044"/>
            </w:r>
            <w:r w:rsidRPr="009B4A69">
              <w:rPr>
                <w:i/>
                <w:iCs/>
                <w:lang w:val="ru"/>
              </w:rPr>
              <w:t>f</w:t>
            </w:r>
            <w:r w:rsidRPr="009B4A69">
              <w:rPr>
                <w:lang w:val="ru"/>
              </w:rPr>
              <w:t xml:space="preserve"> </w:t>
            </w:r>
            <w:r w:rsidRPr="009B4A69">
              <w:rPr>
                <w:lang w:val="ru"/>
              </w:rPr>
              <w:br/>
              <w:t>&lt; 1,4 МГц</w:t>
            </w:r>
          </w:p>
        </w:tc>
        <w:tc>
          <w:tcPr>
            <w:tcW w:w="2590" w:type="dxa"/>
          </w:tcPr>
          <w:p w14:paraId="1FA1CEE1" w14:textId="77777777" w:rsidR="00946ACA" w:rsidRPr="009B4A69" w:rsidRDefault="00946ACA" w:rsidP="007339C6">
            <w:pPr>
              <w:pStyle w:val="Tabletext"/>
              <w:jc w:val="center"/>
            </w:pPr>
            <w:r w:rsidRPr="009B4A69">
              <w:rPr>
                <w:lang w:val="ru"/>
              </w:rPr>
              <w:t xml:space="preserve">0,05 МГц </w:t>
            </w:r>
            <w:r w:rsidRPr="009B4A69">
              <w:rPr>
                <w:lang w:val="ru"/>
              </w:rPr>
              <w:sym w:font="Symbol" w:char="F0A3"/>
            </w:r>
            <w:r w:rsidRPr="009B4A69">
              <w:rPr>
                <w:lang w:val="ru"/>
              </w:rPr>
              <w:t xml:space="preserve"> f_offset </w:t>
            </w:r>
            <w:r w:rsidRPr="009B4A69">
              <w:rPr>
                <w:lang w:val="ru"/>
              </w:rPr>
              <w:br/>
              <w:t>&lt; 1,45 МГц</w:t>
            </w:r>
          </w:p>
        </w:tc>
        <w:tc>
          <w:tcPr>
            <w:tcW w:w="3429" w:type="dxa"/>
            <w:vAlign w:val="center"/>
          </w:tcPr>
          <w:p w14:paraId="1D8A4B42" w14:textId="77777777" w:rsidR="00946ACA" w:rsidRPr="009B4A69" w:rsidRDefault="00946ACA" w:rsidP="007339C6">
            <w:pPr>
              <w:pStyle w:val="Tabletext"/>
              <w:jc w:val="center"/>
            </w:pPr>
            <w:r w:rsidRPr="00BC7869">
              <w:rPr>
                <w:position w:val="-28"/>
                <w:lang w:val="ru"/>
              </w:rPr>
              <w:object w:dxaOrig="3700" w:dyaOrig="680" w14:anchorId="5D94716B">
                <v:shape id="_x0000_i1066" type="#_x0000_t75" style="width:150.75pt;height:30pt" o:ole="" fillcolor="window">
                  <v:imagedata r:id="rId96" o:title=""/>
                </v:shape>
                <o:OLEObject Type="Embed" ProgID="Equation.3" ShapeID="_x0000_i1066" DrawAspect="Content" ObjectID="_1503215797" r:id="rId97"/>
              </w:object>
            </w:r>
          </w:p>
        </w:tc>
        <w:tc>
          <w:tcPr>
            <w:tcW w:w="1692" w:type="dxa"/>
          </w:tcPr>
          <w:p w14:paraId="5D75DB52" w14:textId="77777777" w:rsidR="00946ACA" w:rsidRPr="009B4A69" w:rsidRDefault="00946ACA" w:rsidP="007339C6">
            <w:pPr>
              <w:pStyle w:val="Tabletext"/>
              <w:jc w:val="center"/>
            </w:pPr>
            <w:r w:rsidRPr="009B4A69">
              <w:rPr>
                <w:lang w:val="ru"/>
              </w:rPr>
              <w:t>100 кГц</w:t>
            </w:r>
          </w:p>
        </w:tc>
      </w:tr>
      <w:tr w:rsidR="00946ACA" w:rsidRPr="009B4A69" w14:paraId="13626D82" w14:textId="77777777" w:rsidTr="007339C6">
        <w:trPr>
          <w:cantSplit/>
          <w:jc w:val="center"/>
        </w:trPr>
        <w:tc>
          <w:tcPr>
            <w:tcW w:w="2212" w:type="dxa"/>
          </w:tcPr>
          <w:p w14:paraId="7B1A74D7" w14:textId="77777777" w:rsidR="00946ACA" w:rsidRPr="009B4A69" w:rsidRDefault="00946ACA" w:rsidP="007339C6">
            <w:pPr>
              <w:pStyle w:val="Tabletext"/>
              <w:jc w:val="center"/>
            </w:pPr>
            <w:r w:rsidRPr="009B4A69">
              <w:rPr>
                <w:lang w:val="ru"/>
              </w:rPr>
              <w:t xml:space="preserve">1,4 МГц </w:t>
            </w:r>
            <w:r w:rsidRPr="009B4A69">
              <w:rPr>
                <w:lang w:val="ru"/>
              </w:rPr>
              <w:sym w:font="Symbol" w:char="F0A3"/>
            </w:r>
            <w:r w:rsidRPr="009B4A69">
              <w:rPr>
                <w:lang w:val="ru"/>
              </w:rPr>
              <w:t xml:space="preserve"> </w:t>
            </w:r>
            <w:r w:rsidRPr="009B4A69">
              <w:rPr>
                <w:lang w:val="ru"/>
              </w:rPr>
              <w:sym w:font="Symbol" w:char="F044"/>
            </w:r>
            <w:r w:rsidRPr="009B4A69">
              <w:rPr>
                <w:i/>
                <w:iCs/>
                <w:lang w:val="ru"/>
              </w:rPr>
              <w:t>f</w:t>
            </w:r>
            <w:r w:rsidRPr="009B4A69">
              <w:rPr>
                <w:lang w:val="ru"/>
              </w:rPr>
              <w:t xml:space="preserve"> </w:t>
            </w:r>
            <w:r w:rsidRPr="009B4A69">
              <w:rPr>
                <w:lang w:val="ru"/>
              </w:rPr>
              <w:br/>
              <w:t>&lt; 2,8 МГц</w:t>
            </w:r>
          </w:p>
        </w:tc>
        <w:tc>
          <w:tcPr>
            <w:tcW w:w="2590" w:type="dxa"/>
          </w:tcPr>
          <w:p w14:paraId="4101690C" w14:textId="77777777" w:rsidR="00946ACA" w:rsidRPr="009B4A69" w:rsidRDefault="00946ACA" w:rsidP="007339C6">
            <w:pPr>
              <w:pStyle w:val="Tabletext"/>
              <w:jc w:val="center"/>
            </w:pPr>
            <w:r w:rsidRPr="009B4A69">
              <w:rPr>
                <w:lang w:val="ru"/>
              </w:rPr>
              <w:t xml:space="preserve">1,45 МГц </w:t>
            </w:r>
            <w:r w:rsidRPr="009B4A69">
              <w:rPr>
                <w:lang w:val="ru"/>
              </w:rPr>
              <w:sym w:font="Symbol" w:char="F0A3"/>
            </w:r>
            <w:r w:rsidRPr="009B4A69">
              <w:rPr>
                <w:lang w:val="ru"/>
              </w:rPr>
              <w:t xml:space="preserve"> f_offset </w:t>
            </w:r>
            <w:r w:rsidRPr="009B4A69">
              <w:rPr>
                <w:lang w:val="ru"/>
              </w:rPr>
              <w:br/>
              <w:t>&lt; 2,85 МГц</w:t>
            </w:r>
          </w:p>
        </w:tc>
        <w:tc>
          <w:tcPr>
            <w:tcW w:w="3429" w:type="dxa"/>
          </w:tcPr>
          <w:p w14:paraId="6E27BE75" w14:textId="77777777" w:rsidR="00946ACA" w:rsidRPr="009B4A69" w:rsidRDefault="00946ACA" w:rsidP="007339C6">
            <w:pPr>
              <w:pStyle w:val="Tabletext"/>
              <w:jc w:val="center"/>
            </w:pPr>
            <w:r w:rsidRPr="009B4A69">
              <w:rPr>
                <w:lang w:val="ru"/>
              </w:rPr>
              <w:t>–34,2 дБм</w:t>
            </w:r>
          </w:p>
        </w:tc>
        <w:tc>
          <w:tcPr>
            <w:tcW w:w="1692" w:type="dxa"/>
          </w:tcPr>
          <w:p w14:paraId="05C28B30" w14:textId="77777777" w:rsidR="00946ACA" w:rsidRPr="009B4A69" w:rsidRDefault="00946ACA" w:rsidP="007339C6">
            <w:pPr>
              <w:pStyle w:val="Tabletext"/>
              <w:jc w:val="center"/>
            </w:pPr>
            <w:r w:rsidRPr="009B4A69">
              <w:rPr>
                <w:lang w:val="ru"/>
              </w:rPr>
              <w:t>100 кГц</w:t>
            </w:r>
          </w:p>
        </w:tc>
      </w:tr>
      <w:tr w:rsidR="00946ACA" w:rsidRPr="009B4A69" w14:paraId="16FFC0AA" w14:textId="77777777" w:rsidTr="007339C6">
        <w:trPr>
          <w:cantSplit/>
          <w:jc w:val="center"/>
        </w:trPr>
        <w:tc>
          <w:tcPr>
            <w:tcW w:w="2212" w:type="dxa"/>
          </w:tcPr>
          <w:p w14:paraId="420FC920" w14:textId="77777777" w:rsidR="00946ACA" w:rsidRPr="009B4A69" w:rsidRDefault="00946ACA" w:rsidP="007339C6">
            <w:pPr>
              <w:pStyle w:val="Tabletext"/>
              <w:jc w:val="center"/>
            </w:pPr>
            <w:r w:rsidRPr="009B4A69">
              <w:rPr>
                <w:lang w:val="ru"/>
              </w:rPr>
              <w:t xml:space="preserve">2,8 МГц </w:t>
            </w:r>
            <w:r w:rsidRPr="009B4A69">
              <w:rPr>
                <w:lang w:val="ru"/>
              </w:rPr>
              <w:sym w:font="Symbol" w:char="F0A3"/>
            </w:r>
            <w:r w:rsidRPr="009B4A69">
              <w:rPr>
                <w:lang w:val="ru"/>
              </w:rPr>
              <w:t xml:space="preserve"> </w:t>
            </w:r>
            <w:r w:rsidRPr="009B4A69">
              <w:rPr>
                <w:lang w:val="ru"/>
              </w:rPr>
              <w:sym w:font="Symbol" w:char="F044"/>
            </w:r>
            <w:r w:rsidRPr="009B4A69">
              <w:rPr>
                <w:i/>
                <w:iCs/>
                <w:lang w:val="ru"/>
              </w:rPr>
              <w:t>f</w:t>
            </w:r>
            <w:r w:rsidRPr="009B4A69">
              <w:rPr>
                <w:lang w:val="ru"/>
              </w:rPr>
              <w:t xml:space="preserve"> </w:t>
            </w:r>
            <w:r w:rsidRPr="009B4A69">
              <w:rPr>
                <w:lang w:val="ru"/>
              </w:rPr>
              <w:br/>
            </w:r>
            <w:r w:rsidRPr="009B4A69">
              <w:rPr>
                <w:lang w:val="ru"/>
              </w:rPr>
              <w:sym w:font="Symbol" w:char="F0A3"/>
            </w:r>
            <w:r w:rsidRPr="009B4A69">
              <w:rPr>
                <w:lang w:val="ru"/>
              </w:rPr>
              <w:t> </w:t>
            </w:r>
            <w:r w:rsidRPr="009B4A69">
              <w:rPr>
                <w:lang w:val="ru"/>
              </w:rPr>
              <w:sym w:font="Symbol" w:char="F044"/>
            </w:r>
            <w:r w:rsidRPr="009B4A69">
              <w:rPr>
                <w:i/>
                <w:iCs/>
                <w:lang w:val="ru"/>
              </w:rPr>
              <w:t>f</w:t>
            </w:r>
            <w:r w:rsidRPr="00833575">
              <w:rPr>
                <w:iCs/>
                <w:vertAlign w:val="subscript"/>
                <w:lang w:val="ru"/>
              </w:rPr>
              <w:t>max</w:t>
            </w:r>
          </w:p>
        </w:tc>
        <w:tc>
          <w:tcPr>
            <w:tcW w:w="2590" w:type="dxa"/>
          </w:tcPr>
          <w:p w14:paraId="72A3B39A" w14:textId="77777777" w:rsidR="00946ACA" w:rsidRPr="009B4A69" w:rsidRDefault="00946ACA" w:rsidP="007339C6">
            <w:pPr>
              <w:pStyle w:val="Tabletext"/>
              <w:jc w:val="center"/>
            </w:pPr>
            <w:r w:rsidRPr="009B4A69">
              <w:rPr>
                <w:lang w:val="en-US"/>
              </w:rPr>
              <w:t xml:space="preserve">3,3 </w:t>
            </w:r>
            <w:r w:rsidRPr="009B4A69">
              <w:rPr>
                <w:lang w:val="ru"/>
              </w:rPr>
              <w:t>МГц</w:t>
            </w:r>
            <w:r w:rsidRPr="009B4A69">
              <w:rPr>
                <w:lang w:val="en-US"/>
              </w:rPr>
              <w:t xml:space="preserve"> </w:t>
            </w:r>
            <w:r w:rsidRPr="009B4A69">
              <w:rPr>
                <w:lang w:val="ru"/>
              </w:rPr>
              <w:sym w:font="Symbol" w:char="F0A3"/>
            </w:r>
            <w:r w:rsidRPr="009B4A69">
              <w:rPr>
                <w:lang w:val="en-US"/>
              </w:rPr>
              <w:t xml:space="preserve"> f_offset </w:t>
            </w:r>
            <w:r w:rsidRPr="009B4A69">
              <w:rPr>
                <w:lang w:val="en-US"/>
              </w:rPr>
              <w:br/>
              <w:t>&lt; f_offset</w:t>
            </w:r>
            <w:r w:rsidRPr="00833575">
              <w:rPr>
                <w:iCs/>
                <w:vertAlign w:val="subscript"/>
                <w:lang w:val="en-US"/>
              </w:rPr>
              <w:t>ma</w:t>
            </w:r>
            <w:r w:rsidRPr="009B4A69">
              <w:rPr>
                <w:i/>
                <w:iCs/>
                <w:vertAlign w:val="subscript"/>
                <w:lang w:val="en-US"/>
              </w:rPr>
              <w:t>x</w:t>
            </w:r>
          </w:p>
        </w:tc>
        <w:tc>
          <w:tcPr>
            <w:tcW w:w="3429" w:type="dxa"/>
          </w:tcPr>
          <w:p w14:paraId="0D2E1921" w14:textId="77777777" w:rsidR="00946ACA" w:rsidRPr="009B4A69" w:rsidRDefault="00946ACA" w:rsidP="007339C6">
            <w:pPr>
              <w:pStyle w:val="Tabletext"/>
              <w:jc w:val="center"/>
            </w:pPr>
            <w:r w:rsidRPr="009B4A69">
              <w:rPr>
                <w:noProof/>
                <w:position w:val="-30"/>
                <w:lang w:val="ru"/>
              </w:rPr>
              <w:object w:dxaOrig="3420" w:dyaOrig="720" w14:anchorId="22CFF39C">
                <v:shape id="_x0000_i1067" type="#_x0000_t75" style="width:138pt;height:30pt" o:ole="">
                  <v:imagedata r:id="rId98" o:title=""/>
                </v:shape>
                <o:OLEObject Type="Embed" ProgID="Equation.3" ShapeID="_x0000_i1067" DrawAspect="Content" ObjectID="_1503215798" r:id="rId99"/>
              </w:object>
            </w:r>
            <w:r w:rsidRPr="009B4A69">
              <w:rPr>
                <w:noProof/>
                <w:lang w:val="ru"/>
              </w:rPr>
              <w:t>(Примечание 4)</w:t>
            </w:r>
          </w:p>
        </w:tc>
        <w:tc>
          <w:tcPr>
            <w:tcW w:w="1692" w:type="dxa"/>
          </w:tcPr>
          <w:p w14:paraId="3C86B5F8" w14:textId="77777777" w:rsidR="00946ACA" w:rsidRPr="009B4A69" w:rsidRDefault="00946ACA" w:rsidP="007339C6">
            <w:pPr>
              <w:pStyle w:val="Tabletext"/>
              <w:jc w:val="center"/>
            </w:pPr>
            <w:r w:rsidRPr="009B4A69">
              <w:rPr>
                <w:lang w:val="ru"/>
              </w:rPr>
              <w:t>1 МГц</w:t>
            </w:r>
          </w:p>
        </w:tc>
      </w:tr>
    </w:tbl>
    <w:p w14:paraId="6C8EFDDE" w14:textId="77777777" w:rsidR="00946ACA" w:rsidRPr="000614F1" w:rsidRDefault="00946ACA" w:rsidP="00946ACA">
      <w:pPr>
        <w:pStyle w:val="Tablefin"/>
      </w:pPr>
    </w:p>
    <w:p w14:paraId="44AE0BC2" w14:textId="77777777" w:rsidR="00946ACA" w:rsidRPr="000614F1" w:rsidRDefault="00946ACA" w:rsidP="00946ACA">
      <w:pPr>
        <w:pStyle w:val="Tabletitle"/>
      </w:pPr>
      <w:r w:rsidRPr="000614F1">
        <w:rPr>
          <w:bCs/>
          <w:lang w:val="ru"/>
        </w:rPr>
        <w:t xml:space="preserve">e) Предельные уровни нежелательных излучений домашних БС </w:t>
      </w:r>
      <w:r>
        <w:rPr>
          <w:bCs/>
          <w:lang w:val="ru"/>
        </w:rPr>
        <w:br/>
      </w:r>
      <w:r w:rsidRPr="000614F1">
        <w:rPr>
          <w:bCs/>
          <w:lang w:val="ru"/>
        </w:rPr>
        <w:t>в рабочих полосах для ширины полосы канала 3 МГц</w:t>
      </w:r>
      <w:r>
        <w:rPr>
          <w:bCs/>
          <w:lang w:val="ru"/>
        </w:rPr>
        <w:br/>
      </w:r>
      <w:r w:rsidRPr="000614F1">
        <w:rPr>
          <w:bCs/>
          <w:lang w:val="ru"/>
        </w:rPr>
        <w:t>(полосы E</w:t>
      </w:r>
      <w:r w:rsidRPr="000614F1">
        <w:rPr>
          <w:bCs/>
          <w:lang w:val="ru"/>
        </w:rPr>
        <w:noBreakHyphen/>
        <w:t>UTRA &gt; 3 ГГц)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692"/>
      </w:tblGrid>
      <w:tr w:rsidR="00946ACA" w:rsidRPr="00BC7869" w14:paraId="32B39565" w14:textId="77777777" w:rsidTr="007339C6">
        <w:trPr>
          <w:cantSplit/>
          <w:jc w:val="center"/>
        </w:trPr>
        <w:tc>
          <w:tcPr>
            <w:tcW w:w="2212" w:type="dxa"/>
            <w:vAlign w:val="center"/>
          </w:tcPr>
          <w:p w14:paraId="6405F0B5" w14:textId="77777777" w:rsidR="00946ACA" w:rsidRPr="00BC7869" w:rsidRDefault="00946ACA" w:rsidP="007339C6">
            <w:pPr>
              <w:pStyle w:val="Tablehead"/>
            </w:pPr>
            <w:r w:rsidRPr="00BC7869">
              <w:rPr>
                <w:bCs/>
                <w:lang w:val="ru"/>
              </w:rPr>
              <w:t xml:space="preserve">Частотный сдвиг точки –3 дБ измерительного фильтра, </w:t>
            </w:r>
            <w:r w:rsidRPr="00BC7869">
              <w:rPr>
                <w:bCs/>
                <w:lang w:val="ru"/>
              </w:rPr>
              <w:sym w:font="Symbol" w:char="F044"/>
            </w:r>
            <w:r w:rsidRPr="00BC7869">
              <w:rPr>
                <w:bCs/>
                <w:i/>
                <w:iCs/>
                <w:lang w:val="ru"/>
              </w:rPr>
              <w:t>f</w:t>
            </w:r>
          </w:p>
        </w:tc>
        <w:tc>
          <w:tcPr>
            <w:tcW w:w="2590" w:type="dxa"/>
            <w:vAlign w:val="center"/>
          </w:tcPr>
          <w:p w14:paraId="52F04AC9" w14:textId="77777777" w:rsidR="00946ACA" w:rsidRPr="00BC7869" w:rsidRDefault="00946ACA" w:rsidP="007339C6">
            <w:pPr>
              <w:pStyle w:val="Tablehead"/>
            </w:pPr>
            <w:r w:rsidRPr="00BC7869">
              <w:rPr>
                <w:bCs/>
                <w:lang w:val="ru"/>
              </w:rPr>
              <w:t>Частотный сдвиг центральной частоты измерительного фильтра, f_offset</w:t>
            </w:r>
          </w:p>
        </w:tc>
        <w:tc>
          <w:tcPr>
            <w:tcW w:w="3429" w:type="dxa"/>
            <w:vAlign w:val="center"/>
          </w:tcPr>
          <w:p w14:paraId="6771E499" w14:textId="77777777" w:rsidR="00946ACA" w:rsidRPr="00BC7869" w:rsidRDefault="00946ACA" w:rsidP="007339C6">
            <w:pPr>
              <w:pStyle w:val="Tablehead"/>
            </w:pPr>
            <w:r w:rsidRPr="00BC7869">
              <w:rPr>
                <w:bCs/>
                <w:lang w:val="ru"/>
              </w:rPr>
              <w:t>Требование при проведении испытаний</w:t>
            </w:r>
          </w:p>
        </w:tc>
        <w:tc>
          <w:tcPr>
            <w:tcW w:w="1692" w:type="dxa"/>
            <w:vAlign w:val="center"/>
          </w:tcPr>
          <w:p w14:paraId="175BAAC9" w14:textId="77777777" w:rsidR="00946ACA" w:rsidRPr="00BC7869" w:rsidRDefault="00946ACA" w:rsidP="007339C6">
            <w:pPr>
              <w:pStyle w:val="Tablehead"/>
            </w:pPr>
            <w:r w:rsidRPr="00BC7869">
              <w:rPr>
                <w:bCs/>
                <w:lang w:val="ru"/>
              </w:rPr>
              <w:t>Ширина полосы измерения (Примечание 1)</w:t>
            </w:r>
          </w:p>
        </w:tc>
      </w:tr>
      <w:tr w:rsidR="00946ACA" w:rsidRPr="00BC7869" w14:paraId="40C6D575" w14:textId="77777777" w:rsidTr="007339C6">
        <w:trPr>
          <w:cantSplit/>
          <w:jc w:val="center"/>
        </w:trPr>
        <w:tc>
          <w:tcPr>
            <w:tcW w:w="2212" w:type="dxa"/>
          </w:tcPr>
          <w:p w14:paraId="2E771C42" w14:textId="77777777" w:rsidR="00946ACA" w:rsidRPr="00BC7869" w:rsidRDefault="00946ACA" w:rsidP="007339C6">
            <w:pPr>
              <w:pStyle w:val="Tabletext"/>
              <w:jc w:val="center"/>
            </w:pPr>
            <w:r w:rsidRPr="00BC7869">
              <w:rPr>
                <w:lang w:val="ru"/>
              </w:rPr>
              <w:t xml:space="preserve">0 МГц </w:t>
            </w:r>
            <w:r w:rsidRPr="00BC7869">
              <w:rPr>
                <w:lang w:val="ru"/>
              </w:rPr>
              <w:sym w:font="Symbol" w:char="F0A3"/>
            </w:r>
            <w:r w:rsidRPr="00BC7869">
              <w:rPr>
                <w:lang w:val="ru"/>
              </w:rPr>
              <w:t xml:space="preserve"> </w:t>
            </w:r>
            <w:r w:rsidRPr="00BC7869">
              <w:rPr>
                <w:lang w:val="ru"/>
              </w:rPr>
              <w:sym w:font="Symbol" w:char="F044"/>
            </w:r>
            <w:r w:rsidRPr="00BC7869">
              <w:rPr>
                <w:i/>
                <w:iCs/>
                <w:lang w:val="ru"/>
              </w:rPr>
              <w:t>f</w:t>
            </w:r>
            <w:r w:rsidRPr="00BC7869">
              <w:rPr>
                <w:lang w:val="ru"/>
              </w:rPr>
              <w:t xml:space="preserve"> </w:t>
            </w:r>
            <w:r w:rsidRPr="00BC7869">
              <w:rPr>
                <w:lang w:val="ru"/>
              </w:rPr>
              <w:br/>
              <w:t>&lt; 3 МГц</w:t>
            </w:r>
          </w:p>
        </w:tc>
        <w:tc>
          <w:tcPr>
            <w:tcW w:w="2590" w:type="dxa"/>
          </w:tcPr>
          <w:p w14:paraId="2A83DE47" w14:textId="77777777" w:rsidR="00946ACA" w:rsidRPr="00BC7869" w:rsidRDefault="00946ACA" w:rsidP="007339C6">
            <w:pPr>
              <w:pStyle w:val="Tabletext"/>
              <w:jc w:val="center"/>
            </w:pPr>
            <w:r w:rsidRPr="00BC7869">
              <w:rPr>
                <w:lang w:val="ru"/>
              </w:rPr>
              <w:t xml:space="preserve">0,05 МГц </w:t>
            </w:r>
            <w:r w:rsidRPr="00BC7869">
              <w:rPr>
                <w:lang w:val="ru"/>
              </w:rPr>
              <w:sym w:font="Symbol" w:char="F0A3"/>
            </w:r>
            <w:r w:rsidRPr="00BC7869">
              <w:rPr>
                <w:lang w:val="ru"/>
              </w:rPr>
              <w:t xml:space="preserve"> f_offset </w:t>
            </w:r>
            <w:r w:rsidRPr="00BC7869">
              <w:rPr>
                <w:lang w:val="ru"/>
              </w:rPr>
              <w:br/>
              <w:t>&lt; 3,05 МГц</w:t>
            </w:r>
          </w:p>
        </w:tc>
        <w:tc>
          <w:tcPr>
            <w:tcW w:w="3429" w:type="dxa"/>
            <w:vAlign w:val="center"/>
          </w:tcPr>
          <w:p w14:paraId="1FF31C84" w14:textId="77777777" w:rsidR="00946ACA" w:rsidRPr="00BC7869" w:rsidRDefault="00946ACA" w:rsidP="007339C6">
            <w:pPr>
              <w:pStyle w:val="Tabletext"/>
              <w:jc w:val="center"/>
            </w:pPr>
            <w:r w:rsidRPr="00BC7869">
              <w:rPr>
                <w:position w:val="-28"/>
                <w:lang w:val="ru"/>
              </w:rPr>
              <w:object w:dxaOrig="3519" w:dyaOrig="680" w14:anchorId="1EC16411">
                <v:shape id="_x0000_i1068" type="#_x0000_t75" style="width:142.5pt;height:30pt" o:ole="" fillcolor="window">
                  <v:imagedata r:id="rId100" o:title=""/>
                </v:shape>
                <o:OLEObject Type="Embed" ProgID="Equation.3" ShapeID="_x0000_i1068" DrawAspect="Content" ObjectID="_1503215799" r:id="rId101"/>
              </w:object>
            </w:r>
          </w:p>
        </w:tc>
        <w:tc>
          <w:tcPr>
            <w:tcW w:w="1692" w:type="dxa"/>
          </w:tcPr>
          <w:p w14:paraId="4C99BBCF" w14:textId="77777777" w:rsidR="00946ACA" w:rsidRPr="00BC7869" w:rsidRDefault="00946ACA" w:rsidP="007339C6">
            <w:pPr>
              <w:pStyle w:val="Tabletext"/>
              <w:jc w:val="center"/>
            </w:pPr>
            <w:r w:rsidRPr="00BC7869">
              <w:rPr>
                <w:lang w:val="ru"/>
              </w:rPr>
              <w:t>100 кГц</w:t>
            </w:r>
          </w:p>
        </w:tc>
      </w:tr>
      <w:tr w:rsidR="00946ACA" w:rsidRPr="00BC7869" w14:paraId="690FEC26" w14:textId="77777777" w:rsidTr="007339C6">
        <w:trPr>
          <w:cantSplit/>
          <w:jc w:val="center"/>
        </w:trPr>
        <w:tc>
          <w:tcPr>
            <w:tcW w:w="2212" w:type="dxa"/>
          </w:tcPr>
          <w:p w14:paraId="26F7BA81" w14:textId="77777777" w:rsidR="00946ACA" w:rsidRPr="00BC7869" w:rsidRDefault="00946ACA" w:rsidP="007339C6">
            <w:pPr>
              <w:pStyle w:val="Tabletext"/>
              <w:jc w:val="center"/>
            </w:pPr>
            <w:r w:rsidRPr="00BC7869">
              <w:rPr>
                <w:lang w:val="ru"/>
              </w:rPr>
              <w:t xml:space="preserve">3 МГц </w:t>
            </w:r>
            <w:r w:rsidRPr="00BC7869">
              <w:rPr>
                <w:lang w:val="ru"/>
              </w:rPr>
              <w:sym w:font="Symbol" w:char="F0A3"/>
            </w:r>
            <w:r w:rsidRPr="00BC7869">
              <w:rPr>
                <w:lang w:val="ru"/>
              </w:rPr>
              <w:t xml:space="preserve"> </w:t>
            </w:r>
            <w:r w:rsidRPr="00BC7869">
              <w:rPr>
                <w:lang w:val="ru"/>
              </w:rPr>
              <w:sym w:font="Symbol" w:char="F044"/>
            </w:r>
            <w:r w:rsidRPr="00BC7869">
              <w:rPr>
                <w:i/>
                <w:iCs/>
                <w:lang w:val="ru"/>
              </w:rPr>
              <w:t>f</w:t>
            </w:r>
            <w:r w:rsidRPr="00BC7869">
              <w:rPr>
                <w:lang w:val="ru"/>
              </w:rPr>
              <w:t xml:space="preserve"> </w:t>
            </w:r>
            <w:r w:rsidRPr="00BC7869">
              <w:rPr>
                <w:lang w:val="ru"/>
              </w:rPr>
              <w:br/>
              <w:t>&lt; 6 МГц</w:t>
            </w:r>
          </w:p>
        </w:tc>
        <w:tc>
          <w:tcPr>
            <w:tcW w:w="2590" w:type="dxa"/>
          </w:tcPr>
          <w:p w14:paraId="08BAA7E8" w14:textId="77777777" w:rsidR="00946ACA" w:rsidRPr="00BC7869" w:rsidRDefault="00946ACA" w:rsidP="007339C6">
            <w:pPr>
              <w:pStyle w:val="Tabletext"/>
              <w:jc w:val="center"/>
            </w:pPr>
            <w:r w:rsidRPr="00BC7869">
              <w:rPr>
                <w:lang w:val="ru"/>
              </w:rPr>
              <w:t xml:space="preserve">3,05 МГц </w:t>
            </w:r>
            <w:r w:rsidRPr="00BC7869">
              <w:rPr>
                <w:lang w:val="ru"/>
              </w:rPr>
              <w:sym w:font="Symbol" w:char="F0A3"/>
            </w:r>
            <w:r w:rsidRPr="00BC7869">
              <w:rPr>
                <w:lang w:val="ru"/>
              </w:rPr>
              <w:t xml:space="preserve"> f_offset </w:t>
            </w:r>
            <w:r w:rsidRPr="00BC7869">
              <w:rPr>
                <w:lang w:val="ru"/>
              </w:rPr>
              <w:br/>
              <w:t>&lt; 6,05 МГц</w:t>
            </w:r>
          </w:p>
        </w:tc>
        <w:tc>
          <w:tcPr>
            <w:tcW w:w="3429" w:type="dxa"/>
          </w:tcPr>
          <w:p w14:paraId="7BC815DE" w14:textId="77777777" w:rsidR="00946ACA" w:rsidRPr="00BC7869" w:rsidRDefault="00946ACA" w:rsidP="007339C6">
            <w:pPr>
              <w:pStyle w:val="Tabletext"/>
              <w:jc w:val="center"/>
            </w:pPr>
            <w:r w:rsidRPr="00BC7869">
              <w:rPr>
                <w:lang w:val="ru"/>
              </w:rPr>
              <w:t>–38,2 дБм</w:t>
            </w:r>
          </w:p>
        </w:tc>
        <w:tc>
          <w:tcPr>
            <w:tcW w:w="1692" w:type="dxa"/>
          </w:tcPr>
          <w:p w14:paraId="45FBD464" w14:textId="77777777" w:rsidR="00946ACA" w:rsidRPr="00BC7869" w:rsidRDefault="00946ACA" w:rsidP="007339C6">
            <w:pPr>
              <w:pStyle w:val="Tabletext"/>
              <w:jc w:val="center"/>
            </w:pPr>
            <w:r w:rsidRPr="00BC7869">
              <w:rPr>
                <w:lang w:val="ru"/>
              </w:rPr>
              <w:t>100 кГц</w:t>
            </w:r>
          </w:p>
        </w:tc>
      </w:tr>
      <w:tr w:rsidR="00946ACA" w:rsidRPr="00BC7869" w14:paraId="4F6D6B84" w14:textId="77777777" w:rsidTr="007339C6">
        <w:trPr>
          <w:cantSplit/>
          <w:jc w:val="center"/>
        </w:trPr>
        <w:tc>
          <w:tcPr>
            <w:tcW w:w="2212" w:type="dxa"/>
          </w:tcPr>
          <w:p w14:paraId="22E35642" w14:textId="77777777" w:rsidR="00946ACA" w:rsidRPr="00BC7869" w:rsidRDefault="00946ACA" w:rsidP="007339C6">
            <w:pPr>
              <w:pStyle w:val="Tabletext"/>
              <w:jc w:val="center"/>
            </w:pPr>
            <w:r w:rsidRPr="00BC7869">
              <w:rPr>
                <w:lang w:val="ru"/>
              </w:rPr>
              <w:t xml:space="preserve">6 МГц </w:t>
            </w:r>
            <w:r w:rsidRPr="00BC7869">
              <w:rPr>
                <w:lang w:val="ru"/>
              </w:rPr>
              <w:sym w:font="Symbol" w:char="F0A3"/>
            </w:r>
            <w:r w:rsidRPr="00BC7869">
              <w:rPr>
                <w:lang w:val="ru"/>
              </w:rPr>
              <w:t xml:space="preserve"> </w:t>
            </w:r>
            <w:r w:rsidRPr="00BC7869">
              <w:rPr>
                <w:lang w:val="ru"/>
              </w:rPr>
              <w:sym w:font="Symbol" w:char="F044"/>
            </w:r>
            <w:r w:rsidRPr="00BC7869">
              <w:rPr>
                <w:i/>
                <w:iCs/>
                <w:lang w:val="ru"/>
              </w:rPr>
              <w:t>f</w:t>
            </w:r>
            <w:r w:rsidRPr="00BC7869">
              <w:rPr>
                <w:lang w:val="ru"/>
              </w:rPr>
              <w:t xml:space="preserve"> </w:t>
            </w:r>
            <w:r w:rsidRPr="00BC7869">
              <w:rPr>
                <w:lang w:val="ru"/>
              </w:rPr>
              <w:br/>
            </w:r>
            <w:r w:rsidRPr="00BC7869">
              <w:rPr>
                <w:lang w:val="ru"/>
              </w:rPr>
              <w:sym w:font="Symbol" w:char="F0A3"/>
            </w:r>
            <w:r w:rsidRPr="00BC7869">
              <w:rPr>
                <w:lang w:val="ru"/>
              </w:rPr>
              <w:t> </w:t>
            </w:r>
            <w:r w:rsidRPr="00BC7869">
              <w:rPr>
                <w:lang w:val="ru"/>
              </w:rPr>
              <w:sym w:font="Symbol" w:char="F044"/>
            </w:r>
            <w:r w:rsidRPr="00BC7869">
              <w:rPr>
                <w:i/>
                <w:iCs/>
                <w:lang w:val="ru"/>
              </w:rPr>
              <w:t>f</w:t>
            </w:r>
            <w:r w:rsidRPr="00833575">
              <w:rPr>
                <w:iCs/>
                <w:vertAlign w:val="subscript"/>
                <w:lang w:val="ru"/>
              </w:rPr>
              <w:t>max</w:t>
            </w:r>
          </w:p>
        </w:tc>
        <w:tc>
          <w:tcPr>
            <w:tcW w:w="2590" w:type="dxa"/>
          </w:tcPr>
          <w:p w14:paraId="0670DD66" w14:textId="77777777" w:rsidR="00946ACA" w:rsidRPr="00BC7869" w:rsidRDefault="00946ACA" w:rsidP="007339C6">
            <w:pPr>
              <w:pStyle w:val="Tabletext"/>
              <w:jc w:val="center"/>
            </w:pPr>
            <w:r w:rsidRPr="00BC7869">
              <w:rPr>
                <w:lang w:val="en-US"/>
              </w:rPr>
              <w:t xml:space="preserve">6,5 </w:t>
            </w:r>
            <w:r w:rsidRPr="00BC7869">
              <w:rPr>
                <w:lang w:val="ru"/>
              </w:rPr>
              <w:t>МГц</w:t>
            </w:r>
            <w:r w:rsidRPr="00BC7869">
              <w:rPr>
                <w:lang w:val="en-US"/>
              </w:rPr>
              <w:t xml:space="preserve"> </w:t>
            </w:r>
            <w:r w:rsidRPr="00BC7869">
              <w:rPr>
                <w:lang w:val="ru"/>
              </w:rPr>
              <w:sym w:font="Symbol" w:char="F0A3"/>
            </w:r>
            <w:r w:rsidRPr="00BC7869">
              <w:rPr>
                <w:lang w:val="en-US"/>
              </w:rPr>
              <w:t xml:space="preserve"> f_offset </w:t>
            </w:r>
            <w:r w:rsidRPr="00BC7869">
              <w:rPr>
                <w:lang w:val="en-US"/>
              </w:rPr>
              <w:br/>
              <w:t>&lt; f_offset</w:t>
            </w:r>
            <w:r w:rsidRPr="00833575">
              <w:rPr>
                <w:iCs/>
                <w:vertAlign w:val="subscript"/>
                <w:lang w:val="en-US"/>
              </w:rPr>
              <w:t>max</w:t>
            </w:r>
          </w:p>
        </w:tc>
        <w:tc>
          <w:tcPr>
            <w:tcW w:w="3429" w:type="dxa"/>
          </w:tcPr>
          <w:p w14:paraId="32EA471B" w14:textId="77777777" w:rsidR="00946ACA" w:rsidRPr="00BC7869" w:rsidRDefault="00946ACA" w:rsidP="007339C6">
            <w:pPr>
              <w:pStyle w:val="Tabletext"/>
              <w:jc w:val="center"/>
            </w:pPr>
            <w:r w:rsidRPr="00BC7869">
              <w:rPr>
                <w:noProof/>
                <w:position w:val="-30"/>
                <w:lang w:val="ru"/>
              </w:rPr>
              <w:object w:dxaOrig="3420" w:dyaOrig="720" w14:anchorId="7C28A315">
                <v:shape id="_x0000_i1069" type="#_x0000_t75" style="width:141pt;height:30pt" o:ole="">
                  <v:imagedata r:id="rId102" o:title=""/>
                </v:shape>
                <o:OLEObject Type="Embed" ProgID="Equation.3" ShapeID="_x0000_i1069" DrawAspect="Content" ObjectID="_1503215800" r:id="rId103"/>
              </w:object>
            </w:r>
          </w:p>
          <w:p w14:paraId="60B6A15C" w14:textId="77777777" w:rsidR="00946ACA" w:rsidRPr="00BC7869" w:rsidRDefault="00946ACA" w:rsidP="007339C6">
            <w:pPr>
              <w:pStyle w:val="Tabletext"/>
              <w:jc w:val="center"/>
            </w:pPr>
            <w:r w:rsidRPr="00BC7869">
              <w:rPr>
                <w:lang w:val="ru"/>
              </w:rPr>
              <w:t>(</w:t>
            </w:r>
            <w:r w:rsidRPr="00BC7869">
              <w:rPr>
                <w:lang w:val="ru-RU"/>
              </w:rPr>
              <w:t>Примечание</w:t>
            </w:r>
            <w:r w:rsidRPr="00BC7869">
              <w:rPr>
                <w:lang w:val="ru"/>
              </w:rPr>
              <w:t xml:space="preserve"> 4)</w:t>
            </w:r>
          </w:p>
        </w:tc>
        <w:tc>
          <w:tcPr>
            <w:tcW w:w="1692" w:type="dxa"/>
          </w:tcPr>
          <w:p w14:paraId="59593C5C" w14:textId="77777777" w:rsidR="00946ACA" w:rsidRPr="00BC7869" w:rsidRDefault="00946ACA" w:rsidP="007339C6">
            <w:pPr>
              <w:pStyle w:val="Tabletext"/>
              <w:jc w:val="center"/>
            </w:pPr>
            <w:r w:rsidRPr="00BC7869">
              <w:rPr>
                <w:lang w:val="ru"/>
              </w:rPr>
              <w:t>1 МГц</w:t>
            </w:r>
          </w:p>
        </w:tc>
      </w:tr>
    </w:tbl>
    <w:p w14:paraId="158E15C6" w14:textId="48F67A0F" w:rsidR="00946ACA" w:rsidRDefault="00946ACA" w:rsidP="00946ACA">
      <w:pPr>
        <w:pStyle w:val="Tabletitle"/>
        <w:rPr>
          <w:bCs/>
          <w:lang w:val="ru"/>
        </w:rPr>
      </w:pPr>
    </w:p>
    <w:p w14:paraId="06E608F3" w14:textId="77777777" w:rsidR="00946ACA" w:rsidRPr="000614F1" w:rsidRDefault="00946ACA" w:rsidP="00946ACA">
      <w:pPr>
        <w:pStyle w:val="Tabletitle"/>
      </w:pPr>
      <w:r w:rsidRPr="000614F1">
        <w:rPr>
          <w:bCs/>
          <w:lang w:val="ru"/>
        </w:rPr>
        <w:t xml:space="preserve">f) </w:t>
      </w:r>
      <w:r w:rsidRPr="000614F1">
        <w:rPr>
          <w:bCs/>
          <w:szCs w:val="24"/>
          <w:lang w:val="ru"/>
        </w:rPr>
        <w:t xml:space="preserve">Предельные уровни нежелательных излучений домашних БС </w:t>
      </w:r>
      <w:r>
        <w:rPr>
          <w:bCs/>
          <w:szCs w:val="24"/>
          <w:lang w:val="ru"/>
        </w:rPr>
        <w:br/>
      </w:r>
      <w:r w:rsidRPr="000614F1">
        <w:rPr>
          <w:bCs/>
          <w:szCs w:val="24"/>
          <w:lang w:val="ru"/>
        </w:rPr>
        <w:t>в рабочих полосах</w:t>
      </w:r>
      <w:r w:rsidRPr="000614F1">
        <w:rPr>
          <w:b w:val="0"/>
          <w:szCs w:val="24"/>
          <w:lang w:val="ru"/>
        </w:rPr>
        <w:t xml:space="preserve"> </w:t>
      </w:r>
      <w:r w:rsidRPr="000614F1">
        <w:rPr>
          <w:bCs/>
          <w:szCs w:val="24"/>
          <w:lang w:val="ru"/>
        </w:rPr>
        <w:t>для ширины полосы канала 5, 10, 15 и 20 МГц</w:t>
      </w:r>
      <w:r>
        <w:rPr>
          <w:bCs/>
          <w:szCs w:val="24"/>
          <w:lang w:val="ru"/>
        </w:rPr>
        <w:br/>
      </w:r>
      <w:r w:rsidRPr="000614F1">
        <w:rPr>
          <w:bCs/>
          <w:lang w:val="ru"/>
        </w:rPr>
        <w:t>(полосы E-UTRA &gt; 3 ГГц)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2"/>
        <w:gridCol w:w="2590"/>
        <w:gridCol w:w="3429"/>
        <w:gridCol w:w="1692"/>
      </w:tblGrid>
      <w:tr w:rsidR="00946ACA" w:rsidRPr="003B7FE8" w14:paraId="14D6405D" w14:textId="77777777" w:rsidTr="007339C6">
        <w:trPr>
          <w:cantSplit/>
          <w:jc w:val="center"/>
        </w:trPr>
        <w:tc>
          <w:tcPr>
            <w:tcW w:w="2212" w:type="dxa"/>
            <w:vAlign w:val="center"/>
          </w:tcPr>
          <w:p w14:paraId="41F218B6" w14:textId="77777777" w:rsidR="00946ACA" w:rsidRPr="003B7FE8" w:rsidRDefault="00946ACA" w:rsidP="007339C6">
            <w:pPr>
              <w:pStyle w:val="Tablehead"/>
            </w:pPr>
            <w:r w:rsidRPr="003B7FE8">
              <w:rPr>
                <w:bCs/>
                <w:lang w:val="ru"/>
              </w:rPr>
              <w:t xml:space="preserve">Частотный сдвиг точки –3 дБ измерительного фильтра, </w:t>
            </w:r>
            <w:r w:rsidRPr="003B7FE8">
              <w:rPr>
                <w:bCs/>
                <w:lang w:val="ru"/>
              </w:rPr>
              <w:sym w:font="Symbol" w:char="F044"/>
            </w:r>
            <w:r w:rsidRPr="003B7FE8">
              <w:rPr>
                <w:bCs/>
                <w:i/>
                <w:iCs/>
                <w:lang w:val="ru"/>
              </w:rPr>
              <w:t>f</w:t>
            </w:r>
          </w:p>
        </w:tc>
        <w:tc>
          <w:tcPr>
            <w:tcW w:w="2590" w:type="dxa"/>
            <w:vAlign w:val="center"/>
          </w:tcPr>
          <w:p w14:paraId="7FAACE10" w14:textId="77777777" w:rsidR="00946ACA" w:rsidRPr="003B7FE8" w:rsidRDefault="00946ACA" w:rsidP="007339C6">
            <w:pPr>
              <w:pStyle w:val="Tablehead"/>
            </w:pPr>
            <w:r w:rsidRPr="003B7FE8">
              <w:rPr>
                <w:bCs/>
                <w:lang w:val="ru"/>
              </w:rPr>
              <w:t>Частотный сдвиг центральной частоты измерительного фильтра, f_offset</w:t>
            </w:r>
          </w:p>
        </w:tc>
        <w:tc>
          <w:tcPr>
            <w:tcW w:w="3429" w:type="dxa"/>
            <w:vAlign w:val="center"/>
          </w:tcPr>
          <w:p w14:paraId="56B034BF" w14:textId="77777777" w:rsidR="00946ACA" w:rsidRPr="003B7FE8" w:rsidRDefault="00946ACA" w:rsidP="007339C6">
            <w:pPr>
              <w:pStyle w:val="Tablehead"/>
            </w:pPr>
            <w:r w:rsidRPr="003B7FE8">
              <w:rPr>
                <w:bCs/>
                <w:lang w:val="ru"/>
              </w:rPr>
              <w:t>Требование при проведении испытаний</w:t>
            </w:r>
          </w:p>
        </w:tc>
        <w:tc>
          <w:tcPr>
            <w:tcW w:w="1692" w:type="dxa"/>
            <w:vAlign w:val="center"/>
          </w:tcPr>
          <w:p w14:paraId="40E463D2" w14:textId="77777777" w:rsidR="00946ACA" w:rsidRPr="003B7FE8" w:rsidRDefault="00946ACA" w:rsidP="007339C6">
            <w:pPr>
              <w:pStyle w:val="Tablehead"/>
            </w:pPr>
            <w:r w:rsidRPr="003B7FE8">
              <w:rPr>
                <w:bCs/>
                <w:lang w:val="ru"/>
              </w:rPr>
              <w:t>Ширина полосы измерения (Примечание 1)</w:t>
            </w:r>
          </w:p>
        </w:tc>
      </w:tr>
      <w:tr w:rsidR="00946ACA" w:rsidRPr="003B7FE8" w14:paraId="042350A8" w14:textId="77777777" w:rsidTr="007339C6">
        <w:trPr>
          <w:cantSplit/>
          <w:jc w:val="center"/>
        </w:trPr>
        <w:tc>
          <w:tcPr>
            <w:tcW w:w="2212" w:type="dxa"/>
          </w:tcPr>
          <w:p w14:paraId="7A6FF7CA" w14:textId="77777777" w:rsidR="00946ACA" w:rsidRPr="003B7FE8" w:rsidRDefault="00946ACA" w:rsidP="007339C6">
            <w:pPr>
              <w:pStyle w:val="Tabletext"/>
              <w:jc w:val="center"/>
            </w:pPr>
            <w:r w:rsidRPr="003B7FE8">
              <w:rPr>
                <w:lang w:val="ru"/>
              </w:rPr>
              <w:t xml:space="preserve">0 МГц </w:t>
            </w:r>
            <w:r w:rsidRPr="003B7FE8">
              <w:rPr>
                <w:lang w:val="ru"/>
              </w:rPr>
              <w:sym w:font="Symbol" w:char="F0A3"/>
            </w:r>
            <w:r w:rsidRPr="003B7FE8">
              <w:rPr>
                <w:lang w:val="ru"/>
              </w:rPr>
              <w:t xml:space="preserve"> </w:t>
            </w:r>
            <w:r w:rsidRPr="003B7FE8">
              <w:rPr>
                <w:lang w:val="ru"/>
              </w:rPr>
              <w:sym w:font="Symbol" w:char="F044"/>
            </w:r>
            <w:r w:rsidRPr="003B7FE8">
              <w:rPr>
                <w:i/>
                <w:iCs/>
                <w:lang w:val="ru"/>
              </w:rPr>
              <w:t>f</w:t>
            </w:r>
            <w:r w:rsidRPr="003B7FE8">
              <w:rPr>
                <w:lang w:val="ru"/>
              </w:rPr>
              <w:t xml:space="preserve"> </w:t>
            </w:r>
            <w:r w:rsidRPr="003B7FE8">
              <w:rPr>
                <w:lang w:val="ru"/>
              </w:rPr>
              <w:br/>
              <w:t>&lt; 5 МГц</w:t>
            </w:r>
          </w:p>
        </w:tc>
        <w:tc>
          <w:tcPr>
            <w:tcW w:w="2590" w:type="dxa"/>
          </w:tcPr>
          <w:p w14:paraId="3481EF94" w14:textId="77777777" w:rsidR="00946ACA" w:rsidRPr="003B7FE8" w:rsidRDefault="00946ACA" w:rsidP="007339C6">
            <w:pPr>
              <w:pStyle w:val="Tabletext"/>
              <w:jc w:val="center"/>
            </w:pPr>
            <w:r w:rsidRPr="003B7FE8">
              <w:rPr>
                <w:lang w:val="ru"/>
              </w:rPr>
              <w:t xml:space="preserve">0,05 МГц </w:t>
            </w:r>
            <w:r w:rsidRPr="003B7FE8">
              <w:rPr>
                <w:lang w:val="ru"/>
              </w:rPr>
              <w:sym w:font="Symbol" w:char="F0A3"/>
            </w:r>
            <w:r w:rsidRPr="003B7FE8">
              <w:rPr>
                <w:lang w:val="ru"/>
              </w:rPr>
              <w:t xml:space="preserve"> f_offset</w:t>
            </w:r>
            <w:r w:rsidRPr="003B7FE8">
              <w:rPr>
                <w:lang w:val="ru"/>
              </w:rPr>
              <w:br/>
              <w:t xml:space="preserve"> &lt; 5,05 МГц</w:t>
            </w:r>
          </w:p>
        </w:tc>
        <w:tc>
          <w:tcPr>
            <w:tcW w:w="3429" w:type="dxa"/>
            <w:vAlign w:val="center"/>
          </w:tcPr>
          <w:p w14:paraId="77D0C985" w14:textId="77777777" w:rsidR="00946ACA" w:rsidRPr="003B7FE8" w:rsidRDefault="00946ACA" w:rsidP="007339C6">
            <w:pPr>
              <w:pStyle w:val="Tabletext"/>
              <w:jc w:val="center"/>
            </w:pPr>
            <w:r w:rsidRPr="003B7FE8">
              <w:rPr>
                <w:position w:val="-28"/>
                <w:lang w:val="ru"/>
              </w:rPr>
              <w:object w:dxaOrig="3540" w:dyaOrig="680" w14:anchorId="3E0564B3">
                <v:shape id="_x0000_i1070" type="#_x0000_t75" style="width:137.25pt;height:27.75pt" o:ole="" fillcolor="window">
                  <v:imagedata r:id="rId104" o:title=""/>
                </v:shape>
                <o:OLEObject Type="Embed" ProgID="Equation.3" ShapeID="_x0000_i1070" DrawAspect="Content" ObjectID="_1503215801" r:id="rId105"/>
              </w:object>
            </w:r>
          </w:p>
        </w:tc>
        <w:tc>
          <w:tcPr>
            <w:tcW w:w="1692" w:type="dxa"/>
          </w:tcPr>
          <w:p w14:paraId="1FCFDB78" w14:textId="77777777" w:rsidR="00946ACA" w:rsidRPr="003B7FE8" w:rsidRDefault="00946ACA" w:rsidP="007339C6">
            <w:pPr>
              <w:pStyle w:val="Tabletext"/>
              <w:jc w:val="center"/>
            </w:pPr>
            <w:r w:rsidRPr="003B7FE8">
              <w:rPr>
                <w:lang w:val="ru"/>
              </w:rPr>
              <w:t>100 кГц</w:t>
            </w:r>
          </w:p>
        </w:tc>
      </w:tr>
      <w:tr w:rsidR="00946ACA" w:rsidRPr="003B7FE8" w14:paraId="78DE7476" w14:textId="77777777" w:rsidTr="007339C6">
        <w:trPr>
          <w:cantSplit/>
          <w:jc w:val="center"/>
        </w:trPr>
        <w:tc>
          <w:tcPr>
            <w:tcW w:w="2212" w:type="dxa"/>
          </w:tcPr>
          <w:p w14:paraId="59D9EA23" w14:textId="77777777" w:rsidR="00946ACA" w:rsidRPr="003B7FE8" w:rsidRDefault="00946ACA" w:rsidP="007339C6">
            <w:pPr>
              <w:pStyle w:val="Tabletext"/>
              <w:keepLines/>
              <w:tabs>
                <w:tab w:val="clear" w:pos="284"/>
                <w:tab w:val="clear" w:pos="567"/>
                <w:tab w:val="clear" w:pos="851"/>
                <w:tab w:val="clear" w:pos="1134"/>
                <w:tab w:val="clear" w:pos="1418"/>
                <w:tab w:val="left" w:leader="dot" w:pos="7938"/>
                <w:tab w:val="center" w:pos="9526"/>
              </w:tabs>
              <w:ind w:left="34" w:hanging="567"/>
              <w:jc w:val="center"/>
            </w:pPr>
            <w:r w:rsidRPr="003B7FE8">
              <w:t xml:space="preserve">5 </w:t>
            </w:r>
            <w:r w:rsidRPr="003B7FE8">
              <w:rPr>
                <w:lang w:val="ru"/>
              </w:rPr>
              <w:t>МГц</w:t>
            </w:r>
            <w:r w:rsidRPr="003B7FE8">
              <w:t xml:space="preserve"> </w:t>
            </w:r>
            <w:r w:rsidRPr="003B7FE8">
              <w:rPr>
                <w:lang w:val="ru"/>
              </w:rPr>
              <w:sym w:font="Symbol" w:char="F0A3"/>
            </w:r>
            <w:r w:rsidRPr="003B7FE8">
              <w:t xml:space="preserve"> </w:t>
            </w:r>
            <w:r w:rsidRPr="003B7FE8">
              <w:rPr>
                <w:lang w:val="ru"/>
              </w:rPr>
              <w:sym w:font="Symbol" w:char="F044"/>
            </w:r>
            <w:r w:rsidRPr="003B7FE8">
              <w:rPr>
                <w:i/>
                <w:iCs/>
              </w:rPr>
              <w:t>f</w:t>
            </w:r>
            <w:r w:rsidRPr="003B7FE8">
              <w:t xml:space="preserve"> </w:t>
            </w:r>
            <w:r w:rsidRPr="003B7FE8">
              <w:br/>
              <w:t xml:space="preserve">&lt; min (10 </w:t>
            </w:r>
            <w:r w:rsidRPr="003B7FE8">
              <w:rPr>
                <w:lang w:val="ru"/>
              </w:rPr>
              <w:t>МГц</w:t>
            </w:r>
            <w:r w:rsidRPr="003B7FE8">
              <w:t xml:space="preserve">, </w:t>
            </w:r>
            <w:r w:rsidRPr="003B7FE8">
              <w:rPr>
                <w:lang w:val="ru"/>
              </w:rPr>
              <w:sym w:font="Symbol" w:char="F044"/>
            </w:r>
            <w:r w:rsidRPr="003B7FE8">
              <w:rPr>
                <w:i/>
                <w:iCs/>
              </w:rPr>
              <w:t>f</w:t>
            </w:r>
            <w:r w:rsidRPr="00833575">
              <w:rPr>
                <w:iCs/>
                <w:vertAlign w:val="subscript"/>
              </w:rPr>
              <w:t>max</w:t>
            </w:r>
            <w:r w:rsidRPr="003B7FE8">
              <w:t>)</w:t>
            </w:r>
          </w:p>
        </w:tc>
        <w:tc>
          <w:tcPr>
            <w:tcW w:w="2590" w:type="dxa"/>
          </w:tcPr>
          <w:p w14:paraId="17F827E5" w14:textId="77777777" w:rsidR="00946ACA" w:rsidRPr="003B7FE8" w:rsidRDefault="00946ACA" w:rsidP="007339C6">
            <w:pPr>
              <w:pStyle w:val="Tabletext"/>
              <w:jc w:val="center"/>
            </w:pPr>
            <w:r w:rsidRPr="003B7FE8">
              <w:rPr>
                <w:lang w:val="en-US"/>
              </w:rPr>
              <w:t xml:space="preserve">5,05 </w:t>
            </w:r>
            <w:r w:rsidRPr="003B7FE8">
              <w:rPr>
                <w:lang w:val="ru"/>
              </w:rPr>
              <w:t>МГц</w:t>
            </w:r>
            <w:r w:rsidRPr="003B7FE8">
              <w:rPr>
                <w:lang w:val="en-US"/>
              </w:rPr>
              <w:t xml:space="preserve"> </w:t>
            </w:r>
            <w:r w:rsidRPr="003B7FE8">
              <w:rPr>
                <w:lang w:val="ru"/>
              </w:rPr>
              <w:sym w:font="Symbol" w:char="F0A3"/>
            </w:r>
            <w:r w:rsidRPr="003B7FE8">
              <w:rPr>
                <w:lang w:val="en-US"/>
              </w:rPr>
              <w:t xml:space="preserve"> f_offset </w:t>
            </w:r>
            <w:r w:rsidRPr="003B7FE8">
              <w:rPr>
                <w:lang w:val="en-US"/>
              </w:rPr>
              <w:br/>
              <w:t>&lt; min (10,05 </w:t>
            </w:r>
            <w:r w:rsidRPr="003B7FE8">
              <w:rPr>
                <w:lang w:val="ru"/>
              </w:rPr>
              <w:t>МГц</w:t>
            </w:r>
            <w:r w:rsidRPr="003B7FE8">
              <w:rPr>
                <w:lang w:val="en-US"/>
              </w:rPr>
              <w:t>, f_offset</w:t>
            </w:r>
            <w:r w:rsidRPr="00833575">
              <w:rPr>
                <w:iCs/>
                <w:vertAlign w:val="subscript"/>
                <w:lang w:val="en-US"/>
              </w:rPr>
              <w:t>max</w:t>
            </w:r>
            <w:r w:rsidRPr="003B7FE8">
              <w:rPr>
                <w:lang w:val="en-US"/>
              </w:rPr>
              <w:t>)</w:t>
            </w:r>
          </w:p>
        </w:tc>
        <w:tc>
          <w:tcPr>
            <w:tcW w:w="3429" w:type="dxa"/>
          </w:tcPr>
          <w:p w14:paraId="261F343D" w14:textId="77777777" w:rsidR="00946ACA" w:rsidRPr="003B7FE8" w:rsidRDefault="00946ACA" w:rsidP="007339C6">
            <w:pPr>
              <w:pStyle w:val="Tabletext"/>
              <w:jc w:val="center"/>
            </w:pPr>
            <w:r w:rsidRPr="003B7FE8">
              <w:rPr>
                <w:lang w:val="ru"/>
              </w:rPr>
              <w:t>–40,2 дБм</w:t>
            </w:r>
          </w:p>
        </w:tc>
        <w:tc>
          <w:tcPr>
            <w:tcW w:w="1692" w:type="dxa"/>
          </w:tcPr>
          <w:p w14:paraId="1623DCE8" w14:textId="77777777" w:rsidR="00946ACA" w:rsidRPr="003B7FE8" w:rsidRDefault="00946ACA" w:rsidP="007339C6">
            <w:pPr>
              <w:pStyle w:val="Tabletext"/>
              <w:jc w:val="center"/>
            </w:pPr>
            <w:r w:rsidRPr="003B7FE8">
              <w:rPr>
                <w:lang w:val="ru"/>
              </w:rPr>
              <w:t>100 кГц</w:t>
            </w:r>
          </w:p>
        </w:tc>
      </w:tr>
      <w:tr w:rsidR="00946ACA" w:rsidRPr="003B7FE8" w14:paraId="5416A001" w14:textId="77777777" w:rsidTr="007339C6">
        <w:trPr>
          <w:cantSplit/>
          <w:jc w:val="center"/>
        </w:trPr>
        <w:tc>
          <w:tcPr>
            <w:tcW w:w="2212" w:type="dxa"/>
          </w:tcPr>
          <w:p w14:paraId="0926DE50" w14:textId="77777777" w:rsidR="00946ACA" w:rsidRPr="003B7FE8" w:rsidRDefault="00946ACA" w:rsidP="007339C6">
            <w:pPr>
              <w:pStyle w:val="Tabletext"/>
              <w:jc w:val="center"/>
            </w:pPr>
            <w:r w:rsidRPr="003B7FE8">
              <w:rPr>
                <w:lang w:val="ru"/>
              </w:rPr>
              <w:t xml:space="preserve">10 МГц </w:t>
            </w:r>
            <w:r w:rsidRPr="003B7FE8">
              <w:rPr>
                <w:lang w:val="ru"/>
              </w:rPr>
              <w:sym w:font="Symbol" w:char="F0A3"/>
            </w:r>
            <w:r w:rsidRPr="003B7FE8">
              <w:rPr>
                <w:lang w:val="ru"/>
              </w:rPr>
              <w:t xml:space="preserve"> </w:t>
            </w:r>
            <w:r w:rsidRPr="003B7FE8">
              <w:rPr>
                <w:lang w:val="ru"/>
              </w:rPr>
              <w:sym w:font="Symbol" w:char="F044"/>
            </w:r>
            <w:r w:rsidRPr="003B7FE8">
              <w:rPr>
                <w:i/>
                <w:iCs/>
                <w:lang w:val="ru"/>
              </w:rPr>
              <w:t>f</w:t>
            </w:r>
            <w:r w:rsidRPr="003B7FE8">
              <w:rPr>
                <w:lang w:val="ru"/>
              </w:rPr>
              <w:t xml:space="preserve"> </w:t>
            </w:r>
            <w:r w:rsidRPr="003B7FE8">
              <w:rPr>
                <w:lang w:val="ru"/>
              </w:rPr>
              <w:br/>
            </w:r>
            <w:r w:rsidRPr="003B7FE8">
              <w:rPr>
                <w:lang w:val="ru"/>
              </w:rPr>
              <w:sym w:font="Symbol" w:char="F0A3"/>
            </w:r>
            <w:r w:rsidRPr="003B7FE8">
              <w:rPr>
                <w:lang w:val="ru"/>
              </w:rPr>
              <w:t> </w:t>
            </w:r>
            <w:r w:rsidRPr="003B7FE8">
              <w:rPr>
                <w:lang w:val="ru"/>
              </w:rPr>
              <w:sym w:font="Symbol" w:char="F044"/>
            </w:r>
            <w:r w:rsidRPr="003B7FE8">
              <w:rPr>
                <w:i/>
                <w:iCs/>
                <w:lang w:val="ru"/>
              </w:rPr>
              <w:t>f</w:t>
            </w:r>
            <w:r w:rsidRPr="00833575">
              <w:rPr>
                <w:iCs/>
                <w:vertAlign w:val="subscript"/>
                <w:lang w:val="ru"/>
              </w:rPr>
              <w:t>max</w:t>
            </w:r>
          </w:p>
        </w:tc>
        <w:tc>
          <w:tcPr>
            <w:tcW w:w="2590" w:type="dxa"/>
          </w:tcPr>
          <w:p w14:paraId="332B57E3" w14:textId="77777777" w:rsidR="00946ACA" w:rsidRPr="003B7FE8" w:rsidRDefault="00946ACA" w:rsidP="007339C6">
            <w:pPr>
              <w:pStyle w:val="Tabletext"/>
              <w:jc w:val="center"/>
            </w:pPr>
            <w:r w:rsidRPr="003B7FE8">
              <w:rPr>
                <w:lang w:val="en-US"/>
              </w:rPr>
              <w:t xml:space="preserve">10,5 </w:t>
            </w:r>
            <w:r w:rsidRPr="003B7FE8">
              <w:rPr>
                <w:lang w:val="ru"/>
              </w:rPr>
              <w:t>МГц</w:t>
            </w:r>
            <w:r w:rsidRPr="003B7FE8">
              <w:rPr>
                <w:lang w:val="en-US"/>
              </w:rPr>
              <w:t xml:space="preserve"> </w:t>
            </w:r>
            <w:r w:rsidRPr="003B7FE8">
              <w:rPr>
                <w:lang w:val="ru"/>
              </w:rPr>
              <w:sym w:font="Symbol" w:char="F0A3"/>
            </w:r>
            <w:r w:rsidRPr="003B7FE8">
              <w:rPr>
                <w:lang w:val="en-US"/>
              </w:rPr>
              <w:t xml:space="preserve"> f_offset </w:t>
            </w:r>
            <w:r w:rsidRPr="003B7FE8">
              <w:rPr>
                <w:lang w:val="en-US"/>
              </w:rPr>
              <w:br/>
              <w:t>&lt; f_offset</w:t>
            </w:r>
            <w:r w:rsidRPr="00833575">
              <w:rPr>
                <w:iCs/>
                <w:vertAlign w:val="subscript"/>
                <w:lang w:val="en-US"/>
              </w:rPr>
              <w:t>max</w:t>
            </w:r>
          </w:p>
        </w:tc>
        <w:tc>
          <w:tcPr>
            <w:tcW w:w="3429" w:type="dxa"/>
          </w:tcPr>
          <w:p w14:paraId="20D77B7B" w14:textId="77777777" w:rsidR="00946ACA" w:rsidRPr="003B7FE8" w:rsidRDefault="00946ACA" w:rsidP="007339C6">
            <w:pPr>
              <w:pStyle w:val="Tabletext"/>
              <w:jc w:val="center"/>
            </w:pPr>
            <w:r w:rsidRPr="003B7FE8">
              <w:rPr>
                <w:noProof/>
                <w:position w:val="-30"/>
                <w:lang w:val="ru"/>
              </w:rPr>
              <w:object w:dxaOrig="3400" w:dyaOrig="720" w14:anchorId="6FF4FB78">
                <v:shape id="_x0000_i1071" type="#_x0000_t75" style="width:129.75pt;height:29.25pt" o:ole="">
                  <v:imagedata r:id="rId106" o:title=""/>
                </v:shape>
                <o:OLEObject Type="Embed" ProgID="Equation.3" ShapeID="_x0000_i1071" DrawAspect="Content" ObjectID="_1503215802" r:id="rId107"/>
              </w:object>
            </w:r>
          </w:p>
          <w:p w14:paraId="05A8D343" w14:textId="77777777" w:rsidR="00946ACA" w:rsidRPr="003B7FE8" w:rsidRDefault="00946ACA" w:rsidP="007339C6">
            <w:pPr>
              <w:pStyle w:val="Tabletext"/>
              <w:jc w:val="center"/>
            </w:pPr>
            <w:r w:rsidRPr="003B7FE8">
              <w:rPr>
                <w:lang w:val="ru"/>
              </w:rPr>
              <w:t>(Примечание 3, Примечание 4)</w:t>
            </w:r>
          </w:p>
        </w:tc>
        <w:tc>
          <w:tcPr>
            <w:tcW w:w="1692" w:type="dxa"/>
          </w:tcPr>
          <w:p w14:paraId="38BD5FF2" w14:textId="77777777" w:rsidR="00946ACA" w:rsidRPr="003B7FE8" w:rsidRDefault="00946ACA" w:rsidP="007339C6">
            <w:pPr>
              <w:pStyle w:val="Tabletext"/>
              <w:jc w:val="center"/>
            </w:pPr>
            <w:r w:rsidRPr="003B7FE8">
              <w:rPr>
                <w:lang w:val="ru"/>
              </w:rPr>
              <w:t>1 МГц</w:t>
            </w:r>
          </w:p>
        </w:tc>
      </w:tr>
    </w:tbl>
    <w:p w14:paraId="03051F15" w14:textId="77777777" w:rsidR="00946ACA" w:rsidRPr="000614F1" w:rsidRDefault="00946ACA" w:rsidP="00946ACA"/>
    <w:p w14:paraId="76861E80" w14:textId="77777777" w:rsidR="00946ACA" w:rsidRPr="000614F1" w:rsidRDefault="00946ACA" w:rsidP="00946ACA">
      <w:pPr>
        <w:pStyle w:val="Heading3"/>
        <w:spacing w:line="240" w:lineRule="exact"/>
      </w:pPr>
      <w:r w:rsidRPr="000614F1">
        <w:rPr>
          <w:bCs/>
          <w:lang w:val="ru"/>
        </w:rPr>
        <w:lastRenderedPageBreak/>
        <w:t>2.2.5</w:t>
      </w:r>
      <w:r w:rsidRPr="000614F1">
        <w:rPr>
          <w:bCs/>
          <w:lang w:val="ru"/>
        </w:rPr>
        <w:tab/>
      </w:r>
      <w:r w:rsidRPr="000614F1">
        <w:rPr>
          <w:bCs/>
          <w:szCs w:val="24"/>
          <w:lang w:val="ru"/>
        </w:rPr>
        <w:t>Спектральная маска E-UTRA (дополнительные пределы)</w:t>
      </w:r>
    </w:p>
    <w:p w14:paraId="124D0559" w14:textId="77777777" w:rsidR="00946ACA" w:rsidRPr="000614F1" w:rsidRDefault="00946ACA" w:rsidP="00946ACA">
      <w:r w:rsidRPr="000614F1">
        <w:rPr>
          <w:szCs w:val="24"/>
          <w:lang w:val="ru"/>
        </w:rPr>
        <w:t>Следующие требования могут применяться в определенных регионах. Для БС E-UTRA, работающих в полосе 5, излучения не должны превышать максимальные уровни, определенные в таблице 6A.</w:t>
      </w:r>
    </w:p>
    <w:p w14:paraId="2FD2E0A7" w14:textId="77777777" w:rsidR="00946ACA" w:rsidRPr="000614F1" w:rsidRDefault="00946ACA" w:rsidP="00946ACA">
      <w:pPr>
        <w:pStyle w:val="TableNo"/>
        <w:spacing w:line="240" w:lineRule="exact"/>
      </w:pPr>
      <w:r w:rsidRPr="000614F1">
        <w:rPr>
          <w:lang w:val="ru"/>
        </w:rPr>
        <w:t>ТАБЛИЦА 6A</w:t>
      </w:r>
    </w:p>
    <w:p w14:paraId="48013EC9" w14:textId="77777777" w:rsidR="00946ACA" w:rsidRPr="000614F1" w:rsidRDefault="00946ACA" w:rsidP="00946ACA">
      <w:pPr>
        <w:pStyle w:val="Tabletitle"/>
        <w:keepLines/>
        <w:spacing w:line="240" w:lineRule="exact"/>
      </w:pPr>
      <w:r w:rsidRPr="000614F1">
        <w:rPr>
          <w:bCs/>
          <w:szCs w:val="24"/>
          <w:lang w:val="ru"/>
        </w:rPr>
        <w:t xml:space="preserve">Дополнительные предельные уровни нежелательных излучений в рабочих полосах </w:t>
      </w:r>
      <w:r w:rsidRPr="000614F1">
        <w:rPr>
          <w:b w:val="0"/>
          <w:szCs w:val="24"/>
          <w:lang w:val="ru"/>
        </w:rPr>
        <w:br/>
      </w:r>
      <w:r w:rsidRPr="000614F1">
        <w:rPr>
          <w:bCs/>
          <w:szCs w:val="24"/>
          <w:lang w:val="ru"/>
        </w:rPr>
        <w:t>для полос E-UTRA &lt; 1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273"/>
        <w:gridCol w:w="2661"/>
        <w:gridCol w:w="1628"/>
        <w:gridCol w:w="1806"/>
      </w:tblGrid>
      <w:tr w:rsidR="00946ACA" w:rsidRPr="003B7FE8" w14:paraId="4BA151CB" w14:textId="77777777" w:rsidTr="007339C6">
        <w:trPr>
          <w:jc w:val="center"/>
        </w:trPr>
        <w:tc>
          <w:tcPr>
            <w:tcW w:w="1271" w:type="dxa"/>
            <w:vAlign w:val="center"/>
          </w:tcPr>
          <w:p w14:paraId="72D26FDF" w14:textId="77777777" w:rsidR="00946ACA" w:rsidRPr="003B7FE8" w:rsidRDefault="00946ACA" w:rsidP="007339C6">
            <w:pPr>
              <w:pStyle w:val="Tablehead"/>
              <w:keepLines/>
              <w:spacing w:line="220" w:lineRule="exact"/>
            </w:pPr>
            <w:r w:rsidRPr="003B7FE8">
              <w:rPr>
                <w:bCs/>
                <w:lang w:val="ru"/>
              </w:rPr>
              <w:t>Ширина</w:t>
            </w:r>
            <w:r w:rsidRPr="003B7FE8">
              <w:rPr>
                <w:b w:val="0"/>
                <w:lang w:val="ru"/>
              </w:rPr>
              <w:br/>
            </w:r>
            <w:r w:rsidRPr="003B7FE8">
              <w:rPr>
                <w:bCs/>
                <w:lang w:val="ru"/>
              </w:rPr>
              <w:t>полосы</w:t>
            </w:r>
            <w:r w:rsidRPr="003B7FE8">
              <w:rPr>
                <w:b w:val="0"/>
                <w:lang w:val="ru"/>
              </w:rPr>
              <w:br/>
            </w:r>
            <w:r w:rsidRPr="003B7FE8">
              <w:rPr>
                <w:bCs/>
                <w:lang w:val="ru"/>
              </w:rPr>
              <w:t>канала</w:t>
            </w:r>
          </w:p>
        </w:tc>
        <w:tc>
          <w:tcPr>
            <w:tcW w:w="2273" w:type="dxa"/>
            <w:vAlign w:val="center"/>
          </w:tcPr>
          <w:p w14:paraId="0E1AA976" w14:textId="77777777" w:rsidR="00946ACA" w:rsidRPr="003B7FE8" w:rsidRDefault="00946ACA" w:rsidP="007339C6">
            <w:pPr>
              <w:pStyle w:val="Tablehead"/>
              <w:keepLines/>
              <w:spacing w:line="220" w:lineRule="exact"/>
            </w:pPr>
            <w:r w:rsidRPr="003B7FE8">
              <w:rPr>
                <w:bCs/>
                <w:lang w:val="ru"/>
              </w:rPr>
              <w:t xml:space="preserve">Частотный сдвиг </w:t>
            </w:r>
            <w:r w:rsidRPr="003B7FE8">
              <w:rPr>
                <w:b w:val="0"/>
                <w:lang w:val="ru"/>
              </w:rPr>
              <w:br/>
            </w:r>
            <w:r w:rsidRPr="003B7FE8">
              <w:rPr>
                <w:bCs/>
                <w:lang w:val="ru"/>
              </w:rPr>
              <w:t xml:space="preserve">точки –3 дБ измерительного фильтра, </w:t>
            </w:r>
            <w:r w:rsidRPr="003B7FE8">
              <w:rPr>
                <w:bCs/>
                <w:lang w:val="ru"/>
              </w:rPr>
              <w:sym w:font="Symbol" w:char="F044"/>
            </w:r>
            <w:r w:rsidRPr="003B7FE8">
              <w:rPr>
                <w:bCs/>
                <w:i/>
                <w:iCs/>
                <w:lang w:val="ru"/>
              </w:rPr>
              <w:t>f</w:t>
            </w:r>
          </w:p>
        </w:tc>
        <w:tc>
          <w:tcPr>
            <w:tcW w:w="2661" w:type="dxa"/>
            <w:vAlign w:val="center"/>
          </w:tcPr>
          <w:p w14:paraId="2FE3D9A0" w14:textId="77777777" w:rsidR="00946ACA" w:rsidRPr="003B7FE8" w:rsidRDefault="00946ACA" w:rsidP="007339C6">
            <w:pPr>
              <w:pStyle w:val="Tablehead"/>
              <w:keepLines/>
              <w:spacing w:line="220" w:lineRule="exact"/>
            </w:pPr>
            <w:r w:rsidRPr="003B7FE8">
              <w:rPr>
                <w:bCs/>
                <w:lang w:val="ru"/>
              </w:rPr>
              <w:t>Частотный сдвиг центральной частоты измерительного фильтра, f_offset</w:t>
            </w:r>
          </w:p>
        </w:tc>
        <w:tc>
          <w:tcPr>
            <w:tcW w:w="1628" w:type="dxa"/>
            <w:vAlign w:val="center"/>
          </w:tcPr>
          <w:p w14:paraId="5320AD16" w14:textId="77777777" w:rsidR="00946ACA" w:rsidRPr="003B7FE8" w:rsidRDefault="00946ACA" w:rsidP="007339C6">
            <w:pPr>
              <w:pStyle w:val="Tablehead"/>
              <w:keepLines/>
              <w:spacing w:line="220" w:lineRule="exact"/>
            </w:pPr>
            <w:r w:rsidRPr="003B7FE8">
              <w:rPr>
                <w:bCs/>
                <w:lang w:val="ru"/>
              </w:rPr>
              <w:t>Требование при проведении испытаний</w:t>
            </w:r>
          </w:p>
        </w:tc>
        <w:tc>
          <w:tcPr>
            <w:tcW w:w="1806" w:type="dxa"/>
            <w:vAlign w:val="center"/>
          </w:tcPr>
          <w:p w14:paraId="279CF64B" w14:textId="77777777" w:rsidR="00946ACA" w:rsidRPr="003B7FE8" w:rsidRDefault="00946ACA" w:rsidP="007339C6">
            <w:pPr>
              <w:pStyle w:val="Tablehead"/>
              <w:keepLines/>
              <w:spacing w:line="220" w:lineRule="exact"/>
            </w:pPr>
            <w:r w:rsidRPr="003B7FE8">
              <w:rPr>
                <w:bCs/>
                <w:lang w:val="ru"/>
              </w:rPr>
              <w:t>Ширина полосы измерения</w:t>
            </w:r>
            <w:r w:rsidRPr="003B7FE8">
              <w:rPr>
                <w:b w:val="0"/>
                <w:lang w:val="ru"/>
              </w:rPr>
              <w:br/>
            </w:r>
            <w:r w:rsidRPr="003B7FE8">
              <w:rPr>
                <w:bCs/>
                <w:lang w:val="ru"/>
              </w:rPr>
              <w:t>(Примечание 1)</w:t>
            </w:r>
          </w:p>
        </w:tc>
      </w:tr>
      <w:tr w:rsidR="00946ACA" w:rsidRPr="003B7FE8" w14:paraId="26F9CEA6"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6CBBB95" w14:textId="77777777" w:rsidR="00946ACA" w:rsidRPr="003B7FE8" w:rsidRDefault="00946ACA" w:rsidP="007339C6">
            <w:pPr>
              <w:pStyle w:val="Tabletext"/>
              <w:spacing w:line="220" w:lineRule="exact"/>
              <w:jc w:val="center"/>
            </w:pPr>
            <w:r w:rsidRPr="003B7FE8">
              <w:rPr>
                <w:lang w:val="ru"/>
              </w:rPr>
              <w:t>1,4 МГц</w:t>
            </w:r>
          </w:p>
        </w:tc>
        <w:tc>
          <w:tcPr>
            <w:tcW w:w="2273" w:type="dxa"/>
            <w:tcBorders>
              <w:top w:val="single" w:sz="4" w:space="0" w:color="auto"/>
              <w:left w:val="single" w:sz="4" w:space="0" w:color="auto"/>
              <w:bottom w:val="single" w:sz="4" w:space="0" w:color="auto"/>
              <w:right w:val="single" w:sz="4" w:space="0" w:color="auto"/>
            </w:tcBorders>
            <w:vAlign w:val="center"/>
          </w:tcPr>
          <w:p w14:paraId="50E7E6A5" w14:textId="77777777" w:rsidR="00946ACA" w:rsidRPr="003B7FE8" w:rsidRDefault="00946ACA" w:rsidP="007339C6">
            <w:pPr>
              <w:pStyle w:val="Tabletext"/>
              <w:spacing w:line="220" w:lineRule="exact"/>
              <w:jc w:val="center"/>
            </w:pPr>
            <w:r w:rsidRPr="003B7FE8">
              <w:rPr>
                <w:lang w:val="ru"/>
              </w:rPr>
              <w:t>0 МГц </w:t>
            </w:r>
            <w:r w:rsidRPr="003B7FE8">
              <w:rPr>
                <w:lang w:val="ru"/>
              </w:rPr>
              <w:sym w:font="Symbol" w:char="F0A3"/>
            </w:r>
            <w:r w:rsidRPr="003B7FE8">
              <w:rPr>
                <w:lang w:val="ru"/>
              </w:rPr>
              <w:t> </w:t>
            </w:r>
            <w:r w:rsidRPr="003B7FE8">
              <w:rPr>
                <w:lang w:val="ru"/>
              </w:rPr>
              <w:sym w:font="Symbol" w:char="F044"/>
            </w:r>
            <w:r w:rsidRPr="003B7FE8">
              <w:rPr>
                <w:i/>
                <w:iCs/>
                <w:lang w:val="ru"/>
              </w:rPr>
              <w:t>f </w:t>
            </w:r>
            <w:r w:rsidRPr="003B7FE8">
              <w:rPr>
                <w:lang w:val="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6B882586" w14:textId="77777777" w:rsidR="00946ACA" w:rsidRPr="003B7FE8" w:rsidRDefault="00946ACA" w:rsidP="007339C6">
            <w:pPr>
              <w:pStyle w:val="Tabletext"/>
              <w:spacing w:line="220" w:lineRule="exact"/>
              <w:jc w:val="center"/>
            </w:pPr>
            <w:r w:rsidRPr="003B7FE8">
              <w:rPr>
                <w:lang w:val="ru"/>
              </w:rPr>
              <w:t>0,005 МГц </w:t>
            </w:r>
            <w:r w:rsidRPr="003B7FE8">
              <w:rPr>
                <w:lang w:val="ru"/>
              </w:rPr>
              <w:sym w:font="Symbol" w:char="F0A3"/>
            </w:r>
            <w:r w:rsidRPr="003B7FE8">
              <w:rPr>
                <w:lang w:val="ru"/>
              </w:rPr>
              <w:t xml:space="preserve"> f_offset </w:t>
            </w:r>
            <w:r w:rsidRPr="003B7FE8">
              <w:rPr>
                <w:lang w:val="ru"/>
              </w:rPr>
              <w:br/>
              <w:t>&lt; 0,995 МГц</w:t>
            </w:r>
          </w:p>
        </w:tc>
        <w:tc>
          <w:tcPr>
            <w:tcW w:w="1628" w:type="dxa"/>
            <w:tcBorders>
              <w:top w:val="single" w:sz="4" w:space="0" w:color="auto"/>
              <w:left w:val="single" w:sz="4" w:space="0" w:color="auto"/>
              <w:bottom w:val="single" w:sz="4" w:space="0" w:color="auto"/>
              <w:right w:val="single" w:sz="4" w:space="0" w:color="auto"/>
            </w:tcBorders>
            <w:vAlign w:val="center"/>
          </w:tcPr>
          <w:p w14:paraId="611480DC" w14:textId="77777777" w:rsidR="00946ACA" w:rsidRPr="003B7FE8" w:rsidRDefault="00946ACA" w:rsidP="007339C6">
            <w:pPr>
              <w:pStyle w:val="Tabletext"/>
              <w:spacing w:line="220" w:lineRule="exact"/>
              <w:jc w:val="center"/>
            </w:pPr>
            <w:r w:rsidRPr="003B7FE8">
              <w:rPr>
                <w:lang w:val="ru"/>
              </w:rPr>
              <w:t>–14 дБм</w:t>
            </w:r>
          </w:p>
        </w:tc>
        <w:tc>
          <w:tcPr>
            <w:tcW w:w="1806" w:type="dxa"/>
            <w:tcBorders>
              <w:top w:val="single" w:sz="4" w:space="0" w:color="auto"/>
              <w:left w:val="single" w:sz="4" w:space="0" w:color="auto"/>
              <w:bottom w:val="single" w:sz="4" w:space="0" w:color="auto"/>
              <w:right w:val="single" w:sz="4" w:space="0" w:color="auto"/>
            </w:tcBorders>
            <w:vAlign w:val="center"/>
          </w:tcPr>
          <w:p w14:paraId="6AA06970" w14:textId="77777777" w:rsidR="00946ACA" w:rsidRPr="003B7FE8" w:rsidRDefault="00946ACA" w:rsidP="007339C6">
            <w:pPr>
              <w:pStyle w:val="Tabletext"/>
              <w:spacing w:line="220" w:lineRule="exact"/>
              <w:jc w:val="center"/>
            </w:pPr>
            <w:r w:rsidRPr="003B7FE8">
              <w:rPr>
                <w:lang w:val="ru"/>
              </w:rPr>
              <w:t>10 кГц</w:t>
            </w:r>
          </w:p>
        </w:tc>
      </w:tr>
      <w:tr w:rsidR="00946ACA" w:rsidRPr="003B7FE8" w14:paraId="562B831A"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8796B6D" w14:textId="77777777" w:rsidR="00946ACA" w:rsidRPr="003B7FE8" w:rsidRDefault="00946ACA" w:rsidP="007339C6">
            <w:pPr>
              <w:pStyle w:val="Tabletext"/>
              <w:spacing w:line="220" w:lineRule="exact"/>
              <w:jc w:val="center"/>
            </w:pPr>
            <w:r w:rsidRPr="003B7FE8">
              <w:rPr>
                <w:lang w:val="ru"/>
              </w:rPr>
              <w:t>3 МГц</w:t>
            </w:r>
          </w:p>
        </w:tc>
        <w:tc>
          <w:tcPr>
            <w:tcW w:w="2273" w:type="dxa"/>
            <w:tcBorders>
              <w:top w:val="single" w:sz="4" w:space="0" w:color="auto"/>
              <w:left w:val="single" w:sz="4" w:space="0" w:color="auto"/>
              <w:bottom w:val="single" w:sz="4" w:space="0" w:color="auto"/>
              <w:right w:val="single" w:sz="4" w:space="0" w:color="auto"/>
            </w:tcBorders>
            <w:vAlign w:val="center"/>
          </w:tcPr>
          <w:p w14:paraId="451B2C7C" w14:textId="77777777" w:rsidR="00946ACA" w:rsidRPr="003B7FE8" w:rsidRDefault="00946ACA" w:rsidP="007339C6">
            <w:pPr>
              <w:pStyle w:val="Tabletext"/>
              <w:spacing w:line="220" w:lineRule="exact"/>
              <w:jc w:val="center"/>
            </w:pPr>
            <w:r w:rsidRPr="003B7FE8">
              <w:rPr>
                <w:lang w:val="ru"/>
              </w:rPr>
              <w:t>0 МГц </w:t>
            </w:r>
            <w:r w:rsidRPr="003B7FE8">
              <w:rPr>
                <w:lang w:val="ru"/>
              </w:rPr>
              <w:sym w:font="Symbol" w:char="F0A3"/>
            </w:r>
            <w:r w:rsidRPr="003B7FE8">
              <w:rPr>
                <w:lang w:val="ru"/>
              </w:rPr>
              <w:t> </w:t>
            </w:r>
            <w:r w:rsidRPr="003B7FE8">
              <w:rPr>
                <w:lang w:val="ru"/>
              </w:rPr>
              <w:sym w:font="Symbol" w:char="F044"/>
            </w:r>
            <w:r w:rsidRPr="003B7FE8">
              <w:rPr>
                <w:i/>
                <w:iCs/>
                <w:lang w:val="ru"/>
              </w:rPr>
              <w:t>f </w:t>
            </w:r>
            <w:r w:rsidRPr="003B7FE8">
              <w:rPr>
                <w:lang w:val="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3E865C80" w14:textId="77777777" w:rsidR="00946ACA" w:rsidRPr="003B7FE8" w:rsidRDefault="00946ACA" w:rsidP="007339C6">
            <w:pPr>
              <w:pStyle w:val="Tabletext"/>
              <w:spacing w:line="220" w:lineRule="exact"/>
              <w:jc w:val="center"/>
            </w:pPr>
            <w:r w:rsidRPr="003B7FE8">
              <w:rPr>
                <w:lang w:val="ru"/>
              </w:rPr>
              <w:t>0,015 МГц</w:t>
            </w:r>
            <w:r w:rsidRPr="003B7FE8">
              <w:rPr>
                <w:lang w:val="ru"/>
              </w:rPr>
              <w:sym w:font="Symbol" w:char="F0A3"/>
            </w:r>
            <w:r w:rsidRPr="003B7FE8">
              <w:rPr>
                <w:lang w:val="ru"/>
              </w:rPr>
              <w:t xml:space="preserve"> f_offset </w:t>
            </w:r>
            <w:r w:rsidRPr="003B7FE8">
              <w:rPr>
                <w:lang w:val="ru"/>
              </w:rPr>
              <w:br/>
              <w:t>&lt; 0,985 МГц</w:t>
            </w:r>
          </w:p>
        </w:tc>
        <w:tc>
          <w:tcPr>
            <w:tcW w:w="1628" w:type="dxa"/>
            <w:tcBorders>
              <w:top w:val="single" w:sz="4" w:space="0" w:color="auto"/>
              <w:left w:val="single" w:sz="4" w:space="0" w:color="auto"/>
              <w:bottom w:val="single" w:sz="4" w:space="0" w:color="auto"/>
              <w:right w:val="single" w:sz="4" w:space="0" w:color="auto"/>
            </w:tcBorders>
            <w:vAlign w:val="center"/>
          </w:tcPr>
          <w:p w14:paraId="439770F8" w14:textId="77777777" w:rsidR="00946ACA" w:rsidRPr="003B7FE8" w:rsidRDefault="00946ACA" w:rsidP="007339C6">
            <w:pPr>
              <w:pStyle w:val="Tabletext"/>
              <w:spacing w:line="220" w:lineRule="exact"/>
              <w:jc w:val="center"/>
            </w:pPr>
            <w:r w:rsidRPr="003B7FE8">
              <w:rPr>
                <w:lang w:val="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14:paraId="23D5A519" w14:textId="77777777" w:rsidR="00946ACA" w:rsidRPr="003B7FE8" w:rsidRDefault="00946ACA" w:rsidP="007339C6">
            <w:pPr>
              <w:pStyle w:val="Tabletext"/>
              <w:spacing w:line="220" w:lineRule="exact"/>
              <w:jc w:val="center"/>
            </w:pPr>
            <w:r w:rsidRPr="003B7FE8">
              <w:rPr>
                <w:lang w:val="ru"/>
              </w:rPr>
              <w:t>30 кГц</w:t>
            </w:r>
          </w:p>
        </w:tc>
      </w:tr>
      <w:tr w:rsidR="00946ACA" w:rsidRPr="003B7FE8" w14:paraId="5BA55C20"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E51602C" w14:textId="77777777" w:rsidR="00946ACA" w:rsidRPr="003B7FE8" w:rsidRDefault="00946ACA" w:rsidP="007339C6">
            <w:pPr>
              <w:pStyle w:val="Tabletext"/>
              <w:spacing w:line="220" w:lineRule="exact"/>
              <w:jc w:val="center"/>
            </w:pPr>
            <w:r w:rsidRPr="003B7FE8">
              <w:rPr>
                <w:lang w:val="ru"/>
              </w:rPr>
              <w:t>5 МГц</w:t>
            </w:r>
          </w:p>
        </w:tc>
        <w:tc>
          <w:tcPr>
            <w:tcW w:w="2273" w:type="dxa"/>
            <w:tcBorders>
              <w:top w:val="single" w:sz="4" w:space="0" w:color="auto"/>
              <w:left w:val="single" w:sz="4" w:space="0" w:color="auto"/>
              <w:bottom w:val="single" w:sz="4" w:space="0" w:color="auto"/>
              <w:right w:val="single" w:sz="4" w:space="0" w:color="auto"/>
            </w:tcBorders>
            <w:vAlign w:val="center"/>
          </w:tcPr>
          <w:p w14:paraId="72E36F1E" w14:textId="77777777" w:rsidR="00946ACA" w:rsidRPr="003B7FE8" w:rsidRDefault="00946ACA" w:rsidP="007339C6">
            <w:pPr>
              <w:pStyle w:val="Tabletext"/>
              <w:spacing w:line="220" w:lineRule="exact"/>
              <w:jc w:val="center"/>
            </w:pPr>
            <w:r w:rsidRPr="003B7FE8">
              <w:rPr>
                <w:lang w:val="ru"/>
              </w:rPr>
              <w:t>0 МГц </w:t>
            </w:r>
            <w:r w:rsidRPr="003B7FE8">
              <w:rPr>
                <w:lang w:val="ru"/>
              </w:rPr>
              <w:sym w:font="Symbol" w:char="F0A3"/>
            </w:r>
            <w:r w:rsidRPr="003B7FE8">
              <w:rPr>
                <w:lang w:val="ru"/>
              </w:rPr>
              <w:t> </w:t>
            </w:r>
            <w:r w:rsidRPr="003B7FE8">
              <w:rPr>
                <w:lang w:val="ru"/>
              </w:rPr>
              <w:sym w:font="Symbol" w:char="F044"/>
            </w:r>
            <w:r w:rsidRPr="003B7FE8">
              <w:rPr>
                <w:i/>
                <w:iCs/>
                <w:lang w:val="ru"/>
              </w:rPr>
              <w:t>f </w:t>
            </w:r>
            <w:r w:rsidRPr="003B7FE8">
              <w:rPr>
                <w:lang w:val="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1A2ACAC3" w14:textId="77777777" w:rsidR="00946ACA" w:rsidRPr="003B7FE8" w:rsidRDefault="00946ACA" w:rsidP="007339C6">
            <w:pPr>
              <w:pStyle w:val="Tabletext"/>
              <w:spacing w:line="220" w:lineRule="exact"/>
              <w:jc w:val="center"/>
            </w:pPr>
            <w:r w:rsidRPr="003B7FE8">
              <w:rPr>
                <w:lang w:val="ru"/>
              </w:rPr>
              <w:t>0,015 МГц </w:t>
            </w:r>
            <w:r w:rsidRPr="003B7FE8">
              <w:rPr>
                <w:lang w:val="ru"/>
              </w:rPr>
              <w:sym w:font="Symbol" w:char="F0A3"/>
            </w:r>
            <w:r w:rsidRPr="003B7FE8">
              <w:rPr>
                <w:lang w:val="ru"/>
              </w:rPr>
              <w:t xml:space="preserve"> f_offset </w:t>
            </w:r>
            <w:r w:rsidRPr="003B7FE8">
              <w:rPr>
                <w:lang w:val="ru"/>
              </w:rPr>
              <w:br/>
              <w:t>&lt; 0,985 МГц</w:t>
            </w:r>
          </w:p>
        </w:tc>
        <w:tc>
          <w:tcPr>
            <w:tcW w:w="1628" w:type="dxa"/>
            <w:tcBorders>
              <w:top w:val="single" w:sz="4" w:space="0" w:color="auto"/>
              <w:left w:val="single" w:sz="4" w:space="0" w:color="auto"/>
              <w:bottom w:val="single" w:sz="4" w:space="0" w:color="auto"/>
              <w:right w:val="single" w:sz="4" w:space="0" w:color="auto"/>
            </w:tcBorders>
            <w:vAlign w:val="center"/>
          </w:tcPr>
          <w:p w14:paraId="76B14DDD" w14:textId="77777777" w:rsidR="00946ACA" w:rsidRPr="003B7FE8" w:rsidRDefault="00946ACA" w:rsidP="007339C6">
            <w:pPr>
              <w:pStyle w:val="Tabletext"/>
              <w:spacing w:line="220" w:lineRule="exact"/>
              <w:jc w:val="center"/>
            </w:pPr>
            <w:r w:rsidRPr="003B7FE8">
              <w:rPr>
                <w:lang w:val="ru"/>
              </w:rPr>
              <w:t>–15 дБм</w:t>
            </w:r>
          </w:p>
        </w:tc>
        <w:tc>
          <w:tcPr>
            <w:tcW w:w="1806" w:type="dxa"/>
            <w:tcBorders>
              <w:top w:val="single" w:sz="4" w:space="0" w:color="auto"/>
              <w:left w:val="single" w:sz="4" w:space="0" w:color="auto"/>
              <w:bottom w:val="single" w:sz="4" w:space="0" w:color="auto"/>
              <w:right w:val="single" w:sz="4" w:space="0" w:color="auto"/>
            </w:tcBorders>
            <w:vAlign w:val="center"/>
          </w:tcPr>
          <w:p w14:paraId="0B050BE1" w14:textId="77777777" w:rsidR="00946ACA" w:rsidRPr="003B7FE8" w:rsidRDefault="00946ACA" w:rsidP="007339C6">
            <w:pPr>
              <w:pStyle w:val="Tabletext"/>
              <w:spacing w:line="220" w:lineRule="exact"/>
              <w:jc w:val="center"/>
            </w:pPr>
            <w:r w:rsidRPr="003B7FE8">
              <w:rPr>
                <w:lang w:val="ru"/>
              </w:rPr>
              <w:t>30 кГц</w:t>
            </w:r>
          </w:p>
        </w:tc>
      </w:tr>
      <w:tr w:rsidR="00946ACA" w:rsidRPr="003B7FE8" w14:paraId="27E94AC9"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1CC29F6" w14:textId="77777777" w:rsidR="00946ACA" w:rsidRPr="003B7FE8" w:rsidRDefault="00946ACA" w:rsidP="007339C6">
            <w:pPr>
              <w:pStyle w:val="Tabletext"/>
              <w:spacing w:line="220" w:lineRule="exact"/>
              <w:jc w:val="center"/>
            </w:pPr>
            <w:r w:rsidRPr="003B7FE8">
              <w:rPr>
                <w:lang w:val="ru"/>
              </w:rPr>
              <w:t>10 МГц</w:t>
            </w:r>
          </w:p>
        </w:tc>
        <w:tc>
          <w:tcPr>
            <w:tcW w:w="2273" w:type="dxa"/>
            <w:tcBorders>
              <w:top w:val="single" w:sz="4" w:space="0" w:color="auto"/>
              <w:left w:val="single" w:sz="4" w:space="0" w:color="auto"/>
              <w:bottom w:val="single" w:sz="4" w:space="0" w:color="auto"/>
              <w:right w:val="single" w:sz="4" w:space="0" w:color="auto"/>
            </w:tcBorders>
            <w:vAlign w:val="center"/>
          </w:tcPr>
          <w:p w14:paraId="4072C99D" w14:textId="77777777" w:rsidR="00946ACA" w:rsidRPr="003B7FE8" w:rsidRDefault="00946ACA" w:rsidP="007339C6">
            <w:pPr>
              <w:pStyle w:val="Tabletext"/>
              <w:spacing w:line="220" w:lineRule="exact"/>
              <w:jc w:val="center"/>
            </w:pPr>
            <w:r w:rsidRPr="003B7FE8">
              <w:rPr>
                <w:lang w:val="ru"/>
              </w:rPr>
              <w:t>0 МГц </w:t>
            </w:r>
            <w:r w:rsidRPr="003B7FE8">
              <w:rPr>
                <w:lang w:val="ru"/>
              </w:rPr>
              <w:sym w:font="Symbol" w:char="F0A3"/>
            </w:r>
            <w:r w:rsidRPr="003B7FE8">
              <w:rPr>
                <w:lang w:val="ru"/>
              </w:rPr>
              <w:t> </w:t>
            </w:r>
            <w:r w:rsidRPr="003B7FE8">
              <w:rPr>
                <w:lang w:val="ru"/>
              </w:rPr>
              <w:sym w:font="Symbol" w:char="F044"/>
            </w:r>
            <w:r w:rsidRPr="003B7FE8">
              <w:rPr>
                <w:i/>
                <w:iCs/>
                <w:lang w:val="ru"/>
              </w:rPr>
              <w:t>f </w:t>
            </w:r>
            <w:r w:rsidRPr="003B7FE8">
              <w:rPr>
                <w:lang w:val="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0EAD60A2" w14:textId="77777777" w:rsidR="00946ACA" w:rsidRPr="003B7FE8" w:rsidRDefault="00946ACA" w:rsidP="007339C6">
            <w:pPr>
              <w:pStyle w:val="Tabletext"/>
              <w:spacing w:line="220" w:lineRule="exact"/>
              <w:jc w:val="center"/>
            </w:pPr>
            <w:r w:rsidRPr="003B7FE8">
              <w:rPr>
                <w:lang w:val="ru"/>
              </w:rPr>
              <w:t>0,05 МГц</w:t>
            </w:r>
            <w:r w:rsidRPr="003B7FE8">
              <w:rPr>
                <w:lang w:val="ru"/>
              </w:rPr>
              <w:sym w:font="Symbol" w:char="F0A3"/>
            </w:r>
            <w:r w:rsidRPr="003B7FE8">
              <w:rPr>
                <w:lang w:val="ru"/>
              </w:rPr>
              <w:t xml:space="preserve"> f_offset </w:t>
            </w:r>
            <w:r w:rsidRPr="003B7FE8">
              <w:rPr>
                <w:lang w:val="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14:paraId="2C60DD1A" w14:textId="77777777" w:rsidR="00946ACA" w:rsidRPr="003B7FE8" w:rsidRDefault="00946ACA" w:rsidP="007339C6">
            <w:pPr>
              <w:pStyle w:val="Tabletext"/>
              <w:spacing w:line="220" w:lineRule="exact"/>
              <w:jc w:val="center"/>
            </w:pPr>
            <w:r w:rsidRPr="003B7FE8">
              <w:rPr>
                <w:lang w:val="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14:paraId="1B0EF568" w14:textId="77777777" w:rsidR="00946ACA" w:rsidRPr="003B7FE8" w:rsidRDefault="00946ACA" w:rsidP="007339C6">
            <w:pPr>
              <w:pStyle w:val="Tabletext"/>
              <w:spacing w:line="220" w:lineRule="exact"/>
              <w:jc w:val="center"/>
            </w:pPr>
            <w:r w:rsidRPr="003B7FE8">
              <w:rPr>
                <w:lang w:val="ru"/>
              </w:rPr>
              <w:t>100 кГц</w:t>
            </w:r>
          </w:p>
        </w:tc>
      </w:tr>
      <w:tr w:rsidR="00946ACA" w:rsidRPr="003B7FE8" w14:paraId="673A49B2"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8044E1C" w14:textId="77777777" w:rsidR="00946ACA" w:rsidRPr="003B7FE8" w:rsidRDefault="00946ACA" w:rsidP="007339C6">
            <w:pPr>
              <w:pStyle w:val="Tabletext"/>
              <w:spacing w:line="220" w:lineRule="exact"/>
              <w:jc w:val="center"/>
            </w:pPr>
            <w:r w:rsidRPr="003B7FE8">
              <w:rPr>
                <w:lang w:val="ru"/>
              </w:rPr>
              <w:t>15 МГц</w:t>
            </w:r>
          </w:p>
        </w:tc>
        <w:tc>
          <w:tcPr>
            <w:tcW w:w="2273" w:type="dxa"/>
            <w:tcBorders>
              <w:top w:val="single" w:sz="4" w:space="0" w:color="auto"/>
              <w:left w:val="single" w:sz="4" w:space="0" w:color="auto"/>
              <w:bottom w:val="single" w:sz="4" w:space="0" w:color="auto"/>
              <w:right w:val="single" w:sz="4" w:space="0" w:color="auto"/>
            </w:tcBorders>
            <w:vAlign w:val="center"/>
          </w:tcPr>
          <w:p w14:paraId="58356E39" w14:textId="77777777" w:rsidR="00946ACA" w:rsidRPr="003B7FE8" w:rsidRDefault="00946ACA" w:rsidP="007339C6">
            <w:pPr>
              <w:pStyle w:val="Tabletext"/>
              <w:spacing w:line="220" w:lineRule="exact"/>
              <w:jc w:val="center"/>
            </w:pPr>
            <w:r w:rsidRPr="003B7FE8">
              <w:rPr>
                <w:lang w:val="ru"/>
              </w:rPr>
              <w:t>0 МГц</w:t>
            </w:r>
            <w:r w:rsidRPr="003B7FE8">
              <w:rPr>
                <w:lang w:val="ru"/>
              </w:rPr>
              <w:sym w:font="Symbol" w:char="F0A3"/>
            </w:r>
            <w:r w:rsidRPr="003B7FE8">
              <w:rPr>
                <w:lang w:val="ru"/>
              </w:rPr>
              <w:t> </w:t>
            </w:r>
            <w:r w:rsidRPr="003B7FE8">
              <w:rPr>
                <w:lang w:val="ru"/>
              </w:rPr>
              <w:sym w:font="Symbol" w:char="F044"/>
            </w:r>
            <w:r w:rsidRPr="003B7FE8">
              <w:rPr>
                <w:i/>
                <w:iCs/>
                <w:lang w:val="ru"/>
              </w:rPr>
              <w:t>f </w:t>
            </w:r>
            <w:r w:rsidRPr="003B7FE8">
              <w:rPr>
                <w:lang w:val="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14D269D6" w14:textId="77777777" w:rsidR="00946ACA" w:rsidRPr="003B7FE8" w:rsidRDefault="00946ACA" w:rsidP="007339C6">
            <w:pPr>
              <w:pStyle w:val="Tabletext"/>
              <w:spacing w:line="220" w:lineRule="exact"/>
              <w:jc w:val="center"/>
            </w:pPr>
            <w:r w:rsidRPr="003B7FE8">
              <w:rPr>
                <w:lang w:val="ru"/>
              </w:rPr>
              <w:t>0,05 МГц </w:t>
            </w:r>
            <w:r w:rsidRPr="003B7FE8">
              <w:rPr>
                <w:lang w:val="ru"/>
              </w:rPr>
              <w:sym w:font="Symbol" w:char="F0A3"/>
            </w:r>
            <w:r w:rsidRPr="003B7FE8">
              <w:rPr>
                <w:lang w:val="ru"/>
              </w:rPr>
              <w:t xml:space="preserve"> f_offset </w:t>
            </w:r>
            <w:r w:rsidRPr="003B7FE8">
              <w:rPr>
                <w:lang w:val="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14:paraId="6732E426" w14:textId="77777777" w:rsidR="00946ACA" w:rsidRPr="003B7FE8" w:rsidRDefault="00946ACA" w:rsidP="007339C6">
            <w:pPr>
              <w:pStyle w:val="Tabletext"/>
              <w:spacing w:line="220" w:lineRule="exact"/>
              <w:jc w:val="center"/>
            </w:pPr>
            <w:r w:rsidRPr="003B7FE8">
              <w:rPr>
                <w:lang w:val="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14:paraId="2667627E" w14:textId="77777777" w:rsidR="00946ACA" w:rsidRPr="003B7FE8" w:rsidRDefault="00946ACA" w:rsidP="007339C6">
            <w:pPr>
              <w:pStyle w:val="Tabletext"/>
              <w:spacing w:line="220" w:lineRule="exact"/>
              <w:jc w:val="center"/>
            </w:pPr>
            <w:r w:rsidRPr="003B7FE8">
              <w:rPr>
                <w:lang w:val="ru"/>
              </w:rPr>
              <w:t>100 кГц</w:t>
            </w:r>
          </w:p>
        </w:tc>
      </w:tr>
      <w:tr w:rsidR="00946ACA" w:rsidRPr="003B7FE8" w14:paraId="4AC29C18"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422A2E45" w14:textId="77777777" w:rsidR="00946ACA" w:rsidRPr="003B7FE8" w:rsidRDefault="00946ACA" w:rsidP="007339C6">
            <w:pPr>
              <w:pStyle w:val="Tabletext"/>
              <w:spacing w:line="220" w:lineRule="exact"/>
              <w:jc w:val="center"/>
            </w:pPr>
            <w:r w:rsidRPr="003B7FE8">
              <w:rPr>
                <w:lang w:val="ru"/>
              </w:rPr>
              <w:t>20 МГц</w:t>
            </w:r>
          </w:p>
        </w:tc>
        <w:tc>
          <w:tcPr>
            <w:tcW w:w="2273" w:type="dxa"/>
            <w:tcBorders>
              <w:top w:val="single" w:sz="4" w:space="0" w:color="auto"/>
              <w:left w:val="single" w:sz="4" w:space="0" w:color="auto"/>
              <w:bottom w:val="single" w:sz="4" w:space="0" w:color="auto"/>
              <w:right w:val="single" w:sz="4" w:space="0" w:color="auto"/>
            </w:tcBorders>
            <w:vAlign w:val="center"/>
          </w:tcPr>
          <w:p w14:paraId="673DE987" w14:textId="77777777" w:rsidR="00946ACA" w:rsidRPr="003B7FE8" w:rsidRDefault="00946ACA" w:rsidP="007339C6">
            <w:pPr>
              <w:pStyle w:val="Tabletext"/>
              <w:spacing w:line="220" w:lineRule="exact"/>
              <w:jc w:val="center"/>
            </w:pPr>
            <w:r w:rsidRPr="003B7FE8">
              <w:rPr>
                <w:lang w:val="ru"/>
              </w:rPr>
              <w:t>0 МГц </w:t>
            </w:r>
            <w:r w:rsidRPr="003B7FE8">
              <w:rPr>
                <w:lang w:val="ru"/>
              </w:rPr>
              <w:sym w:font="Symbol" w:char="F0A3"/>
            </w:r>
            <w:r w:rsidRPr="003B7FE8">
              <w:rPr>
                <w:lang w:val="ru"/>
              </w:rPr>
              <w:t> </w:t>
            </w:r>
            <w:r w:rsidRPr="003B7FE8">
              <w:rPr>
                <w:lang w:val="ru"/>
              </w:rPr>
              <w:sym w:font="Symbol" w:char="F044"/>
            </w:r>
            <w:r w:rsidRPr="003B7FE8">
              <w:rPr>
                <w:i/>
                <w:iCs/>
                <w:lang w:val="ru"/>
              </w:rPr>
              <w:t>f </w:t>
            </w:r>
            <w:r w:rsidRPr="003B7FE8">
              <w:rPr>
                <w:lang w:val="ru"/>
              </w:rP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4D34BF6D" w14:textId="77777777" w:rsidR="00946ACA" w:rsidRPr="003B7FE8" w:rsidRDefault="00946ACA" w:rsidP="007339C6">
            <w:pPr>
              <w:pStyle w:val="Tabletext"/>
              <w:spacing w:line="220" w:lineRule="exact"/>
              <w:jc w:val="center"/>
            </w:pPr>
            <w:r w:rsidRPr="003B7FE8">
              <w:rPr>
                <w:lang w:val="ru"/>
              </w:rPr>
              <w:t>0,05 МГц </w:t>
            </w:r>
            <w:r w:rsidRPr="003B7FE8">
              <w:rPr>
                <w:lang w:val="ru"/>
              </w:rPr>
              <w:sym w:font="Symbol" w:char="F0A3"/>
            </w:r>
            <w:r w:rsidRPr="003B7FE8">
              <w:rPr>
                <w:lang w:val="ru"/>
              </w:rPr>
              <w:t xml:space="preserve"> f_offset </w:t>
            </w:r>
            <w:r w:rsidRPr="003B7FE8">
              <w:rPr>
                <w:lang w:val="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14:paraId="7BA09B33" w14:textId="77777777" w:rsidR="00946ACA" w:rsidRPr="003B7FE8" w:rsidRDefault="00946ACA" w:rsidP="007339C6">
            <w:pPr>
              <w:pStyle w:val="Tabletext"/>
              <w:spacing w:line="220" w:lineRule="exact"/>
              <w:jc w:val="center"/>
            </w:pPr>
            <w:r w:rsidRPr="003B7FE8">
              <w:rPr>
                <w:lang w:val="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14:paraId="5B6EF53A" w14:textId="77777777" w:rsidR="00946ACA" w:rsidRPr="003B7FE8" w:rsidRDefault="00946ACA" w:rsidP="007339C6">
            <w:pPr>
              <w:pStyle w:val="Tabletext"/>
              <w:spacing w:line="220" w:lineRule="exact"/>
              <w:jc w:val="center"/>
            </w:pPr>
            <w:r w:rsidRPr="003B7FE8">
              <w:rPr>
                <w:lang w:val="ru"/>
              </w:rPr>
              <w:t>100 кГц</w:t>
            </w:r>
          </w:p>
        </w:tc>
      </w:tr>
      <w:tr w:rsidR="00946ACA" w:rsidRPr="003B7FE8" w14:paraId="400F235D"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6EB1F62" w14:textId="77777777" w:rsidR="00946ACA" w:rsidRPr="003B7FE8" w:rsidRDefault="00946ACA" w:rsidP="007339C6">
            <w:pPr>
              <w:pStyle w:val="Tabletext"/>
              <w:spacing w:line="220" w:lineRule="exact"/>
              <w:jc w:val="center"/>
            </w:pPr>
            <w:r w:rsidRPr="003B7FE8">
              <w:rPr>
                <w:lang w:val="ru"/>
              </w:rPr>
              <w:t>Все</w:t>
            </w:r>
          </w:p>
        </w:tc>
        <w:tc>
          <w:tcPr>
            <w:tcW w:w="2273" w:type="dxa"/>
            <w:tcBorders>
              <w:top w:val="single" w:sz="4" w:space="0" w:color="auto"/>
              <w:left w:val="single" w:sz="4" w:space="0" w:color="auto"/>
              <w:bottom w:val="single" w:sz="4" w:space="0" w:color="auto"/>
              <w:right w:val="single" w:sz="4" w:space="0" w:color="auto"/>
            </w:tcBorders>
            <w:vAlign w:val="center"/>
          </w:tcPr>
          <w:p w14:paraId="251FC433" w14:textId="77777777" w:rsidR="00946ACA" w:rsidRPr="003B7FE8" w:rsidRDefault="00946ACA" w:rsidP="007339C6">
            <w:pPr>
              <w:pStyle w:val="Tabletext"/>
              <w:spacing w:line="220" w:lineRule="exact"/>
              <w:jc w:val="center"/>
            </w:pPr>
            <w:r w:rsidRPr="003B7FE8">
              <w:rPr>
                <w:lang w:val="ru"/>
              </w:rPr>
              <w:t>1 МГц ≤ </w:t>
            </w:r>
            <w:r w:rsidRPr="003B7FE8">
              <w:rPr>
                <w:lang w:val="ru"/>
              </w:rPr>
              <w:sym w:font="Symbol" w:char="F044"/>
            </w:r>
            <w:r w:rsidRPr="003B7FE8">
              <w:rPr>
                <w:i/>
                <w:iCs/>
                <w:lang w:val="ru"/>
              </w:rPr>
              <w:t>f </w:t>
            </w:r>
            <w:r w:rsidRPr="003B7FE8">
              <w:rPr>
                <w:lang w:val="ru"/>
              </w:rPr>
              <w:t>&lt; </w:t>
            </w:r>
            <w:r w:rsidRPr="003B7FE8">
              <w:rPr>
                <w:lang w:val="ru"/>
              </w:rPr>
              <w:sym w:font="Symbol" w:char="F044"/>
            </w:r>
            <w:r w:rsidRPr="003B7FE8">
              <w:rPr>
                <w:i/>
                <w:iCs/>
                <w:lang w:val="ru"/>
              </w:rPr>
              <w:t>f</w:t>
            </w:r>
            <w:r w:rsidRPr="00833575">
              <w:rPr>
                <w:iCs/>
                <w:vertAlign w:val="subscript"/>
                <w:lang w:val="ru"/>
              </w:rPr>
              <w:t>max</w:t>
            </w:r>
          </w:p>
        </w:tc>
        <w:tc>
          <w:tcPr>
            <w:tcW w:w="2661" w:type="dxa"/>
            <w:tcBorders>
              <w:top w:val="single" w:sz="4" w:space="0" w:color="auto"/>
              <w:left w:val="single" w:sz="4" w:space="0" w:color="auto"/>
              <w:bottom w:val="single" w:sz="4" w:space="0" w:color="auto"/>
              <w:right w:val="single" w:sz="4" w:space="0" w:color="auto"/>
            </w:tcBorders>
            <w:vAlign w:val="center"/>
          </w:tcPr>
          <w:p w14:paraId="4EB6AAF3" w14:textId="77777777" w:rsidR="00946ACA" w:rsidRPr="003B7FE8" w:rsidRDefault="00946ACA" w:rsidP="007339C6">
            <w:pPr>
              <w:pStyle w:val="Tabletext"/>
              <w:spacing w:line="220" w:lineRule="exact"/>
              <w:jc w:val="center"/>
            </w:pPr>
            <w:r w:rsidRPr="003B7FE8">
              <w:rPr>
                <w:lang w:val="en-US"/>
              </w:rPr>
              <w:t xml:space="preserve">1,05 </w:t>
            </w:r>
            <w:r w:rsidRPr="003B7FE8">
              <w:rPr>
                <w:lang w:val="ru"/>
              </w:rPr>
              <w:t>МГц</w:t>
            </w:r>
            <w:r w:rsidRPr="003B7FE8">
              <w:rPr>
                <w:lang w:val="en-US"/>
              </w:rPr>
              <w:t> </w:t>
            </w:r>
            <w:r w:rsidRPr="003B7FE8">
              <w:rPr>
                <w:lang w:val="ru"/>
              </w:rPr>
              <w:sym w:font="Symbol" w:char="F0A3"/>
            </w:r>
            <w:r w:rsidRPr="003B7FE8">
              <w:rPr>
                <w:lang w:val="en-US"/>
              </w:rPr>
              <w:t xml:space="preserve"> f_offset </w:t>
            </w:r>
            <w:r w:rsidRPr="003B7FE8">
              <w:rPr>
                <w:lang w:val="en-US"/>
              </w:rPr>
              <w:br/>
              <w:t>&lt; f_offset</w:t>
            </w:r>
            <w:r w:rsidRPr="00833575">
              <w:rPr>
                <w:iCs/>
                <w:vertAlign w:val="subscript"/>
                <w:lang w:val="en-US"/>
              </w:rPr>
              <w:t>max</w:t>
            </w:r>
          </w:p>
        </w:tc>
        <w:tc>
          <w:tcPr>
            <w:tcW w:w="1628" w:type="dxa"/>
            <w:tcBorders>
              <w:top w:val="single" w:sz="4" w:space="0" w:color="auto"/>
              <w:left w:val="single" w:sz="4" w:space="0" w:color="auto"/>
              <w:bottom w:val="single" w:sz="4" w:space="0" w:color="auto"/>
              <w:right w:val="single" w:sz="4" w:space="0" w:color="auto"/>
            </w:tcBorders>
            <w:vAlign w:val="center"/>
          </w:tcPr>
          <w:p w14:paraId="50C8FE9F" w14:textId="77777777" w:rsidR="00946ACA" w:rsidRPr="003B7FE8" w:rsidRDefault="00946ACA" w:rsidP="007339C6">
            <w:pPr>
              <w:pStyle w:val="Tabletext"/>
              <w:spacing w:line="220" w:lineRule="exact"/>
              <w:jc w:val="center"/>
            </w:pPr>
            <w:r w:rsidRPr="003B7FE8">
              <w:rPr>
                <w:lang w:val="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14:paraId="49DD0B81" w14:textId="77777777" w:rsidR="00946ACA" w:rsidRPr="003B7FE8" w:rsidRDefault="00946ACA" w:rsidP="007339C6">
            <w:pPr>
              <w:pStyle w:val="Tabletext"/>
              <w:spacing w:line="220" w:lineRule="exact"/>
              <w:jc w:val="center"/>
            </w:pPr>
            <w:r w:rsidRPr="003B7FE8">
              <w:rPr>
                <w:lang w:val="ru"/>
              </w:rPr>
              <w:t>100 кГц</w:t>
            </w:r>
          </w:p>
        </w:tc>
      </w:tr>
    </w:tbl>
    <w:p w14:paraId="1FCC75E9" w14:textId="77777777" w:rsidR="00946ACA" w:rsidRPr="000614F1" w:rsidRDefault="00946ACA" w:rsidP="00946ACA">
      <w:pPr>
        <w:pStyle w:val="Tablefin"/>
      </w:pPr>
    </w:p>
    <w:p w14:paraId="01D43E4B" w14:textId="77777777" w:rsidR="00946ACA" w:rsidRPr="000614F1" w:rsidRDefault="00946ACA" w:rsidP="00946ACA">
      <w:r w:rsidRPr="000614F1">
        <w:rPr>
          <w:szCs w:val="24"/>
          <w:lang w:val="ru"/>
        </w:rPr>
        <w:t>Следующие требования могут применяться в определенных регионах. Для БС E-UTRA, работающих в полосах 2, 4, 10, 23 и 25, излучения не должны превышать максимальные уровни, определенные в таблице 6B.</w:t>
      </w:r>
    </w:p>
    <w:p w14:paraId="46668422" w14:textId="77777777" w:rsidR="00946ACA" w:rsidRPr="000614F1" w:rsidRDefault="00946ACA" w:rsidP="00946ACA">
      <w:pPr>
        <w:pStyle w:val="TableNo"/>
        <w:spacing w:line="240" w:lineRule="exact"/>
      </w:pPr>
      <w:r w:rsidRPr="000614F1">
        <w:rPr>
          <w:lang w:val="ru"/>
        </w:rPr>
        <w:t>ТАБЛИЦА 6B</w:t>
      </w:r>
    </w:p>
    <w:p w14:paraId="65E7F1BB" w14:textId="77777777" w:rsidR="00946ACA" w:rsidRPr="000614F1" w:rsidRDefault="00946ACA" w:rsidP="00946ACA">
      <w:pPr>
        <w:pStyle w:val="Tabletitle"/>
        <w:spacing w:line="240" w:lineRule="exact"/>
      </w:pPr>
      <w:r w:rsidRPr="000614F1">
        <w:rPr>
          <w:bCs/>
          <w:szCs w:val="24"/>
          <w:lang w:val="ru"/>
        </w:rPr>
        <w:t xml:space="preserve">Дополнительные предельные уровни нежелательных излучений в рабочих полосах </w:t>
      </w:r>
      <w:r w:rsidRPr="000614F1">
        <w:rPr>
          <w:b w:val="0"/>
          <w:szCs w:val="24"/>
          <w:lang w:val="ru"/>
        </w:rPr>
        <w:br/>
      </w:r>
      <w:r w:rsidRPr="000614F1">
        <w:rPr>
          <w:bCs/>
          <w:szCs w:val="24"/>
          <w:lang w:val="ru"/>
        </w:rPr>
        <w:t>для полос E-UTRA &gt; 1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273"/>
        <w:gridCol w:w="2661"/>
        <w:gridCol w:w="1628"/>
        <w:gridCol w:w="1806"/>
      </w:tblGrid>
      <w:tr w:rsidR="00946ACA" w:rsidRPr="00E44F18" w14:paraId="0B132719" w14:textId="77777777" w:rsidTr="007339C6">
        <w:trPr>
          <w:jc w:val="center"/>
        </w:trPr>
        <w:tc>
          <w:tcPr>
            <w:tcW w:w="1271" w:type="dxa"/>
            <w:vAlign w:val="center"/>
          </w:tcPr>
          <w:p w14:paraId="0E317A90" w14:textId="77777777" w:rsidR="00946ACA" w:rsidRPr="00E44F18" w:rsidRDefault="00946ACA" w:rsidP="007339C6">
            <w:pPr>
              <w:pStyle w:val="Tablehead"/>
              <w:keepLines/>
              <w:spacing w:line="220" w:lineRule="exact"/>
            </w:pPr>
            <w:r w:rsidRPr="00E44F18">
              <w:rPr>
                <w:bCs/>
                <w:lang w:val="ru"/>
              </w:rPr>
              <w:t>Ширина</w:t>
            </w:r>
            <w:r w:rsidRPr="00E44F18">
              <w:rPr>
                <w:b w:val="0"/>
                <w:lang w:val="ru"/>
              </w:rPr>
              <w:br/>
            </w:r>
            <w:r w:rsidRPr="00E44F18">
              <w:rPr>
                <w:bCs/>
                <w:lang w:val="ru"/>
              </w:rPr>
              <w:t>полосы</w:t>
            </w:r>
            <w:r w:rsidRPr="00E44F18">
              <w:rPr>
                <w:b w:val="0"/>
                <w:lang w:val="ru"/>
              </w:rPr>
              <w:br/>
            </w:r>
            <w:r w:rsidRPr="00E44F18">
              <w:rPr>
                <w:bCs/>
                <w:lang w:val="ru"/>
              </w:rPr>
              <w:t>канала</w:t>
            </w:r>
          </w:p>
        </w:tc>
        <w:tc>
          <w:tcPr>
            <w:tcW w:w="2273" w:type="dxa"/>
            <w:vAlign w:val="center"/>
          </w:tcPr>
          <w:p w14:paraId="1B37A1CF" w14:textId="77777777" w:rsidR="00946ACA" w:rsidRPr="00E44F18" w:rsidRDefault="00946ACA" w:rsidP="007339C6">
            <w:pPr>
              <w:pStyle w:val="Tablehead"/>
              <w:keepLines/>
              <w:spacing w:line="220" w:lineRule="exact"/>
            </w:pPr>
            <w:r w:rsidRPr="00E44F18">
              <w:rPr>
                <w:bCs/>
                <w:lang w:val="ru"/>
              </w:rPr>
              <w:t xml:space="preserve">Частотный сдвиг </w:t>
            </w:r>
            <w:r w:rsidRPr="00E44F18">
              <w:rPr>
                <w:b w:val="0"/>
                <w:lang w:val="ru"/>
              </w:rPr>
              <w:br/>
            </w:r>
            <w:r w:rsidRPr="00E44F18">
              <w:rPr>
                <w:bCs/>
                <w:lang w:val="ru"/>
              </w:rPr>
              <w:t xml:space="preserve">точки –3 дБ измерительного фильтра, </w:t>
            </w:r>
            <w:r w:rsidRPr="00E44F18">
              <w:rPr>
                <w:bCs/>
                <w:lang w:val="ru"/>
              </w:rPr>
              <w:sym w:font="Symbol" w:char="F044"/>
            </w:r>
            <w:r w:rsidRPr="00E44F18">
              <w:rPr>
                <w:bCs/>
                <w:i/>
                <w:iCs/>
                <w:lang w:val="ru"/>
              </w:rPr>
              <w:t>f</w:t>
            </w:r>
          </w:p>
        </w:tc>
        <w:tc>
          <w:tcPr>
            <w:tcW w:w="2661" w:type="dxa"/>
            <w:vAlign w:val="center"/>
          </w:tcPr>
          <w:p w14:paraId="40473E38" w14:textId="77777777" w:rsidR="00946ACA" w:rsidRPr="00E44F18" w:rsidRDefault="00946ACA" w:rsidP="007339C6">
            <w:pPr>
              <w:pStyle w:val="Tablehead"/>
              <w:keepLines/>
              <w:spacing w:line="220" w:lineRule="exact"/>
            </w:pPr>
            <w:r w:rsidRPr="00E44F18">
              <w:rPr>
                <w:bCs/>
                <w:lang w:val="ru"/>
              </w:rPr>
              <w:t>Частотный сдвиг центральной частоты измерительного фильтра, f_offset</w:t>
            </w:r>
          </w:p>
        </w:tc>
        <w:tc>
          <w:tcPr>
            <w:tcW w:w="1628" w:type="dxa"/>
            <w:vAlign w:val="center"/>
          </w:tcPr>
          <w:p w14:paraId="082AB0C8" w14:textId="77777777" w:rsidR="00946ACA" w:rsidRPr="00E44F18" w:rsidRDefault="00946ACA" w:rsidP="007339C6">
            <w:pPr>
              <w:pStyle w:val="Tablehead"/>
              <w:keepLines/>
              <w:spacing w:line="220" w:lineRule="exact"/>
            </w:pPr>
            <w:r w:rsidRPr="00E44F18">
              <w:rPr>
                <w:bCs/>
                <w:lang w:val="ru"/>
              </w:rPr>
              <w:t>Требование при проведении испытаний</w:t>
            </w:r>
          </w:p>
        </w:tc>
        <w:tc>
          <w:tcPr>
            <w:tcW w:w="1806" w:type="dxa"/>
            <w:vAlign w:val="center"/>
          </w:tcPr>
          <w:p w14:paraId="68CC923D" w14:textId="77777777" w:rsidR="00946ACA" w:rsidRPr="00E44F18" w:rsidRDefault="00946ACA" w:rsidP="007339C6">
            <w:pPr>
              <w:pStyle w:val="Tablehead"/>
              <w:keepLines/>
              <w:spacing w:line="220" w:lineRule="exact"/>
            </w:pPr>
            <w:r w:rsidRPr="00E44F18">
              <w:rPr>
                <w:bCs/>
                <w:lang w:val="ru"/>
              </w:rPr>
              <w:t>Ширина полосы измерения</w:t>
            </w:r>
            <w:r w:rsidRPr="00E44F18">
              <w:rPr>
                <w:b w:val="0"/>
                <w:lang w:val="ru"/>
              </w:rPr>
              <w:br/>
            </w:r>
            <w:r w:rsidRPr="00E44F18">
              <w:rPr>
                <w:bCs/>
                <w:lang w:val="ru"/>
              </w:rPr>
              <w:t>(Примечание 1)</w:t>
            </w:r>
          </w:p>
        </w:tc>
      </w:tr>
      <w:tr w:rsidR="00946ACA" w:rsidRPr="00E44F18" w14:paraId="65D25058"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78CFA400" w14:textId="77777777" w:rsidR="00946ACA" w:rsidRPr="00E44F18" w:rsidRDefault="00946ACA" w:rsidP="007339C6">
            <w:pPr>
              <w:pStyle w:val="Tabletext"/>
              <w:spacing w:line="220" w:lineRule="exact"/>
              <w:jc w:val="center"/>
            </w:pPr>
            <w:r w:rsidRPr="00E44F18">
              <w:rPr>
                <w:lang w:val="ru"/>
              </w:rPr>
              <w:t>1,4 МГц</w:t>
            </w:r>
          </w:p>
        </w:tc>
        <w:tc>
          <w:tcPr>
            <w:tcW w:w="2273" w:type="dxa"/>
            <w:tcBorders>
              <w:top w:val="single" w:sz="4" w:space="0" w:color="auto"/>
              <w:left w:val="single" w:sz="4" w:space="0" w:color="auto"/>
              <w:bottom w:val="single" w:sz="4" w:space="0" w:color="auto"/>
              <w:right w:val="single" w:sz="4" w:space="0" w:color="auto"/>
            </w:tcBorders>
            <w:vAlign w:val="center"/>
          </w:tcPr>
          <w:p w14:paraId="50D37D80" w14:textId="77777777" w:rsidR="00946ACA" w:rsidRPr="00E44F18" w:rsidRDefault="00946ACA" w:rsidP="007339C6">
            <w:pPr>
              <w:pStyle w:val="Tabletext"/>
              <w:spacing w:line="220" w:lineRule="exact"/>
              <w:jc w:val="center"/>
            </w:pPr>
            <w:r w:rsidRPr="00E44F18">
              <w:rPr>
                <w:lang w:val="ru"/>
              </w:rPr>
              <w:t>0 МГц ≤ </w:t>
            </w:r>
            <w:r w:rsidRPr="00E44F18">
              <w:rPr>
                <w:lang w:val="ru"/>
              </w:rPr>
              <w:sym w:font="Symbol" w:char="F044"/>
            </w:r>
            <w:r w:rsidRPr="00E44F18">
              <w:rPr>
                <w:i/>
                <w:iCs/>
                <w:lang w:val="ru"/>
              </w:rPr>
              <w:t>f</w:t>
            </w:r>
            <w:r w:rsidRPr="00E44F18">
              <w:rPr>
                <w:lang w:val="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5C8267BF" w14:textId="77777777" w:rsidR="00946ACA" w:rsidRPr="00E44F18" w:rsidRDefault="00946ACA" w:rsidP="007339C6">
            <w:pPr>
              <w:pStyle w:val="Tabletext"/>
              <w:spacing w:line="220" w:lineRule="exact"/>
              <w:jc w:val="center"/>
            </w:pPr>
            <w:r w:rsidRPr="00E44F18">
              <w:rPr>
                <w:lang w:val="ru"/>
              </w:rPr>
              <w:t>0,005 МГц </w:t>
            </w:r>
            <w:r w:rsidRPr="00E44F18">
              <w:rPr>
                <w:lang w:val="ru"/>
              </w:rPr>
              <w:sym w:font="Symbol" w:char="F0A3"/>
            </w:r>
            <w:r w:rsidRPr="00E44F18">
              <w:rPr>
                <w:lang w:val="ru"/>
              </w:rPr>
              <w:t xml:space="preserve"> f_offset </w:t>
            </w:r>
            <w:r w:rsidRPr="00E44F18">
              <w:rPr>
                <w:lang w:val="ru"/>
              </w:rPr>
              <w:br/>
              <w:t>&lt; 0,995 МГц</w:t>
            </w:r>
          </w:p>
        </w:tc>
        <w:tc>
          <w:tcPr>
            <w:tcW w:w="1628" w:type="dxa"/>
            <w:tcBorders>
              <w:top w:val="single" w:sz="4" w:space="0" w:color="auto"/>
              <w:left w:val="single" w:sz="4" w:space="0" w:color="auto"/>
              <w:bottom w:val="single" w:sz="4" w:space="0" w:color="auto"/>
              <w:right w:val="single" w:sz="4" w:space="0" w:color="auto"/>
            </w:tcBorders>
            <w:vAlign w:val="center"/>
          </w:tcPr>
          <w:p w14:paraId="11D2F8D6" w14:textId="77777777" w:rsidR="00946ACA" w:rsidRPr="00E44F18" w:rsidRDefault="00946ACA" w:rsidP="007339C6">
            <w:pPr>
              <w:pStyle w:val="Tabletext"/>
              <w:spacing w:line="220" w:lineRule="exact"/>
              <w:jc w:val="center"/>
            </w:pPr>
            <w:r w:rsidRPr="00E44F18">
              <w:rPr>
                <w:lang w:val="ru"/>
              </w:rPr>
              <w:t>–14 дБм</w:t>
            </w:r>
          </w:p>
        </w:tc>
        <w:tc>
          <w:tcPr>
            <w:tcW w:w="1806" w:type="dxa"/>
            <w:tcBorders>
              <w:top w:val="single" w:sz="4" w:space="0" w:color="auto"/>
              <w:left w:val="single" w:sz="4" w:space="0" w:color="auto"/>
              <w:bottom w:val="single" w:sz="4" w:space="0" w:color="auto"/>
              <w:right w:val="single" w:sz="4" w:space="0" w:color="auto"/>
            </w:tcBorders>
            <w:vAlign w:val="center"/>
          </w:tcPr>
          <w:p w14:paraId="65A0D32D" w14:textId="77777777" w:rsidR="00946ACA" w:rsidRPr="00E44F18" w:rsidRDefault="00946ACA" w:rsidP="007339C6">
            <w:pPr>
              <w:pStyle w:val="Tabletext"/>
              <w:spacing w:line="220" w:lineRule="exact"/>
              <w:jc w:val="center"/>
            </w:pPr>
            <w:r w:rsidRPr="00E44F18">
              <w:rPr>
                <w:lang w:val="ru"/>
              </w:rPr>
              <w:t>10 кГц</w:t>
            </w:r>
          </w:p>
        </w:tc>
      </w:tr>
      <w:tr w:rsidR="00946ACA" w:rsidRPr="00E44F18" w14:paraId="1E32174E"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061287E" w14:textId="77777777" w:rsidR="00946ACA" w:rsidRPr="00E44F18" w:rsidRDefault="00946ACA" w:rsidP="007339C6">
            <w:pPr>
              <w:pStyle w:val="Tabletext"/>
              <w:spacing w:line="220" w:lineRule="exact"/>
              <w:jc w:val="center"/>
            </w:pPr>
            <w:r w:rsidRPr="00E44F18">
              <w:rPr>
                <w:lang w:val="ru"/>
              </w:rPr>
              <w:t>3 МГц</w:t>
            </w:r>
          </w:p>
        </w:tc>
        <w:tc>
          <w:tcPr>
            <w:tcW w:w="2273" w:type="dxa"/>
            <w:tcBorders>
              <w:top w:val="single" w:sz="4" w:space="0" w:color="auto"/>
              <w:left w:val="single" w:sz="4" w:space="0" w:color="auto"/>
              <w:bottom w:val="single" w:sz="4" w:space="0" w:color="auto"/>
              <w:right w:val="single" w:sz="4" w:space="0" w:color="auto"/>
            </w:tcBorders>
            <w:vAlign w:val="center"/>
          </w:tcPr>
          <w:p w14:paraId="3A5B5286" w14:textId="77777777" w:rsidR="00946ACA" w:rsidRPr="00E44F18" w:rsidRDefault="00946ACA" w:rsidP="007339C6">
            <w:pPr>
              <w:pStyle w:val="Tabletext"/>
              <w:spacing w:line="220" w:lineRule="exact"/>
              <w:jc w:val="center"/>
            </w:pPr>
            <w:r w:rsidRPr="00E44F18">
              <w:rPr>
                <w:lang w:val="ru"/>
              </w:rPr>
              <w:t>0 МГц </w:t>
            </w:r>
            <w:r w:rsidRPr="00E44F18">
              <w:rPr>
                <w:lang w:val="ru"/>
              </w:rPr>
              <w:sym w:font="Symbol" w:char="F0A3"/>
            </w:r>
            <w:r w:rsidRPr="00E44F18">
              <w:rPr>
                <w:lang w:val="ru"/>
              </w:rPr>
              <w:t> </w:t>
            </w:r>
            <w:r w:rsidRPr="00E44F18">
              <w:rPr>
                <w:lang w:val="ru"/>
              </w:rPr>
              <w:sym w:font="Symbol" w:char="F044"/>
            </w:r>
            <w:r w:rsidRPr="00E44F18">
              <w:rPr>
                <w:i/>
                <w:iCs/>
                <w:lang w:val="ru"/>
              </w:rPr>
              <w:t>f</w:t>
            </w:r>
            <w:r w:rsidRPr="00E44F18">
              <w:rPr>
                <w:lang w:val="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5C79B5F8" w14:textId="77777777" w:rsidR="00946ACA" w:rsidRPr="00E44F18" w:rsidRDefault="00946ACA" w:rsidP="007339C6">
            <w:pPr>
              <w:pStyle w:val="Tabletext"/>
              <w:spacing w:line="220" w:lineRule="exact"/>
              <w:jc w:val="center"/>
            </w:pPr>
            <w:r w:rsidRPr="00E44F18">
              <w:rPr>
                <w:lang w:val="ru"/>
              </w:rPr>
              <w:t>0,015 МГц </w:t>
            </w:r>
            <w:r w:rsidRPr="00E44F18">
              <w:rPr>
                <w:lang w:val="ru"/>
              </w:rPr>
              <w:sym w:font="Symbol" w:char="F0A3"/>
            </w:r>
            <w:r w:rsidRPr="00E44F18">
              <w:rPr>
                <w:lang w:val="ru"/>
              </w:rPr>
              <w:t xml:space="preserve"> f_offset </w:t>
            </w:r>
            <w:r w:rsidRPr="00E44F18">
              <w:rPr>
                <w:lang w:val="ru"/>
              </w:rPr>
              <w:br/>
              <w:t>&lt; 0,985 МГц</w:t>
            </w:r>
          </w:p>
        </w:tc>
        <w:tc>
          <w:tcPr>
            <w:tcW w:w="1628" w:type="dxa"/>
            <w:tcBorders>
              <w:top w:val="single" w:sz="4" w:space="0" w:color="auto"/>
              <w:left w:val="single" w:sz="4" w:space="0" w:color="auto"/>
              <w:bottom w:val="single" w:sz="4" w:space="0" w:color="auto"/>
              <w:right w:val="single" w:sz="4" w:space="0" w:color="auto"/>
            </w:tcBorders>
            <w:vAlign w:val="center"/>
          </w:tcPr>
          <w:p w14:paraId="4446DC63" w14:textId="77777777" w:rsidR="00946ACA" w:rsidRPr="00E44F18" w:rsidRDefault="00946ACA" w:rsidP="007339C6">
            <w:pPr>
              <w:pStyle w:val="Tabletext"/>
              <w:spacing w:line="220" w:lineRule="exact"/>
              <w:jc w:val="center"/>
            </w:pPr>
            <w:r w:rsidRPr="00E44F18">
              <w:rPr>
                <w:lang w:val="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14:paraId="6D818E04" w14:textId="77777777" w:rsidR="00946ACA" w:rsidRPr="00E44F18" w:rsidRDefault="00946ACA" w:rsidP="007339C6">
            <w:pPr>
              <w:pStyle w:val="Tabletext"/>
              <w:spacing w:line="220" w:lineRule="exact"/>
              <w:jc w:val="center"/>
            </w:pPr>
            <w:r w:rsidRPr="00E44F18">
              <w:rPr>
                <w:lang w:val="ru"/>
              </w:rPr>
              <w:t>30 кГц</w:t>
            </w:r>
          </w:p>
        </w:tc>
      </w:tr>
      <w:tr w:rsidR="00946ACA" w:rsidRPr="00E44F18" w14:paraId="15A29F93"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2B4DBE3" w14:textId="77777777" w:rsidR="00946ACA" w:rsidRPr="00E44F18" w:rsidRDefault="00946ACA" w:rsidP="007339C6">
            <w:pPr>
              <w:pStyle w:val="Tabletext"/>
              <w:spacing w:line="220" w:lineRule="exact"/>
              <w:jc w:val="center"/>
            </w:pPr>
            <w:r w:rsidRPr="00E44F18">
              <w:rPr>
                <w:lang w:val="ru"/>
              </w:rPr>
              <w:t>5 МГц</w:t>
            </w:r>
          </w:p>
        </w:tc>
        <w:tc>
          <w:tcPr>
            <w:tcW w:w="2273" w:type="dxa"/>
            <w:tcBorders>
              <w:top w:val="single" w:sz="4" w:space="0" w:color="auto"/>
              <w:left w:val="single" w:sz="4" w:space="0" w:color="auto"/>
              <w:bottom w:val="single" w:sz="4" w:space="0" w:color="auto"/>
              <w:right w:val="single" w:sz="4" w:space="0" w:color="auto"/>
            </w:tcBorders>
            <w:vAlign w:val="center"/>
          </w:tcPr>
          <w:p w14:paraId="6F64510E" w14:textId="77777777" w:rsidR="00946ACA" w:rsidRPr="00E44F18" w:rsidRDefault="00946ACA" w:rsidP="007339C6">
            <w:pPr>
              <w:pStyle w:val="Tabletext"/>
              <w:spacing w:line="220" w:lineRule="exact"/>
              <w:jc w:val="center"/>
            </w:pPr>
            <w:r w:rsidRPr="00E44F18">
              <w:rPr>
                <w:lang w:val="ru"/>
              </w:rPr>
              <w:t>0 МГц </w:t>
            </w:r>
            <w:r w:rsidRPr="00E44F18">
              <w:rPr>
                <w:lang w:val="ru"/>
              </w:rPr>
              <w:sym w:font="Symbol" w:char="F0A3"/>
            </w:r>
            <w:r w:rsidRPr="00E44F18">
              <w:rPr>
                <w:lang w:val="ru"/>
              </w:rPr>
              <w:t> </w:t>
            </w:r>
            <w:r w:rsidRPr="00E44F18">
              <w:rPr>
                <w:lang w:val="ru"/>
              </w:rPr>
              <w:sym w:font="Symbol" w:char="F044"/>
            </w:r>
            <w:r w:rsidRPr="00E44F18">
              <w:rPr>
                <w:i/>
                <w:iCs/>
                <w:lang w:val="ru"/>
              </w:rPr>
              <w:t>f</w:t>
            </w:r>
            <w:r w:rsidRPr="00E44F18">
              <w:rPr>
                <w:lang w:val="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76866BC3" w14:textId="77777777" w:rsidR="00946ACA" w:rsidRPr="00E44F18" w:rsidRDefault="00946ACA" w:rsidP="007339C6">
            <w:pPr>
              <w:pStyle w:val="Tabletext"/>
              <w:spacing w:line="220" w:lineRule="exact"/>
              <w:jc w:val="center"/>
            </w:pPr>
            <w:r w:rsidRPr="00E44F18">
              <w:rPr>
                <w:lang w:val="ru"/>
              </w:rPr>
              <w:t>0,015 МГц </w:t>
            </w:r>
            <w:r w:rsidRPr="00E44F18">
              <w:rPr>
                <w:lang w:val="ru"/>
              </w:rPr>
              <w:sym w:font="Symbol" w:char="F0A3"/>
            </w:r>
            <w:r w:rsidRPr="00E44F18">
              <w:rPr>
                <w:lang w:val="ru"/>
              </w:rPr>
              <w:t xml:space="preserve"> f_offset </w:t>
            </w:r>
            <w:r w:rsidRPr="00E44F18">
              <w:rPr>
                <w:lang w:val="ru"/>
              </w:rPr>
              <w:br/>
              <w:t>&lt; 0,985 МГц</w:t>
            </w:r>
          </w:p>
        </w:tc>
        <w:tc>
          <w:tcPr>
            <w:tcW w:w="1628" w:type="dxa"/>
            <w:tcBorders>
              <w:top w:val="single" w:sz="4" w:space="0" w:color="auto"/>
              <w:left w:val="single" w:sz="4" w:space="0" w:color="auto"/>
              <w:bottom w:val="single" w:sz="4" w:space="0" w:color="auto"/>
              <w:right w:val="single" w:sz="4" w:space="0" w:color="auto"/>
            </w:tcBorders>
            <w:vAlign w:val="center"/>
          </w:tcPr>
          <w:p w14:paraId="1DE11B57" w14:textId="77777777" w:rsidR="00946ACA" w:rsidRPr="00E44F18" w:rsidRDefault="00946ACA" w:rsidP="007339C6">
            <w:pPr>
              <w:pStyle w:val="Tabletext"/>
              <w:spacing w:line="220" w:lineRule="exact"/>
              <w:jc w:val="center"/>
            </w:pPr>
            <w:r w:rsidRPr="00E44F18">
              <w:rPr>
                <w:lang w:val="ru"/>
              </w:rPr>
              <w:t>–15 дБм</w:t>
            </w:r>
          </w:p>
        </w:tc>
        <w:tc>
          <w:tcPr>
            <w:tcW w:w="1806" w:type="dxa"/>
            <w:tcBorders>
              <w:top w:val="single" w:sz="4" w:space="0" w:color="auto"/>
              <w:left w:val="single" w:sz="4" w:space="0" w:color="auto"/>
              <w:bottom w:val="single" w:sz="4" w:space="0" w:color="auto"/>
              <w:right w:val="single" w:sz="4" w:space="0" w:color="auto"/>
            </w:tcBorders>
            <w:vAlign w:val="center"/>
          </w:tcPr>
          <w:p w14:paraId="5FE2AA0D" w14:textId="77777777" w:rsidR="00946ACA" w:rsidRPr="00E44F18" w:rsidRDefault="00946ACA" w:rsidP="007339C6">
            <w:pPr>
              <w:pStyle w:val="Tabletext"/>
              <w:spacing w:line="220" w:lineRule="exact"/>
              <w:jc w:val="center"/>
            </w:pPr>
            <w:r w:rsidRPr="00E44F18">
              <w:rPr>
                <w:lang w:val="ru"/>
              </w:rPr>
              <w:t>30 кГц</w:t>
            </w:r>
          </w:p>
        </w:tc>
      </w:tr>
      <w:tr w:rsidR="00946ACA" w:rsidRPr="00E44F18" w14:paraId="50C4171C"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AD07EA1" w14:textId="77777777" w:rsidR="00946ACA" w:rsidRPr="00E44F18" w:rsidRDefault="00946ACA" w:rsidP="007339C6">
            <w:pPr>
              <w:pStyle w:val="Tabletext"/>
              <w:spacing w:line="220" w:lineRule="exact"/>
              <w:jc w:val="center"/>
            </w:pPr>
            <w:r w:rsidRPr="00E44F18">
              <w:rPr>
                <w:lang w:val="ru"/>
              </w:rPr>
              <w:t>10 МГц</w:t>
            </w:r>
          </w:p>
        </w:tc>
        <w:tc>
          <w:tcPr>
            <w:tcW w:w="2273" w:type="dxa"/>
            <w:tcBorders>
              <w:top w:val="single" w:sz="4" w:space="0" w:color="auto"/>
              <w:left w:val="single" w:sz="4" w:space="0" w:color="auto"/>
              <w:bottom w:val="single" w:sz="4" w:space="0" w:color="auto"/>
              <w:right w:val="single" w:sz="4" w:space="0" w:color="auto"/>
            </w:tcBorders>
            <w:vAlign w:val="center"/>
          </w:tcPr>
          <w:p w14:paraId="4B96B11E" w14:textId="77777777" w:rsidR="00946ACA" w:rsidRPr="00E44F18" w:rsidRDefault="00946ACA" w:rsidP="007339C6">
            <w:pPr>
              <w:pStyle w:val="Tabletext"/>
              <w:spacing w:line="220" w:lineRule="exact"/>
              <w:jc w:val="center"/>
            </w:pPr>
            <w:r w:rsidRPr="00E44F18">
              <w:rPr>
                <w:lang w:val="ru"/>
              </w:rPr>
              <w:t>0 МГц </w:t>
            </w:r>
            <w:r w:rsidRPr="00E44F18">
              <w:rPr>
                <w:lang w:val="ru"/>
              </w:rPr>
              <w:sym w:font="Symbol" w:char="F0A3"/>
            </w:r>
            <w:r w:rsidRPr="00E44F18">
              <w:rPr>
                <w:lang w:val="ru"/>
              </w:rPr>
              <w:t> </w:t>
            </w:r>
            <w:r w:rsidRPr="00E44F18">
              <w:rPr>
                <w:lang w:val="ru"/>
              </w:rPr>
              <w:sym w:font="Symbol" w:char="F044"/>
            </w:r>
            <w:r w:rsidRPr="00E44F18">
              <w:rPr>
                <w:i/>
                <w:iCs/>
                <w:lang w:val="ru"/>
              </w:rPr>
              <w:t>f</w:t>
            </w:r>
            <w:r w:rsidRPr="00E44F18">
              <w:rPr>
                <w:lang w:val="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6F15A270" w14:textId="77777777" w:rsidR="00946ACA" w:rsidRPr="00E44F18" w:rsidRDefault="00946ACA" w:rsidP="007339C6">
            <w:pPr>
              <w:pStyle w:val="Tabletext"/>
              <w:spacing w:line="220" w:lineRule="exact"/>
              <w:jc w:val="center"/>
            </w:pPr>
            <w:r w:rsidRPr="00E44F18">
              <w:rPr>
                <w:lang w:val="ru"/>
              </w:rPr>
              <w:t>0,05 МГц </w:t>
            </w:r>
            <w:r w:rsidRPr="00E44F18">
              <w:rPr>
                <w:lang w:val="ru"/>
              </w:rPr>
              <w:sym w:font="Symbol" w:char="F0A3"/>
            </w:r>
            <w:r w:rsidRPr="00E44F18">
              <w:rPr>
                <w:lang w:val="ru"/>
              </w:rPr>
              <w:t xml:space="preserve"> f_offset </w:t>
            </w:r>
            <w:r w:rsidRPr="00E44F18">
              <w:rPr>
                <w:lang w:val="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14:paraId="2C059B06" w14:textId="77777777" w:rsidR="00946ACA" w:rsidRPr="00E44F18" w:rsidRDefault="00946ACA" w:rsidP="007339C6">
            <w:pPr>
              <w:pStyle w:val="Tabletext"/>
              <w:spacing w:line="220" w:lineRule="exact"/>
              <w:jc w:val="center"/>
            </w:pPr>
            <w:r w:rsidRPr="00E44F18">
              <w:rPr>
                <w:lang w:val="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14:paraId="6E19043A" w14:textId="77777777" w:rsidR="00946ACA" w:rsidRPr="00E44F18" w:rsidRDefault="00946ACA" w:rsidP="007339C6">
            <w:pPr>
              <w:pStyle w:val="Tabletext"/>
              <w:spacing w:line="220" w:lineRule="exact"/>
              <w:jc w:val="center"/>
            </w:pPr>
            <w:r w:rsidRPr="00E44F18">
              <w:rPr>
                <w:lang w:val="ru"/>
              </w:rPr>
              <w:t>100 кГц</w:t>
            </w:r>
          </w:p>
        </w:tc>
      </w:tr>
      <w:tr w:rsidR="00946ACA" w:rsidRPr="00E44F18" w14:paraId="451C34C7"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DB778B3" w14:textId="77777777" w:rsidR="00946ACA" w:rsidRPr="00E44F18" w:rsidRDefault="00946ACA" w:rsidP="007339C6">
            <w:pPr>
              <w:pStyle w:val="Tabletext"/>
              <w:spacing w:line="220" w:lineRule="exact"/>
              <w:jc w:val="center"/>
            </w:pPr>
            <w:r w:rsidRPr="00E44F18">
              <w:rPr>
                <w:lang w:val="ru"/>
              </w:rPr>
              <w:t>15 МГц</w:t>
            </w:r>
          </w:p>
        </w:tc>
        <w:tc>
          <w:tcPr>
            <w:tcW w:w="2273" w:type="dxa"/>
            <w:tcBorders>
              <w:top w:val="single" w:sz="4" w:space="0" w:color="auto"/>
              <w:left w:val="single" w:sz="4" w:space="0" w:color="auto"/>
              <w:bottom w:val="single" w:sz="4" w:space="0" w:color="auto"/>
              <w:right w:val="single" w:sz="4" w:space="0" w:color="auto"/>
            </w:tcBorders>
            <w:vAlign w:val="center"/>
          </w:tcPr>
          <w:p w14:paraId="529E113D" w14:textId="77777777" w:rsidR="00946ACA" w:rsidRPr="00E44F18" w:rsidRDefault="00946ACA" w:rsidP="007339C6">
            <w:pPr>
              <w:pStyle w:val="Tabletext"/>
              <w:spacing w:line="220" w:lineRule="exact"/>
              <w:jc w:val="center"/>
            </w:pPr>
            <w:r w:rsidRPr="00E44F18">
              <w:rPr>
                <w:lang w:val="ru"/>
              </w:rPr>
              <w:t>0 МГц </w:t>
            </w:r>
            <w:r w:rsidRPr="00E44F18">
              <w:rPr>
                <w:lang w:val="ru"/>
              </w:rPr>
              <w:sym w:font="Symbol" w:char="F0A3"/>
            </w:r>
            <w:r w:rsidRPr="00E44F18">
              <w:rPr>
                <w:lang w:val="ru"/>
              </w:rPr>
              <w:t> </w:t>
            </w:r>
            <w:r w:rsidRPr="00E44F18">
              <w:rPr>
                <w:lang w:val="ru"/>
              </w:rPr>
              <w:sym w:font="Symbol" w:char="F044"/>
            </w:r>
            <w:r w:rsidRPr="00E44F18">
              <w:rPr>
                <w:i/>
                <w:iCs/>
                <w:lang w:val="ru"/>
              </w:rPr>
              <w:t>f</w:t>
            </w:r>
            <w:r w:rsidRPr="00E44F18">
              <w:rPr>
                <w:lang w:val="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1508436E" w14:textId="77777777" w:rsidR="00946ACA" w:rsidRPr="00E44F18" w:rsidRDefault="00946ACA" w:rsidP="007339C6">
            <w:pPr>
              <w:pStyle w:val="Tabletext"/>
              <w:spacing w:line="220" w:lineRule="exact"/>
              <w:jc w:val="center"/>
            </w:pPr>
            <w:r w:rsidRPr="00E44F18">
              <w:rPr>
                <w:lang w:val="ru"/>
              </w:rPr>
              <w:t>0,05 МГц </w:t>
            </w:r>
            <w:r w:rsidRPr="00E44F18">
              <w:rPr>
                <w:lang w:val="ru"/>
              </w:rPr>
              <w:sym w:font="Symbol" w:char="F0A3"/>
            </w:r>
            <w:r w:rsidRPr="00E44F18">
              <w:rPr>
                <w:lang w:val="ru"/>
              </w:rPr>
              <w:t xml:space="preserve"> f_offset </w:t>
            </w:r>
            <w:r w:rsidRPr="00E44F18">
              <w:rPr>
                <w:lang w:val="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14:paraId="790F8682" w14:textId="77777777" w:rsidR="00946ACA" w:rsidRPr="00E44F18" w:rsidRDefault="00946ACA" w:rsidP="007339C6">
            <w:pPr>
              <w:pStyle w:val="Tabletext"/>
              <w:spacing w:line="220" w:lineRule="exact"/>
              <w:jc w:val="center"/>
            </w:pPr>
            <w:r w:rsidRPr="00E44F18">
              <w:rPr>
                <w:lang w:val="ru"/>
              </w:rPr>
              <w:t>–15 дБм</w:t>
            </w:r>
          </w:p>
        </w:tc>
        <w:tc>
          <w:tcPr>
            <w:tcW w:w="1806" w:type="dxa"/>
            <w:tcBorders>
              <w:top w:val="single" w:sz="4" w:space="0" w:color="auto"/>
              <w:left w:val="single" w:sz="4" w:space="0" w:color="auto"/>
              <w:bottom w:val="single" w:sz="4" w:space="0" w:color="auto"/>
              <w:right w:val="single" w:sz="4" w:space="0" w:color="auto"/>
            </w:tcBorders>
            <w:vAlign w:val="center"/>
          </w:tcPr>
          <w:p w14:paraId="63A8283A" w14:textId="77777777" w:rsidR="00946ACA" w:rsidRPr="00E44F18" w:rsidRDefault="00946ACA" w:rsidP="007339C6">
            <w:pPr>
              <w:pStyle w:val="Tabletext"/>
              <w:spacing w:line="220" w:lineRule="exact"/>
              <w:jc w:val="center"/>
            </w:pPr>
            <w:r w:rsidRPr="00E44F18">
              <w:rPr>
                <w:lang w:val="ru"/>
              </w:rPr>
              <w:t>100 кГц</w:t>
            </w:r>
          </w:p>
        </w:tc>
      </w:tr>
      <w:tr w:rsidR="00946ACA" w:rsidRPr="00E44F18" w14:paraId="0AA156B0"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6218BDC" w14:textId="77777777" w:rsidR="00946ACA" w:rsidRPr="00E44F18" w:rsidRDefault="00946ACA" w:rsidP="007339C6">
            <w:pPr>
              <w:pStyle w:val="Tabletext"/>
              <w:spacing w:line="220" w:lineRule="exact"/>
              <w:jc w:val="center"/>
            </w:pPr>
            <w:r w:rsidRPr="00E44F18">
              <w:rPr>
                <w:lang w:val="ru"/>
              </w:rPr>
              <w:t>20 МГц</w:t>
            </w:r>
          </w:p>
        </w:tc>
        <w:tc>
          <w:tcPr>
            <w:tcW w:w="2273" w:type="dxa"/>
            <w:tcBorders>
              <w:top w:val="single" w:sz="4" w:space="0" w:color="auto"/>
              <w:left w:val="single" w:sz="4" w:space="0" w:color="auto"/>
              <w:bottom w:val="single" w:sz="4" w:space="0" w:color="auto"/>
              <w:right w:val="single" w:sz="4" w:space="0" w:color="auto"/>
            </w:tcBorders>
            <w:vAlign w:val="center"/>
          </w:tcPr>
          <w:p w14:paraId="2FFF6165" w14:textId="77777777" w:rsidR="00946ACA" w:rsidRPr="00E44F18" w:rsidRDefault="00946ACA" w:rsidP="007339C6">
            <w:pPr>
              <w:pStyle w:val="Tabletext"/>
              <w:spacing w:line="220" w:lineRule="exact"/>
              <w:jc w:val="center"/>
            </w:pPr>
            <w:r w:rsidRPr="00E44F18">
              <w:rPr>
                <w:lang w:val="ru"/>
              </w:rPr>
              <w:t>0 МГц </w:t>
            </w:r>
            <w:r w:rsidRPr="00E44F18">
              <w:rPr>
                <w:lang w:val="ru"/>
              </w:rPr>
              <w:sym w:font="Symbol" w:char="F0A3"/>
            </w:r>
            <w:r w:rsidRPr="00E44F18">
              <w:rPr>
                <w:lang w:val="ru"/>
              </w:rPr>
              <w:t> </w:t>
            </w:r>
            <w:r w:rsidRPr="00E44F18">
              <w:rPr>
                <w:lang w:val="ru"/>
              </w:rPr>
              <w:sym w:font="Symbol" w:char="F044"/>
            </w:r>
            <w:r w:rsidRPr="00E44F18">
              <w:rPr>
                <w:i/>
                <w:iCs/>
                <w:lang w:val="ru"/>
              </w:rPr>
              <w:t>f</w:t>
            </w:r>
            <w:r w:rsidRPr="00E44F18">
              <w:rPr>
                <w:lang w:val="ru"/>
              </w:rPr>
              <w:br/>
              <w:t>&lt; 1 МГц</w:t>
            </w:r>
          </w:p>
        </w:tc>
        <w:tc>
          <w:tcPr>
            <w:tcW w:w="2661" w:type="dxa"/>
            <w:tcBorders>
              <w:top w:val="single" w:sz="4" w:space="0" w:color="auto"/>
              <w:left w:val="single" w:sz="4" w:space="0" w:color="auto"/>
              <w:bottom w:val="single" w:sz="4" w:space="0" w:color="auto"/>
              <w:right w:val="single" w:sz="4" w:space="0" w:color="auto"/>
            </w:tcBorders>
            <w:vAlign w:val="center"/>
          </w:tcPr>
          <w:p w14:paraId="73483DCC" w14:textId="77777777" w:rsidR="00946ACA" w:rsidRPr="00E44F18" w:rsidRDefault="00946ACA" w:rsidP="007339C6">
            <w:pPr>
              <w:pStyle w:val="Tabletext"/>
              <w:spacing w:line="220" w:lineRule="exact"/>
              <w:jc w:val="center"/>
            </w:pPr>
            <w:r w:rsidRPr="00E44F18">
              <w:rPr>
                <w:lang w:val="ru"/>
              </w:rPr>
              <w:t>0,05 МГц </w:t>
            </w:r>
            <w:r w:rsidRPr="00E44F18">
              <w:rPr>
                <w:lang w:val="ru"/>
              </w:rPr>
              <w:sym w:font="Symbol" w:char="F0A3"/>
            </w:r>
            <w:r w:rsidRPr="00E44F18">
              <w:rPr>
                <w:lang w:val="ru"/>
              </w:rPr>
              <w:t xml:space="preserve"> f_offset </w:t>
            </w:r>
            <w:r w:rsidRPr="00E44F18">
              <w:rPr>
                <w:lang w:val="ru"/>
              </w:rPr>
              <w:br/>
              <w:t>&lt; 0,95 МГц</w:t>
            </w:r>
          </w:p>
        </w:tc>
        <w:tc>
          <w:tcPr>
            <w:tcW w:w="1628" w:type="dxa"/>
            <w:tcBorders>
              <w:top w:val="single" w:sz="4" w:space="0" w:color="auto"/>
              <w:left w:val="single" w:sz="4" w:space="0" w:color="auto"/>
              <w:bottom w:val="single" w:sz="4" w:space="0" w:color="auto"/>
              <w:right w:val="single" w:sz="4" w:space="0" w:color="auto"/>
            </w:tcBorders>
            <w:vAlign w:val="center"/>
          </w:tcPr>
          <w:p w14:paraId="3577C0B5" w14:textId="77777777" w:rsidR="00946ACA" w:rsidRPr="00E44F18" w:rsidRDefault="00946ACA" w:rsidP="007339C6">
            <w:pPr>
              <w:pStyle w:val="Tabletext"/>
              <w:spacing w:line="220" w:lineRule="exact"/>
              <w:jc w:val="center"/>
            </w:pPr>
            <w:r w:rsidRPr="00E44F18">
              <w:rPr>
                <w:lang w:val="ru"/>
              </w:rPr>
              <w:t>–16 дБм</w:t>
            </w:r>
          </w:p>
        </w:tc>
        <w:tc>
          <w:tcPr>
            <w:tcW w:w="1806" w:type="dxa"/>
            <w:tcBorders>
              <w:top w:val="single" w:sz="4" w:space="0" w:color="auto"/>
              <w:left w:val="single" w:sz="4" w:space="0" w:color="auto"/>
              <w:bottom w:val="single" w:sz="4" w:space="0" w:color="auto"/>
              <w:right w:val="single" w:sz="4" w:space="0" w:color="auto"/>
            </w:tcBorders>
            <w:vAlign w:val="center"/>
          </w:tcPr>
          <w:p w14:paraId="4E28B47F" w14:textId="77777777" w:rsidR="00946ACA" w:rsidRPr="00E44F18" w:rsidRDefault="00946ACA" w:rsidP="007339C6">
            <w:pPr>
              <w:pStyle w:val="Tabletext"/>
              <w:spacing w:line="220" w:lineRule="exact"/>
              <w:jc w:val="center"/>
            </w:pPr>
            <w:r w:rsidRPr="00E44F18">
              <w:rPr>
                <w:lang w:val="ru"/>
              </w:rPr>
              <w:t>100 кГц</w:t>
            </w:r>
          </w:p>
        </w:tc>
      </w:tr>
      <w:tr w:rsidR="00946ACA" w:rsidRPr="00E44F18" w14:paraId="0863601B"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A875CA6" w14:textId="77777777" w:rsidR="00946ACA" w:rsidRPr="00E44F18" w:rsidRDefault="00946ACA" w:rsidP="007339C6">
            <w:pPr>
              <w:pStyle w:val="Tabletext"/>
              <w:spacing w:line="220" w:lineRule="exact"/>
              <w:jc w:val="center"/>
            </w:pPr>
            <w:r w:rsidRPr="00E44F18">
              <w:rPr>
                <w:lang w:val="ru"/>
              </w:rPr>
              <w:t>Все</w:t>
            </w:r>
          </w:p>
        </w:tc>
        <w:tc>
          <w:tcPr>
            <w:tcW w:w="2273" w:type="dxa"/>
            <w:tcBorders>
              <w:top w:val="single" w:sz="4" w:space="0" w:color="auto"/>
              <w:left w:val="single" w:sz="4" w:space="0" w:color="auto"/>
              <w:bottom w:val="single" w:sz="4" w:space="0" w:color="auto"/>
              <w:right w:val="single" w:sz="4" w:space="0" w:color="auto"/>
            </w:tcBorders>
            <w:vAlign w:val="center"/>
          </w:tcPr>
          <w:p w14:paraId="65FA4DC7" w14:textId="77777777" w:rsidR="00946ACA" w:rsidRPr="00E44F18" w:rsidRDefault="00946ACA" w:rsidP="007339C6">
            <w:pPr>
              <w:pStyle w:val="Tabletext"/>
              <w:spacing w:line="220" w:lineRule="exact"/>
              <w:jc w:val="center"/>
            </w:pPr>
            <w:r w:rsidRPr="00E44F18">
              <w:rPr>
                <w:lang w:val="ru"/>
              </w:rPr>
              <w:t>1 МГц </w:t>
            </w:r>
            <w:r w:rsidRPr="00E44F18">
              <w:rPr>
                <w:lang w:val="ru"/>
              </w:rPr>
              <w:sym w:font="Symbol" w:char="F0A3"/>
            </w:r>
            <w:r w:rsidRPr="00E44F18">
              <w:rPr>
                <w:lang w:val="ru"/>
              </w:rPr>
              <w:t> </w:t>
            </w:r>
            <w:r w:rsidRPr="00E44F18">
              <w:rPr>
                <w:lang w:val="ru"/>
              </w:rPr>
              <w:sym w:font="Symbol" w:char="F044"/>
            </w:r>
            <w:r w:rsidRPr="00E44F18">
              <w:rPr>
                <w:i/>
                <w:iCs/>
                <w:lang w:val="ru"/>
              </w:rPr>
              <w:t>f</w:t>
            </w:r>
            <w:r w:rsidRPr="00E44F18">
              <w:rPr>
                <w:lang w:val="ru"/>
              </w:rPr>
              <w:br/>
              <w:t>&lt; </w:t>
            </w:r>
            <w:r w:rsidRPr="00E44F18">
              <w:rPr>
                <w:lang w:val="ru"/>
              </w:rPr>
              <w:sym w:font="Symbol" w:char="F044"/>
            </w:r>
            <w:r w:rsidRPr="00E44F18">
              <w:rPr>
                <w:i/>
                <w:iCs/>
                <w:lang w:val="ru"/>
              </w:rPr>
              <w:t>f</w:t>
            </w:r>
            <w:r w:rsidRPr="00833575">
              <w:rPr>
                <w:iCs/>
                <w:vertAlign w:val="subscript"/>
                <w:lang w:val="ru"/>
              </w:rPr>
              <w:t>max</w:t>
            </w:r>
          </w:p>
        </w:tc>
        <w:tc>
          <w:tcPr>
            <w:tcW w:w="2661" w:type="dxa"/>
            <w:tcBorders>
              <w:top w:val="single" w:sz="4" w:space="0" w:color="auto"/>
              <w:left w:val="single" w:sz="4" w:space="0" w:color="auto"/>
              <w:bottom w:val="single" w:sz="4" w:space="0" w:color="auto"/>
              <w:right w:val="single" w:sz="4" w:space="0" w:color="auto"/>
            </w:tcBorders>
            <w:vAlign w:val="center"/>
          </w:tcPr>
          <w:p w14:paraId="4E86C6B3" w14:textId="77777777" w:rsidR="00946ACA" w:rsidRPr="00E44F18" w:rsidRDefault="00946ACA" w:rsidP="007339C6">
            <w:pPr>
              <w:pStyle w:val="Tabletext"/>
              <w:spacing w:line="220" w:lineRule="exact"/>
              <w:jc w:val="center"/>
            </w:pPr>
            <w:r w:rsidRPr="00E44F18">
              <w:rPr>
                <w:lang w:val="en-US"/>
              </w:rPr>
              <w:t xml:space="preserve">1,5 </w:t>
            </w:r>
            <w:r w:rsidRPr="00E44F18">
              <w:rPr>
                <w:lang w:val="ru"/>
              </w:rPr>
              <w:t>МГц</w:t>
            </w:r>
            <w:r w:rsidRPr="00E44F18">
              <w:rPr>
                <w:lang w:val="en-US"/>
              </w:rPr>
              <w:t> </w:t>
            </w:r>
            <w:r w:rsidRPr="00E44F18">
              <w:rPr>
                <w:lang w:val="ru"/>
              </w:rPr>
              <w:sym w:font="Symbol" w:char="F0A3"/>
            </w:r>
            <w:r w:rsidRPr="00E44F18">
              <w:rPr>
                <w:lang w:val="en-US"/>
              </w:rPr>
              <w:t xml:space="preserve"> f_offset </w:t>
            </w:r>
            <w:r w:rsidRPr="00E44F18">
              <w:rPr>
                <w:lang w:val="en-US"/>
              </w:rPr>
              <w:br/>
              <w:t>&lt; f_offset</w:t>
            </w:r>
            <w:r w:rsidRPr="00833575">
              <w:rPr>
                <w:iCs/>
                <w:vertAlign w:val="subscript"/>
                <w:lang w:val="en-US"/>
              </w:rPr>
              <w:t>max</w:t>
            </w:r>
          </w:p>
        </w:tc>
        <w:tc>
          <w:tcPr>
            <w:tcW w:w="1628" w:type="dxa"/>
            <w:tcBorders>
              <w:top w:val="single" w:sz="4" w:space="0" w:color="auto"/>
              <w:left w:val="single" w:sz="4" w:space="0" w:color="auto"/>
              <w:bottom w:val="single" w:sz="4" w:space="0" w:color="auto"/>
              <w:right w:val="single" w:sz="4" w:space="0" w:color="auto"/>
            </w:tcBorders>
            <w:vAlign w:val="center"/>
          </w:tcPr>
          <w:p w14:paraId="2381A116" w14:textId="77777777" w:rsidR="00946ACA" w:rsidRPr="00E44F18" w:rsidRDefault="00946ACA" w:rsidP="007339C6">
            <w:pPr>
              <w:pStyle w:val="Tabletext"/>
              <w:spacing w:line="220" w:lineRule="exact"/>
              <w:jc w:val="center"/>
            </w:pPr>
            <w:r w:rsidRPr="00E44F18">
              <w:rPr>
                <w:lang w:val="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14:paraId="3F0D9D96" w14:textId="77777777" w:rsidR="00946ACA" w:rsidRPr="00E44F18" w:rsidRDefault="00946ACA" w:rsidP="007339C6">
            <w:pPr>
              <w:pStyle w:val="Tabletext"/>
              <w:spacing w:line="220" w:lineRule="exact"/>
              <w:jc w:val="center"/>
            </w:pPr>
            <w:r w:rsidRPr="00E44F18">
              <w:rPr>
                <w:lang w:val="ru"/>
              </w:rPr>
              <w:t>1 МГц</w:t>
            </w:r>
          </w:p>
        </w:tc>
      </w:tr>
    </w:tbl>
    <w:p w14:paraId="676AB2C3" w14:textId="77777777" w:rsidR="00946ACA" w:rsidRPr="000614F1" w:rsidRDefault="00946ACA" w:rsidP="00946ACA">
      <w:pPr>
        <w:pStyle w:val="Tablefin"/>
        <w:rPr>
          <w:sz w:val="16"/>
          <w:szCs w:val="16"/>
        </w:rPr>
      </w:pPr>
    </w:p>
    <w:p w14:paraId="0358E392" w14:textId="77777777" w:rsidR="00946ACA" w:rsidRPr="000614F1" w:rsidRDefault="00946ACA" w:rsidP="00946ACA">
      <w:r w:rsidRPr="000614F1">
        <w:rPr>
          <w:szCs w:val="24"/>
          <w:lang w:val="ru"/>
        </w:rPr>
        <w:t>Следующие требования могут применяться в определенных регионах. Для БС E-UTRA, работающих в полосах 12, 13, 14 и 17, излучения не должны превышать максимальные уровни, определенные в таблице 6C.</w:t>
      </w:r>
    </w:p>
    <w:p w14:paraId="041F0DC4" w14:textId="77777777" w:rsidR="00946ACA" w:rsidRPr="000614F1" w:rsidRDefault="00946ACA" w:rsidP="00946ACA">
      <w:pPr>
        <w:pStyle w:val="TableNo"/>
      </w:pPr>
      <w:r w:rsidRPr="000614F1">
        <w:rPr>
          <w:lang w:val="ru"/>
        </w:rPr>
        <w:t>ТАБЛИЦА 6C</w:t>
      </w:r>
    </w:p>
    <w:p w14:paraId="365FD4BF" w14:textId="77777777" w:rsidR="00946ACA" w:rsidRPr="000614F1" w:rsidRDefault="00946ACA" w:rsidP="00946ACA">
      <w:pPr>
        <w:pStyle w:val="Tabletitle"/>
      </w:pPr>
      <w:r w:rsidRPr="000614F1">
        <w:rPr>
          <w:bCs/>
          <w:szCs w:val="24"/>
          <w:lang w:val="ru"/>
        </w:rPr>
        <w:t xml:space="preserve">Дополнительные предельные уровни нежелательных излучений в рабочих полосах </w:t>
      </w:r>
      <w:r w:rsidRPr="000614F1">
        <w:rPr>
          <w:b w:val="0"/>
          <w:szCs w:val="24"/>
          <w:lang w:val="ru"/>
        </w:rPr>
        <w:br/>
      </w:r>
      <w:r w:rsidRPr="000614F1">
        <w:rPr>
          <w:bCs/>
          <w:szCs w:val="24"/>
          <w:lang w:val="ru"/>
        </w:rPr>
        <w:t>для E-UTRA (полосы 12, 13, 14 и 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273"/>
        <w:gridCol w:w="2661"/>
        <w:gridCol w:w="1628"/>
        <w:gridCol w:w="1806"/>
      </w:tblGrid>
      <w:tr w:rsidR="00946ACA" w:rsidRPr="00E44F18" w14:paraId="76E01EED" w14:textId="77777777" w:rsidTr="007339C6">
        <w:trPr>
          <w:jc w:val="center"/>
        </w:trPr>
        <w:tc>
          <w:tcPr>
            <w:tcW w:w="1271" w:type="dxa"/>
            <w:vAlign w:val="center"/>
          </w:tcPr>
          <w:p w14:paraId="1571743D" w14:textId="77777777" w:rsidR="00946ACA" w:rsidRPr="00E44F18" w:rsidRDefault="00946ACA" w:rsidP="007339C6">
            <w:pPr>
              <w:pStyle w:val="Tablehead"/>
              <w:keepLines/>
              <w:spacing w:line="220" w:lineRule="exact"/>
            </w:pPr>
            <w:r w:rsidRPr="00E44F18">
              <w:rPr>
                <w:bCs/>
                <w:lang w:val="ru"/>
              </w:rPr>
              <w:t>Ширина</w:t>
            </w:r>
            <w:r w:rsidRPr="00E44F18">
              <w:rPr>
                <w:b w:val="0"/>
                <w:lang w:val="ru"/>
              </w:rPr>
              <w:br/>
            </w:r>
            <w:r w:rsidRPr="00E44F18">
              <w:rPr>
                <w:bCs/>
                <w:lang w:val="ru"/>
              </w:rPr>
              <w:t>полосы</w:t>
            </w:r>
            <w:r w:rsidRPr="00E44F18">
              <w:rPr>
                <w:b w:val="0"/>
                <w:lang w:val="ru"/>
              </w:rPr>
              <w:br/>
            </w:r>
            <w:r w:rsidRPr="00E44F18">
              <w:rPr>
                <w:bCs/>
                <w:lang w:val="ru"/>
              </w:rPr>
              <w:t>канала</w:t>
            </w:r>
          </w:p>
        </w:tc>
        <w:tc>
          <w:tcPr>
            <w:tcW w:w="2273" w:type="dxa"/>
            <w:vAlign w:val="center"/>
          </w:tcPr>
          <w:p w14:paraId="3C84FB43" w14:textId="77777777" w:rsidR="00946ACA" w:rsidRPr="00E44F18" w:rsidRDefault="00946ACA" w:rsidP="007339C6">
            <w:pPr>
              <w:pStyle w:val="Tablehead"/>
              <w:keepLines/>
              <w:spacing w:line="220" w:lineRule="exact"/>
            </w:pPr>
            <w:r w:rsidRPr="00E44F18">
              <w:rPr>
                <w:bCs/>
                <w:lang w:val="ru"/>
              </w:rPr>
              <w:t xml:space="preserve">Частотный сдвиг </w:t>
            </w:r>
            <w:r w:rsidRPr="00E44F18">
              <w:rPr>
                <w:b w:val="0"/>
                <w:lang w:val="ru"/>
              </w:rPr>
              <w:br/>
            </w:r>
            <w:r w:rsidRPr="00E44F18">
              <w:rPr>
                <w:bCs/>
                <w:lang w:val="ru"/>
              </w:rPr>
              <w:t xml:space="preserve">точки –3 дБ измерительного фильтра, </w:t>
            </w:r>
            <w:r w:rsidRPr="00E44F18">
              <w:rPr>
                <w:bCs/>
                <w:lang w:val="ru"/>
              </w:rPr>
              <w:sym w:font="Symbol" w:char="F044"/>
            </w:r>
            <w:r w:rsidRPr="00E44F18">
              <w:rPr>
                <w:bCs/>
                <w:i/>
                <w:iCs/>
                <w:lang w:val="ru"/>
              </w:rPr>
              <w:t>f</w:t>
            </w:r>
          </w:p>
        </w:tc>
        <w:tc>
          <w:tcPr>
            <w:tcW w:w="2661" w:type="dxa"/>
            <w:vAlign w:val="center"/>
          </w:tcPr>
          <w:p w14:paraId="54A80E88" w14:textId="77777777" w:rsidR="00946ACA" w:rsidRPr="00E44F18" w:rsidRDefault="00946ACA" w:rsidP="007339C6">
            <w:pPr>
              <w:pStyle w:val="Tablehead"/>
              <w:keepLines/>
              <w:spacing w:line="220" w:lineRule="exact"/>
            </w:pPr>
            <w:r w:rsidRPr="00E44F18">
              <w:rPr>
                <w:bCs/>
                <w:lang w:val="ru"/>
              </w:rPr>
              <w:t>Частотный сдвиг центральной частоты измерительного фильтра, f_offset</w:t>
            </w:r>
          </w:p>
        </w:tc>
        <w:tc>
          <w:tcPr>
            <w:tcW w:w="1628" w:type="dxa"/>
            <w:vAlign w:val="center"/>
          </w:tcPr>
          <w:p w14:paraId="4E426567" w14:textId="77777777" w:rsidR="00946ACA" w:rsidRPr="00E44F18" w:rsidRDefault="00946ACA" w:rsidP="007339C6">
            <w:pPr>
              <w:pStyle w:val="Tablehead"/>
              <w:keepLines/>
              <w:spacing w:line="220" w:lineRule="exact"/>
            </w:pPr>
            <w:r w:rsidRPr="00E44F18">
              <w:rPr>
                <w:bCs/>
                <w:lang w:val="ru"/>
              </w:rPr>
              <w:t>Требование при проведении испытаний</w:t>
            </w:r>
          </w:p>
        </w:tc>
        <w:tc>
          <w:tcPr>
            <w:tcW w:w="1806" w:type="dxa"/>
            <w:vAlign w:val="center"/>
          </w:tcPr>
          <w:p w14:paraId="6438ECC5" w14:textId="77777777" w:rsidR="00946ACA" w:rsidRPr="00E44F18" w:rsidRDefault="00946ACA" w:rsidP="007339C6">
            <w:pPr>
              <w:pStyle w:val="Tablehead"/>
              <w:keepLines/>
              <w:spacing w:line="220" w:lineRule="exact"/>
            </w:pPr>
            <w:r w:rsidRPr="00E44F18">
              <w:rPr>
                <w:bCs/>
                <w:lang w:val="ru"/>
              </w:rPr>
              <w:t>Ширина полосы измерения</w:t>
            </w:r>
            <w:r w:rsidRPr="00E44F18">
              <w:rPr>
                <w:b w:val="0"/>
                <w:lang w:val="ru"/>
              </w:rPr>
              <w:br/>
            </w:r>
            <w:r w:rsidRPr="00E44F18">
              <w:rPr>
                <w:bCs/>
                <w:lang w:val="ru"/>
              </w:rPr>
              <w:t>(Примечание 1)</w:t>
            </w:r>
          </w:p>
        </w:tc>
      </w:tr>
      <w:tr w:rsidR="00946ACA" w:rsidRPr="00E44F18" w14:paraId="1A725408"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F0F5061" w14:textId="77777777" w:rsidR="00946ACA" w:rsidRPr="00E44F18" w:rsidRDefault="00946ACA" w:rsidP="007339C6">
            <w:pPr>
              <w:pStyle w:val="Tabletext"/>
              <w:spacing w:line="220" w:lineRule="exact"/>
              <w:jc w:val="center"/>
            </w:pPr>
            <w:r w:rsidRPr="00E44F18">
              <w:rPr>
                <w:lang w:val="ru"/>
              </w:rPr>
              <w:t>Все</w:t>
            </w:r>
          </w:p>
        </w:tc>
        <w:tc>
          <w:tcPr>
            <w:tcW w:w="2273" w:type="dxa"/>
            <w:tcBorders>
              <w:top w:val="single" w:sz="4" w:space="0" w:color="auto"/>
              <w:left w:val="single" w:sz="4" w:space="0" w:color="auto"/>
              <w:bottom w:val="single" w:sz="4" w:space="0" w:color="auto"/>
              <w:right w:val="single" w:sz="4" w:space="0" w:color="auto"/>
            </w:tcBorders>
            <w:vAlign w:val="center"/>
          </w:tcPr>
          <w:p w14:paraId="598B4A77" w14:textId="77777777" w:rsidR="00946ACA" w:rsidRPr="00E44F18" w:rsidRDefault="00946ACA" w:rsidP="007339C6">
            <w:pPr>
              <w:pStyle w:val="Tabletext"/>
              <w:spacing w:line="220" w:lineRule="exact"/>
              <w:jc w:val="center"/>
            </w:pPr>
            <w:r w:rsidRPr="00E44F18">
              <w:rPr>
                <w:lang w:val="ru"/>
              </w:rPr>
              <w:t>0 МГц </w:t>
            </w:r>
            <w:r w:rsidRPr="00E44F18">
              <w:rPr>
                <w:lang w:val="ru"/>
              </w:rPr>
              <w:sym w:font="Symbol" w:char="F0A3"/>
            </w:r>
            <w:r w:rsidRPr="00E44F18">
              <w:rPr>
                <w:lang w:val="ru"/>
              </w:rPr>
              <w:t> </w:t>
            </w:r>
            <w:r w:rsidRPr="00E44F18">
              <w:rPr>
                <w:lang w:val="ru"/>
              </w:rPr>
              <w:sym w:font="Symbol" w:char="F044"/>
            </w:r>
            <w:r w:rsidRPr="00E44F18">
              <w:rPr>
                <w:i/>
                <w:iCs/>
                <w:lang w:val="ru"/>
              </w:rPr>
              <w:t>f</w:t>
            </w:r>
            <w:r w:rsidRPr="00E44F18">
              <w:rPr>
                <w:lang w:val="ru"/>
              </w:rPr>
              <w:br/>
              <w:t>&lt; 100 кГц</w:t>
            </w:r>
          </w:p>
        </w:tc>
        <w:tc>
          <w:tcPr>
            <w:tcW w:w="2661" w:type="dxa"/>
            <w:tcBorders>
              <w:top w:val="single" w:sz="4" w:space="0" w:color="auto"/>
              <w:left w:val="single" w:sz="4" w:space="0" w:color="auto"/>
              <w:bottom w:val="single" w:sz="4" w:space="0" w:color="auto"/>
              <w:right w:val="single" w:sz="4" w:space="0" w:color="auto"/>
            </w:tcBorders>
            <w:vAlign w:val="center"/>
          </w:tcPr>
          <w:p w14:paraId="4FB49E08" w14:textId="77777777" w:rsidR="00946ACA" w:rsidRPr="00E44F18" w:rsidRDefault="00946ACA" w:rsidP="007339C6">
            <w:pPr>
              <w:pStyle w:val="Tabletext"/>
              <w:spacing w:line="220" w:lineRule="exact"/>
              <w:jc w:val="center"/>
            </w:pPr>
            <w:r w:rsidRPr="00E44F18">
              <w:rPr>
                <w:lang w:val="ru"/>
              </w:rPr>
              <w:t>0,015 МГц </w:t>
            </w:r>
            <w:r w:rsidRPr="00E44F18">
              <w:rPr>
                <w:lang w:val="ru"/>
              </w:rPr>
              <w:sym w:font="Symbol" w:char="F0A3"/>
            </w:r>
            <w:r w:rsidRPr="00E44F18">
              <w:rPr>
                <w:lang w:val="ru"/>
              </w:rPr>
              <w:t xml:space="preserve"> f_offset </w:t>
            </w:r>
            <w:r w:rsidRPr="00E44F18">
              <w:rPr>
                <w:lang w:val="ru"/>
              </w:rPr>
              <w:br/>
              <w:t>&lt; 0,085 МГц</w:t>
            </w:r>
          </w:p>
        </w:tc>
        <w:tc>
          <w:tcPr>
            <w:tcW w:w="1628" w:type="dxa"/>
            <w:tcBorders>
              <w:top w:val="single" w:sz="4" w:space="0" w:color="auto"/>
              <w:left w:val="single" w:sz="4" w:space="0" w:color="auto"/>
              <w:bottom w:val="single" w:sz="4" w:space="0" w:color="auto"/>
              <w:right w:val="single" w:sz="4" w:space="0" w:color="auto"/>
            </w:tcBorders>
            <w:vAlign w:val="center"/>
          </w:tcPr>
          <w:p w14:paraId="5F1F7AD6" w14:textId="77777777" w:rsidR="00946ACA" w:rsidRPr="00E44F18" w:rsidRDefault="00946ACA" w:rsidP="007339C6">
            <w:pPr>
              <w:pStyle w:val="Tabletext"/>
              <w:spacing w:line="220" w:lineRule="exact"/>
              <w:jc w:val="center"/>
            </w:pPr>
            <w:r w:rsidRPr="00E44F18">
              <w:rPr>
                <w:lang w:val="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14:paraId="55B84D17" w14:textId="77777777" w:rsidR="00946ACA" w:rsidRPr="00E44F18" w:rsidRDefault="00946ACA" w:rsidP="007339C6">
            <w:pPr>
              <w:pStyle w:val="Tabletext"/>
              <w:spacing w:line="220" w:lineRule="exact"/>
              <w:jc w:val="center"/>
            </w:pPr>
            <w:r w:rsidRPr="00E44F18">
              <w:rPr>
                <w:lang w:val="ru"/>
              </w:rPr>
              <w:t>30 кГц</w:t>
            </w:r>
          </w:p>
        </w:tc>
      </w:tr>
      <w:tr w:rsidR="00946ACA" w:rsidRPr="00E44F18" w14:paraId="163B08B7" w14:textId="77777777" w:rsidTr="007339C6">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2F0E873B" w14:textId="77777777" w:rsidR="00946ACA" w:rsidRPr="00E44F18" w:rsidRDefault="00946ACA" w:rsidP="007339C6">
            <w:pPr>
              <w:pStyle w:val="Tabletext"/>
              <w:spacing w:line="220" w:lineRule="exact"/>
              <w:jc w:val="center"/>
            </w:pPr>
            <w:r w:rsidRPr="00E44F18">
              <w:rPr>
                <w:lang w:val="ru"/>
              </w:rPr>
              <w:t>Все</w:t>
            </w:r>
          </w:p>
        </w:tc>
        <w:tc>
          <w:tcPr>
            <w:tcW w:w="2273" w:type="dxa"/>
            <w:tcBorders>
              <w:top w:val="single" w:sz="4" w:space="0" w:color="auto"/>
              <w:left w:val="single" w:sz="4" w:space="0" w:color="auto"/>
              <w:bottom w:val="single" w:sz="4" w:space="0" w:color="auto"/>
              <w:right w:val="single" w:sz="4" w:space="0" w:color="auto"/>
            </w:tcBorders>
            <w:vAlign w:val="center"/>
          </w:tcPr>
          <w:p w14:paraId="5B66B17B" w14:textId="77777777" w:rsidR="00946ACA" w:rsidRPr="00E44F18" w:rsidRDefault="00946ACA" w:rsidP="007339C6">
            <w:pPr>
              <w:pStyle w:val="Tabletext"/>
              <w:spacing w:line="220" w:lineRule="exact"/>
              <w:jc w:val="center"/>
            </w:pPr>
            <w:r w:rsidRPr="00E44F18">
              <w:rPr>
                <w:lang w:val="ru"/>
              </w:rPr>
              <w:t>100 кГц </w:t>
            </w:r>
            <w:r w:rsidRPr="00E44F18">
              <w:rPr>
                <w:lang w:val="ru"/>
              </w:rPr>
              <w:sym w:font="Symbol" w:char="F0A3"/>
            </w:r>
            <w:r w:rsidRPr="00E44F18">
              <w:rPr>
                <w:lang w:val="ru"/>
              </w:rPr>
              <w:t> </w:t>
            </w:r>
            <w:r w:rsidRPr="00E44F18">
              <w:rPr>
                <w:lang w:val="ru"/>
              </w:rPr>
              <w:sym w:font="Symbol" w:char="F044"/>
            </w:r>
            <w:r w:rsidRPr="00E44F18">
              <w:rPr>
                <w:i/>
                <w:iCs/>
                <w:lang w:val="ru"/>
              </w:rPr>
              <w:t>f</w:t>
            </w:r>
            <w:r w:rsidRPr="00E44F18">
              <w:rPr>
                <w:lang w:val="ru"/>
              </w:rPr>
              <w:br/>
              <w:t>&lt; </w:t>
            </w:r>
            <w:r w:rsidRPr="00E44F18">
              <w:rPr>
                <w:lang w:val="ru"/>
              </w:rPr>
              <w:sym w:font="Symbol" w:char="F044"/>
            </w:r>
            <w:r w:rsidRPr="00E44F18">
              <w:rPr>
                <w:i/>
                <w:iCs/>
                <w:lang w:val="ru"/>
              </w:rPr>
              <w:t>f</w:t>
            </w:r>
            <w:r w:rsidRPr="00833575">
              <w:rPr>
                <w:iCs/>
                <w:vertAlign w:val="subscript"/>
                <w:lang w:val="ru"/>
              </w:rPr>
              <w:t>max</w:t>
            </w:r>
          </w:p>
        </w:tc>
        <w:tc>
          <w:tcPr>
            <w:tcW w:w="2661" w:type="dxa"/>
            <w:tcBorders>
              <w:top w:val="single" w:sz="4" w:space="0" w:color="auto"/>
              <w:left w:val="single" w:sz="4" w:space="0" w:color="auto"/>
              <w:bottom w:val="single" w:sz="4" w:space="0" w:color="auto"/>
              <w:right w:val="single" w:sz="4" w:space="0" w:color="auto"/>
            </w:tcBorders>
            <w:vAlign w:val="center"/>
          </w:tcPr>
          <w:p w14:paraId="0DB3ADBA" w14:textId="77777777" w:rsidR="00946ACA" w:rsidRPr="00E44F18" w:rsidRDefault="00946ACA" w:rsidP="007339C6">
            <w:pPr>
              <w:pStyle w:val="Tabletext"/>
              <w:spacing w:line="220" w:lineRule="exact"/>
              <w:jc w:val="center"/>
            </w:pPr>
            <w:r w:rsidRPr="00E44F18">
              <w:rPr>
                <w:lang w:val="en-US"/>
              </w:rPr>
              <w:t xml:space="preserve">150 </w:t>
            </w:r>
            <w:r w:rsidRPr="00E44F18">
              <w:rPr>
                <w:lang w:val="ru"/>
              </w:rPr>
              <w:t>кГц</w:t>
            </w:r>
            <w:r w:rsidRPr="00E44F18">
              <w:rPr>
                <w:lang w:val="en-US"/>
              </w:rPr>
              <w:t> </w:t>
            </w:r>
            <w:r w:rsidRPr="00E44F18">
              <w:rPr>
                <w:lang w:val="ru"/>
              </w:rPr>
              <w:sym w:font="Symbol" w:char="F0A3"/>
            </w:r>
            <w:r w:rsidRPr="00E44F18">
              <w:rPr>
                <w:lang w:val="en-US"/>
              </w:rPr>
              <w:t xml:space="preserve"> f_offset </w:t>
            </w:r>
            <w:r w:rsidRPr="00E44F18">
              <w:rPr>
                <w:lang w:val="en-US"/>
              </w:rPr>
              <w:br/>
              <w:t>&lt; f_offset</w:t>
            </w:r>
            <w:r w:rsidRPr="00833575">
              <w:rPr>
                <w:iCs/>
                <w:vertAlign w:val="subscript"/>
                <w:lang w:val="en-US"/>
              </w:rPr>
              <w:t>max</w:t>
            </w:r>
          </w:p>
        </w:tc>
        <w:tc>
          <w:tcPr>
            <w:tcW w:w="1628" w:type="dxa"/>
            <w:tcBorders>
              <w:top w:val="single" w:sz="4" w:space="0" w:color="auto"/>
              <w:left w:val="single" w:sz="4" w:space="0" w:color="auto"/>
              <w:bottom w:val="single" w:sz="4" w:space="0" w:color="auto"/>
              <w:right w:val="single" w:sz="4" w:space="0" w:color="auto"/>
            </w:tcBorders>
            <w:vAlign w:val="center"/>
          </w:tcPr>
          <w:p w14:paraId="411C7D94" w14:textId="77777777" w:rsidR="00946ACA" w:rsidRPr="00E44F18" w:rsidRDefault="00946ACA" w:rsidP="007339C6">
            <w:pPr>
              <w:pStyle w:val="Tabletext"/>
              <w:spacing w:line="220" w:lineRule="exact"/>
              <w:jc w:val="center"/>
            </w:pPr>
            <w:r w:rsidRPr="00E44F18">
              <w:rPr>
                <w:lang w:val="ru"/>
              </w:rPr>
              <w:t>–13 дБм</w:t>
            </w:r>
          </w:p>
        </w:tc>
        <w:tc>
          <w:tcPr>
            <w:tcW w:w="1806" w:type="dxa"/>
            <w:tcBorders>
              <w:top w:val="single" w:sz="4" w:space="0" w:color="auto"/>
              <w:left w:val="single" w:sz="4" w:space="0" w:color="auto"/>
              <w:bottom w:val="single" w:sz="4" w:space="0" w:color="auto"/>
              <w:right w:val="single" w:sz="4" w:space="0" w:color="auto"/>
            </w:tcBorders>
            <w:vAlign w:val="center"/>
          </w:tcPr>
          <w:p w14:paraId="7D0A7BC4" w14:textId="77777777" w:rsidR="00946ACA" w:rsidRPr="00E44F18" w:rsidRDefault="00946ACA" w:rsidP="007339C6">
            <w:pPr>
              <w:pStyle w:val="Tabletext"/>
              <w:spacing w:line="220" w:lineRule="exact"/>
              <w:jc w:val="center"/>
            </w:pPr>
            <w:r w:rsidRPr="00E44F18">
              <w:rPr>
                <w:lang w:val="ru"/>
              </w:rPr>
              <w:t>100 кГц</w:t>
            </w:r>
          </w:p>
        </w:tc>
      </w:tr>
    </w:tbl>
    <w:p w14:paraId="71CA075B" w14:textId="77777777" w:rsidR="00946ACA" w:rsidRPr="000614F1" w:rsidRDefault="00946ACA" w:rsidP="00946ACA">
      <w:pPr>
        <w:pStyle w:val="Tablefin"/>
      </w:pPr>
    </w:p>
    <w:p w14:paraId="6E8914B5" w14:textId="77777777" w:rsidR="00946ACA" w:rsidRPr="000614F1" w:rsidRDefault="00946ACA" w:rsidP="00946ACA">
      <w:r w:rsidRPr="000614F1">
        <w:rPr>
          <w:szCs w:val="24"/>
          <w:lang w:val="ru"/>
        </w:rPr>
        <w:t xml:space="preserve">В определенных регионах для защиты цифрового наземного телевидения может применяться следующее требование. Для БС E-UTRA, работающих в полосе 20, уровень излучений в полосе 470–790 МГц, измеренных в полосе пропускания фильтра 8 МГц на центральных частотах </w:t>
      </w:r>
      <w:r w:rsidRPr="000614F1">
        <w:rPr>
          <w:i/>
          <w:iCs/>
          <w:szCs w:val="24"/>
          <w:lang w:val="ru"/>
        </w:rPr>
        <w:t>F</w:t>
      </w:r>
      <w:r w:rsidRPr="00833575">
        <w:rPr>
          <w:iCs/>
          <w:szCs w:val="24"/>
          <w:vertAlign w:val="subscript"/>
          <w:lang w:val="ru"/>
        </w:rPr>
        <w:t>filter</w:t>
      </w:r>
      <w:r w:rsidRPr="000614F1">
        <w:rPr>
          <w:szCs w:val="24"/>
          <w:lang w:val="ru"/>
        </w:rPr>
        <w:t xml:space="preserve"> в соответствии с таблицей 6D, не </w:t>
      </w:r>
      <w:r>
        <w:rPr>
          <w:szCs w:val="24"/>
          <w:lang w:val="ru"/>
        </w:rPr>
        <w:t>должен</w:t>
      </w:r>
      <w:r w:rsidRPr="000614F1">
        <w:rPr>
          <w:szCs w:val="24"/>
          <w:lang w:val="ru"/>
        </w:rPr>
        <w:t xml:space="preserve"> превышать максимального уровня излучения </w:t>
      </w:r>
      <w:r w:rsidRPr="000614F1">
        <w:rPr>
          <w:i/>
          <w:iCs/>
          <w:szCs w:val="24"/>
          <w:lang w:val="ru"/>
        </w:rPr>
        <w:t>P</w:t>
      </w:r>
      <w:r w:rsidRPr="00833575">
        <w:rPr>
          <w:i/>
          <w:szCs w:val="24"/>
          <w:vertAlign w:val="subscript"/>
          <w:lang w:val="ru"/>
        </w:rPr>
        <w:t>EM, N</w:t>
      </w:r>
      <w:r w:rsidRPr="000614F1">
        <w:rPr>
          <w:szCs w:val="24"/>
          <w:lang w:val="ru"/>
        </w:rPr>
        <w:t>, заявленного производителем. Данное требование действует в диапазоне частот 470–790 МГц, несмотря на то что часть диапазона относится к области побочных излучений.</w:t>
      </w:r>
    </w:p>
    <w:p w14:paraId="1BEC5E44" w14:textId="77777777" w:rsidR="00946ACA" w:rsidRPr="000614F1" w:rsidRDefault="00946ACA" w:rsidP="00946ACA">
      <w:pPr>
        <w:pStyle w:val="TableNo"/>
      </w:pPr>
      <w:r w:rsidRPr="000614F1">
        <w:rPr>
          <w:lang w:val="ru"/>
        </w:rPr>
        <w:t>ТАБЛИЦА 6D</w:t>
      </w:r>
    </w:p>
    <w:p w14:paraId="55E90994" w14:textId="77777777" w:rsidR="00946ACA" w:rsidRPr="000614F1" w:rsidRDefault="00946ACA" w:rsidP="00946ACA">
      <w:pPr>
        <w:pStyle w:val="Tabletitle"/>
      </w:pPr>
      <w:r w:rsidRPr="000614F1">
        <w:rPr>
          <w:bCs/>
          <w:lang w:val="ru"/>
        </w:rPr>
        <w:t>Заявленные уровни излучений для защиты цифрового наземного телевидения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616"/>
        <w:gridCol w:w="3078"/>
      </w:tblGrid>
      <w:tr w:rsidR="00946ACA" w:rsidRPr="000614F1" w14:paraId="7E67654C" w14:textId="77777777" w:rsidTr="007339C6">
        <w:trPr>
          <w:jc w:val="center"/>
        </w:trPr>
        <w:tc>
          <w:tcPr>
            <w:tcW w:w="3420" w:type="dxa"/>
            <w:tcBorders>
              <w:top w:val="single" w:sz="4" w:space="0" w:color="auto"/>
              <w:left w:val="single" w:sz="4" w:space="0" w:color="auto"/>
              <w:bottom w:val="single" w:sz="4" w:space="0" w:color="auto"/>
              <w:right w:val="single" w:sz="4" w:space="0" w:color="auto"/>
            </w:tcBorders>
          </w:tcPr>
          <w:p w14:paraId="6821596A" w14:textId="77777777" w:rsidR="00946ACA" w:rsidRPr="000614F1" w:rsidRDefault="00946ACA" w:rsidP="007339C6">
            <w:pPr>
              <w:pStyle w:val="Tablehead"/>
              <w:spacing w:line="220" w:lineRule="exact"/>
            </w:pPr>
            <w:r w:rsidRPr="000614F1">
              <w:rPr>
                <w:bCs/>
                <w:lang w:val="ru"/>
              </w:rPr>
              <w:t>Центральная частота,</w:t>
            </w:r>
            <w:r w:rsidRPr="000614F1">
              <w:rPr>
                <w:b w:val="0"/>
                <w:lang w:val="ru"/>
              </w:rPr>
              <w:br/>
            </w:r>
            <w:r w:rsidRPr="000614F1">
              <w:rPr>
                <w:bCs/>
                <w:i/>
                <w:iCs/>
                <w:lang w:val="ru"/>
              </w:rPr>
              <w:t>F</w:t>
            </w:r>
            <w:r w:rsidRPr="000614F1">
              <w:rPr>
                <w:bCs/>
                <w:vertAlign w:val="subscript"/>
                <w:lang w:val="ru"/>
              </w:rPr>
              <w:t>filter</w:t>
            </w:r>
          </w:p>
        </w:tc>
        <w:tc>
          <w:tcPr>
            <w:tcW w:w="2268" w:type="dxa"/>
            <w:tcBorders>
              <w:top w:val="single" w:sz="4" w:space="0" w:color="auto"/>
              <w:left w:val="single" w:sz="4" w:space="0" w:color="auto"/>
              <w:bottom w:val="single" w:sz="4" w:space="0" w:color="auto"/>
              <w:right w:val="single" w:sz="4" w:space="0" w:color="auto"/>
            </w:tcBorders>
          </w:tcPr>
          <w:p w14:paraId="627031DD" w14:textId="77777777" w:rsidR="00946ACA" w:rsidRPr="000614F1" w:rsidRDefault="00946ACA" w:rsidP="007339C6">
            <w:pPr>
              <w:pStyle w:val="Tablehead"/>
              <w:spacing w:line="220" w:lineRule="exact"/>
            </w:pPr>
            <w:r w:rsidRPr="000614F1">
              <w:rPr>
                <w:bCs/>
                <w:lang w:val="ru"/>
              </w:rPr>
              <w:t>Ширина полосы измерения</w:t>
            </w:r>
          </w:p>
        </w:tc>
        <w:tc>
          <w:tcPr>
            <w:tcW w:w="2668" w:type="dxa"/>
            <w:tcBorders>
              <w:top w:val="single" w:sz="4" w:space="0" w:color="auto"/>
              <w:left w:val="single" w:sz="4" w:space="0" w:color="auto"/>
              <w:bottom w:val="single" w:sz="4" w:space="0" w:color="auto"/>
              <w:right w:val="single" w:sz="4" w:space="0" w:color="auto"/>
            </w:tcBorders>
          </w:tcPr>
          <w:p w14:paraId="0535DCE1" w14:textId="77777777" w:rsidR="00946ACA" w:rsidRPr="000614F1" w:rsidRDefault="00946ACA" w:rsidP="007339C6">
            <w:pPr>
              <w:pStyle w:val="Tablehead"/>
              <w:spacing w:line="220" w:lineRule="exact"/>
            </w:pPr>
            <w:r w:rsidRPr="000614F1">
              <w:rPr>
                <w:bCs/>
                <w:lang w:val="ru"/>
              </w:rPr>
              <w:t>Заявленный уровень излучения (дБм)</w:t>
            </w:r>
          </w:p>
        </w:tc>
      </w:tr>
      <w:tr w:rsidR="00946ACA" w:rsidRPr="000614F1" w14:paraId="4BD4A0C1" w14:textId="77777777" w:rsidTr="007339C6">
        <w:trPr>
          <w:jc w:val="center"/>
        </w:trPr>
        <w:tc>
          <w:tcPr>
            <w:tcW w:w="3420" w:type="dxa"/>
            <w:tcBorders>
              <w:top w:val="single" w:sz="4" w:space="0" w:color="auto"/>
              <w:left w:val="single" w:sz="4" w:space="0" w:color="auto"/>
              <w:bottom w:val="single" w:sz="4" w:space="0" w:color="auto"/>
              <w:right w:val="single" w:sz="4" w:space="0" w:color="auto"/>
            </w:tcBorders>
          </w:tcPr>
          <w:p w14:paraId="5FA61256" w14:textId="77777777" w:rsidR="00946ACA" w:rsidRPr="000614F1" w:rsidRDefault="00946ACA" w:rsidP="007339C6">
            <w:pPr>
              <w:pStyle w:val="Tabletext"/>
              <w:spacing w:line="220" w:lineRule="exact"/>
              <w:jc w:val="center"/>
            </w:pPr>
            <w:r w:rsidRPr="000614F1">
              <w:rPr>
                <w:i/>
                <w:iCs/>
                <w:szCs w:val="22"/>
                <w:lang w:val="ru"/>
              </w:rPr>
              <w:t>F</w:t>
            </w:r>
            <w:r w:rsidRPr="000614F1">
              <w:rPr>
                <w:szCs w:val="22"/>
                <w:vertAlign w:val="subscript"/>
                <w:lang w:val="ru"/>
              </w:rPr>
              <w:t>filter</w:t>
            </w:r>
            <w:r w:rsidRPr="000614F1">
              <w:rPr>
                <w:szCs w:val="22"/>
                <w:lang w:val="ru"/>
              </w:rPr>
              <w:t xml:space="preserve"> = 8 </w:t>
            </w:r>
            <w:r w:rsidRPr="000614F1">
              <w:rPr>
                <w:color w:val="0D0D0D"/>
                <w:szCs w:val="22"/>
                <w:lang w:val="ru"/>
              </w:rPr>
              <w:t>× </w:t>
            </w:r>
            <w:r w:rsidRPr="000614F1">
              <w:rPr>
                <w:i/>
                <w:iCs/>
                <w:szCs w:val="22"/>
                <w:lang w:val="ru"/>
              </w:rPr>
              <w:t>N</w:t>
            </w:r>
            <w:r w:rsidRPr="000614F1">
              <w:rPr>
                <w:szCs w:val="22"/>
                <w:lang w:val="ru"/>
              </w:rPr>
              <w:t xml:space="preserve"> + 306 (МГц); </w:t>
            </w:r>
            <w:r w:rsidRPr="000614F1">
              <w:rPr>
                <w:szCs w:val="22"/>
                <w:lang w:val="ru"/>
              </w:rPr>
              <w:br/>
              <w:t xml:space="preserve">21 ≤ </w:t>
            </w:r>
            <w:r w:rsidRPr="000614F1">
              <w:rPr>
                <w:i/>
                <w:iCs/>
                <w:szCs w:val="22"/>
                <w:lang w:val="ru"/>
              </w:rPr>
              <w:t>N</w:t>
            </w:r>
            <w:r w:rsidRPr="000614F1">
              <w:rPr>
                <w:szCs w:val="22"/>
                <w:lang w:val="ru"/>
              </w:rPr>
              <w:t xml:space="preserve"> ≤ 60</w:t>
            </w:r>
          </w:p>
        </w:tc>
        <w:tc>
          <w:tcPr>
            <w:tcW w:w="2268" w:type="dxa"/>
            <w:tcBorders>
              <w:top w:val="single" w:sz="4" w:space="0" w:color="auto"/>
              <w:left w:val="single" w:sz="4" w:space="0" w:color="auto"/>
              <w:bottom w:val="single" w:sz="4" w:space="0" w:color="auto"/>
              <w:right w:val="single" w:sz="4" w:space="0" w:color="auto"/>
            </w:tcBorders>
          </w:tcPr>
          <w:p w14:paraId="011A65A8" w14:textId="77777777" w:rsidR="00946ACA" w:rsidRPr="000614F1" w:rsidRDefault="00946ACA" w:rsidP="007339C6">
            <w:pPr>
              <w:pStyle w:val="Tabletext"/>
              <w:spacing w:line="220" w:lineRule="exact"/>
              <w:jc w:val="center"/>
            </w:pPr>
            <w:r w:rsidRPr="000614F1">
              <w:rPr>
                <w:lang w:val="ru"/>
              </w:rPr>
              <w:t>8 МГц</w:t>
            </w:r>
          </w:p>
        </w:tc>
        <w:tc>
          <w:tcPr>
            <w:tcW w:w="2668" w:type="dxa"/>
            <w:tcBorders>
              <w:top w:val="single" w:sz="4" w:space="0" w:color="auto"/>
              <w:left w:val="single" w:sz="4" w:space="0" w:color="auto"/>
              <w:bottom w:val="single" w:sz="4" w:space="0" w:color="auto"/>
              <w:right w:val="single" w:sz="4" w:space="0" w:color="auto"/>
            </w:tcBorders>
          </w:tcPr>
          <w:p w14:paraId="6CBA8D89" w14:textId="77777777" w:rsidR="00946ACA" w:rsidRPr="000614F1" w:rsidRDefault="00946ACA" w:rsidP="007339C6">
            <w:pPr>
              <w:pStyle w:val="Tabletext"/>
              <w:spacing w:line="220" w:lineRule="exact"/>
              <w:jc w:val="center"/>
            </w:pPr>
            <w:r w:rsidRPr="000614F1">
              <w:rPr>
                <w:i/>
                <w:iCs/>
                <w:lang w:val="ru"/>
              </w:rPr>
              <w:t>P</w:t>
            </w:r>
            <w:r w:rsidRPr="00833575">
              <w:rPr>
                <w:i/>
                <w:vertAlign w:val="subscript"/>
                <w:lang w:val="ru"/>
              </w:rPr>
              <w:t>EM, N</w:t>
            </w:r>
          </w:p>
        </w:tc>
      </w:tr>
      <w:tr w:rsidR="00946ACA" w:rsidRPr="000614F1" w14:paraId="1096945A" w14:textId="77777777" w:rsidTr="007339C6">
        <w:trPr>
          <w:jc w:val="center"/>
        </w:trPr>
        <w:tc>
          <w:tcPr>
            <w:tcW w:w="8356" w:type="dxa"/>
            <w:gridSpan w:val="3"/>
            <w:tcBorders>
              <w:top w:val="single" w:sz="4" w:space="0" w:color="auto"/>
              <w:left w:val="nil"/>
              <w:bottom w:val="nil"/>
              <w:right w:val="nil"/>
            </w:tcBorders>
          </w:tcPr>
          <w:p w14:paraId="3727E55B" w14:textId="77777777" w:rsidR="00946ACA" w:rsidRPr="000614F1" w:rsidRDefault="00946ACA" w:rsidP="007339C6">
            <w:pPr>
              <w:pStyle w:val="TableLegendNote"/>
              <w:rPr>
                <w:rFonts w:eastAsia="SimSun"/>
                <w:lang w:val="ru-RU"/>
              </w:rPr>
            </w:pPr>
            <w:r w:rsidRPr="000614F1">
              <w:rPr>
                <w:rFonts w:eastAsia="SimSun"/>
                <w:lang w:val="ru"/>
              </w:rPr>
              <w:t>ПРИМЕЧАНИЕ. Это региональное требование определяется в отношении э.и.и.м. (эквивалентной изотропно излучаемой мощности), которая зависит и от излучений БС на антенном соединителе и от особенностей развертывания системы (включая коэффициент усиления антенны и потери в фидере). В определенном выше требовании приводятся характеристики базовой станции, которые необходимы для подтверждения соответствия данному региональному требованию.</w:t>
            </w:r>
          </w:p>
        </w:tc>
      </w:tr>
    </w:tbl>
    <w:p w14:paraId="7BC5EE53" w14:textId="77777777" w:rsidR="00946ACA" w:rsidRPr="000614F1" w:rsidRDefault="00946ACA" w:rsidP="00946ACA">
      <w:r w:rsidRPr="000614F1">
        <w:rPr>
          <w:szCs w:val="24"/>
          <w:lang w:val="ru"/>
        </w:rPr>
        <w:t>Следующие примечания являются общими для всех подразделов в п. 2.2.</w:t>
      </w:r>
    </w:p>
    <w:p w14:paraId="7354D7BE" w14:textId="0373C68F" w:rsidR="00946ACA" w:rsidRPr="000614F1" w:rsidRDefault="00946ACA" w:rsidP="00946ACA">
      <w:pPr>
        <w:pStyle w:val="Note"/>
      </w:pPr>
      <w:r>
        <w:rPr>
          <w:lang w:val="ru"/>
        </w:rPr>
        <w:t>ПРИМЕЧАНИЕ 1.</w:t>
      </w:r>
      <w:r w:rsidR="00E36CEA">
        <w:rPr>
          <w:lang w:val="ru"/>
        </w:rPr>
        <w:t> –</w:t>
      </w:r>
      <w:r>
        <w:rPr>
          <w:lang w:val="ru"/>
        </w:rPr>
        <w:t> </w:t>
      </w:r>
      <w:r w:rsidRPr="000614F1">
        <w:rPr>
          <w:lang w:val="ru"/>
        </w:rPr>
        <w:t>Общим правилом для требований, приведенных в п. 2.2, является то, что ширина полосы разрешения измерительного оборудования должна быть равна ширине полосы измерения. Вместе с тем для повышения точности, чувствительности и эффективности измерений ширина полосы разрешения может быть меньше ширины полосы измерения. В случае если ширина полосы разрешения меньше ширины полосы измерения, результат должен интегрироваться по ширине полосы измерения для получения эквивалентной ширины полосы шума в ширине полосы измерения.</w:t>
      </w:r>
    </w:p>
    <w:p w14:paraId="18E57BF4" w14:textId="712452C4" w:rsidR="00946ACA" w:rsidRPr="00E36CEA" w:rsidRDefault="00946ACA" w:rsidP="00E36CEA">
      <w:pPr>
        <w:pStyle w:val="Note"/>
      </w:pPr>
      <w:r w:rsidRPr="00E36CEA">
        <w:rPr>
          <w:rFonts w:eastAsia="SimSun"/>
        </w:rPr>
        <w:t>ПРИМЕЧАНИЕ 2.</w:t>
      </w:r>
      <w:r w:rsidR="00E36CEA">
        <w:rPr>
          <w:rFonts w:eastAsia="SimSun"/>
          <w:lang w:val="ru-RU"/>
        </w:rPr>
        <w:t xml:space="preserve"> –</w:t>
      </w:r>
      <w:r w:rsidRPr="00E36CEA">
        <w:rPr>
          <w:rFonts w:eastAsia="SimSun"/>
        </w:rPr>
        <w:t> Данный частотный диапазон обеспечивает непрерывность диапазона значений f_offset.</w:t>
      </w:r>
    </w:p>
    <w:p w14:paraId="36D0F0B8" w14:textId="1644DC91" w:rsidR="00946ACA" w:rsidRPr="00E36CEA" w:rsidRDefault="00946ACA" w:rsidP="00E36CEA">
      <w:pPr>
        <w:pStyle w:val="Note"/>
      </w:pPr>
      <w:r w:rsidRPr="00E36CEA">
        <w:rPr>
          <w:rFonts w:eastAsia="SimSun"/>
        </w:rPr>
        <w:t>ПРИМЕЧАНИЕ 3.</w:t>
      </w:r>
      <w:r w:rsidR="00E36CEA">
        <w:rPr>
          <w:rFonts w:eastAsia="SimSun"/>
          <w:lang w:val="ru-RU"/>
        </w:rPr>
        <w:t xml:space="preserve"> –</w:t>
      </w:r>
      <w:r w:rsidRPr="00E36CEA">
        <w:rPr>
          <w:rFonts w:eastAsia="SimSun"/>
        </w:rPr>
        <w:t xml:space="preserve"> Данное требование не применяется, если </w:t>
      </w:r>
      <w:r w:rsidRPr="00E36CEA">
        <w:rPr>
          <w:rFonts w:eastAsia="SimSun"/>
        </w:rPr>
        <w:sym w:font="Symbol" w:char="F044"/>
      </w:r>
      <w:r w:rsidRPr="00E36CEA">
        <w:rPr>
          <w:rFonts w:eastAsia="SimSun"/>
        </w:rPr>
        <w:t>fmax &lt; 10 МГц.</w:t>
      </w:r>
    </w:p>
    <w:p w14:paraId="08AF9BB6" w14:textId="0C36DB62" w:rsidR="00946ACA" w:rsidRPr="00E36CEA" w:rsidRDefault="00946ACA" w:rsidP="00E36CEA">
      <w:pPr>
        <w:pStyle w:val="Note"/>
        <w:rPr>
          <w:rFonts w:eastAsia="SimSun"/>
        </w:rPr>
      </w:pPr>
      <w:r w:rsidRPr="00E36CEA">
        <w:rPr>
          <w:rFonts w:eastAsia="SimSun"/>
        </w:rPr>
        <w:t>ПРИМЕЧАНИЕ 4.</w:t>
      </w:r>
      <w:r w:rsidR="00E36CEA">
        <w:rPr>
          <w:rFonts w:eastAsia="SimSun"/>
          <w:lang w:val="ru-RU"/>
        </w:rPr>
        <w:t xml:space="preserve"> –</w:t>
      </w:r>
      <w:r w:rsidRPr="00E36CEA">
        <w:rPr>
          <w:rFonts w:eastAsia="SimSun"/>
        </w:rPr>
        <w:t> Для домашней БС параметр Р определяется как суммарная максимальная мощность всех портов передающих антенн домашней БС.</w:t>
      </w:r>
    </w:p>
    <w:p w14:paraId="53F558ED" w14:textId="1F7CEDD4" w:rsidR="00946ACA" w:rsidRPr="000614F1" w:rsidRDefault="00946ACA" w:rsidP="008A069B">
      <w:r w:rsidRPr="000614F1">
        <w:rPr>
          <w:lang w:val="ru"/>
        </w:rPr>
        <w:t>В районах, в которых действует регламент Ф</w:t>
      </w:r>
      <w:r w:rsidRPr="000614F1">
        <w:rPr>
          <w:lang w:val="ru-RU"/>
        </w:rPr>
        <w:t>КС</w:t>
      </w:r>
      <w:r w:rsidRPr="000614F1">
        <w:rPr>
          <w:lang w:val="ru"/>
        </w:rPr>
        <w:t xml:space="preserve">, при работе в полосе 24 согласно распоряжению ФКС DA 10-534 применяются требования, касающиеся защиты GPS. Следующее нормативное требование относится к базовой станции и должно применяться вместе с другой информацией, касающейся установки на месте, для обеспечения соответствия требованиям распоряжения </w:t>
      </w:r>
      <w:r w:rsidR="008A069B">
        <w:rPr>
          <w:lang w:val="ru"/>
        </w:rPr>
        <w:br/>
      </w:r>
      <w:r w:rsidRPr="000614F1">
        <w:rPr>
          <w:lang w:val="ru"/>
        </w:rPr>
        <w:lastRenderedPageBreak/>
        <w:t>ФКС DA 10-534. Требование применяется к</w:t>
      </w:r>
      <w:r>
        <w:rPr>
          <w:lang w:val="ru"/>
        </w:rPr>
        <w:t> </w:t>
      </w:r>
      <w:r w:rsidRPr="000614F1">
        <w:rPr>
          <w:lang w:val="ru"/>
        </w:rPr>
        <w:t xml:space="preserve">базовой станции, работающей в полосе 24, </w:t>
      </w:r>
      <w:r>
        <w:rPr>
          <w:lang w:val="ru"/>
        </w:rPr>
        <w:t>в целях</w:t>
      </w:r>
      <w:r w:rsidRPr="000614F1">
        <w:rPr>
          <w:lang w:val="ru"/>
        </w:rPr>
        <w:t xml:space="preserve"> обеспечения надлежащей защиты от помех </w:t>
      </w:r>
      <w:r w:rsidRPr="000614F1">
        <w:rPr>
          <w:lang w:val="ru-RU"/>
        </w:rPr>
        <w:t xml:space="preserve">в </w:t>
      </w:r>
      <w:r w:rsidRPr="000614F1">
        <w:rPr>
          <w:lang w:val="ru"/>
        </w:rPr>
        <w:t>полосе 1559–1610 МГц. Данное требование применяется к диапазону частот 1559–1610 МГц даже в тех случаях, когда данный диапазон частично попадает в область побочных излучений.</w:t>
      </w:r>
    </w:p>
    <w:p w14:paraId="066164B4" w14:textId="77777777" w:rsidR="00946ACA" w:rsidRPr="000614F1" w:rsidRDefault="00946ACA" w:rsidP="00946ACA">
      <w:r w:rsidRPr="000614F1">
        <w:rPr>
          <w:lang w:val="ru"/>
        </w:rPr>
        <w:t xml:space="preserve">Уровень излучения на полосе 1559–1610 МГц, измеренный по ширине полосы измерения в соответствии с таблицей 6Е, не должен превышать максимальные уровни излучения </w:t>
      </w:r>
      <w:r w:rsidRPr="000614F1">
        <w:rPr>
          <w:i/>
          <w:iCs/>
          <w:lang w:val="ru"/>
        </w:rPr>
        <w:t>P</w:t>
      </w:r>
      <w:r w:rsidRPr="000614F1">
        <w:rPr>
          <w:i/>
          <w:iCs/>
          <w:vertAlign w:val="subscript"/>
          <w:lang w:val="ru"/>
        </w:rPr>
        <w:t>E</w:t>
      </w:r>
      <w:r w:rsidRPr="000614F1">
        <w:rPr>
          <w:vertAlign w:val="subscript"/>
          <w:lang w:val="ru"/>
        </w:rPr>
        <w:t>_1МГц</w:t>
      </w:r>
      <w:r w:rsidRPr="000614F1">
        <w:rPr>
          <w:lang w:val="ru"/>
        </w:rPr>
        <w:t xml:space="preserve"> и </w:t>
      </w:r>
      <w:r w:rsidRPr="000614F1">
        <w:rPr>
          <w:i/>
          <w:iCs/>
          <w:lang w:val="ru"/>
        </w:rPr>
        <w:t>P</w:t>
      </w:r>
      <w:r w:rsidRPr="000614F1">
        <w:rPr>
          <w:i/>
          <w:iCs/>
          <w:vertAlign w:val="subscript"/>
          <w:lang w:val="ru"/>
        </w:rPr>
        <w:t>E</w:t>
      </w:r>
      <w:r w:rsidRPr="000614F1">
        <w:rPr>
          <w:vertAlign w:val="subscript"/>
          <w:lang w:val="ru"/>
        </w:rPr>
        <w:t>_1кГц</w:t>
      </w:r>
      <w:r w:rsidRPr="000614F1">
        <w:rPr>
          <w:lang w:val="ru"/>
        </w:rPr>
        <w:t>, заявленные производителем.</w:t>
      </w:r>
    </w:p>
    <w:p w14:paraId="6160F061" w14:textId="77777777" w:rsidR="00946ACA" w:rsidRPr="000614F1" w:rsidRDefault="00946ACA" w:rsidP="00946ACA">
      <w:pPr>
        <w:pStyle w:val="TableNo"/>
        <w:rPr>
          <w:rFonts w:cs="v5.0.0"/>
        </w:rPr>
      </w:pPr>
      <w:r w:rsidRPr="000614F1">
        <w:rPr>
          <w:lang w:val="ru"/>
        </w:rPr>
        <w:t>ТАБЛИЦА 6E</w:t>
      </w:r>
    </w:p>
    <w:p w14:paraId="5EF2B2C5" w14:textId="77777777" w:rsidR="00946ACA" w:rsidRPr="000614F1" w:rsidRDefault="00946ACA" w:rsidP="00946ACA">
      <w:pPr>
        <w:pStyle w:val="Tabletitle"/>
        <w:rPr>
          <w:rFonts w:cs="v5.0.0"/>
        </w:rPr>
      </w:pPr>
      <w:r w:rsidRPr="000614F1">
        <w:rPr>
          <w:bCs/>
          <w:lang w:val="ru"/>
        </w:rPr>
        <w:t xml:space="preserve">Заявленные уровни излучений для защиты полосы 1559–1610 МГц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03"/>
        <w:gridCol w:w="2023"/>
        <w:gridCol w:w="2254"/>
        <w:gridCol w:w="3559"/>
      </w:tblGrid>
      <w:tr w:rsidR="00946ACA" w:rsidRPr="000614F1" w14:paraId="44230464" w14:textId="77777777" w:rsidTr="007339C6">
        <w:trPr>
          <w:cantSplit/>
          <w:jc w:val="center"/>
        </w:trPr>
        <w:tc>
          <w:tcPr>
            <w:tcW w:w="1743" w:type="dxa"/>
            <w:vAlign w:val="center"/>
          </w:tcPr>
          <w:p w14:paraId="1FC1213C" w14:textId="77777777" w:rsidR="00946ACA" w:rsidRPr="000614F1" w:rsidRDefault="00946ACA" w:rsidP="007339C6">
            <w:pPr>
              <w:pStyle w:val="Tablehead"/>
            </w:pPr>
            <w:r w:rsidRPr="000614F1">
              <w:rPr>
                <w:bCs/>
                <w:lang w:val="ru"/>
              </w:rPr>
              <w:t>Рабочая полоса</w:t>
            </w:r>
          </w:p>
        </w:tc>
        <w:tc>
          <w:tcPr>
            <w:tcW w:w="1956" w:type="dxa"/>
            <w:vAlign w:val="center"/>
          </w:tcPr>
          <w:p w14:paraId="4F24C354" w14:textId="77777777" w:rsidR="00946ACA" w:rsidRPr="000614F1" w:rsidRDefault="00946ACA" w:rsidP="007339C6">
            <w:pPr>
              <w:pStyle w:val="Tablehead"/>
            </w:pPr>
            <w:r w:rsidRPr="000614F1">
              <w:rPr>
                <w:bCs/>
                <w:lang w:val="ru"/>
              </w:rPr>
              <w:t>Диапазон частот</w:t>
            </w:r>
          </w:p>
        </w:tc>
        <w:tc>
          <w:tcPr>
            <w:tcW w:w="2179" w:type="dxa"/>
            <w:vAlign w:val="center"/>
          </w:tcPr>
          <w:p w14:paraId="506640C3" w14:textId="77777777" w:rsidR="00946ACA" w:rsidRPr="000614F1" w:rsidRDefault="00946ACA" w:rsidP="007339C6">
            <w:pPr>
              <w:pStyle w:val="Tablehead"/>
            </w:pPr>
            <w:r w:rsidRPr="000614F1">
              <w:rPr>
                <w:bCs/>
                <w:lang w:val="ru"/>
              </w:rPr>
              <w:t>Заявленные уровни излучений (дБ</w:t>
            </w:r>
            <w:r w:rsidRPr="000614F1">
              <w:rPr>
                <w:bCs/>
                <w:lang w:val="ru-RU"/>
              </w:rPr>
              <w:t>Вт</w:t>
            </w:r>
            <w:r w:rsidRPr="000614F1">
              <w:rPr>
                <w:bCs/>
                <w:lang w:val="ru"/>
              </w:rPr>
              <w:t>)</w:t>
            </w:r>
          </w:p>
          <w:p w14:paraId="7DCF4B1C" w14:textId="77777777" w:rsidR="00946ACA" w:rsidRPr="000614F1" w:rsidRDefault="00946ACA" w:rsidP="007339C6">
            <w:pPr>
              <w:pStyle w:val="Tablehead"/>
            </w:pPr>
            <w:r w:rsidRPr="000614F1">
              <w:rPr>
                <w:bCs/>
                <w:lang w:val="ru"/>
              </w:rPr>
              <w:t>(Ширина полосы измерения 1 МГц)</w:t>
            </w:r>
          </w:p>
        </w:tc>
        <w:tc>
          <w:tcPr>
            <w:tcW w:w="3440" w:type="dxa"/>
            <w:vAlign w:val="center"/>
          </w:tcPr>
          <w:p w14:paraId="14815BF3" w14:textId="77777777" w:rsidR="00946ACA" w:rsidRPr="000614F1" w:rsidRDefault="00946ACA" w:rsidP="007339C6">
            <w:pPr>
              <w:pStyle w:val="Tablehead"/>
            </w:pPr>
            <w:r w:rsidRPr="000614F1">
              <w:rPr>
                <w:bCs/>
                <w:lang w:val="ru"/>
              </w:rPr>
              <w:t>Заявленные уровни излучений (дБ</w:t>
            </w:r>
            <w:r>
              <w:rPr>
                <w:bCs/>
                <w:lang w:val="ru"/>
              </w:rPr>
              <w:t>Вт</w:t>
            </w:r>
            <w:r w:rsidRPr="000614F1">
              <w:rPr>
                <w:bCs/>
                <w:lang w:val="ru"/>
              </w:rPr>
              <w:t>) дискретных излучений шириной полосы менее 700 Гц</w:t>
            </w:r>
          </w:p>
          <w:p w14:paraId="41B1269C" w14:textId="77777777" w:rsidR="00946ACA" w:rsidRPr="000614F1" w:rsidRDefault="00946ACA" w:rsidP="007339C6">
            <w:pPr>
              <w:pStyle w:val="Tablehead"/>
            </w:pPr>
            <w:r w:rsidRPr="000614F1">
              <w:rPr>
                <w:bCs/>
                <w:lang w:val="ru"/>
              </w:rPr>
              <w:t xml:space="preserve">(Ширина полосы </w:t>
            </w:r>
            <w:r>
              <w:rPr>
                <w:bCs/>
                <w:lang w:val="ru"/>
              </w:rPr>
              <w:br/>
            </w:r>
            <w:r w:rsidRPr="000614F1">
              <w:rPr>
                <w:bCs/>
                <w:lang w:val="ru"/>
              </w:rPr>
              <w:t>измерения 1 кГц)</w:t>
            </w:r>
          </w:p>
        </w:tc>
      </w:tr>
      <w:tr w:rsidR="00946ACA" w:rsidRPr="000614F1" w14:paraId="2A1CAA6E" w14:textId="77777777" w:rsidTr="007339C6">
        <w:trPr>
          <w:cantSplit/>
          <w:jc w:val="center"/>
        </w:trPr>
        <w:tc>
          <w:tcPr>
            <w:tcW w:w="1743" w:type="dxa"/>
            <w:vAlign w:val="center"/>
          </w:tcPr>
          <w:p w14:paraId="0E6C4261" w14:textId="77777777" w:rsidR="00946ACA" w:rsidRPr="000614F1" w:rsidRDefault="00946ACA" w:rsidP="007339C6">
            <w:pPr>
              <w:pStyle w:val="Tabletext"/>
              <w:jc w:val="center"/>
            </w:pPr>
            <w:r w:rsidRPr="000614F1">
              <w:rPr>
                <w:lang w:val="ru"/>
              </w:rPr>
              <w:t>24</w:t>
            </w:r>
          </w:p>
        </w:tc>
        <w:tc>
          <w:tcPr>
            <w:tcW w:w="1956" w:type="dxa"/>
            <w:vAlign w:val="center"/>
          </w:tcPr>
          <w:p w14:paraId="6A3B32BE" w14:textId="77777777" w:rsidR="00946ACA" w:rsidRPr="000614F1" w:rsidRDefault="00946ACA" w:rsidP="007339C6">
            <w:pPr>
              <w:pStyle w:val="Tabletext"/>
              <w:jc w:val="center"/>
            </w:pPr>
            <w:r w:rsidRPr="000614F1">
              <w:rPr>
                <w:lang w:val="ru"/>
              </w:rPr>
              <w:t>1 559–1 610 МГц</w:t>
            </w:r>
          </w:p>
        </w:tc>
        <w:tc>
          <w:tcPr>
            <w:tcW w:w="2179" w:type="dxa"/>
            <w:vAlign w:val="center"/>
          </w:tcPr>
          <w:p w14:paraId="7C168301" w14:textId="77777777" w:rsidR="00946ACA" w:rsidRPr="000614F1" w:rsidRDefault="00946ACA" w:rsidP="007339C6">
            <w:pPr>
              <w:pStyle w:val="Tabletext"/>
              <w:jc w:val="center"/>
            </w:pPr>
            <w:r w:rsidRPr="000614F1">
              <w:rPr>
                <w:i/>
                <w:iCs/>
                <w:lang w:val="ru"/>
              </w:rPr>
              <w:t>P</w:t>
            </w:r>
            <w:r w:rsidRPr="000614F1">
              <w:rPr>
                <w:i/>
                <w:iCs/>
                <w:vertAlign w:val="subscript"/>
                <w:lang w:val="ru"/>
              </w:rPr>
              <w:t>E</w:t>
            </w:r>
            <w:r w:rsidRPr="000614F1">
              <w:rPr>
                <w:vertAlign w:val="subscript"/>
                <w:lang w:val="ru"/>
              </w:rPr>
              <w:t>_1МГц</w:t>
            </w:r>
          </w:p>
        </w:tc>
        <w:tc>
          <w:tcPr>
            <w:tcW w:w="3440" w:type="dxa"/>
            <w:vAlign w:val="center"/>
          </w:tcPr>
          <w:p w14:paraId="06ACB15B" w14:textId="77777777" w:rsidR="00946ACA" w:rsidRPr="000614F1" w:rsidRDefault="00946ACA" w:rsidP="007339C6">
            <w:pPr>
              <w:pStyle w:val="Tabletext"/>
              <w:jc w:val="center"/>
            </w:pPr>
            <w:r w:rsidRPr="000614F1">
              <w:rPr>
                <w:i/>
                <w:iCs/>
                <w:lang w:val="ru"/>
              </w:rPr>
              <w:t>P</w:t>
            </w:r>
            <w:r w:rsidRPr="000614F1">
              <w:rPr>
                <w:i/>
                <w:iCs/>
                <w:vertAlign w:val="subscript"/>
                <w:lang w:val="ru"/>
              </w:rPr>
              <w:t>E</w:t>
            </w:r>
            <w:r w:rsidRPr="000614F1">
              <w:rPr>
                <w:vertAlign w:val="subscript"/>
                <w:lang w:val="ru"/>
              </w:rPr>
              <w:t>_1кГц</w:t>
            </w:r>
          </w:p>
        </w:tc>
      </w:tr>
    </w:tbl>
    <w:p w14:paraId="28C3048C" w14:textId="2F8AF321" w:rsidR="00946ACA" w:rsidRPr="000614F1" w:rsidRDefault="00946ACA" w:rsidP="00946ACA">
      <w:pPr>
        <w:pStyle w:val="Note"/>
      </w:pPr>
      <w:r w:rsidRPr="000614F1">
        <w:rPr>
          <w:lang w:val="ru"/>
        </w:rPr>
        <w:t xml:space="preserve">ПРИМЕЧАНИЕ. </w:t>
      </w:r>
      <w:r w:rsidR="00E36CEA">
        <w:rPr>
          <w:lang w:val="ru"/>
        </w:rPr>
        <w:t xml:space="preserve">– </w:t>
      </w:r>
      <w:r w:rsidRPr="000614F1">
        <w:rPr>
          <w:lang w:val="ru"/>
        </w:rPr>
        <w:t>Региональное требование в распоряжении ФКС DA 10-534 определяется в единицах EIRP (эффективной изотропно излучаемой мощности), которая зависит как от сигналов БС на</w:t>
      </w:r>
      <w:r>
        <w:rPr>
          <w:lang w:val="ru"/>
        </w:rPr>
        <w:t> </w:t>
      </w:r>
      <w:r w:rsidRPr="000614F1">
        <w:rPr>
          <w:lang w:val="ru"/>
        </w:rPr>
        <w:t xml:space="preserve">разъеме антенны, так и от параметров системы (в том числе усиления антенны и потерь в фидерной линии). Уровень э.и.и.м. вычисляется по формуле: </w:t>
      </w:r>
      <w:r w:rsidRPr="000614F1">
        <w:rPr>
          <w:i/>
          <w:iCs/>
          <w:lang w:val="ru"/>
        </w:rPr>
        <w:t>P</w:t>
      </w:r>
      <w:r w:rsidRPr="00456CFE">
        <w:rPr>
          <w:iCs/>
          <w:vertAlign w:val="subscript"/>
          <w:lang w:val="ru"/>
        </w:rPr>
        <w:t>EIRP</w:t>
      </w:r>
      <w:r w:rsidRPr="000614F1">
        <w:rPr>
          <w:lang w:val="ru"/>
        </w:rPr>
        <w:t xml:space="preserve"> = </w:t>
      </w:r>
      <w:r w:rsidRPr="000614F1">
        <w:rPr>
          <w:i/>
          <w:iCs/>
          <w:lang w:val="ru"/>
        </w:rPr>
        <w:t>P</w:t>
      </w:r>
      <w:r w:rsidRPr="000614F1">
        <w:rPr>
          <w:i/>
          <w:iCs/>
          <w:vertAlign w:val="subscript"/>
          <w:lang w:val="ru"/>
        </w:rPr>
        <w:t>E</w:t>
      </w:r>
      <w:r w:rsidRPr="000614F1">
        <w:rPr>
          <w:lang w:val="ru"/>
        </w:rPr>
        <w:t xml:space="preserve"> + </w:t>
      </w:r>
      <w:r w:rsidRPr="000614F1">
        <w:rPr>
          <w:i/>
          <w:iCs/>
          <w:lang w:val="ru"/>
        </w:rPr>
        <w:t>G</w:t>
      </w:r>
      <w:r w:rsidRPr="00456CFE">
        <w:rPr>
          <w:iCs/>
          <w:vertAlign w:val="subscript"/>
          <w:lang w:val="ru"/>
        </w:rPr>
        <w:t>ant</w:t>
      </w:r>
      <w:r w:rsidRPr="000614F1">
        <w:rPr>
          <w:lang w:val="ru"/>
        </w:rPr>
        <w:t xml:space="preserve">, где </w:t>
      </w:r>
      <w:r w:rsidRPr="000614F1">
        <w:rPr>
          <w:i/>
          <w:iCs/>
          <w:lang w:val="ru"/>
        </w:rPr>
        <w:t>P</w:t>
      </w:r>
      <w:r w:rsidRPr="000614F1">
        <w:rPr>
          <w:i/>
          <w:iCs/>
          <w:vertAlign w:val="subscript"/>
          <w:lang w:val="ru"/>
        </w:rPr>
        <w:t>E</w:t>
      </w:r>
      <w:r w:rsidRPr="000614F1">
        <w:rPr>
          <w:lang w:val="ru"/>
        </w:rPr>
        <w:t xml:space="preserve"> обозначает уровень нежелательного излучения БС на разъеме антенны, а </w:t>
      </w:r>
      <w:r w:rsidRPr="000614F1">
        <w:rPr>
          <w:i/>
          <w:iCs/>
          <w:lang w:val="ru"/>
        </w:rPr>
        <w:t>G</w:t>
      </w:r>
      <w:r w:rsidRPr="00456CFE">
        <w:rPr>
          <w:iCs/>
          <w:vertAlign w:val="subscript"/>
          <w:lang w:val="ru"/>
        </w:rPr>
        <w:t>ant</w:t>
      </w:r>
      <w:r w:rsidRPr="000614F1">
        <w:rPr>
          <w:lang w:val="ru"/>
        </w:rPr>
        <w:t xml:space="preserve"> равен усилению антенны БС за</w:t>
      </w:r>
      <w:r>
        <w:rPr>
          <w:lang w:val="ru"/>
        </w:rPr>
        <w:t> </w:t>
      </w:r>
      <w:r w:rsidRPr="000614F1">
        <w:rPr>
          <w:lang w:val="ru"/>
        </w:rPr>
        <w:t>вычетом потерь в фидерной линии. Требование, определенное выше, содержит характеристики базовой станции, необходимые для обеспечения соответствия региональному требованию.</w:t>
      </w:r>
    </w:p>
    <w:p w14:paraId="5C922661" w14:textId="77777777" w:rsidR="00946ACA" w:rsidRPr="000614F1" w:rsidRDefault="00946ACA" w:rsidP="00946ACA">
      <w:pPr>
        <w:pStyle w:val="Heading1"/>
      </w:pPr>
      <w:r w:rsidRPr="000614F1">
        <w:rPr>
          <w:bCs/>
          <w:lang w:val="ru"/>
        </w:rPr>
        <w:t>3</w:t>
      </w:r>
      <w:r w:rsidRPr="000614F1">
        <w:rPr>
          <w:bCs/>
          <w:lang w:val="ru"/>
        </w:rPr>
        <w:tab/>
        <w:t>Коэффициент утечки мощности в соседний канал</w:t>
      </w:r>
    </w:p>
    <w:p w14:paraId="6DD747EE" w14:textId="77777777" w:rsidR="00946ACA" w:rsidRPr="000614F1" w:rsidRDefault="00946ACA" w:rsidP="00946ACA">
      <w:r w:rsidRPr="000614F1">
        <w:rPr>
          <w:szCs w:val="24"/>
          <w:lang w:val="ru"/>
        </w:rPr>
        <w:t xml:space="preserve">Коэффициент утечки мощности в соседний канал (ACLR) </w:t>
      </w:r>
      <w:r w:rsidRPr="000614F1">
        <w:rPr>
          <w:szCs w:val="24"/>
          <w:lang w:val="ru"/>
        </w:rPr>
        <w:sym w:font="Symbol" w:char="F02D"/>
      </w:r>
      <w:r w:rsidRPr="000614F1">
        <w:rPr>
          <w:szCs w:val="24"/>
          <w:lang w:val="ru"/>
        </w:rPr>
        <w:t xml:space="preserve"> это отношение передаваемой мощности к мощности, измеренной после фильтра приемника в соседнем(их) канале(ах).</w:t>
      </w:r>
    </w:p>
    <w:p w14:paraId="76EF567D" w14:textId="77777777" w:rsidR="00946ACA" w:rsidRPr="000614F1" w:rsidRDefault="00946ACA" w:rsidP="00946ACA">
      <w:pPr>
        <w:pStyle w:val="Heading2"/>
      </w:pPr>
      <w:r w:rsidRPr="000614F1">
        <w:rPr>
          <w:bCs/>
          <w:lang w:val="ru"/>
        </w:rPr>
        <w:t>3.1</w:t>
      </w:r>
      <w:r w:rsidRPr="000614F1">
        <w:rPr>
          <w:bCs/>
          <w:lang w:val="ru"/>
        </w:rPr>
        <w:tab/>
        <w:t>ACLR для системы UTRA</w:t>
      </w:r>
    </w:p>
    <w:p w14:paraId="56D6024E" w14:textId="77777777" w:rsidR="00946ACA" w:rsidRPr="000614F1" w:rsidRDefault="00946ACA" w:rsidP="00946ACA">
      <w:r w:rsidRPr="000614F1">
        <w:rPr>
          <w:szCs w:val="24"/>
          <w:lang w:val="ru"/>
        </w:rPr>
        <w:t>Для системы UTRA обе мощности – передаваемая и принимаемая – измеряются с помощью согласованного фильтра (квадратный корень из приподнятого косинуса и коэффициент спада 0,22), где ширина полосы мощности шумов равна скорости передачи элементов. Эти требования должны применяться независимо от типа рассматриваемого передатчика (с одной несущей либо с множеством несущих). Они применяются при всех режимах передачи, предусмотренных спецификацией производителя.</w:t>
      </w:r>
    </w:p>
    <w:p w14:paraId="6B233EC7" w14:textId="77777777" w:rsidR="00946ACA" w:rsidRPr="000614F1" w:rsidRDefault="00946ACA" w:rsidP="00946ACA">
      <w:r w:rsidRPr="000614F1">
        <w:rPr>
          <w:szCs w:val="24"/>
          <w:lang w:val="ru"/>
        </w:rPr>
        <w:t>Предел ACLR должен быть таким, как указано в таблице 7A.</w:t>
      </w:r>
    </w:p>
    <w:p w14:paraId="422C4D55"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lang w:val="ru"/>
        </w:rPr>
      </w:pPr>
      <w:r>
        <w:rPr>
          <w:lang w:val="ru"/>
        </w:rPr>
        <w:br w:type="page"/>
      </w:r>
    </w:p>
    <w:p w14:paraId="389F853B" w14:textId="77777777" w:rsidR="00946ACA" w:rsidRPr="000614F1" w:rsidRDefault="00946ACA" w:rsidP="00946ACA">
      <w:pPr>
        <w:pStyle w:val="TableNo"/>
      </w:pPr>
      <w:r w:rsidRPr="000614F1">
        <w:rPr>
          <w:lang w:val="ru"/>
        </w:rPr>
        <w:lastRenderedPageBreak/>
        <w:t>ТАБЛИЦА 7A</w:t>
      </w:r>
    </w:p>
    <w:p w14:paraId="5AC6E99F" w14:textId="77777777" w:rsidR="00946ACA" w:rsidRPr="000614F1" w:rsidRDefault="00946ACA" w:rsidP="00946ACA">
      <w:pPr>
        <w:pStyle w:val="Tabletitle"/>
      </w:pPr>
      <w:r w:rsidRPr="000614F1">
        <w:rPr>
          <w:bCs/>
          <w:szCs w:val="24"/>
          <w:lang w:val="ru"/>
        </w:rPr>
        <w:t>Предельные уровни ACLR в БС для 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2459"/>
      </w:tblGrid>
      <w:tr w:rsidR="00946ACA" w:rsidRPr="000614F1" w14:paraId="0075E443" w14:textId="77777777" w:rsidTr="007339C6">
        <w:trPr>
          <w:jc w:val="center"/>
        </w:trPr>
        <w:tc>
          <w:tcPr>
            <w:tcW w:w="5103" w:type="dxa"/>
            <w:tcBorders>
              <w:top w:val="single" w:sz="4" w:space="0" w:color="auto"/>
              <w:left w:val="single" w:sz="4" w:space="0" w:color="auto"/>
              <w:bottom w:val="single" w:sz="4" w:space="0" w:color="auto"/>
              <w:right w:val="single" w:sz="4" w:space="0" w:color="auto"/>
            </w:tcBorders>
            <w:vAlign w:val="center"/>
          </w:tcPr>
          <w:p w14:paraId="1BFD53A7" w14:textId="77777777" w:rsidR="00946ACA" w:rsidRPr="000614F1" w:rsidRDefault="00946ACA" w:rsidP="007339C6">
            <w:pPr>
              <w:pStyle w:val="Tablehead"/>
            </w:pPr>
            <w:r w:rsidRPr="000614F1">
              <w:rPr>
                <w:bCs/>
                <w:szCs w:val="22"/>
                <w:lang w:val="ru"/>
              </w:rPr>
              <w:t>Сдвиг канала БС ниже первой либо выше последней используемой несущей частоты</w:t>
            </w:r>
            <w:r w:rsidRPr="000614F1">
              <w:rPr>
                <w:b w:val="0"/>
                <w:szCs w:val="22"/>
                <w:lang w:val="ru"/>
              </w:rPr>
              <w:br/>
            </w:r>
            <w:r w:rsidRPr="000614F1">
              <w:rPr>
                <w:bCs/>
                <w:szCs w:val="22"/>
                <w:lang w:val="ru"/>
              </w:rPr>
              <w:t>(МГц)</w:t>
            </w:r>
          </w:p>
        </w:tc>
        <w:tc>
          <w:tcPr>
            <w:tcW w:w="2459" w:type="dxa"/>
            <w:tcBorders>
              <w:top w:val="single" w:sz="4" w:space="0" w:color="auto"/>
              <w:left w:val="single" w:sz="4" w:space="0" w:color="auto"/>
              <w:bottom w:val="single" w:sz="4" w:space="0" w:color="auto"/>
              <w:right w:val="single" w:sz="4" w:space="0" w:color="auto"/>
            </w:tcBorders>
            <w:vAlign w:val="center"/>
          </w:tcPr>
          <w:p w14:paraId="607EEDCE" w14:textId="77777777" w:rsidR="00946ACA" w:rsidRPr="000614F1" w:rsidRDefault="00946ACA" w:rsidP="007339C6">
            <w:pPr>
              <w:pStyle w:val="Tablehead"/>
            </w:pPr>
            <w:r w:rsidRPr="000614F1">
              <w:rPr>
                <w:bCs/>
                <w:lang w:val="ru"/>
              </w:rPr>
              <w:t>Пределы ACLR</w:t>
            </w:r>
            <w:r w:rsidRPr="000614F1">
              <w:rPr>
                <w:b w:val="0"/>
                <w:lang w:val="ru"/>
              </w:rPr>
              <w:br/>
            </w:r>
            <w:r w:rsidRPr="000614F1">
              <w:rPr>
                <w:bCs/>
                <w:lang w:val="ru"/>
              </w:rPr>
              <w:t>(дБ)</w:t>
            </w:r>
          </w:p>
        </w:tc>
      </w:tr>
      <w:tr w:rsidR="00946ACA" w:rsidRPr="000614F1" w14:paraId="03CE39BC" w14:textId="77777777" w:rsidTr="007339C6">
        <w:trPr>
          <w:jc w:val="center"/>
        </w:trPr>
        <w:tc>
          <w:tcPr>
            <w:tcW w:w="5103" w:type="dxa"/>
            <w:tcBorders>
              <w:top w:val="single" w:sz="4" w:space="0" w:color="auto"/>
              <w:left w:val="single" w:sz="4" w:space="0" w:color="auto"/>
              <w:bottom w:val="single" w:sz="4" w:space="0" w:color="auto"/>
              <w:right w:val="single" w:sz="4" w:space="0" w:color="auto"/>
            </w:tcBorders>
            <w:vAlign w:val="center"/>
          </w:tcPr>
          <w:p w14:paraId="45C28B72" w14:textId="77777777" w:rsidR="00946ACA" w:rsidRPr="000614F1" w:rsidRDefault="00946ACA" w:rsidP="007339C6">
            <w:pPr>
              <w:pStyle w:val="Tabletext"/>
              <w:jc w:val="center"/>
            </w:pPr>
            <w:r w:rsidRPr="000614F1">
              <w:rPr>
                <w:lang w:val="ru"/>
              </w:rPr>
              <w:t>5</w:t>
            </w:r>
          </w:p>
        </w:tc>
        <w:tc>
          <w:tcPr>
            <w:tcW w:w="2459" w:type="dxa"/>
            <w:tcBorders>
              <w:top w:val="single" w:sz="4" w:space="0" w:color="auto"/>
              <w:left w:val="single" w:sz="4" w:space="0" w:color="auto"/>
              <w:bottom w:val="single" w:sz="4" w:space="0" w:color="auto"/>
              <w:right w:val="single" w:sz="4" w:space="0" w:color="auto"/>
            </w:tcBorders>
            <w:vAlign w:val="center"/>
          </w:tcPr>
          <w:p w14:paraId="536C7B97" w14:textId="77777777" w:rsidR="00946ACA" w:rsidRPr="000614F1" w:rsidRDefault="00946ACA" w:rsidP="007339C6">
            <w:pPr>
              <w:pStyle w:val="Tabletext"/>
              <w:jc w:val="center"/>
            </w:pPr>
            <w:r w:rsidRPr="000614F1">
              <w:rPr>
                <w:lang w:val="ru"/>
              </w:rPr>
              <w:t>44,2</w:t>
            </w:r>
          </w:p>
        </w:tc>
      </w:tr>
      <w:tr w:rsidR="00946ACA" w:rsidRPr="000614F1" w14:paraId="71482777" w14:textId="77777777" w:rsidTr="007339C6">
        <w:trPr>
          <w:jc w:val="center"/>
        </w:trPr>
        <w:tc>
          <w:tcPr>
            <w:tcW w:w="5103" w:type="dxa"/>
            <w:tcBorders>
              <w:top w:val="single" w:sz="4" w:space="0" w:color="auto"/>
              <w:left w:val="single" w:sz="4" w:space="0" w:color="auto"/>
              <w:bottom w:val="single" w:sz="4" w:space="0" w:color="auto"/>
              <w:right w:val="single" w:sz="4" w:space="0" w:color="auto"/>
            </w:tcBorders>
            <w:vAlign w:val="center"/>
          </w:tcPr>
          <w:p w14:paraId="198987AA" w14:textId="77777777" w:rsidR="00946ACA" w:rsidRPr="000614F1" w:rsidRDefault="00946ACA" w:rsidP="007339C6">
            <w:pPr>
              <w:pStyle w:val="Tabletext"/>
              <w:jc w:val="center"/>
            </w:pPr>
            <w:r w:rsidRPr="000614F1">
              <w:rPr>
                <w:lang w:val="ru"/>
              </w:rPr>
              <w:t>10</w:t>
            </w:r>
          </w:p>
        </w:tc>
        <w:tc>
          <w:tcPr>
            <w:tcW w:w="2459" w:type="dxa"/>
            <w:tcBorders>
              <w:top w:val="single" w:sz="4" w:space="0" w:color="auto"/>
              <w:left w:val="single" w:sz="4" w:space="0" w:color="auto"/>
              <w:bottom w:val="single" w:sz="4" w:space="0" w:color="auto"/>
              <w:right w:val="single" w:sz="4" w:space="0" w:color="auto"/>
            </w:tcBorders>
            <w:vAlign w:val="center"/>
          </w:tcPr>
          <w:p w14:paraId="4C26383C" w14:textId="77777777" w:rsidR="00946ACA" w:rsidRPr="000614F1" w:rsidRDefault="00946ACA" w:rsidP="007339C6">
            <w:pPr>
              <w:pStyle w:val="Tabletext"/>
              <w:jc w:val="center"/>
            </w:pPr>
            <w:r w:rsidRPr="000614F1">
              <w:rPr>
                <w:lang w:val="ru"/>
              </w:rPr>
              <w:t>49,2</w:t>
            </w:r>
          </w:p>
        </w:tc>
      </w:tr>
      <w:tr w:rsidR="00946ACA" w:rsidRPr="000614F1" w14:paraId="71AB3BA0" w14:textId="77777777" w:rsidTr="007339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562" w:type="dxa"/>
            <w:gridSpan w:val="2"/>
          </w:tcPr>
          <w:p w14:paraId="781EFFFB" w14:textId="476B2D0C" w:rsidR="00946ACA" w:rsidRPr="000614F1" w:rsidRDefault="00946ACA" w:rsidP="007339C6">
            <w:pPr>
              <w:pStyle w:val="TableLegendNote"/>
              <w:spacing w:before="120"/>
              <w:rPr>
                <w:rFonts w:eastAsia="SimSun"/>
                <w:lang w:val="ru-RU"/>
              </w:rPr>
            </w:pPr>
            <w:r w:rsidRPr="000614F1">
              <w:rPr>
                <w:szCs w:val="22"/>
                <w:lang w:val="ru"/>
              </w:rPr>
              <w:t>ПРИМЕЧАНИЕ 1.</w:t>
            </w:r>
            <w:r w:rsidR="00E36CEA">
              <w:rPr>
                <w:szCs w:val="22"/>
                <w:lang w:val="ru"/>
              </w:rPr>
              <w:t xml:space="preserve"> –</w:t>
            </w:r>
            <w:r w:rsidRPr="000614F1">
              <w:rPr>
                <w:szCs w:val="22"/>
                <w:lang w:val="ru"/>
              </w:rPr>
              <w:t xml:space="preserve"> В некоторых районах мощность в соседнем канале (средняя мощность, отфильтрованная в соответствии с квадратным корнем из приподнятого косинуса (RRC) и с центром на частоте соседнего канала) </w:t>
            </w:r>
            <w:r w:rsidRPr="000614F1">
              <w:rPr>
                <w:lang w:val="ru"/>
              </w:rPr>
              <w:t>должна</w:t>
            </w:r>
            <w:r w:rsidRPr="000614F1">
              <w:rPr>
                <w:szCs w:val="22"/>
                <w:lang w:val="ru"/>
              </w:rPr>
              <w:t xml:space="preserve"> быть меньше или равна –7,2 дБм/3,84 МГц (для полосы I, полосы IX, полосы XI и полосы XXI), или +2,8 дБм/3,84 МГц (для полосы VI и полосы XIX), или значению, задаваемому пределом ACLR, в зависимости от того, какая из величин больше. Данное примечание не применяется для</w:t>
            </w:r>
            <w:r>
              <w:rPr>
                <w:szCs w:val="22"/>
                <w:lang w:val="ru"/>
              </w:rPr>
              <w:t> </w:t>
            </w:r>
            <w:r w:rsidRPr="000614F1">
              <w:rPr>
                <w:szCs w:val="22"/>
                <w:lang w:val="ru"/>
              </w:rPr>
              <w:t xml:space="preserve">домашних БС. </w:t>
            </w:r>
          </w:p>
          <w:p w14:paraId="584F34D9" w14:textId="6175CFA7" w:rsidR="00946ACA" w:rsidRPr="000614F1" w:rsidRDefault="00946ACA" w:rsidP="007339C6">
            <w:pPr>
              <w:pStyle w:val="TableLegendNote"/>
              <w:rPr>
                <w:rFonts w:eastAsia="SimSun"/>
                <w:lang w:val="ru-RU"/>
              </w:rPr>
            </w:pPr>
            <w:r w:rsidRPr="000614F1">
              <w:rPr>
                <w:szCs w:val="22"/>
                <w:lang w:val="ru"/>
              </w:rPr>
              <w:t>ПРИМЕЧАНИЕ 2.</w:t>
            </w:r>
            <w:r w:rsidR="00E36CEA">
              <w:rPr>
                <w:szCs w:val="22"/>
                <w:lang w:val="ru"/>
              </w:rPr>
              <w:t xml:space="preserve"> –</w:t>
            </w:r>
            <w:r w:rsidRPr="000614F1">
              <w:rPr>
                <w:szCs w:val="22"/>
                <w:lang w:val="ru"/>
              </w:rPr>
              <w:t xml:space="preserve"> Для домашних БС мощность в соседнем канале (средняя мощность, отфильтрованная RRC и с центром на частоте </w:t>
            </w:r>
            <w:r w:rsidRPr="000614F1">
              <w:rPr>
                <w:lang w:val="ru"/>
              </w:rPr>
              <w:t>соседнего</w:t>
            </w:r>
            <w:r w:rsidRPr="000614F1">
              <w:rPr>
                <w:szCs w:val="22"/>
                <w:lang w:val="ru"/>
              </w:rPr>
              <w:t xml:space="preserve"> канала) должна быть меньше или равна –42,7 дБм/3,84 МГц либо значению, задаваемому пределом ACLR, в зависимости от того, какая из величин больше.</w:t>
            </w:r>
          </w:p>
        </w:tc>
      </w:tr>
    </w:tbl>
    <w:p w14:paraId="511B5E50" w14:textId="77777777" w:rsidR="00946ACA" w:rsidRPr="000614F1" w:rsidRDefault="00946ACA" w:rsidP="00946ACA">
      <w:pPr>
        <w:pStyle w:val="Tablefin"/>
        <w:rPr>
          <w:rFonts w:eastAsia="SimSun"/>
          <w:lang w:val="ru-RU"/>
        </w:rPr>
      </w:pPr>
    </w:p>
    <w:p w14:paraId="21FE0033" w14:textId="77777777" w:rsidR="00946ACA" w:rsidRPr="000614F1" w:rsidRDefault="00946ACA" w:rsidP="00946ACA">
      <w:pPr>
        <w:pStyle w:val="Heading2"/>
      </w:pPr>
      <w:r w:rsidRPr="000614F1">
        <w:rPr>
          <w:bCs/>
          <w:lang w:val="ru"/>
        </w:rPr>
        <w:t>3.2</w:t>
      </w:r>
      <w:r w:rsidRPr="000614F1">
        <w:rPr>
          <w:bCs/>
          <w:lang w:val="ru"/>
        </w:rPr>
        <w:tab/>
        <w:t>ACLR для системы E-UTRA (LTE)</w:t>
      </w:r>
    </w:p>
    <w:p w14:paraId="285A75E7" w14:textId="77777777" w:rsidR="00946ACA" w:rsidRPr="000614F1" w:rsidRDefault="00946ACA" w:rsidP="00946ACA">
      <w:r w:rsidRPr="000614F1">
        <w:rPr>
          <w:lang w:val="ru"/>
        </w:rPr>
        <w:t>ACLR определяется с применением фильтра с прямоугольной характеристикой и шириной полосы, аналогичной конфигурации ширины полосы передачи передаваемого сигнала (BW</w:t>
      </w:r>
      <w:r w:rsidRPr="00456CFE">
        <w:rPr>
          <w:iCs/>
          <w:vertAlign w:val="subscript"/>
          <w:lang w:val="ru"/>
        </w:rPr>
        <w:t>config</w:t>
      </w:r>
      <w:r w:rsidRPr="000614F1">
        <w:rPr>
          <w:lang w:val="ru"/>
        </w:rPr>
        <w:t>) с центром на частоте присвоенного канала, и фильтра с центром на частоте соседнего канала, согласно нижеследующим таблицам. Конфигурация ширины полосы передачи определена в таблице 7B.</w:t>
      </w:r>
    </w:p>
    <w:p w14:paraId="3169DC6F" w14:textId="77777777" w:rsidR="00946ACA" w:rsidRPr="000614F1" w:rsidRDefault="00946ACA" w:rsidP="00946ACA">
      <w:pPr>
        <w:pStyle w:val="TableNo"/>
      </w:pPr>
      <w:r w:rsidRPr="000614F1">
        <w:rPr>
          <w:lang w:val="ru"/>
        </w:rPr>
        <w:t>ТАБЛИЦА 7B</w:t>
      </w:r>
    </w:p>
    <w:p w14:paraId="453A6D09" w14:textId="77777777" w:rsidR="00946ACA" w:rsidRPr="000614F1" w:rsidRDefault="00946ACA" w:rsidP="00946ACA">
      <w:pPr>
        <w:pStyle w:val="Tabletitle"/>
      </w:pPr>
      <w:r w:rsidRPr="000614F1">
        <w:rPr>
          <w:bCs/>
          <w:szCs w:val="24"/>
          <w:lang w:val="ru"/>
        </w:rPr>
        <w:t>Конфигурация ширины полосы передачи на линии вниз BW</w:t>
      </w:r>
      <w:r w:rsidRPr="00456CFE">
        <w:rPr>
          <w:bCs/>
          <w:iCs/>
          <w:szCs w:val="24"/>
          <w:vertAlign w:val="subscript"/>
          <w:lang w:val="ru"/>
        </w:rPr>
        <w:t>config</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0"/>
        <w:gridCol w:w="959"/>
        <w:gridCol w:w="959"/>
        <w:gridCol w:w="959"/>
        <w:gridCol w:w="959"/>
        <w:gridCol w:w="959"/>
        <w:gridCol w:w="959"/>
      </w:tblGrid>
      <w:tr w:rsidR="00946ACA" w:rsidRPr="000614F1" w14:paraId="533F35EA" w14:textId="77777777" w:rsidTr="007339C6">
        <w:trPr>
          <w:trHeight w:val="578"/>
          <w:jc w:val="center"/>
        </w:trPr>
        <w:tc>
          <w:tcPr>
            <w:tcW w:w="2441" w:type="dxa"/>
            <w:tcBorders>
              <w:top w:val="single" w:sz="4" w:space="0" w:color="auto"/>
              <w:left w:val="single" w:sz="4" w:space="0" w:color="auto"/>
              <w:bottom w:val="single" w:sz="4" w:space="0" w:color="auto"/>
              <w:right w:val="single" w:sz="4" w:space="0" w:color="auto"/>
            </w:tcBorders>
            <w:vAlign w:val="center"/>
          </w:tcPr>
          <w:p w14:paraId="6D75BC85" w14:textId="77777777" w:rsidR="00946ACA" w:rsidRPr="000614F1" w:rsidRDefault="00946ACA" w:rsidP="007339C6">
            <w:pPr>
              <w:pStyle w:val="Tabletext"/>
              <w:jc w:val="left"/>
              <w:rPr>
                <w:b/>
                <w:bCs/>
              </w:rPr>
            </w:pPr>
            <w:r w:rsidRPr="000614F1">
              <w:rPr>
                <w:b/>
                <w:bCs/>
                <w:lang w:val="ru"/>
              </w:rPr>
              <w:t>Ширина полосы канала BW</w:t>
            </w:r>
            <w:r w:rsidRPr="00456CFE">
              <w:rPr>
                <w:b/>
                <w:bCs/>
                <w:iCs/>
                <w:vertAlign w:val="subscript"/>
                <w:lang w:val="ru"/>
              </w:rPr>
              <w:t>Channel</w:t>
            </w:r>
            <w:r w:rsidRPr="000614F1">
              <w:rPr>
                <w:b/>
                <w:bCs/>
                <w:lang w:val="ru"/>
              </w:rPr>
              <w:t xml:space="preserve"> (МГц)</w:t>
            </w:r>
          </w:p>
        </w:tc>
        <w:tc>
          <w:tcPr>
            <w:tcW w:w="851" w:type="dxa"/>
            <w:tcBorders>
              <w:top w:val="single" w:sz="4" w:space="0" w:color="auto"/>
              <w:left w:val="single" w:sz="4" w:space="0" w:color="auto"/>
              <w:bottom w:val="single" w:sz="4" w:space="0" w:color="auto"/>
              <w:right w:val="single" w:sz="4" w:space="0" w:color="auto"/>
            </w:tcBorders>
            <w:vAlign w:val="center"/>
          </w:tcPr>
          <w:p w14:paraId="58CE3ABE" w14:textId="77777777" w:rsidR="00946ACA" w:rsidRPr="000614F1" w:rsidRDefault="00946ACA" w:rsidP="007339C6">
            <w:pPr>
              <w:pStyle w:val="Tabletext"/>
              <w:jc w:val="center"/>
            </w:pPr>
            <w:r w:rsidRPr="000614F1">
              <w:rPr>
                <w:lang w:val="ru"/>
              </w:rPr>
              <w:t>1,4</w:t>
            </w:r>
          </w:p>
        </w:tc>
        <w:tc>
          <w:tcPr>
            <w:tcW w:w="851" w:type="dxa"/>
            <w:tcBorders>
              <w:top w:val="single" w:sz="4" w:space="0" w:color="auto"/>
              <w:left w:val="single" w:sz="4" w:space="0" w:color="auto"/>
              <w:bottom w:val="single" w:sz="4" w:space="0" w:color="auto"/>
              <w:right w:val="single" w:sz="4" w:space="0" w:color="auto"/>
            </w:tcBorders>
            <w:vAlign w:val="center"/>
          </w:tcPr>
          <w:p w14:paraId="7AB071BF" w14:textId="77777777" w:rsidR="00946ACA" w:rsidRPr="000614F1" w:rsidRDefault="00946ACA" w:rsidP="007339C6">
            <w:pPr>
              <w:pStyle w:val="Tabletext"/>
              <w:jc w:val="center"/>
            </w:pPr>
            <w:r w:rsidRPr="000614F1">
              <w:rPr>
                <w:lang w:val="ru"/>
              </w:rPr>
              <w:t>3</w:t>
            </w:r>
          </w:p>
        </w:tc>
        <w:tc>
          <w:tcPr>
            <w:tcW w:w="851" w:type="dxa"/>
            <w:tcBorders>
              <w:top w:val="single" w:sz="4" w:space="0" w:color="auto"/>
              <w:left w:val="single" w:sz="4" w:space="0" w:color="auto"/>
              <w:bottom w:val="single" w:sz="4" w:space="0" w:color="auto"/>
              <w:right w:val="single" w:sz="4" w:space="0" w:color="auto"/>
            </w:tcBorders>
            <w:vAlign w:val="center"/>
          </w:tcPr>
          <w:p w14:paraId="5E08ADB6" w14:textId="77777777" w:rsidR="00946ACA" w:rsidRPr="000614F1" w:rsidRDefault="00946ACA" w:rsidP="007339C6">
            <w:pPr>
              <w:pStyle w:val="Tabletext"/>
              <w:jc w:val="center"/>
            </w:pPr>
            <w:r w:rsidRPr="000614F1">
              <w:rPr>
                <w:lang w:val="ru"/>
              </w:rPr>
              <w:t>5</w:t>
            </w:r>
          </w:p>
        </w:tc>
        <w:tc>
          <w:tcPr>
            <w:tcW w:w="851" w:type="dxa"/>
            <w:tcBorders>
              <w:top w:val="single" w:sz="4" w:space="0" w:color="auto"/>
              <w:left w:val="single" w:sz="4" w:space="0" w:color="auto"/>
              <w:bottom w:val="single" w:sz="4" w:space="0" w:color="auto"/>
              <w:right w:val="single" w:sz="4" w:space="0" w:color="auto"/>
            </w:tcBorders>
            <w:vAlign w:val="center"/>
          </w:tcPr>
          <w:p w14:paraId="0DFD0CBE" w14:textId="77777777" w:rsidR="00946ACA" w:rsidRPr="000614F1" w:rsidRDefault="00946ACA" w:rsidP="007339C6">
            <w:pPr>
              <w:pStyle w:val="Tabletext"/>
              <w:jc w:val="center"/>
            </w:pPr>
            <w:r w:rsidRPr="000614F1">
              <w:rPr>
                <w:lang w:val="ru"/>
              </w:rPr>
              <w:t>10</w:t>
            </w:r>
          </w:p>
        </w:tc>
        <w:tc>
          <w:tcPr>
            <w:tcW w:w="851" w:type="dxa"/>
            <w:tcBorders>
              <w:top w:val="single" w:sz="4" w:space="0" w:color="auto"/>
              <w:left w:val="single" w:sz="4" w:space="0" w:color="auto"/>
              <w:bottom w:val="single" w:sz="4" w:space="0" w:color="auto"/>
              <w:right w:val="single" w:sz="4" w:space="0" w:color="auto"/>
            </w:tcBorders>
            <w:vAlign w:val="center"/>
          </w:tcPr>
          <w:p w14:paraId="3FDE7E89" w14:textId="77777777" w:rsidR="00946ACA" w:rsidRPr="000614F1" w:rsidRDefault="00946ACA" w:rsidP="007339C6">
            <w:pPr>
              <w:pStyle w:val="Tabletext"/>
              <w:jc w:val="center"/>
            </w:pPr>
            <w:r w:rsidRPr="000614F1">
              <w:rPr>
                <w:lang w:val="ru"/>
              </w:rPr>
              <w:t>15</w:t>
            </w:r>
          </w:p>
        </w:tc>
        <w:tc>
          <w:tcPr>
            <w:tcW w:w="851" w:type="dxa"/>
            <w:tcBorders>
              <w:top w:val="single" w:sz="4" w:space="0" w:color="auto"/>
              <w:left w:val="single" w:sz="4" w:space="0" w:color="auto"/>
              <w:bottom w:val="single" w:sz="4" w:space="0" w:color="auto"/>
              <w:right w:val="single" w:sz="4" w:space="0" w:color="auto"/>
            </w:tcBorders>
            <w:vAlign w:val="center"/>
          </w:tcPr>
          <w:p w14:paraId="55A9195F" w14:textId="77777777" w:rsidR="00946ACA" w:rsidRPr="000614F1" w:rsidRDefault="00946ACA" w:rsidP="007339C6">
            <w:pPr>
              <w:pStyle w:val="Tabletext"/>
              <w:jc w:val="center"/>
            </w:pPr>
            <w:r w:rsidRPr="000614F1">
              <w:rPr>
                <w:lang w:val="ru"/>
              </w:rPr>
              <w:t>20</w:t>
            </w:r>
          </w:p>
        </w:tc>
      </w:tr>
      <w:tr w:rsidR="00946ACA" w:rsidRPr="000614F1" w14:paraId="78CD8984" w14:textId="77777777" w:rsidTr="007339C6">
        <w:trPr>
          <w:trHeight w:val="590"/>
          <w:jc w:val="center"/>
        </w:trPr>
        <w:tc>
          <w:tcPr>
            <w:tcW w:w="2441" w:type="dxa"/>
            <w:tcBorders>
              <w:top w:val="single" w:sz="4" w:space="0" w:color="auto"/>
              <w:left w:val="single" w:sz="4" w:space="0" w:color="auto"/>
              <w:bottom w:val="single" w:sz="4" w:space="0" w:color="auto"/>
              <w:right w:val="single" w:sz="4" w:space="0" w:color="auto"/>
            </w:tcBorders>
            <w:vAlign w:val="center"/>
          </w:tcPr>
          <w:p w14:paraId="3B043B22" w14:textId="77777777" w:rsidR="00946ACA" w:rsidRPr="000614F1" w:rsidRDefault="00946ACA" w:rsidP="007339C6">
            <w:pPr>
              <w:pStyle w:val="Tabletext"/>
              <w:jc w:val="left"/>
              <w:rPr>
                <w:b/>
                <w:bCs/>
              </w:rPr>
            </w:pPr>
            <w:r w:rsidRPr="000614F1">
              <w:rPr>
                <w:b/>
                <w:bCs/>
                <w:lang w:val="ru"/>
              </w:rPr>
              <w:t>Конфигурация ширины полосы передачи (BW</w:t>
            </w:r>
            <w:r w:rsidRPr="00456CFE">
              <w:rPr>
                <w:b/>
                <w:bCs/>
                <w:iCs/>
                <w:vertAlign w:val="subscript"/>
                <w:lang w:val="ru"/>
              </w:rPr>
              <w:t>config</w:t>
            </w:r>
            <w:r w:rsidRPr="000614F1">
              <w:rPr>
                <w:b/>
                <w:bCs/>
                <w:lang w:val="ru"/>
              </w:rPr>
              <w:t>) (МГц)</w:t>
            </w:r>
          </w:p>
        </w:tc>
        <w:tc>
          <w:tcPr>
            <w:tcW w:w="851" w:type="dxa"/>
            <w:tcBorders>
              <w:top w:val="single" w:sz="4" w:space="0" w:color="auto"/>
              <w:left w:val="single" w:sz="4" w:space="0" w:color="auto"/>
              <w:bottom w:val="single" w:sz="4" w:space="0" w:color="auto"/>
              <w:right w:val="single" w:sz="4" w:space="0" w:color="auto"/>
            </w:tcBorders>
            <w:vAlign w:val="center"/>
          </w:tcPr>
          <w:p w14:paraId="2C5D5B1F" w14:textId="77777777" w:rsidR="00946ACA" w:rsidRPr="000614F1" w:rsidRDefault="00946ACA" w:rsidP="007339C6">
            <w:pPr>
              <w:pStyle w:val="Tabletext"/>
              <w:jc w:val="center"/>
            </w:pPr>
            <w:r w:rsidRPr="000614F1">
              <w:rPr>
                <w:lang w:val="ru"/>
              </w:rPr>
              <w:t>1,095</w:t>
            </w:r>
          </w:p>
        </w:tc>
        <w:tc>
          <w:tcPr>
            <w:tcW w:w="851" w:type="dxa"/>
            <w:tcBorders>
              <w:top w:val="single" w:sz="4" w:space="0" w:color="auto"/>
              <w:left w:val="single" w:sz="4" w:space="0" w:color="auto"/>
              <w:bottom w:val="single" w:sz="4" w:space="0" w:color="auto"/>
              <w:right w:val="single" w:sz="4" w:space="0" w:color="auto"/>
            </w:tcBorders>
            <w:vAlign w:val="center"/>
          </w:tcPr>
          <w:p w14:paraId="147D90F3" w14:textId="77777777" w:rsidR="00946ACA" w:rsidRPr="000614F1" w:rsidRDefault="00946ACA" w:rsidP="007339C6">
            <w:pPr>
              <w:pStyle w:val="Tabletext"/>
              <w:jc w:val="center"/>
            </w:pPr>
            <w:r w:rsidRPr="000614F1">
              <w:rPr>
                <w:lang w:val="ru"/>
              </w:rPr>
              <w:t>2,715</w:t>
            </w:r>
          </w:p>
        </w:tc>
        <w:tc>
          <w:tcPr>
            <w:tcW w:w="851" w:type="dxa"/>
            <w:tcBorders>
              <w:top w:val="single" w:sz="4" w:space="0" w:color="auto"/>
              <w:left w:val="single" w:sz="4" w:space="0" w:color="auto"/>
              <w:bottom w:val="single" w:sz="4" w:space="0" w:color="auto"/>
              <w:right w:val="single" w:sz="4" w:space="0" w:color="auto"/>
            </w:tcBorders>
            <w:vAlign w:val="center"/>
          </w:tcPr>
          <w:p w14:paraId="302E8834" w14:textId="77777777" w:rsidR="00946ACA" w:rsidRPr="000614F1" w:rsidRDefault="00946ACA" w:rsidP="007339C6">
            <w:pPr>
              <w:pStyle w:val="Tabletext"/>
              <w:jc w:val="center"/>
            </w:pPr>
            <w:r w:rsidRPr="000614F1">
              <w:rPr>
                <w:lang w:val="ru"/>
              </w:rPr>
              <w:t>4,515</w:t>
            </w:r>
          </w:p>
        </w:tc>
        <w:tc>
          <w:tcPr>
            <w:tcW w:w="851" w:type="dxa"/>
            <w:tcBorders>
              <w:top w:val="single" w:sz="4" w:space="0" w:color="auto"/>
              <w:left w:val="single" w:sz="4" w:space="0" w:color="auto"/>
              <w:bottom w:val="single" w:sz="4" w:space="0" w:color="auto"/>
              <w:right w:val="single" w:sz="4" w:space="0" w:color="auto"/>
            </w:tcBorders>
            <w:vAlign w:val="center"/>
          </w:tcPr>
          <w:p w14:paraId="042C0923" w14:textId="77777777" w:rsidR="00946ACA" w:rsidRPr="000614F1" w:rsidRDefault="00946ACA" w:rsidP="007339C6">
            <w:pPr>
              <w:pStyle w:val="Tabletext"/>
              <w:jc w:val="center"/>
            </w:pPr>
            <w:r w:rsidRPr="000614F1">
              <w:rPr>
                <w:lang w:val="ru"/>
              </w:rPr>
              <w:t>9,015</w:t>
            </w:r>
          </w:p>
        </w:tc>
        <w:tc>
          <w:tcPr>
            <w:tcW w:w="851" w:type="dxa"/>
            <w:tcBorders>
              <w:top w:val="single" w:sz="4" w:space="0" w:color="auto"/>
              <w:left w:val="single" w:sz="4" w:space="0" w:color="auto"/>
              <w:bottom w:val="single" w:sz="4" w:space="0" w:color="auto"/>
              <w:right w:val="single" w:sz="4" w:space="0" w:color="auto"/>
            </w:tcBorders>
            <w:vAlign w:val="center"/>
          </w:tcPr>
          <w:p w14:paraId="286739D1" w14:textId="77777777" w:rsidR="00946ACA" w:rsidRPr="000614F1" w:rsidRDefault="00946ACA" w:rsidP="007339C6">
            <w:pPr>
              <w:pStyle w:val="Tabletext"/>
              <w:jc w:val="center"/>
            </w:pPr>
            <w:r w:rsidRPr="000614F1">
              <w:rPr>
                <w:lang w:val="ru"/>
              </w:rPr>
              <w:t>13,515</w:t>
            </w:r>
          </w:p>
        </w:tc>
        <w:tc>
          <w:tcPr>
            <w:tcW w:w="851" w:type="dxa"/>
            <w:tcBorders>
              <w:top w:val="single" w:sz="4" w:space="0" w:color="auto"/>
              <w:left w:val="single" w:sz="4" w:space="0" w:color="auto"/>
              <w:bottom w:val="single" w:sz="4" w:space="0" w:color="auto"/>
              <w:right w:val="single" w:sz="4" w:space="0" w:color="auto"/>
            </w:tcBorders>
            <w:vAlign w:val="center"/>
          </w:tcPr>
          <w:p w14:paraId="1B21BFF3" w14:textId="77777777" w:rsidR="00946ACA" w:rsidRPr="000614F1" w:rsidRDefault="00946ACA" w:rsidP="007339C6">
            <w:pPr>
              <w:pStyle w:val="Tabletext"/>
              <w:jc w:val="center"/>
            </w:pPr>
            <w:r w:rsidRPr="000614F1">
              <w:rPr>
                <w:lang w:val="ru"/>
              </w:rPr>
              <w:t>18,015</w:t>
            </w:r>
          </w:p>
        </w:tc>
      </w:tr>
    </w:tbl>
    <w:p w14:paraId="00218EA9" w14:textId="77777777" w:rsidR="00946ACA" w:rsidRPr="000614F1" w:rsidRDefault="00946ACA" w:rsidP="00946ACA">
      <w:pPr>
        <w:pStyle w:val="Tablefin"/>
        <w:rPr>
          <w:rFonts w:eastAsia="MS Mincho"/>
        </w:rPr>
      </w:pPr>
    </w:p>
    <w:p w14:paraId="226A86B2" w14:textId="77777777" w:rsidR="00946ACA" w:rsidRPr="000614F1" w:rsidRDefault="00946ACA" w:rsidP="00946ACA">
      <w:r w:rsidRPr="000614F1">
        <w:rPr>
          <w:lang w:val="ru"/>
        </w:rPr>
        <w:t>ACLR определяется с применением фильтра с прямоугольной характеристикой и шириной полосы, аналогичной конфигурации ширины полосы передачи передаваемого сигнала (BW</w:t>
      </w:r>
      <w:r w:rsidRPr="00456CFE">
        <w:rPr>
          <w:iCs/>
          <w:vertAlign w:val="subscript"/>
          <w:lang w:val="ru"/>
        </w:rPr>
        <w:t>config</w:t>
      </w:r>
      <w:r w:rsidRPr="000614F1">
        <w:rPr>
          <w:lang w:val="ru"/>
        </w:rPr>
        <w:t>) с центром на частоте присвоенного канала, и фильтра с центром на частоте соседнего канала, согласно нижеследующим таблицам.</w:t>
      </w:r>
    </w:p>
    <w:p w14:paraId="6BBE0EF7" w14:textId="77777777" w:rsidR="00946ACA" w:rsidRPr="000614F1" w:rsidRDefault="00946ACA" w:rsidP="00946ACA">
      <w:r w:rsidRPr="000614F1">
        <w:rPr>
          <w:lang w:val="ru"/>
        </w:rPr>
        <w:t>Для БС категории А, обслуживающих большие зоны, применяются либо пределы ACLR, приведенные в таблицах ниже, либо абсолютный предельный уровень –13 дБм/МГц в зависимости от того, какое из ограничений является менее строгим.</w:t>
      </w:r>
    </w:p>
    <w:p w14:paraId="7550F9B6" w14:textId="77777777" w:rsidR="00946ACA" w:rsidRPr="000614F1" w:rsidRDefault="00946ACA" w:rsidP="00946ACA">
      <w:r w:rsidRPr="000614F1">
        <w:rPr>
          <w:lang w:val="ru"/>
        </w:rPr>
        <w:t>Для БС категории В, обслуживающих большие зоны, применяются либо пределы ACLR, приведенные в таблицах ниже, либо абсолютный предельный уровень –15 дБм/МГц в зависимости от того, какое из ограничений является менее строгим.</w:t>
      </w:r>
    </w:p>
    <w:p w14:paraId="3E88AF2E" w14:textId="77777777" w:rsidR="00946ACA" w:rsidRPr="000614F1" w:rsidRDefault="00946ACA" w:rsidP="00946ACA">
      <w:r w:rsidRPr="000614F1">
        <w:rPr>
          <w:lang w:val="ru"/>
        </w:rPr>
        <w:t>Для БС, обслуживающих локальные зоны, применяются либо пределы ACLR, приведенные в таблицах ниже, либо абсолютный предельный уровень –32 дБм/МГц в зависимости от того, какое из ограничений является менее строгим.</w:t>
      </w:r>
    </w:p>
    <w:p w14:paraId="1CB55F7D" w14:textId="77777777" w:rsidR="00946ACA" w:rsidRPr="000614F1" w:rsidRDefault="00946ACA" w:rsidP="00946ACA">
      <w:r w:rsidRPr="000614F1">
        <w:rPr>
          <w:lang w:val="ru"/>
        </w:rPr>
        <w:t>Для домашних БС применяются либо пределы ACLR, приведенные в таблицах ниже, либо абсолютный предельный уровень –50 дБм/МГц в зависимости от того, какое из ограничений является менее строгим.</w:t>
      </w:r>
    </w:p>
    <w:p w14:paraId="751D07D6" w14:textId="77777777" w:rsidR="00946ACA" w:rsidRPr="000614F1" w:rsidRDefault="00946ACA" w:rsidP="00946ACA">
      <w:r w:rsidRPr="000614F1">
        <w:rPr>
          <w:lang w:val="ru"/>
        </w:rPr>
        <w:lastRenderedPageBreak/>
        <w:t>Для работы в парном спектре коэффициент ACLR должен быть выше значения, указанного в</w:t>
      </w:r>
      <w:r>
        <w:rPr>
          <w:lang w:val="ru"/>
        </w:rPr>
        <w:t> </w:t>
      </w:r>
      <w:r w:rsidRPr="000614F1">
        <w:rPr>
          <w:lang w:val="ru"/>
        </w:rPr>
        <w:t>таблице 7C.</w:t>
      </w:r>
    </w:p>
    <w:p w14:paraId="75C29D3E" w14:textId="77777777" w:rsidR="00946ACA" w:rsidRPr="000614F1" w:rsidRDefault="00946ACA" w:rsidP="00946ACA">
      <w:pPr>
        <w:pStyle w:val="TableNo"/>
      </w:pPr>
      <w:r w:rsidRPr="000614F1">
        <w:rPr>
          <w:lang w:val="ru"/>
        </w:rPr>
        <w:t>ТАБЛИЦА 7C</w:t>
      </w:r>
    </w:p>
    <w:p w14:paraId="46174125" w14:textId="77777777" w:rsidR="00946ACA" w:rsidRPr="000614F1" w:rsidRDefault="00946ACA" w:rsidP="00946ACA">
      <w:pPr>
        <w:pStyle w:val="Tabletitle"/>
      </w:pPr>
      <w:r w:rsidRPr="000614F1">
        <w:rPr>
          <w:bCs/>
          <w:lang w:val="ru"/>
        </w:rPr>
        <w:t>Пределы ACLR в БС для E-UTRA (LTE) в парном спектре</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126"/>
        <w:gridCol w:w="2126"/>
        <w:gridCol w:w="2348"/>
        <w:gridCol w:w="1054"/>
      </w:tblGrid>
      <w:tr w:rsidR="00946ACA" w:rsidRPr="00DB06BC" w14:paraId="3C0F7203" w14:textId="77777777" w:rsidTr="007339C6">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14:paraId="052AF865" w14:textId="77777777" w:rsidR="00946ACA" w:rsidRPr="00DB06BC" w:rsidRDefault="00946ACA" w:rsidP="007339C6">
            <w:pPr>
              <w:pStyle w:val="Tablehead"/>
            </w:pPr>
            <w:r w:rsidRPr="00DB06BC">
              <w:rPr>
                <w:bCs/>
                <w:lang w:val="ru"/>
              </w:rPr>
              <w:t>Ширина полосы канала наименьшей (наибольшей) передаваемой несущей E-UTRA BW</w:t>
            </w:r>
            <w:r w:rsidRPr="00456CFE">
              <w:rPr>
                <w:bCs/>
                <w:iCs/>
                <w:vertAlign w:val="subscript"/>
                <w:lang w:val="ru"/>
              </w:rPr>
              <w:t>Channel</w:t>
            </w:r>
            <w:r w:rsidRPr="00DB06BC">
              <w:rPr>
                <w:b w:val="0"/>
                <w:lang w:val="ru"/>
              </w:rPr>
              <w:br/>
            </w:r>
            <w:r w:rsidRPr="00DB06BC">
              <w:rPr>
                <w:bCs/>
                <w:lang w:val="ru"/>
              </w:rPr>
              <w:t>(МГц)</w:t>
            </w:r>
          </w:p>
        </w:tc>
        <w:tc>
          <w:tcPr>
            <w:tcW w:w="2126" w:type="dxa"/>
            <w:tcBorders>
              <w:top w:val="single" w:sz="6" w:space="0" w:color="auto"/>
              <w:left w:val="single" w:sz="6" w:space="0" w:color="auto"/>
              <w:bottom w:val="single" w:sz="6" w:space="0" w:color="auto"/>
              <w:right w:val="single" w:sz="6" w:space="0" w:color="auto"/>
            </w:tcBorders>
            <w:vAlign w:val="center"/>
          </w:tcPr>
          <w:p w14:paraId="5C87E6E6" w14:textId="77777777" w:rsidR="00946ACA" w:rsidRPr="00DB06BC" w:rsidRDefault="00946ACA" w:rsidP="007339C6">
            <w:pPr>
              <w:pStyle w:val="Tablehead"/>
            </w:pPr>
            <w:r w:rsidRPr="00DB06BC">
              <w:rPr>
                <w:bCs/>
                <w:lang w:val="ru"/>
              </w:rPr>
              <w:t xml:space="preserve">Сдвиг центральной частоты соседнего канала БС ниже наименьшей или выше наибольшей передаваемой центральной частоты несущей </w:t>
            </w:r>
          </w:p>
        </w:tc>
        <w:tc>
          <w:tcPr>
            <w:tcW w:w="2126" w:type="dxa"/>
            <w:tcBorders>
              <w:top w:val="single" w:sz="6" w:space="0" w:color="auto"/>
              <w:left w:val="single" w:sz="6" w:space="0" w:color="auto"/>
              <w:bottom w:val="single" w:sz="6" w:space="0" w:color="auto"/>
              <w:right w:val="single" w:sz="6" w:space="0" w:color="auto"/>
            </w:tcBorders>
            <w:vAlign w:val="center"/>
          </w:tcPr>
          <w:p w14:paraId="64B1E5D6" w14:textId="77777777" w:rsidR="00946ACA" w:rsidRPr="00DB06BC" w:rsidRDefault="00946ACA" w:rsidP="007339C6">
            <w:pPr>
              <w:pStyle w:val="Tablehead"/>
            </w:pPr>
            <w:r w:rsidRPr="00DB06BC">
              <w:rPr>
                <w:bCs/>
                <w:lang w:val="ru"/>
              </w:rPr>
              <w:t>Принятая несущая частота соседнего канала</w:t>
            </w:r>
            <w:r w:rsidRPr="00DB06BC">
              <w:rPr>
                <w:b w:val="0"/>
                <w:lang w:val="ru"/>
              </w:rPr>
              <w:br/>
            </w:r>
            <w:r w:rsidRPr="00DB06BC">
              <w:rPr>
                <w:bCs/>
                <w:lang w:val="ru"/>
              </w:rPr>
              <w:t>(в информационных целях)</w:t>
            </w:r>
          </w:p>
        </w:tc>
        <w:tc>
          <w:tcPr>
            <w:tcW w:w="2348" w:type="dxa"/>
            <w:tcBorders>
              <w:top w:val="single" w:sz="6" w:space="0" w:color="auto"/>
              <w:left w:val="single" w:sz="6" w:space="0" w:color="auto"/>
              <w:bottom w:val="single" w:sz="6" w:space="0" w:color="auto"/>
              <w:right w:val="single" w:sz="6" w:space="0" w:color="auto"/>
            </w:tcBorders>
            <w:vAlign w:val="center"/>
          </w:tcPr>
          <w:p w14:paraId="17CB2C3E" w14:textId="77777777" w:rsidR="00946ACA" w:rsidRPr="00DB06BC" w:rsidRDefault="00946ACA" w:rsidP="007339C6">
            <w:pPr>
              <w:pStyle w:val="Tablehead"/>
            </w:pPr>
            <w:r w:rsidRPr="00DB06BC">
              <w:rPr>
                <w:bCs/>
                <w:lang w:val="ru"/>
              </w:rPr>
              <w:t>Фильтр на частоте соседнего канала и</w:t>
            </w:r>
            <w:r>
              <w:rPr>
                <w:bCs/>
                <w:lang w:val="ru"/>
              </w:rPr>
              <w:t> </w:t>
            </w:r>
            <w:r w:rsidRPr="00DB06BC">
              <w:rPr>
                <w:bCs/>
                <w:lang w:val="ru"/>
              </w:rPr>
              <w:t>соответствующая ширина полосы фильтра</w:t>
            </w:r>
          </w:p>
        </w:tc>
        <w:tc>
          <w:tcPr>
            <w:tcW w:w="1054" w:type="dxa"/>
            <w:tcBorders>
              <w:top w:val="single" w:sz="6" w:space="0" w:color="auto"/>
              <w:left w:val="single" w:sz="6" w:space="0" w:color="auto"/>
              <w:bottom w:val="single" w:sz="6" w:space="0" w:color="auto"/>
              <w:right w:val="single" w:sz="6" w:space="0" w:color="auto"/>
            </w:tcBorders>
            <w:vAlign w:val="center"/>
          </w:tcPr>
          <w:p w14:paraId="686D16C5" w14:textId="77777777" w:rsidR="00946ACA" w:rsidRPr="00DB06BC" w:rsidRDefault="00946ACA" w:rsidP="007339C6">
            <w:pPr>
              <w:pStyle w:val="Tablehead"/>
            </w:pPr>
            <w:r w:rsidRPr="00DB06BC">
              <w:rPr>
                <w:bCs/>
                <w:lang w:val="ru"/>
              </w:rPr>
              <w:t xml:space="preserve">Предел ACLR </w:t>
            </w:r>
          </w:p>
        </w:tc>
      </w:tr>
      <w:tr w:rsidR="00946ACA" w:rsidRPr="00DB06BC" w14:paraId="238FD19F" w14:textId="77777777" w:rsidTr="007339C6">
        <w:trPr>
          <w:cantSplit/>
          <w:jc w:val="center"/>
        </w:trPr>
        <w:tc>
          <w:tcPr>
            <w:tcW w:w="1985" w:type="dxa"/>
            <w:vMerge w:val="restart"/>
            <w:tcBorders>
              <w:top w:val="single" w:sz="6" w:space="0" w:color="auto"/>
              <w:left w:val="single" w:sz="6" w:space="0" w:color="auto"/>
              <w:bottom w:val="single" w:sz="6" w:space="0" w:color="auto"/>
              <w:right w:val="single" w:sz="6" w:space="0" w:color="auto"/>
            </w:tcBorders>
          </w:tcPr>
          <w:p w14:paraId="3795ACE4" w14:textId="77777777" w:rsidR="00946ACA" w:rsidRPr="00DB06BC" w:rsidRDefault="00946ACA" w:rsidP="007339C6">
            <w:pPr>
              <w:pStyle w:val="Tabletext"/>
              <w:jc w:val="center"/>
            </w:pPr>
            <w:r w:rsidRPr="00DB06BC">
              <w:rPr>
                <w:lang w:val="ru"/>
              </w:rPr>
              <w:t>1,4; 3,0; 5; 10; 15; 20</w:t>
            </w:r>
          </w:p>
        </w:tc>
        <w:tc>
          <w:tcPr>
            <w:tcW w:w="2126" w:type="dxa"/>
            <w:tcBorders>
              <w:top w:val="single" w:sz="6" w:space="0" w:color="auto"/>
              <w:left w:val="single" w:sz="6" w:space="0" w:color="auto"/>
              <w:bottom w:val="single" w:sz="6" w:space="0" w:color="auto"/>
              <w:right w:val="single" w:sz="6" w:space="0" w:color="auto"/>
            </w:tcBorders>
          </w:tcPr>
          <w:p w14:paraId="04166B77" w14:textId="77777777" w:rsidR="00946ACA" w:rsidRPr="00DB06BC" w:rsidRDefault="00946ACA" w:rsidP="007339C6">
            <w:pPr>
              <w:pStyle w:val="Tabletext"/>
              <w:jc w:val="center"/>
            </w:pPr>
            <w:r w:rsidRPr="00DB06BC">
              <w:rPr>
                <w:lang w:val="ru"/>
              </w:rPr>
              <w:t>BW</w:t>
            </w:r>
            <w:r w:rsidRPr="00456CFE">
              <w:rPr>
                <w:iCs/>
                <w:vertAlign w:val="subscript"/>
                <w:lang w:val="ru"/>
              </w:rPr>
              <w:t>channel</w:t>
            </w:r>
          </w:p>
        </w:tc>
        <w:tc>
          <w:tcPr>
            <w:tcW w:w="2126" w:type="dxa"/>
            <w:tcBorders>
              <w:top w:val="single" w:sz="6" w:space="0" w:color="auto"/>
              <w:left w:val="single" w:sz="6" w:space="0" w:color="auto"/>
              <w:bottom w:val="single" w:sz="6" w:space="0" w:color="auto"/>
              <w:right w:val="single" w:sz="6" w:space="0" w:color="auto"/>
            </w:tcBorders>
          </w:tcPr>
          <w:p w14:paraId="6B257664" w14:textId="77777777" w:rsidR="00946ACA" w:rsidRPr="00DB06BC" w:rsidRDefault="00946ACA" w:rsidP="007339C6">
            <w:pPr>
              <w:pStyle w:val="Tabletext"/>
              <w:jc w:val="center"/>
            </w:pPr>
            <w:r w:rsidRPr="00DB06BC">
              <w:rPr>
                <w:lang w:val="ru"/>
              </w:rPr>
              <w:t xml:space="preserve">E-UTRA </w:t>
            </w:r>
            <w:r w:rsidRPr="00DB06BC">
              <w:rPr>
                <w:lang w:val="ru"/>
              </w:rPr>
              <w:br/>
              <w:t>с той же BW</w:t>
            </w:r>
          </w:p>
        </w:tc>
        <w:tc>
          <w:tcPr>
            <w:tcW w:w="2348" w:type="dxa"/>
            <w:tcBorders>
              <w:top w:val="single" w:sz="6" w:space="0" w:color="auto"/>
              <w:left w:val="single" w:sz="6" w:space="0" w:color="auto"/>
              <w:bottom w:val="single" w:sz="6" w:space="0" w:color="auto"/>
              <w:right w:val="single" w:sz="6" w:space="0" w:color="auto"/>
            </w:tcBorders>
          </w:tcPr>
          <w:p w14:paraId="173BC315" w14:textId="77777777" w:rsidR="00946ACA" w:rsidRPr="00DB06BC" w:rsidRDefault="00946ACA" w:rsidP="007339C6">
            <w:pPr>
              <w:pStyle w:val="Tabletext"/>
              <w:jc w:val="center"/>
            </w:pPr>
            <w:r w:rsidRPr="00DB06BC">
              <w:rPr>
                <w:lang w:val="ru"/>
              </w:rPr>
              <w:t>С прямоугольной характеристикой (BW</w:t>
            </w:r>
            <w:r w:rsidRPr="00456CFE">
              <w:rPr>
                <w:iCs/>
                <w:vertAlign w:val="subscript"/>
                <w:lang w:val="ru"/>
              </w:rPr>
              <w:t>config</w:t>
            </w:r>
            <w:r w:rsidRPr="00DB06BC">
              <w:rPr>
                <w:lang w:val="ru"/>
              </w:rPr>
              <w:t>)</w:t>
            </w:r>
          </w:p>
        </w:tc>
        <w:tc>
          <w:tcPr>
            <w:tcW w:w="1054" w:type="dxa"/>
            <w:tcBorders>
              <w:top w:val="single" w:sz="6" w:space="0" w:color="auto"/>
              <w:left w:val="single" w:sz="6" w:space="0" w:color="auto"/>
              <w:bottom w:val="single" w:sz="6" w:space="0" w:color="auto"/>
              <w:right w:val="single" w:sz="6" w:space="0" w:color="auto"/>
            </w:tcBorders>
          </w:tcPr>
          <w:p w14:paraId="6AB7ADB4" w14:textId="77777777" w:rsidR="00946ACA" w:rsidRPr="00DB06BC" w:rsidRDefault="00946ACA" w:rsidP="007339C6">
            <w:pPr>
              <w:pStyle w:val="Tabletext"/>
              <w:jc w:val="center"/>
            </w:pPr>
            <w:r w:rsidRPr="00DB06BC">
              <w:rPr>
                <w:lang w:val="ru"/>
              </w:rPr>
              <w:t>44,2 дБ</w:t>
            </w:r>
          </w:p>
        </w:tc>
      </w:tr>
      <w:tr w:rsidR="00946ACA" w:rsidRPr="00DB06BC" w14:paraId="372DA0D8" w14:textId="77777777" w:rsidTr="007339C6">
        <w:trPr>
          <w:cantSplit/>
          <w:jc w:val="center"/>
        </w:trPr>
        <w:tc>
          <w:tcPr>
            <w:tcW w:w="1985" w:type="dxa"/>
            <w:vMerge/>
            <w:tcBorders>
              <w:top w:val="single" w:sz="6" w:space="0" w:color="auto"/>
              <w:left w:val="single" w:sz="6" w:space="0" w:color="auto"/>
              <w:bottom w:val="single" w:sz="6" w:space="0" w:color="auto"/>
              <w:right w:val="single" w:sz="6" w:space="0" w:color="auto"/>
            </w:tcBorders>
          </w:tcPr>
          <w:p w14:paraId="5F698492" w14:textId="77777777" w:rsidR="00946ACA" w:rsidRPr="00DB06BC" w:rsidRDefault="00946ACA" w:rsidP="007339C6">
            <w:pPr>
              <w:pStyle w:val="Tabletext"/>
              <w:jc w:val="center"/>
            </w:pPr>
          </w:p>
        </w:tc>
        <w:tc>
          <w:tcPr>
            <w:tcW w:w="2126" w:type="dxa"/>
            <w:tcBorders>
              <w:top w:val="single" w:sz="6" w:space="0" w:color="auto"/>
              <w:left w:val="single" w:sz="6" w:space="0" w:color="auto"/>
              <w:bottom w:val="single" w:sz="6" w:space="0" w:color="auto"/>
              <w:right w:val="single" w:sz="6" w:space="0" w:color="auto"/>
            </w:tcBorders>
          </w:tcPr>
          <w:p w14:paraId="6E0FBDA3" w14:textId="77777777" w:rsidR="00946ACA" w:rsidRPr="00DB06BC" w:rsidRDefault="00946ACA" w:rsidP="007339C6">
            <w:pPr>
              <w:pStyle w:val="Tabletext"/>
              <w:jc w:val="center"/>
            </w:pPr>
            <w:r w:rsidRPr="00DB06BC">
              <w:rPr>
                <w:lang w:val="ru"/>
              </w:rPr>
              <w:t xml:space="preserve">2 </w:t>
            </w:r>
            <w:r w:rsidRPr="00DB06BC">
              <w:rPr>
                <w:lang w:val="ru"/>
              </w:rPr>
              <w:sym w:font="Symbol" w:char="F0B4"/>
            </w:r>
            <w:r w:rsidRPr="00DB06BC">
              <w:rPr>
                <w:lang w:val="ru"/>
              </w:rPr>
              <w:t xml:space="preserve"> BW</w:t>
            </w:r>
            <w:r w:rsidRPr="00456CFE">
              <w:rPr>
                <w:iCs/>
                <w:vertAlign w:val="subscript"/>
                <w:lang w:val="ru"/>
              </w:rPr>
              <w:t>channe</w:t>
            </w:r>
            <w:r w:rsidRPr="00DB06BC">
              <w:rPr>
                <w:i/>
                <w:iCs/>
                <w:vertAlign w:val="subscript"/>
                <w:lang w:val="ru"/>
              </w:rPr>
              <w:t>l</w:t>
            </w:r>
          </w:p>
        </w:tc>
        <w:tc>
          <w:tcPr>
            <w:tcW w:w="2126" w:type="dxa"/>
            <w:tcBorders>
              <w:top w:val="single" w:sz="6" w:space="0" w:color="auto"/>
              <w:left w:val="single" w:sz="6" w:space="0" w:color="auto"/>
              <w:bottom w:val="single" w:sz="6" w:space="0" w:color="auto"/>
              <w:right w:val="single" w:sz="6" w:space="0" w:color="auto"/>
            </w:tcBorders>
          </w:tcPr>
          <w:p w14:paraId="6CEB05EE" w14:textId="77777777" w:rsidR="00946ACA" w:rsidRPr="00DB06BC" w:rsidRDefault="00946ACA" w:rsidP="007339C6">
            <w:pPr>
              <w:pStyle w:val="Tabletext"/>
              <w:jc w:val="center"/>
            </w:pPr>
            <w:r w:rsidRPr="00DB06BC">
              <w:rPr>
                <w:lang w:val="ru"/>
              </w:rPr>
              <w:t xml:space="preserve">E-UTRA </w:t>
            </w:r>
            <w:r w:rsidRPr="00DB06BC">
              <w:rPr>
                <w:lang w:val="ru"/>
              </w:rPr>
              <w:br/>
              <w:t>с той же BW</w:t>
            </w:r>
          </w:p>
        </w:tc>
        <w:tc>
          <w:tcPr>
            <w:tcW w:w="2348" w:type="dxa"/>
            <w:tcBorders>
              <w:top w:val="single" w:sz="6" w:space="0" w:color="auto"/>
              <w:left w:val="single" w:sz="6" w:space="0" w:color="auto"/>
              <w:bottom w:val="single" w:sz="6" w:space="0" w:color="auto"/>
              <w:right w:val="single" w:sz="6" w:space="0" w:color="auto"/>
            </w:tcBorders>
          </w:tcPr>
          <w:p w14:paraId="0F4F7513" w14:textId="77777777" w:rsidR="00946ACA" w:rsidRPr="00DB06BC" w:rsidRDefault="00946ACA" w:rsidP="007339C6">
            <w:pPr>
              <w:pStyle w:val="Tabletext"/>
              <w:jc w:val="center"/>
            </w:pPr>
            <w:r w:rsidRPr="00DB06BC">
              <w:rPr>
                <w:lang w:val="ru"/>
              </w:rPr>
              <w:t>С прямоугольной характеристикой (BW</w:t>
            </w:r>
            <w:r w:rsidRPr="00456CFE">
              <w:rPr>
                <w:iCs/>
                <w:vertAlign w:val="subscript"/>
                <w:lang w:val="ru"/>
              </w:rPr>
              <w:t>config</w:t>
            </w:r>
            <w:r w:rsidRPr="00DB06BC">
              <w:rPr>
                <w:lang w:val="ru"/>
              </w:rPr>
              <w:t>)</w:t>
            </w:r>
          </w:p>
        </w:tc>
        <w:tc>
          <w:tcPr>
            <w:tcW w:w="1054" w:type="dxa"/>
            <w:tcBorders>
              <w:top w:val="single" w:sz="6" w:space="0" w:color="auto"/>
              <w:left w:val="single" w:sz="6" w:space="0" w:color="auto"/>
              <w:bottom w:val="single" w:sz="6" w:space="0" w:color="auto"/>
              <w:right w:val="single" w:sz="6" w:space="0" w:color="auto"/>
            </w:tcBorders>
          </w:tcPr>
          <w:p w14:paraId="764B05E2" w14:textId="77777777" w:rsidR="00946ACA" w:rsidRPr="00DB06BC" w:rsidRDefault="00946ACA" w:rsidP="007339C6">
            <w:pPr>
              <w:pStyle w:val="Tabletext"/>
              <w:jc w:val="center"/>
            </w:pPr>
            <w:r w:rsidRPr="00DB06BC">
              <w:rPr>
                <w:lang w:val="ru"/>
              </w:rPr>
              <w:t>44,2 дБ</w:t>
            </w:r>
          </w:p>
        </w:tc>
      </w:tr>
      <w:tr w:rsidR="00946ACA" w:rsidRPr="00DB06BC" w14:paraId="35FECF59" w14:textId="77777777" w:rsidTr="007339C6">
        <w:trPr>
          <w:cantSplit/>
          <w:jc w:val="center"/>
        </w:trPr>
        <w:tc>
          <w:tcPr>
            <w:tcW w:w="1985" w:type="dxa"/>
            <w:vMerge/>
            <w:tcBorders>
              <w:top w:val="single" w:sz="6" w:space="0" w:color="auto"/>
              <w:left w:val="single" w:sz="6" w:space="0" w:color="auto"/>
              <w:bottom w:val="single" w:sz="6" w:space="0" w:color="auto"/>
              <w:right w:val="single" w:sz="6" w:space="0" w:color="auto"/>
            </w:tcBorders>
          </w:tcPr>
          <w:p w14:paraId="6C804E1D" w14:textId="77777777" w:rsidR="00946ACA" w:rsidRPr="00DB06BC" w:rsidRDefault="00946ACA" w:rsidP="007339C6">
            <w:pPr>
              <w:pStyle w:val="Tabletext"/>
              <w:jc w:val="center"/>
            </w:pPr>
          </w:p>
        </w:tc>
        <w:tc>
          <w:tcPr>
            <w:tcW w:w="2126" w:type="dxa"/>
            <w:tcBorders>
              <w:top w:val="single" w:sz="6" w:space="0" w:color="auto"/>
              <w:left w:val="single" w:sz="6" w:space="0" w:color="auto"/>
              <w:bottom w:val="single" w:sz="6" w:space="0" w:color="auto"/>
              <w:right w:val="single" w:sz="6" w:space="0" w:color="auto"/>
            </w:tcBorders>
          </w:tcPr>
          <w:p w14:paraId="1141B1F6" w14:textId="77777777" w:rsidR="00946ACA" w:rsidRPr="00DB06BC" w:rsidRDefault="00946ACA" w:rsidP="007339C6">
            <w:pPr>
              <w:pStyle w:val="Tabletext"/>
              <w:jc w:val="center"/>
            </w:pPr>
            <w:r w:rsidRPr="00DB06BC">
              <w:rPr>
                <w:lang w:val="ru"/>
              </w:rPr>
              <w:t>BW</w:t>
            </w:r>
            <w:r w:rsidRPr="00456CFE">
              <w:rPr>
                <w:iCs/>
                <w:vertAlign w:val="subscript"/>
                <w:lang w:val="ru"/>
              </w:rPr>
              <w:t>channel</w:t>
            </w:r>
            <w:r w:rsidRPr="00DB06BC">
              <w:rPr>
                <w:lang w:val="ru"/>
              </w:rPr>
              <w:t xml:space="preserve">/2 </w:t>
            </w:r>
            <w:r w:rsidRPr="00DB06BC">
              <w:rPr>
                <w:lang w:val="ru"/>
              </w:rPr>
              <w:br/>
              <w:t>+ 2,5 МГц</w:t>
            </w:r>
          </w:p>
        </w:tc>
        <w:tc>
          <w:tcPr>
            <w:tcW w:w="2126" w:type="dxa"/>
            <w:tcBorders>
              <w:top w:val="single" w:sz="6" w:space="0" w:color="auto"/>
              <w:left w:val="single" w:sz="6" w:space="0" w:color="auto"/>
              <w:bottom w:val="single" w:sz="6" w:space="0" w:color="auto"/>
              <w:right w:val="single" w:sz="6" w:space="0" w:color="auto"/>
            </w:tcBorders>
          </w:tcPr>
          <w:p w14:paraId="2054F4EC" w14:textId="77777777" w:rsidR="00946ACA" w:rsidRPr="00DB06BC" w:rsidRDefault="00946ACA" w:rsidP="007339C6">
            <w:pPr>
              <w:pStyle w:val="Tabletext"/>
              <w:jc w:val="center"/>
            </w:pPr>
            <w:r w:rsidRPr="00DB06BC">
              <w:rPr>
                <w:lang w:val="ru"/>
              </w:rPr>
              <w:t>3,84 Mэлемент/с UTRA</w:t>
            </w:r>
          </w:p>
        </w:tc>
        <w:tc>
          <w:tcPr>
            <w:tcW w:w="2348" w:type="dxa"/>
            <w:tcBorders>
              <w:top w:val="single" w:sz="6" w:space="0" w:color="auto"/>
              <w:left w:val="single" w:sz="6" w:space="0" w:color="auto"/>
              <w:bottom w:val="single" w:sz="6" w:space="0" w:color="auto"/>
              <w:right w:val="single" w:sz="6" w:space="0" w:color="auto"/>
            </w:tcBorders>
          </w:tcPr>
          <w:p w14:paraId="7644D14E" w14:textId="77777777" w:rsidR="00946ACA" w:rsidRPr="00DB06BC" w:rsidRDefault="00946ACA" w:rsidP="007339C6">
            <w:pPr>
              <w:pStyle w:val="Tabletext"/>
              <w:jc w:val="center"/>
            </w:pPr>
            <w:r w:rsidRPr="00DB06BC">
              <w:rPr>
                <w:lang w:val="ru"/>
              </w:rPr>
              <w:t>RRC (3,84 Mэлемент/с)</w:t>
            </w:r>
          </w:p>
        </w:tc>
        <w:tc>
          <w:tcPr>
            <w:tcW w:w="1054" w:type="dxa"/>
            <w:tcBorders>
              <w:top w:val="single" w:sz="6" w:space="0" w:color="auto"/>
              <w:left w:val="single" w:sz="6" w:space="0" w:color="auto"/>
              <w:bottom w:val="single" w:sz="6" w:space="0" w:color="auto"/>
              <w:right w:val="single" w:sz="6" w:space="0" w:color="auto"/>
            </w:tcBorders>
          </w:tcPr>
          <w:p w14:paraId="491E99CB" w14:textId="77777777" w:rsidR="00946ACA" w:rsidRPr="00DB06BC" w:rsidRDefault="00946ACA" w:rsidP="007339C6">
            <w:pPr>
              <w:pStyle w:val="Tabletext"/>
              <w:jc w:val="center"/>
            </w:pPr>
            <w:r w:rsidRPr="00DB06BC">
              <w:rPr>
                <w:lang w:val="ru"/>
              </w:rPr>
              <w:t>44,2 дБ</w:t>
            </w:r>
          </w:p>
        </w:tc>
      </w:tr>
      <w:tr w:rsidR="00946ACA" w:rsidRPr="00DB06BC" w14:paraId="7D15A9B9" w14:textId="77777777" w:rsidTr="007339C6">
        <w:trPr>
          <w:cantSplit/>
          <w:jc w:val="center"/>
        </w:trPr>
        <w:tc>
          <w:tcPr>
            <w:tcW w:w="1985" w:type="dxa"/>
            <w:vMerge/>
            <w:tcBorders>
              <w:top w:val="single" w:sz="6" w:space="0" w:color="auto"/>
              <w:left w:val="single" w:sz="6" w:space="0" w:color="auto"/>
              <w:bottom w:val="single" w:sz="4" w:space="0" w:color="auto"/>
              <w:right w:val="single" w:sz="6" w:space="0" w:color="auto"/>
            </w:tcBorders>
          </w:tcPr>
          <w:p w14:paraId="0B655191" w14:textId="77777777" w:rsidR="00946ACA" w:rsidRPr="00DB06BC" w:rsidRDefault="00946ACA" w:rsidP="007339C6">
            <w:pPr>
              <w:pStyle w:val="Tabletext"/>
              <w:jc w:val="center"/>
            </w:pPr>
          </w:p>
        </w:tc>
        <w:tc>
          <w:tcPr>
            <w:tcW w:w="2126" w:type="dxa"/>
            <w:tcBorders>
              <w:top w:val="single" w:sz="6" w:space="0" w:color="auto"/>
              <w:left w:val="single" w:sz="6" w:space="0" w:color="auto"/>
              <w:bottom w:val="single" w:sz="4" w:space="0" w:color="auto"/>
              <w:right w:val="single" w:sz="6" w:space="0" w:color="auto"/>
            </w:tcBorders>
          </w:tcPr>
          <w:p w14:paraId="48F6DF0C" w14:textId="77777777" w:rsidR="00946ACA" w:rsidRPr="00DB06BC" w:rsidRDefault="00946ACA" w:rsidP="007339C6">
            <w:pPr>
              <w:pStyle w:val="Tabletext"/>
              <w:jc w:val="center"/>
            </w:pPr>
            <w:r w:rsidRPr="00DB06BC">
              <w:rPr>
                <w:lang w:val="ru"/>
              </w:rPr>
              <w:t>BW</w:t>
            </w:r>
            <w:r w:rsidRPr="00456CFE">
              <w:rPr>
                <w:iCs/>
                <w:vertAlign w:val="subscript"/>
                <w:lang w:val="ru"/>
              </w:rPr>
              <w:t>channel</w:t>
            </w:r>
            <w:r w:rsidRPr="00DB06BC">
              <w:rPr>
                <w:lang w:val="ru"/>
              </w:rPr>
              <w:t xml:space="preserve">/2 </w:t>
            </w:r>
            <w:r w:rsidRPr="00DB06BC">
              <w:rPr>
                <w:lang w:val="ru"/>
              </w:rPr>
              <w:br/>
              <w:t>+ 7,5 МГц</w:t>
            </w:r>
          </w:p>
        </w:tc>
        <w:tc>
          <w:tcPr>
            <w:tcW w:w="2126" w:type="dxa"/>
            <w:tcBorders>
              <w:top w:val="single" w:sz="6" w:space="0" w:color="auto"/>
              <w:left w:val="single" w:sz="6" w:space="0" w:color="auto"/>
              <w:bottom w:val="single" w:sz="4" w:space="0" w:color="auto"/>
              <w:right w:val="single" w:sz="6" w:space="0" w:color="auto"/>
            </w:tcBorders>
          </w:tcPr>
          <w:p w14:paraId="41D7B21D" w14:textId="77777777" w:rsidR="00946ACA" w:rsidRPr="00DB06BC" w:rsidRDefault="00946ACA" w:rsidP="007339C6">
            <w:pPr>
              <w:pStyle w:val="Tabletext"/>
              <w:jc w:val="center"/>
            </w:pPr>
            <w:r w:rsidRPr="00DB06BC">
              <w:rPr>
                <w:lang w:val="ru"/>
              </w:rPr>
              <w:t>3,84 Mэлемент/с UTRA</w:t>
            </w:r>
          </w:p>
        </w:tc>
        <w:tc>
          <w:tcPr>
            <w:tcW w:w="2348" w:type="dxa"/>
            <w:tcBorders>
              <w:top w:val="single" w:sz="6" w:space="0" w:color="auto"/>
              <w:left w:val="single" w:sz="6" w:space="0" w:color="auto"/>
              <w:bottom w:val="single" w:sz="4" w:space="0" w:color="auto"/>
              <w:right w:val="single" w:sz="6" w:space="0" w:color="auto"/>
            </w:tcBorders>
          </w:tcPr>
          <w:p w14:paraId="0AD8EBD0" w14:textId="77777777" w:rsidR="00946ACA" w:rsidRPr="00DB06BC" w:rsidRDefault="00946ACA" w:rsidP="007339C6">
            <w:pPr>
              <w:pStyle w:val="Tabletext"/>
              <w:jc w:val="center"/>
            </w:pPr>
            <w:r w:rsidRPr="00DB06BC">
              <w:rPr>
                <w:lang w:val="ru"/>
              </w:rPr>
              <w:t>RRC (3,84 Mэлемент/с)</w:t>
            </w:r>
          </w:p>
        </w:tc>
        <w:tc>
          <w:tcPr>
            <w:tcW w:w="1054" w:type="dxa"/>
            <w:tcBorders>
              <w:top w:val="single" w:sz="6" w:space="0" w:color="auto"/>
              <w:left w:val="single" w:sz="6" w:space="0" w:color="auto"/>
              <w:bottom w:val="single" w:sz="4" w:space="0" w:color="auto"/>
              <w:right w:val="single" w:sz="6" w:space="0" w:color="auto"/>
            </w:tcBorders>
          </w:tcPr>
          <w:p w14:paraId="3EDB45E8" w14:textId="77777777" w:rsidR="00946ACA" w:rsidRPr="00DB06BC" w:rsidRDefault="00946ACA" w:rsidP="007339C6">
            <w:pPr>
              <w:pStyle w:val="Tabletext"/>
              <w:jc w:val="center"/>
            </w:pPr>
            <w:r w:rsidRPr="00DB06BC">
              <w:rPr>
                <w:lang w:val="ru"/>
              </w:rPr>
              <w:t>44,2 дБ</w:t>
            </w:r>
          </w:p>
        </w:tc>
      </w:tr>
      <w:tr w:rsidR="00946ACA" w:rsidRPr="00DB06BC" w14:paraId="1586105A" w14:textId="77777777" w:rsidTr="007339C6">
        <w:trPr>
          <w:cantSplit/>
          <w:jc w:val="center"/>
        </w:trPr>
        <w:tc>
          <w:tcPr>
            <w:tcW w:w="9639" w:type="dxa"/>
            <w:gridSpan w:val="5"/>
            <w:tcBorders>
              <w:top w:val="single" w:sz="4" w:space="0" w:color="auto"/>
              <w:left w:val="nil"/>
              <w:bottom w:val="nil"/>
              <w:right w:val="nil"/>
            </w:tcBorders>
          </w:tcPr>
          <w:p w14:paraId="431D133F" w14:textId="0CB67761" w:rsidR="00946ACA" w:rsidRPr="00DB06BC" w:rsidRDefault="00946ACA" w:rsidP="007339C6">
            <w:pPr>
              <w:pStyle w:val="TableLegendNote"/>
              <w:rPr>
                <w:rFonts w:eastAsia="SimSun"/>
                <w:szCs w:val="22"/>
                <w:lang w:val="ru-RU"/>
              </w:rPr>
            </w:pPr>
            <w:r w:rsidRPr="00DB06BC">
              <w:rPr>
                <w:szCs w:val="22"/>
                <w:lang w:val="ru"/>
              </w:rPr>
              <w:t>ПРИМЕЧАНИЕ 1.</w:t>
            </w:r>
            <w:r w:rsidR="00E36CEA">
              <w:rPr>
                <w:szCs w:val="22"/>
                <w:lang w:val="ru"/>
              </w:rPr>
              <w:t xml:space="preserve"> –</w:t>
            </w:r>
            <w:r w:rsidRPr="00DB06BC">
              <w:rPr>
                <w:szCs w:val="22"/>
                <w:lang w:val="ru"/>
              </w:rPr>
              <w:t> BW</w:t>
            </w:r>
            <w:r w:rsidRPr="00456CFE">
              <w:rPr>
                <w:iCs/>
                <w:szCs w:val="22"/>
                <w:vertAlign w:val="subscript"/>
                <w:lang w:val="ru"/>
              </w:rPr>
              <w:t>channel</w:t>
            </w:r>
            <w:r w:rsidRPr="00DB06BC">
              <w:rPr>
                <w:i/>
                <w:iCs/>
                <w:szCs w:val="22"/>
                <w:vertAlign w:val="subscript"/>
                <w:lang w:val="ru"/>
              </w:rPr>
              <w:t> </w:t>
            </w:r>
            <w:r w:rsidRPr="00DB06BC">
              <w:rPr>
                <w:szCs w:val="22"/>
                <w:lang w:val="ru"/>
              </w:rPr>
              <w:t>1 и BW</w:t>
            </w:r>
            <w:r w:rsidRPr="00456CFE">
              <w:rPr>
                <w:iCs/>
                <w:szCs w:val="22"/>
                <w:vertAlign w:val="subscript"/>
                <w:lang w:val="ru"/>
              </w:rPr>
              <w:t>config</w:t>
            </w:r>
            <w:r w:rsidRPr="00DB06BC">
              <w:rPr>
                <w:i/>
                <w:iCs/>
                <w:szCs w:val="22"/>
                <w:vertAlign w:val="subscript"/>
                <w:lang w:val="ru"/>
              </w:rPr>
              <w:t xml:space="preserve"> </w:t>
            </w:r>
            <w:r w:rsidRPr="00DB06BC">
              <w:rPr>
                <w:szCs w:val="22"/>
                <w:lang w:val="ru"/>
              </w:rPr>
              <w:t>– это ширина полосы канала и конфигурация ширины полосы передачи передаваемого сигнала E-UTRA на частоте присвоенного канала.</w:t>
            </w:r>
          </w:p>
          <w:p w14:paraId="4D78273C" w14:textId="77758BC6" w:rsidR="00946ACA" w:rsidRPr="00DB06BC" w:rsidRDefault="00946ACA" w:rsidP="007339C6">
            <w:pPr>
              <w:pStyle w:val="TableLegendNote"/>
              <w:rPr>
                <w:szCs w:val="22"/>
                <w:lang w:val="ru-RU"/>
              </w:rPr>
            </w:pPr>
            <w:r w:rsidRPr="00DB06BC">
              <w:rPr>
                <w:rFonts w:eastAsia="SimSun"/>
                <w:szCs w:val="22"/>
                <w:lang w:val="ru"/>
              </w:rPr>
              <w:t>ПРИМЕЧАНИЕ 2.</w:t>
            </w:r>
            <w:r w:rsidR="00E36CEA">
              <w:rPr>
                <w:rFonts w:eastAsia="SimSun"/>
                <w:szCs w:val="22"/>
                <w:lang w:val="ru"/>
              </w:rPr>
              <w:t xml:space="preserve"> –</w:t>
            </w:r>
            <w:r w:rsidRPr="00DB06BC">
              <w:rPr>
                <w:rFonts w:eastAsia="SimSun"/>
                <w:szCs w:val="22"/>
                <w:lang w:val="ru"/>
              </w:rPr>
              <w:t> Фильтр RRC должен быть эквивалентен фильтру формирования импульсов передачи в виде корня из приподнятого косинуса с коэффициентом спада 0,22 и скоростью передачи элементов, определенной в данной таблице.</w:t>
            </w:r>
          </w:p>
        </w:tc>
      </w:tr>
    </w:tbl>
    <w:p w14:paraId="532E0138" w14:textId="77777777" w:rsidR="00946ACA" w:rsidRPr="000614F1" w:rsidRDefault="00946ACA" w:rsidP="00946ACA">
      <w:pPr>
        <w:pStyle w:val="Heading1"/>
      </w:pPr>
      <w:r w:rsidRPr="000614F1">
        <w:rPr>
          <w:bCs/>
          <w:lang w:val="ru"/>
        </w:rPr>
        <w:t>4</w:t>
      </w:r>
      <w:r w:rsidRPr="000614F1">
        <w:rPr>
          <w:bCs/>
          <w:lang w:val="ru"/>
        </w:rPr>
        <w:tab/>
        <w:t>Побочное излучение передатчика (производимое)</w:t>
      </w:r>
    </w:p>
    <w:p w14:paraId="26F1A7D9" w14:textId="77777777" w:rsidR="00946ACA" w:rsidRPr="000614F1" w:rsidRDefault="00946ACA" w:rsidP="00946ACA">
      <w:r w:rsidRPr="000614F1">
        <w:rPr>
          <w:lang w:val="ru"/>
        </w:rPr>
        <w:t>Побочное излучение измеряется на выходном РЧ-порту БС.</w:t>
      </w:r>
    </w:p>
    <w:p w14:paraId="1FC0F5E4" w14:textId="77777777" w:rsidR="00946ACA" w:rsidRPr="000614F1" w:rsidRDefault="00946ACA" w:rsidP="00946ACA">
      <w:r w:rsidRPr="000614F1">
        <w:rPr>
          <w:lang w:val="ru"/>
        </w:rPr>
        <w:t>Для системы UTRA данное требование применяется на частотах в рамках установленных диапазонов частот, которые более чем на 12,5 МГц ниже первой используемой несущей частоты либо более чем на 12,5 МГц выше последней используемой несущей частоты.</w:t>
      </w:r>
    </w:p>
    <w:p w14:paraId="48A5FF4C" w14:textId="77777777" w:rsidR="00946ACA" w:rsidRPr="000614F1" w:rsidRDefault="00946ACA" w:rsidP="00946ACA">
      <w:r w:rsidRPr="000614F1">
        <w:rPr>
          <w:lang w:val="ru"/>
        </w:rPr>
        <w:t>Для системы E-UTRA (LTE) данное требование применяется на частотах в рамках установленных диапазонов частот, за исключением диапазона частот, который начинается на 10 МГц ниже самой низкой частоты рабочей полосы передатчика БС и заканчивается на 10 МГц выше самой высокой частоты рабочей полосы передатчика БС.</w:t>
      </w:r>
    </w:p>
    <w:p w14:paraId="233FEDCA" w14:textId="77777777" w:rsidR="00946ACA" w:rsidRPr="000614F1" w:rsidRDefault="00946ACA" w:rsidP="00946ACA">
      <w:r w:rsidRPr="000614F1">
        <w:rPr>
          <w:lang w:val="ru"/>
        </w:rPr>
        <w:t>Это требование должно применяться независимо от типа рассматриваемого передатчика (с одной несущей либо с множеством несущих). Они применяются при всех режимах передачи, предусмотренных спецификацией производителя.</w:t>
      </w:r>
    </w:p>
    <w:p w14:paraId="6692166D" w14:textId="77777777" w:rsidR="00946ACA" w:rsidRPr="000614F1" w:rsidRDefault="00946ACA" w:rsidP="00946ACA">
      <w:r w:rsidRPr="000614F1">
        <w:rPr>
          <w:lang w:val="ru"/>
        </w:rPr>
        <w:t>Если не предусмотрено иное, все требования определяются как средняя мощность (среднеквадратическое значение).</w:t>
      </w:r>
    </w:p>
    <w:p w14:paraId="0D734EB5" w14:textId="77777777" w:rsidR="00946ACA" w:rsidRPr="000614F1" w:rsidRDefault="00946ACA" w:rsidP="00946ACA">
      <w:pPr>
        <w:pStyle w:val="Heading2"/>
      </w:pPr>
      <w:r w:rsidRPr="000614F1">
        <w:rPr>
          <w:bCs/>
          <w:lang w:val="ru"/>
        </w:rPr>
        <w:t>4.1</w:t>
      </w:r>
      <w:r w:rsidRPr="000614F1">
        <w:rPr>
          <w:bCs/>
          <w:lang w:val="ru"/>
        </w:rPr>
        <w:tab/>
      </w:r>
      <w:r w:rsidRPr="000614F1">
        <w:rPr>
          <w:bCs/>
          <w:szCs w:val="24"/>
          <w:lang w:val="ru"/>
        </w:rPr>
        <w:t>Обязательные требования</w:t>
      </w:r>
    </w:p>
    <w:p w14:paraId="1B9F39F1" w14:textId="77777777" w:rsidR="00946ACA" w:rsidRPr="000614F1" w:rsidRDefault="00946ACA" w:rsidP="00946ACA">
      <w:r w:rsidRPr="000614F1">
        <w:rPr>
          <w:szCs w:val="24"/>
          <w:lang w:val="ru"/>
        </w:rPr>
        <w:t>Применяются требования п. 4.1.1 или п. 4.1.2.</w:t>
      </w:r>
    </w:p>
    <w:p w14:paraId="467E9144" w14:textId="77777777" w:rsidR="00946ACA" w:rsidRPr="000614F1" w:rsidRDefault="00946ACA" w:rsidP="00946ACA">
      <w:pPr>
        <w:pStyle w:val="Heading3"/>
      </w:pPr>
      <w:r w:rsidRPr="000614F1">
        <w:rPr>
          <w:bCs/>
          <w:lang w:val="ru"/>
        </w:rPr>
        <w:t>4.1.1</w:t>
      </w:r>
      <w:r w:rsidRPr="000614F1">
        <w:rPr>
          <w:bCs/>
          <w:lang w:val="ru"/>
        </w:rPr>
        <w:tab/>
        <w:t>Категория А для UTRA и E-UTRA</w:t>
      </w:r>
    </w:p>
    <w:p w14:paraId="0097B8D2" w14:textId="77777777" w:rsidR="00946ACA" w:rsidRPr="000614F1" w:rsidRDefault="00946ACA" w:rsidP="00946ACA">
      <w:r w:rsidRPr="000614F1">
        <w:rPr>
          <w:lang w:val="ru"/>
        </w:rPr>
        <w:t>Следующие требования должны выполняться в зонах, где применяются предельные уровни побочных излучений категории А, установленные в Рекомендации МСЭ-R SM.329.</w:t>
      </w:r>
    </w:p>
    <w:p w14:paraId="5799FEF8" w14:textId="77777777" w:rsidR="00946ACA" w:rsidRPr="000614F1" w:rsidRDefault="00946ACA" w:rsidP="00946ACA">
      <w:r w:rsidRPr="000614F1">
        <w:rPr>
          <w:lang w:val="ru"/>
        </w:rPr>
        <w:lastRenderedPageBreak/>
        <w:t>Мощность любого побочного излучения не должна превышать предельные уровни, заданные в таблице 8A.</w:t>
      </w:r>
    </w:p>
    <w:p w14:paraId="49D75027" w14:textId="77777777" w:rsidR="00946ACA" w:rsidRPr="000614F1" w:rsidRDefault="00946ACA" w:rsidP="00946ACA">
      <w:pPr>
        <w:pStyle w:val="TableNo"/>
      </w:pPr>
      <w:r w:rsidRPr="000614F1">
        <w:rPr>
          <w:lang w:val="ru"/>
        </w:rPr>
        <w:t>ТАБЛИЦА 8A</w:t>
      </w:r>
    </w:p>
    <w:p w14:paraId="642AC839" w14:textId="77777777" w:rsidR="00946ACA" w:rsidRPr="000614F1" w:rsidRDefault="00946ACA" w:rsidP="00946ACA">
      <w:pPr>
        <w:pStyle w:val="Tabletitle"/>
      </w:pPr>
      <w:r w:rsidRPr="000614F1">
        <w:rPr>
          <w:bCs/>
          <w:szCs w:val="24"/>
          <w:lang w:val="ru"/>
        </w:rPr>
        <w:t>Предельные уровни побочных излучений БС,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4"/>
        <w:gridCol w:w="1712"/>
        <w:gridCol w:w="1813"/>
        <w:gridCol w:w="4140"/>
      </w:tblGrid>
      <w:tr w:rsidR="00946ACA" w:rsidRPr="000614F1" w14:paraId="57EEBA17" w14:textId="77777777" w:rsidTr="007339C6">
        <w:trPr>
          <w:cantSplit/>
          <w:jc w:val="center"/>
        </w:trPr>
        <w:tc>
          <w:tcPr>
            <w:tcW w:w="1974" w:type="dxa"/>
            <w:vAlign w:val="center"/>
          </w:tcPr>
          <w:p w14:paraId="58502DAA" w14:textId="77777777" w:rsidR="00946ACA" w:rsidRPr="000614F1" w:rsidRDefault="00946ACA" w:rsidP="007339C6">
            <w:pPr>
              <w:pStyle w:val="Tablehead"/>
            </w:pPr>
            <w:r w:rsidRPr="000614F1">
              <w:rPr>
                <w:bCs/>
                <w:szCs w:val="22"/>
                <w:lang w:val="ru"/>
              </w:rPr>
              <w:t>Полоса частот</w:t>
            </w:r>
          </w:p>
        </w:tc>
        <w:tc>
          <w:tcPr>
            <w:tcW w:w="1712" w:type="dxa"/>
            <w:vAlign w:val="center"/>
          </w:tcPr>
          <w:p w14:paraId="16F4AF5F" w14:textId="77777777" w:rsidR="00946ACA" w:rsidRPr="000614F1" w:rsidRDefault="00946ACA" w:rsidP="007339C6">
            <w:pPr>
              <w:pStyle w:val="Tablehead"/>
            </w:pPr>
            <w:r w:rsidRPr="000614F1">
              <w:rPr>
                <w:bCs/>
                <w:szCs w:val="22"/>
                <w:lang w:val="ru"/>
              </w:rPr>
              <w:t>Максимальный уровень</w:t>
            </w:r>
          </w:p>
        </w:tc>
        <w:tc>
          <w:tcPr>
            <w:tcW w:w="1813" w:type="dxa"/>
            <w:vAlign w:val="center"/>
          </w:tcPr>
          <w:p w14:paraId="43F89678" w14:textId="77777777" w:rsidR="00946ACA" w:rsidRPr="000614F1" w:rsidRDefault="00946ACA" w:rsidP="007339C6">
            <w:pPr>
              <w:pStyle w:val="Tablehead"/>
            </w:pPr>
            <w:r w:rsidRPr="000614F1">
              <w:rPr>
                <w:bCs/>
                <w:szCs w:val="22"/>
                <w:lang w:val="ru"/>
              </w:rPr>
              <w:t>Ширина полосы измерения</w:t>
            </w:r>
          </w:p>
        </w:tc>
        <w:tc>
          <w:tcPr>
            <w:tcW w:w="4140" w:type="dxa"/>
            <w:vAlign w:val="center"/>
          </w:tcPr>
          <w:p w14:paraId="32B153F5" w14:textId="77777777" w:rsidR="00946ACA" w:rsidRPr="000614F1" w:rsidRDefault="00946ACA" w:rsidP="007339C6">
            <w:pPr>
              <w:pStyle w:val="Tablehead"/>
            </w:pPr>
            <w:r w:rsidRPr="000614F1">
              <w:rPr>
                <w:bCs/>
                <w:szCs w:val="22"/>
                <w:lang w:val="ru"/>
              </w:rPr>
              <w:t>Примечание</w:t>
            </w:r>
          </w:p>
        </w:tc>
      </w:tr>
      <w:tr w:rsidR="00946ACA" w:rsidRPr="000614F1" w14:paraId="4B73E8ED" w14:textId="77777777" w:rsidTr="007339C6">
        <w:trPr>
          <w:cantSplit/>
          <w:jc w:val="center"/>
        </w:trPr>
        <w:tc>
          <w:tcPr>
            <w:tcW w:w="1974" w:type="dxa"/>
          </w:tcPr>
          <w:p w14:paraId="7C65E742" w14:textId="77777777" w:rsidR="00946ACA" w:rsidRPr="000614F1" w:rsidRDefault="00946ACA" w:rsidP="007339C6">
            <w:pPr>
              <w:pStyle w:val="Tabletext"/>
              <w:jc w:val="center"/>
              <w:rPr>
                <w:szCs w:val="22"/>
              </w:rPr>
            </w:pPr>
            <w:r w:rsidRPr="000614F1">
              <w:rPr>
                <w:szCs w:val="22"/>
                <w:lang w:val="ru"/>
              </w:rPr>
              <w:t>9 кГц – 150 кГц</w:t>
            </w:r>
          </w:p>
        </w:tc>
        <w:tc>
          <w:tcPr>
            <w:tcW w:w="1712" w:type="dxa"/>
            <w:vMerge w:val="restart"/>
            <w:vAlign w:val="center"/>
          </w:tcPr>
          <w:p w14:paraId="6C65C62F" w14:textId="77777777" w:rsidR="00946ACA" w:rsidRPr="000614F1" w:rsidRDefault="00946ACA" w:rsidP="007339C6">
            <w:pPr>
              <w:pStyle w:val="Tabletext"/>
              <w:jc w:val="center"/>
            </w:pPr>
            <w:r w:rsidRPr="000614F1">
              <w:rPr>
                <w:lang w:val="ru"/>
              </w:rPr>
              <w:t>–13 дБм</w:t>
            </w:r>
          </w:p>
        </w:tc>
        <w:tc>
          <w:tcPr>
            <w:tcW w:w="1813" w:type="dxa"/>
          </w:tcPr>
          <w:p w14:paraId="1770F8FB" w14:textId="77777777" w:rsidR="00946ACA" w:rsidRPr="000614F1" w:rsidRDefault="00946ACA" w:rsidP="007339C6">
            <w:pPr>
              <w:pStyle w:val="Tabletext"/>
              <w:jc w:val="center"/>
              <w:rPr>
                <w:szCs w:val="22"/>
              </w:rPr>
            </w:pPr>
            <w:r w:rsidRPr="000614F1">
              <w:rPr>
                <w:szCs w:val="22"/>
                <w:lang w:val="ru"/>
              </w:rPr>
              <w:t>1 кГц</w:t>
            </w:r>
          </w:p>
        </w:tc>
        <w:tc>
          <w:tcPr>
            <w:tcW w:w="4140" w:type="dxa"/>
          </w:tcPr>
          <w:p w14:paraId="640C6B0E" w14:textId="77777777" w:rsidR="00946ACA" w:rsidRPr="000614F1" w:rsidRDefault="00946ACA" w:rsidP="007339C6">
            <w:pPr>
              <w:pStyle w:val="Tabletext"/>
              <w:jc w:val="left"/>
            </w:pPr>
            <w:r w:rsidRPr="000614F1">
              <w:rPr>
                <w:szCs w:val="22"/>
                <w:lang w:val="ru"/>
              </w:rPr>
              <w:t>Такая же ширина полосы, как в п. 4.1 Рекомендации МСЭ-R SM.329</w:t>
            </w:r>
          </w:p>
        </w:tc>
      </w:tr>
      <w:tr w:rsidR="00946ACA" w:rsidRPr="000614F1" w14:paraId="747795B0" w14:textId="77777777" w:rsidTr="007339C6">
        <w:trPr>
          <w:cantSplit/>
          <w:jc w:val="center"/>
        </w:trPr>
        <w:tc>
          <w:tcPr>
            <w:tcW w:w="1974" w:type="dxa"/>
          </w:tcPr>
          <w:p w14:paraId="38BBBB11" w14:textId="77777777" w:rsidR="00946ACA" w:rsidRPr="000614F1" w:rsidRDefault="00946ACA" w:rsidP="007339C6">
            <w:pPr>
              <w:pStyle w:val="Tabletext"/>
              <w:jc w:val="center"/>
              <w:rPr>
                <w:szCs w:val="22"/>
              </w:rPr>
            </w:pPr>
            <w:r w:rsidRPr="000614F1">
              <w:rPr>
                <w:szCs w:val="22"/>
                <w:lang w:val="ru"/>
              </w:rPr>
              <w:t>150 кГц – 30 МГц</w:t>
            </w:r>
          </w:p>
        </w:tc>
        <w:tc>
          <w:tcPr>
            <w:tcW w:w="1712" w:type="dxa"/>
            <w:vMerge/>
          </w:tcPr>
          <w:p w14:paraId="15045564" w14:textId="77777777" w:rsidR="00946ACA" w:rsidRPr="000614F1" w:rsidRDefault="00946ACA" w:rsidP="007339C6">
            <w:pPr>
              <w:pStyle w:val="Tabletext"/>
              <w:jc w:val="center"/>
            </w:pPr>
          </w:p>
        </w:tc>
        <w:tc>
          <w:tcPr>
            <w:tcW w:w="1813" w:type="dxa"/>
          </w:tcPr>
          <w:p w14:paraId="624CAB7A" w14:textId="77777777" w:rsidR="00946ACA" w:rsidRPr="000614F1" w:rsidRDefault="00946ACA" w:rsidP="007339C6">
            <w:pPr>
              <w:pStyle w:val="Tabletext"/>
              <w:jc w:val="center"/>
              <w:rPr>
                <w:szCs w:val="22"/>
              </w:rPr>
            </w:pPr>
            <w:r w:rsidRPr="000614F1">
              <w:rPr>
                <w:szCs w:val="22"/>
                <w:lang w:val="ru"/>
              </w:rPr>
              <w:t>10 кГц</w:t>
            </w:r>
          </w:p>
        </w:tc>
        <w:tc>
          <w:tcPr>
            <w:tcW w:w="4140" w:type="dxa"/>
          </w:tcPr>
          <w:p w14:paraId="325B5278" w14:textId="77777777" w:rsidR="00946ACA" w:rsidRPr="000614F1" w:rsidRDefault="00946ACA" w:rsidP="007339C6">
            <w:pPr>
              <w:pStyle w:val="Tabletext"/>
              <w:jc w:val="left"/>
            </w:pPr>
            <w:r w:rsidRPr="000614F1">
              <w:rPr>
                <w:szCs w:val="22"/>
                <w:lang w:val="ru"/>
              </w:rPr>
              <w:t>Такая же ширина полосы, как в п. 4.1 Рекомендации МСЭ-R SM.329</w:t>
            </w:r>
          </w:p>
        </w:tc>
      </w:tr>
      <w:tr w:rsidR="00946ACA" w:rsidRPr="000614F1" w14:paraId="51B418EE" w14:textId="77777777" w:rsidTr="007339C6">
        <w:trPr>
          <w:cantSplit/>
          <w:jc w:val="center"/>
        </w:trPr>
        <w:tc>
          <w:tcPr>
            <w:tcW w:w="1974" w:type="dxa"/>
          </w:tcPr>
          <w:p w14:paraId="2AB687CF" w14:textId="77777777" w:rsidR="00946ACA" w:rsidRPr="000614F1" w:rsidRDefault="00946ACA" w:rsidP="007339C6">
            <w:pPr>
              <w:pStyle w:val="Tabletext"/>
              <w:jc w:val="center"/>
              <w:rPr>
                <w:szCs w:val="22"/>
              </w:rPr>
            </w:pPr>
            <w:r w:rsidRPr="000614F1">
              <w:rPr>
                <w:szCs w:val="22"/>
                <w:lang w:val="ru"/>
              </w:rPr>
              <w:t>30 МГц – 1 ГГц</w:t>
            </w:r>
          </w:p>
        </w:tc>
        <w:tc>
          <w:tcPr>
            <w:tcW w:w="1712" w:type="dxa"/>
            <w:vMerge/>
          </w:tcPr>
          <w:p w14:paraId="3784E83E" w14:textId="77777777" w:rsidR="00946ACA" w:rsidRPr="000614F1" w:rsidRDefault="00946ACA" w:rsidP="007339C6">
            <w:pPr>
              <w:pStyle w:val="Tabletext"/>
              <w:jc w:val="center"/>
            </w:pPr>
          </w:p>
        </w:tc>
        <w:tc>
          <w:tcPr>
            <w:tcW w:w="1813" w:type="dxa"/>
          </w:tcPr>
          <w:p w14:paraId="00CE566A" w14:textId="77777777" w:rsidR="00946ACA" w:rsidRPr="000614F1" w:rsidRDefault="00946ACA" w:rsidP="007339C6">
            <w:pPr>
              <w:pStyle w:val="Tabletext"/>
              <w:jc w:val="center"/>
              <w:rPr>
                <w:szCs w:val="22"/>
              </w:rPr>
            </w:pPr>
            <w:r w:rsidRPr="000614F1">
              <w:rPr>
                <w:szCs w:val="22"/>
                <w:lang w:val="ru"/>
              </w:rPr>
              <w:t>100 кГц</w:t>
            </w:r>
          </w:p>
        </w:tc>
        <w:tc>
          <w:tcPr>
            <w:tcW w:w="4140" w:type="dxa"/>
          </w:tcPr>
          <w:p w14:paraId="06D5C35A" w14:textId="77777777" w:rsidR="00946ACA" w:rsidRPr="000614F1" w:rsidRDefault="00946ACA" w:rsidP="007339C6">
            <w:pPr>
              <w:pStyle w:val="Tabletext"/>
              <w:jc w:val="left"/>
            </w:pPr>
            <w:r w:rsidRPr="000614F1">
              <w:rPr>
                <w:szCs w:val="22"/>
                <w:lang w:val="ru"/>
              </w:rPr>
              <w:t>Такая же ширина полосы, как в п. 4.1 Рекомендации МСЭ-R SM.329</w:t>
            </w:r>
          </w:p>
        </w:tc>
      </w:tr>
      <w:tr w:rsidR="00946ACA" w:rsidRPr="000614F1" w14:paraId="03F624D0" w14:textId="77777777" w:rsidTr="007339C6">
        <w:trPr>
          <w:cantSplit/>
          <w:jc w:val="center"/>
        </w:trPr>
        <w:tc>
          <w:tcPr>
            <w:tcW w:w="1974" w:type="dxa"/>
          </w:tcPr>
          <w:p w14:paraId="052D4183" w14:textId="77777777" w:rsidR="00946ACA" w:rsidRPr="000614F1" w:rsidRDefault="00946ACA" w:rsidP="007339C6">
            <w:pPr>
              <w:pStyle w:val="Tabletext"/>
              <w:jc w:val="center"/>
              <w:rPr>
                <w:szCs w:val="22"/>
              </w:rPr>
            </w:pPr>
            <w:r w:rsidRPr="000614F1">
              <w:rPr>
                <w:szCs w:val="22"/>
                <w:lang w:val="ru"/>
              </w:rPr>
              <w:t>1 ГГц – 12,75 ГГц</w:t>
            </w:r>
          </w:p>
        </w:tc>
        <w:tc>
          <w:tcPr>
            <w:tcW w:w="1712" w:type="dxa"/>
            <w:vMerge/>
          </w:tcPr>
          <w:p w14:paraId="3436EEB2" w14:textId="77777777" w:rsidR="00946ACA" w:rsidRPr="000614F1" w:rsidRDefault="00946ACA" w:rsidP="007339C6">
            <w:pPr>
              <w:pStyle w:val="Tabletext"/>
              <w:jc w:val="center"/>
            </w:pPr>
          </w:p>
        </w:tc>
        <w:tc>
          <w:tcPr>
            <w:tcW w:w="1813" w:type="dxa"/>
          </w:tcPr>
          <w:p w14:paraId="3A6FEDAB" w14:textId="77777777" w:rsidR="00946ACA" w:rsidRPr="000614F1" w:rsidRDefault="00946ACA" w:rsidP="007339C6">
            <w:pPr>
              <w:pStyle w:val="Tabletext"/>
              <w:jc w:val="center"/>
              <w:rPr>
                <w:szCs w:val="22"/>
              </w:rPr>
            </w:pPr>
            <w:r w:rsidRPr="000614F1">
              <w:rPr>
                <w:szCs w:val="22"/>
                <w:lang w:val="ru"/>
              </w:rPr>
              <w:t>1 МГц</w:t>
            </w:r>
          </w:p>
        </w:tc>
        <w:tc>
          <w:tcPr>
            <w:tcW w:w="4140" w:type="dxa"/>
          </w:tcPr>
          <w:p w14:paraId="72FD8C24" w14:textId="77777777" w:rsidR="00946ACA" w:rsidRPr="000614F1" w:rsidRDefault="00946ACA" w:rsidP="007339C6">
            <w:pPr>
              <w:pStyle w:val="Tabletext"/>
              <w:jc w:val="left"/>
            </w:pPr>
            <w:r w:rsidRPr="000614F1">
              <w:rPr>
                <w:szCs w:val="22"/>
                <w:lang w:val="ru"/>
              </w:rPr>
              <w:t>Такая же верхняя частота, как в таблице 1 п. 2.5 Рекомендации МСЭ</w:t>
            </w:r>
            <w:r>
              <w:rPr>
                <w:szCs w:val="22"/>
                <w:lang w:val="ru"/>
              </w:rPr>
              <w:noBreakHyphen/>
            </w:r>
            <w:r w:rsidRPr="000614F1">
              <w:rPr>
                <w:szCs w:val="22"/>
                <w:lang w:val="ru"/>
              </w:rPr>
              <w:t>R SM.329</w:t>
            </w:r>
          </w:p>
        </w:tc>
      </w:tr>
      <w:tr w:rsidR="00946ACA" w:rsidRPr="000614F1" w14:paraId="03EAF07E" w14:textId="77777777" w:rsidTr="007339C6">
        <w:trPr>
          <w:cantSplit/>
          <w:jc w:val="center"/>
        </w:trPr>
        <w:tc>
          <w:tcPr>
            <w:tcW w:w="1974" w:type="dxa"/>
          </w:tcPr>
          <w:p w14:paraId="14EEEA0D" w14:textId="77777777" w:rsidR="00946ACA" w:rsidRPr="000614F1" w:rsidRDefault="00946ACA" w:rsidP="007339C6">
            <w:pPr>
              <w:pStyle w:val="Tabletext"/>
              <w:jc w:val="center"/>
              <w:rPr>
                <w:szCs w:val="22"/>
              </w:rPr>
            </w:pPr>
            <w:r w:rsidRPr="000614F1">
              <w:rPr>
                <w:lang w:val="ru"/>
              </w:rPr>
              <w:t xml:space="preserve">12,75 ГГц – </w:t>
            </w:r>
            <w:r>
              <w:rPr>
                <w:noProof/>
                <w:lang w:val="ru"/>
              </w:rPr>
              <w:t>5</w:t>
            </w:r>
            <w:r>
              <w:rPr>
                <w:noProof/>
                <w:lang w:val="ru"/>
              </w:rPr>
              <w:noBreakHyphen/>
              <w:t>я </w:t>
            </w:r>
            <w:r w:rsidRPr="000614F1">
              <w:rPr>
                <w:noProof/>
                <w:lang w:val="ru"/>
              </w:rPr>
              <w:t>гармоника верхней границы рабочей полосы частот линии вниз в ГГц</w:t>
            </w:r>
          </w:p>
        </w:tc>
        <w:tc>
          <w:tcPr>
            <w:tcW w:w="1712" w:type="dxa"/>
            <w:vMerge/>
          </w:tcPr>
          <w:p w14:paraId="2C95A7D3" w14:textId="77777777" w:rsidR="00946ACA" w:rsidRPr="000614F1" w:rsidRDefault="00946ACA" w:rsidP="007339C6">
            <w:pPr>
              <w:pStyle w:val="Tabletext"/>
              <w:jc w:val="center"/>
            </w:pPr>
          </w:p>
        </w:tc>
        <w:tc>
          <w:tcPr>
            <w:tcW w:w="1813" w:type="dxa"/>
          </w:tcPr>
          <w:p w14:paraId="04541EDA" w14:textId="77777777" w:rsidR="00946ACA" w:rsidRPr="000614F1" w:rsidRDefault="00946ACA" w:rsidP="007339C6">
            <w:pPr>
              <w:pStyle w:val="Tabletext"/>
              <w:jc w:val="center"/>
              <w:rPr>
                <w:szCs w:val="22"/>
              </w:rPr>
            </w:pPr>
            <w:r w:rsidRPr="000614F1">
              <w:rPr>
                <w:szCs w:val="22"/>
                <w:lang w:val="ru"/>
              </w:rPr>
              <w:t>1 МГц</w:t>
            </w:r>
          </w:p>
        </w:tc>
        <w:tc>
          <w:tcPr>
            <w:tcW w:w="4140" w:type="dxa"/>
          </w:tcPr>
          <w:p w14:paraId="2A303277" w14:textId="77777777" w:rsidR="00946ACA" w:rsidRPr="000614F1" w:rsidRDefault="00946ACA" w:rsidP="007339C6">
            <w:pPr>
              <w:pStyle w:val="Tabletext"/>
              <w:jc w:val="left"/>
            </w:pPr>
            <w:r w:rsidRPr="000614F1">
              <w:rPr>
                <w:lang w:val="ru"/>
              </w:rPr>
              <w:t>Такая же верхняя частота, как в таблице 1 п. 2.5 Рекомендации МСЭ</w:t>
            </w:r>
            <w:r>
              <w:rPr>
                <w:lang w:val="ru"/>
              </w:rPr>
              <w:noBreakHyphen/>
            </w:r>
            <w:r w:rsidRPr="000614F1">
              <w:rPr>
                <w:lang w:val="ru"/>
              </w:rPr>
              <w:t>R SM.329</w:t>
            </w:r>
            <w:r>
              <w:rPr>
                <w:lang w:val="ru"/>
              </w:rPr>
              <w:t>.</w:t>
            </w:r>
          </w:p>
          <w:p w14:paraId="160CCB96" w14:textId="77777777" w:rsidR="00946ACA" w:rsidRPr="000614F1" w:rsidRDefault="00946ACA" w:rsidP="007339C6">
            <w:pPr>
              <w:pStyle w:val="Tabletext"/>
              <w:jc w:val="left"/>
              <w:rPr>
                <w:szCs w:val="22"/>
              </w:rPr>
            </w:pPr>
            <w:r w:rsidRPr="000614F1">
              <w:rPr>
                <w:lang w:val="ru"/>
              </w:rPr>
              <w:t>Применяется только к полосе 22 E-UTRA или полосе XXII UTRA.</w:t>
            </w:r>
          </w:p>
        </w:tc>
      </w:tr>
    </w:tbl>
    <w:p w14:paraId="6718D1AF" w14:textId="77777777" w:rsidR="00946ACA" w:rsidRPr="000614F1" w:rsidRDefault="00946ACA" w:rsidP="00946ACA">
      <w:pPr>
        <w:pStyle w:val="Tablefin"/>
        <w:rPr>
          <w:lang w:val="ru-RU"/>
        </w:rPr>
      </w:pPr>
    </w:p>
    <w:p w14:paraId="3E312474" w14:textId="77777777" w:rsidR="00946ACA" w:rsidRPr="000614F1" w:rsidRDefault="00946ACA" w:rsidP="00946ACA">
      <w:pPr>
        <w:pStyle w:val="Heading3"/>
      </w:pPr>
      <w:r w:rsidRPr="000614F1">
        <w:rPr>
          <w:bCs/>
          <w:lang w:val="ru"/>
        </w:rPr>
        <w:t>4.1.2</w:t>
      </w:r>
      <w:r w:rsidRPr="000614F1">
        <w:rPr>
          <w:bCs/>
          <w:lang w:val="ru"/>
        </w:rPr>
        <w:tab/>
        <w:t>Категория B</w:t>
      </w:r>
    </w:p>
    <w:p w14:paraId="7E5055F8" w14:textId="77777777" w:rsidR="00946ACA" w:rsidRPr="000614F1" w:rsidRDefault="00946ACA" w:rsidP="00946ACA">
      <w:pPr>
        <w:pStyle w:val="Heading4"/>
      </w:pPr>
      <w:r w:rsidRPr="000614F1">
        <w:rPr>
          <w:bCs/>
          <w:lang w:val="ru"/>
        </w:rPr>
        <w:t>4.1.2.1</w:t>
      </w:r>
      <w:r w:rsidRPr="000614F1">
        <w:rPr>
          <w:bCs/>
          <w:lang w:val="ru"/>
        </w:rPr>
        <w:tab/>
        <w:t>Категория B для UTRA</w:t>
      </w:r>
    </w:p>
    <w:p w14:paraId="6AFF1782" w14:textId="77777777" w:rsidR="00946ACA" w:rsidRPr="000614F1" w:rsidRDefault="00946ACA" w:rsidP="00946ACA">
      <w:r w:rsidRPr="000614F1">
        <w:rPr>
          <w:szCs w:val="24"/>
          <w:lang w:val="ru"/>
        </w:rPr>
        <w:t>Следующие требования должны выполняться в зонах, где применяются предельные уровни побочных излучений категории В, установленные в Рекомендации МСЭ-R SM.329.</w:t>
      </w:r>
    </w:p>
    <w:p w14:paraId="5735BF5A" w14:textId="77777777" w:rsidR="00946ACA" w:rsidRPr="000614F1" w:rsidRDefault="00946ACA" w:rsidP="00946ACA">
      <w:pPr>
        <w:rPr>
          <w:szCs w:val="24"/>
        </w:rPr>
      </w:pPr>
      <w:r w:rsidRPr="000614F1">
        <w:rPr>
          <w:szCs w:val="24"/>
          <w:lang w:val="ru"/>
        </w:rPr>
        <w:t>Мощность любого побочного излучения не должна превышать предельные уровни, заданные в таблицах 8B a) и 8B b).</w:t>
      </w:r>
    </w:p>
    <w:p w14:paraId="43FAB38A" w14:textId="77777777" w:rsidR="00946ACA" w:rsidRPr="000614F1" w:rsidRDefault="00946ACA" w:rsidP="00946ACA">
      <w:pPr>
        <w:pStyle w:val="TableNo"/>
      </w:pPr>
      <w:r w:rsidRPr="000614F1">
        <w:rPr>
          <w:lang w:val="ru"/>
        </w:rPr>
        <w:t>ТАБЛИЦА 8B</w:t>
      </w:r>
    </w:p>
    <w:p w14:paraId="03C698CB" w14:textId="77777777" w:rsidR="00946ACA" w:rsidRPr="000614F1" w:rsidRDefault="00946ACA" w:rsidP="00946ACA">
      <w:pPr>
        <w:pStyle w:val="Tabletitle"/>
      </w:pPr>
      <w:r w:rsidRPr="000614F1">
        <w:rPr>
          <w:bCs/>
          <w:lang w:val="ru"/>
        </w:rPr>
        <w:t xml:space="preserve">a) </w:t>
      </w:r>
      <w:r w:rsidRPr="000614F1">
        <w:rPr>
          <w:bCs/>
          <w:szCs w:val="24"/>
          <w:lang w:val="ru"/>
        </w:rPr>
        <w:t>Обязательные предельные уровни побочных излучений БС,</w:t>
      </w:r>
      <w:r w:rsidRPr="000614F1">
        <w:rPr>
          <w:b w:val="0"/>
          <w:szCs w:val="24"/>
          <w:lang w:val="ru"/>
        </w:rPr>
        <w:t xml:space="preserve"> </w:t>
      </w:r>
      <w:r w:rsidRPr="000614F1">
        <w:rPr>
          <w:b w:val="0"/>
          <w:szCs w:val="24"/>
          <w:lang w:val="ru"/>
        </w:rPr>
        <w:br/>
      </w:r>
      <w:r w:rsidRPr="000614F1">
        <w:rPr>
          <w:bCs/>
          <w:szCs w:val="24"/>
          <w:lang w:val="ru"/>
        </w:rPr>
        <w:t>работающих в полосах I, II, III, IV, VII, X, XXII, XXV</w:t>
      </w:r>
      <w:r w:rsidRPr="000614F1">
        <w:rPr>
          <w:b w:val="0"/>
          <w:szCs w:val="24"/>
          <w:lang w:val="ru"/>
        </w:rPr>
        <w:br/>
      </w:r>
      <w:r w:rsidRPr="000614F1">
        <w:rPr>
          <w:bCs/>
          <w:szCs w:val="24"/>
          <w:lang w:val="ru"/>
        </w:rPr>
        <w:t>(категория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946ACA" w:rsidRPr="000614F1" w14:paraId="1FBF6A45"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vAlign w:val="center"/>
          </w:tcPr>
          <w:p w14:paraId="74E0472F" w14:textId="77777777" w:rsidR="00946ACA" w:rsidRPr="000614F1" w:rsidRDefault="00946ACA" w:rsidP="007339C6">
            <w:pPr>
              <w:pStyle w:val="Tablehead"/>
            </w:pPr>
            <w:r w:rsidRPr="000614F1">
              <w:rPr>
                <w:bCs/>
                <w:szCs w:val="22"/>
                <w:lang w:val="ru"/>
              </w:rPr>
              <w:t>Полоса частот</w:t>
            </w:r>
          </w:p>
        </w:tc>
        <w:tc>
          <w:tcPr>
            <w:tcW w:w="2088" w:type="dxa"/>
            <w:tcBorders>
              <w:top w:val="single" w:sz="4" w:space="0" w:color="auto"/>
              <w:left w:val="single" w:sz="4" w:space="0" w:color="auto"/>
              <w:bottom w:val="single" w:sz="4" w:space="0" w:color="auto"/>
              <w:right w:val="single" w:sz="4" w:space="0" w:color="auto"/>
            </w:tcBorders>
            <w:vAlign w:val="center"/>
          </w:tcPr>
          <w:p w14:paraId="5B17D30E" w14:textId="77777777" w:rsidR="00946ACA" w:rsidRPr="000614F1" w:rsidRDefault="00946ACA" w:rsidP="007339C6">
            <w:pPr>
              <w:pStyle w:val="Tablehead"/>
            </w:pPr>
            <w:r w:rsidRPr="000614F1">
              <w:rPr>
                <w:bCs/>
                <w:lang w:val="ru"/>
              </w:rPr>
              <w:t>Максимальный</w:t>
            </w:r>
            <w:r w:rsidRPr="000614F1">
              <w:rPr>
                <w:b w:val="0"/>
                <w:lang w:val="ru"/>
              </w:rPr>
              <w:br/>
            </w:r>
            <w:r w:rsidRPr="000614F1">
              <w:rPr>
                <w:bCs/>
                <w:lang w:val="ru"/>
              </w:rPr>
              <w:t>уровень</w:t>
            </w:r>
          </w:p>
        </w:tc>
        <w:tc>
          <w:tcPr>
            <w:tcW w:w="2340" w:type="dxa"/>
            <w:tcBorders>
              <w:top w:val="single" w:sz="4" w:space="0" w:color="auto"/>
              <w:left w:val="single" w:sz="4" w:space="0" w:color="auto"/>
              <w:bottom w:val="single" w:sz="4" w:space="0" w:color="auto"/>
              <w:right w:val="single" w:sz="4" w:space="0" w:color="auto"/>
            </w:tcBorders>
            <w:vAlign w:val="center"/>
          </w:tcPr>
          <w:p w14:paraId="3C089907" w14:textId="77777777" w:rsidR="00946ACA" w:rsidRPr="000614F1" w:rsidRDefault="00946ACA" w:rsidP="007339C6">
            <w:pPr>
              <w:pStyle w:val="Tablehead"/>
            </w:pPr>
            <w:r w:rsidRPr="000614F1">
              <w:rPr>
                <w:bCs/>
                <w:lang w:val="ru"/>
              </w:rPr>
              <w:t>Ширина полосы измерения</w:t>
            </w:r>
          </w:p>
        </w:tc>
        <w:tc>
          <w:tcPr>
            <w:tcW w:w="1611" w:type="dxa"/>
            <w:tcBorders>
              <w:top w:val="single" w:sz="4" w:space="0" w:color="auto"/>
              <w:left w:val="single" w:sz="4" w:space="0" w:color="auto"/>
              <w:bottom w:val="single" w:sz="4" w:space="0" w:color="auto"/>
              <w:right w:val="single" w:sz="4" w:space="0" w:color="auto"/>
            </w:tcBorders>
            <w:vAlign w:val="center"/>
          </w:tcPr>
          <w:p w14:paraId="30E36C53" w14:textId="77777777" w:rsidR="00946ACA" w:rsidRPr="000614F1" w:rsidRDefault="00946ACA" w:rsidP="007339C6">
            <w:pPr>
              <w:pStyle w:val="Tablehead"/>
            </w:pPr>
            <w:r w:rsidRPr="000614F1">
              <w:rPr>
                <w:bCs/>
                <w:lang w:val="ru"/>
              </w:rPr>
              <w:t>Примечание</w:t>
            </w:r>
          </w:p>
        </w:tc>
      </w:tr>
      <w:tr w:rsidR="00946ACA" w:rsidRPr="000614F1" w14:paraId="54E8D5C5"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0D5CA2CD" w14:textId="77777777" w:rsidR="00946ACA" w:rsidRPr="000614F1" w:rsidRDefault="00946ACA" w:rsidP="007339C6">
            <w:pPr>
              <w:pStyle w:val="Tabletext"/>
            </w:pPr>
            <w:r w:rsidRPr="000614F1">
              <w:rPr>
                <w:szCs w:val="22"/>
                <w:lang w:val="ru"/>
              </w:rPr>
              <w:t xml:space="preserve">9 </w:t>
            </w:r>
            <w:r w:rsidRPr="000614F1">
              <w:rPr>
                <w:szCs w:val="22"/>
                <w:lang w:val="ru"/>
              </w:rPr>
              <w:sym w:font="Symbol" w:char="F0AB"/>
            </w:r>
            <w:r w:rsidRPr="000614F1">
              <w:rPr>
                <w:szCs w:val="22"/>
                <w:lang w:val="ru"/>
              </w:rPr>
              <w:t xml:space="preserve"> 150 кГц</w:t>
            </w:r>
          </w:p>
        </w:tc>
        <w:tc>
          <w:tcPr>
            <w:tcW w:w="2088" w:type="dxa"/>
            <w:tcBorders>
              <w:top w:val="single" w:sz="4" w:space="0" w:color="auto"/>
              <w:left w:val="single" w:sz="4" w:space="0" w:color="auto"/>
              <w:bottom w:val="single" w:sz="4" w:space="0" w:color="auto"/>
              <w:right w:val="single" w:sz="4" w:space="0" w:color="auto"/>
            </w:tcBorders>
          </w:tcPr>
          <w:p w14:paraId="35DE3BC2" w14:textId="77777777" w:rsidR="00946ACA" w:rsidRPr="000614F1" w:rsidRDefault="00946ACA" w:rsidP="007339C6">
            <w:pPr>
              <w:pStyle w:val="Tabletext"/>
              <w:jc w:val="center"/>
            </w:pPr>
            <w:r w:rsidRPr="000614F1">
              <w:rPr>
                <w:szCs w:val="22"/>
                <w:lang w:val="ru"/>
              </w:rPr>
              <w:t>–36 дБм</w:t>
            </w:r>
          </w:p>
        </w:tc>
        <w:tc>
          <w:tcPr>
            <w:tcW w:w="2340" w:type="dxa"/>
            <w:tcBorders>
              <w:top w:val="single" w:sz="4" w:space="0" w:color="auto"/>
              <w:left w:val="single" w:sz="4" w:space="0" w:color="auto"/>
              <w:bottom w:val="single" w:sz="4" w:space="0" w:color="auto"/>
              <w:right w:val="single" w:sz="4" w:space="0" w:color="auto"/>
            </w:tcBorders>
          </w:tcPr>
          <w:p w14:paraId="29A75E8A" w14:textId="77777777" w:rsidR="00946ACA" w:rsidRPr="000614F1" w:rsidRDefault="00946ACA" w:rsidP="007339C6">
            <w:pPr>
              <w:pStyle w:val="Tabletext"/>
              <w:jc w:val="center"/>
            </w:pPr>
            <w:r w:rsidRPr="000614F1">
              <w:rPr>
                <w:szCs w:val="22"/>
                <w:lang w:val="ru"/>
              </w:rPr>
              <w:t>1 кГц</w:t>
            </w:r>
          </w:p>
        </w:tc>
        <w:tc>
          <w:tcPr>
            <w:tcW w:w="1611" w:type="dxa"/>
            <w:tcBorders>
              <w:top w:val="single" w:sz="4" w:space="0" w:color="auto"/>
              <w:left w:val="single" w:sz="4" w:space="0" w:color="auto"/>
              <w:bottom w:val="single" w:sz="4" w:space="0" w:color="auto"/>
              <w:right w:val="single" w:sz="4" w:space="0" w:color="auto"/>
            </w:tcBorders>
          </w:tcPr>
          <w:p w14:paraId="14E29E8A" w14:textId="77777777" w:rsidR="00946ACA" w:rsidRPr="000614F1" w:rsidRDefault="00946ACA" w:rsidP="007339C6">
            <w:pPr>
              <w:pStyle w:val="Tabletext"/>
              <w:jc w:val="center"/>
              <w:rPr>
                <w:vertAlign w:val="superscript"/>
              </w:rPr>
            </w:pPr>
            <w:r w:rsidRPr="000614F1">
              <w:rPr>
                <w:vertAlign w:val="superscript"/>
                <w:lang w:val="ru"/>
              </w:rPr>
              <w:t>(1)</w:t>
            </w:r>
          </w:p>
        </w:tc>
      </w:tr>
      <w:tr w:rsidR="00946ACA" w:rsidRPr="000614F1" w14:paraId="26FAB5BF"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035DC4E8" w14:textId="77777777" w:rsidR="00946ACA" w:rsidRPr="000614F1" w:rsidRDefault="00946ACA" w:rsidP="007339C6">
            <w:pPr>
              <w:pStyle w:val="Tabletext"/>
            </w:pPr>
            <w:r w:rsidRPr="000614F1">
              <w:rPr>
                <w:szCs w:val="22"/>
                <w:lang w:val="ru"/>
              </w:rPr>
              <w:t xml:space="preserve">150 кГц </w:t>
            </w:r>
            <w:r w:rsidRPr="000614F1">
              <w:rPr>
                <w:szCs w:val="22"/>
                <w:lang w:val="ru"/>
              </w:rPr>
              <w:sym w:font="Symbol" w:char="F0AB"/>
            </w:r>
            <w:r w:rsidRPr="000614F1">
              <w:rPr>
                <w:szCs w:val="22"/>
                <w:lang w:val="ru"/>
              </w:rPr>
              <w:t xml:space="preserve"> 30 МГц</w:t>
            </w:r>
          </w:p>
        </w:tc>
        <w:tc>
          <w:tcPr>
            <w:tcW w:w="2088" w:type="dxa"/>
            <w:tcBorders>
              <w:top w:val="single" w:sz="4" w:space="0" w:color="auto"/>
              <w:left w:val="single" w:sz="4" w:space="0" w:color="auto"/>
              <w:bottom w:val="single" w:sz="4" w:space="0" w:color="auto"/>
              <w:right w:val="single" w:sz="4" w:space="0" w:color="auto"/>
            </w:tcBorders>
          </w:tcPr>
          <w:p w14:paraId="3F579FB2" w14:textId="77777777" w:rsidR="00946ACA" w:rsidRPr="000614F1" w:rsidRDefault="00946ACA" w:rsidP="007339C6">
            <w:pPr>
              <w:pStyle w:val="Tabletext"/>
              <w:jc w:val="center"/>
            </w:pPr>
            <w:r w:rsidRPr="000614F1">
              <w:rPr>
                <w:szCs w:val="22"/>
                <w:lang w:val="ru"/>
              </w:rPr>
              <w:t>–36 дБм</w:t>
            </w:r>
          </w:p>
        </w:tc>
        <w:tc>
          <w:tcPr>
            <w:tcW w:w="2340" w:type="dxa"/>
            <w:tcBorders>
              <w:top w:val="single" w:sz="4" w:space="0" w:color="auto"/>
              <w:left w:val="single" w:sz="4" w:space="0" w:color="auto"/>
              <w:bottom w:val="single" w:sz="4" w:space="0" w:color="auto"/>
              <w:right w:val="single" w:sz="4" w:space="0" w:color="auto"/>
            </w:tcBorders>
          </w:tcPr>
          <w:p w14:paraId="1F9637F9" w14:textId="77777777" w:rsidR="00946ACA" w:rsidRPr="000614F1" w:rsidRDefault="00946ACA" w:rsidP="007339C6">
            <w:pPr>
              <w:pStyle w:val="Tabletext"/>
              <w:jc w:val="center"/>
            </w:pPr>
            <w:r w:rsidRPr="000614F1">
              <w:rPr>
                <w:szCs w:val="22"/>
                <w:lang w:val="ru"/>
              </w:rPr>
              <w:t>10 кГц</w:t>
            </w:r>
          </w:p>
        </w:tc>
        <w:tc>
          <w:tcPr>
            <w:tcW w:w="1611" w:type="dxa"/>
            <w:tcBorders>
              <w:top w:val="single" w:sz="4" w:space="0" w:color="auto"/>
              <w:left w:val="single" w:sz="4" w:space="0" w:color="auto"/>
              <w:bottom w:val="single" w:sz="4" w:space="0" w:color="auto"/>
              <w:right w:val="single" w:sz="4" w:space="0" w:color="auto"/>
            </w:tcBorders>
          </w:tcPr>
          <w:p w14:paraId="60EE09CC" w14:textId="77777777" w:rsidR="00946ACA" w:rsidRPr="000614F1" w:rsidRDefault="00946ACA" w:rsidP="007339C6">
            <w:pPr>
              <w:pStyle w:val="Tabletext"/>
              <w:jc w:val="center"/>
              <w:rPr>
                <w:vertAlign w:val="superscript"/>
              </w:rPr>
            </w:pPr>
            <w:r w:rsidRPr="000614F1">
              <w:rPr>
                <w:vertAlign w:val="superscript"/>
                <w:lang w:val="ru"/>
              </w:rPr>
              <w:t>(1)</w:t>
            </w:r>
          </w:p>
        </w:tc>
      </w:tr>
      <w:tr w:rsidR="00946ACA" w:rsidRPr="000614F1" w14:paraId="0D655DE1"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7B1B23AB" w14:textId="77777777" w:rsidR="00946ACA" w:rsidRPr="000614F1" w:rsidRDefault="00946ACA" w:rsidP="007339C6">
            <w:pPr>
              <w:pStyle w:val="Tabletext"/>
            </w:pPr>
            <w:r w:rsidRPr="000614F1">
              <w:rPr>
                <w:szCs w:val="22"/>
                <w:lang w:val="ru"/>
              </w:rPr>
              <w:t xml:space="preserve">30 МГц </w:t>
            </w:r>
            <w:r w:rsidRPr="000614F1">
              <w:rPr>
                <w:szCs w:val="22"/>
                <w:lang w:val="ru"/>
              </w:rPr>
              <w:sym w:font="Symbol" w:char="F0AB"/>
            </w:r>
            <w:r w:rsidRPr="000614F1">
              <w:rPr>
                <w:szCs w:val="22"/>
                <w:lang w:val="ru"/>
              </w:rPr>
              <w:t xml:space="preserve"> 1 ГГц</w:t>
            </w:r>
          </w:p>
        </w:tc>
        <w:tc>
          <w:tcPr>
            <w:tcW w:w="2088" w:type="dxa"/>
            <w:tcBorders>
              <w:top w:val="single" w:sz="4" w:space="0" w:color="auto"/>
              <w:left w:val="single" w:sz="4" w:space="0" w:color="auto"/>
              <w:bottom w:val="single" w:sz="4" w:space="0" w:color="auto"/>
              <w:right w:val="single" w:sz="4" w:space="0" w:color="auto"/>
            </w:tcBorders>
          </w:tcPr>
          <w:p w14:paraId="5B345BAB" w14:textId="77777777" w:rsidR="00946ACA" w:rsidRPr="000614F1" w:rsidRDefault="00946ACA" w:rsidP="007339C6">
            <w:pPr>
              <w:pStyle w:val="Tabletext"/>
              <w:jc w:val="center"/>
            </w:pPr>
            <w:r w:rsidRPr="000614F1">
              <w:rPr>
                <w:szCs w:val="22"/>
                <w:lang w:val="ru"/>
              </w:rPr>
              <w:t>–36 дБм</w:t>
            </w:r>
          </w:p>
        </w:tc>
        <w:tc>
          <w:tcPr>
            <w:tcW w:w="2340" w:type="dxa"/>
            <w:tcBorders>
              <w:top w:val="single" w:sz="4" w:space="0" w:color="auto"/>
              <w:left w:val="single" w:sz="4" w:space="0" w:color="auto"/>
              <w:bottom w:val="single" w:sz="4" w:space="0" w:color="auto"/>
              <w:right w:val="single" w:sz="4" w:space="0" w:color="auto"/>
            </w:tcBorders>
          </w:tcPr>
          <w:p w14:paraId="02AD9567" w14:textId="77777777" w:rsidR="00946ACA" w:rsidRPr="000614F1" w:rsidRDefault="00946ACA" w:rsidP="007339C6">
            <w:pPr>
              <w:pStyle w:val="Tabletext"/>
              <w:jc w:val="center"/>
            </w:pPr>
            <w:r w:rsidRPr="000614F1">
              <w:rPr>
                <w:szCs w:val="22"/>
                <w:lang w:val="ru"/>
              </w:rPr>
              <w:t>100 кГц</w:t>
            </w:r>
          </w:p>
        </w:tc>
        <w:tc>
          <w:tcPr>
            <w:tcW w:w="1611" w:type="dxa"/>
            <w:tcBorders>
              <w:top w:val="single" w:sz="4" w:space="0" w:color="auto"/>
              <w:left w:val="single" w:sz="4" w:space="0" w:color="auto"/>
              <w:bottom w:val="single" w:sz="4" w:space="0" w:color="auto"/>
              <w:right w:val="single" w:sz="4" w:space="0" w:color="auto"/>
            </w:tcBorders>
          </w:tcPr>
          <w:p w14:paraId="58494192" w14:textId="77777777" w:rsidR="00946ACA" w:rsidRPr="000614F1" w:rsidRDefault="00946ACA" w:rsidP="007339C6">
            <w:pPr>
              <w:pStyle w:val="Tabletext"/>
              <w:jc w:val="center"/>
              <w:rPr>
                <w:vertAlign w:val="superscript"/>
              </w:rPr>
            </w:pPr>
            <w:r w:rsidRPr="000614F1">
              <w:rPr>
                <w:vertAlign w:val="superscript"/>
                <w:lang w:val="ru"/>
              </w:rPr>
              <w:t>(1)</w:t>
            </w:r>
          </w:p>
        </w:tc>
      </w:tr>
      <w:tr w:rsidR="00946ACA" w:rsidRPr="000614F1" w14:paraId="1F7CBB1B"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04CF3112" w14:textId="77777777" w:rsidR="00946ACA" w:rsidRPr="000614F1" w:rsidRDefault="00946ACA" w:rsidP="007339C6">
            <w:pPr>
              <w:pStyle w:val="Tabletext"/>
            </w:pPr>
            <w:r w:rsidRPr="000614F1">
              <w:rPr>
                <w:szCs w:val="22"/>
                <w:lang w:val="ru"/>
              </w:rPr>
              <w:t xml:space="preserve">1 ГГц </w:t>
            </w:r>
            <w:r w:rsidRPr="000614F1">
              <w:rPr>
                <w:szCs w:val="22"/>
                <w:lang w:val="ru"/>
              </w:rPr>
              <w:sym w:font="Symbol" w:char="F0AB"/>
            </w:r>
            <w:r w:rsidRPr="000614F1">
              <w:rPr>
                <w:szCs w:val="22"/>
                <w:lang w:val="ru"/>
              </w:rPr>
              <w:t xml:space="preserve"> </w:t>
            </w:r>
            <w:r w:rsidRPr="000614F1">
              <w:rPr>
                <w:i/>
                <w:iCs/>
                <w:szCs w:val="22"/>
                <w:lang w:val="ru"/>
              </w:rPr>
              <w:t>F</w:t>
            </w:r>
            <w:r w:rsidRPr="00456CFE">
              <w:rPr>
                <w:iCs/>
                <w:szCs w:val="22"/>
                <w:vertAlign w:val="subscript"/>
                <w:lang w:val="ru"/>
              </w:rPr>
              <w:t>low</w:t>
            </w:r>
            <w:r w:rsidRPr="000614F1">
              <w:rPr>
                <w:szCs w:val="22"/>
                <w:lang w:val="ru"/>
              </w:rPr>
              <w:t xml:space="preserve"> – 10 МГц</w:t>
            </w:r>
          </w:p>
        </w:tc>
        <w:tc>
          <w:tcPr>
            <w:tcW w:w="2088" w:type="dxa"/>
            <w:tcBorders>
              <w:top w:val="single" w:sz="4" w:space="0" w:color="auto"/>
              <w:left w:val="single" w:sz="4" w:space="0" w:color="auto"/>
              <w:bottom w:val="single" w:sz="4" w:space="0" w:color="auto"/>
              <w:right w:val="single" w:sz="4" w:space="0" w:color="auto"/>
            </w:tcBorders>
          </w:tcPr>
          <w:p w14:paraId="1B9A3916" w14:textId="77777777" w:rsidR="00946ACA" w:rsidRPr="000614F1" w:rsidRDefault="00946ACA" w:rsidP="007339C6">
            <w:pPr>
              <w:pStyle w:val="Tabletext"/>
              <w:jc w:val="center"/>
            </w:pPr>
            <w:r w:rsidRPr="000614F1">
              <w:rPr>
                <w:szCs w:val="22"/>
                <w:lang w:val="ru"/>
              </w:rPr>
              <w:t>–30 дБм</w:t>
            </w:r>
          </w:p>
        </w:tc>
        <w:tc>
          <w:tcPr>
            <w:tcW w:w="2340" w:type="dxa"/>
            <w:tcBorders>
              <w:top w:val="single" w:sz="4" w:space="0" w:color="auto"/>
              <w:left w:val="single" w:sz="4" w:space="0" w:color="auto"/>
              <w:bottom w:val="single" w:sz="4" w:space="0" w:color="auto"/>
              <w:right w:val="single" w:sz="4" w:space="0" w:color="auto"/>
            </w:tcBorders>
          </w:tcPr>
          <w:p w14:paraId="068CC7A7" w14:textId="77777777" w:rsidR="00946ACA" w:rsidRPr="000614F1" w:rsidRDefault="00946ACA" w:rsidP="007339C6">
            <w:pPr>
              <w:pStyle w:val="Tabletext"/>
              <w:jc w:val="center"/>
            </w:pPr>
            <w:r w:rsidRPr="000614F1">
              <w:rPr>
                <w:szCs w:val="22"/>
                <w:lang w:val="ru"/>
              </w:rPr>
              <w:t>1 МГц</w:t>
            </w:r>
          </w:p>
        </w:tc>
        <w:tc>
          <w:tcPr>
            <w:tcW w:w="1611" w:type="dxa"/>
            <w:tcBorders>
              <w:top w:val="single" w:sz="4" w:space="0" w:color="auto"/>
              <w:left w:val="single" w:sz="4" w:space="0" w:color="auto"/>
              <w:bottom w:val="single" w:sz="4" w:space="0" w:color="auto"/>
              <w:right w:val="single" w:sz="4" w:space="0" w:color="auto"/>
            </w:tcBorders>
          </w:tcPr>
          <w:p w14:paraId="61D41028" w14:textId="77777777" w:rsidR="00946ACA" w:rsidRPr="000614F1" w:rsidRDefault="00946ACA" w:rsidP="007339C6">
            <w:pPr>
              <w:pStyle w:val="Tabletext"/>
              <w:jc w:val="center"/>
              <w:rPr>
                <w:vertAlign w:val="superscript"/>
              </w:rPr>
            </w:pPr>
            <w:r w:rsidRPr="000614F1">
              <w:rPr>
                <w:vertAlign w:val="superscript"/>
                <w:lang w:val="ru"/>
              </w:rPr>
              <w:t>(1)</w:t>
            </w:r>
          </w:p>
        </w:tc>
      </w:tr>
      <w:tr w:rsidR="00946ACA" w:rsidRPr="000614F1" w14:paraId="52D8EF90"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0F22B5DB" w14:textId="77777777" w:rsidR="00946ACA" w:rsidRPr="000614F1" w:rsidRDefault="00946ACA" w:rsidP="007339C6">
            <w:pPr>
              <w:pStyle w:val="Tabletext"/>
            </w:pPr>
            <w:r w:rsidRPr="000614F1">
              <w:rPr>
                <w:i/>
                <w:iCs/>
                <w:szCs w:val="22"/>
                <w:lang w:val="ru"/>
              </w:rPr>
              <w:t>F</w:t>
            </w:r>
            <w:r w:rsidRPr="00456CFE">
              <w:rPr>
                <w:iCs/>
                <w:szCs w:val="22"/>
                <w:vertAlign w:val="subscript"/>
                <w:lang w:val="ru"/>
              </w:rPr>
              <w:t>low</w:t>
            </w:r>
            <w:r w:rsidRPr="000614F1">
              <w:rPr>
                <w:szCs w:val="22"/>
                <w:lang w:val="ru"/>
              </w:rPr>
              <w:t xml:space="preserve"> – 10 МГц </w:t>
            </w:r>
            <w:r w:rsidRPr="000614F1">
              <w:rPr>
                <w:szCs w:val="22"/>
                <w:lang w:val="ru"/>
              </w:rPr>
              <w:sym w:font="Symbol" w:char="F0AB"/>
            </w:r>
            <w:r w:rsidRPr="000614F1">
              <w:rPr>
                <w:szCs w:val="22"/>
                <w:lang w:val="ru"/>
              </w:rPr>
              <w:t xml:space="preserve"> </w:t>
            </w:r>
            <w:r w:rsidRPr="000614F1">
              <w:rPr>
                <w:i/>
                <w:iCs/>
                <w:szCs w:val="22"/>
                <w:lang w:val="ru"/>
              </w:rPr>
              <w:t>F</w:t>
            </w:r>
            <w:r w:rsidRPr="00456CFE">
              <w:rPr>
                <w:iCs/>
                <w:szCs w:val="22"/>
                <w:vertAlign w:val="subscript"/>
                <w:lang w:val="ru"/>
              </w:rPr>
              <w:t>high</w:t>
            </w:r>
            <w:r w:rsidRPr="000614F1">
              <w:rPr>
                <w:szCs w:val="22"/>
                <w:lang w:val="ru"/>
              </w:rPr>
              <w:t xml:space="preserve"> + 10 МГц</w:t>
            </w:r>
          </w:p>
        </w:tc>
        <w:tc>
          <w:tcPr>
            <w:tcW w:w="2088" w:type="dxa"/>
            <w:tcBorders>
              <w:top w:val="single" w:sz="4" w:space="0" w:color="auto"/>
              <w:left w:val="single" w:sz="4" w:space="0" w:color="auto"/>
              <w:bottom w:val="single" w:sz="4" w:space="0" w:color="auto"/>
              <w:right w:val="single" w:sz="4" w:space="0" w:color="auto"/>
            </w:tcBorders>
          </w:tcPr>
          <w:p w14:paraId="41A74B21" w14:textId="77777777" w:rsidR="00946ACA" w:rsidRPr="000614F1" w:rsidRDefault="00946ACA" w:rsidP="007339C6">
            <w:pPr>
              <w:pStyle w:val="Tabletext"/>
              <w:jc w:val="center"/>
            </w:pPr>
            <w:r w:rsidRPr="000614F1">
              <w:rPr>
                <w:szCs w:val="22"/>
                <w:lang w:val="ru"/>
              </w:rPr>
              <w:t>–15 дБм</w:t>
            </w:r>
          </w:p>
        </w:tc>
        <w:tc>
          <w:tcPr>
            <w:tcW w:w="2340" w:type="dxa"/>
            <w:tcBorders>
              <w:top w:val="single" w:sz="4" w:space="0" w:color="auto"/>
              <w:left w:val="single" w:sz="4" w:space="0" w:color="auto"/>
              <w:bottom w:val="single" w:sz="4" w:space="0" w:color="auto"/>
              <w:right w:val="single" w:sz="4" w:space="0" w:color="auto"/>
            </w:tcBorders>
          </w:tcPr>
          <w:p w14:paraId="49FA1026" w14:textId="77777777" w:rsidR="00946ACA" w:rsidRPr="000614F1" w:rsidRDefault="00946ACA" w:rsidP="007339C6">
            <w:pPr>
              <w:pStyle w:val="Tabletext"/>
              <w:jc w:val="center"/>
            </w:pPr>
            <w:r w:rsidRPr="000614F1">
              <w:rPr>
                <w:szCs w:val="22"/>
                <w:lang w:val="ru"/>
              </w:rPr>
              <w:t>1 МГц</w:t>
            </w:r>
          </w:p>
        </w:tc>
        <w:tc>
          <w:tcPr>
            <w:tcW w:w="1611" w:type="dxa"/>
            <w:tcBorders>
              <w:top w:val="single" w:sz="4" w:space="0" w:color="auto"/>
              <w:left w:val="single" w:sz="4" w:space="0" w:color="auto"/>
              <w:bottom w:val="single" w:sz="4" w:space="0" w:color="auto"/>
              <w:right w:val="single" w:sz="4" w:space="0" w:color="auto"/>
            </w:tcBorders>
          </w:tcPr>
          <w:p w14:paraId="194A4F82" w14:textId="77777777" w:rsidR="00946ACA" w:rsidRPr="000614F1" w:rsidRDefault="00946ACA" w:rsidP="007339C6">
            <w:pPr>
              <w:pStyle w:val="Tabletext"/>
              <w:jc w:val="center"/>
              <w:rPr>
                <w:vertAlign w:val="superscript"/>
              </w:rPr>
            </w:pPr>
            <w:r w:rsidRPr="000614F1">
              <w:rPr>
                <w:vertAlign w:val="superscript"/>
                <w:lang w:val="ru"/>
              </w:rPr>
              <w:t>(2)</w:t>
            </w:r>
          </w:p>
        </w:tc>
      </w:tr>
      <w:tr w:rsidR="00946ACA" w:rsidRPr="000614F1" w14:paraId="44237256"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676B5023" w14:textId="77777777" w:rsidR="00946ACA" w:rsidRPr="000614F1" w:rsidRDefault="00946ACA" w:rsidP="007339C6">
            <w:pPr>
              <w:pStyle w:val="Tabletext"/>
            </w:pPr>
            <w:r w:rsidRPr="000614F1">
              <w:rPr>
                <w:i/>
                <w:iCs/>
                <w:szCs w:val="22"/>
                <w:lang w:val="ru"/>
              </w:rPr>
              <w:t>F</w:t>
            </w:r>
            <w:r w:rsidRPr="00456CFE">
              <w:rPr>
                <w:iCs/>
                <w:szCs w:val="22"/>
                <w:vertAlign w:val="subscript"/>
                <w:lang w:val="ru"/>
              </w:rPr>
              <w:t>high</w:t>
            </w:r>
            <w:r w:rsidRPr="000614F1">
              <w:rPr>
                <w:szCs w:val="22"/>
                <w:lang w:val="ru"/>
              </w:rPr>
              <w:t xml:space="preserve"> + 10 МГц </w:t>
            </w:r>
            <w:r w:rsidRPr="000614F1">
              <w:rPr>
                <w:szCs w:val="22"/>
                <w:lang w:val="ru"/>
              </w:rPr>
              <w:sym w:font="Symbol" w:char="F0AB"/>
            </w:r>
            <w:r w:rsidRPr="000614F1">
              <w:rPr>
                <w:szCs w:val="22"/>
                <w:lang w:val="ru"/>
              </w:rPr>
              <w:t xml:space="preserve"> 12,75 ГГц</w:t>
            </w:r>
          </w:p>
        </w:tc>
        <w:tc>
          <w:tcPr>
            <w:tcW w:w="2088" w:type="dxa"/>
            <w:tcBorders>
              <w:top w:val="single" w:sz="4" w:space="0" w:color="auto"/>
              <w:left w:val="single" w:sz="4" w:space="0" w:color="auto"/>
              <w:bottom w:val="single" w:sz="4" w:space="0" w:color="auto"/>
              <w:right w:val="single" w:sz="4" w:space="0" w:color="auto"/>
            </w:tcBorders>
          </w:tcPr>
          <w:p w14:paraId="1AEE2CFA" w14:textId="77777777" w:rsidR="00946ACA" w:rsidRPr="000614F1" w:rsidRDefault="00946ACA" w:rsidP="007339C6">
            <w:pPr>
              <w:pStyle w:val="Tabletext"/>
              <w:jc w:val="center"/>
            </w:pPr>
            <w:r w:rsidRPr="000614F1">
              <w:rPr>
                <w:szCs w:val="22"/>
                <w:lang w:val="ru"/>
              </w:rPr>
              <w:t>–30 дБм</w:t>
            </w:r>
          </w:p>
        </w:tc>
        <w:tc>
          <w:tcPr>
            <w:tcW w:w="2340" w:type="dxa"/>
            <w:tcBorders>
              <w:top w:val="single" w:sz="4" w:space="0" w:color="auto"/>
              <w:left w:val="single" w:sz="4" w:space="0" w:color="auto"/>
              <w:bottom w:val="single" w:sz="4" w:space="0" w:color="auto"/>
              <w:right w:val="single" w:sz="4" w:space="0" w:color="auto"/>
            </w:tcBorders>
          </w:tcPr>
          <w:p w14:paraId="3E4039A1" w14:textId="77777777" w:rsidR="00946ACA" w:rsidRPr="000614F1" w:rsidRDefault="00946ACA" w:rsidP="007339C6">
            <w:pPr>
              <w:pStyle w:val="Tabletext"/>
              <w:jc w:val="center"/>
            </w:pPr>
            <w:r w:rsidRPr="000614F1">
              <w:rPr>
                <w:szCs w:val="22"/>
                <w:lang w:val="ru"/>
              </w:rPr>
              <w:t>1 МГц</w:t>
            </w:r>
          </w:p>
        </w:tc>
        <w:tc>
          <w:tcPr>
            <w:tcW w:w="1611" w:type="dxa"/>
            <w:tcBorders>
              <w:top w:val="single" w:sz="4" w:space="0" w:color="auto"/>
              <w:left w:val="single" w:sz="4" w:space="0" w:color="auto"/>
              <w:bottom w:val="single" w:sz="4" w:space="0" w:color="auto"/>
              <w:right w:val="single" w:sz="4" w:space="0" w:color="auto"/>
            </w:tcBorders>
          </w:tcPr>
          <w:p w14:paraId="40EFA1EA" w14:textId="77777777" w:rsidR="00946ACA" w:rsidRPr="000614F1" w:rsidRDefault="00946ACA" w:rsidP="007339C6">
            <w:pPr>
              <w:pStyle w:val="Tabletext"/>
              <w:jc w:val="center"/>
              <w:rPr>
                <w:vertAlign w:val="superscript"/>
              </w:rPr>
            </w:pPr>
            <w:r w:rsidRPr="000614F1">
              <w:rPr>
                <w:vertAlign w:val="superscript"/>
                <w:lang w:val="ru"/>
              </w:rPr>
              <w:t>(3)</w:t>
            </w:r>
          </w:p>
        </w:tc>
      </w:tr>
      <w:tr w:rsidR="00946ACA" w:rsidRPr="000614F1" w14:paraId="38D10BCD"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1EE62F67" w14:textId="77777777" w:rsidR="00946ACA" w:rsidRPr="000614F1" w:rsidRDefault="00946ACA" w:rsidP="007339C6">
            <w:pPr>
              <w:pStyle w:val="Tabletext"/>
              <w:jc w:val="left"/>
              <w:rPr>
                <w:i/>
                <w:iCs/>
              </w:rPr>
            </w:pPr>
            <w:r w:rsidRPr="000614F1">
              <w:rPr>
                <w:lang w:val="ru"/>
              </w:rPr>
              <w:t xml:space="preserve">12,75 ГГц – </w:t>
            </w:r>
            <w:r>
              <w:rPr>
                <w:noProof/>
                <w:lang w:val="ru"/>
              </w:rPr>
              <w:t>5</w:t>
            </w:r>
            <w:r>
              <w:rPr>
                <w:noProof/>
                <w:lang w:val="ru"/>
              </w:rPr>
              <w:noBreakHyphen/>
              <w:t xml:space="preserve">я </w:t>
            </w:r>
            <w:r w:rsidRPr="000614F1">
              <w:rPr>
                <w:noProof/>
                <w:lang w:val="ru"/>
              </w:rPr>
              <w:t>гармоника верхней границы рабочей полосы частот линии вниз в ГГц</w:t>
            </w:r>
          </w:p>
        </w:tc>
        <w:tc>
          <w:tcPr>
            <w:tcW w:w="2088" w:type="dxa"/>
            <w:tcBorders>
              <w:top w:val="single" w:sz="4" w:space="0" w:color="auto"/>
              <w:left w:val="single" w:sz="4" w:space="0" w:color="auto"/>
              <w:bottom w:val="single" w:sz="4" w:space="0" w:color="auto"/>
              <w:right w:val="single" w:sz="4" w:space="0" w:color="auto"/>
            </w:tcBorders>
          </w:tcPr>
          <w:p w14:paraId="7FB533F1" w14:textId="77777777" w:rsidR="00946ACA" w:rsidRPr="000614F1" w:rsidRDefault="00946ACA" w:rsidP="007339C6">
            <w:pPr>
              <w:pStyle w:val="Tabletext"/>
              <w:jc w:val="center"/>
            </w:pPr>
            <w:r w:rsidRPr="000614F1">
              <w:rPr>
                <w:lang w:val="ru"/>
              </w:rPr>
              <w:t>–30 дБм</w:t>
            </w:r>
          </w:p>
        </w:tc>
        <w:tc>
          <w:tcPr>
            <w:tcW w:w="2340" w:type="dxa"/>
            <w:tcBorders>
              <w:top w:val="single" w:sz="4" w:space="0" w:color="auto"/>
              <w:left w:val="single" w:sz="4" w:space="0" w:color="auto"/>
              <w:bottom w:val="single" w:sz="4" w:space="0" w:color="auto"/>
              <w:right w:val="single" w:sz="4" w:space="0" w:color="auto"/>
            </w:tcBorders>
          </w:tcPr>
          <w:p w14:paraId="6596A739" w14:textId="77777777" w:rsidR="00946ACA" w:rsidRPr="000614F1" w:rsidRDefault="00946ACA" w:rsidP="007339C6">
            <w:pPr>
              <w:pStyle w:val="Tabletext"/>
              <w:jc w:val="center"/>
            </w:pPr>
            <w:r w:rsidRPr="000614F1">
              <w:rPr>
                <w:lang w:val="ru"/>
              </w:rPr>
              <w:t>1 МГц</w:t>
            </w:r>
          </w:p>
        </w:tc>
        <w:tc>
          <w:tcPr>
            <w:tcW w:w="1611" w:type="dxa"/>
            <w:tcBorders>
              <w:top w:val="single" w:sz="4" w:space="0" w:color="auto"/>
              <w:left w:val="single" w:sz="4" w:space="0" w:color="auto"/>
              <w:bottom w:val="single" w:sz="4" w:space="0" w:color="auto"/>
              <w:right w:val="single" w:sz="4" w:space="0" w:color="auto"/>
            </w:tcBorders>
          </w:tcPr>
          <w:p w14:paraId="5F9A2D84" w14:textId="77777777" w:rsidR="00946ACA" w:rsidRPr="000614F1" w:rsidRDefault="00946ACA" w:rsidP="007339C6">
            <w:pPr>
              <w:pStyle w:val="Tabletext"/>
              <w:jc w:val="center"/>
              <w:rPr>
                <w:vertAlign w:val="superscript"/>
              </w:rPr>
            </w:pPr>
            <w:r w:rsidRPr="000614F1">
              <w:rPr>
                <w:vertAlign w:val="superscript"/>
                <w:lang w:val="ru"/>
              </w:rPr>
              <w:t>(3), (4)</w:t>
            </w:r>
          </w:p>
        </w:tc>
      </w:tr>
    </w:tbl>
    <w:p w14:paraId="46BE9210" w14:textId="77777777" w:rsidR="00946ACA" w:rsidRPr="000614F1" w:rsidRDefault="00946ACA" w:rsidP="00946ACA">
      <w:pPr>
        <w:pStyle w:val="Tablefin"/>
      </w:pPr>
    </w:p>
    <w:p w14:paraId="3567576A" w14:textId="54A16587" w:rsidR="007632AD" w:rsidRPr="007632AD" w:rsidRDefault="007632AD" w:rsidP="007632AD">
      <w:pPr>
        <w:pStyle w:val="TableNo"/>
        <w:rPr>
          <w:lang w:val="en-US"/>
        </w:rPr>
      </w:pPr>
      <w:r w:rsidRPr="000614F1">
        <w:rPr>
          <w:lang w:val="ru"/>
        </w:rPr>
        <w:lastRenderedPageBreak/>
        <w:t>ТАБЛИЦА 8B</w:t>
      </w:r>
      <w:r>
        <w:rPr>
          <w:lang w:val="en-US"/>
        </w:rPr>
        <w:t xml:space="preserve"> (</w:t>
      </w:r>
      <w:r w:rsidRPr="007632AD">
        <w:rPr>
          <w:i/>
          <w:iCs/>
          <w:lang w:val="ru-RU"/>
        </w:rPr>
        <w:t>окончание</w:t>
      </w:r>
      <w:r>
        <w:rPr>
          <w:lang w:val="en-US"/>
        </w:rPr>
        <w:t>)</w:t>
      </w:r>
    </w:p>
    <w:p w14:paraId="17F63A72" w14:textId="77777777" w:rsidR="00946ACA" w:rsidRPr="000614F1" w:rsidRDefault="00946ACA" w:rsidP="00946ACA">
      <w:pPr>
        <w:pStyle w:val="Tabletitle"/>
      </w:pPr>
      <w:r w:rsidRPr="000614F1">
        <w:rPr>
          <w:bCs/>
          <w:lang w:val="ru"/>
        </w:rPr>
        <w:t xml:space="preserve">b) </w:t>
      </w:r>
      <w:r w:rsidRPr="000614F1">
        <w:rPr>
          <w:bCs/>
          <w:szCs w:val="24"/>
          <w:lang w:val="ru"/>
        </w:rPr>
        <w:t>Обязательные предельные уровни побочных излучений БС, работающих</w:t>
      </w:r>
      <w:r w:rsidRPr="000614F1">
        <w:rPr>
          <w:b w:val="0"/>
          <w:szCs w:val="24"/>
          <w:lang w:val="ru"/>
        </w:rPr>
        <w:t xml:space="preserve"> </w:t>
      </w:r>
      <w:r w:rsidRPr="000614F1">
        <w:rPr>
          <w:b w:val="0"/>
          <w:szCs w:val="24"/>
          <w:lang w:val="ru"/>
        </w:rPr>
        <w:br/>
      </w:r>
      <w:r w:rsidRPr="000614F1">
        <w:rPr>
          <w:bCs/>
          <w:szCs w:val="24"/>
          <w:lang w:val="ru"/>
        </w:rPr>
        <w:t>в полосах V, VIII, XII, XIII, XIV, XX</w:t>
      </w:r>
      <w:r w:rsidRPr="000614F1">
        <w:rPr>
          <w:b w:val="0"/>
          <w:szCs w:val="24"/>
          <w:lang w:val="ru"/>
        </w:rPr>
        <w:br/>
      </w:r>
      <w:r w:rsidRPr="000614F1">
        <w:rPr>
          <w:bCs/>
          <w:szCs w:val="24"/>
          <w:lang w:val="ru"/>
        </w:rPr>
        <w:t>(категория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97"/>
        <w:gridCol w:w="2226"/>
        <w:gridCol w:w="1716"/>
      </w:tblGrid>
      <w:tr w:rsidR="00946ACA" w:rsidRPr="000614F1" w14:paraId="77DFBA99"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vAlign w:val="center"/>
          </w:tcPr>
          <w:p w14:paraId="5C2CD797" w14:textId="77777777" w:rsidR="00946ACA" w:rsidRPr="000614F1" w:rsidRDefault="00946ACA" w:rsidP="007339C6">
            <w:pPr>
              <w:pStyle w:val="Tablehead"/>
            </w:pPr>
            <w:r w:rsidRPr="000614F1">
              <w:rPr>
                <w:bCs/>
                <w:szCs w:val="22"/>
                <w:lang w:val="ru"/>
              </w:rPr>
              <w:t>Полоса частот</w:t>
            </w:r>
          </w:p>
        </w:tc>
        <w:tc>
          <w:tcPr>
            <w:tcW w:w="2097" w:type="dxa"/>
            <w:tcBorders>
              <w:top w:val="single" w:sz="4" w:space="0" w:color="auto"/>
              <w:left w:val="single" w:sz="4" w:space="0" w:color="auto"/>
              <w:bottom w:val="single" w:sz="4" w:space="0" w:color="auto"/>
              <w:right w:val="single" w:sz="4" w:space="0" w:color="auto"/>
            </w:tcBorders>
            <w:vAlign w:val="center"/>
          </w:tcPr>
          <w:p w14:paraId="3F57B431" w14:textId="77777777" w:rsidR="00946ACA" w:rsidRPr="000614F1" w:rsidRDefault="00946ACA" w:rsidP="007339C6">
            <w:pPr>
              <w:pStyle w:val="Tablehead"/>
            </w:pPr>
            <w:r w:rsidRPr="000614F1">
              <w:rPr>
                <w:bCs/>
                <w:lang w:val="ru"/>
              </w:rPr>
              <w:t>Максимальный</w:t>
            </w:r>
            <w:r w:rsidRPr="000614F1">
              <w:rPr>
                <w:b w:val="0"/>
                <w:lang w:val="ru"/>
              </w:rPr>
              <w:br/>
            </w:r>
            <w:r w:rsidRPr="000614F1">
              <w:rPr>
                <w:bCs/>
                <w:lang w:val="ru"/>
              </w:rPr>
              <w:t>уровень</w:t>
            </w:r>
          </w:p>
        </w:tc>
        <w:tc>
          <w:tcPr>
            <w:tcW w:w="2226" w:type="dxa"/>
            <w:tcBorders>
              <w:top w:val="single" w:sz="4" w:space="0" w:color="auto"/>
              <w:left w:val="single" w:sz="4" w:space="0" w:color="auto"/>
              <w:bottom w:val="single" w:sz="4" w:space="0" w:color="auto"/>
              <w:right w:val="single" w:sz="4" w:space="0" w:color="auto"/>
            </w:tcBorders>
            <w:vAlign w:val="center"/>
          </w:tcPr>
          <w:p w14:paraId="22A88AB4" w14:textId="77777777" w:rsidR="00946ACA" w:rsidRPr="000614F1" w:rsidRDefault="00946ACA" w:rsidP="007339C6">
            <w:pPr>
              <w:pStyle w:val="Tablehead"/>
            </w:pPr>
            <w:r w:rsidRPr="000614F1">
              <w:rPr>
                <w:bCs/>
                <w:lang w:val="ru"/>
              </w:rPr>
              <w:t>Ширина полосы измерения</w:t>
            </w:r>
          </w:p>
        </w:tc>
        <w:tc>
          <w:tcPr>
            <w:tcW w:w="1716" w:type="dxa"/>
            <w:tcBorders>
              <w:top w:val="single" w:sz="4" w:space="0" w:color="auto"/>
              <w:left w:val="single" w:sz="4" w:space="0" w:color="auto"/>
              <w:bottom w:val="single" w:sz="4" w:space="0" w:color="auto"/>
              <w:right w:val="single" w:sz="4" w:space="0" w:color="auto"/>
            </w:tcBorders>
            <w:vAlign w:val="center"/>
          </w:tcPr>
          <w:p w14:paraId="36DDD922" w14:textId="77777777" w:rsidR="00946ACA" w:rsidRPr="000614F1" w:rsidRDefault="00946ACA" w:rsidP="007339C6">
            <w:pPr>
              <w:pStyle w:val="Tablehead"/>
            </w:pPr>
            <w:r w:rsidRPr="000614F1">
              <w:rPr>
                <w:bCs/>
                <w:lang w:val="ru"/>
              </w:rPr>
              <w:t>Примечание</w:t>
            </w:r>
          </w:p>
        </w:tc>
      </w:tr>
      <w:tr w:rsidR="00946ACA" w:rsidRPr="000614F1" w14:paraId="059A117F"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5D068A33" w14:textId="77777777" w:rsidR="00946ACA" w:rsidRPr="000614F1" w:rsidRDefault="00946ACA" w:rsidP="007339C6">
            <w:pPr>
              <w:pStyle w:val="Tabletext"/>
            </w:pPr>
            <w:r w:rsidRPr="000614F1">
              <w:rPr>
                <w:szCs w:val="22"/>
                <w:lang w:val="ru"/>
              </w:rPr>
              <w:t xml:space="preserve">9 </w:t>
            </w:r>
            <w:r w:rsidRPr="000614F1">
              <w:rPr>
                <w:szCs w:val="22"/>
                <w:lang w:val="ru"/>
              </w:rPr>
              <w:sym w:font="Symbol" w:char="F0AB"/>
            </w:r>
            <w:r w:rsidRPr="000614F1">
              <w:rPr>
                <w:szCs w:val="22"/>
                <w:lang w:val="ru"/>
              </w:rPr>
              <w:t xml:space="preserve"> 150 кГц</w:t>
            </w:r>
          </w:p>
        </w:tc>
        <w:tc>
          <w:tcPr>
            <w:tcW w:w="2097" w:type="dxa"/>
            <w:tcBorders>
              <w:top w:val="single" w:sz="4" w:space="0" w:color="auto"/>
              <w:left w:val="single" w:sz="4" w:space="0" w:color="auto"/>
              <w:bottom w:val="single" w:sz="4" w:space="0" w:color="auto"/>
              <w:right w:val="single" w:sz="4" w:space="0" w:color="auto"/>
            </w:tcBorders>
          </w:tcPr>
          <w:p w14:paraId="5EF0A1DD" w14:textId="77777777" w:rsidR="00946ACA" w:rsidRPr="000614F1" w:rsidRDefault="00946ACA" w:rsidP="007339C6">
            <w:pPr>
              <w:pStyle w:val="Tabletext"/>
              <w:jc w:val="center"/>
            </w:pPr>
            <w:r w:rsidRPr="000614F1">
              <w:rPr>
                <w:szCs w:val="22"/>
                <w:lang w:val="ru"/>
              </w:rPr>
              <w:t>–36 дБм</w:t>
            </w:r>
          </w:p>
        </w:tc>
        <w:tc>
          <w:tcPr>
            <w:tcW w:w="2226" w:type="dxa"/>
            <w:tcBorders>
              <w:top w:val="single" w:sz="4" w:space="0" w:color="auto"/>
              <w:left w:val="single" w:sz="4" w:space="0" w:color="auto"/>
              <w:bottom w:val="single" w:sz="4" w:space="0" w:color="auto"/>
              <w:right w:val="single" w:sz="4" w:space="0" w:color="auto"/>
            </w:tcBorders>
          </w:tcPr>
          <w:p w14:paraId="507E853C" w14:textId="77777777" w:rsidR="00946ACA" w:rsidRPr="000614F1" w:rsidRDefault="00946ACA" w:rsidP="007339C6">
            <w:pPr>
              <w:pStyle w:val="Tabletext"/>
              <w:jc w:val="center"/>
            </w:pPr>
            <w:r w:rsidRPr="000614F1">
              <w:rPr>
                <w:szCs w:val="22"/>
                <w:lang w:val="ru"/>
              </w:rPr>
              <w:t>1 кГц</w:t>
            </w:r>
          </w:p>
        </w:tc>
        <w:tc>
          <w:tcPr>
            <w:tcW w:w="1716" w:type="dxa"/>
            <w:tcBorders>
              <w:top w:val="single" w:sz="4" w:space="0" w:color="auto"/>
              <w:left w:val="single" w:sz="4" w:space="0" w:color="auto"/>
              <w:bottom w:val="single" w:sz="4" w:space="0" w:color="auto"/>
              <w:right w:val="single" w:sz="4" w:space="0" w:color="auto"/>
            </w:tcBorders>
          </w:tcPr>
          <w:p w14:paraId="20CA227E"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38115BCC"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029DE0D3" w14:textId="77777777" w:rsidR="00946ACA" w:rsidRPr="000614F1" w:rsidRDefault="00946ACA" w:rsidP="007339C6">
            <w:pPr>
              <w:pStyle w:val="Tabletext"/>
            </w:pPr>
            <w:r w:rsidRPr="000614F1">
              <w:rPr>
                <w:szCs w:val="22"/>
                <w:lang w:val="ru"/>
              </w:rPr>
              <w:t xml:space="preserve">150 кГц </w:t>
            </w:r>
            <w:r w:rsidRPr="000614F1">
              <w:rPr>
                <w:szCs w:val="22"/>
                <w:lang w:val="ru"/>
              </w:rPr>
              <w:sym w:font="Symbol" w:char="F0AB"/>
            </w:r>
            <w:r w:rsidRPr="000614F1">
              <w:rPr>
                <w:szCs w:val="22"/>
                <w:lang w:val="ru"/>
              </w:rPr>
              <w:t xml:space="preserve"> 30 МГц</w:t>
            </w:r>
          </w:p>
        </w:tc>
        <w:tc>
          <w:tcPr>
            <w:tcW w:w="2097" w:type="dxa"/>
            <w:tcBorders>
              <w:top w:val="single" w:sz="4" w:space="0" w:color="auto"/>
              <w:left w:val="single" w:sz="4" w:space="0" w:color="auto"/>
              <w:bottom w:val="single" w:sz="4" w:space="0" w:color="auto"/>
              <w:right w:val="single" w:sz="4" w:space="0" w:color="auto"/>
            </w:tcBorders>
          </w:tcPr>
          <w:p w14:paraId="7DC6AE27" w14:textId="77777777" w:rsidR="00946ACA" w:rsidRPr="000614F1" w:rsidRDefault="00946ACA" w:rsidP="007339C6">
            <w:pPr>
              <w:pStyle w:val="Tabletext"/>
              <w:jc w:val="center"/>
            </w:pPr>
            <w:r w:rsidRPr="000614F1">
              <w:rPr>
                <w:szCs w:val="22"/>
                <w:lang w:val="ru"/>
              </w:rPr>
              <w:t>–36 дБм</w:t>
            </w:r>
          </w:p>
        </w:tc>
        <w:tc>
          <w:tcPr>
            <w:tcW w:w="2226" w:type="dxa"/>
            <w:tcBorders>
              <w:top w:val="single" w:sz="4" w:space="0" w:color="auto"/>
              <w:left w:val="single" w:sz="4" w:space="0" w:color="auto"/>
              <w:bottom w:val="single" w:sz="4" w:space="0" w:color="auto"/>
              <w:right w:val="single" w:sz="4" w:space="0" w:color="auto"/>
            </w:tcBorders>
          </w:tcPr>
          <w:p w14:paraId="4A141484" w14:textId="77777777" w:rsidR="00946ACA" w:rsidRPr="000614F1" w:rsidRDefault="00946ACA" w:rsidP="007339C6">
            <w:pPr>
              <w:pStyle w:val="Tabletext"/>
              <w:jc w:val="center"/>
            </w:pPr>
            <w:r w:rsidRPr="000614F1">
              <w:rPr>
                <w:szCs w:val="22"/>
                <w:lang w:val="ru"/>
              </w:rPr>
              <w:t>10 кГц</w:t>
            </w:r>
          </w:p>
        </w:tc>
        <w:tc>
          <w:tcPr>
            <w:tcW w:w="1716" w:type="dxa"/>
            <w:tcBorders>
              <w:top w:val="single" w:sz="4" w:space="0" w:color="auto"/>
              <w:left w:val="single" w:sz="4" w:space="0" w:color="auto"/>
              <w:bottom w:val="single" w:sz="4" w:space="0" w:color="auto"/>
              <w:right w:val="single" w:sz="4" w:space="0" w:color="auto"/>
            </w:tcBorders>
          </w:tcPr>
          <w:p w14:paraId="7F63F094"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36AE2E0D"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0CFB68AB" w14:textId="77777777" w:rsidR="00946ACA" w:rsidRPr="000614F1" w:rsidRDefault="00946ACA" w:rsidP="007339C6">
            <w:pPr>
              <w:pStyle w:val="Tabletext"/>
            </w:pPr>
            <w:r w:rsidRPr="000614F1">
              <w:rPr>
                <w:szCs w:val="22"/>
                <w:lang w:val="ru"/>
              </w:rPr>
              <w:t xml:space="preserve">30 МГц </w:t>
            </w:r>
            <w:r w:rsidRPr="000614F1">
              <w:rPr>
                <w:szCs w:val="22"/>
                <w:lang w:val="ru"/>
              </w:rPr>
              <w:sym w:font="Symbol" w:char="F0AB"/>
            </w:r>
            <w:r w:rsidRPr="000614F1">
              <w:rPr>
                <w:szCs w:val="22"/>
                <w:lang w:val="ru"/>
              </w:rPr>
              <w:t xml:space="preserve"> </w:t>
            </w:r>
            <w:r w:rsidRPr="000614F1">
              <w:rPr>
                <w:i/>
                <w:iCs/>
                <w:szCs w:val="22"/>
                <w:lang w:val="ru"/>
              </w:rPr>
              <w:t>F</w:t>
            </w:r>
            <w:r w:rsidRPr="00456CFE">
              <w:rPr>
                <w:iCs/>
                <w:szCs w:val="22"/>
                <w:vertAlign w:val="subscript"/>
                <w:lang w:val="ru"/>
              </w:rPr>
              <w:t>low</w:t>
            </w:r>
            <w:r w:rsidRPr="000614F1">
              <w:rPr>
                <w:szCs w:val="22"/>
                <w:lang w:val="ru"/>
              </w:rPr>
              <w:t xml:space="preserve"> – 10 МГц</w:t>
            </w:r>
          </w:p>
        </w:tc>
        <w:tc>
          <w:tcPr>
            <w:tcW w:w="2097" w:type="dxa"/>
            <w:tcBorders>
              <w:top w:val="single" w:sz="4" w:space="0" w:color="auto"/>
              <w:left w:val="single" w:sz="4" w:space="0" w:color="auto"/>
              <w:bottom w:val="single" w:sz="4" w:space="0" w:color="auto"/>
              <w:right w:val="single" w:sz="4" w:space="0" w:color="auto"/>
            </w:tcBorders>
          </w:tcPr>
          <w:p w14:paraId="23EB2D82" w14:textId="77777777" w:rsidR="00946ACA" w:rsidRPr="000614F1" w:rsidRDefault="00946ACA" w:rsidP="007339C6">
            <w:pPr>
              <w:pStyle w:val="Tabletext"/>
              <w:jc w:val="center"/>
            </w:pPr>
            <w:r w:rsidRPr="000614F1">
              <w:rPr>
                <w:szCs w:val="22"/>
                <w:lang w:val="ru"/>
              </w:rPr>
              <w:t>–36 дБм</w:t>
            </w:r>
          </w:p>
        </w:tc>
        <w:tc>
          <w:tcPr>
            <w:tcW w:w="2226" w:type="dxa"/>
            <w:tcBorders>
              <w:top w:val="single" w:sz="4" w:space="0" w:color="auto"/>
              <w:left w:val="single" w:sz="4" w:space="0" w:color="auto"/>
              <w:bottom w:val="single" w:sz="4" w:space="0" w:color="auto"/>
              <w:right w:val="single" w:sz="4" w:space="0" w:color="auto"/>
            </w:tcBorders>
          </w:tcPr>
          <w:p w14:paraId="103D8F59" w14:textId="77777777" w:rsidR="00946ACA" w:rsidRPr="000614F1" w:rsidRDefault="00946ACA" w:rsidP="007339C6">
            <w:pPr>
              <w:pStyle w:val="Tabletext"/>
              <w:jc w:val="center"/>
            </w:pPr>
            <w:r w:rsidRPr="000614F1">
              <w:rPr>
                <w:szCs w:val="22"/>
                <w:lang w:val="ru"/>
              </w:rPr>
              <w:t>100 кГц</w:t>
            </w:r>
          </w:p>
        </w:tc>
        <w:tc>
          <w:tcPr>
            <w:tcW w:w="1716" w:type="dxa"/>
            <w:tcBorders>
              <w:top w:val="single" w:sz="4" w:space="0" w:color="auto"/>
              <w:left w:val="single" w:sz="4" w:space="0" w:color="auto"/>
              <w:bottom w:val="single" w:sz="4" w:space="0" w:color="auto"/>
              <w:right w:val="single" w:sz="4" w:space="0" w:color="auto"/>
            </w:tcBorders>
          </w:tcPr>
          <w:p w14:paraId="24B108E0"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421BC154"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532976CC" w14:textId="77777777" w:rsidR="00946ACA" w:rsidRPr="000614F1" w:rsidRDefault="00946ACA" w:rsidP="007339C6">
            <w:pPr>
              <w:pStyle w:val="Tabletext"/>
            </w:pPr>
            <w:r w:rsidRPr="000614F1">
              <w:rPr>
                <w:i/>
                <w:iCs/>
                <w:szCs w:val="22"/>
                <w:lang w:val="ru"/>
              </w:rPr>
              <w:t>F</w:t>
            </w:r>
            <w:r w:rsidRPr="00456CFE">
              <w:rPr>
                <w:iCs/>
                <w:szCs w:val="22"/>
                <w:vertAlign w:val="subscript"/>
                <w:lang w:val="ru"/>
              </w:rPr>
              <w:t>low</w:t>
            </w:r>
            <w:r w:rsidRPr="000614F1">
              <w:rPr>
                <w:szCs w:val="22"/>
                <w:lang w:val="ru"/>
              </w:rPr>
              <w:t xml:space="preserve"> – 10 МГц </w:t>
            </w:r>
            <w:r w:rsidRPr="000614F1">
              <w:rPr>
                <w:szCs w:val="22"/>
                <w:lang w:val="ru"/>
              </w:rPr>
              <w:sym w:font="Symbol" w:char="F0AB"/>
            </w:r>
            <w:r w:rsidRPr="000614F1">
              <w:rPr>
                <w:szCs w:val="22"/>
                <w:lang w:val="ru"/>
              </w:rPr>
              <w:t xml:space="preserve"> </w:t>
            </w:r>
            <w:r w:rsidRPr="000614F1">
              <w:rPr>
                <w:i/>
                <w:iCs/>
                <w:szCs w:val="22"/>
                <w:lang w:val="ru"/>
              </w:rPr>
              <w:t>F</w:t>
            </w:r>
            <w:r w:rsidRPr="00456CFE">
              <w:rPr>
                <w:iCs/>
                <w:szCs w:val="22"/>
                <w:vertAlign w:val="subscript"/>
                <w:lang w:val="ru"/>
              </w:rPr>
              <w:t>high</w:t>
            </w:r>
            <w:r w:rsidRPr="000614F1">
              <w:rPr>
                <w:szCs w:val="22"/>
                <w:lang w:val="ru"/>
              </w:rPr>
              <w:t xml:space="preserve"> + 10 МГц</w:t>
            </w:r>
          </w:p>
        </w:tc>
        <w:tc>
          <w:tcPr>
            <w:tcW w:w="2097" w:type="dxa"/>
            <w:tcBorders>
              <w:top w:val="single" w:sz="4" w:space="0" w:color="auto"/>
              <w:left w:val="single" w:sz="4" w:space="0" w:color="auto"/>
              <w:bottom w:val="single" w:sz="4" w:space="0" w:color="auto"/>
              <w:right w:val="single" w:sz="4" w:space="0" w:color="auto"/>
            </w:tcBorders>
          </w:tcPr>
          <w:p w14:paraId="78BF5449" w14:textId="77777777" w:rsidR="00946ACA" w:rsidRPr="000614F1" w:rsidRDefault="00946ACA" w:rsidP="007339C6">
            <w:pPr>
              <w:pStyle w:val="Tabletext"/>
              <w:jc w:val="center"/>
            </w:pPr>
            <w:r w:rsidRPr="000614F1">
              <w:rPr>
                <w:szCs w:val="22"/>
                <w:lang w:val="ru"/>
              </w:rPr>
              <w:t>–16 дБм</w:t>
            </w:r>
          </w:p>
        </w:tc>
        <w:tc>
          <w:tcPr>
            <w:tcW w:w="2226" w:type="dxa"/>
            <w:tcBorders>
              <w:top w:val="single" w:sz="4" w:space="0" w:color="auto"/>
              <w:left w:val="single" w:sz="4" w:space="0" w:color="auto"/>
              <w:bottom w:val="single" w:sz="4" w:space="0" w:color="auto"/>
              <w:right w:val="single" w:sz="4" w:space="0" w:color="auto"/>
            </w:tcBorders>
          </w:tcPr>
          <w:p w14:paraId="5F116F1A" w14:textId="77777777" w:rsidR="00946ACA" w:rsidRPr="000614F1" w:rsidRDefault="00946ACA" w:rsidP="007339C6">
            <w:pPr>
              <w:pStyle w:val="Tabletext"/>
              <w:jc w:val="center"/>
            </w:pPr>
            <w:r w:rsidRPr="000614F1">
              <w:rPr>
                <w:szCs w:val="22"/>
                <w:lang w:val="ru"/>
              </w:rPr>
              <w:t>100 кГц</w:t>
            </w:r>
          </w:p>
        </w:tc>
        <w:tc>
          <w:tcPr>
            <w:tcW w:w="1716" w:type="dxa"/>
            <w:tcBorders>
              <w:top w:val="single" w:sz="4" w:space="0" w:color="auto"/>
              <w:left w:val="single" w:sz="4" w:space="0" w:color="auto"/>
              <w:bottom w:val="single" w:sz="4" w:space="0" w:color="auto"/>
              <w:right w:val="single" w:sz="4" w:space="0" w:color="auto"/>
            </w:tcBorders>
          </w:tcPr>
          <w:p w14:paraId="3AE01894" w14:textId="77777777" w:rsidR="00946ACA" w:rsidRPr="000614F1" w:rsidRDefault="00946ACA" w:rsidP="007339C6">
            <w:pPr>
              <w:pStyle w:val="Tabletext"/>
              <w:jc w:val="center"/>
              <w:rPr>
                <w:vertAlign w:val="superscript"/>
              </w:rPr>
            </w:pPr>
            <w:r w:rsidRPr="000614F1">
              <w:rPr>
                <w:szCs w:val="22"/>
                <w:vertAlign w:val="superscript"/>
                <w:lang w:val="ru"/>
              </w:rPr>
              <w:t>(2)</w:t>
            </w:r>
          </w:p>
        </w:tc>
      </w:tr>
      <w:tr w:rsidR="00946ACA" w:rsidRPr="000614F1" w14:paraId="094C2E5A"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3DD48C02" w14:textId="77777777" w:rsidR="00946ACA" w:rsidRPr="000614F1" w:rsidRDefault="00946ACA" w:rsidP="007339C6">
            <w:pPr>
              <w:pStyle w:val="Tabletext"/>
            </w:pPr>
            <w:r w:rsidRPr="000614F1">
              <w:rPr>
                <w:i/>
                <w:iCs/>
                <w:szCs w:val="22"/>
                <w:lang w:val="ru"/>
              </w:rPr>
              <w:t>F</w:t>
            </w:r>
            <w:r w:rsidRPr="00456CFE">
              <w:rPr>
                <w:iCs/>
                <w:szCs w:val="22"/>
                <w:vertAlign w:val="subscript"/>
                <w:lang w:val="ru"/>
              </w:rPr>
              <w:t>high</w:t>
            </w:r>
            <w:r w:rsidRPr="000614F1">
              <w:rPr>
                <w:szCs w:val="22"/>
                <w:lang w:val="ru"/>
              </w:rPr>
              <w:t xml:space="preserve"> + 10 МГц </w:t>
            </w:r>
            <w:r w:rsidRPr="000614F1">
              <w:rPr>
                <w:szCs w:val="22"/>
                <w:lang w:val="ru"/>
              </w:rPr>
              <w:sym w:font="Symbol" w:char="F0AB"/>
            </w:r>
            <w:r w:rsidRPr="000614F1">
              <w:rPr>
                <w:szCs w:val="22"/>
                <w:lang w:val="ru"/>
              </w:rPr>
              <w:t xml:space="preserve"> 1 ГГц</w:t>
            </w:r>
          </w:p>
        </w:tc>
        <w:tc>
          <w:tcPr>
            <w:tcW w:w="2097" w:type="dxa"/>
            <w:tcBorders>
              <w:top w:val="single" w:sz="4" w:space="0" w:color="auto"/>
              <w:left w:val="single" w:sz="4" w:space="0" w:color="auto"/>
              <w:bottom w:val="single" w:sz="4" w:space="0" w:color="auto"/>
              <w:right w:val="single" w:sz="4" w:space="0" w:color="auto"/>
            </w:tcBorders>
          </w:tcPr>
          <w:p w14:paraId="1E0BF010" w14:textId="77777777" w:rsidR="00946ACA" w:rsidRPr="000614F1" w:rsidRDefault="00946ACA" w:rsidP="007339C6">
            <w:pPr>
              <w:pStyle w:val="Tabletext"/>
              <w:jc w:val="center"/>
            </w:pPr>
            <w:r w:rsidRPr="000614F1">
              <w:rPr>
                <w:szCs w:val="22"/>
                <w:lang w:val="ru"/>
              </w:rPr>
              <w:t>–36 дБм</w:t>
            </w:r>
          </w:p>
        </w:tc>
        <w:tc>
          <w:tcPr>
            <w:tcW w:w="2226" w:type="dxa"/>
            <w:tcBorders>
              <w:top w:val="single" w:sz="4" w:space="0" w:color="auto"/>
              <w:left w:val="single" w:sz="4" w:space="0" w:color="auto"/>
              <w:bottom w:val="single" w:sz="4" w:space="0" w:color="auto"/>
              <w:right w:val="single" w:sz="4" w:space="0" w:color="auto"/>
            </w:tcBorders>
          </w:tcPr>
          <w:p w14:paraId="4B05464A" w14:textId="77777777" w:rsidR="00946ACA" w:rsidRPr="000614F1" w:rsidRDefault="00946ACA" w:rsidP="007339C6">
            <w:pPr>
              <w:pStyle w:val="Tabletext"/>
              <w:jc w:val="center"/>
            </w:pPr>
            <w:r w:rsidRPr="000614F1">
              <w:rPr>
                <w:szCs w:val="22"/>
                <w:lang w:val="ru"/>
              </w:rPr>
              <w:t>100 кГц</w:t>
            </w:r>
          </w:p>
        </w:tc>
        <w:tc>
          <w:tcPr>
            <w:tcW w:w="1716" w:type="dxa"/>
            <w:tcBorders>
              <w:top w:val="single" w:sz="4" w:space="0" w:color="auto"/>
              <w:left w:val="single" w:sz="4" w:space="0" w:color="auto"/>
              <w:bottom w:val="single" w:sz="4" w:space="0" w:color="auto"/>
              <w:right w:val="single" w:sz="4" w:space="0" w:color="auto"/>
            </w:tcBorders>
          </w:tcPr>
          <w:p w14:paraId="246672BB"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678A01A0"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4A9AF1EF" w14:textId="77777777" w:rsidR="00946ACA" w:rsidRPr="000614F1" w:rsidRDefault="00946ACA" w:rsidP="007339C6">
            <w:pPr>
              <w:pStyle w:val="Tabletext"/>
            </w:pPr>
            <w:r w:rsidRPr="000614F1">
              <w:rPr>
                <w:szCs w:val="22"/>
                <w:lang w:val="ru"/>
              </w:rPr>
              <w:t xml:space="preserve">1 ГГц </w:t>
            </w:r>
            <w:r w:rsidRPr="000614F1">
              <w:rPr>
                <w:szCs w:val="22"/>
                <w:lang w:val="ru"/>
              </w:rPr>
              <w:sym w:font="Symbol" w:char="F0AB"/>
            </w:r>
            <w:r w:rsidRPr="000614F1">
              <w:rPr>
                <w:szCs w:val="22"/>
                <w:lang w:val="ru"/>
              </w:rPr>
              <w:t xml:space="preserve"> 12,75 ГГц</w:t>
            </w:r>
          </w:p>
        </w:tc>
        <w:tc>
          <w:tcPr>
            <w:tcW w:w="2097" w:type="dxa"/>
            <w:tcBorders>
              <w:top w:val="single" w:sz="4" w:space="0" w:color="auto"/>
              <w:left w:val="single" w:sz="4" w:space="0" w:color="auto"/>
              <w:bottom w:val="single" w:sz="4" w:space="0" w:color="auto"/>
              <w:right w:val="single" w:sz="4" w:space="0" w:color="auto"/>
            </w:tcBorders>
          </w:tcPr>
          <w:p w14:paraId="3540435A" w14:textId="77777777" w:rsidR="00946ACA" w:rsidRPr="000614F1" w:rsidRDefault="00946ACA" w:rsidP="007339C6">
            <w:pPr>
              <w:pStyle w:val="Tabletext"/>
              <w:jc w:val="center"/>
            </w:pPr>
            <w:r w:rsidRPr="000614F1">
              <w:rPr>
                <w:szCs w:val="22"/>
                <w:lang w:val="ru"/>
              </w:rPr>
              <w:t>–30 дБм</w:t>
            </w:r>
          </w:p>
        </w:tc>
        <w:tc>
          <w:tcPr>
            <w:tcW w:w="2226" w:type="dxa"/>
            <w:tcBorders>
              <w:top w:val="single" w:sz="4" w:space="0" w:color="auto"/>
              <w:left w:val="single" w:sz="4" w:space="0" w:color="auto"/>
              <w:bottom w:val="single" w:sz="4" w:space="0" w:color="auto"/>
              <w:right w:val="single" w:sz="4" w:space="0" w:color="auto"/>
            </w:tcBorders>
          </w:tcPr>
          <w:p w14:paraId="7D64B240" w14:textId="77777777" w:rsidR="00946ACA" w:rsidRPr="000614F1" w:rsidRDefault="00946ACA" w:rsidP="007339C6">
            <w:pPr>
              <w:pStyle w:val="Tabletext"/>
              <w:jc w:val="center"/>
            </w:pPr>
            <w:r w:rsidRPr="000614F1">
              <w:rPr>
                <w:szCs w:val="22"/>
                <w:lang w:val="ru"/>
              </w:rPr>
              <w:t>1 МГц</w:t>
            </w:r>
          </w:p>
        </w:tc>
        <w:tc>
          <w:tcPr>
            <w:tcW w:w="1716" w:type="dxa"/>
            <w:tcBorders>
              <w:top w:val="single" w:sz="4" w:space="0" w:color="auto"/>
              <w:left w:val="single" w:sz="4" w:space="0" w:color="auto"/>
              <w:bottom w:val="single" w:sz="4" w:space="0" w:color="auto"/>
              <w:right w:val="single" w:sz="4" w:space="0" w:color="auto"/>
            </w:tcBorders>
          </w:tcPr>
          <w:p w14:paraId="1B174A4C" w14:textId="77777777" w:rsidR="00946ACA" w:rsidRPr="000614F1" w:rsidRDefault="00946ACA" w:rsidP="007339C6">
            <w:pPr>
              <w:pStyle w:val="Tabletext"/>
              <w:jc w:val="center"/>
              <w:rPr>
                <w:vertAlign w:val="superscript"/>
              </w:rPr>
            </w:pPr>
            <w:r w:rsidRPr="000614F1">
              <w:rPr>
                <w:szCs w:val="22"/>
                <w:vertAlign w:val="superscript"/>
                <w:lang w:val="ru"/>
              </w:rPr>
              <w:t>(3)</w:t>
            </w:r>
          </w:p>
        </w:tc>
      </w:tr>
      <w:tr w:rsidR="00946ACA" w:rsidRPr="000614F1" w14:paraId="5860D155" w14:textId="77777777" w:rsidTr="007339C6">
        <w:trPr>
          <w:jc w:val="center"/>
        </w:trPr>
        <w:tc>
          <w:tcPr>
            <w:tcW w:w="9639" w:type="dxa"/>
            <w:gridSpan w:val="4"/>
            <w:tcBorders>
              <w:top w:val="single" w:sz="4" w:space="0" w:color="auto"/>
              <w:left w:val="nil"/>
              <w:bottom w:val="nil"/>
              <w:right w:val="nil"/>
            </w:tcBorders>
          </w:tcPr>
          <w:p w14:paraId="346D43EC" w14:textId="77777777" w:rsidR="00946ACA" w:rsidRPr="000614F1" w:rsidRDefault="00946ACA" w:rsidP="007339C6">
            <w:pPr>
              <w:pStyle w:val="Tablelegend"/>
            </w:pPr>
            <w:r w:rsidRPr="000614F1">
              <w:rPr>
                <w:vertAlign w:val="superscript"/>
                <w:lang w:val="ru"/>
              </w:rPr>
              <w:t>(1)</w:t>
            </w:r>
            <w:r w:rsidRPr="000614F1">
              <w:rPr>
                <w:lang w:val="ru"/>
              </w:rPr>
              <w:tab/>
              <w:t>Такая же ширина полосы, как в п. 4.1 Рекомендации МСЭ-R SM.329.</w:t>
            </w:r>
          </w:p>
          <w:p w14:paraId="5ED384AE" w14:textId="77777777" w:rsidR="00946ACA" w:rsidRPr="000614F1" w:rsidRDefault="00946ACA" w:rsidP="007339C6">
            <w:pPr>
              <w:pStyle w:val="Tablelegend"/>
            </w:pPr>
            <w:r w:rsidRPr="000614F1">
              <w:rPr>
                <w:vertAlign w:val="superscript"/>
                <w:lang w:val="ru"/>
              </w:rPr>
              <w:t>(2)</w:t>
            </w:r>
            <w:r w:rsidRPr="000614F1">
              <w:rPr>
                <w:lang w:val="ru"/>
              </w:rPr>
              <w:tab/>
              <w:t>Предел на основании п. 4.3 Рекомендации МСЭ-R SM.329 и Приложения 7 к ней.</w:t>
            </w:r>
          </w:p>
          <w:p w14:paraId="73960024" w14:textId="77777777" w:rsidR="00946ACA" w:rsidRPr="000614F1" w:rsidRDefault="00946ACA" w:rsidP="007339C6">
            <w:pPr>
              <w:pStyle w:val="Tablelegend"/>
            </w:pPr>
            <w:r w:rsidRPr="000614F1">
              <w:rPr>
                <w:vertAlign w:val="superscript"/>
                <w:lang w:val="ru"/>
              </w:rPr>
              <w:t>(3)</w:t>
            </w:r>
            <w:r w:rsidRPr="000614F1">
              <w:rPr>
                <w:lang w:val="ru"/>
              </w:rPr>
              <w:tab/>
              <w:t>Такая же ширина полосы, как в п. 4.1 Рекомендации МСЭ-R SM.329. Верхняя частота такая же, как в таблице 1 п. 2.5 Рекомендации МСЭ-R SM.329.</w:t>
            </w:r>
          </w:p>
          <w:p w14:paraId="5C906BB9" w14:textId="77777777" w:rsidR="00946ACA" w:rsidRPr="000614F1" w:rsidRDefault="00946ACA" w:rsidP="007339C6">
            <w:pPr>
              <w:pStyle w:val="Tablelegend"/>
            </w:pPr>
            <w:r w:rsidRPr="000614F1">
              <w:rPr>
                <w:vertAlign w:val="superscript"/>
                <w:lang w:val="ru"/>
              </w:rPr>
              <w:t>(4)</w:t>
            </w:r>
            <w:r w:rsidRPr="000614F1">
              <w:rPr>
                <w:lang w:val="ru"/>
              </w:rPr>
              <w:tab/>
              <w:t>Применяется только к полосе XXII.</w:t>
            </w:r>
          </w:p>
          <w:p w14:paraId="2B8181C8" w14:textId="77777777" w:rsidR="00946ACA" w:rsidRPr="000614F1" w:rsidRDefault="00946ACA" w:rsidP="007339C6">
            <w:pPr>
              <w:pStyle w:val="Tablelegend"/>
            </w:pPr>
            <w:r w:rsidRPr="000614F1">
              <w:rPr>
                <w:i/>
                <w:iCs/>
                <w:lang w:val="ru"/>
              </w:rPr>
              <w:t>F</w:t>
            </w:r>
            <w:r w:rsidRPr="00456CFE">
              <w:rPr>
                <w:iCs/>
                <w:vertAlign w:val="subscript"/>
                <w:lang w:val="ru"/>
              </w:rPr>
              <w:t>low</w:t>
            </w:r>
            <w:r w:rsidRPr="000614F1">
              <w:rPr>
                <w:lang w:val="ru"/>
              </w:rPr>
              <w:t xml:space="preserve"> –</w:t>
            </w:r>
            <w:r w:rsidRPr="000614F1">
              <w:rPr>
                <w:lang w:val="ru"/>
              </w:rPr>
              <w:tab/>
              <w:t>самая низкая частота рабочей полосы на линии вниз.</w:t>
            </w:r>
          </w:p>
          <w:p w14:paraId="225CACE0" w14:textId="77777777" w:rsidR="00946ACA" w:rsidRPr="000614F1" w:rsidRDefault="00946ACA" w:rsidP="007339C6">
            <w:pPr>
              <w:pStyle w:val="Tablelegend"/>
            </w:pPr>
            <w:r w:rsidRPr="000614F1">
              <w:rPr>
                <w:i/>
                <w:iCs/>
                <w:lang w:val="ru"/>
              </w:rPr>
              <w:t>F</w:t>
            </w:r>
            <w:r w:rsidRPr="00456CFE">
              <w:rPr>
                <w:iCs/>
                <w:vertAlign w:val="subscript"/>
                <w:lang w:val="ru"/>
              </w:rPr>
              <w:t>high</w:t>
            </w:r>
            <w:r w:rsidRPr="000614F1">
              <w:rPr>
                <w:lang w:val="ru"/>
              </w:rPr>
              <w:t xml:space="preserve"> –</w:t>
            </w:r>
            <w:r w:rsidRPr="000614F1">
              <w:rPr>
                <w:lang w:val="ru"/>
              </w:rPr>
              <w:tab/>
              <w:t>самая высокая частота рабочей полосы на линии вниз.</w:t>
            </w:r>
          </w:p>
        </w:tc>
      </w:tr>
    </w:tbl>
    <w:p w14:paraId="154BA06B" w14:textId="77777777" w:rsidR="00946ACA" w:rsidRPr="000614F1" w:rsidRDefault="00946ACA" w:rsidP="00946ACA">
      <w:pPr>
        <w:pStyle w:val="Tablefin"/>
        <w:rPr>
          <w:lang w:val="ru-RU"/>
        </w:rPr>
      </w:pPr>
    </w:p>
    <w:p w14:paraId="1155E9FD" w14:textId="77777777" w:rsidR="00946ACA" w:rsidRPr="000614F1" w:rsidRDefault="00946ACA" w:rsidP="00946ACA">
      <w:pPr>
        <w:pStyle w:val="Heading4"/>
      </w:pPr>
      <w:r w:rsidRPr="000614F1">
        <w:rPr>
          <w:bCs/>
          <w:lang w:val="ru"/>
        </w:rPr>
        <w:t>4.1.2.2</w:t>
      </w:r>
      <w:r w:rsidRPr="000614F1">
        <w:rPr>
          <w:bCs/>
          <w:lang w:val="ru"/>
        </w:rPr>
        <w:tab/>
        <w:t>Категория B для E-UTRA</w:t>
      </w:r>
    </w:p>
    <w:p w14:paraId="27FE3C78" w14:textId="77777777" w:rsidR="00946ACA" w:rsidRPr="000614F1" w:rsidRDefault="00946ACA" w:rsidP="00946ACA">
      <w:r w:rsidRPr="000614F1">
        <w:rPr>
          <w:szCs w:val="24"/>
          <w:lang w:val="ru"/>
        </w:rPr>
        <w:t>Следующие требования должны выполняться в зонах, где применяются предельные уровни побочных излучений категории В, установленные в Рекомендации МСЭ-R SM.329.</w:t>
      </w:r>
    </w:p>
    <w:p w14:paraId="5F628BDA" w14:textId="77777777" w:rsidR="00946ACA" w:rsidRPr="000614F1" w:rsidRDefault="00946ACA" w:rsidP="00946ACA">
      <w:pPr>
        <w:spacing w:before="80"/>
      </w:pPr>
      <w:r w:rsidRPr="000614F1">
        <w:rPr>
          <w:szCs w:val="24"/>
          <w:lang w:val="ru"/>
        </w:rPr>
        <w:t>Мощность любого побочного излучения не должна превышать предельный уровень, установленный в таблице 8C.</w:t>
      </w:r>
    </w:p>
    <w:p w14:paraId="629C163D" w14:textId="77777777" w:rsidR="00946ACA" w:rsidRPr="000614F1" w:rsidRDefault="00946ACA" w:rsidP="00946ACA">
      <w:pPr>
        <w:pStyle w:val="TableNo"/>
      </w:pPr>
      <w:r w:rsidRPr="000614F1">
        <w:rPr>
          <w:lang w:val="ru"/>
        </w:rPr>
        <w:t>ТАБЛИЦА 8C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2097"/>
        <w:gridCol w:w="2223"/>
        <w:gridCol w:w="1719"/>
      </w:tblGrid>
      <w:tr w:rsidR="00946ACA" w:rsidRPr="000614F1" w14:paraId="7AF1CF99" w14:textId="77777777" w:rsidTr="007339C6">
        <w:trPr>
          <w:cantSplit/>
          <w:jc w:val="center"/>
        </w:trPr>
        <w:tc>
          <w:tcPr>
            <w:tcW w:w="3600" w:type="dxa"/>
            <w:tcBorders>
              <w:top w:val="single" w:sz="6" w:space="0" w:color="000000"/>
              <w:left w:val="single" w:sz="6" w:space="0" w:color="000000"/>
              <w:bottom w:val="single" w:sz="6" w:space="0" w:color="000000"/>
              <w:right w:val="single" w:sz="6" w:space="0" w:color="000000"/>
            </w:tcBorders>
            <w:vAlign w:val="center"/>
          </w:tcPr>
          <w:p w14:paraId="190E1F85" w14:textId="77777777" w:rsidR="00946ACA" w:rsidRPr="000614F1" w:rsidRDefault="00946ACA" w:rsidP="007339C6">
            <w:pPr>
              <w:pStyle w:val="Tablehead"/>
            </w:pPr>
            <w:r w:rsidRPr="000614F1">
              <w:rPr>
                <w:bCs/>
                <w:szCs w:val="22"/>
                <w:lang w:val="ru"/>
              </w:rPr>
              <w:t>Полоса частот</w:t>
            </w:r>
          </w:p>
        </w:tc>
        <w:tc>
          <w:tcPr>
            <w:tcW w:w="2097" w:type="dxa"/>
            <w:tcBorders>
              <w:top w:val="single" w:sz="6" w:space="0" w:color="000000"/>
              <w:left w:val="single" w:sz="6" w:space="0" w:color="000000"/>
              <w:bottom w:val="single" w:sz="6" w:space="0" w:color="000000"/>
              <w:right w:val="single" w:sz="6" w:space="0" w:color="000000"/>
            </w:tcBorders>
            <w:vAlign w:val="center"/>
          </w:tcPr>
          <w:p w14:paraId="4DDBE05F" w14:textId="77777777" w:rsidR="00946ACA" w:rsidRPr="000614F1" w:rsidRDefault="00946ACA" w:rsidP="007339C6">
            <w:pPr>
              <w:pStyle w:val="Tablehead"/>
            </w:pPr>
            <w:r w:rsidRPr="000614F1">
              <w:rPr>
                <w:bCs/>
                <w:lang w:val="ru"/>
              </w:rPr>
              <w:t>Максимальный</w:t>
            </w:r>
            <w:r w:rsidRPr="000614F1">
              <w:rPr>
                <w:b w:val="0"/>
                <w:lang w:val="ru"/>
              </w:rPr>
              <w:br/>
            </w:r>
            <w:r w:rsidRPr="000614F1">
              <w:rPr>
                <w:bCs/>
                <w:lang w:val="ru"/>
              </w:rPr>
              <w:t>уровень</w:t>
            </w:r>
          </w:p>
        </w:tc>
        <w:tc>
          <w:tcPr>
            <w:tcW w:w="2223" w:type="dxa"/>
            <w:tcBorders>
              <w:top w:val="single" w:sz="6" w:space="0" w:color="000000"/>
              <w:left w:val="single" w:sz="6" w:space="0" w:color="000000"/>
              <w:bottom w:val="single" w:sz="6" w:space="0" w:color="000000"/>
              <w:right w:val="single" w:sz="6" w:space="0" w:color="000000"/>
            </w:tcBorders>
            <w:vAlign w:val="center"/>
          </w:tcPr>
          <w:p w14:paraId="073B790D" w14:textId="77777777" w:rsidR="00946ACA" w:rsidRPr="000614F1" w:rsidRDefault="00946ACA" w:rsidP="007339C6">
            <w:pPr>
              <w:pStyle w:val="Tablehead"/>
            </w:pPr>
            <w:r w:rsidRPr="000614F1">
              <w:rPr>
                <w:bCs/>
                <w:lang w:val="ru"/>
              </w:rPr>
              <w:t>Ширина полосы измерения</w:t>
            </w:r>
          </w:p>
        </w:tc>
        <w:tc>
          <w:tcPr>
            <w:tcW w:w="1719" w:type="dxa"/>
            <w:tcBorders>
              <w:top w:val="single" w:sz="6" w:space="0" w:color="000000"/>
              <w:left w:val="single" w:sz="6" w:space="0" w:color="000000"/>
              <w:bottom w:val="single" w:sz="6" w:space="0" w:color="000000"/>
              <w:right w:val="single" w:sz="6" w:space="0" w:color="000000"/>
            </w:tcBorders>
            <w:vAlign w:val="center"/>
          </w:tcPr>
          <w:p w14:paraId="0F9FA7B7" w14:textId="77777777" w:rsidR="00946ACA" w:rsidRPr="000614F1" w:rsidRDefault="00946ACA" w:rsidP="007339C6">
            <w:pPr>
              <w:pStyle w:val="Tablehead"/>
            </w:pPr>
            <w:r w:rsidRPr="000614F1">
              <w:rPr>
                <w:bCs/>
                <w:lang w:val="ru"/>
              </w:rPr>
              <w:t>Примечание</w:t>
            </w:r>
          </w:p>
        </w:tc>
      </w:tr>
      <w:tr w:rsidR="00946ACA" w:rsidRPr="000614F1" w14:paraId="708AFA05" w14:textId="77777777" w:rsidTr="007339C6">
        <w:trPr>
          <w:cantSplit/>
          <w:jc w:val="center"/>
        </w:trPr>
        <w:tc>
          <w:tcPr>
            <w:tcW w:w="3600" w:type="dxa"/>
            <w:tcBorders>
              <w:top w:val="single" w:sz="6" w:space="0" w:color="000000"/>
              <w:left w:val="single" w:sz="6" w:space="0" w:color="000000"/>
              <w:bottom w:val="single" w:sz="6" w:space="0" w:color="000000"/>
              <w:right w:val="single" w:sz="6" w:space="0" w:color="000000"/>
            </w:tcBorders>
          </w:tcPr>
          <w:p w14:paraId="29B622A9" w14:textId="77777777" w:rsidR="00946ACA" w:rsidRPr="000614F1" w:rsidRDefault="00946ACA" w:rsidP="007339C6">
            <w:pPr>
              <w:pStyle w:val="Tabletext"/>
            </w:pPr>
            <w:r w:rsidRPr="000614F1">
              <w:rPr>
                <w:szCs w:val="22"/>
                <w:lang w:val="ru"/>
              </w:rPr>
              <w:t xml:space="preserve">9 кГц </w:t>
            </w:r>
            <w:r w:rsidRPr="000614F1">
              <w:rPr>
                <w:szCs w:val="22"/>
                <w:lang w:val="ru"/>
              </w:rPr>
              <w:sym w:font="Symbol" w:char="F0AB"/>
            </w:r>
            <w:r w:rsidRPr="000614F1">
              <w:rPr>
                <w:szCs w:val="22"/>
                <w:lang w:val="ru"/>
              </w:rPr>
              <w:t xml:space="preserve"> 150 кГц</w:t>
            </w:r>
          </w:p>
        </w:tc>
        <w:tc>
          <w:tcPr>
            <w:tcW w:w="2097" w:type="dxa"/>
            <w:tcBorders>
              <w:top w:val="single" w:sz="6" w:space="0" w:color="000000"/>
              <w:left w:val="single" w:sz="6" w:space="0" w:color="000000"/>
              <w:bottom w:val="single" w:sz="6" w:space="0" w:color="000000"/>
              <w:right w:val="single" w:sz="6" w:space="0" w:color="000000"/>
            </w:tcBorders>
          </w:tcPr>
          <w:p w14:paraId="4B5C6D75" w14:textId="77777777" w:rsidR="00946ACA" w:rsidRPr="000614F1" w:rsidRDefault="00946ACA" w:rsidP="007339C6">
            <w:pPr>
              <w:pStyle w:val="Tabletext"/>
              <w:jc w:val="center"/>
            </w:pPr>
            <w:r w:rsidRPr="000614F1">
              <w:rPr>
                <w:szCs w:val="22"/>
                <w:lang w:val="ru"/>
              </w:rPr>
              <w:t>–36 дБм</w:t>
            </w:r>
          </w:p>
        </w:tc>
        <w:tc>
          <w:tcPr>
            <w:tcW w:w="2223" w:type="dxa"/>
            <w:tcBorders>
              <w:top w:val="single" w:sz="6" w:space="0" w:color="000000"/>
              <w:left w:val="single" w:sz="6" w:space="0" w:color="000000"/>
              <w:bottom w:val="single" w:sz="6" w:space="0" w:color="000000"/>
              <w:right w:val="single" w:sz="6" w:space="0" w:color="000000"/>
            </w:tcBorders>
          </w:tcPr>
          <w:p w14:paraId="33E006F5" w14:textId="77777777" w:rsidR="00946ACA" w:rsidRPr="000614F1" w:rsidRDefault="00946ACA" w:rsidP="007339C6">
            <w:pPr>
              <w:pStyle w:val="Tabletext"/>
              <w:jc w:val="center"/>
            </w:pPr>
            <w:r w:rsidRPr="000614F1">
              <w:rPr>
                <w:szCs w:val="22"/>
                <w:lang w:val="ru"/>
              </w:rPr>
              <w:t>1 кГц</w:t>
            </w:r>
          </w:p>
        </w:tc>
        <w:tc>
          <w:tcPr>
            <w:tcW w:w="1719" w:type="dxa"/>
            <w:tcBorders>
              <w:top w:val="single" w:sz="6" w:space="0" w:color="000000"/>
              <w:left w:val="single" w:sz="6" w:space="0" w:color="000000"/>
              <w:bottom w:val="single" w:sz="6" w:space="0" w:color="000000"/>
              <w:right w:val="single" w:sz="6" w:space="0" w:color="000000"/>
            </w:tcBorders>
          </w:tcPr>
          <w:p w14:paraId="3477BC99" w14:textId="77777777" w:rsidR="00946ACA" w:rsidRPr="000614F1" w:rsidRDefault="00946ACA" w:rsidP="007339C6">
            <w:pPr>
              <w:pStyle w:val="Tabletext"/>
              <w:jc w:val="center"/>
              <w:rPr>
                <w:vertAlign w:val="superscript"/>
              </w:rPr>
            </w:pPr>
            <w:r w:rsidRPr="000614F1">
              <w:rPr>
                <w:vertAlign w:val="superscript"/>
                <w:lang w:val="ru"/>
              </w:rPr>
              <w:t>(1)</w:t>
            </w:r>
          </w:p>
        </w:tc>
      </w:tr>
      <w:tr w:rsidR="00946ACA" w:rsidRPr="000614F1" w14:paraId="73AFB6A6" w14:textId="77777777" w:rsidTr="007339C6">
        <w:trPr>
          <w:cantSplit/>
          <w:jc w:val="center"/>
        </w:trPr>
        <w:tc>
          <w:tcPr>
            <w:tcW w:w="3600" w:type="dxa"/>
            <w:tcBorders>
              <w:top w:val="single" w:sz="6" w:space="0" w:color="000000"/>
              <w:left w:val="single" w:sz="6" w:space="0" w:color="000000"/>
              <w:bottom w:val="single" w:sz="6" w:space="0" w:color="000000"/>
              <w:right w:val="single" w:sz="6" w:space="0" w:color="000000"/>
            </w:tcBorders>
          </w:tcPr>
          <w:p w14:paraId="1EA673C0" w14:textId="77777777" w:rsidR="00946ACA" w:rsidRPr="000614F1" w:rsidRDefault="00946ACA" w:rsidP="007339C6">
            <w:pPr>
              <w:pStyle w:val="Tabletext"/>
            </w:pPr>
            <w:r w:rsidRPr="000614F1">
              <w:rPr>
                <w:szCs w:val="22"/>
                <w:lang w:val="ru"/>
              </w:rPr>
              <w:t xml:space="preserve">150 кГц </w:t>
            </w:r>
            <w:r w:rsidRPr="000614F1">
              <w:rPr>
                <w:szCs w:val="22"/>
                <w:lang w:val="ru"/>
              </w:rPr>
              <w:sym w:font="Symbol" w:char="F0AB"/>
            </w:r>
            <w:r w:rsidRPr="000614F1">
              <w:rPr>
                <w:szCs w:val="22"/>
                <w:lang w:val="ru"/>
              </w:rPr>
              <w:t xml:space="preserve"> 30 МГц</w:t>
            </w:r>
          </w:p>
        </w:tc>
        <w:tc>
          <w:tcPr>
            <w:tcW w:w="2097" w:type="dxa"/>
            <w:tcBorders>
              <w:top w:val="single" w:sz="6" w:space="0" w:color="000000"/>
              <w:left w:val="single" w:sz="6" w:space="0" w:color="000000"/>
              <w:bottom w:val="single" w:sz="6" w:space="0" w:color="000000"/>
              <w:right w:val="single" w:sz="6" w:space="0" w:color="000000"/>
            </w:tcBorders>
          </w:tcPr>
          <w:p w14:paraId="72B34FCF" w14:textId="77777777" w:rsidR="00946ACA" w:rsidRPr="000614F1" w:rsidRDefault="00946ACA" w:rsidP="007339C6">
            <w:pPr>
              <w:pStyle w:val="Tabletext"/>
              <w:jc w:val="center"/>
            </w:pPr>
            <w:r w:rsidRPr="000614F1">
              <w:rPr>
                <w:szCs w:val="22"/>
                <w:lang w:val="ru"/>
              </w:rPr>
              <w:t>–36 дБм</w:t>
            </w:r>
          </w:p>
        </w:tc>
        <w:tc>
          <w:tcPr>
            <w:tcW w:w="2223" w:type="dxa"/>
            <w:tcBorders>
              <w:top w:val="single" w:sz="6" w:space="0" w:color="000000"/>
              <w:left w:val="single" w:sz="6" w:space="0" w:color="000000"/>
              <w:bottom w:val="single" w:sz="6" w:space="0" w:color="000000"/>
              <w:right w:val="single" w:sz="6" w:space="0" w:color="000000"/>
            </w:tcBorders>
          </w:tcPr>
          <w:p w14:paraId="6409A7D7" w14:textId="77777777" w:rsidR="00946ACA" w:rsidRPr="000614F1" w:rsidRDefault="00946ACA" w:rsidP="007339C6">
            <w:pPr>
              <w:pStyle w:val="Tabletext"/>
              <w:jc w:val="center"/>
            </w:pPr>
            <w:r w:rsidRPr="000614F1">
              <w:rPr>
                <w:szCs w:val="22"/>
                <w:lang w:val="ru"/>
              </w:rPr>
              <w:t>10 кГц</w:t>
            </w:r>
          </w:p>
        </w:tc>
        <w:tc>
          <w:tcPr>
            <w:tcW w:w="1719" w:type="dxa"/>
            <w:tcBorders>
              <w:top w:val="single" w:sz="6" w:space="0" w:color="000000"/>
              <w:left w:val="single" w:sz="6" w:space="0" w:color="000000"/>
              <w:bottom w:val="single" w:sz="6" w:space="0" w:color="000000"/>
              <w:right w:val="single" w:sz="6" w:space="0" w:color="000000"/>
            </w:tcBorders>
          </w:tcPr>
          <w:p w14:paraId="6178D5D2" w14:textId="77777777" w:rsidR="00946ACA" w:rsidRPr="000614F1" w:rsidRDefault="00946ACA" w:rsidP="007339C6">
            <w:pPr>
              <w:pStyle w:val="Tabletext"/>
              <w:jc w:val="center"/>
              <w:rPr>
                <w:vertAlign w:val="superscript"/>
              </w:rPr>
            </w:pPr>
            <w:r w:rsidRPr="000614F1">
              <w:rPr>
                <w:vertAlign w:val="superscript"/>
                <w:lang w:val="ru"/>
              </w:rPr>
              <w:t>(1)</w:t>
            </w:r>
          </w:p>
        </w:tc>
      </w:tr>
      <w:tr w:rsidR="00946ACA" w:rsidRPr="000614F1" w14:paraId="6E119F5C" w14:textId="77777777" w:rsidTr="007339C6">
        <w:trPr>
          <w:cantSplit/>
          <w:jc w:val="center"/>
        </w:trPr>
        <w:tc>
          <w:tcPr>
            <w:tcW w:w="3600" w:type="dxa"/>
            <w:tcBorders>
              <w:top w:val="single" w:sz="6" w:space="0" w:color="000000"/>
              <w:left w:val="single" w:sz="6" w:space="0" w:color="000000"/>
              <w:bottom w:val="single" w:sz="6" w:space="0" w:color="000000"/>
              <w:right w:val="single" w:sz="6" w:space="0" w:color="000000"/>
            </w:tcBorders>
          </w:tcPr>
          <w:p w14:paraId="36FEE495" w14:textId="77777777" w:rsidR="00946ACA" w:rsidRPr="000614F1" w:rsidRDefault="00946ACA" w:rsidP="007339C6">
            <w:pPr>
              <w:pStyle w:val="Tabletext"/>
            </w:pPr>
            <w:r w:rsidRPr="000614F1">
              <w:rPr>
                <w:szCs w:val="22"/>
                <w:lang w:val="ru"/>
              </w:rPr>
              <w:t xml:space="preserve">30 МГц </w:t>
            </w:r>
            <w:r w:rsidRPr="000614F1">
              <w:rPr>
                <w:szCs w:val="22"/>
                <w:lang w:val="ru"/>
              </w:rPr>
              <w:sym w:font="Symbol" w:char="F0AB"/>
            </w:r>
            <w:r w:rsidRPr="000614F1">
              <w:rPr>
                <w:szCs w:val="22"/>
                <w:lang w:val="ru"/>
              </w:rPr>
              <w:t xml:space="preserve"> 1 ГГц</w:t>
            </w:r>
          </w:p>
        </w:tc>
        <w:tc>
          <w:tcPr>
            <w:tcW w:w="2097" w:type="dxa"/>
            <w:tcBorders>
              <w:top w:val="single" w:sz="6" w:space="0" w:color="000000"/>
              <w:left w:val="single" w:sz="6" w:space="0" w:color="000000"/>
              <w:bottom w:val="single" w:sz="6" w:space="0" w:color="000000"/>
              <w:right w:val="single" w:sz="6" w:space="0" w:color="000000"/>
            </w:tcBorders>
          </w:tcPr>
          <w:p w14:paraId="6B93FFB8" w14:textId="77777777" w:rsidR="00946ACA" w:rsidRPr="000614F1" w:rsidRDefault="00946ACA" w:rsidP="007339C6">
            <w:pPr>
              <w:pStyle w:val="Tabletext"/>
              <w:jc w:val="center"/>
            </w:pPr>
            <w:r w:rsidRPr="000614F1">
              <w:rPr>
                <w:szCs w:val="22"/>
                <w:lang w:val="ru"/>
              </w:rPr>
              <w:t>–36 дБм</w:t>
            </w:r>
          </w:p>
        </w:tc>
        <w:tc>
          <w:tcPr>
            <w:tcW w:w="2223" w:type="dxa"/>
            <w:tcBorders>
              <w:top w:val="single" w:sz="6" w:space="0" w:color="000000"/>
              <w:left w:val="single" w:sz="6" w:space="0" w:color="000000"/>
              <w:bottom w:val="single" w:sz="6" w:space="0" w:color="000000"/>
              <w:right w:val="single" w:sz="6" w:space="0" w:color="000000"/>
            </w:tcBorders>
          </w:tcPr>
          <w:p w14:paraId="27C61CA6" w14:textId="77777777" w:rsidR="00946ACA" w:rsidRPr="000614F1" w:rsidRDefault="00946ACA" w:rsidP="007339C6">
            <w:pPr>
              <w:pStyle w:val="Tabletext"/>
              <w:jc w:val="center"/>
            </w:pPr>
            <w:r w:rsidRPr="000614F1">
              <w:rPr>
                <w:szCs w:val="22"/>
                <w:lang w:val="ru"/>
              </w:rPr>
              <w:t>100 кГц</w:t>
            </w:r>
          </w:p>
        </w:tc>
        <w:tc>
          <w:tcPr>
            <w:tcW w:w="1719" w:type="dxa"/>
            <w:tcBorders>
              <w:top w:val="single" w:sz="6" w:space="0" w:color="000000"/>
              <w:left w:val="single" w:sz="6" w:space="0" w:color="000000"/>
              <w:bottom w:val="single" w:sz="6" w:space="0" w:color="000000"/>
              <w:right w:val="single" w:sz="6" w:space="0" w:color="000000"/>
            </w:tcBorders>
          </w:tcPr>
          <w:p w14:paraId="7645C7DF" w14:textId="77777777" w:rsidR="00946ACA" w:rsidRPr="000614F1" w:rsidRDefault="00946ACA" w:rsidP="007339C6">
            <w:pPr>
              <w:pStyle w:val="Tabletext"/>
              <w:jc w:val="center"/>
              <w:rPr>
                <w:vertAlign w:val="superscript"/>
              </w:rPr>
            </w:pPr>
            <w:r w:rsidRPr="000614F1">
              <w:rPr>
                <w:vertAlign w:val="superscript"/>
                <w:lang w:val="ru"/>
              </w:rPr>
              <w:t>(1)</w:t>
            </w:r>
          </w:p>
        </w:tc>
      </w:tr>
      <w:tr w:rsidR="00946ACA" w:rsidRPr="000614F1" w14:paraId="64B21223" w14:textId="77777777" w:rsidTr="007339C6">
        <w:trPr>
          <w:cantSplit/>
          <w:jc w:val="center"/>
        </w:trPr>
        <w:tc>
          <w:tcPr>
            <w:tcW w:w="3600" w:type="dxa"/>
            <w:tcBorders>
              <w:top w:val="single" w:sz="6" w:space="0" w:color="000000"/>
              <w:left w:val="single" w:sz="6" w:space="0" w:color="000000"/>
              <w:bottom w:val="single" w:sz="4" w:space="0" w:color="auto"/>
              <w:right w:val="single" w:sz="6" w:space="0" w:color="000000"/>
            </w:tcBorders>
          </w:tcPr>
          <w:p w14:paraId="351B753F" w14:textId="77777777" w:rsidR="00946ACA" w:rsidRPr="000614F1" w:rsidRDefault="00946ACA" w:rsidP="007339C6">
            <w:pPr>
              <w:pStyle w:val="Tabletext"/>
            </w:pPr>
            <w:r w:rsidRPr="000614F1">
              <w:rPr>
                <w:szCs w:val="22"/>
                <w:lang w:val="ru"/>
              </w:rPr>
              <w:t xml:space="preserve">1 ГГц </w:t>
            </w:r>
            <w:r w:rsidRPr="000614F1">
              <w:rPr>
                <w:szCs w:val="22"/>
                <w:lang w:val="ru"/>
              </w:rPr>
              <w:sym w:font="Symbol" w:char="F0AB"/>
            </w:r>
            <w:r w:rsidRPr="000614F1">
              <w:rPr>
                <w:szCs w:val="22"/>
                <w:lang w:val="ru"/>
              </w:rPr>
              <w:t xml:space="preserve"> 12,75 ГГц</w:t>
            </w:r>
          </w:p>
        </w:tc>
        <w:tc>
          <w:tcPr>
            <w:tcW w:w="2097" w:type="dxa"/>
            <w:tcBorders>
              <w:top w:val="single" w:sz="6" w:space="0" w:color="000000"/>
              <w:left w:val="single" w:sz="6" w:space="0" w:color="000000"/>
              <w:bottom w:val="single" w:sz="4" w:space="0" w:color="auto"/>
              <w:right w:val="single" w:sz="6" w:space="0" w:color="000000"/>
            </w:tcBorders>
          </w:tcPr>
          <w:p w14:paraId="796DD038" w14:textId="77777777" w:rsidR="00946ACA" w:rsidRPr="000614F1" w:rsidRDefault="00946ACA" w:rsidP="007339C6">
            <w:pPr>
              <w:pStyle w:val="Tabletext"/>
              <w:jc w:val="center"/>
            </w:pPr>
            <w:r w:rsidRPr="000614F1">
              <w:rPr>
                <w:szCs w:val="22"/>
                <w:lang w:val="ru"/>
              </w:rPr>
              <w:t>–30 дБм</w:t>
            </w:r>
          </w:p>
        </w:tc>
        <w:tc>
          <w:tcPr>
            <w:tcW w:w="2223" w:type="dxa"/>
            <w:tcBorders>
              <w:top w:val="single" w:sz="6" w:space="0" w:color="000000"/>
              <w:left w:val="single" w:sz="6" w:space="0" w:color="000000"/>
              <w:bottom w:val="single" w:sz="4" w:space="0" w:color="auto"/>
              <w:right w:val="single" w:sz="6" w:space="0" w:color="000000"/>
            </w:tcBorders>
          </w:tcPr>
          <w:p w14:paraId="04D9E87D" w14:textId="77777777" w:rsidR="00946ACA" w:rsidRPr="000614F1" w:rsidRDefault="00946ACA" w:rsidP="007339C6">
            <w:pPr>
              <w:pStyle w:val="Tabletext"/>
              <w:jc w:val="center"/>
            </w:pPr>
            <w:r w:rsidRPr="000614F1">
              <w:rPr>
                <w:szCs w:val="22"/>
                <w:lang w:val="ru"/>
              </w:rPr>
              <w:t>1 МГц</w:t>
            </w:r>
          </w:p>
        </w:tc>
        <w:tc>
          <w:tcPr>
            <w:tcW w:w="1719" w:type="dxa"/>
            <w:tcBorders>
              <w:top w:val="single" w:sz="6" w:space="0" w:color="000000"/>
              <w:left w:val="single" w:sz="6" w:space="0" w:color="000000"/>
              <w:bottom w:val="single" w:sz="4" w:space="0" w:color="auto"/>
              <w:right w:val="single" w:sz="6" w:space="0" w:color="000000"/>
            </w:tcBorders>
          </w:tcPr>
          <w:p w14:paraId="36B8A581" w14:textId="77777777" w:rsidR="00946ACA" w:rsidRPr="000614F1" w:rsidRDefault="00946ACA" w:rsidP="007339C6">
            <w:pPr>
              <w:pStyle w:val="Tabletext"/>
              <w:jc w:val="center"/>
              <w:rPr>
                <w:vertAlign w:val="superscript"/>
              </w:rPr>
            </w:pPr>
            <w:r w:rsidRPr="000614F1">
              <w:rPr>
                <w:vertAlign w:val="superscript"/>
                <w:lang w:val="ru"/>
              </w:rPr>
              <w:t>(2)</w:t>
            </w:r>
          </w:p>
        </w:tc>
      </w:tr>
      <w:tr w:rsidR="00946ACA" w:rsidRPr="000614F1" w14:paraId="75963094" w14:textId="77777777" w:rsidTr="007339C6">
        <w:trPr>
          <w:cantSplit/>
          <w:jc w:val="center"/>
        </w:trPr>
        <w:tc>
          <w:tcPr>
            <w:tcW w:w="3600" w:type="dxa"/>
            <w:tcBorders>
              <w:top w:val="single" w:sz="6" w:space="0" w:color="000000"/>
              <w:left w:val="single" w:sz="6" w:space="0" w:color="000000"/>
              <w:bottom w:val="single" w:sz="4" w:space="0" w:color="auto"/>
              <w:right w:val="single" w:sz="6" w:space="0" w:color="000000"/>
            </w:tcBorders>
          </w:tcPr>
          <w:p w14:paraId="1E6EC579" w14:textId="77777777" w:rsidR="00946ACA" w:rsidRPr="000614F1" w:rsidRDefault="00946ACA" w:rsidP="007339C6">
            <w:pPr>
              <w:pStyle w:val="Tabletext"/>
              <w:jc w:val="left"/>
            </w:pPr>
            <w:r w:rsidRPr="000614F1">
              <w:rPr>
                <w:lang w:val="ru"/>
              </w:rPr>
              <w:t xml:space="preserve">12,75 ГГц – </w:t>
            </w:r>
            <w:r w:rsidRPr="000614F1">
              <w:rPr>
                <w:lang w:val="ru"/>
              </w:rPr>
              <w:sym w:font="Symbol" w:char="F0AB"/>
            </w:r>
            <w:r w:rsidRPr="000614F1">
              <w:rPr>
                <w:noProof/>
                <w:lang w:val="ru"/>
              </w:rPr>
              <w:t>5</w:t>
            </w:r>
            <w:r w:rsidRPr="009D5661">
              <w:rPr>
                <w:noProof/>
                <w:lang w:val="ru"/>
              </w:rPr>
              <w:noBreakHyphen/>
              <w:t>я</w:t>
            </w:r>
            <w:r w:rsidRPr="000614F1">
              <w:rPr>
                <w:noProof/>
                <w:lang w:val="ru"/>
              </w:rPr>
              <w:t xml:space="preserve"> гармоника верхней границы рабочей полосы частот линии вниз в ГГц</w:t>
            </w:r>
          </w:p>
        </w:tc>
        <w:tc>
          <w:tcPr>
            <w:tcW w:w="2097" w:type="dxa"/>
            <w:tcBorders>
              <w:top w:val="single" w:sz="6" w:space="0" w:color="000000"/>
              <w:left w:val="single" w:sz="6" w:space="0" w:color="000000"/>
              <w:bottom w:val="single" w:sz="4" w:space="0" w:color="auto"/>
              <w:right w:val="single" w:sz="6" w:space="0" w:color="000000"/>
            </w:tcBorders>
          </w:tcPr>
          <w:p w14:paraId="1A9A76FF" w14:textId="77777777" w:rsidR="00946ACA" w:rsidRPr="000614F1" w:rsidRDefault="00946ACA" w:rsidP="007339C6">
            <w:pPr>
              <w:pStyle w:val="Tabletext"/>
              <w:jc w:val="center"/>
            </w:pPr>
            <w:r w:rsidRPr="000614F1">
              <w:rPr>
                <w:lang w:val="ru"/>
              </w:rPr>
              <w:t xml:space="preserve">–30 </w:t>
            </w:r>
            <w:r w:rsidRPr="000614F1">
              <w:rPr>
                <w:szCs w:val="22"/>
                <w:lang w:val="ru"/>
              </w:rPr>
              <w:t>дБм</w:t>
            </w:r>
          </w:p>
        </w:tc>
        <w:tc>
          <w:tcPr>
            <w:tcW w:w="2223" w:type="dxa"/>
            <w:tcBorders>
              <w:top w:val="single" w:sz="6" w:space="0" w:color="000000"/>
              <w:left w:val="single" w:sz="6" w:space="0" w:color="000000"/>
              <w:bottom w:val="single" w:sz="4" w:space="0" w:color="auto"/>
              <w:right w:val="single" w:sz="6" w:space="0" w:color="000000"/>
            </w:tcBorders>
          </w:tcPr>
          <w:p w14:paraId="32D3C56B" w14:textId="77777777" w:rsidR="00946ACA" w:rsidRPr="000614F1" w:rsidRDefault="00946ACA" w:rsidP="007339C6">
            <w:pPr>
              <w:pStyle w:val="Tabletext"/>
              <w:jc w:val="center"/>
            </w:pPr>
            <w:r w:rsidRPr="000614F1">
              <w:rPr>
                <w:lang w:val="ru"/>
              </w:rPr>
              <w:t xml:space="preserve">1 </w:t>
            </w:r>
            <w:r w:rsidRPr="000614F1">
              <w:rPr>
                <w:szCs w:val="22"/>
                <w:lang w:val="ru"/>
              </w:rPr>
              <w:t>МГц</w:t>
            </w:r>
          </w:p>
        </w:tc>
        <w:tc>
          <w:tcPr>
            <w:tcW w:w="1719" w:type="dxa"/>
            <w:tcBorders>
              <w:top w:val="single" w:sz="6" w:space="0" w:color="000000"/>
              <w:left w:val="single" w:sz="6" w:space="0" w:color="000000"/>
              <w:bottom w:val="single" w:sz="4" w:space="0" w:color="auto"/>
              <w:right w:val="single" w:sz="6" w:space="0" w:color="000000"/>
            </w:tcBorders>
          </w:tcPr>
          <w:p w14:paraId="014956DE" w14:textId="77777777" w:rsidR="00946ACA" w:rsidRPr="000614F1" w:rsidRDefault="00946ACA" w:rsidP="007339C6">
            <w:pPr>
              <w:pStyle w:val="Tabletext"/>
              <w:jc w:val="center"/>
              <w:rPr>
                <w:vertAlign w:val="superscript"/>
              </w:rPr>
            </w:pPr>
            <w:r w:rsidRPr="000614F1">
              <w:rPr>
                <w:vertAlign w:val="superscript"/>
                <w:lang w:val="ru"/>
              </w:rPr>
              <w:t>(2), (3)</w:t>
            </w:r>
          </w:p>
        </w:tc>
      </w:tr>
      <w:tr w:rsidR="00946ACA" w:rsidRPr="000614F1" w14:paraId="4F9AD0AE" w14:textId="77777777" w:rsidTr="007339C6">
        <w:trPr>
          <w:cantSplit/>
          <w:jc w:val="center"/>
        </w:trPr>
        <w:tc>
          <w:tcPr>
            <w:tcW w:w="9639" w:type="dxa"/>
            <w:gridSpan w:val="4"/>
            <w:tcBorders>
              <w:top w:val="single" w:sz="4" w:space="0" w:color="auto"/>
              <w:left w:val="nil"/>
              <w:bottom w:val="nil"/>
              <w:right w:val="nil"/>
            </w:tcBorders>
          </w:tcPr>
          <w:p w14:paraId="1DD284DF" w14:textId="77777777" w:rsidR="00946ACA" w:rsidRPr="000614F1" w:rsidRDefault="00946ACA" w:rsidP="007339C6">
            <w:pPr>
              <w:pStyle w:val="Tablelegend"/>
            </w:pPr>
            <w:r w:rsidRPr="000614F1">
              <w:rPr>
                <w:vertAlign w:val="superscript"/>
                <w:lang w:val="ru"/>
              </w:rPr>
              <w:t>(1)</w:t>
            </w:r>
            <w:r w:rsidRPr="000614F1">
              <w:rPr>
                <w:lang w:val="ru"/>
              </w:rPr>
              <w:tab/>
              <w:t>Такая же ширина полосы, как в п. 4.1 Рекомендации МСЭ-R SM.329.</w:t>
            </w:r>
          </w:p>
          <w:p w14:paraId="30401BA1" w14:textId="77777777" w:rsidR="00946ACA" w:rsidRPr="000614F1" w:rsidRDefault="00946ACA" w:rsidP="007339C6">
            <w:pPr>
              <w:pStyle w:val="Tablelegend"/>
            </w:pPr>
            <w:r w:rsidRPr="000614F1">
              <w:rPr>
                <w:vertAlign w:val="superscript"/>
                <w:lang w:val="ru"/>
              </w:rPr>
              <w:t>(2)</w:t>
            </w:r>
            <w:r w:rsidRPr="000614F1">
              <w:rPr>
                <w:lang w:val="ru"/>
              </w:rPr>
              <w:tab/>
              <w:t>Такая же ширина полосы, как в п. 4.1 Рекомендации МСЭ-R SM.329. Верхняя частота такая же, как в таблице 1 п. 2.5 Рекомендации МСЭ-R SM.329.</w:t>
            </w:r>
          </w:p>
          <w:p w14:paraId="2670C74E" w14:textId="77777777" w:rsidR="00946ACA" w:rsidRPr="000614F1" w:rsidRDefault="00946ACA" w:rsidP="007339C6">
            <w:pPr>
              <w:pStyle w:val="Tablelegend"/>
            </w:pPr>
            <w:r w:rsidRPr="000614F1">
              <w:rPr>
                <w:vertAlign w:val="superscript"/>
                <w:lang w:val="ru"/>
              </w:rPr>
              <w:t>(3)</w:t>
            </w:r>
            <w:r w:rsidRPr="000614F1">
              <w:rPr>
                <w:lang w:val="ru"/>
              </w:rPr>
              <w:tab/>
              <w:t>Применяется только к полосе 22 E-UTRA.</w:t>
            </w:r>
          </w:p>
        </w:tc>
      </w:tr>
    </w:tbl>
    <w:p w14:paraId="014478C8" w14:textId="77777777" w:rsidR="00946ACA" w:rsidRPr="000614F1" w:rsidRDefault="00946ACA" w:rsidP="00946ACA">
      <w:pPr>
        <w:pStyle w:val="Tablefin"/>
        <w:rPr>
          <w:lang w:val="ru-RU"/>
        </w:rPr>
      </w:pPr>
    </w:p>
    <w:p w14:paraId="3ADA54C4" w14:textId="77777777" w:rsidR="00946ACA" w:rsidRPr="000614F1" w:rsidRDefault="00946ACA" w:rsidP="00946ACA">
      <w:pPr>
        <w:pStyle w:val="Heading2"/>
      </w:pPr>
      <w:r w:rsidRPr="000614F1">
        <w:rPr>
          <w:bCs/>
          <w:lang w:val="ru"/>
        </w:rPr>
        <w:lastRenderedPageBreak/>
        <w:t>4.2</w:t>
      </w:r>
      <w:r w:rsidRPr="000614F1">
        <w:rPr>
          <w:bCs/>
          <w:lang w:val="ru"/>
        </w:rPr>
        <w:tab/>
        <w:t>Сосуществование с другими системами в той же географической зоне</w:t>
      </w:r>
    </w:p>
    <w:p w14:paraId="64F2C150" w14:textId="77777777" w:rsidR="00946ACA" w:rsidRPr="000614F1" w:rsidRDefault="00946ACA" w:rsidP="00946ACA">
      <w:pPr>
        <w:pStyle w:val="Heading3"/>
      </w:pPr>
      <w:r w:rsidRPr="000614F1">
        <w:rPr>
          <w:bCs/>
          <w:lang w:val="ru"/>
        </w:rPr>
        <w:t>4.2.1</w:t>
      </w:r>
      <w:r w:rsidRPr="000614F1">
        <w:rPr>
          <w:bCs/>
          <w:lang w:val="ru"/>
        </w:rPr>
        <w:tab/>
        <w:t>Сосуществование с другими системами в той же географической зоне UTRA</w:t>
      </w:r>
    </w:p>
    <w:p w14:paraId="4FEF04C2" w14:textId="77777777" w:rsidR="00946ACA" w:rsidRPr="000614F1" w:rsidRDefault="00946ACA" w:rsidP="00946ACA">
      <w:r w:rsidRPr="000614F1">
        <w:rPr>
          <w:lang w:val="ru"/>
        </w:rPr>
        <w:t>Эти требования могут применяться для защиты ПО, ПС и/или БС, работающих в других полосах частот в той же географической зоне. Данные требования могут применяться в географических зонах, в которых развертываются как система UTRA FDD, так и система, работающая в другой полосе частот, не являющейся рабочей полосой FDD. Системой, работающей в другой полосе частот, может быть GSM900, DCS1800, PCS1900, GSM850, E</w:t>
      </w:r>
      <w:r w:rsidRPr="000614F1">
        <w:rPr>
          <w:lang w:val="ru"/>
        </w:rPr>
        <w:noBreakHyphen/>
        <w:t>UTRA FDD и/или UTRA FDD.</w:t>
      </w:r>
    </w:p>
    <w:p w14:paraId="1F96797E" w14:textId="77777777" w:rsidR="00946ACA" w:rsidRPr="000614F1" w:rsidRDefault="00946ACA" w:rsidP="00946ACA">
      <w:r w:rsidRPr="000614F1">
        <w:rPr>
          <w:szCs w:val="24"/>
          <w:lang w:val="ru"/>
        </w:rPr>
        <w:t>Мощность любых побочных излучений не должна превышать приведенных в таблице 9A предельных уровней для БС в случае, когда применяются требования в отношении сосуществования с системами, перечисленными в первой колонке.</w:t>
      </w:r>
    </w:p>
    <w:p w14:paraId="6ABFA9A4" w14:textId="77777777" w:rsidR="00946ACA" w:rsidRPr="000614F1" w:rsidRDefault="00946ACA" w:rsidP="00946ACA">
      <w:pPr>
        <w:pStyle w:val="TableNo"/>
      </w:pPr>
      <w:r w:rsidRPr="000614F1">
        <w:rPr>
          <w:lang w:val="ru"/>
        </w:rPr>
        <w:t xml:space="preserve">ТАБЛИЦА 9A </w:t>
      </w:r>
    </w:p>
    <w:p w14:paraId="55DBF4BC" w14:textId="77777777" w:rsidR="00946ACA" w:rsidRPr="000614F1" w:rsidRDefault="00946ACA" w:rsidP="00946ACA">
      <w:pPr>
        <w:pStyle w:val="Tabletitle"/>
        <w:rPr>
          <w:szCs w:val="24"/>
        </w:rPr>
      </w:pPr>
      <w:r w:rsidRPr="000614F1">
        <w:rPr>
          <w:bCs/>
          <w:szCs w:val="24"/>
          <w:lang w:val="ru"/>
        </w:rPr>
        <w:t xml:space="preserve">Предельные уровни побочных излучений БС для БС UTRA </w:t>
      </w:r>
      <w:r w:rsidRPr="000614F1">
        <w:rPr>
          <w:b w:val="0"/>
          <w:szCs w:val="24"/>
          <w:lang w:val="ru"/>
        </w:rPr>
        <w:br/>
      </w:r>
      <w:r w:rsidRPr="000614F1">
        <w:rPr>
          <w:bCs/>
          <w:szCs w:val="24"/>
          <w:lang w:val="ru"/>
        </w:rPr>
        <w:t>в географической зоне покрытия систем, работающих в других полосах частот</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4"/>
        <w:gridCol w:w="1987"/>
        <w:gridCol w:w="1271"/>
        <w:gridCol w:w="1130"/>
        <w:gridCol w:w="2204"/>
      </w:tblGrid>
      <w:tr w:rsidR="00946ACA" w:rsidRPr="00DB06BC" w14:paraId="75449BA3" w14:textId="77777777" w:rsidTr="007339C6">
        <w:trPr>
          <w:jc w:val="center"/>
        </w:trPr>
        <w:tc>
          <w:tcPr>
            <w:tcW w:w="262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248A94F" w14:textId="77777777" w:rsidR="00946ACA" w:rsidRPr="00DB06BC" w:rsidRDefault="00946ACA" w:rsidP="00C057DA">
            <w:pPr>
              <w:pStyle w:val="Tablehead"/>
              <w:spacing w:line="200" w:lineRule="exact"/>
            </w:pPr>
            <w:r w:rsidRPr="00DB06BC">
              <w:rPr>
                <w:bCs/>
                <w:lang w:val="ru"/>
              </w:rPr>
              <w:t xml:space="preserve">Тип системы, работающей </w:t>
            </w:r>
            <w:r w:rsidRPr="00DB06BC">
              <w:rPr>
                <w:b w:val="0"/>
                <w:lang w:val="ru"/>
              </w:rPr>
              <w:br/>
            </w:r>
            <w:r w:rsidRPr="00DB06BC">
              <w:rPr>
                <w:bCs/>
                <w:lang w:val="ru"/>
              </w:rPr>
              <w:t>в той же географической зоне</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89433CF" w14:textId="77777777" w:rsidR="00946ACA" w:rsidRPr="00DB06BC" w:rsidRDefault="00946ACA" w:rsidP="00C057DA">
            <w:pPr>
              <w:pStyle w:val="Tablehead"/>
              <w:spacing w:line="200" w:lineRule="exact"/>
            </w:pPr>
            <w:r w:rsidRPr="00DB06BC">
              <w:rPr>
                <w:bCs/>
                <w:lang w:val="ru"/>
              </w:rPr>
              <w:t xml:space="preserve">Полоса, относящаяся к требованию сосуществования </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8946CA2" w14:textId="77777777" w:rsidR="00946ACA" w:rsidRPr="00DB06BC" w:rsidRDefault="00946ACA" w:rsidP="00C057DA">
            <w:pPr>
              <w:pStyle w:val="Tablehead"/>
              <w:spacing w:line="200" w:lineRule="exact"/>
              <w:ind w:left="-57" w:right="-57"/>
            </w:pPr>
            <w:r w:rsidRPr="00DB06BC">
              <w:rPr>
                <w:bCs/>
                <w:lang w:val="ru"/>
              </w:rPr>
              <w:t>Максималь-</w:t>
            </w:r>
            <w:r w:rsidRPr="00DB06BC">
              <w:rPr>
                <w:b w:val="0"/>
                <w:lang w:val="ru"/>
              </w:rPr>
              <w:br/>
            </w:r>
            <w:r w:rsidRPr="00DB06BC">
              <w:rPr>
                <w:bCs/>
                <w:lang w:val="ru"/>
              </w:rPr>
              <w:t>ный уровень</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1853ED" w14:textId="77777777" w:rsidR="00946ACA" w:rsidRPr="00DB06BC" w:rsidRDefault="00946ACA" w:rsidP="00C057DA">
            <w:pPr>
              <w:pStyle w:val="Tablehead"/>
              <w:spacing w:line="200" w:lineRule="exact"/>
            </w:pPr>
            <w:r w:rsidRPr="00DB06BC">
              <w:rPr>
                <w:bCs/>
                <w:lang w:val="ru"/>
              </w:rPr>
              <w:t>Ширина полосы измерения</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D58731A" w14:textId="77777777" w:rsidR="00946ACA" w:rsidRPr="00DB06BC" w:rsidRDefault="00946ACA" w:rsidP="00C057DA">
            <w:pPr>
              <w:pStyle w:val="Tablehead"/>
              <w:spacing w:line="200" w:lineRule="exact"/>
            </w:pPr>
            <w:r w:rsidRPr="00DB06BC">
              <w:rPr>
                <w:bCs/>
                <w:lang w:val="ru"/>
              </w:rPr>
              <w:t>Примечание</w:t>
            </w:r>
          </w:p>
        </w:tc>
      </w:tr>
      <w:tr w:rsidR="00946ACA" w:rsidRPr="00DB06BC" w14:paraId="494A18A2" w14:textId="77777777" w:rsidTr="007339C6">
        <w:trPr>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413AB55" w14:textId="77777777" w:rsidR="00946ACA" w:rsidRPr="00DB06BC" w:rsidRDefault="00946ACA" w:rsidP="00C057DA">
            <w:pPr>
              <w:pStyle w:val="Tabletext"/>
              <w:spacing w:before="20" w:after="20" w:line="200" w:lineRule="exact"/>
              <w:jc w:val="center"/>
            </w:pPr>
            <w:r w:rsidRPr="00DB06BC">
              <w:rPr>
                <w:lang w:val="ru"/>
              </w:rPr>
              <w:t>GSM900</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1A0C41A" w14:textId="77777777" w:rsidR="00946ACA" w:rsidRPr="00DB06BC" w:rsidRDefault="00946ACA" w:rsidP="00C057DA">
            <w:pPr>
              <w:pStyle w:val="Tabletext"/>
              <w:spacing w:before="20" w:after="20" w:line="200" w:lineRule="exact"/>
              <w:jc w:val="center"/>
            </w:pPr>
            <w:r w:rsidRPr="00DB06BC">
              <w:rPr>
                <w:lang w:val="ru"/>
              </w:rPr>
              <w:t>921–960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900CAF" w14:textId="77777777" w:rsidR="00946ACA" w:rsidRPr="00DB06BC" w:rsidRDefault="00946ACA" w:rsidP="00C057DA">
            <w:pPr>
              <w:pStyle w:val="Tabletext"/>
              <w:spacing w:before="20" w:after="20" w:line="200" w:lineRule="exact"/>
              <w:jc w:val="center"/>
            </w:pPr>
            <w:r w:rsidRPr="00DB06BC">
              <w:rPr>
                <w:lang w:val="ru"/>
              </w:rPr>
              <w:t>−57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4437D5B" w14:textId="77777777" w:rsidR="00946ACA" w:rsidRPr="00DB06BC" w:rsidRDefault="00946ACA" w:rsidP="00C057DA">
            <w:pPr>
              <w:pStyle w:val="Tabletext"/>
              <w:spacing w:before="20" w:after="20" w:line="200" w:lineRule="exact"/>
              <w:jc w:val="center"/>
            </w:pPr>
            <w:r w:rsidRPr="00DB06BC">
              <w:rPr>
                <w:lang w:val="ru"/>
              </w:rPr>
              <w:t>100 кГц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2C2CAF34" w14:textId="77777777" w:rsidR="00946ACA" w:rsidRPr="00DB06BC" w:rsidRDefault="00946ACA" w:rsidP="00C057DA">
            <w:pPr>
              <w:pStyle w:val="Tabletext"/>
              <w:spacing w:before="20" w:after="20" w:line="200" w:lineRule="exact"/>
              <w:jc w:val="left"/>
            </w:pPr>
            <w:r w:rsidRPr="00DB06BC">
              <w:rPr>
                <w:lang w:val="ru"/>
              </w:rPr>
              <w:t>Это требование не</w:t>
            </w:r>
            <w:r>
              <w:rPr>
                <w:lang w:val="ru"/>
              </w:rPr>
              <w:t> </w:t>
            </w:r>
            <w:r w:rsidRPr="00DB06BC">
              <w:rPr>
                <w:lang w:val="ru"/>
              </w:rPr>
              <w:t>применяется к системе UTRA FDD, работающей в полосе VIII</w:t>
            </w:r>
          </w:p>
        </w:tc>
      </w:tr>
      <w:tr w:rsidR="00946ACA" w:rsidRPr="00DB06BC" w14:paraId="12DDE97C" w14:textId="77777777" w:rsidTr="007339C6">
        <w:trPr>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A9FE847" w14:textId="77777777" w:rsidR="00946ACA" w:rsidRPr="00DB06BC" w:rsidRDefault="00946ACA" w:rsidP="00C057DA">
            <w:pPr>
              <w:pStyle w:val="Tabletext"/>
              <w:spacing w:before="20" w:after="20"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39EB513" w14:textId="77777777" w:rsidR="00946ACA" w:rsidRPr="00DB06BC" w:rsidRDefault="00946ACA" w:rsidP="00C057DA">
            <w:pPr>
              <w:pStyle w:val="Tabletext"/>
              <w:spacing w:before="20" w:after="20" w:line="200" w:lineRule="exact"/>
              <w:jc w:val="center"/>
            </w:pPr>
            <w:r w:rsidRPr="00DB06BC">
              <w:rPr>
                <w:lang w:val="ru"/>
              </w:rPr>
              <w:t>876–915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A95661B" w14:textId="77777777" w:rsidR="00946ACA" w:rsidRPr="00DB06BC" w:rsidRDefault="00946ACA" w:rsidP="00C057DA">
            <w:pPr>
              <w:pStyle w:val="Tabletext"/>
              <w:spacing w:before="20" w:after="20" w:line="200" w:lineRule="exact"/>
              <w:jc w:val="center"/>
            </w:pPr>
            <w:r w:rsidRPr="00DB06BC">
              <w:rPr>
                <w:lang w:val="ru"/>
              </w:rPr>
              <w:t>−61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7AE93B" w14:textId="77777777" w:rsidR="00946ACA" w:rsidRPr="00DB06BC" w:rsidRDefault="00946ACA" w:rsidP="00C057DA">
            <w:pPr>
              <w:pStyle w:val="Tabletext"/>
              <w:spacing w:before="20" w:after="20" w:line="200" w:lineRule="exact"/>
              <w:jc w:val="center"/>
            </w:pPr>
            <w:r w:rsidRPr="00DB06BC">
              <w:rPr>
                <w:lang w:val="ru"/>
              </w:rPr>
              <w:t>100 кГц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36526AF4" w14:textId="77777777" w:rsidR="00946ACA" w:rsidRPr="00DB06BC" w:rsidRDefault="00946ACA" w:rsidP="00C057DA">
            <w:pPr>
              <w:pStyle w:val="Tabletext"/>
              <w:spacing w:before="20" w:after="20" w:line="200" w:lineRule="exact"/>
              <w:jc w:val="left"/>
            </w:pPr>
            <w:r w:rsidRPr="00DB06BC">
              <w:rPr>
                <w:lang w:val="ru"/>
              </w:rPr>
              <w:t>Что касается полосы частот 880</w:t>
            </w:r>
            <w:r w:rsidRPr="00DB06BC">
              <w:rPr>
                <w:lang w:val="ru"/>
              </w:rPr>
              <w:sym w:font="Symbol" w:char="F02D"/>
            </w:r>
            <w:r w:rsidRPr="00DB06BC">
              <w:rPr>
                <w:lang w:val="ru"/>
              </w:rPr>
              <w:t>915 МГц, то это требование не</w:t>
            </w:r>
            <w:r>
              <w:rPr>
                <w:lang w:val="ru"/>
              </w:rPr>
              <w:t> </w:t>
            </w:r>
            <w:r w:rsidRPr="00DB06BC">
              <w:rPr>
                <w:lang w:val="ru"/>
              </w:rPr>
              <w:t>применяется к</w:t>
            </w:r>
            <w:r>
              <w:rPr>
                <w:lang w:val="ru"/>
              </w:rPr>
              <w:t> </w:t>
            </w:r>
            <w:r w:rsidRPr="00DB06BC">
              <w:rPr>
                <w:lang w:val="ru"/>
              </w:rPr>
              <w:t>системе UTRA FDD, работающей в</w:t>
            </w:r>
            <w:r>
              <w:rPr>
                <w:lang w:val="ru"/>
              </w:rPr>
              <w:t> </w:t>
            </w:r>
            <w:r w:rsidRPr="00DB06BC">
              <w:rPr>
                <w:lang w:val="ru"/>
              </w:rPr>
              <w:t>полосе VIII</w:t>
            </w:r>
          </w:p>
        </w:tc>
      </w:tr>
      <w:tr w:rsidR="00946ACA" w:rsidRPr="00DB06BC" w14:paraId="6CC2D265" w14:textId="77777777" w:rsidTr="007339C6">
        <w:trPr>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8663DD0" w14:textId="77777777" w:rsidR="00946ACA" w:rsidRPr="00DB06BC" w:rsidRDefault="00946ACA" w:rsidP="00C057DA">
            <w:pPr>
              <w:pStyle w:val="Tabletext"/>
              <w:spacing w:before="20" w:after="20" w:line="200" w:lineRule="exact"/>
              <w:jc w:val="center"/>
            </w:pPr>
            <w:r w:rsidRPr="00DB06BC">
              <w:rPr>
                <w:lang w:val="ru"/>
              </w:rPr>
              <w:t>DCS1800</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5E2B7A" w14:textId="77777777" w:rsidR="00946ACA" w:rsidRPr="00DB06BC" w:rsidRDefault="00946ACA" w:rsidP="00C057DA">
            <w:pPr>
              <w:pStyle w:val="Tabletext"/>
              <w:spacing w:before="20" w:after="20" w:line="200" w:lineRule="exact"/>
              <w:jc w:val="center"/>
            </w:pPr>
            <w:r w:rsidRPr="00DB06BC">
              <w:rPr>
                <w:lang w:val="ru"/>
              </w:rPr>
              <w:t>1 805–1 880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8B6DC22" w14:textId="77777777" w:rsidR="00946ACA" w:rsidRPr="00DB06BC" w:rsidRDefault="00946ACA" w:rsidP="00C057DA">
            <w:pPr>
              <w:pStyle w:val="Tabletext"/>
              <w:spacing w:before="20" w:after="20" w:line="200" w:lineRule="exact"/>
              <w:jc w:val="center"/>
            </w:pPr>
            <w:r w:rsidRPr="00DB06BC">
              <w:rPr>
                <w:lang w:val="ru"/>
              </w:rPr>
              <w:t>−47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A27E502" w14:textId="77777777" w:rsidR="00946ACA" w:rsidRPr="00DB06BC" w:rsidRDefault="00946ACA" w:rsidP="00C057DA">
            <w:pPr>
              <w:pStyle w:val="Tabletext"/>
              <w:spacing w:before="20" w:after="20" w:line="200" w:lineRule="exact"/>
              <w:jc w:val="center"/>
            </w:pPr>
            <w:r w:rsidRPr="00DB06BC">
              <w:rPr>
                <w:lang w:val="ru"/>
              </w:rPr>
              <w:t>100 кГц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778963B3" w14:textId="77777777" w:rsidR="00946ACA" w:rsidRPr="00DB06BC" w:rsidRDefault="00946ACA" w:rsidP="00C057DA">
            <w:pPr>
              <w:pStyle w:val="Tabletext"/>
              <w:spacing w:before="20" w:after="20" w:line="200" w:lineRule="exact"/>
              <w:jc w:val="left"/>
            </w:pPr>
            <w:r w:rsidRPr="00DB06BC">
              <w:rPr>
                <w:lang w:val="ru"/>
              </w:rPr>
              <w:t>Это требование не</w:t>
            </w:r>
            <w:r>
              <w:rPr>
                <w:lang w:val="ru"/>
              </w:rPr>
              <w:t> </w:t>
            </w:r>
            <w:r w:rsidRPr="00DB06BC">
              <w:rPr>
                <w:lang w:val="ru"/>
              </w:rPr>
              <w:t>применяется к системе UTRA FDD, работающей в полосе III</w:t>
            </w:r>
          </w:p>
        </w:tc>
      </w:tr>
      <w:tr w:rsidR="00946ACA" w:rsidRPr="00DB06BC" w14:paraId="12494029" w14:textId="77777777" w:rsidTr="007339C6">
        <w:trPr>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90E5D03" w14:textId="77777777" w:rsidR="00946ACA" w:rsidRPr="00DB06BC" w:rsidRDefault="00946ACA" w:rsidP="00C057DA">
            <w:pPr>
              <w:pStyle w:val="Tabletext"/>
              <w:spacing w:before="20" w:after="20"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712FA5C" w14:textId="77777777" w:rsidR="00946ACA" w:rsidRPr="00DB06BC" w:rsidRDefault="00946ACA" w:rsidP="00C057DA">
            <w:pPr>
              <w:pStyle w:val="Tabletext"/>
              <w:spacing w:before="20" w:after="20" w:line="200" w:lineRule="exact"/>
              <w:jc w:val="center"/>
            </w:pPr>
            <w:r w:rsidRPr="00DB06BC">
              <w:rPr>
                <w:lang w:val="ru"/>
              </w:rPr>
              <w:t>1 710–1 785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E1B4CB9" w14:textId="77777777" w:rsidR="00946ACA" w:rsidRPr="00DB06BC" w:rsidRDefault="00946ACA" w:rsidP="00C057DA">
            <w:pPr>
              <w:pStyle w:val="Tabletext"/>
              <w:spacing w:before="20" w:after="20" w:line="200" w:lineRule="exact"/>
              <w:jc w:val="center"/>
            </w:pPr>
            <w:r w:rsidRPr="00DB06BC">
              <w:rPr>
                <w:lang w:val="ru"/>
              </w:rPr>
              <w:t>−61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85B42F9" w14:textId="77777777" w:rsidR="00946ACA" w:rsidRPr="00DB06BC" w:rsidRDefault="00946ACA" w:rsidP="00C057DA">
            <w:pPr>
              <w:pStyle w:val="Tabletext"/>
              <w:spacing w:before="20" w:after="20" w:line="200" w:lineRule="exact"/>
              <w:jc w:val="center"/>
            </w:pPr>
            <w:r w:rsidRPr="00DB06BC">
              <w:rPr>
                <w:lang w:val="ru"/>
              </w:rPr>
              <w:t>100 кГц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60254EB4" w14:textId="77777777" w:rsidR="00946ACA" w:rsidRPr="00DB06BC" w:rsidRDefault="00946ACA" w:rsidP="00C057DA">
            <w:pPr>
              <w:pStyle w:val="Tabletext"/>
              <w:spacing w:before="20" w:after="20" w:line="200" w:lineRule="exact"/>
              <w:jc w:val="left"/>
            </w:pPr>
            <w:r w:rsidRPr="00DB06BC">
              <w:rPr>
                <w:lang w:val="ru"/>
              </w:rPr>
              <w:t>Это требование не</w:t>
            </w:r>
            <w:r>
              <w:rPr>
                <w:lang w:val="ru"/>
              </w:rPr>
              <w:t> </w:t>
            </w:r>
            <w:r w:rsidRPr="00DB06BC">
              <w:rPr>
                <w:lang w:val="ru"/>
              </w:rPr>
              <w:t>применяется к системе UTRA FDD, работающей в полосе III</w:t>
            </w:r>
          </w:p>
        </w:tc>
      </w:tr>
      <w:tr w:rsidR="00946ACA" w:rsidRPr="00DB06BC" w14:paraId="5179820D" w14:textId="77777777" w:rsidTr="007339C6">
        <w:trPr>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F2F2689" w14:textId="77777777" w:rsidR="00946ACA" w:rsidRPr="00DB06BC" w:rsidRDefault="00946ACA" w:rsidP="00C057DA">
            <w:pPr>
              <w:pStyle w:val="Tabletext"/>
              <w:spacing w:before="20" w:after="20" w:line="200" w:lineRule="exact"/>
              <w:jc w:val="center"/>
            </w:pPr>
            <w:r w:rsidRPr="00DB06BC">
              <w:rPr>
                <w:lang w:val="ru"/>
              </w:rPr>
              <w:t>PCS1900</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EE60DBD" w14:textId="77777777" w:rsidR="00946ACA" w:rsidRPr="00DB06BC" w:rsidRDefault="00946ACA" w:rsidP="00C057DA">
            <w:pPr>
              <w:pStyle w:val="Tabletext"/>
              <w:spacing w:before="20" w:after="20" w:line="200" w:lineRule="exact"/>
              <w:jc w:val="center"/>
            </w:pPr>
            <w:r w:rsidRPr="00DB06BC">
              <w:rPr>
                <w:lang w:val="ru"/>
              </w:rPr>
              <w:t>1 930–1 990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A9FFCD" w14:textId="77777777" w:rsidR="00946ACA" w:rsidRPr="00DB06BC" w:rsidRDefault="00946ACA" w:rsidP="00C057DA">
            <w:pPr>
              <w:pStyle w:val="Tabletext"/>
              <w:spacing w:before="20" w:after="20" w:line="200" w:lineRule="exact"/>
              <w:jc w:val="center"/>
            </w:pPr>
            <w:r w:rsidRPr="00DB06BC">
              <w:rPr>
                <w:lang w:val="ru"/>
              </w:rPr>
              <w:t>−47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6C723EE" w14:textId="77777777" w:rsidR="00946ACA" w:rsidRPr="00DB06BC" w:rsidRDefault="00946ACA" w:rsidP="00C057DA">
            <w:pPr>
              <w:pStyle w:val="Tabletext"/>
              <w:spacing w:before="20" w:after="20" w:line="200" w:lineRule="exact"/>
              <w:jc w:val="center"/>
            </w:pPr>
            <w:r w:rsidRPr="00DB06BC">
              <w:rPr>
                <w:lang w:val="ru"/>
              </w:rPr>
              <w:t>100 кГц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10BA2DBE" w14:textId="77777777" w:rsidR="00946ACA" w:rsidRPr="00DB06BC" w:rsidRDefault="00946ACA" w:rsidP="00C057DA">
            <w:pPr>
              <w:pStyle w:val="Tabletext"/>
              <w:spacing w:before="20" w:after="20"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II или полосе XXV</w:t>
            </w:r>
          </w:p>
        </w:tc>
      </w:tr>
      <w:tr w:rsidR="00946ACA" w:rsidRPr="00DB06BC" w14:paraId="1AEE8AA5" w14:textId="77777777" w:rsidTr="007339C6">
        <w:trPr>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D7F171F" w14:textId="77777777" w:rsidR="00946ACA" w:rsidRPr="00DB06BC" w:rsidRDefault="00946ACA" w:rsidP="00C057DA">
            <w:pPr>
              <w:pStyle w:val="Tabletext"/>
              <w:spacing w:before="20" w:after="20"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FA6D767" w14:textId="77777777" w:rsidR="00946ACA" w:rsidRPr="00DB06BC" w:rsidRDefault="00946ACA" w:rsidP="00C057DA">
            <w:pPr>
              <w:pStyle w:val="Tabletext"/>
              <w:spacing w:before="20" w:after="20" w:line="200" w:lineRule="exact"/>
              <w:jc w:val="center"/>
            </w:pPr>
            <w:r w:rsidRPr="00DB06BC">
              <w:rPr>
                <w:lang w:val="ru"/>
              </w:rPr>
              <w:t>1 850−1 910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EA26DC6" w14:textId="77777777" w:rsidR="00946ACA" w:rsidRPr="00DB06BC" w:rsidRDefault="00946ACA" w:rsidP="00C057DA">
            <w:pPr>
              <w:pStyle w:val="Tabletext"/>
              <w:spacing w:before="20" w:after="20" w:line="200" w:lineRule="exact"/>
              <w:jc w:val="center"/>
            </w:pPr>
            <w:r w:rsidRPr="00DB06BC">
              <w:rPr>
                <w:lang w:val="ru"/>
              </w:rPr>
              <w:t>−61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85A1939" w14:textId="77777777" w:rsidR="00946ACA" w:rsidRPr="00DB06BC" w:rsidRDefault="00946ACA" w:rsidP="00C057DA">
            <w:pPr>
              <w:pStyle w:val="Tabletext"/>
              <w:spacing w:before="20" w:after="20" w:line="200" w:lineRule="exact"/>
              <w:jc w:val="center"/>
            </w:pPr>
            <w:r w:rsidRPr="00DB06BC">
              <w:rPr>
                <w:lang w:val="ru"/>
              </w:rPr>
              <w:t>100 кГц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438686CF" w14:textId="77777777" w:rsidR="00946ACA" w:rsidRPr="00DB06BC" w:rsidRDefault="00946ACA" w:rsidP="00C057DA">
            <w:pPr>
              <w:pStyle w:val="Tabletext"/>
              <w:spacing w:before="20" w:after="20"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II или полосе XXV</w:t>
            </w:r>
          </w:p>
        </w:tc>
      </w:tr>
      <w:tr w:rsidR="00946ACA" w:rsidRPr="00DB06BC" w14:paraId="7B50E947" w14:textId="77777777" w:rsidTr="007339C6">
        <w:trPr>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C498E71" w14:textId="77777777" w:rsidR="00946ACA" w:rsidRPr="00DB06BC" w:rsidRDefault="00946ACA" w:rsidP="00C057DA">
            <w:pPr>
              <w:pStyle w:val="Tabletext"/>
              <w:spacing w:before="20" w:after="20" w:line="200" w:lineRule="exact"/>
              <w:jc w:val="center"/>
            </w:pPr>
            <w:r w:rsidRPr="00DB06BC">
              <w:rPr>
                <w:lang w:val="ru"/>
              </w:rPr>
              <w:t>GSM850 или CDMA850</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EA6F3A" w14:textId="77777777" w:rsidR="00946ACA" w:rsidRPr="00DB06BC" w:rsidRDefault="00946ACA" w:rsidP="00C057DA">
            <w:pPr>
              <w:pStyle w:val="Tabletext"/>
              <w:spacing w:before="20" w:after="20" w:line="200" w:lineRule="exact"/>
              <w:jc w:val="center"/>
            </w:pPr>
            <w:r w:rsidRPr="00DB06BC">
              <w:rPr>
                <w:lang w:val="ru"/>
              </w:rPr>
              <w:t>869–894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B9C650" w14:textId="77777777" w:rsidR="00946ACA" w:rsidRPr="00DB06BC" w:rsidRDefault="00946ACA" w:rsidP="00C057DA">
            <w:pPr>
              <w:pStyle w:val="Tabletext"/>
              <w:spacing w:before="20" w:after="20" w:line="200" w:lineRule="exact"/>
              <w:jc w:val="center"/>
            </w:pPr>
            <w:r w:rsidRPr="00DB06BC">
              <w:rPr>
                <w:lang w:val="ru"/>
              </w:rPr>
              <w:t>−57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9F98E0E" w14:textId="77777777" w:rsidR="00946ACA" w:rsidRPr="00DB06BC" w:rsidRDefault="00946ACA" w:rsidP="00C057DA">
            <w:pPr>
              <w:pStyle w:val="Tabletext"/>
              <w:spacing w:before="20" w:after="20" w:line="200" w:lineRule="exact"/>
              <w:jc w:val="center"/>
            </w:pPr>
            <w:r w:rsidRPr="00DB06BC">
              <w:rPr>
                <w:lang w:val="ru"/>
              </w:rPr>
              <w:t>100 кГц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55CB8241" w14:textId="77777777" w:rsidR="00946ACA" w:rsidRPr="00DB06BC" w:rsidRDefault="00946ACA" w:rsidP="00C057DA">
            <w:pPr>
              <w:pStyle w:val="Tabletext"/>
              <w:spacing w:before="20" w:after="20" w:line="200" w:lineRule="exact"/>
              <w:jc w:val="left"/>
            </w:pPr>
            <w:r w:rsidRPr="00DB06BC">
              <w:rPr>
                <w:lang w:val="ru"/>
              </w:rPr>
              <w:t>Это требование не</w:t>
            </w:r>
            <w:r>
              <w:rPr>
                <w:lang w:val="ru"/>
              </w:rPr>
              <w:t> </w:t>
            </w:r>
            <w:r w:rsidRPr="00DB06BC">
              <w:rPr>
                <w:lang w:val="ru"/>
              </w:rPr>
              <w:t xml:space="preserve">применяется к БС UTRA FDD, работающей </w:t>
            </w:r>
            <w:r>
              <w:rPr>
                <w:lang w:val="ru"/>
              </w:rPr>
              <w:br/>
            </w:r>
            <w:r w:rsidRPr="00DB06BC">
              <w:rPr>
                <w:lang w:val="ru"/>
              </w:rPr>
              <w:t>в полосе</w:t>
            </w:r>
            <w:r>
              <w:rPr>
                <w:lang w:val="ru"/>
              </w:rPr>
              <w:t> </w:t>
            </w:r>
            <w:r w:rsidRPr="00DB06BC">
              <w:rPr>
                <w:lang w:val="ru"/>
              </w:rPr>
              <w:t>V</w:t>
            </w:r>
          </w:p>
        </w:tc>
      </w:tr>
      <w:tr w:rsidR="00946ACA" w:rsidRPr="00DB06BC" w14:paraId="05F06DB2" w14:textId="77777777" w:rsidTr="007339C6">
        <w:trPr>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A1237AF" w14:textId="77777777" w:rsidR="00946ACA" w:rsidRPr="00DB06BC" w:rsidRDefault="00946ACA" w:rsidP="00C057DA">
            <w:pPr>
              <w:spacing w:before="20" w:after="20" w:line="200" w:lineRule="exact"/>
              <w:jc w:val="center"/>
              <w:rPr>
                <w:sz w:val="20"/>
              </w:rP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7EF2E2F" w14:textId="77777777" w:rsidR="00946ACA" w:rsidRPr="00DB06BC" w:rsidRDefault="00946ACA" w:rsidP="00C057DA">
            <w:pPr>
              <w:pStyle w:val="Tabletext"/>
              <w:spacing w:before="20" w:after="20" w:line="200" w:lineRule="exact"/>
              <w:jc w:val="center"/>
            </w:pPr>
            <w:r w:rsidRPr="00DB06BC">
              <w:rPr>
                <w:lang w:val="ru"/>
              </w:rPr>
              <w:t>824–849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DCB9359" w14:textId="77777777" w:rsidR="00946ACA" w:rsidRPr="00DB06BC" w:rsidRDefault="00946ACA" w:rsidP="00C057DA">
            <w:pPr>
              <w:pStyle w:val="Tabletext"/>
              <w:spacing w:before="20" w:after="20" w:line="200" w:lineRule="exact"/>
              <w:jc w:val="center"/>
            </w:pPr>
            <w:r w:rsidRPr="00DB06BC">
              <w:rPr>
                <w:lang w:val="ru"/>
              </w:rPr>
              <w:t>−61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5E081BE" w14:textId="77777777" w:rsidR="00946ACA" w:rsidRPr="00DB06BC" w:rsidRDefault="00946ACA" w:rsidP="00C057DA">
            <w:pPr>
              <w:pStyle w:val="Tabletext"/>
              <w:spacing w:before="20" w:after="20" w:line="200" w:lineRule="exact"/>
              <w:jc w:val="center"/>
            </w:pPr>
            <w:r w:rsidRPr="00DB06BC">
              <w:rPr>
                <w:lang w:val="ru"/>
              </w:rPr>
              <w:t>100 кГц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20DE29A5" w14:textId="77777777" w:rsidR="00946ACA" w:rsidRPr="00DB06BC" w:rsidRDefault="00946ACA" w:rsidP="00C057DA">
            <w:pPr>
              <w:pStyle w:val="Tabletext"/>
              <w:spacing w:before="20" w:after="20"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V</w:t>
            </w:r>
          </w:p>
        </w:tc>
      </w:tr>
    </w:tbl>
    <w:p w14:paraId="43CB4497" w14:textId="42609AEF" w:rsidR="00C057DA" w:rsidRPr="000614F1" w:rsidRDefault="00C057DA" w:rsidP="00C057DA">
      <w:pPr>
        <w:pStyle w:val="TableNo"/>
      </w:pPr>
      <w:r w:rsidRPr="000614F1">
        <w:rPr>
          <w:lang w:val="ru"/>
        </w:rPr>
        <w:lastRenderedPageBreak/>
        <w:t xml:space="preserve">ТАБЛИЦА 9A </w:t>
      </w:r>
      <w:r>
        <w:rPr>
          <w:lang w:val="ru"/>
        </w:rPr>
        <w:t>(</w:t>
      </w:r>
      <w:r w:rsidRPr="00C057DA">
        <w:rPr>
          <w:i/>
          <w:iCs/>
          <w:lang w:val="ru"/>
        </w:rPr>
        <w:t>продолжение</w:t>
      </w:r>
      <w:r>
        <w:rPr>
          <w:lang w:val="ru"/>
        </w:rPr>
        <w:t>)</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4"/>
        <w:gridCol w:w="1987"/>
        <w:gridCol w:w="1271"/>
        <w:gridCol w:w="1130"/>
        <w:gridCol w:w="2204"/>
      </w:tblGrid>
      <w:tr w:rsidR="00C057DA" w:rsidRPr="00DB06BC" w14:paraId="7805B9C7" w14:textId="77777777" w:rsidTr="00C057DA">
        <w:trPr>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79220CE" w14:textId="77777777" w:rsidR="00C057DA" w:rsidRPr="00C057DA" w:rsidRDefault="00C057DA" w:rsidP="00C057DA">
            <w:pPr>
              <w:pStyle w:val="Tablehead"/>
              <w:spacing w:line="200" w:lineRule="exact"/>
              <w:rPr>
                <w:bCs/>
                <w:lang w:val="ru"/>
              </w:rPr>
            </w:pPr>
            <w:r w:rsidRPr="00C057DA">
              <w:rPr>
                <w:bCs/>
                <w:lang w:val="ru"/>
              </w:rPr>
              <w:t xml:space="preserve">Тип системы, работающей </w:t>
            </w:r>
            <w:r w:rsidRPr="00C057DA">
              <w:rPr>
                <w:bCs/>
                <w:lang w:val="ru"/>
              </w:rPr>
              <w:br/>
              <w:t>в той же географической зоне</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C0178BE" w14:textId="77777777" w:rsidR="00C057DA" w:rsidRPr="00C057DA" w:rsidRDefault="00C057DA" w:rsidP="00C057DA">
            <w:pPr>
              <w:pStyle w:val="Tablehead"/>
              <w:spacing w:line="200" w:lineRule="exact"/>
              <w:rPr>
                <w:bCs/>
                <w:lang w:val="ru"/>
              </w:rPr>
            </w:pPr>
            <w:r w:rsidRPr="00C057DA">
              <w:rPr>
                <w:bCs/>
                <w:lang w:val="ru"/>
              </w:rPr>
              <w:t xml:space="preserve">Полоса, относящаяся к требованию сосуществования </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F820AA3" w14:textId="77777777" w:rsidR="00C057DA" w:rsidRPr="00C057DA" w:rsidRDefault="00C057DA" w:rsidP="00C057DA">
            <w:pPr>
              <w:pStyle w:val="Tablehead"/>
              <w:spacing w:line="200" w:lineRule="exact"/>
              <w:ind w:left="-57" w:right="-57"/>
              <w:rPr>
                <w:bCs/>
                <w:lang w:val="ru"/>
              </w:rPr>
            </w:pPr>
            <w:r w:rsidRPr="00C057DA">
              <w:rPr>
                <w:bCs/>
                <w:lang w:val="ru"/>
              </w:rPr>
              <w:t>Максималь-</w:t>
            </w:r>
            <w:r w:rsidRPr="00C057DA">
              <w:rPr>
                <w:bCs/>
                <w:lang w:val="ru"/>
              </w:rPr>
              <w:br/>
              <w:t>ный уровень</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DEBB34" w14:textId="77777777" w:rsidR="00C057DA" w:rsidRPr="00C057DA" w:rsidRDefault="00C057DA" w:rsidP="00C057DA">
            <w:pPr>
              <w:pStyle w:val="Tablehead"/>
              <w:spacing w:line="200" w:lineRule="exact"/>
              <w:rPr>
                <w:bCs/>
                <w:lang w:val="ru"/>
              </w:rPr>
            </w:pPr>
            <w:r w:rsidRPr="00C057DA">
              <w:rPr>
                <w:bCs/>
                <w:lang w:val="ru"/>
              </w:rPr>
              <w:t>Ширина полосы измерения</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1DC05EE8" w14:textId="77777777" w:rsidR="00C057DA" w:rsidRPr="00C057DA" w:rsidRDefault="00C057DA" w:rsidP="00C057DA">
            <w:pPr>
              <w:pStyle w:val="Tablehead"/>
              <w:spacing w:line="200" w:lineRule="exact"/>
              <w:rPr>
                <w:bCs/>
                <w:lang w:val="ru"/>
              </w:rPr>
            </w:pPr>
            <w:r w:rsidRPr="00C057DA">
              <w:rPr>
                <w:bCs/>
                <w:lang w:val="ru"/>
              </w:rPr>
              <w:t>Примечание</w:t>
            </w:r>
          </w:p>
        </w:tc>
      </w:tr>
      <w:tr w:rsidR="00946ACA" w:rsidRPr="00DB06BC" w14:paraId="1DA68D1F" w14:textId="77777777" w:rsidTr="007339C6">
        <w:trPr>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3ACF577" w14:textId="77777777" w:rsidR="00946ACA" w:rsidRPr="00DB06BC" w:rsidRDefault="00946ACA" w:rsidP="00C057DA">
            <w:pPr>
              <w:pStyle w:val="Tabletext"/>
              <w:spacing w:line="200" w:lineRule="exact"/>
              <w:jc w:val="center"/>
            </w:pPr>
            <w:r w:rsidRPr="00DB06BC">
              <w:rPr>
                <w:lang w:val="ru"/>
              </w:rPr>
              <w:t>UTRA FDD в полосе I</w:t>
            </w:r>
            <w:r>
              <w:rPr>
                <w:lang w:val="ru"/>
              </w:rPr>
              <w:br/>
            </w:r>
            <w:r w:rsidRPr="00DB06BC">
              <w:rPr>
                <w:lang w:val="ru"/>
              </w:rPr>
              <w:t>или</w:t>
            </w:r>
            <w:r>
              <w:rPr>
                <w:lang w:val="ru"/>
              </w:rPr>
              <w:t xml:space="preserve"> </w:t>
            </w:r>
            <w:r w:rsidRPr="00DB06BC">
              <w:rPr>
                <w:lang w:val="ru"/>
              </w:rPr>
              <w:t>E-UTRA в полосе 1</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D51D216" w14:textId="77777777" w:rsidR="00946ACA" w:rsidRPr="00DB06BC" w:rsidRDefault="00946ACA" w:rsidP="00C057DA">
            <w:pPr>
              <w:pStyle w:val="Tabletext"/>
              <w:spacing w:line="200" w:lineRule="exact"/>
              <w:jc w:val="center"/>
            </w:pPr>
            <w:r w:rsidRPr="00DB06BC">
              <w:rPr>
                <w:lang w:val="ru"/>
              </w:rPr>
              <w:t>2 110–2 170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6F57992"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245BF3E"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68C661E5"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I</w:t>
            </w:r>
          </w:p>
        </w:tc>
      </w:tr>
      <w:tr w:rsidR="00946ACA" w:rsidRPr="00DB06BC" w14:paraId="1D2A873F" w14:textId="77777777" w:rsidTr="007339C6">
        <w:trPr>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980AC91"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868E308" w14:textId="77777777" w:rsidR="00946ACA" w:rsidRPr="00DB06BC" w:rsidRDefault="00946ACA" w:rsidP="00C057DA">
            <w:pPr>
              <w:pStyle w:val="Tabletext"/>
              <w:spacing w:line="200" w:lineRule="exact"/>
              <w:jc w:val="center"/>
            </w:pPr>
            <w:r w:rsidRPr="00DB06BC">
              <w:rPr>
                <w:lang w:val="ru"/>
              </w:rPr>
              <w:t>1 920–1 980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ADA9820"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F0AE4F5"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3FFE630C"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I</w:t>
            </w:r>
          </w:p>
        </w:tc>
      </w:tr>
      <w:tr w:rsidR="00946ACA" w:rsidRPr="00DB06BC" w14:paraId="1574E4F9" w14:textId="77777777" w:rsidTr="007339C6">
        <w:trPr>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3934518" w14:textId="77777777" w:rsidR="00946ACA" w:rsidRPr="00DB06BC" w:rsidRDefault="00946ACA" w:rsidP="00C057DA">
            <w:pPr>
              <w:pStyle w:val="Tabletext"/>
              <w:spacing w:line="200" w:lineRule="exact"/>
              <w:jc w:val="center"/>
            </w:pPr>
            <w:r w:rsidRPr="00DB06BC">
              <w:rPr>
                <w:lang w:val="ru"/>
              </w:rPr>
              <w:t xml:space="preserve">UTRA FDD в полосе II </w:t>
            </w:r>
            <w:r>
              <w:rPr>
                <w:lang w:val="ru"/>
              </w:rPr>
              <w:br/>
            </w:r>
            <w:r w:rsidRPr="00DB06BC">
              <w:rPr>
                <w:lang w:val="ru"/>
              </w:rPr>
              <w:t>или</w:t>
            </w:r>
            <w:r>
              <w:rPr>
                <w:lang w:val="ru"/>
              </w:rPr>
              <w:t xml:space="preserve"> </w:t>
            </w:r>
            <w:r w:rsidRPr="00DB06BC">
              <w:rPr>
                <w:lang w:val="ru"/>
              </w:rPr>
              <w:t>E-UTRA в полосе 2</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3CE6EF4" w14:textId="77777777" w:rsidR="00946ACA" w:rsidRPr="00DB06BC" w:rsidRDefault="00946ACA" w:rsidP="00C057DA">
            <w:pPr>
              <w:pStyle w:val="Tabletext"/>
              <w:spacing w:line="200" w:lineRule="exact"/>
              <w:jc w:val="center"/>
            </w:pPr>
            <w:r w:rsidRPr="00DB06BC">
              <w:rPr>
                <w:lang w:val="ru"/>
              </w:rPr>
              <w:t>1 930–1 990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1835A2F"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727AB39"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17E05DA3"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II или полосе XXV</w:t>
            </w:r>
          </w:p>
        </w:tc>
      </w:tr>
      <w:tr w:rsidR="00946ACA" w:rsidRPr="00DB06BC" w14:paraId="6CF760CC" w14:textId="77777777" w:rsidTr="007339C6">
        <w:trPr>
          <w:trHeight w:val="91"/>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080E51F"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BE2A6BC" w14:textId="77777777" w:rsidR="00946ACA" w:rsidRPr="00DB06BC" w:rsidRDefault="00946ACA" w:rsidP="00C057DA">
            <w:pPr>
              <w:pStyle w:val="Tabletext"/>
              <w:spacing w:line="200" w:lineRule="exact"/>
              <w:jc w:val="center"/>
            </w:pPr>
            <w:r w:rsidRPr="00DB06BC">
              <w:rPr>
                <w:lang w:val="ru"/>
              </w:rPr>
              <w:t>1 850–1 910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1235749"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3D84EF5"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0C59D2C4"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II или полосе XXV</w:t>
            </w:r>
          </w:p>
        </w:tc>
      </w:tr>
      <w:tr w:rsidR="00946ACA" w:rsidRPr="00DB06BC" w14:paraId="138F98B8" w14:textId="77777777" w:rsidTr="007339C6">
        <w:trPr>
          <w:cantSplit/>
          <w:trHeight w:val="91"/>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3D15815" w14:textId="77777777" w:rsidR="00946ACA" w:rsidRPr="00DB06BC" w:rsidRDefault="00946ACA" w:rsidP="00C057DA">
            <w:pPr>
              <w:pStyle w:val="Tabletext"/>
              <w:spacing w:line="200" w:lineRule="exact"/>
              <w:jc w:val="center"/>
            </w:pPr>
            <w:r w:rsidRPr="00DB06BC">
              <w:rPr>
                <w:lang w:val="ru"/>
              </w:rPr>
              <w:t xml:space="preserve">UTRA FDD в полосе III </w:t>
            </w:r>
            <w:r>
              <w:rPr>
                <w:lang w:val="ru"/>
              </w:rPr>
              <w:br/>
            </w:r>
            <w:r w:rsidRPr="00DB06BC">
              <w:rPr>
                <w:lang w:val="ru"/>
              </w:rPr>
              <w:t>или</w:t>
            </w:r>
            <w:r>
              <w:rPr>
                <w:lang w:val="ru"/>
              </w:rPr>
              <w:t xml:space="preserve"> </w:t>
            </w:r>
            <w:r w:rsidRPr="00DB06BC">
              <w:rPr>
                <w:lang w:val="ru"/>
              </w:rPr>
              <w:t>E-UTRA в полосе 3</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2CC040" w14:textId="77777777" w:rsidR="00946ACA" w:rsidRPr="00DB06BC" w:rsidRDefault="00946ACA" w:rsidP="00C057DA">
            <w:pPr>
              <w:pStyle w:val="Tabletext"/>
              <w:spacing w:line="200" w:lineRule="exact"/>
              <w:jc w:val="center"/>
            </w:pPr>
            <w:r w:rsidRPr="00DB06BC">
              <w:rPr>
                <w:lang w:val="ru"/>
              </w:rPr>
              <w:t>1 805–1 880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CD80793"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6A798AD"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6698EB81"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III или</w:t>
            </w:r>
            <w:r>
              <w:rPr>
                <w:lang w:val="ru"/>
              </w:rPr>
              <w:t> </w:t>
            </w:r>
            <w:r w:rsidRPr="00DB06BC">
              <w:rPr>
                <w:lang w:val="ru"/>
              </w:rPr>
              <w:t>полосе IX</w:t>
            </w:r>
          </w:p>
        </w:tc>
      </w:tr>
      <w:tr w:rsidR="00946ACA" w:rsidRPr="00DB06BC" w14:paraId="65FE78CC" w14:textId="77777777" w:rsidTr="007339C6">
        <w:trPr>
          <w:trHeight w:val="91"/>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6E2910E"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E38121" w14:textId="77777777" w:rsidR="00946ACA" w:rsidRPr="00DB06BC" w:rsidRDefault="00946ACA" w:rsidP="00C057DA">
            <w:pPr>
              <w:pStyle w:val="Tabletext"/>
              <w:spacing w:line="200" w:lineRule="exact"/>
              <w:jc w:val="center"/>
            </w:pPr>
            <w:r w:rsidRPr="00DB06BC">
              <w:rPr>
                <w:lang w:val="ru"/>
              </w:rPr>
              <w:t>1 710–1 785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EDDADEB"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96615E5"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7C62C00A"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III</w:t>
            </w:r>
            <w:r>
              <w:rPr>
                <w:lang w:val="ru"/>
              </w:rPr>
              <w:t>.</w:t>
            </w:r>
          </w:p>
          <w:p w14:paraId="736E3544" w14:textId="77777777" w:rsidR="00946ACA" w:rsidRPr="00DB06BC" w:rsidRDefault="00946ACA" w:rsidP="00C057DA">
            <w:pPr>
              <w:pStyle w:val="Tabletext"/>
              <w:spacing w:line="200" w:lineRule="exact"/>
              <w:jc w:val="left"/>
            </w:pPr>
            <w:r w:rsidRPr="00DB06BC">
              <w:rPr>
                <w:lang w:val="ru"/>
              </w:rPr>
              <w:t xml:space="preserve">Для БС UTRA, работающих </w:t>
            </w:r>
            <w:r>
              <w:rPr>
                <w:lang w:val="ru"/>
              </w:rPr>
              <w:br/>
            </w:r>
            <w:r w:rsidRPr="00DB06BC">
              <w:rPr>
                <w:lang w:val="ru"/>
              </w:rPr>
              <w:t xml:space="preserve">в полосе IX, </w:t>
            </w:r>
            <w:r>
              <w:rPr>
                <w:lang w:val="ru"/>
              </w:rPr>
              <w:br/>
            </w:r>
            <w:r w:rsidRPr="00DB06BC">
              <w:rPr>
                <w:lang w:val="ru"/>
              </w:rPr>
              <w:t>оно применяется в</w:t>
            </w:r>
            <w:r>
              <w:rPr>
                <w:lang w:val="ru"/>
              </w:rPr>
              <w:t> </w:t>
            </w:r>
            <w:r w:rsidRPr="00DB06BC">
              <w:rPr>
                <w:lang w:val="ru"/>
              </w:rPr>
              <w:t xml:space="preserve">диапазонах </w:t>
            </w:r>
            <w:r>
              <w:rPr>
                <w:lang w:val="ru"/>
              </w:rPr>
              <w:br/>
            </w:r>
            <w:r w:rsidRPr="00DB06BC">
              <w:rPr>
                <w:lang w:val="ru"/>
              </w:rPr>
              <w:t>1710–1749,9</w:t>
            </w:r>
            <w:r>
              <w:rPr>
                <w:lang w:val="ru"/>
              </w:rPr>
              <w:t> </w:t>
            </w:r>
            <w:r w:rsidRPr="00DB06BC">
              <w:rPr>
                <w:lang w:val="ru"/>
              </w:rPr>
              <w:t xml:space="preserve">МГц </w:t>
            </w:r>
            <w:r>
              <w:rPr>
                <w:lang w:val="ru"/>
              </w:rPr>
              <w:br/>
            </w:r>
            <w:r w:rsidRPr="00DB06BC">
              <w:rPr>
                <w:lang w:val="ru"/>
              </w:rPr>
              <w:t>и 1784,9–1785 МГц</w:t>
            </w:r>
          </w:p>
        </w:tc>
      </w:tr>
      <w:tr w:rsidR="00946ACA" w:rsidRPr="00DB06BC" w14:paraId="763A592A" w14:textId="77777777" w:rsidTr="007339C6">
        <w:trPr>
          <w:trHeight w:val="91"/>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E6D1721" w14:textId="77777777" w:rsidR="00946ACA" w:rsidRPr="00DB06BC" w:rsidRDefault="00946ACA" w:rsidP="00C057DA">
            <w:pPr>
              <w:pStyle w:val="Tabletext"/>
              <w:spacing w:line="200" w:lineRule="exact"/>
              <w:jc w:val="center"/>
            </w:pPr>
            <w:r w:rsidRPr="00DB06BC">
              <w:rPr>
                <w:lang w:val="ru"/>
              </w:rPr>
              <w:t xml:space="preserve">UTRA FDD в полосе IV </w:t>
            </w:r>
            <w:r>
              <w:rPr>
                <w:lang w:val="ru"/>
              </w:rPr>
              <w:br/>
            </w:r>
            <w:r w:rsidRPr="00DB06BC">
              <w:rPr>
                <w:lang w:val="ru"/>
              </w:rPr>
              <w:t>или</w:t>
            </w:r>
            <w:r>
              <w:rPr>
                <w:lang w:val="ru"/>
              </w:rPr>
              <w:t xml:space="preserve"> </w:t>
            </w:r>
            <w:r w:rsidRPr="00DB06BC">
              <w:rPr>
                <w:lang w:val="ru"/>
              </w:rPr>
              <w:t>E-UTRA в полосе 4</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A1D31D7" w14:textId="77777777" w:rsidR="00946ACA" w:rsidRPr="00DB06BC" w:rsidRDefault="00946ACA" w:rsidP="00C057DA">
            <w:pPr>
              <w:pStyle w:val="Tabletext"/>
              <w:spacing w:line="200" w:lineRule="exact"/>
              <w:jc w:val="center"/>
            </w:pPr>
            <w:r w:rsidRPr="00DB06BC">
              <w:rPr>
                <w:lang w:val="ru"/>
              </w:rPr>
              <w:t>2 110–2 155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D0DF1D3"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B031B00"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612F7F7A"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IV или полосе X</w:t>
            </w:r>
          </w:p>
        </w:tc>
      </w:tr>
      <w:tr w:rsidR="00946ACA" w:rsidRPr="00DB06BC" w14:paraId="0F4759DD" w14:textId="77777777" w:rsidTr="007339C6">
        <w:trPr>
          <w:trHeight w:val="91"/>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7B850A" w14:textId="77777777" w:rsidR="00946ACA" w:rsidRPr="00DB06BC" w:rsidRDefault="00946ACA" w:rsidP="00C057DA">
            <w:pPr>
              <w:spacing w:before="40" w:after="40" w:line="200" w:lineRule="exact"/>
              <w:jc w:val="center"/>
              <w:rPr>
                <w:sz w:val="20"/>
              </w:rP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8AB8FF3" w14:textId="77777777" w:rsidR="00946ACA" w:rsidRPr="00DB06BC" w:rsidRDefault="00946ACA" w:rsidP="00C057DA">
            <w:pPr>
              <w:pStyle w:val="Tabletext"/>
              <w:spacing w:line="200" w:lineRule="exact"/>
              <w:jc w:val="center"/>
            </w:pPr>
            <w:r w:rsidRPr="00DB06BC">
              <w:rPr>
                <w:lang w:val="ru"/>
              </w:rPr>
              <w:t>1 710–1 755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BE236A"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1614D96" w14:textId="77777777" w:rsidR="00946ACA" w:rsidRPr="00DB06BC" w:rsidRDefault="00946ACA" w:rsidP="00C057DA">
            <w:pPr>
              <w:spacing w:before="40" w:after="40" w:line="200" w:lineRule="exact"/>
              <w:jc w:val="center"/>
              <w:rPr>
                <w:sz w:val="20"/>
              </w:rPr>
            </w:pPr>
            <w:r w:rsidRPr="00DB06BC">
              <w:rPr>
                <w:sz w:val="20"/>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0CEA3030" w14:textId="77777777" w:rsidR="00946ACA" w:rsidRPr="00DB06BC" w:rsidRDefault="00946ACA" w:rsidP="00C057DA">
            <w:pPr>
              <w:pStyle w:val="Tabletext"/>
              <w:spacing w:line="200" w:lineRule="exact"/>
              <w:jc w:val="left"/>
            </w:pPr>
            <w:r w:rsidRPr="00DB06BC">
              <w:rPr>
                <w:lang w:val="ru"/>
              </w:rPr>
              <w:t>Это требование не применяется к БС UTRA FDD, работающей в полосе IV или полосе X</w:t>
            </w:r>
          </w:p>
        </w:tc>
      </w:tr>
      <w:tr w:rsidR="00946ACA" w:rsidRPr="00DB06BC" w14:paraId="1AAB4389" w14:textId="77777777" w:rsidTr="007339C6">
        <w:trPr>
          <w:trHeight w:val="91"/>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F4F29A5" w14:textId="77777777" w:rsidR="00946ACA" w:rsidRPr="00DB06BC" w:rsidRDefault="00946ACA" w:rsidP="00C057DA">
            <w:pPr>
              <w:pStyle w:val="Tabletext"/>
              <w:spacing w:line="200" w:lineRule="exact"/>
              <w:jc w:val="center"/>
            </w:pPr>
            <w:r w:rsidRPr="00DB06BC">
              <w:rPr>
                <w:lang w:val="ru"/>
              </w:rPr>
              <w:t xml:space="preserve">UTRA FDD в полосе V </w:t>
            </w:r>
            <w:r>
              <w:rPr>
                <w:lang w:val="ru"/>
              </w:rPr>
              <w:br/>
            </w:r>
            <w:r w:rsidRPr="00DB06BC">
              <w:rPr>
                <w:lang w:val="ru"/>
              </w:rPr>
              <w:t>или</w:t>
            </w:r>
            <w:r>
              <w:rPr>
                <w:lang w:val="ru"/>
              </w:rPr>
              <w:t xml:space="preserve"> </w:t>
            </w:r>
            <w:r w:rsidRPr="00DB06BC">
              <w:rPr>
                <w:lang w:val="ru"/>
              </w:rPr>
              <w:t>E-UTRA в полосе 5</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AFD8388" w14:textId="77777777" w:rsidR="00946ACA" w:rsidRPr="00DB06BC" w:rsidRDefault="00946ACA" w:rsidP="00C057DA">
            <w:pPr>
              <w:pStyle w:val="Tabletext"/>
              <w:spacing w:line="200" w:lineRule="exact"/>
              <w:jc w:val="center"/>
            </w:pPr>
            <w:r w:rsidRPr="00DB06BC">
              <w:rPr>
                <w:lang w:val="ru"/>
              </w:rPr>
              <w:t>869–894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AABDFCF"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B5D527"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60BF018C"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V</w:t>
            </w:r>
          </w:p>
        </w:tc>
      </w:tr>
      <w:tr w:rsidR="00946ACA" w:rsidRPr="00DB06BC" w14:paraId="4235F77D" w14:textId="77777777" w:rsidTr="007339C6">
        <w:trPr>
          <w:trHeight w:val="91"/>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4A92EC"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2F32B65" w14:textId="77777777" w:rsidR="00946ACA" w:rsidRPr="00DB06BC" w:rsidRDefault="00946ACA" w:rsidP="00C057DA">
            <w:pPr>
              <w:pStyle w:val="Tabletext"/>
              <w:spacing w:line="200" w:lineRule="exact"/>
              <w:jc w:val="center"/>
            </w:pPr>
            <w:r w:rsidRPr="00DB06BC">
              <w:rPr>
                <w:lang w:val="ru"/>
              </w:rPr>
              <w:t>824–849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5D49C5C"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87F20A8"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50149F74"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V</w:t>
            </w:r>
          </w:p>
        </w:tc>
      </w:tr>
    </w:tbl>
    <w:p w14:paraId="5BAB389E" w14:textId="53496041" w:rsidR="00C057DA" w:rsidRPr="00C057DA" w:rsidRDefault="00C057DA" w:rsidP="00C057DA">
      <w:pPr>
        <w:pStyle w:val="TableNo"/>
        <w:rPr>
          <w:lang w:val="ru"/>
        </w:rPr>
      </w:pPr>
      <w:r w:rsidRPr="000614F1">
        <w:rPr>
          <w:lang w:val="ru"/>
        </w:rPr>
        <w:lastRenderedPageBreak/>
        <w:t xml:space="preserve">ТАБЛИЦА 9A </w:t>
      </w:r>
      <w:r>
        <w:rPr>
          <w:lang w:val="ru"/>
        </w:rPr>
        <w:t>(</w:t>
      </w:r>
      <w:r w:rsidRPr="00C057DA">
        <w:rPr>
          <w:i/>
          <w:iCs/>
          <w:lang w:val="ru"/>
        </w:rPr>
        <w:t>продолжение</w:t>
      </w:r>
      <w:r>
        <w:rPr>
          <w:lang w:val="ru"/>
        </w:rPr>
        <w:t>)</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4"/>
        <w:gridCol w:w="1987"/>
        <w:gridCol w:w="1271"/>
        <w:gridCol w:w="1130"/>
        <w:gridCol w:w="2204"/>
      </w:tblGrid>
      <w:tr w:rsidR="00C057DA" w:rsidRPr="00C057DA" w14:paraId="3CA588BE" w14:textId="77777777" w:rsidTr="00C057DA">
        <w:trPr>
          <w:trHeight w:val="91"/>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44F2A18" w14:textId="77777777" w:rsidR="00C057DA" w:rsidRPr="00C057DA" w:rsidRDefault="00C057DA" w:rsidP="00C057DA">
            <w:pPr>
              <w:pStyle w:val="Tablehead"/>
              <w:spacing w:line="200" w:lineRule="exact"/>
              <w:ind w:left="-57" w:right="-57"/>
              <w:rPr>
                <w:bCs/>
                <w:lang w:val="ru"/>
              </w:rPr>
            </w:pPr>
            <w:r w:rsidRPr="00C057DA">
              <w:rPr>
                <w:bCs/>
                <w:lang w:val="ru"/>
              </w:rPr>
              <w:t xml:space="preserve">Тип системы, работающей </w:t>
            </w:r>
            <w:r w:rsidRPr="00C057DA">
              <w:rPr>
                <w:bCs/>
                <w:lang w:val="ru"/>
              </w:rPr>
              <w:br/>
              <w:t>в той же географической зоне</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0EA460" w14:textId="77777777" w:rsidR="00C057DA" w:rsidRPr="00C057DA" w:rsidRDefault="00C057DA" w:rsidP="00C057DA">
            <w:pPr>
              <w:pStyle w:val="Tablehead"/>
              <w:spacing w:line="200" w:lineRule="exact"/>
              <w:ind w:left="-57" w:right="-57"/>
              <w:rPr>
                <w:bCs/>
                <w:lang w:val="ru"/>
              </w:rPr>
            </w:pPr>
            <w:r w:rsidRPr="00C057DA">
              <w:rPr>
                <w:bCs/>
                <w:lang w:val="ru"/>
              </w:rPr>
              <w:t xml:space="preserve">Полоса, относящаяся к требованию сосуществования </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8C4BF8F" w14:textId="77777777" w:rsidR="00C057DA" w:rsidRPr="00C057DA" w:rsidRDefault="00C057DA" w:rsidP="00C057DA">
            <w:pPr>
              <w:pStyle w:val="Tablehead"/>
              <w:spacing w:line="200" w:lineRule="exact"/>
              <w:ind w:left="-57" w:right="-57"/>
              <w:rPr>
                <w:bCs/>
                <w:lang w:val="ru"/>
              </w:rPr>
            </w:pPr>
            <w:r w:rsidRPr="00C057DA">
              <w:rPr>
                <w:bCs/>
                <w:lang w:val="ru"/>
              </w:rPr>
              <w:t>Максималь-</w:t>
            </w:r>
            <w:r w:rsidRPr="00C057DA">
              <w:rPr>
                <w:bCs/>
                <w:lang w:val="ru"/>
              </w:rPr>
              <w:br/>
              <w:t>ный уровень</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EF58BC4" w14:textId="77777777" w:rsidR="00C057DA" w:rsidRPr="00C057DA" w:rsidRDefault="00C057DA" w:rsidP="00C057DA">
            <w:pPr>
              <w:pStyle w:val="Tablehead"/>
              <w:spacing w:line="200" w:lineRule="exact"/>
              <w:ind w:left="-57" w:right="-57"/>
              <w:rPr>
                <w:bCs/>
                <w:lang w:val="ru"/>
              </w:rPr>
            </w:pPr>
            <w:r w:rsidRPr="00C057DA">
              <w:rPr>
                <w:bCs/>
                <w:lang w:val="ru"/>
              </w:rPr>
              <w:t>Ширина полосы измерения</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3CFFCE99" w14:textId="77777777" w:rsidR="00C057DA" w:rsidRPr="00C057DA" w:rsidRDefault="00C057DA" w:rsidP="00C057DA">
            <w:pPr>
              <w:pStyle w:val="Tablehead"/>
              <w:spacing w:line="200" w:lineRule="exact"/>
              <w:ind w:left="-57" w:right="-57"/>
              <w:rPr>
                <w:bCs/>
                <w:lang w:val="ru"/>
              </w:rPr>
            </w:pPr>
            <w:r w:rsidRPr="00C057DA">
              <w:rPr>
                <w:bCs/>
                <w:lang w:val="ru"/>
              </w:rPr>
              <w:t>Примечание</w:t>
            </w:r>
          </w:p>
        </w:tc>
      </w:tr>
      <w:tr w:rsidR="00946ACA" w:rsidRPr="00DB06BC" w14:paraId="6A93AF2E" w14:textId="77777777" w:rsidTr="007339C6">
        <w:trPr>
          <w:trHeight w:val="91"/>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B6441CA" w14:textId="77777777" w:rsidR="00946ACA" w:rsidRPr="00DB06BC" w:rsidRDefault="00946ACA" w:rsidP="00C057DA">
            <w:pPr>
              <w:pStyle w:val="Tabletext"/>
              <w:spacing w:line="200" w:lineRule="exact"/>
              <w:jc w:val="center"/>
            </w:pPr>
            <w:r w:rsidRPr="00DB06BC">
              <w:rPr>
                <w:lang w:val="ru"/>
              </w:rPr>
              <w:br w:type="page"/>
              <w:t xml:space="preserve"> UTRA FDD в полосе VI </w:t>
            </w:r>
            <w:r>
              <w:rPr>
                <w:lang w:val="ru"/>
              </w:rPr>
              <w:br/>
            </w:r>
            <w:r w:rsidRPr="00DB06BC">
              <w:rPr>
                <w:lang w:val="ru"/>
              </w:rPr>
              <w:t>или XIX</w:t>
            </w:r>
            <w:r>
              <w:rPr>
                <w:lang w:val="ru"/>
              </w:rPr>
              <w:t xml:space="preserve"> </w:t>
            </w:r>
            <w:r w:rsidRPr="00DB06BC">
              <w:rPr>
                <w:lang w:val="ru"/>
              </w:rPr>
              <w:t>E-UTRA</w:t>
            </w:r>
            <w:r w:rsidRPr="00DB06BC">
              <w:rPr>
                <w:lang w:val="ru"/>
              </w:rPr>
              <w:br/>
              <w:t>в полосе 6, 18 или 19</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03CB1E2" w14:textId="77777777" w:rsidR="00946ACA" w:rsidRPr="00DB06BC" w:rsidRDefault="00946ACA" w:rsidP="00C057DA">
            <w:pPr>
              <w:pStyle w:val="Tabletext"/>
              <w:spacing w:line="200" w:lineRule="exact"/>
              <w:jc w:val="center"/>
            </w:pPr>
            <w:r w:rsidRPr="00DB06BC">
              <w:rPr>
                <w:lang w:val="ru"/>
              </w:rPr>
              <w:t>860–890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380FA39"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60C55B8"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124134CF"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VI или XIX</w:t>
            </w:r>
          </w:p>
        </w:tc>
      </w:tr>
      <w:tr w:rsidR="00946ACA" w:rsidRPr="00DB06BC" w14:paraId="06704B4B" w14:textId="77777777" w:rsidTr="007339C6">
        <w:trPr>
          <w:trHeight w:val="91"/>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B46A94"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A6974B4" w14:textId="77777777" w:rsidR="00946ACA" w:rsidRPr="00DB06BC" w:rsidRDefault="00946ACA" w:rsidP="00C057DA">
            <w:pPr>
              <w:pStyle w:val="Tabletext"/>
              <w:spacing w:line="200" w:lineRule="exact"/>
              <w:jc w:val="center"/>
            </w:pPr>
            <w:r w:rsidRPr="00DB06BC">
              <w:rPr>
                <w:lang w:val="ru"/>
              </w:rPr>
              <w:t>815–845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AAED510"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0309F15"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34539B0F"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VI или XIX</w:t>
            </w:r>
          </w:p>
        </w:tc>
      </w:tr>
      <w:tr w:rsidR="00946ACA" w:rsidRPr="00DB06BC" w14:paraId="6A8F64EE" w14:textId="77777777" w:rsidTr="007339C6">
        <w:trPr>
          <w:cantSplit/>
          <w:trHeight w:val="91"/>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A63E93" w14:textId="77777777" w:rsidR="00946ACA" w:rsidRPr="00DB06BC" w:rsidRDefault="00946ACA" w:rsidP="00C057DA">
            <w:pPr>
              <w:pStyle w:val="Tabletext"/>
              <w:spacing w:line="200" w:lineRule="exact"/>
              <w:jc w:val="center"/>
            </w:pPr>
            <w:r w:rsidRPr="00DB06BC">
              <w:rPr>
                <w:lang w:val="ru"/>
              </w:rPr>
              <w:t>UTRA FDD в полосе VII или</w:t>
            </w:r>
            <w:r>
              <w:rPr>
                <w:lang w:val="ru"/>
              </w:rPr>
              <w:t xml:space="preserve"> </w:t>
            </w:r>
            <w:r w:rsidRPr="00DB06BC">
              <w:rPr>
                <w:lang w:val="ru"/>
              </w:rPr>
              <w:t>E-UTRA в полосе 7</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0BB57BB" w14:textId="77777777" w:rsidR="00946ACA" w:rsidRPr="00DB06BC" w:rsidRDefault="00946ACA" w:rsidP="00C057DA">
            <w:pPr>
              <w:pStyle w:val="Tabletext"/>
              <w:spacing w:line="200" w:lineRule="exact"/>
              <w:jc w:val="center"/>
            </w:pPr>
            <w:r w:rsidRPr="00DB06BC">
              <w:rPr>
                <w:lang w:val="ru"/>
              </w:rPr>
              <w:t>2 620–2 690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2181F7"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683C330"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27E3D5D7"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VII</w:t>
            </w:r>
          </w:p>
        </w:tc>
      </w:tr>
      <w:tr w:rsidR="00946ACA" w:rsidRPr="00DB06BC" w14:paraId="48CB84FF" w14:textId="77777777" w:rsidTr="007339C6">
        <w:trPr>
          <w:trHeight w:val="91"/>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A1FF7C6"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7711D54" w14:textId="77777777" w:rsidR="00946ACA" w:rsidRPr="00DB06BC" w:rsidRDefault="00946ACA" w:rsidP="00C057DA">
            <w:pPr>
              <w:pStyle w:val="Tabletext"/>
              <w:spacing w:line="200" w:lineRule="exact"/>
              <w:jc w:val="center"/>
            </w:pPr>
            <w:r w:rsidRPr="00DB06BC">
              <w:rPr>
                <w:lang w:val="ru"/>
              </w:rPr>
              <w:t>2 500–2 570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97EF469"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6733245"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0C5C378B"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 xml:space="preserve">применяется к БС UTRA FDD, работающей </w:t>
            </w:r>
            <w:r>
              <w:rPr>
                <w:lang w:val="ru"/>
              </w:rPr>
              <w:br/>
            </w:r>
            <w:r w:rsidRPr="00DB06BC">
              <w:rPr>
                <w:lang w:val="ru"/>
              </w:rPr>
              <w:t>в полосе VII</w:t>
            </w:r>
          </w:p>
        </w:tc>
      </w:tr>
      <w:tr w:rsidR="00946ACA" w:rsidRPr="00DB06BC" w14:paraId="02F0D0A1" w14:textId="77777777" w:rsidTr="007339C6">
        <w:trPr>
          <w:trHeight w:val="91"/>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2B9F8A3" w14:textId="77777777" w:rsidR="00946ACA" w:rsidRPr="00DB06BC" w:rsidRDefault="00946ACA" w:rsidP="00C057DA">
            <w:pPr>
              <w:pStyle w:val="Tabletext"/>
              <w:spacing w:line="200" w:lineRule="exact"/>
              <w:jc w:val="center"/>
            </w:pPr>
            <w:r w:rsidRPr="00DB06BC">
              <w:rPr>
                <w:lang w:val="ru"/>
              </w:rPr>
              <w:t>UTRA FDD в полосе VIII или</w:t>
            </w:r>
            <w:r>
              <w:rPr>
                <w:lang w:val="ru"/>
              </w:rPr>
              <w:t xml:space="preserve"> </w:t>
            </w:r>
            <w:r w:rsidRPr="00DB06BC">
              <w:rPr>
                <w:lang w:val="ru"/>
              </w:rPr>
              <w:t>E-UTRA в полосе 8</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384626C" w14:textId="77777777" w:rsidR="00946ACA" w:rsidRPr="00DB06BC" w:rsidRDefault="00946ACA" w:rsidP="00C057DA">
            <w:pPr>
              <w:pStyle w:val="Tabletext"/>
              <w:spacing w:line="200" w:lineRule="exact"/>
              <w:jc w:val="center"/>
            </w:pPr>
            <w:r w:rsidRPr="00DB06BC">
              <w:rPr>
                <w:lang w:val="ru"/>
              </w:rPr>
              <w:t>925–960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8C0C7F0"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6C32205"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16FCFFDF"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VIII</w:t>
            </w:r>
          </w:p>
        </w:tc>
      </w:tr>
      <w:tr w:rsidR="00946ACA" w:rsidRPr="00DB06BC" w14:paraId="47604AE7" w14:textId="77777777" w:rsidTr="007339C6">
        <w:trPr>
          <w:trHeight w:val="91"/>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B804FF5"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4884EF0" w14:textId="77777777" w:rsidR="00946ACA" w:rsidRPr="00DB06BC" w:rsidRDefault="00946ACA" w:rsidP="00C057DA">
            <w:pPr>
              <w:pStyle w:val="Tabletext"/>
              <w:spacing w:line="200" w:lineRule="exact"/>
              <w:jc w:val="center"/>
            </w:pPr>
            <w:r w:rsidRPr="00DB06BC">
              <w:rPr>
                <w:lang w:val="ru"/>
              </w:rPr>
              <w:t>880–915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C490B00"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937F995"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036EA944"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VIII</w:t>
            </w:r>
          </w:p>
        </w:tc>
      </w:tr>
      <w:tr w:rsidR="00946ACA" w:rsidRPr="00DB06BC" w14:paraId="1B72D14B" w14:textId="77777777" w:rsidTr="007339C6">
        <w:trPr>
          <w:trHeight w:val="91"/>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4265868" w14:textId="77777777" w:rsidR="00946ACA" w:rsidRPr="00DB06BC" w:rsidRDefault="00946ACA" w:rsidP="00C057DA">
            <w:pPr>
              <w:pStyle w:val="Tabletext"/>
              <w:spacing w:line="200" w:lineRule="exact"/>
              <w:jc w:val="center"/>
            </w:pPr>
            <w:r w:rsidRPr="00DB06BC">
              <w:rPr>
                <w:lang w:val="ru"/>
              </w:rPr>
              <w:t xml:space="preserve">UTRA FDD в полосе IX </w:t>
            </w:r>
            <w:r>
              <w:rPr>
                <w:lang w:val="ru"/>
              </w:rPr>
              <w:br/>
            </w:r>
            <w:r w:rsidRPr="00DB06BC">
              <w:rPr>
                <w:lang w:val="ru"/>
              </w:rPr>
              <w:t>или</w:t>
            </w:r>
            <w:r>
              <w:rPr>
                <w:lang w:val="ru"/>
              </w:rPr>
              <w:t xml:space="preserve"> </w:t>
            </w:r>
            <w:r w:rsidRPr="00DB06BC">
              <w:rPr>
                <w:lang w:val="ru"/>
              </w:rPr>
              <w:t>E-UTRA в полосе 9</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E1A7B7A" w14:textId="77777777" w:rsidR="00946ACA" w:rsidRPr="00DB06BC" w:rsidRDefault="00946ACA" w:rsidP="00C057DA">
            <w:pPr>
              <w:pStyle w:val="Tabletext"/>
              <w:spacing w:line="200" w:lineRule="exact"/>
              <w:jc w:val="center"/>
            </w:pPr>
            <w:r w:rsidRPr="00DB06BC">
              <w:rPr>
                <w:lang w:val="ru"/>
              </w:rPr>
              <w:t>1 844,9–1 879,9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8FFCE2A"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894E8BD"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13B17F71"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IX</w:t>
            </w:r>
          </w:p>
        </w:tc>
      </w:tr>
      <w:tr w:rsidR="00946ACA" w:rsidRPr="00DB06BC" w14:paraId="4962DAAE" w14:textId="77777777" w:rsidTr="007339C6">
        <w:trPr>
          <w:trHeight w:val="91"/>
          <w:jc w:val="center"/>
        </w:trPr>
        <w:tc>
          <w:tcPr>
            <w:tcW w:w="2624" w:type="dxa"/>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ED3E96A"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2AE3FB4" w14:textId="77777777" w:rsidR="00946ACA" w:rsidRPr="00DB06BC" w:rsidRDefault="00946ACA" w:rsidP="00C057DA">
            <w:pPr>
              <w:pStyle w:val="Tabletext"/>
              <w:spacing w:line="200" w:lineRule="exact"/>
              <w:jc w:val="center"/>
            </w:pPr>
            <w:r w:rsidRPr="00DB06BC">
              <w:rPr>
                <w:lang w:val="ru"/>
              </w:rPr>
              <w:t>1 749,9–1 784,9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1CEBF13"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384F7D8"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7F24FF4B"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IX</w:t>
            </w:r>
          </w:p>
        </w:tc>
      </w:tr>
      <w:tr w:rsidR="00946ACA" w:rsidRPr="00DB06BC" w14:paraId="6D0527B1" w14:textId="77777777" w:rsidTr="007339C6">
        <w:trPr>
          <w:trHeight w:val="91"/>
          <w:jc w:val="center"/>
        </w:trPr>
        <w:tc>
          <w:tcPr>
            <w:tcW w:w="2624" w:type="dxa"/>
            <w:vMerge w:val="restart"/>
            <w:tcBorders>
              <w:top w:val="single" w:sz="4" w:space="0" w:color="auto"/>
              <w:left w:val="single" w:sz="4" w:space="0" w:color="auto"/>
              <w:right w:val="single" w:sz="4" w:space="0" w:color="auto"/>
            </w:tcBorders>
            <w:tcMar>
              <w:left w:w="85" w:type="dxa"/>
              <w:right w:w="85" w:type="dxa"/>
            </w:tcMar>
            <w:vAlign w:val="center"/>
          </w:tcPr>
          <w:p w14:paraId="706C178E" w14:textId="77777777" w:rsidR="00946ACA" w:rsidRPr="00DB06BC" w:rsidRDefault="00946ACA" w:rsidP="00C057DA">
            <w:pPr>
              <w:pStyle w:val="Tabletext"/>
              <w:spacing w:line="200" w:lineRule="exact"/>
              <w:jc w:val="center"/>
            </w:pPr>
            <w:r w:rsidRPr="00DB06BC">
              <w:rPr>
                <w:lang w:val="ru"/>
              </w:rPr>
              <w:t xml:space="preserve">UTRA FDD в полосе X </w:t>
            </w:r>
            <w:r>
              <w:rPr>
                <w:lang w:val="ru"/>
              </w:rPr>
              <w:br/>
            </w:r>
            <w:r w:rsidRPr="00DB06BC">
              <w:rPr>
                <w:lang w:val="ru"/>
              </w:rPr>
              <w:t>или</w:t>
            </w:r>
            <w:r>
              <w:rPr>
                <w:lang w:val="ru"/>
              </w:rPr>
              <w:t xml:space="preserve"> </w:t>
            </w:r>
            <w:r w:rsidRPr="00DB06BC">
              <w:rPr>
                <w:lang w:val="ru"/>
              </w:rPr>
              <w:t>E-UTRA</w:t>
            </w:r>
            <w:r>
              <w:rPr>
                <w:lang w:val="ru"/>
              </w:rPr>
              <w:t xml:space="preserve"> </w:t>
            </w:r>
            <w:r w:rsidRPr="00DB06BC">
              <w:rPr>
                <w:lang w:val="ru"/>
              </w:rPr>
              <w:t>в полосе 10</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DD09453" w14:textId="77777777" w:rsidR="00946ACA" w:rsidRPr="00DB06BC" w:rsidRDefault="00946ACA" w:rsidP="00C057DA">
            <w:pPr>
              <w:pStyle w:val="Tabletext"/>
              <w:spacing w:line="200" w:lineRule="exact"/>
              <w:jc w:val="center"/>
            </w:pPr>
            <w:r w:rsidRPr="00DB06BC">
              <w:rPr>
                <w:lang w:val="ru"/>
              </w:rPr>
              <w:t>2 110–2 170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5D72A2A"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A796A64"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4EF37610"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X</w:t>
            </w:r>
          </w:p>
        </w:tc>
      </w:tr>
      <w:tr w:rsidR="00946ACA" w:rsidRPr="00DB06BC" w14:paraId="1F64541A" w14:textId="77777777" w:rsidTr="007339C6">
        <w:trPr>
          <w:trHeight w:val="91"/>
          <w:jc w:val="center"/>
        </w:trPr>
        <w:tc>
          <w:tcPr>
            <w:tcW w:w="2624" w:type="dxa"/>
            <w:vMerge/>
            <w:tcBorders>
              <w:left w:val="single" w:sz="4" w:space="0" w:color="auto"/>
              <w:bottom w:val="single" w:sz="4" w:space="0" w:color="auto"/>
              <w:right w:val="single" w:sz="4" w:space="0" w:color="auto"/>
            </w:tcBorders>
            <w:tcMar>
              <w:left w:w="85" w:type="dxa"/>
              <w:right w:w="85" w:type="dxa"/>
            </w:tcMar>
            <w:vAlign w:val="center"/>
          </w:tcPr>
          <w:p w14:paraId="79D09002"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1318D58" w14:textId="77777777" w:rsidR="00946ACA" w:rsidRPr="00DB06BC" w:rsidRDefault="00946ACA" w:rsidP="00C057DA">
            <w:pPr>
              <w:pStyle w:val="Tabletext"/>
              <w:spacing w:line="200" w:lineRule="exact"/>
              <w:jc w:val="center"/>
            </w:pPr>
            <w:r w:rsidRPr="00DB06BC">
              <w:rPr>
                <w:lang w:val="ru"/>
              </w:rPr>
              <w:t>1 710–1 770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508431B"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903505A"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6F2E7C1C"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применяется к БС UTRA FDD, работающей в полосе X.</w:t>
            </w:r>
          </w:p>
          <w:p w14:paraId="655C4232" w14:textId="77777777" w:rsidR="00946ACA" w:rsidRPr="00DB06BC" w:rsidRDefault="00946ACA" w:rsidP="00C057DA">
            <w:pPr>
              <w:pStyle w:val="Tabletext"/>
              <w:spacing w:line="200" w:lineRule="exact"/>
              <w:jc w:val="left"/>
            </w:pPr>
            <w:r w:rsidRPr="00DB06BC">
              <w:rPr>
                <w:lang w:val="ru"/>
              </w:rPr>
              <w:t>Для БС UTRA FDD, работающих в</w:t>
            </w:r>
            <w:r>
              <w:rPr>
                <w:lang w:val="ru"/>
              </w:rPr>
              <w:t> </w:t>
            </w:r>
            <w:r w:rsidRPr="00DB06BC">
              <w:rPr>
                <w:lang w:val="ru"/>
              </w:rPr>
              <w:t>полосе</w:t>
            </w:r>
            <w:r>
              <w:rPr>
                <w:lang w:val="ru"/>
              </w:rPr>
              <w:t> </w:t>
            </w:r>
            <w:r w:rsidRPr="00DB06BC">
              <w:rPr>
                <w:lang w:val="ru"/>
              </w:rPr>
              <w:t xml:space="preserve">IV, </w:t>
            </w:r>
            <w:r>
              <w:rPr>
                <w:lang w:val="ru"/>
              </w:rPr>
              <w:br/>
            </w:r>
            <w:r w:rsidRPr="00DB06BC">
              <w:rPr>
                <w:lang w:val="ru"/>
              </w:rPr>
              <w:t>оно применяется в</w:t>
            </w:r>
            <w:r>
              <w:rPr>
                <w:lang w:val="ru"/>
              </w:rPr>
              <w:t> </w:t>
            </w:r>
            <w:r w:rsidRPr="00DB06BC">
              <w:rPr>
                <w:lang w:val="ru"/>
              </w:rPr>
              <w:t xml:space="preserve">диапазоне </w:t>
            </w:r>
            <w:r>
              <w:rPr>
                <w:lang w:val="ru"/>
              </w:rPr>
              <w:br/>
            </w:r>
            <w:r w:rsidRPr="00DB06BC">
              <w:rPr>
                <w:lang w:val="ru"/>
              </w:rPr>
              <w:t>1755 –1770 МГц</w:t>
            </w:r>
          </w:p>
        </w:tc>
      </w:tr>
    </w:tbl>
    <w:p w14:paraId="4EA3FD29" w14:textId="77777777" w:rsidR="00C057DA" w:rsidRPr="00C057DA" w:rsidRDefault="00C057DA" w:rsidP="00C057DA">
      <w:pPr>
        <w:pStyle w:val="TableNo"/>
        <w:rPr>
          <w:lang w:val="ru"/>
        </w:rPr>
      </w:pPr>
      <w:r w:rsidRPr="000614F1">
        <w:rPr>
          <w:lang w:val="ru"/>
        </w:rPr>
        <w:lastRenderedPageBreak/>
        <w:t xml:space="preserve">ТАБЛИЦА 9A </w:t>
      </w:r>
      <w:r>
        <w:rPr>
          <w:lang w:val="ru"/>
        </w:rPr>
        <w:t>(</w:t>
      </w:r>
      <w:r w:rsidRPr="00C057DA">
        <w:rPr>
          <w:i/>
          <w:iCs/>
          <w:lang w:val="ru"/>
        </w:rPr>
        <w:t>продолжение</w:t>
      </w:r>
      <w:r>
        <w:rPr>
          <w:lang w:val="ru"/>
        </w:rPr>
        <w:t>)</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4"/>
        <w:gridCol w:w="1987"/>
        <w:gridCol w:w="1271"/>
        <w:gridCol w:w="1130"/>
        <w:gridCol w:w="2204"/>
      </w:tblGrid>
      <w:tr w:rsidR="00C057DA" w:rsidRPr="00C057DA" w14:paraId="45C6BEFE" w14:textId="77777777" w:rsidTr="00C057DA">
        <w:trPr>
          <w:cantSplit/>
          <w:trHeight w:val="91"/>
          <w:jc w:val="center"/>
        </w:trPr>
        <w:tc>
          <w:tcPr>
            <w:tcW w:w="262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3BAFC74" w14:textId="77777777" w:rsidR="00C057DA" w:rsidRPr="00C057DA" w:rsidRDefault="00C057DA" w:rsidP="00C057DA">
            <w:pPr>
              <w:pStyle w:val="Tablehead"/>
              <w:spacing w:line="200" w:lineRule="exact"/>
              <w:ind w:left="-57" w:right="-57"/>
              <w:rPr>
                <w:bCs/>
                <w:lang w:val="ru"/>
              </w:rPr>
            </w:pPr>
            <w:r w:rsidRPr="00C057DA">
              <w:rPr>
                <w:bCs/>
                <w:lang w:val="ru"/>
              </w:rPr>
              <w:t xml:space="preserve">Тип системы, работающей </w:t>
            </w:r>
            <w:r w:rsidRPr="00C057DA">
              <w:rPr>
                <w:bCs/>
                <w:lang w:val="ru"/>
              </w:rPr>
              <w:br/>
              <w:t>в той же географической зоне</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773AD75" w14:textId="77777777" w:rsidR="00C057DA" w:rsidRPr="00C057DA" w:rsidRDefault="00C057DA" w:rsidP="00C057DA">
            <w:pPr>
              <w:pStyle w:val="Tablehead"/>
              <w:spacing w:line="200" w:lineRule="exact"/>
              <w:ind w:left="-57" w:right="-57"/>
              <w:rPr>
                <w:bCs/>
                <w:lang w:val="ru"/>
              </w:rPr>
            </w:pPr>
            <w:r w:rsidRPr="00C057DA">
              <w:rPr>
                <w:bCs/>
                <w:lang w:val="ru"/>
              </w:rPr>
              <w:t xml:space="preserve">Полоса, относящаяся к требованию сосуществования </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BD227A4" w14:textId="77777777" w:rsidR="00C057DA" w:rsidRPr="00C057DA" w:rsidRDefault="00C057DA" w:rsidP="00C057DA">
            <w:pPr>
              <w:pStyle w:val="Tablehead"/>
              <w:spacing w:line="200" w:lineRule="exact"/>
              <w:ind w:left="-57" w:right="-57"/>
              <w:rPr>
                <w:bCs/>
                <w:lang w:val="ru"/>
              </w:rPr>
            </w:pPr>
            <w:r w:rsidRPr="00C057DA">
              <w:rPr>
                <w:bCs/>
                <w:lang w:val="ru"/>
              </w:rPr>
              <w:t>Максималь-</w:t>
            </w:r>
            <w:r w:rsidRPr="00C057DA">
              <w:rPr>
                <w:bCs/>
                <w:lang w:val="ru"/>
              </w:rPr>
              <w:br/>
              <w:t>ный уровень</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84772A7" w14:textId="77777777" w:rsidR="00C057DA" w:rsidRPr="00C057DA" w:rsidRDefault="00C057DA" w:rsidP="00C057DA">
            <w:pPr>
              <w:pStyle w:val="Tablehead"/>
              <w:spacing w:line="200" w:lineRule="exact"/>
              <w:ind w:left="-57" w:right="-57"/>
              <w:rPr>
                <w:bCs/>
                <w:lang w:val="ru"/>
              </w:rPr>
            </w:pPr>
            <w:r w:rsidRPr="00C057DA">
              <w:rPr>
                <w:bCs/>
                <w:lang w:val="ru"/>
              </w:rPr>
              <w:t>Ширина полосы измерения</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80653BA" w14:textId="77777777" w:rsidR="00C057DA" w:rsidRPr="00C057DA" w:rsidRDefault="00C057DA" w:rsidP="00C057DA">
            <w:pPr>
              <w:pStyle w:val="Tablehead"/>
              <w:spacing w:line="200" w:lineRule="exact"/>
              <w:ind w:left="-57" w:right="-57"/>
              <w:rPr>
                <w:bCs/>
                <w:lang w:val="ru"/>
              </w:rPr>
            </w:pPr>
            <w:r w:rsidRPr="00C057DA">
              <w:rPr>
                <w:bCs/>
                <w:lang w:val="ru"/>
              </w:rPr>
              <w:t>Примечание</w:t>
            </w:r>
          </w:p>
        </w:tc>
      </w:tr>
      <w:tr w:rsidR="00946ACA" w:rsidRPr="00DB06BC" w14:paraId="1C09DEAC" w14:textId="77777777" w:rsidTr="007339C6">
        <w:trPr>
          <w:cantSplit/>
          <w:trHeight w:val="91"/>
          <w:jc w:val="center"/>
        </w:trPr>
        <w:tc>
          <w:tcPr>
            <w:tcW w:w="2624" w:type="dxa"/>
            <w:tcBorders>
              <w:top w:val="single" w:sz="4" w:space="0" w:color="auto"/>
              <w:left w:val="single" w:sz="4" w:space="0" w:color="auto"/>
              <w:right w:val="single" w:sz="4" w:space="0" w:color="auto"/>
            </w:tcBorders>
            <w:tcMar>
              <w:left w:w="85" w:type="dxa"/>
              <w:right w:w="85" w:type="dxa"/>
            </w:tcMar>
            <w:vAlign w:val="center"/>
          </w:tcPr>
          <w:p w14:paraId="66FB3E69" w14:textId="77777777" w:rsidR="00946ACA" w:rsidRPr="00DB06BC" w:rsidRDefault="00946ACA" w:rsidP="00C057DA">
            <w:pPr>
              <w:pStyle w:val="Tabletext"/>
              <w:spacing w:line="200" w:lineRule="exact"/>
              <w:jc w:val="center"/>
            </w:pPr>
            <w:r w:rsidRPr="00DB06BC">
              <w:rPr>
                <w:lang w:val="ru"/>
              </w:rPr>
              <w:t xml:space="preserve">UTRA FDD в полосе XI </w:t>
            </w:r>
            <w:r>
              <w:rPr>
                <w:lang w:val="ru"/>
              </w:rPr>
              <w:br/>
            </w:r>
            <w:r w:rsidRPr="00DB06BC">
              <w:rPr>
                <w:lang w:val="ru"/>
              </w:rPr>
              <w:t>или XXI или E-UTRA</w:t>
            </w:r>
            <w:r w:rsidRPr="00DB06BC">
              <w:rPr>
                <w:lang w:val="ru"/>
              </w:rPr>
              <w:br/>
              <w:t>в полосе 11 или 21</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F964199" w14:textId="77777777" w:rsidR="00946ACA" w:rsidRPr="00DB06BC" w:rsidRDefault="00946ACA" w:rsidP="00C057DA">
            <w:pPr>
              <w:pStyle w:val="Tabletext"/>
              <w:spacing w:line="200" w:lineRule="exact"/>
              <w:jc w:val="center"/>
              <w:rPr>
                <w:rFonts w:eastAsia="MS Mincho"/>
              </w:rPr>
            </w:pPr>
            <w:r w:rsidRPr="00DB06BC">
              <w:rPr>
                <w:lang w:val="ru"/>
              </w:rPr>
              <w:t>1 475,9–1 510,9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25F634C" w14:textId="77777777" w:rsidR="00946ACA" w:rsidRPr="00DB06BC" w:rsidRDefault="00946ACA" w:rsidP="00C057DA">
            <w:pPr>
              <w:pStyle w:val="Tabletext"/>
              <w:spacing w:line="200" w:lineRule="exact"/>
              <w:jc w:val="center"/>
              <w:rPr>
                <w:rFonts w:eastAsia="MS Mincho"/>
              </w:rPr>
            </w:pPr>
            <w:r w:rsidRPr="00DB06BC">
              <w:rPr>
                <w:rFonts w:eastAsia="MS Mincho"/>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07136D9" w14:textId="77777777" w:rsidR="00946ACA" w:rsidRPr="00DB06BC" w:rsidRDefault="00946ACA" w:rsidP="00C057DA">
            <w:pPr>
              <w:pStyle w:val="Tabletext"/>
              <w:spacing w:line="200" w:lineRule="exact"/>
              <w:jc w:val="center"/>
              <w:rPr>
                <w:rFonts w:eastAsia="MS Mincho"/>
              </w:rPr>
            </w:pPr>
            <w:r w:rsidRPr="00DB06BC">
              <w:rPr>
                <w:rFonts w:eastAsia="MS Mincho"/>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251ED51" w14:textId="77777777" w:rsidR="00946ACA" w:rsidRPr="00DB06BC" w:rsidRDefault="00946ACA" w:rsidP="00C057DA">
            <w:pPr>
              <w:pStyle w:val="Tabletext"/>
              <w:spacing w:line="200" w:lineRule="exact"/>
              <w:jc w:val="left"/>
              <w:rPr>
                <w:rFonts w:eastAsia="MS Mincho"/>
              </w:rPr>
            </w:pPr>
            <w:r w:rsidRPr="00DB06BC">
              <w:rPr>
                <w:lang w:val="ru"/>
              </w:rPr>
              <w:t>Это требование не</w:t>
            </w:r>
            <w:r>
              <w:rPr>
                <w:lang w:val="ru"/>
              </w:rPr>
              <w:t> </w:t>
            </w:r>
            <w:r w:rsidRPr="00DB06BC">
              <w:rPr>
                <w:lang w:val="ru"/>
              </w:rPr>
              <w:t>применяется к БС UTRA FDD, работающей в полосе XI или XXI</w:t>
            </w:r>
          </w:p>
        </w:tc>
      </w:tr>
      <w:tr w:rsidR="00946ACA" w:rsidRPr="00DB06BC" w14:paraId="07B33D4C" w14:textId="77777777" w:rsidTr="007339C6">
        <w:trPr>
          <w:cantSplit/>
          <w:trHeight w:val="91"/>
          <w:jc w:val="center"/>
        </w:trPr>
        <w:tc>
          <w:tcPr>
            <w:tcW w:w="2624" w:type="dxa"/>
            <w:vMerge w:val="restart"/>
            <w:tcBorders>
              <w:left w:val="single" w:sz="4" w:space="0" w:color="auto"/>
              <w:right w:val="single" w:sz="4" w:space="0" w:color="auto"/>
            </w:tcBorders>
            <w:tcMar>
              <w:left w:w="85" w:type="dxa"/>
              <w:right w:w="85" w:type="dxa"/>
            </w:tcMar>
            <w:vAlign w:val="center"/>
          </w:tcPr>
          <w:p w14:paraId="0970869F"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E94A85" w14:textId="77777777" w:rsidR="00946ACA" w:rsidRPr="00DB06BC" w:rsidRDefault="00946ACA" w:rsidP="00C057DA">
            <w:pPr>
              <w:pStyle w:val="Tabletext"/>
              <w:spacing w:line="200" w:lineRule="exact"/>
              <w:jc w:val="center"/>
              <w:rPr>
                <w:rFonts w:eastAsia="MS Mincho"/>
              </w:rPr>
            </w:pPr>
            <w:r w:rsidRPr="00DB06BC">
              <w:rPr>
                <w:lang w:val="ru"/>
              </w:rPr>
              <w:t>1 427,9–1 447,9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CDC921A" w14:textId="77777777" w:rsidR="00946ACA" w:rsidRPr="00DB06BC" w:rsidRDefault="00946ACA" w:rsidP="00C057DA">
            <w:pPr>
              <w:pStyle w:val="Tabletext"/>
              <w:spacing w:line="200" w:lineRule="exact"/>
              <w:jc w:val="center"/>
              <w:rPr>
                <w:rFonts w:eastAsia="MS Mincho"/>
              </w:rPr>
            </w:pPr>
            <w:r w:rsidRPr="00DB06BC">
              <w:rPr>
                <w:rFonts w:eastAsia="MS Mincho"/>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4DDDBB8" w14:textId="77777777" w:rsidR="00946ACA" w:rsidRPr="00DB06BC" w:rsidRDefault="00946ACA" w:rsidP="00C057DA">
            <w:pPr>
              <w:pStyle w:val="Tabletext"/>
              <w:spacing w:line="200" w:lineRule="exact"/>
              <w:jc w:val="center"/>
              <w:rPr>
                <w:rFonts w:eastAsia="MS Mincho"/>
              </w:rPr>
            </w:pPr>
            <w:r w:rsidRPr="00DB06BC">
              <w:rPr>
                <w:rFonts w:eastAsia="MS Mincho"/>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E42E761" w14:textId="77777777" w:rsidR="00946ACA" w:rsidRPr="00DB06BC" w:rsidRDefault="00946ACA" w:rsidP="00C057DA">
            <w:pPr>
              <w:pStyle w:val="Tabletext"/>
              <w:spacing w:line="200" w:lineRule="exact"/>
              <w:jc w:val="left"/>
              <w:rPr>
                <w:rFonts w:eastAsia="MS Mincho"/>
              </w:rPr>
            </w:pPr>
            <w:r w:rsidRPr="00DB06BC">
              <w:rPr>
                <w:lang w:val="ru"/>
              </w:rPr>
              <w:t>Это требование не</w:t>
            </w:r>
            <w:r>
              <w:rPr>
                <w:lang w:val="ru"/>
              </w:rPr>
              <w:t> </w:t>
            </w:r>
            <w:r w:rsidRPr="00DB06BC">
              <w:rPr>
                <w:lang w:val="ru"/>
              </w:rPr>
              <w:t xml:space="preserve">применяется к БС UTRA FDD, работающей </w:t>
            </w:r>
            <w:r>
              <w:rPr>
                <w:lang w:val="ru"/>
              </w:rPr>
              <w:br/>
            </w:r>
            <w:r w:rsidRPr="00DB06BC">
              <w:rPr>
                <w:lang w:val="ru"/>
              </w:rPr>
              <w:t>в полосе XI</w:t>
            </w:r>
          </w:p>
        </w:tc>
      </w:tr>
      <w:tr w:rsidR="00946ACA" w:rsidRPr="00DB06BC" w14:paraId="287881DA" w14:textId="77777777" w:rsidTr="007339C6">
        <w:trPr>
          <w:trHeight w:val="91"/>
          <w:jc w:val="center"/>
        </w:trPr>
        <w:tc>
          <w:tcPr>
            <w:tcW w:w="2624" w:type="dxa"/>
            <w:vMerge/>
            <w:tcBorders>
              <w:left w:val="single" w:sz="4" w:space="0" w:color="auto"/>
              <w:bottom w:val="single" w:sz="4" w:space="0" w:color="auto"/>
              <w:right w:val="single" w:sz="4" w:space="0" w:color="auto"/>
            </w:tcBorders>
            <w:tcMar>
              <w:left w:w="85" w:type="dxa"/>
              <w:right w:w="85" w:type="dxa"/>
            </w:tcMar>
            <w:vAlign w:val="center"/>
          </w:tcPr>
          <w:p w14:paraId="024343E9"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90F711" w14:textId="77777777" w:rsidR="00946ACA" w:rsidRPr="00DB06BC" w:rsidRDefault="00946ACA" w:rsidP="00C057DA">
            <w:pPr>
              <w:pStyle w:val="Tabletext"/>
              <w:spacing w:line="200" w:lineRule="exact"/>
              <w:jc w:val="center"/>
              <w:rPr>
                <w:rFonts w:eastAsia="MS Mincho"/>
              </w:rPr>
            </w:pPr>
            <w:r w:rsidRPr="00DB06BC">
              <w:rPr>
                <w:lang w:val="ru"/>
              </w:rPr>
              <w:t>1 447,9–1 462,9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633492" w14:textId="77777777" w:rsidR="00946ACA" w:rsidRPr="00DB06BC" w:rsidRDefault="00946ACA" w:rsidP="00C057DA">
            <w:pPr>
              <w:pStyle w:val="Tabletext"/>
              <w:spacing w:line="200" w:lineRule="exact"/>
              <w:jc w:val="center"/>
              <w:rPr>
                <w:rFonts w:eastAsia="MS Mincho"/>
              </w:rPr>
            </w:pPr>
            <w:r w:rsidRPr="00DB06BC">
              <w:rPr>
                <w:rFonts w:eastAsia="MS Mincho"/>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DE4BD5F" w14:textId="77777777" w:rsidR="00946ACA" w:rsidRPr="00DB06BC" w:rsidRDefault="00946ACA" w:rsidP="00C057DA">
            <w:pPr>
              <w:pStyle w:val="Tabletext"/>
              <w:spacing w:line="200" w:lineRule="exact"/>
              <w:jc w:val="center"/>
              <w:rPr>
                <w:rFonts w:eastAsia="MS Mincho"/>
              </w:rPr>
            </w:pPr>
            <w:r w:rsidRPr="00DB06BC">
              <w:rPr>
                <w:rFonts w:eastAsia="MS Mincho"/>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B41DAEC" w14:textId="77777777" w:rsidR="00946ACA" w:rsidRPr="00DB06BC" w:rsidRDefault="00946ACA" w:rsidP="00C057DA">
            <w:pPr>
              <w:pStyle w:val="Tabletext"/>
              <w:spacing w:line="200" w:lineRule="exact"/>
              <w:jc w:val="left"/>
              <w:rPr>
                <w:rFonts w:eastAsia="MS Mincho"/>
              </w:rPr>
            </w:pPr>
            <w:r w:rsidRPr="00DB06BC">
              <w:rPr>
                <w:lang w:val="ru"/>
              </w:rPr>
              <w:t>Это требование не</w:t>
            </w:r>
            <w:r>
              <w:rPr>
                <w:lang w:val="ru"/>
              </w:rPr>
              <w:t> </w:t>
            </w:r>
            <w:r w:rsidRPr="00DB06BC">
              <w:rPr>
                <w:lang w:val="ru"/>
              </w:rPr>
              <w:t xml:space="preserve">применяется к БС UTRA FDD, работающей </w:t>
            </w:r>
            <w:r>
              <w:rPr>
                <w:lang w:val="ru"/>
              </w:rPr>
              <w:br/>
            </w:r>
            <w:r w:rsidRPr="00DB06BC">
              <w:rPr>
                <w:lang w:val="ru"/>
              </w:rPr>
              <w:t>в полосе XXI</w:t>
            </w:r>
          </w:p>
        </w:tc>
      </w:tr>
      <w:tr w:rsidR="00946ACA" w:rsidRPr="00DB06BC" w14:paraId="01653C8E" w14:textId="77777777" w:rsidTr="007339C6">
        <w:trPr>
          <w:trHeight w:val="91"/>
          <w:jc w:val="center"/>
        </w:trPr>
        <w:tc>
          <w:tcPr>
            <w:tcW w:w="2624" w:type="dxa"/>
            <w:vMerge w:val="restart"/>
            <w:tcBorders>
              <w:top w:val="single" w:sz="4" w:space="0" w:color="auto"/>
              <w:left w:val="single" w:sz="4" w:space="0" w:color="auto"/>
              <w:right w:val="single" w:sz="4" w:space="0" w:color="auto"/>
            </w:tcBorders>
            <w:tcMar>
              <w:left w:w="85" w:type="dxa"/>
              <w:right w:w="85" w:type="dxa"/>
            </w:tcMar>
            <w:vAlign w:val="center"/>
          </w:tcPr>
          <w:p w14:paraId="321A5440" w14:textId="77777777" w:rsidR="00946ACA" w:rsidRPr="00DB06BC" w:rsidRDefault="00946ACA" w:rsidP="00C057DA">
            <w:pPr>
              <w:pStyle w:val="Tabletext"/>
              <w:spacing w:line="200" w:lineRule="exact"/>
              <w:jc w:val="center"/>
            </w:pPr>
            <w:r w:rsidRPr="00DB06BC">
              <w:rPr>
                <w:lang w:val="ru"/>
              </w:rPr>
              <w:t xml:space="preserve">UTRA FDD в полосе XII </w:t>
            </w:r>
            <w:r w:rsidRPr="00DB06BC">
              <w:rPr>
                <w:lang w:val="ru"/>
              </w:rPr>
              <w:br/>
              <w:t>или E-UTRA в полосе 12</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1EDCBD" w14:textId="77777777" w:rsidR="00946ACA" w:rsidRPr="00DB06BC" w:rsidRDefault="00946ACA" w:rsidP="00C057DA">
            <w:pPr>
              <w:pStyle w:val="Tabletext"/>
              <w:spacing w:line="200" w:lineRule="exact"/>
              <w:jc w:val="center"/>
            </w:pPr>
            <w:r w:rsidRPr="00DB06BC">
              <w:rPr>
                <w:lang w:val="ru"/>
              </w:rPr>
              <w:t>729–746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6070F0F"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7D98877"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7F552B26"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 xml:space="preserve">применяется к БС UTRA FDD, работающей </w:t>
            </w:r>
            <w:r>
              <w:rPr>
                <w:lang w:val="ru"/>
              </w:rPr>
              <w:br/>
            </w:r>
            <w:r w:rsidRPr="00DB06BC">
              <w:rPr>
                <w:lang w:val="ru"/>
              </w:rPr>
              <w:t>в полосе XII</w:t>
            </w:r>
          </w:p>
        </w:tc>
      </w:tr>
      <w:tr w:rsidR="00946ACA" w:rsidRPr="00DB06BC" w14:paraId="587FD446" w14:textId="77777777" w:rsidTr="007339C6">
        <w:trPr>
          <w:trHeight w:val="91"/>
          <w:jc w:val="center"/>
        </w:trPr>
        <w:tc>
          <w:tcPr>
            <w:tcW w:w="2624" w:type="dxa"/>
            <w:vMerge/>
            <w:tcBorders>
              <w:left w:val="single" w:sz="4" w:space="0" w:color="auto"/>
              <w:bottom w:val="single" w:sz="4" w:space="0" w:color="auto"/>
              <w:right w:val="single" w:sz="4" w:space="0" w:color="auto"/>
            </w:tcBorders>
            <w:tcMar>
              <w:left w:w="85" w:type="dxa"/>
              <w:right w:w="85" w:type="dxa"/>
            </w:tcMar>
            <w:vAlign w:val="center"/>
          </w:tcPr>
          <w:p w14:paraId="23D0CEDB"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C9C750A" w14:textId="77777777" w:rsidR="00946ACA" w:rsidRPr="00DB06BC" w:rsidRDefault="00946ACA" w:rsidP="00C057DA">
            <w:pPr>
              <w:pStyle w:val="Tabletext"/>
              <w:spacing w:line="200" w:lineRule="exact"/>
              <w:jc w:val="center"/>
            </w:pPr>
            <w:r w:rsidRPr="00DB06BC">
              <w:rPr>
                <w:lang w:val="ru"/>
              </w:rPr>
              <w:t>699–716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942B891"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FAF7026"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186E3F51"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 xml:space="preserve">применяется к БС UTRA FDD, работающей </w:t>
            </w:r>
            <w:r>
              <w:rPr>
                <w:lang w:val="ru"/>
              </w:rPr>
              <w:br/>
            </w:r>
            <w:r w:rsidRPr="00DB06BC">
              <w:rPr>
                <w:lang w:val="ru"/>
              </w:rPr>
              <w:t>в полосе XII</w:t>
            </w:r>
          </w:p>
        </w:tc>
      </w:tr>
      <w:tr w:rsidR="00946ACA" w:rsidRPr="00DB06BC" w14:paraId="7CE5F60A" w14:textId="77777777" w:rsidTr="007339C6">
        <w:trPr>
          <w:trHeight w:val="91"/>
          <w:jc w:val="center"/>
        </w:trPr>
        <w:tc>
          <w:tcPr>
            <w:tcW w:w="2624" w:type="dxa"/>
            <w:vMerge w:val="restart"/>
            <w:tcBorders>
              <w:top w:val="single" w:sz="4" w:space="0" w:color="auto"/>
              <w:left w:val="single" w:sz="4" w:space="0" w:color="auto"/>
              <w:right w:val="single" w:sz="4" w:space="0" w:color="auto"/>
            </w:tcBorders>
            <w:tcMar>
              <w:left w:w="85" w:type="dxa"/>
              <w:right w:w="85" w:type="dxa"/>
            </w:tcMar>
            <w:vAlign w:val="center"/>
          </w:tcPr>
          <w:p w14:paraId="3AFF7711" w14:textId="77777777" w:rsidR="00946ACA" w:rsidRPr="00DB06BC" w:rsidRDefault="00946ACA" w:rsidP="00C057DA">
            <w:pPr>
              <w:pStyle w:val="Tabletext"/>
              <w:spacing w:line="200" w:lineRule="exact"/>
              <w:jc w:val="center"/>
            </w:pPr>
            <w:r w:rsidRPr="00DB06BC">
              <w:rPr>
                <w:lang w:val="ru"/>
              </w:rPr>
              <w:t xml:space="preserve">UTRA FDD в полосе XIII </w:t>
            </w:r>
            <w:r w:rsidRPr="00DB06BC">
              <w:rPr>
                <w:lang w:val="ru"/>
              </w:rPr>
              <w:br/>
              <w:t>или E-UTRA в полосе 13</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587A7C1" w14:textId="77777777" w:rsidR="00946ACA" w:rsidRPr="00DB06BC" w:rsidRDefault="00946ACA" w:rsidP="00C057DA">
            <w:pPr>
              <w:pStyle w:val="Tabletext"/>
              <w:spacing w:line="200" w:lineRule="exact"/>
              <w:jc w:val="center"/>
            </w:pPr>
            <w:r w:rsidRPr="00DB06BC">
              <w:rPr>
                <w:lang w:val="ru"/>
              </w:rPr>
              <w:t>746–756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3B9C7C" w14:textId="77777777" w:rsidR="00946ACA" w:rsidRPr="00DB06BC" w:rsidRDefault="00946ACA" w:rsidP="00C057DA">
            <w:pPr>
              <w:pStyle w:val="Tabletext"/>
              <w:spacing w:line="200" w:lineRule="exact"/>
              <w:jc w:val="center"/>
            </w:pPr>
            <w:r w:rsidRPr="00DB06BC">
              <w:rPr>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9EF272D"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26BEB301"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 xml:space="preserve">применяется к БС UTRA FDD, работающей </w:t>
            </w:r>
            <w:r>
              <w:rPr>
                <w:lang w:val="ru"/>
              </w:rPr>
              <w:br/>
            </w:r>
            <w:r w:rsidRPr="00DB06BC">
              <w:rPr>
                <w:lang w:val="ru"/>
              </w:rPr>
              <w:t>в полосе XIII</w:t>
            </w:r>
          </w:p>
        </w:tc>
      </w:tr>
      <w:tr w:rsidR="00946ACA" w:rsidRPr="00DB06BC" w14:paraId="5F38F052" w14:textId="77777777" w:rsidTr="007339C6">
        <w:trPr>
          <w:trHeight w:val="91"/>
          <w:jc w:val="center"/>
        </w:trPr>
        <w:tc>
          <w:tcPr>
            <w:tcW w:w="2624" w:type="dxa"/>
            <w:vMerge/>
            <w:tcBorders>
              <w:left w:val="single" w:sz="4" w:space="0" w:color="auto"/>
              <w:bottom w:val="single" w:sz="4" w:space="0" w:color="auto"/>
              <w:right w:val="single" w:sz="4" w:space="0" w:color="auto"/>
            </w:tcBorders>
            <w:tcMar>
              <w:left w:w="85" w:type="dxa"/>
              <w:right w:w="85" w:type="dxa"/>
            </w:tcMar>
            <w:vAlign w:val="center"/>
          </w:tcPr>
          <w:p w14:paraId="1D1CE52E"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890DFD0" w14:textId="77777777" w:rsidR="00946ACA" w:rsidRPr="00DB06BC" w:rsidRDefault="00946ACA" w:rsidP="00C057DA">
            <w:pPr>
              <w:pStyle w:val="Tabletext"/>
              <w:spacing w:line="200" w:lineRule="exact"/>
              <w:jc w:val="center"/>
            </w:pPr>
            <w:r w:rsidRPr="00DB06BC">
              <w:rPr>
                <w:lang w:val="ru"/>
              </w:rPr>
              <w:t>777–787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8E7210D" w14:textId="77777777" w:rsidR="00946ACA" w:rsidRPr="00DB06BC" w:rsidRDefault="00946ACA" w:rsidP="00C057DA">
            <w:pPr>
              <w:pStyle w:val="Tabletext"/>
              <w:spacing w:line="200" w:lineRule="exact"/>
              <w:jc w:val="center"/>
            </w:pPr>
            <w:r w:rsidRPr="00DB06BC">
              <w:rPr>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5EBDE8C" w14:textId="77777777" w:rsidR="00946ACA" w:rsidRPr="00DB06BC" w:rsidRDefault="00946ACA" w:rsidP="00C057DA">
            <w:pPr>
              <w:pStyle w:val="Tabletext"/>
              <w:spacing w:line="200" w:lineRule="exact"/>
              <w:jc w:val="center"/>
            </w:pPr>
            <w:r w:rsidRPr="00DB06BC">
              <w:rPr>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tcPr>
          <w:p w14:paraId="44C546C6" w14:textId="77777777" w:rsidR="00946ACA" w:rsidRPr="00DB06BC" w:rsidRDefault="00946ACA" w:rsidP="00C057DA">
            <w:pPr>
              <w:pStyle w:val="Tabletext"/>
              <w:spacing w:line="200" w:lineRule="exact"/>
              <w:jc w:val="left"/>
            </w:pPr>
            <w:r w:rsidRPr="00DB06BC">
              <w:rPr>
                <w:lang w:val="ru"/>
              </w:rPr>
              <w:t>Это требование не</w:t>
            </w:r>
            <w:r>
              <w:rPr>
                <w:lang w:val="ru"/>
              </w:rPr>
              <w:t> </w:t>
            </w:r>
            <w:r w:rsidRPr="00DB06BC">
              <w:rPr>
                <w:lang w:val="ru"/>
              </w:rPr>
              <w:t xml:space="preserve">применяется к БС UTRA FDD, работающей </w:t>
            </w:r>
            <w:r>
              <w:rPr>
                <w:lang w:val="ru"/>
              </w:rPr>
              <w:br/>
            </w:r>
            <w:r w:rsidRPr="00DB06BC">
              <w:rPr>
                <w:lang w:val="ru"/>
              </w:rPr>
              <w:t>в полосе XIII</w:t>
            </w:r>
          </w:p>
        </w:tc>
      </w:tr>
      <w:tr w:rsidR="00946ACA" w:rsidRPr="00DB06BC" w14:paraId="42115F61" w14:textId="77777777" w:rsidTr="007339C6">
        <w:trPr>
          <w:trHeight w:val="91"/>
          <w:jc w:val="center"/>
        </w:trPr>
        <w:tc>
          <w:tcPr>
            <w:tcW w:w="2624" w:type="dxa"/>
            <w:vMerge w:val="restart"/>
            <w:tcBorders>
              <w:top w:val="single" w:sz="4" w:space="0" w:color="auto"/>
              <w:left w:val="single" w:sz="4" w:space="0" w:color="auto"/>
              <w:right w:val="single" w:sz="4" w:space="0" w:color="auto"/>
            </w:tcBorders>
            <w:tcMar>
              <w:left w:w="85" w:type="dxa"/>
              <w:right w:w="85" w:type="dxa"/>
            </w:tcMar>
            <w:vAlign w:val="center"/>
          </w:tcPr>
          <w:p w14:paraId="26686430" w14:textId="77777777" w:rsidR="00946ACA" w:rsidRPr="00DB06BC" w:rsidRDefault="00946ACA" w:rsidP="00C057DA">
            <w:pPr>
              <w:pStyle w:val="Tabletext"/>
              <w:spacing w:line="200" w:lineRule="exact"/>
              <w:jc w:val="center"/>
            </w:pPr>
            <w:r w:rsidRPr="00DB06BC">
              <w:rPr>
                <w:lang w:val="ru"/>
              </w:rPr>
              <w:t xml:space="preserve">UTRA FDD в полосе XIV </w:t>
            </w:r>
            <w:r w:rsidRPr="00DB06BC">
              <w:rPr>
                <w:lang w:val="ru"/>
              </w:rPr>
              <w:br/>
              <w:t>или E-UTRA в полосе 14</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DD85C95" w14:textId="77777777" w:rsidR="00946ACA" w:rsidRPr="00DB06BC" w:rsidRDefault="00946ACA" w:rsidP="00C057DA">
            <w:pPr>
              <w:pStyle w:val="Tabletext"/>
              <w:spacing w:line="200" w:lineRule="exact"/>
              <w:jc w:val="center"/>
              <w:rPr>
                <w:rFonts w:eastAsia="MS Mincho"/>
              </w:rPr>
            </w:pPr>
            <w:r w:rsidRPr="00DB06BC">
              <w:rPr>
                <w:lang w:val="ru"/>
              </w:rPr>
              <w:t>758–768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0647D1F" w14:textId="77777777" w:rsidR="00946ACA" w:rsidRPr="00DB06BC" w:rsidRDefault="00946ACA" w:rsidP="00C057DA">
            <w:pPr>
              <w:pStyle w:val="Tabletext"/>
              <w:spacing w:line="200" w:lineRule="exact"/>
              <w:jc w:val="center"/>
              <w:rPr>
                <w:rFonts w:eastAsia="MS Mincho"/>
              </w:rPr>
            </w:pPr>
            <w:r w:rsidRPr="00DB06BC">
              <w:rPr>
                <w:rFonts w:eastAsia="MS Mincho"/>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A20E28E" w14:textId="77777777" w:rsidR="00946ACA" w:rsidRPr="00DB06BC" w:rsidRDefault="00946ACA" w:rsidP="00C057DA">
            <w:pPr>
              <w:pStyle w:val="Tabletext"/>
              <w:spacing w:line="200" w:lineRule="exact"/>
              <w:jc w:val="center"/>
              <w:rPr>
                <w:rFonts w:eastAsia="MS Mincho"/>
              </w:rPr>
            </w:pPr>
            <w:r w:rsidRPr="00DB06BC">
              <w:rPr>
                <w:rFonts w:eastAsia="MS Mincho"/>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A048B1" w14:textId="77777777" w:rsidR="00946ACA" w:rsidRPr="00DB06BC" w:rsidRDefault="00946ACA" w:rsidP="00C057DA">
            <w:pPr>
              <w:pStyle w:val="Tabletext"/>
              <w:spacing w:line="200" w:lineRule="exact"/>
              <w:jc w:val="left"/>
              <w:rPr>
                <w:rFonts w:eastAsia="MS Mincho"/>
              </w:rPr>
            </w:pPr>
            <w:r w:rsidRPr="00DB06BC">
              <w:rPr>
                <w:lang w:val="ru"/>
              </w:rPr>
              <w:t xml:space="preserve">Это требование </w:t>
            </w:r>
            <w:r>
              <w:rPr>
                <w:lang w:val="ru"/>
              </w:rPr>
              <w:br/>
            </w:r>
            <w:r w:rsidRPr="00DB06BC">
              <w:rPr>
                <w:lang w:val="ru"/>
              </w:rPr>
              <w:t xml:space="preserve">не применяется к БС UTRA FDD, работающей </w:t>
            </w:r>
            <w:r>
              <w:rPr>
                <w:lang w:val="ru"/>
              </w:rPr>
              <w:br/>
            </w:r>
            <w:r w:rsidRPr="00DB06BC">
              <w:rPr>
                <w:lang w:val="ru"/>
              </w:rPr>
              <w:t>в полосе XIV</w:t>
            </w:r>
          </w:p>
        </w:tc>
      </w:tr>
      <w:tr w:rsidR="00946ACA" w:rsidRPr="00DB06BC" w14:paraId="3CC23FE3" w14:textId="77777777" w:rsidTr="007339C6">
        <w:trPr>
          <w:trHeight w:val="91"/>
          <w:jc w:val="center"/>
        </w:trPr>
        <w:tc>
          <w:tcPr>
            <w:tcW w:w="2624" w:type="dxa"/>
            <w:vMerge/>
            <w:tcBorders>
              <w:left w:val="single" w:sz="4" w:space="0" w:color="auto"/>
              <w:bottom w:val="single" w:sz="4" w:space="0" w:color="auto"/>
              <w:right w:val="single" w:sz="4" w:space="0" w:color="auto"/>
            </w:tcBorders>
            <w:tcMar>
              <w:left w:w="85" w:type="dxa"/>
              <w:right w:w="85" w:type="dxa"/>
            </w:tcMar>
            <w:vAlign w:val="center"/>
          </w:tcPr>
          <w:p w14:paraId="2F84E51B"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856009F" w14:textId="77777777" w:rsidR="00946ACA" w:rsidRPr="00DB06BC" w:rsidRDefault="00946ACA" w:rsidP="00C057DA">
            <w:pPr>
              <w:pStyle w:val="Tabletext"/>
              <w:spacing w:line="200" w:lineRule="exact"/>
              <w:jc w:val="center"/>
              <w:rPr>
                <w:rFonts w:eastAsia="MS Mincho"/>
              </w:rPr>
            </w:pPr>
            <w:r w:rsidRPr="00DB06BC">
              <w:rPr>
                <w:lang w:val="ru"/>
              </w:rPr>
              <w:t>788–798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6629600" w14:textId="77777777" w:rsidR="00946ACA" w:rsidRPr="00DB06BC" w:rsidRDefault="00946ACA" w:rsidP="00C057DA">
            <w:pPr>
              <w:pStyle w:val="Tabletext"/>
              <w:spacing w:line="200" w:lineRule="exact"/>
              <w:jc w:val="center"/>
              <w:rPr>
                <w:rFonts w:eastAsia="MS Mincho"/>
              </w:rPr>
            </w:pPr>
            <w:r w:rsidRPr="00DB06BC">
              <w:rPr>
                <w:rFonts w:eastAsia="MS Mincho"/>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F21475A" w14:textId="77777777" w:rsidR="00946ACA" w:rsidRPr="00DB06BC" w:rsidRDefault="00946ACA" w:rsidP="00C057DA">
            <w:pPr>
              <w:pStyle w:val="Tabletext"/>
              <w:spacing w:line="200" w:lineRule="exact"/>
              <w:jc w:val="center"/>
              <w:rPr>
                <w:rFonts w:eastAsia="MS Mincho"/>
              </w:rPr>
            </w:pPr>
            <w:r w:rsidRPr="00DB06BC">
              <w:rPr>
                <w:rFonts w:eastAsia="MS Mincho"/>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ABB413B" w14:textId="77777777" w:rsidR="00946ACA" w:rsidRPr="00DB06BC" w:rsidRDefault="00946ACA" w:rsidP="00C057DA">
            <w:pPr>
              <w:pStyle w:val="Tabletext"/>
              <w:spacing w:line="200" w:lineRule="exact"/>
              <w:jc w:val="left"/>
              <w:rPr>
                <w:rFonts w:eastAsia="MS Mincho"/>
              </w:rPr>
            </w:pPr>
            <w:r w:rsidRPr="00DB06BC">
              <w:rPr>
                <w:lang w:val="ru"/>
              </w:rPr>
              <w:t>Это требование не</w:t>
            </w:r>
            <w:r>
              <w:rPr>
                <w:lang w:val="ru"/>
              </w:rPr>
              <w:t> </w:t>
            </w:r>
            <w:r w:rsidRPr="00DB06BC">
              <w:rPr>
                <w:lang w:val="ru"/>
              </w:rPr>
              <w:t xml:space="preserve">применяется к БС UTRA FDD, работающей </w:t>
            </w:r>
            <w:r>
              <w:rPr>
                <w:lang w:val="ru"/>
              </w:rPr>
              <w:br/>
            </w:r>
            <w:r w:rsidRPr="00DB06BC">
              <w:rPr>
                <w:lang w:val="ru"/>
              </w:rPr>
              <w:t>в полосе XIV</w:t>
            </w:r>
          </w:p>
        </w:tc>
      </w:tr>
      <w:tr w:rsidR="00946ACA" w:rsidRPr="00DB06BC" w14:paraId="5BA46BEF" w14:textId="77777777" w:rsidTr="007339C6">
        <w:trPr>
          <w:trHeight w:val="91"/>
          <w:jc w:val="center"/>
        </w:trPr>
        <w:tc>
          <w:tcPr>
            <w:tcW w:w="2624" w:type="dxa"/>
            <w:vMerge w:val="restart"/>
            <w:tcBorders>
              <w:top w:val="single" w:sz="4" w:space="0" w:color="auto"/>
              <w:left w:val="single" w:sz="4" w:space="0" w:color="auto"/>
              <w:right w:val="single" w:sz="4" w:space="0" w:color="auto"/>
            </w:tcBorders>
            <w:tcMar>
              <w:left w:w="85" w:type="dxa"/>
              <w:right w:w="85" w:type="dxa"/>
            </w:tcMar>
            <w:vAlign w:val="center"/>
          </w:tcPr>
          <w:p w14:paraId="0319BDF0" w14:textId="77777777" w:rsidR="00946ACA" w:rsidRPr="00DB06BC" w:rsidRDefault="00946ACA" w:rsidP="00C057DA">
            <w:pPr>
              <w:pStyle w:val="Tabletext"/>
              <w:spacing w:line="200" w:lineRule="exact"/>
              <w:jc w:val="center"/>
            </w:pPr>
            <w:r w:rsidRPr="00DB06BC">
              <w:rPr>
                <w:lang w:val="ru"/>
              </w:rPr>
              <w:t>E-UTRA</w:t>
            </w:r>
            <w:r>
              <w:rPr>
                <w:lang w:val="ru"/>
              </w:rPr>
              <w:t xml:space="preserve"> </w:t>
            </w:r>
            <w:r w:rsidRPr="00DB06BC">
              <w:rPr>
                <w:lang w:val="ru"/>
              </w:rPr>
              <w:t>в полосе 17</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D9844D5" w14:textId="77777777" w:rsidR="00946ACA" w:rsidRPr="00DB06BC" w:rsidRDefault="00946ACA" w:rsidP="00C057DA">
            <w:pPr>
              <w:pStyle w:val="Tabletext"/>
              <w:spacing w:line="200" w:lineRule="exact"/>
              <w:jc w:val="center"/>
              <w:rPr>
                <w:rFonts w:eastAsia="MS Mincho"/>
              </w:rPr>
            </w:pPr>
            <w:r w:rsidRPr="00DB06BC">
              <w:rPr>
                <w:rFonts w:eastAsia="MS Mincho"/>
                <w:lang w:val="ru"/>
              </w:rPr>
              <w:t>734–746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5954C0A" w14:textId="77777777" w:rsidR="00946ACA" w:rsidRPr="00DB06BC" w:rsidRDefault="00946ACA" w:rsidP="00C057DA">
            <w:pPr>
              <w:pStyle w:val="Tabletext"/>
              <w:spacing w:line="200" w:lineRule="exact"/>
              <w:jc w:val="center"/>
              <w:rPr>
                <w:rFonts w:eastAsia="MS Mincho"/>
              </w:rPr>
            </w:pPr>
            <w:r w:rsidRPr="00DB06BC">
              <w:rPr>
                <w:rFonts w:eastAsia="MS Mincho"/>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B92F000" w14:textId="77777777" w:rsidR="00946ACA" w:rsidRPr="00DB06BC" w:rsidRDefault="00946ACA" w:rsidP="00C057DA">
            <w:pPr>
              <w:pStyle w:val="Tabletext"/>
              <w:spacing w:line="200" w:lineRule="exact"/>
              <w:jc w:val="center"/>
              <w:rPr>
                <w:rFonts w:eastAsia="MS Mincho"/>
              </w:rPr>
            </w:pPr>
            <w:r w:rsidRPr="00DB06BC">
              <w:rPr>
                <w:rFonts w:eastAsia="MS Mincho"/>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F0E1E11" w14:textId="77777777" w:rsidR="00946ACA" w:rsidRPr="00DB06BC" w:rsidRDefault="00946ACA" w:rsidP="00C057DA">
            <w:pPr>
              <w:pStyle w:val="Tabletext"/>
              <w:spacing w:line="200" w:lineRule="exact"/>
              <w:jc w:val="left"/>
              <w:rPr>
                <w:rFonts w:eastAsia="MS Mincho"/>
              </w:rPr>
            </w:pPr>
            <w:r w:rsidRPr="00DB06BC">
              <w:rPr>
                <w:lang w:val="ru"/>
              </w:rPr>
              <w:t>Это требование не</w:t>
            </w:r>
            <w:r>
              <w:rPr>
                <w:lang w:val="ru"/>
              </w:rPr>
              <w:t> </w:t>
            </w:r>
            <w:r w:rsidRPr="00DB06BC">
              <w:rPr>
                <w:lang w:val="ru"/>
              </w:rPr>
              <w:t xml:space="preserve">применяется к БС UTRA FDD, работающей </w:t>
            </w:r>
            <w:r>
              <w:rPr>
                <w:lang w:val="ru"/>
              </w:rPr>
              <w:br/>
            </w:r>
            <w:r w:rsidRPr="00DB06BC">
              <w:rPr>
                <w:lang w:val="ru"/>
              </w:rPr>
              <w:t>в полосе XII</w:t>
            </w:r>
          </w:p>
        </w:tc>
      </w:tr>
      <w:tr w:rsidR="00946ACA" w:rsidRPr="00DB06BC" w14:paraId="63A3B96A" w14:textId="77777777" w:rsidTr="007339C6">
        <w:trPr>
          <w:trHeight w:val="91"/>
          <w:jc w:val="center"/>
        </w:trPr>
        <w:tc>
          <w:tcPr>
            <w:tcW w:w="2624" w:type="dxa"/>
            <w:vMerge/>
            <w:tcBorders>
              <w:left w:val="single" w:sz="4" w:space="0" w:color="auto"/>
              <w:bottom w:val="single" w:sz="4" w:space="0" w:color="auto"/>
              <w:right w:val="single" w:sz="4" w:space="0" w:color="auto"/>
            </w:tcBorders>
            <w:tcMar>
              <w:left w:w="85" w:type="dxa"/>
              <w:right w:w="85" w:type="dxa"/>
            </w:tcMar>
            <w:vAlign w:val="center"/>
          </w:tcPr>
          <w:p w14:paraId="4DCD901B"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21E454E" w14:textId="77777777" w:rsidR="00946ACA" w:rsidRPr="00DB06BC" w:rsidRDefault="00946ACA" w:rsidP="00C057DA">
            <w:pPr>
              <w:pStyle w:val="Tabletext"/>
              <w:spacing w:line="200" w:lineRule="exact"/>
              <w:jc w:val="center"/>
              <w:rPr>
                <w:rFonts w:eastAsia="MS Mincho"/>
              </w:rPr>
            </w:pPr>
            <w:r w:rsidRPr="00DB06BC">
              <w:rPr>
                <w:rFonts w:eastAsia="MS Mincho"/>
                <w:lang w:val="ru"/>
              </w:rPr>
              <w:t>704–716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55B7F3" w14:textId="77777777" w:rsidR="00946ACA" w:rsidRPr="00DB06BC" w:rsidRDefault="00946ACA" w:rsidP="00C057DA">
            <w:pPr>
              <w:pStyle w:val="Tabletext"/>
              <w:spacing w:line="200" w:lineRule="exact"/>
              <w:jc w:val="center"/>
              <w:rPr>
                <w:rFonts w:eastAsia="MS Mincho"/>
              </w:rPr>
            </w:pPr>
            <w:r w:rsidRPr="00DB06BC">
              <w:rPr>
                <w:rFonts w:eastAsia="MS Mincho"/>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7EAD5B" w14:textId="77777777" w:rsidR="00946ACA" w:rsidRPr="00DB06BC" w:rsidRDefault="00946ACA" w:rsidP="00C057DA">
            <w:pPr>
              <w:pStyle w:val="Tabletext"/>
              <w:spacing w:line="200" w:lineRule="exact"/>
              <w:jc w:val="center"/>
              <w:rPr>
                <w:rFonts w:eastAsia="MS Mincho"/>
              </w:rPr>
            </w:pPr>
            <w:r w:rsidRPr="00DB06BC">
              <w:rPr>
                <w:rFonts w:eastAsia="MS Mincho"/>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BCD7239" w14:textId="77777777" w:rsidR="00946ACA" w:rsidRPr="00DB06BC" w:rsidRDefault="00946ACA" w:rsidP="00C057DA">
            <w:pPr>
              <w:pStyle w:val="Tabletext"/>
              <w:spacing w:line="200" w:lineRule="exact"/>
              <w:jc w:val="left"/>
              <w:rPr>
                <w:rFonts w:eastAsia="MS Mincho"/>
              </w:rPr>
            </w:pPr>
            <w:r w:rsidRPr="00DB06BC">
              <w:rPr>
                <w:lang w:val="ru"/>
              </w:rPr>
              <w:t>Это требование не</w:t>
            </w:r>
            <w:r>
              <w:rPr>
                <w:lang w:val="ru"/>
              </w:rPr>
              <w:t> </w:t>
            </w:r>
            <w:r w:rsidRPr="00DB06BC">
              <w:rPr>
                <w:lang w:val="ru"/>
              </w:rPr>
              <w:t>применяется к БС UTRA FDD, работающей в полосе XII</w:t>
            </w:r>
          </w:p>
        </w:tc>
      </w:tr>
    </w:tbl>
    <w:p w14:paraId="6A46CDD0" w14:textId="77777777" w:rsidR="00C057DA" w:rsidRPr="00C057DA" w:rsidRDefault="00C057DA" w:rsidP="00C057DA">
      <w:pPr>
        <w:pStyle w:val="TableNo"/>
        <w:rPr>
          <w:lang w:val="ru"/>
        </w:rPr>
      </w:pPr>
      <w:r w:rsidRPr="000614F1">
        <w:rPr>
          <w:lang w:val="ru"/>
        </w:rPr>
        <w:lastRenderedPageBreak/>
        <w:t xml:space="preserve">ТАБЛИЦА 9A </w:t>
      </w:r>
      <w:r>
        <w:rPr>
          <w:lang w:val="ru"/>
        </w:rPr>
        <w:t>(</w:t>
      </w:r>
      <w:r w:rsidRPr="00C057DA">
        <w:rPr>
          <w:i/>
          <w:iCs/>
          <w:lang w:val="ru"/>
        </w:rPr>
        <w:t>продолжение</w:t>
      </w:r>
      <w:r>
        <w:rPr>
          <w:lang w:val="ru"/>
        </w:rPr>
        <w:t>)</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4"/>
        <w:gridCol w:w="1987"/>
        <w:gridCol w:w="1271"/>
        <w:gridCol w:w="1130"/>
        <w:gridCol w:w="2204"/>
      </w:tblGrid>
      <w:tr w:rsidR="00C057DA" w:rsidRPr="00C057DA" w14:paraId="3D3D87FE" w14:textId="77777777" w:rsidTr="00C057DA">
        <w:trPr>
          <w:cantSplit/>
          <w:trHeight w:val="91"/>
          <w:jc w:val="center"/>
        </w:trPr>
        <w:tc>
          <w:tcPr>
            <w:tcW w:w="2624" w:type="dxa"/>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0272618" w14:textId="77777777" w:rsidR="00C057DA" w:rsidRPr="00C057DA" w:rsidRDefault="00C057DA" w:rsidP="00C057DA">
            <w:pPr>
              <w:pStyle w:val="Tablehead"/>
              <w:spacing w:line="200" w:lineRule="exact"/>
              <w:ind w:left="-57" w:right="-57"/>
              <w:rPr>
                <w:bCs/>
                <w:lang w:val="ru"/>
              </w:rPr>
            </w:pPr>
            <w:r w:rsidRPr="00C057DA">
              <w:rPr>
                <w:bCs/>
                <w:lang w:val="ru"/>
              </w:rPr>
              <w:t xml:space="preserve">Тип системы, работающей </w:t>
            </w:r>
            <w:r w:rsidRPr="00C057DA">
              <w:rPr>
                <w:bCs/>
                <w:lang w:val="ru"/>
              </w:rPr>
              <w:br/>
              <w:t>в той же географической зоне</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8ED31DF" w14:textId="77777777" w:rsidR="00C057DA" w:rsidRPr="00C057DA" w:rsidRDefault="00C057DA" w:rsidP="00C057DA">
            <w:pPr>
              <w:pStyle w:val="Tablehead"/>
              <w:spacing w:line="200" w:lineRule="exact"/>
              <w:ind w:left="-57" w:right="-57"/>
              <w:rPr>
                <w:bCs/>
                <w:lang w:val="ru"/>
              </w:rPr>
            </w:pPr>
            <w:r w:rsidRPr="00C057DA">
              <w:rPr>
                <w:bCs/>
                <w:lang w:val="ru"/>
              </w:rPr>
              <w:t xml:space="preserve">Полоса, относящаяся к требованию сосуществования </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E9F18F7" w14:textId="77777777" w:rsidR="00C057DA" w:rsidRPr="00C057DA" w:rsidRDefault="00C057DA" w:rsidP="00C057DA">
            <w:pPr>
              <w:pStyle w:val="Tablehead"/>
              <w:spacing w:line="200" w:lineRule="exact"/>
              <w:ind w:left="-57" w:right="-57"/>
              <w:rPr>
                <w:bCs/>
                <w:lang w:val="ru"/>
              </w:rPr>
            </w:pPr>
            <w:r w:rsidRPr="00C057DA">
              <w:rPr>
                <w:bCs/>
                <w:lang w:val="ru"/>
              </w:rPr>
              <w:t>Максималь-</w:t>
            </w:r>
            <w:r w:rsidRPr="00C057DA">
              <w:rPr>
                <w:bCs/>
                <w:lang w:val="ru"/>
              </w:rPr>
              <w:br/>
              <w:t>ный уровень</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88DBD95" w14:textId="77777777" w:rsidR="00C057DA" w:rsidRPr="00C057DA" w:rsidRDefault="00C057DA" w:rsidP="00C057DA">
            <w:pPr>
              <w:pStyle w:val="Tablehead"/>
              <w:spacing w:line="200" w:lineRule="exact"/>
              <w:ind w:left="-57" w:right="-57"/>
              <w:rPr>
                <w:bCs/>
                <w:lang w:val="ru"/>
              </w:rPr>
            </w:pPr>
            <w:r w:rsidRPr="00C057DA">
              <w:rPr>
                <w:bCs/>
                <w:lang w:val="ru"/>
              </w:rPr>
              <w:t>Ширина полосы измерения</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0AECEBA" w14:textId="77777777" w:rsidR="00C057DA" w:rsidRPr="00C057DA" w:rsidRDefault="00C057DA" w:rsidP="00C057DA">
            <w:pPr>
              <w:pStyle w:val="Tablehead"/>
              <w:spacing w:line="200" w:lineRule="exact"/>
              <w:ind w:left="-57" w:right="-57"/>
              <w:rPr>
                <w:bCs/>
                <w:lang w:val="ru"/>
              </w:rPr>
            </w:pPr>
            <w:r w:rsidRPr="00C057DA">
              <w:rPr>
                <w:bCs/>
                <w:lang w:val="ru"/>
              </w:rPr>
              <w:t>Примечание</w:t>
            </w:r>
          </w:p>
        </w:tc>
      </w:tr>
      <w:tr w:rsidR="00946ACA" w:rsidRPr="00DB06BC" w14:paraId="228E8EE9" w14:textId="77777777" w:rsidTr="007339C6">
        <w:trPr>
          <w:cantSplit/>
          <w:trHeight w:val="91"/>
          <w:jc w:val="center"/>
        </w:trPr>
        <w:tc>
          <w:tcPr>
            <w:tcW w:w="2624" w:type="dxa"/>
            <w:vMerge w:val="restart"/>
            <w:tcBorders>
              <w:top w:val="single" w:sz="4" w:space="0" w:color="auto"/>
              <w:left w:val="single" w:sz="4" w:space="0" w:color="auto"/>
              <w:right w:val="single" w:sz="4" w:space="0" w:color="auto"/>
            </w:tcBorders>
            <w:tcMar>
              <w:left w:w="85" w:type="dxa"/>
              <w:right w:w="85" w:type="dxa"/>
            </w:tcMar>
            <w:vAlign w:val="center"/>
          </w:tcPr>
          <w:p w14:paraId="3DF8F7B0" w14:textId="77777777" w:rsidR="00946ACA" w:rsidRPr="00DB06BC" w:rsidRDefault="00946ACA" w:rsidP="00C057DA">
            <w:pPr>
              <w:pStyle w:val="Tabletext"/>
              <w:spacing w:line="200" w:lineRule="exact"/>
              <w:jc w:val="center"/>
            </w:pPr>
            <w:r w:rsidRPr="00DB06BC">
              <w:rPr>
                <w:lang w:val="ru"/>
              </w:rPr>
              <w:t xml:space="preserve">UTRA FDD в полосе XX </w:t>
            </w:r>
            <w:r w:rsidRPr="00DB06BC">
              <w:rPr>
                <w:lang w:val="ru"/>
              </w:rPr>
              <w:br/>
              <w:t>или E-UTRA в полосе 20</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342E857" w14:textId="77777777" w:rsidR="00946ACA" w:rsidRPr="00DB06BC" w:rsidRDefault="00946ACA" w:rsidP="00C057DA">
            <w:pPr>
              <w:pStyle w:val="Tabletext"/>
              <w:spacing w:line="200" w:lineRule="exact"/>
              <w:jc w:val="center"/>
              <w:rPr>
                <w:rFonts w:eastAsia="MS Mincho"/>
              </w:rPr>
            </w:pPr>
            <w:r w:rsidRPr="00DB06BC">
              <w:rPr>
                <w:rFonts w:eastAsia="MS Mincho"/>
                <w:lang w:val="ru"/>
              </w:rPr>
              <w:t>791–821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D81D70" w14:textId="77777777" w:rsidR="00946ACA" w:rsidRPr="00DB06BC" w:rsidRDefault="00946ACA" w:rsidP="00C057DA">
            <w:pPr>
              <w:pStyle w:val="Tabletext"/>
              <w:spacing w:line="200" w:lineRule="exact"/>
              <w:jc w:val="center"/>
              <w:rPr>
                <w:rFonts w:eastAsia="MS Mincho"/>
              </w:rPr>
            </w:pPr>
            <w:r w:rsidRPr="00DB06BC">
              <w:rPr>
                <w:rFonts w:eastAsia="MS Mincho"/>
                <w:lang w:val="ru"/>
              </w:rPr>
              <w:t>–52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EDFE45" w14:textId="77777777" w:rsidR="00946ACA" w:rsidRPr="00DB06BC" w:rsidRDefault="00946ACA" w:rsidP="00C057DA">
            <w:pPr>
              <w:pStyle w:val="Tabletext"/>
              <w:spacing w:line="200" w:lineRule="exact"/>
              <w:jc w:val="center"/>
              <w:rPr>
                <w:rFonts w:eastAsia="MS Mincho"/>
              </w:rPr>
            </w:pPr>
            <w:r w:rsidRPr="00DB06BC">
              <w:rPr>
                <w:rFonts w:eastAsia="MS Mincho"/>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64079D3" w14:textId="77777777" w:rsidR="00946ACA" w:rsidRPr="00DB06BC" w:rsidRDefault="00946ACA" w:rsidP="00C057DA">
            <w:pPr>
              <w:pStyle w:val="Tabletext"/>
              <w:spacing w:line="200" w:lineRule="exact"/>
              <w:jc w:val="left"/>
              <w:rPr>
                <w:rFonts w:eastAsia="MS Mincho"/>
              </w:rPr>
            </w:pPr>
            <w:r w:rsidRPr="00DB06BC">
              <w:rPr>
                <w:lang w:val="ru"/>
              </w:rPr>
              <w:t>Это требование не</w:t>
            </w:r>
            <w:r>
              <w:rPr>
                <w:lang w:val="ru"/>
              </w:rPr>
              <w:t> </w:t>
            </w:r>
            <w:r w:rsidRPr="00DB06BC">
              <w:rPr>
                <w:lang w:val="ru"/>
              </w:rPr>
              <w:t>применяется к БС UTRA FDD, работающей в полосе XX</w:t>
            </w:r>
          </w:p>
        </w:tc>
      </w:tr>
      <w:tr w:rsidR="00946ACA" w:rsidRPr="00DB06BC" w14:paraId="45B5216B" w14:textId="77777777" w:rsidTr="007339C6">
        <w:trPr>
          <w:trHeight w:val="91"/>
          <w:jc w:val="center"/>
        </w:trPr>
        <w:tc>
          <w:tcPr>
            <w:tcW w:w="2624" w:type="dxa"/>
            <w:vMerge/>
            <w:tcBorders>
              <w:left w:val="single" w:sz="4" w:space="0" w:color="auto"/>
              <w:bottom w:val="single" w:sz="4" w:space="0" w:color="auto"/>
              <w:right w:val="single" w:sz="4" w:space="0" w:color="auto"/>
            </w:tcBorders>
            <w:tcMar>
              <w:left w:w="85" w:type="dxa"/>
              <w:right w:w="85" w:type="dxa"/>
            </w:tcMar>
            <w:vAlign w:val="center"/>
          </w:tcPr>
          <w:p w14:paraId="520D52D7" w14:textId="77777777" w:rsidR="00946ACA" w:rsidRPr="00DB06BC" w:rsidRDefault="00946ACA" w:rsidP="00C057DA">
            <w:pPr>
              <w:pStyle w:val="Tabletext"/>
              <w:spacing w:line="200" w:lineRule="exact"/>
              <w:jc w:val="center"/>
            </w:pP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42FE5E8" w14:textId="77777777" w:rsidR="00946ACA" w:rsidRPr="00DB06BC" w:rsidRDefault="00946ACA" w:rsidP="00C057DA">
            <w:pPr>
              <w:pStyle w:val="Tabletext"/>
              <w:spacing w:line="200" w:lineRule="exact"/>
              <w:jc w:val="center"/>
              <w:rPr>
                <w:rFonts w:eastAsia="MS Mincho"/>
              </w:rPr>
            </w:pPr>
            <w:r w:rsidRPr="00DB06BC">
              <w:rPr>
                <w:rFonts w:eastAsia="MS Mincho"/>
                <w:lang w:val="ru"/>
              </w:rPr>
              <w:t>832–862 МГц</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C93F363" w14:textId="77777777" w:rsidR="00946ACA" w:rsidRPr="00DB06BC" w:rsidRDefault="00946ACA" w:rsidP="00C057DA">
            <w:pPr>
              <w:pStyle w:val="Tabletext"/>
              <w:spacing w:line="200" w:lineRule="exact"/>
              <w:jc w:val="center"/>
              <w:rPr>
                <w:rFonts w:eastAsia="MS Mincho"/>
              </w:rPr>
            </w:pPr>
            <w:r w:rsidRPr="00DB06BC">
              <w:rPr>
                <w:rFonts w:eastAsia="MS Mincho"/>
                <w:lang w:val="ru"/>
              </w:rPr>
              <w:t>–49 дБм</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2ECEB56" w14:textId="77777777" w:rsidR="00946ACA" w:rsidRPr="00DB06BC" w:rsidRDefault="00946ACA" w:rsidP="00C057DA">
            <w:pPr>
              <w:pStyle w:val="Tabletext"/>
              <w:spacing w:line="200" w:lineRule="exact"/>
              <w:jc w:val="center"/>
              <w:rPr>
                <w:rFonts w:eastAsia="MS Mincho"/>
              </w:rPr>
            </w:pPr>
            <w:r w:rsidRPr="00DB06BC">
              <w:rPr>
                <w:rFonts w:eastAsia="MS Mincho"/>
                <w:lang w:val="ru"/>
              </w:rPr>
              <w:t>1 МГц</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60D424C" w14:textId="77777777" w:rsidR="00946ACA" w:rsidRPr="00DB06BC" w:rsidRDefault="00946ACA" w:rsidP="00C057DA">
            <w:pPr>
              <w:pStyle w:val="Tabletext"/>
              <w:spacing w:line="200" w:lineRule="exact"/>
              <w:jc w:val="left"/>
              <w:rPr>
                <w:rFonts w:eastAsia="MS Mincho"/>
              </w:rPr>
            </w:pPr>
            <w:r w:rsidRPr="00DB06BC">
              <w:rPr>
                <w:lang w:val="ru"/>
              </w:rPr>
              <w:t>Это требование не</w:t>
            </w:r>
            <w:r>
              <w:rPr>
                <w:lang w:val="ru"/>
              </w:rPr>
              <w:t> </w:t>
            </w:r>
            <w:r w:rsidRPr="00DB06BC">
              <w:rPr>
                <w:lang w:val="ru"/>
              </w:rPr>
              <w:t>применяется к БС UTRA FDD, работающей в полосе XX</w:t>
            </w:r>
          </w:p>
        </w:tc>
      </w:tr>
      <w:tr w:rsidR="00946ACA" w:rsidRPr="00DB06BC" w14:paraId="507D3511" w14:textId="77777777" w:rsidTr="007339C6">
        <w:trPr>
          <w:trHeight w:val="91"/>
          <w:jc w:val="center"/>
        </w:trPr>
        <w:tc>
          <w:tcPr>
            <w:tcW w:w="2624" w:type="dxa"/>
            <w:vMerge w:val="restart"/>
            <w:tcMar>
              <w:left w:w="85" w:type="dxa"/>
              <w:right w:w="85" w:type="dxa"/>
            </w:tcMar>
            <w:vAlign w:val="center"/>
          </w:tcPr>
          <w:p w14:paraId="50CFEE78" w14:textId="77777777" w:rsidR="00946ACA" w:rsidRPr="00DB06BC" w:rsidRDefault="00946ACA" w:rsidP="00C057DA">
            <w:pPr>
              <w:pStyle w:val="Tabletext"/>
              <w:keepNext/>
              <w:keepLines/>
              <w:spacing w:line="200" w:lineRule="exact"/>
              <w:jc w:val="center"/>
            </w:pPr>
            <w:r w:rsidRPr="00DB06BC">
              <w:rPr>
                <w:lang w:val="ru"/>
              </w:rPr>
              <w:t>UTRA FDD в полосе XXII или E-UTRA в полосе 22</w:t>
            </w:r>
          </w:p>
        </w:tc>
        <w:tc>
          <w:tcPr>
            <w:tcW w:w="1987" w:type="dxa"/>
            <w:tcMar>
              <w:left w:w="85" w:type="dxa"/>
              <w:right w:w="85" w:type="dxa"/>
            </w:tcMar>
          </w:tcPr>
          <w:p w14:paraId="53FC6150" w14:textId="77777777" w:rsidR="00946ACA" w:rsidRPr="00DB06BC" w:rsidRDefault="00946ACA" w:rsidP="00C057DA">
            <w:pPr>
              <w:pStyle w:val="Tabletext"/>
              <w:spacing w:line="200" w:lineRule="exact"/>
              <w:jc w:val="center"/>
            </w:pPr>
            <w:r w:rsidRPr="00DB06BC">
              <w:rPr>
                <w:lang w:val="ru"/>
              </w:rPr>
              <w:t>3 510–3 590 МГц</w:t>
            </w:r>
          </w:p>
        </w:tc>
        <w:tc>
          <w:tcPr>
            <w:tcW w:w="1271" w:type="dxa"/>
            <w:tcMar>
              <w:left w:w="85" w:type="dxa"/>
              <w:right w:w="85" w:type="dxa"/>
            </w:tcMar>
          </w:tcPr>
          <w:p w14:paraId="142E0D3C" w14:textId="77777777" w:rsidR="00946ACA" w:rsidRPr="00DB06BC" w:rsidRDefault="00946ACA" w:rsidP="00C057DA">
            <w:pPr>
              <w:pStyle w:val="Tabletext"/>
              <w:spacing w:line="200" w:lineRule="exact"/>
              <w:jc w:val="center"/>
            </w:pPr>
            <w:r w:rsidRPr="00DB06BC">
              <w:rPr>
                <w:lang w:val="ru"/>
              </w:rPr>
              <w:t>–52 дБм</w:t>
            </w:r>
          </w:p>
        </w:tc>
        <w:tc>
          <w:tcPr>
            <w:tcW w:w="1130" w:type="dxa"/>
            <w:tcMar>
              <w:left w:w="85" w:type="dxa"/>
              <w:right w:w="85" w:type="dxa"/>
            </w:tcMar>
          </w:tcPr>
          <w:p w14:paraId="45BE821A" w14:textId="77777777" w:rsidR="00946ACA" w:rsidRPr="00DB06BC" w:rsidRDefault="00946ACA" w:rsidP="00C057DA">
            <w:pPr>
              <w:pStyle w:val="Tabletext"/>
              <w:spacing w:line="200" w:lineRule="exact"/>
              <w:jc w:val="center"/>
            </w:pPr>
            <w:r w:rsidRPr="00DB06BC">
              <w:rPr>
                <w:lang w:val="ru"/>
              </w:rPr>
              <w:t>1 МГц</w:t>
            </w:r>
          </w:p>
        </w:tc>
        <w:tc>
          <w:tcPr>
            <w:tcW w:w="2204" w:type="dxa"/>
            <w:tcMar>
              <w:left w:w="85" w:type="dxa"/>
              <w:right w:w="85" w:type="dxa"/>
            </w:tcMar>
          </w:tcPr>
          <w:p w14:paraId="3891E7FA" w14:textId="77777777" w:rsidR="00946ACA" w:rsidRPr="00DB06BC" w:rsidRDefault="00946ACA" w:rsidP="00C057DA">
            <w:pPr>
              <w:pStyle w:val="Tabletext"/>
              <w:spacing w:line="200" w:lineRule="exact"/>
              <w:jc w:val="left"/>
              <w:rPr>
                <w:rFonts w:asciiTheme="majorBidi" w:hAnsiTheme="majorBidi" w:cstheme="majorBidi"/>
              </w:rPr>
            </w:pPr>
            <w:r w:rsidRPr="00DB06BC">
              <w:rPr>
                <w:lang w:val="ru"/>
              </w:rPr>
              <w:t>Это требование не</w:t>
            </w:r>
            <w:r>
              <w:rPr>
                <w:lang w:val="ru"/>
              </w:rPr>
              <w:t> </w:t>
            </w:r>
            <w:r w:rsidRPr="00DB06BC">
              <w:rPr>
                <w:lang w:val="ru"/>
              </w:rPr>
              <w:t>применяется к БС UTRA FDD, работающей</w:t>
            </w:r>
            <w:r>
              <w:rPr>
                <w:lang w:val="ru"/>
              </w:rPr>
              <w:br/>
            </w:r>
            <w:r w:rsidRPr="00DB06BC">
              <w:rPr>
                <w:lang w:val="ru"/>
              </w:rPr>
              <w:t xml:space="preserve">в полосе </w:t>
            </w:r>
            <w:r w:rsidRPr="00DB06BC">
              <w:rPr>
                <w:rFonts w:asciiTheme="majorBidi" w:hAnsiTheme="majorBidi"/>
                <w:lang w:val="ru"/>
              </w:rPr>
              <w:t>XXII</w:t>
            </w:r>
          </w:p>
        </w:tc>
      </w:tr>
      <w:tr w:rsidR="00946ACA" w:rsidRPr="00DB06BC" w14:paraId="277E6E5D" w14:textId="77777777" w:rsidTr="007339C6">
        <w:trPr>
          <w:trHeight w:val="91"/>
          <w:jc w:val="center"/>
        </w:trPr>
        <w:tc>
          <w:tcPr>
            <w:tcW w:w="2624" w:type="dxa"/>
            <w:vMerge/>
            <w:tcMar>
              <w:left w:w="85" w:type="dxa"/>
              <w:right w:w="85" w:type="dxa"/>
            </w:tcMar>
          </w:tcPr>
          <w:p w14:paraId="6E699F72" w14:textId="77777777" w:rsidR="00946ACA" w:rsidRPr="00DB06BC" w:rsidRDefault="00946ACA" w:rsidP="00C057DA">
            <w:pPr>
              <w:pStyle w:val="Tabletext"/>
              <w:spacing w:line="200" w:lineRule="exact"/>
              <w:jc w:val="center"/>
              <w:rPr>
                <w:rFonts w:asciiTheme="majorBidi" w:hAnsiTheme="majorBidi" w:cstheme="majorBidi"/>
              </w:rPr>
            </w:pPr>
          </w:p>
        </w:tc>
        <w:tc>
          <w:tcPr>
            <w:tcW w:w="1987" w:type="dxa"/>
            <w:tcMar>
              <w:left w:w="85" w:type="dxa"/>
              <w:right w:w="85" w:type="dxa"/>
            </w:tcMar>
          </w:tcPr>
          <w:p w14:paraId="6516C32F" w14:textId="77777777" w:rsidR="00946ACA" w:rsidRPr="00DB06BC" w:rsidRDefault="00946ACA" w:rsidP="00C057DA">
            <w:pPr>
              <w:pStyle w:val="Tabletext"/>
              <w:spacing w:line="200" w:lineRule="exact"/>
              <w:jc w:val="center"/>
            </w:pPr>
            <w:r w:rsidRPr="00DB06BC">
              <w:rPr>
                <w:lang w:val="ru"/>
              </w:rPr>
              <w:t>3 410–3 490 МГц</w:t>
            </w:r>
          </w:p>
        </w:tc>
        <w:tc>
          <w:tcPr>
            <w:tcW w:w="1271" w:type="dxa"/>
            <w:tcMar>
              <w:left w:w="85" w:type="dxa"/>
              <w:right w:w="85" w:type="dxa"/>
            </w:tcMar>
          </w:tcPr>
          <w:p w14:paraId="354ADC22" w14:textId="77777777" w:rsidR="00946ACA" w:rsidRPr="00DB06BC" w:rsidRDefault="00946ACA" w:rsidP="00C057DA">
            <w:pPr>
              <w:pStyle w:val="Tabletext"/>
              <w:spacing w:line="200" w:lineRule="exact"/>
              <w:jc w:val="center"/>
            </w:pPr>
            <w:r w:rsidRPr="00DB06BC">
              <w:rPr>
                <w:lang w:val="ru"/>
              </w:rPr>
              <w:t>–49 дБм</w:t>
            </w:r>
          </w:p>
        </w:tc>
        <w:tc>
          <w:tcPr>
            <w:tcW w:w="1130" w:type="dxa"/>
            <w:tcMar>
              <w:left w:w="85" w:type="dxa"/>
              <w:right w:w="85" w:type="dxa"/>
            </w:tcMar>
          </w:tcPr>
          <w:p w14:paraId="13EBDA13" w14:textId="77777777" w:rsidR="00946ACA" w:rsidRPr="00DB06BC" w:rsidRDefault="00946ACA" w:rsidP="00C057DA">
            <w:pPr>
              <w:pStyle w:val="Tabletext"/>
              <w:spacing w:line="200" w:lineRule="exact"/>
              <w:jc w:val="center"/>
            </w:pPr>
            <w:r w:rsidRPr="00DB06BC">
              <w:rPr>
                <w:lang w:val="ru"/>
              </w:rPr>
              <w:t>1 МГц</w:t>
            </w:r>
          </w:p>
        </w:tc>
        <w:tc>
          <w:tcPr>
            <w:tcW w:w="2204" w:type="dxa"/>
            <w:tcMar>
              <w:left w:w="85" w:type="dxa"/>
              <w:right w:w="85" w:type="dxa"/>
            </w:tcMar>
          </w:tcPr>
          <w:p w14:paraId="5A19B696" w14:textId="77777777" w:rsidR="00946ACA" w:rsidRPr="00DB06BC" w:rsidRDefault="00946ACA" w:rsidP="00C057DA">
            <w:pPr>
              <w:pStyle w:val="Tabletext"/>
              <w:spacing w:line="200" w:lineRule="exact"/>
              <w:jc w:val="left"/>
              <w:rPr>
                <w:rFonts w:asciiTheme="majorBidi" w:hAnsiTheme="majorBidi" w:cstheme="majorBidi"/>
              </w:rPr>
            </w:pPr>
            <w:r w:rsidRPr="00DB06BC">
              <w:rPr>
                <w:lang w:val="ru"/>
              </w:rPr>
              <w:t>Это требование не</w:t>
            </w:r>
            <w:r>
              <w:rPr>
                <w:lang w:val="ru"/>
              </w:rPr>
              <w:t> </w:t>
            </w:r>
            <w:r w:rsidRPr="00DB06BC">
              <w:rPr>
                <w:lang w:val="ru"/>
              </w:rPr>
              <w:t xml:space="preserve">применяется к БС UTRA FDD, работающей </w:t>
            </w:r>
            <w:r>
              <w:rPr>
                <w:lang w:val="ru"/>
              </w:rPr>
              <w:br/>
            </w:r>
            <w:r w:rsidRPr="00DB06BC">
              <w:rPr>
                <w:lang w:val="ru"/>
              </w:rPr>
              <w:t xml:space="preserve">в полосе </w:t>
            </w:r>
            <w:r w:rsidRPr="00DB06BC">
              <w:rPr>
                <w:rFonts w:asciiTheme="majorBidi" w:hAnsiTheme="majorBidi"/>
                <w:lang w:val="ru"/>
              </w:rPr>
              <w:t>XXII</w:t>
            </w:r>
          </w:p>
        </w:tc>
      </w:tr>
      <w:tr w:rsidR="00946ACA" w:rsidRPr="00DB06BC" w14:paraId="6AF43A19" w14:textId="77777777" w:rsidTr="007339C6">
        <w:trPr>
          <w:trHeight w:val="91"/>
          <w:jc w:val="center"/>
        </w:trPr>
        <w:tc>
          <w:tcPr>
            <w:tcW w:w="2624" w:type="dxa"/>
            <w:vMerge w:val="restart"/>
            <w:tcMar>
              <w:left w:w="85" w:type="dxa"/>
              <w:right w:w="85" w:type="dxa"/>
            </w:tcMar>
            <w:vAlign w:val="center"/>
          </w:tcPr>
          <w:p w14:paraId="385C9F68" w14:textId="77777777" w:rsidR="00946ACA" w:rsidRPr="00DB06BC" w:rsidRDefault="00946ACA" w:rsidP="00C057DA">
            <w:pPr>
              <w:pStyle w:val="Tabletext"/>
              <w:spacing w:line="200" w:lineRule="exact"/>
              <w:jc w:val="center"/>
              <w:rPr>
                <w:rFonts w:asciiTheme="majorBidi" w:hAnsiTheme="majorBidi" w:cstheme="majorBidi"/>
              </w:rPr>
            </w:pPr>
            <w:r w:rsidRPr="00DB06BC">
              <w:rPr>
                <w:rFonts w:asciiTheme="majorBidi" w:hAnsiTheme="majorBidi"/>
                <w:lang w:val="ru"/>
              </w:rPr>
              <w:t xml:space="preserve">E-UTRA </w:t>
            </w:r>
            <w:r w:rsidRPr="00DB06BC">
              <w:rPr>
                <w:lang w:val="ru"/>
              </w:rPr>
              <w:t xml:space="preserve">в полосе </w:t>
            </w:r>
            <w:r w:rsidRPr="00DB06BC">
              <w:rPr>
                <w:rFonts w:asciiTheme="majorBidi" w:hAnsiTheme="majorBidi"/>
                <w:lang w:val="ru"/>
              </w:rPr>
              <w:t>23</w:t>
            </w:r>
          </w:p>
        </w:tc>
        <w:tc>
          <w:tcPr>
            <w:tcW w:w="1987" w:type="dxa"/>
            <w:tcMar>
              <w:left w:w="85" w:type="dxa"/>
              <w:right w:w="85" w:type="dxa"/>
            </w:tcMar>
          </w:tcPr>
          <w:p w14:paraId="545C2668" w14:textId="77777777" w:rsidR="00946ACA" w:rsidRPr="00DB06BC" w:rsidRDefault="00946ACA" w:rsidP="00C057DA">
            <w:pPr>
              <w:pStyle w:val="Tabletext"/>
              <w:spacing w:line="200" w:lineRule="exact"/>
              <w:jc w:val="center"/>
            </w:pPr>
            <w:r w:rsidRPr="00DB06BC">
              <w:rPr>
                <w:lang w:val="ru"/>
              </w:rPr>
              <w:t>2 180–2 200 МГц</w:t>
            </w:r>
          </w:p>
        </w:tc>
        <w:tc>
          <w:tcPr>
            <w:tcW w:w="1271" w:type="dxa"/>
            <w:tcMar>
              <w:left w:w="85" w:type="dxa"/>
              <w:right w:w="85" w:type="dxa"/>
            </w:tcMar>
          </w:tcPr>
          <w:p w14:paraId="6E3A4483" w14:textId="77777777" w:rsidR="00946ACA" w:rsidRPr="00DB06BC" w:rsidRDefault="00946ACA" w:rsidP="00C057DA">
            <w:pPr>
              <w:pStyle w:val="Tabletext"/>
              <w:spacing w:line="200" w:lineRule="exact"/>
              <w:jc w:val="center"/>
            </w:pPr>
            <w:r w:rsidRPr="00DB06BC">
              <w:rPr>
                <w:lang w:val="ru"/>
              </w:rPr>
              <w:t>–52 дБм</w:t>
            </w:r>
          </w:p>
        </w:tc>
        <w:tc>
          <w:tcPr>
            <w:tcW w:w="1130" w:type="dxa"/>
            <w:tcMar>
              <w:left w:w="85" w:type="dxa"/>
              <w:right w:w="85" w:type="dxa"/>
            </w:tcMar>
          </w:tcPr>
          <w:p w14:paraId="4C634289" w14:textId="77777777" w:rsidR="00946ACA" w:rsidRPr="00DB06BC" w:rsidRDefault="00946ACA" w:rsidP="00C057DA">
            <w:pPr>
              <w:pStyle w:val="Tabletext"/>
              <w:spacing w:line="200" w:lineRule="exact"/>
              <w:jc w:val="center"/>
            </w:pPr>
            <w:r w:rsidRPr="00DB06BC">
              <w:rPr>
                <w:lang w:val="ru"/>
              </w:rPr>
              <w:t>1 МГц</w:t>
            </w:r>
          </w:p>
        </w:tc>
        <w:tc>
          <w:tcPr>
            <w:tcW w:w="2204" w:type="dxa"/>
            <w:tcMar>
              <w:left w:w="85" w:type="dxa"/>
              <w:right w:w="85" w:type="dxa"/>
            </w:tcMar>
          </w:tcPr>
          <w:p w14:paraId="16FC5FCF" w14:textId="77777777" w:rsidR="00946ACA" w:rsidRPr="00DB06BC" w:rsidRDefault="00946ACA" w:rsidP="00C057DA">
            <w:pPr>
              <w:pStyle w:val="Tabletext"/>
              <w:spacing w:line="200" w:lineRule="exact"/>
              <w:jc w:val="left"/>
              <w:rPr>
                <w:rFonts w:asciiTheme="majorBidi" w:hAnsiTheme="majorBidi" w:cstheme="majorBidi"/>
              </w:rPr>
            </w:pPr>
          </w:p>
        </w:tc>
      </w:tr>
      <w:tr w:rsidR="00946ACA" w:rsidRPr="00DB06BC" w14:paraId="58F78044" w14:textId="77777777" w:rsidTr="007339C6">
        <w:trPr>
          <w:trHeight w:val="91"/>
          <w:jc w:val="center"/>
        </w:trPr>
        <w:tc>
          <w:tcPr>
            <w:tcW w:w="2624" w:type="dxa"/>
            <w:vMerge/>
            <w:tcMar>
              <w:left w:w="85" w:type="dxa"/>
              <w:right w:w="85" w:type="dxa"/>
            </w:tcMar>
            <w:vAlign w:val="center"/>
          </w:tcPr>
          <w:p w14:paraId="3665D03C" w14:textId="77777777" w:rsidR="00946ACA" w:rsidRPr="00DB06BC" w:rsidRDefault="00946ACA" w:rsidP="00C057DA">
            <w:pPr>
              <w:pStyle w:val="Tabletext"/>
              <w:spacing w:line="200" w:lineRule="exact"/>
              <w:jc w:val="center"/>
              <w:rPr>
                <w:rFonts w:asciiTheme="majorBidi" w:hAnsiTheme="majorBidi" w:cstheme="majorBidi"/>
              </w:rPr>
            </w:pPr>
          </w:p>
        </w:tc>
        <w:tc>
          <w:tcPr>
            <w:tcW w:w="1987" w:type="dxa"/>
            <w:tcMar>
              <w:left w:w="85" w:type="dxa"/>
              <w:right w:w="85" w:type="dxa"/>
            </w:tcMar>
          </w:tcPr>
          <w:p w14:paraId="7AF27113" w14:textId="77777777" w:rsidR="00946ACA" w:rsidRPr="00DB06BC" w:rsidRDefault="00946ACA" w:rsidP="00C057DA">
            <w:pPr>
              <w:pStyle w:val="Tabletext"/>
              <w:spacing w:line="200" w:lineRule="exact"/>
              <w:jc w:val="center"/>
            </w:pPr>
            <w:r w:rsidRPr="00DB06BC">
              <w:rPr>
                <w:lang w:val="ru"/>
              </w:rPr>
              <w:t>2 000–2 020 МГц</w:t>
            </w:r>
          </w:p>
        </w:tc>
        <w:tc>
          <w:tcPr>
            <w:tcW w:w="1271" w:type="dxa"/>
            <w:tcMar>
              <w:left w:w="85" w:type="dxa"/>
              <w:right w:w="85" w:type="dxa"/>
            </w:tcMar>
          </w:tcPr>
          <w:p w14:paraId="41E8D998" w14:textId="77777777" w:rsidR="00946ACA" w:rsidRPr="00DB06BC" w:rsidRDefault="00946ACA" w:rsidP="00C057DA">
            <w:pPr>
              <w:pStyle w:val="Tabletext"/>
              <w:spacing w:line="200" w:lineRule="exact"/>
              <w:jc w:val="center"/>
            </w:pPr>
            <w:r w:rsidRPr="00DB06BC">
              <w:rPr>
                <w:lang w:val="ru"/>
              </w:rPr>
              <w:t>–49 дБм</w:t>
            </w:r>
          </w:p>
        </w:tc>
        <w:tc>
          <w:tcPr>
            <w:tcW w:w="1130" w:type="dxa"/>
            <w:tcMar>
              <w:left w:w="85" w:type="dxa"/>
              <w:right w:w="85" w:type="dxa"/>
            </w:tcMar>
          </w:tcPr>
          <w:p w14:paraId="1CF06115" w14:textId="77777777" w:rsidR="00946ACA" w:rsidRPr="00DB06BC" w:rsidRDefault="00946ACA" w:rsidP="00C057DA">
            <w:pPr>
              <w:pStyle w:val="Tabletext"/>
              <w:spacing w:line="200" w:lineRule="exact"/>
              <w:jc w:val="center"/>
            </w:pPr>
            <w:r w:rsidRPr="00DB06BC">
              <w:rPr>
                <w:lang w:val="ru"/>
              </w:rPr>
              <w:t>1 МГц</w:t>
            </w:r>
          </w:p>
        </w:tc>
        <w:tc>
          <w:tcPr>
            <w:tcW w:w="2204" w:type="dxa"/>
            <w:tcMar>
              <w:left w:w="85" w:type="dxa"/>
              <w:right w:w="85" w:type="dxa"/>
            </w:tcMar>
          </w:tcPr>
          <w:p w14:paraId="4CC91355" w14:textId="77777777" w:rsidR="00946ACA" w:rsidRPr="00DB06BC" w:rsidRDefault="00946ACA" w:rsidP="00C057DA">
            <w:pPr>
              <w:pStyle w:val="Tabletext"/>
              <w:spacing w:line="200" w:lineRule="exact"/>
              <w:jc w:val="left"/>
              <w:rPr>
                <w:rFonts w:asciiTheme="majorBidi" w:hAnsiTheme="majorBidi" w:cstheme="majorBidi"/>
              </w:rPr>
            </w:pPr>
            <w:r w:rsidRPr="00DB06BC">
              <w:rPr>
                <w:lang w:val="ru"/>
              </w:rPr>
              <w:t>Это требование не</w:t>
            </w:r>
            <w:r>
              <w:rPr>
                <w:lang w:val="ru"/>
              </w:rPr>
              <w:t> </w:t>
            </w:r>
            <w:r w:rsidRPr="00DB06BC">
              <w:rPr>
                <w:lang w:val="ru"/>
              </w:rPr>
              <w:t xml:space="preserve">применяется к БС UTRA FDD, работающей в полосе </w:t>
            </w:r>
            <w:r w:rsidRPr="00DB06BC">
              <w:rPr>
                <w:rFonts w:asciiTheme="majorBidi" w:hAnsiTheme="majorBidi"/>
                <w:lang w:val="ru"/>
              </w:rPr>
              <w:t>II или XXV, для которых предельные значения определяются отдельно</w:t>
            </w:r>
          </w:p>
        </w:tc>
      </w:tr>
      <w:tr w:rsidR="00946ACA" w:rsidRPr="00DB06BC" w14:paraId="180A2840" w14:textId="77777777" w:rsidTr="007339C6">
        <w:trPr>
          <w:trHeight w:val="91"/>
          <w:jc w:val="center"/>
        </w:trPr>
        <w:tc>
          <w:tcPr>
            <w:tcW w:w="2624" w:type="dxa"/>
            <w:vMerge/>
            <w:tcMar>
              <w:left w:w="85" w:type="dxa"/>
              <w:right w:w="85" w:type="dxa"/>
            </w:tcMar>
            <w:vAlign w:val="center"/>
          </w:tcPr>
          <w:p w14:paraId="2A00891F" w14:textId="77777777" w:rsidR="00946ACA" w:rsidRPr="00DB06BC" w:rsidRDefault="00946ACA" w:rsidP="00C057DA">
            <w:pPr>
              <w:pStyle w:val="Tabletext"/>
              <w:spacing w:line="200" w:lineRule="exact"/>
              <w:jc w:val="center"/>
              <w:rPr>
                <w:rFonts w:asciiTheme="majorBidi" w:hAnsiTheme="majorBidi" w:cstheme="majorBidi"/>
              </w:rPr>
            </w:pPr>
          </w:p>
        </w:tc>
        <w:tc>
          <w:tcPr>
            <w:tcW w:w="1987" w:type="dxa"/>
            <w:tcMar>
              <w:left w:w="85" w:type="dxa"/>
              <w:right w:w="85" w:type="dxa"/>
            </w:tcMar>
          </w:tcPr>
          <w:p w14:paraId="71992A9F" w14:textId="77777777" w:rsidR="00946ACA" w:rsidRPr="00DB06BC" w:rsidRDefault="00946ACA" w:rsidP="00C057DA">
            <w:pPr>
              <w:pStyle w:val="Tabletext"/>
              <w:spacing w:line="200" w:lineRule="exact"/>
              <w:jc w:val="center"/>
            </w:pPr>
            <w:r w:rsidRPr="00DB06BC">
              <w:rPr>
                <w:lang w:val="ru"/>
              </w:rPr>
              <w:t>2 000–2 010 МГц</w:t>
            </w:r>
          </w:p>
        </w:tc>
        <w:tc>
          <w:tcPr>
            <w:tcW w:w="1271" w:type="dxa"/>
            <w:tcMar>
              <w:left w:w="85" w:type="dxa"/>
              <w:right w:w="85" w:type="dxa"/>
            </w:tcMar>
          </w:tcPr>
          <w:p w14:paraId="1C051717" w14:textId="77777777" w:rsidR="00946ACA" w:rsidRPr="00DB06BC" w:rsidRDefault="00946ACA" w:rsidP="00C057DA">
            <w:pPr>
              <w:pStyle w:val="Tabletext"/>
              <w:spacing w:line="200" w:lineRule="exact"/>
              <w:jc w:val="center"/>
            </w:pPr>
            <w:r w:rsidRPr="00DB06BC">
              <w:rPr>
                <w:lang w:val="ru"/>
              </w:rPr>
              <w:t>–30 дБм</w:t>
            </w:r>
          </w:p>
        </w:tc>
        <w:tc>
          <w:tcPr>
            <w:tcW w:w="1130" w:type="dxa"/>
            <w:tcMar>
              <w:left w:w="85" w:type="dxa"/>
              <w:right w:w="85" w:type="dxa"/>
            </w:tcMar>
          </w:tcPr>
          <w:p w14:paraId="0A53949E" w14:textId="77777777" w:rsidR="00946ACA" w:rsidRPr="00DB06BC" w:rsidRDefault="00946ACA" w:rsidP="00C057DA">
            <w:pPr>
              <w:pStyle w:val="Tabletext"/>
              <w:spacing w:line="200" w:lineRule="exact"/>
              <w:jc w:val="center"/>
            </w:pPr>
            <w:r w:rsidRPr="00DB06BC">
              <w:rPr>
                <w:lang w:val="ru"/>
              </w:rPr>
              <w:t>1 МГц</w:t>
            </w:r>
          </w:p>
        </w:tc>
        <w:tc>
          <w:tcPr>
            <w:tcW w:w="2204" w:type="dxa"/>
            <w:vMerge w:val="restart"/>
            <w:tcMar>
              <w:left w:w="85" w:type="dxa"/>
              <w:right w:w="85" w:type="dxa"/>
            </w:tcMar>
          </w:tcPr>
          <w:p w14:paraId="43791AE9" w14:textId="77777777" w:rsidR="00946ACA" w:rsidRPr="00DB06BC" w:rsidRDefault="00946ACA" w:rsidP="00C057DA">
            <w:pPr>
              <w:pStyle w:val="Tabletext"/>
              <w:spacing w:line="200" w:lineRule="exact"/>
              <w:jc w:val="left"/>
              <w:rPr>
                <w:rFonts w:asciiTheme="majorBidi" w:hAnsiTheme="majorBidi" w:cstheme="majorBidi"/>
              </w:rPr>
            </w:pPr>
            <w:r w:rsidRPr="00DB06BC">
              <w:rPr>
                <w:lang w:val="ru"/>
              </w:rPr>
              <w:t>Это требование не</w:t>
            </w:r>
            <w:r>
              <w:rPr>
                <w:lang w:val="ru"/>
              </w:rPr>
              <w:t> </w:t>
            </w:r>
            <w:r w:rsidRPr="00DB06BC">
              <w:rPr>
                <w:lang w:val="ru"/>
              </w:rPr>
              <w:t xml:space="preserve">применяется к БС UTRA FDD, работающей в полосе </w:t>
            </w:r>
            <w:r w:rsidRPr="00DB06BC">
              <w:rPr>
                <w:rFonts w:asciiTheme="majorBidi" w:hAnsiTheme="majorBidi"/>
                <w:color w:val="000000"/>
                <w:kern w:val="24"/>
                <w:lang w:val="ru"/>
              </w:rPr>
              <w:t xml:space="preserve">II или полосе XXV. </w:t>
            </w:r>
            <w:r>
              <w:rPr>
                <w:rFonts w:asciiTheme="majorBidi" w:hAnsiTheme="majorBidi"/>
                <w:color w:val="000000"/>
                <w:kern w:val="24"/>
                <w:lang w:val="ru"/>
              </w:rPr>
              <w:br/>
            </w:r>
            <w:r w:rsidRPr="00DB06BC">
              <w:rPr>
                <w:rFonts w:asciiTheme="majorBidi" w:hAnsiTheme="majorBidi"/>
                <w:color w:val="000000"/>
                <w:kern w:val="24"/>
                <w:lang w:val="ru"/>
              </w:rPr>
              <w:t>Это требование применяется для</w:t>
            </w:r>
            <w:r>
              <w:rPr>
                <w:rFonts w:asciiTheme="majorBidi" w:hAnsiTheme="majorBidi"/>
                <w:color w:val="000000"/>
                <w:kern w:val="24"/>
                <w:lang w:val="ru"/>
              </w:rPr>
              <w:t> </w:t>
            </w:r>
            <w:r w:rsidRPr="00DB06BC">
              <w:rPr>
                <w:rFonts w:asciiTheme="majorBidi" w:hAnsiTheme="majorBidi"/>
                <w:color w:val="000000"/>
                <w:kern w:val="24"/>
                <w:lang w:val="ru"/>
              </w:rPr>
              <w:t xml:space="preserve">частот, на 5 МГц </w:t>
            </w:r>
            <w:r>
              <w:rPr>
                <w:rFonts w:asciiTheme="majorBidi" w:hAnsiTheme="majorBidi"/>
                <w:color w:val="000000"/>
                <w:kern w:val="24"/>
                <w:lang w:val="ru"/>
              </w:rPr>
              <w:br/>
            </w:r>
            <w:r w:rsidRPr="00DB06BC">
              <w:rPr>
                <w:rFonts w:asciiTheme="majorBidi" w:hAnsiTheme="majorBidi"/>
                <w:color w:val="000000"/>
                <w:kern w:val="24"/>
                <w:lang w:val="ru"/>
              </w:rPr>
              <w:t>и более превышающих рабочую полосу частот линии вниз (Полоса</w:t>
            </w:r>
            <w:r>
              <w:rPr>
                <w:rFonts w:asciiTheme="majorBidi" w:hAnsiTheme="majorBidi"/>
                <w:color w:val="000000"/>
                <w:kern w:val="24"/>
                <w:lang w:val="ru"/>
              </w:rPr>
              <w:t> </w:t>
            </w:r>
            <w:r w:rsidRPr="00DB06BC">
              <w:rPr>
                <w:rFonts w:asciiTheme="majorBidi" w:hAnsiTheme="majorBidi"/>
                <w:color w:val="000000"/>
                <w:kern w:val="24"/>
                <w:lang w:val="ru"/>
              </w:rPr>
              <w:t>XXV) (Примечание 3)</w:t>
            </w:r>
          </w:p>
        </w:tc>
      </w:tr>
      <w:tr w:rsidR="00946ACA" w:rsidRPr="00DB06BC" w14:paraId="72A950C9" w14:textId="77777777" w:rsidTr="007339C6">
        <w:trPr>
          <w:trHeight w:val="91"/>
          <w:jc w:val="center"/>
        </w:trPr>
        <w:tc>
          <w:tcPr>
            <w:tcW w:w="2624" w:type="dxa"/>
            <w:vMerge/>
            <w:tcMar>
              <w:left w:w="85" w:type="dxa"/>
              <w:right w:w="85" w:type="dxa"/>
            </w:tcMar>
            <w:vAlign w:val="center"/>
          </w:tcPr>
          <w:p w14:paraId="58B6DD4A" w14:textId="77777777" w:rsidR="00946ACA" w:rsidRPr="00DB06BC" w:rsidRDefault="00946ACA" w:rsidP="00C057DA">
            <w:pPr>
              <w:pStyle w:val="Tabletext"/>
              <w:spacing w:line="200" w:lineRule="exact"/>
              <w:jc w:val="center"/>
              <w:rPr>
                <w:rFonts w:asciiTheme="majorBidi" w:hAnsiTheme="majorBidi" w:cstheme="majorBidi"/>
              </w:rPr>
            </w:pPr>
          </w:p>
        </w:tc>
        <w:tc>
          <w:tcPr>
            <w:tcW w:w="1987" w:type="dxa"/>
            <w:tcMar>
              <w:left w:w="85" w:type="dxa"/>
              <w:right w:w="85" w:type="dxa"/>
            </w:tcMar>
          </w:tcPr>
          <w:p w14:paraId="7A544901" w14:textId="77777777" w:rsidR="00946ACA" w:rsidRPr="00DB06BC" w:rsidRDefault="00946ACA" w:rsidP="00C057DA">
            <w:pPr>
              <w:pStyle w:val="Tabletext"/>
              <w:spacing w:line="200" w:lineRule="exact"/>
              <w:jc w:val="center"/>
            </w:pPr>
            <w:r w:rsidRPr="00DB06BC">
              <w:rPr>
                <w:lang w:val="ru"/>
              </w:rPr>
              <w:t>2 010–2 020 МГЦ</w:t>
            </w:r>
          </w:p>
        </w:tc>
        <w:tc>
          <w:tcPr>
            <w:tcW w:w="1271" w:type="dxa"/>
            <w:tcMar>
              <w:left w:w="85" w:type="dxa"/>
              <w:right w:w="85" w:type="dxa"/>
            </w:tcMar>
          </w:tcPr>
          <w:p w14:paraId="0E81A580" w14:textId="77777777" w:rsidR="00946ACA" w:rsidRPr="00DB06BC" w:rsidRDefault="00946ACA" w:rsidP="00C057DA">
            <w:pPr>
              <w:pStyle w:val="Tabletext"/>
              <w:spacing w:line="200" w:lineRule="exact"/>
              <w:jc w:val="center"/>
            </w:pPr>
            <w:r w:rsidRPr="00DB06BC">
              <w:rPr>
                <w:lang w:val="ru"/>
              </w:rPr>
              <w:t>–49 дБм</w:t>
            </w:r>
          </w:p>
        </w:tc>
        <w:tc>
          <w:tcPr>
            <w:tcW w:w="1130" w:type="dxa"/>
            <w:tcMar>
              <w:left w:w="85" w:type="dxa"/>
              <w:right w:w="85" w:type="dxa"/>
            </w:tcMar>
          </w:tcPr>
          <w:p w14:paraId="1EB6D5FA" w14:textId="77777777" w:rsidR="00946ACA" w:rsidRPr="00DB06BC" w:rsidRDefault="00946ACA" w:rsidP="00C057DA">
            <w:pPr>
              <w:pStyle w:val="Tabletext"/>
              <w:spacing w:line="200" w:lineRule="exact"/>
              <w:jc w:val="center"/>
            </w:pPr>
            <w:r w:rsidRPr="00DB06BC">
              <w:rPr>
                <w:lang w:val="ru"/>
              </w:rPr>
              <w:t>1 МГц</w:t>
            </w:r>
          </w:p>
        </w:tc>
        <w:tc>
          <w:tcPr>
            <w:tcW w:w="2204" w:type="dxa"/>
            <w:vMerge/>
            <w:tcMar>
              <w:left w:w="85" w:type="dxa"/>
              <w:right w:w="85" w:type="dxa"/>
            </w:tcMar>
          </w:tcPr>
          <w:p w14:paraId="673B8D51" w14:textId="77777777" w:rsidR="00946ACA" w:rsidRPr="00DB06BC" w:rsidRDefault="00946ACA" w:rsidP="00C057DA">
            <w:pPr>
              <w:pStyle w:val="Tabletext"/>
              <w:spacing w:line="200" w:lineRule="exact"/>
              <w:jc w:val="left"/>
              <w:rPr>
                <w:rFonts w:asciiTheme="majorBidi" w:hAnsiTheme="majorBidi" w:cstheme="majorBidi"/>
              </w:rPr>
            </w:pPr>
          </w:p>
        </w:tc>
      </w:tr>
      <w:tr w:rsidR="00946ACA" w:rsidRPr="00DB06BC" w14:paraId="6E764B90" w14:textId="77777777" w:rsidTr="007339C6">
        <w:trPr>
          <w:trHeight w:val="91"/>
          <w:jc w:val="center"/>
        </w:trPr>
        <w:tc>
          <w:tcPr>
            <w:tcW w:w="2624" w:type="dxa"/>
            <w:vMerge w:val="restart"/>
            <w:tcMar>
              <w:left w:w="85" w:type="dxa"/>
              <w:right w:w="85" w:type="dxa"/>
            </w:tcMar>
            <w:vAlign w:val="center"/>
          </w:tcPr>
          <w:p w14:paraId="648D3297" w14:textId="77777777" w:rsidR="00946ACA" w:rsidRPr="00DB06BC" w:rsidRDefault="00946ACA" w:rsidP="00C057DA">
            <w:pPr>
              <w:pStyle w:val="Tabletext"/>
              <w:spacing w:line="200" w:lineRule="exact"/>
              <w:jc w:val="center"/>
              <w:rPr>
                <w:rFonts w:asciiTheme="majorBidi" w:hAnsiTheme="majorBidi" w:cstheme="majorBidi"/>
              </w:rPr>
            </w:pPr>
            <w:r w:rsidRPr="00DB06BC">
              <w:rPr>
                <w:rFonts w:asciiTheme="majorBidi" w:hAnsiTheme="majorBidi"/>
                <w:lang w:val="ru"/>
              </w:rPr>
              <w:t xml:space="preserve">E-UTRA </w:t>
            </w:r>
            <w:r w:rsidRPr="00DB06BC">
              <w:rPr>
                <w:lang w:val="ru"/>
              </w:rPr>
              <w:br/>
              <w:t xml:space="preserve">в полосе </w:t>
            </w:r>
            <w:r w:rsidRPr="00DB06BC">
              <w:rPr>
                <w:rFonts w:asciiTheme="majorBidi" w:hAnsiTheme="majorBidi"/>
                <w:lang w:val="ru"/>
              </w:rPr>
              <w:t>24</w:t>
            </w:r>
          </w:p>
        </w:tc>
        <w:tc>
          <w:tcPr>
            <w:tcW w:w="1987" w:type="dxa"/>
            <w:tcMar>
              <w:left w:w="85" w:type="dxa"/>
              <w:right w:w="85" w:type="dxa"/>
            </w:tcMar>
          </w:tcPr>
          <w:p w14:paraId="17DAC990" w14:textId="77777777" w:rsidR="00946ACA" w:rsidRPr="00DB06BC" w:rsidRDefault="00946ACA" w:rsidP="00C057DA">
            <w:pPr>
              <w:pStyle w:val="Tabletext"/>
              <w:spacing w:line="200" w:lineRule="exact"/>
              <w:jc w:val="center"/>
            </w:pPr>
            <w:r w:rsidRPr="00DB06BC">
              <w:rPr>
                <w:lang w:val="ru"/>
              </w:rPr>
              <w:t>1 525–1 559 МГц</w:t>
            </w:r>
          </w:p>
        </w:tc>
        <w:tc>
          <w:tcPr>
            <w:tcW w:w="1271" w:type="dxa"/>
            <w:tcMar>
              <w:left w:w="85" w:type="dxa"/>
              <w:right w:w="85" w:type="dxa"/>
            </w:tcMar>
          </w:tcPr>
          <w:p w14:paraId="3F7352B5" w14:textId="77777777" w:rsidR="00946ACA" w:rsidRPr="00DB06BC" w:rsidRDefault="00946ACA" w:rsidP="00C057DA">
            <w:pPr>
              <w:pStyle w:val="Tabletext"/>
              <w:spacing w:line="200" w:lineRule="exact"/>
              <w:jc w:val="center"/>
            </w:pPr>
            <w:r w:rsidRPr="00DB06BC">
              <w:rPr>
                <w:lang w:val="ru"/>
              </w:rPr>
              <w:t>–52 дБм</w:t>
            </w:r>
          </w:p>
        </w:tc>
        <w:tc>
          <w:tcPr>
            <w:tcW w:w="1130" w:type="dxa"/>
            <w:tcMar>
              <w:left w:w="85" w:type="dxa"/>
              <w:right w:w="85" w:type="dxa"/>
            </w:tcMar>
          </w:tcPr>
          <w:p w14:paraId="4638C8D6" w14:textId="77777777" w:rsidR="00946ACA" w:rsidRPr="00DB06BC" w:rsidRDefault="00946ACA" w:rsidP="00C057DA">
            <w:pPr>
              <w:pStyle w:val="Tabletext"/>
              <w:spacing w:line="200" w:lineRule="exact"/>
              <w:jc w:val="center"/>
            </w:pPr>
            <w:r w:rsidRPr="00DB06BC">
              <w:rPr>
                <w:lang w:val="ru"/>
              </w:rPr>
              <w:t>1 МГц</w:t>
            </w:r>
          </w:p>
        </w:tc>
        <w:tc>
          <w:tcPr>
            <w:tcW w:w="2204" w:type="dxa"/>
            <w:tcMar>
              <w:left w:w="85" w:type="dxa"/>
              <w:right w:w="85" w:type="dxa"/>
            </w:tcMar>
          </w:tcPr>
          <w:p w14:paraId="0B7DA6D7" w14:textId="77777777" w:rsidR="00946ACA" w:rsidRPr="00DB06BC" w:rsidRDefault="00946ACA" w:rsidP="00C057DA">
            <w:pPr>
              <w:pStyle w:val="Tabletext"/>
              <w:spacing w:line="200" w:lineRule="exact"/>
              <w:jc w:val="left"/>
              <w:rPr>
                <w:rFonts w:asciiTheme="majorBidi" w:hAnsiTheme="majorBidi" w:cstheme="majorBidi"/>
              </w:rPr>
            </w:pPr>
          </w:p>
        </w:tc>
      </w:tr>
      <w:tr w:rsidR="00946ACA" w:rsidRPr="00DB06BC" w14:paraId="1B468B9B" w14:textId="77777777" w:rsidTr="007339C6">
        <w:trPr>
          <w:trHeight w:val="91"/>
          <w:jc w:val="center"/>
        </w:trPr>
        <w:tc>
          <w:tcPr>
            <w:tcW w:w="2624" w:type="dxa"/>
            <w:vMerge/>
            <w:tcMar>
              <w:left w:w="85" w:type="dxa"/>
              <w:right w:w="85" w:type="dxa"/>
            </w:tcMar>
            <w:vAlign w:val="center"/>
          </w:tcPr>
          <w:p w14:paraId="4B3DBBC3" w14:textId="77777777" w:rsidR="00946ACA" w:rsidRPr="00DB06BC" w:rsidRDefault="00946ACA" w:rsidP="00C057DA">
            <w:pPr>
              <w:pStyle w:val="Tabletext"/>
              <w:spacing w:line="200" w:lineRule="exact"/>
              <w:jc w:val="center"/>
              <w:rPr>
                <w:rFonts w:asciiTheme="majorBidi" w:hAnsiTheme="majorBidi" w:cstheme="majorBidi"/>
              </w:rPr>
            </w:pPr>
          </w:p>
        </w:tc>
        <w:tc>
          <w:tcPr>
            <w:tcW w:w="1987" w:type="dxa"/>
            <w:tcMar>
              <w:left w:w="85" w:type="dxa"/>
              <w:right w:w="85" w:type="dxa"/>
            </w:tcMar>
          </w:tcPr>
          <w:p w14:paraId="1A5909C6" w14:textId="77777777" w:rsidR="00946ACA" w:rsidRPr="00DB06BC" w:rsidRDefault="00946ACA" w:rsidP="00C057DA">
            <w:pPr>
              <w:pStyle w:val="Tabletext"/>
              <w:spacing w:line="200" w:lineRule="exact"/>
              <w:jc w:val="center"/>
            </w:pPr>
            <w:r w:rsidRPr="00DB06BC">
              <w:rPr>
                <w:lang w:val="ru"/>
              </w:rPr>
              <w:t>1 626,5–1 660,5 МГц</w:t>
            </w:r>
          </w:p>
        </w:tc>
        <w:tc>
          <w:tcPr>
            <w:tcW w:w="1271" w:type="dxa"/>
            <w:tcMar>
              <w:left w:w="85" w:type="dxa"/>
              <w:right w:w="85" w:type="dxa"/>
            </w:tcMar>
          </w:tcPr>
          <w:p w14:paraId="64D8B3EA" w14:textId="77777777" w:rsidR="00946ACA" w:rsidRPr="00DB06BC" w:rsidRDefault="00946ACA" w:rsidP="00C057DA">
            <w:pPr>
              <w:pStyle w:val="Tabletext"/>
              <w:spacing w:line="200" w:lineRule="exact"/>
              <w:jc w:val="center"/>
            </w:pPr>
            <w:r w:rsidRPr="00DB06BC">
              <w:rPr>
                <w:lang w:val="ru"/>
              </w:rPr>
              <w:t>–49 дБм</w:t>
            </w:r>
          </w:p>
        </w:tc>
        <w:tc>
          <w:tcPr>
            <w:tcW w:w="1130" w:type="dxa"/>
            <w:tcMar>
              <w:left w:w="85" w:type="dxa"/>
              <w:right w:w="85" w:type="dxa"/>
            </w:tcMar>
          </w:tcPr>
          <w:p w14:paraId="687B00AE" w14:textId="77777777" w:rsidR="00946ACA" w:rsidRPr="00DB06BC" w:rsidRDefault="00946ACA" w:rsidP="00C057DA">
            <w:pPr>
              <w:pStyle w:val="Tabletext"/>
              <w:spacing w:line="200" w:lineRule="exact"/>
              <w:jc w:val="center"/>
            </w:pPr>
            <w:r w:rsidRPr="00DB06BC">
              <w:rPr>
                <w:lang w:val="ru"/>
              </w:rPr>
              <w:t>1 МГц</w:t>
            </w:r>
          </w:p>
        </w:tc>
        <w:tc>
          <w:tcPr>
            <w:tcW w:w="2204" w:type="dxa"/>
            <w:tcMar>
              <w:left w:w="85" w:type="dxa"/>
              <w:right w:w="85" w:type="dxa"/>
            </w:tcMar>
          </w:tcPr>
          <w:p w14:paraId="51D609E6" w14:textId="77777777" w:rsidR="00946ACA" w:rsidRPr="00DB06BC" w:rsidRDefault="00946ACA" w:rsidP="00C057DA">
            <w:pPr>
              <w:pStyle w:val="Tabletext"/>
              <w:spacing w:line="200" w:lineRule="exact"/>
              <w:jc w:val="left"/>
              <w:rPr>
                <w:rFonts w:asciiTheme="majorBidi" w:hAnsiTheme="majorBidi" w:cstheme="majorBidi"/>
              </w:rPr>
            </w:pPr>
          </w:p>
        </w:tc>
      </w:tr>
    </w:tbl>
    <w:p w14:paraId="7C6684FC" w14:textId="77777777" w:rsidR="00946ACA" w:rsidRDefault="00946ACA" w:rsidP="00946ACA"/>
    <w:p w14:paraId="0408A2EC"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pPr>
      <w:r>
        <w:br w:type="page"/>
      </w:r>
    </w:p>
    <w:p w14:paraId="5A5EF673" w14:textId="77777777" w:rsidR="00946ACA" w:rsidRDefault="00946ACA" w:rsidP="00946ACA">
      <w:pPr>
        <w:keepNext/>
        <w:spacing w:after="120"/>
        <w:jc w:val="center"/>
        <w:rPr>
          <w:lang w:val="ru-RU"/>
        </w:rPr>
      </w:pPr>
      <w:r w:rsidRPr="000614F1">
        <w:rPr>
          <w:lang w:val="ru"/>
        </w:rPr>
        <w:lastRenderedPageBreak/>
        <w:t>ТАБЛИЦА 9A</w:t>
      </w:r>
      <w:r>
        <w:rPr>
          <w:lang w:val="ru"/>
        </w:rPr>
        <w:t xml:space="preserve"> (</w:t>
      </w:r>
      <w:r>
        <w:rPr>
          <w:i/>
          <w:lang w:val="ru"/>
        </w:rPr>
        <w:t>окончание</w:t>
      </w:r>
      <w:r>
        <w:rPr>
          <w:lang w:val="ru"/>
        </w:rPr>
        <w:t>)</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24"/>
        <w:gridCol w:w="1987"/>
        <w:gridCol w:w="1271"/>
        <w:gridCol w:w="1130"/>
        <w:gridCol w:w="2204"/>
      </w:tblGrid>
      <w:tr w:rsidR="00946ACA" w:rsidRPr="00DB06BC" w14:paraId="776A77AF" w14:textId="77777777" w:rsidTr="007339C6">
        <w:trPr>
          <w:jc w:val="center"/>
        </w:trPr>
        <w:tc>
          <w:tcPr>
            <w:tcW w:w="262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2174E5" w14:textId="77777777" w:rsidR="00946ACA" w:rsidRPr="00DB06BC" w:rsidRDefault="00946ACA" w:rsidP="007339C6">
            <w:pPr>
              <w:pStyle w:val="Tablehead"/>
            </w:pPr>
            <w:r w:rsidRPr="00DB06BC">
              <w:rPr>
                <w:bCs/>
                <w:lang w:val="ru"/>
              </w:rPr>
              <w:t xml:space="preserve">Тип системы, работающей </w:t>
            </w:r>
            <w:r w:rsidRPr="00DB06BC">
              <w:rPr>
                <w:b w:val="0"/>
                <w:lang w:val="ru"/>
              </w:rPr>
              <w:br/>
            </w:r>
            <w:r w:rsidRPr="00DB06BC">
              <w:rPr>
                <w:bCs/>
                <w:lang w:val="ru"/>
              </w:rPr>
              <w:t>в той же географической зоне</w:t>
            </w:r>
          </w:p>
        </w:tc>
        <w:tc>
          <w:tcPr>
            <w:tcW w:w="198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68E23E0" w14:textId="77777777" w:rsidR="00946ACA" w:rsidRPr="00DB06BC" w:rsidRDefault="00946ACA" w:rsidP="007339C6">
            <w:pPr>
              <w:pStyle w:val="Tablehead"/>
            </w:pPr>
            <w:r w:rsidRPr="00DB06BC">
              <w:rPr>
                <w:bCs/>
                <w:lang w:val="ru"/>
              </w:rPr>
              <w:t xml:space="preserve">Полоса, относящаяся к требованию сосуществования </w:t>
            </w:r>
          </w:p>
        </w:tc>
        <w:tc>
          <w:tcPr>
            <w:tcW w:w="127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6030213" w14:textId="77777777" w:rsidR="00946ACA" w:rsidRPr="00DB06BC" w:rsidRDefault="00946ACA" w:rsidP="007339C6">
            <w:pPr>
              <w:pStyle w:val="Tablehead"/>
              <w:ind w:left="-57" w:right="-57"/>
            </w:pPr>
            <w:r w:rsidRPr="00DB06BC">
              <w:rPr>
                <w:bCs/>
                <w:lang w:val="ru"/>
              </w:rPr>
              <w:t>Максималь-</w:t>
            </w:r>
            <w:r w:rsidRPr="00DB06BC">
              <w:rPr>
                <w:b w:val="0"/>
                <w:lang w:val="ru"/>
              </w:rPr>
              <w:br/>
            </w:r>
            <w:r w:rsidRPr="00DB06BC">
              <w:rPr>
                <w:bCs/>
                <w:lang w:val="ru"/>
              </w:rPr>
              <w:t>ный уровень</w:t>
            </w:r>
          </w:p>
        </w:tc>
        <w:tc>
          <w:tcPr>
            <w:tcW w:w="113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734123" w14:textId="77777777" w:rsidR="00946ACA" w:rsidRPr="00DB06BC" w:rsidRDefault="00946ACA" w:rsidP="007339C6">
            <w:pPr>
              <w:pStyle w:val="Tablehead"/>
            </w:pPr>
            <w:r w:rsidRPr="00DB06BC">
              <w:rPr>
                <w:bCs/>
                <w:lang w:val="ru"/>
              </w:rPr>
              <w:t>Ширина полосы измерения</w:t>
            </w:r>
          </w:p>
        </w:tc>
        <w:tc>
          <w:tcPr>
            <w:tcW w:w="2204"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9691F7" w14:textId="77777777" w:rsidR="00946ACA" w:rsidRPr="00DB06BC" w:rsidRDefault="00946ACA" w:rsidP="007339C6">
            <w:pPr>
              <w:pStyle w:val="Tablehead"/>
            </w:pPr>
            <w:r w:rsidRPr="00DB06BC">
              <w:rPr>
                <w:bCs/>
                <w:lang w:val="ru"/>
              </w:rPr>
              <w:t>Примечание</w:t>
            </w:r>
          </w:p>
        </w:tc>
      </w:tr>
      <w:tr w:rsidR="00946ACA" w:rsidRPr="00DB06BC" w14:paraId="7D0C8C19" w14:textId="77777777" w:rsidTr="007339C6">
        <w:trPr>
          <w:cantSplit/>
          <w:trHeight w:val="91"/>
          <w:jc w:val="center"/>
        </w:trPr>
        <w:tc>
          <w:tcPr>
            <w:tcW w:w="2624" w:type="dxa"/>
            <w:tcMar>
              <w:left w:w="85" w:type="dxa"/>
              <w:right w:w="85" w:type="dxa"/>
            </w:tcMar>
            <w:vAlign w:val="center"/>
          </w:tcPr>
          <w:p w14:paraId="4A7E754D" w14:textId="77777777" w:rsidR="00946ACA" w:rsidRPr="00DB06BC" w:rsidRDefault="00946ACA" w:rsidP="007339C6">
            <w:pPr>
              <w:pStyle w:val="Tabletext"/>
              <w:jc w:val="center"/>
              <w:rPr>
                <w:rFonts w:asciiTheme="majorBidi" w:hAnsiTheme="majorBidi" w:cstheme="majorBidi"/>
              </w:rPr>
            </w:pPr>
            <w:r w:rsidRPr="00DB06BC">
              <w:rPr>
                <w:rFonts w:asciiTheme="majorBidi" w:hAnsiTheme="majorBidi" w:cstheme="majorBidi"/>
                <w:lang w:val="ru"/>
              </w:rPr>
              <w:t>UTRA FDD в полосе XXV или E-UTRA в полосе 25</w:t>
            </w:r>
          </w:p>
        </w:tc>
        <w:tc>
          <w:tcPr>
            <w:tcW w:w="1987" w:type="dxa"/>
            <w:tcMar>
              <w:left w:w="85" w:type="dxa"/>
              <w:right w:w="85" w:type="dxa"/>
            </w:tcMar>
          </w:tcPr>
          <w:p w14:paraId="7066E735" w14:textId="77777777" w:rsidR="00946ACA" w:rsidRPr="00DB06BC" w:rsidRDefault="00946ACA" w:rsidP="007339C6">
            <w:pPr>
              <w:pStyle w:val="Tabletext"/>
              <w:jc w:val="center"/>
              <w:rPr>
                <w:rFonts w:asciiTheme="majorBidi" w:hAnsiTheme="majorBidi" w:cstheme="majorBidi"/>
              </w:rPr>
            </w:pPr>
            <w:r w:rsidRPr="00DB06BC">
              <w:rPr>
                <w:rFonts w:asciiTheme="majorBidi" w:hAnsiTheme="majorBidi" w:cstheme="majorBidi"/>
                <w:lang w:val="ru"/>
              </w:rPr>
              <w:t>1 930–1 995 МГц</w:t>
            </w:r>
          </w:p>
        </w:tc>
        <w:tc>
          <w:tcPr>
            <w:tcW w:w="1271" w:type="dxa"/>
            <w:tcMar>
              <w:left w:w="85" w:type="dxa"/>
              <w:right w:w="85" w:type="dxa"/>
            </w:tcMar>
          </w:tcPr>
          <w:p w14:paraId="36C0CD19" w14:textId="77777777" w:rsidR="00946ACA" w:rsidRPr="00DB06BC" w:rsidRDefault="00946ACA" w:rsidP="007339C6">
            <w:pPr>
              <w:pStyle w:val="Tabletext"/>
              <w:jc w:val="center"/>
              <w:rPr>
                <w:rFonts w:asciiTheme="majorBidi" w:hAnsiTheme="majorBidi" w:cstheme="majorBidi"/>
              </w:rPr>
            </w:pPr>
            <w:r w:rsidRPr="00DB06BC">
              <w:rPr>
                <w:rFonts w:asciiTheme="majorBidi" w:hAnsiTheme="majorBidi" w:cstheme="majorBidi"/>
                <w:lang w:val="ru"/>
              </w:rPr>
              <w:t>–52 дБм</w:t>
            </w:r>
          </w:p>
        </w:tc>
        <w:tc>
          <w:tcPr>
            <w:tcW w:w="1130" w:type="dxa"/>
            <w:tcMar>
              <w:left w:w="85" w:type="dxa"/>
              <w:right w:w="85" w:type="dxa"/>
            </w:tcMar>
          </w:tcPr>
          <w:p w14:paraId="1D8900D7" w14:textId="77777777" w:rsidR="00946ACA" w:rsidRPr="00DB06BC" w:rsidRDefault="00946ACA" w:rsidP="007339C6">
            <w:pPr>
              <w:pStyle w:val="Tabletext"/>
              <w:jc w:val="center"/>
              <w:rPr>
                <w:rFonts w:asciiTheme="majorBidi" w:hAnsiTheme="majorBidi" w:cstheme="majorBidi"/>
              </w:rPr>
            </w:pPr>
            <w:r w:rsidRPr="00DB06BC">
              <w:rPr>
                <w:rFonts w:asciiTheme="majorBidi" w:hAnsiTheme="majorBidi" w:cstheme="majorBidi"/>
                <w:lang w:val="ru"/>
              </w:rPr>
              <w:t>1 МГц</w:t>
            </w:r>
          </w:p>
        </w:tc>
        <w:tc>
          <w:tcPr>
            <w:tcW w:w="2204" w:type="dxa"/>
            <w:tcMar>
              <w:left w:w="85" w:type="dxa"/>
              <w:right w:w="85" w:type="dxa"/>
            </w:tcMar>
            <w:vAlign w:val="center"/>
          </w:tcPr>
          <w:p w14:paraId="2BF1F9E5" w14:textId="77777777" w:rsidR="00946ACA" w:rsidRPr="00DB06BC" w:rsidRDefault="00946ACA" w:rsidP="007339C6">
            <w:pPr>
              <w:pStyle w:val="Tabletext"/>
              <w:jc w:val="left"/>
              <w:rPr>
                <w:rFonts w:asciiTheme="majorBidi" w:hAnsiTheme="majorBidi" w:cstheme="majorBidi"/>
              </w:rPr>
            </w:pPr>
            <w:r w:rsidRPr="00DB06BC">
              <w:rPr>
                <w:lang w:val="ru"/>
              </w:rPr>
              <w:t>Это требование не</w:t>
            </w:r>
            <w:r>
              <w:rPr>
                <w:lang w:val="ru"/>
              </w:rPr>
              <w:t> </w:t>
            </w:r>
            <w:r w:rsidRPr="00DB06BC">
              <w:rPr>
                <w:lang w:val="ru"/>
              </w:rPr>
              <w:t xml:space="preserve">применяется к БС UTRA FDD, работающей в полосе </w:t>
            </w:r>
            <w:r w:rsidRPr="00DB06BC">
              <w:rPr>
                <w:rFonts w:asciiTheme="majorBidi" w:hAnsiTheme="majorBidi"/>
                <w:lang w:val="ru"/>
              </w:rPr>
              <w:t>II или полосе XXV</w:t>
            </w:r>
          </w:p>
        </w:tc>
      </w:tr>
      <w:tr w:rsidR="00946ACA" w:rsidRPr="00DB06BC" w14:paraId="44B05FD0" w14:textId="77777777" w:rsidTr="007339C6">
        <w:trPr>
          <w:cantSplit/>
          <w:trHeight w:val="91"/>
          <w:jc w:val="center"/>
        </w:trPr>
        <w:tc>
          <w:tcPr>
            <w:tcW w:w="2624" w:type="dxa"/>
            <w:tcMar>
              <w:left w:w="85" w:type="dxa"/>
              <w:right w:w="85" w:type="dxa"/>
            </w:tcMar>
            <w:vAlign w:val="center"/>
          </w:tcPr>
          <w:p w14:paraId="656786FA" w14:textId="77777777" w:rsidR="00946ACA" w:rsidRPr="000A520D" w:rsidRDefault="00946ACA" w:rsidP="007339C6">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sz w:val="20"/>
                <w:lang w:val="ru-RU"/>
              </w:rPr>
            </w:pPr>
          </w:p>
        </w:tc>
        <w:tc>
          <w:tcPr>
            <w:tcW w:w="1987" w:type="dxa"/>
            <w:tcMar>
              <w:left w:w="85" w:type="dxa"/>
              <w:right w:w="85" w:type="dxa"/>
            </w:tcMar>
          </w:tcPr>
          <w:p w14:paraId="4FB2143D" w14:textId="77777777" w:rsidR="00946ACA" w:rsidRPr="00DB06BC" w:rsidRDefault="00946ACA" w:rsidP="007339C6">
            <w:pPr>
              <w:pStyle w:val="Tabletext"/>
              <w:jc w:val="center"/>
              <w:rPr>
                <w:rFonts w:asciiTheme="majorBidi" w:hAnsiTheme="majorBidi" w:cstheme="majorBidi"/>
              </w:rPr>
            </w:pPr>
            <w:r w:rsidRPr="00DB06BC">
              <w:rPr>
                <w:rFonts w:asciiTheme="majorBidi" w:hAnsiTheme="majorBidi" w:cstheme="majorBidi"/>
                <w:lang w:val="ru"/>
              </w:rPr>
              <w:t>1 850–1 915 МГц</w:t>
            </w:r>
          </w:p>
        </w:tc>
        <w:tc>
          <w:tcPr>
            <w:tcW w:w="1271" w:type="dxa"/>
            <w:tcMar>
              <w:left w:w="85" w:type="dxa"/>
              <w:right w:w="85" w:type="dxa"/>
            </w:tcMar>
          </w:tcPr>
          <w:p w14:paraId="7DBF45D1" w14:textId="77777777" w:rsidR="00946ACA" w:rsidRPr="00DB06BC" w:rsidRDefault="00946ACA" w:rsidP="007339C6">
            <w:pPr>
              <w:pStyle w:val="Tabletext"/>
              <w:jc w:val="center"/>
              <w:rPr>
                <w:rFonts w:asciiTheme="majorBidi" w:hAnsiTheme="majorBidi" w:cstheme="majorBidi"/>
              </w:rPr>
            </w:pPr>
            <w:r w:rsidRPr="00DB06BC">
              <w:rPr>
                <w:rFonts w:asciiTheme="majorBidi" w:hAnsiTheme="majorBidi" w:cstheme="majorBidi"/>
                <w:lang w:val="ru"/>
              </w:rPr>
              <w:t>–49 дБм</w:t>
            </w:r>
          </w:p>
        </w:tc>
        <w:tc>
          <w:tcPr>
            <w:tcW w:w="1130" w:type="dxa"/>
            <w:tcMar>
              <w:left w:w="85" w:type="dxa"/>
              <w:right w:w="85" w:type="dxa"/>
            </w:tcMar>
          </w:tcPr>
          <w:p w14:paraId="2DE66514" w14:textId="77777777" w:rsidR="00946ACA" w:rsidRPr="00DB06BC" w:rsidRDefault="00946ACA" w:rsidP="007339C6">
            <w:pPr>
              <w:pStyle w:val="Tabletext"/>
              <w:jc w:val="center"/>
              <w:rPr>
                <w:rFonts w:asciiTheme="majorBidi" w:hAnsiTheme="majorBidi" w:cstheme="majorBidi"/>
              </w:rPr>
            </w:pPr>
            <w:r w:rsidRPr="00DB06BC">
              <w:rPr>
                <w:rFonts w:asciiTheme="majorBidi" w:hAnsiTheme="majorBidi" w:cstheme="majorBidi"/>
                <w:lang w:val="ru"/>
              </w:rPr>
              <w:t>1 МГц</w:t>
            </w:r>
          </w:p>
        </w:tc>
        <w:tc>
          <w:tcPr>
            <w:tcW w:w="2204" w:type="dxa"/>
            <w:tcMar>
              <w:left w:w="85" w:type="dxa"/>
              <w:right w:w="85" w:type="dxa"/>
            </w:tcMar>
            <w:vAlign w:val="center"/>
          </w:tcPr>
          <w:p w14:paraId="7AC0775F" w14:textId="77777777" w:rsidR="00946ACA" w:rsidRPr="00DB06BC" w:rsidRDefault="00946ACA" w:rsidP="007339C6">
            <w:pPr>
              <w:pStyle w:val="Tabletext"/>
              <w:jc w:val="left"/>
              <w:rPr>
                <w:rFonts w:asciiTheme="majorBidi" w:hAnsiTheme="majorBidi" w:cstheme="majorBidi"/>
              </w:rPr>
            </w:pPr>
            <w:r w:rsidRPr="00DB06BC">
              <w:rPr>
                <w:lang w:val="ru"/>
              </w:rPr>
              <w:t>Это требование не</w:t>
            </w:r>
            <w:r>
              <w:rPr>
                <w:lang w:val="ru"/>
              </w:rPr>
              <w:t> </w:t>
            </w:r>
            <w:r w:rsidRPr="00DB06BC">
              <w:rPr>
                <w:lang w:val="ru"/>
              </w:rPr>
              <w:t>применяется к БС UTRA FDD, работающей в полосе </w:t>
            </w:r>
            <w:r w:rsidRPr="00DB06BC">
              <w:rPr>
                <w:rFonts w:asciiTheme="majorBidi" w:hAnsiTheme="majorBidi"/>
                <w:lang w:val="ru"/>
              </w:rPr>
              <w:t xml:space="preserve">XXV. Для БС UTRA FDD, работающих </w:t>
            </w:r>
            <w:r>
              <w:rPr>
                <w:rFonts w:asciiTheme="majorBidi" w:hAnsiTheme="majorBidi"/>
                <w:lang w:val="ru"/>
              </w:rPr>
              <w:br/>
            </w:r>
            <w:r w:rsidRPr="00DB06BC">
              <w:rPr>
                <w:rFonts w:asciiTheme="majorBidi" w:hAnsiTheme="majorBidi"/>
                <w:lang w:val="ru"/>
              </w:rPr>
              <w:t>в полосе II, оно применяется в</w:t>
            </w:r>
            <w:r>
              <w:rPr>
                <w:rFonts w:asciiTheme="majorBidi" w:hAnsiTheme="majorBidi"/>
                <w:lang w:val="ru"/>
              </w:rPr>
              <w:t> </w:t>
            </w:r>
            <w:r w:rsidRPr="00DB06BC">
              <w:rPr>
                <w:rFonts w:asciiTheme="majorBidi" w:hAnsiTheme="majorBidi"/>
                <w:lang w:val="ru"/>
              </w:rPr>
              <w:t xml:space="preserve">диапазоне </w:t>
            </w:r>
            <w:r>
              <w:rPr>
                <w:rFonts w:asciiTheme="majorBidi" w:hAnsiTheme="majorBidi"/>
                <w:lang w:val="ru"/>
              </w:rPr>
              <w:br/>
            </w:r>
            <w:r w:rsidRPr="00DB06BC">
              <w:rPr>
                <w:rFonts w:asciiTheme="majorBidi" w:hAnsiTheme="majorBidi"/>
                <w:lang w:val="ru"/>
              </w:rPr>
              <w:t>1910</w:t>
            </w:r>
            <w:r>
              <w:rPr>
                <w:rFonts w:asciiTheme="majorBidi" w:hAnsiTheme="majorBidi"/>
                <w:lang w:val="ru"/>
              </w:rPr>
              <w:t>–</w:t>
            </w:r>
            <w:r w:rsidRPr="00DB06BC">
              <w:rPr>
                <w:rFonts w:asciiTheme="majorBidi" w:hAnsiTheme="majorBidi"/>
                <w:lang w:val="ru"/>
              </w:rPr>
              <w:t>1915 МГц</w:t>
            </w:r>
          </w:p>
        </w:tc>
      </w:tr>
      <w:tr w:rsidR="00946ACA" w:rsidRPr="00DB06BC" w14:paraId="698AF7EB" w14:textId="77777777" w:rsidTr="007339C6">
        <w:trPr>
          <w:trHeight w:val="91"/>
          <w:jc w:val="center"/>
        </w:trPr>
        <w:tc>
          <w:tcPr>
            <w:tcW w:w="2624" w:type="dxa"/>
            <w:tcMar>
              <w:left w:w="85" w:type="dxa"/>
              <w:right w:w="85" w:type="dxa"/>
            </w:tcMar>
          </w:tcPr>
          <w:p w14:paraId="3D588268" w14:textId="77777777" w:rsidR="00946ACA" w:rsidRPr="00DB06BC" w:rsidRDefault="00946ACA" w:rsidP="007339C6">
            <w:pPr>
              <w:pStyle w:val="Tabletext"/>
              <w:jc w:val="center"/>
            </w:pPr>
            <w:r w:rsidRPr="00DB06BC">
              <w:rPr>
                <w:rFonts w:asciiTheme="majorBidi" w:hAnsiTheme="majorBidi" w:cstheme="majorBidi"/>
                <w:lang w:val="ru"/>
              </w:rPr>
              <w:t xml:space="preserve">UTRA TDD в полосе a) </w:t>
            </w:r>
            <w:r w:rsidRPr="00DB06BC">
              <w:rPr>
                <w:rFonts w:asciiTheme="majorBidi" w:hAnsiTheme="majorBidi" w:cstheme="majorBidi"/>
                <w:lang w:val="ru"/>
              </w:rPr>
              <w:br/>
              <w:t>или E-UTRA в полосе 33</w:t>
            </w:r>
          </w:p>
        </w:tc>
        <w:tc>
          <w:tcPr>
            <w:tcW w:w="1987" w:type="dxa"/>
            <w:tcMar>
              <w:left w:w="85" w:type="dxa"/>
              <w:right w:w="85" w:type="dxa"/>
            </w:tcMar>
          </w:tcPr>
          <w:p w14:paraId="078FB371" w14:textId="77777777" w:rsidR="00946ACA" w:rsidRPr="00DB06BC" w:rsidRDefault="00946ACA" w:rsidP="007339C6">
            <w:pPr>
              <w:pStyle w:val="Tabletext"/>
              <w:jc w:val="center"/>
            </w:pPr>
            <w:r w:rsidRPr="00DB06BC">
              <w:rPr>
                <w:rFonts w:asciiTheme="majorBidi" w:hAnsiTheme="majorBidi" w:cstheme="majorBidi"/>
                <w:lang w:val="ru"/>
              </w:rPr>
              <w:t>1 900–1 920 МГц</w:t>
            </w:r>
          </w:p>
        </w:tc>
        <w:tc>
          <w:tcPr>
            <w:tcW w:w="1271" w:type="dxa"/>
            <w:tcMar>
              <w:left w:w="85" w:type="dxa"/>
              <w:right w:w="85" w:type="dxa"/>
            </w:tcMar>
          </w:tcPr>
          <w:p w14:paraId="2EE3997E" w14:textId="77777777" w:rsidR="00946ACA" w:rsidRPr="00DB06BC" w:rsidRDefault="00946ACA" w:rsidP="007339C6">
            <w:pPr>
              <w:pStyle w:val="Tabletext"/>
              <w:jc w:val="center"/>
            </w:pPr>
            <w:r w:rsidRPr="00DB06BC">
              <w:rPr>
                <w:rFonts w:asciiTheme="majorBidi" w:hAnsiTheme="majorBidi" w:cstheme="majorBidi"/>
                <w:lang w:val="ru"/>
              </w:rPr>
              <w:t>–52 дБм</w:t>
            </w:r>
          </w:p>
        </w:tc>
        <w:tc>
          <w:tcPr>
            <w:tcW w:w="1130" w:type="dxa"/>
            <w:tcMar>
              <w:left w:w="85" w:type="dxa"/>
              <w:right w:w="85" w:type="dxa"/>
            </w:tcMar>
          </w:tcPr>
          <w:p w14:paraId="6C844D63" w14:textId="77777777" w:rsidR="00946ACA" w:rsidRPr="00DB06BC" w:rsidRDefault="00946ACA" w:rsidP="007339C6">
            <w:pPr>
              <w:pStyle w:val="Tabletext"/>
              <w:jc w:val="center"/>
            </w:pPr>
            <w:r w:rsidRPr="00DB06BC">
              <w:rPr>
                <w:rFonts w:asciiTheme="majorBidi" w:hAnsiTheme="majorBidi" w:cstheme="majorBidi"/>
                <w:lang w:val="ru"/>
              </w:rPr>
              <w:t>1 МГц</w:t>
            </w:r>
          </w:p>
        </w:tc>
        <w:tc>
          <w:tcPr>
            <w:tcW w:w="2204" w:type="dxa"/>
            <w:tcMar>
              <w:left w:w="85" w:type="dxa"/>
              <w:right w:w="85" w:type="dxa"/>
            </w:tcMar>
            <w:vAlign w:val="center"/>
          </w:tcPr>
          <w:p w14:paraId="2A99CE45" w14:textId="77777777" w:rsidR="00946ACA" w:rsidRPr="00DB06BC" w:rsidRDefault="00946ACA" w:rsidP="007339C6">
            <w:pPr>
              <w:pStyle w:val="Tabletext"/>
              <w:jc w:val="center"/>
            </w:pPr>
          </w:p>
        </w:tc>
      </w:tr>
      <w:tr w:rsidR="00946ACA" w:rsidRPr="00DB06BC" w14:paraId="3E552183" w14:textId="77777777" w:rsidTr="007339C6">
        <w:trPr>
          <w:trHeight w:val="91"/>
          <w:jc w:val="center"/>
        </w:trPr>
        <w:tc>
          <w:tcPr>
            <w:tcW w:w="2624" w:type="dxa"/>
            <w:tcMar>
              <w:left w:w="85" w:type="dxa"/>
              <w:right w:w="85" w:type="dxa"/>
            </w:tcMar>
          </w:tcPr>
          <w:p w14:paraId="1355DDD2" w14:textId="77777777" w:rsidR="00946ACA" w:rsidRPr="00DB06BC" w:rsidRDefault="00946ACA" w:rsidP="007339C6">
            <w:pPr>
              <w:pStyle w:val="Tabletext"/>
              <w:jc w:val="center"/>
            </w:pPr>
            <w:r w:rsidRPr="00DB06BC">
              <w:rPr>
                <w:rFonts w:asciiTheme="majorBidi" w:hAnsiTheme="majorBidi" w:cstheme="majorBidi"/>
              </w:rPr>
              <w:t xml:space="preserve">UTRA TDD </w:t>
            </w:r>
            <w:r w:rsidRPr="00DB06BC">
              <w:rPr>
                <w:rFonts w:asciiTheme="majorBidi" w:hAnsiTheme="majorBidi" w:cstheme="majorBidi"/>
                <w:lang w:val="ru"/>
              </w:rPr>
              <w:t>в</w:t>
            </w:r>
            <w:r w:rsidRPr="00DB06BC">
              <w:rPr>
                <w:rFonts w:asciiTheme="majorBidi" w:hAnsiTheme="majorBidi" w:cstheme="majorBidi"/>
              </w:rPr>
              <w:t xml:space="preserve"> </w:t>
            </w:r>
            <w:r w:rsidRPr="00DB06BC">
              <w:rPr>
                <w:rFonts w:asciiTheme="majorBidi" w:hAnsiTheme="majorBidi" w:cstheme="majorBidi"/>
                <w:lang w:val="ru"/>
              </w:rPr>
              <w:t>полосе</w:t>
            </w:r>
            <w:r w:rsidRPr="00DB06BC">
              <w:rPr>
                <w:rFonts w:asciiTheme="majorBidi" w:hAnsiTheme="majorBidi" w:cstheme="majorBidi"/>
              </w:rPr>
              <w:t xml:space="preserve"> a) </w:t>
            </w:r>
            <w:r w:rsidRPr="00DB06BC">
              <w:rPr>
                <w:rFonts w:asciiTheme="majorBidi" w:hAnsiTheme="majorBidi" w:cstheme="majorBidi"/>
              </w:rPr>
              <w:br/>
            </w:r>
            <w:r w:rsidRPr="00DB06BC">
              <w:rPr>
                <w:rFonts w:asciiTheme="majorBidi" w:hAnsiTheme="majorBidi" w:cstheme="majorBidi"/>
                <w:lang w:val="ru"/>
              </w:rPr>
              <w:t>или</w:t>
            </w:r>
            <w:r w:rsidRPr="00DB06BC">
              <w:rPr>
                <w:rFonts w:asciiTheme="majorBidi" w:hAnsiTheme="majorBidi" w:cstheme="majorBidi"/>
              </w:rPr>
              <w:t xml:space="preserve"> E-UTRA </w:t>
            </w:r>
            <w:r w:rsidRPr="00DB06BC">
              <w:rPr>
                <w:rFonts w:asciiTheme="majorBidi" w:hAnsiTheme="majorBidi" w:cstheme="majorBidi"/>
                <w:lang w:val="ru"/>
              </w:rPr>
              <w:t>в</w:t>
            </w:r>
            <w:r w:rsidRPr="00DB06BC">
              <w:rPr>
                <w:rFonts w:asciiTheme="majorBidi" w:hAnsiTheme="majorBidi" w:cstheme="majorBidi"/>
              </w:rPr>
              <w:t xml:space="preserve"> </w:t>
            </w:r>
            <w:r w:rsidRPr="00DB06BC">
              <w:rPr>
                <w:rFonts w:asciiTheme="majorBidi" w:hAnsiTheme="majorBidi" w:cstheme="majorBidi"/>
                <w:lang w:val="ru"/>
              </w:rPr>
              <w:t>полосе</w:t>
            </w:r>
            <w:r w:rsidRPr="00DB06BC">
              <w:rPr>
                <w:rFonts w:asciiTheme="majorBidi" w:hAnsiTheme="majorBidi" w:cstheme="majorBidi"/>
              </w:rPr>
              <w:t xml:space="preserve"> 34</w:t>
            </w:r>
          </w:p>
        </w:tc>
        <w:tc>
          <w:tcPr>
            <w:tcW w:w="1987" w:type="dxa"/>
            <w:tcMar>
              <w:left w:w="85" w:type="dxa"/>
              <w:right w:w="85" w:type="dxa"/>
            </w:tcMar>
          </w:tcPr>
          <w:p w14:paraId="602B86E5" w14:textId="77777777" w:rsidR="00946ACA" w:rsidRPr="00DB06BC" w:rsidRDefault="00946ACA" w:rsidP="007339C6">
            <w:pPr>
              <w:pStyle w:val="Tabletext"/>
              <w:jc w:val="center"/>
            </w:pPr>
            <w:r w:rsidRPr="00DB06BC">
              <w:rPr>
                <w:rFonts w:asciiTheme="majorBidi" w:hAnsiTheme="majorBidi" w:cstheme="majorBidi"/>
              </w:rPr>
              <w:t xml:space="preserve">2 010–2 025 </w:t>
            </w:r>
            <w:r w:rsidRPr="00DB06BC">
              <w:rPr>
                <w:rFonts w:asciiTheme="majorBidi" w:hAnsiTheme="majorBidi" w:cstheme="majorBidi"/>
                <w:lang w:val="ru"/>
              </w:rPr>
              <w:t>МГц</w:t>
            </w:r>
          </w:p>
        </w:tc>
        <w:tc>
          <w:tcPr>
            <w:tcW w:w="1271" w:type="dxa"/>
            <w:tcMar>
              <w:left w:w="85" w:type="dxa"/>
              <w:right w:w="85" w:type="dxa"/>
            </w:tcMar>
          </w:tcPr>
          <w:p w14:paraId="00E2F595" w14:textId="77777777" w:rsidR="00946ACA" w:rsidRPr="00DB06BC" w:rsidRDefault="00946ACA" w:rsidP="007339C6">
            <w:pPr>
              <w:pStyle w:val="Tabletext"/>
              <w:jc w:val="center"/>
            </w:pPr>
            <w:r w:rsidRPr="00DB06BC">
              <w:rPr>
                <w:rFonts w:asciiTheme="majorBidi" w:hAnsiTheme="majorBidi" w:cstheme="majorBidi"/>
              </w:rPr>
              <w:t xml:space="preserve">–52 </w:t>
            </w:r>
            <w:r w:rsidRPr="00DB06BC">
              <w:rPr>
                <w:rFonts w:asciiTheme="majorBidi" w:hAnsiTheme="majorBidi" w:cstheme="majorBidi"/>
                <w:lang w:val="ru"/>
              </w:rPr>
              <w:t>дБм</w:t>
            </w:r>
          </w:p>
        </w:tc>
        <w:tc>
          <w:tcPr>
            <w:tcW w:w="1130" w:type="dxa"/>
            <w:tcMar>
              <w:left w:w="85" w:type="dxa"/>
              <w:right w:w="85" w:type="dxa"/>
            </w:tcMar>
          </w:tcPr>
          <w:p w14:paraId="1DF4084F" w14:textId="77777777" w:rsidR="00946ACA" w:rsidRPr="00DB06BC" w:rsidRDefault="00946ACA" w:rsidP="007339C6">
            <w:pPr>
              <w:pStyle w:val="Tabletext"/>
              <w:jc w:val="center"/>
            </w:pPr>
            <w:r w:rsidRPr="00DB06BC">
              <w:rPr>
                <w:rFonts w:asciiTheme="majorBidi" w:hAnsiTheme="majorBidi" w:cstheme="majorBidi"/>
              </w:rPr>
              <w:t xml:space="preserve">1 </w:t>
            </w:r>
            <w:r w:rsidRPr="00DB06BC">
              <w:rPr>
                <w:rFonts w:asciiTheme="majorBidi" w:hAnsiTheme="majorBidi" w:cstheme="majorBidi"/>
                <w:lang w:val="ru"/>
              </w:rPr>
              <w:t>МГц</w:t>
            </w:r>
          </w:p>
        </w:tc>
        <w:tc>
          <w:tcPr>
            <w:tcW w:w="2204" w:type="dxa"/>
            <w:tcMar>
              <w:left w:w="85" w:type="dxa"/>
              <w:right w:w="85" w:type="dxa"/>
            </w:tcMar>
            <w:vAlign w:val="center"/>
          </w:tcPr>
          <w:p w14:paraId="35EF7480" w14:textId="77777777" w:rsidR="00946ACA" w:rsidRPr="00DB06BC" w:rsidRDefault="00946ACA" w:rsidP="007339C6">
            <w:pPr>
              <w:pStyle w:val="Tabletext"/>
              <w:jc w:val="center"/>
            </w:pPr>
          </w:p>
        </w:tc>
      </w:tr>
      <w:tr w:rsidR="00946ACA" w:rsidRPr="00DB06BC" w14:paraId="7E5AB7DF" w14:textId="77777777" w:rsidTr="007339C6">
        <w:trPr>
          <w:trHeight w:val="91"/>
          <w:jc w:val="center"/>
        </w:trPr>
        <w:tc>
          <w:tcPr>
            <w:tcW w:w="2624" w:type="dxa"/>
            <w:tcMar>
              <w:left w:w="85" w:type="dxa"/>
              <w:right w:w="85" w:type="dxa"/>
            </w:tcMar>
          </w:tcPr>
          <w:p w14:paraId="62F37A00" w14:textId="77777777" w:rsidR="00946ACA" w:rsidRPr="00DB06BC" w:rsidRDefault="00946ACA" w:rsidP="007339C6">
            <w:pPr>
              <w:pStyle w:val="Tabletext"/>
              <w:jc w:val="center"/>
            </w:pPr>
            <w:r w:rsidRPr="00DB06BC">
              <w:rPr>
                <w:rFonts w:asciiTheme="majorBidi" w:hAnsiTheme="majorBidi" w:cstheme="majorBidi"/>
              </w:rPr>
              <w:t xml:space="preserve">UTRA TDD </w:t>
            </w:r>
            <w:r w:rsidRPr="00DB06BC">
              <w:rPr>
                <w:rFonts w:asciiTheme="majorBidi" w:hAnsiTheme="majorBidi" w:cstheme="majorBidi"/>
                <w:lang w:val="ru"/>
              </w:rPr>
              <w:t>в</w:t>
            </w:r>
            <w:r w:rsidRPr="00DB06BC">
              <w:rPr>
                <w:rFonts w:asciiTheme="majorBidi" w:hAnsiTheme="majorBidi" w:cstheme="majorBidi"/>
              </w:rPr>
              <w:t xml:space="preserve"> </w:t>
            </w:r>
            <w:r w:rsidRPr="00DB06BC">
              <w:rPr>
                <w:rFonts w:asciiTheme="majorBidi" w:hAnsiTheme="majorBidi" w:cstheme="majorBidi"/>
                <w:lang w:val="ru"/>
              </w:rPr>
              <w:t>полосе</w:t>
            </w:r>
            <w:r w:rsidRPr="00DB06BC">
              <w:rPr>
                <w:rFonts w:asciiTheme="majorBidi" w:hAnsiTheme="majorBidi" w:cstheme="majorBidi"/>
              </w:rPr>
              <w:t xml:space="preserve"> d) </w:t>
            </w:r>
            <w:r>
              <w:rPr>
                <w:rFonts w:asciiTheme="majorBidi" w:hAnsiTheme="majorBidi" w:cstheme="majorBidi"/>
                <w:lang w:val="ru-RU"/>
              </w:rPr>
              <w:br/>
            </w:r>
            <w:r w:rsidRPr="00DB06BC">
              <w:rPr>
                <w:rFonts w:asciiTheme="majorBidi" w:hAnsiTheme="majorBidi" w:cstheme="majorBidi"/>
                <w:lang w:val="ru"/>
              </w:rPr>
              <w:t>или</w:t>
            </w:r>
            <w:r>
              <w:rPr>
                <w:rFonts w:asciiTheme="majorBidi" w:hAnsiTheme="majorBidi" w:cstheme="majorBidi"/>
                <w:lang w:val="ru"/>
              </w:rPr>
              <w:t xml:space="preserve"> </w:t>
            </w:r>
            <w:r w:rsidRPr="00DB06BC">
              <w:rPr>
                <w:rFonts w:asciiTheme="majorBidi" w:hAnsiTheme="majorBidi" w:cstheme="majorBidi"/>
              </w:rPr>
              <w:t xml:space="preserve">E-UTRA </w:t>
            </w:r>
            <w:r w:rsidRPr="00DB06BC">
              <w:rPr>
                <w:rFonts w:asciiTheme="majorBidi" w:hAnsiTheme="majorBidi" w:cstheme="majorBidi"/>
                <w:lang w:val="ru"/>
              </w:rPr>
              <w:t>в</w:t>
            </w:r>
            <w:r w:rsidRPr="00DB06BC">
              <w:rPr>
                <w:rFonts w:asciiTheme="majorBidi" w:hAnsiTheme="majorBidi" w:cstheme="majorBidi"/>
              </w:rPr>
              <w:t xml:space="preserve"> </w:t>
            </w:r>
            <w:r w:rsidRPr="00DB06BC">
              <w:rPr>
                <w:rFonts w:asciiTheme="majorBidi" w:hAnsiTheme="majorBidi" w:cstheme="majorBidi"/>
                <w:lang w:val="ru"/>
              </w:rPr>
              <w:t>полосе</w:t>
            </w:r>
            <w:r w:rsidRPr="00DB06BC">
              <w:rPr>
                <w:rFonts w:asciiTheme="majorBidi" w:hAnsiTheme="majorBidi" w:cstheme="majorBidi"/>
              </w:rPr>
              <w:t xml:space="preserve"> 38</w:t>
            </w:r>
          </w:p>
        </w:tc>
        <w:tc>
          <w:tcPr>
            <w:tcW w:w="1987" w:type="dxa"/>
            <w:tcMar>
              <w:left w:w="85" w:type="dxa"/>
              <w:right w:w="85" w:type="dxa"/>
            </w:tcMar>
          </w:tcPr>
          <w:p w14:paraId="319C42EB" w14:textId="77777777" w:rsidR="00946ACA" w:rsidRPr="00DB06BC" w:rsidRDefault="00946ACA" w:rsidP="007339C6">
            <w:pPr>
              <w:pStyle w:val="Tabletext"/>
              <w:jc w:val="center"/>
            </w:pPr>
            <w:r w:rsidRPr="00DB06BC">
              <w:rPr>
                <w:rFonts w:asciiTheme="majorBidi" w:hAnsiTheme="majorBidi" w:cstheme="majorBidi"/>
              </w:rPr>
              <w:t xml:space="preserve">2 570–2 620 </w:t>
            </w:r>
            <w:r w:rsidRPr="00DB06BC">
              <w:rPr>
                <w:rFonts w:asciiTheme="majorBidi" w:hAnsiTheme="majorBidi" w:cstheme="majorBidi"/>
                <w:lang w:val="ru"/>
              </w:rPr>
              <w:t>МГц</w:t>
            </w:r>
          </w:p>
        </w:tc>
        <w:tc>
          <w:tcPr>
            <w:tcW w:w="1271" w:type="dxa"/>
            <w:tcMar>
              <w:left w:w="85" w:type="dxa"/>
              <w:right w:w="85" w:type="dxa"/>
            </w:tcMar>
          </w:tcPr>
          <w:p w14:paraId="52C000F2" w14:textId="77777777" w:rsidR="00946ACA" w:rsidRPr="00DB06BC" w:rsidRDefault="00946ACA" w:rsidP="007339C6">
            <w:pPr>
              <w:pStyle w:val="Tabletext"/>
              <w:jc w:val="center"/>
            </w:pPr>
            <w:r w:rsidRPr="00DB06BC">
              <w:rPr>
                <w:rFonts w:asciiTheme="majorBidi" w:hAnsiTheme="majorBidi" w:cstheme="majorBidi"/>
              </w:rPr>
              <w:t xml:space="preserve">–52 </w:t>
            </w:r>
            <w:r w:rsidRPr="00DB06BC">
              <w:rPr>
                <w:rFonts w:asciiTheme="majorBidi" w:hAnsiTheme="majorBidi" w:cstheme="majorBidi"/>
                <w:lang w:val="ru"/>
              </w:rPr>
              <w:t>дБм</w:t>
            </w:r>
          </w:p>
        </w:tc>
        <w:tc>
          <w:tcPr>
            <w:tcW w:w="1130" w:type="dxa"/>
            <w:tcMar>
              <w:left w:w="85" w:type="dxa"/>
              <w:right w:w="85" w:type="dxa"/>
            </w:tcMar>
          </w:tcPr>
          <w:p w14:paraId="2AF11A02" w14:textId="77777777" w:rsidR="00946ACA" w:rsidRPr="00DB06BC" w:rsidRDefault="00946ACA" w:rsidP="007339C6">
            <w:pPr>
              <w:pStyle w:val="Tabletext"/>
              <w:jc w:val="center"/>
            </w:pPr>
            <w:r w:rsidRPr="00DB06BC">
              <w:rPr>
                <w:rFonts w:asciiTheme="majorBidi" w:hAnsiTheme="majorBidi" w:cstheme="majorBidi"/>
              </w:rPr>
              <w:t xml:space="preserve">1 </w:t>
            </w:r>
            <w:r w:rsidRPr="00DB06BC">
              <w:rPr>
                <w:rFonts w:asciiTheme="majorBidi" w:hAnsiTheme="majorBidi" w:cstheme="majorBidi"/>
                <w:lang w:val="ru"/>
              </w:rPr>
              <w:t>МГц</w:t>
            </w:r>
          </w:p>
        </w:tc>
        <w:tc>
          <w:tcPr>
            <w:tcW w:w="2204" w:type="dxa"/>
            <w:tcMar>
              <w:left w:w="85" w:type="dxa"/>
              <w:right w:w="85" w:type="dxa"/>
            </w:tcMar>
            <w:vAlign w:val="center"/>
          </w:tcPr>
          <w:p w14:paraId="7E7F8D3F" w14:textId="77777777" w:rsidR="00946ACA" w:rsidRPr="00DB06BC" w:rsidRDefault="00946ACA" w:rsidP="007339C6">
            <w:pPr>
              <w:pStyle w:val="Tabletext"/>
              <w:jc w:val="center"/>
            </w:pPr>
          </w:p>
        </w:tc>
      </w:tr>
      <w:tr w:rsidR="00946ACA" w:rsidRPr="00DB06BC" w14:paraId="2810DB77" w14:textId="77777777" w:rsidTr="007339C6">
        <w:trPr>
          <w:trHeight w:val="91"/>
          <w:jc w:val="center"/>
        </w:trPr>
        <w:tc>
          <w:tcPr>
            <w:tcW w:w="2624" w:type="dxa"/>
            <w:tcMar>
              <w:left w:w="85" w:type="dxa"/>
              <w:right w:w="85" w:type="dxa"/>
            </w:tcMar>
          </w:tcPr>
          <w:p w14:paraId="794CEE4E" w14:textId="77777777" w:rsidR="00946ACA" w:rsidRPr="00DB06BC" w:rsidRDefault="00946ACA" w:rsidP="007339C6">
            <w:pPr>
              <w:pStyle w:val="Tabletext"/>
              <w:jc w:val="center"/>
            </w:pPr>
            <w:r w:rsidRPr="00DB06BC">
              <w:rPr>
                <w:rFonts w:asciiTheme="majorBidi" w:hAnsiTheme="majorBidi" w:cstheme="majorBidi"/>
              </w:rPr>
              <w:t xml:space="preserve">UTRA TDD </w:t>
            </w:r>
            <w:r w:rsidRPr="00DB06BC">
              <w:rPr>
                <w:rFonts w:asciiTheme="majorBidi" w:hAnsiTheme="majorBidi" w:cstheme="majorBidi"/>
                <w:lang w:val="ru"/>
              </w:rPr>
              <w:t>в</w:t>
            </w:r>
            <w:r w:rsidRPr="00DB06BC">
              <w:rPr>
                <w:rFonts w:asciiTheme="majorBidi" w:hAnsiTheme="majorBidi" w:cstheme="majorBidi"/>
              </w:rPr>
              <w:t xml:space="preserve"> </w:t>
            </w:r>
            <w:r w:rsidRPr="00DB06BC">
              <w:rPr>
                <w:rFonts w:asciiTheme="majorBidi" w:hAnsiTheme="majorBidi" w:cstheme="majorBidi"/>
                <w:lang w:val="ru"/>
              </w:rPr>
              <w:t>полосе</w:t>
            </w:r>
            <w:r w:rsidRPr="00DB06BC">
              <w:rPr>
                <w:rFonts w:asciiTheme="majorBidi" w:hAnsiTheme="majorBidi" w:cstheme="majorBidi"/>
              </w:rPr>
              <w:t xml:space="preserve"> f) </w:t>
            </w:r>
            <w:r w:rsidRPr="00DB06BC">
              <w:rPr>
                <w:rFonts w:asciiTheme="majorBidi" w:hAnsiTheme="majorBidi" w:cstheme="majorBidi"/>
              </w:rPr>
              <w:br/>
            </w:r>
            <w:r w:rsidRPr="00DB06BC">
              <w:rPr>
                <w:rFonts w:asciiTheme="majorBidi" w:hAnsiTheme="majorBidi" w:cstheme="majorBidi"/>
                <w:lang w:val="ru"/>
              </w:rPr>
              <w:t>или</w:t>
            </w:r>
            <w:r>
              <w:rPr>
                <w:rFonts w:asciiTheme="majorBidi" w:hAnsiTheme="majorBidi" w:cstheme="majorBidi"/>
                <w:lang w:val="ru"/>
              </w:rPr>
              <w:t xml:space="preserve"> </w:t>
            </w:r>
            <w:r w:rsidRPr="00DB06BC">
              <w:rPr>
                <w:rFonts w:asciiTheme="majorBidi" w:hAnsiTheme="majorBidi" w:cstheme="majorBidi"/>
              </w:rPr>
              <w:t xml:space="preserve">E-UTRA </w:t>
            </w:r>
            <w:r w:rsidRPr="00DB06BC">
              <w:rPr>
                <w:rFonts w:asciiTheme="majorBidi" w:hAnsiTheme="majorBidi" w:cstheme="majorBidi"/>
                <w:lang w:val="ru"/>
              </w:rPr>
              <w:t>в</w:t>
            </w:r>
            <w:r w:rsidRPr="00DB06BC">
              <w:rPr>
                <w:rFonts w:asciiTheme="majorBidi" w:hAnsiTheme="majorBidi" w:cstheme="majorBidi"/>
              </w:rPr>
              <w:t xml:space="preserve"> </w:t>
            </w:r>
            <w:r w:rsidRPr="00DB06BC">
              <w:rPr>
                <w:rFonts w:asciiTheme="majorBidi" w:hAnsiTheme="majorBidi" w:cstheme="majorBidi"/>
                <w:lang w:val="ru"/>
              </w:rPr>
              <w:t>полосе</w:t>
            </w:r>
            <w:r w:rsidRPr="00DB06BC">
              <w:rPr>
                <w:rFonts w:asciiTheme="majorBidi" w:hAnsiTheme="majorBidi" w:cstheme="majorBidi"/>
              </w:rPr>
              <w:t xml:space="preserve"> 39</w:t>
            </w:r>
          </w:p>
        </w:tc>
        <w:tc>
          <w:tcPr>
            <w:tcW w:w="1987" w:type="dxa"/>
            <w:tcMar>
              <w:left w:w="85" w:type="dxa"/>
              <w:right w:w="85" w:type="dxa"/>
            </w:tcMar>
          </w:tcPr>
          <w:p w14:paraId="175F0FC3" w14:textId="77777777" w:rsidR="00946ACA" w:rsidRPr="00DB06BC" w:rsidRDefault="00946ACA" w:rsidP="007339C6">
            <w:pPr>
              <w:pStyle w:val="Tabletext"/>
              <w:jc w:val="center"/>
            </w:pPr>
            <w:r w:rsidRPr="00DB06BC">
              <w:rPr>
                <w:rFonts w:asciiTheme="majorBidi" w:hAnsiTheme="majorBidi" w:cstheme="majorBidi"/>
              </w:rPr>
              <w:t xml:space="preserve">1 880–1 920 </w:t>
            </w:r>
            <w:r w:rsidRPr="00DB06BC">
              <w:rPr>
                <w:rFonts w:asciiTheme="majorBidi" w:hAnsiTheme="majorBidi" w:cstheme="majorBidi"/>
                <w:lang w:val="ru"/>
              </w:rPr>
              <w:t>МГц</w:t>
            </w:r>
          </w:p>
        </w:tc>
        <w:tc>
          <w:tcPr>
            <w:tcW w:w="1271" w:type="dxa"/>
            <w:tcMar>
              <w:left w:w="85" w:type="dxa"/>
              <w:right w:w="85" w:type="dxa"/>
            </w:tcMar>
          </w:tcPr>
          <w:p w14:paraId="34EC7532" w14:textId="77777777" w:rsidR="00946ACA" w:rsidRPr="00DB06BC" w:rsidRDefault="00946ACA" w:rsidP="007339C6">
            <w:pPr>
              <w:pStyle w:val="Tabletext"/>
              <w:jc w:val="center"/>
            </w:pPr>
            <w:r w:rsidRPr="00DB06BC">
              <w:rPr>
                <w:rFonts w:asciiTheme="majorBidi" w:hAnsiTheme="majorBidi" w:cstheme="majorBidi"/>
              </w:rPr>
              <w:t xml:space="preserve">–52 </w:t>
            </w:r>
            <w:r w:rsidRPr="00DB06BC">
              <w:rPr>
                <w:rFonts w:asciiTheme="majorBidi" w:hAnsiTheme="majorBidi" w:cstheme="majorBidi"/>
                <w:lang w:val="ru"/>
              </w:rPr>
              <w:t>дБм</w:t>
            </w:r>
          </w:p>
        </w:tc>
        <w:tc>
          <w:tcPr>
            <w:tcW w:w="1130" w:type="dxa"/>
            <w:tcMar>
              <w:left w:w="85" w:type="dxa"/>
              <w:right w:w="85" w:type="dxa"/>
            </w:tcMar>
          </w:tcPr>
          <w:p w14:paraId="6E58D255" w14:textId="77777777" w:rsidR="00946ACA" w:rsidRPr="00DB06BC" w:rsidRDefault="00946ACA" w:rsidP="007339C6">
            <w:pPr>
              <w:pStyle w:val="Tabletext"/>
              <w:jc w:val="center"/>
            </w:pPr>
            <w:r w:rsidRPr="00DB06BC">
              <w:rPr>
                <w:rFonts w:asciiTheme="majorBidi" w:hAnsiTheme="majorBidi" w:cstheme="majorBidi"/>
              </w:rPr>
              <w:t xml:space="preserve">1 </w:t>
            </w:r>
            <w:r w:rsidRPr="00DB06BC">
              <w:rPr>
                <w:rFonts w:asciiTheme="majorBidi" w:hAnsiTheme="majorBidi" w:cstheme="majorBidi"/>
                <w:lang w:val="ru"/>
              </w:rPr>
              <w:t>МГц</w:t>
            </w:r>
          </w:p>
        </w:tc>
        <w:tc>
          <w:tcPr>
            <w:tcW w:w="2204" w:type="dxa"/>
            <w:tcMar>
              <w:left w:w="85" w:type="dxa"/>
              <w:right w:w="85" w:type="dxa"/>
            </w:tcMar>
          </w:tcPr>
          <w:p w14:paraId="6089F88B" w14:textId="77777777" w:rsidR="00946ACA" w:rsidRPr="00DB06BC" w:rsidRDefault="00946ACA" w:rsidP="007339C6">
            <w:pPr>
              <w:pStyle w:val="Tabletext"/>
              <w:jc w:val="left"/>
            </w:pPr>
            <w:r w:rsidRPr="00DB06BC">
              <w:rPr>
                <w:rFonts w:asciiTheme="majorBidi" w:hAnsiTheme="majorBidi" w:cstheme="majorBidi"/>
                <w:lang w:val="ru"/>
              </w:rPr>
              <w:t>Применимо</w:t>
            </w:r>
            <w:r w:rsidRPr="00DB06BC">
              <w:rPr>
                <w:rFonts w:asciiTheme="majorBidi" w:hAnsiTheme="majorBidi" w:cstheme="majorBidi"/>
              </w:rPr>
              <w:t xml:space="preserve"> </w:t>
            </w:r>
            <w:r w:rsidRPr="00DB06BC">
              <w:rPr>
                <w:rFonts w:asciiTheme="majorBidi" w:hAnsiTheme="majorBidi" w:cstheme="majorBidi"/>
                <w:lang w:val="ru"/>
              </w:rPr>
              <w:t>в</w:t>
            </w:r>
            <w:r w:rsidRPr="00DB06BC">
              <w:rPr>
                <w:rFonts w:asciiTheme="majorBidi" w:hAnsiTheme="majorBidi" w:cstheme="majorBidi"/>
              </w:rPr>
              <w:t xml:space="preserve"> </w:t>
            </w:r>
            <w:r w:rsidRPr="00DB06BC">
              <w:rPr>
                <w:rFonts w:asciiTheme="majorBidi" w:hAnsiTheme="majorBidi" w:cstheme="majorBidi"/>
                <w:lang w:val="ru"/>
              </w:rPr>
              <w:t>Китае</w:t>
            </w:r>
          </w:p>
        </w:tc>
      </w:tr>
      <w:tr w:rsidR="00946ACA" w:rsidRPr="00DB06BC" w14:paraId="5E25F233" w14:textId="77777777" w:rsidTr="007339C6">
        <w:trPr>
          <w:trHeight w:val="91"/>
          <w:jc w:val="center"/>
        </w:trPr>
        <w:tc>
          <w:tcPr>
            <w:tcW w:w="2624" w:type="dxa"/>
            <w:tcMar>
              <w:left w:w="85" w:type="dxa"/>
              <w:right w:w="85" w:type="dxa"/>
            </w:tcMar>
          </w:tcPr>
          <w:p w14:paraId="29C03E72" w14:textId="77777777" w:rsidR="00946ACA" w:rsidRPr="00DB06BC" w:rsidRDefault="00946ACA" w:rsidP="007339C6">
            <w:pPr>
              <w:pStyle w:val="Tabletext"/>
              <w:jc w:val="center"/>
            </w:pPr>
            <w:r w:rsidRPr="00DB06BC">
              <w:rPr>
                <w:rFonts w:asciiTheme="majorBidi" w:hAnsiTheme="majorBidi" w:cstheme="majorBidi"/>
              </w:rPr>
              <w:t xml:space="preserve">UTRA TDD </w:t>
            </w:r>
            <w:r w:rsidRPr="00DB06BC">
              <w:rPr>
                <w:rFonts w:asciiTheme="majorBidi" w:hAnsiTheme="majorBidi" w:cstheme="majorBidi"/>
                <w:lang w:val="ru"/>
              </w:rPr>
              <w:t>в</w:t>
            </w:r>
            <w:r w:rsidRPr="00DB06BC">
              <w:rPr>
                <w:rFonts w:asciiTheme="majorBidi" w:hAnsiTheme="majorBidi" w:cstheme="majorBidi"/>
              </w:rPr>
              <w:t xml:space="preserve"> </w:t>
            </w:r>
            <w:r w:rsidRPr="00DB06BC">
              <w:rPr>
                <w:rFonts w:asciiTheme="majorBidi" w:hAnsiTheme="majorBidi" w:cstheme="majorBidi"/>
                <w:lang w:val="ru"/>
              </w:rPr>
              <w:t>полосе</w:t>
            </w:r>
            <w:r w:rsidRPr="00DB06BC">
              <w:rPr>
                <w:rFonts w:asciiTheme="majorBidi" w:hAnsiTheme="majorBidi" w:cstheme="majorBidi"/>
              </w:rPr>
              <w:t xml:space="preserve"> e) </w:t>
            </w:r>
            <w:r>
              <w:rPr>
                <w:rFonts w:asciiTheme="majorBidi" w:hAnsiTheme="majorBidi" w:cstheme="majorBidi"/>
                <w:lang w:val="ru-RU"/>
              </w:rPr>
              <w:br/>
            </w:r>
            <w:r w:rsidRPr="00DB06BC">
              <w:rPr>
                <w:rFonts w:asciiTheme="majorBidi" w:hAnsiTheme="majorBidi" w:cstheme="majorBidi"/>
                <w:lang w:val="ru"/>
              </w:rPr>
              <w:t>или</w:t>
            </w:r>
            <w:r>
              <w:rPr>
                <w:rFonts w:asciiTheme="majorBidi" w:hAnsiTheme="majorBidi" w:cstheme="majorBidi"/>
                <w:lang w:val="ru"/>
              </w:rPr>
              <w:t xml:space="preserve"> </w:t>
            </w:r>
            <w:r w:rsidRPr="00DB06BC">
              <w:rPr>
                <w:rFonts w:asciiTheme="majorBidi" w:hAnsiTheme="majorBidi" w:cstheme="majorBidi"/>
              </w:rPr>
              <w:t xml:space="preserve">E-UTRA </w:t>
            </w:r>
            <w:r w:rsidRPr="00DB06BC">
              <w:rPr>
                <w:rFonts w:asciiTheme="majorBidi" w:hAnsiTheme="majorBidi" w:cstheme="majorBidi"/>
                <w:lang w:val="ru"/>
              </w:rPr>
              <w:t>в</w:t>
            </w:r>
            <w:r w:rsidRPr="00DB06BC">
              <w:rPr>
                <w:rFonts w:asciiTheme="majorBidi" w:hAnsiTheme="majorBidi" w:cstheme="majorBidi"/>
              </w:rPr>
              <w:t xml:space="preserve"> </w:t>
            </w:r>
            <w:r w:rsidRPr="00DB06BC">
              <w:rPr>
                <w:rFonts w:asciiTheme="majorBidi" w:hAnsiTheme="majorBidi" w:cstheme="majorBidi"/>
                <w:lang w:val="ru"/>
              </w:rPr>
              <w:t>полосе</w:t>
            </w:r>
            <w:r w:rsidRPr="00DB06BC">
              <w:rPr>
                <w:rFonts w:asciiTheme="majorBidi" w:hAnsiTheme="majorBidi" w:cstheme="majorBidi"/>
              </w:rPr>
              <w:t xml:space="preserve"> 40</w:t>
            </w:r>
          </w:p>
        </w:tc>
        <w:tc>
          <w:tcPr>
            <w:tcW w:w="1987" w:type="dxa"/>
            <w:tcMar>
              <w:left w:w="85" w:type="dxa"/>
              <w:right w:w="85" w:type="dxa"/>
            </w:tcMar>
          </w:tcPr>
          <w:p w14:paraId="4F286990" w14:textId="77777777" w:rsidR="00946ACA" w:rsidRPr="00DB06BC" w:rsidRDefault="00946ACA" w:rsidP="007339C6">
            <w:pPr>
              <w:pStyle w:val="Tabletext"/>
              <w:jc w:val="center"/>
            </w:pPr>
            <w:r w:rsidRPr="00DB06BC">
              <w:rPr>
                <w:rFonts w:asciiTheme="majorBidi" w:hAnsiTheme="majorBidi" w:cstheme="majorBidi"/>
              </w:rPr>
              <w:t xml:space="preserve">2 300–2 400 </w:t>
            </w:r>
            <w:r w:rsidRPr="00DB06BC">
              <w:rPr>
                <w:rFonts w:asciiTheme="majorBidi" w:hAnsiTheme="majorBidi" w:cstheme="majorBidi"/>
                <w:lang w:val="ru"/>
              </w:rPr>
              <w:t>МГц</w:t>
            </w:r>
          </w:p>
        </w:tc>
        <w:tc>
          <w:tcPr>
            <w:tcW w:w="1271" w:type="dxa"/>
            <w:tcMar>
              <w:left w:w="85" w:type="dxa"/>
              <w:right w:w="85" w:type="dxa"/>
            </w:tcMar>
          </w:tcPr>
          <w:p w14:paraId="5C66A475" w14:textId="77777777" w:rsidR="00946ACA" w:rsidRPr="00DB06BC" w:rsidRDefault="00946ACA" w:rsidP="007339C6">
            <w:pPr>
              <w:pStyle w:val="Tabletext"/>
              <w:jc w:val="center"/>
            </w:pPr>
            <w:r w:rsidRPr="00DB06BC">
              <w:rPr>
                <w:rFonts w:asciiTheme="majorBidi" w:hAnsiTheme="majorBidi" w:cstheme="majorBidi"/>
              </w:rPr>
              <w:t xml:space="preserve">–52 </w:t>
            </w:r>
            <w:r w:rsidRPr="00DB06BC">
              <w:rPr>
                <w:rFonts w:asciiTheme="majorBidi" w:hAnsiTheme="majorBidi" w:cstheme="majorBidi"/>
                <w:lang w:val="ru"/>
              </w:rPr>
              <w:t>дБм</w:t>
            </w:r>
          </w:p>
        </w:tc>
        <w:tc>
          <w:tcPr>
            <w:tcW w:w="1130" w:type="dxa"/>
            <w:tcMar>
              <w:left w:w="85" w:type="dxa"/>
              <w:right w:w="85" w:type="dxa"/>
            </w:tcMar>
          </w:tcPr>
          <w:p w14:paraId="68C012F7" w14:textId="77777777" w:rsidR="00946ACA" w:rsidRPr="00DB06BC" w:rsidRDefault="00946ACA" w:rsidP="007339C6">
            <w:pPr>
              <w:pStyle w:val="Tabletext"/>
              <w:jc w:val="center"/>
            </w:pPr>
            <w:r w:rsidRPr="00DB06BC">
              <w:rPr>
                <w:rFonts w:asciiTheme="majorBidi" w:hAnsiTheme="majorBidi" w:cstheme="majorBidi"/>
              </w:rPr>
              <w:t xml:space="preserve">1 </w:t>
            </w:r>
            <w:r w:rsidRPr="00DB06BC">
              <w:rPr>
                <w:rFonts w:asciiTheme="majorBidi" w:hAnsiTheme="majorBidi" w:cstheme="majorBidi"/>
                <w:lang w:val="ru"/>
              </w:rPr>
              <w:t>МГц</w:t>
            </w:r>
          </w:p>
        </w:tc>
        <w:tc>
          <w:tcPr>
            <w:tcW w:w="2204" w:type="dxa"/>
            <w:tcMar>
              <w:left w:w="85" w:type="dxa"/>
              <w:right w:w="85" w:type="dxa"/>
            </w:tcMar>
            <w:vAlign w:val="center"/>
          </w:tcPr>
          <w:p w14:paraId="2BA46E3D" w14:textId="77777777" w:rsidR="00946ACA" w:rsidRPr="00DB06BC" w:rsidRDefault="00946ACA" w:rsidP="007339C6">
            <w:pPr>
              <w:pStyle w:val="Tabletext"/>
              <w:jc w:val="center"/>
            </w:pPr>
          </w:p>
        </w:tc>
      </w:tr>
      <w:tr w:rsidR="00946ACA" w:rsidRPr="00DB06BC" w14:paraId="5F6892A1" w14:textId="77777777" w:rsidTr="007339C6">
        <w:trPr>
          <w:trHeight w:val="91"/>
          <w:jc w:val="center"/>
        </w:trPr>
        <w:tc>
          <w:tcPr>
            <w:tcW w:w="2624" w:type="dxa"/>
            <w:tcMar>
              <w:left w:w="85" w:type="dxa"/>
              <w:right w:w="85" w:type="dxa"/>
            </w:tcMar>
          </w:tcPr>
          <w:p w14:paraId="70C978C6" w14:textId="77777777" w:rsidR="00946ACA" w:rsidRPr="00DB06BC" w:rsidRDefault="00946ACA" w:rsidP="007339C6">
            <w:pPr>
              <w:pStyle w:val="Tabletext"/>
              <w:jc w:val="center"/>
            </w:pPr>
            <w:r w:rsidRPr="00DB06BC">
              <w:rPr>
                <w:rFonts w:asciiTheme="majorBidi" w:hAnsiTheme="majorBidi"/>
              </w:rPr>
              <w:t>E-</w:t>
            </w:r>
            <w:r w:rsidRPr="00DB06BC">
              <w:rPr>
                <w:rFonts w:asciiTheme="majorBidi" w:hAnsiTheme="majorBidi"/>
                <w:lang w:val="ru"/>
              </w:rPr>
              <w:t xml:space="preserve">UTRA </w:t>
            </w:r>
            <w:r w:rsidRPr="00DB06BC">
              <w:rPr>
                <w:lang w:val="ru"/>
              </w:rPr>
              <w:t xml:space="preserve">в полосе </w:t>
            </w:r>
            <w:r w:rsidRPr="00DB06BC">
              <w:rPr>
                <w:rFonts w:asciiTheme="majorBidi" w:hAnsiTheme="majorBidi"/>
                <w:lang w:val="ru"/>
              </w:rPr>
              <w:t>41</w:t>
            </w:r>
          </w:p>
        </w:tc>
        <w:tc>
          <w:tcPr>
            <w:tcW w:w="1987" w:type="dxa"/>
            <w:tcMar>
              <w:left w:w="85" w:type="dxa"/>
              <w:right w:w="85" w:type="dxa"/>
            </w:tcMar>
          </w:tcPr>
          <w:p w14:paraId="7C2B337F" w14:textId="77777777" w:rsidR="00946ACA" w:rsidRPr="00DB06BC" w:rsidRDefault="00946ACA" w:rsidP="007339C6">
            <w:pPr>
              <w:pStyle w:val="Tabletext"/>
              <w:jc w:val="center"/>
            </w:pPr>
            <w:r w:rsidRPr="00DB06BC">
              <w:rPr>
                <w:rFonts w:asciiTheme="majorBidi" w:hAnsiTheme="majorBidi" w:cstheme="majorBidi"/>
                <w:lang w:val="ru"/>
              </w:rPr>
              <w:t>2 496–2 690 МГц</w:t>
            </w:r>
          </w:p>
        </w:tc>
        <w:tc>
          <w:tcPr>
            <w:tcW w:w="1271" w:type="dxa"/>
            <w:tcMar>
              <w:left w:w="85" w:type="dxa"/>
              <w:right w:w="85" w:type="dxa"/>
            </w:tcMar>
          </w:tcPr>
          <w:p w14:paraId="20637AD0" w14:textId="77777777" w:rsidR="00946ACA" w:rsidRPr="00DB06BC" w:rsidRDefault="00946ACA" w:rsidP="007339C6">
            <w:pPr>
              <w:pStyle w:val="Tabletext"/>
              <w:jc w:val="center"/>
            </w:pPr>
            <w:r w:rsidRPr="00DB06BC">
              <w:rPr>
                <w:rFonts w:asciiTheme="majorBidi" w:hAnsiTheme="majorBidi" w:cstheme="majorBidi"/>
                <w:lang w:val="ru"/>
              </w:rPr>
              <w:t>–52 дБм</w:t>
            </w:r>
          </w:p>
        </w:tc>
        <w:tc>
          <w:tcPr>
            <w:tcW w:w="1130" w:type="dxa"/>
            <w:tcMar>
              <w:left w:w="85" w:type="dxa"/>
              <w:right w:w="85" w:type="dxa"/>
            </w:tcMar>
          </w:tcPr>
          <w:p w14:paraId="236B31CA" w14:textId="77777777" w:rsidR="00946ACA" w:rsidRPr="00DB06BC" w:rsidRDefault="00946ACA" w:rsidP="007339C6">
            <w:pPr>
              <w:pStyle w:val="Tabletext"/>
              <w:jc w:val="center"/>
            </w:pPr>
            <w:r w:rsidRPr="00DB06BC">
              <w:rPr>
                <w:rFonts w:asciiTheme="majorBidi" w:hAnsiTheme="majorBidi" w:cstheme="majorBidi"/>
                <w:lang w:val="ru"/>
              </w:rPr>
              <w:t>1 МГц</w:t>
            </w:r>
          </w:p>
        </w:tc>
        <w:tc>
          <w:tcPr>
            <w:tcW w:w="2204" w:type="dxa"/>
            <w:tcMar>
              <w:left w:w="85" w:type="dxa"/>
              <w:right w:w="85" w:type="dxa"/>
            </w:tcMar>
            <w:vAlign w:val="center"/>
          </w:tcPr>
          <w:p w14:paraId="6261DD02" w14:textId="77777777" w:rsidR="00946ACA" w:rsidRPr="00DB06BC" w:rsidRDefault="00946ACA" w:rsidP="007339C6">
            <w:pPr>
              <w:pStyle w:val="Tabletext"/>
              <w:jc w:val="center"/>
            </w:pPr>
          </w:p>
        </w:tc>
      </w:tr>
      <w:tr w:rsidR="00946ACA" w:rsidRPr="00DB06BC" w14:paraId="5BF005D7" w14:textId="77777777" w:rsidTr="007339C6">
        <w:trPr>
          <w:trHeight w:val="91"/>
          <w:jc w:val="center"/>
        </w:trPr>
        <w:tc>
          <w:tcPr>
            <w:tcW w:w="2624" w:type="dxa"/>
            <w:tcBorders>
              <w:bottom w:val="single" w:sz="4" w:space="0" w:color="auto"/>
            </w:tcBorders>
            <w:tcMar>
              <w:left w:w="85" w:type="dxa"/>
              <w:right w:w="85" w:type="dxa"/>
            </w:tcMar>
          </w:tcPr>
          <w:p w14:paraId="49CE22D3" w14:textId="77777777" w:rsidR="00946ACA" w:rsidRPr="00DB06BC" w:rsidRDefault="00946ACA" w:rsidP="007339C6">
            <w:pPr>
              <w:pStyle w:val="Tabletext"/>
              <w:jc w:val="center"/>
            </w:pPr>
            <w:r w:rsidRPr="00DB06BC">
              <w:rPr>
                <w:rFonts w:asciiTheme="majorBidi" w:hAnsiTheme="majorBidi"/>
                <w:lang w:val="ru"/>
              </w:rPr>
              <w:t xml:space="preserve">E-UTRA </w:t>
            </w:r>
            <w:r w:rsidRPr="00DB06BC">
              <w:rPr>
                <w:lang w:val="ru"/>
              </w:rPr>
              <w:t xml:space="preserve">в полосе </w:t>
            </w:r>
            <w:r w:rsidRPr="00DB06BC">
              <w:rPr>
                <w:rFonts w:asciiTheme="majorBidi" w:hAnsiTheme="majorBidi"/>
                <w:lang w:val="ru"/>
              </w:rPr>
              <w:t>42</w:t>
            </w:r>
          </w:p>
        </w:tc>
        <w:tc>
          <w:tcPr>
            <w:tcW w:w="1987" w:type="dxa"/>
            <w:tcBorders>
              <w:bottom w:val="single" w:sz="4" w:space="0" w:color="auto"/>
            </w:tcBorders>
            <w:tcMar>
              <w:left w:w="85" w:type="dxa"/>
              <w:right w:w="85" w:type="dxa"/>
            </w:tcMar>
          </w:tcPr>
          <w:p w14:paraId="041AC78E" w14:textId="77777777" w:rsidR="00946ACA" w:rsidRPr="00DB06BC" w:rsidRDefault="00946ACA" w:rsidP="007339C6">
            <w:pPr>
              <w:pStyle w:val="Tabletext"/>
              <w:jc w:val="center"/>
            </w:pPr>
            <w:r w:rsidRPr="00DB06BC">
              <w:rPr>
                <w:rFonts w:asciiTheme="majorBidi" w:hAnsiTheme="majorBidi" w:cstheme="majorBidi"/>
                <w:lang w:val="ru"/>
              </w:rPr>
              <w:t>3 400–3 600 МГц</w:t>
            </w:r>
          </w:p>
        </w:tc>
        <w:tc>
          <w:tcPr>
            <w:tcW w:w="1271" w:type="dxa"/>
            <w:tcBorders>
              <w:bottom w:val="single" w:sz="4" w:space="0" w:color="auto"/>
            </w:tcBorders>
            <w:tcMar>
              <w:left w:w="85" w:type="dxa"/>
              <w:right w:w="85" w:type="dxa"/>
            </w:tcMar>
          </w:tcPr>
          <w:p w14:paraId="12665054" w14:textId="77777777" w:rsidR="00946ACA" w:rsidRPr="00DB06BC" w:rsidRDefault="00946ACA" w:rsidP="007339C6">
            <w:pPr>
              <w:pStyle w:val="Tabletext"/>
              <w:jc w:val="center"/>
            </w:pPr>
            <w:r w:rsidRPr="00DB06BC">
              <w:rPr>
                <w:rFonts w:asciiTheme="majorBidi" w:hAnsiTheme="majorBidi" w:cstheme="majorBidi"/>
                <w:lang w:val="ru"/>
              </w:rPr>
              <w:t>–52 дБм</w:t>
            </w:r>
          </w:p>
        </w:tc>
        <w:tc>
          <w:tcPr>
            <w:tcW w:w="1130" w:type="dxa"/>
            <w:tcBorders>
              <w:bottom w:val="single" w:sz="4" w:space="0" w:color="auto"/>
            </w:tcBorders>
            <w:tcMar>
              <w:left w:w="85" w:type="dxa"/>
              <w:right w:w="85" w:type="dxa"/>
            </w:tcMar>
          </w:tcPr>
          <w:p w14:paraId="7A2473C3" w14:textId="77777777" w:rsidR="00946ACA" w:rsidRPr="00DB06BC" w:rsidRDefault="00946ACA" w:rsidP="007339C6">
            <w:pPr>
              <w:pStyle w:val="Tabletext"/>
              <w:jc w:val="center"/>
            </w:pPr>
            <w:r w:rsidRPr="00DB06BC">
              <w:rPr>
                <w:rFonts w:asciiTheme="majorBidi" w:hAnsiTheme="majorBidi" w:cstheme="majorBidi"/>
                <w:lang w:val="ru"/>
              </w:rPr>
              <w:t>1 МГц</w:t>
            </w:r>
          </w:p>
        </w:tc>
        <w:tc>
          <w:tcPr>
            <w:tcW w:w="2204" w:type="dxa"/>
            <w:tcBorders>
              <w:bottom w:val="single" w:sz="4" w:space="0" w:color="auto"/>
            </w:tcBorders>
            <w:tcMar>
              <w:left w:w="85" w:type="dxa"/>
              <w:right w:w="85" w:type="dxa"/>
            </w:tcMar>
            <w:vAlign w:val="center"/>
          </w:tcPr>
          <w:p w14:paraId="637A0A75" w14:textId="77777777" w:rsidR="00946ACA" w:rsidRPr="00DB06BC" w:rsidRDefault="00946ACA" w:rsidP="007339C6">
            <w:pPr>
              <w:pStyle w:val="Tabletext"/>
              <w:jc w:val="center"/>
            </w:pPr>
          </w:p>
        </w:tc>
      </w:tr>
      <w:tr w:rsidR="00946ACA" w:rsidRPr="00DB06BC" w14:paraId="2921F7EE" w14:textId="77777777" w:rsidTr="007339C6">
        <w:trPr>
          <w:trHeight w:val="91"/>
          <w:jc w:val="center"/>
        </w:trPr>
        <w:tc>
          <w:tcPr>
            <w:tcW w:w="2624" w:type="dxa"/>
            <w:tcBorders>
              <w:bottom w:val="single" w:sz="4" w:space="0" w:color="auto"/>
            </w:tcBorders>
            <w:tcMar>
              <w:left w:w="85" w:type="dxa"/>
              <w:right w:w="85" w:type="dxa"/>
            </w:tcMar>
          </w:tcPr>
          <w:p w14:paraId="221CF30E" w14:textId="77777777" w:rsidR="00946ACA" w:rsidRPr="00DB06BC" w:rsidRDefault="00946ACA" w:rsidP="007339C6">
            <w:pPr>
              <w:pStyle w:val="Tabletext"/>
              <w:jc w:val="center"/>
            </w:pPr>
            <w:r w:rsidRPr="00DB06BC">
              <w:rPr>
                <w:rFonts w:asciiTheme="majorBidi" w:hAnsiTheme="majorBidi"/>
                <w:lang w:val="ru"/>
              </w:rPr>
              <w:t xml:space="preserve">E-UTRA </w:t>
            </w:r>
            <w:r w:rsidRPr="00DB06BC">
              <w:rPr>
                <w:lang w:val="ru"/>
              </w:rPr>
              <w:t xml:space="preserve">в полосе </w:t>
            </w:r>
            <w:r w:rsidRPr="00DB06BC">
              <w:rPr>
                <w:rFonts w:asciiTheme="majorBidi" w:hAnsiTheme="majorBidi"/>
                <w:lang w:val="ru"/>
              </w:rPr>
              <w:t>43</w:t>
            </w:r>
          </w:p>
        </w:tc>
        <w:tc>
          <w:tcPr>
            <w:tcW w:w="1987" w:type="dxa"/>
            <w:tcBorders>
              <w:bottom w:val="single" w:sz="4" w:space="0" w:color="auto"/>
            </w:tcBorders>
            <w:tcMar>
              <w:left w:w="85" w:type="dxa"/>
              <w:right w:w="85" w:type="dxa"/>
            </w:tcMar>
          </w:tcPr>
          <w:p w14:paraId="4BA533C8" w14:textId="77777777" w:rsidR="00946ACA" w:rsidRPr="00DB06BC" w:rsidRDefault="00946ACA" w:rsidP="007339C6">
            <w:pPr>
              <w:pStyle w:val="Tabletext"/>
              <w:jc w:val="center"/>
            </w:pPr>
            <w:r w:rsidRPr="00DB06BC">
              <w:rPr>
                <w:rFonts w:asciiTheme="majorBidi" w:hAnsiTheme="majorBidi" w:cstheme="majorBidi"/>
                <w:lang w:val="ru"/>
              </w:rPr>
              <w:t>3 600–3 800 МГц</w:t>
            </w:r>
          </w:p>
        </w:tc>
        <w:tc>
          <w:tcPr>
            <w:tcW w:w="1271" w:type="dxa"/>
            <w:tcBorders>
              <w:bottom w:val="single" w:sz="4" w:space="0" w:color="auto"/>
            </w:tcBorders>
            <w:tcMar>
              <w:left w:w="85" w:type="dxa"/>
              <w:right w:w="85" w:type="dxa"/>
            </w:tcMar>
          </w:tcPr>
          <w:p w14:paraId="1BC05560" w14:textId="77777777" w:rsidR="00946ACA" w:rsidRPr="00DB06BC" w:rsidRDefault="00946ACA" w:rsidP="007339C6">
            <w:pPr>
              <w:pStyle w:val="Tabletext"/>
              <w:jc w:val="center"/>
            </w:pPr>
            <w:r w:rsidRPr="00DB06BC">
              <w:rPr>
                <w:rFonts w:asciiTheme="majorBidi" w:hAnsiTheme="majorBidi" w:cstheme="majorBidi"/>
                <w:lang w:val="ru"/>
              </w:rPr>
              <w:t>–52 дБм</w:t>
            </w:r>
          </w:p>
        </w:tc>
        <w:tc>
          <w:tcPr>
            <w:tcW w:w="1130" w:type="dxa"/>
            <w:tcBorders>
              <w:bottom w:val="single" w:sz="4" w:space="0" w:color="auto"/>
            </w:tcBorders>
            <w:tcMar>
              <w:left w:w="85" w:type="dxa"/>
              <w:right w:w="85" w:type="dxa"/>
            </w:tcMar>
          </w:tcPr>
          <w:p w14:paraId="3C9815EC" w14:textId="77777777" w:rsidR="00946ACA" w:rsidRPr="00DB06BC" w:rsidRDefault="00946ACA" w:rsidP="007339C6">
            <w:pPr>
              <w:pStyle w:val="Tabletext"/>
              <w:jc w:val="center"/>
            </w:pPr>
            <w:r w:rsidRPr="00DB06BC">
              <w:rPr>
                <w:rFonts w:asciiTheme="majorBidi" w:hAnsiTheme="majorBidi" w:cstheme="majorBidi"/>
                <w:lang w:val="ru"/>
              </w:rPr>
              <w:t>1 МГц</w:t>
            </w:r>
          </w:p>
        </w:tc>
        <w:tc>
          <w:tcPr>
            <w:tcW w:w="2204" w:type="dxa"/>
            <w:tcBorders>
              <w:bottom w:val="single" w:sz="4" w:space="0" w:color="auto"/>
            </w:tcBorders>
            <w:tcMar>
              <w:left w:w="85" w:type="dxa"/>
              <w:right w:w="85" w:type="dxa"/>
            </w:tcMar>
            <w:vAlign w:val="center"/>
          </w:tcPr>
          <w:p w14:paraId="318DD49A" w14:textId="77777777" w:rsidR="00946ACA" w:rsidRPr="00DB06BC" w:rsidRDefault="00946ACA" w:rsidP="007339C6">
            <w:pPr>
              <w:pStyle w:val="Tabletext"/>
              <w:jc w:val="center"/>
            </w:pPr>
          </w:p>
        </w:tc>
      </w:tr>
      <w:tr w:rsidR="00946ACA" w:rsidRPr="00DB06BC" w14:paraId="6FB7D67D" w14:textId="77777777" w:rsidTr="007339C6">
        <w:trPr>
          <w:trHeight w:val="91"/>
          <w:jc w:val="center"/>
        </w:trPr>
        <w:tc>
          <w:tcPr>
            <w:tcW w:w="9216" w:type="dxa"/>
            <w:gridSpan w:val="5"/>
            <w:tcBorders>
              <w:top w:val="single" w:sz="4" w:space="0" w:color="auto"/>
              <w:left w:val="nil"/>
              <w:bottom w:val="nil"/>
              <w:right w:val="nil"/>
            </w:tcBorders>
            <w:tcMar>
              <w:left w:w="85" w:type="dxa"/>
              <w:right w:w="85" w:type="dxa"/>
            </w:tcMar>
          </w:tcPr>
          <w:p w14:paraId="17313317" w14:textId="48AD5B10" w:rsidR="00946ACA" w:rsidRPr="00DB06BC" w:rsidRDefault="00946ACA" w:rsidP="007339C6">
            <w:pPr>
              <w:pStyle w:val="TableLegendNote"/>
              <w:rPr>
                <w:lang w:val="ru-RU"/>
              </w:rPr>
            </w:pPr>
            <w:r w:rsidRPr="00DB06BC">
              <w:rPr>
                <w:lang w:val="ru"/>
              </w:rPr>
              <w:t>ПРИМЕЧАНИЕ 1.</w:t>
            </w:r>
            <w:r w:rsidR="003737D0">
              <w:rPr>
                <w:lang w:val="ru"/>
              </w:rPr>
              <w:t xml:space="preserve"> –</w:t>
            </w:r>
            <w:r w:rsidRPr="00DB06BC">
              <w:rPr>
                <w:lang w:val="ru"/>
              </w:rPr>
              <w:t xml:space="preserve"> Требования сосуществования не применяются к частотному диапазону 10 МГц, который непосредственно примыкает к рабочей полосе линии вниз (см. таблицу 3.0). Предельные уровни излучений для данного исключенного диапазона частот могут регулироваться национальными или региональными требованиями. </w:t>
            </w:r>
          </w:p>
          <w:p w14:paraId="5581B3B9" w14:textId="3D8B4DE7" w:rsidR="00946ACA" w:rsidRPr="00DB06BC" w:rsidRDefault="00946ACA" w:rsidP="007339C6">
            <w:pPr>
              <w:pStyle w:val="TableLegendNote"/>
              <w:rPr>
                <w:lang w:val="ru-RU"/>
              </w:rPr>
            </w:pPr>
            <w:r w:rsidRPr="00DB06BC">
              <w:rPr>
                <w:lang w:val="ru"/>
              </w:rPr>
              <w:t xml:space="preserve">ПРИМЕЧАНИЕ 2. </w:t>
            </w:r>
            <w:r w:rsidR="003737D0">
              <w:rPr>
                <w:lang w:val="ru"/>
              </w:rPr>
              <w:t>–</w:t>
            </w:r>
            <w:r w:rsidRPr="00DB06BC">
              <w:rPr>
                <w:lang w:val="ru"/>
              </w:rPr>
              <w:t>В таблице выше предполагается, что две рабочие полосы, в которых частотные диапазоны будут перекрываться, не используются в одной географической зоне. Для подобных случаев, в которых распределенные полосы частот перекрываются в одной географической зоне, могут применяться специальные требования сосуществования, которые не охватываются спецификациями 3GPP.</w:t>
            </w:r>
          </w:p>
          <w:p w14:paraId="6BD8AD27" w14:textId="24386FA3" w:rsidR="00946ACA" w:rsidRPr="00DB06BC" w:rsidRDefault="00946ACA" w:rsidP="007339C6">
            <w:pPr>
              <w:pStyle w:val="Tablelegend"/>
              <w:tabs>
                <w:tab w:val="clear" w:pos="284"/>
              </w:tabs>
              <w:ind w:left="-85" w:firstLine="0"/>
            </w:pPr>
            <w:r w:rsidRPr="00DB06BC">
              <w:rPr>
                <w:lang w:val="ru"/>
              </w:rPr>
              <w:t xml:space="preserve">ПРИМЕЧАНИЕ 3. </w:t>
            </w:r>
            <w:r w:rsidR="003737D0">
              <w:rPr>
                <w:lang w:val="ru"/>
              </w:rPr>
              <w:t>–</w:t>
            </w:r>
            <w:r w:rsidRPr="00DB06BC">
              <w:rPr>
                <w:lang w:val="ru"/>
              </w:rPr>
              <w:t>Это требование не применяется к базовой станции UTRA предыдущей версии, работающей в полосе II. Кроме того, оно не применяется к БС UTRA предыдущей версии, работающим в полосе II и произведенным до 31 декабря 2012 года, которы</w:t>
            </w:r>
            <w:r>
              <w:rPr>
                <w:lang w:val="ru"/>
              </w:rPr>
              <w:t>е</w:t>
            </w:r>
            <w:r w:rsidRPr="00DB06BC">
              <w:rPr>
                <w:lang w:val="ru"/>
              </w:rPr>
              <w:t xml:space="preserve"> были модернизированы </w:t>
            </w:r>
            <w:r>
              <w:rPr>
                <w:lang w:val="ru"/>
              </w:rPr>
              <w:t>в целях</w:t>
            </w:r>
            <w:r w:rsidRPr="00DB06BC">
              <w:rPr>
                <w:lang w:val="ru"/>
              </w:rPr>
              <w:t xml:space="preserve"> поддержки функций версии 10 и модернизация которых не влияет на существующие РЧ-компоненты устройства радиосвязи, на которые распространяется данное требование.</w:t>
            </w:r>
          </w:p>
          <w:p w14:paraId="72778F0D" w14:textId="77777777" w:rsidR="00946ACA" w:rsidRPr="00DB06BC" w:rsidRDefault="00946ACA" w:rsidP="007339C6">
            <w:pPr>
              <w:pStyle w:val="Tabletext"/>
              <w:jc w:val="center"/>
            </w:pPr>
          </w:p>
        </w:tc>
      </w:tr>
    </w:tbl>
    <w:p w14:paraId="7AAC617B" w14:textId="77777777" w:rsidR="00946ACA" w:rsidRDefault="00946ACA" w:rsidP="00946ACA">
      <w:pPr>
        <w:pStyle w:val="Heading3"/>
        <w:rPr>
          <w:bCs/>
          <w:lang w:val="ru"/>
        </w:rPr>
      </w:pPr>
    </w:p>
    <w:p w14:paraId="4224B76D"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b/>
          <w:bCs/>
          <w:lang w:val="ru"/>
        </w:rPr>
      </w:pPr>
      <w:r>
        <w:rPr>
          <w:bCs/>
          <w:lang w:val="ru"/>
        </w:rPr>
        <w:br w:type="page"/>
      </w:r>
    </w:p>
    <w:p w14:paraId="159DA14C" w14:textId="77777777" w:rsidR="00946ACA" w:rsidRPr="000614F1" w:rsidRDefault="00946ACA" w:rsidP="00946ACA">
      <w:pPr>
        <w:pStyle w:val="Heading3"/>
      </w:pPr>
      <w:r w:rsidRPr="000614F1">
        <w:rPr>
          <w:bCs/>
          <w:lang w:val="ru"/>
        </w:rPr>
        <w:lastRenderedPageBreak/>
        <w:t>4.2.2</w:t>
      </w:r>
      <w:r w:rsidRPr="000614F1">
        <w:rPr>
          <w:bCs/>
          <w:lang w:val="ru"/>
        </w:rPr>
        <w:tab/>
        <w:t>Сосуществование с другими системами в той же географической зоне для</w:t>
      </w:r>
      <w:r>
        <w:rPr>
          <w:bCs/>
          <w:lang w:val="ru"/>
        </w:rPr>
        <w:t> </w:t>
      </w:r>
      <w:r w:rsidRPr="000614F1">
        <w:rPr>
          <w:bCs/>
          <w:lang w:val="ru"/>
        </w:rPr>
        <w:t>E</w:t>
      </w:r>
      <w:r>
        <w:rPr>
          <w:bCs/>
          <w:lang w:val="ru"/>
        </w:rPr>
        <w:noBreakHyphen/>
      </w:r>
      <w:r w:rsidRPr="000614F1">
        <w:rPr>
          <w:bCs/>
          <w:lang w:val="ru"/>
        </w:rPr>
        <w:t>UTRA</w:t>
      </w:r>
    </w:p>
    <w:p w14:paraId="5B41AC23" w14:textId="77777777" w:rsidR="00946ACA" w:rsidRPr="000614F1" w:rsidRDefault="00946ACA" w:rsidP="00946ACA">
      <w:pPr>
        <w:spacing w:before="80" w:line="228" w:lineRule="auto"/>
      </w:pPr>
      <w:r w:rsidRPr="000614F1">
        <w:rPr>
          <w:szCs w:val="24"/>
          <w:lang w:val="ru"/>
        </w:rPr>
        <w:t>Эти требования могут применяться для защиты ПО, ПС и/или БС, работающих в полосах частот в той же географической зоне. Данные требования могут применяться в географических зонах, в которых развертываются и БС E-UTRA, и система, работающая в другой полосе частот, не являющейся рабочей полосой E-UTRA. Системой, работающей в другой полосе частот, может быть GSM900, DCS1800, PCS1900, GSM850, UTRA FDD/TDD и/или E-UTRA.</w:t>
      </w:r>
    </w:p>
    <w:p w14:paraId="01759828" w14:textId="77777777" w:rsidR="00946ACA" w:rsidRPr="000614F1" w:rsidRDefault="00946ACA" w:rsidP="00946ACA">
      <w:pPr>
        <w:spacing w:before="80" w:line="228" w:lineRule="auto"/>
      </w:pPr>
      <w:r w:rsidRPr="000614F1">
        <w:rPr>
          <w:szCs w:val="24"/>
          <w:lang w:val="ru"/>
        </w:rPr>
        <w:t>Мощность любых побочных излучений не должна превышать приведенные в таблице 9B предельные значения для БС в случае, когда применяются требования сосуществования с</w:t>
      </w:r>
      <w:r>
        <w:rPr>
          <w:szCs w:val="24"/>
          <w:lang w:val="ru"/>
        </w:rPr>
        <w:t> </w:t>
      </w:r>
      <w:r w:rsidRPr="000614F1">
        <w:rPr>
          <w:szCs w:val="24"/>
          <w:lang w:val="ru"/>
        </w:rPr>
        <w:t>системами, перечисленными в первой колонке.</w:t>
      </w:r>
    </w:p>
    <w:p w14:paraId="175AD70E" w14:textId="77777777" w:rsidR="00946ACA" w:rsidRPr="000614F1" w:rsidRDefault="00946ACA" w:rsidP="00946ACA">
      <w:pPr>
        <w:pStyle w:val="TableNo"/>
        <w:spacing w:before="240"/>
      </w:pPr>
      <w:r w:rsidRPr="000614F1">
        <w:rPr>
          <w:lang w:val="ru"/>
        </w:rPr>
        <w:t>ТАБЛИЦА 9B</w:t>
      </w:r>
    </w:p>
    <w:p w14:paraId="12F8E11F" w14:textId="77777777" w:rsidR="00946ACA" w:rsidRPr="000614F1" w:rsidRDefault="00946ACA" w:rsidP="00946ACA">
      <w:pPr>
        <w:pStyle w:val="Tabletitle"/>
        <w:rPr>
          <w:szCs w:val="24"/>
        </w:rPr>
      </w:pPr>
      <w:r w:rsidRPr="000614F1">
        <w:rPr>
          <w:bCs/>
          <w:szCs w:val="24"/>
          <w:lang w:val="ru"/>
        </w:rPr>
        <w:t xml:space="preserve">Предельные уровни побочных излучений БС для БС E-UTRA в географической </w:t>
      </w:r>
      <w:r w:rsidRPr="000614F1">
        <w:rPr>
          <w:b w:val="0"/>
          <w:szCs w:val="24"/>
          <w:lang w:val="ru"/>
        </w:rPr>
        <w:br/>
      </w:r>
      <w:r w:rsidRPr="000614F1">
        <w:rPr>
          <w:bCs/>
          <w:szCs w:val="24"/>
          <w:lang w:val="ru"/>
        </w:rPr>
        <w:t>зоне покрытия систем, работающих в других полосах частот</w:t>
      </w: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1"/>
        <w:gridCol w:w="1979"/>
        <w:gridCol w:w="1680"/>
        <w:gridCol w:w="1173"/>
        <w:gridCol w:w="3369"/>
        <w:gridCol w:w="33"/>
      </w:tblGrid>
      <w:tr w:rsidR="00946ACA" w:rsidRPr="000A520D" w14:paraId="2561AE8B" w14:textId="77777777" w:rsidTr="007339C6">
        <w:trPr>
          <w:gridAfter w:val="1"/>
          <w:wAfter w:w="33" w:type="dxa"/>
          <w:jc w:val="center"/>
        </w:trPr>
        <w:tc>
          <w:tcPr>
            <w:tcW w:w="1941"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E1279B" w14:textId="77777777" w:rsidR="00946ACA" w:rsidRPr="000A520D" w:rsidRDefault="00946ACA" w:rsidP="007339C6">
            <w:pPr>
              <w:pStyle w:val="Tablehead"/>
            </w:pPr>
            <w:r w:rsidRPr="000A520D">
              <w:rPr>
                <w:bCs/>
                <w:lang w:val="ru"/>
              </w:rPr>
              <w:t xml:space="preserve">Тип системы, работающей </w:t>
            </w:r>
            <w:r w:rsidRPr="000A520D">
              <w:rPr>
                <w:b w:val="0"/>
                <w:lang w:val="ru"/>
              </w:rPr>
              <w:br/>
            </w:r>
            <w:r w:rsidRPr="000A520D">
              <w:rPr>
                <w:bCs/>
                <w:lang w:val="ru"/>
              </w:rPr>
              <w:t>в той же географической зоне</w:t>
            </w: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B9567E" w14:textId="77777777" w:rsidR="00946ACA" w:rsidRPr="000A520D" w:rsidRDefault="00946ACA" w:rsidP="007339C6">
            <w:pPr>
              <w:pStyle w:val="Tablehead"/>
            </w:pPr>
            <w:r w:rsidRPr="000A520D">
              <w:rPr>
                <w:bCs/>
                <w:lang w:val="ru"/>
              </w:rPr>
              <w:t>Полоса, относящаяся к требованию сосуществования</w:t>
            </w:r>
            <w:r w:rsidRPr="000A520D">
              <w:rPr>
                <w:b w:val="0"/>
                <w:lang w:val="ru"/>
              </w:rPr>
              <w:t xml:space="preserve"> </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937CE4E" w14:textId="77777777" w:rsidR="00946ACA" w:rsidRPr="000A520D" w:rsidRDefault="00946ACA" w:rsidP="007339C6">
            <w:pPr>
              <w:pStyle w:val="Tablehead"/>
            </w:pPr>
            <w:r w:rsidRPr="000A520D">
              <w:rPr>
                <w:bCs/>
                <w:lang w:val="ru"/>
              </w:rPr>
              <w:t>Максималь-ный уровень</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CF25874" w14:textId="77777777" w:rsidR="00946ACA" w:rsidRPr="000A520D" w:rsidRDefault="00946ACA" w:rsidP="007339C6">
            <w:pPr>
              <w:pStyle w:val="Tablehead"/>
            </w:pPr>
            <w:r w:rsidRPr="000A520D">
              <w:rPr>
                <w:bCs/>
                <w:lang w:val="ru"/>
              </w:rPr>
              <w:t>Ширина полосы измерения</w:t>
            </w:r>
          </w:p>
        </w:tc>
        <w:tc>
          <w:tcPr>
            <w:tcW w:w="336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8385D56" w14:textId="77777777" w:rsidR="00946ACA" w:rsidRPr="000A520D" w:rsidRDefault="00946ACA" w:rsidP="007339C6">
            <w:pPr>
              <w:pStyle w:val="Tablehead"/>
            </w:pPr>
            <w:r w:rsidRPr="000A520D">
              <w:rPr>
                <w:bCs/>
                <w:lang w:val="ru"/>
              </w:rPr>
              <w:t>Примечание</w:t>
            </w:r>
          </w:p>
        </w:tc>
      </w:tr>
      <w:tr w:rsidR="00946ACA" w:rsidRPr="000A520D" w14:paraId="5C5EC69C" w14:textId="77777777" w:rsidTr="007339C6">
        <w:trPr>
          <w:gridAfter w:val="1"/>
          <w:wAfter w:w="33" w:type="dxa"/>
          <w:trHeight w:val="91"/>
          <w:jc w:val="center"/>
        </w:trPr>
        <w:tc>
          <w:tcPr>
            <w:tcW w:w="1941" w:type="dxa"/>
            <w:vMerge w:val="restart"/>
            <w:tcBorders>
              <w:top w:val="single" w:sz="4" w:space="0" w:color="auto"/>
              <w:left w:val="single" w:sz="4" w:space="0" w:color="auto"/>
              <w:right w:val="single" w:sz="4" w:space="0" w:color="auto"/>
            </w:tcBorders>
            <w:tcMar>
              <w:left w:w="85" w:type="dxa"/>
              <w:right w:w="85" w:type="dxa"/>
            </w:tcMar>
            <w:vAlign w:val="center"/>
          </w:tcPr>
          <w:p w14:paraId="2F71DF8B" w14:textId="77777777" w:rsidR="00946ACA" w:rsidRPr="000A520D" w:rsidRDefault="00946ACA" w:rsidP="007339C6">
            <w:pPr>
              <w:pStyle w:val="Tabletext"/>
              <w:spacing w:line="228" w:lineRule="auto"/>
              <w:jc w:val="center"/>
            </w:pPr>
            <w:r w:rsidRPr="000A520D">
              <w:rPr>
                <w:lang w:val="ru"/>
              </w:rPr>
              <w:t>GSM900</w:t>
            </w: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999131" w14:textId="77777777" w:rsidR="00946ACA" w:rsidRPr="000A520D" w:rsidRDefault="00946ACA" w:rsidP="007339C6">
            <w:pPr>
              <w:pStyle w:val="Tabletext"/>
              <w:spacing w:line="228" w:lineRule="auto"/>
              <w:jc w:val="center"/>
            </w:pPr>
            <w:r w:rsidRPr="000A520D">
              <w:rPr>
                <w:lang w:val="ru"/>
              </w:rPr>
              <w:t>921–960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463D966" w14:textId="77777777" w:rsidR="00946ACA" w:rsidRPr="000A520D" w:rsidRDefault="00946ACA" w:rsidP="007339C6">
            <w:pPr>
              <w:pStyle w:val="Tabletext"/>
              <w:spacing w:line="228" w:lineRule="auto"/>
              <w:jc w:val="center"/>
            </w:pPr>
            <w:r w:rsidRPr="000A520D">
              <w:rPr>
                <w:lang w:val="ru"/>
              </w:rPr>
              <w:t>–57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597D44E" w14:textId="77777777" w:rsidR="00946ACA" w:rsidRPr="000A520D" w:rsidRDefault="00946ACA" w:rsidP="007339C6">
            <w:pPr>
              <w:pStyle w:val="Tabletext"/>
              <w:spacing w:line="228" w:lineRule="auto"/>
              <w:jc w:val="center"/>
            </w:pPr>
            <w:r w:rsidRPr="000A520D">
              <w:rPr>
                <w:lang w:val="ru"/>
              </w:rPr>
              <w:t>100 кГц</w:t>
            </w:r>
          </w:p>
        </w:tc>
        <w:tc>
          <w:tcPr>
            <w:tcW w:w="3369" w:type="dxa"/>
            <w:tcBorders>
              <w:top w:val="single" w:sz="4" w:space="0" w:color="auto"/>
              <w:left w:val="single" w:sz="4" w:space="0" w:color="auto"/>
              <w:bottom w:val="single" w:sz="4" w:space="0" w:color="auto"/>
              <w:right w:val="single" w:sz="4" w:space="0" w:color="auto"/>
            </w:tcBorders>
            <w:tcMar>
              <w:left w:w="85" w:type="dxa"/>
              <w:right w:w="85" w:type="dxa"/>
            </w:tcMar>
          </w:tcPr>
          <w:p w14:paraId="4CB87B4B" w14:textId="77777777" w:rsidR="00946ACA" w:rsidRPr="000A520D" w:rsidRDefault="00946ACA" w:rsidP="007339C6">
            <w:pPr>
              <w:pStyle w:val="Tabletext"/>
              <w:spacing w:line="228" w:lineRule="auto"/>
              <w:jc w:val="left"/>
            </w:pPr>
            <w:r w:rsidRPr="000A520D">
              <w:rPr>
                <w:lang w:val="ru"/>
              </w:rPr>
              <w:t>Это требование не применяется к БС E-UTRA, работающей в полосе 8</w:t>
            </w:r>
          </w:p>
        </w:tc>
      </w:tr>
      <w:tr w:rsidR="00946ACA" w:rsidRPr="000A520D" w14:paraId="0105817B" w14:textId="77777777" w:rsidTr="007339C6">
        <w:trPr>
          <w:gridAfter w:val="1"/>
          <w:wAfter w:w="33" w:type="dxa"/>
          <w:trHeight w:val="91"/>
          <w:jc w:val="center"/>
        </w:trPr>
        <w:tc>
          <w:tcPr>
            <w:tcW w:w="1941" w:type="dxa"/>
            <w:vMerge/>
            <w:tcBorders>
              <w:left w:val="single" w:sz="4" w:space="0" w:color="auto"/>
              <w:bottom w:val="single" w:sz="4" w:space="0" w:color="auto"/>
              <w:right w:val="single" w:sz="4" w:space="0" w:color="auto"/>
            </w:tcBorders>
            <w:tcMar>
              <w:left w:w="85" w:type="dxa"/>
              <w:right w:w="85" w:type="dxa"/>
            </w:tcMar>
            <w:vAlign w:val="center"/>
          </w:tcPr>
          <w:p w14:paraId="3AF62AC2" w14:textId="77777777" w:rsidR="00946ACA" w:rsidRPr="000A520D" w:rsidRDefault="00946ACA" w:rsidP="007339C6">
            <w:pPr>
              <w:pStyle w:val="Tabletext"/>
              <w:spacing w:line="228" w:lineRule="auto"/>
              <w:jc w:val="center"/>
            </w:pP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0D33763" w14:textId="77777777" w:rsidR="00946ACA" w:rsidRPr="000A520D" w:rsidRDefault="00946ACA" w:rsidP="007339C6">
            <w:pPr>
              <w:pStyle w:val="Tabletext"/>
              <w:spacing w:line="228" w:lineRule="auto"/>
              <w:jc w:val="center"/>
            </w:pPr>
            <w:r w:rsidRPr="000A520D">
              <w:rPr>
                <w:lang w:val="ru"/>
              </w:rPr>
              <w:t>876–915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2007B74" w14:textId="77777777" w:rsidR="00946ACA" w:rsidRPr="000A520D" w:rsidRDefault="00946ACA" w:rsidP="007339C6">
            <w:pPr>
              <w:pStyle w:val="Tabletext"/>
              <w:spacing w:line="228" w:lineRule="auto"/>
              <w:jc w:val="center"/>
            </w:pPr>
            <w:r w:rsidRPr="000A520D">
              <w:rPr>
                <w:lang w:val="ru"/>
              </w:rPr>
              <w:t>–61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8CC43E" w14:textId="77777777" w:rsidR="00946ACA" w:rsidRPr="000A520D" w:rsidRDefault="00946ACA" w:rsidP="007339C6">
            <w:pPr>
              <w:pStyle w:val="Tabletext"/>
              <w:spacing w:line="228" w:lineRule="auto"/>
              <w:jc w:val="center"/>
            </w:pPr>
            <w:r w:rsidRPr="000A520D">
              <w:rPr>
                <w:lang w:val="ru"/>
              </w:rPr>
              <w:t>100 кГц</w:t>
            </w:r>
          </w:p>
        </w:tc>
        <w:tc>
          <w:tcPr>
            <w:tcW w:w="3369" w:type="dxa"/>
            <w:tcBorders>
              <w:top w:val="single" w:sz="4" w:space="0" w:color="auto"/>
              <w:left w:val="single" w:sz="4" w:space="0" w:color="auto"/>
              <w:bottom w:val="single" w:sz="4" w:space="0" w:color="auto"/>
              <w:right w:val="single" w:sz="4" w:space="0" w:color="auto"/>
            </w:tcBorders>
            <w:tcMar>
              <w:left w:w="85" w:type="dxa"/>
              <w:right w:w="85" w:type="dxa"/>
            </w:tcMar>
          </w:tcPr>
          <w:p w14:paraId="2E5153B8" w14:textId="77777777" w:rsidR="00946ACA" w:rsidRPr="000A520D" w:rsidRDefault="00946ACA" w:rsidP="007339C6">
            <w:pPr>
              <w:pStyle w:val="Tabletext"/>
              <w:spacing w:line="228" w:lineRule="auto"/>
              <w:jc w:val="left"/>
            </w:pPr>
            <w:r w:rsidRPr="000A520D">
              <w:rPr>
                <w:lang w:val="ru"/>
              </w:rPr>
              <w:t xml:space="preserve">Что касается полосы частот </w:t>
            </w:r>
            <w:r w:rsidRPr="000A520D">
              <w:rPr>
                <w:lang w:val="ru"/>
              </w:rPr>
              <w:br/>
              <w:t>880–915 МГц, то это требование не применяется к БС E-UTRA, работающей в полосе 8</w:t>
            </w:r>
          </w:p>
        </w:tc>
      </w:tr>
      <w:tr w:rsidR="00946ACA" w:rsidRPr="000A520D" w14:paraId="1F3144D5" w14:textId="77777777" w:rsidTr="007339C6">
        <w:trPr>
          <w:gridAfter w:val="1"/>
          <w:wAfter w:w="33" w:type="dxa"/>
          <w:trHeight w:val="91"/>
          <w:jc w:val="center"/>
        </w:trPr>
        <w:tc>
          <w:tcPr>
            <w:tcW w:w="1941" w:type="dxa"/>
            <w:vMerge w:val="restart"/>
            <w:tcBorders>
              <w:top w:val="single" w:sz="4" w:space="0" w:color="auto"/>
              <w:left w:val="single" w:sz="4" w:space="0" w:color="auto"/>
              <w:right w:val="single" w:sz="4" w:space="0" w:color="auto"/>
            </w:tcBorders>
            <w:tcMar>
              <w:left w:w="85" w:type="dxa"/>
              <w:right w:w="85" w:type="dxa"/>
            </w:tcMar>
            <w:vAlign w:val="center"/>
          </w:tcPr>
          <w:p w14:paraId="4B44F1AC" w14:textId="77777777" w:rsidR="00946ACA" w:rsidRPr="000A520D" w:rsidRDefault="00946ACA" w:rsidP="007339C6">
            <w:pPr>
              <w:pStyle w:val="Tabletext"/>
              <w:spacing w:line="228" w:lineRule="auto"/>
              <w:jc w:val="center"/>
            </w:pPr>
            <w:r w:rsidRPr="000A520D">
              <w:rPr>
                <w:lang w:val="ru"/>
              </w:rPr>
              <w:t>DCS1800</w:t>
            </w: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EF830D9" w14:textId="77777777" w:rsidR="00946ACA" w:rsidRPr="000A520D" w:rsidRDefault="00946ACA" w:rsidP="007339C6">
            <w:pPr>
              <w:pStyle w:val="Tabletext"/>
              <w:spacing w:line="228" w:lineRule="auto"/>
              <w:jc w:val="center"/>
            </w:pPr>
            <w:r w:rsidRPr="000A520D">
              <w:rPr>
                <w:lang w:val="ru"/>
              </w:rPr>
              <w:t>1 805–1 880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276C037" w14:textId="77777777" w:rsidR="00946ACA" w:rsidRPr="000A520D" w:rsidRDefault="00946ACA" w:rsidP="007339C6">
            <w:pPr>
              <w:pStyle w:val="Tabletext"/>
              <w:spacing w:line="228" w:lineRule="auto"/>
              <w:jc w:val="center"/>
            </w:pPr>
            <w:r w:rsidRPr="000A520D">
              <w:rPr>
                <w:lang w:val="ru"/>
              </w:rPr>
              <w:t>–47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0B8A71E" w14:textId="77777777" w:rsidR="00946ACA" w:rsidRPr="000A520D" w:rsidRDefault="00946ACA" w:rsidP="007339C6">
            <w:pPr>
              <w:pStyle w:val="Tabletext"/>
              <w:spacing w:line="228" w:lineRule="auto"/>
              <w:jc w:val="center"/>
            </w:pPr>
            <w:r w:rsidRPr="000A520D">
              <w:rPr>
                <w:lang w:val="ru"/>
              </w:rPr>
              <w:t>100 кГц</w:t>
            </w:r>
          </w:p>
        </w:tc>
        <w:tc>
          <w:tcPr>
            <w:tcW w:w="3369" w:type="dxa"/>
            <w:tcBorders>
              <w:top w:val="single" w:sz="4" w:space="0" w:color="auto"/>
              <w:left w:val="single" w:sz="4" w:space="0" w:color="auto"/>
              <w:bottom w:val="single" w:sz="4" w:space="0" w:color="auto"/>
              <w:right w:val="single" w:sz="4" w:space="0" w:color="auto"/>
            </w:tcBorders>
            <w:tcMar>
              <w:left w:w="85" w:type="dxa"/>
              <w:right w:w="85" w:type="dxa"/>
            </w:tcMar>
          </w:tcPr>
          <w:p w14:paraId="66EFF906" w14:textId="77777777" w:rsidR="00946ACA" w:rsidRPr="000A520D" w:rsidRDefault="00946ACA" w:rsidP="007339C6">
            <w:pPr>
              <w:pStyle w:val="Tabletext"/>
              <w:spacing w:line="228" w:lineRule="auto"/>
              <w:jc w:val="left"/>
            </w:pPr>
            <w:r w:rsidRPr="000A520D">
              <w:rPr>
                <w:lang w:val="ru"/>
              </w:rPr>
              <w:t>Это требование не применяется к БС E-UTRA, работающей в полосе 3</w:t>
            </w:r>
          </w:p>
        </w:tc>
      </w:tr>
      <w:tr w:rsidR="00946ACA" w:rsidRPr="000A520D" w14:paraId="2C68A667" w14:textId="77777777" w:rsidTr="007339C6">
        <w:trPr>
          <w:gridAfter w:val="1"/>
          <w:wAfter w:w="33" w:type="dxa"/>
          <w:trHeight w:val="91"/>
          <w:jc w:val="center"/>
        </w:trPr>
        <w:tc>
          <w:tcPr>
            <w:tcW w:w="1941" w:type="dxa"/>
            <w:vMerge/>
            <w:tcBorders>
              <w:left w:val="single" w:sz="4" w:space="0" w:color="auto"/>
              <w:bottom w:val="single" w:sz="4" w:space="0" w:color="auto"/>
              <w:right w:val="single" w:sz="4" w:space="0" w:color="auto"/>
            </w:tcBorders>
            <w:tcMar>
              <w:left w:w="85" w:type="dxa"/>
              <w:right w:w="85" w:type="dxa"/>
            </w:tcMar>
            <w:vAlign w:val="center"/>
          </w:tcPr>
          <w:p w14:paraId="402A5733" w14:textId="77777777" w:rsidR="00946ACA" w:rsidRPr="000A520D" w:rsidRDefault="00946ACA" w:rsidP="007339C6">
            <w:pPr>
              <w:pStyle w:val="Tabletext"/>
              <w:spacing w:line="228" w:lineRule="auto"/>
              <w:jc w:val="center"/>
            </w:pP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36025BB" w14:textId="77777777" w:rsidR="00946ACA" w:rsidRPr="000A520D" w:rsidRDefault="00946ACA" w:rsidP="007339C6">
            <w:pPr>
              <w:pStyle w:val="Tabletext"/>
              <w:spacing w:line="228" w:lineRule="auto"/>
              <w:jc w:val="center"/>
            </w:pPr>
            <w:r w:rsidRPr="000A520D">
              <w:rPr>
                <w:lang w:val="ru"/>
              </w:rPr>
              <w:t>1 710–1 785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94477C" w14:textId="77777777" w:rsidR="00946ACA" w:rsidRPr="000A520D" w:rsidRDefault="00946ACA" w:rsidP="007339C6">
            <w:pPr>
              <w:pStyle w:val="Tabletext"/>
              <w:spacing w:line="228" w:lineRule="auto"/>
              <w:jc w:val="center"/>
            </w:pPr>
            <w:r w:rsidRPr="000A520D">
              <w:rPr>
                <w:lang w:val="ru"/>
              </w:rPr>
              <w:t>–61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5871DA3" w14:textId="77777777" w:rsidR="00946ACA" w:rsidRPr="000A520D" w:rsidRDefault="00946ACA" w:rsidP="007339C6">
            <w:pPr>
              <w:pStyle w:val="Tabletext"/>
              <w:spacing w:line="228" w:lineRule="auto"/>
              <w:jc w:val="center"/>
            </w:pPr>
            <w:r w:rsidRPr="000A520D">
              <w:rPr>
                <w:lang w:val="ru"/>
              </w:rPr>
              <w:t>100 кГц</w:t>
            </w:r>
          </w:p>
        </w:tc>
        <w:tc>
          <w:tcPr>
            <w:tcW w:w="3369" w:type="dxa"/>
            <w:tcBorders>
              <w:top w:val="single" w:sz="4" w:space="0" w:color="auto"/>
              <w:left w:val="single" w:sz="4" w:space="0" w:color="auto"/>
              <w:bottom w:val="single" w:sz="4" w:space="0" w:color="auto"/>
              <w:right w:val="single" w:sz="4" w:space="0" w:color="auto"/>
            </w:tcBorders>
            <w:tcMar>
              <w:left w:w="85" w:type="dxa"/>
              <w:right w:w="85" w:type="dxa"/>
            </w:tcMar>
          </w:tcPr>
          <w:p w14:paraId="5B88DBE4" w14:textId="77777777" w:rsidR="00946ACA" w:rsidRPr="000A520D" w:rsidRDefault="00946ACA" w:rsidP="007339C6">
            <w:pPr>
              <w:pStyle w:val="Tabletext"/>
              <w:spacing w:line="228" w:lineRule="auto"/>
              <w:jc w:val="left"/>
            </w:pPr>
            <w:r w:rsidRPr="000A520D">
              <w:rPr>
                <w:lang w:val="ru"/>
              </w:rPr>
              <w:t>Это требование не применяется к БС E-UTRA, работающей в полосе 3</w:t>
            </w:r>
          </w:p>
        </w:tc>
      </w:tr>
      <w:tr w:rsidR="00946ACA" w:rsidRPr="000A520D" w14:paraId="281F0A90" w14:textId="77777777" w:rsidTr="007339C6">
        <w:trPr>
          <w:trHeight w:val="91"/>
          <w:jc w:val="center"/>
        </w:trPr>
        <w:tc>
          <w:tcPr>
            <w:tcW w:w="1941" w:type="dxa"/>
            <w:vMerge w:val="restart"/>
            <w:tcBorders>
              <w:top w:val="single" w:sz="4" w:space="0" w:color="auto"/>
              <w:left w:val="single" w:sz="4" w:space="0" w:color="auto"/>
              <w:right w:val="single" w:sz="4" w:space="0" w:color="auto"/>
            </w:tcBorders>
            <w:tcMar>
              <w:left w:w="85" w:type="dxa"/>
              <w:right w:w="85" w:type="dxa"/>
            </w:tcMar>
            <w:vAlign w:val="center"/>
          </w:tcPr>
          <w:p w14:paraId="45C47876" w14:textId="77777777" w:rsidR="00946ACA" w:rsidRPr="000A520D" w:rsidRDefault="00946ACA" w:rsidP="007339C6">
            <w:pPr>
              <w:pStyle w:val="Tabletext"/>
              <w:spacing w:line="228" w:lineRule="auto"/>
              <w:jc w:val="center"/>
            </w:pPr>
            <w:r w:rsidRPr="000A520D">
              <w:rPr>
                <w:lang w:val="ru"/>
              </w:rPr>
              <w:t>PCS1900</w:t>
            </w: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4E25CE" w14:textId="77777777" w:rsidR="00946ACA" w:rsidRPr="000A520D" w:rsidRDefault="00946ACA" w:rsidP="007339C6">
            <w:pPr>
              <w:pStyle w:val="Tabletext"/>
              <w:spacing w:line="228" w:lineRule="auto"/>
              <w:jc w:val="center"/>
            </w:pPr>
            <w:r w:rsidRPr="000A520D">
              <w:rPr>
                <w:lang w:val="ru"/>
              </w:rPr>
              <w:t>1 930–1 990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A0D08A1" w14:textId="77777777" w:rsidR="00946ACA" w:rsidRPr="000A520D" w:rsidRDefault="00946ACA" w:rsidP="007339C6">
            <w:pPr>
              <w:pStyle w:val="Tabletext"/>
              <w:spacing w:line="228" w:lineRule="auto"/>
              <w:jc w:val="center"/>
            </w:pPr>
            <w:r w:rsidRPr="000A520D">
              <w:rPr>
                <w:lang w:val="ru"/>
              </w:rPr>
              <w:t>–47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110FC8D" w14:textId="77777777" w:rsidR="00946ACA" w:rsidRPr="000A520D" w:rsidRDefault="00946ACA" w:rsidP="007339C6">
            <w:pPr>
              <w:pStyle w:val="Tabletext"/>
              <w:spacing w:line="228" w:lineRule="auto"/>
              <w:jc w:val="center"/>
            </w:pPr>
            <w:r w:rsidRPr="000A520D">
              <w:rPr>
                <w:lang w:val="ru"/>
              </w:rPr>
              <w:t>100 кГц</w:t>
            </w:r>
          </w:p>
        </w:tc>
        <w:tc>
          <w:tcPr>
            <w:tcW w:w="340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3B594EC" w14:textId="77777777" w:rsidR="00946ACA" w:rsidRPr="000A520D" w:rsidRDefault="00946ACA" w:rsidP="007339C6">
            <w:pPr>
              <w:pStyle w:val="Tabletext"/>
              <w:spacing w:line="228" w:lineRule="auto"/>
              <w:jc w:val="left"/>
            </w:pPr>
            <w:r w:rsidRPr="000A520D">
              <w:rPr>
                <w:lang w:val="ru"/>
              </w:rPr>
              <w:t>Это требование не применяется к БС E-UTRA, работающей в полосе 2, полосе 25 или полосе 36</w:t>
            </w:r>
          </w:p>
        </w:tc>
      </w:tr>
      <w:tr w:rsidR="00946ACA" w:rsidRPr="000A520D" w14:paraId="42D6287E" w14:textId="77777777" w:rsidTr="007339C6">
        <w:trPr>
          <w:trHeight w:val="91"/>
          <w:jc w:val="center"/>
        </w:trPr>
        <w:tc>
          <w:tcPr>
            <w:tcW w:w="1941" w:type="dxa"/>
            <w:vMerge/>
            <w:tcBorders>
              <w:left w:val="single" w:sz="4" w:space="0" w:color="auto"/>
              <w:bottom w:val="single" w:sz="4" w:space="0" w:color="auto"/>
              <w:right w:val="single" w:sz="4" w:space="0" w:color="auto"/>
            </w:tcBorders>
            <w:tcMar>
              <w:left w:w="85" w:type="dxa"/>
              <w:right w:w="85" w:type="dxa"/>
            </w:tcMar>
            <w:vAlign w:val="center"/>
          </w:tcPr>
          <w:p w14:paraId="49E4EE35" w14:textId="77777777" w:rsidR="00946ACA" w:rsidRPr="000A520D" w:rsidRDefault="00946ACA" w:rsidP="007339C6">
            <w:pPr>
              <w:pStyle w:val="Tabletext"/>
              <w:spacing w:line="228" w:lineRule="auto"/>
              <w:jc w:val="center"/>
            </w:pP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E93546C" w14:textId="77777777" w:rsidR="00946ACA" w:rsidRPr="000A520D" w:rsidRDefault="00946ACA" w:rsidP="007339C6">
            <w:pPr>
              <w:pStyle w:val="Tabletext"/>
              <w:spacing w:line="228" w:lineRule="auto"/>
              <w:jc w:val="center"/>
            </w:pPr>
            <w:r w:rsidRPr="000A520D">
              <w:rPr>
                <w:lang w:val="ru"/>
              </w:rPr>
              <w:t>1 850–1 910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51AA607" w14:textId="77777777" w:rsidR="00946ACA" w:rsidRPr="000A520D" w:rsidRDefault="00946ACA" w:rsidP="007339C6">
            <w:pPr>
              <w:pStyle w:val="Tabletext"/>
              <w:spacing w:line="228" w:lineRule="auto"/>
              <w:jc w:val="center"/>
            </w:pPr>
            <w:r w:rsidRPr="000A520D">
              <w:rPr>
                <w:lang w:val="ru"/>
              </w:rPr>
              <w:t>–61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601883" w14:textId="77777777" w:rsidR="00946ACA" w:rsidRPr="000A520D" w:rsidRDefault="00946ACA" w:rsidP="007339C6">
            <w:pPr>
              <w:pStyle w:val="Tabletext"/>
              <w:spacing w:line="228" w:lineRule="auto"/>
              <w:jc w:val="center"/>
            </w:pPr>
            <w:r w:rsidRPr="000A520D">
              <w:rPr>
                <w:lang w:val="ru"/>
              </w:rPr>
              <w:t>100 кГц</w:t>
            </w:r>
          </w:p>
        </w:tc>
        <w:tc>
          <w:tcPr>
            <w:tcW w:w="340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23991562" w14:textId="77777777" w:rsidR="00946ACA" w:rsidRPr="000A520D" w:rsidRDefault="00946ACA" w:rsidP="007339C6">
            <w:pPr>
              <w:pStyle w:val="Tabletext"/>
              <w:spacing w:line="228" w:lineRule="auto"/>
              <w:jc w:val="left"/>
            </w:pPr>
            <w:r w:rsidRPr="000A520D">
              <w:rPr>
                <w:lang w:val="ru"/>
              </w:rPr>
              <w:t xml:space="preserve">Это требование не применяется к БС E-UTRA, работающей в полосе частот 2 или 25. </w:t>
            </w:r>
            <w:r w:rsidRPr="000A520D">
              <w:rPr>
                <w:lang w:val="ru"/>
              </w:rPr>
              <w:br/>
              <w:t xml:space="preserve">Это требование не применяется </w:t>
            </w:r>
            <w:r w:rsidRPr="000A520D">
              <w:rPr>
                <w:lang w:val="ru"/>
              </w:rPr>
              <w:br/>
              <w:t>к БС E-UTRA, работающей в полосе 35</w:t>
            </w:r>
          </w:p>
        </w:tc>
      </w:tr>
      <w:tr w:rsidR="00946ACA" w:rsidRPr="000A520D" w14:paraId="4DD27944" w14:textId="77777777" w:rsidTr="007339C6">
        <w:trPr>
          <w:trHeight w:val="91"/>
          <w:jc w:val="center"/>
        </w:trPr>
        <w:tc>
          <w:tcPr>
            <w:tcW w:w="1941" w:type="dxa"/>
            <w:vMerge w:val="restart"/>
            <w:tcBorders>
              <w:left w:val="single" w:sz="4" w:space="0" w:color="auto"/>
              <w:right w:val="single" w:sz="4" w:space="0" w:color="auto"/>
            </w:tcBorders>
            <w:tcMar>
              <w:left w:w="85" w:type="dxa"/>
              <w:right w:w="85" w:type="dxa"/>
            </w:tcMar>
            <w:vAlign w:val="center"/>
          </w:tcPr>
          <w:p w14:paraId="2CDC4616" w14:textId="77777777" w:rsidR="00946ACA" w:rsidRPr="000A520D" w:rsidRDefault="00946ACA" w:rsidP="007339C6">
            <w:pPr>
              <w:pStyle w:val="Tabletext"/>
              <w:spacing w:line="228" w:lineRule="auto"/>
              <w:jc w:val="center"/>
            </w:pPr>
            <w:r w:rsidRPr="000A520D">
              <w:rPr>
                <w:lang w:val="ru"/>
              </w:rPr>
              <w:t>GSM850</w:t>
            </w: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9798B71" w14:textId="77777777" w:rsidR="00946ACA" w:rsidRPr="000A520D" w:rsidRDefault="00946ACA" w:rsidP="007339C6">
            <w:pPr>
              <w:pStyle w:val="Tabletext"/>
              <w:spacing w:line="228" w:lineRule="auto"/>
              <w:jc w:val="center"/>
            </w:pPr>
            <w:r w:rsidRPr="000A520D">
              <w:rPr>
                <w:lang w:val="ru"/>
              </w:rPr>
              <w:t>869–894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6E73288" w14:textId="77777777" w:rsidR="00946ACA" w:rsidRPr="000A520D" w:rsidRDefault="00946ACA" w:rsidP="007339C6">
            <w:pPr>
              <w:pStyle w:val="Tabletext"/>
              <w:spacing w:line="228" w:lineRule="auto"/>
              <w:jc w:val="center"/>
            </w:pPr>
            <w:r w:rsidRPr="000A520D">
              <w:rPr>
                <w:lang w:val="ru"/>
              </w:rPr>
              <w:t>–57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E8A8C5B" w14:textId="77777777" w:rsidR="00946ACA" w:rsidRPr="000A520D" w:rsidRDefault="00946ACA" w:rsidP="007339C6">
            <w:pPr>
              <w:pStyle w:val="Tabletext"/>
              <w:spacing w:line="228" w:lineRule="auto"/>
              <w:jc w:val="center"/>
            </w:pPr>
            <w:r w:rsidRPr="000A520D">
              <w:rPr>
                <w:lang w:val="ru"/>
              </w:rPr>
              <w:t>100 кГц</w:t>
            </w:r>
          </w:p>
        </w:tc>
        <w:tc>
          <w:tcPr>
            <w:tcW w:w="340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3437700D" w14:textId="77777777" w:rsidR="00946ACA" w:rsidRPr="000A520D" w:rsidRDefault="00946ACA" w:rsidP="007339C6">
            <w:pPr>
              <w:pStyle w:val="Tabletext"/>
              <w:spacing w:line="228" w:lineRule="auto"/>
              <w:jc w:val="left"/>
            </w:pPr>
            <w:r w:rsidRPr="000A520D">
              <w:rPr>
                <w:lang w:val="ru"/>
              </w:rPr>
              <w:t>Это требование не применяется к БС E-UTRA, работающей в полосе 5</w:t>
            </w:r>
          </w:p>
        </w:tc>
      </w:tr>
      <w:tr w:rsidR="00946ACA" w:rsidRPr="000A520D" w14:paraId="19D52B84" w14:textId="77777777" w:rsidTr="007339C6">
        <w:trPr>
          <w:trHeight w:val="91"/>
          <w:jc w:val="center"/>
        </w:trPr>
        <w:tc>
          <w:tcPr>
            <w:tcW w:w="1941" w:type="dxa"/>
            <w:vMerge/>
            <w:tcBorders>
              <w:left w:val="single" w:sz="4" w:space="0" w:color="auto"/>
              <w:bottom w:val="single" w:sz="4" w:space="0" w:color="auto"/>
              <w:right w:val="single" w:sz="4" w:space="0" w:color="auto"/>
            </w:tcBorders>
            <w:tcMar>
              <w:left w:w="85" w:type="dxa"/>
              <w:right w:w="85" w:type="dxa"/>
            </w:tcMar>
            <w:vAlign w:val="center"/>
          </w:tcPr>
          <w:p w14:paraId="1E82F7AD" w14:textId="77777777" w:rsidR="00946ACA" w:rsidRPr="000A520D" w:rsidRDefault="00946ACA" w:rsidP="007339C6">
            <w:pPr>
              <w:pStyle w:val="Tabletext"/>
              <w:spacing w:line="228" w:lineRule="auto"/>
              <w:jc w:val="center"/>
            </w:pP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16476C0" w14:textId="77777777" w:rsidR="00946ACA" w:rsidRPr="000A520D" w:rsidRDefault="00946ACA" w:rsidP="007339C6">
            <w:pPr>
              <w:pStyle w:val="Tabletext"/>
              <w:spacing w:line="228" w:lineRule="auto"/>
              <w:jc w:val="center"/>
            </w:pPr>
            <w:r w:rsidRPr="000A520D">
              <w:rPr>
                <w:lang w:val="ru"/>
              </w:rPr>
              <w:t>824–849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62C617E" w14:textId="77777777" w:rsidR="00946ACA" w:rsidRPr="000A520D" w:rsidRDefault="00946ACA" w:rsidP="007339C6">
            <w:pPr>
              <w:pStyle w:val="Tabletext"/>
              <w:spacing w:line="228" w:lineRule="auto"/>
              <w:jc w:val="center"/>
            </w:pPr>
            <w:r w:rsidRPr="000A520D">
              <w:rPr>
                <w:lang w:val="ru"/>
              </w:rPr>
              <w:t>–61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FA4EC07" w14:textId="77777777" w:rsidR="00946ACA" w:rsidRPr="000A520D" w:rsidRDefault="00946ACA" w:rsidP="007339C6">
            <w:pPr>
              <w:pStyle w:val="Tabletext"/>
              <w:spacing w:line="228" w:lineRule="auto"/>
              <w:jc w:val="center"/>
            </w:pPr>
            <w:r w:rsidRPr="000A520D">
              <w:rPr>
                <w:lang w:val="ru"/>
              </w:rPr>
              <w:t>100 кГц</w:t>
            </w:r>
          </w:p>
        </w:tc>
        <w:tc>
          <w:tcPr>
            <w:tcW w:w="340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4FF866F" w14:textId="77777777" w:rsidR="00946ACA" w:rsidRPr="000A520D" w:rsidRDefault="00946ACA" w:rsidP="007339C6">
            <w:pPr>
              <w:pStyle w:val="Tabletext"/>
              <w:spacing w:line="228" w:lineRule="auto"/>
              <w:jc w:val="left"/>
            </w:pPr>
            <w:r w:rsidRPr="000A520D">
              <w:rPr>
                <w:lang w:val="ru"/>
              </w:rPr>
              <w:t>Это требование не применяется к БС E-UTRA, работающей в полосе 5</w:t>
            </w:r>
          </w:p>
        </w:tc>
      </w:tr>
      <w:tr w:rsidR="00946ACA" w:rsidRPr="000A520D" w14:paraId="6B2DC920" w14:textId="77777777" w:rsidTr="007339C6">
        <w:trPr>
          <w:trHeight w:val="91"/>
          <w:jc w:val="center"/>
        </w:trPr>
        <w:tc>
          <w:tcPr>
            <w:tcW w:w="1941" w:type="dxa"/>
            <w:vMerge w:val="restart"/>
            <w:tcBorders>
              <w:left w:val="single" w:sz="4" w:space="0" w:color="auto"/>
              <w:right w:val="single" w:sz="4" w:space="0" w:color="auto"/>
            </w:tcBorders>
            <w:tcMar>
              <w:left w:w="85" w:type="dxa"/>
              <w:right w:w="85" w:type="dxa"/>
            </w:tcMar>
            <w:vAlign w:val="center"/>
          </w:tcPr>
          <w:p w14:paraId="21F31C9B" w14:textId="77777777" w:rsidR="00946ACA" w:rsidRPr="000A520D" w:rsidRDefault="00946ACA" w:rsidP="007339C6">
            <w:pPr>
              <w:pStyle w:val="Tabletext"/>
              <w:spacing w:line="228" w:lineRule="auto"/>
              <w:jc w:val="center"/>
              <w:rPr>
                <w:rFonts w:eastAsia="MS PGothic"/>
              </w:rPr>
            </w:pPr>
            <w:r w:rsidRPr="000A520D">
              <w:rPr>
                <w:rFonts w:eastAsia="SimSun"/>
                <w:lang w:val="ru"/>
              </w:rPr>
              <w:t>UTRA FDD в</w:t>
            </w:r>
            <w:r>
              <w:rPr>
                <w:rFonts w:eastAsia="SimSun"/>
                <w:lang w:val="ru"/>
              </w:rPr>
              <w:t> </w:t>
            </w:r>
            <w:r w:rsidRPr="000A520D">
              <w:rPr>
                <w:rFonts w:eastAsia="SimSun"/>
                <w:lang w:val="ru"/>
              </w:rPr>
              <w:t xml:space="preserve">полосе I </w:t>
            </w:r>
            <w:r>
              <w:rPr>
                <w:rFonts w:eastAsia="SimSun"/>
                <w:lang w:val="ru"/>
              </w:rPr>
              <w:br/>
            </w:r>
            <w:r w:rsidRPr="000A520D">
              <w:rPr>
                <w:rFonts w:eastAsia="SimSun"/>
                <w:lang w:val="ru"/>
              </w:rPr>
              <w:t>или</w:t>
            </w:r>
            <w:r>
              <w:rPr>
                <w:rFonts w:eastAsia="SimSun"/>
                <w:lang w:val="ru"/>
              </w:rPr>
              <w:t xml:space="preserve"> </w:t>
            </w:r>
            <w:r w:rsidRPr="000A520D">
              <w:rPr>
                <w:rFonts w:eastAsia="SimSun"/>
                <w:lang w:val="ru"/>
              </w:rPr>
              <w:t xml:space="preserve">E-UTRA </w:t>
            </w:r>
            <w:r w:rsidRPr="000A520D">
              <w:rPr>
                <w:rFonts w:eastAsia="SimSun"/>
                <w:lang w:val="ru"/>
              </w:rPr>
              <w:br/>
              <w:t>в полосе 1</w:t>
            </w: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69D1BE3" w14:textId="77777777" w:rsidR="00946ACA" w:rsidRPr="000A520D" w:rsidRDefault="00946ACA" w:rsidP="007339C6">
            <w:pPr>
              <w:pStyle w:val="Tabletext"/>
              <w:spacing w:line="228" w:lineRule="auto"/>
              <w:jc w:val="center"/>
            </w:pPr>
            <w:r w:rsidRPr="000A520D">
              <w:rPr>
                <w:lang w:val="ru"/>
              </w:rPr>
              <w:t>2 110–2 170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4438212" w14:textId="77777777" w:rsidR="00946ACA" w:rsidRPr="000A520D" w:rsidRDefault="00946ACA" w:rsidP="007339C6">
            <w:pPr>
              <w:pStyle w:val="Tabletext"/>
              <w:spacing w:line="228" w:lineRule="auto"/>
              <w:jc w:val="center"/>
            </w:pPr>
            <w:r w:rsidRPr="000A520D">
              <w:rPr>
                <w:lang w:val="ru"/>
              </w:rPr>
              <w:t>–52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CE1C5A1" w14:textId="77777777" w:rsidR="00946ACA" w:rsidRPr="000A520D" w:rsidRDefault="00946ACA" w:rsidP="007339C6">
            <w:pPr>
              <w:pStyle w:val="Tabletext"/>
              <w:spacing w:line="228" w:lineRule="auto"/>
              <w:jc w:val="center"/>
            </w:pPr>
            <w:r w:rsidRPr="000A520D">
              <w:rPr>
                <w:lang w:val="ru"/>
              </w:rPr>
              <w:t>1 МГц</w:t>
            </w:r>
          </w:p>
        </w:tc>
        <w:tc>
          <w:tcPr>
            <w:tcW w:w="340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3C678A34" w14:textId="77777777" w:rsidR="00946ACA" w:rsidRPr="000A520D" w:rsidRDefault="00946ACA" w:rsidP="007339C6">
            <w:pPr>
              <w:pStyle w:val="Tabletext"/>
              <w:spacing w:line="228" w:lineRule="auto"/>
              <w:jc w:val="left"/>
            </w:pPr>
            <w:r w:rsidRPr="000A520D">
              <w:rPr>
                <w:lang w:val="ru"/>
              </w:rPr>
              <w:t>Это требование не применяется к БС E-UTRA, работающей в полосе 1</w:t>
            </w:r>
          </w:p>
        </w:tc>
      </w:tr>
      <w:tr w:rsidR="00946ACA" w:rsidRPr="000A520D" w14:paraId="6450E81E" w14:textId="77777777" w:rsidTr="007339C6">
        <w:trPr>
          <w:trHeight w:val="91"/>
          <w:jc w:val="center"/>
        </w:trPr>
        <w:tc>
          <w:tcPr>
            <w:tcW w:w="1941" w:type="dxa"/>
            <w:vMerge/>
            <w:tcBorders>
              <w:left w:val="single" w:sz="4" w:space="0" w:color="auto"/>
              <w:bottom w:val="single" w:sz="4" w:space="0" w:color="auto"/>
              <w:right w:val="single" w:sz="4" w:space="0" w:color="auto"/>
            </w:tcBorders>
            <w:tcMar>
              <w:left w:w="85" w:type="dxa"/>
              <w:right w:w="85" w:type="dxa"/>
            </w:tcMar>
            <w:vAlign w:val="center"/>
          </w:tcPr>
          <w:p w14:paraId="5689C177" w14:textId="77777777" w:rsidR="00946ACA" w:rsidRPr="000A520D" w:rsidRDefault="00946ACA" w:rsidP="007339C6">
            <w:pPr>
              <w:pStyle w:val="Tabletext"/>
              <w:spacing w:line="228" w:lineRule="auto"/>
              <w:jc w:val="center"/>
            </w:pP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DCFE158" w14:textId="77777777" w:rsidR="00946ACA" w:rsidRPr="000A520D" w:rsidRDefault="00946ACA" w:rsidP="007339C6">
            <w:pPr>
              <w:pStyle w:val="Tabletext"/>
              <w:spacing w:line="228" w:lineRule="auto"/>
              <w:jc w:val="center"/>
            </w:pPr>
            <w:r w:rsidRPr="000A520D">
              <w:rPr>
                <w:lang w:val="ru"/>
              </w:rPr>
              <w:t>1 920–1 980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B04FB7C" w14:textId="77777777" w:rsidR="00946ACA" w:rsidRPr="000A520D" w:rsidRDefault="00946ACA" w:rsidP="007339C6">
            <w:pPr>
              <w:pStyle w:val="Tabletext"/>
              <w:spacing w:line="228" w:lineRule="auto"/>
              <w:jc w:val="center"/>
            </w:pPr>
            <w:r w:rsidRPr="000A520D">
              <w:rPr>
                <w:lang w:val="ru"/>
              </w:rPr>
              <w:t>–49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308A1A" w14:textId="77777777" w:rsidR="00946ACA" w:rsidRPr="000A520D" w:rsidRDefault="00946ACA" w:rsidP="007339C6">
            <w:pPr>
              <w:pStyle w:val="Tabletext"/>
              <w:spacing w:line="228" w:lineRule="auto"/>
              <w:jc w:val="center"/>
            </w:pPr>
            <w:r w:rsidRPr="000A520D">
              <w:rPr>
                <w:lang w:val="ru"/>
              </w:rPr>
              <w:t>1 МГц</w:t>
            </w:r>
          </w:p>
        </w:tc>
        <w:tc>
          <w:tcPr>
            <w:tcW w:w="340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62F0147" w14:textId="77777777" w:rsidR="00946ACA" w:rsidRPr="000A520D" w:rsidRDefault="00946ACA" w:rsidP="007339C6">
            <w:pPr>
              <w:pStyle w:val="Tabletext"/>
              <w:spacing w:line="228" w:lineRule="auto"/>
              <w:jc w:val="left"/>
            </w:pPr>
            <w:r w:rsidRPr="000A520D">
              <w:rPr>
                <w:lang w:val="ru"/>
              </w:rPr>
              <w:t>Это требование не применяется к БС E-UTRA, работающей в полосе 1</w:t>
            </w:r>
          </w:p>
        </w:tc>
      </w:tr>
      <w:tr w:rsidR="00946ACA" w:rsidRPr="000A520D" w14:paraId="621D1DDE" w14:textId="77777777" w:rsidTr="007339C6">
        <w:trPr>
          <w:trHeight w:val="91"/>
          <w:jc w:val="center"/>
        </w:trPr>
        <w:tc>
          <w:tcPr>
            <w:tcW w:w="1941" w:type="dxa"/>
            <w:vMerge w:val="restart"/>
            <w:tcBorders>
              <w:left w:val="single" w:sz="4" w:space="0" w:color="auto"/>
              <w:right w:val="single" w:sz="4" w:space="0" w:color="auto"/>
            </w:tcBorders>
            <w:tcMar>
              <w:left w:w="85" w:type="dxa"/>
              <w:right w:w="85" w:type="dxa"/>
            </w:tcMar>
            <w:vAlign w:val="center"/>
          </w:tcPr>
          <w:p w14:paraId="0EE5B340" w14:textId="77777777" w:rsidR="00946ACA" w:rsidRPr="000A520D" w:rsidRDefault="00946ACA" w:rsidP="007339C6">
            <w:pPr>
              <w:pStyle w:val="Tabletext"/>
              <w:spacing w:line="228" w:lineRule="auto"/>
              <w:jc w:val="center"/>
              <w:rPr>
                <w:rFonts w:eastAsia="MS PGothic"/>
              </w:rPr>
            </w:pPr>
            <w:r w:rsidRPr="000A520D">
              <w:rPr>
                <w:rFonts w:eastAsia="SimSun"/>
                <w:lang w:val="ru"/>
              </w:rPr>
              <w:t>UTRA FDD в</w:t>
            </w:r>
            <w:r>
              <w:rPr>
                <w:rFonts w:eastAsia="SimSun"/>
                <w:lang w:val="ru"/>
              </w:rPr>
              <w:t> </w:t>
            </w:r>
            <w:r w:rsidRPr="000A520D">
              <w:rPr>
                <w:rFonts w:eastAsia="SimSun"/>
                <w:lang w:val="ru"/>
              </w:rPr>
              <w:t xml:space="preserve">полосе II </w:t>
            </w:r>
            <w:r>
              <w:rPr>
                <w:rFonts w:eastAsia="SimSun"/>
                <w:lang w:val="ru"/>
              </w:rPr>
              <w:br/>
            </w:r>
            <w:r w:rsidRPr="000A520D">
              <w:rPr>
                <w:rFonts w:eastAsia="SimSun"/>
                <w:lang w:val="ru"/>
              </w:rPr>
              <w:t>или</w:t>
            </w:r>
            <w:r>
              <w:rPr>
                <w:rFonts w:eastAsia="SimSun"/>
                <w:lang w:val="ru"/>
              </w:rPr>
              <w:t xml:space="preserve"> </w:t>
            </w:r>
            <w:r w:rsidRPr="000A520D">
              <w:rPr>
                <w:rFonts w:eastAsia="SimSun"/>
                <w:lang w:val="ru"/>
              </w:rPr>
              <w:t>E-UTRA в</w:t>
            </w:r>
            <w:r>
              <w:rPr>
                <w:rFonts w:eastAsia="SimSun"/>
                <w:lang w:val="ru"/>
              </w:rPr>
              <w:t> </w:t>
            </w:r>
            <w:r w:rsidRPr="000A520D">
              <w:rPr>
                <w:rFonts w:eastAsia="SimSun"/>
                <w:lang w:val="ru"/>
              </w:rPr>
              <w:t>полосе 2</w:t>
            </w: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1A4464" w14:textId="77777777" w:rsidR="00946ACA" w:rsidRPr="000A520D" w:rsidRDefault="00946ACA" w:rsidP="007339C6">
            <w:pPr>
              <w:pStyle w:val="Tabletext"/>
              <w:spacing w:line="228" w:lineRule="auto"/>
              <w:jc w:val="center"/>
            </w:pPr>
            <w:r w:rsidRPr="000A520D">
              <w:rPr>
                <w:lang w:val="ru"/>
              </w:rPr>
              <w:t>1 930–1 990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3BE7544" w14:textId="77777777" w:rsidR="00946ACA" w:rsidRPr="000A520D" w:rsidRDefault="00946ACA" w:rsidP="007339C6">
            <w:pPr>
              <w:pStyle w:val="Tabletext"/>
              <w:spacing w:line="228" w:lineRule="auto"/>
              <w:jc w:val="center"/>
            </w:pPr>
            <w:r w:rsidRPr="000A520D">
              <w:rPr>
                <w:lang w:val="ru"/>
              </w:rPr>
              <w:t>–52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A56961" w14:textId="77777777" w:rsidR="00946ACA" w:rsidRPr="000A520D" w:rsidRDefault="00946ACA" w:rsidP="007339C6">
            <w:pPr>
              <w:pStyle w:val="Tabletext"/>
              <w:spacing w:line="228" w:lineRule="auto"/>
              <w:jc w:val="center"/>
            </w:pPr>
            <w:r w:rsidRPr="000A520D">
              <w:rPr>
                <w:lang w:val="ru"/>
              </w:rPr>
              <w:t>1 МГц</w:t>
            </w:r>
          </w:p>
        </w:tc>
        <w:tc>
          <w:tcPr>
            <w:tcW w:w="340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0C86024" w14:textId="77777777" w:rsidR="00946ACA" w:rsidRPr="000A520D" w:rsidRDefault="00946ACA" w:rsidP="007339C6">
            <w:pPr>
              <w:pStyle w:val="Tabletext"/>
              <w:spacing w:line="228" w:lineRule="auto"/>
              <w:jc w:val="left"/>
            </w:pPr>
            <w:r w:rsidRPr="000A520D">
              <w:rPr>
                <w:lang w:val="ru"/>
              </w:rPr>
              <w:t xml:space="preserve">Это требование не применяется к БС E-UTRA, работающей в полосе 2 </w:t>
            </w:r>
            <w:r>
              <w:rPr>
                <w:lang w:val="ru"/>
              </w:rPr>
              <w:br/>
            </w:r>
            <w:r w:rsidRPr="000A520D">
              <w:rPr>
                <w:lang w:val="ru"/>
              </w:rPr>
              <w:t>или 25</w:t>
            </w:r>
          </w:p>
        </w:tc>
      </w:tr>
      <w:tr w:rsidR="00946ACA" w:rsidRPr="000A520D" w14:paraId="5F4B4EF6" w14:textId="77777777" w:rsidTr="007339C6">
        <w:trPr>
          <w:trHeight w:val="91"/>
          <w:jc w:val="center"/>
        </w:trPr>
        <w:tc>
          <w:tcPr>
            <w:tcW w:w="1941" w:type="dxa"/>
            <w:vMerge/>
            <w:tcBorders>
              <w:left w:val="single" w:sz="4" w:space="0" w:color="auto"/>
              <w:bottom w:val="single" w:sz="4" w:space="0" w:color="auto"/>
              <w:right w:val="single" w:sz="4" w:space="0" w:color="auto"/>
            </w:tcBorders>
            <w:tcMar>
              <w:left w:w="85" w:type="dxa"/>
              <w:right w:w="85" w:type="dxa"/>
            </w:tcMar>
            <w:vAlign w:val="center"/>
          </w:tcPr>
          <w:p w14:paraId="120FB0DB" w14:textId="77777777" w:rsidR="00946ACA" w:rsidRPr="000A520D" w:rsidRDefault="00946ACA" w:rsidP="007339C6">
            <w:pPr>
              <w:pStyle w:val="Tabletext"/>
              <w:spacing w:line="228" w:lineRule="auto"/>
              <w:jc w:val="center"/>
            </w:pPr>
          </w:p>
        </w:tc>
        <w:tc>
          <w:tcPr>
            <w:tcW w:w="1979"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F0087EA" w14:textId="77777777" w:rsidR="00946ACA" w:rsidRPr="000A520D" w:rsidRDefault="00946ACA" w:rsidP="007339C6">
            <w:pPr>
              <w:pStyle w:val="Tabletext"/>
              <w:spacing w:line="228" w:lineRule="auto"/>
              <w:jc w:val="center"/>
            </w:pPr>
            <w:r w:rsidRPr="000A520D">
              <w:rPr>
                <w:lang w:val="ru"/>
              </w:rPr>
              <w:t>1 850–1 910 МГц</w:t>
            </w:r>
          </w:p>
        </w:tc>
        <w:tc>
          <w:tcPr>
            <w:tcW w:w="1680"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26B0B5A" w14:textId="77777777" w:rsidR="00946ACA" w:rsidRPr="000A520D" w:rsidRDefault="00946ACA" w:rsidP="007339C6">
            <w:pPr>
              <w:pStyle w:val="Tabletext"/>
              <w:spacing w:line="228" w:lineRule="auto"/>
              <w:jc w:val="center"/>
            </w:pPr>
            <w:r w:rsidRPr="000A520D">
              <w:rPr>
                <w:lang w:val="ru"/>
              </w:rPr>
              <w:t>–49 дБм</w:t>
            </w:r>
          </w:p>
        </w:tc>
        <w:tc>
          <w:tcPr>
            <w:tcW w:w="1173"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9F5289" w14:textId="77777777" w:rsidR="00946ACA" w:rsidRPr="000A520D" w:rsidRDefault="00946ACA" w:rsidP="007339C6">
            <w:pPr>
              <w:pStyle w:val="Tabletext"/>
              <w:spacing w:line="228" w:lineRule="auto"/>
              <w:jc w:val="center"/>
            </w:pPr>
            <w:r w:rsidRPr="000A520D">
              <w:rPr>
                <w:lang w:val="ru"/>
              </w:rPr>
              <w:t>1 МГц</w:t>
            </w:r>
          </w:p>
        </w:tc>
        <w:tc>
          <w:tcPr>
            <w:tcW w:w="3402"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E2E3F9D" w14:textId="77777777" w:rsidR="00946ACA" w:rsidRPr="000A520D" w:rsidRDefault="00946ACA" w:rsidP="007339C6">
            <w:pPr>
              <w:pStyle w:val="Tabletext"/>
              <w:spacing w:line="228" w:lineRule="auto"/>
              <w:jc w:val="left"/>
            </w:pPr>
            <w:r w:rsidRPr="000A520D">
              <w:rPr>
                <w:lang w:val="ru"/>
              </w:rPr>
              <w:t>Это требование не применяется к БС E-UTRA, работающей в полосе 2 или</w:t>
            </w:r>
            <w:r>
              <w:rPr>
                <w:lang w:val="ru"/>
              </w:rPr>
              <w:t> </w:t>
            </w:r>
            <w:r w:rsidRPr="000A520D">
              <w:rPr>
                <w:lang w:val="ru"/>
              </w:rPr>
              <w:t>25</w:t>
            </w:r>
          </w:p>
        </w:tc>
      </w:tr>
    </w:tbl>
    <w:p w14:paraId="672126E8" w14:textId="77777777" w:rsidR="00946ACA" w:rsidRDefault="00946ACA" w:rsidP="00946ACA">
      <w:pPr>
        <w:keepNext/>
        <w:spacing w:after="120"/>
        <w:jc w:val="center"/>
        <w:rPr>
          <w:lang w:val="ru-RU"/>
        </w:rPr>
      </w:pPr>
      <w:r w:rsidRPr="000614F1">
        <w:rPr>
          <w:lang w:val="ru"/>
        </w:rPr>
        <w:lastRenderedPageBreak/>
        <w:t>ТАБЛИЦА 9B</w:t>
      </w:r>
      <w:r>
        <w:rPr>
          <w:lang w:val="ru"/>
        </w:rPr>
        <w:t xml:space="preserve"> (</w:t>
      </w:r>
      <w:r w:rsidRPr="00A8596C">
        <w:rPr>
          <w:i/>
          <w:lang w:val="ru"/>
        </w:rPr>
        <w:t>продолжение</w:t>
      </w:r>
      <w:r>
        <w:rPr>
          <w:lang w:val="ru"/>
        </w:rPr>
        <w:t>)</w:t>
      </w: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0"/>
        <w:gridCol w:w="7"/>
        <w:gridCol w:w="1971"/>
        <w:gridCol w:w="13"/>
        <w:gridCol w:w="1670"/>
        <w:gridCol w:w="15"/>
        <w:gridCol w:w="1158"/>
        <w:gridCol w:w="19"/>
        <w:gridCol w:w="3382"/>
      </w:tblGrid>
      <w:tr w:rsidR="00946ACA" w:rsidRPr="000A520D" w14:paraId="1A249725" w14:textId="77777777" w:rsidTr="007339C6">
        <w:trPr>
          <w:jc w:val="center"/>
        </w:trPr>
        <w:tc>
          <w:tcPr>
            <w:tcW w:w="194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DDE6F90" w14:textId="77777777" w:rsidR="00946ACA" w:rsidRPr="000A520D" w:rsidRDefault="00946ACA" w:rsidP="007339C6">
            <w:pPr>
              <w:pStyle w:val="Tablehead"/>
            </w:pPr>
            <w:r w:rsidRPr="000A520D">
              <w:rPr>
                <w:bCs/>
                <w:lang w:val="ru"/>
              </w:rPr>
              <w:t xml:space="preserve">Тип системы, работающей </w:t>
            </w:r>
            <w:r w:rsidRPr="000A520D">
              <w:rPr>
                <w:b w:val="0"/>
                <w:lang w:val="ru"/>
              </w:rPr>
              <w:br/>
            </w:r>
            <w:r w:rsidRPr="000A520D">
              <w:rPr>
                <w:bCs/>
                <w:lang w:val="ru"/>
              </w:rPr>
              <w:t>в той же географической зоне</w:t>
            </w:r>
          </w:p>
        </w:tc>
        <w:tc>
          <w:tcPr>
            <w:tcW w:w="1984"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96AECFC" w14:textId="77777777" w:rsidR="00946ACA" w:rsidRPr="000A520D" w:rsidRDefault="00946ACA" w:rsidP="007339C6">
            <w:pPr>
              <w:pStyle w:val="Tablehead"/>
            </w:pPr>
            <w:r w:rsidRPr="000A520D">
              <w:rPr>
                <w:bCs/>
                <w:lang w:val="ru"/>
              </w:rPr>
              <w:t>Полоса, относящаяся к требованию сосуществования</w:t>
            </w:r>
            <w:r w:rsidRPr="000A520D">
              <w:rPr>
                <w:b w:val="0"/>
                <w:lang w:val="ru"/>
              </w:rPr>
              <w:t xml:space="preserve"> </w:t>
            </w:r>
          </w:p>
        </w:tc>
        <w:tc>
          <w:tcPr>
            <w:tcW w:w="1685"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6125B2E" w14:textId="77777777" w:rsidR="00946ACA" w:rsidRPr="000A520D" w:rsidRDefault="00946ACA" w:rsidP="007339C6">
            <w:pPr>
              <w:pStyle w:val="Tablehead"/>
            </w:pPr>
            <w:r w:rsidRPr="000A520D">
              <w:rPr>
                <w:bCs/>
                <w:lang w:val="ru"/>
              </w:rPr>
              <w:t>Максималь-ный уровень</w:t>
            </w:r>
          </w:p>
        </w:tc>
        <w:tc>
          <w:tcPr>
            <w:tcW w:w="117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940F989" w14:textId="77777777" w:rsidR="00946ACA" w:rsidRPr="000A520D" w:rsidRDefault="00946ACA" w:rsidP="007339C6">
            <w:pPr>
              <w:pStyle w:val="Tablehead"/>
            </w:pPr>
            <w:r w:rsidRPr="000A520D">
              <w:rPr>
                <w:bCs/>
                <w:lang w:val="ru"/>
              </w:rPr>
              <w:t>Ширина полосы измерения</w:t>
            </w:r>
          </w:p>
        </w:tc>
        <w:tc>
          <w:tcPr>
            <w:tcW w:w="338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B1C022" w14:textId="77777777" w:rsidR="00946ACA" w:rsidRPr="000A520D" w:rsidRDefault="00946ACA" w:rsidP="007339C6">
            <w:pPr>
              <w:pStyle w:val="Tablehead"/>
            </w:pPr>
            <w:r w:rsidRPr="000A520D">
              <w:rPr>
                <w:bCs/>
                <w:lang w:val="ru"/>
              </w:rPr>
              <w:t>Примечание</w:t>
            </w:r>
          </w:p>
        </w:tc>
      </w:tr>
      <w:tr w:rsidR="00946ACA" w:rsidRPr="000A520D" w14:paraId="19624746" w14:textId="77777777" w:rsidTr="007339C6">
        <w:trPr>
          <w:trHeight w:val="91"/>
          <w:jc w:val="center"/>
        </w:trPr>
        <w:tc>
          <w:tcPr>
            <w:tcW w:w="1940" w:type="dxa"/>
            <w:vMerge w:val="restart"/>
            <w:tcBorders>
              <w:top w:val="single" w:sz="4" w:space="0" w:color="auto"/>
              <w:left w:val="single" w:sz="4" w:space="0" w:color="auto"/>
              <w:right w:val="single" w:sz="4" w:space="0" w:color="auto"/>
            </w:tcBorders>
            <w:tcMar>
              <w:left w:w="85" w:type="dxa"/>
              <w:right w:w="85" w:type="dxa"/>
            </w:tcMar>
            <w:vAlign w:val="center"/>
          </w:tcPr>
          <w:p w14:paraId="08C7222A" w14:textId="77777777" w:rsidR="00946ACA" w:rsidRPr="000A520D" w:rsidRDefault="00946ACA" w:rsidP="007339C6">
            <w:pPr>
              <w:pStyle w:val="Tabletext"/>
              <w:jc w:val="center"/>
            </w:pPr>
            <w:r w:rsidRPr="000A520D">
              <w:rPr>
                <w:lang w:val="ru"/>
              </w:rPr>
              <w:t>UTRA FDD в</w:t>
            </w:r>
            <w:r>
              <w:rPr>
                <w:lang w:val="ru"/>
              </w:rPr>
              <w:t> </w:t>
            </w:r>
            <w:r w:rsidRPr="000A520D">
              <w:rPr>
                <w:lang w:val="ru"/>
              </w:rPr>
              <w:t>полосе III</w:t>
            </w:r>
            <w:r>
              <w:rPr>
                <w:lang w:val="ru"/>
              </w:rPr>
              <w:br/>
            </w:r>
            <w:r w:rsidRPr="000A520D">
              <w:rPr>
                <w:lang w:val="ru"/>
              </w:rPr>
              <w:t>или</w:t>
            </w:r>
            <w:r>
              <w:rPr>
                <w:lang w:val="ru"/>
              </w:rPr>
              <w:t xml:space="preserve"> </w:t>
            </w:r>
            <w:r w:rsidRPr="000A520D">
              <w:rPr>
                <w:lang w:val="ru"/>
              </w:rPr>
              <w:t>E-UTRA в</w:t>
            </w:r>
            <w:r>
              <w:rPr>
                <w:lang w:val="ru"/>
              </w:rPr>
              <w:t> </w:t>
            </w:r>
            <w:r w:rsidRPr="000A520D">
              <w:rPr>
                <w:lang w:val="ru"/>
              </w:rPr>
              <w:t>полосе 3</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A764FD1" w14:textId="77777777" w:rsidR="00946ACA" w:rsidRPr="000A520D" w:rsidRDefault="00946ACA" w:rsidP="007339C6">
            <w:pPr>
              <w:pStyle w:val="Tabletext"/>
              <w:jc w:val="center"/>
            </w:pPr>
            <w:r w:rsidRPr="000A520D">
              <w:rPr>
                <w:lang w:val="ru"/>
              </w:rPr>
              <w:t>1 805–1 880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7E0E55D"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9CBCB7E"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A4A8F24"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3 или</w:t>
            </w:r>
            <w:r>
              <w:rPr>
                <w:lang w:val="ru"/>
              </w:rPr>
              <w:t> </w:t>
            </w:r>
            <w:r w:rsidRPr="000A520D">
              <w:rPr>
                <w:lang w:val="ru"/>
              </w:rPr>
              <w:t>9</w:t>
            </w:r>
          </w:p>
        </w:tc>
      </w:tr>
      <w:tr w:rsidR="00946ACA" w:rsidRPr="000A520D" w14:paraId="655C2DA3"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6A55112F"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C812039" w14:textId="77777777" w:rsidR="00946ACA" w:rsidRPr="000A520D" w:rsidRDefault="00946ACA" w:rsidP="007339C6">
            <w:pPr>
              <w:pStyle w:val="Tabletext"/>
              <w:jc w:val="center"/>
            </w:pPr>
            <w:r w:rsidRPr="000A520D">
              <w:rPr>
                <w:lang w:val="ru"/>
              </w:rPr>
              <w:t>1 710–1 785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0BE16FA"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78460B7"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2C7F3BE6"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3</w:t>
            </w:r>
            <w:r>
              <w:rPr>
                <w:lang w:val="ru"/>
              </w:rPr>
              <w:t>.</w:t>
            </w:r>
          </w:p>
          <w:p w14:paraId="2829C44B" w14:textId="77777777" w:rsidR="00946ACA" w:rsidRPr="000A520D" w:rsidRDefault="00946ACA" w:rsidP="007339C6">
            <w:pPr>
              <w:pStyle w:val="Tabletext"/>
              <w:jc w:val="left"/>
            </w:pPr>
            <w:r w:rsidRPr="000A520D">
              <w:rPr>
                <w:lang w:val="ru"/>
              </w:rPr>
              <w:t>Для БС E-UTRA, работающих в</w:t>
            </w:r>
            <w:r>
              <w:rPr>
                <w:lang w:val="ru"/>
              </w:rPr>
              <w:t> </w:t>
            </w:r>
            <w:r w:rsidRPr="000A520D">
              <w:rPr>
                <w:lang w:val="ru"/>
              </w:rPr>
              <w:t xml:space="preserve">полосе 9, это требование применяется в диапазонах </w:t>
            </w:r>
            <w:r>
              <w:rPr>
                <w:lang w:val="ru"/>
              </w:rPr>
              <w:br/>
            </w:r>
            <w:r w:rsidRPr="000A520D">
              <w:rPr>
                <w:lang w:val="ru"/>
              </w:rPr>
              <w:t xml:space="preserve">1710– 1749,9 МГц </w:t>
            </w:r>
            <w:r>
              <w:rPr>
                <w:lang w:val="ru"/>
              </w:rPr>
              <w:br/>
            </w:r>
            <w:r w:rsidRPr="000A520D">
              <w:rPr>
                <w:lang w:val="ru"/>
              </w:rPr>
              <w:t>и</w:t>
            </w:r>
            <w:r>
              <w:rPr>
                <w:lang w:val="ru"/>
              </w:rPr>
              <w:t> </w:t>
            </w:r>
            <w:r w:rsidRPr="000A520D">
              <w:rPr>
                <w:lang w:val="ru"/>
              </w:rPr>
              <w:t>1784,9– 1785 МГц</w:t>
            </w:r>
          </w:p>
        </w:tc>
      </w:tr>
      <w:tr w:rsidR="00946ACA" w:rsidRPr="000A520D" w14:paraId="266B40B2" w14:textId="77777777" w:rsidTr="007339C6">
        <w:trPr>
          <w:trHeight w:val="91"/>
          <w:jc w:val="center"/>
        </w:trPr>
        <w:tc>
          <w:tcPr>
            <w:tcW w:w="1940" w:type="dxa"/>
            <w:vMerge w:val="restart"/>
            <w:tcBorders>
              <w:top w:val="single" w:sz="4" w:space="0" w:color="auto"/>
              <w:left w:val="single" w:sz="4" w:space="0" w:color="auto"/>
              <w:right w:val="single" w:sz="4" w:space="0" w:color="auto"/>
            </w:tcBorders>
            <w:tcMar>
              <w:left w:w="85" w:type="dxa"/>
              <w:right w:w="85" w:type="dxa"/>
            </w:tcMar>
            <w:vAlign w:val="center"/>
          </w:tcPr>
          <w:p w14:paraId="1C4FAF7E" w14:textId="77777777" w:rsidR="00946ACA" w:rsidRPr="000A520D" w:rsidRDefault="00946ACA" w:rsidP="007339C6">
            <w:pPr>
              <w:pStyle w:val="Tabletext"/>
              <w:jc w:val="center"/>
            </w:pPr>
            <w:r w:rsidRPr="000A520D">
              <w:rPr>
                <w:lang w:val="ru"/>
              </w:rPr>
              <w:t>UTRA FDD в</w:t>
            </w:r>
            <w:r>
              <w:rPr>
                <w:lang w:val="ru"/>
              </w:rPr>
              <w:t> </w:t>
            </w:r>
            <w:r w:rsidRPr="000A520D">
              <w:rPr>
                <w:lang w:val="ru"/>
              </w:rPr>
              <w:t xml:space="preserve">полосе IV </w:t>
            </w:r>
            <w:r>
              <w:rPr>
                <w:lang w:val="ru"/>
              </w:rPr>
              <w:br/>
            </w:r>
            <w:r w:rsidRPr="000A520D">
              <w:rPr>
                <w:lang w:val="ru"/>
              </w:rPr>
              <w:t>или</w:t>
            </w:r>
            <w:r>
              <w:rPr>
                <w:lang w:val="ru"/>
              </w:rPr>
              <w:t xml:space="preserve"> </w:t>
            </w:r>
            <w:r w:rsidRPr="000A520D">
              <w:rPr>
                <w:lang w:val="ru"/>
              </w:rPr>
              <w:t xml:space="preserve">E-UTRA </w:t>
            </w:r>
            <w:r w:rsidRPr="000A520D">
              <w:rPr>
                <w:lang w:val="ru"/>
              </w:rPr>
              <w:br/>
              <w:t>в полосе 4</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80C301E" w14:textId="77777777" w:rsidR="00946ACA" w:rsidRPr="000A520D" w:rsidRDefault="00946ACA" w:rsidP="007339C6">
            <w:pPr>
              <w:pStyle w:val="Tabletext"/>
              <w:jc w:val="center"/>
            </w:pPr>
            <w:r w:rsidRPr="000A520D">
              <w:rPr>
                <w:lang w:val="ru"/>
              </w:rPr>
              <w:t>2 110–2 155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69EC358"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3B8D5A5"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4E8EA23"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4 или</w:t>
            </w:r>
            <w:r>
              <w:rPr>
                <w:lang w:val="ru"/>
              </w:rPr>
              <w:t> </w:t>
            </w:r>
            <w:r w:rsidRPr="000A520D">
              <w:rPr>
                <w:lang w:val="ru"/>
              </w:rPr>
              <w:t>10</w:t>
            </w:r>
          </w:p>
        </w:tc>
      </w:tr>
      <w:tr w:rsidR="00946ACA" w:rsidRPr="000A520D" w14:paraId="247CAF24"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7B9DA96D"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A79C6B6" w14:textId="77777777" w:rsidR="00946ACA" w:rsidRPr="000A520D" w:rsidRDefault="00946ACA" w:rsidP="007339C6">
            <w:pPr>
              <w:pStyle w:val="Tabletext"/>
              <w:jc w:val="center"/>
            </w:pPr>
            <w:r w:rsidRPr="000A520D">
              <w:rPr>
                <w:lang w:val="ru"/>
              </w:rPr>
              <w:t>1 710–1 755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CC927BB"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C061530"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067ADA1"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4 или</w:t>
            </w:r>
            <w:r>
              <w:rPr>
                <w:lang w:val="ru"/>
              </w:rPr>
              <w:t> </w:t>
            </w:r>
            <w:r w:rsidRPr="000A520D">
              <w:rPr>
                <w:lang w:val="ru"/>
              </w:rPr>
              <w:t>10</w:t>
            </w:r>
          </w:p>
        </w:tc>
      </w:tr>
      <w:tr w:rsidR="00946ACA" w:rsidRPr="000A520D" w14:paraId="22D6E7B2" w14:textId="77777777" w:rsidTr="007339C6">
        <w:trPr>
          <w:trHeight w:val="91"/>
          <w:jc w:val="center"/>
        </w:trPr>
        <w:tc>
          <w:tcPr>
            <w:tcW w:w="1940" w:type="dxa"/>
            <w:vMerge w:val="restart"/>
            <w:tcBorders>
              <w:top w:val="single" w:sz="4" w:space="0" w:color="auto"/>
              <w:left w:val="single" w:sz="4" w:space="0" w:color="auto"/>
              <w:right w:val="single" w:sz="4" w:space="0" w:color="auto"/>
            </w:tcBorders>
            <w:tcMar>
              <w:left w:w="85" w:type="dxa"/>
              <w:right w:w="85" w:type="dxa"/>
            </w:tcMar>
            <w:vAlign w:val="center"/>
          </w:tcPr>
          <w:p w14:paraId="5E57ADA7" w14:textId="77777777" w:rsidR="00946ACA" w:rsidRPr="000A520D" w:rsidRDefault="00946ACA" w:rsidP="007339C6">
            <w:pPr>
              <w:pStyle w:val="Tabletext"/>
              <w:jc w:val="center"/>
            </w:pPr>
            <w:r w:rsidRPr="000A520D">
              <w:rPr>
                <w:lang w:val="ru"/>
              </w:rPr>
              <w:t>UTRA FDD в</w:t>
            </w:r>
            <w:r>
              <w:rPr>
                <w:lang w:val="ru"/>
              </w:rPr>
              <w:t> </w:t>
            </w:r>
            <w:r w:rsidRPr="000A520D">
              <w:rPr>
                <w:lang w:val="ru"/>
              </w:rPr>
              <w:t xml:space="preserve">полосе V </w:t>
            </w:r>
            <w:r>
              <w:rPr>
                <w:lang w:val="ru"/>
              </w:rPr>
              <w:br/>
            </w:r>
            <w:r w:rsidRPr="000A520D">
              <w:rPr>
                <w:lang w:val="ru"/>
              </w:rPr>
              <w:t>или</w:t>
            </w:r>
            <w:r w:rsidRPr="000A520D">
              <w:rPr>
                <w:lang w:val="ru"/>
              </w:rPr>
              <w:br/>
              <w:t xml:space="preserve">E-UTRA </w:t>
            </w:r>
            <w:r w:rsidRPr="000A520D">
              <w:rPr>
                <w:lang w:val="ru"/>
              </w:rPr>
              <w:br/>
              <w:t>в полосе 5</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4ADC305" w14:textId="77777777" w:rsidR="00946ACA" w:rsidRPr="000A520D" w:rsidRDefault="00946ACA" w:rsidP="007339C6">
            <w:pPr>
              <w:pStyle w:val="Tabletext"/>
              <w:jc w:val="center"/>
            </w:pPr>
            <w:r w:rsidRPr="000A520D">
              <w:rPr>
                <w:lang w:val="ru"/>
              </w:rPr>
              <w:t>869–894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1F9179"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B1CB60F"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278134E4"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5</w:t>
            </w:r>
          </w:p>
        </w:tc>
      </w:tr>
      <w:tr w:rsidR="00946ACA" w:rsidRPr="000A520D" w14:paraId="14A3EEF1"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29835B7A"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F59198F" w14:textId="77777777" w:rsidR="00946ACA" w:rsidRPr="000A520D" w:rsidRDefault="00946ACA" w:rsidP="007339C6">
            <w:pPr>
              <w:pStyle w:val="Tabletext"/>
              <w:jc w:val="center"/>
            </w:pPr>
            <w:r w:rsidRPr="000A520D">
              <w:rPr>
                <w:lang w:val="ru"/>
              </w:rPr>
              <w:t>824–849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364C4F"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61A1F82"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3378987"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5</w:t>
            </w:r>
          </w:p>
        </w:tc>
      </w:tr>
      <w:tr w:rsidR="00946ACA" w:rsidRPr="000A520D" w14:paraId="3BA47B20" w14:textId="77777777" w:rsidTr="007339C6">
        <w:trPr>
          <w:trHeight w:val="91"/>
          <w:jc w:val="center"/>
        </w:trPr>
        <w:tc>
          <w:tcPr>
            <w:tcW w:w="1940" w:type="dxa"/>
            <w:vMerge w:val="restart"/>
            <w:tcBorders>
              <w:left w:val="single" w:sz="4" w:space="0" w:color="auto"/>
              <w:right w:val="single" w:sz="4" w:space="0" w:color="auto"/>
            </w:tcBorders>
            <w:tcMar>
              <w:left w:w="85" w:type="dxa"/>
              <w:right w:w="85" w:type="dxa"/>
            </w:tcMar>
            <w:vAlign w:val="center"/>
          </w:tcPr>
          <w:p w14:paraId="7012406E" w14:textId="77777777" w:rsidR="00946ACA" w:rsidRPr="000A520D" w:rsidRDefault="00946ACA" w:rsidP="007339C6">
            <w:pPr>
              <w:pStyle w:val="Tabletext"/>
              <w:jc w:val="center"/>
            </w:pPr>
            <w:r w:rsidRPr="000A520D">
              <w:rPr>
                <w:lang w:val="ru"/>
              </w:rPr>
              <w:t>UTRA FDD в</w:t>
            </w:r>
            <w:r>
              <w:rPr>
                <w:lang w:val="ru"/>
              </w:rPr>
              <w:t> </w:t>
            </w:r>
            <w:r w:rsidRPr="000A520D">
              <w:rPr>
                <w:lang w:val="ru"/>
              </w:rPr>
              <w:t>полосе VI или XIX или E-UTRA</w:t>
            </w:r>
            <w:r w:rsidRPr="000A520D">
              <w:rPr>
                <w:lang w:val="ru"/>
              </w:rPr>
              <w:br/>
              <w:t>в полосах 6, 18, 19</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73EB499" w14:textId="77777777" w:rsidR="00946ACA" w:rsidRPr="000A520D" w:rsidRDefault="00946ACA" w:rsidP="007339C6">
            <w:pPr>
              <w:pStyle w:val="Tabletext"/>
              <w:jc w:val="center"/>
            </w:pPr>
            <w:r w:rsidRPr="000A520D">
              <w:rPr>
                <w:lang w:val="ru"/>
              </w:rPr>
              <w:t>860–895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BA31625"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9544A3"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B76E7BA"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w:t>
            </w:r>
            <w:r>
              <w:rPr>
                <w:lang w:val="ru"/>
              </w:rPr>
              <w:t>ах</w:t>
            </w:r>
            <w:r w:rsidRPr="000A520D">
              <w:rPr>
                <w:lang w:val="ru"/>
              </w:rPr>
              <w:t xml:space="preserve"> 6, 18 или 19</w:t>
            </w:r>
          </w:p>
        </w:tc>
      </w:tr>
      <w:tr w:rsidR="00946ACA" w:rsidRPr="000A520D" w14:paraId="715FD164" w14:textId="77777777" w:rsidTr="007339C6">
        <w:trPr>
          <w:trHeight w:val="91"/>
          <w:jc w:val="center"/>
        </w:trPr>
        <w:tc>
          <w:tcPr>
            <w:tcW w:w="1940" w:type="dxa"/>
            <w:vMerge/>
            <w:tcBorders>
              <w:left w:val="single" w:sz="4" w:space="0" w:color="auto"/>
              <w:right w:val="single" w:sz="4" w:space="0" w:color="auto"/>
            </w:tcBorders>
            <w:tcMar>
              <w:left w:w="85" w:type="dxa"/>
              <w:right w:w="85" w:type="dxa"/>
            </w:tcMar>
            <w:vAlign w:val="center"/>
          </w:tcPr>
          <w:p w14:paraId="30144914"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5443E90" w14:textId="77777777" w:rsidR="00946ACA" w:rsidRPr="000A520D" w:rsidRDefault="00946ACA" w:rsidP="007339C6">
            <w:pPr>
              <w:pStyle w:val="Tabletext"/>
              <w:jc w:val="center"/>
            </w:pPr>
            <w:r w:rsidRPr="000A520D">
              <w:rPr>
                <w:lang w:val="ru"/>
              </w:rPr>
              <w:t>815–850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620D9EC"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553B1A"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1C944C4"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w:t>
            </w:r>
            <w:r>
              <w:rPr>
                <w:lang w:val="ru"/>
              </w:rPr>
              <w:t>е</w:t>
            </w:r>
            <w:r w:rsidRPr="000A520D">
              <w:rPr>
                <w:lang w:val="ru"/>
              </w:rPr>
              <w:t xml:space="preserve"> 18</w:t>
            </w:r>
          </w:p>
        </w:tc>
      </w:tr>
      <w:tr w:rsidR="00946ACA" w:rsidRPr="000A520D" w14:paraId="3738FCB2"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03F0E065"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ADD27EE" w14:textId="77777777" w:rsidR="00946ACA" w:rsidRPr="000A520D" w:rsidRDefault="00946ACA" w:rsidP="007339C6">
            <w:pPr>
              <w:pStyle w:val="Tabletext"/>
              <w:jc w:val="center"/>
            </w:pPr>
            <w:r w:rsidRPr="000A520D">
              <w:rPr>
                <w:lang w:val="ru"/>
              </w:rPr>
              <w:t>830–8</w:t>
            </w:r>
            <w:r>
              <w:rPr>
                <w:lang w:val="ru"/>
              </w:rPr>
              <w:t>45</w:t>
            </w:r>
            <w:r w:rsidRPr="000A520D">
              <w:rPr>
                <w:lang w:val="ru"/>
              </w:rPr>
              <w:t xml:space="preserve">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151B9DE"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7543C69"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59E5BEA"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полосах 6, 19</w:t>
            </w:r>
          </w:p>
        </w:tc>
      </w:tr>
      <w:tr w:rsidR="00946ACA" w:rsidRPr="000A520D" w14:paraId="5A35444E" w14:textId="77777777" w:rsidTr="007339C6">
        <w:trPr>
          <w:trHeight w:val="91"/>
          <w:jc w:val="center"/>
        </w:trPr>
        <w:tc>
          <w:tcPr>
            <w:tcW w:w="1940" w:type="dxa"/>
            <w:vMerge w:val="restart"/>
            <w:tcBorders>
              <w:left w:val="single" w:sz="4" w:space="0" w:color="auto"/>
              <w:right w:val="single" w:sz="4" w:space="0" w:color="auto"/>
            </w:tcBorders>
            <w:tcMar>
              <w:left w:w="85" w:type="dxa"/>
              <w:right w:w="85" w:type="dxa"/>
            </w:tcMar>
            <w:vAlign w:val="center"/>
          </w:tcPr>
          <w:p w14:paraId="20430697" w14:textId="77777777" w:rsidR="00946ACA" w:rsidRPr="000A520D" w:rsidRDefault="00946ACA" w:rsidP="007339C6">
            <w:pPr>
              <w:pStyle w:val="Tabletext"/>
              <w:jc w:val="center"/>
            </w:pPr>
            <w:r w:rsidRPr="000A520D">
              <w:rPr>
                <w:lang w:val="ru"/>
              </w:rPr>
              <w:t>UTRA FDD в</w:t>
            </w:r>
            <w:r>
              <w:rPr>
                <w:lang w:val="ru"/>
              </w:rPr>
              <w:t> </w:t>
            </w:r>
            <w:r w:rsidRPr="000A520D">
              <w:rPr>
                <w:lang w:val="ru"/>
              </w:rPr>
              <w:t xml:space="preserve">полосе VII </w:t>
            </w:r>
            <w:r>
              <w:rPr>
                <w:lang w:val="ru"/>
              </w:rPr>
              <w:br/>
            </w:r>
            <w:r w:rsidRPr="000A520D">
              <w:rPr>
                <w:lang w:val="ru"/>
              </w:rPr>
              <w:t>или</w:t>
            </w:r>
            <w:r>
              <w:rPr>
                <w:lang w:val="ru"/>
              </w:rPr>
              <w:t xml:space="preserve"> </w:t>
            </w:r>
            <w:r w:rsidRPr="000A520D">
              <w:rPr>
                <w:lang w:val="ru"/>
              </w:rPr>
              <w:t>E-UTRA</w:t>
            </w:r>
            <w:r w:rsidRPr="000A520D">
              <w:rPr>
                <w:lang w:val="ru"/>
              </w:rPr>
              <w:br/>
              <w:t>в полосе 7</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660A519" w14:textId="77777777" w:rsidR="00946ACA" w:rsidRPr="000A520D" w:rsidRDefault="00946ACA" w:rsidP="007339C6">
            <w:pPr>
              <w:pStyle w:val="Tabletext"/>
              <w:jc w:val="center"/>
            </w:pPr>
            <w:r w:rsidRPr="000A520D">
              <w:rPr>
                <w:lang w:val="ru"/>
              </w:rPr>
              <w:t>2 620–2 690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4AA8C8C"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DE8FE2"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E428D57"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7</w:t>
            </w:r>
          </w:p>
        </w:tc>
      </w:tr>
      <w:tr w:rsidR="00946ACA" w:rsidRPr="000A520D" w14:paraId="3F256E59"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488A4E5C"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CECFA15" w14:textId="77777777" w:rsidR="00946ACA" w:rsidRPr="000A520D" w:rsidRDefault="00946ACA" w:rsidP="007339C6">
            <w:pPr>
              <w:pStyle w:val="Tabletext"/>
              <w:jc w:val="center"/>
            </w:pPr>
            <w:r w:rsidRPr="000A520D">
              <w:rPr>
                <w:lang w:val="ru"/>
              </w:rPr>
              <w:t>2 500–2 570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A42EF97"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4EE4659"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240DC403"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7</w:t>
            </w:r>
          </w:p>
        </w:tc>
      </w:tr>
      <w:tr w:rsidR="00946ACA" w:rsidRPr="000A520D" w14:paraId="36C9D92F" w14:textId="77777777" w:rsidTr="007339C6">
        <w:trPr>
          <w:trHeight w:val="91"/>
          <w:jc w:val="center"/>
        </w:trPr>
        <w:tc>
          <w:tcPr>
            <w:tcW w:w="1940" w:type="dxa"/>
            <w:vMerge w:val="restart"/>
            <w:tcBorders>
              <w:left w:val="single" w:sz="4" w:space="0" w:color="auto"/>
              <w:right w:val="single" w:sz="4" w:space="0" w:color="auto"/>
            </w:tcBorders>
            <w:tcMar>
              <w:left w:w="85" w:type="dxa"/>
              <w:right w:w="85" w:type="dxa"/>
            </w:tcMar>
            <w:vAlign w:val="center"/>
          </w:tcPr>
          <w:p w14:paraId="1A071C35" w14:textId="77777777" w:rsidR="00946ACA" w:rsidRPr="000A520D" w:rsidRDefault="00946ACA" w:rsidP="007339C6">
            <w:pPr>
              <w:pStyle w:val="Tabletext"/>
              <w:jc w:val="center"/>
            </w:pPr>
            <w:r w:rsidRPr="000A520D">
              <w:rPr>
                <w:lang w:val="ru"/>
              </w:rPr>
              <w:t>UTRA FDD в</w:t>
            </w:r>
            <w:r>
              <w:rPr>
                <w:lang w:val="ru"/>
              </w:rPr>
              <w:t> </w:t>
            </w:r>
            <w:r w:rsidRPr="000A520D">
              <w:rPr>
                <w:lang w:val="ru"/>
              </w:rPr>
              <w:t xml:space="preserve">полосе VIII </w:t>
            </w:r>
            <w:r>
              <w:rPr>
                <w:lang w:val="ru"/>
              </w:rPr>
              <w:br/>
            </w:r>
            <w:r w:rsidRPr="000A520D">
              <w:rPr>
                <w:lang w:val="ru"/>
              </w:rPr>
              <w:t>или</w:t>
            </w:r>
            <w:r>
              <w:rPr>
                <w:lang w:val="ru"/>
              </w:rPr>
              <w:t xml:space="preserve"> </w:t>
            </w:r>
            <w:r w:rsidRPr="000A520D">
              <w:rPr>
                <w:lang w:val="ru"/>
              </w:rPr>
              <w:t>E-UTRA</w:t>
            </w:r>
            <w:r w:rsidRPr="000A520D">
              <w:rPr>
                <w:lang w:val="ru"/>
              </w:rPr>
              <w:br/>
              <w:t>в полосе 8</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D1E8DC" w14:textId="77777777" w:rsidR="00946ACA" w:rsidRPr="000A520D" w:rsidRDefault="00946ACA" w:rsidP="007339C6">
            <w:pPr>
              <w:pStyle w:val="Tabletext"/>
              <w:jc w:val="center"/>
            </w:pPr>
            <w:r w:rsidRPr="000A520D">
              <w:rPr>
                <w:lang w:val="ru"/>
              </w:rPr>
              <w:t>925–960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8DEFDF7"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DC1AF7E"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A76488B"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8</w:t>
            </w:r>
          </w:p>
        </w:tc>
      </w:tr>
      <w:tr w:rsidR="00946ACA" w:rsidRPr="000A520D" w14:paraId="2EBDACB8"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789DADFF"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4290C3E" w14:textId="77777777" w:rsidR="00946ACA" w:rsidRPr="000A520D" w:rsidRDefault="00946ACA" w:rsidP="007339C6">
            <w:pPr>
              <w:pStyle w:val="Tabletext"/>
              <w:jc w:val="center"/>
            </w:pPr>
            <w:r w:rsidRPr="000A520D">
              <w:rPr>
                <w:lang w:val="ru"/>
              </w:rPr>
              <w:t>880–915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5C7830F"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FBBCCE"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186E2F6"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8</w:t>
            </w:r>
          </w:p>
        </w:tc>
      </w:tr>
      <w:tr w:rsidR="00946ACA" w:rsidRPr="000A520D" w14:paraId="7631F63D" w14:textId="77777777" w:rsidTr="007339C6">
        <w:trPr>
          <w:trHeight w:val="91"/>
          <w:jc w:val="center"/>
        </w:trPr>
        <w:tc>
          <w:tcPr>
            <w:tcW w:w="1940" w:type="dxa"/>
            <w:vMerge w:val="restart"/>
            <w:tcBorders>
              <w:top w:val="single" w:sz="4" w:space="0" w:color="auto"/>
              <w:left w:val="single" w:sz="4" w:space="0" w:color="auto"/>
              <w:right w:val="single" w:sz="4" w:space="0" w:color="auto"/>
            </w:tcBorders>
            <w:tcMar>
              <w:left w:w="85" w:type="dxa"/>
              <w:right w:w="85" w:type="dxa"/>
            </w:tcMar>
            <w:vAlign w:val="center"/>
          </w:tcPr>
          <w:p w14:paraId="3D97CEE9" w14:textId="77777777" w:rsidR="00946ACA" w:rsidRPr="000A520D" w:rsidRDefault="00946ACA" w:rsidP="007339C6">
            <w:pPr>
              <w:pStyle w:val="Tabletext"/>
              <w:jc w:val="center"/>
            </w:pPr>
            <w:r w:rsidRPr="000A520D">
              <w:rPr>
                <w:lang w:val="ru"/>
              </w:rPr>
              <w:t>UTRA FDD в</w:t>
            </w:r>
            <w:r>
              <w:rPr>
                <w:lang w:val="ru"/>
              </w:rPr>
              <w:t> </w:t>
            </w:r>
            <w:r w:rsidRPr="000A520D">
              <w:rPr>
                <w:lang w:val="ru"/>
              </w:rPr>
              <w:t>полосе IX или</w:t>
            </w:r>
            <w:r w:rsidRPr="000A520D">
              <w:rPr>
                <w:lang w:val="ru"/>
              </w:rPr>
              <w:br/>
              <w:t>E-UTRA</w:t>
            </w:r>
            <w:r w:rsidRPr="000A520D">
              <w:rPr>
                <w:lang w:val="ru"/>
              </w:rPr>
              <w:br/>
              <w:t>в полосе 9</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3E98B3D" w14:textId="77777777" w:rsidR="00946ACA" w:rsidRPr="000A520D" w:rsidRDefault="00946ACA" w:rsidP="007339C6">
            <w:pPr>
              <w:pStyle w:val="Tabletext"/>
              <w:jc w:val="center"/>
            </w:pPr>
            <w:r w:rsidRPr="000A520D">
              <w:rPr>
                <w:lang w:val="ru"/>
              </w:rPr>
              <w:t>1 844,9–1 879,9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18F6300"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4D5C78C"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85529D0" w14:textId="77777777" w:rsidR="00946ACA" w:rsidRPr="000A520D" w:rsidRDefault="00946ACA" w:rsidP="007339C6">
            <w:pPr>
              <w:pStyle w:val="Tabletext"/>
              <w:jc w:val="left"/>
            </w:pPr>
            <w:r w:rsidRPr="000A520D">
              <w:rPr>
                <w:lang w:val="ru"/>
              </w:rPr>
              <w:t xml:space="preserve">Это требование не применяется к БС E-UTRA, работающей в полосе 3 </w:t>
            </w:r>
            <w:r>
              <w:rPr>
                <w:lang w:val="ru"/>
              </w:rPr>
              <w:br/>
            </w:r>
            <w:r w:rsidRPr="000A520D">
              <w:rPr>
                <w:lang w:val="ru"/>
              </w:rPr>
              <w:t>или 9</w:t>
            </w:r>
          </w:p>
        </w:tc>
      </w:tr>
      <w:tr w:rsidR="00946ACA" w:rsidRPr="000A520D" w14:paraId="58120913"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75C06EBA"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264DD6A" w14:textId="77777777" w:rsidR="00946ACA" w:rsidRPr="000A520D" w:rsidRDefault="00946ACA" w:rsidP="007339C6">
            <w:pPr>
              <w:pStyle w:val="Tabletext"/>
              <w:jc w:val="center"/>
            </w:pPr>
            <w:r w:rsidRPr="000A520D">
              <w:rPr>
                <w:lang w:val="ru"/>
              </w:rPr>
              <w:t>1 749,9–1 784,9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28F117D"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59EA420"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20B56EA" w14:textId="77777777" w:rsidR="00946ACA" w:rsidRPr="000A520D" w:rsidRDefault="00946ACA" w:rsidP="007339C6">
            <w:pPr>
              <w:pStyle w:val="Tabletext"/>
              <w:jc w:val="left"/>
            </w:pPr>
            <w:r w:rsidRPr="000A520D">
              <w:rPr>
                <w:lang w:val="ru"/>
              </w:rPr>
              <w:t xml:space="preserve">Это требование не применяется к БС E-UTRA, работающей в полосе 3 </w:t>
            </w:r>
            <w:r>
              <w:rPr>
                <w:lang w:val="ru"/>
              </w:rPr>
              <w:br/>
            </w:r>
            <w:r w:rsidRPr="000A520D">
              <w:rPr>
                <w:lang w:val="ru"/>
              </w:rPr>
              <w:t>или 9</w:t>
            </w:r>
          </w:p>
        </w:tc>
      </w:tr>
    </w:tbl>
    <w:p w14:paraId="46F31557" w14:textId="77777777" w:rsidR="00946ACA" w:rsidRDefault="00946ACA" w:rsidP="00946ACA">
      <w:pPr>
        <w:rPr>
          <w:lang w:val="ru-RU"/>
        </w:rPr>
      </w:pPr>
    </w:p>
    <w:p w14:paraId="7686729C" w14:textId="77777777" w:rsidR="00946ACA" w:rsidRDefault="00946ACA" w:rsidP="00946ACA">
      <w:pPr>
        <w:rPr>
          <w:lang w:val="ru-RU"/>
        </w:rPr>
      </w:pPr>
    </w:p>
    <w:p w14:paraId="1EE7B9DE" w14:textId="77777777" w:rsidR="00946ACA" w:rsidRDefault="00946ACA" w:rsidP="00946ACA">
      <w:pPr>
        <w:rPr>
          <w:lang w:val="ru-RU"/>
        </w:rPr>
      </w:pPr>
    </w:p>
    <w:p w14:paraId="3AD24268" w14:textId="77777777" w:rsidR="00946ACA" w:rsidRDefault="00946ACA" w:rsidP="00946ACA">
      <w:pPr>
        <w:rPr>
          <w:lang w:val="ru-RU"/>
        </w:rPr>
      </w:pPr>
    </w:p>
    <w:p w14:paraId="2F4A5192" w14:textId="77777777" w:rsidR="00946ACA" w:rsidRDefault="00946ACA" w:rsidP="00946ACA">
      <w:pPr>
        <w:keepNext/>
        <w:spacing w:after="120"/>
        <w:jc w:val="center"/>
        <w:rPr>
          <w:lang w:val="ru-RU"/>
        </w:rPr>
      </w:pPr>
      <w:r w:rsidRPr="000614F1">
        <w:rPr>
          <w:lang w:val="ru"/>
        </w:rPr>
        <w:lastRenderedPageBreak/>
        <w:t>ТАБЛИЦА 9B</w:t>
      </w:r>
      <w:r>
        <w:rPr>
          <w:lang w:val="ru"/>
        </w:rPr>
        <w:t xml:space="preserve"> (</w:t>
      </w:r>
      <w:r w:rsidRPr="00A8596C">
        <w:rPr>
          <w:i/>
          <w:lang w:val="ru"/>
        </w:rPr>
        <w:t>продолжение</w:t>
      </w:r>
      <w:r>
        <w:rPr>
          <w:lang w:val="ru"/>
        </w:rPr>
        <w:t>)</w:t>
      </w: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0"/>
        <w:gridCol w:w="7"/>
        <w:gridCol w:w="1971"/>
        <w:gridCol w:w="13"/>
        <w:gridCol w:w="1670"/>
        <w:gridCol w:w="15"/>
        <w:gridCol w:w="1158"/>
        <w:gridCol w:w="19"/>
        <w:gridCol w:w="3382"/>
      </w:tblGrid>
      <w:tr w:rsidR="00946ACA" w:rsidRPr="000A520D" w14:paraId="7E7E9730" w14:textId="77777777" w:rsidTr="007339C6">
        <w:trPr>
          <w:jc w:val="center"/>
        </w:trPr>
        <w:tc>
          <w:tcPr>
            <w:tcW w:w="194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12813F2" w14:textId="77777777" w:rsidR="00946ACA" w:rsidRPr="000A520D" w:rsidRDefault="00946ACA" w:rsidP="007339C6">
            <w:pPr>
              <w:pStyle w:val="Tablehead"/>
            </w:pPr>
            <w:r w:rsidRPr="000A520D">
              <w:rPr>
                <w:bCs/>
                <w:lang w:val="ru"/>
              </w:rPr>
              <w:t xml:space="preserve">Тип системы, работающей </w:t>
            </w:r>
            <w:r w:rsidRPr="000A520D">
              <w:rPr>
                <w:b w:val="0"/>
                <w:lang w:val="ru"/>
              </w:rPr>
              <w:br/>
            </w:r>
            <w:r w:rsidRPr="000A520D">
              <w:rPr>
                <w:bCs/>
                <w:lang w:val="ru"/>
              </w:rPr>
              <w:t>в той же географической зоне</w:t>
            </w:r>
          </w:p>
        </w:tc>
        <w:tc>
          <w:tcPr>
            <w:tcW w:w="1984"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99216D0" w14:textId="77777777" w:rsidR="00946ACA" w:rsidRPr="000A520D" w:rsidRDefault="00946ACA" w:rsidP="007339C6">
            <w:pPr>
              <w:pStyle w:val="Tablehead"/>
            </w:pPr>
            <w:r w:rsidRPr="000A520D">
              <w:rPr>
                <w:bCs/>
                <w:lang w:val="ru"/>
              </w:rPr>
              <w:t>Полоса, относящаяся к требованию сосуществования</w:t>
            </w:r>
            <w:r w:rsidRPr="000A520D">
              <w:rPr>
                <w:b w:val="0"/>
                <w:lang w:val="ru"/>
              </w:rPr>
              <w:t xml:space="preserve"> </w:t>
            </w:r>
          </w:p>
        </w:tc>
        <w:tc>
          <w:tcPr>
            <w:tcW w:w="1685"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481F29E" w14:textId="77777777" w:rsidR="00946ACA" w:rsidRPr="000A520D" w:rsidRDefault="00946ACA" w:rsidP="007339C6">
            <w:pPr>
              <w:pStyle w:val="Tablehead"/>
            </w:pPr>
            <w:r w:rsidRPr="000A520D">
              <w:rPr>
                <w:bCs/>
                <w:lang w:val="ru"/>
              </w:rPr>
              <w:t>Максималь-ный уровень</w:t>
            </w:r>
          </w:p>
        </w:tc>
        <w:tc>
          <w:tcPr>
            <w:tcW w:w="117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845750F" w14:textId="77777777" w:rsidR="00946ACA" w:rsidRPr="000A520D" w:rsidRDefault="00946ACA" w:rsidP="007339C6">
            <w:pPr>
              <w:pStyle w:val="Tablehead"/>
            </w:pPr>
            <w:r w:rsidRPr="000A520D">
              <w:rPr>
                <w:bCs/>
                <w:lang w:val="ru"/>
              </w:rPr>
              <w:t>Ширина полосы измерения</w:t>
            </w:r>
          </w:p>
        </w:tc>
        <w:tc>
          <w:tcPr>
            <w:tcW w:w="338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BA89C3D" w14:textId="77777777" w:rsidR="00946ACA" w:rsidRPr="000A520D" w:rsidRDefault="00946ACA" w:rsidP="007339C6">
            <w:pPr>
              <w:pStyle w:val="Tablehead"/>
            </w:pPr>
            <w:r w:rsidRPr="000A520D">
              <w:rPr>
                <w:bCs/>
                <w:lang w:val="ru"/>
              </w:rPr>
              <w:t>Примечание</w:t>
            </w:r>
          </w:p>
        </w:tc>
      </w:tr>
      <w:tr w:rsidR="00946ACA" w:rsidRPr="000A520D" w14:paraId="1B9A12D9" w14:textId="77777777" w:rsidTr="007339C6">
        <w:trPr>
          <w:trHeight w:val="91"/>
          <w:jc w:val="center"/>
        </w:trPr>
        <w:tc>
          <w:tcPr>
            <w:tcW w:w="1940" w:type="dxa"/>
            <w:vMerge w:val="restart"/>
            <w:tcBorders>
              <w:top w:val="single" w:sz="4" w:space="0" w:color="auto"/>
              <w:left w:val="single" w:sz="4" w:space="0" w:color="auto"/>
              <w:right w:val="single" w:sz="4" w:space="0" w:color="auto"/>
            </w:tcBorders>
            <w:tcMar>
              <w:left w:w="85" w:type="dxa"/>
              <w:right w:w="85" w:type="dxa"/>
            </w:tcMar>
            <w:vAlign w:val="center"/>
          </w:tcPr>
          <w:p w14:paraId="597B1422" w14:textId="77777777" w:rsidR="00946ACA" w:rsidRPr="000A520D" w:rsidRDefault="00946ACA" w:rsidP="007339C6">
            <w:pPr>
              <w:pStyle w:val="Tabletext"/>
              <w:jc w:val="center"/>
            </w:pPr>
            <w:r w:rsidRPr="000A520D">
              <w:rPr>
                <w:lang w:val="ru"/>
              </w:rPr>
              <w:t>UTRA FDD в</w:t>
            </w:r>
            <w:r>
              <w:rPr>
                <w:lang w:val="ru"/>
              </w:rPr>
              <w:t> </w:t>
            </w:r>
            <w:r w:rsidRPr="000A520D">
              <w:rPr>
                <w:lang w:val="ru"/>
              </w:rPr>
              <w:t xml:space="preserve">полосе X </w:t>
            </w:r>
            <w:r>
              <w:rPr>
                <w:lang w:val="ru"/>
              </w:rPr>
              <w:br/>
            </w:r>
            <w:r w:rsidRPr="000A520D">
              <w:rPr>
                <w:lang w:val="ru"/>
              </w:rPr>
              <w:t>или</w:t>
            </w:r>
            <w:r>
              <w:rPr>
                <w:lang w:val="ru"/>
              </w:rPr>
              <w:t xml:space="preserve"> </w:t>
            </w:r>
            <w:r w:rsidRPr="000A520D">
              <w:rPr>
                <w:lang w:val="ru"/>
              </w:rPr>
              <w:t>E-UTRA</w:t>
            </w:r>
            <w:r w:rsidRPr="000A520D">
              <w:rPr>
                <w:lang w:val="ru"/>
              </w:rPr>
              <w:br/>
              <w:t>в полосе 10</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1C03464" w14:textId="77777777" w:rsidR="00946ACA" w:rsidRPr="000A520D" w:rsidRDefault="00946ACA" w:rsidP="007339C6">
            <w:pPr>
              <w:pStyle w:val="Tabletext"/>
              <w:jc w:val="center"/>
            </w:pPr>
            <w:r w:rsidRPr="000A520D">
              <w:rPr>
                <w:lang w:val="ru"/>
              </w:rPr>
              <w:t>2 110–2 170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5A6CA94"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B658F9"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0800DB2"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10</w:t>
            </w:r>
          </w:p>
        </w:tc>
      </w:tr>
      <w:tr w:rsidR="00946ACA" w:rsidRPr="000A520D" w14:paraId="0E6A2E02"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00D1D69E"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D231F54" w14:textId="77777777" w:rsidR="00946ACA" w:rsidRPr="000A520D" w:rsidRDefault="00946ACA" w:rsidP="007339C6">
            <w:pPr>
              <w:pStyle w:val="Tabletext"/>
              <w:jc w:val="center"/>
            </w:pPr>
            <w:r w:rsidRPr="000A520D">
              <w:rPr>
                <w:lang w:val="ru"/>
              </w:rPr>
              <w:t>1 710–1 770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7758846"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2F9B199"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01EF358" w14:textId="77777777" w:rsidR="00946ACA" w:rsidRPr="000A520D" w:rsidRDefault="00946ACA" w:rsidP="007339C6">
            <w:pPr>
              <w:pStyle w:val="Tabletext"/>
              <w:jc w:val="left"/>
            </w:pPr>
            <w:r w:rsidRPr="000A520D">
              <w:rPr>
                <w:lang w:val="ru"/>
              </w:rPr>
              <w:t xml:space="preserve">Это требование не применяется к БС E-UTRA, работающей в полосе 10. </w:t>
            </w:r>
            <w:r>
              <w:rPr>
                <w:lang w:val="ru"/>
              </w:rPr>
              <w:t>Для БС E-UTRA, работающей в </w:t>
            </w:r>
            <w:r w:rsidRPr="000A520D">
              <w:rPr>
                <w:lang w:val="ru"/>
              </w:rPr>
              <w:t>полосе 4, оно применяется в</w:t>
            </w:r>
            <w:r>
              <w:rPr>
                <w:lang w:val="ru"/>
              </w:rPr>
              <w:t> </w:t>
            </w:r>
            <w:r w:rsidRPr="000A520D">
              <w:rPr>
                <w:lang w:val="ru"/>
              </w:rPr>
              <w:t>диапазоне 1755–</w:t>
            </w:r>
            <w:r>
              <w:rPr>
                <w:lang w:val="ru"/>
              </w:rPr>
              <w:t>1</w:t>
            </w:r>
            <w:r w:rsidRPr="000A520D">
              <w:rPr>
                <w:lang w:val="ru"/>
              </w:rPr>
              <w:t>770 МГц</w:t>
            </w:r>
          </w:p>
        </w:tc>
      </w:tr>
      <w:tr w:rsidR="00946ACA" w:rsidRPr="000A520D" w14:paraId="5B1E3FC5" w14:textId="77777777" w:rsidTr="007339C6">
        <w:trPr>
          <w:trHeight w:val="91"/>
          <w:jc w:val="center"/>
        </w:trPr>
        <w:tc>
          <w:tcPr>
            <w:tcW w:w="1940" w:type="dxa"/>
            <w:vMerge w:val="restart"/>
            <w:tcBorders>
              <w:top w:val="single" w:sz="4" w:space="0" w:color="auto"/>
              <w:left w:val="single" w:sz="4" w:space="0" w:color="auto"/>
              <w:right w:val="single" w:sz="4" w:space="0" w:color="auto"/>
            </w:tcBorders>
            <w:tcMar>
              <w:left w:w="85" w:type="dxa"/>
              <w:right w:w="85" w:type="dxa"/>
            </w:tcMar>
            <w:vAlign w:val="center"/>
          </w:tcPr>
          <w:p w14:paraId="1A73B2F2" w14:textId="77777777" w:rsidR="00946ACA" w:rsidRPr="000A520D" w:rsidRDefault="00946ACA" w:rsidP="007339C6">
            <w:pPr>
              <w:pStyle w:val="Tabletext"/>
              <w:jc w:val="center"/>
            </w:pPr>
            <w:r w:rsidRPr="000A520D">
              <w:rPr>
                <w:lang w:val="ru"/>
              </w:rPr>
              <w:t>UTRA FDD в полосе XI или XXI или</w:t>
            </w:r>
            <w:r>
              <w:rPr>
                <w:lang w:val="ru"/>
              </w:rPr>
              <w:t xml:space="preserve"> </w:t>
            </w:r>
            <w:r w:rsidRPr="000A520D">
              <w:rPr>
                <w:lang w:val="ru"/>
              </w:rPr>
              <w:t>E-UTRA</w:t>
            </w:r>
            <w:r w:rsidRPr="000A520D">
              <w:rPr>
                <w:lang w:val="ru"/>
              </w:rPr>
              <w:br/>
              <w:t>в полосе 11 или 21</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3A4B030" w14:textId="77777777" w:rsidR="00946ACA" w:rsidRPr="000A520D" w:rsidRDefault="00946ACA" w:rsidP="007339C6">
            <w:pPr>
              <w:pStyle w:val="Tabletext"/>
              <w:jc w:val="center"/>
            </w:pPr>
            <w:r w:rsidRPr="000A520D">
              <w:rPr>
                <w:lang w:val="ru"/>
              </w:rPr>
              <w:t>1 475,9–1 510,9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0080175"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E2CC9C3"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6744F2AA"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11 или 21</w:t>
            </w:r>
          </w:p>
        </w:tc>
      </w:tr>
      <w:tr w:rsidR="00946ACA" w:rsidRPr="000A520D" w14:paraId="01AA20AC" w14:textId="77777777" w:rsidTr="007339C6">
        <w:trPr>
          <w:trHeight w:val="91"/>
          <w:jc w:val="center"/>
        </w:trPr>
        <w:tc>
          <w:tcPr>
            <w:tcW w:w="1940" w:type="dxa"/>
            <w:vMerge/>
            <w:tcBorders>
              <w:left w:val="single" w:sz="4" w:space="0" w:color="auto"/>
              <w:right w:val="single" w:sz="4" w:space="0" w:color="auto"/>
            </w:tcBorders>
            <w:tcMar>
              <w:left w:w="85" w:type="dxa"/>
              <w:right w:w="85" w:type="dxa"/>
            </w:tcMar>
            <w:vAlign w:val="center"/>
          </w:tcPr>
          <w:p w14:paraId="32814481"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42DDDD6" w14:textId="77777777" w:rsidR="00946ACA" w:rsidRPr="000A520D" w:rsidRDefault="00946ACA" w:rsidP="007339C6">
            <w:pPr>
              <w:pStyle w:val="Tabletext"/>
              <w:jc w:val="center"/>
            </w:pPr>
            <w:r w:rsidRPr="000A520D">
              <w:rPr>
                <w:lang w:val="ru"/>
              </w:rPr>
              <w:t>1 427,9–1 447,9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EA40D79"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6A58D4F"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82AEBEF"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11</w:t>
            </w:r>
          </w:p>
        </w:tc>
      </w:tr>
      <w:tr w:rsidR="00946ACA" w:rsidRPr="000A520D" w14:paraId="7EAB3261"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76B408B9"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3BFA1C8" w14:textId="77777777" w:rsidR="00946ACA" w:rsidRPr="000A520D" w:rsidRDefault="00946ACA" w:rsidP="007339C6">
            <w:pPr>
              <w:pStyle w:val="Tabletext"/>
              <w:jc w:val="center"/>
            </w:pPr>
            <w:r w:rsidRPr="000A520D">
              <w:rPr>
                <w:lang w:val="ru"/>
              </w:rPr>
              <w:t>1 447,9–1 462,9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9AE75B6"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4E68AED"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2B6C8EB3"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21</w:t>
            </w:r>
          </w:p>
        </w:tc>
      </w:tr>
      <w:tr w:rsidR="00946ACA" w:rsidRPr="000A520D" w14:paraId="1DA37CAF" w14:textId="77777777" w:rsidTr="007339C6">
        <w:trPr>
          <w:trHeight w:val="91"/>
          <w:jc w:val="center"/>
        </w:trPr>
        <w:tc>
          <w:tcPr>
            <w:tcW w:w="1940" w:type="dxa"/>
            <w:vMerge w:val="restart"/>
            <w:tcBorders>
              <w:left w:val="single" w:sz="4" w:space="0" w:color="auto"/>
              <w:right w:val="single" w:sz="4" w:space="0" w:color="auto"/>
            </w:tcBorders>
            <w:tcMar>
              <w:left w:w="85" w:type="dxa"/>
              <w:right w:w="85" w:type="dxa"/>
            </w:tcMar>
            <w:vAlign w:val="center"/>
          </w:tcPr>
          <w:p w14:paraId="08B8ACC7" w14:textId="77777777" w:rsidR="00946ACA" w:rsidRPr="000A520D" w:rsidRDefault="00946ACA" w:rsidP="007339C6">
            <w:pPr>
              <w:pStyle w:val="Tabletext"/>
              <w:jc w:val="center"/>
            </w:pPr>
            <w:r w:rsidRPr="000A520D">
              <w:rPr>
                <w:lang w:val="ru"/>
              </w:rPr>
              <w:t>UTRA FDD в</w:t>
            </w:r>
            <w:r>
              <w:rPr>
                <w:lang w:val="ru"/>
              </w:rPr>
              <w:t> </w:t>
            </w:r>
            <w:r w:rsidRPr="000A520D">
              <w:rPr>
                <w:lang w:val="ru"/>
              </w:rPr>
              <w:t xml:space="preserve">полосе XII </w:t>
            </w:r>
            <w:r>
              <w:rPr>
                <w:lang w:val="ru"/>
              </w:rPr>
              <w:br/>
            </w:r>
            <w:r w:rsidRPr="000A520D">
              <w:rPr>
                <w:lang w:val="ru"/>
              </w:rPr>
              <w:t>или</w:t>
            </w:r>
            <w:r>
              <w:rPr>
                <w:lang w:val="ru"/>
              </w:rPr>
              <w:t xml:space="preserve"> </w:t>
            </w:r>
            <w:r w:rsidRPr="000A520D">
              <w:rPr>
                <w:lang w:val="ru"/>
              </w:rPr>
              <w:t>E-UTRA</w:t>
            </w:r>
            <w:r w:rsidRPr="000A520D">
              <w:rPr>
                <w:lang w:val="ru"/>
              </w:rPr>
              <w:br/>
              <w:t>в полосе 12</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FC8F362" w14:textId="77777777" w:rsidR="00946ACA" w:rsidRPr="000A520D" w:rsidRDefault="00946ACA" w:rsidP="007339C6">
            <w:pPr>
              <w:pStyle w:val="Tabletext"/>
              <w:jc w:val="center"/>
            </w:pPr>
            <w:r w:rsidRPr="000A520D">
              <w:rPr>
                <w:lang w:val="ru"/>
              </w:rPr>
              <w:t>729–746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B2DCD12"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20F68B"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69F0585"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12</w:t>
            </w:r>
          </w:p>
        </w:tc>
      </w:tr>
      <w:tr w:rsidR="00946ACA" w:rsidRPr="000A520D" w14:paraId="3C3B2254"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23F31659"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FAD26D4" w14:textId="77777777" w:rsidR="00946ACA" w:rsidRPr="000A520D" w:rsidRDefault="00946ACA" w:rsidP="007339C6">
            <w:pPr>
              <w:pStyle w:val="Tabletext"/>
              <w:jc w:val="center"/>
            </w:pPr>
            <w:r w:rsidRPr="000A520D">
              <w:rPr>
                <w:lang w:val="ru"/>
              </w:rPr>
              <w:t>699–716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B76C54"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7C3C023"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3BAECEAA"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12</w:t>
            </w:r>
          </w:p>
        </w:tc>
      </w:tr>
      <w:tr w:rsidR="00946ACA" w:rsidRPr="000A520D" w14:paraId="050C5906" w14:textId="77777777" w:rsidTr="007339C6">
        <w:trPr>
          <w:trHeight w:val="91"/>
          <w:jc w:val="center"/>
        </w:trPr>
        <w:tc>
          <w:tcPr>
            <w:tcW w:w="1940" w:type="dxa"/>
            <w:vMerge w:val="restart"/>
            <w:tcBorders>
              <w:left w:val="single" w:sz="4" w:space="0" w:color="auto"/>
              <w:right w:val="single" w:sz="4" w:space="0" w:color="auto"/>
            </w:tcBorders>
            <w:tcMar>
              <w:left w:w="85" w:type="dxa"/>
              <w:right w:w="85" w:type="dxa"/>
            </w:tcMar>
            <w:vAlign w:val="center"/>
          </w:tcPr>
          <w:p w14:paraId="43A0D0CC" w14:textId="77777777" w:rsidR="00946ACA" w:rsidRPr="000A520D" w:rsidRDefault="00946ACA" w:rsidP="007339C6">
            <w:pPr>
              <w:pStyle w:val="Tabletext"/>
              <w:jc w:val="center"/>
            </w:pPr>
            <w:r w:rsidRPr="000A520D">
              <w:rPr>
                <w:lang w:val="ru"/>
              </w:rPr>
              <w:t>UTRA FDD в</w:t>
            </w:r>
            <w:r>
              <w:rPr>
                <w:lang w:val="ru"/>
              </w:rPr>
              <w:t> </w:t>
            </w:r>
            <w:r w:rsidRPr="000A520D">
              <w:rPr>
                <w:lang w:val="ru"/>
              </w:rPr>
              <w:t xml:space="preserve">полосе XIII </w:t>
            </w:r>
            <w:r>
              <w:rPr>
                <w:lang w:val="ru"/>
              </w:rPr>
              <w:br/>
            </w:r>
            <w:r w:rsidRPr="000A520D">
              <w:rPr>
                <w:lang w:val="ru"/>
              </w:rPr>
              <w:t>или</w:t>
            </w:r>
            <w:r>
              <w:rPr>
                <w:lang w:val="ru"/>
              </w:rPr>
              <w:t xml:space="preserve"> </w:t>
            </w:r>
            <w:r w:rsidRPr="000A520D">
              <w:rPr>
                <w:lang w:val="ru"/>
              </w:rPr>
              <w:t>E-UTRA</w:t>
            </w:r>
            <w:r w:rsidRPr="000A520D">
              <w:rPr>
                <w:lang w:val="ru"/>
              </w:rPr>
              <w:br/>
              <w:t>в полосе 13</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B770B9D" w14:textId="77777777" w:rsidR="00946ACA" w:rsidRPr="000A520D" w:rsidRDefault="00946ACA" w:rsidP="007339C6">
            <w:pPr>
              <w:pStyle w:val="Tabletext"/>
              <w:jc w:val="center"/>
            </w:pPr>
            <w:r w:rsidRPr="000A520D">
              <w:rPr>
                <w:lang w:val="ru"/>
              </w:rPr>
              <w:t>746–756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1052FEB"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0C38D0"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2EC79E0"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13</w:t>
            </w:r>
          </w:p>
        </w:tc>
      </w:tr>
      <w:tr w:rsidR="00946ACA" w:rsidRPr="000A520D" w14:paraId="61000EC9"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45BFFC11"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135FD8D" w14:textId="77777777" w:rsidR="00946ACA" w:rsidRPr="000A520D" w:rsidRDefault="00946ACA" w:rsidP="007339C6">
            <w:pPr>
              <w:pStyle w:val="Tabletext"/>
              <w:jc w:val="center"/>
            </w:pPr>
            <w:r w:rsidRPr="000A520D">
              <w:rPr>
                <w:lang w:val="ru"/>
              </w:rPr>
              <w:t>777–787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F4D0136"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34392E"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68254E7"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13</w:t>
            </w:r>
          </w:p>
        </w:tc>
      </w:tr>
      <w:tr w:rsidR="00946ACA" w:rsidRPr="000A520D" w14:paraId="23C0E56D" w14:textId="77777777" w:rsidTr="007339C6">
        <w:trPr>
          <w:trHeight w:val="91"/>
          <w:jc w:val="center"/>
        </w:trPr>
        <w:tc>
          <w:tcPr>
            <w:tcW w:w="1940" w:type="dxa"/>
            <w:vMerge w:val="restart"/>
            <w:tcBorders>
              <w:left w:val="single" w:sz="4" w:space="0" w:color="auto"/>
              <w:right w:val="single" w:sz="4" w:space="0" w:color="auto"/>
            </w:tcBorders>
            <w:tcMar>
              <w:left w:w="85" w:type="dxa"/>
              <w:right w:w="85" w:type="dxa"/>
            </w:tcMar>
            <w:vAlign w:val="center"/>
          </w:tcPr>
          <w:p w14:paraId="5A44324C" w14:textId="77777777" w:rsidR="00946ACA" w:rsidRPr="000A520D" w:rsidRDefault="00946ACA" w:rsidP="007339C6">
            <w:pPr>
              <w:pStyle w:val="Tabletext"/>
              <w:jc w:val="center"/>
            </w:pPr>
            <w:r w:rsidRPr="000A520D">
              <w:rPr>
                <w:lang w:val="ru"/>
              </w:rPr>
              <w:t>UTRA FDD в</w:t>
            </w:r>
            <w:r>
              <w:rPr>
                <w:lang w:val="ru"/>
              </w:rPr>
              <w:t> </w:t>
            </w:r>
            <w:r w:rsidRPr="000A520D">
              <w:rPr>
                <w:lang w:val="ru"/>
              </w:rPr>
              <w:t xml:space="preserve">полосе XIV </w:t>
            </w:r>
            <w:r>
              <w:rPr>
                <w:lang w:val="ru"/>
              </w:rPr>
              <w:br/>
            </w:r>
            <w:r w:rsidRPr="000A520D">
              <w:rPr>
                <w:lang w:val="ru"/>
              </w:rPr>
              <w:t>или</w:t>
            </w:r>
            <w:r>
              <w:rPr>
                <w:lang w:val="ru"/>
              </w:rPr>
              <w:t xml:space="preserve"> </w:t>
            </w:r>
            <w:r w:rsidRPr="000A520D">
              <w:rPr>
                <w:lang w:val="ru"/>
              </w:rPr>
              <w:t>E-UTRA</w:t>
            </w:r>
            <w:r w:rsidRPr="000A520D">
              <w:rPr>
                <w:lang w:val="ru"/>
              </w:rPr>
              <w:br/>
              <w:t>в полосе 14</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54A826D" w14:textId="77777777" w:rsidR="00946ACA" w:rsidRPr="000A520D" w:rsidRDefault="00946ACA" w:rsidP="007339C6">
            <w:pPr>
              <w:pStyle w:val="Tabletext"/>
              <w:jc w:val="center"/>
            </w:pPr>
            <w:r w:rsidRPr="000A520D">
              <w:rPr>
                <w:lang w:val="ru"/>
              </w:rPr>
              <w:t>758–768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67A49E5"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C7195CE"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C8CE1D7"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14</w:t>
            </w:r>
          </w:p>
        </w:tc>
      </w:tr>
      <w:tr w:rsidR="00946ACA" w:rsidRPr="000A520D" w14:paraId="69D9EC15"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3A2E44CA"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C11CA15" w14:textId="77777777" w:rsidR="00946ACA" w:rsidRPr="000A520D" w:rsidRDefault="00946ACA" w:rsidP="007339C6">
            <w:pPr>
              <w:pStyle w:val="Tabletext"/>
              <w:jc w:val="center"/>
            </w:pPr>
            <w:r w:rsidRPr="000A520D">
              <w:rPr>
                <w:lang w:val="ru"/>
              </w:rPr>
              <w:t>788–798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1825327"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FBD02F8"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127AB0E"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14</w:t>
            </w:r>
          </w:p>
        </w:tc>
      </w:tr>
      <w:tr w:rsidR="00946ACA" w:rsidRPr="000A520D" w14:paraId="070201D9" w14:textId="77777777" w:rsidTr="007339C6">
        <w:trPr>
          <w:trHeight w:val="91"/>
          <w:jc w:val="center"/>
        </w:trPr>
        <w:tc>
          <w:tcPr>
            <w:tcW w:w="1940" w:type="dxa"/>
            <w:vMerge w:val="restart"/>
            <w:tcBorders>
              <w:top w:val="single" w:sz="4" w:space="0" w:color="auto"/>
              <w:left w:val="single" w:sz="4" w:space="0" w:color="auto"/>
              <w:right w:val="single" w:sz="4" w:space="0" w:color="auto"/>
            </w:tcBorders>
            <w:tcMar>
              <w:left w:w="85" w:type="dxa"/>
              <w:right w:w="85" w:type="dxa"/>
            </w:tcMar>
            <w:vAlign w:val="center"/>
          </w:tcPr>
          <w:p w14:paraId="6842E414" w14:textId="77777777" w:rsidR="00946ACA" w:rsidRPr="000A520D" w:rsidRDefault="00946ACA" w:rsidP="007339C6">
            <w:pPr>
              <w:pStyle w:val="Tabletext"/>
              <w:jc w:val="center"/>
            </w:pPr>
            <w:r w:rsidRPr="000A520D">
              <w:rPr>
                <w:lang w:val="ru"/>
              </w:rPr>
              <w:t>E-UTRA</w:t>
            </w:r>
            <w:r w:rsidRPr="000A520D">
              <w:rPr>
                <w:lang w:val="ru"/>
              </w:rPr>
              <w:br/>
              <w:t>в полосе 17</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34C1A2" w14:textId="77777777" w:rsidR="00946ACA" w:rsidRPr="000A520D" w:rsidRDefault="00946ACA" w:rsidP="007339C6">
            <w:pPr>
              <w:pStyle w:val="Tabletext"/>
              <w:jc w:val="center"/>
            </w:pPr>
            <w:r w:rsidRPr="000A520D">
              <w:rPr>
                <w:lang w:val="ru"/>
              </w:rPr>
              <w:t>734–746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7F5530C"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97FBC1E"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4608CB0"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17</w:t>
            </w:r>
          </w:p>
        </w:tc>
      </w:tr>
      <w:tr w:rsidR="00946ACA" w:rsidRPr="000A520D" w14:paraId="7F21C98E"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730DA75D"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DDA8A33" w14:textId="77777777" w:rsidR="00946ACA" w:rsidRPr="000A520D" w:rsidRDefault="00946ACA" w:rsidP="007339C6">
            <w:pPr>
              <w:pStyle w:val="Tabletext"/>
              <w:jc w:val="center"/>
            </w:pPr>
            <w:r w:rsidRPr="000A520D">
              <w:rPr>
                <w:lang w:val="ru"/>
              </w:rPr>
              <w:t>704–716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3F4CAA0"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0E3EF5"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6A9206F5"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17</w:t>
            </w:r>
          </w:p>
        </w:tc>
      </w:tr>
      <w:tr w:rsidR="00946ACA" w:rsidRPr="000A520D" w14:paraId="0EA138AB" w14:textId="77777777" w:rsidTr="007339C6">
        <w:trPr>
          <w:trHeight w:val="91"/>
          <w:jc w:val="center"/>
        </w:trPr>
        <w:tc>
          <w:tcPr>
            <w:tcW w:w="1940" w:type="dxa"/>
            <w:vMerge w:val="restart"/>
            <w:tcBorders>
              <w:top w:val="single" w:sz="4" w:space="0" w:color="auto"/>
              <w:left w:val="single" w:sz="4" w:space="0" w:color="auto"/>
              <w:right w:val="single" w:sz="4" w:space="0" w:color="auto"/>
            </w:tcBorders>
            <w:tcMar>
              <w:left w:w="85" w:type="dxa"/>
              <w:right w:w="85" w:type="dxa"/>
            </w:tcMar>
            <w:vAlign w:val="center"/>
          </w:tcPr>
          <w:p w14:paraId="4E3E43A5" w14:textId="77777777" w:rsidR="00946ACA" w:rsidRPr="000A520D" w:rsidRDefault="00946ACA" w:rsidP="007339C6">
            <w:pPr>
              <w:pStyle w:val="Tabletext"/>
              <w:jc w:val="center"/>
            </w:pPr>
            <w:r w:rsidRPr="000A520D">
              <w:rPr>
                <w:lang w:val="ru"/>
              </w:rPr>
              <w:t xml:space="preserve">E-UTRA </w:t>
            </w:r>
            <w:r w:rsidRPr="000A520D">
              <w:rPr>
                <w:lang w:val="ru"/>
              </w:rPr>
              <w:br/>
              <w:t>в полосе 20</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5B602E8" w14:textId="77777777" w:rsidR="00946ACA" w:rsidRPr="000A520D" w:rsidRDefault="00946ACA" w:rsidP="007339C6">
            <w:pPr>
              <w:pStyle w:val="Tabletext"/>
              <w:jc w:val="center"/>
            </w:pPr>
            <w:r w:rsidRPr="000A520D">
              <w:rPr>
                <w:lang w:val="ru"/>
              </w:rPr>
              <w:t>791–821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29A62AF"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7C8BCB3"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AFBF2DF"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20</w:t>
            </w:r>
          </w:p>
        </w:tc>
      </w:tr>
      <w:tr w:rsidR="00946ACA" w:rsidRPr="000A520D" w14:paraId="08C879AA"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5A07C1ED"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6A777B6" w14:textId="77777777" w:rsidR="00946ACA" w:rsidRPr="000A520D" w:rsidRDefault="00946ACA" w:rsidP="007339C6">
            <w:pPr>
              <w:pStyle w:val="Tabletext"/>
              <w:jc w:val="center"/>
            </w:pPr>
            <w:r w:rsidRPr="000A520D">
              <w:rPr>
                <w:lang w:val="ru"/>
              </w:rPr>
              <w:t>832–862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A8806C"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8537A17"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57F8971"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20</w:t>
            </w:r>
          </w:p>
        </w:tc>
      </w:tr>
      <w:tr w:rsidR="00946ACA" w:rsidRPr="000A520D" w14:paraId="124379D0" w14:textId="77777777" w:rsidTr="007339C6">
        <w:trPr>
          <w:trHeight w:val="91"/>
          <w:jc w:val="center"/>
        </w:trPr>
        <w:tc>
          <w:tcPr>
            <w:tcW w:w="1940" w:type="dxa"/>
            <w:vMerge w:val="restart"/>
            <w:tcBorders>
              <w:left w:val="single" w:sz="4" w:space="0" w:color="auto"/>
              <w:right w:val="single" w:sz="4" w:space="0" w:color="auto"/>
            </w:tcBorders>
            <w:tcMar>
              <w:left w:w="85" w:type="dxa"/>
              <w:right w:w="85" w:type="dxa"/>
            </w:tcMar>
          </w:tcPr>
          <w:p w14:paraId="0DF0186C" w14:textId="77777777" w:rsidR="00946ACA" w:rsidRPr="000A520D" w:rsidRDefault="00946ACA" w:rsidP="007339C6">
            <w:pPr>
              <w:pStyle w:val="Tabletext"/>
              <w:jc w:val="center"/>
            </w:pPr>
            <w:r w:rsidRPr="000A520D">
              <w:rPr>
                <w:lang w:val="ru"/>
              </w:rPr>
              <w:t>UTRA FDD в</w:t>
            </w:r>
            <w:r>
              <w:rPr>
                <w:lang w:val="ru"/>
              </w:rPr>
              <w:t> </w:t>
            </w:r>
            <w:r w:rsidRPr="000A520D">
              <w:rPr>
                <w:lang w:val="ru"/>
              </w:rPr>
              <w:t xml:space="preserve">полосе XXII </w:t>
            </w:r>
            <w:r>
              <w:rPr>
                <w:lang w:val="ru"/>
              </w:rPr>
              <w:br/>
            </w:r>
            <w:r w:rsidRPr="000A520D">
              <w:rPr>
                <w:lang w:val="ru"/>
              </w:rPr>
              <w:t>или E</w:t>
            </w:r>
            <w:r w:rsidRPr="000A520D">
              <w:rPr>
                <w:lang w:val="ru"/>
              </w:rPr>
              <w:noBreakHyphen/>
              <w:t xml:space="preserve">UTRA </w:t>
            </w:r>
            <w:r w:rsidRPr="000A520D">
              <w:rPr>
                <w:lang w:val="ru"/>
              </w:rPr>
              <w:br/>
              <w:t>в полосе 22</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EE59A69" w14:textId="77777777" w:rsidR="00946ACA" w:rsidRPr="000A520D" w:rsidRDefault="00946ACA" w:rsidP="007339C6">
            <w:pPr>
              <w:pStyle w:val="Tabletext"/>
              <w:jc w:val="center"/>
            </w:pPr>
            <w:r w:rsidRPr="000A520D">
              <w:rPr>
                <w:lang w:val="ru"/>
              </w:rPr>
              <w:t>3</w:t>
            </w:r>
            <w:r w:rsidRPr="000A520D">
              <w:rPr>
                <w:kern w:val="24"/>
                <w:lang w:val="ru"/>
              </w:rPr>
              <w:t> </w:t>
            </w:r>
            <w:r w:rsidRPr="000A520D">
              <w:rPr>
                <w:lang w:val="ru"/>
              </w:rPr>
              <w:t>510–3</w:t>
            </w:r>
            <w:r w:rsidRPr="000A520D">
              <w:rPr>
                <w:kern w:val="24"/>
                <w:lang w:val="ru"/>
              </w:rPr>
              <w:t> </w:t>
            </w:r>
            <w:r w:rsidRPr="000A520D">
              <w:rPr>
                <w:lang w:val="ru"/>
              </w:rPr>
              <w:t>590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9618A4E"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E03BC37"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0583058"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22 или 42</w:t>
            </w:r>
          </w:p>
        </w:tc>
      </w:tr>
      <w:tr w:rsidR="00946ACA" w:rsidRPr="000A520D" w14:paraId="03ED3478"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tcPr>
          <w:p w14:paraId="41A4CBDF"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6A2E0366" w14:textId="77777777" w:rsidR="00946ACA" w:rsidRPr="000A520D" w:rsidRDefault="00946ACA" w:rsidP="007339C6">
            <w:pPr>
              <w:pStyle w:val="Tabletext"/>
              <w:jc w:val="center"/>
            </w:pPr>
            <w:r w:rsidRPr="000A520D">
              <w:rPr>
                <w:lang w:val="ru"/>
              </w:rPr>
              <w:t>3</w:t>
            </w:r>
            <w:r w:rsidRPr="000A520D">
              <w:rPr>
                <w:kern w:val="24"/>
                <w:lang w:val="ru"/>
              </w:rPr>
              <w:t> </w:t>
            </w:r>
            <w:r w:rsidRPr="000A520D">
              <w:rPr>
                <w:lang w:val="ru"/>
              </w:rPr>
              <w:t>410–3</w:t>
            </w:r>
            <w:r w:rsidRPr="000A520D">
              <w:rPr>
                <w:kern w:val="24"/>
                <w:lang w:val="ru"/>
              </w:rPr>
              <w:t> </w:t>
            </w:r>
            <w:r w:rsidRPr="000A520D">
              <w:rPr>
                <w:lang w:val="ru"/>
              </w:rPr>
              <w:t>490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24554A6"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38CD09B2"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2CF9BDA5"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22 или 42</w:t>
            </w:r>
          </w:p>
        </w:tc>
      </w:tr>
    </w:tbl>
    <w:p w14:paraId="3E0284AF" w14:textId="77777777" w:rsidR="00946ACA" w:rsidRDefault="00946ACA" w:rsidP="00946ACA">
      <w:pPr>
        <w:rPr>
          <w:lang w:val="ru-RU"/>
        </w:rPr>
      </w:pPr>
    </w:p>
    <w:p w14:paraId="01A9040C" w14:textId="77777777" w:rsidR="00946ACA" w:rsidRDefault="00946ACA" w:rsidP="00946ACA">
      <w:pPr>
        <w:rPr>
          <w:lang w:val="ru-RU"/>
        </w:rPr>
      </w:pPr>
    </w:p>
    <w:p w14:paraId="4C0CE500" w14:textId="77777777" w:rsidR="00946ACA" w:rsidRDefault="00946ACA" w:rsidP="00946ACA">
      <w:pPr>
        <w:rPr>
          <w:lang w:val="ru-RU"/>
        </w:rPr>
      </w:pPr>
    </w:p>
    <w:p w14:paraId="25BA0406" w14:textId="77777777" w:rsidR="00946ACA" w:rsidRDefault="00946ACA" w:rsidP="00946ACA">
      <w:pPr>
        <w:rPr>
          <w:lang w:val="ru-RU"/>
        </w:rPr>
      </w:pPr>
    </w:p>
    <w:p w14:paraId="6C392302" w14:textId="77777777" w:rsidR="00946ACA" w:rsidRDefault="00946ACA" w:rsidP="00946ACA">
      <w:pPr>
        <w:keepNext/>
        <w:spacing w:after="120"/>
        <w:jc w:val="center"/>
        <w:rPr>
          <w:lang w:val="ru-RU"/>
        </w:rPr>
      </w:pPr>
      <w:r w:rsidRPr="000614F1">
        <w:rPr>
          <w:lang w:val="ru"/>
        </w:rPr>
        <w:lastRenderedPageBreak/>
        <w:t>ТАБЛИЦА 9B</w:t>
      </w:r>
      <w:r>
        <w:rPr>
          <w:lang w:val="ru"/>
        </w:rPr>
        <w:t xml:space="preserve"> (</w:t>
      </w:r>
      <w:r w:rsidRPr="00A8596C">
        <w:rPr>
          <w:i/>
          <w:lang w:val="ru"/>
        </w:rPr>
        <w:t>продолжение</w:t>
      </w:r>
      <w:r>
        <w:rPr>
          <w:lang w:val="ru"/>
        </w:rPr>
        <w:t>)</w:t>
      </w: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0"/>
        <w:gridCol w:w="7"/>
        <w:gridCol w:w="1971"/>
        <w:gridCol w:w="13"/>
        <w:gridCol w:w="1670"/>
        <w:gridCol w:w="15"/>
        <w:gridCol w:w="1158"/>
        <w:gridCol w:w="19"/>
        <w:gridCol w:w="3382"/>
      </w:tblGrid>
      <w:tr w:rsidR="00946ACA" w:rsidRPr="000A520D" w14:paraId="1D80A10B" w14:textId="77777777" w:rsidTr="007339C6">
        <w:trPr>
          <w:jc w:val="center"/>
        </w:trPr>
        <w:tc>
          <w:tcPr>
            <w:tcW w:w="194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700F2D8" w14:textId="77777777" w:rsidR="00946ACA" w:rsidRPr="000A520D" w:rsidRDefault="00946ACA" w:rsidP="007339C6">
            <w:pPr>
              <w:pStyle w:val="Tablehead"/>
            </w:pPr>
            <w:r w:rsidRPr="000A520D">
              <w:rPr>
                <w:bCs/>
                <w:lang w:val="ru"/>
              </w:rPr>
              <w:t xml:space="preserve">Тип системы, работающей </w:t>
            </w:r>
            <w:r w:rsidRPr="000A520D">
              <w:rPr>
                <w:b w:val="0"/>
                <w:lang w:val="ru"/>
              </w:rPr>
              <w:br/>
            </w:r>
            <w:r w:rsidRPr="000A520D">
              <w:rPr>
                <w:bCs/>
                <w:lang w:val="ru"/>
              </w:rPr>
              <w:t>в той же географической зоне</w:t>
            </w:r>
          </w:p>
        </w:tc>
        <w:tc>
          <w:tcPr>
            <w:tcW w:w="1984"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A7130B2" w14:textId="77777777" w:rsidR="00946ACA" w:rsidRPr="000A520D" w:rsidRDefault="00946ACA" w:rsidP="007339C6">
            <w:pPr>
              <w:pStyle w:val="Tablehead"/>
            </w:pPr>
            <w:r w:rsidRPr="000A520D">
              <w:rPr>
                <w:bCs/>
                <w:lang w:val="ru"/>
              </w:rPr>
              <w:t>Полоса, относящаяся к требованию сосуществования</w:t>
            </w:r>
            <w:r w:rsidRPr="000A520D">
              <w:rPr>
                <w:b w:val="0"/>
                <w:lang w:val="ru"/>
              </w:rPr>
              <w:t xml:space="preserve"> </w:t>
            </w:r>
          </w:p>
        </w:tc>
        <w:tc>
          <w:tcPr>
            <w:tcW w:w="1685"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365E98A" w14:textId="77777777" w:rsidR="00946ACA" w:rsidRPr="000A520D" w:rsidRDefault="00946ACA" w:rsidP="007339C6">
            <w:pPr>
              <w:pStyle w:val="Tablehead"/>
            </w:pPr>
            <w:r w:rsidRPr="000A520D">
              <w:rPr>
                <w:bCs/>
                <w:lang w:val="ru"/>
              </w:rPr>
              <w:t>Максималь-ный уровень</w:t>
            </w:r>
          </w:p>
        </w:tc>
        <w:tc>
          <w:tcPr>
            <w:tcW w:w="117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7BD3AEA" w14:textId="77777777" w:rsidR="00946ACA" w:rsidRPr="000A520D" w:rsidRDefault="00946ACA" w:rsidP="007339C6">
            <w:pPr>
              <w:pStyle w:val="Tablehead"/>
            </w:pPr>
            <w:r w:rsidRPr="000A520D">
              <w:rPr>
                <w:bCs/>
                <w:lang w:val="ru"/>
              </w:rPr>
              <w:t>Ширина полосы измерения</w:t>
            </w:r>
          </w:p>
        </w:tc>
        <w:tc>
          <w:tcPr>
            <w:tcW w:w="338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189C614" w14:textId="77777777" w:rsidR="00946ACA" w:rsidRPr="000A520D" w:rsidRDefault="00946ACA" w:rsidP="007339C6">
            <w:pPr>
              <w:pStyle w:val="Tablehead"/>
            </w:pPr>
            <w:r w:rsidRPr="000A520D">
              <w:rPr>
                <w:bCs/>
                <w:lang w:val="ru"/>
              </w:rPr>
              <w:t>Примечание</w:t>
            </w:r>
          </w:p>
        </w:tc>
      </w:tr>
      <w:tr w:rsidR="00946ACA" w:rsidRPr="000A520D" w14:paraId="221D66D0" w14:textId="77777777" w:rsidTr="007339C6">
        <w:trPr>
          <w:trHeight w:val="91"/>
          <w:jc w:val="center"/>
        </w:trPr>
        <w:tc>
          <w:tcPr>
            <w:tcW w:w="1940" w:type="dxa"/>
            <w:vMerge w:val="restart"/>
            <w:tcBorders>
              <w:left w:val="single" w:sz="4" w:space="0" w:color="auto"/>
              <w:right w:val="single" w:sz="4" w:space="0" w:color="auto"/>
            </w:tcBorders>
            <w:tcMar>
              <w:left w:w="85" w:type="dxa"/>
              <w:right w:w="85" w:type="dxa"/>
            </w:tcMar>
          </w:tcPr>
          <w:p w14:paraId="6AAEEA2D" w14:textId="77777777" w:rsidR="00946ACA" w:rsidRPr="000A520D" w:rsidRDefault="00946ACA" w:rsidP="007339C6">
            <w:pPr>
              <w:pStyle w:val="Tabletext"/>
              <w:jc w:val="center"/>
            </w:pPr>
            <w:r w:rsidRPr="000A520D">
              <w:rPr>
                <w:lang w:val="ru"/>
              </w:rPr>
              <w:t xml:space="preserve">E-UTRA </w:t>
            </w:r>
            <w:r w:rsidRPr="000A520D">
              <w:rPr>
                <w:lang w:val="ru"/>
              </w:rPr>
              <w:br/>
              <w:t>в полосе 23</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35ABB1E" w14:textId="77777777" w:rsidR="00946ACA" w:rsidRPr="000A520D" w:rsidRDefault="00946ACA" w:rsidP="007339C6">
            <w:pPr>
              <w:pStyle w:val="Tabletext"/>
              <w:jc w:val="center"/>
              <w:rPr>
                <w:rFonts w:cs="v5.0.0"/>
              </w:rPr>
            </w:pPr>
            <w:r w:rsidRPr="000A520D">
              <w:rPr>
                <w:lang w:val="ru"/>
              </w:rPr>
              <w:t>2</w:t>
            </w:r>
            <w:r w:rsidRPr="000A520D">
              <w:rPr>
                <w:kern w:val="24"/>
                <w:lang w:val="ru"/>
              </w:rPr>
              <w:t> </w:t>
            </w:r>
            <w:r w:rsidRPr="000A520D">
              <w:rPr>
                <w:lang w:val="ru"/>
              </w:rPr>
              <w:t>180–2</w:t>
            </w:r>
            <w:r w:rsidRPr="000A520D">
              <w:rPr>
                <w:kern w:val="24"/>
                <w:lang w:val="ru"/>
              </w:rPr>
              <w:t> </w:t>
            </w:r>
            <w:r w:rsidRPr="000A520D">
              <w:rPr>
                <w:lang w:val="ru"/>
              </w:rPr>
              <w:t>200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AC94C4F"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7814771" w14:textId="77777777" w:rsidR="00946ACA" w:rsidRPr="000A520D" w:rsidRDefault="00946ACA" w:rsidP="007339C6">
            <w:pPr>
              <w:pStyle w:val="Tabletext"/>
              <w:jc w:val="center"/>
            </w:pPr>
            <w:r w:rsidRPr="000A520D">
              <w:rPr>
                <w:rFonts w:cs="v5.0.0"/>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359EA49A"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23</w:t>
            </w:r>
          </w:p>
        </w:tc>
      </w:tr>
      <w:tr w:rsidR="00946ACA" w:rsidRPr="000A520D" w14:paraId="7E66CD6B" w14:textId="77777777" w:rsidTr="007339C6">
        <w:trPr>
          <w:trHeight w:val="91"/>
          <w:jc w:val="center"/>
        </w:trPr>
        <w:tc>
          <w:tcPr>
            <w:tcW w:w="1940" w:type="dxa"/>
            <w:vMerge/>
            <w:tcBorders>
              <w:left w:val="single" w:sz="4" w:space="0" w:color="auto"/>
              <w:right w:val="single" w:sz="4" w:space="0" w:color="auto"/>
            </w:tcBorders>
            <w:tcMar>
              <w:left w:w="85" w:type="dxa"/>
              <w:right w:w="85" w:type="dxa"/>
            </w:tcMar>
          </w:tcPr>
          <w:p w14:paraId="5CFDFC3F"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6C2F00E" w14:textId="77777777" w:rsidR="00946ACA" w:rsidRPr="000A520D" w:rsidRDefault="00946ACA" w:rsidP="007339C6">
            <w:pPr>
              <w:pStyle w:val="Tabletext"/>
              <w:jc w:val="center"/>
              <w:rPr>
                <w:rFonts w:cs="v5.0.0"/>
              </w:rPr>
            </w:pPr>
            <w:r w:rsidRPr="000A520D">
              <w:rPr>
                <w:lang w:val="ru"/>
              </w:rPr>
              <w:t>2</w:t>
            </w:r>
            <w:r w:rsidRPr="000A520D">
              <w:rPr>
                <w:kern w:val="24"/>
                <w:lang w:val="ru"/>
              </w:rPr>
              <w:t> </w:t>
            </w:r>
            <w:r w:rsidRPr="000A520D">
              <w:rPr>
                <w:lang w:val="ru"/>
              </w:rPr>
              <w:t>000–2</w:t>
            </w:r>
            <w:r w:rsidRPr="000A520D">
              <w:rPr>
                <w:kern w:val="24"/>
                <w:lang w:val="ru"/>
              </w:rPr>
              <w:t> </w:t>
            </w:r>
            <w:r w:rsidRPr="000A520D">
              <w:rPr>
                <w:lang w:val="ru"/>
              </w:rPr>
              <w:t>020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F800388"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D1445F4"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DCCA1C5"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23. Это требование не применяется к БС E-UTRA, работающей в полос</w:t>
            </w:r>
            <w:r>
              <w:rPr>
                <w:lang w:val="ru"/>
              </w:rPr>
              <w:t>е</w:t>
            </w:r>
            <w:r w:rsidRPr="000A520D">
              <w:rPr>
                <w:lang w:val="ru"/>
              </w:rPr>
              <w:t xml:space="preserve"> 2 или</w:t>
            </w:r>
            <w:r>
              <w:rPr>
                <w:lang w:val="ru"/>
              </w:rPr>
              <w:t> </w:t>
            </w:r>
            <w:r w:rsidRPr="000A520D">
              <w:rPr>
                <w:lang w:val="ru"/>
              </w:rPr>
              <w:t>25, в которых предельные значения определяются по</w:t>
            </w:r>
            <w:r>
              <w:rPr>
                <w:lang w:val="ru"/>
              </w:rPr>
              <w:t> </w:t>
            </w:r>
            <w:r w:rsidRPr="000A520D">
              <w:rPr>
                <w:lang w:val="ru"/>
              </w:rPr>
              <w:t>отдельности</w:t>
            </w:r>
          </w:p>
        </w:tc>
      </w:tr>
      <w:tr w:rsidR="00946ACA" w:rsidRPr="000A520D" w14:paraId="5E069E3F" w14:textId="77777777" w:rsidTr="007339C6">
        <w:trPr>
          <w:trHeight w:val="91"/>
          <w:jc w:val="center"/>
        </w:trPr>
        <w:tc>
          <w:tcPr>
            <w:tcW w:w="1940" w:type="dxa"/>
            <w:vMerge/>
            <w:tcBorders>
              <w:left w:val="single" w:sz="4" w:space="0" w:color="auto"/>
              <w:right w:val="single" w:sz="4" w:space="0" w:color="auto"/>
            </w:tcBorders>
            <w:tcMar>
              <w:left w:w="85" w:type="dxa"/>
              <w:right w:w="85" w:type="dxa"/>
            </w:tcMar>
          </w:tcPr>
          <w:p w14:paraId="48E36D51"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7E5A88C" w14:textId="77777777" w:rsidR="00946ACA" w:rsidRPr="000A520D" w:rsidRDefault="00946ACA" w:rsidP="007339C6">
            <w:pPr>
              <w:pStyle w:val="Tabletext"/>
              <w:jc w:val="center"/>
              <w:rPr>
                <w:rFonts w:cs="v5.0.0"/>
              </w:rPr>
            </w:pPr>
            <w:r w:rsidRPr="000A520D">
              <w:rPr>
                <w:rFonts w:eastAsia="MS PGothic"/>
                <w:kern w:val="24"/>
                <w:lang w:val="ru"/>
              </w:rPr>
              <w:t>2 000–2 010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207FE0D2" w14:textId="77777777" w:rsidR="00946ACA" w:rsidRPr="000A520D" w:rsidRDefault="00946ACA" w:rsidP="007339C6">
            <w:pPr>
              <w:pStyle w:val="Tabletext"/>
              <w:jc w:val="center"/>
            </w:pPr>
            <w:r w:rsidRPr="000A520D">
              <w:rPr>
                <w:lang w:val="ru"/>
              </w:rPr>
              <w:t>–</w:t>
            </w:r>
            <w:r w:rsidRPr="000A520D">
              <w:rPr>
                <w:kern w:val="24"/>
                <w:lang w:val="ru"/>
              </w:rPr>
              <w:t>30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64E0A996" w14:textId="77777777" w:rsidR="00946ACA" w:rsidRPr="000A520D" w:rsidRDefault="00946ACA" w:rsidP="007339C6">
            <w:pPr>
              <w:pStyle w:val="Tabletext"/>
              <w:jc w:val="center"/>
            </w:pPr>
            <w:r w:rsidRPr="000A520D">
              <w:rPr>
                <w:rFonts w:eastAsia="MS PGothic"/>
                <w:kern w:val="24"/>
                <w:lang w:val="ru"/>
              </w:rPr>
              <w:t>1 МГц</w:t>
            </w:r>
          </w:p>
        </w:tc>
        <w:tc>
          <w:tcPr>
            <w:tcW w:w="3401" w:type="dxa"/>
            <w:gridSpan w:val="2"/>
            <w:vMerge w:val="restart"/>
            <w:tcBorders>
              <w:top w:val="single" w:sz="4" w:space="0" w:color="auto"/>
              <w:left w:val="single" w:sz="4" w:space="0" w:color="auto"/>
              <w:right w:val="single" w:sz="4" w:space="0" w:color="auto"/>
            </w:tcBorders>
            <w:tcMar>
              <w:left w:w="85" w:type="dxa"/>
              <w:right w:w="85" w:type="dxa"/>
            </w:tcMar>
          </w:tcPr>
          <w:p w14:paraId="19D6BC68" w14:textId="77777777" w:rsidR="00946ACA" w:rsidRPr="000A520D" w:rsidRDefault="00946ACA" w:rsidP="007339C6">
            <w:pPr>
              <w:pStyle w:val="Tabletext"/>
              <w:jc w:val="left"/>
            </w:pPr>
            <w:r w:rsidRPr="000A520D">
              <w:rPr>
                <w:color w:val="000000"/>
                <w:kern w:val="24"/>
                <w:lang w:val="ru"/>
              </w:rPr>
              <w:t>Данное требование применяется только к БС E-UTRA, работающей</w:t>
            </w:r>
            <w:r>
              <w:rPr>
                <w:color w:val="000000"/>
                <w:kern w:val="24"/>
                <w:lang w:val="ru"/>
              </w:rPr>
              <w:br/>
            </w:r>
            <w:r w:rsidRPr="000A520D">
              <w:rPr>
                <w:color w:val="000000"/>
                <w:kern w:val="24"/>
                <w:lang w:val="ru"/>
              </w:rPr>
              <w:t>в полосе 2 или полосе 25. Это требование применяется для частот, на 5 МГц и</w:t>
            </w:r>
            <w:r>
              <w:rPr>
                <w:color w:val="000000"/>
                <w:kern w:val="24"/>
                <w:lang w:val="ru"/>
              </w:rPr>
              <w:t> </w:t>
            </w:r>
            <w:r w:rsidRPr="000A520D">
              <w:rPr>
                <w:color w:val="000000"/>
                <w:kern w:val="24"/>
                <w:lang w:val="ru"/>
              </w:rPr>
              <w:t>более превышающих рабочую полосу частот линии вниз (</w:t>
            </w:r>
            <w:r>
              <w:rPr>
                <w:color w:val="000000"/>
                <w:kern w:val="24"/>
                <w:lang w:val="ru"/>
              </w:rPr>
              <w:t>п</w:t>
            </w:r>
            <w:r w:rsidRPr="000A520D">
              <w:rPr>
                <w:color w:val="000000"/>
                <w:kern w:val="24"/>
                <w:lang w:val="ru"/>
              </w:rPr>
              <w:t>олоса</w:t>
            </w:r>
            <w:r>
              <w:rPr>
                <w:color w:val="000000"/>
                <w:kern w:val="24"/>
                <w:lang w:val="ru"/>
              </w:rPr>
              <w:t> </w:t>
            </w:r>
            <w:r w:rsidRPr="000A520D">
              <w:rPr>
                <w:color w:val="000000"/>
                <w:kern w:val="24"/>
                <w:lang w:val="ru"/>
              </w:rPr>
              <w:t>25) (Примечание 4).</w:t>
            </w:r>
          </w:p>
        </w:tc>
      </w:tr>
      <w:tr w:rsidR="00946ACA" w:rsidRPr="000A520D" w14:paraId="08C42E1A"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tcPr>
          <w:p w14:paraId="3EF1C721"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C711A93" w14:textId="77777777" w:rsidR="00946ACA" w:rsidRPr="000A520D" w:rsidRDefault="00946ACA" w:rsidP="007339C6">
            <w:pPr>
              <w:pStyle w:val="Tabletext"/>
              <w:jc w:val="center"/>
              <w:rPr>
                <w:rFonts w:cs="v5.0.0"/>
              </w:rPr>
            </w:pPr>
            <w:r w:rsidRPr="000A520D">
              <w:rPr>
                <w:lang w:val="ru"/>
              </w:rPr>
              <w:t>2</w:t>
            </w:r>
            <w:r w:rsidRPr="000A520D">
              <w:rPr>
                <w:kern w:val="24"/>
                <w:lang w:val="ru"/>
              </w:rPr>
              <w:t> </w:t>
            </w:r>
            <w:r w:rsidRPr="000A520D">
              <w:rPr>
                <w:lang w:val="ru"/>
              </w:rPr>
              <w:t>010–2 020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A154E38" w14:textId="77777777" w:rsidR="00946ACA" w:rsidRPr="000A520D" w:rsidRDefault="00946ACA" w:rsidP="007339C6">
            <w:pPr>
              <w:pStyle w:val="Tabletext"/>
              <w:jc w:val="cente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E66ABDD" w14:textId="77777777" w:rsidR="00946ACA" w:rsidRPr="000A520D" w:rsidRDefault="00946ACA" w:rsidP="007339C6">
            <w:pPr>
              <w:pStyle w:val="Tabletext"/>
              <w:jc w:val="center"/>
            </w:pPr>
            <w:r w:rsidRPr="000A520D">
              <w:rPr>
                <w:rFonts w:cs="v5.0.0"/>
                <w:lang w:val="ru"/>
              </w:rPr>
              <w:t>1 МГц</w:t>
            </w:r>
          </w:p>
        </w:tc>
        <w:tc>
          <w:tcPr>
            <w:tcW w:w="3401" w:type="dxa"/>
            <w:gridSpan w:val="2"/>
            <w:vMerge/>
            <w:tcBorders>
              <w:left w:val="single" w:sz="4" w:space="0" w:color="auto"/>
              <w:bottom w:val="single" w:sz="4" w:space="0" w:color="auto"/>
              <w:right w:val="single" w:sz="4" w:space="0" w:color="auto"/>
            </w:tcBorders>
            <w:tcMar>
              <w:left w:w="85" w:type="dxa"/>
              <w:right w:w="85" w:type="dxa"/>
            </w:tcMar>
          </w:tcPr>
          <w:p w14:paraId="63DBF7F4" w14:textId="77777777" w:rsidR="00946ACA" w:rsidRPr="000A520D" w:rsidRDefault="00946ACA" w:rsidP="007339C6">
            <w:pPr>
              <w:pStyle w:val="Tabletext"/>
              <w:jc w:val="left"/>
            </w:pPr>
          </w:p>
        </w:tc>
      </w:tr>
      <w:tr w:rsidR="00946ACA" w:rsidRPr="000A520D" w14:paraId="1AEE5CEA" w14:textId="77777777" w:rsidTr="007339C6">
        <w:trPr>
          <w:trHeight w:val="91"/>
          <w:jc w:val="center"/>
        </w:trPr>
        <w:tc>
          <w:tcPr>
            <w:tcW w:w="1940" w:type="dxa"/>
            <w:vMerge w:val="restart"/>
            <w:tcBorders>
              <w:left w:val="single" w:sz="4" w:space="0" w:color="auto"/>
              <w:right w:val="single" w:sz="4" w:space="0" w:color="auto"/>
            </w:tcBorders>
            <w:tcMar>
              <w:left w:w="85" w:type="dxa"/>
              <w:right w:w="85" w:type="dxa"/>
            </w:tcMar>
          </w:tcPr>
          <w:p w14:paraId="6929427B" w14:textId="77777777" w:rsidR="00946ACA" w:rsidRPr="000A520D" w:rsidRDefault="00946ACA" w:rsidP="007339C6">
            <w:pPr>
              <w:pStyle w:val="Tabletext"/>
              <w:jc w:val="center"/>
            </w:pPr>
            <w:r w:rsidRPr="000A520D">
              <w:rPr>
                <w:lang w:val="ru"/>
              </w:rPr>
              <w:t>E-UTRA</w:t>
            </w:r>
            <w:r>
              <w:rPr>
                <w:lang w:val="ru"/>
              </w:rPr>
              <w:t xml:space="preserve"> </w:t>
            </w:r>
            <w:r w:rsidRPr="000A520D">
              <w:rPr>
                <w:lang w:val="ru"/>
              </w:rPr>
              <w:t>в полосе 24</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6EE85ADF" w14:textId="77777777" w:rsidR="00946ACA" w:rsidRPr="000A520D" w:rsidRDefault="00946ACA" w:rsidP="007339C6">
            <w:pPr>
              <w:pStyle w:val="Tabletext"/>
              <w:jc w:val="center"/>
              <w:rPr>
                <w:rFonts w:cs="v5.0.0"/>
              </w:rPr>
            </w:pPr>
            <w:r w:rsidRPr="000A520D">
              <w:rPr>
                <w:lang w:val="ru"/>
              </w:rPr>
              <w:t>1</w:t>
            </w:r>
            <w:r w:rsidRPr="000A520D">
              <w:rPr>
                <w:kern w:val="24"/>
                <w:lang w:val="ru"/>
              </w:rPr>
              <w:t> </w:t>
            </w:r>
            <w:r w:rsidRPr="000A520D">
              <w:rPr>
                <w:lang w:val="ru"/>
              </w:rPr>
              <w:t>525–1</w:t>
            </w:r>
            <w:r w:rsidRPr="000A520D">
              <w:rPr>
                <w:kern w:val="24"/>
                <w:lang w:val="ru"/>
              </w:rPr>
              <w:t> </w:t>
            </w:r>
            <w:r w:rsidRPr="000A520D">
              <w:rPr>
                <w:lang w:val="ru"/>
              </w:rPr>
              <w:t>559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62F31652" w14:textId="77777777" w:rsidR="00946ACA" w:rsidRPr="000A520D" w:rsidRDefault="00946ACA" w:rsidP="007339C6">
            <w:pPr>
              <w:pStyle w:val="Tabletext"/>
              <w:jc w:val="center"/>
              <w:rPr>
                <w:rFonts w:cs="v5.0.0"/>
              </w:rP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22AC24A1" w14:textId="77777777" w:rsidR="00946ACA" w:rsidRPr="000A520D" w:rsidRDefault="00946ACA" w:rsidP="007339C6">
            <w:pPr>
              <w:pStyle w:val="Tabletext"/>
              <w:jc w:val="center"/>
              <w:rPr>
                <w:rFonts w:cs="v5.0.0"/>
              </w:rP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105E9FD"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24</w:t>
            </w:r>
          </w:p>
        </w:tc>
      </w:tr>
      <w:tr w:rsidR="00946ACA" w:rsidRPr="000A520D" w14:paraId="772B8A75"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tcPr>
          <w:p w14:paraId="456F33DB"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62530E6" w14:textId="77777777" w:rsidR="00946ACA" w:rsidRPr="000A520D" w:rsidRDefault="00946ACA" w:rsidP="007339C6">
            <w:pPr>
              <w:pStyle w:val="Tabletext"/>
              <w:jc w:val="center"/>
              <w:rPr>
                <w:rFonts w:cs="v5.0.0"/>
              </w:rPr>
            </w:pPr>
            <w:r w:rsidRPr="000A520D">
              <w:rPr>
                <w:lang w:val="ru"/>
              </w:rPr>
              <w:t>1</w:t>
            </w:r>
            <w:r w:rsidRPr="000A520D">
              <w:rPr>
                <w:kern w:val="24"/>
                <w:lang w:val="ru"/>
              </w:rPr>
              <w:t> </w:t>
            </w:r>
            <w:r w:rsidRPr="000A520D">
              <w:rPr>
                <w:lang w:val="ru"/>
              </w:rPr>
              <w:t>626,5–1</w:t>
            </w:r>
            <w:r w:rsidRPr="000A520D">
              <w:rPr>
                <w:kern w:val="24"/>
                <w:lang w:val="ru"/>
              </w:rPr>
              <w:t> </w:t>
            </w:r>
            <w:r w:rsidRPr="000A520D">
              <w:rPr>
                <w:lang w:val="ru"/>
              </w:rPr>
              <w:t>660,5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6BD1C750" w14:textId="77777777" w:rsidR="00946ACA" w:rsidRPr="000A520D" w:rsidRDefault="00946ACA" w:rsidP="007339C6">
            <w:pPr>
              <w:pStyle w:val="Tabletext"/>
              <w:jc w:val="center"/>
              <w:rPr>
                <w:rFonts w:cs="v5.0.0"/>
              </w:rP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69D82725" w14:textId="77777777" w:rsidR="00946ACA" w:rsidRPr="000A520D" w:rsidRDefault="00946ACA" w:rsidP="007339C6">
            <w:pPr>
              <w:pStyle w:val="Tabletext"/>
              <w:jc w:val="center"/>
              <w:rPr>
                <w:rFonts w:cs="v5.0.0"/>
              </w:rP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2462A39D"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24</w:t>
            </w:r>
          </w:p>
        </w:tc>
      </w:tr>
      <w:tr w:rsidR="00946ACA" w:rsidRPr="000A520D" w14:paraId="18F958D8" w14:textId="77777777" w:rsidTr="007339C6">
        <w:trPr>
          <w:trHeight w:val="91"/>
          <w:jc w:val="center"/>
        </w:trPr>
        <w:tc>
          <w:tcPr>
            <w:tcW w:w="1940" w:type="dxa"/>
            <w:vMerge w:val="restart"/>
            <w:tcBorders>
              <w:left w:val="single" w:sz="4" w:space="0" w:color="auto"/>
              <w:right w:val="single" w:sz="4" w:space="0" w:color="auto"/>
            </w:tcBorders>
            <w:tcMar>
              <w:left w:w="85" w:type="dxa"/>
              <w:right w:w="85" w:type="dxa"/>
            </w:tcMar>
          </w:tcPr>
          <w:p w14:paraId="5C6BB532" w14:textId="77777777" w:rsidR="00946ACA" w:rsidRPr="000A520D" w:rsidRDefault="00946ACA" w:rsidP="007339C6">
            <w:pPr>
              <w:pStyle w:val="Tabletext"/>
              <w:jc w:val="center"/>
            </w:pPr>
            <w:r w:rsidRPr="000A520D">
              <w:rPr>
                <w:lang w:val="ru"/>
              </w:rPr>
              <w:t>UTRA FDD в полосе XXV или E-UTRA</w:t>
            </w:r>
            <w:r>
              <w:rPr>
                <w:lang w:val="ru"/>
              </w:rPr>
              <w:t xml:space="preserve"> </w:t>
            </w:r>
            <w:r w:rsidRPr="000A520D">
              <w:rPr>
                <w:lang w:val="ru"/>
              </w:rPr>
              <w:t>в</w:t>
            </w:r>
            <w:r>
              <w:rPr>
                <w:lang w:val="ru"/>
              </w:rPr>
              <w:t> </w:t>
            </w:r>
            <w:r w:rsidRPr="000A520D">
              <w:rPr>
                <w:lang w:val="ru"/>
              </w:rPr>
              <w:t>полосе 25</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2B132166" w14:textId="77777777" w:rsidR="00946ACA" w:rsidRPr="000A520D" w:rsidRDefault="00946ACA" w:rsidP="007339C6">
            <w:pPr>
              <w:pStyle w:val="Tabletext"/>
              <w:jc w:val="center"/>
              <w:rPr>
                <w:rFonts w:cs="v5.0.0"/>
              </w:rPr>
            </w:pPr>
            <w:r w:rsidRPr="000A520D">
              <w:rPr>
                <w:lang w:val="ru"/>
              </w:rPr>
              <w:t>1</w:t>
            </w:r>
            <w:r w:rsidRPr="000A520D">
              <w:rPr>
                <w:kern w:val="24"/>
                <w:lang w:val="ru"/>
              </w:rPr>
              <w:t> </w:t>
            </w:r>
            <w:r w:rsidRPr="000A520D">
              <w:rPr>
                <w:lang w:val="ru"/>
              </w:rPr>
              <w:t>930–1</w:t>
            </w:r>
            <w:r w:rsidRPr="000A520D">
              <w:rPr>
                <w:kern w:val="24"/>
                <w:lang w:val="ru"/>
              </w:rPr>
              <w:t> </w:t>
            </w:r>
            <w:r w:rsidRPr="000A520D">
              <w:rPr>
                <w:lang w:val="ru"/>
              </w:rPr>
              <w:t>995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7F4FE8E" w14:textId="77777777" w:rsidR="00946ACA" w:rsidRPr="000A520D" w:rsidRDefault="00946ACA" w:rsidP="007339C6">
            <w:pPr>
              <w:pStyle w:val="Tabletext"/>
              <w:jc w:val="center"/>
              <w:rPr>
                <w:rFonts w:cs="v5.0.0"/>
              </w:rP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2CD63F6A" w14:textId="77777777" w:rsidR="00946ACA" w:rsidRPr="000A520D" w:rsidRDefault="00946ACA" w:rsidP="007339C6">
            <w:pPr>
              <w:pStyle w:val="Tabletext"/>
              <w:jc w:val="center"/>
              <w:rPr>
                <w:rFonts w:cs="v5.0.0"/>
              </w:rP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324B9755"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 или 25</w:t>
            </w:r>
          </w:p>
        </w:tc>
      </w:tr>
      <w:tr w:rsidR="00946ACA" w:rsidRPr="000A520D" w14:paraId="5E436FEF" w14:textId="77777777" w:rsidTr="007339C6">
        <w:trPr>
          <w:trHeight w:val="91"/>
          <w:jc w:val="center"/>
        </w:trPr>
        <w:tc>
          <w:tcPr>
            <w:tcW w:w="1940" w:type="dxa"/>
            <w:vMerge/>
            <w:tcBorders>
              <w:left w:val="single" w:sz="4" w:space="0" w:color="auto"/>
              <w:bottom w:val="single" w:sz="4" w:space="0" w:color="auto"/>
              <w:right w:val="single" w:sz="4" w:space="0" w:color="auto"/>
            </w:tcBorders>
            <w:tcMar>
              <w:left w:w="85" w:type="dxa"/>
              <w:right w:w="85" w:type="dxa"/>
            </w:tcMar>
            <w:vAlign w:val="center"/>
          </w:tcPr>
          <w:p w14:paraId="30D21C74" w14:textId="77777777" w:rsidR="00946ACA" w:rsidRPr="000A520D" w:rsidRDefault="00946ACA" w:rsidP="007339C6">
            <w:pPr>
              <w:pStyle w:val="Tabletext"/>
              <w:jc w:val="center"/>
            </w:pP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079A5AA5" w14:textId="77777777" w:rsidR="00946ACA" w:rsidRPr="000A520D" w:rsidRDefault="00946ACA" w:rsidP="007339C6">
            <w:pPr>
              <w:pStyle w:val="Tabletext"/>
              <w:jc w:val="center"/>
              <w:rPr>
                <w:rFonts w:cs="v5.0.0"/>
              </w:rPr>
            </w:pPr>
            <w:r w:rsidRPr="000A520D">
              <w:rPr>
                <w:lang w:val="ru"/>
              </w:rPr>
              <w:t>1</w:t>
            </w:r>
            <w:r w:rsidRPr="000A520D">
              <w:rPr>
                <w:kern w:val="24"/>
                <w:lang w:val="ru"/>
              </w:rPr>
              <w:t> </w:t>
            </w:r>
            <w:r w:rsidRPr="000A520D">
              <w:rPr>
                <w:lang w:val="ru"/>
              </w:rPr>
              <w:t>850–1</w:t>
            </w:r>
            <w:r w:rsidRPr="000A520D">
              <w:rPr>
                <w:kern w:val="24"/>
                <w:lang w:val="ru"/>
              </w:rPr>
              <w:t> </w:t>
            </w:r>
            <w:r w:rsidRPr="000A520D">
              <w:rPr>
                <w:lang w:val="ru"/>
              </w:rPr>
              <w:t>915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79430E0" w14:textId="77777777" w:rsidR="00946ACA" w:rsidRPr="000A520D" w:rsidRDefault="00946ACA" w:rsidP="007339C6">
            <w:pPr>
              <w:pStyle w:val="Tabletext"/>
              <w:jc w:val="center"/>
              <w:rPr>
                <w:rFonts w:cs="v5.0.0"/>
              </w:rPr>
            </w:pPr>
            <w:r w:rsidRPr="000A520D">
              <w:rPr>
                <w:lang w:val="ru"/>
              </w:rPr>
              <w:t>–49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1B23DF6A" w14:textId="77777777" w:rsidR="00946ACA" w:rsidRPr="000A520D" w:rsidRDefault="00946ACA" w:rsidP="007339C6">
            <w:pPr>
              <w:pStyle w:val="Tabletext"/>
              <w:jc w:val="center"/>
              <w:rPr>
                <w:rFonts w:cs="v5.0.0"/>
              </w:rP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A3E9769"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25. Для БС E-UTRA, работающей в полосе 2, оно применяется в диапазоне 1910–1915 МГц</w:t>
            </w:r>
          </w:p>
        </w:tc>
      </w:tr>
      <w:tr w:rsidR="00946ACA" w:rsidRPr="000A520D" w14:paraId="73FF4EB1" w14:textId="77777777" w:rsidTr="007339C6">
        <w:trPr>
          <w:trHeight w:val="91"/>
          <w:jc w:val="center"/>
        </w:trPr>
        <w:tc>
          <w:tcPr>
            <w:tcW w:w="1940" w:type="dxa"/>
            <w:tcBorders>
              <w:left w:val="single" w:sz="4" w:space="0" w:color="auto"/>
              <w:right w:val="single" w:sz="4" w:space="0" w:color="auto"/>
            </w:tcBorders>
            <w:tcMar>
              <w:left w:w="85" w:type="dxa"/>
              <w:right w:w="85" w:type="dxa"/>
            </w:tcMar>
          </w:tcPr>
          <w:p w14:paraId="5C2A0707" w14:textId="77777777" w:rsidR="00946ACA" w:rsidRPr="000A520D" w:rsidRDefault="00946ACA" w:rsidP="007339C6">
            <w:pPr>
              <w:pStyle w:val="Tabletext"/>
              <w:jc w:val="center"/>
            </w:pPr>
            <w:r w:rsidRPr="000A520D">
              <w:rPr>
                <w:lang w:val="ru"/>
              </w:rPr>
              <w:t>UTRA TDD в</w:t>
            </w:r>
            <w:r>
              <w:rPr>
                <w:lang w:val="ru"/>
              </w:rPr>
              <w:t> </w:t>
            </w:r>
            <w:r w:rsidRPr="000A520D">
              <w:rPr>
                <w:lang w:val="ru"/>
              </w:rPr>
              <w:t xml:space="preserve">полосе a) </w:t>
            </w:r>
            <w:r>
              <w:rPr>
                <w:lang w:val="ru"/>
              </w:rPr>
              <w:br/>
            </w:r>
            <w:r w:rsidRPr="000A520D">
              <w:rPr>
                <w:lang w:val="ru"/>
              </w:rPr>
              <w:t>или</w:t>
            </w:r>
            <w:r>
              <w:rPr>
                <w:lang w:val="ru"/>
              </w:rPr>
              <w:t xml:space="preserve"> </w:t>
            </w:r>
            <w:r w:rsidRPr="000A520D">
              <w:rPr>
                <w:lang w:val="ru"/>
              </w:rPr>
              <w:t>E-UTRA</w:t>
            </w:r>
            <w:r>
              <w:rPr>
                <w:lang w:val="ru"/>
              </w:rPr>
              <w:t xml:space="preserve"> </w:t>
            </w:r>
            <w:r w:rsidRPr="000A520D">
              <w:rPr>
                <w:lang w:val="ru"/>
              </w:rPr>
              <w:t>в</w:t>
            </w:r>
            <w:r>
              <w:rPr>
                <w:lang w:val="ru"/>
              </w:rPr>
              <w:t> </w:t>
            </w:r>
            <w:r w:rsidRPr="000A520D">
              <w:rPr>
                <w:lang w:val="ru"/>
              </w:rPr>
              <w:t>полосе 33</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35C8443" w14:textId="77777777" w:rsidR="00946ACA" w:rsidRPr="000A520D" w:rsidRDefault="00946ACA" w:rsidP="007339C6">
            <w:pPr>
              <w:pStyle w:val="Tabletext"/>
              <w:jc w:val="center"/>
            </w:pPr>
            <w:r w:rsidRPr="000A520D">
              <w:rPr>
                <w:lang w:val="ru"/>
              </w:rPr>
              <w:t>1 900–1 920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F4AEDB0"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88D2945"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A74F59C"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33</w:t>
            </w:r>
          </w:p>
        </w:tc>
      </w:tr>
      <w:tr w:rsidR="00946ACA" w:rsidRPr="000A520D" w14:paraId="12F369BB" w14:textId="77777777" w:rsidTr="007339C6">
        <w:trPr>
          <w:trHeight w:val="91"/>
          <w:jc w:val="center"/>
        </w:trPr>
        <w:tc>
          <w:tcPr>
            <w:tcW w:w="1940" w:type="dxa"/>
            <w:tcBorders>
              <w:left w:val="single" w:sz="4" w:space="0" w:color="auto"/>
              <w:right w:val="single" w:sz="4" w:space="0" w:color="auto"/>
            </w:tcBorders>
            <w:tcMar>
              <w:left w:w="85" w:type="dxa"/>
              <w:right w:w="85" w:type="dxa"/>
            </w:tcMar>
            <w:vAlign w:val="center"/>
          </w:tcPr>
          <w:p w14:paraId="247AC13B" w14:textId="77777777" w:rsidR="00946ACA" w:rsidRPr="000A520D" w:rsidRDefault="00946ACA" w:rsidP="007339C6">
            <w:pPr>
              <w:pStyle w:val="Tabletext"/>
              <w:jc w:val="center"/>
            </w:pPr>
            <w:r w:rsidRPr="000A520D">
              <w:rPr>
                <w:lang w:val="ru"/>
              </w:rPr>
              <w:t>UTRA TDD в</w:t>
            </w:r>
            <w:r>
              <w:rPr>
                <w:lang w:val="ru"/>
              </w:rPr>
              <w:t> </w:t>
            </w:r>
            <w:r w:rsidRPr="000A520D">
              <w:rPr>
                <w:lang w:val="ru"/>
              </w:rPr>
              <w:t xml:space="preserve">полосе a) </w:t>
            </w:r>
            <w:r>
              <w:rPr>
                <w:lang w:val="ru"/>
              </w:rPr>
              <w:br/>
            </w:r>
            <w:r w:rsidRPr="000A520D">
              <w:rPr>
                <w:lang w:val="ru"/>
              </w:rPr>
              <w:t>или</w:t>
            </w:r>
            <w:r w:rsidRPr="000A520D">
              <w:rPr>
                <w:lang w:val="ru"/>
              </w:rPr>
              <w:br/>
              <w:t>E-UTRA</w:t>
            </w:r>
            <w:r w:rsidRPr="000A520D">
              <w:rPr>
                <w:lang w:val="ru"/>
              </w:rPr>
              <w:br/>
              <w:t>в полосе 34</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453C1B0" w14:textId="77777777" w:rsidR="00946ACA" w:rsidRPr="000A520D" w:rsidRDefault="00946ACA" w:rsidP="007339C6">
            <w:pPr>
              <w:pStyle w:val="Tabletext"/>
              <w:jc w:val="center"/>
            </w:pPr>
            <w:r w:rsidRPr="000A520D">
              <w:rPr>
                <w:lang w:val="ru"/>
              </w:rPr>
              <w:t>2 010–2 025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C3A3AD3"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0EFB235"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569450FA"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34</w:t>
            </w:r>
          </w:p>
        </w:tc>
      </w:tr>
      <w:tr w:rsidR="00946ACA" w:rsidRPr="000A520D" w14:paraId="4305E533" w14:textId="77777777" w:rsidTr="007339C6">
        <w:trPr>
          <w:trHeight w:val="91"/>
          <w:jc w:val="center"/>
        </w:trPr>
        <w:tc>
          <w:tcPr>
            <w:tcW w:w="1940" w:type="dxa"/>
            <w:tcBorders>
              <w:left w:val="single" w:sz="4" w:space="0" w:color="auto"/>
              <w:right w:val="single" w:sz="4" w:space="0" w:color="auto"/>
            </w:tcBorders>
            <w:tcMar>
              <w:left w:w="85" w:type="dxa"/>
              <w:right w:w="85" w:type="dxa"/>
            </w:tcMar>
            <w:vAlign w:val="center"/>
          </w:tcPr>
          <w:p w14:paraId="1F2BD56C" w14:textId="77777777" w:rsidR="00946ACA" w:rsidRPr="000A520D" w:rsidRDefault="00946ACA" w:rsidP="007339C6">
            <w:pPr>
              <w:pStyle w:val="Tabletext"/>
              <w:jc w:val="center"/>
            </w:pPr>
            <w:r w:rsidRPr="000A520D">
              <w:rPr>
                <w:rFonts w:eastAsia="SimSun"/>
                <w:lang w:val="ru"/>
              </w:rPr>
              <w:t>UTRA TDD в</w:t>
            </w:r>
            <w:r>
              <w:rPr>
                <w:rFonts w:eastAsia="SimSun"/>
                <w:lang w:val="ru"/>
              </w:rPr>
              <w:t> </w:t>
            </w:r>
            <w:r w:rsidRPr="000A520D">
              <w:rPr>
                <w:rFonts w:eastAsia="SimSun"/>
                <w:lang w:val="ru"/>
              </w:rPr>
              <w:t xml:space="preserve">полосе b) </w:t>
            </w:r>
            <w:r>
              <w:rPr>
                <w:rFonts w:eastAsia="SimSun"/>
                <w:lang w:val="ru"/>
              </w:rPr>
              <w:br/>
            </w:r>
            <w:r w:rsidRPr="000A520D">
              <w:rPr>
                <w:rFonts w:eastAsia="SimSun"/>
                <w:lang w:val="ru"/>
              </w:rPr>
              <w:t>или</w:t>
            </w:r>
            <w:r w:rsidRPr="000A520D">
              <w:rPr>
                <w:rFonts w:eastAsia="SimSun"/>
                <w:lang w:val="ru"/>
              </w:rPr>
              <w:br/>
              <w:t>E-UTRA</w:t>
            </w:r>
            <w:r w:rsidRPr="000A520D">
              <w:rPr>
                <w:rFonts w:eastAsia="SimSun"/>
                <w:lang w:val="ru"/>
              </w:rPr>
              <w:br/>
              <w:t>в полосе 35</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A74355" w14:textId="77777777" w:rsidR="00946ACA" w:rsidRPr="000A520D" w:rsidRDefault="00946ACA" w:rsidP="007339C6">
            <w:pPr>
              <w:pStyle w:val="Tabletext"/>
              <w:jc w:val="center"/>
            </w:pPr>
            <w:r w:rsidRPr="000A520D">
              <w:rPr>
                <w:lang w:val="ru"/>
              </w:rPr>
              <w:t>1 850–1 910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ECF0F6F"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8900364"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77DF0D15"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35</w:t>
            </w:r>
          </w:p>
        </w:tc>
      </w:tr>
      <w:tr w:rsidR="00946ACA" w:rsidRPr="000A520D" w14:paraId="5AFFA82D" w14:textId="77777777" w:rsidTr="007339C6">
        <w:trPr>
          <w:trHeight w:val="91"/>
          <w:jc w:val="center"/>
        </w:trPr>
        <w:tc>
          <w:tcPr>
            <w:tcW w:w="1940" w:type="dxa"/>
            <w:tcBorders>
              <w:left w:val="single" w:sz="4" w:space="0" w:color="auto"/>
              <w:right w:val="single" w:sz="4" w:space="0" w:color="auto"/>
            </w:tcBorders>
            <w:tcMar>
              <w:left w:w="85" w:type="dxa"/>
              <w:right w:w="85" w:type="dxa"/>
            </w:tcMar>
            <w:vAlign w:val="center"/>
          </w:tcPr>
          <w:p w14:paraId="5436B80F" w14:textId="77777777" w:rsidR="00946ACA" w:rsidRPr="000A520D" w:rsidRDefault="00946ACA" w:rsidP="007339C6">
            <w:pPr>
              <w:pStyle w:val="Tabletext"/>
              <w:jc w:val="center"/>
            </w:pPr>
            <w:r w:rsidRPr="000A520D">
              <w:rPr>
                <w:lang w:val="ru"/>
              </w:rPr>
              <w:t>UTRA TDD в</w:t>
            </w:r>
            <w:r>
              <w:rPr>
                <w:lang w:val="ru"/>
              </w:rPr>
              <w:t> </w:t>
            </w:r>
            <w:r w:rsidRPr="000A520D">
              <w:rPr>
                <w:lang w:val="ru"/>
              </w:rPr>
              <w:t>полосе b) или</w:t>
            </w:r>
            <w:r w:rsidRPr="000A520D">
              <w:rPr>
                <w:lang w:val="ru"/>
              </w:rPr>
              <w:br/>
              <w:t>E-UTRA</w:t>
            </w:r>
            <w:r w:rsidRPr="000A520D">
              <w:rPr>
                <w:lang w:val="ru"/>
              </w:rPr>
              <w:br/>
              <w:t>в полосе 36</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23FEBD1" w14:textId="77777777" w:rsidR="00946ACA" w:rsidRPr="000A520D" w:rsidRDefault="00946ACA" w:rsidP="007339C6">
            <w:pPr>
              <w:pStyle w:val="Tabletext"/>
              <w:jc w:val="center"/>
            </w:pPr>
            <w:r w:rsidRPr="000A520D">
              <w:rPr>
                <w:lang w:val="ru"/>
              </w:rPr>
              <w:t>1 930–1 990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9469EFE"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54E6FF5"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4D29E33E"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2 или</w:t>
            </w:r>
            <w:r>
              <w:rPr>
                <w:lang w:val="ru"/>
              </w:rPr>
              <w:t> </w:t>
            </w:r>
            <w:r w:rsidRPr="000A520D">
              <w:rPr>
                <w:lang w:val="ru"/>
              </w:rPr>
              <w:t>36</w:t>
            </w:r>
          </w:p>
        </w:tc>
      </w:tr>
    </w:tbl>
    <w:p w14:paraId="1CE39A58" w14:textId="77777777" w:rsidR="00946ACA" w:rsidRDefault="00946ACA" w:rsidP="00946ACA">
      <w:pPr>
        <w:rPr>
          <w:lang w:val="ru-RU"/>
        </w:rPr>
      </w:pPr>
    </w:p>
    <w:p w14:paraId="62A4ED32" w14:textId="77777777" w:rsidR="00946ACA" w:rsidRDefault="00946ACA" w:rsidP="00946ACA">
      <w:pPr>
        <w:keepNext/>
        <w:spacing w:after="120"/>
        <w:jc w:val="center"/>
        <w:rPr>
          <w:lang w:val="ru-RU"/>
        </w:rPr>
      </w:pPr>
      <w:r w:rsidRPr="000614F1">
        <w:rPr>
          <w:lang w:val="ru"/>
        </w:rPr>
        <w:lastRenderedPageBreak/>
        <w:t>ТАБЛИЦА 9B</w:t>
      </w:r>
      <w:r>
        <w:rPr>
          <w:lang w:val="ru"/>
        </w:rPr>
        <w:t xml:space="preserve"> (</w:t>
      </w:r>
      <w:r>
        <w:rPr>
          <w:i/>
          <w:lang w:val="ru"/>
        </w:rPr>
        <w:t>окончание</w:t>
      </w:r>
      <w:r>
        <w:rPr>
          <w:lang w:val="ru"/>
        </w:rPr>
        <w:t>)</w:t>
      </w: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0"/>
        <w:gridCol w:w="7"/>
        <w:gridCol w:w="1971"/>
        <w:gridCol w:w="13"/>
        <w:gridCol w:w="1670"/>
        <w:gridCol w:w="15"/>
        <w:gridCol w:w="1158"/>
        <w:gridCol w:w="19"/>
        <w:gridCol w:w="3382"/>
      </w:tblGrid>
      <w:tr w:rsidR="00946ACA" w:rsidRPr="000A520D" w14:paraId="6A4F8A0B" w14:textId="77777777" w:rsidTr="007339C6">
        <w:trPr>
          <w:jc w:val="center"/>
        </w:trPr>
        <w:tc>
          <w:tcPr>
            <w:tcW w:w="194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C2C7F16" w14:textId="77777777" w:rsidR="00946ACA" w:rsidRPr="000A520D" w:rsidRDefault="00946ACA" w:rsidP="007339C6">
            <w:pPr>
              <w:pStyle w:val="Tablehead"/>
            </w:pPr>
            <w:r w:rsidRPr="000A520D">
              <w:rPr>
                <w:bCs/>
                <w:lang w:val="ru"/>
              </w:rPr>
              <w:t xml:space="preserve">Тип системы, работающей </w:t>
            </w:r>
            <w:r w:rsidRPr="000A520D">
              <w:rPr>
                <w:b w:val="0"/>
                <w:lang w:val="ru"/>
              </w:rPr>
              <w:br/>
            </w:r>
            <w:r w:rsidRPr="000A520D">
              <w:rPr>
                <w:bCs/>
                <w:lang w:val="ru"/>
              </w:rPr>
              <w:t>в той же географической зоне</w:t>
            </w:r>
          </w:p>
        </w:tc>
        <w:tc>
          <w:tcPr>
            <w:tcW w:w="1984"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2146CBA" w14:textId="77777777" w:rsidR="00946ACA" w:rsidRPr="000A520D" w:rsidRDefault="00946ACA" w:rsidP="007339C6">
            <w:pPr>
              <w:pStyle w:val="Tablehead"/>
            </w:pPr>
            <w:r w:rsidRPr="000A520D">
              <w:rPr>
                <w:bCs/>
                <w:lang w:val="ru"/>
              </w:rPr>
              <w:t>Полоса, относящаяся к требованию сосуществования</w:t>
            </w:r>
            <w:r w:rsidRPr="000A520D">
              <w:rPr>
                <w:b w:val="0"/>
                <w:lang w:val="ru"/>
              </w:rPr>
              <w:t xml:space="preserve"> </w:t>
            </w:r>
          </w:p>
        </w:tc>
        <w:tc>
          <w:tcPr>
            <w:tcW w:w="1685"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49BC740" w14:textId="77777777" w:rsidR="00946ACA" w:rsidRPr="000A520D" w:rsidRDefault="00946ACA" w:rsidP="007339C6">
            <w:pPr>
              <w:pStyle w:val="Tablehead"/>
            </w:pPr>
            <w:r w:rsidRPr="000A520D">
              <w:rPr>
                <w:bCs/>
                <w:lang w:val="ru"/>
              </w:rPr>
              <w:t>Максималь-ный уровень</w:t>
            </w:r>
          </w:p>
        </w:tc>
        <w:tc>
          <w:tcPr>
            <w:tcW w:w="1177"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737DE7C" w14:textId="77777777" w:rsidR="00946ACA" w:rsidRPr="000A520D" w:rsidRDefault="00946ACA" w:rsidP="007339C6">
            <w:pPr>
              <w:pStyle w:val="Tablehead"/>
            </w:pPr>
            <w:r w:rsidRPr="000A520D">
              <w:rPr>
                <w:bCs/>
                <w:lang w:val="ru"/>
              </w:rPr>
              <w:t>Ширина полосы измерения</w:t>
            </w:r>
          </w:p>
        </w:tc>
        <w:tc>
          <w:tcPr>
            <w:tcW w:w="3382"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55F0BAB" w14:textId="77777777" w:rsidR="00946ACA" w:rsidRPr="000A520D" w:rsidRDefault="00946ACA" w:rsidP="007339C6">
            <w:pPr>
              <w:pStyle w:val="Tablehead"/>
            </w:pPr>
            <w:r w:rsidRPr="000A520D">
              <w:rPr>
                <w:bCs/>
                <w:lang w:val="ru"/>
              </w:rPr>
              <w:t>Примечание</w:t>
            </w:r>
          </w:p>
        </w:tc>
      </w:tr>
      <w:tr w:rsidR="00946ACA" w:rsidRPr="000A520D" w14:paraId="1E26DBA3" w14:textId="77777777" w:rsidTr="007339C6">
        <w:trPr>
          <w:trHeight w:val="91"/>
          <w:jc w:val="center"/>
        </w:trPr>
        <w:tc>
          <w:tcPr>
            <w:tcW w:w="1940" w:type="dxa"/>
            <w:tcBorders>
              <w:left w:val="single" w:sz="4" w:space="0" w:color="auto"/>
              <w:bottom w:val="single" w:sz="4" w:space="0" w:color="auto"/>
              <w:right w:val="single" w:sz="4" w:space="0" w:color="auto"/>
            </w:tcBorders>
            <w:tcMar>
              <w:left w:w="85" w:type="dxa"/>
              <w:right w:w="85" w:type="dxa"/>
            </w:tcMar>
            <w:vAlign w:val="center"/>
          </w:tcPr>
          <w:p w14:paraId="086FA98E" w14:textId="77777777" w:rsidR="00946ACA" w:rsidRPr="000A520D" w:rsidRDefault="00946ACA" w:rsidP="007339C6">
            <w:pPr>
              <w:pStyle w:val="Tabletext"/>
              <w:jc w:val="center"/>
            </w:pPr>
            <w:r w:rsidRPr="000A520D">
              <w:rPr>
                <w:lang w:val="ru"/>
              </w:rPr>
              <w:t>UTRA TDD в</w:t>
            </w:r>
            <w:r>
              <w:rPr>
                <w:lang w:val="ru"/>
              </w:rPr>
              <w:t> </w:t>
            </w:r>
            <w:r w:rsidRPr="000A520D">
              <w:rPr>
                <w:lang w:val="ru"/>
              </w:rPr>
              <w:t xml:space="preserve">полосе c) </w:t>
            </w:r>
            <w:r>
              <w:rPr>
                <w:lang w:val="ru"/>
              </w:rPr>
              <w:br/>
            </w:r>
            <w:r w:rsidRPr="000A520D">
              <w:rPr>
                <w:lang w:val="ru"/>
              </w:rPr>
              <w:t>или</w:t>
            </w:r>
            <w:r>
              <w:rPr>
                <w:lang w:val="ru"/>
              </w:rPr>
              <w:t xml:space="preserve"> </w:t>
            </w:r>
            <w:r w:rsidRPr="000A520D">
              <w:rPr>
                <w:lang w:val="ru"/>
              </w:rPr>
              <w:t>E-UTRA</w:t>
            </w:r>
            <w:r w:rsidRPr="000A520D">
              <w:rPr>
                <w:lang w:val="ru"/>
              </w:rPr>
              <w:br/>
              <w:t>в полосе 37</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C87318" w14:textId="77777777" w:rsidR="00946ACA" w:rsidRPr="000A520D" w:rsidRDefault="00946ACA" w:rsidP="007339C6">
            <w:pPr>
              <w:pStyle w:val="Tabletext"/>
              <w:jc w:val="center"/>
            </w:pPr>
            <w:r w:rsidRPr="000A520D">
              <w:rPr>
                <w:lang w:val="ru"/>
              </w:rPr>
              <w:t>1 910–1 930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AF436A3"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5E0D9A9"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E0B2F6A"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37. Эта непарная полоса частот определяется в Рекомендации МСЭ</w:t>
            </w:r>
            <w:r>
              <w:rPr>
                <w:lang w:val="ru"/>
              </w:rPr>
              <w:noBreakHyphen/>
            </w:r>
            <w:r w:rsidRPr="000A520D">
              <w:rPr>
                <w:lang w:val="ru"/>
              </w:rPr>
              <w:t>R M.1036, но решение о ее применении в будущем пока не</w:t>
            </w:r>
            <w:r>
              <w:rPr>
                <w:lang w:val="ru"/>
              </w:rPr>
              <w:t> </w:t>
            </w:r>
            <w:r w:rsidRPr="000A520D">
              <w:rPr>
                <w:lang w:val="ru"/>
              </w:rPr>
              <w:t>принято</w:t>
            </w:r>
          </w:p>
        </w:tc>
      </w:tr>
      <w:tr w:rsidR="00946ACA" w:rsidRPr="000A520D" w14:paraId="24A09124" w14:textId="77777777" w:rsidTr="007339C6">
        <w:trPr>
          <w:trHeight w:val="91"/>
          <w:jc w:val="center"/>
        </w:trPr>
        <w:tc>
          <w:tcPr>
            <w:tcW w:w="1940" w:type="dxa"/>
            <w:tcBorders>
              <w:left w:val="single" w:sz="4" w:space="0" w:color="auto"/>
              <w:right w:val="single" w:sz="4" w:space="0" w:color="auto"/>
            </w:tcBorders>
            <w:tcMar>
              <w:left w:w="85" w:type="dxa"/>
              <w:right w:w="85" w:type="dxa"/>
            </w:tcMar>
            <w:vAlign w:val="center"/>
          </w:tcPr>
          <w:p w14:paraId="53C4C5CB" w14:textId="77777777" w:rsidR="00946ACA" w:rsidRPr="000A520D" w:rsidRDefault="00946ACA" w:rsidP="007339C6">
            <w:pPr>
              <w:pStyle w:val="Tabletext"/>
              <w:jc w:val="center"/>
            </w:pPr>
            <w:r w:rsidRPr="000A520D">
              <w:rPr>
                <w:lang w:val="ru"/>
              </w:rPr>
              <w:t>UTRA TDD в</w:t>
            </w:r>
            <w:r>
              <w:rPr>
                <w:lang w:val="ru"/>
              </w:rPr>
              <w:t> </w:t>
            </w:r>
            <w:r w:rsidRPr="000A520D">
              <w:rPr>
                <w:lang w:val="ru"/>
              </w:rPr>
              <w:t xml:space="preserve">полосе d) </w:t>
            </w:r>
            <w:r>
              <w:rPr>
                <w:lang w:val="ru"/>
              </w:rPr>
              <w:br/>
              <w:t xml:space="preserve">или </w:t>
            </w:r>
            <w:r w:rsidRPr="000A520D">
              <w:rPr>
                <w:lang w:val="ru"/>
              </w:rPr>
              <w:t xml:space="preserve">E-UTRA </w:t>
            </w:r>
            <w:r w:rsidRPr="000A520D">
              <w:rPr>
                <w:lang w:val="ru"/>
              </w:rPr>
              <w:br/>
              <w:t>в полосе 38</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E4E4D2" w14:textId="77777777" w:rsidR="00946ACA" w:rsidRPr="000A520D" w:rsidRDefault="00946ACA" w:rsidP="007339C6">
            <w:pPr>
              <w:pStyle w:val="Tabletext"/>
              <w:jc w:val="center"/>
            </w:pPr>
            <w:r w:rsidRPr="000A520D">
              <w:rPr>
                <w:lang w:val="ru"/>
              </w:rPr>
              <w:t>2 570–2 620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E2B3197"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1A5DE0"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30902322"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38</w:t>
            </w:r>
          </w:p>
        </w:tc>
      </w:tr>
      <w:tr w:rsidR="00946ACA" w:rsidRPr="000A520D" w14:paraId="666B6C73" w14:textId="77777777" w:rsidTr="007339C6">
        <w:trPr>
          <w:trHeight w:val="91"/>
          <w:jc w:val="center"/>
        </w:trPr>
        <w:tc>
          <w:tcPr>
            <w:tcW w:w="1940" w:type="dxa"/>
            <w:tcBorders>
              <w:left w:val="single" w:sz="4" w:space="0" w:color="auto"/>
              <w:right w:val="single" w:sz="4" w:space="0" w:color="auto"/>
            </w:tcBorders>
            <w:tcMar>
              <w:left w:w="85" w:type="dxa"/>
              <w:right w:w="85" w:type="dxa"/>
            </w:tcMar>
            <w:vAlign w:val="center"/>
          </w:tcPr>
          <w:p w14:paraId="3EECD7FD" w14:textId="77777777" w:rsidR="00946ACA" w:rsidRPr="000A520D" w:rsidRDefault="00946ACA" w:rsidP="007339C6">
            <w:pPr>
              <w:pStyle w:val="Tabletext"/>
              <w:jc w:val="center"/>
            </w:pPr>
            <w:r w:rsidRPr="000A520D">
              <w:rPr>
                <w:lang w:val="ru"/>
              </w:rPr>
              <w:t>UTRA TDD в</w:t>
            </w:r>
            <w:r>
              <w:rPr>
                <w:lang w:val="ru"/>
              </w:rPr>
              <w:t> </w:t>
            </w:r>
            <w:r w:rsidRPr="000A520D">
              <w:rPr>
                <w:lang w:val="ru"/>
              </w:rPr>
              <w:t xml:space="preserve">полосе f) </w:t>
            </w:r>
            <w:r>
              <w:rPr>
                <w:lang w:val="ru"/>
              </w:rPr>
              <w:br/>
            </w:r>
            <w:r w:rsidRPr="000A520D">
              <w:rPr>
                <w:lang w:val="ru"/>
              </w:rPr>
              <w:t>или E</w:t>
            </w:r>
            <w:r w:rsidRPr="000A520D">
              <w:rPr>
                <w:lang w:val="ru"/>
              </w:rPr>
              <w:noBreakHyphen/>
              <w:t>UTRA</w:t>
            </w:r>
            <w:r w:rsidRPr="000A520D">
              <w:rPr>
                <w:lang w:val="ru"/>
              </w:rPr>
              <w:br/>
              <w:t>в полосе 39</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F26CA72" w14:textId="77777777" w:rsidR="00946ACA" w:rsidRPr="000A520D" w:rsidRDefault="00946ACA" w:rsidP="007339C6">
            <w:pPr>
              <w:pStyle w:val="Tabletext"/>
              <w:jc w:val="center"/>
            </w:pPr>
            <w:r w:rsidRPr="000A520D">
              <w:rPr>
                <w:lang w:val="ru"/>
              </w:rPr>
              <w:t>1 880–1 920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E314078"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2831941"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6A6CAE66"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39</w:t>
            </w:r>
          </w:p>
        </w:tc>
      </w:tr>
      <w:tr w:rsidR="00946ACA" w:rsidRPr="000A520D" w14:paraId="0BA9AEED" w14:textId="77777777" w:rsidTr="007339C6">
        <w:trPr>
          <w:trHeight w:val="91"/>
          <w:jc w:val="center"/>
        </w:trPr>
        <w:tc>
          <w:tcPr>
            <w:tcW w:w="1940" w:type="dxa"/>
            <w:tcBorders>
              <w:left w:val="single" w:sz="4" w:space="0" w:color="auto"/>
              <w:right w:val="single" w:sz="4" w:space="0" w:color="auto"/>
            </w:tcBorders>
            <w:tcMar>
              <w:left w:w="85" w:type="dxa"/>
              <w:right w:w="85" w:type="dxa"/>
            </w:tcMar>
            <w:vAlign w:val="center"/>
          </w:tcPr>
          <w:p w14:paraId="422C591C" w14:textId="77777777" w:rsidR="00946ACA" w:rsidRPr="000A520D" w:rsidRDefault="00946ACA" w:rsidP="007339C6">
            <w:pPr>
              <w:pStyle w:val="Tabletext"/>
              <w:jc w:val="center"/>
            </w:pPr>
            <w:r w:rsidRPr="000A520D">
              <w:rPr>
                <w:lang w:val="ru"/>
              </w:rPr>
              <w:t>UTRA TDD в</w:t>
            </w:r>
            <w:r>
              <w:rPr>
                <w:lang w:val="ru"/>
              </w:rPr>
              <w:t> </w:t>
            </w:r>
            <w:r w:rsidRPr="000A520D">
              <w:rPr>
                <w:lang w:val="ru"/>
              </w:rPr>
              <w:t>полосе e)</w:t>
            </w:r>
            <w:r>
              <w:rPr>
                <w:lang w:val="ru"/>
              </w:rPr>
              <w:br/>
            </w:r>
            <w:r w:rsidRPr="000A520D">
              <w:rPr>
                <w:lang w:val="ru"/>
              </w:rPr>
              <w:t>или E</w:t>
            </w:r>
            <w:r w:rsidRPr="000A520D">
              <w:rPr>
                <w:lang w:val="ru"/>
              </w:rPr>
              <w:noBreakHyphen/>
              <w:t>UTRA</w:t>
            </w:r>
            <w:r w:rsidRPr="000A520D">
              <w:rPr>
                <w:lang w:val="ru"/>
              </w:rPr>
              <w:br/>
              <w:t>в полосе 40</w:t>
            </w:r>
          </w:p>
        </w:tc>
        <w:tc>
          <w:tcPr>
            <w:tcW w:w="1978"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A635F23" w14:textId="77777777" w:rsidR="00946ACA" w:rsidRPr="000A520D" w:rsidRDefault="00946ACA" w:rsidP="007339C6">
            <w:pPr>
              <w:pStyle w:val="Tabletext"/>
              <w:jc w:val="center"/>
            </w:pPr>
            <w:r w:rsidRPr="000A520D">
              <w:rPr>
                <w:lang w:val="ru"/>
              </w:rPr>
              <w:t>2 300–2 400 МГц</w:t>
            </w:r>
          </w:p>
        </w:tc>
        <w:tc>
          <w:tcPr>
            <w:tcW w:w="168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145A4FF" w14:textId="77777777" w:rsidR="00946ACA" w:rsidRPr="000A520D" w:rsidRDefault="00946ACA" w:rsidP="007339C6">
            <w:pPr>
              <w:pStyle w:val="Tabletext"/>
              <w:jc w:val="center"/>
            </w:pPr>
            <w:r w:rsidRPr="000A520D">
              <w:rPr>
                <w:lang w:val="ru"/>
              </w:rPr>
              <w:t>–52 дБм</w:t>
            </w:r>
          </w:p>
        </w:tc>
        <w:tc>
          <w:tcPr>
            <w:tcW w:w="1173" w:type="dxa"/>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7D797F7" w14:textId="77777777" w:rsidR="00946ACA" w:rsidRPr="000A520D" w:rsidRDefault="00946ACA" w:rsidP="007339C6">
            <w:pPr>
              <w:pStyle w:val="Tabletext"/>
              <w:jc w:val="center"/>
            </w:pPr>
            <w:r w:rsidRPr="000A520D">
              <w:rPr>
                <w:lang w:val="ru"/>
              </w:rPr>
              <w:t>1 МГц</w:t>
            </w:r>
          </w:p>
        </w:tc>
        <w:tc>
          <w:tcPr>
            <w:tcW w:w="3401" w:type="dxa"/>
            <w:gridSpan w:val="2"/>
            <w:tcBorders>
              <w:top w:val="single" w:sz="4" w:space="0" w:color="auto"/>
              <w:left w:val="single" w:sz="4" w:space="0" w:color="auto"/>
              <w:bottom w:val="single" w:sz="4" w:space="0" w:color="auto"/>
              <w:right w:val="single" w:sz="4" w:space="0" w:color="auto"/>
            </w:tcBorders>
            <w:tcMar>
              <w:left w:w="85" w:type="dxa"/>
              <w:right w:w="85" w:type="dxa"/>
            </w:tcMar>
          </w:tcPr>
          <w:p w14:paraId="64EDA396" w14:textId="77777777" w:rsidR="00946ACA" w:rsidRPr="000A520D" w:rsidRDefault="00946ACA" w:rsidP="007339C6">
            <w:pPr>
              <w:pStyle w:val="Tabletext"/>
              <w:jc w:val="left"/>
            </w:pPr>
            <w:r w:rsidRPr="000A520D">
              <w:rPr>
                <w:lang w:val="ru"/>
              </w:rPr>
              <w:t>Это требование не применяется к БС E-UTRA, работающей в полосе 40</w:t>
            </w:r>
          </w:p>
        </w:tc>
      </w:tr>
      <w:tr w:rsidR="00946ACA" w:rsidRPr="000A520D" w14:paraId="0F45FCA8" w14:textId="77777777" w:rsidTr="007339C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tcPr>
          <w:p w14:paraId="07A87020" w14:textId="77777777" w:rsidR="00946ACA" w:rsidRPr="000A520D" w:rsidRDefault="00946ACA" w:rsidP="007339C6">
            <w:pPr>
              <w:pStyle w:val="Tabletext"/>
              <w:jc w:val="center"/>
            </w:pPr>
            <w:r w:rsidRPr="000A520D">
              <w:rPr>
                <w:lang w:val="ru"/>
              </w:rPr>
              <w:t xml:space="preserve">E-UTRA </w:t>
            </w:r>
            <w:r w:rsidRPr="000A520D">
              <w:rPr>
                <w:lang w:val="ru"/>
              </w:rPr>
              <w:br/>
              <w:t>в полосе 41</w:t>
            </w:r>
          </w:p>
        </w:tc>
        <w:tc>
          <w:tcPr>
            <w:tcW w:w="1991" w:type="dxa"/>
            <w:gridSpan w:val="3"/>
            <w:tcBorders>
              <w:left w:val="single" w:sz="4" w:space="0" w:color="auto"/>
            </w:tcBorders>
          </w:tcPr>
          <w:p w14:paraId="63E22DAD" w14:textId="77777777" w:rsidR="00946ACA" w:rsidRPr="000A520D" w:rsidRDefault="00946ACA" w:rsidP="007339C6">
            <w:pPr>
              <w:pStyle w:val="Tabletext"/>
              <w:jc w:val="center"/>
            </w:pPr>
            <w:r w:rsidRPr="000A520D">
              <w:rPr>
                <w:lang w:val="ru"/>
              </w:rPr>
              <w:t>2</w:t>
            </w:r>
            <w:r w:rsidRPr="000A520D">
              <w:rPr>
                <w:kern w:val="24"/>
                <w:lang w:val="ru"/>
              </w:rPr>
              <w:t> </w:t>
            </w:r>
            <w:r w:rsidRPr="000A520D">
              <w:rPr>
                <w:lang w:val="ru"/>
              </w:rPr>
              <w:t>496–2</w:t>
            </w:r>
            <w:r w:rsidRPr="000A520D">
              <w:rPr>
                <w:kern w:val="24"/>
                <w:lang w:val="ru"/>
              </w:rPr>
              <w:t> </w:t>
            </w:r>
            <w:r w:rsidRPr="000A520D">
              <w:rPr>
                <w:lang w:val="ru"/>
              </w:rPr>
              <w:t>690 МГц</w:t>
            </w:r>
          </w:p>
        </w:tc>
        <w:tc>
          <w:tcPr>
            <w:tcW w:w="1670" w:type="dxa"/>
          </w:tcPr>
          <w:p w14:paraId="76FF2C92" w14:textId="77777777" w:rsidR="00946ACA" w:rsidRPr="000A520D" w:rsidRDefault="00946ACA" w:rsidP="007339C6">
            <w:pPr>
              <w:pStyle w:val="Tabletext"/>
              <w:jc w:val="center"/>
            </w:pPr>
            <w:r w:rsidRPr="000A520D">
              <w:rPr>
                <w:lang w:val="ru"/>
              </w:rPr>
              <w:t>–52 дБм</w:t>
            </w:r>
          </w:p>
        </w:tc>
        <w:tc>
          <w:tcPr>
            <w:tcW w:w="1173" w:type="dxa"/>
            <w:gridSpan w:val="2"/>
          </w:tcPr>
          <w:p w14:paraId="365DDE5E" w14:textId="77777777" w:rsidR="00946ACA" w:rsidRPr="000A520D" w:rsidRDefault="00946ACA" w:rsidP="007339C6">
            <w:pPr>
              <w:pStyle w:val="Tabletext"/>
              <w:jc w:val="center"/>
            </w:pPr>
            <w:r w:rsidRPr="000A520D">
              <w:rPr>
                <w:lang w:val="ru"/>
              </w:rPr>
              <w:t>1 МГц</w:t>
            </w:r>
          </w:p>
        </w:tc>
        <w:tc>
          <w:tcPr>
            <w:tcW w:w="3401" w:type="dxa"/>
            <w:gridSpan w:val="2"/>
          </w:tcPr>
          <w:p w14:paraId="4A288368" w14:textId="77777777" w:rsidR="00946ACA" w:rsidRPr="000A520D" w:rsidRDefault="00946ACA" w:rsidP="007339C6">
            <w:pPr>
              <w:pStyle w:val="Tabletext"/>
              <w:jc w:val="left"/>
            </w:pPr>
            <w:r w:rsidRPr="000A520D">
              <w:rPr>
                <w:lang w:val="ru"/>
              </w:rPr>
              <w:t xml:space="preserve">Требование не применяется к БС </w:t>
            </w:r>
            <w:r>
              <w:rPr>
                <w:lang w:val="ru"/>
              </w:rPr>
              <w:br/>
            </w:r>
            <w:r w:rsidRPr="000A520D">
              <w:rPr>
                <w:lang w:val="ru"/>
              </w:rPr>
              <w:t>E-UTRA, работающей в полосе 41</w:t>
            </w:r>
          </w:p>
        </w:tc>
      </w:tr>
      <w:tr w:rsidR="00946ACA" w:rsidRPr="000A520D" w14:paraId="41DE093B" w14:textId="77777777" w:rsidTr="007339C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tcPr>
          <w:p w14:paraId="0AFA84A3" w14:textId="77777777" w:rsidR="00946ACA" w:rsidRPr="000A520D" w:rsidRDefault="00946ACA" w:rsidP="007339C6">
            <w:pPr>
              <w:pStyle w:val="Tabletext"/>
              <w:jc w:val="center"/>
            </w:pPr>
            <w:r w:rsidRPr="000A520D">
              <w:rPr>
                <w:lang w:val="ru"/>
              </w:rPr>
              <w:t xml:space="preserve">E-UTRA </w:t>
            </w:r>
            <w:r w:rsidRPr="000A520D">
              <w:rPr>
                <w:lang w:val="ru"/>
              </w:rPr>
              <w:br/>
              <w:t>в полосе 42</w:t>
            </w:r>
          </w:p>
        </w:tc>
        <w:tc>
          <w:tcPr>
            <w:tcW w:w="1991" w:type="dxa"/>
            <w:gridSpan w:val="3"/>
            <w:tcBorders>
              <w:left w:val="single" w:sz="4" w:space="0" w:color="auto"/>
            </w:tcBorders>
          </w:tcPr>
          <w:p w14:paraId="47BF1F41" w14:textId="77777777" w:rsidR="00946ACA" w:rsidRPr="000A520D" w:rsidRDefault="00946ACA" w:rsidP="007339C6">
            <w:pPr>
              <w:pStyle w:val="Tabletext"/>
              <w:jc w:val="center"/>
            </w:pPr>
            <w:r w:rsidRPr="000A520D">
              <w:rPr>
                <w:lang w:val="ru"/>
              </w:rPr>
              <w:t>3</w:t>
            </w:r>
            <w:r w:rsidRPr="000A520D">
              <w:rPr>
                <w:kern w:val="24"/>
                <w:lang w:val="ru"/>
              </w:rPr>
              <w:t> </w:t>
            </w:r>
            <w:r w:rsidRPr="000A520D">
              <w:rPr>
                <w:lang w:val="ru"/>
              </w:rPr>
              <w:t>400–3</w:t>
            </w:r>
            <w:r w:rsidRPr="000A520D">
              <w:rPr>
                <w:kern w:val="24"/>
                <w:lang w:val="ru"/>
              </w:rPr>
              <w:t> </w:t>
            </w:r>
            <w:r w:rsidRPr="000A520D">
              <w:rPr>
                <w:lang w:val="ru"/>
              </w:rPr>
              <w:t>600 МГц</w:t>
            </w:r>
          </w:p>
        </w:tc>
        <w:tc>
          <w:tcPr>
            <w:tcW w:w="1670" w:type="dxa"/>
          </w:tcPr>
          <w:p w14:paraId="0A1EE9BE" w14:textId="77777777" w:rsidR="00946ACA" w:rsidRPr="000A520D" w:rsidRDefault="00946ACA" w:rsidP="007339C6">
            <w:pPr>
              <w:pStyle w:val="Tabletext"/>
              <w:jc w:val="center"/>
            </w:pPr>
            <w:r w:rsidRPr="000A520D">
              <w:rPr>
                <w:lang w:val="ru"/>
              </w:rPr>
              <w:t>–52 дБм</w:t>
            </w:r>
          </w:p>
        </w:tc>
        <w:tc>
          <w:tcPr>
            <w:tcW w:w="1173" w:type="dxa"/>
            <w:gridSpan w:val="2"/>
          </w:tcPr>
          <w:p w14:paraId="5EF9CB6E" w14:textId="77777777" w:rsidR="00946ACA" w:rsidRPr="000A520D" w:rsidRDefault="00946ACA" w:rsidP="007339C6">
            <w:pPr>
              <w:pStyle w:val="Tabletext"/>
              <w:jc w:val="center"/>
            </w:pPr>
            <w:r w:rsidRPr="000A520D">
              <w:rPr>
                <w:lang w:val="ru"/>
              </w:rPr>
              <w:t>1 МГц</w:t>
            </w:r>
          </w:p>
        </w:tc>
        <w:tc>
          <w:tcPr>
            <w:tcW w:w="3401" w:type="dxa"/>
            <w:gridSpan w:val="2"/>
          </w:tcPr>
          <w:p w14:paraId="2FFE17A6" w14:textId="77777777" w:rsidR="00946ACA" w:rsidRPr="000A520D" w:rsidRDefault="00946ACA" w:rsidP="007339C6">
            <w:pPr>
              <w:pStyle w:val="Tabletext"/>
              <w:jc w:val="left"/>
            </w:pPr>
            <w:r w:rsidRPr="000A520D">
              <w:rPr>
                <w:lang w:val="ru"/>
              </w:rPr>
              <w:t>Требование не применяется к БС E</w:t>
            </w:r>
            <w:r>
              <w:rPr>
                <w:lang w:val="ru"/>
              </w:rPr>
              <w:noBreakHyphen/>
            </w:r>
            <w:r w:rsidRPr="000A520D">
              <w:rPr>
                <w:lang w:val="ru"/>
              </w:rPr>
              <w:t>UTRA, работающей в полосе 42 или</w:t>
            </w:r>
            <w:r>
              <w:rPr>
                <w:lang w:val="ru"/>
              </w:rPr>
              <w:t> </w:t>
            </w:r>
            <w:r w:rsidRPr="000A520D">
              <w:rPr>
                <w:lang w:val="ru"/>
              </w:rPr>
              <w:t>43</w:t>
            </w:r>
          </w:p>
        </w:tc>
      </w:tr>
      <w:tr w:rsidR="00946ACA" w:rsidRPr="000A520D" w14:paraId="189F70B5" w14:textId="77777777" w:rsidTr="007339C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940" w:type="dxa"/>
            <w:tcBorders>
              <w:top w:val="single" w:sz="4" w:space="0" w:color="auto"/>
              <w:left w:val="single" w:sz="4" w:space="0" w:color="auto"/>
              <w:bottom w:val="single" w:sz="4" w:space="0" w:color="auto"/>
              <w:right w:val="single" w:sz="4" w:space="0" w:color="auto"/>
            </w:tcBorders>
          </w:tcPr>
          <w:p w14:paraId="7E14F2AC" w14:textId="77777777" w:rsidR="00946ACA" w:rsidRPr="000A520D" w:rsidRDefault="00946ACA" w:rsidP="007339C6">
            <w:pPr>
              <w:pStyle w:val="Tabletext"/>
              <w:jc w:val="center"/>
            </w:pPr>
            <w:r w:rsidRPr="000A520D">
              <w:rPr>
                <w:lang w:val="ru"/>
              </w:rPr>
              <w:t xml:space="preserve">E-UTRA </w:t>
            </w:r>
            <w:r w:rsidRPr="000A520D">
              <w:rPr>
                <w:lang w:val="ru"/>
              </w:rPr>
              <w:br/>
              <w:t>в полосе 43</w:t>
            </w:r>
          </w:p>
        </w:tc>
        <w:tc>
          <w:tcPr>
            <w:tcW w:w="1991" w:type="dxa"/>
            <w:gridSpan w:val="3"/>
            <w:tcBorders>
              <w:left w:val="single" w:sz="4" w:space="0" w:color="auto"/>
              <w:bottom w:val="single" w:sz="4" w:space="0" w:color="auto"/>
            </w:tcBorders>
          </w:tcPr>
          <w:p w14:paraId="04AEB350" w14:textId="77777777" w:rsidR="00946ACA" w:rsidRPr="000A520D" w:rsidRDefault="00946ACA" w:rsidP="007339C6">
            <w:pPr>
              <w:pStyle w:val="Tabletext"/>
              <w:jc w:val="center"/>
            </w:pPr>
            <w:r w:rsidRPr="000A520D">
              <w:rPr>
                <w:lang w:val="ru"/>
              </w:rPr>
              <w:t>3</w:t>
            </w:r>
            <w:r w:rsidRPr="000A520D">
              <w:rPr>
                <w:kern w:val="24"/>
                <w:lang w:val="ru"/>
              </w:rPr>
              <w:t> </w:t>
            </w:r>
            <w:r w:rsidRPr="000A520D">
              <w:rPr>
                <w:lang w:val="ru"/>
              </w:rPr>
              <w:t>600–3</w:t>
            </w:r>
            <w:r w:rsidRPr="000A520D">
              <w:rPr>
                <w:kern w:val="24"/>
                <w:lang w:val="ru"/>
              </w:rPr>
              <w:t> </w:t>
            </w:r>
            <w:r w:rsidRPr="000A520D">
              <w:rPr>
                <w:lang w:val="ru"/>
              </w:rPr>
              <w:t>800 МГц</w:t>
            </w:r>
          </w:p>
        </w:tc>
        <w:tc>
          <w:tcPr>
            <w:tcW w:w="1670" w:type="dxa"/>
            <w:tcBorders>
              <w:bottom w:val="single" w:sz="4" w:space="0" w:color="auto"/>
            </w:tcBorders>
          </w:tcPr>
          <w:p w14:paraId="3D21BD3C" w14:textId="77777777" w:rsidR="00946ACA" w:rsidRPr="000A520D" w:rsidRDefault="00946ACA" w:rsidP="007339C6">
            <w:pPr>
              <w:pStyle w:val="Tabletext"/>
              <w:jc w:val="center"/>
            </w:pPr>
            <w:r w:rsidRPr="000A520D">
              <w:rPr>
                <w:lang w:val="ru"/>
              </w:rPr>
              <w:t>–52 дБм</w:t>
            </w:r>
          </w:p>
        </w:tc>
        <w:tc>
          <w:tcPr>
            <w:tcW w:w="1173" w:type="dxa"/>
            <w:gridSpan w:val="2"/>
            <w:tcBorders>
              <w:bottom w:val="single" w:sz="4" w:space="0" w:color="auto"/>
            </w:tcBorders>
          </w:tcPr>
          <w:p w14:paraId="526570FA" w14:textId="77777777" w:rsidR="00946ACA" w:rsidRPr="000A520D" w:rsidRDefault="00946ACA" w:rsidP="007339C6">
            <w:pPr>
              <w:pStyle w:val="Tabletext"/>
              <w:jc w:val="center"/>
            </w:pPr>
            <w:r w:rsidRPr="000A520D">
              <w:rPr>
                <w:lang w:val="ru"/>
              </w:rPr>
              <w:t>1 МГц</w:t>
            </w:r>
          </w:p>
        </w:tc>
        <w:tc>
          <w:tcPr>
            <w:tcW w:w="3401" w:type="dxa"/>
            <w:gridSpan w:val="2"/>
            <w:tcBorders>
              <w:bottom w:val="single" w:sz="4" w:space="0" w:color="auto"/>
            </w:tcBorders>
          </w:tcPr>
          <w:p w14:paraId="18ABF9EB" w14:textId="77777777" w:rsidR="00946ACA" w:rsidRPr="000A520D" w:rsidRDefault="00946ACA" w:rsidP="007339C6">
            <w:pPr>
              <w:pStyle w:val="Tabletext"/>
              <w:jc w:val="left"/>
            </w:pPr>
            <w:r w:rsidRPr="000A520D">
              <w:rPr>
                <w:lang w:val="ru"/>
              </w:rPr>
              <w:t>Требование не применяется к БС E</w:t>
            </w:r>
            <w:r>
              <w:rPr>
                <w:lang w:val="ru"/>
              </w:rPr>
              <w:noBreakHyphen/>
            </w:r>
            <w:r w:rsidRPr="000A520D">
              <w:rPr>
                <w:lang w:val="ru"/>
              </w:rPr>
              <w:t>UTRA, работающей в полосе 42 или 43</w:t>
            </w:r>
          </w:p>
        </w:tc>
      </w:tr>
      <w:tr w:rsidR="00946ACA" w:rsidRPr="000A520D" w14:paraId="008414A8" w14:textId="77777777" w:rsidTr="007339C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cantSplit/>
          <w:trHeight w:val="113"/>
          <w:jc w:val="center"/>
        </w:trPr>
        <w:tc>
          <w:tcPr>
            <w:tcW w:w="10175" w:type="dxa"/>
            <w:gridSpan w:val="9"/>
            <w:tcBorders>
              <w:top w:val="single" w:sz="4" w:space="0" w:color="auto"/>
              <w:left w:val="nil"/>
              <w:bottom w:val="nil"/>
              <w:right w:val="nil"/>
            </w:tcBorders>
          </w:tcPr>
          <w:p w14:paraId="37B39C68" w14:textId="77777777" w:rsidR="00946ACA" w:rsidRPr="000A520D" w:rsidRDefault="00946ACA" w:rsidP="007339C6">
            <w:pPr>
              <w:pStyle w:val="TableLegendNote"/>
              <w:rPr>
                <w:lang w:val="ru-RU"/>
              </w:rPr>
            </w:pPr>
            <w:r w:rsidRPr="000A520D">
              <w:rPr>
                <w:lang w:val="ru"/>
              </w:rPr>
              <w:t xml:space="preserve">ПРИМЕЧАНИЕ. Это требование не применяется к БС E-UTRA предыдущей версии, работающей в полосе 2. Кроме того, оно не применяется к БС E-UTRA предыдущей версии, работающей в полосе 2 и произведенной до 31 декабря 2012 года, которая была модернизирована </w:t>
            </w:r>
            <w:r>
              <w:rPr>
                <w:lang w:val="ru"/>
              </w:rPr>
              <w:t>в целях</w:t>
            </w:r>
            <w:r w:rsidRPr="000A520D">
              <w:rPr>
                <w:lang w:val="ru"/>
              </w:rPr>
              <w:t xml:space="preserve"> поддержки функций версии 10 и модернизация которой не влияет на существующие РЧ-компоненты устройства радиосвязи, на которые распространяется данное требование.</w:t>
            </w:r>
          </w:p>
        </w:tc>
      </w:tr>
    </w:tbl>
    <w:p w14:paraId="66192075" w14:textId="77777777" w:rsidR="00946ACA" w:rsidRPr="000614F1" w:rsidRDefault="00946ACA" w:rsidP="00946ACA">
      <w:pPr>
        <w:pStyle w:val="Tablefin"/>
        <w:rPr>
          <w:lang w:val="ru-RU"/>
        </w:rPr>
      </w:pPr>
    </w:p>
    <w:p w14:paraId="6CFF27E1" w14:textId="66021AD5" w:rsidR="00946ACA" w:rsidRPr="000614F1" w:rsidRDefault="00946ACA" w:rsidP="00946ACA">
      <w:pPr>
        <w:pStyle w:val="Note"/>
      </w:pPr>
      <w:r w:rsidRPr="000614F1">
        <w:rPr>
          <w:lang w:val="ru"/>
        </w:rPr>
        <w:t>ПРИМЕЧАНИЕ 1.</w:t>
      </w:r>
      <w:r w:rsidR="003737D0">
        <w:rPr>
          <w:lang w:val="ru"/>
        </w:rPr>
        <w:t xml:space="preserve"> –</w:t>
      </w:r>
      <w:r w:rsidRPr="000614F1">
        <w:rPr>
          <w:lang w:val="ru"/>
        </w:rPr>
        <w:t> Согласно определению побочных излучений, данному в разделе "Сфера применения", в настоящем разделе требования сосуществования, приведенные в таблице 9B, не применяются к частотному диапазону 10 МГц, который непосредственно примыкает к частотному диапазону передачи БС в рабочей полосе (см. Примечания 2 и 3 в разделе "Сфера применения"). Это</w:t>
      </w:r>
      <w:r>
        <w:rPr>
          <w:lang w:val="ru"/>
        </w:rPr>
        <w:t> </w:t>
      </w:r>
      <w:r w:rsidRPr="000614F1">
        <w:rPr>
          <w:lang w:val="ru"/>
        </w:rPr>
        <w:t>также справедливо для случаев, когда диапазон частот передачи является соседним относительно полосы, определенной для требования сосуществования в данной таблице. Предельные уровни излучений для этого исключительного диапазона частот могут также охватываться национальными или региональными требованиями.</w:t>
      </w:r>
    </w:p>
    <w:p w14:paraId="13A9E651" w14:textId="2D99CC8C" w:rsidR="00946ACA" w:rsidRPr="000614F1" w:rsidRDefault="00946ACA" w:rsidP="00946ACA">
      <w:pPr>
        <w:pStyle w:val="Note"/>
        <w:keepLines/>
      </w:pPr>
      <w:r>
        <w:rPr>
          <w:lang w:val="ru"/>
        </w:rPr>
        <w:t>ПРИМЕЧАНИЕ 2.</w:t>
      </w:r>
      <w:r w:rsidR="003737D0">
        <w:rPr>
          <w:lang w:val="ru"/>
        </w:rPr>
        <w:t xml:space="preserve"> –</w:t>
      </w:r>
      <w:r>
        <w:rPr>
          <w:lang w:val="ru"/>
        </w:rPr>
        <w:t> </w:t>
      </w:r>
      <w:r w:rsidRPr="000614F1">
        <w:rPr>
          <w:lang w:val="ru"/>
        </w:rPr>
        <w:t>В таблице</w:t>
      </w:r>
      <w:r>
        <w:rPr>
          <w:lang w:val="ru"/>
        </w:rPr>
        <w:t>,</w:t>
      </w:r>
      <w:r w:rsidRPr="000614F1">
        <w:rPr>
          <w:lang w:val="ru"/>
        </w:rPr>
        <w:t xml:space="preserve"> выше</w:t>
      </w:r>
      <w:r>
        <w:rPr>
          <w:lang w:val="ru"/>
        </w:rPr>
        <w:t>,</w:t>
      </w:r>
      <w:r w:rsidRPr="000614F1">
        <w:rPr>
          <w:lang w:val="ru"/>
        </w:rPr>
        <w:t xml:space="preserve"> принято, что две рабочие полосы, в которых частотные диапазоны, определенные в Примечании 2 или 3 в разделе "Сфера применения", будут перекрываться, не применяются в той же географической зоне. Для такого случая работы с</w:t>
      </w:r>
      <w:r>
        <w:rPr>
          <w:lang w:val="ru"/>
        </w:rPr>
        <w:t> </w:t>
      </w:r>
      <w:r w:rsidRPr="000614F1">
        <w:rPr>
          <w:lang w:val="ru"/>
        </w:rPr>
        <w:t>перекрывающимся распределением частот в той же географической зоне могут применяться специальные требования сосуществования, которые не охватываются настоящей Рекомендацией.</w:t>
      </w:r>
    </w:p>
    <w:p w14:paraId="77F56366" w14:textId="078668E1" w:rsidR="00946ACA" w:rsidRPr="000614F1" w:rsidRDefault="00946ACA" w:rsidP="00946ACA">
      <w:pPr>
        <w:pStyle w:val="Note"/>
        <w:keepLines/>
      </w:pPr>
      <w:r w:rsidRPr="000614F1">
        <w:rPr>
          <w:lang w:val="ru"/>
        </w:rPr>
        <w:t>ПРИМЕЧАНИЕ</w:t>
      </w:r>
      <w:r>
        <w:rPr>
          <w:lang w:val="ru"/>
        </w:rPr>
        <w:t> 3</w:t>
      </w:r>
      <w:r w:rsidRPr="000614F1">
        <w:rPr>
          <w:lang w:val="ru"/>
        </w:rPr>
        <w:t>.</w:t>
      </w:r>
      <w:r w:rsidR="003737D0">
        <w:rPr>
          <w:lang w:val="ru"/>
        </w:rPr>
        <w:t xml:space="preserve"> –</w:t>
      </w:r>
      <w:r w:rsidRPr="000614F1">
        <w:rPr>
          <w:lang w:val="ru"/>
        </w:rPr>
        <w:t xml:space="preserve"> Базовые станции TDD, установленные в одной географической зоне, синхронизированные и использующие одни и те же или соседние рабочие полосы, могут передавать сигналы без учета дополнительных требований сосуществования. Для несинхронизированных базовых станций могут применяться специальные требования сосуществования, которые не охватываются настоящей Рекомендацией.</w:t>
      </w:r>
    </w:p>
    <w:p w14:paraId="1BF3462E" w14:textId="77777777" w:rsidR="00946ACA" w:rsidRPr="000614F1" w:rsidRDefault="00946ACA" w:rsidP="00946ACA">
      <w:pPr>
        <w:keepLines/>
      </w:pPr>
      <w:r w:rsidRPr="000614F1">
        <w:rPr>
          <w:szCs w:val="24"/>
          <w:lang w:val="ru"/>
        </w:rPr>
        <w:lastRenderedPageBreak/>
        <w:t>Мощность любого побочного излучения не должна превышать пределы, указанные в таблице 9C, для домашней БС при действующих требованиях по сосуществованию с</w:t>
      </w:r>
      <w:r>
        <w:rPr>
          <w:szCs w:val="24"/>
          <w:lang w:val="ru"/>
        </w:rPr>
        <w:t> </w:t>
      </w:r>
      <w:r w:rsidRPr="000614F1">
        <w:rPr>
          <w:szCs w:val="24"/>
          <w:lang w:val="ru"/>
        </w:rPr>
        <w:t>домашними БС, типы которых перечислены в первом столбце.</w:t>
      </w:r>
    </w:p>
    <w:p w14:paraId="5ED80B94" w14:textId="77777777" w:rsidR="00946ACA" w:rsidRPr="000614F1" w:rsidRDefault="00946ACA" w:rsidP="00946ACA">
      <w:pPr>
        <w:pStyle w:val="TableNo"/>
      </w:pPr>
      <w:r w:rsidRPr="000614F1">
        <w:rPr>
          <w:lang w:val="ru"/>
        </w:rPr>
        <w:t>ТАБЛИЦА 9C</w:t>
      </w:r>
    </w:p>
    <w:p w14:paraId="214127CD" w14:textId="77777777" w:rsidR="00946ACA" w:rsidRPr="000614F1" w:rsidRDefault="00946ACA" w:rsidP="00946ACA">
      <w:pPr>
        <w:pStyle w:val="Tabletitle"/>
        <w:rPr>
          <w:szCs w:val="24"/>
        </w:rPr>
      </w:pPr>
      <w:r w:rsidRPr="000614F1">
        <w:rPr>
          <w:bCs/>
          <w:szCs w:val="24"/>
          <w:lang w:val="ru"/>
        </w:rPr>
        <w:t>Предельные уровни побочных излучений домашних БС для сосуществования с домашними БС, работающими в других полосах частот</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0"/>
        <w:gridCol w:w="2362"/>
        <w:gridCol w:w="1737"/>
        <w:gridCol w:w="1512"/>
        <w:gridCol w:w="2715"/>
      </w:tblGrid>
      <w:tr w:rsidR="00946ACA" w:rsidRPr="009C2C27" w14:paraId="2FFA21CF"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5BA0A0B0" w14:textId="77777777" w:rsidR="00946ACA" w:rsidRPr="009C2C27" w:rsidRDefault="00946ACA" w:rsidP="007339C6">
            <w:pPr>
              <w:pStyle w:val="Tablehead"/>
            </w:pPr>
            <w:r w:rsidRPr="009C2C27">
              <w:rPr>
                <w:bCs/>
                <w:lang w:val="ru"/>
              </w:rPr>
              <w:t>Тип совместно размещенной БС</w:t>
            </w:r>
          </w:p>
        </w:tc>
        <w:tc>
          <w:tcPr>
            <w:tcW w:w="2362" w:type="dxa"/>
            <w:tcBorders>
              <w:top w:val="single" w:sz="4" w:space="0" w:color="auto"/>
              <w:left w:val="single" w:sz="4" w:space="0" w:color="auto"/>
              <w:bottom w:val="single" w:sz="4" w:space="0" w:color="auto"/>
              <w:right w:val="single" w:sz="4" w:space="0" w:color="auto"/>
            </w:tcBorders>
            <w:vAlign w:val="center"/>
          </w:tcPr>
          <w:p w14:paraId="3C416923" w14:textId="77777777" w:rsidR="00946ACA" w:rsidRPr="009C2C27" w:rsidRDefault="00946ACA" w:rsidP="007339C6">
            <w:pPr>
              <w:pStyle w:val="Tablehead"/>
            </w:pPr>
            <w:r w:rsidRPr="009C2C27">
              <w:rPr>
                <w:bCs/>
                <w:lang w:val="ru"/>
              </w:rPr>
              <w:t>Частотный диапазон для требования к совместному размещению</w:t>
            </w:r>
          </w:p>
        </w:tc>
        <w:tc>
          <w:tcPr>
            <w:tcW w:w="1737" w:type="dxa"/>
            <w:tcBorders>
              <w:top w:val="single" w:sz="4" w:space="0" w:color="auto"/>
              <w:left w:val="single" w:sz="4" w:space="0" w:color="auto"/>
              <w:bottom w:val="single" w:sz="4" w:space="0" w:color="auto"/>
              <w:right w:val="single" w:sz="4" w:space="0" w:color="auto"/>
            </w:tcBorders>
            <w:vAlign w:val="center"/>
          </w:tcPr>
          <w:p w14:paraId="346B3E74" w14:textId="77777777" w:rsidR="00946ACA" w:rsidRPr="009C2C27" w:rsidRDefault="00946ACA" w:rsidP="007339C6">
            <w:pPr>
              <w:pStyle w:val="Tablehead"/>
            </w:pPr>
            <w:r w:rsidRPr="009C2C27">
              <w:rPr>
                <w:bCs/>
                <w:lang w:val="ru"/>
              </w:rPr>
              <w:t>Максимальный уровень</w:t>
            </w:r>
          </w:p>
        </w:tc>
        <w:tc>
          <w:tcPr>
            <w:tcW w:w="1512" w:type="dxa"/>
            <w:tcBorders>
              <w:top w:val="single" w:sz="4" w:space="0" w:color="auto"/>
              <w:left w:val="single" w:sz="4" w:space="0" w:color="auto"/>
              <w:bottom w:val="single" w:sz="4" w:space="0" w:color="auto"/>
              <w:right w:val="single" w:sz="4" w:space="0" w:color="auto"/>
            </w:tcBorders>
            <w:vAlign w:val="center"/>
          </w:tcPr>
          <w:p w14:paraId="1147C0B6" w14:textId="77777777" w:rsidR="00946ACA" w:rsidRPr="009C2C27" w:rsidRDefault="00946ACA" w:rsidP="007339C6">
            <w:pPr>
              <w:pStyle w:val="Tablehead"/>
            </w:pPr>
            <w:r w:rsidRPr="009C2C27">
              <w:rPr>
                <w:bCs/>
                <w:lang w:val="ru"/>
              </w:rPr>
              <w:t>Ширина полосы измерения</w:t>
            </w:r>
          </w:p>
        </w:tc>
        <w:tc>
          <w:tcPr>
            <w:tcW w:w="2715" w:type="dxa"/>
            <w:tcBorders>
              <w:top w:val="single" w:sz="4" w:space="0" w:color="auto"/>
              <w:left w:val="single" w:sz="4" w:space="0" w:color="auto"/>
              <w:bottom w:val="single" w:sz="4" w:space="0" w:color="auto"/>
              <w:right w:val="single" w:sz="4" w:space="0" w:color="auto"/>
            </w:tcBorders>
            <w:vAlign w:val="center"/>
          </w:tcPr>
          <w:p w14:paraId="08B8AE0F" w14:textId="77777777" w:rsidR="00946ACA" w:rsidRPr="009C2C27" w:rsidRDefault="00946ACA" w:rsidP="007339C6">
            <w:pPr>
              <w:pStyle w:val="Tablehead"/>
              <w:rPr>
                <w:rFonts w:eastAsia="SimSun"/>
              </w:rPr>
            </w:pPr>
            <w:r w:rsidRPr="009C2C27">
              <w:rPr>
                <w:bCs/>
                <w:lang w:val="ru"/>
              </w:rPr>
              <w:t>Примечание</w:t>
            </w:r>
          </w:p>
        </w:tc>
      </w:tr>
      <w:tr w:rsidR="00946ACA" w:rsidRPr="009C2C27" w14:paraId="7D35B29B"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29EFCA0F" w14:textId="77777777" w:rsidR="00946ACA" w:rsidRPr="009C2C27" w:rsidRDefault="00946ACA" w:rsidP="007339C6">
            <w:pPr>
              <w:pStyle w:val="Tabletext"/>
              <w:jc w:val="center"/>
            </w:pPr>
            <w:r w:rsidRPr="009C2C27">
              <w:rPr>
                <w:lang w:val="ru"/>
              </w:rPr>
              <w:t xml:space="preserve">UTRA FDD </w:t>
            </w:r>
            <w:r w:rsidRPr="009C2C27">
              <w:rPr>
                <w:lang w:val="ru"/>
              </w:rPr>
              <w:br/>
              <w:t>в полосе I</w:t>
            </w:r>
            <w:r w:rsidRPr="009C2C27">
              <w:rPr>
                <w:lang w:val="ru"/>
              </w:rPr>
              <w:br/>
              <w:t>или E-UTRA в полосе 1</w:t>
            </w:r>
          </w:p>
        </w:tc>
        <w:tc>
          <w:tcPr>
            <w:tcW w:w="2362" w:type="dxa"/>
            <w:tcBorders>
              <w:top w:val="single" w:sz="4" w:space="0" w:color="auto"/>
              <w:left w:val="single" w:sz="4" w:space="0" w:color="auto"/>
              <w:bottom w:val="single" w:sz="4" w:space="0" w:color="auto"/>
              <w:right w:val="single" w:sz="4" w:space="0" w:color="auto"/>
            </w:tcBorders>
            <w:vAlign w:val="center"/>
          </w:tcPr>
          <w:p w14:paraId="6F275C57" w14:textId="77777777" w:rsidR="00946ACA" w:rsidRPr="009C2C27" w:rsidRDefault="00946ACA" w:rsidP="007339C6">
            <w:pPr>
              <w:pStyle w:val="Tabletext"/>
              <w:jc w:val="center"/>
            </w:pPr>
            <w:r w:rsidRPr="009C2C27">
              <w:rPr>
                <w:lang w:val="ru"/>
              </w:rPr>
              <w:t>1 920–1 980 МГц</w:t>
            </w:r>
          </w:p>
        </w:tc>
        <w:tc>
          <w:tcPr>
            <w:tcW w:w="1737" w:type="dxa"/>
            <w:tcBorders>
              <w:top w:val="single" w:sz="4" w:space="0" w:color="auto"/>
              <w:left w:val="single" w:sz="4" w:space="0" w:color="auto"/>
              <w:bottom w:val="single" w:sz="4" w:space="0" w:color="auto"/>
              <w:right w:val="single" w:sz="4" w:space="0" w:color="auto"/>
            </w:tcBorders>
            <w:vAlign w:val="center"/>
          </w:tcPr>
          <w:p w14:paraId="540E6CF7"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48772735"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1E27F02D"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1</w:t>
            </w:r>
          </w:p>
        </w:tc>
      </w:tr>
      <w:tr w:rsidR="00946ACA" w:rsidRPr="009C2C27" w14:paraId="6F941730"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1011D05C" w14:textId="77777777" w:rsidR="00946ACA" w:rsidRPr="009C2C27" w:rsidRDefault="00946ACA" w:rsidP="007339C6">
            <w:pPr>
              <w:pStyle w:val="Tabletext"/>
              <w:jc w:val="center"/>
            </w:pPr>
            <w:r w:rsidRPr="009C2C27">
              <w:rPr>
                <w:lang w:val="ru"/>
              </w:rPr>
              <w:t>UTRA FDD в полосе II</w:t>
            </w:r>
            <w:r w:rsidRPr="009C2C27">
              <w:rPr>
                <w:lang w:val="ru"/>
              </w:rPr>
              <w:br/>
              <w:t xml:space="preserve">или E-UTRA </w:t>
            </w:r>
            <w:r w:rsidRPr="009C2C27">
              <w:rPr>
                <w:lang w:val="ru"/>
              </w:rPr>
              <w:br/>
              <w:t>в полосе 2</w:t>
            </w:r>
          </w:p>
        </w:tc>
        <w:tc>
          <w:tcPr>
            <w:tcW w:w="2362" w:type="dxa"/>
            <w:tcBorders>
              <w:top w:val="single" w:sz="4" w:space="0" w:color="auto"/>
              <w:left w:val="single" w:sz="4" w:space="0" w:color="auto"/>
              <w:bottom w:val="single" w:sz="4" w:space="0" w:color="auto"/>
              <w:right w:val="single" w:sz="4" w:space="0" w:color="auto"/>
            </w:tcBorders>
            <w:vAlign w:val="center"/>
          </w:tcPr>
          <w:p w14:paraId="16730A34" w14:textId="77777777" w:rsidR="00946ACA" w:rsidRPr="009C2C27" w:rsidRDefault="00946ACA" w:rsidP="007339C6">
            <w:pPr>
              <w:pStyle w:val="Tabletext"/>
              <w:jc w:val="center"/>
            </w:pPr>
            <w:r w:rsidRPr="009C2C27">
              <w:rPr>
                <w:lang w:val="ru"/>
              </w:rPr>
              <w:t>1 850–1 910 МГц</w:t>
            </w:r>
          </w:p>
        </w:tc>
        <w:tc>
          <w:tcPr>
            <w:tcW w:w="1737" w:type="dxa"/>
            <w:tcBorders>
              <w:top w:val="single" w:sz="4" w:space="0" w:color="auto"/>
              <w:left w:val="single" w:sz="4" w:space="0" w:color="auto"/>
              <w:bottom w:val="single" w:sz="4" w:space="0" w:color="auto"/>
              <w:right w:val="single" w:sz="4" w:space="0" w:color="auto"/>
            </w:tcBorders>
            <w:vAlign w:val="center"/>
          </w:tcPr>
          <w:p w14:paraId="565B29E2"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02629766"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1B56E4CC"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2 или 25</w:t>
            </w:r>
          </w:p>
        </w:tc>
      </w:tr>
      <w:tr w:rsidR="00946ACA" w:rsidRPr="009C2C27" w14:paraId="0654653E"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tcPr>
          <w:p w14:paraId="1F4A7C4F" w14:textId="77777777" w:rsidR="00946ACA" w:rsidRPr="009C2C27" w:rsidRDefault="00946ACA" w:rsidP="007339C6">
            <w:pPr>
              <w:pStyle w:val="Tabletext"/>
              <w:jc w:val="center"/>
            </w:pPr>
            <w:r w:rsidRPr="009C2C27">
              <w:rPr>
                <w:lang w:val="ru"/>
              </w:rPr>
              <w:t>UTRA FDD</w:t>
            </w:r>
            <w:r w:rsidRPr="009C2C27">
              <w:rPr>
                <w:lang w:val="ru"/>
              </w:rPr>
              <w:br/>
              <w:t>в полосе III</w:t>
            </w:r>
            <w:r w:rsidRPr="009C2C27">
              <w:rPr>
                <w:lang w:val="ru"/>
              </w:rPr>
              <w:br/>
              <w:t>или E-UTRA</w:t>
            </w:r>
            <w:r w:rsidRPr="009C2C27">
              <w:rPr>
                <w:lang w:val="ru"/>
              </w:rPr>
              <w:br/>
              <w:t>в полосе 3</w:t>
            </w:r>
          </w:p>
        </w:tc>
        <w:tc>
          <w:tcPr>
            <w:tcW w:w="2362" w:type="dxa"/>
            <w:tcBorders>
              <w:top w:val="single" w:sz="4" w:space="0" w:color="auto"/>
              <w:left w:val="single" w:sz="4" w:space="0" w:color="auto"/>
              <w:bottom w:val="single" w:sz="4" w:space="0" w:color="auto"/>
              <w:right w:val="single" w:sz="4" w:space="0" w:color="auto"/>
            </w:tcBorders>
            <w:vAlign w:val="center"/>
          </w:tcPr>
          <w:p w14:paraId="078F9D86" w14:textId="77777777" w:rsidR="00946ACA" w:rsidRPr="009C2C27" w:rsidRDefault="00946ACA" w:rsidP="007339C6">
            <w:pPr>
              <w:pStyle w:val="Tabletext"/>
              <w:jc w:val="center"/>
            </w:pPr>
            <w:r w:rsidRPr="009C2C27">
              <w:rPr>
                <w:lang w:val="ru"/>
              </w:rPr>
              <w:t>1 710–1 785 МГц</w:t>
            </w:r>
          </w:p>
        </w:tc>
        <w:tc>
          <w:tcPr>
            <w:tcW w:w="1737" w:type="dxa"/>
            <w:tcBorders>
              <w:top w:val="single" w:sz="4" w:space="0" w:color="auto"/>
              <w:left w:val="single" w:sz="4" w:space="0" w:color="auto"/>
              <w:bottom w:val="single" w:sz="4" w:space="0" w:color="auto"/>
              <w:right w:val="single" w:sz="4" w:space="0" w:color="auto"/>
            </w:tcBorders>
            <w:vAlign w:val="center"/>
          </w:tcPr>
          <w:p w14:paraId="2B9AC159"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6AF8387D"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4F9C0659"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3</w:t>
            </w:r>
            <w:r>
              <w:rPr>
                <w:rFonts w:eastAsia="SimSun"/>
                <w:lang w:val="ru"/>
              </w:rPr>
              <w:t>.</w:t>
            </w:r>
          </w:p>
          <w:p w14:paraId="2FAC76C0" w14:textId="77777777" w:rsidR="00946ACA" w:rsidRPr="009C2C27" w:rsidRDefault="00946ACA" w:rsidP="007339C6">
            <w:pPr>
              <w:pStyle w:val="Tabletext"/>
              <w:jc w:val="left"/>
              <w:rPr>
                <w:rFonts w:eastAsia="SimSun"/>
              </w:rPr>
            </w:pPr>
            <w:r w:rsidRPr="009C2C27">
              <w:rPr>
                <w:lang w:val="ru"/>
              </w:rPr>
              <w:t xml:space="preserve">Для домашних БС, работающих в полосе 9, </w:t>
            </w:r>
            <w:r>
              <w:rPr>
                <w:lang w:val="ru"/>
              </w:rPr>
              <w:br/>
            </w:r>
            <w:r w:rsidRPr="009C2C27">
              <w:rPr>
                <w:lang w:val="ru"/>
              </w:rPr>
              <w:t xml:space="preserve">это требование применяется в диапазонах </w:t>
            </w:r>
            <w:r>
              <w:rPr>
                <w:lang w:val="ru"/>
              </w:rPr>
              <w:br/>
            </w:r>
            <w:r w:rsidRPr="009C2C27">
              <w:rPr>
                <w:lang w:val="ru"/>
              </w:rPr>
              <w:t xml:space="preserve">1710–1749,9 МГц </w:t>
            </w:r>
            <w:r>
              <w:rPr>
                <w:lang w:val="ru"/>
              </w:rPr>
              <w:br/>
              <w:t>и 1784,9</w:t>
            </w:r>
            <w:r w:rsidRPr="009C2C27">
              <w:rPr>
                <w:lang w:val="ru"/>
              </w:rPr>
              <w:t>–1785 МГц</w:t>
            </w:r>
          </w:p>
        </w:tc>
      </w:tr>
      <w:tr w:rsidR="00946ACA" w:rsidRPr="009C2C27" w14:paraId="423909CB"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6EBCA58E" w14:textId="77777777" w:rsidR="00946ACA" w:rsidRPr="009C2C27" w:rsidRDefault="00946ACA" w:rsidP="007339C6">
            <w:pPr>
              <w:pStyle w:val="Tabletext"/>
              <w:jc w:val="center"/>
            </w:pPr>
            <w:r w:rsidRPr="009C2C27">
              <w:rPr>
                <w:lang w:val="ru"/>
              </w:rPr>
              <w:t>UTRA FDD</w:t>
            </w:r>
            <w:r w:rsidRPr="009C2C27">
              <w:rPr>
                <w:lang w:val="ru"/>
              </w:rPr>
              <w:br/>
              <w:t>в полосе IV</w:t>
            </w:r>
            <w:r w:rsidRPr="009C2C27">
              <w:rPr>
                <w:lang w:val="ru"/>
              </w:rPr>
              <w:br/>
              <w:t>или E-UTRA</w:t>
            </w:r>
            <w:r w:rsidRPr="009C2C27">
              <w:rPr>
                <w:lang w:val="ru"/>
              </w:rPr>
              <w:br/>
              <w:t>в полосе 4</w:t>
            </w:r>
          </w:p>
        </w:tc>
        <w:tc>
          <w:tcPr>
            <w:tcW w:w="2362" w:type="dxa"/>
            <w:tcBorders>
              <w:top w:val="single" w:sz="4" w:space="0" w:color="auto"/>
              <w:left w:val="single" w:sz="4" w:space="0" w:color="auto"/>
              <w:bottom w:val="single" w:sz="4" w:space="0" w:color="auto"/>
              <w:right w:val="single" w:sz="4" w:space="0" w:color="auto"/>
            </w:tcBorders>
            <w:vAlign w:val="center"/>
          </w:tcPr>
          <w:p w14:paraId="562834F7" w14:textId="77777777" w:rsidR="00946ACA" w:rsidRPr="009C2C27" w:rsidRDefault="00946ACA" w:rsidP="007339C6">
            <w:pPr>
              <w:pStyle w:val="Tabletext"/>
              <w:jc w:val="center"/>
            </w:pPr>
            <w:r w:rsidRPr="009C2C27">
              <w:rPr>
                <w:lang w:val="ru"/>
              </w:rPr>
              <w:t>1 710–1 755 МГц</w:t>
            </w:r>
          </w:p>
        </w:tc>
        <w:tc>
          <w:tcPr>
            <w:tcW w:w="1737" w:type="dxa"/>
            <w:tcBorders>
              <w:top w:val="single" w:sz="4" w:space="0" w:color="auto"/>
              <w:left w:val="single" w:sz="4" w:space="0" w:color="auto"/>
              <w:bottom w:val="single" w:sz="4" w:space="0" w:color="auto"/>
              <w:right w:val="single" w:sz="4" w:space="0" w:color="auto"/>
            </w:tcBorders>
            <w:vAlign w:val="center"/>
          </w:tcPr>
          <w:p w14:paraId="5F84D5A6"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06052D0E"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0F9E2D35"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4 или 10</w:t>
            </w:r>
          </w:p>
        </w:tc>
      </w:tr>
      <w:tr w:rsidR="00946ACA" w:rsidRPr="009C2C27" w14:paraId="2FBF9860"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21398BC9" w14:textId="77777777" w:rsidR="00946ACA" w:rsidRPr="009C2C27" w:rsidRDefault="00946ACA" w:rsidP="007339C6">
            <w:pPr>
              <w:pStyle w:val="Tabletext"/>
              <w:jc w:val="center"/>
            </w:pPr>
            <w:r w:rsidRPr="009C2C27">
              <w:rPr>
                <w:lang w:val="ru"/>
              </w:rPr>
              <w:t>UTRA FDD</w:t>
            </w:r>
            <w:r w:rsidRPr="009C2C27">
              <w:rPr>
                <w:lang w:val="ru"/>
              </w:rPr>
              <w:br/>
              <w:t>в полосе V</w:t>
            </w:r>
            <w:r w:rsidRPr="009C2C27">
              <w:rPr>
                <w:lang w:val="ru"/>
              </w:rPr>
              <w:br/>
              <w:t xml:space="preserve">или E-UTRA </w:t>
            </w:r>
            <w:r w:rsidRPr="009C2C27">
              <w:rPr>
                <w:lang w:val="ru"/>
              </w:rPr>
              <w:br/>
              <w:t>в полосе 5</w:t>
            </w:r>
          </w:p>
        </w:tc>
        <w:tc>
          <w:tcPr>
            <w:tcW w:w="2362" w:type="dxa"/>
            <w:tcBorders>
              <w:top w:val="single" w:sz="4" w:space="0" w:color="auto"/>
              <w:left w:val="single" w:sz="4" w:space="0" w:color="auto"/>
              <w:bottom w:val="single" w:sz="4" w:space="0" w:color="auto"/>
              <w:right w:val="single" w:sz="4" w:space="0" w:color="auto"/>
            </w:tcBorders>
            <w:vAlign w:val="center"/>
          </w:tcPr>
          <w:p w14:paraId="37B46C18" w14:textId="77777777" w:rsidR="00946ACA" w:rsidRPr="009C2C27" w:rsidRDefault="00946ACA" w:rsidP="007339C6">
            <w:pPr>
              <w:pStyle w:val="Tabletext"/>
              <w:jc w:val="center"/>
            </w:pPr>
            <w:r w:rsidRPr="009C2C27">
              <w:rPr>
                <w:lang w:val="ru"/>
              </w:rPr>
              <w:t>824–849 МГц</w:t>
            </w:r>
          </w:p>
        </w:tc>
        <w:tc>
          <w:tcPr>
            <w:tcW w:w="1737" w:type="dxa"/>
            <w:tcBorders>
              <w:top w:val="single" w:sz="4" w:space="0" w:color="auto"/>
              <w:left w:val="single" w:sz="4" w:space="0" w:color="auto"/>
              <w:bottom w:val="single" w:sz="4" w:space="0" w:color="auto"/>
              <w:right w:val="single" w:sz="4" w:space="0" w:color="auto"/>
            </w:tcBorders>
            <w:vAlign w:val="center"/>
          </w:tcPr>
          <w:p w14:paraId="1FA3B8E6"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66F923C6"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7EDE430F"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5</w:t>
            </w:r>
          </w:p>
        </w:tc>
      </w:tr>
      <w:tr w:rsidR="00946ACA" w:rsidRPr="009C2C27" w14:paraId="785D37EB" w14:textId="77777777" w:rsidTr="007339C6">
        <w:trPr>
          <w:cantSplit/>
          <w:jc w:val="center"/>
        </w:trPr>
        <w:tc>
          <w:tcPr>
            <w:tcW w:w="1490" w:type="dxa"/>
            <w:vMerge w:val="restart"/>
            <w:tcBorders>
              <w:top w:val="single" w:sz="4" w:space="0" w:color="auto"/>
              <w:left w:val="single" w:sz="4" w:space="0" w:color="auto"/>
              <w:right w:val="single" w:sz="4" w:space="0" w:color="auto"/>
            </w:tcBorders>
          </w:tcPr>
          <w:p w14:paraId="64457383" w14:textId="77777777" w:rsidR="00946ACA" w:rsidRPr="009C2C27" w:rsidRDefault="00946ACA" w:rsidP="007339C6">
            <w:pPr>
              <w:pStyle w:val="Tabletext"/>
              <w:jc w:val="center"/>
            </w:pPr>
            <w:r w:rsidRPr="009C2C27">
              <w:rPr>
                <w:lang w:val="ru"/>
              </w:rPr>
              <w:t xml:space="preserve">UTRA FDD </w:t>
            </w:r>
            <w:r w:rsidRPr="009C2C27">
              <w:rPr>
                <w:lang w:val="ru"/>
              </w:rPr>
              <w:br/>
              <w:t>в полосах VI, XIX или E</w:t>
            </w:r>
            <w:r>
              <w:rPr>
                <w:lang w:val="ru"/>
              </w:rPr>
              <w:noBreakHyphen/>
            </w:r>
            <w:r w:rsidRPr="009C2C27">
              <w:rPr>
                <w:lang w:val="ru"/>
              </w:rPr>
              <w:t xml:space="preserve">UTRA </w:t>
            </w:r>
            <w:r w:rsidRPr="009C2C27">
              <w:rPr>
                <w:lang w:val="ru"/>
              </w:rPr>
              <w:br/>
              <w:t>в полосах 6, 18, 19</w:t>
            </w:r>
          </w:p>
        </w:tc>
        <w:tc>
          <w:tcPr>
            <w:tcW w:w="2362" w:type="dxa"/>
            <w:tcBorders>
              <w:top w:val="single" w:sz="4" w:space="0" w:color="auto"/>
              <w:left w:val="single" w:sz="4" w:space="0" w:color="auto"/>
              <w:bottom w:val="single" w:sz="4" w:space="0" w:color="auto"/>
              <w:right w:val="single" w:sz="4" w:space="0" w:color="auto"/>
            </w:tcBorders>
            <w:vAlign w:val="center"/>
          </w:tcPr>
          <w:p w14:paraId="576D6438" w14:textId="77777777" w:rsidR="00946ACA" w:rsidRPr="009C2C27" w:rsidRDefault="00946ACA" w:rsidP="007339C6">
            <w:pPr>
              <w:pStyle w:val="Tabletext"/>
              <w:jc w:val="center"/>
            </w:pPr>
            <w:r w:rsidRPr="009C2C27">
              <w:rPr>
                <w:lang w:val="ru"/>
              </w:rPr>
              <w:t>815–830 МГц</w:t>
            </w:r>
          </w:p>
        </w:tc>
        <w:tc>
          <w:tcPr>
            <w:tcW w:w="1737" w:type="dxa"/>
            <w:tcBorders>
              <w:top w:val="single" w:sz="4" w:space="0" w:color="auto"/>
              <w:left w:val="single" w:sz="4" w:space="0" w:color="auto"/>
              <w:bottom w:val="single" w:sz="4" w:space="0" w:color="auto"/>
              <w:right w:val="single" w:sz="4" w:space="0" w:color="auto"/>
            </w:tcBorders>
            <w:vAlign w:val="center"/>
          </w:tcPr>
          <w:p w14:paraId="1AAAAD4F"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20C777EF"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1F50C333" w14:textId="77777777" w:rsidR="00946ACA" w:rsidRPr="009C2C27" w:rsidRDefault="00946ACA" w:rsidP="007339C6">
            <w:pPr>
              <w:pStyle w:val="Tabletext"/>
              <w:jc w:val="left"/>
              <w:rPr>
                <w:rFonts w:eastAsia="SimSun"/>
              </w:rPr>
            </w:pPr>
            <w:r w:rsidRPr="009C2C27">
              <w:rPr>
                <w:rFonts w:eastAsia="SimSun"/>
                <w:lang w:val="ru"/>
              </w:rPr>
              <w:t xml:space="preserve">Это требование не применяется к домашним БС, работающим в полосе 18. </w:t>
            </w:r>
            <w:r w:rsidRPr="009C2C27">
              <w:rPr>
                <w:rFonts w:eastAsia="SimSun"/>
                <w:lang w:val="ru"/>
              </w:rPr>
              <w:br/>
              <w:t>Требование приведено в подразделе 6.6.4.5.3</w:t>
            </w:r>
          </w:p>
        </w:tc>
      </w:tr>
      <w:tr w:rsidR="00946ACA" w:rsidRPr="009C2C27" w14:paraId="17E89918" w14:textId="77777777" w:rsidTr="007339C6">
        <w:trPr>
          <w:cantSplit/>
          <w:jc w:val="center"/>
        </w:trPr>
        <w:tc>
          <w:tcPr>
            <w:tcW w:w="1490" w:type="dxa"/>
            <w:vMerge/>
            <w:tcBorders>
              <w:left w:val="single" w:sz="4" w:space="0" w:color="auto"/>
              <w:bottom w:val="single" w:sz="4" w:space="0" w:color="auto"/>
              <w:right w:val="single" w:sz="4" w:space="0" w:color="auto"/>
            </w:tcBorders>
            <w:vAlign w:val="center"/>
          </w:tcPr>
          <w:p w14:paraId="2B371BA6" w14:textId="77777777" w:rsidR="00946ACA" w:rsidRPr="009C2C27" w:rsidRDefault="00946ACA" w:rsidP="007339C6">
            <w:pPr>
              <w:pStyle w:val="Tabletext"/>
              <w:jc w:val="center"/>
            </w:pPr>
          </w:p>
        </w:tc>
        <w:tc>
          <w:tcPr>
            <w:tcW w:w="2362" w:type="dxa"/>
            <w:tcBorders>
              <w:top w:val="single" w:sz="4" w:space="0" w:color="auto"/>
              <w:left w:val="single" w:sz="4" w:space="0" w:color="auto"/>
              <w:bottom w:val="single" w:sz="4" w:space="0" w:color="auto"/>
              <w:right w:val="single" w:sz="4" w:space="0" w:color="auto"/>
            </w:tcBorders>
            <w:vAlign w:val="center"/>
          </w:tcPr>
          <w:p w14:paraId="7C2C6AB8" w14:textId="77777777" w:rsidR="00946ACA" w:rsidRPr="009C2C27" w:rsidRDefault="00946ACA" w:rsidP="007339C6">
            <w:pPr>
              <w:pStyle w:val="Tabletext"/>
              <w:jc w:val="center"/>
            </w:pPr>
            <w:r w:rsidRPr="009C2C27">
              <w:rPr>
                <w:lang w:val="ru"/>
              </w:rPr>
              <w:t>830–845 МГц</w:t>
            </w:r>
          </w:p>
        </w:tc>
        <w:tc>
          <w:tcPr>
            <w:tcW w:w="1737" w:type="dxa"/>
            <w:tcBorders>
              <w:top w:val="single" w:sz="4" w:space="0" w:color="auto"/>
              <w:left w:val="single" w:sz="4" w:space="0" w:color="auto"/>
              <w:bottom w:val="single" w:sz="4" w:space="0" w:color="auto"/>
              <w:right w:val="single" w:sz="4" w:space="0" w:color="auto"/>
            </w:tcBorders>
            <w:vAlign w:val="center"/>
          </w:tcPr>
          <w:p w14:paraId="4F07169E"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5DFB9C50"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18A89F01"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полосах 6, 19</w:t>
            </w:r>
          </w:p>
        </w:tc>
      </w:tr>
    </w:tbl>
    <w:p w14:paraId="5145FC3E" w14:textId="77777777" w:rsidR="00946ACA" w:rsidRDefault="00946ACA" w:rsidP="00946ACA">
      <w:pPr>
        <w:rPr>
          <w:lang w:val="ru-RU"/>
        </w:rPr>
      </w:pPr>
    </w:p>
    <w:p w14:paraId="04EABE27" w14:textId="77777777" w:rsidR="00946ACA" w:rsidRDefault="00946ACA" w:rsidP="00946ACA">
      <w:pPr>
        <w:rPr>
          <w:lang w:val="ru-RU"/>
        </w:rPr>
      </w:pPr>
    </w:p>
    <w:p w14:paraId="3C8D99A9" w14:textId="77777777" w:rsidR="00946ACA" w:rsidRDefault="00946ACA" w:rsidP="00946ACA">
      <w:pPr>
        <w:keepNext/>
        <w:spacing w:after="120"/>
        <w:jc w:val="center"/>
        <w:rPr>
          <w:lang w:val="ru-RU"/>
        </w:rPr>
      </w:pPr>
      <w:r w:rsidRPr="000614F1">
        <w:rPr>
          <w:lang w:val="ru"/>
        </w:rPr>
        <w:lastRenderedPageBreak/>
        <w:t>ТАБЛИЦА 9C</w:t>
      </w:r>
      <w:r>
        <w:rPr>
          <w:lang w:val="ru"/>
        </w:rPr>
        <w:t xml:space="preserve"> (</w:t>
      </w:r>
      <w:r w:rsidRPr="007248EF">
        <w:rPr>
          <w:i/>
          <w:lang w:val="ru"/>
        </w:rPr>
        <w:t>продолжение</w:t>
      </w:r>
      <w:r>
        <w:rPr>
          <w:lang w:val="ru"/>
        </w:rPr>
        <w:t>)</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0"/>
        <w:gridCol w:w="2362"/>
        <w:gridCol w:w="1737"/>
        <w:gridCol w:w="1512"/>
        <w:gridCol w:w="2715"/>
      </w:tblGrid>
      <w:tr w:rsidR="00946ACA" w:rsidRPr="009C2C27" w14:paraId="3461A1E3"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1F4CCAC7" w14:textId="77777777" w:rsidR="00946ACA" w:rsidRPr="009C2C27" w:rsidRDefault="00946ACA" w:rsidP="007339C6">
            <w:pPr>
              <w:pStyle w:val="Tablehead"/>
            </w:pPr>
            <w:r w:rsidRPr="009C2C27">
              <w:rPr>
                <w:bCs/>
                <w:lang w:val="ru"/>
              </w:rPr>
              <w:t>Тип совместно размещенной БС</w:t>
            </w:r>
          </w:p>
        </w:tc>
        <w:tc>
          <w:tcPr>
            <w:tcW w:w="2362" w:type="dxa"/>
            <w:tcBorders>
              <w:top w:val="single" w:sz="4" w:space="0" w:color="auto"/>
              <w:left w:val="single" w:sz="4" w:space="0" w:color="auto"/>
              <w:bottom w:val="single" w:sz="4" w:space="0" w:color="auto"/>
              <w:right w:val="single" w:sz="4" w:space="0" w:color="auto"/>
            </w:tcBorders>
            <w:vAlign w:val="center"/>
          </w:tcPr>
          <w:p w14:paraId="600BFAB9" w14:textId="77777777" w:rsidR="00946ACA" w:rsidRPr="009C2C27" w:rsidRDefault="00946ACA" w:rsidP="007339C6">
            <w:pPr>
              <w:pStyle w:val="Tablehead"/>
            </w:pPr>
            <w:r w:rsidRPr="009C2C27">
              <w:rPr>
                <w:bCs/>
                <w:lang w:val="ru"/>
              </w:rPr>
              <w:t>Частотный диапазон для требования к совместному размещению</w:t>
            </w:r>
          </w:p>
        </w:tc>
        <w:tc>
          <w:tcPr>
            <w:tcW w:w="1737" w:type="dxa"/>
            <w:tcBorders>
              <w:top w:val="single" w:sz="4" w:space="0" w:color="auto"/>
              <w:left w:val="single" w:sz="4" w:space="0" w:color="auto"/>
              <w:bottom w:val="single" w:sz="4" w:space="0" w:color="auto"/>
              <w:right w:val="single" w:sz="4" w:space="0" w:color="auto"/>
            </w:tcBorders>
            <w:vAlign w:val="center"/>
          </w:tcPr>
          <w:p w14:paraId="469E8185" w14:textId="77777777" w:rsidR="00946ACA" w:rsidRPr="009C2C27" w:rsidRDefault="00946ACA" w:rsidP="007339C6">
            <w:pPr>
              <w:pStyle w:val="Tablehead"/>
            </w:pPr>
            <w:r w:rsidRPr="009C2C27">
              <w:rPr>
                <w:bCs/>
                <w:lang w:val="ru"/>
              </w:rPr>
              <w:t>Максимальный уровень</w:t>
            </w:r>
          </w:p>
        </w:tc>
        <w:tc>
          <w:tcPr>
            <w:tcW w:w="1512" w:type="dxa"/>
            <w:tcBorders>
              <w:top w:val="single" w:sz="4" w:space="0" w:color="auto"/>
              <w:left w:val="single" w:sz="4" w:space="0" w:color="auto"/>
              <w:bottom w:val="single" w:sz="4" w:space="0" w:color="auto"/>
              <w:right w:val="single" w:sz="4" w:space="0" w:color="auto"/>
            </w:tcBorders>
            <w:vAlign w:val="center"/>
          </w:tcPr>
          <w:p w14:paraId="49DB9DE3" w14:textId="77777777" w:rsidR="00946ACA" w:rsidRPr="009C2C27" w:rsidRDefault="00946ACA" w:rsidP="007339C6">
            <w:pPr>
              <w:pStyle w:val="Tablehead"/>
            </w:pPr>
            <w:r w:rsidRPr="009C2C27">
              <w:rPr>
                <w:bCs/>
                <w:lang w:val="ru"/>
              </w:rPr>
              <w:t>Ширина полосы измерения</w:t>
            </w:r>
          </w:p>
        </w:tc>
        <w:tc>
          <w:tcPr>
            <w:tcW w:w="2715" w:type="dxa"/>
            <w:tcBorders>
              <w:top w:val="single" w:sz="4" w:space="0" w:color="auto"/>
              <w:left w:val="single" w:sz="4" w:space="0" w:color="auto"/>
              <w:bottom w:val="single" w:sz="4" w:space="0" w:color="auto"/>
              <w:right w:val="single" w:sz="4" w:space="0" w:color="auto"/>
            </w:tcBorders>
            <w:vAlign w:val="center"/>
          </w:tcPr>
          <w:p w14:paraId="0944EDC0" w14:textId="77777777" w:rsidR="00946ACA" w:rsidRPr="009C2C27" w:rsidRDefault="00946ACA" w:rsidP="007339C6">
            <w:pPr>
              <w:pStyle w:val="Tablehead"/>
              <w:rPr>
                <w:rFonts w:eastAsia="SimSun"/>
              </w:rPr>
            </w:pPr>
            <w:r w:rsidRPr="009C2C27">
              <w:rPr>
                <w:bCs/>
                <w:lang w:val="ru"/>
              </w:rPr>
              <w:t>Примечание</w:t>
            </w:r>
          </w:p>
        </w:tc>
      </w:tr>
      <w:tr w:rsidR="00946ACA" w:rsidRPr="009C2C27" w14:paraId="3C3C5031"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208C51B7" w14:textId="77777777" w:rsidR="00946ACA" w:rsidRPr="009C2C27" w:rsidRDefault="00946ACA" w:rsidP="007339C6">
            <w:pPr>
              <w:pStyle w:val="Tabletext"/>
              <w:jc w:val="center"/>
            </w:pPr>
            <w:r w:rsidRPr="009C2C27">
              <w:rPr>
                <w:lang w:val="ru"/>
              </w:rPr>
              <w:t xml:space="preserve">UTRA FDD </w:t>
            </w:r>
            <w:r w:rsidRPr="009C2C27">
              <w:rPr>
                <w:lang w:val="ru"/>
              </w:rPr>
              <w:br/>
              <w:t xml:space="preserve">в полосе VII </w:t>
            </w:r>
            <w:r w:rsidRPr="009C2C27">
              <w:rPr>
                <w:lang w:val="ru"/>
              </w:rPr>
              <w:br/>
              <w:t xml:space="preserve">или E-UTRA </w:t>
            </w:r>
            <w:r w:rsidRPr="009C2C27">
              <w:rPr>
                <w:lang w:val="ru"/>
              </w:rPr>
              <w:br/>
              <w:t>в полосе 7</w:t>
            </w:r>
          </w:p>
        </w:tc>
        <w:tc>
          <w:tcPr>
            <w:tcW w:w="2362" w:type="dxa"/>
            <w:tcBorders>
              <w:top w:val="single" w:sz="4" w:space="0" w:color="auto"/>
              <w:left w:val="single" w:sz="4" w:space="0" w:color="auto"/>
              <w:bottom w:val="single" w:sz="4" w:space="0" w:color="auto"/>
              <w:right w:val="single" w:sz="4" w:space="0" w:color="auto"/>
            </w:tcBorders>
            <w:vAlign w:val="center"/>
          </w:tcPr>
          <w:p w14:paraId="4227A190" w14:textId="77777777" w:rsidR="00946ACA" w:rsidRPr="009C2C27" w:rsidRDefault="00946ACA" w:rsidP="007339C6">
            <w:pPr>
              <w:pStyle w:val="Tabletext"/>
              <w:jc w:val="center"/>
            </w:pPr>
            <w:r w:rsidRPr="009C2C27">
              <w:rPr>
                <w:lang w:val="ru"/>
              </w:rPr>
              <w:t>2 500–2 570 МГц</w:t>
            </w:r>
          </w:p>
        </w:tc>
        <w:tc>
          <w:tcPr>
            <w:tcW w:w="1737" w:type="dxa"/>
            <w:tcBorders>
              <w:top w:val="single" w:sz="4" w:space="0" w:color="auto"/>
              <w:left w:val="single" w:sz="4" w:space="0" w:color="auto"/>
              <w:bottom w:val="single" w:sz="4" w:space="0" w:color="auto"/>
              <w:right w:val="single" w:sz="4" w:space="0" w:color="auto"/>
            </w:tcBorders>
            <w:vAlign w:val="center"/>
          </w:tcPr>
          <w:p w14:paraId="056DE11D"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6361DA2B"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3BFB8C26"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7</w:t>
            </w:r>
          </w:p>
        </w:tc>
      </w:tr>
      <w:tr w:rsidR="00946ACA" w:rsidRPr="009C2C27" w14:paraId="688FB0E7"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70DD3F17" w14:textId="77777777" w:rsidR="00946ACA" w:rsidRPr="009C2C27" w:rsidRDefault="00946ACA" w:rsidP="007339C6">
            <w:pPr>
              <w:pStyle w:val="Tabletext"/>
              <w:jc w:val="center"/>
            </w:pPr>
            <w:r w:rsidRPr="009C2C27">
              <w:rPr>
                <w:lang w:val="ru"/>
              </w:rPr>
              <w:t xml:space="preserve">UTRA FDD </w:t>
            </w:r>
            <w:r w:rsidRPr="009C2C27">
              <w:rPr>
                <w:lang w:val="ru"/>
              </w:rPr>
              <w:br/>
              <w:t xml:space="preserve">в полосе VIII </w:t>
            </w:r>
            <w:r w:rsidRPr="009C2C27">
              <w:rPr>
                <w:lang w:val="ru"/>
              </w:rPr>
              <w:br/>
              <w:t>или E-UTRA</w:t>
            </w:r>
            <w:r w:rsidRPr="009C2C27">
              <w:rPr>
                <w:lang w:val="ru"/>
              </w:rPr>
              <w:br/>
              <w:t>в полосе 8</w:t>
            </w:r>
          </w:p>
        </w:tc>
        <w:tc>
          <w:tcPr>
            <w:tcW w:w="2362" w:type="dxa"/>
            <w:tcBorders>
              <w:top w:val="single" w:sz="4" w:space="0" w:color="auto"/>
              <w:left w:val="single" w:sz="4" w:space="0" w:color="auto"/>
              <w:bottom w:val="single" w:sz="4" w:space="0" w:color="auto"/>
              <w:right w:val="single" w:sz="4" w:space="0" w:color="auto"/>
            </w:tcBorders>
            <w:vAlign w:val="center"/>
          </w:tcPr>
          <w:p w14:paraId="72CA46A5" w14:textId="77777777" w:rsidR="00946ACA" w:rsidRPr="009C2C27" w:rsidRDefault="00946ACA" w:rsidP="007339C6">
            <w:pPr>
              <w:pStyle w:val="Tabletext"/>
              <w:jc w:val="center"/>
            </w:pPr>
            <w:r w:rsidRPr="009C2C27">
              <w:rPr>
                <w:lang w:val="ru"/>
              </w:rPr>
              <w:t>880–915 МГц</w:t>
            </w:r>
          </w:p>
        </w:tc>
        <w:tc>
          <w:tcPr>
            <w:tcW w:w="1737" w:type="dxa"/>
            <w:tcBorders>
              <w:top w:val="single" w:sz="4" w:space="0" w:color="auto"/>
              <w:left w:val="single" w:sz="4" w:space="0" w:color="auto"/>
              <w:bottom w:val="single" w:sz="4" w:space="0" w:color="auto"/>
              <w:right w:val="single" w:sz="4" w:space="0" w:color="auto"/>
            </w:tcBorders>
            <w:vAlign w:val="center"/>
          </w:tcPr>
          <w:p w14:paraId="55051A5B"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3FD0FCFC"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4F8626EA"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8</w:t>
            </w:r>
          </w:p>
        </w:tc>
      </w:tr>
      <w:tr w:rsidR="00946ACA" w:rsidRPr="009C2C27" w14:paraId="297E2558"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6B827C36" w14:textId="77777777" w:rsidR="00946ACA" w:rsidRPr="009C2C27" w:rsidRDefault="00946ACA" w:rsidP="007339C6">
            <w:pPr>
              <w:pStyle w:val="Tabletext"/>
              <w:jc w:val="center"/>
            </w:pPr>
            <w:r w:rsidRPr="009C2C27">
              <w:rPr>
                <w:lang w:val="ru"/>
              </w:rPr>
              <w:t xml:space="preserve">UTRA FDD </w:t>
            </w:r>
            <w:r w:rsidRPr="009C2C27">
              <w:rPr>
                <w:lang w:val="ru"/>
              </w:rPr>
              <w:br/>
              <w:t>в полосе IX</w:t>
            </w:r>
            <w:r w:rsidRPr="009C2C27">
              <w:rPr>
                <w:lang w:val="ru"/>
              </w:rPr>
              <w:br/>
              <w:t xml:space="preserve">или E-UTRA </w:t>
            </w:r>
            <w:r w:rsidRPr="009C2C27">
              <w:rPr>
                <w:lang w:val="ru"/>
              </w:rPr>
              <w:br/>
              <w:t>в полосе 9</w:t>
            </w:r>
          </w:p>
        </w:tc>
        <w:tc>
          <w:tcPr>
            <w:tcW w:w="2362" w:type="dxa"/>
            <w:tcBorders>
              <w:top w:val="single" w:sz="4" w:space="0" w:color="auto"/>
              <w:left w:val="single" w:sz="4" w:space="0" w:color="auto"/>
              <w:bottom w:val="single" w:sz="4" w:space="0" w:color="auto"/>
              <w:right w:val="single" w:sz="4" w:space="0" w:color="auto"/>
            </w:tcBorders>
            <w:vAlign w:val="center"/>
          </w:tcPr>
          <w:p w14:paraId="07E40BD9" w14:textId="77777777" w:rsidR="00946ACA" w:rsidRPr="009C2C27" w:rsidRDefault="00946ACA" w:rsidP="007339C6">
            <w:pPr>
              <w:pStyle w:val="Tabletext"/>
              <w:jc w:val="center"/>
            </w:pPr>
            <w:r w:rsidRPr="009C2C27">
              <w:rPr>
                <w:lang w:val="ru"/>
              </w:rPr>
              <w:t>1 749,9–1 784,9 МГц</w:t>
            </w:r>
          </w:p>
        </w:tc>
        <w:tc>
          <w:tcPr>
            <w:tcW w:w="1737" w:type="dxa"/>
            <w:tcBorders>
              <w:top w:val="single" w:sz="4" w:space="0" w:color="auto"/>
              <w:left w:val="single" w:sz="4" w:space="0" w:color="auto"/>
              <w:bottom w:val="single" w:sz="4" w:space="0" w:color="auto"/>
              <w:right w:val="single" w:sz="4" w:space="0" w:color="auto"/>
            </w:tcBorders>
            <w:vAlign w:val="center"/>
          </w:tcPr>
          <w:p w14:paraId="52A72A6B"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7213399D"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669627B5"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3 или 9</w:t>
            </w:r>
          </w:p>
        </w:tc>
      </w:tr>
      <w:tr w:rsidR="00946ACA" w:rsidRPr="009C2C27" w14:paraId="4130D71B"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tcPr>
          <w:p w14:paraId="676B6B98" w14:textId="77777777" w:rsidR="00946ACA" w:rsidRPr="009C2C27" w:rsidRDefault="00946ACA" w:rsidP="007339C6">
            <w:pPr>
              <w:pStyle w:val="Tabletext"/>
              <w:jc w:val="center"/>
            </w:pPr>
            <w:r w:rsidRPr="009C2C27">
              <w:rPr>
                <w:lang w:val="ru"/>
              </w:rPr>
              <w:t xml:space="preserve">UTRA FDD </w:t>
            </w:r>
            <w:r w:rsidRPr="009C2C27">
              <w:rPr>
                <w:lang w:val="ru"/>
              </w:rPr>
              <w:br/>
              <w:t>в полосе X</w:t>
            </w:r>
            <w:r w:rsidRPr="009C2C27">
              <w:rPr>
                <w:lang w:val="ru"/>
              </w:rPr>
              <w:br/>
              <w:t xml:space="preserve">или E-UTRA </w:t>
            </w:r>
            <w:r w:rsidRPr="009C2C27">
              <w:rPr>
                <w:lang w:val="ru"/>
              </w:rPr>
              <w:br/>
              <w:t>в полосе 10</w:t>
            </w:r>
          </w:p>
        </w:tc>
        <w:tc>
          <w:tcPr>
            <w:tcW w:w="2362" w:type="dxa"/>
            <w:tcBorders>
              <w:top w:val="single" w:sz="4" w:space="0" w:color="auto"/>
              <w:left w:val="single" w:sz="4" w:space="0" w:color="auto"/>
              <w:bottom w:val="single" w:sz="4" w:space="0" w:color="auto"/>
              <w:right w:val="single" w:sz="4" w:space="0" w:color="auto"/>
            </w:tcBorders>
            <w:vAlign w:val="center"/>
          </w:tcPr>
          <w:p w14:paraId="1F0BA320" w14:textId="77777777" w:rsidR="00946ACA" w:rsidRPr="009C2C27" w:rsidRDefault="00946ACA" w:rsidP="007339C6">
            <w:pPr>
              <w:pStyle w:val="Tabletext"/>
              <w:jc w:val="center"/>
            </w:pPr>
            <w:r w:rsidRPr="009C2C27">
              <w:rPr>
                <w:lang w:val="ru"/>
              </w:rPr>
              <w:t>1 710–1 770 МГц</w:t>
            </w:r>
          </w:p>
        </w:tc>
        <w:tc>
          <w:tcPr>
            <w:tcW w:w="1737" w:type="dxa"/>
            <w:tcBorders>
              <w:top w:val="single" w:sz="4" w:space="0" w:color="auto"/>
              <w:left w:val="single" w:sz="4" w:space="0" w:color="auto"/>
              <w:bottom w:val="single" w:sz="4" w:space="0" w:color="auto"/>
              <w:right w:val="single" w:sz="4" w:space="0" w:color="auto"/>
            </w:tcBorders>
            <w:vAlign w:val="center"/>
          </w:tcPr>
          <w:p w14:paraId="1C7DD499"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2251C07C"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355212CA" w14:textId="77777777" w:rsidR="00946ACA" w:rsidRPr="009C2C27" w:rsidRDefault="00946ACA" w:rsidP="007339C6">
            <w:pPr>
              <w:pStyle w:val="Tabletext"/>
              <w:jc w:val="left"/>
              <w:rPr>
                <w:rFonts w:eastAsia="SimSun"/>
                <w:lang w:val="ru-RU"/>
              </w:rPr>
            </w:pPr>
            <w:r w:rsidRPr="009C2C27">
              <w:rPr>
                <w:rFonts w:eastAsia="SimSun"/>
                <w:lang w:val="ru"/>
              </w:rPr>
              <w:t>Это требование не применяется к домашним БС, работающим в полосе 10</w:t>
            </w:r>
            <w:r w:rsidRPr="009C2C27">
              <w:rPr>
                <w:rFonts w:eastAsia="SimSun"/>
                <w:lang w:val="ru-RU"/>
              </w:rPr>
              <w:t>.</w:t>
            </w:r>
          </w:p>
          <w:p w14:paraId="28A79CA3" w14:textId="77777777" w:rsidR="00946ACA" w:rsidRPr="009C2C27" w:rsidRDefault="00946ACA" w:rsidP="007339C6">
            <w:pPr>
              <w:pStyle w:val="Tabletext"/>
              <w:jc w:val="left"/>
              <w:rPr>
                <w:rFonts w:eastAsia="SimSun"/>
              </w:rPr>
            </w:pPr>
            <w:r w:rsidRPr="009C2C27">
              <w:rPr>
                <w:lang w:val="ru"/>
              </w:rPr>
              <w:t>Для домашних БС, работающих в полосе 4, это</w:t>
            </w:r>
            <w:r>
              <w:rPr>
                <w:lang w:val="ru"/>
              </w:rPr>
              <w:t> </w:t>
            </w:r>
            <w:r w:rsidRPr="009C2C27">
              <w:rPr>
                <w:lang w:val="ru"/>
              </w:rPr>
              <w:t xml:space="preserve">требование применяется в диапазоне </w:t>
            </w:r>
            <w:r>
              <w:rPr>
                <w:lang w:val="ru"/>
              </w:rPr>
              <w:br/>
            </w:r>
            <w:r w:rsidRPr="009C2C27">
              <w:rPr>
                <w:lang w:val="ru"/>
              </w:rPr>
              <w:t>1755–1770 МГц.</w:t>
            </w:r>
          </w:p>
        </w:tc>
      </w:tr>
      <w:tr w:rsidR="00946ACA" w:rsidRPr="009C2C27" w14:paraId="68202B00" w14:textId="77777777" w:rsidTr="007339C6">
        <w:trPr>
          <w:cantSplit/>
          <w:jc w:val="center"/>
        </w:trPr>
        <w:tc>
          <w:tcPr>
            <w:tcW w:w="1490" w:type="dxa"/>
            <w:vMerge w:val="restart"/>
            <w:tcBorders>
              <w:top w:val="single" w:sz="4" w:space="0" w:color="auto"/>
              <w:left w:val="single" w:sz="4" w:space="0" w:color="auto"/>
              <w:right w:val="single" w:sz="4" w:space="0" w:color="auto"/>
            </w:tcBorders>
            <w:vAlign w:val="center"/>
          </w:tcPr>
          <w:p w14:paraId="09B90200" w14:textId="77777777" w:rsidR="00946ACA" w:rsidRPr="009C2C27" w:rsidRDefault="00946ACA" w:rsidP="007339C6">
            <w:pPr>
              <w:pStyle w:val="Tabletext"/>
              <w:jc w:val="center"/>
            </w:pPr>
            <w:r w:rsidRPr="009C2C27">
              <w:rPr>
                <w:lang w:val="ru"/>
              </w:rPr>
              <w:t xml:space="preserve">UTRA FDD </w:t>
            </w:r>
            <w:r w:rsidRPr="009C2C27">
              <w:rPr>
                <w:lang w:val="ru"/>
              </w:rPr>
              <w:br/>
              <w:t xml:space="preserve">в полосах XI, XXI </w:t>
            </w:r>
            <w:r>
              <w:rPr>
                <w:lang w:val="ru"/>
              </w:rPr>
              <w:br/>
            </w:r>
            <w:r w:rsidRPr="009C2C27">
              <w:rPr>
                <w:lang w:val="ru"/>
              </w:rPr>
              <w:t xml:space="preserve">или E-UTRA </w:t>
            </w:r>
            <w:r w:rsidRPr="009C2C27">
              <w:rPr>
                <w:lang w:val="ru"/>
              </w:rPr>
              <w:br/>
              <w:t>в полосах 11, 21</w:t>
            </w:r>
          </w:p>
        </w:tc>
        <w:tc>
          <w:tcPr>
            <w:tcW w:w="2362" w:type="dxa"/>
            <w:tcBorders>
              <w:top w:val="single" w:sz="4" w:space="0" w:color="auto"/>
              <w:left w:val="single" w:sz="4" w:space="0" w:color="auto"/>
              <w:bottom w:val="single" w:sz="4" w:space="0" w:color="auto"/>
              <w:right w:val="single" w:sz="4" w:space="0" w:color="auto"/>
            </w:tcBorders>
            <w:vAlign w:val="center"/>
          </w:tcPr>
          <w:p w14:paraId="198E6FA7" w14:textId="77777777" w:rsidR="00946ACA" w:rsidRPr="009C2C27" w:rsidRDefault="00946ACA" w:rsidP="007339C6">
            <w:pPr>
              <w:pStyle w:val="Tabletext"/>
              <w:jc w:val="center"/>
            </w:pPr>
            <w:r w:rsidRPr="009C2C27">
              <w:rPr>
                <w:lang w:val="ru"/>
              </w:rPr>
              <w:t>1 427,9–1 447,9 МГц</w:t>
            </w:r>
          </w:p>
        </w:tc>
        <w:tc>
          <w:tcPr>
            <w:tcW w:w="1737" w:type="dxa"/>
            <w:tcBorders>
              <w:top w:val="single" w:sz="4" w:space="0" w:color="auto"/>
              <w:left w:val="single" w:sz="4" w:space="0" w:color="auto"/>
              <w:bottom w:val="single" w:sz="4" w:space="0" w:color="auto"/>
              <w:right w:val="single" w:sz="4" w:space="0" w:color="auto"/>
            </w:tcBorders>
            <w:vAlign w:val="center"/>
          </w:tcPr>
          <w:p w14:paraId="085E0F3F"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1B7B927F"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6EAFC4DC"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11</w:t>
            </w:r>
          </w:p>
        </w:tc>
      </w:tr>
      <w:tr w:rsidR="00946ACA" w:rsidRPr="009C2C27" w14:paraId="1F807EF2" w14:textId="77777777" w:rsidTr="007339C6">
        <w:trPr>
          <w:cantSplit/>
          <w:jc w:val="center"/>
        </w:trPr>
        <w:tc>
          <w:tcPr>
            <w:tcW w:w="1490" w:type="dxa"/>
            <w:vMerge/>
            <w:tcBorders>
              <w:left w:val="single" w:sz="4" w:space="0" w:color="auto"/>
              <w:bottom w:val="single" w:sz="4" w:space="0" w:color="auto"/>
              <w:right w:val="single" w:sz="4" w:space="0" w:color="auto"/>
            </w:tcBorders>
            <w:vAlign w:val="center"/>
          </w:tcPr>
          <w:p w14:paraId="351E7B3D" w14:textId="77777777" w:rsidR="00946ACA" w:rsidRPr="009C2C27" w:rsidRDefault="00946ACA" w:rsidP="007339C6">
            <w:pPr>
              <w:pStyle w:val="Tabletext"/>
              <w:jc w:val="center"/>
            </w:pPr>
          </w:p>
        </w:tc>
        <w:tc>
          <w:tcPr>
            <w:tcW w:w="2362" w:type="dxa"/>
            <w:tcBorders>
              <w:top w:val="single" w:sz="4" w:space="0" w:color="auto"/>
              <w:left w:val="single" w:sz="4" w:space="0" w:color="auto"/>
              <w:bottom w:val="single" w:sz="4" w:space="0" w:color="auto"/>
              <w:right w:val="single" w:sz="4" w:space="0" w:color="auto"/>
            </w:tcBorders>
            <w:vAlign w:val="center"/>
          </w:tcPr>
          <w:p w14:paraId="6D6A9DA3" w14:textId="77777777" w:rsidR="00946ACA" w:rsidRPr="009C2C27" w:rsidRDefault="00946ACA" w:rsidP="007339C6">
            <w:pPr>
              <w:pStyle w:val="Tabletext"/>
              <w:jc w:val="center"/>
            </w:pPr>
            <w:r w:rsidRPr="009C2C27">
              <w:rPr>
                <w:lang w:val="ru"/>
              </w:rPr>
              <w:t>1 447,9–1 462,9 МГц</w:t>
            </w:r>
          </w:p>
        </w:tc>
        <w:tc>
          <w:tcPr>
            <w:tcW w:w="1737" w:type="dxa"/>
            <w:tcBorders>
              <w:top w:val="single" w:sz="4" w:space="0" w:color="auto"/>
              <w:left w:val="single" w:sz="4" w:space="0" w:color="auto"/>
              <w:bottom w:val="single" w:sz="4" w:space="0" w:color="auto"/>
              <w:right w:val="single" w:sz="4" w:space="0" w:color="auto"/>
            </w:tcBorders>
            <w:vAlign w:val="center"/>
          </w:tcPr>
          <w:p w14:paraId="2E2E652F"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44EC965D"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435142E7"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21</w:t>
            </w:r>
          </w:p>
        </w:tc>
      </w:tr>
      <w:tr w:rsidR="00946ACA" w:rsidRPr="009C2C27" w14:paraId="6BDCBF3E"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1F92DA64" w14:textId="77777777" w:rsidR="00946ACA" w:rsidRPr="009C2C27" w:rsidRDefault="00946ACA" w:rsidP="007339C6">
            <w:pPr>
              <w:pStyle w:val="Tabletext"/>
              <w:jc w:val="center"/>
            </w:pPr>
            <w:r w:rsidRPr="009C2C27">
              <w:rPr>
                <w:lang w:val="ru"/>
              </w:rPr>
              <w:t xml:space="preserve">UTRA FDD </w:t>
            </w:r>
            <w:r w:rsidRPr="009C2C27">
              <w:rPr>
                <w:lang w:val="ru"/>
              </w:rPr>
              <w:br/>
              <w:t xml:space="preserve">в полосе XII </w:t>
            </w:r>
            <w:r w:rsidRPr="009C2C27">
              <w:rPr>
                <w:lang w:val="ru"/>
              </w:rPr>
              <w:br/>
              <w:t xml:space="preserve">или E-UTRA </w:t>
            </w:r>
            <w:r w:rsidRPr="009C2C27">
              <w:rPr>
                <w:lang w:val="ru"/>
              </w:rPr>
              <w:br/>
              <w:t>в полосе 12</w:t>
            </w:r>
          </w:p>
        </w:tc>
        <w:tc>
          <w:tcPr>
            <w:tcW w:w="2362" w:type="dxa"/>
            <w:tcBorders>
              <w:top w:val="single" w:sz="4" w:space="0" w:color="auto"/>
              <w:left w:val="single" w:sz="4" w:space="0" w:color="auto"/>
              <w:bottom w:val="single" w:sz="4" w:space="0" w:color="auto"/>
              <w:right w:val="single" w:sz="4" w:space="0" w:color="auto"/>
            </w:tcBorders>
            <w:vAlign w:val="center"/>
          </w:tcPr>
          <w:p w14:paraId="5FD0E4F3" w14:textId="77777777" w:rsidR="00946ACA" w:rsidRPr="009C2C27" w:rsidRDefault="00946ACA" w:rsidP="007339C6">
            <w:pPr>
              <w:pStyle w:val="Tabletext"/>
              <w:jc w:val="center"/>
            </w:pPr>
            <w:r w:rsidRPr="009C2C27">
              <w:rPr>
                <w:lang w:val="ru"/>
              </w:rPr>
              <w:t>699–716 МГц</w:t>
            </w:r>
          </w:p>
        </w:tc>
        <w:tc>
          <w:tcPr>
            <w:tcW w:w="1737" w:type="dxa"/>
            <w:tcBorders>
              <w:top w:val="single" w:sz="4" w:space="0" w:color="auto"/>
              <w:left w:val="single" w:sz="4" w:space="0" w:color="auto"/>
              <w:bottom w:val="single" w:sz="4" w:space="0" w:color="auto"/>
              <w:right w:val="single" w:sz="4" w:space="0" w:color="auto"/>
            </w:tcBorders>
            <w:vAlign w:val="center"/>
          </w:tcPr>
          <w:p w14:paraId="6BEC2813"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5DCA4D06"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34F9BD37"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12</w:t>
            </w:r>
          </w:p>
        </w:tc>
      </w:tr>
      <w:tr w:rsidR="00946ACA" w:rsidRPr="009C2C27" w14:paraId="041390E2"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0EA1ACAE" w14:textId="77777777" w:rsidR="00946ACA" w:rsidRPr="009C2C27" w:rsidRDefault="00946ACA" w:rsidP="007339C6">
            <w:pPr>
              <w:pStyle w:val="Tabletext"/>
              <w:jc w:val="center"/>
            </w:pPr>
            <w:r w:rsidRPr="009C2C27">
              <w:rPr>
                <w:lang w:val="ru"/>
              </w:rPr>
              <w:t xml:space="preserve">UTRA FDD </w:t>
            </w:r>
            <w:r w:rsidRPr="009C2C27">
              <w:rPr>
                <w:lang w:val="ru"/>
              </w:rPr>
              <w:br/>
              <w:t xml:space="preserve">в полосе XIII </w:t>
            </w:r>
            <w:r w:rsidRPr="009C2C27">
              <w:rPr>
                <w:lang w:val="ru"/>
              </w:rPr>
              <w:br/>
              <w:t xml:space="preserve">или E-UTRA </w:t>
            </w:r>
            <w:r w:rsidRPr="009C2C27">
              <w:rPr>
                <w:lang w:val="ru"/>
              </w:rPr>
              <w:br/>
              <w:t>в полосе 13</w:t>
            </w:r>
          </w:p>
        </w:tc>
        <w:tc>
          <w:tcPr>
            <w:tcW w:w="2362" w:type="dxa"/>
            <w:tcBorders>
              <w:top w:val="single" w:sz="4" w:space="0" w:color="auto"/>
              <w:left w:val="single" w:sz="4" w:space="0" w:color="auto"/>
              <w:bottom w:val="single" w:sz="4" w:space="0" w:color="auto"/>
              <w:right w:val="single" w:sz="4" w:space="0" w:color="auto"/>
            </w:tcBorders>
            <w:vAlign w:val="center"/>
          </w:tcPr>
          <w:p w14:paraId="6B6A4C20" w14:textId="77777777" w:rsidR="00946ACA" w:rsidRPr="009C2C27" w:rsidRDefault="00946ACA" w:rsidP="007339C6">
            <w:pPr>
              <w:pStyle w:val="Tabletext"/>
              <w:jc w:val="center"/>
            </w:pPr>
            <w:r w:rsidRPr="009C2C27">
              <w:rPr>
                <w:lang w:val="ru"/>
              </w:rPr>
              <w:t>777–787 МГц</w:t>
            </w:r>
          </w:p>
        </w:tc>
        <w:tc>
          <w:tcPr>
            <w:tcW w:w="1737" w:type="dxa"/>
            <w:tcBorders>
              <w:top w:val="single" w:sz="4" w:space="0" w:color="auto"/>
              <w:left w:val="single" w:sz="4" w:space="0" w:color="auto"/>
              <w:bottom w:val="single" w:sz="4" w:space="0" w:color="auto"/>
              <w:right w:val="single" w:sz="4" w:space="0" w:color="auto"/>
            </w:tcBorders>
            <w:vAlign w:val="center"/>
          </w:tcPr>
          <w:p w14:paraId="67F75B50"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1776F74A"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49F98296"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13</w:t>
            </w:r>
          </w:p>
        </w:tc>
      </w:tr>
      <w:tr w:rsidR="00946ACA" w:rsidRPr="009C2C27" w14:paraId="6DE11DC2"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7DA9E026" w14:textId="77777777" w:rsidR="00946ACA" w:rsidRPr="009C2C27" w:rsidRDefault="00946ACA" w:rsidP="007339C6">
            <w:pPr>
              <w:pStyle w:val="Tabletext"/>
              <w:jc w:val="center"/>
            </w:pPr>
            <w:r w:rsidRPr="009C2C27">
              <w:rPr>
                <w:lang w:val="ru"/>
              </w:rPr>
              <w:t>UTRA FDD</w:t>
            </w:r>
            <w:r w:rsidRPr="009C2C27">
              <w:rPr>
                <w:lang w:val="ru"/>
              </w:rPr>
              <w:br/>
              <w:t xml:space="preserve">в полосе XIV </w:t>
            </w:r>
            <w:r w:rsidRPr="009C2C27">
              <w:rPr>
                <w:lang w:val="ru"/>
              </w:rPr>
              <w:br/>
              <w:t xml:space="preserve">или E-UTRA </w:t>
            </w:r>
            <w:r w:rsidRPr="009C2C27">
              <w:rPr>
                <w:lang w:val="ru"/>
              </w:rPr>
              <w:br/>
              <w:t>в полосе 14</w:t>
            </w:r>
          </w:p>
        </w:tc>
        <w:tc>
          <w:tcPr>
            <w:tcW w:w="2362" w:type="dxa"/>
            <w:tcBorders>
              <w:top w:val="single" w:sz="4" w:space="0" w:color="auto"/>
              <w:left w:val="single" w:sz="4" w:space="0" w:color="auto"/>
              <w:bottom w:val="single" w:sz="4" w:space="0" w:color="auto"/>
              <w:right w:val="single" w:sz="4" w:space="0" w:color="auto"/>
            </w:tcBorders>
            <w:vAlign w:val="center"/>
          </w:tcPr>
          <w:p w14:paraId="79091EE4" w14:textId="77777777" w:rsidR="00946ACA" w:rsidRPr="009C2C27" w:rsidRDefault="00946ACA" w:rsidP="007339C6">
            <w:pPr>
              <w:pStyle w:val="Tabletext"/>
              <w:jc w:val="center"/>
            </w:pPr>
            <w:r w:rsidRPr="009C2C27">
              <w:rPr>
                <w:lang w:val="ru"/>
              </w:rPr>
              <w:t>788–798 МГц</w:t>
            </w:r>
          </w:p>
        </w:tc>
        <w:tc>
          <w:tcPr>
            <w:tcW w:w="1737" w:type="dxa"/>
            <w:tcBorders>
              <w:top w:val="single" w:sz="4" w:space="0" w:color="auto"/>
              <w:left w:val="single" w:sz="4" w:space="0" w:color="auto"/>
              <w:bottom w:val="single" w:sz="4" w:space="0" w:color="auto"/>
              <w:right w:val="single" w:sz="4" w:space="0" w:color="auto"/>
            </w:tcBorders>
            <w:vAlign w:val="center"/>
          </w:tcPr>
          <w:p w14:paraId="6DF3123A"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210F2F96"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5EA1525A"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14</w:t>
            </w:r>
          </w:p>
        </w:tc>
      </w:tr>
      <w:tr w:rsidR="00946ACA" w:rsidRPr="009C2C27" w14:paraId="2458E77C"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703F9E39" w14:textId="77777777" w:rsidR="00946ACA" w:rsidRPr="009C2C27" w:rsidRDefault="00946ACA" w:rsidP="007339C6">
            <w:pPr>
              <w:pStyle w:val="Tabletext"/>
              <w:jc w:val="center"/>
            </w:pPr>
            <w:r w:rsidRPr="009C2C27">
              <w:rPr>
                <w:lang w:val="ru"/>
              </w:rPr>
              <w:t xml:space="preserve">E-UTRA </w:t>
            </w:r>
            <w:r w:rsidRPr="009C2C27">
              <w:rPr>
                <w:lang w:val="ru"/>
              </w:rPr>
              <w:br/>
              <w:t>в полосе 17</w:t>
            </w:r>
          </w:p>
        </w:tc>
        <w:tc>
          <w:tcPr>
            <w:tcW w:w="2362" w:type="dxa"/>
            <w:tcBorders>
              <w:top w:val="single" w:sz="4" w:space="0" w:color="auto"/>
              <w:left w:val="single" w:sz="4" w:space="0" w:color="auto"/>
              <w:bottom w:val="single" w:sz="4" w:space="0" w:color="auto"/>
              <w:right w:val="single" w:sz="4" w:space="0" w:color="auto"/>
            </w:tcBorders>
            <w:vAlign w:val="center"/>
          </w:tcPr>
          <w:p w14:paraId="53A5EF8F" w14:textId="77777777" w:rsidR="00946ACA" w:rsidRPr="009C2C27" w:rsidRDefault="00946ACA" w:rsidP="007339C6">
            <w:pPr>
              <w:pStyle w:val="Tabletext"/>
              <w:jc w:val="center"/>
            </w:pPr>
            <w:r w:rsidRPr="009C2C27">
              <w:rPr>
                <w:lang w:val="ru"/>
              </w:rPr>
              <w:t>704–716 МГц</w:t>
            </w:r>
          </w:p>
        </w:tc>
        <w:tc>
          <w:tcPr>
            <w:tcW w:w="1737" w:type="dxa"/>
            <w:tcBorders>
              <w:top w:val="single" w:sz="4" w:space="0" w:color="auto"/>
              <w:left w:val="single" w:sz="4" w:space="0" w:color="auto"/>
              <w:bottom w:val="single" w:sz="4" w:space="0" w:color="auto"/>
              <w:right w:val="single" w:sz="4" w:space="0" w:color="auto"/>
            </w:tcBorders>
            <w:vAlign w:val="center"/>
          </w:tcPr>
          <w:p w14:paraId="1FE42EB9"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0FE126A8"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4B94BE64"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17</w:t>
            </w:r>
          </w:p>
        </w:tc>
      </w:tr>
      <w:tr w:rsidR="00946ACA" w:rsidRPr="009C2C27" w14:paraId="6968CC33"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01B53BC5" w14:textId="77777777" w:rsidR="00946ACA" w:rsidRPr="009C2C27" w:rsidRDefault="00946ACA" w:rsidP="007339C6">
            <w:pPr>
              <w:pStyle w:val="Tabletext"/>
              <w:jc w:val="center"/>
            </w:pPr>
            <w:r w:rsidRPr="009C2C27">
              <w:rPr>
                <w:lang w:val="en-US"/>
              </w:rPr>
              <w:t>UTRA</w:t>
            </w:r>
            <w:r w:rsidRPr="009C2C27">
              <w:rPr>
                <w:lang w:val="ru-RU"/>
              </w:rPr>
              <w:t xml:space="preserve"> </w:t>
            </w:r>
            <w:r w:rsidRPr="009C2C27">
              <w:rPr>
                <w:lang w:val="en-US"/>
              </w:rPr>
              <w:t>FDD</w:t>
            </w:r>
            <w:r w:rsidRPr="009C2C27">
              <w:rPr>
                <w:lang w:val="ru-RU"/>
              </w:rPr>
              <w:t xml:space="preserve"> </w:t>
            </w:r>
            <w:r w:rsidRPr="009C2C27">
              <w:rPr>
                <w:lang w:val="ru"/>
              </w:rPr>
              <w:t>в</w:t>
            </w:r>
            <w:r>
              <w:rPr>
                <w:lang w:val="ru-RU"/>
              </w:rPr>
              <w:t> </w:t>
            </w:r>
            <w:r w:rsidRPr="009C2C27">
              <w:rPr>
                <w:lang w:val="ru"/>
              </w:rPr>
              <w:t>полосе</w:t>
            </w:r>
            <w:r w:rsidRPr="009C2C27">
              <w:rPr>
                <w:lang w:val="ru-RU"/>
              </w:rPr>
              <w:t xml:space="preserve"> </w:t>
            </w:r>
            <w:r w:rsidRPr="009C2C27">
              <w:rPr>
                <w:lang w:val="en-US"/>
              </w:rPr>
              <w:t>XX</w:t>
            </w:r>
            <w:r w:rsidRPr="009C2C27">
              <w:rPr>
                <w:lang w:val="ru-RU"/>
              </w:rPr>
              <w:t xml:space="preserve"> </w:t>
            </w:r>
            <w:r w:rsidRPr="009C2C27">
              <w:rPr>
                <w:lang w:val="ru-RU"/>
              </w:rPr>
              <w:br/>
            </w:r>
            <w:r w:rsidRPr="009C2C27">
              <w:rPr>
                <w:lang w:val="en-US"/>
              </w:rPr>
              <w:t>E</w:t>
            </w:r>
            <w:r w:rsidRPr="009C2C27">
              <w:rPr>
                <w:lang w:val="ru-RU"/>
              </w:rPr>
              <w:t>-</w:t>
            </w:r>
            <w:r w:rsidRPr="009C2C27">
              <w:rPr>
                <w:lang w:val="en-US"/>
              </w:rPr>
              <w:t>UTRA</w:t>
            </w:r>
            <w:r w:rsidRPr="009C2C27">
              <w:rPr>
                <w:lang w:val="ru-RU"/>
              </w:rPr>
              <w:t xml:space="preserve"> в</w:t>
            </w:r>
            <w:r>
              <w:rPr>
                <w:lang w:val="ru-RU"/>
              </w:rPr>
              <w:t> </w:t>
            </w:r>
            <w:r w:rsidRPr="009C2C27">
              <w:rPr>
                <w:lang w:val="ru-RU"/>
              </w:rPr>
              <w:t>полосе 20</w:t>
            </w:r>
          </w:p>
        </w:tc>
        <w:tc>
          <w:tcPr>
            <w:tcW w:w="2362" w:type="dxa"/>
            <w:tcBorders>
              <w:top w:val="single" w:sz="4" w:space="0" w:color="auto"/>
              <w:left w:val="single" w:sz="4" w:space="0" w:color="auto"/>
              <w:bottom w:val="single" w:sz="4" w:space="0" w:color="auto"/>
              <w:right w:val="single" w:sz="4" w:space="0" w:color="auto"/>
            </w:tcBorders>
            <w:vAlign w:val="center"/>
          </w:tcPr>
          <w:p w14:paraId="20C29F21" w14:textId="77777777" w:rsidR="00946ACA" w:rsidRPr="009C2C27" w:rsidRDefault="00946ACA" w:rsidP="007339C6">
            <w:pPr>
              <w:pStyle w:val="Tabletext"/>
              <w:jc w:val="center"/>
            </w:pPr>
            <w:r w:rsidRPr="009C2C27">
              <w:rPr>
                <w:lang w:val="ru"/>
              </w:rPr>
              <w:t>832–862 МГц</w:t>
            </w:r>
          </w:p>
        </w:tc>
        <w:tc>
          <w:tcPr>
            <w:tcW w:w="1737" w:type="dxa"/>
            <w:tcBorders>
              <w:top w:val="single" w:sz="4" w:space="0" w:color="auto"/>
              <w:left w:val="single" w:sz="4" w:space="0" w:color="auto"/>
              <w:bottom w:val="single" w:sz="4" w:space="0" w:color="auto"/>
              <w:right w:val="single" w:sz="4" w:space="0" w:color="auto"/>
            </w:tcBorders>
            <w:vAlign w:val="center"/>
          </w:tcPr>
          <w:p w14:paraId="655F6F0F"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19347A87"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0D4D4BFC"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20</w:t>
            </w:r>
          </w:p>
        </w:tc>
      </w:tr>
    </w:tbl>
    <w:p w14:paraId="746EAF91" w14:textId="77777777" w:rsidR="00946ACA" w:rsidRDefault="00946ACA" w:rsidP="00946ACA">
      <w:pPr>
        <w:rPr>
          <w:lang w:val="ru-RU"/>
        </w:rPr>
      </w:pPr>
    </w:p>
    <w:p w14:paraId="55525538" w14:textId="77777777" w:rsidR="00946ACA" w:rsidRDefault="00946ACA" w:rsidP="00946ACA">
      <w:pPr>
        <w:rPr>
          <w:lang w:val="ru-RU"/>
        </w:rPr>
      </w:pPr>
    </w:p>
    <w:p w14:paraId="529C35CF" w14:textId="77777777" w:rsidR="00946ACA" w:rsidRDefault="00946ACA" w:rsidP="00946ACA">
      <w:pPr>
        <w:keepNext/>
        <w:spacing w:after="120"/>
        <w:jc w:val="center"/>
        <w:rPr>
          <w:lang w:val="ru-RU"/>
        </w:rPr>
      </w:pPr>
      <w:r w:rsidRPr="000614F1">
        <w:rPr>
          <w:lang w:val="ru"/>
        </w:rPr>
        <w:lastRenderedPageBreak/>
        <w:t>ТАБЛИЦА 9C</w:t>
      </w:r>
      <w:r>
        <w:rPr>
          <w:lang w:val="ru"/>
        </w:rPr>
        <w:t xml:space="preserve"> (</w:t>
      </w:r>
      <w:r w:rsidRPr="007248EF">
        <w:rPr>
          <w:i/>
          <w:lang w:val="ru"/>
        </w:rPr>
        <w:t>продолжение</w:t>
      </w:r>
      <w:r>
        <w:rPr>
          <w:lang w:val="ru"/>
        </w:rPr>
        <w:t>)</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0"/>
        <w:gridCol w:w="2362"/>
        <w:gridCol w:w="1737"/>
        <w:gridCol w:w="1512"/>
        <w:gridCol w:w="2715"/>
      </w:tblGrid>
      <w:tr w:rsidR="00946ACA" w:rsidRPr="009C2C27" w14:paraId="704DF27B"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4DC938B0" w14:textId="77777777" w:rsidR="00946ACA" w:rsidRPr="009C2C27" w:rsidRDefault="00946ACA" w:rsidP="007339C6">
            <w:pPr>
              <w:pStyle w:val="Tablehead"/>
            </w:pPr>
            <w:r w:rsidRPr="009C2C27">
              <w:rPr>
                <w:bCs/>
                <w:lang w:val="ru"/>
              </w:rPr>
              <w:t>Тип совместно размещенной БС</w:t>
            </w:r>
          </w:p>
        </w:tc>
        <w:tc>
          <w:tcPr>
            <w:tcW w:w="2362" w:type="dxa"/>
            <w:tcBorders>
              <w:top w:val="single" w:sz="4" w:space="0" w:color="auto"/>
              <w:left w:val="single" w:sz="4" w:space="0" w:color="auto"/>
              <w:bottom w:val="single" w:sz="4" w:space="0" w:color="auto"/>
              <w:right w:val="single" w:sz="4" w:space="0" w:color="auto"/>
            </w:tcBorders>
            <w:vAlign w:val="center"/>
          </w:tcPr>
          <w:p w14:paraId="3B90A6C2" w14:textId="77777777" w:rsidR="00946ACA" w:rsidRPr="009C2C27" w:rsidRDefault="00946ACA" w:rsidP="007339C6">
            <w:pPr>
              <w:pStyle w:val="Tablehead"/>
            </w:pPr>
            <w:r w:rsidRPr="009C2C27">
              <w:rPr>
                <w:bCs/>
                <w:lang w:val="ru"/>
              </w:rPr>
              <w:t>Частотный диапазон для требования к совместному размещению</w:t>
            </w:r>
          </w:p>
        </w:tc>
        <w:tc>
          <w:tcPr>
            <w:tcW w:w="1737" w:type="dxa"/>
            <w:tcBorders>
              <w:top w:val="single" w:sz="4" w:space="0" w:color="auto"/>
              <w:left w:val="single" w:sz="4" w:space="0" w:color="auto"/>
              <w:bottom w:val="single" w:sz="4" w:space="0" w:color="auto"/>
              <w:right w:val="single" w:sz="4" w:space="0" w:color="auto"/>
            </w:tcBorders>
            <w:vAlign w:val="center"/>
          </w:tcPr>
          <w:p w14:paraId="375A2CC1" w14:textId="77777777" w:rsidR="00946ACA" w:rsidRPr="009C2C27" w:rsidRDefault="00946ACA" w:rsidP="007339C6">
            <w:pPr>
              <w:pStyle w:val="Tablehead"/>
            </w:pPr>
            <w:r w:rsidRPr="009C2C27">
              <w:rPr>
                <w:bCs/>
                <w:lang w:val="ru"/>
              </w:rPr>
              <w:t>Максимальный уровень</w:t>
            </w:r>
          </w:p>
        </w:tc>
        <w:tc>
          <w:tcPr>
            <w:tcW w:w="1512" w:type="dxa"/>
            <w:tcBorders>
              <w:top w:val="single" w:sz="4" w:space="0" w:color="auto"/>
              <w:left w:val="single" w:sz="4" w:space="0" w:color="auto"/>
              <w:bottom w:val="single" w:sz="4" w:space="0" w:color="auto"/>
              <w:right w:val="single" w:sz="4" w:space="0" w:color="auto"/>
            </w:tcBorders>
            <w:vAlign w:val="center"/>
          </w:tcPr>
          <w:p w14:paraId="1973BE82" w14:textId="77777777" w:rsidR="00946ACA" w:rsidRPr="009C2C27" w:rsidRDefault="00946ACA" w:rsidP="007339C6">
            <w:pPr>
              <w:pStyle w:val="Tablehead"/>
            </w:pPr>
            <w:r w:rsidRPr="009C2C27">
              <w:rPr>
                <w:bCs/>
                <w:lang w:val="ru"/>
              </w:rPr>
              <w:t>Ширина полосы измерения</w:t>
            </w:r>
          </w:p>
        </w:tc>
        <w:tc>
          <w:tcPr>
            <w:tcW w:w="2715" w:type="dxa"/>
            <w:tcBorders>
              <w:top w:val="single" w:sz="4" w:space="0" w:color="auto"/>
              <w:left w:val="single" w:sz="4" w:space="0" w:color="auto"/>
              <w:bottom w:val="single" w:sz="4" w:space="0" w:color="auto"/>
              <w:right w:val="single" w:sz="4" w:space="0" w:color="auto"/>
            </w:tcBorders>
            <w:vAlign w:val="center"/>
          </w:tcPr>
          <w:p w14:paraId="08604544" w14:textId="77777777" w:rsidR="00946ACA" w:rsidRPr="009C2C27" w:rsidRDefault="00946ACA" w:rsidP="007339C6">
            <w:pPr>
              <w:pStyle w:val="Tablehead"/>
              <w:rPr>
                <w:rFonts w:eastAsia="SimSun"/>
              </w:rPr>
            </w:pPr>
            <w:r w:rsidRPr="009C2C27">
              <w:rPr>
                <w:bCs/>
                <w:lang w:val="ru"/>
              </w:rPr>
              <w:t>Примечание</w:t>
            </w:r>
          </w:p>
        </w:tc>
      </w:tr>
      <w:tr w:rsidR="00946ACA" w:rsidRPr="009C2C27" w14:paraId="1D378822"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tcPr>
          <w:p w14:paraId="795C3C09" w14:textId="77777777" w:rsidR="00946ACA" w:rsidRPr="009C2C27" w:rsidRDefault="00946ACA" w:rsidP="007339C6">
            <w:pPr>
              <w:pStyle w:val="Tabletext"/>
              <w:jc w:val="center"/>
            </w:pPr>
            <w:r w:rsidRPr="009C2C27">
              <w:rPr>
                <w:lang w:val="ru"/>
              </w:rPr>
              <w:t>UTRA FDD в</w:t>
            </w:r>
            <w:r>
              <w:rPr>
                <w:lang w:val="ru"/>
              </w:rPr>
              <w:t> </w:t>
            </w:r>
            <w:r w:rsidRPr="009C2C27">
              <w:rPr>
                <w:lang w:val="ru"/>
              </w:rPr>
              <w:t>полосе XXII или E-UTRA в</w:t>
            </w:r>
            <w:r>
              <w:rPr>
                <w:lang w:val="ru"/>
              </w:rPr>
              <w:t> </w:t>
            </w:r>
            <w:r w:rsidRPr="009C2C27">
              <w:rPr>
                <w:lang w:val="ru"/>
              </w:rPr>
              <w:t>полосе 22</w:t>
            </w:r>
          </w:p>
        </w:tc>
        <w:tc>
          <w:tcPr>
            <w:tcW w:w="2362" w:type="dxa"/>
            <w:tcBorders>
              <w:top w:val="single" w:sz="4" w:space="0" w:color="auto"/>
              <w:left w:val="single" w:sz="4" w:space="0" w:color="auto"/>
              <w:bottom w:val="single" w:sz="4" w:space="0" w:color="auto"/>
              <w:right w:val="single" w:sz="4" w:space="0" w:color="auto"/>
            </w:tcBorders>
            <w:vAlign w:val="center"/>
          </w:tcPr>
          <w:p w14:paraId="62782013" w14:textId="77777777" w:rsidR="00946ACA" w:rsidRPr="009C2C27" w:rsidRDefault="00946ACA" w:rsidP="007339C6">
            <w:pPr>
              <w:pStyle w:val="Tabletext"/>
              <w:jc w:val="center"/>
            </w:pPr>
            <w:r w:rsidRPr="009C2C27">
              <w:rPr>
                <w:lang w:val="ru"/>
              </w:rPr>
              <w:t>3 410–3 490 МГц</w:t>
            </w:r>
          </w:p>
        </w:tc>
        <w:tc>
          <w:tcPr>
            <w:tcW w:w="1737" w:type="dxa"/>
            <w:tcBorders>
              <w:top w:val="single" w:sz="4" w:space="0" w:color="auto"/>
              <w:left w:val="single" w:sz="4" w:space="0" w:color="auto"/>
              <w:bottom w:val="single" w:sz="4" w:space="0" w:color="auto"/>
              <w:right w:val="single" w:sz="4" w:space="0" w:color="auto"/>
            </w:tcBorders>
            <w:vAlign w:val="center"/>
          </w:tcPr>
          <w:p w14:paraId="35736E04"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2850659F"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2F575A42" w14:textId="77777777" w:rsidR="00946ACA" w:rsidRPr="009C2C27" w:rsidRDefault="00946ACA" w:rsidP="007339C6">
            <w:pPr>
              <w:pStyle w:val="Tabletext"/>
              <w:jc w:val="left"/>
            </w:pPr>
            <w:r w:rsidRPr="009C2C27">
              <w:rPr>
                <w:lang w:val="ru"/>
              </w:rPr>
              <w:t xml:space="preserve">Это требование не применяется к домашним БС, работающим </w:t>
            </w:r>
            <w:r>
              <w:rPr>
                <w:lang w:val="ru"/>
              </w:rPr>
              <w:br/>
            </w:r>
            <w:r w:rsidRPr="009C2C27">
              <w:rPr>
                <w:lang w:val="ru"/>
              </w:rPr>
              <w:t>в полосе 22.</w:t>
            </w:r>
          </w:p>
          <w:p w14:paraId="452E531E" w14:textId="77777777" w:rsidR="00946ACA" w:rsidRPr="009C2C27" w:rsidRDefault="00946ACA" w:rsidP="007339C6">
            <w:pPr>
              <w:pStyle w:val="Tabletext"/>
              <w:jc w:val="left"/>
              <w:rPr>
                <w:rFonts w:eastAsia="SimSun"/>
              </w:rPr>
            </w:pPr>
            <w:r w:rsidRPr="009C2C27">
              <w:rPr>
                <w:lang w:val="ru"/>
              </w:rPr>
              <w:t>Это требование не применяется к домашним БС, работающим в полосе 42</w:t>
            </w:r>
          </w:p>
        </w:tc>
      </w:tr>
      <w:tr w:rsidR="00946ACA" w:rsidRPr="009C2C27" w14:paraId="61DFDD18"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tcPr>
          <w:p w14:paraId="766E38D8" w14:textId="77777777" w:rsidR="00946ACA" w:rsidRPr="009C2C27" w:rsidRDefault="00946ACA" w:rsidP="007339C6">
            <w:pPr>
              <w:pStyle w:val="Tabletext"/>
              <w:jc w:val="center"/>
            </w:pPr>
            <w:r w:rsidRPr="009C2C27">
              <w:rPr>
                <w:lang w:val="ru"/>
              </w:rPr>
              <w:t>E-UTRA в</w:t>
            </w:r>
            <w:r>
              <w:rPr>
                <w:lang w:val="ru"/>
              </w:rPr>
              <w:t> </w:t>
            </w:r>
            <w:r w:rsidRPr="009C2C27">
              <w:rPr>
                <w:lang w:val="ru"/>
              </w:rPr>
              <w:t>полосе 24</w:t>
            </w:r>
          </w:p>
        </w:tc>
        <w:tc>
          <w:tcPr>
            <w:tcW w:w="2362" w:type="dxa"/>
            <w:tcBorders>
              <w:top w:val="single" w:sz="4" w:space="0" w:color="auto"/>
              <w:left w:val="single" w:sz="4" w:space="0" w:color="auto"/>
              <w:bottom w:val="single" w:sz="4" w:space="0" w:color="auto"/>
              <w:right w:val="single" w:sz="4" w:space="0" w:color="auto"/>
            </w:tcBorders>
            <w:vAlign w:val="center"/>
          </w:tcPr>
          <w:p w14:paraId="7D87B505" w14:textId="77777777" w:rsidR="00946ACA" w:rsidRPr="009C2C27" w:rsidRDefault="00946ACA" w:rsidP="007339C6">
            <w:pPr>
              <w:pStyle w:val="Tabletext"/>
              <w:jc w:val="center"/>
            </w:pPr>
            <w:r w:rsidRPr="009C2C27">
              <w:rPr>
                <w:lang w:val="ru"/>
              </w:rPr>
              <w:t>1 626,5–</w:t>
            </w:r>
            <w:r w:rsidRPr="009C2C27">
              <w:rPr>
                <w:lang w:val="ru"/>
              </w:rPr>
              <w:br/>
              <w:t>1 660,5 МГц</w:t>
            </w:r>
          </w:p>
        </w:tc>
        <w:tc>
          <w:tcPr>
            <w:tcW w:w="1737" w:type="dxa"/>
            <w:tcBorders>
              <w:top w:val="single" w:sz="4" w:space="0" w:color="auto"/>
              <w:left w:val="single" w:sz="4" w:space="0" w:color="auto"/>
              <w:bottom w:val="single" w:sz="4" w:space="0" w:color="auto"/>
              <w:right w:val="single" w:sz="4" w:space="0" w:color="auto"/>
            </w:tcBorders>
            <w:vAlign w:val="center"/>
          </w:tcPr>
          <w:p w14:paraId="5A387913"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4389BC46"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16089243" w14:textId="77777777" w:rsidR="00946ACA" w:rsidRPr="009C2C27" w:rsidRDefault="00946ACA" w:rsidP="007339C6">
            <w:pPr>
              <w:pStyle w:val="Tabletext"/>
              <w:jc w:val="left"/>
              <w:rPr>
                <w:rFonts w:eastAsia="SimSun"/>
              </w:rPr>
            </w:pPr>
            <w:r w:rsidRPr="009C2C27">
              <w:rPr>
                <w:lang w:val="ru"/>
              </w:rPr>
              <w:t>Это требование не применяется к домашним БС, работающим в полосе 24</w:t>
            </w:r>
          </w:p>
        </w:tc>
      </w:tr>
      <w:tr w:rsidR="00946ACA" w:rsidRPr="009C2C27" w14:paraId="73A18785"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tcPr>
          <w:p w14:paraId="6431C9DE" w14:textId="77777777" w:rsidR="00946ACA" w:rsidRPr="009C2C27" w:rsidRDefault="00946ACA" w:rsidP="007339C6">
            <w:pPr>
              <w:pStyle w:val="Tabletext"/>
              <w:jc w:val="center"/>
            </w:pPr>
            <w:r w:rsidRPr="009C2C27">
              <w:rPr>
                <w:lang w:val="ru"/>
              </w:rPr>
              <w:t>UTRA FDD в</w:t>
            </w:r>
            <w:r>
              <w:rPr>
                <w:lang w:val="ru"/>
              </w:rPr>
              <w:t> </w:t>
            </w:r>
            <w:r w:rsidRPr="009C2C27">
              <w:rPr>
                <w:lang w:val="ru"/>
              </w:rPr>
              <w:t>полосе XXV или E-UTRA в</w:t>
            </w:r>
            <w:r>
              <w:rPr>
                <w:lang w:val="ru"/>
              </w:rPr>
              <w:t> </w:t>
            </w:r>
            <w:r w:rsidRPr="009C2C27">
              <w:rPr>
                <w:lang w:val="ru"/>
              </w:rPr>
              <w:t>полосе 25</w:t>
            </w:r>
          </w:p>
        </w:tc>
        <w:tc>
          <w:tcPr>
            <w:tcW w:w="2362" w:type="dxa"/>
            <w:tcBorders>
              <w:top w:val="single" w:sz="4" w:space="0" w:color="auto"/>
              <w:left w:val="single" w:sz="4" w:space="0" w:color="auto"/>
              <w:bottom w:val="single" w:sz="4" w:space="0" w:color="auto"/>
              <w:right w:val="single" w:sz="4" w:space="0" w:color="auto"/>
            </w:tcBorders>
            <w:vAlign w:val="center"/>
          </w:tcPr>
          <w:p w14:paraId="651A35EB" w14:textId="77777777" w:rsidR="00946ACA" w:rsidRPr="009C2C27" w:rsidRDefault="00946ACA" w:rsidP="007339C6">
            <w:pPr>
              <w:pStyle w:val="Tabletext"/>
              <w:jc w:val="center"/>
            </w:pPr>
            <w:r w:rsidRPr="009C2C27">
              <w:rPr>
                <w:lang w:val="ru"/>
              </w:rPr>
              <w:t>1 850–1 915 МГц</w:t>
            </w:r>
          </w:p>
        </w:tc>
        <w:tc>
          <w:tcPr>
            <w:tcW w:w="1737" w:type="dxa"/>
            <w:tcBorders>
              <w:top w:val="single" w:sz="4" w:space="0" w:color="auto"/>
              <w:left w:val="single" w:sz="4" w:space="0" w:color="auto"/>
              <w:bottom w:val="single" w:sz="4" w:space="0" w:color="auto"/>
              <w:right w:val="single" w:sz="4" w:space="0" w:color="auto"/>
            </w:tcBorders>
            <w:vAlign w:val="center"/>
          </w:tcPr>
          <w:p w14:paraId="39936445"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667A741F"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02C5A6ED" w14:textId="77777777" w:rsidR="00946ACA" w:rsidRPr="009C2C27" w:rsidRDefault="00946ACA" w:rsidP="007339C6">
            <w:pPr>
              <w:pStyle w:val="Tabletext"/>
              <w:jc w:val="left"/>
              <w:rPr>
                <w:rFonts w:eastAsia="SimSun"/>
              </w:rPr>
            </w:pPr>
            <w:r w:rsidRPr="009C2C27">
              <w:rPr>
                <w:lang w:val="ru"/>
              </w:rPr>
              <w:t>Это требование не применяется к домашним БС, работающим в полосе 25</w:t>
            </w:r>
          </w:p>
        </w:tc>
      </w:tr>
      <w:tr w:rsidR="00946ACA" w:rsidRPr="009C2C27" w14:paraId="361E2545"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16D8E6B8" w14:textId="77777777" w:rsidR="00946ACA" w:rsidRPr="009C2C27" w:rsidRDefault="00946ACA" w:rsidP="007339C6">
            <w:pPr>
              <w:pStyle w:val="Tabletext"/>
              <w:jc w:val="center"/>
            </w:pPr>
            <w:r w:rsidRPr="009C2C27">
              <w:rPr>
                <w:lang w:val="ru"/>
              </w:rPr>
              <w:t xml:space="preserve">UTRA TDD </w:t>
            </w:r>
            <w:r w:rsidRPr="009C2C27">
              <w:rPr>
                <w:lang w:val="ru"/>
              </w:rPr>
              <w:br/>
              <w:t xml:space="preserve">в полосе a) </w:t>
            </w:r>
            <w:r w:rsidRPr="009C2C27">
              <w:rPr>
                <w:lang w:val="ru"/>
              </w:rPr>
              <w:br/>
              <w:t xml:space="preserve">или E-UTRA </w:t>
            </w:r>
            <w:r w:rsidRPr="009C2C27">
              <w:rPr>
                <w:lang w:val="ru"/>
              </w:rPr>
              <w:br/>
              <w:t>в полосе 33</w:t>
            </w:r>
          </w:p>
        </w:tc>
        <w:tc>
          <w:tcPr>
            <w:tcW w:w="2362" w:type="dxa"/>
            <w:tcBorders>
              <w:top w:val="single" w:sz="4" w:space="0" w:color="auto"/>
              <w:left w:val="single" w:sz="4" w:space="0" w:color="auto"/>
              <w:bottom w:val="single" w:sz="4" w:space="0" w:color="auto"/>
              <w:right w:val="single" w:sz="4" w:space="0" w:color="auto"/>
            </w:tcBorders>
            <w:vAlign w:val="center"/>
          </w:tcPr>
          <w:p w14:paraId="1A17CC88" w14:textId="77777777" w:rsidR="00946ACA" w:rsidRPr="009C2C27" w:rsidRDefault="00946ACA" w:rsidP="007339C6">
            <w:pPr>
              <w:pStyle w:val="Tabletext"/>
              <w:jc w:val="center"/>
            </w:pPr>
            <w:r w:rsidRPr="009C2C27">
              <w:rPr>
                <w:lang w:val="ru"/>
              </w:rPr>
              <w:t>1 900–1 920 МГц</w:t>
            </w:r>
          </w:p>
        </w:tc>
        <w:tc>
          <w:tcPr>
            <w:tcW w:w="1737" w:type="dxa"/>
            <w:tcBorders>
              <w:top w:val="single" w:sz="4" w:space="0" w:color="auto"/>
              <w:left w:val="single" w:sz="4" w:space="0" w:color="auto"/>
              <w:bottom w:val="single" w:sz="4" w:space="0" w:color="auto"/>
              <w:right w:val="single" w:sz="4" w:space="0" w:color="auto"/>
            </w:tcBorders>
            <w:vAlign w:val="center"/>
          </w:tcPr>
          <w:p w14:paraId="1E0E2CEA"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20DDC6A1"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7719DC1C"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33</w:t>
            </w:r>
          </w:p>
        </w:tc>
      </w:tr>
      <w:tr w:rsidR="00946ACA" w:rsidRPr="009C2C27" w14:paraId="392D50BD"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3D888EB9" w14:textId="77777777" w:rsidR="00946ACA" w:rsidRPr="009C2C27" w:rsidRDefault="00946ACA" w:rsidP="007339C6">
            <w:pPr>
              <w:pStyle w:val="Tabletext"/>
              <w:jc w:val="center"/>
            </w:pPr>
            <w:r w:rsidRPr="009C2C27">
              <w:rPr>
                <w:lang w:val="ru"/>
              </w:rPr>
              <w:t xml:space="preserve">UTRA TDD </w:t>
            </w:r>
            <w:r w:rsidRPr="009C2C27">
              <w:rPr>
                <w:lang w:val="ru"/>
              </w:rPr>
              <w:br/>
              <w:t xml:space="preserve">в полосе a) </w:t>
            </w:r>
            <w:r w:rsidRPr="009C2C27">
              <w:rPr>
                <w:lang w:val="ru"/>
              </w:rPr>
              <w:br/>
              <w:t xml:space="preserve">или E-UTRA </w:t>
            </w:r>
            <w:r w:rsidRPr="009C2C27">
              <w:rPr>
                <w:lang w:val="ru"/>
              </w:rPr>
              <w:br/>
              <w:t>в полосе 34</w:t>
            </w:r>
          </w:p>
        </w:tc>
        <w:tc>
          <w:tcPr>
            <w:tcW w:w="2362" w:type="dxa"/>
            <w:tcBorders>
              <w:top w:val="single" w:sz="4" w:space="0" w:color="auto"/>
              <w:left w:val="single" w:sz="4" w:space="0" w:color="auto"/>
              <w:bottom w:val="single" w:sz="4" w:space="0" w:color="auto"/>
              <w:right w:val="single" w:sz="4" w:space="0" w:color="auto"/>
            </w:tcBorders>
            <w:vAlign w:val="center"/>
          </w:tcPr>
          <w:p w14:paraId="3AD83410" w14:textId="77777777" w:rsidR="00946ACA" w:rsidRPr="009C2C27" w:rsidRDefault="00946ACA" w:rsidP="007339C6">
            <w:pPr>
              <w:pStyle w:val="Tabletext"/>
              <w:jc w:val="center"/>
            </w:pPr>
            <w:r w:rsidRPr="009C2C27">
              <w:rPr>
                <w:lang w:val="ru"/>
              </w:rPr>
              <w:t>2 010–2 025 МГц</w:t>
            </w:r>
          </w:p>
        </w:tc>
        <w:tc>
          <w:tcPr>
            <w:tcW w:w="1737" w:type="dxa"/>
            <w:tcBorders>
              <w:top w:val="single" w:sz="4" w:space="0" w:color="auto"/>
              <w:left w:val="single" w:sz="4" w:space="0" w:color="auto"/>
              <w:bottom w:val="single" w:sz="4" w:space="0" w:color="auto"/>
              <w:right w:val="single" w:sz="4" w:space="0" w:color="auto"/>
            </w:tcBorders>
            <w:vAlign w:val="center"/>
          </w:tcPr>
          <w:p w14:paraId="13521006"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4E3D7139"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262D76A5"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34</w:t>
            </w:r>
          </w:p>
        </w:tc>
      </w:tr>
      <w:tr w:rsidR="00946ACA" w:rsidRPr="009C2C27" w14:paraId="23E46068" w14:textId="77777777" w:rsidTr="007339C6">
        <w:trPr>
          <w:cantSplit/>
          <w:jc w:val="center"/>
        </w:trPr>
        <w:tc>
          <w:tcPr>
            <w:tcW w:w="1490" w:type="dxa"/>
            <w:tcBorders>
              <w:left w:val="single" w:sz="4" w:space="0" w:color="auto"/>
              <w:bottom w:val="single" w:sz="4" w:space="0" w:color="auto"/>
              <w:right w:val="single" w:sz="4" w:space="0" w:color="auto"/>
            </w:tcBorders>
            <w:vAlign w:val="center"/>
          </w:tcPr>
          <w:p w14:paraId="1A7F305D" w14:textId="77777777" w:rsidR="00946ACA" w:rsidRPr="009C2C27" w:rsidRDefault="00946ACA" w:rsidP="007339C6">
            <w:pPr>
              <w:pStyle w:val="Tabletext"/>
              <w:jc w:val="center"/>
            </w:pPr>
            <w:r w:rsidRPr="009C2C27">
              <w:rPr>
                <w:lang w:val="ru"/>
              </w:rPr>
              <w:t xml:space="preserve">UTRA TDD </w:t>
            </w:r>
            <w:r w:rsidRPr="009C2C27">
              <w:rPr>
                <w:lang w:val="ru"/>
              </w:rPr>
              <w:br/>
              <w:t xml:space="preserve">в полосе b) </w:t>
            </w:r>
            <w:r w:rsidRPr="009C2C27">
              <w:rPr>
                <w:lang w:val="ru"/>
              </w:rPr>
              <w:br/>
              <w:t xml:space="preserve">или E-UTRA </w:t>
            </w:r>
            <w:r w:rsidRPr="009C2C27">
              <w:rPr>
                <w:lang w:val="ru"/>
              </w:rPr>
              <w:br/>
              <w:t>в полосе 35</w:t>
            </w:r>
          </w:p>
        </w:tc>
        <w:tc>
          <w:tcPr>
            <w:tcW w:w="2362" w:type="dxa"/>
            <w:tcBorders>
              <w:top w:val="single" w:sz="4" w:space="0" w:color="auto"/>
              <w:left w:val="single" w:sz="4" w:space="0" w:color="auto"/>
              <w:bottom w:val="single" w:sz="4" w:space="0" w:color="auto"/>
              <w:right w:val="single" w:sz="4" w:space="0" w:color="auto"/>
            </w:tcBorders>
            <w:vAlign w:val="center"/>
          </w:tcPr>
          <w:p w14:paraId="1C6F2120" w14:textId="77777777" w:rsidR="00946ACA" w:rsidRPr="009C2C27" w:rsidRDefault="00946ACA" w:rsidP="007339C6">
            <w:pPr>
              <w:pStyle w:val="Tabletext"/>
              <w:jc w:val="center"/>
            </w:pPr>
            <w:r w:rsidRPr="009C2C27">
              <w:rPr>
                <w:lang w:val="ru"/>
              </w:rPr>
              <w:t>1 850–1 910 МГц</w:t>
            </w:r>
          </w:p>
        </w:tc>
        <w:tc>
          <w:tcPr>
            <w:tcW w:w="1737" w:type="dxa"/>
            <w:tcBorders>
              <w:top w:val="single" w:sz="4" w:space="0" w:color="auto"/>
              <w:left w:val="single" w:sz="4" w:space="0" w:color="auto"/>
              <w:bottom w:val="single" w:sz="4" w:space="0" w:color="auto"/>
              <w:right w:val="single" w:sz="4" w:space="0" w:color="auto"/>
            </w:tcBorders>
            <w:vAlign w:val="center"/>
          </w:tcPr>
          <w:p w14:paraId="6E568B15"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0922A941"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11C3E993"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полосе 35</w:t>
            </w:r>
          </w:p>
        </w:tc>
      </w:tr>
      <w:tr w:rsidR="00946ACA" w:rsidRPr="009C2C27" w14:paraId="347D764D"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0B532B82" w14:textId="77777777" w:rsidR="00946ACA" w:rsidRPr="009C2C27" w:rsidRDefault="00946ACA" w:rsidP="007339C6">
            <w:pPr>
              <w:pStyle w:val="Tabletext"/>
              <w:jc w:val="center"/>
            </w:pPr>
            <w:r w:rsidRPr="009C2C27">
              <w:rPr>
                <w:lang w:val="ru"/>
              </w:rPr>
              <w:t xml:space="preserve">UTRA TDD </w:t>
            </w:r>
            <w:r w:rsidRPr="009C2C27">
              <w:rPr>
                <w:lang w:val="ru"/>
              </w:rPr>
              <w:br/>
              <w:t xml:space="preserve">в полосе b) </w:t>
            </w:r>
            <w:r w:rsidRPr="009C2C27">
              <w:rPr>
                <w:lang w:val="ru"/>
              </w:rPr>
              <w:br/>
              <w:t xml:space="preserve">или E-UTRA </w:t>
            </w:r>
            <w:r w:rsidRPr="009C2C27">
              <w:rPr>
                <w:lang w:val="ru"/>
              </w:rPr>
              <w:br/>
              <w:t>в полосе 36</w:t>
            </w:r>
          </w:p>
        </w:tc>
        <w:tc>
          <w:tcPr>
            <w:tcW w:w="2362" w:type="dxa"/>
            <w:tcBorders>
              <w:top w:val="single" w:sz="4" w:space="0" w:color="auto"/>
              <w:left w:val="single" w:sz="4" w:space="0" w:color="auto"/>
              <w:bottom w:val="single" w:sz="4" w:space="0" w:color="auto"/>
              <w:right w:val="single" w:sz="4" w:space="0" w:color="auto"/>
            </w:tcBorders>
            <w:vAlign w:val="center"/>
          </w:tcPr>
          <w:p w14:paraId="10B8D6C6" w14:textId="77777777" w:rsidR="00946ACA" w:rsidRPr="009C2C27" w:rsidRDefault="00946ACA" w:rsidP="007339C6">
            <w:pPr>
              <w:pStyle w:val="Tabletext"/>
              <w:jc w:val="center"/>
            </w:pPr>
            <w:r w:rsidRPr="009C2C27">
              <w:rPr>
                <w:lang w:val="ru"/>
              </w:rPr>
              <w:t>1 930–1 990 МГц</w:t>
            </w:r>
          </w:p>
        </w:tc>
        <w:tc>
          <w:tcPr>
            <w:tcW w:w="1737" w:type="dxa"/>
            <w:tcBorders>
              <w:top w:val="single" w:sz="4" w:space="0" w:color="auto"/>
              <w:left w:val="single" w:sz="4" w:space="0" w:color="auto"/>
              <w:bottom w:val="single" w:sz="4" w:space="0" w:color="auto"/>
              <w:right w:val="single" w:sz="4" w:space="0" w:color="auto"/>
            </w:tcBorders>
            <w:vAlign w:val="center"/>
          </w:tcPr>
          <w:p w14:paraId="1E14146B"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035FFFFA"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14EBC8A7" w14:textId="77777777" w:rsidR="00946ACA" w:rsidRPr="009C2C27" w:rsidRDefault="00946ACA" w:rsidP="007339C6">
            <w:pPr>
              <w:pStyle w:val="Tabletext"/>
              <w:jc w:val="left"/>
              <w:rPr>
                <w:rFonts w:eastAsia="SimSun"/>
              </w:rPr>
            </w:pPr>
            <w:r w:rsidRPr="009C2C27">
              <w:rPr>
                <w:rFonts w:eastAsia="SimSun"/>
                <w:lang w:val="ru"/>
              </w:rPr>
              <w:t>Это требование не применяется к домашним БС, работающим в полосах 2 и 36</w:t>
            </w:r>
          </w:p>
        </w:tc>
      </w:tr>
      <w:tr w:rsidR="00946ACA" w:rsidRPr="009C2C27" w14:paraId="681D014C"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tcPr>
          <w:p w14:paraId="4C303453" w14:textId="77777777" w:rsidR="00946ACA" w:rsidRPr="009C2C27" w:rsidRDefault="00946ACA" w:rsidP="007339C6">
            <w:pPr>
              <w:pStyle w:val="Tabletext"/>
              <w:spacing w:line="200" w:lineRule="exact"/>
              <w:jc w:val="center"/>
            </w:pPr>
            <w:r w:rsidRPr="009C2C27">
              <w:rPr>
                <w:lang w:val="ru"/>
              </w:rPr>
              <w:t xml:space="preserve">UTRA TDD </w:t>
            </w:r>
            <w:r w:rsidRPr="009C2C27">
              <w:rPr>
                <w:lang w:val="ru"/>
              </w:rPr>
              <w:br/>
              <w:t xml:space="preserve">в полосе с) </w:t>
            </w:r>
            <w:r w:rsidRPr="009C2C27">
              <w:rPr>
                <w:lang w:val="ru"/>
              </w:rPr>
              <w:br/>
              <w:t xml:space="preserve">или E-UTRA </w:t>
            </w:r>
            <w:r w:rsidRPr="009C2C27">
              <w:rPr>
                <w:lang w:val="ru"/>
              </w:rPr>
              <w:br/>
              <w:t>в полосе 37</w:t>
            </w:r>
          </w:p>
        </w:tc>
        <w:tc>
          <w:tcPr>
            <w:tcW w:w="2362" w:type="dxa"/>
            <w:tcBorders>
              <w:top w:val="single" w:sz="4" w:space="0" w:color="auto"/>
              <w:left w:val="single" w:sz="4" w:space="0" w:color="auto"/>
              <w:bottom w:val="single" w:sz="4" w:space="0" w:color="auto"/>
              <w:right w:val="single" w:sz="4" w:space="0" w:color="auto"/>
            </w:tcBorders>
            <w:vAlign w:val="center"/>
          </w:tcPr>
          <w:p w14:paraId="70543183" w14:textId="77777777" w:rsidR="00946ACA" w:rsidRPr="009C2C27" w:rsidRDefault="00946ACA" w:rsidP="007339C6">
            <w:pPr>
              <w:pStyle w:val="Tabletext"/>
              <w:spacing w:line="200" w:lineRule="exact"/>
              <w:jc w:val="center"/>
            </w:pPr>
            <w:r w:rsidRPr="009C2C27">
              <w:rPr>
                <w:lang w:val="ru"/>
              </w:rPr>
              <w:t>1 910–1 930 МГц</w:t>
            </w:r>
          </w:p>
        </w:tc>
        <w:tc>
          <w:tcPr>
            <w:tcW w:w="1737" w:type="dxa"/>
            <w:tcBorders>
              <w:top w:val="single" w:sz="4" w:space="0" w:color="auto"/>
              <w:left w:val="single" w:sz="4" w:space="0" w:color="auto"/>
              <w:bottom w:val="single" w:sz="4" w:space="0" w:color="auto"/>
              <w:right w:val="single" w:sz="4" w:space="0" w:color="auto"/>
            </w:tcBorders>
            <w:vAlign w:val="center"/>
          </w:tcPr>
          <w:p w14:paraId="68FC54DD" w14:textId="77777777" w:rsidR="00946ACA" w:rsidRPr="009C2C27" w:rsidRDefault="00946ACA" w:rsidP="007339C6">
            <w:pPr>
              <w:pStyle w:val="Tabletext"/>
              <w:spacing w:line="200" w:lineRule="exac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3350A03E" w14:textId="77777777" w:rsidR="00946ACA" w:rsidRPr="009C2C27" w:rsidRDefault="00946ACA" w:rsidP="007339C6">
            <w:pPr>
              <w:pStyle w:val="Tabletext"/>
              <w:spacing w:line="200" w:lineRule="exac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vAlign w:val="center"/>
          </w:tcPr>
          <w:p w14:paraId="37202AF6" w14:textId="77777777" w:rsidR="00946ACA" w:rsidRPr="009C2C27" w:rsidRDefault="00946ACA" w:rsidP="007339C6">
            <w:pPr>
              <w:pStyle w:val="Tabletext"/>
              <w:spacing w:line="200" w:lineRule="exact"/>
              <w:ind w:right="-57"/>
              <w:jc w:val="left"/>
              <w:rPr>
                <w:rFonts w:eastAsia="SimSun"/>
              </w:rPr>
            </w:pPr>
            <w:r w:rsidRPr="009C2C27">
              <w:rPr>
                <w:lang w:val="ru"/>
              </w:rPr>
              <w:t>Это требование не применяется к домашним БС, работающим в полосе 37. Эта непарная полоса частот определяется в Рекомендации МСЭ-R M.1036, но решение о ее применении в будущем пока не принято</w:t>
            </w:r>
          </w:p>
        </w:tc>
      </w:tr>
      <w:tr w:rsidR="00946ACA" w:rsidRPr="009C2C27" w14:paraId="026C7F1B"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3BC7A9F6" w14:textId="77777777" w:rsidR="00946ACA" w:rsidRPr="009C2C27" w:rsidRDefault="00946ACA" w:rsidP="007339C6">
            <w:pPr>
              <w:pStyle w:val="Tabletext"/>
              <w:spacing w:line="200" w:lineRule="exact"/>
              <w:jc w:val="center"/>
            </w:pPr>
            <w:r w:rsidRPr="009C2C27">
              <w:rPr>
                <w:lang w:val="ru"/>
              </w:rPr>
              <w:t xml:space="preserve">UTRA TDD </w:t>
            </w:r>
            <w:r w:rsidRPr="009C2C27">
              <w:rPr>
                <w:lang w:val="ru"/>
              </w:rPr>
              <w:br/>
              <w:t xml:space="preserve">в полосе d) </w:t>
            </w:r>
            <w:r w:rsidRPr="009C2C27">
              <w:rPr>
                <w:lang w:val="ru"/>
              </w:rPr>
              <w:br/>
              <w:t xml:space="preserve">или E-UTRA </w:t>
            </w:r>
            <w:r w:rsidRPr="009C2C27">
              <w:rPr>
                <w:lang w:val="ru"/>
              </w:rPr>
              <w:br/>
              <w:t>в полосе 38</w:t>
            </w:r>
          </w:p>
        </w:tc>
        <w:tc>
          <w:tcPr>
            <w:tcW w:w="2362" w:type="dxa"/>
            <w:tcBorders>
              <w:top w:val="single" w:sz="4" w:space="0" w:color="auto"/>
              <w:left w:val="single" w:sz="4" w:space="0" w:color="auto"/>
              <w:bottom w:val="single" w:sz="4" w:space="0" w:color="auto"/>
              <w:right w:val="single" w:sz="4" w:space="0" w:color="auto"/>
            </w:tcBorders>
            <w:vAlign w:val="center"/>
          </w:tcPr>
          <w:p w14:paraId="75D004AD" w14:textId="77777777" w:rsidR="00946ACA" w:rsidRPr="009C2C27" w:rsidRDefault="00946ACA" w:rsidP="007339C6">
            <w:pPr>
              <w:pStyle w:val="Tabletext"/>
              <w:spacing w:line="200" w:lineRule="exact"/>
              <w:jc w:val="center"/>
            </w:pPr>
            <w:r w:rsidRPr="009C2C27">
              <w:rPr>
                <w:lang w:val="ru"/>
              </w:rPr>
              <w:t>2 570–2 620 МГц</w:t>
            </w:r>
          </w:p>
        </w:tc>
        <w:tc>
          <w:tcPr>
            <w:tcW w:w="1737" w:type="dxa"/>
            <w:tcBorders>
              <w:top w:val="single" w:sz="4" w:space="0" w:color="auto"/>
              <w:left w:val="single" w:sz="4" w:space="0" w:color="auto"/>
              <w:bottom w:val="single" w:sz="4" w:space="0" w:color="auto"/>
              <w:right w:val="single" w:sz="4" w:space="0" w:color="auto"/>
            </w:tcBorders>
            <w:vAlign w:val="center"/>
          </w:tcPr>
          <w:p w14:paraId="48505789" w14:textId="77777777" w:rsidR="00946ACA" w:rsidRPr="009C2C27" w:rsidRDefault="00946ACA" w:rsidP="007339C6">
            <w:pPr>
              <w:pStyle w:val="Tabletext"/>
              <w:spacing w:line="200" w:lineRule="exac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4D3AF1D2" w14:textId="77777777" w:rsidR="00946ACA" w:rsidRPr="009C2C27" w:rsidRDefault="00946ACA" w:rsidP="007339C6">
            <w:pPr>
              <w:pStyle w:val="Tabletext"/>
              <w:spacing w:line="200" w:lineRule="exac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695BD0F7" w14:textId="77777777" w:rsidR="00946ACA" w:rsidRPr="009C2C27" w:rsidRDefault="00946ACA" w:rsidP="007339C6">
            <w:pPr>
              <w:pStyle w:val="Tabletext"/>
              <w:spacing w:line="200" w:lineRule="exact"/>
              <w:jc w:val="left"/>
              <w:rPr>
                <w:rFonts w:eastAsia="SimSun"/>
              </w:rPr>
            </w:pPr>
            <w:r w:rsidRPr="009C2C27">
              <w:rPr>
                <w:rFonts w:eastAsia="SimSun"/>
                <w:lang w:val="ru"/>
              </w:rPr>
              <w:t>Это требование не применяется к домашним БС, работающим в полосе 38</w:t>
            </w:r>
          </w:p>
        </w:tc>
      </w:tr>
      <w:tr w:rsidR="00946ACA" w:rsidRPr="009C2C27" w14:paraId="3BC62DF9"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1754ED74" w14:textId="77777777" w:rsidR="00946ACA" w:rsidRPr="009C2C27" w:rsidRDefault="00946ACA" w:rsidP="007339C6">
            <w:pPr>
              <w:pStyle w:val="Tabletext"/>
              <w:spacing w:line="200" w:lineRule="exact"/>
              <w:jc w:val="center"/>
            </w:pPr>
            <w:r w:rsidRPr="009C2C27">
              <w:rPr>
                <w:lang w:val="ru"/>
              </w:rPr>
              <w:t>UTRA TDD в</w:t>
            </w:r>
            <w:r>
              <w:rPr>
                <w:lang w:val="ru"/>
              </w:rPr>
              <w:t> </w:t>
            </w:r>
            <w:r w:rsidRPr="009C2C27">
              <w:rPr>
                <w:lang w:val="ru"/>
              </w:rPr>
              <w:t xml:space="preserve">полосе f) или E-UTRA </w:t>
            </w:r>
            <w:r w:rsidRPr="009C2C27">
              <w:rPr>
                <w:lang w:val="ru"/>
              </w:rPr>
              <w:br/>
              <w:t>в полосе 39</w:t>
            </w:r>
          </w:p>
        </w:tc>
        <w:tc>
          <w:tcPr>
            <w:tcW w:w="2362" w:type="dxa"/>
            <w:tcBorders>
              <w:top w:val="single" w:sz="4" w:space="0" w:color="auto"/>
              <w:left w:val="single" w:sz="4" w:space="0" w:color="auto"/>
              <w:bottom w:val="single" w:sz="4" w:space="0" w:color="auto"/>
              <w:right w:val="single" w:sz="4" w:space="0" w:color="auto"/>
            </w:tcBorders>
            <w:vAlign w:val="center"/>
          </w:tcPr>
          <w:p w14:paraId="302628ED" w14:textId="77777777" w:rsidR="00946ACA" w:rsidRPr="009C2C27" w:rsidRDefault="00946ACA" w:rsidP="007339C6">
            <w:pPr>
              <w:pStyle w:val="Tabletext"/>
              <w:spacing w:line="200" w:lineRule="exact"/>
              <w:jc w:val="center"/>
            </w:pPr>
            <w:r w:rsidRPr="009C2C27">
              <w:rPr>
                <w:lang w:val="ru"/>
              </w:rPr>
              <w:t>1 880–1 920 МГц</w:t>
            </w:r>
          </w:p>
        </w:tc>
        <w:tc>
          <w:tcPr>
            <w:tcW w:w="1737" w:type="dxa"/>
            <w:tcBorders>
              <w:top w:val="single" w:sz="4" w:space="0" w:color="auto"/>
              <w:left w:val="single" w:sz="4" w:space="0" w:color="auto"/>
              <w:bottom w:val="single" w:sz="4" w:space="0" w:color="auto"/>
              <w:right w:val="single" w:sz="4" w:space="0" w:color="auto"/>
            </w:tcBorders>
            <w:vAlign w:val="center"/>
          </w:tcPr>
          <w:p w14:paraId="42FCD5E7" w14:textId="77777777" w:rsidR="00946ACA" w:rsidRPr="009C2C27" w:rsidRDefault="00946ACA" w:rsidP="007339C6">
            <w:pPr>
              <w:pStyle w:val="Tabletext"/>
              <w:spacing w:line="200" w:lineRule="exac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78A6D588" w14:textId="77777777" w:rsidR="00946ACA" w:rsidRPr="009C2C27" w:rsidRDefault="00946ACA" w:rsidP="007339C6">
            <w:pPr>
              <w:pStyle w:val="Tabletext"/>
              <w:spacing w:line="200" w:lineRule="exac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335AC1B6" w14:textId="77777777" w:rsidR="00946ACA" w:rsidRPr="009C2C27" w:rsidRDefault="00946ACA" w:rsidP="007339C6">
            <w:pPr>
              <w:pStyle w:val="Tabletext"/>
              <w:spacing w:line="200" w:lineRule="exact"/>
              <w:jc w:val="left"/>
              <w:rPr>
                <w:rFonts w:eastAsia="SimSun"/>
              </w:rPr>
            </w:pPr>
            <w:r w:rsidRPr="009C2C27">
              <w:rPr>
                <w:rFonts w:eastAsia="SimSun"/>
                <w:lang w:val="ru"/>
              </w:rPr>
              <w:t>Неприменимо к домашним БС, работающим в полосе 39</w:t>
            </w:r>
          </w:p>
        </w:tc>
      </w:tr>
      <w:tr w:rsidR="00946ACA" w:rsidRPr="009C2C27" w14:paraId="0143AFE3"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3CDE6E8B" w14:textId="77777777" w:rsidR="00946ACA" w:rsidRPr="009C2C27" w:rsidRDefault="00946ACA" w:rsidP="007339C6">
            <w:pPr>
              <w:pStyle w:val="Tabletext"/>
              <w:jc w:val="center"/>
            </w:pPr>
            <w:r w:rsidRPr="009C2C27">
              <w:rPr>
                <w:rFonts w:cs="v5.0.0"/>
                <w:lang w:val="ru"/>
              </w:rPr>
              <w:t>UTRA TDD в</w:t>
            </w:r>
            <w:r>
              <w:rPr>
                <w:rFonts w:cs="v5.0.0"/>
                <w:lang w:val="ru"/>
              </w:rPr>
              <w:t> </w:t>
            </w:r>
            <w:r w:rsidRPr="009C2C27">
              <w:rPr>
                <w:rFonts w:cs="v5.0.0"/>
                <w:lang w:val="ru"/>
              </w:rPr>
              <w:t>полосе e)</w:t>
            </w:r>
          </w:p>
          <w:p w14:paraId="3C43901B" w14:textId="77777777" w:rsidR="00946ACA" w:rsidRPr="009C2C27" w:rsidRDefault="00946ACA" w:rsidP="007339C6">
            <w:pPr>
              <w:pStyle w:val="Tabletext"/>
              <w:spacing w:line="200" w:lineRule="exact"/>
              <w:jc w:val="center"/>
            </w:pPr>
            <w:r w:rsidRPr="009C2C27">
              <w:rPr>
                <w:lang w:val="ru-RU"/>
              </w:rPr>
              <w:t>или</w:t>
            </w:r>
            <w:r w:rsidRPr="009C2C27">
              <w:rPr>
                <w:lang w:val="ru"/>
              </w:rPr>
              <w:t xml:space="preserve"> E-UTRA </w:t>
            </w:r>
            <w:r w:rsidRPr="009C2C27">
              <w:rPr>
                <w:lang w:val="ru"/>
              </w:rPr>
              <w:br/>
              <w:t>в полосе 40</w:t>
            </w:r>
          </w:p>
        </w:tc>
        <w:tc>
          <w:tcPr>
            <w:tcW w:w="2362" w:type="dxa"/>
            <w:tcBorders>
              <w:top w:val="single" w:sz="4" w:space="0" w:color="auto"/>
              <w:left w:val="single" w:sz="4" w:space="0" w:color="auto"/>
              <w:bottom w:val="single" w:sz="4" w:space="0" w:color="auto"/>
              <w:right w:val="single" w:sz="4" w:space="0" w:color="auto"/>
            </w:tcBorders>
            <w:vAlign w:val="center"/>
          </w:tcPr>
          <w:p w14:paraId="06FC2BD6" w14:textId="77777777" w:rsidR="00946ACA" w:rsidRPr="009C2C27" w:rsidRDefault="00946ACA" w:rsidP="007339C6">
            <w:pPr>
              <w:pStyle w:val="Tabletext"/>
              <w:spacing w:line="200" w:lineRule="exact"/>
              <w:jc w:val="center"/>
            </w:pPr>
            <w:r w:rsidRPr="009C2C27">
              <w:rPr>
                <w:lang w:val="ru"/>
              </w:rPr>
              <w:t>2 300–2 400 МГц</w:t>
            </w:r>
          </w:p>
        </w:tc>
        <w:tc>
          <w:tcPr>
            <w:tcW w:w="1737" w:type="dxa"/>
            <w:tcBorders>
              <w:top w:val="single" w:sz="4" w:space="0" w:color="auto"/>
              <w:left w:val="single" w:sz="4" w:space="0" w:color="auto"/>
              <w:bottom w:val="single" w:sz="4" w:space="0" w:color="auto"/>
              <w:right w:val="single" w:sz="4" w:space="0" w:color="auto"/>
            </w:tcBorders>
            <w:vAlign w:val="center"/>
          </w:tcPr>
          <w:p w14:paraId="132A63EC" w14:textId="77777777" w:rsidR="00946ACA" w:rsidRPr="009C2C27" w:rsidRDefault="00946ACA" w:rsidP="007339C6">
            <w:pPr>
              <w:pStyle w:val="Tabletext"/>
              <w:spacing w:line="200" w:lineRule="exac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vAlign w:val="center"/>
          </w:tcPr>
          <w:p w14:paraId="5C480A88" w14:textId="77777777" w:rsidR="00946ACA" w:rsidRPr="009C2C27" w:rsidRDefault="00946ACA" w:rsidP="007339C6">
            <w:pPr>
              <w:pStyle w:val="Tabletext"/>
              <w:spacing w:line="200" w:lineRule="exac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52C8ED47" w14:textId="77777777" w:rsidR="00946ACA" w:rsidRPr="009C2C27" w:rsidRDefault="00946ACA" w:rsidP="007339C6">
            <w:pPr>
              <w:pStyle w:val="Tabletext"/>
              <w:spacing w:line="200" w:lineRule="exact"/>
              <w:jc w:val="left"/>
              <w:rPr>
                <w:rFonts w:eastAsia="SimSun"/>
              </w:rPr>
            </w:pPr>
            <w:r w:rsidRPr="009C2C27">
              <w:rPr>
                <w:rFonts w:eastAsia="SimSun"/>
                <w:lang w:val="ru"/>
              </w:rPr>
              <w:t>Неприменимо к домашним БС, работающим в полосе 40</w:t>
            </w:r>
          </w:p>
        </w:tc>
      </w:tr>
    </w:tbl>
    <w:p w14:paraId="1CBF4AF1" w14:textId="77777777" w:rsidR="00946ACA" w:rsidRDefault="00946ACA" w:rsidP="00946ACA">
      <w:pPr>
        <w:rPr>
          <w:lang w:val="ru-RU"/>
        </w:rPr>
      </w:pPr>
    </w:p>
    <w:p w14:paraId="71AAD139" w14:textId="77777777" w:rsidR="00946ACA" w:rsidRDefault="00946ACA" w:rsidP="00946ACA">
      <w:pPr>
        <w:keepNext/>
        <w:spacing w:after="120"/>
        <w:jc w:val="center"/>
        <w:rPr>
          <w:lang w:val="ru-RU"/>
        </w:rPr>
      </w:pPr>
      <w:r w:rsidRPr="000614F1">
        <w:rPr>
          <w:lang w:val="ru"/>
        </w:rPr>
        <w:lastRenderedPageBreak/>
        <w:t>ТАБЛИЦА 9C</w:t>
      </w:r>
      <w:r>
        <w:rPr>
          <w:lang w:val="ru"/>
        </w:rPr>
        <w:t xml:space="preserve"> (</w:t>
      </w:r>
      <w:r>
        <w:rPr>
          <w:i/>
          <w:lang w:val="ru"/>
        </w:rPr>
        <w:t>окончание</w:t>
      </w:r>
      <w:r>
        <w:rPr>
          <w:lang w:val="ru"/>
        </w:rPr>
        <w:t>)</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0"/>
        <w:gridCol w:w="2362"/>
        <w:gridCol w:w="1737"/>
        <w:gridCol w:w="1512"/>
        <w:gridCol w:w="2715"/>
      </w:tblGrid>
      <w:tr w:rsidR="00946ACA" w:rsidRPr="009C2C27" w14:paraId="42841384"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vAlign w:val="center"/>
          </w:tcPr>
          <w:p w14:paraId="41295C99" w14:textId="77777777" w:rsidR="00946ACA" w:rsidRPr="009C2C27" w:rsidRDefault="00946ACA" w:rsidP="007339C6">
            <w:pPr>
              <w:pStyle w:val="Tablehead"/>
            </w:pPr>
            <w:r w:rsidRPr="009C2C27">
              <w:rPr>
                <w:bCs/>
                <w:lang w:val="ru"/>
              </w:rPr>
              <w:t>Тип совместно размещенной БС</w:t>
            </w:r>
          </w:p>
        </w:tc>
        <w:tc>
          <w:tcPr>
            <w:tcW w:w="2362" w:type="dxa"/>
            <w:tcBorders>
              <w:top w:val="single" w:sz="4" w:space="0" w:color="auto"/>
              <w:left w:val="single" w:sz="4" w:space="0" w:color="auto"/>
              <w:bottom w:val="single" w:sz="4" w:space="0" w:color="auto"/>
              <w:right w:val="single" w:sz="4" w:space="0" w:color="auto"/>
            </w:tcBorders>
            <w:vAlign w:val="center"/>
          </w:tcPr>
          <w:p w14:paraId="6AD23691" w14:textId="77777777" w:rsidR="00946ACA" w:rsidRPr="009C2C27" w:rsidRDefault="00946ACA" w:rsidP="007339C6">
            <w:pPr>
              <w:pStyle w:val="Tablehead"/>
            </w:pPr>
            <w:r w:rsidRPr="009C2C27">
              <w:rPr>
                <w:bCs/>
                <w:lang w:val="ru"/>
              </w:rPr>
              <w:t>Частотный диапазон для требования к совместному размещению</w:t>
            </w:r>
          </w:p>
        </w:tc>
        <w:tc>
          <w:tcPr>
            <w:tcW w:w="1737" w:type="dxa"/>
            <w:tcBorders>
              <w:top w:val="single" w:sz="4" w:space="0" w:color="auto"/>
              <w:left w:val="single" w:sz="4" w:space="0" w:color="auto"/>
              <w:bottom w:val="single" w:sz="4" w:space="0" w:color="auto"/>
              <w:right w:val="single" w:sz="4" w:space="0" w:color="auto"/>
            </w:tcBorders>
            <w:vAlign w:val="center"/>
          </w:tcPr>
          <w:p w14:paraId="1D84427A" w14:textId="77777777" w:rsidR="00946ACA" w:rsidRPr="009C2C27" w:rsidRDefault="00946ACA" w:rsidP="007339C6">
            <w:pPr>
              <w:pStyle w:val="Tablehead"/>
            </w:pPr>
            <w:r w:rsidRPr="009C2C27">
              <w:rPr>
                <w:bCs/>
                <w:lang w:val="ru"/>
              </w:rPr>
              <w:t>Максимальный уровень</w:t>
            </w:r>
          </w:p>
        </w:tc>
        <w:tc>
          <w:tcPr>
            <w:tcW w:w="1512" w:type="dxa"/>
            <w:tcBorders>
              <w:top w:val="single" w:sz="4" w:space="0" w:color="auto"/>
              <w:left w:val="single" w:sz="4" w:space="0" w:color="auto"/>
              <w:bottom w:val="single" w:sz="4" w:space="0" w:color="auto"/>
              <w:right w:val="single" w:sz="4" w:space="0" w:color="auto"/>
            </w:tcBorders>
            <w:vAlign w:val="center"/>
          </w:tcPr>
          <w:p w14:paraId="75F70813" w14:textId="77777777" w:rsidR="00946ACA" w:rsidRPr="009C2C27" w:rsidRDefault="00946ACA" w:rsidP="007339C6">
            <w:pPr>
              <w:pStyle w:val="Tablehead"/>
            </w:pPr>
            <w:r w:rsidRPr="009C2C27">
              <w:rPr>
                <w:bCs/>
                <w:lang w:val="ru"/>
              </w:rPr>
              <w:t>Ширина полосы измерения</w:t>
            </w:r>
          </w:p>
        </w:tc>
        <w:tc>
          <w:tcPr>
            <w:tcW w:w="2715" w:type="dxa"/>
            <w:tcBorders>
              <w:top w:val="single" w:sz="4" w:space="0" w:color="auto"/>
              <w:left w:val="single" w:sz="4" w:space="0" w:color="auto"/>
              <w:bottom w:val="single" w:sz="4" w:space="0" w:color="auto"/>
              <w:right w:val="single" w:sz="4" w:space="0" w:color="auto"/>
            </w:tcBorders>
            <w:vAlign w:val="center"/>
          </w:tcPr>
          <w:p w14:paraId="20FDC53A" w14:textId="77777777" w:rsidR="00946ACA" w:rsidRPr="009C2C27" w:rsidRDefault="00946ACA" w:rsidP="007339C6">
            <w:pPr>
              <w:pStyle w:val="Tablehead"/>
              <w:rPr>
                <w:rFonts w:eastAsia="SimSun"/>
              </w:rPr>
            </w:pPr>
            <w:r w:rsidRPr="009C2C27">
              <w:rPr>
                <w:bCs/>
                <w:lang w:val="ru"/>
              </w:rPr>
              <w:t>Примечание</w:t>
            </w:r>
          </w:p>
        </w:tc>
      </w:tr>
      <w:tr w:rsidR="00946ACA" w:rsidRPr="009C2C27" w14:paraId="546000D9"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tcPr>
          <w:p w14:paraId="5FED99CD" w14:textId="77777777" w:rsidR="00946ACA" w:rsidRPr="009C2C27" w:rsidRDefault="00946ACA" w:rsidP="007339C6">
            <w:pPr>
              <w:pStyle w:val="Tabletext"/>
              <w:jc w:val="center"/>
              <w:rPr>
                <w:rFonts w:cs="v5.0.0"/>
              </w:rPr>
            </w:pPr>
            <w:r w:rsidRPr="009C2C27">
              <w:rPr>
                <w:lang w:val="ru"/>
              </w:rPr>
              <w:t>E-UTRA в</w:t>
            </w:r>
            <w:r>
              <w:rPr>
                <w:lang w:val="ru"/>
              </w:rPr>
              <w:t> </w:t>
            </w:r>
            <w:r w:rsidRPr="009C2C27">
              <w:rPr>
                <w:lang w:val="ru"/>
              </w:rPr>
              <w:t>полосе 41</w:t>
            </w:r>
          </w:p>
        </w:tc>
        <w:tc>
          <w:tcPr>
            <w:tcW w:w="2362" w:type="dxa"/>
            <w:tcBorders>
              <w:top w:val="single" w:sz="4" w:space="0" w:color="auto"/>
              <w:left w:val="single" w:sz="4" w:space="0" w:color="auto"/>
              <w:bottom w:val="single" w:sz="4" w:space="0" w:color="auto"/>
              <w:right w:val="single" w:sz="4" w:space="0" w:color="auto"/>
            </w:tcBorders>
          </w:tcPr>
          <w:p w14:paraId="39322810" w14:textId="77777777" w:rsidR="00946ACA" w:rsidRPr="009C2C27" w:rsidRDefault="00946ACA" w:rsidP="007339C6">
            <w:pPr>
              <w:pStyle w:val="Tabletext"/>
              <w:jc w:val="center"/>
            </w:pPr>
            <w:r w:rsidRPr="009C2C27">
              <w:rPr>
                <w:lang w:val="ru"/>
              </w:rPr>
              <w:t>2 496–2 690 МГц</w:t>
            </w:r>
          </w:p>
        </w:tc>
        <w:tc>
          <w:tcPr>
            <w:tcW w:w="1737" w:type="dxa"/>
            <w:tcBorders>
              <w:top w:val="single" w:sz="4" w:space="0" w:color="auto"/>
              <w:left w:val="single" w:sz="4" w:space="0" w:color="auto"/>
              <w:bottom w:val="single" w:sz="4" w:space="0" w:color="auto"/>
              <w:right w:val="single" w:sz="4" w:space="0" w:color="auto"/>
            </w:tcBorders>
          </w:tcPr>
          <w:p w14:paraId="5437B871"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tcPr>
          <w:p w14:paraId="78AB9D97"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6AC9A230" w14:textId="77777777" w:rsidR="00946ACA" w:rsidRPr="009C2C27" w:rsidRDefault="00946ACA" w:rsidP="007339C6">
            <w:pPr>
              <w:pStyle w:val="Tabletext"/>
              <w:jc w:val="left"/>
              <w:rPr>
                <w:rFonts w:eastAsia="SimSun"/>
              </w:rPr>
            </w:pPr>
            <w:r w:rsidRPr="009C2C27">
              <w:rPr>
                <w:lang w:val="ru"/>
              </w:rPr>
              <w:t>Неприменимо к домашним БС, работающим в полосе 41</w:t>
            </w:r>
          </w:p>
        </w:tc>
      </w:tr>
      <w:tr w:rsidR="00946ACA" w:rsidRPr="009C2C27" w14:paraId="7A08945B"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tcPr>
          <w:p w14:paraId="020D76F4" w14:textId="77777777" w:rsidR="00946ACA" w:rsidRPr="009C2C27" w:rsidRDefault="00946ACA" w:rsidP="007339C6">
            <w:pPr>
              <w:pStyle w:val="Tabletext"/>
              <w:jc w:val="center"/>
              <w:rPr>
                <w:rFonts w:cs="v5.0.0"/>
              </w:rPr>
            </w:pPr>
            <w:r w:rsidRPr="009C2C27">
              <w:rPr>
                <w:lang w:val="ru"/>
              </w:rPr>
              <w:t>E-UTRA в</w:t>
            </w:r>
            <w:r>
              <w:rPr>
                <w:lang w:val="ru"/>
              </w:rPr>
              <w:t> </w:t>
            </w:r>
            <w:r w:rsidRPr="009C2C27">
              <w:rPr>
                <w:lang w:val="ru"/>
              </w:rPr>
              <w:t>полосе 42</w:t>
            </w:r>
          </w:p>
        </w:tc>
        <w:tc>
          <w:tcPr>
            <w:tcW w:w="2362" w:type="dxa"/>
            <w:tcBorders>
              <w:top w:val="single" w:sz="4" w:space="0" w:color="auto"/>
              <w:left w:val="single" w:sz="4" w:space="0" w:color="auto"/>
              <w:bottom w:val="single" w:sz="4" w:space="0" w:color="auto"/>
              <w:right w:val="single" w:sz="4" w:space="0" w:color="auto"/>
            </w:tcBorders>
          </w:tcPr>
          <w:p w14:paraId="59991441" w14:textId="77777777" w:rsidR="00946ACA" w:rsidRPr="009C2C27" w:rsidRDefault="00946ACA" w:rsidP="007339C6">
            <w:pPr>
              <w:pStyle w:val="Tabletext"/>
              <w:jc w:val="center"/>
            </w:pPr>
            <w:r w:rsidRPr="009C2C27">
              <w:rPr>
                <w:lang w:val="ru"/>
              </w:rPr>
              <w:t>3 400–3 600 МГц</w:t>
            </w:r>
          </w:p>
        </w:tc>
        <w:tc>
          <w:tcPr>
            <w:tcW w:w="1737" w:type="dxa"/>
            <w:tcBorders>
              <w:top w:val="single" w:sz="4" w:space="0" w:color="auto"/>
              <w:left w:val="single" w:sz="4" w:space="0" w:color="auto"/>
              <w:bottom w:val="single" w:sz="4" w:space="0" w:color="auto"/>
              <w:right w:val="single" w:sz="4" w:space="0" w:color="auto"/>
            </w:tcBorders>
          </w:tcPr>
          <w:p w14:paraId="60AAE27F"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tcPr>
          <w:p w14:paraId="16C00DA9"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60D8D8F8" w14:textId="77777777" w:rsidR="00946ACA" w:rsidRPr="009C2C27" w:rsidRDefault="00946ACA" w:rsidP="007339C6">
            <w:pPr>
              <w:pStyle w:val="Tabletext"/>
              <w:jc w:val="left"/>
              <w:rPr>
                <w:rFonts w:eastAsia="SimSun"/>
              </w:rPr>
            </w:pPr>
            <w:r w:rsidRPr="009C2C27">
              <w:rPr>
                <w:lang w:val="ru"/>
              </w:rPr>
              <w:t>Неприменимо к домашним БС, работающим в полосе 42 или 43</w:t>
            </w:r>
          </w:p>
        </w:tc>
      </w:tr>
      <w:tr w:rsidR="00946ACA" w:rsidRPr="009C2C27" w14:paraId="6B7DD8DE" w14:textId="77777777" w:rsidTr="007339C6">
        <w:trPr>
          <w:cantSplit/>
          <w:jc w:val="center"/>
        </w:trPr>
        <w:tc>
          <w:tcPr>
            <w:tcW w:w="1490" w:type="dxa"/>
            <w:tcBorders>
              <w:top w:val="single" w:sz="4" w:space="0" w:color="auto"/>
              <w:left w:val="single" w:sz="4" w:space="0" w:color="auto"/>
              <w:bottom w:val="single" w:sz="4" w:space="0" w:color="auto"/>
              <w:right w:val="single" w:sz="4" w:space="0" w:color="auto"/>
            </w:tcBorders>
          </w:tcPr>
          <w:p w14:paraId="36306756" w14:textId="77777777" w:rsidR="00946ACA" w:rsidRPr="009C2C27" w:rsidRDefault="00946ACA" w:rsidP="007339C6">
            <w:pPr>
              <w:pStyle w:val="Tabletext"/>
              <w:jc w:val="center"/>
            </w:pPr>
            <w:r w:rsidRPr="009C2C27">
              <w:rPr>
                <w:lang w:val="ru"/>
              </w:rPr>
              <w:t>E-UTRA в</w:t>
            </w:r>
            <w:r>
              <w:rPr>
                <w:lang w:val="ru"/>
              </w:rPr>
              <w:t> </w:t>
            </w:r>
            <w:r w:rsidRPr="009C2C27">
              <w:rPr>
                <w:lang w:val="ru"/>
              </w:rPr>
              <w:t>полосе 43</w:t>
            </w:r>
          </w:p>
        </w:tc>
        <w:tc>
          <w:tcPr>
            <w:tcW w:w="2362" w:type="dxa"/>
            <w:tcBorders>
              <w:top w:val="single" w:sz="4" w:space="0" w:color="auto"/>
              <w:left w:val="single" w:sz="4" w:space="0" w:color="auto"/>
              <w:bottom w:val="single" w:sz="4" w:space="0" w:color="auto"/>
              <w:right w:val="single" w:sz="4" w:space="0" w:color="auto"/>
            </w:tcBorders>
          </w:tcPr>
          <w:p w14:paraId="79F926E1" w14:textId="77777777" w:rsidR="00946ACA" w:rsidRPr="009C2C27" w:rsidRDefault="00946ACA" w:rsidP="007339C6">
            <w:pPr>
              <w:pStyle w:val="Tabletext"/>
              <w:jc w:val="center"/>
            </w:pPr>
            <w:r w:rsidRPr="009C2C27">
              <w:rPr>
                <w:lang w:val="ru"/>
              </w:rPr>
              <w:t>3 600–3 800 МГц</w:t>
            </w:r>
          </w:p>
        </w:tc>
        <w:tc>
          <w:tcPr>
            <w:tcW w:w="1737" w:type="dxa"/>
            <w:tcBorders>
              <w:top w:val="single" w:sz="4" w:space="0" w:color="auto"/>
              <w:left w:val="single" w:sz="4" w:space="0" w:color="auto"/>
              <w:bottom w:val="single" w:sz="4" w:space="0" w:color="auto"/>
              <w:right w:val="single" w:sz="4" w:space="0" w:color="auto"/>
            </w:tcBorders>
          </w:tcPr>
          <w:p w14:paraId="6655815E" w14:textId="77777777" w:rsidR="00946ACA" w:rsidRPr="009C2C27" w:rsidRDefault="00946ACA" w:rsidP="007339C6">
            <w:pPr>
              <w:pStyle w:val="Tabletext"/>
              <w:jc w:val="center"/>
            </w:pPr>
            <w:r w:rsidRPr="009C2C27">
              <w:rPr>
                <w:lang w:val="ru"/>
              </w:rPr>
              <w:t>–71 дБм</w:t>
            </w:r>
          </w:p>
        </w:tc>
        <w:tc>
          <w:tcPr>
            <w:tcW w:w="1512" w:type="dxa"/>
            <w:tcBorders>
              <w:top w:val="single" w:sz="4" w:space="0" w:color="auto"/>
              <w:left w:val="single" w:sz="4" w:space="0" w:color="auto"/>
              <w:bottom w:val="single" w:sz="4" w:space="0" w:color="auto"/>
              <w:right w:val="single" w:sz="4" w:space="0" w:color="auto"/>
            </w:tcBorders>
          </w:tcPr>
          <w:p w14:paraId="7950E842" w14:textId="77777777" w:rsidR="00946ACA" w:rsidRPr="009C2C27" w:rsidRDefault="00946ACA" w:rsidP="007339C6">
            <w:pPr>
              <w:pStyle w:val="Tabletext"/>
              <w:jc w:val="center"/>
            </w:pPr>
            <w:r w:rsidRPr="009C2C27">
              <w:rPr>
                <w:lang w:val="ru"/>
              </w:rPr>
              <w:t>100 кГц</w:t>
            </w:r>
          </w:p>
        </w:tc>
        <w:tc>
          <w:tcPr>
            <w:tcW w:w="2715" w:type="dxa"/>
            <w:tcBorders>
              <w:top w:val="single" w:sz="4" w:space="0" w:color="auto"/>
              <w:left w:val="single" w:sz="4" w:space="0" w:color="auto"/>
              <w:bottom w:val="single" w:sz="4" w:space="0" w:color="auto"/>
              <w:right w:val="single" w:sz="4" w:space="0" w:color="auto"/>
            </w:tcBorders>
          </w:tcPr>
          <w:p w14:paraId="2FEB2882" w14:textId="77777777" w:rsidR="00946ACA" w:rsidRPr="009C2C27" w:rsidRDefault="00946ACA" w:rsidP="007339C6">
            <w:pPr>
              <w:pStyle w:val="Tabletext"/>
              <w:jc w:val="left"/>
            </w:pPr>
            <w:r w:rsidRPr="009C2C27">
              <w:rPr>
                <w:lang w:val="ru"/>
              </w:rPr>
              <w:t>Неприменимо к домашним БС, работающим в полосе 42 или 43</w:t>
            </w:r>
          </w:p>
        </w:tc>
      </w:tr>
    </w:tbl>
    <w:p w14:paraId="55F5AE17" w14:textId="77777777" w:rsidR="00946ACA" w:rsidRPr="000614F1" w:rsidRDefault="00946ACA" w:rsidP="00946ACA">
      <w:pPr>
        <w:pStyle w:val="Tablefin"/>
        <w:spacing w:line="240" w:lineRule="exact"/>
        <w:rPr>
          <w:lang w:val="ru-RU"/>
        </w:rPr>
      </w:pPr>
    </w:p>
    <w:p w14:paraId="4D24827E" w14:textId="18ADF5D8" w:rsidR="00946ACA" w:rsidRPr="003737D0" w:rsidRDefault="00946ACA" w:rsidP="003737D0">
      <w:pPr>
        <w:pStyle w:val="Note"/>
      </w:pPr>
      <w:r w:rsidRPr="003737D0">
        <w:t>ПРИМЕЧАНИЕ 1.</w:t>
      </w:r>
      <w:r w:rsidR="003737D0">
        <w:rPr>
          <w:lang w:val="ru-RU"/>
        </w:rPr>
        <w:t xml:space="preserve"> –</w:t>
      </w:r>
      <w:r w:rsidRPr="003737D0">
        <w:t> Требования к сосуществованию, приведенные в таблице 9С, не применяются для частотного диапазона 10 МГц, непосредственно примыкающего к частотному диапазону передачи домашней БС в пределах рабочей полосы частот на линии вниз.</w:t>
      </w:r>
    </w:p>
    <w:p w14:paraId="0CAF0952" w14:textId="47050322" w:rsidR="00946ACA" w:rsidRPr="003737D0" w:rsidRDefault="00946ACA" w:rsidP="003737D0">
      <w:pPr>
        <w:pStyle w:val="Note"/>
      </w:pPr>
      <w:r w:rsidRPr="003737D0">
        <w:t>ПРИМЕЧАНИЕ 2.</w:t>
      </w:r>
      <w:r w:rsidR="003737D0">
        <w:rPr>
          <w:lang w:val="ru-RU"/>
        </w:rPr>
        <w:t xml:space="preserve"> –</w:t>
      </w:r>
      <w:r w:rsidRPr="003737D0">
        <w:t xml:space="preserve"> В таблицах выше предполагается, что две рабочие полосы, в которых частотные диапазоны, указанные в таблице 5, будут перекрываться, не используются в одной географической зоне. Для подобных случаев, в которых распределенные полосы частот перекрываются в одной географической зоне, могут применяться специальные требования сосуществования, которые не охватываются настоящей Рекомендацией.</w:t>
      </w:r>
    </w:p>
    <w:p w14:paraId="320557B2" w14:textId="4FB696EF" w:rsidR="00946ACA" w:rsidRPr="003737D0" w:rsidRDefault="00946ACA" w:rsidP="003737D0">
      <w:pPr>
        <w:pStyle w:val="Note"/>
      </w:pPr>
      <w:r w:rsidRPr="003737D0">
        <w:t>ПРИМЕЧАНИЕ 3.</w:t>
      </w:r>
      <w:r w:rsidR="003737D0">
        <w:rPr>
          <w:lang w:val="ru-RU"/>
        </w:rPr>
        <w:t xml:space="preserve"> –</w:t>
      </w:r>
      <w:r w:rsidRPr="003737D0">
        <w:t> Базовые станции TDD, установленные в одной географической зоне, синхронизированные и использующие одни и те же или соседние рабочие полосы, могут передавать сигналы без учета дополнительных требований сосуществования. Для несинхронизированных базовых станций могут применяться специальные требования сосуществования, которые не охватываются настоящей Рекомендацией.</w:t>
      </w:r>
    </w:p>
    <w:p w14:paraId="12021764" w14:textId="77777777" w:rsidR="00946ACA" w:rsidRPr="000614F1" w:rsidRDefault="00946ACA" w:rsidP="00946ACA">
      <w:pPr>
        <w:pStyle w:val="Heading2"/>
        <w:spacing w:line="240" w:lineRule="exact"/>
      </w:pPr>
      <w:r w:rsidRPr="000614F1">
        <w:rPr>
          <w:bCs/>
          <w:lang w:val="ru"/>
        </w:rPr>
        <w:t>4.3</w:t>
      </w:r>
      <w:r w:rsidRPr="000614F1">
        <w:rPr>
          <w:bCs/>
          <w:lang w:val="ru"/>
        </w:rPr>
        <w:tab/>
      </w:r>
      <w:r w:rsidRPr="000614F1">
        <w:rPr>
          <w:bCs/>
          <w:szCs w:val="24"/>
          <w:lang w:val="ru"/>
        </w:rPr>
        <w:t>Совместное размещение с другими базовыми станциями</w:t>
      </w:r>
    </w:p>
    <w:p w14:paraId="754814FE" w14:textId="77777777" w:rsidR="00946ACA" w:rsidRPr="00BE0FEE" w:rsidRDefault="00946ACA" w:rsidP="00946ACA">
      <w:pPr>
        <w:pStyle w:val="Heading3"/>
      </w:pPr>
      <w:r w:rsidRPr="000614F1">
        <w:rPr>
          <w:lang w:val="ru"/>
        </w:rPr>
        <w:t>4.3.1</w:t>
      </w:r>
      <w:r w:rsidRPr="000614F1">
        <w:rPr>
          <w:lang w:val="ru"/>
        </w:rPr>
        <w:tab/>
        <w:t>Сосуществование базовых станций UTRA с совместно размещенными другими базовыми станциями</w:t>
      </w:r>
    </w:p>
    <w:p w14:paraId="695A40EB" w14:textId="77777777" w:rsidR="00946ACA" w:rsidRPr="000614F1" w:rsidRDefault="00946ACA" w:rsidP="00946ACA">
      <w:r w:rsidRPr="000614F1">
        <w:rPr>
          <w:szCs w:val="24"/>
          <w:lang w:val="ru"/>
        </w:rPr>
        <w:t>Данные требования могут применяться для защиты приемников других БС при совместном размещении базовых станций GSM900, DCS1800, PCS1900, GSM850, E-UTRA FDD и/или UTRA FDD с базовыми станциями UTRA FDD.</w:t>
      </w:r>
    </w:p>
    <w:p w14:paraId="46795FE5" w14:textId="77777777" w:rsidR="00946ACA" w:rsidRPr="000614F1" w:rsidRDefault="00946ACA" w:rsidP="00946ACA">
      <w:r w:rsidRPr="000614F1">
        <w:rPr>
          <w:szCs w:val="24"/>
          <w:lang w:val="ru"/>
        </w:rPr>
        <w:t xml:space="preserve">Мощность любого побочного излучения не должна превышать пределы, заданные </w:t>
      </w:r>
      <w:r>
        <w:rPr>
          <w:szCs w:val="24"/>
          <w:lang w:val="ru"/>
        </w:rPr>
        <w:br/>
      </w:r>
      <w:r w:rsidRPr="000614F1">
        <w:rPr>
          <w:szCs w:val="24"/>
          <w:lang w:val="ru"/>
        </w:rPr>
        <w:t>в таблице 10A для БС, обслуживающих большие зоны (WA), при действующих требованиях по</w:t>
      </w:r>
      <w:r>
        <w:rPr>
          <w:szCs w:val="24"/>
          <w:lang w:val="ru"/>
        </w:rPr>
        <w:t> </w:t>
      </w:r>
      <w:r w:rsidRPr="000614F1">
        <w:rPr>
          <w:szCs w:val="24"/>
          <w:lang w:val="ru"/>
        </w:rPr>
        <w:t>совместному размещению с БС, типы которых перечислены в первом столбце.</w:t>
      </w:r>
    </w:p>
    <w:p w14:paraId="3960BCF1"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pPr>
      <w:r>
        <w:br w:type="page"/>
      </w:r>
    </w:p>
    <w:p w14:paraId="4F3D40D7" w14:textId="77777777" w:rsidR="00946ACA" w:rsidRPr="000614F1" w:rsidRDefault="00946ACA" w:rsidP="00946ACA">
      <w:pPr>
        <w:pStyle w:val="TableNo"/>
        <w:spacing w:line="240" w:lineRule="exact"/>
      </w:pPr>
      <w:r w:rsidRPr="000614F1">
        <w:rPr>
          <w:lang w:val="ru"/>
        </w:rPr>
        <w:lastRenderedPageBreak/>
        <w:t>ТАБЛИЦА 10A</w:t>
      </w:r>
    </w:p>
    <w:p w14:paraId="7BED6965" w14:textId="77777777" w:rsidR="00946ACA" w:rsidRPr="000614F1" w:rsidRDefault="00946ACA" w:rsidP="00946ACA">
      <w:pPr>
        <w:pStyle w:val="Tabletitle"/>
        <w:spacing w:line="240" w:lineRule="exact"/>
      </w:pPr>
      <w:r w:rsidRPr="000614F1">
        <w:rPr>
          <w:bCs/>
          <w:szCs w:val="24"/>
          <w:lang w:val="ru"/>
        </w:rPr>
        <w:t xml:space="preserve">Предельные уровни побочных излучений для БС, обслуживающих большие зоны </w:t>
      </w:r>
      <w:r w:rsidRPr="000614F1">
        <w:rPr>
          <w:b w:val="0"/>
          <w:szCs w:val="24"/>
          <w:lang w:val="ru"/>
        </w:rPr>
        <w:br/>
      </w:r>
      <w:r w:rsidRPr="000614F1">
        <w:rPr>
          <w:bCs/>
          <w:szCs w:val="24"/>
          <w:lang w:val="ru"/>
        </w:rPr>
        <w:t>и размещенных совместно с другими БС</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507"/>
        <w:gridCol w:w="1887"/>
        <w:gridCol w:w="1738"/>
        <w:gridCol w:w="1522"/>
      </w:tblGrid>
      <w:tr w:rsidR="00946ACA" w:rsidRPr="000614F1" w14:paraId="064E7099"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14:paraId="5DF13A1B" w14:textId="77777777" w:rsidR="00946ACA" w:rsidRPr="000614F1" w:rsidRDefault="00946ACA" w:rsidP="007339C6">
            <w:pPr>
              <w:pStyle w:val="Tablehead"/>
            </w:pPr>
            <w:r w:rsidRPr="000614F1">
              <w:rPr>
                <w:bCs/>
                <w:lang w:val="ru"/>
              </w:rPr>
              <w:t>Тип совместно размещенной БС</w:t>
            </w:r>
          </w:p>
        </w:tc>
        <w:tc>
          <w:tcPr>
            <w:tcW w:w="2507" w:type="dxa"/>
            <w:tcBorders>
              <w:top w:val="single" w:sz="4" w:space="0" w:color="auto"/>
              <w:left w:val="single" w:sz="4" w:space="0" w:color="auto"/>
              <w:bottom w:val="single" w:sz="4" w:space="0" w:color="auto"/>
              <w:right w:val="single" w:sz="4" w:space="0" w:color="auto"/>
            </w:tcBorders>
            <w:vAlign w:val="center"/>
          </w:tcPr>
          <w:p w14:paraId="0A4F05BD" w14:textId="77777777" w:rsidR="00946ACA" w:rsidRPr="000614F1" w:rsidRDefault="00946ACA" w:rsidP="007339C6">
            <w:pPr>
              <w:pStyle w:val="Tablehead"/>
            </w:pPr>
            <w:r w:rsidRPr="000614F1">
              <w:rPr>
                <w:bCs/>
                <w:lang w:val="ru"/>
              </w:rPr>
              <w:t>Полоса частот</w:t>
            </w:r>
            <w:r w:rsidRPr="000614F1">
              <w:rPr>
                <w:b w:val="0"/>
                <w:lang w:val="ru"/>
              </w:rPr>
              <w:br/>
            </w:r>
            <w:r w:rsidRPr="000614F1">
              <w:rPr>
                <w:bCs/>
                <w:lang w:val="ru"/>
              </w:rPr>
              <w:t>для требований</w:t>
            </w:r>
            <w:r w:rsidRPr="000614F1">
              <w:rPr>
                <w:b w:val="0"/>
                <w:lang w:val="ru"/>
              </w:rPr>
              <w:br/>
            </w:r>
            <w:r w:rsidRPr="000614F1">
              <w:rPr>
                <w:bCs/>
                <w:lang w:val="ru"/>
              </w:rPr>
              <w:t>к совместному</w:t>
            </w:r>
            <w:r w:rsidRPr="000614F1">
              <w:rPr>
                <w:b w:val="0"/>
                <w:lang w:val="ru"/>
              </w:rPr>
              <w:br/>
            </w:r>
            <w:r w:rsidRPr="000614F1">
              <w:rPr>
                <w:bCs/>
                <w:lang w:val="ru"/>
              </w:rPr>
              <w:t>размещению</w:t>
            </w:r>
          </w:p>
        </w:tc>
        <w:tc>
          <w:tcPr>
            <w:tcW w:w="1887" w:type="dxa"/>
            <w:tcBorders>
              <w:top w:val="single" w:sz="4" w:space="0" w:color="auto"/>
              <w:left w:val="single" w:sz="4" w:space="0" w:color="auto"/>
              <w:bottom w:val="single" w:sz="4" w:space="0" w:color="auto"/>
              <w:right w:val="single" w:sz="4" w:space="0" w:color="auto"/>
            </w:tcBorders>
            <w:vAlign w:val="center"/>
          </w:tcPr>
          <w:p w14:paraId="149BD4AB" w14:textId="77777777" w:rsidR="00946ACA" w:rsidRPr="000614F1" w:rsidRDefault="00946ACA" w:rsidP="007339C6">
            <w:pPr>
              <w:pStyle w:val="Tablehead"/>
            </w:pPr>
            <w:r w:rsidRPr="000614F1">
              <w:rPr>
                <w:bCs/>
                <w:lang w:val="ru"/>
              </w:rPr>
              <w:t>Максимальный уровень</w:t>
            </w:r>
          </w:p>
        </w:tc>
        <w:tc>
          <w:tcPr>
            <w:tcW w:w="1738" w:type="dxa"/>
            <w:tcBorders>
              <w:top w:val="single" w:sz="4" w:space="0" w:color="auto"/>
              <w:left w:val="single" w:sz="4" w:space="0" w:color="auto"/>
              <w:bottom w:val="single" w:sz="4" w:space="0" w:color="auto"/>
              <w:right w:val="single" w:sz="4" w:space="0" w:color="auto"/>
            </w:tcBorders>
            <w:vAlign w:val="center"/>
          </w:tcPr>
          <w:p w14:paraId="393A4FA8" w14:textId="77777777" w:rsidR="00946ACA" w:rsidRPr="000614F1" w:rsidRDefault="00946ACA" w:rsidP="007339C6">
            <w:pPr>
              <w:pStyle w:val="Tablehead"/>
            </w:pPr>
            <w:r w:rsidRPr="000614F1">
              <w:rPr>
                <w:bCs/>
                <w:lang w:val="ru"/>
              </w:rPr>
              <w:t>Ширина полосы измерения</w:t>
            </w:r>
          </w:p>
        </w:tc>
        <w:tc>
          <w:tcPr>
            <w:tcW w:w="1522" w:type="dxa"/>
            <w:tcBorders>
              <w:top w:val="single" w:sz="4" w:space="0" w:color="auto"/>
              <w:left w:val="single" w:sz="4" w:space="0" w:color="auto"/>
              <w:bottom w:val="single" w:sz="4" w:space="0" w:color="auto"/>
              <w:right w:val="single" w:sz="4" w:space="0" w:color="auto"/>
            </w:tcBorders>
            <w:vAlign w:val="center"/>
          </w:tcPr>
          <w:p w14:paraId="0D0EA7F7" w14:textId="77777777" w:rsidR="00946ACA" w:rsidRPr="000614F1" w:rsidRDefault="00946ACA" w:rsidP="007339C6">
            <w:pPr>
              <w:pStyle w:val="Tablehead"/>
            </w:pPr>
            <w:r w:rsidRPr="000614F1">
              <w:rPr>
                <w:bCs/>
                <w:lang w:val="ru"/>
              </w:rPr>
              <w:t>Примечание</w:t>
            </w:r>
          </w:p>
        </w:tc>
      </w:tr>
      <w:tr w:rsidR="00946ACA" w:rsidRPr="000614F1" w14:paraId="0A5ECD15"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0A424419" w14:textId="77777777" w:rsidR="00946ACA" w:rsidRPr="000614F1" w:rsidRDefault="00946ACA" w:rsidP="007339C6">
            <w:pPr>
              <w:pStyle w:val="Tabletext"/>
              <w:jc w:val="center"/>
            </w:pPr>
            <w:r w:rsidRPr="000614F1">
              <w:rPr>
                <w:szCs w:val="22"/>
                <w:lang w:val="ru"/>
              </w:rPr>
              <w:t>Макро-БС GSM900</w:t>
            </w:r>
          </w:p>
        </w:tc>
        <w:tc>
          <w:tcPr>
            <w:tcW w:w="2507" w:type="dxa"/>
            <w:tcBorders>
              <w:top w:val="single" w:sz="4" w:space="0" w:color="auto"/>
              <w:left w:val="single" w:sz="4" w:space="0" w:color="auto"/>
              <w:bottom w:val="single" w:sz="4" w:space="0" w:color="auto"/>
              <w:right w:val="single" w:sz="4" w:space="0" w:color="auto"/>
            </w:tcBorders>
          </w:tcPr>
          <w:p w14:paraId="2B3B347F" w14:textId="77777777" w:rsidR="00946ACA" w:rsidRPr="000614F1" w:rsidRDefault="00946ACA" w:rsidP="007339C6">
            <w:pPr>
              <w:pStyle w:val="Tabletext"/>
              <w:jc w:val="center"/>
            </w:pPr>
            <w:r w:rsidRPr="000614F1">
              <w:rPr>
                <w:szCs w:val="22"/>
                <w:lang w:val="ru"/>
              </w:rPr>
              <w:t>876–915 МГц</w:t>
            </w:r>
          </w:p>
        </w:tc>
        <w:tc>
          <w:tcPr>
            <w:tcW w:w="1887" w:type="dxa"/>
            <w:tcBorders>
              <w:top w:val="single" w:sz="4" w:space="0" w:color="auto"/>
              <w:left w:val="single" w:sz="4" w:space="0" w:color="auto"/>
              <w:bottom w:val="single" w:sz="4" w:space="0" w:color="auto"/>
              <w:right w:val="single" w:sz="4" w:space="0" w:color="auto"/>
            </w:tcBorders>
          </w:tcPr>
          <w:p w14:paraId="1959B592" w14:textId="77777777" w:rsidR="00946ACA" w:rsidRPr="000614F1" w:rsidRDefault="00946ACA" w:rsidP="007339C6">
            <w:pPr>
              <w:pStyle w:val="Tabletext"/>
              <w:jc w:val="center"/>
            </w:pPr>
            <w:r w:rsidRPr="000614F1">
              <w:rPr>
                <w:szCs w:val="22"/>
                <w:lang w:val="ru"/>
              </w:rPr>
              <w:t>–98 дБм</w:t>
            </w:r>
          </w:p>
        </w:tc>
        <w:tc>
          <w:tcPr>
            <w:tcW w:w="1738" w:type="dxa"/>
            <w:tcBorders>
              <w:top w:val="single" w:sz="4" w:space="0" w:color="auto"/>
              <w:left w:val="single" w:sz="4" w:space="0" w:color="auto"/>
              <w:bottom w:val="single" w:sz="4" w:space="0" w:color="auto"/>
              <w:right w:val="single" w:sz="4" w:space="0" w:color="auto"/>
            </w:tcBorders>
          </w:tcPr>
          <w:p w14:paraId="219755D1"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45C3FA1C" w14:textId="77777777" w:rsidR="00946ACA" w:rsidRPr="000614F1" w:rsidRDefault="00946ACA" w:rsidP="007339C6">
            <w:pPr>
              <w:pStyle w:val="Tabletext"/>
              <w:jc w:val="center"/>
            </w:pPr>
          </w:p>
        </w:tc>
      </w:tr>
      <w:tr w:rsidR="00946ACA" w:rsidRPr="000614F1" w14:paraId="5A02D3E8"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71EE47FD" w14:textId="77777777" w:rsidR="00946ACA" w:rsidRPr="000614F1" w:rsidRDefault="00946ACA" w:rsidP="007339C6">
            <w:pPr>
              <w:pStyle w:val="Tabletext"/>
              <w:jc w:val="center"/>
            </w:pPr>
            <w:r w:rsidRPr="000614F1">
              <w:rPr>
                <w:szCs w:val="22"/>
                <w:lang w:val="ru"/>
              </w:rPr>
              <w:t>Макро-БС DCS1800</w:t>
            </w:r>
          </w:p>
        </w:tc>
        <w:tc>
          <w:tcPr>
            <w:tcW w:w="2507" w:type="dxa"/>
            <w:tcBorders>
              <w:top w:val="single" w:sz="4" w:space="0" w:color="auto"/>
              <w:left w:val="single" w:sz="4" w:space="0" w:color="auto"/>
              <w:bottom w:val="single" w:sz="4" w:space="0" w:color="auto"/>
              <w:right w:val="single" w:sz="4" w:space="0" w:color="auto"/>
            </w:tcBorders>
          </w:tcPr>
          <w:p w14:paraId="5D4C98F0" w14:textId="77777777" w:rsidR="00946ACA" w:rsidRPr="000614F1" w:rsidRDefault="00946ACA" w:rsidP="007339C6">
            <w:pPr>
              <w:pStyle w:val="Tabletext"/>
              <w:jc w:val="center"/>
            </w:pPr>
            <w:r w:rsidRPr="000614F1">
              <w:rPr>
                <w:szCs w:val="22"/>
                <w:lang w:val="ru"/>
              </w:rPr>
              <w:t>1 710–1 785 МГц</w:t>
            </w:r>
          </w:p>
        </w:tc>
        <w:tc>
          <w:tcPr>
            <w:tcW w:w="1887" w:type="dxa"/>
            <w:tcBorders>
              <w:top w:val="single" w:sz="4" w:space="0" w:color="auto"/>
              <w:left w:val="single" w:sz="4" w:space="0" w:color="auto"/>
              <w:bottom w:val="single" w:sz="4" w:space="0" w:color="auto"/>
              <w:right w:val="single" w:sz="4" w:space="0" w:color="auto"/>
            </w:tcBorders>
          </w:tcPr>
          <w:p w14:paraId="5E941BE8" w14:textId="77777777" w:rsidR="00946ACA" w:rsidRPr="000614F1" w:rsidRDefault="00946ACA" w:rsidP="007339C6">
            <w:pPr>
              <w:pStyle w:val="Tabletext"/>
              <w:jc w:val="center"/>
            </w:pPr>
            <w:r w:rsidRPr="000614F1">
              <w:rPr>
                <w:szCs w:val="22"/>
                <w:lang w:val="ru"/>
              </w:rPr>
              <w:t>–98 дБм</w:t>
            </w:r>
          </w:p>
        </w:tc>
        <w:tc>
          <w:tcPr>
            <w:tcW w:w="1738" w:type="dxa"/>
            <w:tcBorders>
              <w:top w:val="single" w:sz="4" w:space="0" w:color="auto"/>
              <w:left w:val="single" w:sz="4" w:space="0" w:color="auto"/>
              <w:bottom w:val="single" w:sz="4" w:space="0" w:color="auto"/>
              <w:right w:val="single" w:sz="4" w:space="0" w:color="auto"/>
            </w:tcBorders>
          </w:tcPr>
          <w:p w14:paraId="72FF829F"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4F430AD1" w14:textId="77777777" w:rsidR="00946ACA" w:rsidRPr="000614F1" w:rsidRDefault="00946ACA" w:rsidP="007339C6">
            <w:pPr>
              <w:pStyle w:val="Tabletext"/>
              <w:jc w:val="center"/>
            </w:pPr>
          </w:p>
        </w:tc>
      </w:tr>
      <w:tr w:rsidR="00946ACA" w:rsidRPr="000614F1" w14:paraId="40C1ED0D"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39885F45" w14:textId="77777777" w:rsidR="00946ACA" w:rsidRPr="000614F1" w:rsidRDefault="00946ACA" w:rsidP="007339C6">
            <w:pPr>
              <w:pStyle w:val="Tabletext"/>
              <w:jc w:val="center"/>
            </w:pPr>
            <w:r w:rsidRPr="000614F1">
              <w:rPr>
                <w:szCs w:val="22"/>
                <w:lang w:val="ru"/>
              </w:rPr>
              <w:t>Макро-БС PCS1900</w:t>
            </w:r>
          </w:p>
        </w:tc>
        <w:tc>
          <w:tcPr>
            <w:tcW w:w="2507" w:type="dxa"/>
            <w:tcBorders>
              <w:top w:val="single" w:sz="4" w:space="0" w:color="auto"/>
              <w:left w:val="single" w:sz="4" w:space="0" w:color="auto"/>
              <w:bottom w:val="single" w:sz="4" w:space="0" w:color="auto"/>
              <w:right w:val="single" w:sz="4" w:space="0" w:color="auto"/>
            </w:tcBorders>
          </w:tcPr>
          <w:p w14:paraId="3FBBBACD" w14:textId="77777777" w:rsidR="00946ACA" w:rsidRPr="000614F1" w:rsidRDefault="00946ACA" w:rsidP="007339C6">
            <w:pPr>
              <w:pStyle w:val="Tabletext"/>
              <w:jc w:val="center"/>
            </w:pPr>
            <w:r w:rsidRPr="000614F1">
              <w:rPr>
                <w:szCs w:val="22"/>
                <w:lang w:val="ru"/>
              </w:rPr>
              <w:t>1 850–1 910 МГц</w:t>
            </w:r>
          </w:p>
        </w:tc>
        <w:tc>
          <w:tcPr>
            <w:tcW w:w="1887" w:type="dxa"/>
            <w:tcBorders>
              <w:top w:val="single" w:sz="4" w:space="0" w:color="auto"/>
              <w:left w:val="single" w:sz="4" w:space="0" w:color="auto"/>
              <w:bottom w:val="single" w:sz="4" w:space="0" w:color="auto"/>
              <w:right w:val="single" w:sz="4" w:space="0" w:color="auto"/>
            </w:tcBorders>
          </w:tcPr>
          <w:p w14:paraId="1FFA110F" w14:textId="77777777" w:rsidR="00946ACA" w:rsidRPr="000614F1" w:rsidRDefault="00946ACA" w:rsidP="007339C6">
            <w:pPr>
              <w:pStyle w:val="Tabletext"/>
              <w:jc w:val="center"/>
            </w:pPr>
            <w:r w:rsidRPr="000614F1">
              <w:rPr>
                <w:szCs w:val="22"/>
                <w:lang w:val="ru"/>
              </w:rPr>
              <w:t>–98 дБм</w:t>
            </w:r>
          </w:p>
        </w:tc>
        <w:tc>
          <w:tcPr>
            <w:tcW w:w="1738" w:type="dxa"/>
            <w:tcBorders>
              <w:top w:val="single" w:sz="4" w:space="0" w:color="auto"/>
              <w:left w:val="single" w:sz="4" w:space="0" w:color="auto"/>
              <w:bottom w:val="single" w:sz="4" w:space="0" w:color="auto"/>
              <w:right w:val="single" w:sz="4" w:space="0" w:color="auto"/>
            </w:tcBorders>
          </w:tcPr>
          <w:p w14:paraId="576D23F8"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1109D1CA" w14:textId="77777777" w:rsidR="00946ACA" w:rsidRPr="000614F1" w:rsidRDefault="00946ACA" w:rsidP="007339C6">
            <w:pPr>
              <w:pStyle w:val="Tabletext"/>
              <w:jc w:val="center"/>
            </w:pPr>
          </w:p>
        </w:tc>
      </w:tr>
      <w:tr w:rsidR="00946ACA" w:rsidRPr="000614F1" w14:paraId="6C99498E"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6AAFEE2D" w14:textId="77777777" w:rsidR="00946ACA" w:rsidRPr="000614F1" w:rsidRDefault="00946ACA" w:rsidP="007339C6">
            <w:pPr>
              <w:pStyle w:val="Tabletext"/>
              <w:jc w:val="center"/>
            </w:pPr>
            <w:r w:rsidRPr="000614F1">
              <w:rPr>
                <w:szCs w:val="22"/>
                <w:lang w:val="ru"/>
              </w:rPr>
              <w:t>Макро-БС GSM850</w:t>
            </w:r>
            <w:r w:rsidRPr="000614F1">
              <w:rPr>
                <w:szCs w:val="22"/>
                <w:lang w:val="ru"/>
              </w:rPr>
              <w:br/>
              <w:t>или CDMA850</w:t>
            </w:r>
          </w:p>
        </w:tc>
        <w:tc>
          <w:tcPr>
            <w:tcW w:w="2507" w:type="dxa"/>
            <w:tcBorders>
              <w:top w:val="single" w:sz="4" w:space="0" w:color="auto"/>
              <w:left w:val="single" w:sz="4" w:space="0" w:color="auto"/>
              <w:bottom w:val="single" w:sz="4" w:space="0" w:color="auto"/>
              <w:right w:val="single" w:sz="4" w:space="0" w:color="auto"/>
            </w:tcBorders>
          </w:tcPr>
          <w:p w14:paraId="7A51281C" w14:textId="77777777" w:rsidR="00946ACA" w:rsidRPr="000614F1" w:rsidRDefault="00946ACA" w:rsidP="007339C6">
            <w:pPr>
              <w:pStyle w:val="Tabletext"/>
              <w:jc w:val="center"/>
            </w:pPr>
            <w:r w:rsidRPr="000614F1">
              <w:rPr>
                <w:szCs w:val="22"/>
                <w:lang w:val="ru"/>
              </w:rPr>
              <w:t>824–849 МГц</w:t>
            </w:r>
          </w:p>
        </w:tc>
        <w:tc>
          <w:tcPr>
            <w:tcW w:w="1887" w:type="dxa"/>
            <w:tcBorders>
              <w:top w:val="single" w:sz="4" w:space="0" w:color="auto"/>
              <w:left w:val="single" w:sz="4" w:space="0" w:color="auto"/>
              <w:bottom w:val="single" w:sz="4" w:space="0" w:color="auto"/>
              <w:right w:val="single" w:sz="4" w:space="0" w:color="auto"/>
            </w:tcBorders>
          </w:tcPr>
          <w:p w14:paraId="167CAC5E" w14:textId="77777777" w:rsidR="00946ACA" w:rsidRPr="000614F1" w:rsidRDefault="00946ACA" w:rsidP="007339C6">
            <w:pPr>
              <w:pStyle w:val="Tabletext"/>
              <w:jc w:val="center"/>
            </w:pPr>
            <w:r w:rsidRPr="000614F1">
              <w:rPr>
                <w:szCs w:val="22"/>
                <w:lang w:val="ru"/>
              </w:rPr>
              <w:t>–98 дБм</w:t>
            </w:r>
          </w:p>
        </w:tc>
        <w:tc>
          <w:tcPr>
            <w:tcW w:w="1738" w:type="dxa"/>
            <w:tcBorders>
              <w:top w:val="single" w:sz="4" w:space="0" w:color="auto"/>
              <w:left w:val="single" w:sz="4" w:space="0" w:color="auto"/>
              <w:bottom w:val="single" w:sz="4" w:space="0" w:color="auto"/>
              <w:right w:val="single" w:sz="4" w:space="0" w:color="auto"/>
            </w:tcBorders>
          </w:tcPr>
          <w:p w14:paraId="47ED3EBB"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738C68B1" w14:textId="77777777" w:rsidR="00946ACA" w:rsidRPr="000614F1" w:rsidRDefault="00946ACA" w:rsidP="007339C6">
            <w:pPr>
              <w:pStyle w:val="Tabletext"/>
              <w:jc w:val="center"/>
            </w:pPr>
          </w:p>
        </w:tc>
      </w:tr>
      <w:tr w:rsidR="00946ACA" w:rsidRPr="000614F1" w14:paraId="7F4712EC"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4FA7C525" w14:textId="77777777" w:rsidR="00946ACA" w:rsidRPr="000614F1" w:rsidRDefault="00946ACA" w:rsidP="007339C6">
            <w:pPr>
              <w:pStyle w:val="Tabletext"/>
              <w:jc w:val="center"/>
            </w:pPr>
            <w:r w:rsidRPr="000614F1">
              <w:rPr>
                <w:szCs w:val="22"/>
                <w:lang w:val="ru"/>
              </w:rPr>
              <w:t xml:space="preserve">WA UTRA FDD в полосе I </w:t>
            </w:r>
            <w:r w:rsidRPr="000614F1">
              <w:rPr>
                <w:szCs w:val="22"/>
                <w:lang w:val="ru"/>
              </w:rPr>
              <w:br/>
              <w:t>или E-UTRA в полосе 1</w:t>
            </w:r>
          </w:p>
        </w:tc>
        <w:tc>
          <w:tcPr>
            <w:tcW w:w="2507" w:type="dxa"/>
            <w:tcBorders>
              <w:top w:val="single" w:sz="4" w:space="0" w:color="auto"/>
              <w:left w:val="single" w:sz="4" w:space="0" w:color="auto"/>
              <w:bottom w:val="single" w:sz="4" w:space="0" w:color="auto"/>
              <w:right w:val="single" w:sz="4" w:space="0" w:color="auto"/>
            </w:tcBorders>
          </w:tcPr>
          <w:p w14:paraId="72430051" w14:textId="77777777" w:rsidR="00946ACA" w:rsidRPr="000614F1" w:rsidRDefault="00946ACA" w:rsidP="007339C6">
            <w:pPr>
              <w:pStyle w:val="Tabletext"/>
              <w:jc w:val="center"/>
            </w:pPr>
            <w:r w:rsidRPr="000614F1">
              <w:rPr>
                <w:szCs w:val="22"/>
                <w:lang w:val="ru"/>
              </w:rPr>
              <w:t>1 920–1 980 МГц</w:t>
            </w:r>
          </w:p>
        </w:tc>
        <w:tc>
          <w:tcPr>
            <w:tcW w:w="1887" w:type="dxa"/>
            <w:tcBorders>
              <w:top w:val="single" w:sz="4" w:space="0" w:color="auto"/>
              <w:left w:val="single" w:sz="4" w:space="0" w:color="auto"/>
              <w:bottom w:val="single" w:sz="4" w:space="0" w:color="auto"/>
              <w:right w:val="single" w:sz="4" w:space="0" w:color="auto"/>
            </w:tcBorders>
          </w:tcPr>
          <w:p w14:paraId="0F702880"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5CCE80C1"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792E462D" w14:textId="77777777" w:rsidR="00946ACA" w:rsidRPr="000614F1" w:rsidRDefault="00946ACA" w:rsidP="007339C6">
            <w:pPr>
              <w:pStyle w:val="Tabletext"/>
              <w:jc w:val="center"/>
            </w:pPr>
          </w:p>
        </w:tc>
      </w:tr>
      <w:tr w:rsidR="00946ACA" w:rsidRPr="000614F1" w14:paraId="50885777"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64ADDB32" w14:textId="77777777" w:rsidR="00946ACA" w:rsidRPr="000614F1" w:rsidRDefault="00946ACA" w:rsidP="007339C6">
            <w:pPr>
              <w:pStyle w:val="Tabletext"/>
              <w:jc w:val="center"/>
            </w:pPr>
            <w:r w:rsidRPr="000614F1">
              <w:rPr>
                <w:szCs w:val="22"/>
                <w:lang w:val="ru"/>
              </w:rPr>
              <w:t xml:space="preserve">WA UTRA FDD </w:t>
            </w:r>
            <w:r w:rsidRPr="000614F1">
              <w:rPr>
                <w:szCs w:val="22"/>
                <w:lang w:val="ru"/>
              </w:rPr>
              <w:br/>
              <w:t>в полосе II</w:t>
            </w:r>
            <w:r w:rsidRPr="000614F1">
              <w:rPr>
                <w:szCs w:val="22"/>
                <w:lang w:val="ru"/>
              </w:rPr>
              <w:br/>
              <w:t xml:space="preserve">или E-UTRA </w:t>
            </w:r>
            <w:r w:rsidRPr="000614F1">
              <w:rPr>
                <w:szCs w:val="22"/>
                <w:lang w:val="ru"/>
              </w:rPr>
              <w:br/>
              <w:t>в полосе 2</w:t>
            </w:r>
          </w:p>
        </w:tc>
        <w:tc>
          <w:tcPr>
            <w:tcW w:w="2507" w:type="dxa"/>
            <w:tcBorders>
              <w:top w:val="single" w:sz="4" w:space="0" w:color="auto"/>
              <w:left w:val="single" w:sz="4" w:space="0" w:color="auto"/>
              <w:bottom w:val="single" w:sz="4" w:space="0" w:color="auto"/>
              <w:right w:val="single" w:sz="4" w:space="0" w:color="auto"/>
            </w:tcBorders>
          </w:tcPr>
          <w:p w14:paraId="7CBF09EB" w14:textId="77777777" w:rsidR="00946ACA" w:rsidRPr="000614F1" w:rsidRDefault="00946ACA" w:rsidP="007339C6">
            <w:pPr>
              <w:pStyle w:val="Tabletext"/>
              <w:jc w:val="center"/>
            </w:pPr>
            <w:r w:rsidRPr="000614F1">
              <w:rPr>
                <w:szCs w:val="22"/>
                <w:lang w:val="ru"/>
              </w:rPr>
              <w:t>1 850–1 910 МГц</w:t>
            </w:r>
          </w:p>
        </w:tc>
        <w:tc>
          <w:tcPr>
            <w:tcW w:w="1887" w:type="dxa"/>
            <w:tcBorders>
              <w:top w:val="single" w:sz="4" w:space="0" w:color="auto"/>
              <w:left w:val="single" w:sz="4" w:space="0" w:color="auto"/>
              <w:bottom w:val="single" w:sz="4" w:space="0" w:color="auto"/>
              <w:right w:val="single" w:sz="4" w:space="0" w:color="auto"/>
            </w:tcBorders>
          </w:tcPr>
          <w:p w14:paraId="47EC66C5"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532F6AB5"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5D1D851B" w14:textId="77777777" w:rsidR="00946ACA" w:rsidRPr="000614F1" w:rsidRDefault="00946ACA" w:rsidP="007339C6">
            <w:pPr>
              <w:pStyle w:val="Tabletext"/>
              <w:jc w:val="center"/>
            </w:pPr>
          </w:p>
        </w:tc>
      </w:tr>
      <w:tr w:rsidR="00946ACA" w:rsidRPr="000614F1" w14:paraId="7746021B"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19905756" w14:textId="77777777" w:rsidR="00946ACA" w:rsidRPr="000614F1" w:rsidRDefault="00946ACA" w:rsidP="007339C6">
            <w:pPr>
              <w:pStyle w:val="Tabletext"/>
              <w:jc w:val="center"/>
            </w:pPr>
            <w:r w:rsidRPr="000614F1">
              <w:rPr>
                <w:szCs w:val="22"/>
                <w:lang w:val="ru"/>
              </w:rPr>
              <w:t>WA UTRA FDD</w:t>
            </w:r>
            <w:r w:rsidRPr="000614F1">
              <w:rPr>
                <w:szCs w:val="22"/>
                <w:lang w:val="ru"/>
              </w:rPr>
              <w:br/>
              <w:t xml:space="preserve">в полосе III </w:t>
            </w:r>
            <w:r w:rsidRPr="000614F1">
              <w:rPr>
                <w:szCs w:val="22"/>
                <w:lang w:val="ru"/>
              </w:rPr>
              <w:br/>
              <w:t xml:space="preserve">или E-UTRA </w:t>
            </w:r>
            <w:r w:rsidRPr="000614F1">
              <w:rPr>
                <w:szCs w:val="22"/>
                <w:lang w:val="ru"/>
              </w:rPr>
              <w:br/>
              <w:t>в полосе 3</w:t>
            </w:r>
          </w:p>
        </w:tc>
        <w:tc>
          <w:tcPr>
            <w:tcW w:w="2507" w:type="dxa"/>
            <w:tcBorders>
              <w:top w:val="single" w:sz="4" w:space="0" w:color="auto"/>
              <w:left w:val="single" w:sz="4" w:space="0" w:color="auto"/>
              <w:bottom w:val="single" w:sz="4" w:space="0" w:color="auto"/>
              <w:right w:val="single" w:sz="4" w:space="0" w:color="auto"/>
            </w:tcBorders>
          </w:tcPr>
          <w:p w14:paraId="51732F52" w14:textId="77777777" w:rsidR="00946ACA" w:rsidRPr="000614F1" w:rsidRDefault="00946ACA" w:rsidP="007339C6">
            <w:pPr>
              <w:pStyle w:val="Tabletext"/>
              <w:jc w:val="center"/>
            </w:pPr>
            <w:r w:rsidRPr="000614F1">
              <w:rPr>
                <w:szCs w:val="22"/>
                <w:lang w:val="ru"/>
              </w:rPr>
              <w:t>1 710–1 785 МГц</w:t>
            </w:r>
          </w:p>
        </w:tc>
        <w:tc>
          <w:tcPr>
            <w:tcW w:w="1887" w:type="dxa"/>
            <w:tcBorders>
              <w:top w:val="single" w:sz="4" w:space="0" w:color="auto"/>
              <w:left w:val="single" w:sz="4" w:space="0" w:color="auto"/>
              <w:bottom w:val="single" w:sz="4" w:space="0" w:color="auto"/>
              <w:right w:val="single" w:sz="4" w:space="0" w:color="auto"/>
            </w:tcBorders>
          </w:tcPr>
          <w:p w14:paraId="4AEB35A7"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3C7631D8"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1D62EDB5" w14:textId="77777777" w:rsidR="00946ACA" w:rsidRPr="000614F1" w:rsidRDefault="00946ACA" w:rsidP="007339C6">
            <w:pPr>
              <w:pStyle w:val="Tabletext"/>
              <w:jc w:val="center"/>
            </w:pPr>
          </w:p>
        </w:tc>
      </w:tr>
      <w:tr w:rsidR="00946ACA" w:rsidRPr="000614F1" w14:paraId="512AE5D9"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53CBBF57" w14:textId="77777777" w:rsidR="00946ACA" w:rsidRPr="000614F1" w:rsidRDefault="00946ACA" w:rsidP="007339C6">
            <w:pPr>
              <w:pStyle w:val="Tabletext"/>
              <w:jc w:val="center"/>
            </w:pPr>
            <w:r w:rsidRPr="000614F1">
              <w:rPr>
                <w:szCs w:val="22"/>
                <w:lang w:val="ru"/>
              </w:rPr>
              <w:t>WA UTRA FDD</w:t>
            </w:r>
            <w:r w:rsidRPr="000614F1">
              <w:rPr>
                <w:szCs w:val="22"/>
                <w:lang w:val="ru"/>
              </w:rPr>
              <w:br/>
              <w:t>в полосе IV</w:t>
            </w:r>
            <w:r w:rsidRPr="000614F1">
              <w:rPr>
                <w:szCs w:val="22"/>
                <w:lang w:val="ru"/>
              </w:rPr>
              <w:br/>
              <w:t xml:space="preserve">или E-UTRA </w:t>
            </w:r>
            <w:r w:rsidRPr="000614F1">
              <w:rPr>
                <w:szCs w:val="22"/>
                <w:lang w:val="ru"/>
              </w:rPr>
              <w:br/>
              <w:t>в полосе 4</w:t>
            </w:r>
          </w:p>
        </w:tc>
        <w:tc>
          <w:tcPr>
            <w:tcW w:w="2507" w:type="dxa"/>
            <w:tcBorders>
              <w:top w:val="single" w:sz="4" w:space="0" w:color="auto"/>
              <w:left w:val="single" w:sz="4" w:space="0" w:color="auto"/>
              <w:bottom w:val="single" w:sz="4" w:space="0" w:color="auto"/>
              <w:right w:val="single" w:sz="4" w:space="0" w:color="auto"/>
            </w:tcBorders>
          </w:tcPr>
          <w:p w14:paraId="4A785E6C" w14:textId="77777777" w:rsidR="00946ACA" w:rsidRPr="000614F1" w:rsidRDefault="00946ACA" w:rsidP="007339C6">
            <w:pPr>
              <w:pStyle w:val="Tabletext"/>
              <w:jc w:val="center"/>
            </w:pPr>
            <w:r w:rsidRPr="000614F1">
              <w:rPr>
                <w:szCs w:val="22"/>
                <w:lang w:val="ru"/>
              </w:rPr>
              <w:t>1 710–1 755 МГц</w:t>
            </w:r>
          </w:p>
        </w:tc>
        <w:tc>
          <w:tcPr>
            <w:tcW w:w="1887" w:type="dxa"/>
            <w:tcBorders>
              <w:top w:val="single" w:sz="4" w:space="0" w:color="auto"/>
              <w:left w:val="single" w:sz="4" w:space="0" w:color="auto"/>
              <w:bottom w:val="single" w:sz="4" w:space="0" w:color="auto"/>
              <w:right w:val="single" w:sz="4" w:space="0" w:color="auto"/>
            </w:tcBorders>
          </w:tcPr>
          <w:p w14:paraId="06CB2BB5"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3B586365"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48E9ECB6" w14:textId="77777777" w:rsidR="00946ACA" w:rsidRPr="000614F1" w:rsidRDefault="00946ACA" w:rsidP="007339C6">
            <w:pPr>
              <w:pStyle w:val="Tabletext"/>
              <w:jc w:val="center"/>
            </w:pPr>
          </w:p>
        </w:tc>
      </w:tr>
      <w:tr w:rsidR="00946ACA" w:rsidRPr="000614F1" w14:paraId="564861A7"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75C0869A" w14:textId="77777777" w:rsidR="00946ACA" w:rsidRPr="000614F1" w:rsidRDefault="00946ACA" w:rsidP="007339C6">
            <w:pPr>
              <w:pStyle w:val="Tabletext"/>
              <w:jc w:val="center"/>
              <w:rPr>
                <w:szCs w:val="22"/>
              </w:rPr>
            </w:pPr>
            <w:r w:rsidRPr="000614F1">
              <w:rPr>
                <w:szCs w:val="22"/>
                <w:lang w:val="ru"/>
              </w:rPr>
              <w:t>WA UTRA FDD</w:t>
            </w:r>
            <w:r w:rsidRPr="000614F1">
              <w:rPr>
                <w:szCs w:val="22"/>
                <w:lang w:val="ru"/>
              </w:rPr>
              <w:br/>
              <w:t xml:space="preserve">в полосе V </w:t>
            </w:r>
            <w:r w:rsidRPr="000614F1">
              <w:rPr>
                <w:szCs w:val="22"/>
                <w:lang w:val="ru"/>
              </w:rPr>
              <w:br/>
              <w:t xml:space="preserve">или E-UTRA </w:t>
            </w:r>
            <w:r w:rsidRPr="000614F1">
              <w:rPr>
                <w:szCs w:val="22"/>
                <w:lang w:val="ru"/>
              </w:rPr>
              <w:br/>
              <w:t>в полосе 5</w:t>
            </w:r>
          </w:p>
        </w:tc>
        <w:tc>
          <w:tcPr>
            <w:tcW w:w="2507" w:type="dxa"/>
            <w:tcBorders>
              <w:top w:val="single" w:sz="4" w:space="0" w:color="auto"/>
              <w:left w:val="single" w:sz="4" w:space="0" w:color="auto"/>
              <w:bottom w:val="single" w:sz="4" w:space="0" w:color="auto"/>
              <w:right w:val="single" w:sz="4" w:space="0" w:color="auto"/>
            </w:tcBorders>
          </w:tcPr>
          <w:p w14:paraId="75F8BACD" w14:textId="77777777" w:rsidR="00946ACA" w:rsidRPr="000614F1" w:rsidRDefault="00946ACA" w:rsidP="007339C6">
            <w:pPr>
              <w:pStyle w:val="Tabletext"/>
              <w:jc w:val="center"/>
            </w:pPr>
            <w:r w:rsidRPr="000614F1">
              <w:rPr>
                <w:szCs w:val="22"/>
                <w:lang w:val="ru"/>
              </w:rPr>
              <w:t>824–849 МГц</w:t>
            </w:r>
          </w:p>
        </w:tc>
        <w:tc>
          <w:tcPr>
            <w:tcW w:w="1887" w:type="dxa"/>
            <w:tcBorders>
              <w:top w:val="single" w:sz="4" w:space="0" w:color="auto"/>
              <w:left w:val="single" w:sz="4" w:space="0" w:color="auto"/>
              <w:bottom w:val="single" w:sz="4" w:space="0" w:color="auto"/>
              <w:right w:val="single" w:sz="4" w:space="0" w:color="auto"/>
            </w:tcBorders>
          </w:tcPr>
          <w:p w14:paraId="62234A39"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7EE3615E"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741B4C3B" w14:textId="77777777" w:rsidR="00946ACA" w:rsidRPr="000614F1" w:rsidRDefault="00946ACA" w:rsidP="007339C6">
            <w:pPr>
              <w:pStyle w:val="Tabletext"/>
              <w:jc w:val="center"/>
            </w:pPr>
          </w:p>
        </w:tc>
      </w:tr>
      <w:tr w:rsidR="00946ACA" w:rsidRPr="000614F1" w14:paraId="537BE100"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31D72500" w14:textId="77777777" w:rsidR="00946ACA" w:rsidRPr="000614F1" w:rsidRDefault="00946ACA" w:rsidP="007339C6">
            <w:pPr>
              <w:pStyle w:val="Tabletext"/>
              <w:jc w:val="center"/>
            </w:pPr>
            <w:r w:rsidRPr="00BE0FEE">
              <w:rPr>
                <w:szCs w:val="22"/>
              </w:rPr>
              <w:t>WA UTRA FDD</w:t>
            </w:r>
            <w:r w:rsidRPr="00BE0FEE">
              <w:rPr>
                <w:szCs w:val="22"/>
              </w:rPr>
              <w:br/>
            </w:r>
            <w:r w:rsidRPr="000614F1">
              <w:rPr>
                <w:szCs w:val="22"/>
                <w:lang w:val="ru"/>
              </w:rPr>
              <w:t>в</w:t>
            </w:r>
            <w:r w:rsidRPr="00BE0FEE">
              <w:rPr>
                <w:szCs w:val="22"/>
              </w:rPr>
              <w:t xml:space="preserve"> </w:t>
            </w:r>
            <w:r w:rsidRPr="000614F1">
              <w:rPr>
                <w:szCs w:val="22"/>
                <w:lang w:val="ru"/>
              </w:rPr>
              <w:t>полосе</w:t>
            </w:r>
            <w:r w:rsidRPr="00BE0FEE">
              <w:rPr>
                <w:szCs w:val="22"/>
              </w:rPr>
              <w:t xml:space="preserve"> VI, XIX </w:t>
            </w:r>
            <w:r w:rsidRPr="00BE0FEE">
              <w:rPr>
                <w:szCs w:val="22"/>
              </w:rPr>
              <w:br/>
            </w:r>
            <w:r w:rsidRPr="000614F1">
              <w:rPr>
                <w:szCs w:val="22"/>
                <w:lang w:val="ru"/>
              </w:rPr>
              <w:t>или</w:t>
            </w:r>
            <w:r w:rsidRPr="00BE0FEE">
              <w:rPr>
                <w:szCs w:val="22"/>
              </w:rPr>
              <w:t xml:space="preserve"> E-UTRA </w:t>
            </w:r>
            <w:r w:rsidRPr="00BE0FEE">
              <w:rPr>
                <w:szCs w:val="22"/>
              </w:rPr>
              <w:br/>
            </w:r>
            <w:r w:rsidRPr="000614F1">
              <w:rPr>
                <w:szCs w:val="22"/>
                <w:lang w:val="ru"/>
              </w:rPr>
              <w:t>в</w:t>
            </w:r>
            <w:r w:rsidRPr="00BE0FEE">
              <w:rPr>
                <w:szCs w:val="22"/>
              </w:rPr>
              <w:t xml:space="preserve"> </w:t>
            </w:r>
            <w:r w:rsidRPr="000614F1">
              <w:rPr>
                <w:szCs w:val="22"/>
                <w:lang w:val="ru"/>
              </w:rPr>
              <w:t>полосах</w:t>
            </w:r>
            <w:r w:rsidRPr="00BE0FEE">
              <w:rPr>
                <w:szCs w:val="22"/>
              </w:rPr>
              <w:t xml:space="preserve"> 6, 18 </w:t>
            </w:r>
            <w:r w:rsidRPr="00BE0FEE">
              <w:rPr>
                <w:szCs w:val="22"/>
              </w:rPr>
              <w:br/>
            </w:r>
            <w:r w:rsidRPr="000614F1">
              <w:rPr>
                <w:szCs w:val="22"/>
                <w:lang w:val="ru"/>
              </w:rPr>
              <w:t>или</w:t>
            </w:r>
            <w:r w:rsidRPr="00BE0FEE">
              <w:rPr>
                <w:szCs w:val="22"/>
              </w:rPr>
              <w:t xml:space="preserve"> 19</w:t>
            </w:r>
          </w:p>
        </w:tc>
        <w:tc>
          <w:tcPr>
            <w:tcW w:w="2507" w:type="dxa"/>
            <w:tcBorders>
              <w:top w:val="single" w:sz="4" w:space="0" w:color="auto"/>
              <w:left w:val="single" w:sz="4" w:space="0" w:color="auto"/>
              <w:bottom w:val="single" w:sz="4" w:space="0" w:color="auto"/>
              <w:right w:val="single" w:sz="4" w:space="0" w:color="auto"/>
            </w:tcBorders>
          </w:tcPr>
          <w:p w14:paraId="25B348F8" w14:textId="77777777" w:rsidR="00946ACA" w:rsidRPr="000614F1" w:rsidRDefault="00946ACA" w:rsidP="007339C6">
            <w:pPr>
              <w:pStyle w:val="Tabletext"/>
              <w:jc w:val="center"/>
            </w:pPr>
            <w:r w:rsidRPr="00BE0FEE">
              <w:rPr>
                <w:szCs w:val="22"/>
              </w:rPr>
              <w:t xml:space="preserve">815–845 </w:t>
            </w:r>
            <w:r w:rsidRPr="000614F1">
              <w:rPr>
                <w:szCs w:val="22"/>
                <w:lang w:val="ru"/>
              </w:rPr>
              <w:t>МГц</w:t>
            </w:r>
          </w:p>
        </w:tc>
        <w:tc>
          <w:tcPr>
            <w:tcW w:w="1887" w:type="dxa"/>
            <w:tcBorders>
              <w:top w:val="single" w:sz="4" w:space="0" w:color="auto"/>
              <w:left w:val="single" w:sz="4" w:space="0" w:color="auto"/>
              <w:bottom w:val="single" w:sz="4" w:space="0" w:color="auto"/>
              <w:right w:val="single" w:sz="4" w:space="0" w:color="auto"/>
            </w:tcBorders>
          </w:tcPr>
          <w:p w14:paraId="6A030F02" w14:textId="77777777" w:rsidR="00946ACA" w:rsidRPr="000614F1" w:rsidRDefault="00946ACA" w:rsidP="007339C6">
            <w:pPr>
              <w:pStyle w:val="Tabletext"/>
              <w:jc w:val="center"/>
            </w:pPr>
            <w:r w:rsidRPr="00BE0FEE">
              <w:rPr>
                <w:szCs w:val="22"/>
              </w:rPr>
              <w:t>–96 </w:t>
            </w:r>
            <w:r w:rsidRPr="000614F1">
              <w:rPr>
                <w:szCs w:val="22"/>
                <w:lang w:val="ru"/>
              </w:rPr>
              <w:t>дБм</w:t>
            </w:r>
          </w:p>
        </w:tc>
        <w:tc>
          <w:tcPr>
            <w:tcW w:w="1738" w:type="dxa"/>
            <w:tcBorders>
              <w:top w:val="single" w:sz="4" w:space="0" w:color="auto"/>
              <w:left w:val="single" w:sz="4" w:space="0" w:color="auto"/>
              <w:bottom w:val="single" w:sz="4" w:space="0" w:color="auto"/>
              <w:right w:val="single" w:sz="4" w:space="0" w:color="auto"/>
            </w:tcBorders>
          </w:tcPr>
          <w:p w14:paraId="1263B36B" w14:textId="77777777" w:rsidR="00946ACA" w:rsidRPr="000614F1" w:rsidRDefault="00946ACA" w:rsidP="007339C6">
            <w:pPr>
              <w:pStyle w:val="Tabletext"/>
              <w:jc w:val="center"/>
            </w:pPr>
            <w:r w:rsidRPr="00BE0FEE">
              <w:rPr>
                <w:szCs w:val="22"/>
              </w:rPr>
              <w:t xml:space="preserve">100 </w:t>
            </w:r>
            <w:r w:rsidRPr="000614F1">
              <w:rPr>
                <w:szCs w:val="22"/>
                <w:lang w:val="ru"/>
              </w:rPr>
              <w:t>кГц</w:t>
            </w:r>
          </w:p>
        </w:tc>
        <w:tc>
          <w:tcPr>
            <w:tcW w:w="1522" w:type="dxa"/>
            <w:tcBorders>
              <w:top w:val="single" w:sz="4" w:space="0" w:color="auto"/>
              <w:left w:val="single" w:sz="4" w:space="0" w:color="auto"/>
              <w:bottom w:val="single" w:sz="4" w:space="0" w:color="auto"/>
              <w:right w:val="single" w:sz="4" w:space="0" w:color="auto"/>
            </w:tcBorders>
          </w:tcPr>
          <w:p w14:paraId="15E6D4BC" w14:textId="77777777" w:rsidR="00946ACA" w:rsidRPr="000614F1" w:rsidRDefault="00946ACA" w:rsidP="007339C6">
            <w:pPr>
              <w:pStyle w:val="Tabletext"/>
              <w:jc w:val="center"/>
            </w:pPr>
          </w:p>
        </w:tc>
      </w:tr>
      <w:tr w:rsidR="00946ACA" w:rsidRPr="000614F1" w14:paraId="4FDB60DE"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52739963" w14:textId="77777777" w:rsidR="00946ACA" w:rsidRPr="000614F1" w:rsidRDefault="00946ACA" w:rsidP="007339C6">
            <w:pPr>
              <w:pStyle w:val="Tabletext"/>
              <w:jc w:val="center"/>
            </w:pPr>
            <w:r w:rsidRPr="00BE0FEE">
              <w:rPr>
                <w:szCs w:val="22"/>
              </w:rPr>
              <w:t>WA UTRA FDD</w:t>
            </w:r>
            <w:r w:rsidRPr="00BE0FEE">
              <w:rPr>
                <w:szCs w:val="22"/>
              </w:rPr>
              <w:br/>
            </w:r>
            <w:r w:rsidRPr="000614F1">
              <w:rPr>
                <w:szCs w:val="22"/>
                <w:lang w:val="ru"/>
              </w:rPr>
              <w:t>в</w:t>
            </w:r>
            <w:r w:rsidRPr="00BE0FEE">
              <w:rPr>
                <w:szCs w:val="22"/>
              </w:rPr>
              <w:t xml:space="preserve"> </w:t>
            </w:r>
            <w:r w:rsidRPr="000614F1">
              <w:rPr>
                <w:szCs w:val="22"/>
                <w:lang w:val="ru"/>
              </w:rPr>
              <w:t>полосе</w:t>
            </w:r>
            <w:r w:rsidRPr="00BE0FEE">
              <w:rPr>
                <w:szCs w:val="22"/>
              </w:rPr>
              <w:t xml:space="preserve"> VII </w:t>
            </w:r>
            <w:r w:rsidRPr="00BE0FEE">
              <w:rPr>
                <w:szCs w:val="22"/>
              </w:rPr>
              <w:br/>
            </w:r>
            <w:r w:rsidRPr="000614F1">
              <w:rPr>
                <w:szCs w:val="22"/>
                <w:lang w:val="ru"/>
              </w:rPr>
              <w:t>или</w:t>
            </w:r>
            <w:r w:rsidRPr="00BE0FEE">
              <w:rPr>
                <w:szCs w:val="22"/>
              </w:rPr>
              <w:t xml:space="preserve"> E-UTRA </w:t>
            </w:r>
            <w:r w:rsidRPr="00BE0FEE">
              <w:rPr>
                <w:szCs w:val="22"/>
              </w:rPr>
              <w:br/>
            </w:r>
            <w:r w:rsidRPr="000614F1">
              <w:rPr>
                <w:szCs w:val="22"/>
                <w:lang w:val="ru"/>
              </w:rPr>
              <w:t>в</w:t>
            </w:r>
            <w:r w:rsidRPr="00BE0FEE">
              <w:rPr>
                <w:szCs w:val="22"/>
              </w:rPr>
              <w:t xml:space="preserve"> </w:t>
            </w:r>
            <w:r w:rsidRPr="000614F1">
              <w:rPr>
                <w:szCs w:val="22"/>
                <w:lang w:val="ru"/>
              </w:rPr>
              <w:t>полосе</w:t>
            </w:r>
            <w:r w:rsidRPr="00BE0FEE">
              <w:rPr>
                <w:szCs w:val="22"/>
              </w:rPr>
              <w:t> 7</w:t>
            </w:r>
          </w:p>
        </w:tc>
        <w:tc>
          <w:tcPr>
            <w:tcW w:w="2507" w:type="dxa"/>
            <w:tcBorders>
              <w:top w:val="single" w:sz="4" w:space="0" w:color="auto"/>
              <w:left w:val="single" w:sz="4" w:space="0" w:color="auto"/>
              <w:bottom w:val="single" w:sz="4" w:space="0" w:color="auto"/>
              <w:right w:val="single" w:sz="4" w:space="0" w:color="auto"/>
            </w:tcBorders>
          </w:tcPr>
          <w:p w14:paraId="37D04362" w14:textId="77777777" w:rsidR="00946ACA" w:rsidRPr="000614F1" w:rsidRDefault="00946ACA" w:rsidP="007339C6">
            <w:pPr>
              <w:pStyle w:val="Tabletext"/>
              <w:jc w:val="center"/>
            </w:pPr>
            <w:r w:rsidRPr="00BE0FEE">
              <w:rPr>
                <w:szCs w:val="22"/>
              </w:rPr>
              <w:t xml:space="preserve">2 500–2 570 </w:t>
            </w:r>
            <w:r w:rsidRPr="000614F1">
              <w:rPr>
                <w:szCs w:val="22"/>
                <w:lang w:val="ru"/>
              </w:rPr>
              <w:t>МГц</w:t>
            </w:r>
          </w:p>
        </w:tc>
        <w:tc>
          <w:tcPr>
            <w:tcW w:w="1887" w:type="dxa"/>
            <w:tcBorders>
              <w:top w:val="single" w:sz="4" w:space="0" w:color="auto"/>
              <w:left w:val="single" w:sz="4" w:space="0" w:color="auto"/>
              <w:bottom w:val="single" w:sz="4" w:space="0" w:color="auto"/>
              <w:right w:val="single" w:sz="4" w:space="0" w:color="auto"/>
            </w:tcBorders>
          </w:tcPr>
          <w:p w14:paraId="4BB5C6F7" w14:textId="77777777" w:rsidR="00946ACA" w:rsidRPr="000614F1" w:rsidRDefault="00946ACA" w:rsidP="007339C6">
            <w:pPr>
              <w:pStyle w:val="Tabletext"/>
              <w:jc w:val="center"/>
            </w:pPr>
            <w:r w:rsidRPr="00BE0FEE">
              <w:rPr>
                <w:szCs w:val="22"/>
              </w:rPr>
              <w:t>–96 </w:t>
            </w:r>
            <w:r w:rsidRPr="000614F1">
              <w:rPr>
                <w:szCs w:val="22"/>
                <w:lang w:val="ru"/>
              </w:rPr>
              <w:t>дБм</w:t>
            </w:r>
          </w:p>
        </w:tc>
        <w:tc>
          <w:tcPr>
            <w:tcW w:w="1738" w:type="dxa"/>
            <w:tcBorders>
              <w:top w:val="single" w:sz="4" w:space="0" w:color="auto"/>
              <w:left w:val="single" w:sz="4" w:space="0" w:color="auto"/>
              <w:bottom w:val="single" w:sz="4" w:space="0" w:color="auto"/>
              <w:right w:val="single" w:sz="4" w:space="0" w:color="auto"/>
            </w:tcBorders>
          </w:tcPr>
          <w:p w14:paraId="179ECCB2" w14:textId="77777777" w:rsidR="00946ACA" w:rsidRPr="000614F1" w:rsidRDefault="00946ACA" w:rsidP="007339C6">
            <w:pPr>
              <w:pStyle w:val="Tabletext"/>
              <w:jc w:val="center"/>
            </w:pPr>
            <w:r w:rsidRPr="00BE0FEE">
              <w:rPr>
                <w:szCs w:val="22"/>
              </w:rPr>
              <w:t xml:space="preserve">100 </w:t>
            </w:r>
            <w:r w:rsidRPr="000614F1">
              <w:rPr>
                <w:szCs w:val="22"/>
                <w:lang w:val="ru"/>
              </w:rPr>
              <w:t>кГц</w:t>
            </w:r>
          </w:p>
        </w:tc>
        <w:tc>
          <w:tcPr>
            <w:tcW w:w="1522" w:type="dxa"/>
            <w:tcBorders>
              <w:top w:val="single" w:sz="4" w:space="0" w:color="auto"/>
              <w:left w:val="single" w:sz="4" w:space="0" w:color="auto"/>
              <w:bottom w:val="single" w:sz="4" w:space="0" w:color="auto"/>
              <w:right w:val="single" w:sz="4" w:space="0" w:color="auto"/>
            </w:tcBorders>
          </w:tcPr>
          <w:p w14:paraId="421F8FC5" w14:textId="77777777" w:rsidR="00946ACA" w:rsidRPr="000614F1" w:rsidRDefault="00946ACA" w:rsidP="007339C6">
            <w:pPr>
              <w:pStyle w:val="Tabletext"/>
              <w:jc w:val="center"/>
            </w:pPr>
          </w:p>
        </w:tc>
      </w:tr>
      <w:tr w:rsidR="00946ACA" w:rsidRPr="000614F1" w14:paraId="25DF7237"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2E1FF87F" w14:textId="77777777" w:rsidR="00946ACA" w:rsidRPr="000614F1" w:rsidRDefault="00946ACA" w:rsidP="007339C6">
            <w:pPr>
              <w:pStyle w:val="Tabletext"/>
              <w:jc w:val="center"/>
            </w:pPr>
            <w:r w:rsidRPr="00BE0FEE">
              <w:rPr>
                <w:szCs w:val="22"/>
              </w:rPr>
              <w:t>WA UTRA FDD</w:t>
            </w:r>
            <w:r w:rsidRPr="00BE0FEE">
              <w:rPr>
                <w:szCs w:val="22"/>
              </w:rPr>
              <w:br/>
            </w:r>
            <w:r w:rsidRPr="000614F1">
              <w:rPr>
                <w:szCs w:val="22"/>
                <w:lang w:val="ru"/>
              </w:rPr>
              <w:t>в</w:t>
            </w:r>
            <w:r w:rsidRPr="00BE0FEE">
              <w:rPr>
                <w:szCs w:val="22"/>
              </w:rPr>
              <w:t xml:space="preserve"> </w:t>
            </w:r>
            <w:r w:rsidRPr="000614F1">
              <w:rPr>
                <w:szCs w:val="22"/>
                <w:lang w:val="ru"/>
              </w:rPr>
              <w:t xml:space="preserve">полосе VIII </w:t>
            </w:r>
            <w:r w:rsidRPr="000614F1">
              <w:rPr>
                <w:szCs w:val="22"/>
                <w:lang w:val="ru"/>
              </w:rPr>
              <w:br/>
              <w:t xml:space="preserve">или E-UTRA </w:t>
            </w:r>
            <w:r w:rsidRPr="000614F1">
              <w:rPr>
                <w:szCs w:val="22"/>
                <w:lang w:val="ru"/>
              </w:rPr>
              <w:br/>
              <w:t>в полосе 8</w:t>
            </w:r>
          </w:p>
        </w:tc>
        <w:tc>
          <w:tcPr>
            <w:tcW w:w="2507" w:type="dxa"/>
            <w:tcBorders>
              <w:top w:val="single" w:sz="4" w:space="0" w:color="auto"/>
              <w:left w:val="single" w:sz="4" w:space="0" w:color="auto"/>
              <w:bottom w:val="single" w:sz="4" w:space="0" w:color="auto"/>
              <w:right w:val="single" w:sz="4" w:space="0" w:color="auto"/>
            </w:tcBorders>
          </w:tcPr>
          <w:p w14:paraId="1B8CDD6E" w14:textId="77777777" w:rsidR="00946ACA" w:rsidRPr="000614F1" w:rsidRDefault="00946ACA" w:rsidP="007339C6">
            <w:pPr>
              <w:pStyle w:val="Tabletext"/>
              <w:jc w:val="center"/>
            </w:pPr>
            <w:r w:rsidRPr="000614F1">
              <w:rPr>
                <w:szCs w:val="22"/>
                <w:lang w:val="ru"/>
              </w:rPr>
              <w:t>880–915 МГц</w:t>
            </w:r>
          </w:p>
        </w:tc>
        <w:tc>
          <w:tcPr>
            <w:tcW w:w="1887" w:type="dxa"/>
            <w:tcBorders>
              <w:top w:val="single" w:sz="4" w:space="0" w:color="auto"/>
              <w:left w:val="single" w:sz="4" w:space="0" w:color="auto"/>
              <w:bottom w:val="single" w:sz="4" w:space="0" w:color="auto"/>
              <w:right w:val="single" w:sz="4" w:space="0" w:color="auto"/>
            </w:tcBorders>
          </w:tcPr>
          <w:p w14:paraId="06178EC5"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50CCCBD2"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5BB4103A" w14:textId="77777777" w:rsidR="00946ACA" w:rsidRPr="000614F1" w:rsidRDefault="00946ACA" w:rsidP="007339C6">
            <w:pPr>
              <w:pStyle w:val="Tabletext"/>
              <w:jc w:val="center"/>
            </w:pPr>
          </w:p>
        </w:tc>
      </w:tr>
      <w:tr w:rsidR="00946ACA" w:rsidRPr="000614F1" w14:paraId="45C868C7"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082D661A" w14:textId="77777777" w:rsidR="00946ACA" w:rsidRPr="000614F1" w:rsidRDefault="00946ACA" w:rsidP="007339C6">
            <w:pPr>
              <w:pStyle w:val="Tabletext"/>
              <w:jc w:val="center"/>
            </w:pPr>
            <w:r w:rsidRPr="000614F1">
              <w:rPr>
                <w:szCs w:val="22"/>
                <w:lang w:val="ru"/>
              </w:rPr>
              <w:t>WA UTRA FDD</w:t>
            </w:r>
            <w:r w:rsidRPr="000614F1">
              <w:rPr>
                <w:szCs w:val="22"/>
                <w:lang w:val="ru"/>
              </w:rPr>
              <w:br/>
              <w:t xml:space="preserve">в полосе IX </w:t>
            </w:r>
            <w:r w:rsidRPr="000614F1">
              <w:rPr>
                <w:szCs w:val="22"/>
                <w:lang w:val="ru"/>
              </w:rPr>
              <w:br/>
              <w:t xml:space="preserve">или E-UTRA </w:t>
            </w:r>
            <w:r w:rsidRPr="000614F1">
              <w:rPr>
                <w:szCs w:val="22"/>
                <w:lang w:val="ru"/>
              </w:rPr>
              <w:br/>
              <w:t>в полосе 9</w:t>
            </w:r>
          </w:p>
        </w:tc>
        <w:tc>
          <w:tcPr>
            <w:tcW w:w="2507" w:type="dxa"/>
            <w:tcBorders>
              <w:top w:val="single" w:sz="4" w:space="0" w:color="auto"/>
              <w:left w:val="single" w:sz="4" w:space="0" w:color="auto"/>
              <w:bottom w:val="single" w:sz="4" w:space="0" w:color="auto"/>
              <w:right w:val="single" w:sz="4" w:space="0" w:color="auto"/>
            </w:tcBorders>
          </w:tcPr>
          <w:p w14:paraId="50B296D0" w14:textId="77777777" w:rsidR="00946ACA" w:rsidRPr="000614F1" w:rsidRDefault="00946ACA" w:rsidP="007339C6">
            <w:pPr>
              <w:pStyle w:val="Tabletext"/>
              <w:jc w:val="center"/>
            </w:pPr>
            <w:r w:rsidRPr="000614F1">
              <w:rPr>
                <w:szCs w:val="22"/>
                <w:lang w:val="ru"/>
              </w:rPr>
              <w:t>1 749,9–1 784,9 МГц</w:t>
            </w:r>
          </w:p>
        </w:tc>
        <w:tc>
          <w:tcPr>
            <w:tcW w:w="1887" w:type="dxa"/>
            <w:tcBorders>
              <w:top w:val="single" w:sz="4" w:space="0" w:color="auto"/>
              <w:left w:val="single" w:sz="4" w:space="0" w:color="auto"/>
              <w:bottom w:val="single" w:sz="4" w:space="0" w:color="auto"/>
              <w:right w:val="single" w:sz="4" w:space="0" w:color="auto"/>
            </w:tcBorders>
          </w:tcPr>
          <w:p w14:paraId="6E507935"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2046E9AE"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5B7F82C3" w14:textId="77777777" w:rsidR="00946ACA" w:rsidRPr="000614F1" w:rsidRDefault="00946ACA" w:rsidP="007339C6">
            <w:pPr>
              <w:pStyle w:val="Tabletext"/>
              <w:jc w:val="center"/>
            </w:pPr>
          </w:p>
        </w:tc>
      </w:tr>
    </w:tbl>
    <w:p w14:paraId="34687063" w14:textId="77777777" w:rsidR="00946ACA" w:rsidRDefault="00946ACA" w:rsidP="00946ACA">
      <w:pPr>
        <w:keepNext/>
        <w:spacing w:after="120"/>
        <w:jc w:val="center"/>
        <w:rPr>
          <w:lang w:val="ru-RU"/>
        </w:rPr>
      </w:pPr>
      <w:r w:rsidRPr="000614F1">
        <w:rPr>
          <w:lang w:val="ru"/>
        </w:rPr>
        <w:lastRenderedPageBreak/>
        <w:t>ТАБЛИЦА 10A</w:t>
      </w:r>
      <w:r>
        <w:rPr>
          <w:lang w:val="ru"/>
        </w:rPr>
        <w:t xml:space="preserve"> (</w:t>
      </w:r>
      <w:r w:rsidRPr="001F7A6C">
        <w:rPr>
          <w:i/>
          <w:lang w:val="ru"/>
        </w:rPr>
        <w:t>продолжение</w:t>
      </w:r>
      <w:r>
        <w:rPr>
          <w:lang w:val="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507"/>
        <w:gridCol w:w="1887"/>
        <w:gridCol w:w="1738"/>
        <w:gridCol w:w="1522"/>
      </w:tblGrid>
      <w:tr w:rsidR="00946ACA" w:rsidRPr="000614F1" w14:paraId="0BFE77D9"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14:paraId="25AC547E" w14:textId="77777777" w:rsidR="00946ACA" w:rsidRPr="000614F1" w:rsidRDefault="00946ACA" w:rsidP="007339C6">
            <w:pPr>
              <w:pStyle w:val="Tablehead"/>
            </w:pPr>
            <w:r w:rsidRPr="000614F1">
              <w:rPr>
                <w:bCs/>
                <w:lang w:val="ru"/>
              </w:rPr>
              <w:t>Тип совместно размещенной БС</w:t>
            </w:r>
          </w:p>
        </w:tc>
        <w:tc>
          <w:tcPr>
            <w:tcW w:w="2507" w:type="dxa"/>
            <w:tcBorders>
              <w:top w:val="single" w:sz="4" w:space="0" w:color="auto"/>
              <w:left w:val="single" w:sz="4" w:space="0" w:color="auto"/>
              <w:bottom w:val="single" w:sz="4" w:space="0" w:color="auto"/>
              <w:right w:val="single" w:sz="4" w:space="0" w:color="auto"/>
            </w:tcBorders>
            <w:vAlign w:val="center"/>
          </w:tcPr>
          <w:p w14:paraId="5F322709" w14:textId="77777777" w:rsidR="00946ACA" w:rsidRPr="000614F1" w:rsidRDefault="00946ACA" w:rsidP="007339C6">
            <w:pPr>
              <w:pStyle w:val="Tablehead"/>
            </w:pPr>
            <w:r w:rsidRPr="000614F1">
              <w:rPr>
                <w:bCs/>
                <w:lang w:val="ru"/>
              </w:rPr>
              <w:t>Полоса частот</w:t>
            </w:r>
            <w:r w:rsidRPr="000614F1">
              <w:rPr>
                <w:b w:val="0"/>
                <w:lang w:val="ru"/>
              </w:rPr>
              <w:br/>
            </w:r>
            <w:r w:rsidRPr="000614F1">
              <w:rPr>
                <w:bCs/>
                <w:lang w:val="ru"/>
              </w:rPr>
              <w:t>для требований</w:t>
            </w:r>
            <w:r w:rsidRPr="000614F1">
              <w:rPr>
                <w:b w:val="0"/>
                <w:lang w:val="ru"/>
              </w:rPr>
              <w:br/>
            </w:r>
            <w:r w:rsidRPr="000614F1">
              <w:rPr>
                <w:bCs/>
                <w:lang w:val="ru"/>
              </w:rPr>
              <w:t>к совместному</w:t>
            </w:r>
            <w:r w:rsidRPr="000614F1">
              <w:rPr>
                <w:b w:val="0"/>
                <w:lang w:val="ru"/>
              </w:rPr>
              <w:br/>
            </w:r>
            <w:r w:rsidRPr="000614F1">
              <w:rPr>
                <w:bCs/>
                <w:lang w:val="ru"/>
              </w:rPr>
              <w:t>размещению</w:t>
            </w:r>
          </w:p>
        </w:tc>
        <w:tc>
          <w:tcPr>
            <w:tcW w:w="1887" w:type="dxa"/>
            <w:tcBorders>
              <w:top w:val="single" w:sz="4" w:space="0" w:color="auto"/>
              <w:left w:val="single" w:sz="4" w:space="0" w:color="auto"/>
              <w:bottom w:val="single" w:sz="4" w:space="0" w:color="auto"/>
              <w:right w:val="single" w:sz="4" w:space="0" w:color="auto"/>
            </w:tcBorders>
            <w:vAlign w:val="center"/>
          </w:tcPr>
          <w:p w14:paraId="22106621" w14:textId="77777777" w:rsidR="00946ACA" w:rsidRPr="000614F1" w:rsidRDefault="00946ACA" w:rsidP="007339C6">
            <w:pPr>
              <w:pStyle w:val="Tablehead"/>
            </w:pPr>
            <w:r w:rsidRPr="000614F1">
              <w:rPr>
                <w:bCs/>
                <w:lang w:val="ru"/>
              </w:rPr>
              <w:t>Максимальный уровень</w:t>
            </w:r>
          </w:p>
        </w:tc>
        <w:tc>
          <w:tcPr>
            <w:tcW w:w="1738" w:type="dxa"/>
            <w:tcBorders>
              <w:top w:val="single" w:sz="4" w:space="0" w:color="auto"/>
              <w:left w:val="single" w:sz="4" w:space="0" w:color="auto"/>
              <w:bottom w:val="single" w:sz="4" w:space="0" w:color="auto"/>
              <w:right w:val="single" w:sz="4" w:space="0" w:color="auto"/>
            </w:tcBorders>
            <w:vAlign w:val="center"/>
          </w:tcPr>
          <w:p w14:paraId="6A2ABC01" w14:textId="77777777" w:rsidR="00946ACA" w:rsidRPr="000614F1" w:rsidRDefault="00946ACA" w:rsidP="007339C6">
            <w:pPr>
              <w:pStyle w:val="Tablehead"/>
            </w:pPr>
            <w:r w:rsidRPr="000614F1">
              <w:rPr>
                <w:bCs/>
                <w:lang w:val="ru"/>
              </w:rPr>
              <w:t>Ширина полосы измерения</w:t>
            </w:r>
          </w:p>
        </w:tc>
        <w:tc>
          <w:tcPr>
            <w:tcW w:w="1522" w:type="dxa"/>
            <w:tcBorders>
              <w:top w:val="single" w:sz="4" w:space="0" w:color="auto"/>
              <w:left w:val="single" w:sz="4" w:space="0" w:color="auto"/>
              <w:bottom w:val="single" w:sz="4" w:space="0" w:color="auto"/>
              <w:right w:val="single" w:sz="4" w:space="0" w:color="auto"/>
            </w:tcBorders>
            <w:vAlign w:val="center"/>
          </w:tcPr>
          <w:p w14:paraId="047B5F2A" w14:textId="77777777" w:rsidR="00946ACA" w:rsidRPr="000614F1" w:rsidRDefault="00946ACA" w:rsidP="007339C6">
            <w:pPr>
              <w:pStyle w:val="Tablehead"/>
            </w:pPr>
            <w:r w:rsidRPr="000614F1">
              <w:rPr>
                <w:bCs/>
                <w:lang w:val="ru"/>
              </w:rPr>
              <w:t>Примечание</w:t>
            </w:r>
          </w:p>
        </w:tc>
      </w:tr>
      <w:tr w:rsidR="00946ACA" w:rsidRPr="000614F1" w14:paraId="61123F16"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3C486C0A" w14:textId="77777777" w:rsidR="00946ACA" w:rsidRPr="000614F1" w:rsidRDefault="00946ACA" w:rsidP="007339C6">
            <w:pPr>
              <w:pStyle w:val="Tabletext"/>
              <w:jc w:val="center"/>
            </w:pPr>
            <w:r w:rsidRPr="000614F1">
              <w:rPr>
                <w:szCs w:val="22"/>
                <w:lang w:val="ru"/>
              </w:rPr>
              <w:t>WA UTRA FDD</w:t>
            </w:r>
            <w:r w:rsidRPr="000614F1">
              <w:rPr>
                <w:szCs w:val="22"/>
                <w:lang w:val="ru"/>
              </w:rPr>
              <w:br/>
              <w:t xml:space="preserve">в полосе X </w:t>
            </w:r>
            <w:r w:rsidRPr="000614F1">
              <w:rPr>
                <w:szCs w:val="22"/>
                <w:lang w:val="ru"/>
              </w:rPr>
              <w:br/>
              <w:t xml:space="preserve">или E-UTRA </w:t>
            </w:r>
            <w:r w:rsidRPr="000614F1">
              <w:rPr>
                <w:szCs w:val="22"/>
                <w:lang w:val="ru"/>
              </w:rPr>
              <w:br/>
              <w:t>в полосе 10</w:t>
            </w:r>
          </w:p>
        </w:tc>
        <w:tc>
          <w:tcPr>
            <w:tcW w:w="2507" w:type="dxa"/>
            <w:tcBorders>
              <w:top w:val="single" w:sz="4" w:space="0" w:color="auto"/>
              <w:left w:val="single" w:sz="4" w:space="0" w:color="auto"/>
              <w:bottom w:val="single" w:sz="4" w:space="0" w:color="auto"/>
              <w:right w:val="single" w:sz="4" w:space="0" w:color="auto"/>
            </w:tcBorders>
          </w:tcPr>
          <w:p w14:paraId="41659BEA" w14:textId="77777777" w:rsidR="00946ACA" w:rsidRPr="000614F1" w:rsidRDefault="00946ACA" w:rsidP="007339C6">
            <w:pPr>
              <w:pStyle w:val="Tabletext"/>
              <w:jc w:val="center"/>
            </w:pPr>
            <w:r w:rsidRPr="000614F1">
              <w:rPr>
                <w:szCs w:val="22"/>
                <w:lang w:val="ru"/>
              </w:rPr>
              <w:t>1 710–1 770 МГц</w:t>
            </w:r>
          </w:p>
        </w:tc>
        <w:tc>
          <w:tcPr>
            <w:tcW w:w="1887" w:type="dxa"/>
            <w:tcBorders>
              <w:top w:val="single" w:sz="4" w:space="0" w:color="auto"/>
              <w:left w:val="single" w:sz="4" w:space="0" w:color="auto"/>
              <w:bottom w:val="single" w:sz="4" w:space="0" w:color="auto"/>
              <w:right w:val="single" w:sz="4" w:space="0" w:color="auto"/>
            </w:tcBorders>
          </w:tcPr>
          <w:p w14:paraId="721B4981"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1BDFD07A"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744DA079" w14:textId="77777777" w:rsidR="00946ACA" w:rsidRPr="000614F1" w:rsidRDefault="00946ACA" w:rsidP="007339C6">
            <w:pPr>
              <w:pStyle w:val="Tabletext"/>
              <w:jc w:val="center"/>
            </w:pPr>
          </w:p>
        </w:tc>
      </w:tr>
      <w:tr w:rsidR="00946ACA" w:rsidRPr="000614F1" w14:paraId="62238DBA"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140B1606" w14:textId="77777777" w:rsidR="00946ACA" w:rsidRPr="000614F1" w:rsidRDefault="00946ACA" w:rsidP="007339C6">
            <w:pPr>
              <w:pStyle w:val="Tabletext"/>
              <w:jc w:val="center"/>
            </w:pPr>
            <w:r w:rsidRPr="000614F1">
              <w:rPr>
                <w:szCs w:val="22"/>
                <w:lang w:val="ru"/>
              </w:rPr>
              <w:t>WA UTRA FDD</w:t>
            </w:r>
            <w:r w:rsidRPr="000614F1">
              <w:rPr>
                <w:szCs w:val="22"/>
                <w:lang w:val="ru"/>
              </w:rPr>
              <w:br/>
              <w:t xml:space="preserve">в полосе XI </w:t>
            </w:r>
            <w:r w:rsidRPr="000614F1">
              <w:rPr>
                <w:szCs w:val="22"/>
                <w:lang w:val="ru"/>
              </w:rPr>
              <w:br/>
              <w:t xml:space="preserve">или E-UTRA </w:t>
            </w:r>
            <w:r w:rsidRPr="000614F1">
              <w:rPr>
                <w:szCs w:val="22"/>
                <w:lang w:val="ru"/>
              </w:rPr>
              <w:br/>
              <w:t>в полосе 11</w:t>
            </w:r>
          </w:p>
        </w:tc>
        <w:tc>
          <w:tcPr>
            <w:tcW w:w="2507" w:type="dxa"/>
            <w:tcBorders>
              <w:top w:val="single" w:sz="4" w:space="0" w:color="auto"/>
              <w:left w:val="single" w:sz="4" w:space="0" w:color="auto"/>
              <w:bottom w:val="single" w:sz="4" w:space="0" w:color="auto"/>
              <w:right w:val="single" w:sz="4" w:space="0" w:color="auto"/>
            </w:tcBorders>
          </w:tcPr>
          <w:p w14:paraId="08588E4B" w14:textId="77777777" w:rsidR="00946ACA" w:rsidRPr="000614F1" w:rsidRDefault="00946ACA" w:rsidP="007339C6">
            <w:pPr>
              <w:pStyle w:val="Tabletext"/>
              <w:jc w:val="center"/>
            </w:pPr>
            <w:r w:rsidRPr="000614F1">
              <w:rPr>
                <w:szCs w:val="22"/>
                <w:lang w:val="ru"/>
              </w:rPr>
              <w:t>1 427,9–1 44,9 МГц</w:t>
            </w:r>
          </w:p>
        </w:tc>
        <w:tc>
          <w:tcPr>
            <w:tcW w:w="1887" w:type="dxa"/>
            <w:tcBorders>
              <w:top w:val="single" w:sz="4" w:space="0" w:color="auto"/>
              <w:left w:val="single" w:sz="4" w:space="0" w:color="auto"/>
              <w:bottom w:val="single" w:sz="4" w:space="0" w:color="auto"/>
              <w:right w:val="single" w:sz="4" w:space="0" w:color="auto"/>
            </w:tcBorders>
          </w:tcPr>
          <w:p w14:paraId="485789DE"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6150F372"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79984888" w14:textId="77777777" w:rsidR="00946ACA" w:rsidRPr="000614F1" w:rsidRDefault="00946ACA" w:rsidP="007339C6">
            <w:pPr>
              <w:pStyle w:val="Tabletext"/>
              <w:jc w:val="center"/>
            </w:pPr>
          </w:p>
        </w:tc>
      </w:tr>
      <w:tr w:rsidR="00946ACA" w:rsidRPr="000614F1" w14:paraId="716806C9"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09011062" w14:textId="77777777" w:rsidR="00946ACA" w:rsidRPr="000614F1" w:rsidRDefault="00946ACA" w:rsidP="007339C6">
            <w:pPr>
              <w:pStyle w:val="Tabletext"/>
              <w:jc w:val="center"/>
            </w:pPr>
            <w:r w:rsidRPr="000614F1">
              <w:rPr>
                <w:szCs w:val="22"/>
                <w:lang w:val="ru"/>
              </w:rPr>
              <w:t>WA UTRA FDD</w:t>
            </w:r>
            <w:r w:rsidRPr="000614F1">
              <w:rPr>
                <w:szCs w:val="22"/>
                <w:lang w:val="ru"/>
              </w:rPr>
              <w:br/>
              <w:t xml:space="preserve">в полосе XII </w:t>
            </w:r>
            <w:r w:rsidRPr="000614F1">
              <w:rPr>
                <w:szCs w:val="22"/>
                <w:lang w:val="ru"/>
              </w:rPr>
              <w:br/>
              <w:t xml:space="preserve">или E-UTRA </w:t>
            </w:r>
            <w:r w:rsidRPr="000614F1">
              <w:rPr>
                <w:szCs w:val="22"/>
                <w:lang w:val="ru"/>
              </w:rPr>
              <w:br/>
              <w:t>в полосе 12</w:t>
            </w:r>
          </w:p>
        </w:tc>
        <w:tc>
          <w:tcPr>
            <w:tcW w:w="2507" w:type="dxa"/>
            <w:tcBorders>
              <w:top w:val="single" w:sz="4" w:space="0" w:color="auto"/>
              <w:left w:val="single" w:sz="4" w:space="0" w:color="auto"/>
              <w:bottom w:val="single" w:sz="4" w:space="0" w:color="auto"/>
              <w:right w:val="single" w:sz="4" w:space="0" w:color="auto"/>
            </w:tcBorders>
          </w:tcPr>
          <w:p w14:paraId="08DE4417" w14:textId="77777777" w:rsidR="00946ACA" w:rsidRPr="000614F1" w:rsidRDefault="00946ACA" w:rsidP="007339C6">
            <w:pPr>
              <w:pStyle w:val="Tabletext"/>
              <w:jc w:val="center"/>
            </w:pPr>
            <w:r w:rsidRPr="000614F1">
              <w:rPr>
                <w:szCs w:val="22"/>
                <w:lang w:val="ru"/>
              </w:rPr>
              <w:t>699–716 МГц</w:t>
            </w:r>
          </w:p>
        </w:tc>
        <w:tc>
          <w:tcPr>
            <w:tcW w:w="1887" w:type="dxa"/>
            <w:tcBorders>
              <w:top w:val="single" w:sz="4" w:space="0" w:color="auto"/>
              <w:left w:val="single" w:sz="4" w:space="0" w:color="auto"/>
              <w:bottom w:val="single" w:sz="4" w:space="0" w:color="auto"/>
              <w:right w:val="single" w:sz="4" w:space="0" w:color="auto"/>
            </w:tcBorders>
          </w:tcPr>
          <w:p w14:paraId="51E6DA94"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205C50C2"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1092F906" w14:textId="77777777" w:rsidR="00946ACA" w:rsidRPr="000614F1" w:rsidRDefault="00946ACA" w:rsidP="007339C6">
            <w:pPr>
              <w:pStyle w:val="Tabletext"/>
              <w:jc w:val="center"/>
            </w:pPr>
          </w:p>
        </w:tc>
      </w:tr>
      <w:tr w:rsidR="00946ACA" w:rsidRPr="000614F1" w14:paraId="534DDDAC"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3ED94248" w14:textId="77777777" w:rsidR="00946ACA" w:rsidRPr="000614F1" w:rsidRDefault="00946ACA" w:rsidP="007339C6">
            <w:pPr>
              <w:pStyle w:val="Tabletext"/>
              <w:jc w:val="center"/>
            </w:pPr>
            <w:r w:rsidRPr="000614F1">
              <w:rPr>
                <w:szCs w:val="22"/>
                <w:lang w:val="ru"/>
              </w:rPr>
              <w:t>WA UTRA FDD</w:t>
            </w:r>
            <w:r w:rsidRPr="000614F1">
              <w:rPr>
                <w:szCs w:val="22"/>
                <w:lang w:val="ru"/>
              </w:rPr>
              <w:br/>
              <w:t xml:space="preserve">в полосе XIII </w:t>
            </w:r>
            <w:r w:rsidRPr="000614F1">
              <w:rPr>
                <w:szCs w:val="22"/>
                <w:lang w:val="ru"/>
              </w:rPr>
              <w:br/>
              <w:t xml:space="preserve">или E-UTRA </w:t>
            </w:r>
            <w:r w:rsidRPr="000614F1">
              <w:rPr>
                <w:szCs w:val="22"/>
                <w:lang w:val="ru"/>
              </w:rPr>
              <w:br/>
              <w:t>в полосе 13</w:t>
            </w:r>
          </w:p>
        </w:tc>
        <w:tc>
          <w:tcPr>
            <w:tcW w:w="2507" w:type="dxa"/>
            <w:tcBorders>
              <w:top w:val="single" w:sz="4" w:space="0" w:color="auto"/>
              <w:left w:val="single" w:sz="4" w:space="0" w:color="auto"/>
              <w:bottom w:val="single" w:sz="4" w:space="0" w:color="auto"/>
              <w:right w:val="single" w:sz="4" w:space="0" w:color="auto"/>
            </w:tcBorders>
          </w:tcPr>
          <w:p w14:paraId="2FD0A856" w14:textId="77777777" w:rsidR="00946ACA" w:rsidRPr="000614F1" w:rsidRDefault="00946ACA" w:rsidP="007339C6">
            <w:pPr>
              <w:pStyle w:val="Tabletext"/>
              <w:jc w:val="center"/>
            </w:pPr>
            <w:r w:rsidRPr="000614F1">
              <w:rPr>
                <w:szCs w:val="22"/>
                <w:lang w:val="ru"/>
              </w:rPr>
              <w:t>777–787 МГц</w:t>
            </w:r>
          </w:p>
        </w:tc>
        <w:tc>
          <w:tcPr>
            <w:tcW w:w="1887" w:type="dxa"/>
            <w:tcBorders>
              <w:top w:val="single" w:sz="4" w:space="0" w:color="auto"/>
              <w:left w:val="single" w:sz="4" w:space="0" w:color="auto"/>
              <w:bottom w:val="single" w:sz="4" w:space="0" w:color="auto"/>
              <w:right w:val="single" w:sz="4" w:space="0" w:color="auto"/>
            </w:tcBorders>
          </w:tcPr>
          <w:p w14:paraId="72D6BF75"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337BF200"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34FFC5A3" w14:textId="77777777" w:rsidR="00946ACA" w:rsidRPr="000614F1" w:rsidRDefault="00946ACA" w:rsidP="007339C6">
            <w:pPr>
              <w:pStyle w:val="Tabletext"/>
              <w:jc w:val="center"/>
            </w:pPr>
          </w:p>
        </w:tc>
      </w:tr>
      <w:tr w:rsidR="00946ACA" w:rsidRPr="000614F1" w14:paraId="729C16F5"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6D3DF90E" w14:textId="77777777" w:rsidR="00946ACA" w:rsidRPr="000614F1" w:rsidRDefault="00946ACA" w:rsidP="007339C6">
            <w:pPr>
              <w:pStyle w:val="Tabletext"/>
              <w:jc w:val="center"/>
            </w:pPr>
            <w:r w:rsidRPr="000614F1">
              <w:rPr>
                <w:szCs w:val="22"/>
                <w:lang w:val="ru"/>
              </w:rPr>
              <w:t>WA UTRA FDD</w:t>
            </w:r>
            <w:r w:rsidRPr="000614F1">
              <w:rPr>
                <w:szCs w:val="22"/>
                <w:lang w:val="ru"/>
              </w:rPr>
              <w:br/>
              <w:t xml:space="preserve">в полосе XIV </w:t>
            </w:r>
            <w:r w:rsidRPr="000614F1">
              <w:rPr>
                <w:szCs w:val="22"/>
                <w:lang w:val="ru"/>
              </w:rPr>
              <w:br/>
              <w:t xml:space="preserve">или E-UTRA </w:t>
            </w:r>
            <w:r w:rsidRPr="000614F1">
              <w:rPr>
                <w:szCs w:val="22"/>
                <w:lang w:val="ru"/>
              </w:rPr>
              <w:br/>
              <w:t>в полосе 14</w:t>
            </w:r>
          </w:p>
        </w:tc>
        <w:tc>
          <w:tcPr>
            <w:tcW w:w="2507" w:type="dxa"/>
            <w:tcBorders>
              <w:top w:val="single" w:sz="4" w:space="0" w:color="auto"/>
              <w:left w:val="single" w:sz="4" w:space="0" w:color="auto"/>
              <w:bottom w:val="single" w:sz="4" w:space="0" w:color="auto"/>
              <w:right w:val="single" w:sz="4" w:space="0" w:color="auto"/>
            </w:tcBorders>
          </w:tcPr>
          <w:p w14:paraId="7D888BAA" w14:textId="77777777" w:rsidR="00946ACA" w:rsidRPr="000614F1" w:rsidRDefault="00946ACA" w:rsidP="007339C6">
            <w:pPr>
              <w:pStyle w:val="Tabletext"/>
              <w:jc w:val="center"/>
            </w:pPr>
            <w:r w:rsidRPr="000614F1">
              <w:rPr>
                <w:szCs w:val="22"/>
                <w:lang w:val="ru"/>
              </w:rPr>
              <w:t>788–798 МГц</w:t>
            </w:r>
          </w:p>
        </w:tc>
        <w:tc>
          <w:tcPr>
            <w:tcW w:w="1887" w:type="dxa"/>
            <w:tcBorders>
              <w:top w:val="single" w:sz="4" w:space="0" w:color="auto"/>
              <w:left w:val="single" w:sz="4" w:space="0" w:color="auto"/>
              <w:bottom w:val="single" w:sz="4" w:space="0" w:color="auto"/>
              <w:right w:val="single" w:sz="4" w:space="0" w:color="auto"/>
            </w:tcBorders>
          </w:tcPr>
          <w:p w14:paraId="7A62E314"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3EAE6CE1"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4493BBE5" w14:textId="77777777" w:rsidR="00946ACA" w:rsidRPr="000614F1" w:rsidRDefault="00946ACA" w:rsidP="007339C6">
            <w:pPr>
              <w:pStyle w:val="Tabletext"/>
              <w:jc w:val="center"/>
            </w:pPr>
          </w:p>
        </w:tc>
      </w:tr>
      <w:tr w:rsidR="00946ACA" w:rsidRPr="000614F1" w14:paraId="68AE2410"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69299BE1" w14:textId="77777777" w:rsidR="00946ACA" w:rsidRPr="000614F1" w:rsidRDefault="00946ACA" w:rsidP="007339C6">
            <w:pPr>
              <w:pStyle w:val="Tabletext"/>
              <w:jc w:val="center"/>
            </w:pPr>
            <w:r w:rsidRPr="000614F1">
              <w:rPr>
                <w:szCs w:val="22"/>
                <w:lang w:val="ru"/>
              </w:rPr>
              <w:t>E-UTRA</w:t>
            </w:r>
            <w:r>
              <w:rPr>
                <w:szCs w:val="22"/>
                <w:lang w:val="ru"/>
              </w:rPr>
              <w:br/>
            </w:r>
            <w:r w:rsidRPr="000614F1">
              <w:rPr>
                <w:szCs w:val="22"/>
                <w:lang w:val="ru"/>
              </w:rPr>
              <w:t>в полосе 17</w:t>
            </w:r>
          </w:p>
        </w:tc>
        <w:tc>
          <w:tcPr>
            <w:tcW w:w="2507" w:type="dxa"/>
            <w:tcBorders>
              <w:top w:val="single" w:sz="4" w:space="0" w:color="auto"/>
              <w:left w:val="single" w:sz="4" w:space="0" w:color="auto"/>
              <w:bottom w:val="single" w:sz="4" w:space="0" w:color="auto"/>
              <w:right w:val="single" w:sz="4" w:space="0" w:color="auto"/>
            </w:tcBorders>
          </w:tcPr>
          <w:p w14:paraId="7C4DEFB6" w14:textId="77777777" w:rsidR="00946ACA" w:rsidRPr="000614F1" w:rsidRDefault="00946ACA" w:rsidP="007339C6">
            <w:pPr>
              <w:pStyle w:val="Tabletext"/>
              <w:jc w:val="center"/>
            </w:pPr>
            <w:r w:rsidRPr="000614F1">
              <w:rPr>
                <w:szCs w:val="22"/>
                <w:lang w:val="ru"/>
              </w:rPr>
              <w:t>704–716 МГц</w:t>
            </w:r>
          </w:p>
        </w:tc>
        <w:tc>
          <w:tcPr>
            <w:tcW w:w="1887" w:type="dxa"/>
            <w:tcBorders>
              <w:top w:val="single" w:sz="4" w:space="0" w:color="auto"/>
              <w:left w:val="single" w:sz="4" w:space="0" w:color="auto"/>
              <w:bottom w:val="single" w:sz="4" w:space="0" w:color="auto"/>
              <w:right w:val="single" w:sz="4" w:space="0" w:color="auto"/>
            </w:tcBorders>
          </w:tcPr>
          <w:p w14:paraId="54F20550"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63C2B2FD"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3F598773" w14:textId="77777777" w:rsidR="00946ACA" w:rsidRPr="000614F1" w:rsidRDefault="00946ACA" w:rsidP="007339C6">
            <w:pPr>
              <w:pStyle w:val="Tabletext"/>
              <w:jc w:val="center"/>
            </w:pPr>
          </w:p>
        </w:tc>
      </w:tr>
      <w:tr w:rsidR="00946ACA" w:rsidRPr="000614F1" w14:paraId="5A716EFB"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7BAA591E" w14:textId="77777777" w:rsidR="00946ACA" w:rsidRPr="000614F1" w:rsidRDefault="00946ACA" w:rsidP="007339C6">
            <w:pPr>
              <w:pStyle w:val="Tabletext"/>
              <w:jc w:val="center"/>
            </w:pPr>
            <w:r w:rsidRPr="000614F1">
              <w:rPr>
                <w:szCs w:val="22"/>
                <w:lang w:val="ru"/>
              </w:rPr>
              <w:t>WA UTRA FDD</w:t>
            </w:r>
            <w:r w:rsidRPr="000614F1">
              <w:rPr>
                <w:szCs w:val="22"/>
                <w:lang w:val="ru"/>
              </w:rPr>
              <w:br/>
              <w:t>в полосе XX</w:t>
            </w:r>
            <w:r w:rsidRPr="000614F1">
              <w:rPr>
                <w:szCs w:val="22"/>
                <w:lang w:val="ru"/>
              </w:rPr>
              <w:br/>
              <w:t xml:space="preserve">или E-UTRA </w:t>
            </w:r>
            <w:r w:rsidRPr="000614F1">
              <w:rPr>
                <w:szCs w:val="22"/>
                <w:lang w:val="ru"/>
              </w:rPr>
              <w:br/>
              <w:t>в полосе 20</w:t>
            </w:r>
          </w:p>
        </w:tc>
        <w:tc>
          <w:tcPr>
            <w:tcW w:w="2507" w:type="dxa"/>
            <w:tcBorders>
              <w:top w:val="single" w:sz="4" w:space="0" w:color="auto"/>
              <w:left w:val="single" w:sz="4" w:space="0" w:color="auto"/>
              <w:bottom w:val="single" w:sz="4" w:space="0" w:color="auto"/>
              <w:right w:val="single" w:sz="4" w:space="0" w:color="auto"/>
            </w:tcBorders>
          </w:tcPr>
          <w:p w14:paraId="5129D5E6" w14:textId="77777777" w:rsidR="00946ACA" w:rsidRPr="000614F1" w:rsidRDefault="00946ACA" w:rsidP="007339C6">
            <w:pPr>
              <w:pStyle w:val="Tabletext"/>
              <w:jc w:val="center"/>
            </w:pPr>
            <w:r w:rsidRPr="000614F1">
              <w:rPr>
                <w:szCs w:val="22"/>
                <w:lang w:val="ru"/>
              </w:rPr>
              <w:t>832–862 МГц</w:t>
            </w:r>
          </w:p>
        </w:tc>
        <w:tc>
          <w:tcPr>
            <w:tcW w:w="1887" w:type="dxa"/>
            <w:tcBorders>
              <w:top w:val="single" w:sz="4" w:space="0" w:color="auto"/>
              <w:left w:val="single" w:sz="4" w:space="0" w:color="auto"/>
              <w:bottom w:val="single" w:sz="4" w:space="0" w:color="auto"/>
              <w:right w:val="single" w:sz="4" w:space="0" w:color="auto"/>
            </w:tcBorders>
          </w:tcPr>
          <w:p w14:paraId="4CFFB816"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0946148A"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608E9EDD" w14:textId="77777777" w:rsidR="00946ACA" w:rsidRPr="000614F1" w:rsidRDefault="00946ACA" w:rsidP="007339C6">
            <w:pPr>
              <w:pStyle w:val="Tabletext"/>
              <w:jc w:val="center"/>
            </w:pPr>
          </w:p>
        </w:tc>
      </w:tr>
      <w:tr w:rsidR="00946ACA" w:rsidRPr="000614F1" w14:paraId="313C1C20"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4CBB8633" w14:textId="77777777" w:rsidR="00946ACA" w:rsidRPr="000614F1" w:rsidRDefault="00946ACA" w:rsidP="007339C6">
            <w:pPr>
              <w:pStyle w:val="Tabletext"/>
              <w:jc w:val="center"/>
            </w:pPr>
            <w:r w:rsidRPr="000614F1">
              <w:rPr>
                <w:szCs w:val="22"/>
                <w:lang w:val="ru"/>
              </w:rPr>
              <w:t>WA UTRA FDD</w:t>
            </w:r>
            <w:r w:rsidRPr="000614F1">
              <w:rPr>
                <w:szCs w:val="22"/>
                <w:lang w:val="ru"/>
              </w:rPr>
              <w:br/>
              <w:t xml:space="preserve">в полосе XXI </w:t>
            </w:r>
            <w:r w:rsidRPr="000614F1">
              <w:rPr>
                <w:szCs w:val="22"/>
                <w:lang w:val="ru"/>
              </w:rPr>
              <w:br/>
              <w:t xml:space="preserve">или E-UTRA </w:t>
            </w:r>
            <w:r w:rsidRPr="000614F1">
              <w:rPr>
                <w:szCs w:val="22"/>
                <w:lang w:val="ru"/>
              </w:rPr>
              <w:br/>
              <w:t>в полосе 21</w:t>
            </w:r>
          </w:p>
        </w:tc>
        <w:tc>
          <w:tcPr>
            <w:tcW w:w="2507" w:type="dxa"/>
            <w:tcBorders>
              <w:top w:val="single" w:sz="4" w:space="0" w:color="auto"/>
              <w:left w:val="single" w:sz="4" w:space="0" w:color="auto"/>
              <w:bottom w:val="single" w:sz="4" w:space="0" w:color="auto"/>
              <w:right w:val="single" w:sz="4" w:space="0" w:color="auto"/>
            </w:tcBorders>
          </w:tcPr>
          <w:p w14:paraId="51182566" w14:textId="77777777" w:rsidR="00946ACA" w:rsidRPr="000614F1" w:rsidRDefault="00946ACA" w:rsidP="007339C6">
            <w:pPr>
              <w:pStyle w:val="Tabletext"/>
              <w:jc w:val="center"/>
            </w:pPr>
            <w:r w:rsidRPr="000614F1">
              <w:rPr>
                <w:szCs w:val="22"/>
                <w:lang w:val="ru"/>
              </w:rPr>
              <w:t>1 447,9–1 462,9 МГц</w:t>
            </w:r>
          </w:p>
        </w:tc>
        <w:tc>
          <w:tcPr>
            <w:tcW w:w="1887" w:type="dxa"/>
            <w:tcBorders>
              <w:top w:val="single" w:sz="4" w:space="0" w:color="auto"/>
              <w:left w:val="single" w:sz="4" w:space="0" w:color="auto"/>
              <w:bottom w:val="single" w:sz="4" w:space="0" w:color="auto"/>
              <w:right w:val="single" w:sz="4" w:space="0" w:color="auto"/>
            </w:tcBorders>
          </w:tcPr>
          <w:p w14:paraId="265F8FD9" w14:textId="77777777" w:rsidR="00946ACA" w:rsidRPr="000614F1" w:rsidRDefault="00946ACA" w:rsidP="007339C6">
            <w:pPr>
              <w:pStyle w:val="Tabletext"/>
              <w:jc w:val="center"/>
            </w:pPr>
            <w:r w:rsidRPr="000614F1">
              <w:rPr>
                <w:szCs w:val="22"/>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3B1E50D9" w14:textId="77777777" w:rsidR="00946ACA" w:rsidRPr="000614F1" w:rsidRDefault="00946ACA" w:rsidP="007339C6">
            <w:pPr>
              <w:pStyle w:val="Tabletext"/>
              <w:jc w:val="center"/>
            </w:pPr>
            <w:r w:rsidRPr="000614F1">
              <w:rPr>
                <w:szCs w:val="22"/>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15106695" w14:textId="77777777" w:rsidR="00946ACA" w:rsidRPr="000614F1" w:rsidRDefault="00946ACA" w:rsidP="007339C6">
            <w:pPr>
              <w:pStyle w:val="Tabletext"/>
              <w:jc w:val="center"/>
            </w:pPr>
          </w:p>
        </w:tc>
      </w:tr>
      <w:tr w:rsidR="00946ACA" w:rsidRPr="000614F1" w14:paraId="4C1CAB95"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6A0FC1BA" w14:textId="77777777" w:rsidR="00946ACA" w:rsidRPr="000614F1" w:rsidRDefault="00946ACA" w:rsidP="007339C6">
            <w:pPr>
              <w:pStyle w:val="Tabletext"/>
              <w:jc w:val="center"/>
            </w:pPr>
            <w:r w:rsidRPr="000614F1">
              <w:rPr>
                <w:rFonts w:cs="v5.0.0"/>
                <w:lang w:val="ru"/>
              </w:rPr>
              <w:t xml:space="preserve">WA UTRA FDD </w:t>
            </w:r>
            <w:r>
              <w:rPr>
                <w:rFonts w:cs="v5.0.0"/>
                <w:lang w:val="ru"/>
              </w:rPr>
              <w:br/>
              <w:t xml:space="preserve">в полосе XXII </w:t>
            </w:r>
            <w:r>
              <w:rPr>
                <w:rFonts w:cs="v5.0.0"/>
                <w:lang w:val="ru"/>
              </w:rPr>
              <w:br/>
              <w:t>или </w:t>
            </w:r>
            <w:r w:rsidRPr="000614F1">
              <w:rPr>
                <w:rFonts w:cs="v5.0.0"/>
                <w:lang w:val="ru"/>
              </w:rPr>
              <w:t>E-UTRA в</w:t>
            </w:r>
            <w:r>
              <w:rPr>
                <w:rFonts w:cs="v5.0.0"/>
                <w:lang w:val="ru"/>
              </w:rPr>
              <w:t> </w:t>
            </w:r>
            <w:r w:rsidRPr="000614F1">
              <w:rPr>
                <w:rFonts w:cs="v5.0.0"/>
                <w:lang w:val="ru"/>
              </w:rPr>
              <w:t>полосе 22</w:t>
            </w:r>
          </w:p>
        </w:tc>
        <w:tc>
          <w:tcPr>
            <w:tcW w:w="2507" w:type="dxa"/>
            <w:tcBorders>
              <w:top w:val="single" w:sz="4" w:space="0" w:color="auto"/>
              <w:left w:val="single" w:sz="4" w:space="0" w:color="auto"/>
              <w:bottom w:val="single" w:sz="4" w:space="0" w:color="auto"/>
              <w:right w:val="single" w:sz="4" w:space="0" w:color="auto"/>
            </w:tcBorders>
          </w:tcPr>
          <w:p w14:paraId="7987EF0F" w14:textId="77777777" w:rsidR="00946ACA" w:rsidRPr="000614F1" w:rsidRDefault="00946ACA" w:rsidP="007339C6">
            <w:pPr>
              <w:pStyle w:val="Tabletext"/>
              <w:jc w:val="center"/>
            </w:pPr>
            <w:r w:rsidRPr="000614F1">
              <w:rPr>
                <w:lang w:val="ru"/>
              </w:rPr>
              <w:t>3 410–3 490 МГц</w:t>
            </w:r>
          </w:p>
        </w:tc>
        <w:tc>
          <w:tcPr>
            <w:tcW w:w="1887" w:type="dxa"/>
            <w:tcBorders>
              <w:top w:val="single" w:sz="4" w:space="0" w:color="auto"/>
              <w:left w:val="single" w:sz="4" w:space="0" w:color="auto"/>
              <w:bottom w:val="single" w:sz="4" w:space="0" w:color="auto"/>
              <w:right w:val="single" w:sz="4" w:space="0" w:color="auto"/>
            </w:tcBorders>
          </w:tcPr>
          <w:p w14:paraId="6EEB0144" w14:textId="77777777" w:rsidR="00946ACA" w:rsidRPr="000614F1" w:rsidRDefault="00946ACA" w:rsidP="007339C6">
            <w:pPr>
              <w:pStyle w:val="Tabletext"/>
              <w:jc w:val="center"/>
            </w:pPr>
            <w:r w:rsidRPr="000614F1">
              <w:rPr>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489C806B" w14:textId="77777777" w:rsidR="00946ACA" w:rsidRPr="000614F1" w:rsidRDefault="00946ACA" w:rsidP="007339C6">
            <w:pPr>
              <w:pStyle w:val="Tabletext"/>
              <w:jc w:val="center"/>
            </w:pPr>
            <w:r w:rsidRPr="000614F1">
              <w:rPr>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36F7664F" w14:textId="77777777" w:rsidR="00946ACA" w:rsidRPr="000614F1" w:rsidRDefault="00946ACA" w:rsidP="007339C6">
            <w:pPr>
              <w:pStyle w:val="Tabletext"/>
              <w:jc w:val="left"/>
            </w:pPr>
            <w:r w:rsidRPr="000614F1">
              <w:rPr>
                <w:lang w:val="ru"/>
              </w:rPr>
              <w:t>Неприме</w:t>
            </w:r>
            <w:r>
              <w:rPr>
                <w:lang w:val="ru"/>
              </w:rPr>
              <w:t>-</w:t>
            </w:r>
            <w:r w:rsidRPr="000614F1">
              <w:rPr>
                <w:lang w:val="ru"/>
              </w:rPr>
              <w:t>нимо к БС E</w:t>
            </w:r>
            <w:r w:rsidRPr="000614F1">
              <w:rPr>
                <w:lang w:val="ru"/>
              </w:rPr>
              <w:noBreakHyphen/>
              <w:t>UTRA, работающим в полосе 42</w:t>
            </w:r>
          </w:p>
        </w:tc>
      </w:tr>
      <w:tr w:rsidR="00946ACA" w:rsidRPr="000614F1" w14:paraId="0612D915"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02EF4687" w14:textId="77777777" w:rsidR="00946ACA" w:rsidRPr="000614F1" w:rsidRDefault="00946ACA" w:rsidP="007339C6">
            <w:pPr>
              <w:pStyle w:val="Tabletext"/>
              <w:jc w:val="center"/>
            </w:pPr>
            <w:r w:rsidRPr="000614F1">
              <w:rPr>
                <w:rFonts w:cs="v5.0.0"/>
                <w:lang w:val="ru"/>
              </w:rPr>
              <w:t xml:space="preserve">WA E-UTRA </w:t>
            </w:r>
            <w:r w:rsidRPr="000614F1">
              <w:rPr>
                <w:rFonts w:cs="v5.0.0"/>
                <w:lang w:val="ru"/>
              </w:rPr>
              <w:br/>
              <w:t>в полосе 23</w:t>
            </w:r>
          </w:p>
        </w:tc>
        <w:tc>
          <w:tcPr>
            <w:tcW w:w="2507" w:type="dxa"/>
            <w:tcBorders>
              <w:top w:val="single" w:sz="4" w:space="0" w:color="auto"/>
              <w:left w:val="single" w:sz="4" w:space="0" w:color="auto"/>
              <w:bottom w:val="single" w:sz="4" w:space="0" w:color="auto"/>
              <w:right w:val="single" w:sz="4" w:space="0" w:color="auto"/>
            </w:tcBorders>
          </w:tcPr>
          <w:p w14:paraId="307162E4" w14:textId="77777777" w:rsidR="00946ACA" w:rsidRPr="000614F1" w:rsidRDefault="00946ACA" w:rsidP="007339C6">
            <w:pPr>
              <w:pStyle w:val="Tabletext"/>
              <w:jc w:val="center"/>
            </w:pPr>
            <w:r w:rsidRPr="000614F1">
              <w:rPr>
                <w:lang w:val="ru"/>
              </w:rPr>
              <w:t>2 000–2 020 МГц</w:t>
            </w:r>
          </w:p>
        </w:tc>
        <w:tc>
          <w:tcPr>
            <w:tcW w:w="1887" w:type="dxa"/>
            <w:tcBorders>
              <w:top w:val="single" w:sz="4" w:space="0" w:color="auto"/>
              <w:left w:val="single" w:sz="4" w:space="0" w:color="auto"/>
              <w:bottom w:val="single" w:sz="4" w:space="0" w:color="auto"/>
              <w:right w:val="single" w:sz="4" w:space="0" w:color="auto"/>
            </w:tcBorders>
          </w:tcPr>
          <w:p w14:paraId="08EB8100" w14:textId="77777777" w:rsidR="00946ACA" w:rsidRPr="000614F1" w:rsidRDefault="00946ACA" w:rsidP="007339C6">
            <w:pPr>
              <w:pStyle w:val="Tabletext"/>
              <w:jc w:val="center"/>
            </w:pPr>
            <w:r w:rsidRPr="000614F1">
              <w:rPr>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4DC0A202" w14:textId="77777777" w:rsidR="00946ACA" w:rsidRPr="000614F1" w:rsidRDefault="00946ACA" w:rsidP="007339C6">
            <w:pPr>
              <w:pStyle w:val="Tabletext"/>
              <w:jc w:val="center"/>
            </w:pPr>
            <w:r w:rsidRPr="000614F1">
              <w:rPr>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72140BBA" w14:textId="77777777" w:rsidR="00946ACA" w:rsidRPr="000614F1" w:rsidRDefault="00946ACA" w:rsidP="007339C6">
            <w:pPr>
              <w:pStyle w:val="Tabletext"/>
              <w:jc w:val="center"/>
            </w:pPr>
          </w:p>
        </w:tc>
      </w:tr>
      <w:tr w:rsidR="00946ACA" w:rsidRPr="000614F1" w14:paraId="5BC6E0BF"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1C1EAD82" w14:textId="77777777" w:rsidR="00946ACA" w:rsidRPr="000614F1" w:rsidRDefault="00946ACA" w:rsidP="007339C6">
            <w:pPr>
              <w:pStyle w:val="Tabletext"/>
              <w:jc w:val="center"/>
            </w:pPr>
            <w:r w:rsidRPr="000614F1">
              <w:rPr>
                <w:lang w:val="ru"/>
              </w:rPr>
              <w:t xml:space="preserve">WA E-UTRA </w:t>
            </w:r>
            <w:r w:rsidRPr="000614F1">
              <w:rPr>
                <w:lang w:val="ru"/>
              </w:rPr>
              <w:br/>
              <w:t>в полосе 24</w:t>
            </w:r>
          </w:p>
        </w:tc>
        <w:tc>
          <w:tcPr>
            <w:tcW w:w="2507" w:type="dxa"/>
            <w:tcBorders>
              <w:top w:val="single" w:sz="4" w:space="0" w:color="auto"/>
              <w:left w:val="single" w:sz="4" w:space="0" w:color="auto"/>
              <w:bottom w:val="single" w:sz="4" w:space="0" w:color="auto"/>
              <w:right w:val="single" w:sz="4" w:space="0" w:color="auto"/>
            </w:tcBorders>
          </w:tcPr>
          <w:p w14:paraId="5FF31483" w14:textId="77777777" w:rsidR="00946ACA" w:rsidRPr="000614F1" w:rsidRDefault="00946ACA" w:rsidP="007339C6">
            <w:pPr>
              <w:pStyle w:val="Tabletext"/>
              <w:jc w:val="center"/>
            </w:pPr>
            <w:r w:rsidRPr="000614F1">
              <w:rPr>
                <w:lang w:val="ru"/>
              </w:rPr>
              <w:t>1 626,5–1 660,5 МГц</w:t>
            </w:r>
          </w:p>
        </w:tc>
        <w:tc>
          <w:tcPr>
            <w:tcW w:w="1887" w:type="dxa"/>
            <w:tcBorders>
              <w:top w:val="single" w:sz="4" w:space="0" w:color="auto"/>
              <w:left w:val="single" w:sz="4" w:space="0" w:color="auto"/>
              <w:bottom w:val="single" w:sz="4" w:space="0" w:color="auto"/>
              <w:right w:val="single" w:sz="4" w:space="0" w:color="auto"/>
            </w:tcBorders>
          </w:tcPr>
          <w:p w14:paraId="0B66DFF4" w14:textId="77777777" w:rsidR="00946ACA" w:rsidRPr="000614F1" w:rsidRDefault="00946ACA" w:rsidP="007339C6">
            <w:pPr>
              <w:pStyle w:val="Tabletext"/>
              <w:jc w:val="center"/>
            </w:pPr>
            <w:r w:rsidRPr="000614F1">
              <w:rPr>
                <w:lang w:val="ru"/>
              </w:rPr>
              <w:t>–96 дБм</w:t>
            </w:r>
          </w:p>
        </w:tc>
        <w:tc>
          <w:tcPr>
            <w:tcW w:w="1738" w:type="dxa"/>
            <w:tcBorders>
              <w:top w:val="single" w:sz="4" w:space="0" w:color="auto"/>
              <w:left w:val="single" w:sz="4" w:space="0" w:color="auto"/>
              <w:bottom w:val="single" w:sz="4" w:space="0" w:color="auto"/>
              <w:right w:val="single" w:sz="4" w:space="0" w:color="auto"/>
            </w:tcBorders>
          </w:tcPr>
          <w:p w14:paraId="04AA3882" w14:textId="77777777" w:rsidR="00946ACA" w:rsidRPr="000614F1" w:rsidRDefault="00946ACA" w:rsidP="007339C6">
            <w:pPr>
              <w:pStyle w:val="Tabletext"/>
              <w:jc w:val="center"/>
            </w:pPr>
            <w:r w:rsidRPr="000614F1">
              <w:rPr>
                <w:lang w:val="ru"/>
              </w:rPr>
              <w:t>100 кГц</w:t>
            </w:r>
          </w:p>
        </w:tc>
        <w:tc>
          <w:tcPr>
            <w:tcW w:w="1522" w:type="dxa"/>
            <w:tcBorders>
              <w:top w:val="single" w:sz="4" w:space="0" w:color="auto"/>
              <w:left w:val="single" w:sz="4" w:space="0" w:color="auto"/>
              <w:bottom w:val="single" w:sz="4" w:space="0" w:color="auto"/>
              <w:right w:val="single" w:sz="4" w:space="0" w:color="auto"/>
            </w:tcBorders>
          </w:tcPr>
          <w:p w14:paraId="114694CB" w14:textId="77777777" w:rsidR="00946ACA" w:rsidRPr="000614F1" w:rsidRDefault="00946ACA" w:rsidP="007339C6">
            <w:pPr>
              <w:pStyle w:val="Tabletext"/>
              <w:jc w:val="center"/>
            </w:pPr>
          </w:p>
        </w:tc>
      </w:tr>
      <w:tr w:rsidR="00946ACA" w:rsidRPr="000614F1" w14:paraId="55CDC3B7"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77A8F7A5" w14:textId="77777777" w:rsidR="00946ACA" w:rsidRPr="000614F1" w:rsidRDefault="00946ACA" w:rsidP="007339C6">
            <w:pPr>
              <w:pStyle w:val="Tabletext"/>
              <w:jc w:val="center"/>
            </w:pPr>
            <w:r w:rsidRPr="00D568F1">
              <w:t xml:space="preserve">WA UTRA FDD </w:t>
            </w:r>
            <w:r w:rsidRPr="000614F1">
              <w:rPr>
                <w:lang w:val="ru"/>
              </w:rPr>
              <w:t>в</w:t>
            </w:r>
            <w:r w:rsidRPr="00D568F1">
              <w:t> </w:t>
            </w:r>
            <w:r w:rsidRPr="000614F1">
              <w:rPr>
                <w:lang w:val="ru"/>
              </w:rPr>
              <w:t>полосе</w:t>
            </w:r>
            <w:r w:rsidRPr="00D568F1">
              <w:t xml:space="preserve"> XXV</w:t>
            </w:r>
            <w:r w:rsidRPr="00D568F1">
              <w:br/>
            </w:r>
            <w:r w:rsidRPr="000614F1">
              <w:rPr>
                <w:lang w:val="ru"/>
              </w:rPr>
              <w:t>или</w:t>
            </w:r>
            <w:r w:rsidRPr="00D568F1">
              <w:t xml:space="preserve"> E</w:t>
            </w:r>
            <w:r w:rsidRPr="00D568F1">
              <w:noBreakHyphen/>
              <w:t xml:space="preserve">UTRA </w:t>
            </w:r>
            <w:r w:rsidRPr="000614F1">
              <w:rPr>
                <w:lang w:val="ru"/>
              </w:rPr>
              <w:t>в</w:t>
            </w:r>
            <w:r>
              <w:rPr>
                <w:lang w:val="ru-RU"/>
              </w:rPr>
              <w:t> </w:t>
            </w:r>
            <w:r w:rsidRPr="000614F1">
              <w:rPr>
                <w:lang w:val="ru"/>
              </w:rPr>
              <w:t>полосе</w:t>
            </w:r>
            <w:r w:rsidRPr="00D568F1">
              <w:t xml:space="preserve"> 25</w:t>
            </w:r>
          </w:p>
        </w:tc>
        <w:tc>
          <w:tcPr>
            <w:tcW w:w="2507" w:type="dxa"/>
            <w:tcBorders>
              <w:top w:val="single" w:sz="4" w:space="0" w:color="auto"/>
              <w:left w:val="single" w:sz="4" w:space="0" w:color="auto"/>
              <w:bottom w:val="single" w:sz="4" w:space="0" w:color="auto"/>
              <w:right w:val="single" w:sz="4" w:space="0" w:color="auto"/>
            </w:tcBorders>
          </w:tcPr>
          <w:p w14:paraId="2831633D" w14:textId="77777777" w:rsidR="00946ACA" w:rsidRPr="000614F1" w:rsidRDefault="00946ACA" w:rsidP="007339C6">
            <w:pPr>
              <w:pStyle w:val="Tabletext"/>
              <w:jc w:val="center"/>
            </w:pPr>
            <w:r w:rsidRPr="00D568F1">
              <w:t xml:space="preserve">1 850–1 915 </w:t>
            </w:r>
            <w:r w:rsidRPr="000614F1">
              <w:rPr>
                <w:lang w:val="ru"/>
              </w:rPr>
              <w:t>МГц</w:t>
            </w:r>
          </w:p>
        </w:tc>
        <w:tc>
          <w:tcPr>
            <w:tcW w:w="1887" w:type="dxa"/>
            <w:tcBorders>
              <w:top w:val="single" w:sz="4" w:space="0" w:color="auto"/>
              <w:left w:val="single" w:sz="4" w:space="0" w:color="auto"/>
              <w:bottom w:val="single" w:sz="4" w:space="0" w:color="auto"/>
              <w:right w:val="single" w:sz="4" w:space="0" w:color="auto"/>
            </w:tcBorders>
          </w:tcPr>
          <w:p w14:paraId="09B8DD07" w14:textId="77777777" w:rsidR="00946ACA" w:rsidRPr="000614F1" w:rsidRDefault="00946ACA" w:rsidP="007339C6">
            <w:pPr>
              <w:pStyle w:val="Tabletext"/>
              <w:jc w:val="center"/>
            </w:pPr>
            <w:r w:rsidRPr="00D568F1">
              <w:t xml:space="preserve">–96 </w:t>
            </w:r>
            <w:r w:rsidRPr="000614F1">
              <w:rPr>
                <w:lang w:val="ru"/>
              </w:rPr>
              <w:t>дБм</w:t>
            </w:r>
          </w:p>
        </w:tc>
        <w:tc>
          <w:tcPr>
            <w:tcW w:w="1738" w:type="dxa"/>
            <w:tcBorders>
              <w:top w:val="single" w:sz="4" w:space="0" w:color="auto"/>
              <w:left w:val="single" w:sz="4" w:space="0" w:color="auto"/>
              <w:bottom w:val="single" w:sz="4" w:space="0" w:color="auto"/>
              <w:right w:val="single" w:sz="4" w:space="0" w:color="auto"/>
            </w:tcBorders>
          </w:tcPr>
          <w:p w14:paraId="1403FC0F" w14:textId="77777777" w:rsidR="00946ACA" w:rsidRPr="000614F1" w:rsidRDefault="00946ACA" w:rsidP="007339C6">
            <w:pPr>
              <w:pStyle w:val="Tabletext"/>
              <w:jc w:val="center"/>
            </w:pPr>
            <w:r w:rsidRPr="00D568F1">
              <w:t xml:space="preserve">100 </w:t>
            </w:r>
            <w:r w:rsidRPr="000614F1">
              <w:rPr>
                <w:lang w:val="ru"/>
              </w:rPr>
              <w:t>кГц</w:t>
            </w:r>
          </w:p>
        </w:tc>
        <w:tc>
          <w:tcPr>
            <w:tcW w:w="1522" w:type="dxa"/>
            <w:tcBorders>
              <w:top w:val="single" w:sz="4" w:space="0" w:color="auto"/>
              <w:left w:val="single" w:sz="4" w:space="0" w:color="auto"/>
              <w:bottom w:val="single" w:sz="4" w:space="0" w:color="auto"/>
              <w:right w:val="single" w:sz="4" w:space="0" w:color="auto"/>
            </w:tcBorders>
          </w:tcPr>
          <w:p w14:paraId="77E98CDC" w14:textId="77777777" w:rsidR="00946ACA" w:rsidRPr="000614F1" w:rsidRDefault="00946ACA" w:rsidP="007339C6">
            <w:pPr>
              <w:pStyle w:val="Tabletext"/>
              <w:jc w:val="center"/>
            </w:pPr>
          </w:p>
        </w:tc>
      </w:tr>
    </w:tbl>
    <w:p w14:paraId="51DA1D9E" w14:textId="77777777" w:rsidR="00946ACA" w:rsidRDefault="00946ACA" w:rsidP="00946ACA">
      <w:pPr>
        <w:rPr>
          <w:lang w:val="ru-RU"/>
        </w:rPr>
      </w:pPr>
    </w:p>
    <w:p w14:paraId="37AF23F2" w14:textId="77777777" w:rsidR="00946ACA" w:rsidRDefault="00946ACA" w:rsidP="00946ACA">
      <w:pPr>
        <w:keepNext/>
        <w:spacing w:after="120"/>
        <w:jc w:val="center"/>
        <w:rPr>
          <w:lang w:val="ru-RU"/>
        </w:rPr>
      </w:pPr>
      <w:r w:rsidRPr="000614F1">
        <w:rPr>
          <w:lang w:val="ru"/>
        </w:rPr>
        <w:lastRenderedPageBreak/>
        <w:t>ТАБЛИЦА 10A</w:t>
      </w:r>
      <w:r>
        <w:rPr>
          <w:lang w:val="ru"/>
        </w:rPr>
        <w:t xml:space="preserve"> (</w:t>
      </w:r>
      <w:r>
        <w:rPr>
          <w:i/>
          <w:lang w:val="ru"/>
        </w:rPr>
        <w:t>окончание</w:t>
      </w:r>
      <w:r>
        <w:rPr>
          <w:lang w:val="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507"/>
        <w:gridCol w:w="1887"/>
        <w:gridCol w:w="1738"/>
        <w:gridCol w:w="1522"/>
      </w:tblGrid>
      <w:tr w:rsidR="00946ACA" w:rsidRPr="000614F1" w14:paraId="571F96D3"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vAlign w:val="center"/>
          </w:tcPr>
          <w:p w14:paraId="5502C3D1" w14:textId="77777777" w:rsidR="00946ACA" w:rsidRPr="000614F1" w:rsidRDefault="00946ACA" w:rsidP="007339C6">
            <w:pPr>
              <w:pStyle w:val="Tablehead"/>
            </w:pPr>
            <w:r w:rsidRPr="000614F1">
              <w:rPr>
                <w:bCs/>
                <w:lang w:val="ru"/>
              </w:rPr>
              <w:t>Тип совместно размещенной БС</w:t>
            </w:r>
          </w:p>
        </w:tc>
        <w:tc>
          <w:tcPr>
            <w:tcW w:w="2507" w:type="dxa"/>
            <w:tcBorders>
              <w:top w:val="single" w:sz="4" w:space="0" w:color="auto"/>
              <w:left w:val="single" w:sz="4" w:space="0" w:color="auto"/>
              <w:bottom w:val="single" w:sz="4" w:space="0" w:color="auto"/>
              <w:right w:val="single" w:sz="4" w:space="0" w:color="auto"/>
            </w:tcBorders>
            <w:vAlign w:val="center"/>
          </w:tcPr>
          <w:p w14:paraId="661F1F03" w14:textId="77777777" w:rsidR="00946ACA" w:rsidRPr="000614F1" w:rsidRDefault="00946ACA" w:rsidP="007339C6">
            <w:pPr>
              <w:pStyle w:val="Tablehead"/>
            </w:pPr>
            <w:r w:rsidRPr="000614F1">
              <w:rPr>
                <w:bCs/>
                <w:lang w:val="ru"/>
              </w:rPr>
              <w:t>Полоса частот</w:t>
            </w:r>
            <w:r w:rsidRPr="000614F1">
              <w:rPr>
                <w:b w:val="0"/>
                <w:lang w:val="ru"/>
              </w:rPr>
              <w:br/>
            </w:r>
            <w:r w:rsidRPr="000614F1">
              <w:rPr>
                <w:bCs/>
                <w:lang w:val="ru"/>
              </w:rPr>
              <w:t>для требований</w:t>
            </w:r>
            <w:r w:rsidRPr="000614F1">
              <w:rPr>
                <w:b w:val="0"/>
                <w:lang w:val="ru"/>
              </w:rPr>
              <w:br/>
            </w:r>
            <w:r w:rsidRPr="000614F1">
              <w:rPr>
                <w:bCs/>
                <w:lang w:val="ru"/>
              </w:rPr>
              <w:t>к совместному</w:t>
            </w:r>
            <w:r w:rsidRPr="000614F1">
              <w:rPr>
                <w:b w:val="0"/>
                <w:lang w:val="ru"/>
              </w:rPr>
              <w:br/>
            </w:r>
            <w:r w:rsidRPr="000614F1">
              <w:rPr>
                <w:bCs/>
                <w:lang w:val="ru"/>
              </w:rPr>
              <w:t>размещению</w:t>
            </w:r>
          </w:p>
        </w:tc>
        <w:tc>
          <w:tcPr>
            <w:tcW w:w="1887" w:type="dxa"/>
            <w:tcBorders>
              <w:top w:val="single" w:sz="4" w:space="0" w:color="auto"/>
              <w:left w:val="single" w:sz="4" w:space="0" w:color="auto"/>
              <w:bottom w:val="single" w:sz="4" w:space="0" w:color="auto"/>
              <w:right w:val="single" w:sz="4" w:space="0" w:color="auto"/>
            </w:tcBorders>
            <w:vAlign w:val="center"/>
          </w:tcPr>
          <w:p w14:paraId="52F59A1E" w14:textId="77777777" w:rsidR="00946ACA" w:rsidRPr="000614F1" w:rsidRDefault="00946ACA" w:rsidP="007339C6">
            <w:pPr>
              <w:pStyle w:val="Tablehead"/>
            </w:pPr>
            <w:r w:rsidRPr="000614F1">
              <w:rPr>
                <w:bCs/>
                <w:lang w:val="ru"/>
              </w:rPr>
              <w:t>Максимальный уровень</w:t>
            </w:r>
          </w:p>
        </w:tc>
        <w:tc>
          <w:tcPr>
            <w:tcW w:w="1738" w:type="dxa"/>
            <w:tcBorders>
              <w:top w:val="single" w:sz="4" w:space="0" w:color="auto"/>
              <w:left w:val="single" w:sz="4" w:space="0" w:color="auto"/>
              <w:bottom w:val="single" w:sz="4" w:space="0" w:color="auto"/>
              <w:right w:val="single" w:sz="4" w:space="0" w:color="auto"/>
            </w:tcBorders>
            <w:vAlign w:val="center"/>
          </w:tcPr>
          <w:p w14:paraId="33265D8C" w14:textId="77777777" w:rsidR="00946ACA" w:rsidRPr="000614F1" w:rsidRDefault="00946ACA" w:rsidP="007339C6">
            <w:pPr>
              <w:pStyle w:val="Tablehead"/>
            </w:pPr>
            <w:r w:rsidRPr="000614F1">
              <w:rPr>
                <w:bCs/>
                <w:lang w:val="ru"/>
              </w:rPr>
              <w:t>Ширина полосы измерения</w:t>
            </w:r>
          </w:p>
        </w:tc>
        <w:tc>
          <w:tcPr>
            <w:tcW w:w="1522" w:type="dxa"/>
            <w:tcBorders>
              <w:top w:val="single" w:sz="4" w:space="0" w:color="auto"/>
              <w:left w:val="single" w:sz="4" w:space="0" w:color="auto"/>
              <w:bottom w:val="single" w:sz="4" w:space="0" w:color="auto"/>
              <w:right w:val="single" w:sz="4" w:space="0" w:color="auto"/>
            </w:tcBorders>
            <w:vAlign w:val="center"/>
          </w:tcPr>
          <w:p w14:paraId="61DF85DF" w14:textId="77777777" w:rsidR="00946ACA" w:rsidRPr="000614F1" w:rsidRDefault="00946ACA" w:rsidP="007339C6">
            <w:pPr>
              <w:pStyle w:val="Tablehead"/>
            </w:pPr>
            <w:r w:rsidRPr="000614F1">
              <w:rPr>
                <w:bCs/>
                <w:lang w:val="ru"/>
              </w:rPr>
              <w:t>Примечание</w:t>
            </w:r>
          </w:p>
        </w:tc>
      </w:tr>
      <w:tr w:rsidR="00946ACA" w:rsidRPr="000614F1" w14:paraId="30922CF3"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71E9FC2F" w14:textId="77777777" w:rsidR="00946ACA" w:rsidRPr="000614F1" w:rsidRDefault="00946ACA" w:rsidP="007339C6">
            <w:pPr>
              <w:pStyle w:val="Tabletext"/>
              <w:jc w:val="center"/>
            </w:pPr>
            <w:r w:rsidRPr="00D568F1">
              <w:t xml:space="preserve">WA UTRA TDD </w:t>
            </w:r>
            <w:r w:rsidRPr="00D568F1">
              <w:br/>
            </w:r>
            <w:r w:rsidRPr="000614F1">
              <w:rPr>
                <w:lang w:val="ru"/>
              </w:rPr>
              <w:t>в</w:t>
            </w:r>
            <w:r w:rsidRPr="00D568F1">
              <w:t xml:space="preserve"> </w:t>
            </w:r>
            <w:r w:rsidRPr="000614F1">
              <w:rPr>
                <w:lang w:val="ru"/>
              </w:rPr>
              <w:t>полосе</w:t>
            </w:r>
            <w:r w:rsidRPr="00D568F1">
              <w:t xml:space="preserve"> a) </w:t>
            </w:r>
            <w:r w:rsidRPr="001F7A6C">
              <w:br/>
            </w:r>
            <w:r w:rsidRPr="000614F1">
              <w:rPr>
                <w:lang w:val="ru"/>
              </w:rPr>
              <w:t>или</w:t>
            </w:r>
            <w:r w:rsidRPr="00D568F1">
              <w:t xml:space="preserve"> E-UTRA </w:t>
            </w:r>
            <w:r w:rsidRPr="000614F1">
              <w:rPr>
                <w:lang w:val="ru"/>
              </w:rPr>
              <w:t>в</w:t>
            </w:r>
            <w:r>
              <w:rPr>
                <w:lang w:val="ru-RU"/>
              </w:rPr>
              <w:t> </w:t>
            </w:r>
            <w:r w:rsidRPr="000614F1">
              <w:rPr>
                <w:lang w:val="ru"/>
              </w:rPr>
              <w:t>полосе</w:t>
            </w:r>
            <w:r w:rsidRPr="00D568F1">
              <w:t xml:space="preserve"> 33</w:t>
            </w:r>
          </w:p>
        </w:tc>
        <w:tc>
          <w:tcPr>
            <w:tcW w:w="2507" w:type="dxa"/>
            <w:tcBorders>
              <w:top w:val="single" w:sz="4" w:space="0" w:color="auto"/>
              <w:left w:val="single" w:sz="4" w:space="0" w:color="auto"/>
              <w:bottom w:val="single" w:sz="4" w:space="0" w:color="auto"/>
              <w:right w:val="single" w:sz="4" w:space="0" w:color="auto"/>
            </w:tcBorders>
          </w:tcPr>
          <w:p w14:paraId="387C879E" w14:textId="77777777" w:rsidR="00946ACA" w:rsidRPr="000614F1" w:rsidRDefault="00946ACA" w:rsidP="007339C6">
            <w:pPr>
              <w:pStyle w:val="Tabletext"/>
              <w:jc w:val="center"/>
            </w:pPr>
            <w:r w:rsidRPr="00D568F1">
              <w:t xml:space="preserve">1 900–1 920 </w:t>
            </w:r>
            <w:r w:rsidRPr="000614F1">
              <w:rPr>
                <w:lang w:val="ru"/>
              </w:rPr>
              <w:t>МГц</w:t>
            </w:r>
          </w:p>
        </w:tc>
        <w:tc>
          <w:tcPr>
            <w:tcW w:w="1887" w:type="dxa"/>
            <w:tcBorders>
              <w:top w:val="single" w:sz="4" w:space="0" w:color="auto"/>
              <w:left w:val="single" w:sz="4" w:space="0" w:color="auto"/>
              <w:bottom w:val="single" w:sz="4" w:space="0" w:color="auto"/>
              <w:right w:val="single" w:sz="4" w:space="0" w:color="auto"/>
            </w:tcBorders>
          </w:tcPr>
          <w:p w14:paraId="1C6B8BA5" w14:textId="77777777" w:rsidR="00946ACA" w:rsidRPr="000614F1" w:rsidRDefault="00946ACA" w:rsidP="007339C6">
            <w:pPr>
              <w:pStyle w:val="Tabletext"/>
              <w:jc w:val="center"/>
            </w:pPr>
            <w:r w:rsidRPr="00D568F1">
              <w:t xml:space="preserve">–86 </w:t>
            </w:r>
            <w:r w:rsidRPr="000614F1">
              <w:rPr>
                <w:lang w:val="ru"/>
              </w:rPr>
              <w:t>дБм</w:t>
            </w:r>
          </w:p>
        </w:tc>
        <w:tc>
          <w:tcPr>
            <w:tcW w:w="1738" w:type="dxa"/>
            <w:tcBorders>
              <w:top w:val="single" w:sz="4" w:space="0" w:color="auto"/>
              <w:left w:val="single" w:sz="4" w:space="0" w:color="auto"/>
              <w:bottom w:val="single" w:sz="4" w:space="0" w:color="auto"/>
              <w:right w:val="single" w:sz="4" w:space="0" w:color="auto"/>
            </w:tcBorders>
          </w:tcPr>
          <w:p w14:paraId="64D90B36" w14:textId="77777777" w:rsidR="00946ACA" w:rsidRPr="000614F1" w:rsidRDefault="00946ACA" w:rsidP="007339C6">
            <w:pPr>
              <w:pStyle w:val="Tabletext"/>
              <w:jc w:val="center"/>
            </w:pPr>
            <w:r w:rsidRPr="00D568F1">
              <w:t xml:space="preserve">1 </w:t>
            </w:r>
            <w:r w:rsidRPr="000614F1">
              <w:rPr>
                <w:lang w:val="ru"/>
              </w:rPr>
              <w:t>МГц</w:t>
            </w:r>
          </w:p>
        </w:tc>
        <w:tc>
          <w:tcPr>
            <w:tcW w:w="1522" w:type="dxa"/>
            <w:tcBorders>
              <w:top w:val="single" w:sz="4" w:space="0" w:color="auto"/>
              <w:left w:val="single" w:sz="4" w:space="0" w:color="auto"/>
              <w:bottom w:val="single" w:sz="4" w:space="0" w:color="auto"/>
              <w:right w:val="single" w:sz="4" w:space="0" w:color="auto"/>
            </w:tcBorders>
          </w:tcPr>
          <w:p w14:paraId="75900163" w14:textId="77777777" w:rsidR="00946ACA" w:rsidRPr="000614F1" w:rsidRDefault="00946ACA" w:rsidP="007339C6">
            <w:pPr>
              <w:pStyle w:val="Tabletext"/>
              <w:jc w:val="center"/>
            </w:pPr>
          </w:p>
        </w:tc>
      </w:tr>
      <w:tr w:rsidR="00946ACA" w:rsidRPr="000614F1" w14:paraId="2BE24B1B"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72D33506" w14:textId="77777777" w:rsidR="00946ACA" w:rsidRPr="000614F1" w:rsidRDefault="00946ACA" w:rsidP="007339C6">
            <w:pPr>
              <w:pStyle w:val="Tabletext"/>
              <w:jc w:val="center"/>
            </w:pPr>
            <w:r w:rsidRPr="00D568F1">
              <w:t xml:space="preserve">WA UTRA TDD </w:t>
            </w:r>
            <w:r w:rsidRPr="00D568F1">
              <w:br/>
            </w:r>
            <w:r w:rsidRPr="000614F1">
              <w:rPr>
                <w:lang w:val="ru"/>
              </w:rPr>
              <w:t>в</w:t>
            </w:r>
            <w:r w:rsidRPr="001F7A6C">
              <w:t xml:space="preserve"> </w:t>
            </w:r>
            <w:r w:rsidRPr="000614F1">
              <w:rPr>
                <w:lang w:val="ru"/>
              </w:rPr>
              <w:t>полосе</w:t>
            </w:r>
            <w:r w:rsidRPr="001F7A6C">
              <w:t xml:space="preserve"> a)</w:t>
            </w:r>
            <w:r>
              <w:rPr>
                <w:lang w:val="ru-RU"/>
              </w:rPr>
              <w:br/>
            </w:r>
            <w:r w:rsidRPr="000614F1">
              <w:rPr>
                <w:lang w:val="ru"/>
              </w:rPr>
              <w:t>или</w:t>
            </w:r>
            <w:r w:rsidRPr="001F7A6C">
              <w:t xml:space="preserve"> </w:t>
            </w:r>
            <w:r>
              <w:rPr>
                <w:lang w:val="ru-RU"/>
              </w:rPr>
              <w:t xml:space="preserve"> </w:t>
            </w:r>
            <w:r w:rsidRPr="001F7A6C">
              <w:t xml:space="preserve">E-UTRA </w:t>
            </w:r>
            <w:r w:rsidRPr="000614F1">
              <w:rPr>
                <w:lang w:val="ru"/>
              </w:rPr>
              <w:t>в</w:t>
            </w:r>
            <w:r>
              <w:rPr>
                <w:lang w:val="ru-RU"/>
              </w:rPr>
              <w:t> </w:t>
            </w:r>
            <w:r w:rsidRPr="000614F1">
              <w:rPr>
                <w:lang w:val="ru"/>
              </w:rPr>
              <w:t>полосе</w:t>
            </w:r>
            <w:r w:rsidRPr="001F7A6C">
              <w:t xml:space="preserve"> 34</w:t>
            </w:r>
          </w:p>
        </w:tc>
        <w:tc>
          <w:tcPr>
            <w:tcW w:w="2507" w:type="dxa"/>
            <w:tcBorders>
              <w:top w:val="single" w:sz="4" w:space="0" w:color="auto"/>
              <w:left w:val="single" w:sz="4" w:space="0" w:color="auto"/>
              <w:bottom w:val="single" w:sz="4" w:space="0" w:color="auto"/>
              <w:right w:val="single" w:sz="4" w:space="0" w:color="auto"/>
            </w:tcBorders>
          </w:tcPr>
          <w:p w14:paraId="2BA623B6" w14:textId="77777777" w:rsidR="00946ACA" w:rsidRPr="000614F1" w:rsidRDefault="00946ACA" w:rsidP="007339C6">
            <w:pPr>
              <w:pStyle w:val="Tabletext"/>
              <w:jc w:val="center"/>
            </w:pPr>
            <w:r w:rsidRPr="001F7A6C">
              <w:t xml:space="preserve">2 010–2 025 </w:t>
            </w:r>
            <w:r w:rsidRPr="000614F1">
              <w:rPr>
                <w:lang w:val="ru"/>
              </w:rPr>
              <w:t>МГц</w:t>
            </w:r>
          </w:p>
        </w:tc>
        <w:tc>
          <w:tcPr>
            <w:tcW w:w="1887" w:type="dxa"/>
            <w:tcBorders>
              <w:top w:val="single" w:sz="4" w:space="0" w:color="auto"/>
              <w:left w:val="single" w:sz="4" w:space="0" w:color="auto"/>
              <w:bottom w:val="single" w:sz="4" w:space="0" w:color="auto"/>
              <w:right w:val="single" w:sz="4" w:space="0" w:color="auto"/>
            </w:tcBorders>
          </w:tcPr>
          <w:p w14:paraId="1FB4D2C3" w14:textId="77777777" w:rsidR="00946ACA" w:rsidRPr="000614F1" w:rsidRDefault="00946ACA" w:rsidP="007339C6">
            <w:pPr>
              <w:pStyle w:val="Tabletext"/>
              <w:jc w:val="center"/>
            </w:pPr>
            <w:r w:rsidRPr="001F7A6C">
              <w:t xml:space="preserve">–86 </w:t>
            </w:r>
            <w:r w:rsidRPr="000614F1">
              <w:rPr>
                <w:lang w:val="ru"/>
              </w:rPr>
              <w:t>дБм</w:t>
            </w:r>
          </w:p>
        </w:tc>
        <w:tc>
          <w:tcPr>
            <w:tcW w:w="1738" w:type="dxa"/>
            <w:tcBorders>
              <w:top w:val="single" w:sz="4" w:space="0" w:color="auto"/>
              <w:left w:val="single" w:sz="4" w:space="0" w:color="auto"/>
              <w:bottom w:val="single" w:sz="4" w:space="0" w:color="auto"/>
              <w:right w:val="single" w:sz="4" w:space="0" w:color="auto"/>
            </w:tcBorders>
          </w:tcPr>
          <w:p w14:paraId="77064DEA" w14:textId="77777777" w:rsidR="00946ACA" w:rsidRPr="000614F1" w:rsidRDefault="00946ACA" w:rsidP="007339C6">
            <w:pPr>
              <w:pStyle w:val="Tabletext"/>
              <w:jc w:val="center"/>
            </w:pPr>
            <w:r w:rsidRPr="001F7A6C">
              <w:t xml:space="preserve">1 </w:t>
            </w:r>
            <w:r w:rsidRPr="000614F1">
              <w:rPr>
                <w:lang w:val="ru"/>
              </w:rPr>
              <w:t>МГц</w:t>
            </w:r>
          </w:p>
        </w:tc>
        <w:tc>
          <w:tcPr>
            <w:tcW w:w="1522" w:type="dxa"/>
            <w:tcBorders>
              <w:top w:val="single" w:sz="4" w:space="0" w:color="auto"/>
              <w:left w:val="single" w:sz="4" w:space="0" w:color="auto"/>
              <w:bottom w:val="single" w:sz="4" w:space="0" w:color="auto"/>
              <w:right w:val="single" w:sz="4" w:space="0" w:color="auto"/>
            </w:tcBorders>
          </w:tcPr>
          <w:p w14:paraId="47E80A5C" w14:textId="77777777" w:rsidR="00946ACA" w:rsidRPr="000614F1" w:rsidRDefault="00946ACA" w:rsidP="007339C6">
            <w:pPr>
              <w:pStyle w:val="Tabletext"/>
              <w:jc w:val="center"/>
            </w:pPr>
          </w:p>
        </w:tc>
      </w:tr>
      <w:tr w:rsidR="00946ACA" w:rsidRPr="000614F1" w14:paraId="09E09B9F"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236822ED" w14:textId="77777777" w:rsidR="00946ACA" w:rsidRPr="000614F1" w:rsidRDefault="00946ACA" w:rsidP="007339C6">
            <w:pPr>
              <w:pStyle w:val="Tabletext"/>
              <w:jc w:val="center"/>
            </w:pPr>
            <w:r w:rsidRPr="001F7A6C">
              <w:t xml:space="preserve">WA UTRA TDD </w:t>
            </w:r>
            <w:r w:rsidRPr="001F7A6C">
              <w:br/>
            </w:r>
            <w:r w:rsidRPr="000614F1">
              <w:rPr>
                <w:lang w:val="ru"/>
              </w:rPr>
              <w:t>в</w:t>
            </w:r>
            <w:r w:rsidRPr="001F7A6C">
              <w:t xml:space="preserve"> </w:t>
            </w:r>
            <w:r w:rsidRPr="000614F1">
              <w:rPr>
                <w:lang w:val="ru"/>
              </w:rPr>
              <w:t>полосе</w:t>
            </w:r>
            <w:r w:rsidRPr="00167576">
              <w:t xml:space="preserve"> d) </w:t>
            </w:r>
            <w:r w:rsidRPr="000614F1">
              <w:rPr>
                <w:lang w:val="ru"/>
              </w:rPr>
              <w:t>или</w:t>
            </w:r>
            <w:r w:rsidRPr="00167576">
              <w:t xml:space="preserve"> </w:t>
            </w:r>
            <w:r w:rsidRPr="00167576">
              <w:br/>
              <w:t xml:space="preserve">E-UTRA </w:t>
            </w:r>
            <w:r w:rsidRPr="00167576">
              <w:br/>
            </w:r>
            <w:r w:rsidRPr="000614F1">
              <w:rPr>
                <w:lang w:val="ru"/>
              </w:rPr>
              <w:t>в</w:t>
            </w:r>
            <w:r w:rsidRPr="00167576">
              <w:t xml:space="preserve"> </w:t>
            </w:r>
            <w:r w:rsidRPr="000614F1">
              <w:rPr>
                <w:lang w:val="ru"/>
              </w:rPr>
              <w:t>полосе</w:t>
            </w:r>
            <w:r w:rsidRPr="00167576">
              <w:t xml:space="preserve"> 38</w:t>
            </w:r>
          </w:p>
        </w:tc>
        <w:tc>
          <w:tcPr>
            <w:tcW w:w="2507" w:type="dxa"/>
            <w:tcBorders>
              <w:top w:val="single" w:sz="4" w:space="0" w:color="auto"/>
              <w:left w:val="single" w:sz="4" w:space="0" w:color="auto"/>
              <w:bottom w:val="single" w:sz="4" w:space="0" w:color="auto"/>
              <w:right w:val="single" w:sz="4" w:space="0" w:color="auto"/>
            </w:tcBorders>
          </w:tcPr>
          <w:p w14:paraId="6D10A8F3" w14:textId="77777777" w:rsidR="00946ACA" w:rsidRPr="000614F1" w:rsidRDefault="00946ACA" w:rsidP="007339C6">
            <w:pPr>
              <w:pStyle w:val="Tabletext"/>
              <w:jc w:val="center"/>
            </w:pPr>
            <w:r w:rsidRPr="00167576">
              <w:t xml:space="preserve">2 570–2 620 </w:t>
            </w:r>
            <w:r w:rsidRPr="000614F1">
              <w:rPr>
                <w:lang w:val="ru"/>
              </w:rPr>
              <w:t>МГц</w:t>
            </w:r>
          </w:p>
        </w:tc>
        <w:tc>
          <w:tcPr>
            <w:tcW w:w="1887" w:type="dxa"/>
            <w:tcBorders>
              <w:top w:val="single" w:sz="4" w:space="0" w:color="auto"/>
              <w:left w:val="single" w:sz="4" w:space="0" w:color="auto"/>
              <w:bottom w:val="single" w:sz="4" w:space="0" w:color="auto"/>
              <w:right w:val="single" w:sz="4" w:space="0" w:color="auto"/>
            </w:tcBorders>
          </w:tcPr>
          <w:p w14:paraId="332E5DBA" w14:textId="77777777" w:rsidR="00946ACA" w:rsidRPr="000614F1" w:rsidRDefault="00946ACA" w:rsidP="007339C6">
            <w:pPr>
              <w:pStyle w:val="Tabletext"/>
              <w:jc w:val="center"/>
            </w:pPr>
            <w:r w:rsidRPr="00167576">
              <w:t xml:space="preserve">–86 </w:t>
            </w:r>
            <w:r w:rsidRPr="000614F1">
              <w:rPr>
                <w:lang w:val="ru"/>
              </w:rPr>
              <w:t>дБм</w:t>
            </w:r>
          </w:p>
        </w:tc>
        <w:tc>
          <w:tcPr>
            <w:tcW w:w="1738" w:type="dxa"/>
            <w:tcBorders>
              <w:top w:val="single" w:sz="4" w:space="0" w:color="auto"/>
              <w:left w:val="single" w:sz="4" w:space="0" w:color="auto"/>
              <w:bottom w:val="single" w:sz="4" w:space="0" w:color="auto"/>
              <w:right w:val="single" w:sz="4" w:space="0" w:color="auto"/>
            </w:tcBorders>
          </w:tcPr>
          <w:p w14:paraId="14CE6E55" w14:textId="77777777" w:rsidR="00946ACA" w:rsidRPr="000614F1" w:rsidRDefault="00946ACA" w:rsidP="007339C6">
            <w:pPr>
              <w:pStyle w:val="Tabletext"/>
              <w:jc w:val="center"/>
            </w:pPr>
            <w:r w:rsidRPr="00167576">
              <w:t xml:space="preserve">1 </w:t>
            </w:r>
            <w:r w:rsidRPr="000614F1">
              <w:rPr>
                <w:lang w:val="ru"/>
              </w:rPr>
              <w:t>МГц</w:t>
            </w:r>
          </w:p>
        </w:tc>
        <w:tc>
          <w:tcPr>
            <w:tcW w:w="1522" w:type="dxa"/>
            <w:tcBorders>
              <w:top w:val="single" w:sz="4" w:space="0" w:color="auto"/>
              <w:left w:val="single" w:sz="4" w:space="0" w:color="auto"/>
              <w:bottom w:val="single" w:sz="4" w:space="0" w:color="auto"/>
              <w:right w:val="single" w:sz="4" w:space="0" w:color="auto"/>
            </w:tcBorders>
          </w:tcPr>
          <w:p w14:paraId="4E6B6A7A" w14:textId="77777777" w:rsidR="00946ACA" w:rsidRPr="000614F1" w:rsidRDefault="00946ACA" w:rsidP="007339C6">
            <w:pPr>
              <w:pStyle w:val="Tabletext"/>
              <w:jc w:val="center"/>
            </w:pPr>
          </w:p>
        </w:tc>
      </w:tr>
      <w:tr w:rsidR="00946ACA" w:rsidRPr="000614F1" w14:paraId="4E33CEA4"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08BED950" w14:textId="77777777" w:rsidR="00946ACA" w:rsidRPr="000614F1" w:rsidRDefault="00946ACA" w:rsidP="007339C6">
            <w:pPr>
              <w:pStyle w:val="Tabletext"/>
              <w:jc w:val="center"/>
            </w:pPr>
            <w:r w:rsidRPr="00602CC5">
              <w:t xml:space="preserve">WA UTRA TDD </w:t>
            </w:r>
            <w:r w:rsidRPr="00602CC5">
              <w:br/>
            </w:r>
            <w:r w:rsidRPr="000614F1">
              <w:rPr>
                <w:lang w:val="ru"/>
              </w:rPr>
              <w:t>в</w:t>
            </w:r>
            <w:r w:rsidRPr="00602CC5">
              <w:t xml:space="preserve"> </w:t>
            </w:r>
            <w:r w:rsidRPr="000614F1">
              <w:rPr>
                <w:lang w:val="ru"/>
              </w:rPr>
              <w:t>полосе</w:t>
            </w:r>
            <w:r w:rsidRPr="00602CC5">
              <w:t xml:space="preserve"> f) </w:t>
            </w:r>
            <w:r w:rsidRPr="00602CC5">
              <w:br/>
            </w:r>
            <w:r w:rsidRPr="000614F1">
              <w:rPr>
                <w:lang w:val="ru"/>
              </w:rPr>
              <w:t>или</w:t>
            </w:r>
            <w:r w:rsidRPr="00602CC5">
              <w:t xml:space="preserve"> E-UTRA </w:t>
            </w:r>
            <w:r w:rsidRPr="000614F1">
              <w:rPr>
                <w:lang w:val="ru"/>
              </w:rPr>
              <w:t>в</w:t>
            </w:r>
            <w:r w:rsidRPr="00167576">
              <w:t> </w:t>
            </w:r>
            <w:r w:rsidRPr="000614F1">
              <w:rPr>
                <w:lang w:val="ru"/>
              </w:rPr>
              <w:t>полосе</w:t>
            </w:r>
            <w:r w:rsidRPr="00602CC5">
              <w:t xml:space="preserve"> 39</w:t>
            </w:r>
          </w:p>
        </w:tc>
        <w:tc>
          <w:tcPr>
            <w:tcW w:w="2507" w:type="dxa"/>
            <w:tcBorders>
              <w:top w:val="single" w:sz="4" w:space="0" w:color="auto"/>
              <w:left w:val="single" w:sz="4" w:space="0" w:color="auto"/>
              <w:bottom w:val="single" w:sz="4" w:space="0" w:color="auto"/>
              <w:right w:val="single" w:sz="4" w:space="0" w:color="auto"/>
            </w:tcBorders>
          </w:tcPr>
          <w:p w14:paraId="1CA38E88" w14:textId="77777777" w:rsidR="00946ACA" w:rsidRPr="000614F1" w:rsidRDefault="00946ACA" w:rsidP="007339C6">
            <w:pPr>
              <w:pStyle w:val="Tabletext"/>
              <w:jc w:val="center"/>
            </w:pPr>
            <w:r w:rsidRPr="00602CC5">
              <w:t xml:space="preserve">1 880–1 920 </w:t>
            </w:r>
            <w:r w:rsidRPr="000614F1">
              <w:rPr>
                <w:lang w:val="ru"/>
              </w:rPr>
              <w:t>МГц</w:t>
            </w:r>
          </w:p>
        </w:tc>
        <w:tc>
          <w:tcPr>
            <w:tcW w:w="1887" w:type="dxa"/>
            <w:tcBorders>
              <w:top w:val="single" w:sz="4" w:space="0" w:color="auto"/>
              <w:left w:val="single" w:sz="4" w:space="0" w:color="auto"/>
              <w:bottom w:val="single" w:sz="4" w:space="0" w:color="auto"/>
              <w:right w:val="single" w:sz="4" w:space="0" w:color="auto"/>
            </w:tcBorders>
          </w:tcPr>
          <w:p w14:paraId="499FC149" w14:textId="77777777" w:rsidR="00946ACA" w:rsidRPr="000614F1" w:rsidRDefault="00946ACA" w:rsidP="007339C6">
            <w:pPr>
              <w:pStyle w:val="Tabletext"/>
              <w:jc w:val="center"/>
            </w:pPr>
            <w:r w:rsidRPr="00602CC5">
              <w:t xml:space="preserve">–86 </w:t>
            </w:r>
            <w:r w:rsidRPr="000614F1">
              <w:rPr>
                <w:lang w:val="ru"/>
              </w:rPr>
              <w:t>дБм</w:t>
            </w:r>
          </w:p>
        </w:tc>
        <w:tc>
          <w:tcPr>
            <w:tcW w:w="1738" w:type="dxa"/>
            <w:tcBorders>
              <w:top w:val="single" w:sz="4" w:space="0" w:color="auto"/>
              <w:left w:val="single" w:sz="4" w:space="0" w:color="auto"/>
              <w:bottom w:val="single" w:sz="4" w:space="0" w:color="auto"/>
              <w:right w:val="single" w:sz="4" w:space="0" w:color="auto"/>
            </w:tcBorders>
          </w:tcPr>
          <w:p w14:paraId="10C6EB1C" w14:textId="77777777" w:rsidR="00946ACA" w:rsidRPr="000614F1" w:rsidRDefault="00946ACA" w:rsidP="007339C6">
            <w:pPr>
              <w:pStyle w:val="Tabletext"/>
              <w:jc w:val="center"/>
            </w:pPr>
            <w:r w:rsidRPr="00602CC5">
              <w:t xml:space="preserve">1 </w:t>
            </w:r>
            <w:r w:rsidRPr="000614F1">
              <w:rPr>
                <w:lang w:val="ru"/>
              </w:rPr>
              <w:t>МГц</w:t>
            </w:r>
          </w:p>
        </w:tc>
        <w:tc>
          <w:tcPr>
            <w:tcW w:w="1522" w:type="dxa"/>
            <w:tcBorders>
              <w:top w:val="single" w:sz="4" w:space="0" w:color="auto"/>
              <w:left w:val="single" w:sz="4" w:space="0" w:color="auto"/>
              <w:bottom w:val="single" w:sz="4" w:space="0" w:color="auto"/>
              <w:right w:val="single" w:sz="4" w:space="0" w:color="auto"/>
            </w:tcBorders>
          </w:tcPr>
          <w:p w14:paraId="3A363FA1" w14:textId="77777777" w:rsidR="00946ACA" w:rsidRPr="000614F1" w:rsidRDefault="00946ACA" w:rsidP="007339C6">
            <w:pPr>
              <w:pStyle w:val="Tabletext"/>
              <w:jc w:val="left"/>
            </w:pPr>
            <w:r w:rsidRPr="000614F1">
              <w:rPr>
                <w:lang w:val="ru"/>
              </w:rPr>
              <w:t>Применимо</w:t>
            </w:r>
            <w:r w:rsidRPr="002D1F75">
              <w:t xml:space="preserve"> </w:t>
            </w:r>
            <w:r w:rsidRPr="002D1F75">
              <w:br/>
            </w:r>
            <w:r w:rsidRPr="000614F1">
              <w:rPr>
                <w:lang w:val="ru"/>
              </w:rPr>
              <w:t>в</w:t>
            </w:r>
            <w:r w:rsidRPr="002D1F75">
              <w:t xml:space="preserve"> </w:t>
            </w:r>
            <w:r w:rsidRPr="000614F1">
              <w:rPr>
                <w:lang w:val="ru"/>
              </w:rPr>
              <w:t>Китае</w:t>
            </w:r>
          </w:p>
        </w:tc>
      </w:tr>
      <w:tr w:rsidR="00946ACA" w:rsidRPr="000614F1" w14:paraId="2378C754"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348B4A89" w14:textId="77777777" w:rsidR="00946ACA" w:rsidRPr="000614F1" w:rsidRDefault="00946ACA" w:rsidP="007339C6">
            <w:pPr>
              <w:pStyle w:val="Tabletext"/>
              <w:jc w:val="center"/>
            </w:pPr>
            <w:r w:rsidRPr="002D1F75">
              <w:t xml:space="preserve">WA UTRA TDD </w:t>
            </w:r>
            <w:r w:rsidRPr="00602CC5">
              <w:br/>
            </w:r>
            <w:r w:rsidRPr="000614F1">
              <w:rPr>
                <w:lang w:val="ru"/>
              </w:rPr>
              <w:t>в</w:t>
            </w:r>
            <w:r w:rsidRPr="002D1F75">
              <w:t xml:space="preserve"> </w:t>
            </w:r>
            <w:r w:rsidRPr="000614F1">
              <w:rPr>
                <w:lang w:val="ru"/>
              </w:rPr>
              <w:t>полосе</w:t>
            </w:r>
            <w:r w:rsidRPr="002D1F75">
              <w:t xml:space="preserve"> e) </w:t>
            </w:r>
            <w:r w:rsidRPr="00602CC5">
              <w:br/>
            </w:r>
            <w:r w:rsidRPr="000614F1">
              <w:rPr>
                <w:lang w:val="ru"/>
              </w:rPr>
              <w:t>или</w:t>
            </w:r>
            <w:r w:rsidRPr="002D1F75">
              <w:t xml:space="preserve"> E-UTRA </w:t>
            </w:r>
            <w:r w:rsidRPr="00602CC5">
              <w:br/>
            </w:r>
            <w:r w:rsidRPr="000614F1">
              <w:rPr>
                <w:lang w:val="ru"/>
              </w:rPr>
              <w:t>в</w:t>
            </w:r>
            <w:r w:rsidRPr="002D1F75">
              <w:t xml:space="preserve"> </w:t>
            </w:r>
            <w:r w:rsidRPr="000614F1">
              <w:rPr>
                <w:lang w:val="ru"/>
              </w:rPr>
              <w:t>полосе</w:t>
            </w:r>
            <w:r w:rsidRPr="002D1F75">
              <w:t xml:space="preserve"> 40</w:t>
            </w:r>
          </w:p>
        </w:tc>
        <w:tc>
          <w:tcPr>
            <w:tcW w:w="2507" w:type="dxa"/>
            <w:tcBorders>
              <w:top w:val="single" w:sz="4" w:space="0" w:color="auto"/>
              <w:left w:val="single" w:sz="4" w:space="0" w:color="auto"/>
              <w:bottom w:val="single" w:sz="4" w:space="0" w:color="auto"/>
              <w:right w:val="single" w:sz="4" w:space="0" w:color="auto"/>
            </w:tcBorders>
          </w:tcPr>
          <w:p w14:paraId="5EB74541" w14:textId="77777777" w:rsidR="00946ACA" w:rsidRPr="000614F1" w:rsidRDefault="00946ACA" w:rsidP="007339C6">
            <w:pPr>
              <w:pStyle w:val="Tabletext"/>
              <w:jc w:val="center"/>
            </w:pPr>
            <w:r w:rsidRPr="002D1F75">
              <w:t xml:space="preserve">2 300–2 400 </w:t>
            </w:r>
            <w:r w:rsidRPr="000614F1">
              <w:rPr>
                <w:lang w:val="ru"/>
              </w:rPr>
              <w:t>МГц</w:t>
            </w:r>
          </w:p>
        </w:tc>
        <w:tc>
          <w:tcPr>
            <w:tcW w:w="1887" w:type="dxa"/>
            <w:tcBorders>
              <w:top w:val="single" w:sz="4" w:space="0" w:color="auto"/>
              <w:left w:val="single" w:sz="4" w:space="0" w:color="auto"/>
              <w:bottom w:val="single" w:sz="4" w:space="0" w:color="auto"/>
              <w:right w:val="single" w:sz="4" w:space="0" w:color="auto"/>
            </w:tcBorders>
          </w:tcPr>
          <w:p w14:paraId="37E8C680" w14:textId="77777777" w:rsidR="00946ACA" w:rsidRPr="000614F1" w:rsidRDefault="00946ACA" w:rsidP="007339C6">
            <w:pPr>
              <w:pStyle w:val="Tabletext"/>
              <w:jc w:val="center"/>
            </w:pPr>
            <w:r w:rsidRPr="002D1F75">
              <w:t xml:space="preserve">–86 </w:t>
            </w:r>
            <w:r w:rsidRPr="000614F1">
              <w:rPr>
                <w:lang w:val="ru"/>
              </w:rPr>
              <w:t>дБм</w:t>
            </w:r>
          </w:p>
        </w:tc>
        <w:tc>
          <w:tcPr>
            <w:tcW w:w="1738" w:type="dxa"/>
            <w:tcBorders>
              <w:top w:val="single" w:sz="4" w:space="0" w:color="auto"/>
              <w:left w:val="single" w:sz="4" w:space="0" w:color="auto"/>
              <w:bottom w:val="single" w:sz="4" w:space="0" w:color="auto"/>
              <w:right w:val="single" w:sz="4" w:space="0" w:color="auto"/>
            </w:tcBorders>
          </w:tcPr>
          <w:p w14:paraId="7813E7F3" w14:textId="77777777" w:rsidR="00946ACA" w:rsidRPr="000614F1" w:rsidRDefault="00946ACA" w:rsidP="007339C6">
            <w:pPr>
              <w:pStyle w:val="Tabletext"/>
              <w:jc w:val="center"/>
            </w:pPr>
            <w:r w:rsidRPr="002D1F75">
              <w:t xml:space="preserve">1 </w:t>
            </w:r>
            <w:r w:rsidRPr="000614F1">
              <w:rPr>
                <w:lang w:val="ru"/>
              </w:rPr>
              <w:t>МГц</w:t>
            </w:r>
          </w:p>
        </w:tc>
        <w:tc>
          <w:tcPr>
            <w:tcW w:w="1522" w:type="dxa"/>
            <w:tcBorders>
              <w:top w:val="single" w:sz="4" w:space="0" w:color="auto"/>
              <w:left w:val="single" w:sz="4" w:space="0" w:color="auto"/>
              <w:bottom w:val="single" w:sz="4" w:space="0" w:color="auto"/>
              <w:right w:val="single" w:sz="4" w:space="0" w:color="auto"/>
            </w:tcBorders>
          </w:tcPr>
          <w:p w14:paraId="2EB6521C" w14:textId="77777777" w:rsidR="00946ACA" w:rsidRPr="000614F1" w:rsidRDefault="00946ACA" w:rsidP="007339C6">
            <w:pPr>
              <w:pStyle w:val="Tabletext"/>
              <w:jc w:val="center"/>
            </w:pPr>
          </w:p>
        </w:tc>
      </w:tr>
      <w:tr w:rsidR="00946ACA" w:rsidRPr="000614F1" w14:paraId="2B7A9078"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6B839C1B" w14:textId="77777777" w:rsidR="00946ACA" w:rsidRPr="000614F1" w:rsidRDefault="00946ACA" w:rsidP="007339C6">
            <w:pPr>
              <w:pStyle w:val="Tabletext"/>
              <w:jc w:val="center"/>
            </w:pPr>
            <w:r w:rsidRPr="002D1F75">
              <w:t xml:space="preserve">WA E-UTRA </w:t>
            </w:r>
            <w:r w:rsidRPr="002D1F75">
              <w:br/>
            </w:r>
            <w:r w:rsidRPr="000614F1">
              <w:rPr>
                <w:lang w:val="ru"/>
              </w:rPr>
              <w:t>в</w:t>
            </w:r>
            <w:r w:rsidRPr="002D1F75">
              <w:t xml:space="preserve"> </w:t>
            </w:r>
            <w:r w:rsidRPr="000614F1">
              <w:rPr>
                <w:lang w:val="ru"/>
              </w:rPr>
              <w:t>полосе</w:t>
            </w:r>
            <w:r w:rsidRPr="002D1F75">
              <w:t xml:space="preserve"> 41</w:t>
            </w:r>
          </w:p>
        </w:tc>
        <w:tc>
          <w:tcPr>
            <w:tcW w:w="2507" w:type="dxa"/>
            <w:tcBorders>
              <w:top w:val="single" w:sz="4" w:space="0" w:color="auto"/>
              <w:left w:val="single" w:sz="4" w:space="0" w:color="auto"/>
              <w:bottom w:val="single" w:sz="4" w:space="0" w:color="auto"/>
              <w:right w:val="single" w:sz="4" w:space="0" w:color="auto"/>
            </w:tcBorders>
          </w:tcPr>
          <w:p w14:paraId="3308B9A9" w14:textId="77777777" w:rsidR="00946ACA" w:rsidRPr="000614F1" w:rsidRDefault="00946ACA" w:rsidP="007339C6">
            <w:pPr>
              <w:pStyle w:val="Tabletext"/>
              <w:jc w:val="center"/>
            </w:pPr>
            <w:r w:rsidRPr="002D1F75">
              <w:t xml:space="preserve">2 496–2 690 </w:t>
            </w:r>
            <w:r w:rsidRPr="000614F1">
              <w:rPr>
                <w:lang w:val="ru"/>
              </w:rPr>
              <w:t>МГц</w:t>
            </w:r>
          </w:p>
        </w:tc>
        <w:tc>
          <w:tcPr>
            <w:tcW w:w="1887" w:type="dxa"/>
            <w:tcBorders>
              <w:top w:val="single" w:sz="4" w:space="0" w:color="auto"/>
              <w:left w:val="single" w:sz="4" w:space="0" w:color="auto"/>
              <w:bottom w:val="single" w:sz="4" w:space="0" w:color="auto"/>
              <w:right w:val="single" w:sz="4" w:space="0" w:color="auto"/>
            </w:tcBorders>
          </w:tcPr>
          <w:p w14:paraId="70C759FD" w14:textId="77777777" w:rsidR="00946ACA" w:rsidRPr="000614F1" w:rsidRDefault="00946ACA" w:rsidP="007339C6">
            <w:pPr>
              <w:pStyle w:val="Tabletext"/>
              <w:jc w:val="center"/>
            </w:pPr>
            <w:r w:rsidRPr="002D1F75">
              <w:t xml:space="preserve">–86 </w:t>
            </w:r>
            <w:r w:rsidRPr="000614F1">
              <w:rPr>
                <w:lang w:val="ru"/>
              </w:rPr>
              <w:t>дБм</w:t>
            </w:r>
          </w:p>
        </w:tc>
        <w:tc>
          <w:tcPr>
            <w:tcW w:w="1738" w:type="dxa"/>
            <w:tcBorders>
              <w:top w:val="single" w:sz="4" w:space="0" w:color="auto"/>
              <w:left w:val="single" w:sz="4" w:space="0" w:color="auto"/>
              <w:bottom w:val="single" w:sz="4" w:space="0" w:color="auto"/>
              <w:right w:val="single" w:sz="4" w:space="0" w:color="auto"/>
            </w:tcBorders>
          </w:tcPr>
          <w:p w14:paraId="2AD437B2" w14:textId="77777777" w:rsidR="00946ACA" w:rsidRPr="000614F1" w:rsidRDefault="00946ACA" w:rsidP="007339C6">
            <w:pPr>
              <w:pStyle w:val="Tabletext"/>
              <w:jc w:val="center"/>
            </w:pPr>
            <w:r w:rsidRPr="000614F1">
              <w:rPr>
                <w:lang w:val="ru"/>
              </w:rPr>
              <w:t>1 МГц</w:t>
            </w:r>
          </w:p>
        </w:tc>
        <w:tc>
          <w:tcPr>
            <w:tcW w:w="1522" w:type="dxa"/>
            <w:tcBorders>
              <w:top w:val="single" w:sz="4" w:space="0" w:color="auto"/>
              <w:left w:val="single" w:sz="4" w:space="0" w:color="auto"/>
              <w:bottom w:val="single" w:sz="4" w:space="0" w:color="auto"/>
              <w:right w:val="single" w:sz="4" w:space="0" w:color="auto"/>
            </w:tcBorders>
          </w:tcPr>
          <w:p w14:paraId="2A697A03" w14:textId="77777777" w:rsidR="00946ACA" w:rsidRPr="000614F1" w:rsidRDefault="00946ACA" w:rsidP="007339C6">
            <w:pPr>
              <w:pStyle w:val="Tabletext"/>
              <w:jc w:val="center"/>
            </w:pPr>
          </w:p>
        </w:tc>
      </w:tr>
      <w:tr w:rsidR="00946ACA" w:rsidRPr="000614F1" w14:paraId="7AEF0FAD"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18051B18" w14:textId="77777777" w:rsidR="00946ACA" w:rsidRPr="000614F1" w:rsidRDefault="00946ACA" w:rsidP="007339C6">
            <w:pPr>
              <w:pStyle w:val="Tabletext"/>
              <w:jc w:val="center"/>
            </w:pPr>
            <w:r w:rsidRPr="000614F1">
              <w:rPr>
                <w:lang w:val="ru"/>
              </w:rPr>
              <w:t xml:space="preserve">WA E-UTRA </w:t>
            </w:r>
            <w:r w:rsidRPr="000614F1">
              <w:rPr>
                <w:lang w:val="ru"/>
              </w:rPr>
              <w:br/>
              <w:t>в полосе 42</w:t>
            </w:r>
          </w:p>
        </w:tc>
        <w:tc>
          <w:tcPr>
            <w:tcW w:w="2507" w:type="dxa"/>
            <w:tcBorders>
              <w:top w:val="single" w:sz="4" w:space="0" w:color="auto"/>
              <w:left w:val="single" w:sz="4" w:space="0" w:color="auto"/>
              <w:bottom w:val="single" w:sz="4" w:space="0" w:color="auto"/>
              <w:right w:val="single" w:sz="4" w:space="0" w:color="auto"/>
            </w:tcBorders>
          </w:tcPr>
          <w:p w14:paraId="16ED36D9" w14:textId="77777777" w:rsidR="00946ACA" w:rsidRPr="000614F1" w:rsidRDefault="00946ACA" w:rsidP="007339C6">
            <w:pPr>
              <w:pStyle w:val="Tabletext"/>
              <w:jc w:val="center"/>
            </w:pPr>
            <w:r w:rsidRPr="000614F1">
              <w:rPr>
                <w:lang w:val="ru"/>
              </w:rPr>
              <w:t>3 400–3 600 МГц</w:t>
            </w:r>
          </w:p>
        </w:tc>
        <w:tc>
          <w:tcPr>
            <w:tcW w:w="1887" w:type="dxa"/>
            <w:tcBorders>
              <w:top w:val="single" w:sz="4" w:space="0" w:color="auto"/>
              <w:left w:val="single" w:sz="4" w:space="0" w:color="auto"/>
              <w:bottom w:val="single" w:sz="4" w:space="0" w:color="auto"/>
              <w:right w:val="single" w:sz="4" w:space="0" w:color="auto"/>
            </w:tcBorders>
          </w:tcPr>
          <w:p w14:paraId="255DCF1E" w14:textId="77777777" w:rsidR="00946ACA" w:rsidRPr="000614F1" w:rsidRDefault="00946ACA" w:rsidP="007339C6">
            <w:pPr>
              <w:pStyle w:val="Tabletext"/>
              <w:jc w:val="center"/>
            </w:pPr>
            <w:r w:rsidRPr="000614F1">
              <w:rPr>
                <w:lang w:val="ru"/>
              </w:rPr>
              <w:t>–86 дБм</w:t>
            </w:r>
          </w:p>
        </w:tc>
        <w:tc>
          <w:tcPr>
            <w:tcW w:w="1738" w:type="dxa"/>
            <w:tcBorders>
              <w:top w:val="single" w:sz="4" w:space="0" w:color="auto"/>
              <w:left w:val="single" w:sz="4" w:space="0" w:color="auto"/>
              <w:bottom w:val="single" w:sz="4" w:space="0" w:color="auto"/>
              <w:right w:val="single" w:sz="4" w:space="0" w:color="auto"/>
            </w:tcBorders>
          </w:tcPr>
          <w:p w14:paraId="1ADF72CA" w14:textId="77777777" w:rsidR="00946ACA" w:rsidRPr="000614F1" w:rsidRDefault="00946ACA" w:rsidP="007339C6">
            <w:pPr>
              <w:pStyle w:val="Tabletext"/>
              <w:jc w:val="center"/>
            </w:pPr>
            <w:r w:rsidRPr="000614F1">
              <w:rPr>
                <w:lang w:val="ru"/>
              </w:rPr>
              <w:t>1 МГц</w:t>
            </w:r>
          </w:p>
        </w:tc>
        <w:tc>
          <w:tcPr>
            <w:tcW w:w="1522" w:type="dxa"/>
            <w:tcBorders>
              <w:top w:val="single" w:sz="4" w:space="0" w:color="auto"/>
              <w:left w:val="single" w:sz="4" w:space="0" w:color="auto"/>
              <w:bottom w:val="single" w:sz="4" w:space="0" w:color="auto"/>
              <w:right w:val="single" w:sz="4" w:space="0" w:color="auto"/>
            </w:tcBorders>
          </w:tcPr>
          <w:p w14:paraId="09436E67" w14:textId="77777777" w:rsidR="00946ACA" w:rsidRPr="000614F1" w:rsidRDefault="00946ACA" w:rsidP="007339C6">
            <w:pPr>
              <w:pStyle w:val="Tabletext"/>
              <w:jc w:val="center"/>
            </w:pPr>
          </w:p>
        </w:tc>
      </w:tr>
      <w:tr w:rsidR="00946ACA" w:rsidRPr="000614F1" w14:paraId="1C94DEEA" w14:textId="77777777" w:rsidTr="007339C6">
        <w:trPr>
          <w:cantSplit/>
          <w:jc w:val="center"/>
        </w:trPr>
        <w:tc>
          <w:tcPr>
            <w:tcW w:w="2127" w:type="dxa"/>
            <w:tcBorders>
              <w:top w:val="single" w:sz="4" w:space="0" w:color="auto"/>
              <w:left w:val="single" w:sz="4" w:space="0" w:color="auto"/>
              <w:bottom w:val="single" w:sz="4" w:space="0" w:color="auto"/>
              <w:right w:val="single" w:sz="4" w:space="0" w:color="auto"/>
            </w:tcBorders>
          </w:tcPr>
          <w:p w14:paraId="40394AC5" w14:textId="77777777" w:rsidR="00946ACA" w:rsidRPr="000614F1" w:rsidRDefault="00946ACA" w:rsidP="007339C6">
            <w:pPr>
              <w:pStyle w:val="Tabletext"/>
              <w:jc w:val="center"/>
            </w:pPr>
            <w:r w:rsidRPr="000614F1">
              <w:rPr>
                <w:lang w:val="ru"/>
              </w:rPr>
              <w:t xml:space="preserve">WA E-UTRA </w:t>
            </w:r>
            <w:r w:rsidRPr="000614F1">
              <w:rPr>
                <w:lang w:val="ru"/>
              </w:rPr>
              <w:br/>
              <w:t>в полосе 43</w:t>
            </w:r>
          </w:p>
        </w:tc>
        <w:tc>
          <w:tcPr>
            <w:tcW w:w="2507" w:type="dxa"/>
            <w:tcBorders>
              <w:top w:val="single" w:sz="4" w:space="0" w:color="auto"/>
              <w:left w:val="single" w:sz="4" w:space="0" w:color="auto"/>
              <w:bottom w:val="single" w:sz="4" w:space="0" w:color="auto"/>
              <w:right w:val="single" w:sz="4" w:space="0" w:color="auto"/>
            </w:tcBorders>
          </w:tcPr>
          <w:p w14:paraId="70F64932" w14:textId="77777777" w:rsidR="00946ACA" w:rsidRPr="000614F1" w:rsidRDefault="00946ACA" w:rsidP="007339C6">
            <w:pPr>
              <w:pStyle w:val="Tabletext"/>
              <w:jc w:val="center"/>
            </w:pPr>
            <w:r w:rsidRPr="000614F1">
              <w:rPr>
                <w:lang w:val="ru"/>
              </w:rPr>
              <w:t>3 600–3 800 МГц</w:t>
            </w:r>
          </w:p>
        </w:tc>
        <w:tc>
          <w:tcPr>
            <w:tcW w:w="1887" w:type="dxa"/>
            <w:tcBorders>
              <w:top w:val="single" w:sz="4" w:space="0" w:color="auto"/>
              <w:left w:val="single" w:sz="4" w:space="0" w:color="auto"/>
              <w:bottom w:val="single" w:sz="4" w:space="0" w:color="auto"/>
              <w:right w:val="single" w:sz="4" w:space="0" w:color="auto"/>
            </w:tcBorders>
          </w:tcPr>
          <w:p w14:paraId="3362F701" w14:textId="77777777" w:rsidR="00946ACA" w:rsidRPr="000614F1" w:rsidRDefault="00946ACA" w:rsidP="007339C6">
            <w:pPr>
              <w:pStyle w:val="Tabletext"/>
              <w:jc w:val="center"/>
            </w:pPr>
            <w:r w:rsidRPr="000614F1">
              <w:rPr>
                <w:lang w:val="ru"/>
              </w:rPr>
              <w:t>–86 дБм</w:t>
            </w:r>
          </w:p>
        </w:tc>
        <w:tc>
          <w:tcPr>
            <w:tcW w:w="1738" w:type="dxa"/>
            <w:tcBorders>
              <w:top w:val="single" w:sz="4" w:space="0" w:color="auto"/>
              <w:left w:val="single" w:sz="4" w:space="0" w:color="auto"/>
              <w:bottom w:val="single" w:sz="4" w:space="0" w:color="auto"/>
              <w:right w:val="single" w:sz="4" w:space="0" w:color="auto"/>
            </w:tcBorders>
          </w:tcPr>
          <w:p w14:paraId="76AAB44E" w14:textId="77777777" w:rsidR="00946ACA" w:rsidRPr="000614F1" w:rsidRDefault="00946ACA" w:rsidP="007339C6">
            <w:pPr>
              <w:pStyle w:val="Tabletext"/>
              <w:jc w:val="center"/>
            </w:pPr>
            <w:r w:rsidRPr="000614F1">
              <w:rPr>
                <w:lang w:val="ru"/>
              </w:rPr>
              <w:t>1 МГц</w:t>
            </w:r>
          </w:p>
        </w:tc>
        <w:tc>
          <w:tcPr>
            <w:tcW w:w="1522" w:type="dxa"/>
            <w:tcBorders>
              <w:top w:val="single" w:sz="4" w:space="0" w:color="auto"/>
              <w:left w:val="single" w:sz="4" w:space="0" w:color="auto"/>
              <w:bottom w:val="single" w:sz="4" w:space="0" w:color="auto"/>
              <w:right w:val="single" w:sz="4" w:space="0" w:color="auto"/>
            </w:tcBorders>
          </w:tcPr>
          <w:p w14:paraId="0DD41777" w14:textId="77777777" w:rsidR="00946ACA" w:rsidRPr="000614F1" w:rsidRDefault="00946ACA" w:rsidP="007339C6">
            <w:pPr>
              <w:pStyle w:val="Tabletext"/>
              <w:jc w:val="center"/>
            </w:pPr>
          </w:p>
        </w:tc>
      </w:tr>
      <w:tr w:rsidR="00946ACA" w:rsidRPr="000614F1" w14:paraId="0E160929" w14:textId="77777777" w:rsidTr="007339C6">
        <w:trPr>
          <w:cantSplit/>
          <w:jc w:val="center"/>
        </w:trPr>
        <w:tc>
          <w:tcPr>
            <w:tcW w:w="9781" w:type="dxa"/>
            <w:gridSpan w:val="5"/>
            <w:tcBorders>
              <w:top w:val="single" w:sz="4" w:space="0" w:color="auto"/>
              <w:left w:val="nil"/>
              <w:bottom w:val="nil"/>
              <w:right w:val="nil"/>
            </w:tcBorders>
          </w:tcPr>
          <w:p w14:paraId="163870B5" w14:textId="04ADB677" w:rsidR="00946ACA" w:rsidRPr="002D1F75" w:rsidRDefault="00946ACA" w:rsidP="007339C6">
            <w:pPr>
              <w:pStyle w:val="TableLegendNote"/>
              <w:rPr>
                <w:szCs w:val="22"/>
                <w:lang w:val="ru-RU"/>
              </w:rPr>
            </w:pPr>
            <w:r w:rsidRPr="002D1F75">
              <w:rPr>
                <w:szCs w:val="22"/>
                <w:lang w:val="ru"/>
              </w:rPr>
              <w:t>ПРИМЕЧАНИЕ 1.</w:t>
            </w:r>
            <w:r w:rsidR="003737D0">
              <w:rPr>
                <w:szCs w:val="22"/>
                <w:lang w:val="ru"/>
              </w:rPr>
              <w:t xml:space="preserve"> –</w:t>
            </w:r>
            <w:r w:rsidRPr="002D1F75">
              <w:rPr>
                <w:szCs w:val="22"/>
                <w:lang w:val="ru"/>
              </w:rPr>
              <w:t xml:space="preserve"> Требования сосуществования не применяются к частотному диапазону 10 МГц, непосредственно примыкающему к частотному диапазону передатчика БС в пределах рабочей полосы на линии вниз (см. таблицу 3.0). Современные технологии не предлагают единого однозначного решения для совместного размещения с другой системой на соседних частотах с минимальными потерями БС–БС из-за переходного затухания, составляющими 30 дБ. Тем не менее может быть использован ряд технических решений на основе геодезического проектирования. Эти методы рассматриваются в TR 25.942. </w:t>
            </w:r>
          </w:p>
          <w:p w14:paraId="0E487DFD" w14:textId="32C40457" w:rsidR="00946ACA" w:rsidRPr="000614F1" w:rsidRDefault="00946ACA" w:rsidP="003737D0">
            <w:pPr>
              <w:pStyle w:val="TableLegendNote"/>
            </w:pPr>
            <w:r w:rsidRPr="002D1F75">
              <w:rPr>
                <w:szCs w:val="22"/>
                <w:lang w:val="ru"/>
              </w:rPr>
              <w:t>ПРИМЕЧАНИЕ 2.</w:t>
            </w:r>
            <w:r w:rsidR="003737D0">
              <w:rPr>
                <w:szCs w:val="22"/>
                <w:lang w:val="ru"/>
              </w:rPr>
              <w:t xml:space="preserve"> –</w:t>
            </w:r>
            <w:r w:rsidRPr="002D1F75">
              <w:rPr>
                <w:szCs w:val="22"/>
                <w:lang w:val="ru"/>
              </w:rPr>
              <w:t xml:space="preserve"> В таблице выше предполагается, что две рабочие полосы, в которых частотные диапазоны будут перекрываться, не используются в одной географической зоне. Для подобных случаев, в которых распределенные полосы частот перекрываются в одной географической зоне, могут применяться специальные требования сосуществования, которые не охватываются настоящей Рекомендацией.</w:t>
            </w:r>
          </w:p>
        </w:tc>
      </w:tr>
    </w:tbl>
    <w:p w14:paraId="7E6A30D9" w14:textId="77777777" w:rsidR="00946ACA" w:rsidRPr="000614F1" w:rsidRDefault="00946ACA" w:rsidP="00946ACA">
      <w:pPr>
        <w:pStyle w:val="Tablefin"/>
        <w:rPr>
          <w:sz w:val="10"/>
          <w:szCs w:val="10"/>
          <w:lang w:val="ru-RU"/>
        </w:rPr>
      </w:pPr>
    </w:p>
    <w:p w14:paraId="4AE0F58F" w14:textId="77777777" w:rsidR="00946ACA" w:rsidRPr="000614F1" w:rsidRDefault="00946ACA" w:rsidP="00946ACA">
      <w:r w:rsidRPr="000614F1">
        <w:rPr>
          <w:szCs w:val="24"/>
          <w:lang w:val="ru"/>
        </w:rPr>
        <w:t>Мощность любого побочного излучения не должна превышать пределы, заданные в таблице 10B, для БС среднего радиуса действия (MR) при действующих требованиях по совместному размещению с БС, типы которых перечислены в первом столбце.</w:t>
      </w:r>
    </w:p>
    <w:p w14:paraId="33394B30" w14:textId="77777777" w:rsidR="00946ACA" w:rsidRPr="000614F1" w:rsidRDefault="00946ACA" w:rsidP="00946ACA">
      <w:pPr>
        <w:pStyle w:val="TableNo"/>
        <w:keepLines/>
      </w:pPr>
      <w:r w:rsidRPr="000614F1">
        <w:rPr>
          <w:lang w:val="ru"/>
        </w:rPr>
        <w:lastRenderedPageBreak/>
        <w:t>ТАБЛИЦА 10B</w:t>
      </w:r>
    </w:p>
    <w:p w14:paraId="38063AEB" w14:textId="77777777" w:rsidR="00946ACA" w:rsidRPr="000614F1" w:rsidRDefault="00946ACA" w:rsidP="00946ACA">
      <w:pPr>
        <w:pStyle w:val="Tabletitle"/>
        <w:keepLines/>
      </w:pPr>
      <w:r w:rsidRPr="000614F1">
        <w:rPr>
          <w:bCs/>
          <w:szCs w:val="24"/>
          <w:lang w:val="ru"/>
        </w:rPr>
        <w:t xml:space="preserve">Предельные уровни побочных излучений для БС среднего радиуса действия, </w:t>
      </w:r>
      <w:r w:rsidRPr="000614F1">
        <w:rPr>
          <w:b w:val="0"/>
          <w:szCs w:val="24"/>
          <w:lang w:val="ru"/>
        </w:rPr>
        <w:br/>
      </w:r>
      <w:r w:rsidRPr="000614F1">
        <w:rPr>
          <w:bCs/>
          <w:szCs w:val="24"/>
          <w:lang w:val="ru"/>
        </w:rPr>
        <w:t>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366"/>
        <w:gridCol w:w="1887"/>
        <w:gridCol w:w="1598"/>
        <w:gridCol w:w="1520"/>
      </w:tblGrid>
      <w:tr w:rsidR="00946ACA" w:rsidRPr="000614F1" w14:paraId="4A558368"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14:paraId="620F11FA" w14:textId="77777777" w:rsidR="00946ACA" w:rsidRPr="002D1F75" w:rsidRDefault="00946ACA" w:rsidP="007339C6">
            <w:pPr>
              <w:pStyle w:val="Tablehead"/>
              <w:keepLines/>
              <w:rPr>
                <w:szCs w:val="22"/>
              </w:rPr>
            </w:pPr>
            <w:r w:rsidRPr="002D1F75">
              <w:rPr>
                <w:bCs/>
                <w:szCs w:val="22"/>
                <w:lang w:val="ru"/>
              </w:rPr>
              <w:t>Тип совместно размещенной БС</w:t>
            </w:r>
          </w:p>
        </w:tc>
        <w:tc>
          <w:tcPr>
            <w:tcW w:w="2366" w:type="dxa"/>
            <w:tcBorders>
              <w:top w:val="single" w:sz="4" w:space="0" w:color="auto"/>
              <w:left w:val="single" w:sz="4" w:space="0" w:color="auto"/>
              <w:bottom w:val="single" w:sz="4" w:space="0" w:color="auto"/>
              <w:right w:val="single" w:sz="4" w:space="0" w:color="auto"/>
            </w:tcBorders>
            <w:vAlign w:val="center"/>
          </w:tcPr>
          <w:p w14:paraId="77317E08" w14:textId="77777777" w:rsidR="00946ACA" w:rsidRPr="002D1F75" w:rsidRDefault="00946ACA" w:rsidP="007339C6">
            <w:pPr>
              <w:pStyle w:val="Tablehead"/>
              <w:keepLines/>
              <w:rPr>
                <w:szCs w:val="22"/>
              </w:rPr>
            </w:pPr>
            <w:r w:rsidRPr="002D1F75">
              <w:rPr>
                <w:bCs/>
                <w:szCs w:val="22"/>
                <w:lang w:val="ru"/>
              </w:rPr>
              <w:t>Полоса частот для требования к совместному размещению</w:t>
            </w:r>
          </w:p>
        </w:tc>
        <w:tc>
          <w:tcPr>
            <w:tcW w:w="1887" w:type="dxa"/>
            <w:tcBorders>
              <w:top w:val="single" w:sz="4" w:space="0" w:color="auto"/>
              <w:left w:val="single" w:sz="4" w:space="0" w:color="auto"/>
              <w:bottom w:val="single" w:sz="4" w:space="0" w:color="auto"/>
              <w:right w:val="single" w:sz="4" w:space="0" w:color="auto"/>
            </w:tcBorders>
            <w:vAlign w:val="center"/>
          </w:tcPr>
          <w:p w14:paraId="40BCED6C" w14:textId="77777777" w:rsidR="00946ACA" w:rsidRPr="002D1F75" w:rsidRDefault="00946ACA" w:rsidP="007339C6">
            <w:pPr>
              <w:pStyle w:val="Tablehead"/>
              <w:keepLines/>
              <w:rPr>
                <w:szCs w:val="22"/>
              </w:rPr>
            </w:pPr>
            <w:r w:rsidRPr="002D1F75">
              <w:rPr>
                <w:bCs/>
                <w:szCs w:val="22"/>
                <w:lang w:val="ru"/>
              </w:rPr>
              <w:t>Максимальный</w:t>
            </w:r>
            <w:r w:rsidRPr="002D1F75">
              <w:rPr>
                <w:b w:val="0"/>
                <w:szCs w:val="22"/>
                <w:lang w:val="ru"/>
              </w:rPr>
              <w:br/>
            </w:r>
            <w:r w:rsidRPr="002D1F75">
              <w:rPr>
                <w:bCs/>
                <w:szCs w:val="22"/>
                <w:lang w:val="ru"/>
              </w:rPr>
              <w:t>уровень</w:t>
            </w:r>
          </w:p>
        </w:tc>
        <w:tc>
          <w:tcPr>
            <w:tcW w:w="1598" w:type="dxa"/>
            <w:tcBorders>
              <w:top w:val="single" w:sz="4" w:space="0" w:color="auto"/>
              <w:left w:val="single" w:sz="4" w:space="0" w:color="auto"/>
              <w:bottom w:val="single" w:sz="4" w:space="0" w:color="auto"/>
              <w:right w:val="single" w:sz="4" w:space="0" w:color="auto"/>
            </w:tcBorders>
            <w:vAlign w:val="center"/>
          </w:tcPr>
          <w:p w14:paraId="2AED0D18" w14:textId="77777777" w:rsidR="00946ACA" w:rsidRPr="002D1F75" w:rsidRDefault="00946ACA" w:rsidP="007339C6">
            <w:pPr>
              <w:pStyle w:val="Tablehead"/>
              <w:keepLines/>
              <w:rPr>
                <w:szCs w:val="22"/>
              </w:rPr>
            </w:pPr>
            <w:r w:rsidRPr="002D1F75">
              <w:rPr>
                <w:bCs/>
                <w:szCs w:val="22"/>
                <w:lang w:val="ru"/>
              </w:rPr>
              <w:t>Ширина полосы измерения</w:t>
            </w:r>
          </w:p>
        </w:tc>
        <w:tc>
          <w:tcPr>
            <w:tcW w:w="1520" w:type="dxa"/>
            <w:tcBorders>
              <w:top w:val="single" w:sz="4" w:space="0" w:color="auto"/>
              <w:left w:val="single" w:sz="4" w:space="0" w:color="auto"/>
              <w:bottom w:val="single" w:sz="4" w:space="0" w:color="auto"/>
              <w:right w:val="single" w:sz="4" w:space="0" w:color="auto"/>
            </w:tcBorders>
            <w:vAlign w:val="center"/>
          </w:tcPr>
          <w:p w14:paraId="631C28C9" w14:textId="77777777" w:rsidR="00946ACA" w:rsidRPr="002D1F75" w:rsidRDefault="00946ACA" w:rsidP="007339C6">
            <w:pPr>
              <w:pStyle w:val="Tablehead"/>
              <w:keepLines/>
              <w:rPr>
                <w:szCs w:val="22"/>
              </w:rPr>
            </w:pPr>
            <w:r w:rsidRPr="002D1F75">
              <w:rPr>
                <w:bCs/>
                <w:szCs w:val="22"/>
                <w:lang w:val="ru"/>
              </w:rPr>
              <w:t>Примечание</w:t>
            </w:r>
          </w:p>
        </w:tc>
      </w:tr>
      <w:tr w:rsidR="00946ACA" w:rsidRPr="000614F1" w14:paraId="01ECE2FC"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4D9F0532" w14:textId="77777777" w:rsidR="00946ACA" w:rsidRPr="002D1F75" w:rsidRDefault="00946ACA" w:rsidP="007339C6">
            <w:pPr>
              <w:pStyle w:val="Tabletext"/>
              <w:jc w:val="center"/>
              <w:rPr>
                <w:szCs w:val="22"/>
              </w:rPr>
            </w:pPr>
            <w:r w:rsidRPr="002D1F75">
              <w:rPr>
                <w:szCs w:val="22"/>
                <w:lang w:val="ru"/>
              </w:rPr>
              <w:t>Micro GSM900</w:t>
            </w:r>
          </w:p>
        </w:tc>
        <w:tc>
          <w:tcPr>
            <w:tcW w:w="2366" w:type="dxa"/>
            <w:tcBorders>
              <w:top w:val="single" w:sz="4" w:space="0" w:color="auto"/>
              <w:left w:val="single" w:sz="4" w:space="0" w:color="auto"/>
              <w:bottom w:val="single" w:sz="4" w:space="0" w:color="auto"/>
              <w:right w:val="single" w:sz="4" w:space="0" w:color="auto"/>
            </w:tcBorders>
          </w:tcPr>
          <w:p w14:paraId="689735E3" w14:textId="77777777" w:rsidR="00946ACA" w:rsidRPr="002D1F75" w:rsidRDefault="00946ACA" w:rsidP="007339C6">
            <w:pPr>
              <w:pStyle w:val="Tabletext"/>
              <w:jc w:val="center"/>
              <w:rPr>
                <w:szCs w:val="22"/>
              </w:rPr>
            </w:pPr>
            <w:r w:rsidRPr="002D1F75">
              <w:rPr>
                <w:szCs w:val="22"/>
                <w:lang w:val="ru"/>
              </w:rPr>
              <w:t>876–915 МГц</w:t>
            </w:r>
          </w:p>
        </w:tc>
        <w:tc>
          <w:tcPr>
            <w:tcW w:w="1887" w:type="dxa"/>
            <w:tcBorders>
              <w:top w:val="single" w:sz="4" w:space="0" w:color="auto"/>
              <w:left w:val="single" w:sz="4" w:space="0" w:color="auto"/>
              <w:bottom w:val="single" w:sz="4" w:space="0" w:color="auto"/>
              <w:right w:val="single" w:sz="4" w:space="0" w:color="auto"/>
            </w:tcBorders>
          </w:tcPr>
          <w:p w14:paraId="0BFB46CB" w14:textId="77777777" w:rsidR="00946ACA" w:rsidRPr="002D1F75" w:rsidRDefault="00946ACA" w:rsidP="007339C6">
            <w:pPr>
              <w:pStyle w:val="Tabletext"/>
              <w:jc w:val="center"/>
              <w:rPr>
                <w:szCs w:val="22"/>
              </w:rPr>
            </w:pPr>
            <w:r w:rsidRPr="002D1F75">
              <w:rPr>
                <w:szCs w:val="22"/>
                <w:lang w:val="ru"/>
              </w:rPr>
              <w:t>–91 дБм</w:t>
            </w:r>
          </w:p>
        </w:tc>
        <w:tc>
          <w:tcPr>
            <w:tcW w:w="1598" w:type="dxa"/>
            <w:tcBorders>
              <w:top w:val="single" w:sz="4" w:space="0" w:color="auto"/>
              <w:left w:val="single" w:sz="4" w:space="0" w:color="auto"/>
              <w:bottom w:val="single" w:sz="4" w:space="0" w:color="auto"/>
              <w:right w:val="single" w:sz="4" w:space="0" w:color="auto"/>
            </w:tcBorders>
          </w:tcPr>
          <w:p w14:paraId="41D7A0DA"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0842B380" w14:textId="77777777" w:rsidR="00946ACA" w:rsidRPr="002D1F75" w:rsidRDefault="00946ACA" w:rsidP="007339C6">
            <w:pPr>
              <w:pStyle w:val="Tabletext"/>
              <w:jc w:val="center"/>
              <w:rPr>
                <w:szCs w:val="22"/>
              </w:rPr>
            </w:pPr>
          </w:p>
        </w:tc>
      </w:tr>
      <w:tr w:rsidR="00946ACA" w:rsidRPr="000614F1" w14:paraId="07717473"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77CC9AD6" w14:textId="77777777" w:rsidR="00946ACA" w:rsidRPr="002D1F75" w:rsidRDefault="00946ACA" w:rsidP="007339C6">
            <w:pPr>
              <w:pStyle w:val="Tabletext"/>
              <w:jc w:val="center"/>
              <w:rPr>
                <w:szCs w:val="22"/>
              </w:rPr>
            </w:pPr>
            <w:r w:rsidRPr="002D1F75">
              <w:rPr>
                <w:szCs w:val="22"/>
                <w:lang w:val="ru"/>
              </w:rPr>
              <w:t>Micro DCS1800</w:t>
            </w:r>
          </w:p>
        </w:tc>
        <w:tc>
          <w:tcPr>
            <w:tcW w:w="2366" w:type="dxa"/>
            <w:tcBorders>
              <w:top w:val="single" w:sz="4" w:space="0" w:color="auto"/>
              <w:left w:val="single" w:sz="4" w:space="0" w:color="auto"/>
              <w:bottom w:val="single" w:sz="4" w:space="0" w:color="auto"/>
              <w:right w:val="single" w:sz="4" w:space="0" w:color="auto"/>
            </w:tcBorders>
          </w:tcPr>
          <w:p w14:paraId="7F5CF3E9" w14:textId="77777777" w:rsidR="00946ACA" w:rsidRPr="002D1F75" w:rsidRDefault="00946ACA" w:rsidP="007339C6">
            <w:pPr>
              <w:pStyle w:val="Tabletext"/>
              <w:jc w:val="center"/>
              <w:rPr>
                <w:szCs w:val="22"/>
              </w:rPr>
            </w:pPr>
            <w:r w:rsidRPr="002D1F75">
              <w:rPr>
                <w:szCs w:val="22"/>
                <w:lang w:val="ru"/>
              </w:rPr>
              <w:t>1 710–1 785 МГц</w:t>
            </w:r>
          </w:p>
        </w:tc>
        <w:tc>
          <w:tcPr>
            <w:tcW w:w="1887" w:type="dxa"/>
            <w:tcBorders>
              <w:top w:val="single" w:sz="4" w:space="0" w:color="auto"/>
              <w:left w:val="single" w:sz="4" w:space="0" w:color="auto"/>
              <w:bottom w:val="single" w:sz="4" w:space="0" w:color="auto"/>
              <w:right w:val="single" w:sz="4" w:space="0" w:color="auto"/>
            </w:tcBorders>
          </w:tcPr>
          <w:p w14:paraId="2C061F44" w14:textId="77777777" w:rsidR="00946ACA" w:rsidRPr="002D1F75" w:rsidRDefault="00946ACA" w:rsidP="007339C6">
            <w:pPr>
              <w:pStyle w:val="Tabletext"/>
              <w:jc w:val="center"/>
              <w:rPr>
                <w:szCs w:val="22"/>
              </w:rPr>
            </w:pPr>
            <w:r w:rsidRPr="002D1F75">
              <w:rPr>
                <w:szCs w:val="22"/>
                <w:lang w:val="ru"/>
              </w:rPr>
              <w:t>–96 дБм</w:t>
            </w:r>
          </w:p>
        </w:tc>
        <w:tc>
          <w:tcPr>
            <w:tcW w:w="1598" w:type="dxa"/>
            <w:tcBorders>
              <w:top w:val="single" w:sz="4" w:space="0" w:color="auto"/>
              <w:left w:val="single" w:sz="4" w:space="0" w:color="auto"/>
              <w:bottom w:val="single" w:sz="4" w:space="0" w:color="auto"/>
              <w:right w:val="single" w:sz="4" w:space="0" w:color="auto"/>
            </w:tcBorders>
          </w:tcPr>
          <w:p w14:paraId="01EA43A8"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1332303E" w14:textId="77777777" w:rsidR="00946ACA" w:rsidRPr="002D1F75" w:rsidRDefault="00946ACA" w:rsidP="007339C6">
            <w:pPr>
              <w:pStyle w:val="Tabletext"/>
              <w:jc w:val="center"/>
              <w:rPr>
                <w:szCs w:val="22"/>
              </w:rPr>
            </w:pPr>
          </w:p>
        </w:tc>
      </w:tr>
      <w:tr w:rsidR="00946ACA" w:rsidRPr="000614F1" w14:paraId="60E18FCE"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268D138E" w14:textId="77777777" w:rsidR="00946ACA" w:rsidRPr="002D1F75" w:rsidRDefault="00946ACA" w:rsidP="007339C6">
            <w:pPr>
              <w:pStyle w:val="Tabletext"/>
              <w:jc w:val="center"/>
              <w:rPr>
                <w:szCs w:val="22"/>
              </w:rPr>
            </w:pPr>
            <w:r w:rsidRPr="002D1F75">
              <w:rPr>
                <w:szCs w:val="22"/>
                <w:lang w:val="ru"/>
              </w:rPr>
              <w:t>Micro PCS1900</w:t>
            </w:r>
          </w:p>
        </w:tc>
        <w:tc>
          <w:tcPr>
            <w:tcW w:w="2366" w:type="dxa"/>
            <w:tcBorders>
              <w:top w:val="single" w:sz="4" w:space="0" w:color="auto"/>
              <w:left w:val="single" w:sz="4" w:space="0" w:color="auto"/>
              <w:bottom w:val="single" w:sz="4" w:space="0" w:color="auto"/>
              <w:right w:val="single" w:sz="4" w:space="0" w:color="auto"/>
            </w:tcBorders>
          </w:tcPr>
          <w:p w14:paraId="0D33F5C5" w14:textId="77777777" w:rsidR="00946ACA" w:rsidRPr="002D1F75" w:rsidRDefault="00946ACA" w:rsidP="007339C6">
            <w:pPr>
              <w:pStyle w:val="Tabletext"/>
              <w:jc w:val="center"/>
              <w:rPr>
                <w:szCs w:val="22"/>
              </w:rPr>
            </w:pPr>
            <w:r w:rsidRPr="002D1F75">
              <w:rPr>
                <w:szCs w:val="22"/>
                <w:lang w:val="ru"/>
              </w:rPr>
              <w:t>1 850–1 910 МГц</w:t>
            </w:r>
          </w:p>
        </w:tc>
        <w:tc>
          <w:tcPr>
            <w:tcW w:w="1887" w:type="dxa"/>
            <w:tcBorders>
              <w:top w:val="single" w:sz="4" w:space="0" w:color="auto"/>
              <w:left w:val="single" w:sz="4" w:space="0" w:color="auto"/>
              <w:bottom w:val="single" w:sz="4" w:space="0" w:color="auto"/>
              <w:right w:val="single" w:sz="4" w:space="0" w:color="auto"/>
            </w:tcBorders>
          </w:tcPr>
          <w:p w14:paraId="1D684F79" w14:textId="77777777" w:rsidR="00946ACA" w:rsidRPr="002D1F75" w:rsidRDefault="00946ACA" w:rsidP="007339C6">
            <w:pPr>
              <w:pStyle w:val="Tabletext"/>
              <w:jc w:val="center"/>
              <w:rPr>
                <w:szCs w:val="22"/>
              </w:rPr>
            </w:pPr>
            <w:r w:rsidRPr="002D1F75">
              <w:rPr>
                <w:szCs w:val="22"/>
                <w:lang w:val="ru"/>
              </w:rPr>
              <w:t>–96 дБм</w:t>
            </w:r>
          </w:p>
        </w:tc>
        <w:tc>
          <w:tcPr>
            <w:tcW w:w="1598" w:type="dxa"/>
            <w:tcBorders>
              <w:top w:val="single" w:sz="4" w:space="0" w:color="auto"/>
              <w:left w:val="single" w:sz="4" w:space="0" w:color="auto"/>
              <w:bottom w:val="single" w:sz="4" w:space="0" w:color="auto"/>
              <w:right w:val="single" w:sz="4" w:space="0" w:color="auto"/>
            </w:tcBorders>
          </w:tcPr>
          <w:p w14:paraId="45BDA4AE"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17638B3E" w14:textId="77777777" w:rsidR="00946ACA" w:rsidRPr="002D1F75" w:rsidRDefault="00946ACA" w:rsidP="007339C6">
            <w:pPr>
              <w:pStyle w:val="Tabletext"/>
              <w:jc w:val="center"/>
              <w:rPr>
                <w:szCs w:val="22"/>
              </w:rPr>
            </w:pPr>
          </w:p>
        </w:tc>
      </w:tr>
      <w:tr w:rsidR="00946ACA" w:rsidRPr="000614F1" w14:paraId="75C0A403"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4856BA36" w14:textId="77777777" w:rsidR="00946ACA" w:rsidRPr="002D1F75" w:rsidRDefault="00946ACA" w:rsidP="007339C6">
            <w:pPr>
              <w:pStyle w:val="Tabletext"/>
              <w:jc w:val="center"/>
              <w:rPr>
                <w:szCs w:val="22"/>
              </w:rPr>
            </w:pPr>
            <w:r w:rsidRPr="002D1F75">
              <w:rPr>
                <w:szCs w:val="22"/>
                <w:lang w:val="ru"/>
              </w:rPr>
              <w:t>Micro GSM850</w:t>
            </w:r>
          </w:p>
        </w:tc>
        <w:tc>
          <w:tcPr>
            <w:tcW w:w="2366" w:type="dxa"/>
            <w:tcBorders>
              <w:top w:val="single" w:sz="4" w:space="0" w:color="auto"/>
              <w:left w:val="single" w:sz="4" w:space="0" w:color="auto"/>
              <w:bottom w:val="single" w:sz="4" w:space="0" w:color="auto"/>
              <w:right w:val="single" w:sz="4" w:space="0" w:color="auto"/>
            </w:tcBorders>
          </w:tcPr>
          <w:p w14:paraId="4232846E" w14:textId="77777777" w:rsidR="00946ACA" w:rsidRPr="002D1F75" w:rsidRDefault="00946ACA" w:rsidP="007339C6">
            <w:pPr>
              <w:pStyle w:val="Tabletext"/>
              <w:jc w:val="center"/>
              <w:rPr>
                <w:szCs w:val="22"/>
              </w:rPr>
            </w:pPr>
            <w:r w:rsidRPr="002D1F75">
              <w:rPr>
                <w:szCs w:val="22"/>
                <w:lang w:val="ru"/>
              </w:rPr>
              <w:t>824–849 МГц</w:t>
            </w:r>
          </w:p>
        </w:tc>
        <w:tc>
          <w:tcPr>
            <w:tcW w:w="1887" w:type="dxa"/>
            <w:tcBorders>
              <w:top w:val="single" w:sz="4" w:space="0" w:color="auto"/>
              <w:left w:val="single" w:sz="4" w:space="0" w:color="auto"/>
              <w:bottom w:val="single" w:sz="4" w:space="0" w:color="auto"/>
              <w:right w:val="single" w:sz="4" w:space="0" w:color="auto"/>
            </w:tcBorders>
          </w:tcPr>
          <w:p w14:paraId="270F4F7F" w14:textId="77777777" w:rsidR="00946ACA" w:rsidRPr="002D1F75" w:rsidRDefault="00946ACA" w:rsidP="007339C6">
            <w:pPr>
              <w:pStyle w:val="Tabletext"/>
              <w:jc w:val="center"/>
              <w:rPr>
                <w:szCs w:val="22"/>
              </w:rPr>
            </w:pPr>
            <w:r w:rsidRPr="002D1F75">
              <w:rPr>
                <w:szCs w:val="22"/>
                <w:lang w:val="ru"/>
              </w:rPr>
              <w:t>–91 дБм</w:t>
            </w:r>
          </w:p>
        </w:tc>
        <w:tc>
          <w:tcPr>
            <w:tcW w:w="1598" w:type="dxa"/>
            <w:tcBorders>
              <w:top w:val="single" w:sz="4" w:space="0" w:color="auto"/>
              <w:left w:val="single" w:sz="4" w:space="0" w:color="auto"/>
              <w:bottom w:val="single" w:sz="4" w:space="0" w:color="auto"/>
              <w:right w:val="single" w:sz="4" w:space="0" w:color="auto"/>
            </w:tcBorders>
          </w:tcPr>
          <w:p w14:paraId="11698552"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182C4786" w14:textId="77777777" w:rsidR="00946ACA" w:rsidRPr="002D1F75" w:rsidRDefault="00946ACA" w:rsidP="007339C6">
            <w:pPr>
              <w:pStyle w:val="Tabletext"/>
              <w:jc w:val="center"/>
              <w:rPr>
                <w:szCs w:val="22"/>
              </w:rPr>
            </w:pPr>
          </w:p>
        </w:tc>
      </w:tr>
      <w:tr w:rsidR="00946ACA" w:rsidRPr="000614F1" w14:paraId="1C6A5B5F"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7A60FA1A" w14:textId="77777777" w:rsidR="00946ACA" w:rsidRPr="002D1F75" w:rsidRDefault="00946ACA" w:rsidP="007339C6">
            <w:pPr>
              <w:pStyle w:val="Tabletext"/>
              <w:jc w:val="center"/>
              <w:rPr>
                <w:szCs w:val="22"/>
              </w:rPr>
            </w:pPr>
            <w:r w:rsidRPr="002D1F75">
              <w:rPr>
                <w:szCs w:val="22"/>
                <w:lang w:val="en-US"/>
              </w:rPr>
              <w:t xml:space="preserve">MR UTRA FDD </w:t>
            </w:r>
            <w:r w:rsidRPr="002D1F75">
              <w:rPr>
                <w:szCs w:val="22"/>
                <w:lang w:val="ru"/>
              </w:rPr>
              <w:t>в</w:t>
            </w:r>
            <w:r w:rsidRPr="002D1F75">
              <w:rPr>
                <w:szCs w:val="22"/>
                <w:lang w:val="en-US"/>
              </w:rPr>
              <w:t> </w:t>
            </w:r>
            <w:r w:rsidRPr="002D1F75">
              <w:rPr>
                <w:szCs w:val="22"/>
                <w:lang w:val="ru"/>
              </w:rPr>
              <w:t>полосе</w:t>
            </w:r>
            <w:r w:rsidRPr="002D1F75">
              <w:rPr>
                <w:szCs w:val="22"/>
                <w:lang w:val="en-US"/>
              </w:rPr>
              <w:t xml:space="preserve"> I</w:t>
            </w:r>
          </w:p>
        </w:tc>
        <w:tc>
          <w:tcPr>
            <w:tcW w:w="2366" w:type="dxa"/>
            <w:tcBorders>
              <w:top w:val="single" w:sz="4" w:space="0" w:color="auto"/>
              <w:left w:val="single" w:sz="4" w:space="0" w:color="auto"/>
              <w:bottom w:val="single" w:sz="4" w:space="0" w:color="auto"/>
              <w:right w:val="single" w:sz="4" w:space="0" w:color="auto"/>
            </w:tcBorders>
          </w:tcPr>
          <w:p w14:paraId="7567B0C0" w14:textId="77777777" w:rsidR="00946ACA" w:rsidRPr="002D1F75" w:rsidRDefault="00946ACA" w:rsidP="007339C6">
            <w:pPr>
              <w:pStyle w:val="Tabletext"/>
              <w:jc w:val="center"/>
              <w:rPr>
                <w:szCs w:val="22"/>
              </w:rPr>
            </w:pPr>
            <w:r w:rsidRPr="002D1F75">
              <w:rPr>
                <w:szCs w:val="22"/>
                <w:lang w:val="ru"/>
              </w:rPr>
              <w:t>1 920–1 980 МГц</w:t>
            </w:r>
          </w:p>
        </w:tc>
        <w:tc>
          <w:tcPr>
            <w:tcW w:w="1887" w:type="dxa"/>
            <w:tcBorders>
              <w:top w:val="single" w:sz="4" w:space="0" w:color="auto"/>
              <w:left w:val="single" w:sz="4" w:space="0" w:color="auto"/>
              <w:bottom w:val="single" w:sz="4" w:space="0" w:color="auto"/>
              <w:right w:val="single" w:sz="4" w:space="0" w:color="auto"/>
            </w:tcBorders>
          </w:tcPr>
          <w:p w14:paraId="25F4B8F4"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38681E37"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0D5BF8F4" w14:textId="77777777" w:rsidR="00946ACA" w:rsidRPr="002D1F75" w:rsidRDefault="00946ACA" w:rsidP="007339C6">
            <w:pPr>
              <w:pStyle w:val="Tabletext"/>
              <w:jc w:val="center"/>
              <w:rPr>
                <w:szCs w:val="22"/>
              </w:rPr>
            </w:pPr>
          </w:p>
        </w:tc>
      </w:tr>
      <w:tr w:rsidR="00946ACA" w:rsidRPr="000614F1" w14:paraId="51D4E5A1"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373FFDDD" w14:textId="77777777" w:rsidR="00946ACA" w:rsidRPr="002D1F75" w:rsidRDefault="00946ACA" w:rsidP="007339C6">
            <w:pPr>
              <w:pStyle w:val="Tabletext"/>
              <w:jc w:val="center"/>
              <w:rPr>
                <w:szCs w:val="22"/>
              </w:rPr>
            </w:pPr>
            <w:r w:rsidRPr="002D1F75">
              <w:rPr>
                <w:szCs w:val="22"/>
                <w:lang w:val="ru"/>
              </w:rPr>
              <w:t>MR UTRA FDD в полосе II</w:t>
            </w:r>
          </w:p>
        </w:tc>
        <w:tc>
          <w:tcPr>
            <w:tcW w:w="2366" w:type="dxa"/>
            <w:tcBorders>
              <w:top w:val="single" w:sz="4" w:space="0" w:color="auto"/>
              <w:left w:val="single" w:sz="4" w:space="0" w:color="auto"/>
              <w:bottom w:val="single" w:sz="4" w:space="0" w:color="auto"/>
              <w:right w:val="single" w:sz="4" w:space="0" w:color="auto"/>
            </w:tcBorders>
          </w:tcPr>
          <w:p w14:paraId="2CFAE386" w14:textId="77777777" w:rsidR="00946ACA" w:rsidRPr="002D1F75" w:rsidRDefault="00946ACA" w:rsidP="007339C6">
            <w:pPr>
              <w:pStyle w:val="Tabletext"/>
              <w:jc w:val="center"/>
              <w:rPr>
                <w:szCs w:val="22"/>
              </w:rPr>
            </w:pPr>
            <w:r w:rsidRPr="002D1F75">
              <w:rPr>
                <w:szCs w:val="22"/>
                <w:lang w:val="ru"/>
              </w:rPr>
              <w:t>1 850–1 910 МГц</w:t>
            </w:r>
          </w:p>
        </w:tc>
        <w:tc>
          <w:tcPr>
            <w:tcW w:w="1887" w:type="dxa"/>
            <w:tcBorders>
              <w:top w:val="single" w:sz="4" w:space="0" w:color="auto"/>
              <w:left w:val="single" w:sz="4" w:space="0" w:color="auto"/>
              <w:bottom w:val="single" w:sz="4" w:space="0" w:color="auto"/>
              <w:right w:val="single" w:sz="4" w:space="0" w:color="auto"/>
            </w:tcBorders>
          </w:tcPr>
          <w:p w14:paraId="2FF75629"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3EB12B80"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2DDEA7B7" w14:textId="77777777" w:rsidR="00946ACA" w:rsidRPr="002D1F75" w:rsidRDefault="00946ACA" w:rsidP="007339C6">
            <w:pPr>
              <w:pStyle w:val="Tabletext"/>
              <w:jc w:val="center"/>
              <w:rPr>
                <w:szCs w:val="22"/>
              </w:rPr>
            </w:pPr>
          </w:p>
        </w:tc>
      </w:tr>
      <w:tr w:rsidR="00946ACA" w:rsidRPr="000614F1" w14:paraId="67F2715C"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6F7A3CA2" w14:textId="77777777" w:rsidR="00946ACA" w:rsidRPr="002D1F75" w:rsidRDefault="00946ACA" w:rsidP="007339C6">
            <w:pPr>
              <w:pStyle w:val="Tabletext"/>
              <w:jc w:val="center"/>
              <w:rPr>
                <w:szCs w:val="22"/>
              </w:rPr>
            </w:pPr>
            <w:r w:rsidRPr="002D1F75">
              <w:rPr>
                <w:szCs w:val="22"/>
                <w:lang w:val="ru"/>
              </w:rPr>
              <w:t xml:space="preserve">MR UTRA FDD </w:t>
            </w:r>
            <w:r w:rsidRPr="002D1F75">
              <w:rPr>
                <w:szCs w:val="22"/>
                <w:lang w:val="ru"/>
              </w:rPr>
              <w:br/>
              <w:t>в полосе III</w:t>
            </w:r>
          </w:p>
        </w:tc>
        <w:tc>
          <w:tcPr>
            <w:tcW w:w="2366" w:type="dxa"/>
            <w:tcBorders>
              <w:top w:val="single" w:sz="4" w:space="0" w:color="auto"/>
              <w:left w:val="single" w:sz="4" w:space="0" w:color="auto"/>
              <w:bottom w:val="single" w:sz="4" w:space="0" w:color="auto"/>
              <w:right w:val="single" w:sz="4" w:space="0" w:color="auto"/>
            </w:tcBorders>
          </w:tcPr>
          <w:p w14:paraId="3F750950" w14:textId="77777777" w:rsidR="00946ACA" w:rsidRPr="002D1F75" w:rsidRDefault="00946ACA" w:rsidP="007339C6">
            <w:pPr>
              <w:pStyle w:val="Tabletext"/>
              <w:jc w:val="center"/>
              <w:rPr>
                <w:szCs w:val="22"/>
              </w:rPr>
            </w:pPr>
            <w:r w:rsidRPr="002D1F75">
              <w:rPr>
                <w:szCs w:val="22"/>
                <w:lang w:val="ru"/>
              </w:rPr>
              <w:t>1 710–1 785 МГц</w:t>
            </w:r>
          </w:p>
        </w:tc>
        <w:tc>
          <w:tcPr>
            <w:tcW w:w="1887" w:type="dxa"/>
            <w:tcBorders>
              <w:top w:val="single" w:sz="4" w:space="0" w:color="auto"/>
              <w:left w:val="single" w:sz="4" w:space="0" w:color="auto"/>
              <w:bottom w:val="single" w:sz="4" w:space="0" w:color="auto"/>
              <w:right w:val="single" w:sz="4" w:space="0" w:color="auto"/>
            </w:tcBorders>
          </w:tcPr>
          <w:p w14:paraId="07F322A6"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1584F2F4"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28693A68" w14:textId="77777777" w:rsidR="00946ACA" w:rsidRPr="002D1F75" w:rsidRDefault="00946ACA" w:rsidP="007339C6">
            <w:pPr>
              <w:jc w:val="center"/>
              <w:rPr>
                <w:szCs w:val="22"/>
              </w:rPr>
            </w:pPr>
          </w:p>
        </w:tc>
      </w:tr>
      <w:tr w:rsidR="00946ACA" w:rsidRPr="000614F1" w14:paraId="12D6FF42"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5AF3BE7F" w14:textId="77777777" w:rsidR="00946ACA" w:rsidRPr="002D1F75" w:rsidRDefault="00946ACA" w:rsidP="007339C6">
            <w:pPr>
              <w:pStyle w:val="Tabletext"/>
              <w:jc w:val="center"/>
              <w:rPr>
                <w:szCs w:val="22"/>
              </w:rPr>
            </w:pPr>
            <w:r w:rsidRPr="002D1F75">
              <w:rPr>
                <w:szCs w:val="22"/>
                <w:lang w:val="ru"/>
              </w:rPr>
              <w:t>MR UTRA FDD</w:t>
            </w:r>
            <w:r w:rsidRPr="002D1F75">
              <w:rPr>
                <w:szCs w:val="22"/>
                <w:lang w:val="ru"/>
              </w:rPr>
              <w:br/>
              <w:t>в полосе IV</w:t>
            </w:r>
          </w:p>
        </w:tc>
        <w:tc>
          <w:tcPr>
            <w:tcW w:w="2366" w:type="dxa"/>
            <w:tcBorders>
              <w:top w:val="single" w:sz="4" w:space="0" w:color="auto"/>
              <w:left w:val="single" w:sz="4" w:space="0" w:color="auto"/>
              <w:bottom w:val="single" w:sz="4" w:space="0" w:color="auto"/>
              <w:right w:val="single" w:sz="4" w:space="0" w:color="auto"/>
            </w:tcBorders>
          </w:tcPr>
          <w:p w14:paraId="53DFF370" w14:textId="77777777" w:rsidR="00946ACA" w:rsidRPr="002D1F75" w:rsidRDefault="00946ACA" w:rsidP="007339C6">
            <w:pPr>
              <w:pStyle w:val="Tabletext"/>
              <w:jc w:val="center"/>
              <w:rPr>
                <w:szCs w:val="22"/>
              </w:rPr>
            </w:pPr>
            <w:r w:rsidRPr="002D1F75">
              <w:rPr>
                <w:szCs w:val="22"/>
                <w:lang w:val="ru"/>
              </w:rPr>
              <w:t>1 710–1 755 МГц</w:t>
            </w:r>
          </w:p>
        </w:tc>
        <w:tc>
          <w:tcPr>
            <w:tcW w:w="1887" w:type="dxa"/>
            <w:tcBorders>
              <w:top w:val="single" w:sz="4" w:space="0" w:color="auto"/>
              <w:left w:val="single" w:sz="4" w:space="0" w:color="auto"/>
              <w:bottom w:val="single" w:sz="4" w:space="0" w:color="auto"/>
              <w:right w:val="single" w:sz="4" w:space="0" w:color="auto"/>
            </w:tcBorders>
          </w:tcPr>
          <w:p w14:paraId="518AFFB4"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5C808B6F"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4A720282" w14:textId="77777777" w:rsidR="00946ACA" w:rsidRPr="002D1F75" w:rsidRDefault="00946ACA" w:rsidP="007339C6">
            <w:pPr>
              <w:pStyle w:val="Tabletext"/>
              <w:jc w:val="center"/>
              <w:rPr>
                <w:szCs w:val="22"/>
              </w:rPr>
            </w:pPr>
          </w:p>
        </w:tc>
      </w:tr>
      <w:tr w:rsidR="00946ACA" w:rsidRPr="000614F1" w14:paraId="2CCBF051"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5D0B4C22" w14:textId="77777777" w:rsidR="00946ACA" w:rsidRPr="002D1F75" w:rsidRDefault="00946ACA" w:rsidP="007339C6">
            <w:pPr>
              <w:pStyle w:val="Tabletext"/>
              <w:jc w:val="center"/>
              <w:rPr>
                <w:szCs w:val="22"/>
              </w:rPr>
            </w:pPr>
            <w:r w:rsidRPr="002D1F75">
              <w:rPr>
                <w:szCs w:val="22"/>
                <w:lang w:val="ru"/>
              </w:rPr>
              <w:t xml:space="preserve">MR UTRA FDD </w:t>
            </w:r>
            <w:r w:rsidRPr="002D1F75">
              <w:rPr>
                <w:szCs w:val="22"/>
                <w:lang w:val="ru"/>
              </w:rPr>
              <w:br/>
              <w:t>в полосе V</w:t>
            </w:r>
          </w:p>
        </w:tc>
        <w:tc>
          <w:tcPr>
            <w:tcW w:w="2366" w:type="dxa"/>
            <w:tcBorders>
              <w:top w:val="single" w:sz="4" w:space="0" w:color="auto"/>
              <w:left w:val="single" w:sz="4" w:space="0" w:color="auto"/>
              <w:bottom w:val="single" w:sz="4" w:space="0" w:color="auto"/>
              <w:right w:val="single" w:sz="4" w:space="0" w:color="auto"/>
            </w:tcBorders>
          </w:tcPr>
          <w:p w14:paraId="1574A74B" w14:textId="77777777" w:rsidR="00946ACA" w:rsidRPr="002D1F75" w:rsidRDefault="00946ACA" w:rsidP="007339C6">
            <w:pPr>
              <w:pStyle w:val="Tabletext"/>
              <w:jc w:val="center"/>
              <w:rPr>
                <w:szCs w:val="22"/>
              </w:rPr>
            </w:pPr>
            <w:r w:rsidRPr="002D1F75">
              <w:rPr>
                <w:szCs w:val="22"/>
                <w:lang w:val="ru"/>
              </w:rPr>
              <w:t>824–849 МГц</w:t>
            </w:r>
          </w:p>
        </w:tc>
        <w:tc>
          <w:tcPr>
            <w:tcW w:w="1887" w:type="dxa"/>
            <w:tcBorders>
              <w:top w:val="single" w:sz="4" w:space="0" w:color="auto"/>
              <w:left w:val="single" w:sz="4" w:space="0" w:color="auto"/>
              <w:bottom w:val="single" w:sz="4" w:space="0" w:color="auto"/>
              <w:right w:val="single" w:sz="4" w:space="0" w:color="auto"/>
            </w:tcBorders>
          </w:tcPr>
          <w:p w14:paraId="3742B426"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1505EFB9"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1FCA3E7C" w14:textId="77777777" w:rsidR="00946ACA" w:rsidRPr="002D1F75" w:rsidRDefault="00946ACA" w:rsidP="007339C6">
            <w:pPr>
              <w:pStyle w:val="Tabletext"/>
              <w:jc w:val="center"/>
              <w:rPr>
                <w:szCs w:val="22"/>
              </w:rPr>
            </w:pPr>
          </w:p>
        </w:tc>
      </w:tr>
      <w:tr w:rsidR="00946ACA" w:rsidRPr="000614F1" w14:paraId="7AFA02E1"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26CF2207" w14:textId="77777777" w:rsidR="00946ACA" w:rsidRPr="002D1F75" w:rsidRDefault="00946ACA" w:rsidP="007339C6">
            <w:pPr>
              <w:pStyle w:val="Tabletext"/>
              <w:jc w:val="center"/>
              <w:rPr>
                <w:szCs w:val="22"/>
              </w:rPr>
            </w:pPr>
            <w:r w:rsidRPr="002D1F75">
              <w:rPr>
                <w:szCs w:val="22"/>
                <w:lang w:val="ru"/>
              </w:rPr>
              <w:t>MR UTRA FDD</w:t>
            </w:r>
            <w:r w:rsidRPr="002D1F75">
              <w:rPr>
                <w:szCs w:val="22"/>
                <w:lang w:val="ru"/>
              </w:rPr>
              <w:br/>
              <w:t>в полосе VI или XIX</w:t>
            </w:r>
          </w:p>
        </w:tc>
        <w:tc>
          <w:tcPr>
            <w:tcW w:w="2366" w:type="dxa"/>
            <w:tcBorders>
              <w:top w:val="single" w:sz="4" w:space="0" w:color="auto"/>
              <w:left w:val="single" w:sz="4" w:space="0" w:color="auto"/>
              <w:bottom w:val="single" w:sz="4" w:space="0" w:color="auto"/>
              <w:right w:val="single" w:sz="4" w:space="0" w:color="auto"/>
            </w:tcBorders>
          </w:tcPr>
          <w:p w14:paraId="73592EC5" w14:textId="77777777" w:rsidR="00946ACA" w:rsidRPr="002D1F75" w:rsidRDefault="00946ACA" w:rsidP="007339C6">
            <w:pPr>
              <w:pStyle w:val="Tabletext"/>
              <w:jc w:val="center"/>
              <w:rPr>
                <w:szCs w:val="22"/>
              </w:rPr>
            </w:pPr>
            <w:r w:rsidRPr="002D1F75">
              <w:rPr>
                <w:szCs w:val="22"/>
                <w:lang w:val="ru"/>
              </w:rPr>
              <w:t>815–845 МГц</w:t>
            </w:r>
          </w:p>
        </w:tc>
        <w:tc>
          <w:tcPr>
            <w:tcW w:w="1887" w:type="dxa"/>
            <w:tcBorders>
              <w:top w:val="single" w:sz="4" w:space="0" w:color="auto"/>
              <w:left w:val="single" w:sz="4" w:space="0" w:color="auto"/>
              <w:bottom w:val="single" w:sz="4" w:space="0" w:color="auto"/>
              <w:right w:val="single" w:sz="4" w:space="0" w:color="auto"/>
            </w:tcBorders>
          </w:tcPr>
          <w:p w14:paraId="3F643FAA"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03EB3F98"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72F34DBB" w14:textId="77777777" w:rsidR="00946ACA" w:rsidRPr="002D1F75" w:rsidRDefault="00946ACA" w:rsidP="007339C6">
            <w:pPr>
              <w:pStyle w:val="Tabletext"/>
              <w:jc w:val="center"/>
              <w:rPr>
                <w:szCs w:val="22"/>
              </w:rPr>
            </w:pPr>
          </w:p>
        </w:tc>
      </w:tr>
      <w:tr w:rsidR="00946ACA" w:rsidRPr="000614F1" w14:paraId="17CD04AA"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644D6CFE" w14:textId="77777777" w:rsidR="00946ACA" w:rsidRPr="002D1F75" w:rsidRDefault="00946ACA" w:rsidP="007339C6">
            <w:pPr>
              <w:pStyle w:val="Tabletext"/>
              <w:jc w:val="center"/>
              <w:rPr>
                <w:szCs w:val="22"/>
              </w:rPr>
            </w:pPr>
            <w:r w:rsidRPr="002D1F75">
              <w:rPr>
                <w:szCs w:val="22"/>
                <w:lang w:val="ru"/>
              </w:rPr>
              <w:t>MR UTRA FDD</w:t>
            </w:r>
            <w:r w:rsidRPr="002D1F75">
              <w:rPr>
                <w:szCs w:val="22"/>
                <w:lang w:val="ru"/>
              </w:rPr>
              <w:br/>
              <w:t>в полосе VII</w:t>
            </w:r>
          </w:p>
        </w:tc>
        <w:tc>
          <w:tcPr>
            <w:tcW w:w="2366" w:type="dxa"/>
            <w:tcBorders>
              <w:top w:val="single" w:sz="4" w:space="0" w:color="auto"/>
              <w:left w:val="single" w:sz="4" w:space="0" w:color="auto"/>
              <w:bottom w:val="single" w:sz="4" w:space="0" w:color="auto"/>
              <w:right w:val="single" w:sz="4" w:space="0" w:color="auto"/>
            </w:tcBorders>
          </w:tcPr>
          <w:p w14:paraId="095B44D6" w14:textId="77777777" w:rsidR="00946ACA" w:rsidRPr="002D1F75" w:rsidRDefault="00946ACA" w:rsidP="007339C6">
            <w:pPr>
              <w:pStyle w:val="Tabletext"/>
              <w:jc w:val="center"/>
              <w:rPr>
                <w:szCs w:val="22"/>
              </w:rPr>
            </w:pPr>
            <w:r w:rsidRPr="002D1F75">
              <w:rPr>
                <w:szCs w:val="22"/>
                <w:lang w:val="ru"/>
              </w:rPr>
              <w:t>2 500–2 570 МГц</w:t>
            </w:r>
          </w:p>
        </w:tc>
        <w:tc>
          <w:tcPr>
            <w:tcW w:w="1887" w:type="dxa"/>
            <w:tcBorders>
              <w:top w:val="single" w:sz="4" w:space="0" w:color="auto"/>
              <w:left w:val="single" w:sz="4" w:space="0" w:color="auto"/>
              <w:bottom w:val="single" w:sz="4" w:space="0" w:color="auto"/>
              <w:right w:val="single" w:sz="4" w:space="0" w:color="auto"/>
            </w:tcBorders>
          </w:tcPr>
          <w:p w14:paraId="0D6C8330"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16F179D1"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48DB154D" w14:textId="77777777" w:rsidR="00946ACA" w:rsidRPr="002D1F75" w:rsidRDefault="00946ACA" w:rsidP="007339C6">
            <w:pPr>
              <w:pStyle w:val="Tabletext"/>
              <w:jc w:val="center"/>
              <w:rPr>
                <w:szCs w:val="22"/>
              </w:rPr>
            </w:pPr>
          </w:p>
        </w:tc>
      </w:tr>
      <w:tr w:rsidR="00946ACA" w:rsidRPr="000614F1" w14:paraId="5CA80040"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2F38B17F" w14:textId="77777777" w:rsidR="00946ACA" w:rsidRPr="002D1F75" w:rsidRDefault="00946ACA" w:rsidP="007339C6">
            <w:pPr>
              <w:pStyle w:val="Tabletext"/>
              <w:jc w:val="center"/>
              <w:rPr>
                <w:szCs w:val="22"/>
              </w:rPr>
            </w:pPr>
            <w:r w:rsidRPr="002D1F75">
              <w:rPr>
                <w:szCs w:val="22"/>
                <w:lang w:val="ru"/>
              </w:rPr>
              <w:t>MR UTRA FDD</w:t>
            </w:r>
            <w:r w:rsidRPr="002D1F75">
              <w:rPr>
                <w:szCs w:val="22"/>
                <w:lang w:val="ru"/>
              </w:rPr>
              <w:br/>
              <w:t>в полосе VIII</w:t>
            </w:r>
          </w:p>
        </w:tc>
        <w:tc>
          <w:tcPr>
            <w:tcW w:w="2366" w:type="dxa"/>
            <w:tcBorders>
              <w:top w:val="single" w:sz="4" w:space="0" w:color="auto"/>
              <w:left w:val="single" w:sz="4" w:space="0" w:color="auto"/>
              <w:bottom w:val="single" w:sz="4" w:space="0" w:color="auto"/>
              <w:right w:val="single" w:sz="4" w:space="0" w:color="auto"/>
            </w:tcBorders>
          </w:tcPr>
          <w:p w14:paraId="2CFE1068" w14:textId="77777777" w:rsidR="00946ACA" w:rsidRPr="002D1F75" w:rsidRDefault="00946ACA" w:rsidP="007339C6">
            <w:pPr>
              <w:pStyle w:val="Tabletext"/>
              <w:jc w:val="center"/>
              <w:rPr>
                <w:szCs w:val="22"/>
              </w:rPr>
            </w:pPr>
            <w:r w:rsidRPr="002D1F75">
              <w:rPr>
                <w:szCs w:val="22"/>
                <w:lang w:val="ru"/>
              </w:rPr>
              <w:t>880–915 МГц</w:t>
            </w:r>
          </w:p>
        </w:tc>
        <w:tc>
          <w:tcPr>
            <w:tcW w:w="1887" w:type="dxa"/>
            <w:tcBorders>
              <w:top w:val="single" w:sz="4" w:space="0" w:color="auto"/>
              <w:left w:val="single" w:sz="4" w:space="0" w:color="auto"/>
              <w:bottom w:val="single" w:sz="4" w:space="0" w:color="auto"/>
              <w:right w:val="single" w:sz="4" w:space="0" w:color="auto"/>
            </w:tcBorders>
          </w:tcPr>
          <w:p w14:paraId="29C83342"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00633DC7"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7A45A3C0" w14:textId="77777777" w:rsidR="00946ACA" w:rsidRPr="002D1F75" w:rsidRDefault="00946ACA" w:rsidP="007339C6">
            <w:pPr>
              <w:pStyle w:val="Tabletext"/>
              <w:jc w:val="center"/>
              <w:rPr>
                <w:szCs w:val="22"/>
              </w:rPr>
            </w:pPr>
          </w:p>
        </w:tc>
      </w:tr>
      <w:tr w:rsidR="00946ACA" w:rsidRPr="000614F1" w14:paraId="4D2E73E3"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341E7716" w14:textId="77777777" w:rsidR="00946ACA" w:rsidRPr="002D1F75" w:rsidRDefault="00946ACA" w:rsidP="007339C6">
            <w:pPr>
              <w:pStyle w:val="Tabletext"/>
              <w:jc w:val="center"/>
              <w:rPr>
                <w:szCs w:val="22"/>
              </w:rPr>
            </w:pPr>
            <w:r w:rsidRPr="002D1F75">
              <w:rPr>
                <w:szCs w:val="22"/>
                <w:lang w:val="ru"/>
              </w:rPr>
              <w:t>MR UTRA FDD</w:t>
            </w:r>
            <w:r w:rsidRPr="002D1F75">
              <w:rPr>
                <w:szCs w:val="22"/>
                <w:lang w:val="ru"/>
              </w:rPr>
              <w:br/>
              <w:t>в полосе IX</w:t>
            </w:r>
          </w:p>
        </w:tc>
        <w:tc>
          <w:tcPr>
            <w:tcW w:w="2366" w:type="dxa"/>
            <w:tcBorders>
              <w:top w:val="single" w:sz="4" w:space="0" w:color="auto"/>
              <w:left w:val="single" w:sz="4" w:space="0" w:color="auto"/>
              <w:bottom w:val="single" w:sz="4" w:space="0" w:color="auto"/>
              <w:right w:val="single" w:sz="4" w:space="0" w:color="auto"/>
            </w:tcBorders>
          </w:tcPr>
          <w:p w14:paraId="0FCB46AF" w14:textId="77777777" w:rsidR="00946ACA" w:rsidRPr="002D1F75" w:rsidRDefault="00946ACA" w:rsidP="007339C6">
            <w:pPr>
              <w:pStyle w:val="Tabletext"/>
              <w:jc w:val="center"/>
              <w:rPr>
                <w:szCs w:val="22"/>
              </w:rPr>
            </w:pPr>
            <w:r w:rsidRPr="002D1F75">
              <w:rPr>
                <w:szCs w:val="22"/>
                <w:lang w:val="ru"/>
              </w:rPr>
              <w:t>1 749,9–1 784,9 МГц</w:t>
            </w:r>
          </w:p>
        </w:tc>
        <w:tc>
          <w:tcPr>
            <w:tcW w:w="1887" w:type="dxa"/>
            <w:tcBorders>
              <w:top w:val="single" w:sz="4" w:space="0" w:color="auto"/>
              <w:left w:val="single" w:sz="4" w:space="0" w:color="auto"/>
              <w:bottom w:val="single" w:sz="4" w:space="0" w:color="auto"/>
              <w:right w:val="single" w:sz="4" w:space="0" w:color="auto"/>
            </w:tcBorders>
          </w:tcPr>
          <w:p w14:paraId="04636A30"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74ED7945"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555230FE" w14:textId="77777777" w:rsidR="00946ACA" w:rsidRPr="002D1F75" w:rsidRDefault="00946ACA" w:rsidP="007339C6">
            <w:pPr>
              <w:pStyle w:val="Tabletext"/>
              <w:jc w:val="center"/>
              <w:rPr>
                <w:szCs w:val="22"/>
              </w:rPr>
            </w:pPr>
          </w:p>
        </w:tc>
      </w:tr>
      <w:tr w:rsidR="00946ACA" w:rsidRPr="000614F1" w14:paraId="2F849A36"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0A20AFB9" w14:textId="77777777" w:rsidR="00946ACA" w:rsidRPr="002D1F75" w:rsidRDefault="00946ACA" w:rsidP="007339C6">
            <w:pPr>
              <w:pStyle w:val="Tabletext"/>
              <w:jc w:val="center"/>
              <w:rPr>
                <w:szCs w:val="22"/>
              </w:rPr>
            </w:pPr>
            <w:r w:rsidRPr="002D1F75">
              <w:rPr>
                <w:szCs w:val="22"/>
                <w:lang w:val="ru"/>
              </w:rPr>
              <w:t>MR UTRA FDD в полосе X</w:t>
            </w:r>
          </w:p>
        </w:tc>
        <w:tc>
          <w:tcPr>
            <w:tcW w:w="2366" w:type="dxa"/>
            <w:tcBorders>
              <w:top w:val="single" w:sz="4" w:space="0" w:color="auto"/>
              <w:left w:val="single" w:sz="4" w:space="0" w:color="auto"/>
              <w:bottom w:val="single" w:sz="4" w:space="0" w:color="auto"/>
              <w:right w:val="single" w:sz="4" w:space="0" w:color="auto"/>
            </w:tcBorders>
          </w:tcPr>
          <w:p w14:paraId="23020109" w14:textId="77777777" w:rsidR="00946ACA" w:rsidRPr="002D1F75" w:rsidRDefault="00946ACA" w:rsidP="007339C6">
            <w:pPr>
              <w:pStyle w:val="Tabletext"/>
              <w:jc w:val="center"/>
              <w:rPr>
                <w:szCs w:val="22"/>
              </w:rPr>
            </w:pPr>
            <w:r w:rsidRPr="002D1F75">
              <w:rPr>
                <w:szCs w:val="22"/>
                <w:lang w:val="ru"/>
              </w:rPr>
              <w:t>1 710–1 770 МГц</w:t>
            </w:r>
          </w:p>
        </w:tc>
        <w:tc>
          <w:tcPr>
            <w:tcW w:w="1887" w:type="dxa"/>
            <w:tcBorders>
              <w:top w:val="single" w:sz="4" w:space="0" w:color="auto"/>
              <w:left w:val="single" w:sz="4" w:space="0" w:color="auto"/>
              <w:bottom w:val="single" w:sz="4" w:space="0" w:color="auto"/>
              <w:right w:val="single" w:sz="4" w:space="0" w:color="auto"/>
            </w:tcBorders>
          </w:tcPr>
          <w:p w14:paraId="1EEE6BEC"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3BAEF24F"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419295AB" w14:textId="77777777" w:rsidR="00946ACA" w:rsidRPr="002D1F75" w:rsidRDefault="00946ACA" w:rsidP="007339C6">
            <w:pPr>
              <w:pStyle w:val="Tabletext"/>
              <w:jc w:val="center"/>
              <w:rPr>
                <w:szCs w:val="22"/>
              </w:rPr>
            </w:pPr>
          </w:p>
        </w:tc>
      </w:tr>
      <w:tr w:rsidR="00946ACA" w:rsidRPr="000614F1" w14:paraId="48AF68AB"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0D1CE256" w14:textId="77777777" w:rsidR="00946ACA" w:rsidRPr="002D1F75" w:rsidRDefault="00946ACA" w:rsidP="007339C6">
            <w:pPr>
              <w:pStyle w:val="Tabletext"/>
              <w:jc w:val="center"/>
              <w:rPr>
                <w:szCs w:val="22"/>
              </w:rPr>
            </w:pPr>
            <w:r w:rsidRPr="002D1F75">
              <w:rPr>
                <w:szCs w:val="22"/>
                <w:lang w:val="ru"/>
              </w:rPr>
              <w:t>MR UTRA FDD</w:t>
            </w:r>
            <w:r w:rsidRPr="002D1F75">
              <w:rPr>
                <w:szCs w:val="22"/>
                <w:lang w:val="ru"/>
              </w:rPr>
              <w:br/>
              <w:t>в полосе XI</w:t>
            </w:r>
          </w:p>
        </w:tc>
        <w:tc>
          <w:tcPr>
            <w:tcW w:w="2366" w:type="dxa"/>
            <w:tcBorders>
              <w:top w:val="single" w:sz="4" w:space="0" w:color="auto"/>
              <w:left w:val="single" w:sz="4" w:space="0" w:color="auto"/>
              <w:bottom w:val="single" w:sz="4" w:space="0" w:color="auto"/>
              <w:right w:val="single" w:sz="4" w:space="0" w:color="auto"/>
            </w:tcBorders>
          </w:tcPr>
          <w:p w14:paraId="2823B31E" w14:textId="77777777" w:rsidR="00946ACA" w:rsidRPr="002D1F75" w:rsidRDefault="00946ACA" w:rsidP="007339C6">
            <w:pPr>
              <w:pStyle w:val="Tabletext"/>
              <w:jc w:val="center"/>
              <w:rPr>
                <w:szCs w:val="22"/>
              </w:rPr>
            </w:pPr>
            <w:r w:rsidRPr="002D1F75">
              <w:rPr>
                <w:szCs w:val="22"/>
                <w:lang w:val="ru"/>
              </w:rPr>
              <w:t>1 427,9–1 447,9 МГц</w:t>
            </w:r>
          </w:p>
        </w:tc>
        <w:tc>
          <w:tcPr>
            <w:tcW w:w="1887" w:type="dxa"/>
            <w:tcBorders>
              <w:top w:val="single" w:sz="4" w:space="0" w:color="auto"/>
              <w:left w:val="single" w:sz="4" w:space="0" w:color="auto"/>
              <w:bottom w:val="single" w:sz="4" w:space="0" w:color="auto"/>
              <w:right w:val="single" w:sz="4" w:space="0" w:color="auto"/>
            </w:tcBorders>
          </w:tcPr>
          <w:p w14:paraId="7C9B5060"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6D6761D7"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322175C2" w14:textId="77777777" w:rsidR="00946ACA" w:rsidRPr="002D1F75" w:rsidRDefault="00946ACA" w:rsidP="007339C6">
            <w:pPr>
              <w:pStyle w:val="Tabletext"/>
              <w:jc w:val="center"/>
              <w:rPr>
                <w:szCs w:val="22"/>
              </w:rPr>
            </w:pPr>
          </w:p>
        </w:tc>
      </w:tr>
      <w:tr w:rsidR="00946ACA" w:rsidRPr="000614F1" w14:paraId="55D4FB94"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0C4F561F" w14:textId="77777777" w:rsidR="00946ACA" w:rsidRPr="002D1F75" w:rsidRDefault="00946ACA" w:rsidP="007339C6">
            <w:pPr>
              <w:pStyle w:val="Tabletext"/>
              <w:jc w:val="center"/>
              <w:rPr>
                <w:szCs w:val="22"/>
              </w:rPr>
            </w:pPr>
            <w:r w:rsidRPr="002D1F75">
              <w:rPr>
                <w:szCs w:val="22"/>
                <w:lang w:val="ru"/>
              </w:rPr>
              <w:t>MR UTRA FDD</w:t>
            </w:r>
            <w:r w:rsidRPr="002D1F75">
              <w:rPr>
                <w:szCs w:val="22"/>
                <w:lang w:val="ru"/>
              </w:rPr>
              <w:br/>
              <w:t>в полосе XII</w:t>
            </w:r>
          </w:p>
        </w:tc>
        <w:tc>
          <w:tcPr>
            <w:tcW w:w="2366" w:type="dxa"/>
            <w:tcBorders>
              <w:top w:val="single" w:sz="4" w:space="0" w:color="auto"/>
              <w:left w:val="single" w:sz="4" w:space="0" w:color="auto"/>
              <w:bottom w:val="single" w:sz="4" w:space="0" w:color="auto"/>
              <w:right w:val="single" w:sz="4" w:space="0" w:color="auto"/>
            </w:tcBorders>
          </w:tcPr>
          <w:p w14:paraId="5AA78940" w14:textId="77777777" w:rsidR="00946ACA" w:rsidRPr="002D1F75" w:rsidRDefault="00946ACA" w:rsidP="007339C6">
            <w:pPr>
              <w:pStyle w:val="Tabletext"/>
              <w:jc w:val="center"/>
              <w:rPr>
                <w:szCs w:val="22"/>
              </w:rPr>
            </w:pPr>
            <w:r w:rsidRPr="002D1F75">
              <w:rPr>
                <w:szCs w:val="22"/>
                <w:lang w:val="ru"/>
              </w:rPr>
              <w:t>699–716 МГц</w:t>
            </w:r>
          </w:p>
        </w:tc>
        <w:tc>
          <w:tcPr>
            <w:tcW w:w="1887" w:type="dxa"/>
            <w:tcBorders>
              <w:top w:val="single" w:sz="4" w:space="0" w:color="auto"/>
              <w:left w:val="single" w:sz="4" w:space="0" w:color="auto"/>
              <w:bottom w:val="single" w:sz="4" w:space="0" w:color="auto"/>
              <w:right w:val="single" w:sz="4" w:space="0" w:color="auto"/>
            </w:tcBorders>
          </w:tcPr>
          <w:p w14:paraId="6849399C"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5C33FBF3"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515570CB" w14:textId="77777777" w:rsidR="00946ACA" w:rsidRPr="002D1F75" w:rsidRDefault="00946ACA" w:rsidP="007339C6">
            <w:pPr>
              <w:pStyle w:val="Tabletext"/>
              <w:jc w:val="center"/>
              <w:rPr>
                <w:szCs w:val="22"/>
              </w:rPr>
            </w:pPr>
          </w:p>
        </w:tc>
      </w:tr>
      <w:tr w:rsidR="00946ACA" w:rsidRPr="000614F1" w14:paraId="2A92F041"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66C442D1" w14:textId="77777777" w:rsidR="00946ACA" w:rsidRPr="002D1F75" w:rsidRDefault="00946ACA" w:rsidP="007339C6">
            <w:pPr>
              <w:pStyle w:val="Tabletext"/>
              <w:jc w:val="center"/>
              <w:rPr>
                <w:szCs w:val="22"/>
              </w:rPr>
            </w:pPr>
            <w:r w:rsidRPr="002D1F75">
              <w:rPr>
                <w:szCs w:val="22"/>
                <w:lang w:val="ru"/>
              </w:rPr>
              <w:t>MR UTRA FDD</w:t>
            </w:r>
            <w:r w:rsidRPr="002D1F75">
              <w:rPr>
                <w:szCs w:val="22"/>
                <w:lang w:val="ru"/>
              </w:rPr>
              <w:br/>
              <w:t>в полосе XIII</w:t>
            </w:r>
          </w:p>
        </w:tc>
        <w:tc>
          <w:tcPr>
            <w:tcW w:w="2366" w:type="dxa"/>
            <w:tcBorders>
              <w:top w:val="single" w:sz="4" w:space="0" w:color="auto"/>
              <w:left w:val="single" w:sz="4" w:space="0" w:color="auto"/>
              <w:bottom w:val="single" w:sz="4" w:space="0" w:color="auto"/>
              <w:right w:val="single" w:sz="4" w:space="0" w:color="auto"/>
            </w:tcBorders>
          </w:tcPr>
          <w:p w14:paraId="124434E7" w14:textId="77777777" w:rsidR="00946ACA" w:rsidRPr="002D1F75" w:rsidRDefault="00946ACA" w:rsidP="007339C6">
            <w:pPr>
              <w:pStyle w:val="Tabletext"/>
              <w:jc w:val="center"/>
              <w:rPr>
                <w:szCs w:val="22"/>
              </w:rPr>
            </w:pPr>
            <w:r w:rsidRPr="002D1F75">
              <w:rPr>
                <w:szCs w:val="22"/>
                <w:lang w:val="ru"/>
              </w:rPr>
              <w:t>777–787 МГц</w:t>
            </w:r>
          </w:p>
        </w:tc>
        <w:tc>
          <w:tcPr>
            <w:tcW w:w="1887" w:type="dxa"/>
            <w:tcBorders>
              <w:top w:val="single" w:sz="4" w:space="0" w:color="auto"/>
              <w:left w:val="single" w:sz="4" w:space="0" w:color="auto"/>
              <w:bottom w:val="single" w:sz="4" w:space="0" w:color="auto"/>
              <w:right w:val="single" w:sz="4" w:space="0" w:color="auto"/>
            </w:tcBorders>
          </w:tcPr>
          <w:p w14:paraId="5DAE47C0"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020375AF"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59C66163" w14:textId="77777777" w:rsidR="00946ACA" w:rsidRPr="002D1F75" w:rsidRDefault="00946ACA" w:rsidP="007339C6">
            <w:pPr>
              <w:pStyle w:val="Tabletext"/>
              <w:jc w:val="center"/>
              <w:rPr>
                <w:szCs w:val="22"/>
              </w:rPr>
            </w:pPr>
          </w:p>
        </w:tc>
      </w:tr>
      <w:tr w:rsidR="00946ACA" w:rsidRPr="000614F1" w14:paraId="53F64BD2"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6217BD8F" w14:textId="77777777" w:rsidR="00946ACA" w:rsidRPr="002D1F75" w:rsidRDefault="00946ACA" w:rsidP="007339C6">
            <w:pPr>
              <w:pStyle w:val="Tabletext"/>
              <w:jc w:val="center"/>
              <w:rPr>
                <w:szCs w:val="22"/>
              </w:rPr>
            </w:pPr>
            <w:r w:rsidRPr="002D1F75">
              <w:rPr>
                <w:szCs w:val="22"/>
                <w:lang w:val="ru"/>
              </w:rPr>
              <w:t>MR UTRA FDD</w:t>
            </w:r>
            <w:r w:rsidRPr="002D1F75">
              <w:rPr>
                <w:szCs w:val="22"/>
                <w:lang w:val="ru"/>
              </w:rPr>
              <w:br/>
              <w:t>в полосе XIV</w:t>
            </w:r>
          </w:p>
        </w:tc>
        <w:tc>
          <w:tcPr>
            <w:tcW w:w="2366" w:type="dxa"/>
            <w:tcBorders>
              <w:top w:val="single" w:sz="4" w:space="0" w:color="auto"/>
              <w:left w:val="single" w:sz="4" w:space="0" w:color="auto"/>
              <w:bottom w:val="single" w:sz="4" w:space="0" w:color="auto"/>
              <w:right w:val="single" w:sz="4" w:space="0" w:color="auto"/>
            </w:tcBorders>
          </w:tcPr>
          <w:p w14:paraId="43D00FE2" w14:textId="77777777" w:rsidR="00946ACA" w:rsidRPr="002D1F75" w:rsidRDefault="00946ACA" w:rsidP="007339C6">
            <w:pPr>
              <w:pStyle w:val="Tabletext"/>
              <w:jc w:val="center"/>
              <w:rPr>
                <w:szCs w:val="22"/>
              </w:rPr>
            </w:pPr>
            <w:r w:rsidRPr="002D1F75">
              <w:rPr>
                <w:szCs w:val="22"/>
                <w:lang w:val="ru"/>
              </w:rPr>
              <w:t>788–798 МГц</w:t>
            </w:r>
          </w:p>
        </w:tc>
        <w:tc>
          <w:tcPr>
            <w:tcW w:w="1887" w:type="dxa"/>
            <w:tcBorders>
              <w:top w:val="single" w:sz="4" w:space="0" w:color="auto"/>
              <w:left w:val="single" w:sz="4" w:space="0" w:color="auto"/>
              <w:bottom w:val="single" w:sz="4" w:space="0" w:color="auto"/>
              <w:right w:val="single" w:sz="4" w:space="0" w:color="auto"/>
            </w:tcBorders>
          </w:tcPr>
          <w:p w14:paraId="1FFE3163"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75B96619"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648EC3B1" w14:textId="77777777" w:rsidR="00946ACA" w:rsidRPr="002D1F75" w:rsidRDefault="00946ACA" w:rsidP="007339C6">
            <w:pPr>
              <w:pStyle w:val="Tabletext"/>
              <w:jc w:val="center"/>
              <w:rPr>
                <w:szCs w:val="22"/>
              </w:rPr>
            </w:pPr>
          </w:p>
        </w:tc>
      </w:tr>
      <w:tr w:rsidR="00946ACA" w:rsidRPr="000614F1" w14:paraId="73BED563"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2AC78E0F" w14:textId="77777777" w:rsidR="00946ACA" w:rsidRPr="002D1F75" w:rsidRDefault="00946ACA" w:rsidP="007339C6">
            <w:pPr>
              <w:pStyle w:val="Tabletext"/>
              <w:jc w:val="center"/>
              <w:rPr>
                <w:szCs w:val="22"/>
              </w:rPr>
            </w:pPr>
            <w:r w:rsidRPr="002D1F75">
              <w:rPr>
                <w:szCs w:val="22"/>
                <w:lang w:val="ru"/>
              </w:rPr>
              <w:t>MR UTRA FDD</w:t>
            </w:r>
            <w:r w:rsidRPr="002D1F75">
              <w:rPr>
                <w:szCs w:val="22"/>
                <w:lang w:val="ru"/>
              </w:rPr>
              <w:br/>
              <w:t>в полосе XX</w:t>
            </w:r>
          </w:p>
        </w:tc>
        <w:tc>
          <w:tcPr>
            <w:tcW w:w="2366" w:type="dxa"/>
            <w:tcBorders>
              <w:top w:val="single" w:sz="4" w:space="0" w:color="auto"/>
              <w:left w:val="single" w:sz="4" w:space="0" w:color="auto"/>
              <w:bottom w:val="single" w:sz="4" w:space="0" w:color="auto"/>
              <w:right w:val="single" w:sz="4" w:space="0" w:color="auto"/>
            </w:tcBorders>
          </w:tcPr>
          <w:p w14:paraId="44A195F6" w14:textId="77777777" w:rsidR="00946ACA" w:rsidRPr="002D1F75" w:rsidRDefault="00946ACA" w:rsidP="007339C6">
            <w:pPr>
              <w:pStyle w:val="Tabletext"/>
              <w:jc w:val="center"/>
              <w:rPr>
                <w:szCs w:val="22"/>
              </w:rPr>
            </w:pPr>
            <w:r w:rsidRPr="002D1F75">
              <w:rPr>
                <w:szCs w:val="22"/>
                <w:lang w:val="ru"/>
              </w:rPr>
              <w:t>832–862 МГц</w:t>
            </w:r>
          </w:p>
        </w:tc>
        <w:tc>
          <w:tcPr>
            <w:tcW w:w="1887" w:type="dxa"/>
            <w:tcBorders>
              <w:top w:val="single" w:sz="4" w:space="0" w:color="auto"/>
              <w:left w:val="single" w:sz="4" w:space="0" w:color="auto"/>
              <w:bottom w:val="single" w:sz="4" w:space="0" w:color="auto"/>
              <w:right w:val="single" w:sz="4" w:space="0" w:color="auto"/>
            </w:tcBorders>
          </w:tcPr>
          <w:p w14:paraId="0602E745"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386F00EF"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15839383" w14:textId="77777777" w:rsidR="00946ACA" w:rsidRPr="002D1F75" w:rsidRDefault="00946ACA" w:rsidP="007339C6">
            <w:pPr>
              <w:pStyle w:val="Tabletext"/>
              <w:jc w:val="center"/>
              <w:rPr>
                <w:szCs w:val="22"/>
              </w:rPr>
            </w:pPr>
          </w:p>
        </w:tc>
      </w:tr>
    </w:tbl>
    <w:p w14:paraId="7B0D3E22" w14:textId="77777777" w:rsidR="00946ACA" w:rsidRDefault="00946ACA" w:rsidP="00946ACA">
      <w:pPr>
        <w:rPr>
          <w:lang w:val="ru-RU"/>
        </w:rPr>
      </w:pPr>
    </w:p>
    <w:p w14:paraId="46159244" w14:textId="77777777" w:rsidR="00946ACA" w:rsidRDefault="00946ACA" w:rsidP="00946ACA">
      <w:pPr>
        <w:rPr>
          <w:lang w:val="ru-RU"/>
        </w:rPr>
      </w:pPr>
    </w:p>
    <w:p w14:paraId="4499148B" w14:textId="77777777" w:rsidR="00946ACA" w:rsidRDefault="00946ACA" w:rsidP="00946ACA">
      <w:pPr>
        <w:rPr>
          <w:lang w:val="ru-RU"/>
        </w:rPr>
      </w:pPr>
    </w:p>
    <w:p w14:paraId="3FB5EA2B" w14:textId="77777777" w:rsidR="00946ACA" w:rsidRDefault="00946ACA" w:rsidP="00946ACA">
      <w:pPr>
        <w:rPr>
          <w:lang w:val="ru-RU"/>
        </w:rPr>
      </w:pPr>
    </w:p>
    <w:p w14:paraId="40E54D03" w14:textId="77777777" w:rsidR="00946ACA" w:rsidRDefault="00946ACA" w:rsidP="00946ACA">
      <w:pPr>
        <w:keepNext/>
        <w:spacing w:after="120"/>
        <w:jc w:val="center"/>
        <w:rPr>
          <w:lang w:val="ru-RU"/>
        </w:rPr>
      </w:pPr>
      <w:r w:rsidRPr="000614F1">
        <w:rPr>
          <w:lang w:val="ru"/>
        </w:rPr>
        <w:lastRenderedPageBreak/>
        <w:t>ТАБЛИЦА 10B</w:t>
      </w:r>
      <w:r>
        <w:rPr>
          <w:lang w:val="ru"/>
        </w:rPr>
        <w:t xml:space="preserve"> (</w:t>
      </w:r>
      <w:r w:rsidRPr="00587920">
        <w:rPr>
          <w:i/>
          <w:lang w:val="ru"/>
        </w:rPr>
        <w:t>окончание</w:t>
      </w:r>
      <w:r>
        <w:rPr>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366"/>
        <w:gridCol w:w="1887"/>
        <w:gridCol w:w="1598"/>
        <w:gridCol w:w="1520"/>
      </w:tblGrid>
      <w:tr w:rsidR="00946ACA" w:rsidRPr="000614F1" w14:paraId="34F8F7D8"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14:paraId="37C83A51" w14:textId="77777777" w:rsidR="00946ACA" w:rsidRPr="002D1F75" w:rsidRDefault="00946ACA" w:rsidP="007339C6">
            <w:pPr>
              <w:pStyle w:val="Tablehead"/>
              <w:keepLines/>
              <w:rPr>
                <w:szCs w:val="22"/>
              </w:rPr>
            </w:pPr>
            <w:r w:rsidRPr="002D1F75">
              <w:rPr>
                <w:bCs/>
                <w:szCs w:val="22"/>
                <w:lang w:val="ru"/>
              </w:rPr>
              <w:t>Тип совместно размещенной БС</w:t>
            </w:r>
          </w:p>
        </w:tc>
        <w:tc>
          <w:tcPr>
            <w:tcW w:w="2366" w:type="dxa"/>
            <w:tcBorders>
              <w:top w:val="single" w:sz="4" w:space="0" w:color="auto"/>
              <w:left w:val="single" w:sz="4" w:space="0" w:color="auto"/>
              <w:bottom w:val="single" w:sz="4" w:space="0" w:color="auto"/>
              <w:right w:val="single" w:sz="4" w:space="0" w:color="auto"/>
            </w:tcBorders>
            <w:vAlign w:val="center"/>
          </w:tcPr>
          <w:p w14:paraId="1772012E" w14:textId="77777777" w:rsidR="00946ACA" w:rsidRPr="002D1F75" w:rsidRDefault="00946ACA" w:rsidP="007339C6">
            <w:pPr>
              <w:pStyle w:val="Tablehead"/>
              <w:keepLines/>
              <w:rPr>
                <w:szCs w:val="22"/>
              </w:rPr>
            </w:pPr>
            <w:r w:rsidRPr="002D1F75">
              <w:rPr>
                <w:bCs/>
                <w:szCs w:val="22"/>
                <w:lang w:val="ru"/>
              </w:rPr>
              <w:t>Полоса частот для требования к совместному размещению</w:t>
            </w:r>
          </w:p>
        </w:tc>
        <w:tc>
          <w:tcPr>
            <w:tcW w:w="1887" w:type="dxa"/>
            <w:tcBorders>
              <w:top w:val="single" w:sz="4" w:space="0" w:color="auto"/>
              <w:left w:val="single" w:sz="4" w:space="0" w:color="auto"/>
              <w:bottom w:val="single" w:sz="4" w:space="0" w:color="auto"/>
              <w:right w:val="single" w:sz="4" w:space="0" w:color="auto"/>
            </w:tcBorders>
            <w:vAlign w:val="center"/>
          </w:tcPr>
          <w:p w14:paraId="0BA40DB1" w14:textId="77777777" w:rsidR="00946ACA" w:rsidRPr="002D1F75" w:rsidRDefault="00946ACA" w:rsidP="007339C6">
            <w:pPr>
              <w:pStyle w:val="Tablehead"/>
              <w:keepLines/>
              <w:rPr>
                <w:szCs w:val="22"/>
              </w:rPr>
            </w:pPr>
            <w:r w:rsidRPr="002D1F75">
              <w:rPr>
                <w:bCs/>
                <w:szCs w:val="22"/>
                <w:lang w:val="ru"/>
              </w:rPr>
              <w:t>Максимальный</w:t>
            </w:r>
            <w:r w:rsidRPr="002D1F75">
              <w:rPr>
                <w:b w:val="0"/>
                <w:szCs w:val="22"/>
                <w:lang w:val="ru"/>
              </w:rPr>
              <w:br/>
            </w:r>
            <w:r w:rsidRPr="002D1F75">
              <w:rPr>
                <w:bCs/>
                <w:szCs w:val="22"/>
                <w:lang w:val="ru"/>
              </w:rPr>
              <w:t>уровень</w:t>
            </w:r>
          </w:p>
        </w:tc>
        <w:tc>
          <w:tcPr>
            <w:tcW w:w="1598" w:type="dxa"/>
            <w:tcBorders>
              <w:top w:val="single" w:sz="4" w:space="0" w:color="auto"/>
              <w:left w:val="single" w:sz="4" w:space="0" w:color="auto"/>
              <w:bottom w:val="single" w:sz="4" w:space="0" w:color="auto"/>
              <w:right w:val="single" w:sz="4" w:space="0" w:color="auto"/>
            </w:tcBorders>
            <w:vAlign w:val="center"/>
          </w:tcPr>
          <w:p w14:paraId="2FADF9D2" w14:textId="77777777" w:rsidR="00946ACA" w:rsidRPr="002D1F75" w:rsidRDefault="00946ACA" w:rsidP="007339C6">
            <w:pPr>
              <w:pStyle w:val="Tablehead"/>
              <w:keepLines/>
              <w:rPr>
                <w:szCs w:val="22"/>
              </w:rPr>
            </w:pPr>
            <w:r w:rsidRPr="002D1F75">
              <w:rPr>
                <w:bCs/>
                <w:szCs w:val="22"/>
                <w:lang w:val="ru"/>
              </w:rPr>
              <w:t>Ширина полосы измерения</w:t>
            </w:r>
          </w:p>
        </w:tc>
        <w:tc>
          <w:tcPr>
            <w:tcW w:w="1520" w:type="dxa"/>
            <w:tcBorders>
              <w:top w:val="single" w:sz="4" w:space="0" w:color="auto"/>
              <w:left w:val="single" w:sz="4" w:space="0" w:color="auto"/>
              <w:bottom w:val="single" w:sz="4" w:space="0" w:color="auto"/>
              <w:right w:val="single" w:sz="4" w:space="0" w:color="auto"/>
            </w:tcBorders>
            <w:vAlign w:val="center"/>
          </w:tcPr>
          <w:p w14:paraId="4055C1CF" w14:textId="77777777" w:rsidR="00946ACA" w:rsidRPr="002D1F75" w:rsidRDefault="00946ACA" w:rsidP="007339C6">
            <w:pPr>
              <w:pStyle w:val="Tablehead"/>
              <w:keepLines/>
              <w:rPr>
                <w:szCs w:val="22"/>
              </w:rPr>
            </w:pPr>
            <w:r w:rsidRPr="002D1F75">
              <w:rPr>
                <w:bCs/>
                <w:szCs w:val="22"/>
                <w:lang w:val="ru"/>
              </w:rPr>
              <w:t>Примечание</w:t>
            </w:r>
          </w:p>
        </w:tc>
      </w:tr>
      <w:tr w:rsidR="00946ACA" w:rsidRPr="000614F1" w14:paraId="2193BC93"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4E48E48C" w14:textId="77777777" w:rsidR="00946ACA" w:rsidRPr="002D1F75" w:rsidRDefault="00946ACA" w:rsidP="007339C6">
            <w:pPr>
              <w:pStyle w:val="Tabletext"/>
              <w:jc w:val="center"/>
              <w:rPr>
                <w:szCs w:val="22"/>
              </w:rPr>
            </w:pPr>
            <w:r w:rsidRPr="002D1F75">
              <w:rPr>
                <w:szCs w:val="22"/>
                <w:lang w:val="ru"/>
              </w:rPr>
              <w:t>MR UTRA FDD</w:t>
            </w:r>
            <w:r w:rsidRPr="002D1F75">
              <w:rPr>
                <w:szCs w:val="22"/>
                <w:lang w:val="ru"/>
              </w:rPr>
              <w:br/>
              <w:t>в полосе XXI</w:t>
            </w:r>
          </w:p>
        </w:tc>
        <w:tc>
          <w:tcPr>
            <w:tcW w:w="2366" w:type="dxa"/>
            <w:tcBorders>
              <w:top w:val="single" w:sz="4" w:space="0" w:color="auto"/>
              <w:left w:val="single" w:sz="4" w:space="0" w:color="auto"/>
              <w:bottom w:val="single" w:sz="4" w:space="0" w:color="auto"/>
              <w:right w:val="single" w:sz="4" w:space="0" w:color="auto"/>
            </w:tcBorders>
          </w:tcPr>
          <w:p w14:paraId="5D74A8D9" w14:textId="77777777" w:rsidR="00946ACA" w:rsidRPr="002D1F75" w:rsidRDefault="00946ACA" w:rsidP="007339C6">
            <w:pPr>
              <w:pStyle w:val="Tabletext"/>
              <w:jc w:val="center"/>
              <w:rPr>
                <w:szCs w:val="22"/>
              </w:rPr>
            </w:pPr>
            <w:r w:rsidRPr="002D1F75">
              <w:rPr>
                <w:szCs w:val="22"/>
                <w:lang w:val="ru"/>
              </w:rPr>
              <w:t>1 447,9–1 462,9 МГц</w:t>
            </w:r>
          </w:p>
        </w:tc>
        <w:tc>
          <w:tcPr>
            <w:tcW w:w="1887" w:type="dxa"/>
            <w:tcBorders>
              <w:top w:val="single" w:sz="4" w:space="0" w:color="auto"/>
              <w:left w:val="single" w:sz="4" w:space="0" w:color="auto"/>
              <w:bottom w:val="single" w:sz="4" w:space="0" w:color="auto"/>
              <w:right w:val="single" w:sz="4" w:space="0" w:color="auto"/>
            </w:tcBorders>
          </w:tcPr>
          <w:p w14:paraId="5F7E6C70"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1012FC34"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4361FF80" w14:textId="77777777" w:rsidR="00946ACA" w:rsidRPr="002D1F75" w:rsidRDefault="00946ACA" w:rsidP="007339C6">
            <w:pPr>
              <w:pStyle w:val="Tabletext"/>
              <w:jc w:val="center"/>
              <w:rPr>
                <w:szCs w:val="22"/>
              </w:rPr>
            </w:pPr>
          </w:p>
        </w:tc>
      </w:tr>
      <w:tr w:rsidR="00946ACA" w:rsidRPr="000614F1" w14:paraId="5B4D1744"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3BB61C88" w14:textId="77777777" w:rsidR="00946ACA" w:rsidRPr="002D1F75" w:rsidRDefault="00946ACA" w:rsidP="007339C6">
            <w:pPr>
              <w:pStyle w:val="Tabletext"/>
              <w:jc w:val="center"/>
              <w:rPr>
                <w:szCs w:val="22"/>
              </w:rPr>
            </w:pPr>
            <w:r w:rsidRPr="002D1F75">
              <w:rPr>
                <w:szCs w:val="22"/>
                <w:lang w:val="ru"/>
              </w:rPr>
              <w:t>MR UTRA FDD в полосе XXII</w:t>
            </w:r>
          </w:p>
        </w:tc>
        <w:tc>
          <w:tcPr>
            <w:tcW w:w="2366" w:type="dxa"/>
            <w:tcBorders>
              <w:top w:val="single" w:sz="4" w:space="0" w:color="auto"/>
              <w:left w:val="single" w:sz="4" w:space="0" w:color="auto"/>
              <w:bottom w:val="single" w:sz="4" w:space="0" w:color="auto"/>
              <w:right w:val="single" w:sz="4" w:space="0" w:color="auto"/>
            </w:tcBorders>
          </w:tcPr>
          <w:p w14:paraId="54717209" w14:textId="77777777" w:rsidR="00946ACA" w:rsidRPr="002D1F75" w:rsidRDefault="00946ACA" w:rsidP="007339C6">
            <w:pPr>
              <w:pStyle w:val="Tabletext"/>
              <w:jc w:val="center"/>
              <w:rPr>
                <w:szCs w:val="22"/>
              </w:rPr>
            </w:pPr>
            <w:r w:rsidRPr="002D1F75">
              <w:rPr>
                <w:szCs w:val="22"/>
                <w:lang w:val="ru"/>
              </w:rPr>
              <w:t>3 410–3 490 МГц</w:t>
            </w:r>
          </w:p>
        </w:tc>
        <w:tc>
          <w:tcPr>
            <w:tcW w:w="1887" w:type="dxa"/>
            <w:tcBorders>
              <w:top w:val="single" w:sz="4" w:space="0" w:color="auto"/>
              <w:left w:val="single" w:sz="4" w:space="0" w:color="auto"/>
              <w:bottom w:val="single" w:sz="4" w:space="0" w:color="auto"/>
              <w:right w:val="single" w:sz="4" w:space="0" w:color="auto"/>
            </w:tcBorders>
          </w:tcPr>
          <w:p w14:paraId="1F309AF0"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26B4B099"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7CE79507" w14:textId="77777777" w:rsidR="00946ACA" w:rsidRPr="002D1F75" w:rsidRDefault="00946ACA" w:rsidP="007339C6">
            <w:pPr>
              <w:pStyle w:val="Tabletext"/>
              <w:jc w:val="center"/>
              <w:rPr>
                <w:szCs w:val="22"/>
              </w:rPr>
            </w:pPr>
          </w:p>
        </w:tc>
      </w:tr>
      <w:tr w:rsidR="00946ACA" w:rsidRPr="000614F1" w14:paraId="4FD7C48B"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378270EF" w14:textId="77777777" w:rsidR="00946ACA" w:rsidRPr="002D1F75" w:rsidRDefault="00946ACA" w:rsidP="007339C6">
            <w:pPr>
              <w:pStyle w:val="Tabletext"/>
              <w:jc w:val="center"/>
              <w:rPr>
                <w:szCs w:val="22"/>
              </w:rPr>
            </w:pPr>
            <w:r w:rsidRPr="002D1F75">
              <w:rPr>
                <w:szCs w:val="22"/>
                <w:lang w:val="ru"/>
              </w:rPr>
              <w:t>MR UTRA FDD в полосе XXV</w:t>
            </w:r>
          </w:p>
        </w:tc>
        <w:tc>
          <w:tcPr>
            <w:tcW w:w="2366" w:type="dxa"/>
            <w:tcBorders>
              <w:top w:val="single" w:sz="4" w:space="0" w:color="auto"/>
              <w:left w:val="single" w:sz="4" w:space="0" w:color="auto"/>
              <w:bottom w:val="single" w:sz="4" w:space="0" w:color="auto"/>
              <w:right w:val="single" w:sz="4" w:space="0" w:color="auto"/>
            </w:tcBorders>
          </w:tcPr>
          <w:p w14:paraId="22334383" w14:textId="77777777" w:rsidR="00946ACA" w:rsidRPr="002D1F75" w:rsidRDefault="00946ACA" w:rsidP="007339C6">
            <w:pPr>
              <w:pStyle w:val="Tabletext"/>
              <w:jc w:val="center"/>
              <w:rPr>
                <w:szCs w:val="22"/>
              </w:rPr>
            </w:pPr>
            <w:r w:rsidRPr="002D1F75">
              <w:rPr>
                <w:szCs w:val="22"/>
                <w:lang w:val="ru"/>
              </w:rPr>
              <w:t>1 850–1 915 МГц</w:t>
            </w:r>
          </w:p>
        </w:tc>
        <w:tc>
          <w:tcPr>
            <w:tcW w:w="1887" w:type="dxa"/>
            <w:tcBorders>
              <w:top w:val="single" w:sz="4" w:space="0" w:color="auto"/>
              <w:left w:val="single" w:sz="4" w:space="0" w:color="auto"/>
              <w:bottom w:val="single" w:sz="4" w:space="0" w:color="auto"/>
              <w:right w:val="single" w:sz="4" w:space="0" w:color="auto"/>
            </w:tcBorders>
          </w:tcPr>
          <w:p w14:paraId="23B1C565" w14:textId="77777777" w:rsidR="00946ACA" w:rsidRPr="002D1F75" w:rsidRDefault="00946ACA" w:rsidP="007339C6">
            <w:pPr>
              <w:pStyle w:val="Tabletext"/>
              <w:jc w:val="center"/>
              <w:rPr>
                <w:szCs w:val="22"/>
              </w:rPr>
            </w:pPr>
            <w:r w:rsidRPr="002D1F75">
              <w:rPr>
                <w:szCs w:val="22"/>
                <w:lang w:val="ru"/>
              </w:rPr>
              <w:t>–86 дБм</w:t>
            </w:r>
          </w:p>
        </w:tc>
        <w:tc>
          <w:tcPr>
            <w:tcW w:w="1598" w:type="dxa"/>
            <w:tcBorders>
              <w:top w:val="single" w:sz="4" w:space="0" w:color="auto"/>
              <w:left w:val="single" w:sz="4" w:space="0" w:color="auto"/>
              <w:bottom w:val="single" w:sz="4" w:space="0" w:color="auto"/>
              <w:right w:val="single" w:sz="4" w:space="0" w:color="auto"/>
            </w:tcBorders>
          </w:tcPr>
          <w:p w14:paraId="75EE6E22" w14:textId="77777777" w:rsidR="00946ACA" w:rsidRPr="002D1F75" w:rsidRDefault="00946ACA" w:rsidP="007339C6">
            <w:pPr>
              <w:pStyle w:val="Tabletext"/>
              <w:jc w:val="center"/>
              <w:rPr>
                <w:szCs w:val="22"/>
              </w:rPr>
            </w:pPr>
            <w:r w:rsidRPr="002D1F75">
              <w:rPr>
                <w:szCs w:val="22"/>
                <w:lang w:val="ru"/>
              </w:rPr>
              <w:t>100 кГц</w:t>
            </w:r>
          </w:p>
        </w:tc>
        <w:tc>
          <w:tcPr>
            <w:tcW w:w="1520" w:type="dxa"/>
            <w:tcBorders>
              <w:top w:val="single" w:sz="4" w:space="0" w:color="auto"/>
              <w:left w:val="single" w:sz="4" w:space="0" w:color="auto"/>
              <w:bottom w:val="single" w:sz="4" w:space="0" w:color="auto"/>
              <w:right w:val="single" w:sz="4" w:space="0" w:color="auto"/>
            </w:tcBorders>
          </w:tcPr>
          <w:p w14:paraId="57040244" w14:textId="77777777" w:rsidR="00946ACA" w:rsidRPr="002D1F75" w:rsidRDefault="00946ACA" w:rsidP="007339C6">
            <w:pPr>
              <w:pStyle w:val="Tabletext"/>
              <w:jc w:val="center"/>
              <w:rPr>
                <w:szCs w:val="22"/>
              </w:rPr>
            </w:pPr>
          </w:p>
        </w:tc>
      </w:tr>
      <w:tr w:rsidR="00946ACA" w:rsidRPr="000614F1" w14:paraId="7981AA50" w14:textId="77777777" w:rsidTr="007339C6">
        <w:trPr>
          <w:cantSplit/>
          <w:jc w:val="center"/>
        </w:trPr>
        <w:tc>
          <w:tcPr>
            <w:tcW w:w="9639" w:type="dxa"/>
            <w:gridSpan w:val="5"/>
            <w:tcBorders>
              <w:top w:val="single" w:sz="4" w:space="0" w:color="auto"/>
              <w:left w:val="nil"/>
              <w:bottom w:val="nil"/>
              <w:right w:val="nil"/>
            </w:tcBorders>
          </w:tcPr>
          <w:p w14:paraId="239BDA2C" w14:textId="4E1AD910" w:rsidR="00946ACA" w:rsidRPr="000614F1" w:rsidRDefault="00946ACA" w:rsidP="007339C6">
            <w:pPr>
              <w:pStyle w:val="TableLegendNote"/>
              <w:rPr>
                <w:lang w:val="ru-RU"/>
              </w:rPr>
            </w:pPr>
            <w:r w:rsidRPr="000614F1">
              <w:rPr>
                <w:lang w:val="ru"/>
              </w:rPr>
              <w:t>ПРИМЕЧАНИЕ 1.</w:t>
            </w:r>
            <w:r w:rsidR="003F7B9C">
              <w:rPr>
                <w:lang w:val="ru"/>
              </w:rPr>
              <w:t xml:space="preserve"> –</w:t>
            </w:r>
            <w:r w:rsidRPr="000614F1">
              <w:rPr>
                <w:lang w:val="ru"/>
              </w:rPr>
              <w:t xml:space="preserve"> Требования сосуществования не применяются к частотному диапазону 10 МГц, непосредственно примыкающему к частотному диапазону передатчика БС в пределах рабочей полосы на линии вниз (см. таблицу 3.0). Современные технологии не предлагают единого однозначного решения для совместного размещения с другой системой на соседних частотах с</w:t>
            </w:r>
            <w:r>
              <w:rPr>
                <w:lang w:val="ru"/>
              </w:rPr>
              <w:t> </w:t>
            </w:r>
            <w:r w:rsidRPr="000614F1">
              <w:rPr>
                <w:lang w:val="ru"/>
              </w:rPr>
              <w:t xml:space="preserve"> минимальными потерями БС–БС из-за переходного затухания, составляющими 30 дБ. </w:t>
            </w:r>
            <w:r>
              <w:rPr>
                <w:lang w:val="ru"/>
              </w:rPr>
              <w:br/>
            </w:r>
            <w:r w:rsidRPr="000614F1">
              <w:rPr>
                <w:lang w:val="ru"/>
              </w:rPr>
              <w:t>Тем не менее может быть использован ряд технических решений на основе геодезического проектирования. Эти методы рассматриваются в TR 25.942.</w:t>
            </w:r>
          </w:p>
          <w:p w14:paraId="2D0D7D03" w14:textId="4194E258" w:rsidR="00946ACA" w:rsidRPr="000614F1" w:rsidRDefault="00946ACA" w:rsidP="007339C6">
            <w:pPr>
              <w:pStyle w:val="TableLegendNote"/>
              <w:rPr>
                <w:lang w:val="ru-RU"/>
              </w:rPr>
            </w:pPr>
            <w:r w:rsidRPr="000614F1">
              <w:rPr>
                <w:lang w:val="ru"/>
              </w:rPr>
              <w:t>ПРИМЕЧАНИЕ 2.</w:t>
            </w:r>
            <w:r w:rsidR="003F7B9C">
              <w:rPr>
                <w:lang w:val="ru"/>
              </w:rPr>
              <w:t xml:space="preserve"> –</w:t>
            </w:r>
            <w:r w:rsidRPr="000614F1">
              <w:rPr>
                <w:lang w:val="ru"/>
              </w:rPr>
              <w:t xml:space="preserve"> В таблице выше предполагается, что две рабочие полосы, в которых частотные диапазоны будут перекрываться, не используются в одной географической зоне. Для подобных случаев, в которых распределенные полосы частот перекрываются в одной географической зоне, могут применяться специальные требования сосуществования, которые не охватываются настоящей Рекомендацией.</w:t>
            </w:r>
          </w:p>
        </w:tc>
      </w:tr>
    </w:tbl>
    <w:p w14:paraId="7E6FB12D" w14:textId="77777777" w:rsidR="00946ACA" w:rsidRPr="000614F1" w:rsidRDefault="00946ACA" w:rsidP="00946ACA">
      <w:r w:rsidRPr="000614F1">
        <w:rPr>
          <w:szCs w:val="24"/>
          <w:lang w:val="ru"/>
        </w:rPr>
        <w:t>Мощность любого побочного излучения не должна превышать пределы согласно таблице 10C для БС, обслуживающих локальные зоны (LA), при действующих требованиях по совместному размещению с БС, типы которых перечислены в первом столбце.</w:t>
      </w:r>
    </w:p>
    <w:p w14:paraId="1DECFDC4" w14:textId="77777777" w:rsidR="00946ACA" w:rsidRPr="000614F1" w:rsidRDefault="00946ACA" w:rsidP="00946ACA">
      <w:pPr>
        <w:pStyle w:val="TableNo"/>
        <w:keepLines/>
        <w:spacing w:before="120"/>
      </w:pPr>
      <w:r w:rsidRPr="000614F1">
        <w:rPr>
          <w:lang w:val="ru"/>
        </w:rPr>
        <w:t>ТАБЛИЦА 10C</w:t>
      </w:r>
    </w:p>
    <w:p w14:paraId="27D009C4" w14:textId="77777777" w:rsidR="00946ACA" w:rsidRPr="000614F1" w:rsidRDefault="00946ACA" w:rsidP="00946ACA">
      <w:pPr>
        <w:pStyle w:val="Tabletitle"/>
        <w:keepLines/>
      </w:pPr>
      <w:r w:rsidRPr="000614F1">
        <w:rPr>
          <w:bCs/>
          <w:szCs w:val="24"/>
          <w:lang w:val="ru"/>
        </w:rPr>
        <w:t>Предельные уровни побочных излучений для БС, обслуживающих локальные зоны и размещенных совместно с другими БС</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2126"/>
        <w:gridCol w:w="1843"/>
        <w:gridCol w:w="1559"/>
        <w:gridCol w:w="1559"/>
      </w:tblGrid>
      <w:tr w:rsidR="00946ACA" w:rsidRPr="000614F1" w14:paraId="5B8F697A"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3137B91" w14:textId="77777777" w:rsidR="00946ACA" w:rsidRPr="000614F1" w:rsidRDefault="00946ACA" w:rsidP="007339C6">
            <w:pPr>
              <w:pStyle w:val="Tablehead"/>
              <w:keepLines/>
            </w:pPr>
            <w:r w:rsidRPr="000614F1">
              <w:rPr>
                <w:bCs/>
                <w:lang w:val="ru"/>
              </w:rPr>
              <w:t>Тип совместно размещенной БС</w:t>
            </w:r>
          </w:p>
        </w:tc>
        <w:tc>
          <w:tcPr>
            <w:tcW w:w="2126" w:type="dxa"/>
            <w:tcBorders>
              <w:top w:val="single" w:sz="4" w:space="0" w:color="auto"/>
              <w:left w:val="single" w:sz="4" w:space="0" w:color="auto"/>
              <w:bottom w:val="single" w:sz="4" w:space="0" w:color="auto"/>
              <w:right w:val="single" w:sz="4" w:space="0" w:color="auto"/>
            </w:tcBorders>
            <w:vAlign w:val="center"/>
          </w:tcPr>
          <w:p w14:paraId="4D7861EF" w14:textId="77777777" w:rsidR="00946ACA" w:rsidRPr="000614F1" w:rsidRDefault="00946ACA" w:rsidP="007339C6">
            <w:pPr>
              <w:pStyle w:val="Tablehead"/>
              <w:keepLines/>
            </w:pPr>
            <w:r w:rsidRPr="000614F1">
              <w:rPr>
                <w:bCs/>
                <w:lang w:val="ru"/>
              </w:rPr>
              <w:t>Полоса частот для требования к совместному размещению</w:t>
            </w:r>
          </w:p>
        </w:tc>
        <w:tc>
          <w:tcPr>
            <w:tcW w:w="1843" w:type="dxa"/>
            <w:tcBorders>
              <w:top w:val="single" w:sz="4" w:space="0" w:color="auto"/>
              <w:left w:val="single" w:sz="4" w:space="0" w:color="auto"/>
              <w:bottom w:val="single" w:sz="4" w:space="0" w:color="auto"/>
              <w:right w:val="single" w:sz="4" w:space="0" w:color="auto"/>
            </w:tcBorders>
            <w:vAlign w:val="center"/>
          </w:tcPr>
          <w:p w14:paraId="1E51FC32" w14:textId="77777777" w:rsidR="00946ACA" w:rsidRPr="000614F1" w:rsidRDefault="00946ACA" w:rsidP="007339C6">
            <w:pPr>
              <w:pStyle w:val="Tablehead"/>
              <w:keepLines/>
            </w:pPr>
            <w:r w:rsidRPr="000614F1">
              <w:rPr>
                <w:bCs/>
                <w:lang w:val="ru"/>
              </w:rPr>
              <w:t>Максимальный</w:t>
            </w:r>
            <w:r w:rsidRPr="000614F1">
              <w:rPr>
                <w:b w:val="0"/>
                <w:lang w:val="ru"/>
              </w:rPr>
              <w:br/>
            </w:r>
            <w:r w:rsidRPr="000614F1">
              <w:rPr>
                <w:bCs/>
                <w:lang w:val="ru"/>
              </w:rPr>
              <w:t>уровень</w:t>
            </w:r>
          </w:p>
        </w:tc>
        <w:tc>
          <w:tcPr>
            <w:tcW w:w="1559" w:type="dxa"/>
            <w:tcBorders>
              <w:top w:val="single" w:sz="4" w:space="0" w:color="auto"/>
              <w:left w:val="single" w:sz="4" w:space="0" w:color="auto"/>
              <w:bottom w:val="single" w:sz="4" w:space="0" w:color="auto"/>
              <w:right w:val="single" w:sz="4" w:space="0" w:color="auto"/>
            </w:tcBorders>
            <w:vAlign w:val="center"/>
          </w:tcPr>
          <w:p w14:paraId="4A44D2FE" w14:textId="77777777" w:rsidR="00946ACA" w:rsidRPr="000614F1" w:rsidRDefault="00946ACA" w:rsidP="007339C6">
            <w:pPr>
              <w:pStyle w:val="Tablehead"/>
              <w:keepLines/>
            </w:pPr>
            <w:r w:rsidRPr="000614F1">
              <w:rPr>
                <w:bCs/>
                <w:lang w:val="ru"/>
              </w:rPr>
              <w:t>Ширина полосы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14:paraId="4D5F4964" w14:textId="77777777" w:rsidR="00946ACA" w:rsidRPr="000614F1" w:rsidRDefault="00946ACA" w:rsidP="007339C6">
            <w:pPr>
              <w:pStyle w:val="Tablehead"/>
              <w:keepLines/>
            </w:pPr>
            <w:r w:rsidRPr="000614F1">
              <w:rPr>
                <w:bCs/>
                <w:lang w:val="ru"/>
              </w:rPr>
              <w:t>Примечание</w:t>
            </w:r>
          </w:p>
        </w:tc>
      </w:tr>
      <w:tr w:rsidR="00946ACA" w:rsidRPr="000614F1" w14:paraId="0CB83CF4"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27CE5998" w14:textId="77777777" w:rsidR="00946ACA" w:rsidRPr="000614F1" w:rsidRDefault="00946ACA" w:rsidP="007339C6">
            <w:pPr>
              <w:pStyle w:val="Tabletext"/>
              <w:jc w:val="center"/>
            </w:pPr>
            <w:r w:rsidRPr="000614F1">
              <w:rPr>
                <w:szCs w:val="22"/>
                <w:lang w:val="ru"/>
              </w:rPr>
              <w:t>Pico GSM900</w:t>
            </w:r>
          </w:p>
        </w:tc>
        <w:tc>
          <w:tcPr>
            <w:tcW w:w="2126" w:type="dxa"/>
            <w:tcBorders>
              <w:top w:val="single" w:sz="4" w:space="0" w:color="auto"/>
              <w:left w:val="single" w:sz="4" w:space="0" w:color="auto"/>
              <w:bottom w:val="single" w:sz="4" w:space="0" w:color="auto"/>
              <w:right w:val="single" w:sz="4" w:space="0" w:color="auto"/>
            </w:tcBorders>
          </w:tcPr>
          <w:p w14:paraId="324FE1C1" w14:textId="77777777" w:rsidR="00946ACA" w:rsidRPr="000614F1" w:rsidRDefault="00946ACA" w:rsidP="007339C6">
            <w:pPr>
              <w:pStyle w:val="Tabletext"/>
              <w:jc w:val="center"/>
            </w:pPr>
            <w:r w:rsidRPr="000614F1">
              <w:rPr>
                <w:szCs w:val="22"/>
                <w:lang w:val="ru"/>
              </w:rPr>
              <w:t>876–915 МГц</w:t>
            </w:r>
          </w:p>
        </w:tc>
        <w:tc>
          <w:tcPr>
            <w:tcW w:w="1843" w:type="dxa"/>
            <w:tcBorders>
              <w:top w:val="single" w:sz="4" w:space="0" w:color="auto"/>
              <w:left w:val="single" w:sz="4" w:space="0" w:color="auto"/>
              <w:bottom w:val="single" w:sz="4" w:space="0" w:color="auto"/>
              <w:right w:val="single" w:sz="4" w:space="0" w:color="auto"/>
            </w:tcBorders>
          </w:tcPr>
          <w:p w14:paraId="3D94722B" w14:textId="77777777" w:rsidR="00946ACA" w:rsidRPr="000614F1" w:rsidRDefault="00946ACA" w:rsidP="007339C6">
            <w:pPr>
              <w:pStyle w:val="Tabletext"/>
              <w:jc w:val="center"/>
            </w:pPr>
            <w:r w:rsidRPr="000614F1">
              <w:rPr>
                <w:szCs w:val="22"/>
                <w:lang w:val="ru"/>
              </w:rPr>
              <w:t>–70 дБм</w:t>
            </w:r>
          </w:p>
        </w:tc>
        <w:tc>
          <w:tcPr>
            <w:tcW w:w="1559" w:type="dxa"/>
            <w:tcBorders>
              <w:top w:val="single" w:sz="4" w:space="0" w:color="auto"/>
              <w:left w:val="single" w:sz="4" w:space="0" w:color="auto"/>
              <w:bottom w:val="single" w:sz="4" w:space="0" w:color="auto"/>
              <w:right w:val="single" w:sz="4" w:space="0" w:color="auto"/>
            </w:tcBorders>
          </w:tcPr>
          <w:p w14:paraId="02ECB949" w14:textId="77777777" w:rsidR="00946ACA" w:rsidRPr="000614F1" w:rsidRDefault="00946ACA" w:rsidP="007339C6">
            <w:pPr>
              <w:pStyle w:val="Tabletext"/>
              <w:jc w:val="center"/>
            </w:pPr>
            <w:r w:rsidRPr="000614F1">
              <w:rPr>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4E8CDAF1" w14:textId="77777777" w:rsidR="00946ACA" w:rsidRPr="000614F1" w:rsidRDefault="00946ACA" w:rsidP="007339C6">
            <w:pPr>
              <w:pStyle w:val="Tabletext"/>
              <w:jc w:val="center"/>
            </w:pPr>
          </w:p>
        </w:tc>
      </w:tr>
      <w:tr w:rsidR="00946ACA" w:rsidRPr="000614F1" w14:paraId="0B2E779B"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13070841" w14:textId="77777777" w:rsidR="00946ACA" w:rsidRPr="000614F1" w:rsidRDefault="00946ACA" w:rsidP="007339C6">
            <w:pPr>
              <w:pStyle w:val="Tabletext"/>
              <w:jc w:val="center"/>
            </w:pPr>
            <w:r w:rsidRPr="000614F1">
              <w:rPr>
                <w:szCs w:val="22"/>
                <w:lang w:val="ru"/>
              </w:rPr>
              <w:t>Pico DCS1800</w:t>
            </w:r>
          </w:p>
        </w:tc>
        <w:tc>
          <w:tcPr>
            <w:tcW w:w="2126" w:type="dxa"/>
            <w:tcBorders>
              <w:top w:val="single" w:sz="4" w:space="0" w:color="auto"/>
              <w:left w:val="single" w:sz="4" w:space="0" w:color="auto"/>
              <w:bottom w:val="single" w:sz="4" w:space="0" w:color="auto"/>
              <w:right w:val="single" w:sz="4" w:space="0" w:color="auto"/>
            </w:tcBorders>
          </w:tcPr>
          <w:p w14:paraId="0FD44E27" w14:textId="77777777" w:rsidR="00946ACA" w:rsidRPr="000614F1" w:rsidRDefault="00946ACA" w:rsidP="007339C6">
            <w:pPr>
              <w:pStyle w:val="Tabletext"/>
              <w:jc w:val="center"/>
            </w:pPr>
            <w:r w:rsidRPr="000614F1">
              <w:rPr>
                <w:szCs w:val="22"/>
                <w:lang w:val="ru"/>
              </w:rPr>
              <w:t>1 710–1 785 МГц</w:t>
            </w:r>
          </w:p>
        </w:tc>
        <w:tc>
          <w:tcPr>
            <w:tcW w:w="1843" w:type="dxa"/>
            <w:tcBorders>
              <w:top w:val="single" w:sz="4" w:space="0" w:color="auto"/>
              <w:left w:val="single" w:sz="4" w:space="0" w:color="auto"/>
              <w:bottom w:val="single" w:sz="4" w:space="0" w:color="auto"/>
              <w:right w:val="single" w:sz="4" w:space="0" w:color="auto"/>
            </w:tcBorders>
          </w:tcPr>
          <w:p w14:paraId="5EC6EBE8" w14:textId="77777777" w:rsidR="00946ACA" w:rsidRPr="000614F1" w:rsidRDefault="00946ACA" w:rsidP="007339C6">
            <w:pPr>
              <w:pStyle w:val="Tabletext"/>
              <w:jc w:val="center"/>
            </w:pPr>
            <w:r w:rsidRPr="000614F1">
              <w:rPr>
                <w:szCs w:val="22"/>
                <w:lang w:val="ru"/>
              </w:rPr>
              <w:t>–80 дБм</w:t>
            </w:r>
          </w:p>
        </w:tc>
        <w:tc>
          <w:tcPr>
            <w:tcW w:w="1559" w:type="dxa"/>
            <w:tcBorders>
              <w:top w:val="single" w:sz="4" w:space="0" w:color="auto"/>
              <w:left w:val="single" w:sz="4" w:space="0" w:color="auto"/>
              <w:bottom w:val="single" w:sz="4" w:space="0" w:color="auto"/>
              <w:right w:val="single" w:sz="4" w:space="0" w:color="auto"/>
            </w:tcBorders>
          </w:tcPr>
          <w:p w14:paraId="105516E6" w14:textId="77777777" w:rsidR="00946ACA" w:rsidRPr="000614F1" w:rsidRDefault="00946ACA" w:rsidP="007339C6">
            <w:pPr>
              <w:pStyle w:val="Tabletext"/>
              <w:jc w:val="center"/>
            </w:pPr>
            <w:r w:rsidRPr="000614F1">
              <w:rPr>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2B5C3372" w14:textId="77777777" w:rsidR="00946ACA" w:rsidRPr="000614F1" w:rsidRDefault="00946ACA" w:rsidP="007339C6">
            <w:pPr>
              <w:pStyle w:val="Tabletext"/>
              <w:jc w:val="center"/>
            </w:pPr>
          </w:p>
        </w:tc>
      </w:tr>
      <w:tr w:rsidR="00946ACA" w:rsidRPr="000614F1" w14:paraId="66ABE75F"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10AF2AF6" w14:textId="77777777" w:rsidR="00946ACA" w:rsidRPr="000614F1" w:rsidRDefault="00946ACA" w:rsidP="007339C6">
            <w:pPr>
              <w:pStyle w:val="Tabletext"/>
              <w:jc w:val="center"/>
            </w:pPr>
            <w:r w:rsidRPr="000614F1">
              <w:rPr>
                <w:szCs w:val="22"/>
                <w:lang w:val="ru"/>
              </w:rPr>
              <w:t>Pico PCS1900</w:t>
            </w:r>
          </w:p>
        </w:tc>
        <w:tc>
          <w:tcPr>
            <w:tcW w:w="2126" w:type="dxa"/>
            <w:tcBorders>
              <w:top w:val="single" w:sz="4" w:space="0" w:color="auto"/>
              <w:left w:val="single" w:sz="4" w:space="0" w:color="auto"/>
              <w:bottom w:val="single" w:sz="4" w:space="0" w:color="auto"/>
              <w:right w:val="single" w:sz="4" w:space="0" w:color="auto"/>
            </w:tcBorders>
          </w:tcPr>
          <w:p w14:paraId="2B0FD4F1" w14:textId="77777777" w:rsidR="00946ACA" w:rsidRPr="000614F1" w:rsidRDefault="00946ACA" w:rsidP="007339C6">
            <w:pPr>
              <w:pStyle w:val="Tabletext"/>
              <w:jc w:val="center"/>
            </w:pPr>
            <w:r w:rsidRPr="000614F1">
              <w:rPr>
                <w:szCs w:val="22"/>
                <w:lang w:val="ru"/>
              </w:rPr>
              <w:t>1 850–1 910 МГц</w:t>
            </w:r>
          </w:p>
        </w:tc>
        <w:tc>
          <w:tcPr>
            <w:tcW w:w="1843" w:type="dxa"/>
            <w:tcBorders>
              <w:top w:val="single" w:sz="4" w:space="0" w:color="auto"/>
              <w:left w:val="single" w:sz="4" w:space="0" w:color="auto"/>
              <w:bottom w:val="single" w:sz="4" w:space="0" w:color="auto"/>
              <w:right w:val="single" w:sz="4" w:space="0" w:color="auto"/>
            </w:tcBorders>
          </w:tcPr>
          <w:p w14:paraId="1968F686" w14:textId="77777777" w:rsidR="00946ACA" w:rsidRPr="000614F1" w:rsidRDefault="00946ACA" w:rsidP="007339C6">
            <w:pPr>
              <w:pStyle w:val="Tabletext"/>
              <w:jc w:val="center"/>
            </w:pPr>
            <w:r w:rsidRPr="000614F1">
              <w:rPr>
                <w:szCs w:val="22"/>
                <w:lang w:val="ru"/>
              </w:rPr>
              <w:t>–80 дБм</w:t>
            </w:r>
          </w:p>
        </w:tc>
        <w:tc>
          <w:tcPr>
            <w:tcW w:w="1559" w:type="dxa"/>
            <w:tcBorders>
              <w:top w:val="single" w:sz="4" w:space="0" w:color="auto"/>
              <w:left w:val="single" w:sz="4" w:space="0" w:color="auto"/>
              <w:bottom w:val="single" w:sz="4" w:space="0" w:color="auto"/>
              <w:right w:val="single" w:sz="4" w:space="0" w:color="auto"/>
            </w:tcBorders>
          </w:tcPr>
          <w:p w14:paraId="6AC62567" w14:textId="77777777" w:rsidR="00946ACA" w:rsidRPr="000614F1" w:rsidRDefault="00946ACA" w:rsidP="007339C6">
            <w:pPr>
              <w:pStyle w:val="Tabletext"/>
              <w:jc w:val="center"/>
            </w:pPr>
            <w:r w:rsidRPr="000614F1">
              <w:rPr>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4E95DF7F" w14:textId="77777777" w:rsidR="00946ACA" w:rsidRPr="000614F1" w:rsidRDefault="00946ACA" w:rsidP="007339C6">
            <w:pPr>
              <w:pStyle w:val="Tabletext"/>
              <w:jc w:val="center"/>
            </w:pPr>
          </w:p>
        </w:tc>
      </w:tr>
      <w:tr w:rsidR="00946ACA" w:rsidRPr="000614F1" w14:paraId="706DD9E1"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6BD8185A" w14:textId="77777777" w:rsidR="00946ACA" w:rsidRPr="000614F1" w:rsidRDefault="00946ACA" w:rsidP="007339C6">
            <w:pPr>
              <w:pStyle w:val="Tabletext"/>
              <w:jc w:val="center"/>
            </w:pPr>
            <w:r w:rsidRPr="000614F1">
              <w:rPr>
                <w:szCs w:val="22"/>
                <w:lang w:val="ru"/>
              </w:rPr>
              <w:t>Pico GSM850</w:t>
            </w:r>
          </w:p>
        </w:tc>
        <w:tc>
          <w:tcPr>
            <w:tcW w:w="2126" w:type="dxa"/>
            <w:tcBorders>
              <w:top w:val="single" w:sz="4" w:space="0" w:color="auto"/>
              <w:left w:val="single" w:sz="4" w:space="0" w:color="auto"/>
              <w:bottom w:val="single" w:sz="4" w:space="0" w:color="auto"/>
              <w:right w:val="single" w:sz="4" w:space="0" w:color="auto"/>
            </w:tcBorders>
          </w:tcPr>
          <w:p w14:paraId="5C2B23AA" w14:textId="77777777" w:rsidR="00946ACA" w:rsidRPr="000614F1" w:rsidRDefault="00946ACA" w:rsidP="007339C6">
            <w:pPr>
              <w:pStyle w:val="Tabletext"/>
              <w:jc w:val="center"/>
            </w:pPr>
            <w:r w:rsidRPr="000614F1">
              <w:rPr>
                <w:szCs w:val="22"/>
                <w:lang w:val="ru"/>
              </w:rPr>
              <w:t>824–849 МГц</w:t>
            </w:r>
          </w:p>
        </w:tc>
        <w:tc>
          <w:tcPr>
            <w:tcW w:w="1843" w:type="dxa"/>
            <w:tcBorders>
              <w:top w:val="single" w:sz="4" w:space="0" w:color="auto"/>
              <w:left w:val="single" w:sz="4" w:space="0" w:color="auto"/>
              <w:bottom w:val="single" w:sz="4" w:space="0" w:color="auto"/>
              <w:right w:val="single" w:sz="4" w:space="0" w:color="auto"/>
            </w:tcBorders>
          </w:tcPr>
          <w:p w14:paraId="7E040B0B" w14:textId="77777777" w:rsidR="00946ACA" w:rsidRPr="000614F1" w:rsidRDefault="00946ACA" w:rsidP="007339C6">
            <w:pPr>
              <w:pStyle w:val="Tabletext"/>
              <w:jc w:val="center"/>
            </w:pPr>
            <w:r w:rsidRPr="000614F1">
              <w:rPr>
                <w:szCs w:val="22"/>
                <w:lang w:val="ru"/>
              </w:rPr>
              <w:t>–70 дБм</w:t>
            </w:r>
          </w:p>
        </w:tc>
        <w:tc>
          <w:tcPr>
            <w:tcW w:w="1559" w:type="dxa"/>
            <w:tcBorders>
              <w:top w:val="single" w:sz="4" w:space="0" w:color="auto"/>
              <w:left w:val="single" w:sz="4" w:space="0" w:color="auto"/>
              <w:bottom w:val="single" w:sz="4" w:space="0" w:color="auto"/>
              <w:right w:val="single" w:sz="4" w:space="0" w:color="auto"/>
            </w:tcBorders>
          </w:tcPr>
          <w:p w14:paraId="7C28A079" w14:textId="77777777" w:rsidR="00946ACA" w:rsidRPr="000614F1" w:rsidRDefault="00946ACA" w:rsidP="007339C6">
            <w:pPr>
              <w:pStyle w:val="Tabletext"/>
              <w:jc w:val="center"/>
            </w:pPr>
            <w:r w:rsidRPr="000614F1">
              <w:rPr>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3DA14F59" w14:textId="77777777" w:rsidR="00946ACA" w:rsidRPr="000614F1" w:rsidRDefault="00946ACA" w:rsidP="007339C6">
            <w:pPr>
              <w:pStyle w:val="Tabletext"/>
              <w:jc w:val="center"/>
            </w:pPr>
          </w:p>
        </w:tc>
      </w:tr>
      <w:tr w:rsidR="00946ACA" w:rsidRPr="000614F1" w14:paraId="74329320"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414C70B1" w14:textId="77777777" w:rsidR="00946ACA" w:rsidRPr="000614F1" w:rsidRDefault="00946ACA" w:rsidP="007339C6">
            <w:pPr>
              <w:pStyle w:val="Tabletext"/>
              <w:jc w:val="center"/>
            </w:pPr>
            <w:r w:rsidRPr="0042290A">
              <w:rPr>
                <w:szCs w:val="22"/>
              </w:rPr>
              <w:t xml:space="preserve">LA UTRA FDD </w:t>
            </w:r>
            <w:r w:rsidRPr="0042290A">
              <w:rPr>
                <w:szCs w:val="22"/>
              </w:rPr>
              <w:br/>
            </w:r>
            <w:r w:rsidRPr="000614F1">
              <w:rPr>
                <w:szCs w:val="22"/>
                <w:lang w:val="ru"/>
              </w:rPr>
              <w:t>в</w:t>
            </w:r>
            <w:r w:rsidRPr="0042290A">
              <w:rPr>
                <w:szCs w:val="22"/>
              </w:rPr>
              <w:t xml:space="preserve"> </w:t>
            </w:r>
            <w:r w:rsidRPr="000614F1">
              <w:rPr>
                <w:szCs w:val="22"/>
                <w:lang w:val="ru"/>
              </w:rPr>
              <w:t>полосе</w:t>
            </w:r>
            <w:r w:rsidRPr="0042290A">
              <w:rPr>
                <w:szCs w:val="22"/>
              </w:rPr>
              <w:t xml:space="preserve"> I </w:t>
            </w:r>
            <w:r w:rsidRPr="0042290A">
              <w:rPr>
                <w:szCs w:val="22"/>
              </w:rPr>
              <w:br/>
            </w:r>
            <w:r w:rsidRPr="000614F1">
              <w:rPr>
                <w:szCs w:val="22"/>
                <w:lang w:val="ru"/>
              </w:rPr>
              <w:t>или</w:t>
            </w:r>
            <w:r w:rsidRPr="0042290A">
              <w:t xml:space="preserve"> E-UTRA </w:t>
            </w:r>
            <w:r w:rsidRPr="000614F1">
              <w:rPr>
                <w:lang w:val="ru"/>
              </w:rPr>
              <w:t>в</w:t>
            </w:r>
            <w:r w:rsidRPr="0042290A">
              <w:t xml:space="preserve"> </w:t>
            </w:r>
            <w:r w:rsidRPr="000614F1">
              <w:rPr>
                <w:lang w:val="ru"/>
              </w:rPr>
              <w:t>полосе</w:t>
            </w:r>
            <w:r w:rsidRPr="0042290A">
              <w:t xml:space="preserve"> 1</w:t>
            </w:r>
          </w:p>
        </w:tc>
        <w:tc>
          <w:tcPr>
            <w:tcW w:w="2126" w:type="dxa"/>
            <w:tcBorders>
              <w:top w:val="single" w:sz="4" w:space="0" w:color="auto"/>
              <w:left w:val="single" w:sz="4" w:space="0" w:color="auto"/>
              <w:bottom w:val="single" w:sz="4" w:space="0" w:color="auto"/>
              <w:right w:val="single" w:sz="4" w:space="0" w:color="auto"/>
            </w:tcBorders>
          </w:tcPr>
          <w:p w14:paraId="2C8C1C21" w14:textId="77777777" w:rsidR="00946ACA" w:rsidRPr="000614F1" w:rsidRDefault="00946ACA" w:rsidP="007339C6">
            <w:pPr>
              <w:pStyle w:val="Tabletext"/>
              <w:jc w:val="center"/>
            </w:pPr>
            <w:r w:rsidRPr="0042290A">
              <w:rPr>
                <w:szCs w:val="22"/>
              </w:rPr>
              <w:t xml:space="preserve">1 920–1 980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161FF210" w14:textId="77777777" w:rsidR="00946ACA" w:rsidRPr="000614F1" w:rsidRDefault="00946ACA" w:rsidP="007339C6">
            <w:pPr>
              <w:pStyle w:val="Tabletext"/>
              <w:jc w:val="center"/>
            </w:pPr>
            <w:r w:rsidRPr="0042290A">
              <w:rPr>
                <w:szCs w:val="22"/>
              </w:rPr>
              <w:t>–82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6295FBA5" w14:textId="77777777" w:rsidR="00946ACA" w:rsidRPr="000614F1" w:rsidRDefault="00946ACA" w:rsidP="007339C6">
            <w:pPr>
              <w:pStyle w:val="Tabletext"/>
              <w:jc w:val="center"/>
            </w:pPr>
            <w:r w:rsidRPr="0042290A">
              <w:rPr>
                <w:szCs w:val="22"/>
              </w:rPr>
              <w:t xml:space="preserve">100 </w:t>
            </w:r>
            <w:r w:rsidRPr="000614F1">
              <w:rPr>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2EE3CCBF" w14:textId="77777777" w:rsidR="00946ACA" w:rsidRPr="000614F1" w:rsidRDefault="00946ACA" w:rsidP="007339C6">
            <w:pPr>
              <w:pStyle w:val="Tabletext"/>
              <w:jc w:val="center"/>
            </w:pPr>
          </w:p>
        </w:tc>
      </w:tr>
      <w:tr w:rsidR="00946ACA" w:rsidRPr="000614F1" w14:paraId="74244531"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5343275D" w14:textId="77777777" w:rsidR="00946ACA" w:rsidRPr="000614F1" w:rsidRDefault="00946ACA" w:rsidP="007339C6">
            <w:pPr>
              <w:pStyle w:val="Tabletext"/>
              <w:jc w:val="center"/>
            </w:pPr>
            <w:r w:rsidRPr="0042290A">
              <w:rPr>
                <w:szCs w:val="22"/>
              </w:rPr>
              <w:t xml:space="preserve">LA UTRA FDD </w:t>
            </w:r>
            <w:r w:rsidRPr="0042290A">
              <w:rPr>
                <w:szCs w:val="22"/>
              </w:rPr>
              <w:br/>
            </w:r>
            <w:r w:rsidRPr="000614F1">
              <w:rPr>
                <w:szCs w:val="22"/>
                <w:lang w:val="ru"/>
              </w:rPr>
              <w:t>в</w:t>
            </w:r>
            <w:r w:rsidRPr="0042290A">
              <w:rPr>
                <w:szCs w:val="22"/>
              </w:rPr>
              <w:t xml:space="preserve"> </w:t>
            </w:r>
            <w:r w:rsidRPr="000614F1">
              <w:rPr>
                <w:szCs w:val="22"/>
                <w:lang w:val="ru"/>
              </w:rPr>
              <w:t>полосе</w:t>
            </w:r>
            <w:r w:rsidRPr="0042290A">
              <w:rPr>
                <w:szCs w:val="22"/>
              </w:rPr>
              <w:t xml:space="preserve"> II </w:t>
            </w:r>
            <w:r w:rsidRPr="000614F1">
              <w:rPr>
                <w:lang w:val="ru"/>
              </w:rPr>
              <w:t>или</w:t>
            </w:r>
            <w:r w:rsidRPr="0042290A">
              <w:t xml:space="preserve"> E-UTRA</w:t>
            </w:r>
            <w:r>
              <w:rPr>
                <w:lang w:val="ru-RU"/>
              </w:rPr>
              <w:br/>
            </w:r>
            <w:r w:rsidRPr="000614F1">
              <w:rPr>
                <w:lang w:val="ru"/>
              </w:rPr>
              <w:t>в</w:t>
            </w:r>
            <w:r w:rsidRPr="0042290A">
              <w:t xml:space="preserve"> </w:t>
            </w:r>
            <w:r w:rsidRPr="000614F1">
              <w:rPr>
                <w:lang w:val="ru"/>
              </w:rPr>
              <w:t>полосе</w:t>
            </w:r>
            <w:r w:rsidRPr="0042290A">
              <w:t xml:space="preserve"> 2</w:t>
            </w:r>
          </w:p>
        </w:tc>
        <w:tc>
          <w:tcPr>
            <w:tcW w:w="2126" w:type="dxa"/>
            <w:tcBorders>
              <w:top w:val="single" w:sz="4" w:space="0" w:color="auto"/>
              <w:left w:val="single" w:sz="4" w:space="0" w:color="auto"/>
              <w:bottom w:val="single" w:sz="4" w:space="0" w:color="auto"/>
              <w:right w:val="single" w:sz="4" w:space="0" w:color="auto"/>
            </w:tcBorders>
          </w:tcPr>
          <w:p w14:paraId="5249F4A0" w14:textId="77777777" w:rsidR="00946ACA" w:rsidRPr="000614F1" w:rsidRDefault="00946ACA" w:rsidP="007339C6">
            <w:pPr>
              <w:pStyle w:val="Tabletext"/>
              <w:jc w:val="center"/>
            </w:pPr>
            <w:r w:rsidRPr="0042290A">
              <w:rPr>
                <w:szCs w:val="22"/>
              </w:rPr>
              <w:t xml:space="preserve">1 850–1 910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7A3A6FCB" w14:textId="77777777" w:rsidR="00946ACA" w:rsidRPr="000614F1" w:rsidRDefault="00946ACA" w:rsidP="007339C6">
            <w:pPr>
              <w:pStyle w:val="Tabletext"/>
              <w:jc w:val="center"/>
            </w:pPr>
            <w:r w:rsidRPr="0042290A">
              <w:rPr>
                <w:szCs w:val="22"/>
              </w:rPr>
              <w:t>–82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2EDFBE80" w14:textId="77777777" w:rsidR="00946ACA" w:rsidRPr="000614F1" w:rsidRDefault="00946ACA" w:rsidP="007339C6">
            <w:pPr>
              <w:pStyle w:val="Tabletext"/>
              <w:jc w:val="center"/>
            </w:pPr>
            <w:r w:rsidRPr="0042290A">
              <w:rPr>
                <w:szCs w:val="22"/>
              </w:rPr>
              <w:t xml:space="preserve">100 </w:t>
            </w:r>
            <w:r w:rsidRPr="000614F1">
              <w:rPr>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589C02CD" w14:textId="77777777" w:rsidR="00946ACA" w:rsidRPr="000614F1" w:rsidRDefault="00946ACA" w:rsidP="007339C6">
            <w:pPr>
              <w:pStyle w:val="Tabletext"/>
              <w:jc w:val="center"/>
            </w:pPr>
          </w:p>
        </w:tc>
      </w:tr>
    </w:tbl>
    <w:p w14:paraId="2E7F5706" w14:textId="77777777" w:rsidR="00946ACA" w:rsidRDefault="00946ACA" w:rsidP="00946ACA">
      <w:pPr>
        <w:rPr>
          <w:lang w:val="ru-RU"/>
        </w:rPr>
      </w:pPr>
    </w:p>
    <w:p w14:paraId="663A3C25" w14:textId="77777777" w:rsidR="00946ACA" w:rsidRDefault="00946ACA" w:rsidP="00946ACA">
      <w:pPr>
        <w:rPr>
          <w:lang w:val="ru-RU"/>
        </w:rPr>
      </w:pPr>
    </w:p>
    <w:p w14:paraId="632255C5" w14:textId="77777777" w:rsidR="00946ACA" w:rsidRDefault="00946ACA" w:rsidP="00946ACA">
      <w:pPr>
        <w:rPr>
          <w:lang w:val="ru-RU"/>
        </w:rPr>
      </w:pPr>
    </w:p>
    <w:p w14:paraId="374149D9" w14:textId="77777777" w:rsidR="00946ACA" w:rsidRDefault="00946ACA" w:rsidP="00946ACA">
      <w:pPr>
        <w:keepNext/>
        <w:spacing w:after="120"/>
        <w:jc w:val="center"/>
        <w:rPr>
          <w:lang w:val="ru-RU"/>
        </w:rPr>
      </w:pPr>
      <w:r>
        <w:rPr>
          <w:lang w:val="ru-RU"/>
        </w:rPr>
        <w:lastRenderedPageBreak/>
        <w:t>ТАБЛИЦА 10 С (</w:t>
      </w:r>
      <w:r>
        <w:rPr>
          <w:i/>
          <w:lang w:val="ru-RU"/>
        </w:rPr>
        <w:t>продолжение</w:t>
      </w:r>
      <w:r>
        <w:rPr>
          <w:lang w:val="ru-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2339"/>
        <w:gridCol w:w="1842"/>
        <w:gridCol w:w="1347"/>
        <w:gridCol w:w="1559"/>
      </w:tblGrid>
      <w:tr w:rsidR="00946ACA" w:rsidRPr="000614F1" w14:paraId="7FC845BB"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EBAD728" w14:textId="77777777" w:rsidR="00946ACA" w:rsidRPr="000614F1" w:rsidRDefault="00946ACA" w:rsidP="007339C6">
            <w:pPr>
              <w:pStyle w:val="Tablehead"/>
              <w:keepLines/>
            </w:pPr>
            <w:r w:rsidRPr="000614F1">
              <w:rPr>
                <w:bCs/>
                <w:lang w:val="ru"/>
              </w:rPr>
              <w:t>Тип совместно размещенной БС</w:t>
            </w:r>
          </w:p>
        </w:tc>
        <w:tc>
          <w:tcPr>
            <w:tcW w:w="2339" w:type="dxa"/>
            <w:tcBorders>
              <w:top w:val="single" w:sz="4" w:space="0" w:color="auto"/>
              <w:left w:val="single" w:sz="4" w:space="0" w:color="auto"/>
              <w:bottom w:val="single" w:sz="4" w:space="0" w:color="auto"/>
              <w:right w:val="single" w:sz="4" w:space="0" w:color="auto"/>
            </w:tcBorders>
            <w:vAlign w:val="center"/>
          </w:tcPr>
          <w:p w14:paraId="40DD04C1" w14:textId="77777777" w:rsidR="00946ACA" w:rsidRPr="000614F1" w:rsidRDefault="00946ACA" w:rsidP="007339C6">
            <w:pPr>
              <w:pStyle w:val="Tablehead"/>
              <w:keepLines/>
            </w:pPr>
            <w:r w:rsidRPr="000614F1">
              <w:rPr>
                <w:bCs/>
                <w:lang w:val="ru"/>
              </w:rPr>
              <w:t>Полоса частот для требования к совместному размещению</w:t>
            </w:r>
          </w:p>
        </w:tc>
        <w:tc>
          <w:tcPr>
            <w:tcW w:w="1842" w:type="dxa"/>
            <w:tcBorders>
              <w:top w:val="single" w:sz="4" w:space="0" w:color="auto"/>
              <w:left w:val="single" w:sz="4" w:space="0" w:color="auto"/>
              <w:bottom w:val="single" w:sz="4" w:space="0" w:color="auto"/>
              <w:right w:val="single" w:sz="4" w:space="0" w:color="auto"/>
            </w:tcBorders>
            <w:vAlign w:val="center"/>
          </w:tcPr>
          <w:p w14:paraId="7A0C372D" w14:textId="77777777" w:rsidR="00946ACA" w:rsidRPr="000614F1" w:rsidRDefault="00946ACA" w:rsidP="007339C6">
            <w:pPr>
              <w:pStyle w:val="Tablehead"/>
              <w:keepLines/>
            </w:pPr>
            <w:r w:rsidRPr="000614F1">
              <w:rPr>
                <w:bCs/>
                <w:lang w:val="ru"/>
              </w:rPr>
              <w:t>Максимальный</w:t>
            </w:r>
            <w:r w:rsidRPr="000614F1">
              <w:rPr>
                <w:b w:val="0"/>
                <w:lang w:val="ru"/>
              </w:rPr>
              <w:br/>
            </w:r>
            <w:r w:rsidRPr="000614F1">
              <w:rPr>
                <w:bCs/>
                <w:lang w:val="ru"/>
              </w:rPr>
              <w:t>уровень</w:t>
            </w:r>
          </w:p>
        </w:tc>
        <w:tc>
          <w:tcPr>
            <w:tcW w:w="1347" w:type="dxa"/>
            <w:tcBorders>
              <w:top w:val="single" w:sz="4" w:space="0" w:color="auto"/>
              <w:left w:val="single" w:sz="4" w:space="0" w:color="auto"/>
              <w:bottom w:val="single" w:sz="4" w:space="0" w:color="auto"/>
              <w:right w:val="single" w:sz="4" w:space="0" w:color="auto"/>
            </w:tcBorders>
            <w:vAlign w:val="center"/>
          </w:tcPr>
          <w:p w14:paraId="41ADBC19" w14:textId="77777777" w:rsidR="00946ACA" w:rsidRPr="000614F1" w:rsidRDefault="00946ACA" w:rsidP="007339C6">
            <w:pPr>
              <w:pStyle w:val="Tablehead"/>
              <w:keepLines/>
            </w:pPr>
            <w:r w:rsidRPr="000614F1">
              <w:rPr>
                <w:bCs/>
                <w:lang w:val="ru"/>
              </w:rPr>
              <w:t>Ширина полосы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14:paraId="4115E393" w14:textId="77777777" w:rsidR="00946ACA" w:rsidRPr="000614F1" w:rsidRDefault="00946ACA" w:rsidP="007339C6">
            <w:pPr>
              <w:pStyle w:val="Tablehead"/>
              <w:keepLines/>
            </w:pPr>
            <w:r w:rsidRPr="000614F1">
              <w:rPr>
                <w:bCs/>
                <w:lang w:val="ru"/>
              </w:rPr>
              <w:t>Примечание</w:t>
            </w:r>
          </w:p>
        </w:tc>
      </w:tr>
      <w:tr w:rsidR="00946ACA" w:rsidRPr="000614F1" w14:paraId="73E77784"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41281424" w14:textId="77777777" w:rsidR="00946ACA" w:rsidRPr="000614F1" w:rsidRDefault="00946ACA" w:rsidP="007339C6">
            <w:pPr>
              <w:pStyle w:val="Tabletext"/>
              <w:jc w:val="center"/>
            </w:pPr>
            <w:r w:rsidRPr="0042290A">
              <w:rPr>
                <w:szCs w:val="22"/>
              </w:rPr>
              <w:t xml:space="preserve">LA UTRA FDD </w:t>
            </w:r>
            <w:r w:rsidRPr="0042290A">
              <w:rPr>
                <w:szCs w:val="22"/>
              </w:rPr>
              <w:br/>
            </w:r>
            <w:r w:rsidRPr="000614F1">
              <w:rPr>
                <w:szCs w:val="22"/>
                <w:lang w:val="ru"/>
              </w:rPr>
              <w:t xml:space="preserve">в полосе III </w:t>
            </w:r>
            <w:r w:rsidRPr="000614F1">
              <w:rPr>
                <w:lang w:val="ru"/>
              </w:rPr>
              <w:t>или E-UTRA в полосе 3</w:t>
            </w:r>
          </w:p>
        </w:tc>
        <w:tc>
          <w:tcPr>
            <w:tcW w:w="2339" w:type="dxa"/>
            <w:tcBorders>
              <w:top w:val="single" w:sz="4" w:space="0" w:color="auto"/>
              <w:left w:val="single" w:sz="4" w:space="0" w:color="auto"/>
              <w:bottom w:val="single" w:sz="4" w:space="0" w:color="auto"/>
              <w:right w:val="single" w:sz="4" w:space="0" w:color="auto"/>
            </w:tcBorders>
          </w:tcPr>
          <w:p w14:paraId="399970A3" w14:textId="77777777" w:rsidR="00946ACA" w:rsidRPr="000614F1" w:rsidRDefault="00946ACA" w:rsidP="007339C6">
            <w:pPr>
              <w:pStyle w:val="Tabletext"/>
              <w:jc w:val="center"/>
            </w:pPr>
            <w:r w:rsidRPr="000614F1">
              <w:rPr>
                <w:szCs w:val="22"/>
                <w:lang w:val="ru"/>
              </w:rPr>
              <w:t>1 710–1 785 МГц</w:t>
            </w:r>
          </w:p>
        </w:tc>
        <w:tc>
          <w:tcPr>
            <w:tcW w:w="1842" w:type="dxa"/>
            <w:tcBorders>
              <w:top w:val="single" w:sz="4" w:space="0" w:color="auto"/>
              <w:left w:val="single" w:sz="4" w:space="0" w:color="auto"/>
              <w:bottom w:val="single" w:sz="4" w:space="0" w:color="auto"/>
              <w:right w:val="single" w:sz="4" w:space="0" w:color="auto"/>
            </w:tcBorders>
          </w:tcPr>
          <w:p w14:paraId="4E82E299" w14:textId="77777777" w:rsidR="00946ACA" w:rsidRPr="000614F1" w:rsidRDefault="00946ACA" w:rsidP="007339C6">
            <w:pPr>
              <w:pStyle w:val="Tabletext"/>
              <w:jc w:val="center"/>
            </w:pPr>
            <w:r w:rsidRPr="000614F1">
              <w:rPr>
                <w:szCs w:val="22"/>
                <w:lang w:val="ru"/>
              </w:rPr>
              <w:t>–82 дБм</w:t>
            </w:r>
          </w:p>
        </w:tc>
        <w:tc>
          <w:tcPr>
            <w:tcW w:w="1347" w:type="dxa"/>
            <w:tcBorders>
              <w:top w:val="single" w:sz="4" w:space="0" w:color="auto"/>
              <w:left w:val="single" w:sz="4" w:space="0" w:color="auto"/>
              <w:bottom w:val="single" w:sz="4" w:space="0" w:color="auto"/>
              <w:right w:val="single" w:sz="4" w:space="0" w:color="auto"/>
            </w:tcBorders>
          </w:tcPr>
          <w:p w14:paraId="0E3BE911" w14:textId="77777777" w:rsidR="00946ACA" w:rsidRPr="000614F1" w:rsidRDefault="00946ACA" w:rsidP="007339C6">
            <w:pPr>
              <w:pStyle w:val="Tabletext"/>
              <w:jc w:val="center"/>
            </w:pPr>
            <w:r w:rsidRPr="000614F1">
              <w:rPr>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2B68F0B7" w14:textId="77777777" w:rsidR="00946ACA" w:rsidRPr="000614F1" w:rsidRDefault="00946ACA" w:rsidP="007339C6">
            <w:pPr>
              <w:pStyle w:val="Tabletext"/>
              <w:jc w:val="center"/>
            </w:pPr>
          </w:p>
        </w:tc>
      </w:tr>
      <w:tr w:rsidR="00946ACA" w:rsidRPr="000614F1" w14:paraId="7944C6B4"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11E0F765" w14:textId="77777777" w:rsidR="00946ACA" w:rsidRPr="000614F1" w:rsidRDefault="00946ACA" w:rsidP="007339C6">
            <w:pPr>
              <w:pStyle w:val="Tabletext"/>
              <w:jc w:val="center"/>
            </w:pPr>
            <w:r w:rsidRPr="000614F1">
              <w:rPr>
                <w:szCs w:val="22"/>
                <w:lang w:val="ru"/>
              </w:rPr>
              <w:t xml:space="preserve">LA UTRA FDD в полосе IV </w:t>
            </w:r>
            <w:r w:rsidRPr="000614F1">
              <w:rPr>
                <w:lang w:val="ru"/>
              </w:rPr>
              <w:t>или E-UTRA в полосе 4</w:t>
            </w:r>
          </w:p>
        </w:tc>
        <w:tc>
          <w:tcPr>
            <w:tcW w:w="2339" w:type="dxa"/>
            <w:tcBorders>
              <w:top w:val="single" w:sz="4" w:space="0" w:color="auto"/>
              <w:left w:val="single" w:sz="4" w:space="0" w:color="auto"/>
              <w:bottom w:val="single" w:sz="4" w:space="0" w:color="auto"/>
              <w:right w:val="single" w:sz="4" w:space="0" w:color="auto"/>
            </w:tcBorders>
          </w:tcPr>
          <w:p w14:paraId="7E7F9BA7" w14:textId="77777777" w:rsidR="00946ACA" w:rsidRPr="000614F1" w:rsidRDefault="00946ACA" w:rsidP="007339C6">
            <w:pPr>
              <w:pStyle w:val="Tabletext"/>
              <w:jc w:val="center"/>
            </w:pPr>
            <w:r w:rsidRPr="000614F1">
              <w:rPr>
                <w:szCs w:val="22"/>
                <w:lang w:val="ru"/>
              </w:rPr>
              <w:t>1 710–1 755 МГц</w:t>
            </w:r>
          </w:p>
        </w:tc>
        <w:tc>
          <w:tcPr>
            <w:tcW w:w="1842" w:type="dxa"/>
            <w:tcBorders>
              <w:top w:val="single" w:sz="4" w:space="0" w:color="auto"/>
              <w:left w:val="single" w:sz="4" w:space="0" w:color="auto"/>
              <w:bottom w:val="single" w:sz="4" w:space="0" w:color="auto"/>
              <w:right w:val="single" w:sz="4" w:space="0" w:color="auto"/>
            </w:tcBorders>
          </w:tcPr>
          <w:p w14:paraId="00835E31" w14:textId="77777777" w:rsidR="00946ACA" w:rsidRPr="000614F1" w:rsidRDefault="00946ACA" w:rsidP="007339C6">
            <w:pPr>
              <w:pStyle w:val="Tabletext"/>
              <w:jc w:val="center"/>
            </w:pPr>
            <w:r w:rsidRPr="000614F1">
              <w:rPr>
                <w:szCs w:val="22"/>
                <w:lang w:val="ru"/>
              </w:rPr>
              <w:t>–82 дБм</w:t>
            </w:r>
          </w:p>
        </w:tc>
        <w:tc>
          <w:tcPr>
            <w:tcW w:w="1347" w:type="dxa"/>
            <w:tcBorders>
              <w:top w:val="single" w:sz="4" w:space="0" w:color="auto"/>
              <w:left w:val="single" w:sz="4" w:space="0" w:color="auto"/>
              <w:bottom w:val="single" w:sz="4" w:space="0" w:color="auto"/>
              <w:right w:val="single" w:sz="4" w:space="0" w:color="auto"/>
            </w:tcBorders>
          </w:tcPr>
          <w:p w14:paraId="4AC12F7A" w14:textId="77777777" w:rsidR="00946ACA" w:rsidRPr="000614F1" w:rsidRDefault="00946ACA" w:rsidP="007339C6">
            <w:pPr>
              <w:pStyle w:val="Tabletext"/>
              <w:jc w:val="center"/>
            </w:pPr>
            <w:r w:rsidRPr="000614F1">
              <w:rPr>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70474591" w14:textId="77777777" w:rsidR="00946ACA" w:rsidRPr="000614F1" w:rsidRDefault="00946ACA" w:rsidP="007339C6">
            <w:pPr>
              <w:pStyle w:val="Tabletext"/>
              <w:jc w:val="center"/>
            </w:pPr>
          </w:p>
        </w:tc>
      </w:tr>
      <w:tr w:rsidR="00946ACA" w:rsidRPr="000614F1" w14:paraId="0BEC6AD3"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5E87F17B" w14:textId="77777777" w:rsidR="00946ACA" w:rsidRPr="000614F1" w:rsidRDefault="00946ACA" w:rsidP="007339C6">
            <w:pPr>
              <w:pStyle w:val="Tabletext"/>
              <w:jc w:val="center"/>
            </w:pPr>
            <w:r w:rsidRPr="0042290A">
              <w:rPr>
                <w:szCs w:val="22"/>
              </w:rPr>
              <w:t xml:space="preserve">LA UTRA FDD </w:t>
            </w:r>
            <w:r w:rsidRPr="0042290A">
              <w:rPr>
                <w:szCs w:val="22"/>
              </w:rPr>
              <w:br/>
            </w:r>
            <w:r w:rsidRPr="000614F1">
              <w:rPr>
                <w:szCs w:val="22"/>
                <w:lang w:val="ru"/>
              </w:rPr>
              <w:t>в</w:t>
            </w:r>
            <w:r w:rsidRPr="0042290A">
              <w:rPr>
                <w:szCs w:val="22"/>
              </w:rPr>
              <w:t xml:space="preserve"> </w:t>
            </w:r>
            <w:r w:rsidRPr="000614F1">
              <w:rPr>
                <w:szCs w:val="22"/>
                <w:lang w:val="ru"/>
              </w:rPr>
              <w:t>полосе</w:t>
            </w:r>
            <w:r w:rsidRPr="0042290A">
              <w:rPr>
                <w:szCs w:val="22"/>
              </w:rPr>
              <w:t xml:space="preserve"> V </w:t>
            </w:r>
            <w:r w:rsidRPr="0042290A">
              <w:rPr>
                <w:szCs w:val="22"/>
              </w:rPr>
              <w:br/>
            </w:r>
            <w:r w:rsidRPr="000614F1">
              <w:rPr>
                <w:lang w:val="ru"/>
              </w:rPr>
              <w:t>или</w:t>
            </w:r>
            <w:r w:rsidRPr="0042290A">
              <w:t xml:space="preserve"> E-UTRA </w:t>
            </w:r>
            <w:r w:rsidRPr="000614F1">
              <w:rPr>
                <w:lang w:val="ru"/>
              </w:rPr>
              <w:t>в</w:t>
            </w:r>
            <w:r w:rsidRPr="0042290A">
              <w:t xml:space="preserve"> </w:t>
            </w:r>
            <w:r w:rsidRPr="000614F1">
              <w:rPr>
                <w:lang w:val="ru"/>
              </w:rPr>
              <w:t>полосе</w:t>
            </w:r>
            <w:r w:rsidRPr="0042290A">
              <w:t xml:space="preserve"> 5</w:t>
            </w:r>
          </w:p>
        </w:tc>
        <w:tc>
          <w:tcPr>
            <w:tcW w:w="2339" w:type="dxa"/>
            <w:tcBorders>
              <w:top w:val="single" w:sz="4" w:space="0" w:color="auto"/>
              <w:left w:val="single" w:sz="4" w:space="0" w:color="auto"/>
              <w:bottom w:val="single" w:sz="4" w:space="0" w:color="auto"/>
              <w:right w:val="single" w:sz="4" w:space="0" w:color="auto"/>
            </w:tcBorders>
          </w:tcPr>
          <w:p w14:paraId="2047F2E6" w14:textId="77777777" w:rsidR="00946ACA" w:rsidRPr="000614F1" w:rsidRDefault="00946ACA" w:rsidP="007339C6">
            <w:pPr>
              <w:pStyle w:val="Tabletext"/>
              <w:jc w:val="center"/>
            </w:pPr>
            <w:r w:rsidRPr="0042290A">
              <w:rPr>
                <w:szCs w:val="22"/>
              </w:rPr>
              <w:t xml:space="preserve">824–849 </w:t>
            </w:r>
            <w:r w:rsidRPr="000614F1">
              <w:rPr>
                <w:szCs w:val="22"/>
                <w:lang w:val="ru"/>
              </w:rPr>
              <w:t>МГц</w:t>
            </w:r>
          </w:p>
        </w:tc>
        <w:tc>
          <w:tcPr>
            <w:tcW w:w="1842" w:type="dxa"/>
            <w:tcBorders>
              <w:top w:val="single" w:sz="4" w:space="0" w:color="auto"/>
              <w:left w:val="single" w:sz="4" w:space="0" w:color="auto"/>
              <w:bottom w:val="single" w:sz="4" w:space="0" w:color="auto"/>
              <w:right w:val="single" w:sz="4" w:space="0" w:color="auto"/>
            </w:tcBorders>
          </w:tcPr>
          <w:p w14:paraId="033E14A9" w14:textId="77777777" w:rsidR="00946ACA" w:rsidRPr="000614F1" w:rsidRDefault="00946ACA" w:rsidP="007339C6">
            <w:pPr>
              <w:pStyle w:val="Tabletext"/>
              <w:jc w:val="center"/>
            </w:pPr>
            <w:r w:rsidRPr="0042290A">
              <w:rPr>
                <w:szCs w:val="22"/>
              </w:rPr>
              <w:t>–82 </w:t>
            </w:r>
            <w:r w:rsidRPr="000614F1">
              <w:rPr>
                <w:szCs w:val="22"/>
                <w:lang w:val="ru"/>
              </w:rPr>
              <w:t>дБм</w:t>
            </w:r>
          </w:p>
        </w:tc>
        <w:tc>
          <w:tcPr>
            <w:tcW w:w="1347" w:type="dxa"/>
            <w:tcBorders>
              <w:top w:val="single" w:sz="4" w:space="0" w:color="auto"/>
              <w:left w:val="single" w:sz="4" w:space="0" w:color="auto"/>
              <w:bottom w:val="single" w:sz="4" w:space="0" w:color="auto"/>
              <w:right w:val="single" w:sz="4" w:space="0" w:color="auto"/>
            </w:tcBorders>
          </w:tcPr>
          <w:p w14:paraId="7FAB4639" w14:textId="77777777" w:rsidR="00946ACA" w:rsidRPr="000614F1" w:rsidRDefault="00946ACA" w:rsidP="007339C6">
            <w:pPr>
              <w:pStyle w:val="Tabletext"/>
              <w:jc w:val="center"/>
            </w:pPr>
            <w:r w:rsidRPr="0042290A">
              <w:rPr>
                <w:szCs w:val="22"/>
              </w:rPr>
              <w:t xml:space="preserve">100 </w:t>
            </w:r>
            <w:r w:rsidRPr="000614F1">
              <w:rPr>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68B1E6B4" w14:textId="77777777" w:rsidR="00946ACA" w:rsidRPr="000614F1" w:rsidRDefault="00946ACA" w:rsidP="007339C6">
            <w:pPr>
              <w:pStyle w:val="Tabletext"/>
              <w:jc w:val="center"/>
            </w:pPr>
          </w:p>
        </w:tc>
      </w:tr>
      <w:tr w:rsidR="00946ACA" w:rsidRPr="000614F1" w14:paraId="76EF8AC6"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07CAD58E" w14:textId="77777777" w:rsidR="00946ACA" w:rsidRPr="000614F1" w:rsidRDefault="00946ACA" w:rsidP="007339C6">
            <w:pPr>
              <w:pStyle w:val="Tabletext"/>
              <w:jc w:val="center"/>
            </w:pPr>
            <w:r w:rsidRPr="0042290A">
              <w:rPr>
                <w:szCs w:val="22"/>
              </w:rPr>
              <w:t xml:space="preserve">LA UTRA FDD </w:t>
            </w:r>
            <w:r w:rsidRPr="0042290A">
              <w:rPr>
                <w:szCs w:val="22"/>
              </w:rPr>
              <w:br/>
            </w:r>
            <w:r w:rsidRPr="000614F1">
              <w:rPr>
                <w:szCs w:val="22"/>
                <w:lang w:val="ru"/>
              </w:rPr>
              <w:t>в</w:t>
            </w:r>
            <w:r w:rsidRPr="0042290A">
              <w:rPr>
                <w:szCs w:val="22"/>
              </w:rPr>
              <w:t xml:space="preserve"> </w:t>
            </w:r>
            <w:r w:rsidRPr="000614F1">
              <w:rPr>
                <w:szCs w:val="22"/>
                <w:lang w:val="ru"/>
              </w:rPr>
              <w:t>полосе</w:t>
            </w:r>
            <w:r w:rsidRPr="0042290A">
              <w:rPr>
                <w:szCs w:val="22"/>
              </w:rPr>
              <w:t xml:space="preserve"> VI </w:t>
            </w:r>
            <w:r w:rsidRPr="000614F1">
              <w:rPr>
                <w:szCs w:val="22"/>
                <w:lang w:val="ru"/>
              </w:rPr>
              <w:t>или</w:t>
            </w:r>
            <w:r w:rsidRPr="0042290A">
              <w:rPr>
                <w:szCs w:val="22"/>
              </w:rPr>
              <w:t xml:space="preserve"> XIX </w:t>
            </w:r>
            <w:r>
              <w:rPr>
                <w:szCs w:val="22"/>
                <w:lang w:val="ru-RU"/>
              </w:rPr>
              <w:br/>
            </w:r>
            <w:r w:rsidRPr="000614F1">
              <w:rPr>
                <w:lang w:val="ru"/>
              </w:rPr>
              <w:t>или</w:t>
            </w:r>
            <w:r w:rsidRPr="0042290A">
              <w:t xml:space="preserve"> E-UTRA </w:t>
            </w:r>
            <w:r w:rsidRPr="000614F1">
              <w:rPr>
                <w:lang w:val="ru"/>
              </w:rPr>
              <w:t>в</w:t>
            </w:r>
            <w:r w:rsidRPr="0042290A">
              <w:t xml:space="preserve"> </w:t>
            </w:r>
            <w:r w:rsidRPr="000614F1">
              <w:rPr>
                <w:lang w:val="ru"/>
              </w:rPr>
              <w:t>полосе</w:t>
            </w:r>
            <w:r w:rsidRPr="0042290A">
              <w:t xml:space="preserve"> 6, </w:t>
            </w:r>
            <w:r w:rsidRPr="0042290A">
              <w:br/>
              <w:t xml:space="preserve">18 </w:t>
            </w:r>
            <w:r w:rsidRPr="000614F1">
              <w:rPr>
                <w:lang w:val="ru-RU"/>
              </w:rPr>
              <w:t>или</w:t>
            </w:r>
            <w:r w:rsidRPr="0042290A">
              <w:t xml:space="preserve"> 19</w:t>
            </w:r>
          </w:p>
        </w:tc>
        <w:tc>
          <w:tcPr>
            <w:tcW w:w="2339" w:type="dxa"/>
            <w:tcBorders>
              <w:top w:val="single" w:sz="4" w:space="0" w:color="auto"/>
              <w:left w:val="single" w:sz="4" w:space="0" w:color="auto"/>
              <w:bottom w:val="single" w:sz="4" w:space="0" w:color="auto"/>
              <w:right w:val="single" w:sz="4" w:space="0" w:color="auto"/>
            </w:tcBorders>
          </w:tcPr>
          <w:p w14:paraId="0B6F6535" w14:textId="77777777" w:rsidR="00946ACA" w:rsidRPr="000614F1" w:rsidRDefault="00946ACA" w:rsidP="007339C6">
            <w:pPr>
              <w:pStyle w:val="Tabletext"/>
              <w:jc w:val="center"/>
            </w:pPr>
            <w:r w:rsidRPr="0042290A">
              <w:rPr>
                <w:szCs w:val="22"/>
              </w:rPr>
              <w:t xml:space="preserve">815–845 </w:t>
            </w:r>
            <w:r w:rsidRPr="000614F1">
              <w:rPr>
                <w:szCs w:val="22"/>
                <w:lang w:val="ru"/>
              </w:rPr>
              <w:t>МГц</w:t>
            </w:r>
          </w:p>
        </w:tc>
        <w:tc>
          <w:tcPr>
            <w:tcW w:w="1842" w:type="dxa"/>
            <w:tcBorders>
              <w:top w:val="single" w:sz="4" w:space="0" w:color="auto"/>
              <w:left w:val="single" w:sz="4" w:space="0" w:color="auto"/>
              <w:bottom w:val="single" w:sz="4" w:space="0" w:color="auto"/>
              <w:right w:val="single" w:sz="4" w:space="0" w:color="auto"/>
            </w:tcBorders>
          </w:tcPr>
          <w:p w14:paraId="4B8A53B5" w14:textId="77777777" w:rsidR="00946ACA" w:rsidRPr="000614F1" w:rsidRDefault="00946ACA" w:rsidP="007339C6">
            <w:pPr>
              <w:pStyle w:val="Tabletext"/>
              <w:jc w:val="center"/>
            </w:pPr>
            <w:r w:rsidRPr="0042290A">
              <w:rPr>
                <w:szCs w:val="22"/>
              </w:rPr>
              <w:t>–82 </w:t>
            </w:r>
            <w:r w:rsidRPr="000614F1">
              <w:rPr>
                <w:szCs w:val="22"/>
                <w:lang w:val="ru"/>
              </w:rPr>
              <w:t>дБм</w:t>
            </w:r>
          </w:p>
        </w:tc>
        <w:tc>
          <w:tcPr>
            <w:tcW w:w="1347" w:type="dxa"/>
            <w:tcBorders>
              <w:top w:val="single" w:sz="4" w:space="0" w:color="auto"/>
              <w:left w:val="single" w:sz="4" w:space="0" w:color="auto"/>
              <w:bottom w:val="single" w:sz="4" w:space="0" w:color="auto"/>
              <w:right w:val="single" w:sz="4" w:space="0" w:color="auto"/>
            </w:tcBorders>
          </w:tcPr>
          <w:p w14:paraId="14BA1C1A" w14:textId="77777777" w:rsidR="00946ACA" w:rsidRPr="000614F1" w:rsidRDefault="00946ACA" w:rsidP="007339C6">
            <w:pPr>
              <w:pStyle w:val="Tabletext"/>
              <w:jc w:val="center"/>
            </w:pPr>
            <w:r w:rsidRPr="0042290A">
              <w:rPr>
                <w:szCs w:val="22"/>
              </w:rPr>
              <w:t xml:space="preserve">100 </w:t>
            </w:r>
            <w:r w:rsidRPr="000614F1">
              <w:rPr>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42D4C0A6" w14:textId="77777777" w:rsidR="00946ACA" w:rsidRPr="000614F1" w:rsidRDefault="00946ACA" w:rsidP="007339C6">
            <w:pPr>
              <w:pStyle w:val="Tabletext"/>
              <w:jc w:val="center"/>
            </w:pPr>
          </w:p>
        </w:tc>
      </w:tr>
      <w:tr w:rsidR="00946ACA" w:rsidRPr="000614F1" w14:paraId="0B64B64B"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5EABD267" w14:textId="77777777" w:rsidR="00946ACA" w:rsidRPr="000614F1" w:rsidRDefault="00946ACA" w:rsidP="007339C6">
            <w:pPr>
              <w:pStyle w:val="Tabletext"/>
              <w:jc w:val="center"/>
            </w:pPr>
            <w:r w:rsidRPr="000614F1">
              <w:rPr>
                <w:szCs w:val="22"/>
                <w:lang w:val="ru"/>
              </w:rPr>
              <w:t xml:space="preserve">LA UTRA FDD </w:t>
            </w:r>
            <w:r w:rsidRPr="000614F1">
              <w:rPr>
                <w:szCs w:val="22"/>
                <w:lang w:val="ru"/>
              </w:rPr>
              <w:br/>
              <w:t xml:space="preserve">в полосе VII </w:t>
            </w:r>
            <w:r w:rsidRPr="000614F1">
              <w:rPr>
                <w:lang w:val="ru"/>
              </w:rPr>
              <w:t xml:space="preserve">или E-UTRA </w:t>
            </w:r>
            <w:r w:rsidRPr="000614F1">
              <w:rPr>
                <w:lang w:val="ru"/>
              </w:rPr>
              <w:br/>
              <w:t>в полосе 7</w:t>
            </w:r>
          </w:p>
        </w:tc>
        <w:tc>
          <w:tcPr>
            <w:tcW w:w="2339" w:type="dxa"/>
            <w:tcBorders>
              <w:top w:val="single" w:sz="4" w:space="0" w:color="auto"/>
              <w:left w:val="single" w:sz="4" w:space="0" w:color="auto"/>
              <w:bottom w:val="single" w:sz="4" w:space="0" w:color="auto"/>
              <w:right w:val="single" w:sz="4" w:space="0" w:color="auto"/>
            </w:tcBorders>
          </w:tcPr>
          <w:p w14:paraId="00B398A8" w14:textId="77777777" w:rsidR="00946ACA" w:rsidRPr="000614F1" w:rsidRDefault="00946ACA" w:rsidP="007339C6">
            <w:pPr>
              <w:pStyle w:val="Tabletext"/>
              <w:jc w:val="center"/>
            </w:pPr>
            <w:r w:rsidRPr="000614F1">
              <w:rPr>
                <w:szCs w:val="22"/>
                <w:lang w:val="ru"/>
              </w:rPr>
              <w:t>2 500–2 570 МГц</w:t>
            </w:r>
          </w:p>
        </w:tc>
        <w:tc>
          <w:tcPr>
            <w:tcW w:w="1842" w:type="dxa"/>
            <w:tcBorders>
              <w:top w:val="single" w:sz="4" w:space="0" w:color="auto"/>
              <w:left w:val="single" w:sz="4" w:space="0" w:color="auto"/>
              <w:bottom w:val="single" w:sz="4" w:space="0" w:color="auto"/>
              <w:right w:val="single" w:sz="4" w:space="0" w:color="auto"/>
            </w:tcBorders>
          </w:tcPr>
          <w:p w14:paraId="04F41357" w14:textId="77777777" w:rsidR="00946ACA" w:rsidRPr="000614F1" w:rsidRDefault="00946ACA" w:rsidP="007339C6">
            <w:pPr>
              <w:pStyle w:val="Tabletext"/>
              <w:jc w:val="center"/>
            </w:pPr>
            <w:r w:rsidRPr="000614F1">
              <w:rPr>
                <w:szCs w:val="22"/>
                <w:lang w:val="ru"/>
              </w:rPr>
              <w:t>–82 дБм</w:t>
            </w:r>
          </w:p>
        </w:tc>
        <w:tc>
          <w:tcPr>
            <w:tcW w:w="1347" w:type="dxa"/>
            <w:tcBorders>
              <w:top w:val="single" w:sz="4" w:space="0" w:color="auto"/>
              <w:left w:val="single" w:sz="4" w:space="0" w:color="auto"/>
              <w:bottom w:val="single" w:sz="4" w:space="0" w:color="auto"/>
              <w:right w:val="single" w:sz="4" w:space="0" w:color="auto"/>
            </w:tcBorders>
          </w:tcPr>
          <w:p w14:paraId="2296ADD3" w14:textId="77777777" w:rsidR="00946ACA" w:rsidRPr="000614F1" w:rsidRDefault="00946ACA" w:rsidP="007339C6">
            <w:pPr>
              <w:pStyle w:val="Tabletext"/>
              <w:jc w:val="center"/>
            </w:pPr>
            <w:r w:rsidRPr="000614F1">
              <w:rPr>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099745FD" w14:textId="77777777" w:rsidR="00946ACA" w:rsidRPr="000614F1" w:rsidRDefault="00946ACA" w:rsidP="007339C6">
            <w:pPr>
              <w:pStyle w:val="Tabletext"/>
              <w:jc w:val="center"/>
            </w:pPr>
          </w:p>
        </w:tc>
      </w:tr>
      <w:tr w:rsidR="00946ACA" w:rsidRPr="000614F1" w14:paraId="4CD4B03F"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31B21FFE" w14:textId="77777777" w:rsidR="00946ACA" w:rsidRPr="000614F1" w:rsidRDefault="00946ACA" w:rsidP="007339C6">
            <w:pPr>
              <w:pStyle w:val="Tabletext"/>
              <w:jc w:val="center"/>
            </w:pPr>
            <w:r w:rsidRPr="00602CC5">
              <w:rPr>
                <w:szCs w:val="22"/>
              </w:rPr>
              <w:t>LA UTRA FDD</w:t>
            </w:r>
            <w:r w:rsidRPr="00602CC5">
              <w:rPr>
                <w:szCs w:val="22"/>
              </w:rPr>
              <w:br/>
            </w:r>
            <w:r w:rsidRPr="000614F1">
              <w:rPr>
                <w:szCs w:val="22"/>
                <w:lang w:val="ru"/>
              </w:rPr>
              <w:t>в</w:t>
            </w:r>
            <w:r w:rsidRPr="00602CC5">
              <w:rPr>
                <w:szCs w:val="22"/>
              </w:rPr>
              <w:t xml:space="preserve"> </w:t>
            </w:r>
            <w:r w:rsidRPr="000614F1">
              <w:rPr>
                <w:szCs w:val="22"/>
                <w:lang w:val="ru"/>
              </w:rPr>
              <w:t>полосе</w:t>
            </w:r>
            <w:r w:rsidRPr="00602CC5">
              <w:rPr>
                <w:szCs w:val="22"/>
              </w:rPr>
              <w:t xml:space="preserve"> VIII</w:t>
            </w:r>
            <w:r w:rsidRPr="00602CC5">
              <w:t xml:space="preserve"> </w:t>
            </w:r>
            <w:r w:rsidRPr="00602CC5">
              <w:br/>
            </w:r>
            <w:r w:rsidRPr="000614F1">
              <w:rPr>
                <w:lang w:val="ru"/>
              </w:rPr>
              <w:t>или</w:t>
            </w:r>
            <w:r w:rsidRPr="00602CC5">
              <w:t xml:space="preserve"> E-UTRA </w:t>
            </w:r>
            <w:r w:rsidRPr="000614F1">
              <w:rPr>
                <w:lang w:val="ru"/>
              </w:rPr>
              <w:t>в</w:t>
            </w:r>
            <w:r w:rsidRPr="00602CC5">
              <w:t xml:space="preserve"> </w:t>
            </w:r>
            <w:r w:rsidRPr="000614F1">
              <w:rPr>
                <w:lang w:val="ru"/>
              </w:rPr>
              <w:t>полосе</w:t>
            </w:r>
            <w:r w:rsidRPr="00602CC5">
              <w:t xml:space="preserve"> 8</w:t>
            </w:r>
          </w:p>
        </w:tc>
        <w:tc>
          <w:tcPr>
            <w:tcW w:w="2339" w:type="dxa"/>
            <w:tcBorders>
              <w:top w:val="single" w:sz="4" w:space="0" w:color="auto"/>
              <w:left w:val="single" w:sz="4" w:space="0" w:color="auto"/>
              <w:bottom w:val="single" w:sz="4" w:space="0" w:color="auto"/>
              <w:right w:val="single" w:sz="4" w:space="0" w:color="auto"/>
            </w:tcBorders>
          </w:tcPr>
          <w:p w14:paraId="19823312" w14:textId="77777777" w:rsidR="00946ACA" w:rsidRPr="000614F1" w:rsidRDefault="00946ACA" w:rsidP="007339C6">
            <w:pPr>
              <w:pStyle w:val="Tabletext"/>
              <w:jc w:val="center"/>
            </w:pPr>
            <w:r w:rsidRPr="00602CC5">
              <w:rPr>
                <w:szCs w:val="22"/>
              </w:rPr>
              <w:t xml:space="preserve">880–915 </w:t>
            </w:r>
            <w:r w:rsidRPr="000614F1">
              <w:rPr>
                <w:szCs w:val="22"/>
                <w:lang w:val="ru"/>
              </w:rPr>
              <w:t>МГц</w:t>
            </w:r>
          </w:p>
        </w:tc>
        <w:tc>
          <w:tcPr>
            <w:tcW w:w="1842" w:type="dxa"/>
            <w:tcBorders>
              <w:top w:val="single" w:sz="4" w:space="0" w:color="auto"/>
              <w:left w:val="single" w:sz="4" w:space="0" w:color="auto"/>
              <w:bottom w:val="single" w:sz="4" w:space="0" w:color="auto"/>
              <w:right w:val="single" w:sz="4" w:space="0" w:color="auto"/>
            </w:tcBorders>
          </w:tcPr>
          <w:p w14:paraId="32EE08ED" w14:textId="77777777" w:rsidR="00946ACA" w:rsidRPr="000614F1" w:rsidRDefault="00946ACA" w:rsidP="007339C6">
            <w:pPr>
              <w:pStyle w:val="Tabletext"/>
              <w:jc w:val="center"/>
            </w:pPr>
            <w:r w:rsidRPr="00602CC5">
              <w:rPr>
                <w:szCs w:val="22"/>
              </w:rPr>
              <w:t>–82 </w:t>
            </w:r>
            <w:r w:rsidRPr="000614F1">
              <w:rPr>
                <w:szCs w:val="22"/>
                <w:lang w:val="ru"/>
              </w:rPr>
              <w:t>дБм</w:t>
            </w:r>
          </w:p>
        </w:tc>
        <w:tc>
          <w:tcPr>
            <w:tcW w:w="1347" w:type="dxa"/>
            <w:tcBorders>
              <w:top w:val="single" w:sz="4" w:space="0" w:color="auto"/>
              <w:left w:val="single" w:sz="4" w:space="0" w:color="auto"/>
              <w:bottom w:val="single" w:sz="4" w:space="0" w:color="auto"/>
              <w:right w:val="single" w:sz="4" w:space="0" w:color="auto"/>
            </w:tcBorders>
          </w:tcPr>
          <w:p w14:paraId="70D943F3" w14:textId="77777777" w:rsidR="00946ACA" w:rsidRPr="000614F1" w:rsidRDefault="00946ACA" w:rsidP="007339C6">
            <w:pPr>
              <w:pStyle w:val="Tabletext"/>
              <w:jc w:val="center"/>
            </w:pPr>
            <w:r w:rsidRPr="00602CC5">
              <w:rPr>
                <w:szCs w:val="22"/>
              </w:rPr>
              <w:t xml:space="preserve">100 </w:t>
            </w:r>
            <w:r w:rsidRPr="000614F1">
              <w:rPr>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5A10AD49" w14:textId="77777777" w:rsidR="00946ACA" w:rsidRPr="000614F1" w:rsidRDefault="00946ACA" w:rsidP="007339C6">
            <w:pPr>
              <w:pStyle w:val="Tabletext"/>
              <w:jc w:val="center"/>
            </w:pPr>
          </w:p>
        </w:tc>
      </w:tr>
      <w:tr w:rsidR="00946ACA" w:rsidRPr="000614F1" w14:paraId="520ED6CC"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167A3BDA" w14:textId="77777777" w:rsidR="00946ACA" w:rsidRPr="000614F1" w:rsidRDefault="00946ACA" w:rsidP="007339C6">
            <w:pPr>
              <w:pStyle w:val="Tabletext"/>
              <w:jc w:val="center"/>
            </w:pPr>
            <w:r w:rsidRPr="00602CC5">
              <w:rPr>
                <w:szCs w:val="22"/>
              </w:rPr>
              <w:t xml:space="preserve">LA UTRA FDD </w:t>
            </w:r>
            <w:r w:rsidRPr="00602CC5">
              <w:rPr>
                <w:szCs w:val="22"/>
              </w:rPr>
              <w:br/>
            </w:r>
            <w:r w:rsidRPr="000614F1">
              <w:rPr>
                <w:szCs w:val="22"/>
                <w:lang w:val="ru"/>
              </w:rPr>
              <w:t>в</w:t>
            </w:r>
            <w:r w:rsidRPr="00602CC5">
              <w:rPr>
                <w:szCs w:val="22"/>
              </w:rPr>
              <w:t xml:space="preserve"> </w:t>
            </w:r>
            <w:r w:rsidRPr="000614F1">
              <w:rPr>
                <w:szCs w:val="22"/>
                <w:lang w:val="ru"/>
              </w:rPr>
              <w:t>полосе</w:t>
            </w:r>
            <w:r w:rsidRPr="00602CC5">
              <w:rPr>
                <w:szCs w:val="22"/>
              </w:rPr>
              <w:t xml:space="preserve"> IX</w:t>
            </w:r>
            <w:r w:rsidRPr="00602CC5">
              <w:t xml:space="preserve"> </w:t>
            </w:r>
            <w:r w:rsidRPr="000614F1">
              <w:rPr>
                <w:lang w:val="ru-RU"/>
              </w:rPr>
              <w:t>или</w:t>
            </w:r>
            <w:r w:rsidRPr="00602CC5">
              <w:t xml:space="preserve"> E-UTRA </w:t>
            </w:r>
            <w:r w:rsidRPr="000614F1">
              <w:rPr>
                <w:lang w:val="ru-RU"/>
              </w:rPr>
              <w:t>в</w:t>
            </w:r>
            <w:r w:rsidRPr="00602CC5">
              <w:t xml:space="preserve"> </w:t>
            </w:r>
            <w:r w:rsidRPr="000614F1">
              <w:rPr>
                <w:lang w:val="ru-RU"/>
              </w:rPr>
              <w:t>полосе</w:t>
            </w:r>
            <w:r w:rsidRPr="00602CC5">
              <w:t xml:space="preserve"> 9</w:t>
            </w:r>
          </w:p>
        </w:tc>
        <w:tc>
          <w:tcPr>
            <w:tcW w:w="2339" w:type="dxa"/>
            <w:tcBorders>
              <w:top w:val="single" w:sz="4" w:space="0" w:color="auto"/>
              <w:left w:val="single" w:sz="4" w:space="0" w:color="auto"/>
              <w:bottom w:val="single" w:sz="4" w:space="0" w:color="auto"/>
              <w:right w:val="single" w:sz="4" w:space="0" w:color="auto"/>
            </w:tcBorders>
          </w:tcPr>
          <w:p w14:paraId="6A56E14D" w14:textId="77777777" w:rsidR="00946ACA" w:rsidRPr="000614F1" w:rsidRDefault="00946ACA" w:rsidP="007339C6">
            <w:pPr>
              <w:pStyle w:val="Tabletext"/>
              <w:jc w:val="center"/>
            </w:pPr>
            <w:r w:rsidRPr="00602CC5">
              <w:rPr>
                <w:szCs w:val="22"/>
              </w:rPr>
              <w:t xml:space="preserve">1 749,9–1 784,9 </w:t>
            </w:r>
            <w:r w:rsidRPr="000614F1">
              <w:rPr>
                <w:szCs w:val="22"/>
                <w:lang w:val="ru"/>
              </w:rPr>
              <w:t>МГц</w:t>
            </w:r>
          </w:p>
        </w:tc>
        <w:tc>
          <w:tcPr>
            <w:tcW w:w="1842" w:type="dxa"/>
            <w:tcBorders>
              <w:top w:val="single" w:sz="4" w:space="0" w:color="auto"/>
              <w:left w:val="single" w:sz="4" w:space="0" w:color="auto"/>
              <w:bottom w:val="single" w:sz="4" w:space="0" w:color="auto"/>
              <w:right w:val="single" w:sz="4" w:space="0" w:color="auto"/>
            </w:tcBorders>
          </w:tcPr>
          <w:p w14:paraId="220E2F46" w14:textId="77777777" w:rsidR="00946ACA" w:rsidRPr="000614F1" w:rsidRDefault="00946ACA" w:rsidP="007339C6">
            <w:pPr>
              <w:pStyle w:val="Tabletext"/>
              <w:jc w:val="center"/>
            </w:pPr>
            <w:r w:rsidRPr="00602CC5">
              <w:rPr>
                <w:szCs w:val="22"/>
              </w:rPr>
              <w:t>–82 </w:t>
            </w:r>
            <w:r w:rsidRPr="000614F1">
              <w:rPr>
                <w:szCs w:val="22"/>
                <w:lang w:val="ru"/>
              </w:rPr>
              <w:t>дБм</w:t>
            </w:r>
          </w:p>
        </w:tc>
        <w:tc>
          <w:tcPr>
            <w:tcW w:w="1347" w:type="dxa"/>
            <w:tcBorders>
              <w:top w:val="single" w:sz="4" w:space="0" w:color="auto"/>
              <w:left w:val="single" w:sz="4" w:space="0" w:color="auto"/>
              <w:bottom w:val="single" w:sz="4" w:space="0" w:color="auto"/>
              <w:right w:val="single" w:sz="4" w:space="0" w:color="auto"/>
            </w:tcBorders>
          </w:tcPr>
          <w:p w14:paraId="15386447" w14:textId="77777777" w:rsidR="00946ACA" w:rsidRPr="000614F1" w:rsidRDefault="00946ACA" w:rsidP="007339C6">
            <w:pPr>
              <w:pStyle w:val="Tabletext"/>
              <w:jc w:val="center"/>
            </w:pPr>
            <w:r w:rsidRPr="00602CC5">
              <w:rPr>
                <w:szCs w:val="22"/>
              </w:rPr>
              <w:t xml:space="preserve">100 </w:t>
            </w:r>
            <w:r w:rsidRPr="000614F1">
              <w:rPr>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2F6BB516" w14:textId="77777777" w:rsidR="00946ACA" w:rsidRPr="000614F1" w:rsidRDefault="00946ACA" w:rsidP="007339C6">
            <w:pPr>
              <w:pStyle w:val="Tabletext"/>
              <w:jc w:val="center"/>
            </w:pPr>
          </w:p>
        </w:tc>
      </w:tr>
      <w:tr w:rsidR="00946ACA" w:rsidRPr="000614F1" w14:paraId="6CB1D5C5"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1E5326BB" w14:textId="77777777" w:rsidR="00946ACA" w:rsidRPr="000614F1" w:rsidRDefault="00946ACA" w:rsidP="007339C6">
            <w:pPr>
              <w:pStyle w:val="Tabletext"/>
              <w:jc w:val="center"/>
            </w:pPr>
            <w:r w:rsidRPr="00602CC5">
              <w:rPr>
                <w:szCs w:val="22"/>
              </w:rPr>
              <w:t xml:space="preserve">LA UTRA FDD </w:t>
            </w:r>
            <w:r w:rsidRPr="00602CC5">
              <w:rPr>
                <w:szCs w:val="22"/>
              </w:rPr>
              <w:br/>
            </w:r>
            <w:r w:rsidRPr="000614F1">
              <w:rPr>
                <w:szCs w:val="22"/>
                <w:lang w:val="ru"/>
              </w:rPr>
              <w:t>в полосе X</w:t>
            </w:r>
            <w:r w:rsidRPr="000614F1">
              <w:rPr>
                <w:lang w:val="ru"/>
              </w:rPr>
              <w:t xml:space="preserve"> или E-UTRA </w:t>
            </w:r>
            <w:r w:rsidRPr="000614F1">
              <w:rPr>
                <w:lang w:val="ru"/>
              </w:rPr>
              <w:br/>
              <w:t>в полосе 10</w:t>
            </w:r>
          </w:p>
        </w:tc>
        <w:tc>
          <w:tcPr>
            <w:tcW w:w="2339" w:type="dxa"/>
            <w:tcBorders>
              <w:top w:val="single" w:sz="4" w:space="0" w:color="auto"/>
              <w:left w:val="single" w:sz="4" w:space="0" w:color="auto"/>
              <w:bottom w:val="single" w:sz="4" w:space="0" w:color="auto"/>
              <w:right w:val="single" w:sz="4" w:space="0" w:color="auto"/>
            </w:tcBorders>
          </w:tcPr>
          <w:p w14:paraId="77018682" w14:textId="77777777" w:rsidR="00946ACA" w:rsidRPr="000614F1" w:rsidRDefault="00946ACA" w:rsidP="007339C6">
            <w:pPr>
              <w:pStyle w:val="Tabletext"/>
              <w:jc w:val="center"/>
            </w:pPr>
            <w:r w:rsidRPr="000614F1">
              <w:rPr>
                <w:szCs w:val="22"/>
                <w:lang w:val="ru"/>
              </w:rPr>
              <w:t>1 710–1 770 МГц</w:t>
            </w:r>
          </w:p>
        </w:tc>
        <w:tc>
          <w:tcPr>
            <w:tcW w:w="1842" w:type="dxa"/>
            <w:tcBorders>
              <w:top w:val="single" w:sz="4" w:space="0" w:color="auto"/>
              <w:left w:val="single" w:sz="4" w:space="0" w:color="auto"/>
              <w:bottom w:val="single" w:sz="4" w:space="0" w:color="auto"/>
              <w:right w:val="single" w:sz="4" w:space="0" w:color="auto"/>
            </w:tcBorders>
          </w:tcPr>
          <w:p w14:paraId="10921A5F" w14:textId="77777777" w:rsidR="00946ACA" w:rsidRPr="000614F1" w:rsidRDefault="00946ACA" w:rsidP="007339C6">
            <w:pPr>
              <w:pStyle w:val="Tabletext"/>
              <w:jc w:val="center"/>
            </w:pPr>
            <w:r w:rsidRPr="000614F1">
              <w:rPr>
                <w:szCs w:val="22"/>
                <w:lang w:val="ru"/>
              </w:rPr>
              <w:t>–82 дБм</w:t>
            </w:r>
          </w:p>
        </w:tc>
        <w:tc>
          <w:tcPr>
            <w:tcW w:w="1347" w:type="dxa"/>
            <w:tcBorders>
              <w:top w:val="single" w:sz="4" w:space="0" w:color="auto"/>
              <w:left w:val="single" w:sz="4" w:space="0" w:color="auto"/>
              <w:bottom w:val="single" w:sz="4" w:space="0" w:color="auto"/>
              <w:right w:val="single" w:sz="4" w:space="0" w:color="auto"/>
            </w:tcBorders>
          </w:tcPr>
          <w:p w14:paraId="500A6CC7" w14:textId="77777777" w:rsidR="00946ACA" w:rsidRPr="000614F1" w:rsidRDefault="00946ACA" w:rsidP="007339C6">
            <w:pPr>
              <w:pStyle w:val="Tabletext"/>
              <w:jc w:val="center"/>
            </w:pPr>
            <w:r w:rsidRPr="000614F1">
              <w:rPr>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3AFBE5F6" w14:textId="77777777" w:rsidR="00946ACA" w:rsidRPr="000614F1" w:rsidRDefault="00946ACA" w:rsidP="007339C6">
            <w:pPr>
              <w:pStyle w:val="Tabletext"/>
              <w:jc w:val="center"/>
            </w:pPr>
          </w:p>
        </w:tc>
      </w:tr>
      <w:tr w:rsidR="00946ACA" w:rsidRPr="000614F1" w14:paraId="72C26FA0"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7D62EABD" w14:textId="77777777" w:rsidR="00946ACA" w:rsidRPr="000614F1" w:rsidRDefault="00946ACA" w:rsidP="007339C6">
            <w:pPr>
              <w:pStyle w:val="Tabletext"/>
              <w:jc w:val="center"/>
            </w:pPr>
            <w:r w:rsidRPr="000614F1">
              <w:rPr>
                <w:szCs w:val="22"/>
                <w:lang w:val="ru"/>
              </w:rPr>
              <w:t xml:space="preserve">LA UTRA FDD </w:t>
            </w:r>
            <w:r w:rsidRPr="000614F1">
              <w:rPr>
                <w:szCs w:val="22"/>
                <w:lang w:val="ru"/>
              </w:rPr>
              <w:br/>
              <w:t>в полосе XI</w:t>
            </w:r>
            <w:r w:rsidRPr="000614F1">
              <w:rPr>
                <w:lang w:val="ru"/>
              </w:rPr>
              <w:t xml:space="preserve"> или E-UTRA </w:t>
            </w:r>
            <w:r w:rsidRPr="000614F1">
              <w:rPr>
                <w:lang w:val="ru"/>
              </w:rPr>
              <w:br/>
              <w:t>в полосе 11</w:t>
            </w:r>
          </w:p>
        </w:tc>
        <w:tc>
          <w:tcPr>
            <w:tcW w:w="2339" w:type="dxa"/>
            <w:tcBorders>
              <w:top w:val="single" w:sz="4" w:space="0" w:color="auto"/>
              <w:left w:val="single" w:sz="4" w:space="0" w:color="auto"/>
              <w:bottom w:val="single" w:sz="4" w:space="0" w:color="auto"/>
              <w:right w:val="single" w:sz="4" w:space="0" w:color="auto"/>
            </w:tcBorders>
          </w:tcPr>
          <w:p w14:paraId="56D43E62" w14:textId="77777777" w:rsidR="00946ACA" w:rsidRPr="000614F1" w:rsidRDefault="00946ACA" w:rsidP="007339C6">
            <w:pPr>
              <w:pStyle w:val="Tabletext"/>
              <w:jc w:val="center"/>
            </w:pPr>
            <w:r w:rsidRPr="000614F1">
              <w:rPr>
                <w:szCs w:val="22"/>
                <w:lang w:val="ru"/>
              </w:rPr>
              <w:t>1 427,9–1 447,9 МГц</w:t>
            </w:r>
          </w:p>
        </w:tc>
        <w:tc>
          <w:tcPr>
            <w:tcW w:w="1842" w:type="dxa"/>
            <w:tcBorders>
              <w:top w:val="single" w:sz="4" w:space="0" w:color="auto"/>
              <w:left w:val="single" w:sz="4" w:space="0" w:color="auto"/>
              <w:bottom w:val="single" w:sz="4" w:space="0" w:color="auto"/>
              <w:right w:val="single" w:sz="4" w:space="0" w:color="auto"/>
            </w:tcBorders>
          </w:tcPr>
          <w:p w14:paraId="276A1AD5" w14:textId="77777777" w:rsidR="00946ACA" w:rsidRPr="000614F1" w:rsidRDefault="00946ACA" w:rsidP="007339C6">
            <w:pPr>
              <w:pStyle w:val="Tabletext"/>
              <w:jc w:val="center"/>
            </w:pPr>
            <w:r w:rsidRPr="000614F1">
              <w:rPr>
                <w:szCs w:val="22"/>
                <w:lang w:val="ru"/>
              </w:rPr>
              <w:t>–82 дБм</w:t>
            </w:r>
          </w:p>
        </w:tc>
        <w:tc>
          <w:tcPr>
            <w:tcW w:w="1347" w:type="dxa"/>
            <w:tcBorders>
              <w:top w:val="single" w:sz="4" w:space="0" w:color="auto"/>
              <w:left w:val="single" w:sz="4" w:space="0" w:color="auto"/>
              <w:bottom w:val="single" w:sz="4" w:space="0" w:color="auto"/>
              <w:right w:val="single" w:sz="4" w:space="0" w:color="auto"/>
            </w:tcBorders>
          </w:tcPr>
          <w:p w14:paraId="2C942011" w14:textId="77777777" w:rsidR="00946ACA" w:rsidRPr="000614F1" w:rsidRDefault="00946ACA" w:rsidP="007339C6">
            <w:pPr>
              <w:pStyle w:val="Tabletext"/>
              <w:jc w:val="center"/>
            </w:pPr>
            <w:r w:rsidRPr="000614F1">
              <w:rPr>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499EF8FA" w14:textId="77777777" w:rsidR="00946ACA" w:rsidRPr="000614F1" w:rsidRDefault="00946ACA" w:rsidP="007339C6">
            <w:pPr>
              <w:pStyle w:val="Tabletext"/>
              <w:jc w:val="center"/>
            </w:pPr>
          </w:p>
        </w:tc>
      </w:tr>
      <w:tr w:rsidR="00946ACA" w:rsidRPr="000614F1" w14:paraId="1ED0367C"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2841410A" w14:textId="77777777" w:rsidR="00946ACA" w:rsidRPr="000614F1" w:rsidRDefault="00946ACA" w:rsidP="007339C6">
            <w:pPr>
              <w:pStyle w:val="Tabletext"/>
              <w:jc w:val="center"/>
            </w:pPr>
            <w:r w:rsidRPr="000614F1">
              <w:rPr>
                <w:szCs w:val="22"/>
                <w:lang w:val="ru"/>
              </w:rPr>
              <w:t>LA UTRA FDD</w:t>
            </w:r>
            <w:r w:rsidRPr="000614F1">
              <w:rPr>
                <w:szCs w:val="22"/>
                <w:lang w:val="ru"/>
              </w:rPr>
              <w:br/>
              <w:t>в полосе XII</w:t>
            </w:r>
            <w:r w:rsidRPr="000614F1">
              <w:rPr>
                <w:lang w:val="ru"/>
              </w:rPr>
              <w:t xml:space="preserve"> или E-UTRA </w:t>
            </w:r>
            <w:r w:rsidRPr="000614F1">
              <w:rPr>
                <w:lang w:val="ru"/>
              </w:rPr>
              <w:br/>
              <w:t>в полосе 12</w:t>
            </w:r>
          </w:p>
        </w:tc>
        <w:tc>
          <w:tcPr>
            <w:tcW w:w="2339" w:type="dxa"/>
            <w:tcBorders>
              <w:top w:val="single" w:sz="4" w:space="0" w:color="auto"/>
              <w:left w:val="single" w:sz="4" w:space="0" w:color="auto"/>
              <w:bottom w:val="single" w:sz="4" w:space="0" w:color="auto"/>
              <w:right w:val="single" w:sz="4" w:space="0" w:color="auto"/>
            </w:tcBorders>
          </w:tcPr>
          <w:p w14:paraId="6A68F678" w14:textId="77777777" w:rsidR="00946ACA" w:rsidRPr="000614F1" w:rsidRDefault="00946ACA" w:rsidP="007339C6">
            <w:pPr>
              <w:pStyle w:val="Tabletext"/>
              <w:jc w:val="center"/>
            </w:pPr>
            <w:r w:rsidRPr="000614F1">
              <w:rPr>
                <w:szCs w:val="22"/>
                <w:lang w:val="ru"/>
              </w:rPr>
              <w:t>69</w:t>
            </w:r>
            <w:r>
              <w:rPr>
                <w:szCs w:val="22"/>
                <w:lang w:val="ru"/>
              </w:rPr>
              <w:t>9</w:t>
            </w:r>
            <w:r w:rsidRPr="000614F1">
              <w:rPr>
                <w:szCs w:val="22"/>
                <w:lang w:val="ru"/>
              </w:rPr>
              <w:t>–716 МГц</w:t>
            </w:r>
          </w:p>
        </w:tc>
        <w:tc>
          <w:tcPr>
            <w:tcW w:w="1842" w:type="dxa"/>
            <w:tcBorders>
              <w:top w:val="single" w:sz="4" w:space="0" w:color="auto"/>
              <w:left w:val="single" w:sz="4" w:space="0" w:color="auto"/>
              <w:bottom w:val="single" w:sz="4" w:space="0" w:color="auto"/>
              <w:right w:val="single" w:sz="4" w:space="0" w:color="auto"/>
            </w:tcBorders>
          </w:tcPr>
          <w:p w14:paraId="57C451A1" w14:textId="77777777" w:rsidR="00946ACA" w:rsidRPr="000614F1" w:rsidRDefault="00946ACA" w:rsidP="007339C6">
            <w:pPr>
              <w:pStyle w:val="Tabletext"/>
              <w:jc w:val="center"/>
            </w:pPr>
            <w:r w:rsidRPr="000614F1">
              <w:rPr>
                <w:szCs w:val="22"/>
                <w:lang w:val="ru"/>
              </w:rPr>
              <w:t>–82 дБм</w:t>
            </w:r>
          </w:p>
        </w:tc>
        <w:tc>
          <w:tcPr>
            <w:tcW w:w="1347" w:type="dxa"/>
            <w:tcBorders>
              <w:top w:val="single" w:sz="4" w:space="0" w:color="auto"/>
              <w:left w:val="single" w:sz="4" w:space="0" w:color="auto"/>
              <w:bottom w:val="single" w:sz="4" w:space="0" w:color="auto"/>
              <w:right w:val="single" w:sz="4" w:space="0" w:color="auto"/>
            </w:tcBorders>
          </w:tcPr>
          <w:p w14:paraId="217C66E1" w14:textId="77777777" w:rsidR="00946ACA" w:rsidRPr="000614F1" w:rsidRDefault="00946ACA" w:rsidP="007339C6">
            <w:pPr>
              <w:pStyle w:val="Tabletext"/>
              <w:jc w:val="center"/>
            </w:pPr>
            <w:r w:rsidRPr="000614F1">
              <w:rPr>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3C8393F7" w14:textId="77777777" w:rsidR="00946ACA" w:rsidRPr="000614F1" w:rsidRDefault="00946ACA" w:rsidP="007339C6">
            <w:pPr>
              <w:pStyle w:val="Tabletext"/>
              <w:jc w:val="center"/>
            </w:pPr>
          </w:p>
        </w:tc>
      </w:tr>
      <w:tr w:rsidR="00946ACA" w:rsidRPr="000614F1" w14:paraId="7A7D3D76"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34C6FF06" w14:textId="77777777" w:rsidR="00946ACA" w:rsidRPr="000614F1" w:rsidRDefault="00946ACA" w:rsidP="007339C6">
            <w:pPr>
              <w:pStyle w:val="Tabletext"/>
              <w:jc w:val="center"/>
            </w:pPr>
            <w:r w:rsidRPr="00C328F7">
              <w:rPr>
                <w:szCs w:val="22"/>
              </w:rPr>
              <w:t xml:space="preserve">LA UTRA FDD </w:t>
            </w:r>
            <w:r w:rsidRPr="00C328F7">
              <w:rPr>
                <w:szCs w:val="22"/>
              </w:rPr>
              <w:br/>
            </w:r>
            <w:r w:rsidRPr="000614F1">
              <w:rPr>
                <w:szCs w:val="22"/>
                <w:lang w:val="ru"/>
              </w:rPr>
              <w:t>в</w:t>
            </w:r>
            <w:r w:rsidRPr="00C328F7">
              <w:rPr>
                <w:szCs w:val="22"/>
              </w:rPr>
              <w:t xml:space="preserve"> </w:t>
            </w:r>
            <w:r w:rsidRPr="000614F1">
              <w:rPr>
                <w:szCs w:val="22"/>
                <w:lang w:val="ru"/>
              </w:rPr>
              <w:t>полосе</w:t>
            </w:r>
            <w:r w:rsidRPr="00C328F7">
              <w:rPr>
                <w:szCs w:val="22"/>
              </w:rPr>
              <w:t xml:space="preserve"> XIII</w:t>
            </w:r>
            <w:r w:rsidRPr="00C328F7">
              <w:t xml:space="preserve"> </w:t>
            </w:r>
            <w:r w:rsidRPr="00C328F7">
              <w:br/>
            </w:r>
            <w:r w:rsidRPr="000614F1">
              <w:rPr>
                <w:lang w:val="ru"/>
              </w:rPr>
              <w:t>или</w:t>
            </w:r>
            <w:r w:rsidRPr="00C328F7">
              <w:t xml:space="preserve"> E-UTRA </w:t>
            </w:r>
            <w:r w:rsidRPr="00C328F7">
              <w:br/>
            </w:r>
            <w:r w:rsidRPr="000614F1">
              <w:rPr>
                <w:lang w:val="ru"/>
              </w:rPr>
              <w:t>в</w:t>
            </w:r>
            <w:r w:rsidRPr="00C328F7">
              <w:t xml:space="preserve"> </w:t>
            </w:r>
            <w:r w:rsidRPr="000614F1">
              <w:rPr>
                <w:lang w:val="ru"/>
              </w:rPr>
              <w:t>полосе</w:t>
            </w:r>
            <w:r w:rsidRPr="00C328F7">
              <w:t xml:space="preserve"> 13</w:t>
            </w:r>
          </w:p>
        </w:tc>
        <w:tc>
          <w:tcPr>
            <w:tcW w:w="2339" w:type="dxa"/>
            <w:tcBorders>
              <w:top w:val="single" w:sz="4" w:space="0" w:color="auto"/>
              <w:left w:val="single" w:sz="4" w:space="0" w:color="auto"/>
              <w:bottom w:val="single" w:sz="4" w:space="0" w:color="auto"/>
              <w:right w:val="single" w:sz="4" w:space="0" w:color="auto"/>
            </w:tcBorders>
          </w:tcPr>
          <w:p w14:paraId="51326A10" w14:textId="77777777" w:rsidR="00946ACA" w:rsidRPr="000614F1" w:rsidRDefault="00946ACA" w:rsidP="007339C6">
            <w:pPr>
              <w:pStyle w:val="Tabletext"/>
              <w:jc w:val="center"/>
            </w:pPr>
            <w:r w:rsidRPr="00C328F7">
              <w:rPr>
                <w:szCs w:val="22"/>
              </w:rPr>
              <w:t xml:space="preserve">777–787 </w:t>
            </w:r>
            <w:r w:rsidRPr="000614F1">
              <w:rPr>
                <w:szCs w:val="22"/>
                <w:lang w:val="ru"/>
              </w:rPr>
              <w:t>МГц</w:t>
            </w:r>
          </w:p>
        </w:tc>
        <w:tc>
          <w:tcPr>
            <w:tcW w:w="1842" w:type="dxa"/>
            <w:tcBorders>
              <w:top w:val="single" w:sz="4" w:space="0" w:color="auto"/>
              <w:left w:val="single" w:sz="4" w:space="0" w:color="auto"/>
              <w:bottom w:val="single" w:sz="4" w:space="0" w:color="auto"/>
              <w:right w:val="single" w:sz="4" w:space="0" w:color="auto"/>
            </w:tcBorders>
          </w:tcPr>
          <w:p w14:paraId="161BBC56" w14:textId="77777777" w:rsidR="00946ACA" w:rsidRPr="000614F1" w:rsidRDefault="00946ACA" w:rsidP="007339C6">
            <w:pPr>
              <w:pStyle w:val="Tabletext"/>
              <w:jc w:val="center"/>
            </w:pPr>
            <w:r w:rsidRPr="00C328F7">
              <w:rPr>
                <w:szCs w:val="22"/>
              </w:rPr>
              <w:t xml:space="preserve">–82 </w:t>
            </w:r>
            <w:r w:rsidRPr="000614F1">
              <w:rPr>
                <w:szCs w:val="22"/>
                <w:lang w:val="ru"/>
              </w:rPr>
              <w:t>дБм</w:t>
            </w:r>
          </w:p>
        </w:tc>
        <w:tc>
          <w:tcPr>
            <w:tcW w:w="1347" w:type="dxa"/>
            <w:tcBorders>
              <w:top w:val="single" w:sz="4" w:space="0" w:color="auto"/>
              <w:left w:val="single" w:sz="4" w:space="0" w:color="auto"/>
              <w:bottom w:val="single" w:sz="4" w:space="0" w:color="auto"/>
              <w:right w:val="single" w:sz="4" w:space="0" w:color="auto"/>
            </w:tcBorders>
          </w:tcPr>
          <w:p w14:paraId="4114DE86" w14:textId="77777777" w:rsidR="00946ACA" w:rsidRPr="000614F1" w:rsidRDefault="00946ACA" w:rsidP="007339C6">
            <w:pPr>
              <w:pStyle w:val="Tabletext"/>
              <w:jc w:val="center"/>
            </w:pPr>
            <w:r w:rsidRPr="00C328F7">
              <w:rPr>
                <w:szCs w:val="22"/>
              </w:rPr>
              <w:t xml:space="preserve">100 </w:t>
            </w:r>
            <w:r w:rsidRPr="000614F1">
              <w:rPr>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58A985C2" w14:textId="77777777" w:rsidR="00946ACA" w:rsidRPr="000614F1" w:rsidRDefault="00946ACA" w:rsidP="007339C6">
            <w:pPr>
              <w:pStyle w:val="Tabletext"/>
              <w:jc w:val="center"/>
            </w:pPr>
          </w:p>
        </w:tc>
      </w:tr>
      <w:tr w:rsidR="00946ACA" w:rsidRPr="000614F1" w14:paraId="41213569"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31ABDDD7" w14:textId="77777777" w:rsidR="00946ACA" w:rsidRPr="000614F1" w:rsidRDefault="00946ACA" w:rsidP="007339C6">
            <w:pPr>
              <w:pStyle w:val="Tabletext"/>
              <w:jc w:val="center"/>
            </w:pPr>
            <w:r w:rsidRPr="00C328F7">
              <w:rPr>
                <w:szCs w:val="22"/>
              </w:rPr>
              <w:t xml:space="preserve">LA UTRA FDD </w:t>
            </w:r>
            <w:r w:rsidRPr="00C328F7">
              <w:rPr>
                <w:szCs w:val="22"/>
              </w:rPr>
              <w:br/>
            </w:r>
            <w:r w:rsidRPr="000614F1">
              <w:rPr>
                <w:szCs w:val="22"/>
                <w:lang w:val="ru"/>
              </w:rPr>
              <w:t>в</w:t>
            </w:r>
            <w:r w:rsidRPr="00C328F7">
              <w:rPr>
                <w:szCs w:val="22"/>
              </w:rPr>
              <w:t xml:space="preserve"> </w:t>
            </w:r>
            <w:r w:rsidRPr="000614F1">
              <w:rPr>
                <w:szCs w:val="22"/>
                <w:lang w:val="ru"/>
              </w:rPr>
              <w:t>полосе</w:t>
            </w:r>
            <w:r w:rsidRPr="00C328F7">
              <w:rPr>
                <w:szCs w:val="22"/>
              </w:rPr>
              <w:t xml:space="preserve"> XIV</w:t>
            </w:r>
            <w:r w:rsidRPr="00C328F7">
              <w:t xml:space="preserve"> </w:t>
            </w:r>
            <w:r>
              <w:rPr>
                <w:lang w:val="ru-RU"/>
              </w:rPr>
              <w:br/>
            </w:r>
            <w:r w:rsidRPr="000614F1">
              <w:rPr>
                <w:lang w:val="ru"/>
              </w:rPr>
              <w:t>или</w:t>
            </w:r>
            <w:r w:rsidRPr="00C328F7">
              <w:t xml:space="preserve"> E-UTRA </w:t>
            </w:r>
            <w:r w:rsidRPr="00C328F7">
              <w:br/>
            </w:r>
            <w:r w:rsidRPr="000614F1">
              <w:rPr>
                <w:lang w:val="ru"/>
              </w:rPr>
              <w:t>в</w:t>
            </w:r>
            <w:r w:rsidRPr="00C328F7">
              <w:t xml:space="preserve"> </w:t>
            </w:r>
            <w:r w:rsidRPr="000614F1">
              <w:rPr>
                <w:lang w:val="ru"/>
              </w:rPr>
              <w:t>полосе</w:t>
            </w:r>
            <w:r w:rsidRPr="00C328F7">
              <w:t xml:space="preserve"> 14</w:t>
            </w:r>
          </w:p>
        </w:tc>
        <w:tc>
          <w:tcPr>
            <w:tcW w:w="2339" w:type="dxa"/>
            <w:tcBorders>
              <w:top w:val="single" w:sz="4" w:space="0" w:color="auto"/>
              <w:left w:val="single" w:sz="4" w:space="0" w:color="auto"/>
              <w:bottom w:val="single" w:sz="4" w:space="0" w:color="auto"/>
              <w:right w:val="single" w:sz="4" w:space="0" w:color="auto"/>
            </w:tcBorders>
          </w:tcPr>
          <w:p w14:paraId="296A5241" w14:textId="77777777" w:rsidR="00946ACA" w:rsidRPr="000614F1" w:rsidRDefault="00946ACA" w:rsidP="007339C6">
            <w:pPr>
              <w:pStyle w:val="Tabletext"/>
              <w:jc w:val="center"/>
            </w:pPr>
            <w:r w:rsidRPr="00C328F7">
              <w:rPr>
                <w:szCs w:val="22"/>
              </w:rPr>
              <w:t xml:space="preserve">788–798 </w:t>
            </w:r>
            <w:r w:rsidRPr="000614F1">
              <w:rPr>
                <w:szCs w:val="22"/>
                <w:lang w:val="ru"/>
              </w:rPr>
              <w:t>МГц</w:t>
            </w:r>
          </w:p>
        </w:tc>
        <w:tc>
          <w:tcPr>
            <w:tcW w:w="1842" w:type="dxa"/>
            <w:tcBorders>
              <w:top w:val="single" w:sz="4" w:space="0" w:color="auto"/>
              <w:left w:val="single" w:sz="4" w:space="0" w:color="auto"/>
              <w:bottom w:val="single" w:sz="4" w:space="0" w:color="auto"/>
              <w:right w:val="single" w:sz="4" w:space="0" w:color="auto"/>
            </w:tcBorders>
          </w:tcPr>
          <w:p w14:paraId="6EE25696" w14:textId="77777777" w:rsidR="00946ACA" w:rsidRPr="000614F1" w:rsidRDefault="00946ACA" w:rsidP="007339C6">
            <w:pPr>
              <w:pStyle w:val="Tabletext"/>
              <w:jc w:val="center"/>
            </w:pPr>
            <w:r w:rsidRPr="00C328F7">
              <w:rPr>
                <w:szCs w:val="22"/>
              </w:rPr>
              <w:t xml:space="preserve">–82 </w:t>
            </w:r>
            <w:r w:rsidRPr="000614F1">
              <w:rPr>
                <w:szCs w:val="22"/>
                <w:lang w:val="ru"/>
              </w:rPr>
              <w:t>дБм</w:t>
            </w:r>
          </w:p>
        </w:tc>
        <w:tc>
          <w:tcPr>
            <w:tcW w:w="1347" w:type="dxa"/>
            <w:tcBorders>
              <w:top w:val="single" w:sz="4" w:space="0" w:color="auto"/>
              <w:left w:val="single" w:sz="4" w:space="0" w:color="auto"/>
              <w:bottom w:val="single" w:sz="4" w:space="0" w:color="auto"/>
              <w:right w:val="single" w:sz="4" w:space="0" w:color="auto"/>
            </w:tcBorders>
          </w:tcPr>
          <w:p w14:paraId="7C20A390" w14:textId="77777777" w:rsidR="00946ACA" w:rsidRPr="000614F1" w:rsidRDefault="00946ACA" w:rsidP="007339C6">
            <w:pPr>
              <w:pStyle w:val="Tabletext"/>
              <w:jc w:val="center"/>
            </w:pPr>
            <w:r w:rsidRPr="00C328F7">
              <w:rPr>
                <w:szCs w:val="22"/>
              </w:rPr>
              <w:t xml:space="preserve">100 </w:t>
            </w:r>
            <w:r w:rsidRPr="000614F1">
              <w:rPr>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0B2FBAE2" w14:textId="77777777" w:rsidR="00946ACA" w:rsidRPr="000614F1" w:rsidRDefault="00946ACA" w:rsidP="007339C6">
            <w:pPr>
              <w:pStyle w:val="Tabletext"/>
              <w:jc w:val="center"/>
            </w:pPr>
          </w:p>
        </w:tc>
      </w:tr>
      <w:tr w:rsidR="00946ACA" w:rsidRPr="000614F1" w14:paraId="4E266675"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320AD7A9" w14:textId="77777777" w:rsidR="00946ACA" w:rsidRPr="000614F1" w:rsidRDefault="00946ACA" w:rsidP="007339C6">
            <w:pPr>
              <w:pStyle w:val="Tabletext"/>
              <w:jc w:val="center"/>
            </w:pPr>
            <w:r w:rsidRPr="00C328F7">
              <w:rPr>
                <w:szCs w:val="22"/>
              </w:rPr>
              <w:t xml:space="preserve">LA UTRA FDD </w:t>
            </w:r>
            <w:r w:rsidRPr="00C328F7">
              <w:rPr>
                <w:szCs w:val="22"/>
              </w:rPr>
              <w:br/>
            </w:r>
            <w:r w:rsidRPr="000614F1">
              <w:rPr>
                <w:szCs w:val="22"/>
                <w:lang w:val="ru"/>
              </w:rPr>
              <w:t>в</w:t>
            </w:r>
            <w:r w:rsidRPr="00C328F7">
              <w:rPr>
                <w:szCs w:val="22"/>
              </w:rPr>
              <w:t xml:space="preserve"> </w:t>
            </w:r>
            <w:r w:rsidRPr="000614F1">
              <w:rPr>
                <w:szCs w:val="22"/>
                <w:lang w:val="ru"/>
              </w:rPr>
              <w:t>полосе XX</w:t>
            </w:r>
          </w:p>
        </w:tc>
        <w:tc>
          <w:tcPr>
            <w:tcW w:w="2339" w:type="dxa"/>
            <w:tcBorders>
              <w:top w:val="single" w:sz="4" w:space="0" w:color="auto"/>
              <w:left w:val="single" w:sz="4" w:space="0" w:color="auto"/>
              <w:bottom w:val="single" w:sz="4" w:space="0" w:color="auto"/>
              <w:right w:val="single" w:sz="4" w:space="0" w:color="auto"/>
            </w:tcBorders>
          </w:tcPr>
          <w:p w14:paraId="6500320E" w14:textId="77777777" w:rsidR="00946ACA" w:rsidRPr="000614F1" w:rsidRDefault="00946ACA" w:rsidP="007339C6">
            <w:pPr>
              <w:pStyle w:val="Tabletext"/>
              <w:jc w:val="center"/>
            </w:pPr>
            <w:r w:rsidRPr="000614F1">
              <w:rPr>
                <w:szCs w:val="22"/>
                <w:lang w:val="ru"/>
              </w:rPr>
              <w:t>832–862 МГц</w:t>
            </w:r>
          </w:p>
        </w:tc>
        <w:tc>
          <w:tcPr>
            <w:tcW w:w="1842" w:type="dxa"/>
            <w:tcBorders>
              <w:top w:val="single" w:sz="4" w:space="0" w:color="auto"/>
              <w:left w:val="single" w:sz="4" w:space="0" w:color="auto"/>
              <w:bottom w:val="single" w:sz="4" w:space="0" w:color="auto"/>
              <w:right w:val="single" w:sz="4" w:space="0" w:color="auto"/>
            </w:tcBorders>
          </w:tcPr>
          <w:p w14:paraId="538D1DC0" w14:textId="77777777" w:rsidR="00946ACA" w:rsidRPr="000614F1" w:rsidRDefault="00946ACA" w:rsidP="007339C6">
            <w:pPr>
              <w:pStyle w:val="Tabletext"/>
              <w:jc w:val="center"/>
            </w:pPr>
            <w:r w:rsidRPr="000614F1">
              <w:rPr>
                <w:szCs w:val="22"/>
                <w:lang w:val="ru"/>
              </w:rPr>
              <w:t>–82 дБм</w:t>
            </w:r>
          </w:p>
        </w:tc>
        <w:tc>
          <w:tcPr>
            <w:tcW w:w="1347" w:type="dxa"/>
            <w:tcBorders>
              <w:top w:val="single" w:sz="4" w:space="0" w:color="auto"/>
              <w:left w:val="single" w:sz="4" w:space="0" w:color="auto"/>
              <w:bottom w:val="single" w:sz="4" w:space="0" w:color="auto"/>
              <w:right w:val="single" w:sz="4" w:space="0" w:color="auto"/>
            </w:tcBorders>
          </w:tcPr>
          <w:p w14:paraId="67BB2058" w14:textId="77777777" w:rsidR="00946ACA" w:rsidRPr="000614F1" w:rsidRDefault="00946ACA" w:rsidP="007339C6">
            <w:pPr>
              <w:pStyle w:val="Tabletext"/>
              <w:jc w:val="center"/>
            </w:pPr>
            <w:r w:rsidRPr="000614F1">
              <w:rPr>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10D4C8C2" w14:textId="77777777" w:rsidR="00946ACA" w:rsidRPr="000614F1" w:rsidRDefault="00946ACA" w:rsidP="007339C6">
            <w:pPr>
              <w:pStyle w:val="Tabletext"/>
              <w:jc w:val="center"/>
            </w:pPr>
          </w:p>
        </w:tc>
      </w:tr>
    </w:tbl>
    <w:p w14:paraId="3235883F" w14:textId="77777777" w:rsidR="00946ACA" w:rsidRDefault="00946ACA" w:rsidP="00946ACA">
      <w:pPr>
        <w:rPr>
          <w:lang w:val="ru-RU"/>
        </w:rPr>
      </w:pPr>
    </w:p>
    <w:p w14:paraId="4AB8A863"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14:paraId="2920AD17" w14:textId="77777777" w:rsidR="00946ACA" w:rsidRDefault="00946ACA" w:rsidP="00946ACA">
      <w:pPr>
        <w:keepNext/>
        <w:spacing w:after="120"/>
        <w:jc w:val="center"/>
        <w:rPr>
          <w:lang w:val="ru-RU"/>
        </w:rPr>
      </w:pPr>
      <w:r>
        <w:rPr>
          <w:lang w:val="ru-RU"/>
        </w:rPr>
        <w:lastRenderedPageBreak/>
        <w:t>ТАБЛИЦА 10 С (</w:t>
      </w:r>
      <w:r>
        <w:rPr>
          <w:i/>
          <w:lang w:val="ru-RU"/>
        </w:rPr>
        <w:t>окончание</w:t>
      </w:r>
      <w:r>
        <w:rPr>
          <w:lang w:val="ru-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2339"/>
        <w:gridCol w:w="1842"/>
        <w:gridCol w:w="1347"/>
        <w:gridCol w:w="1559"/>
      </w:tblGrid>
      <w:tr w:rsidR="00946ACA" w:rsidRPr="000614F1" w14:paraId="2ACB1C48"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9D1E00" w14:textId="77777777" w:rsidR="00946ACA" w:rsidRPr="000614F1" w:rsidRDefault="00946ACA" w:rsidP="007339C6">
            <w:pPr>
              <w:pStyle w:val="Tablehead"/>
              <w:keepLines/>
            </w:pPr>
            <w:r w:rsidRPr="000614F1">
              <w:rPr>
                <w:bCs/>
                <w:lang w:val="ru"/>
              </w:rPr>
              <w:t>Тип совместно размещенной БС</w:t>
            </w:r>
          </w:p>
        </w:tc>
        <w:tc>
          <w:tcPr>
            <w:tcW w:w="2339" w:type="dxa"/>
            <w:tcBorders>
              <w:top w:val="single" w:sz="4" w:space="0" w:color="auto"/>
              <w:left w:val="single" w:sz="4" w:space="0" w:color="auto"/>
              <w:bottom w:val="single" w:sz="4" w:space="0" w:color="auto"/>
              <w:right w:val="single" w:sz="4" w:space="0" w:color="auto"/>
            </w:tcBorders>
            <w:vAlign w:val="center"/>
          </w:tcPr>
          <w:p w14:paraId="5794CD40" w14:textId="77777777" w:rsidR="00946ACA" w:rsidRPr="000614F1" w:rsidRDefault="00946ACA" w:rsidP="007339C6">
            <w:pPr>
              <w:pStyle w:val="Tablehead"/>
              <w:keepLines/>
            </w:pPr>
            <w:r w:rsidRPr="000614F1">
              <w:rPr>
                <w:bCs/>
                <w:lang w:val="ru"/>
              </w:rPr>
              <w:t>Полоса частот для требования к совместному размещению</w:t>
            </w:r>
          </w:p>
        </w:tc>
        <w:tc>
          <w:tcPr>
            <w:tcW w:w="1842" w:type="dxa"/>
            <w:tcBorders>
              <w:top w:val="single" w:sz="4" w:space="0" w:color="auto"/>
              <w:left w:val="single" w:sz="4" w:space="0" w:color="auto"/>
              <w:bottom w:val="single" w:sz="4" w:space="0" w:color="auto"/>
              <w:right w:val="single" w:sz="4" w:space="0" w:color="auto"/>
            </w:tcBorders>
            <w:vAlign w:val="center"/>
          </w:tcPr>
          <w:p w14:paraId="0292F5A2" w14:textId="77777777" w:rsidR="00946ACA" w:rsidRPr="000614F1" w:rsidRDefault="00946ACA" w:rsidP="007339C6">
            <w:pPr>
              <w:pStyle w:val="Tablehead"/>
              <w:keepLines/>
            </w:pPr>
            <w:r w:rsidRPr="000614F1">
              <w:rPr>
                <w:bCs/>
                <w:lang w:val="ru"/>
              </w:rPr>
              <w:t>Максимальный</w:t>
            </w:r>
            <w:r w:rsidRPr="000614F1">
              <w:rPr>
                <w:b w:val="0"/>
                <w:lang w:val="ru"/>
              </w:rPr>
              <w:br/>
            </w:r>
            <w:r w:rsidRPr="000614F1">
              <w:rPr>
                <w:bCs/>
                <w:lang w:val="ru"/>
              </w:rPr>
              <w:t>уровень</w:t>
            </w:r>
          </w:p>
        </w:tc>
        <w:tc>
          <w:tcPr>
            <w:tcW w:w="1347" w:type="dxa"/>
            <w:tcBorders>
              <w:top w:val="single" w:sz="4" w:space="0" w:color="auto"/>
              <w:left w:val="single" w:sz="4" w:space="0" w:color="auto"/>
              <w:bottom w:val="single" w:sz="4" w:space="0" w:color="auto"/>
              <w:right w:val="single" w:sz="4" w:space="0" w:color="auto"/>
            </w:tcBorders>
            <w:vAlign w:val="center"/>
          </w:tcPr>
          <w:p w14:paraId="5AE5F21C" w14:textId="77777777" w:rsidR="00946ACA" w:rsidRPr="000614F1" w:rsidRDefault="00946ACA" w:rsidP="007339C6">
            <w:pPr>
              <w:pStyle w:val="Tablehead"/>
              <w:keepLines/>
            </w:pPr>
            <w:r w:rsidRPr="000614F1">
              <w:rPr>
                <w:bCs/>
                <w:lang w:val="ru"/>
              </w:rPr>
              <w:t>Ширина полосы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14:paraId="42860719" w14:textId="77777777" w:rsidR="00946ACA" w:rsidRPr="000614F1" w:rsidRDefault="00946ACA" w:rsidP="007339C6">
            <w:pPr>
              <w:pStyle w:val="Tablehead"/>
              <w:keepLines/>
            </w:pPr>
            <w:r w:rsidRPr="000614F1">
              <w:rPr>
                <w:bCs/>
                <w:lang w:val="ru"/>
              </w:rPr>
              <w:t>Примечание</w:t>
            </w:r>
          </w:p>
        </w:tc>
      </w:tr>
      <w:tr w:rsidR="00946ACA" w:rsidRPr="000614F1" w14:paraId="1630BA8A" w14:textId="77777777" w:rsidTr="007339C6">
        <w:trPr>
          <w:cantSplit/>
          <w:jc w:val="center"/>
        </w:trPr>
        <w:tc>
          <w:tcPr>
            <w:tcW w:w="2694" w:type="dxa"/>
            <w:tcBorders>
              <w:top w:val="single" w:sz="4" w:space="0" w:color="auto"/>
              <w:left w:val="single" w:sz="4" w:space="0" w:color="auto"/>
              <w:bottom w:val="single" w:sz="4" w:space="0" w:color="auto"/>
              <w:right w:val="single" w:sz="4" w:space="0" w:color="auto"/>
            </w:tcBorders>
          </w:tcPr>
          <w:p w14:paraId="4D08B399" w14:textId="77777777" w:rsidR="00946ACA" w:rsidRPr="000614F1" w:rsidRDefault="00946ACA" w:rsidP="007339C6">
            <w:pPr>
              <w:pStyle w:val="Tabletext"/>
              <w:jc w:val="center"/>
            </w:pPr>
            <w:r w:rsidRPr="00942E8C">
              <w:rPr>
                <w:szCs w:val="22"/>
              </w:rPr>
              <w:t xml:space="preserve">LA UTRA FDD </w:t>
            </w:r>
            <w:r w:rsidRPr="00942E8C">
              <w:rPr>
                <w:szCs w:val="22"/>
              </w:rPr>
              <w:br/>
            </w:r>
            <w:r w:rsidRPr="000614F1">
              <w:rPr>
                <w:szCs w:val="22"/>
                <w:lang w:val="ru"/>
              </w:rPr>
              <w:t>в</w:t>
            </w:r>
            <w:r w:rsidRPr="00942E8C">
              <w:rPr>
                <w:szCs w:val="22"/>
              </w:rPr>
              <w:t xml:space="preserve"> </w:t>
            </w:r>
            <w:r w:rsidRPr="000614F1">
              <w:rPr>
                <w:szCs w:val="22"/>
                <w:lang w:val="ru"/>
              </w:rPr>
              <w:t>полосе</w:t>
            </w:r>
            <w:r w:rsidRPr="00942E8C">
              <w:rPr>
                <w:szCs w:val="22"/>
              </w:rPr>
              <w:t xml:space="preserve"> XXI</w:t>
            </w:r>
            <w:r w:rsidRPr="00942E8C">
              <w:t xml:space="preserve"> </w:t>
            </w:r>
            <w:r w:rsidRPr="00942E8C">
              <w:br/>
            </w:r>
            <w:r w:rsidRPr="000614F1">
              <w:rPr>
                <w:lang w:val="ru"/>
              </w:rPr>
              <w:t>или</w:t>
            </w:r>
            <w:r w:rsidRPr="00942E8C">
              <w:t xml:space="preserve"> E-UTRA </w:t>
            </w:r>
            <w:r w:rsidRPr="000614F1">
              <w:rPr>
                <w:lang w:val="ru"/>
              </w:rPr>
              <w:t>в</w:t>
            </w:r>
            <w:r w:rsidRPr="00942E8C">
              <w:t> </w:t>
            </w:r>
            <w:r w:rsidRPr="000614F1">
              <w:rPr>
                <w:lang w:val="ru"/>
              </w:rPr>
              <w:t>полосе</w:t>
            </w:r>
            <w:r w:rsidRPr="00942E8C">
              <w:t xml:space="preserve"> 21</w:t>
            </w:r>
          </w:p>
        </w:tc>
        <w:tc>
          <w:tcPr>
            <w:tcW w:w="2339" w:type="dxa"/>
            <w:tcBorders>
              <w:top w:val="single" w:sz="4" w:space="0" w:color="auto"/>
              <w:left w:val="single" w:sz="4" w:space="0" w:color="auto"/>
              <w:bottom w:val="single" w:sz="4" w:space="0" w:color="auto"/>
              <w:right w:val="single" w:sz="4" w:space="0" w:color="auto"/>
            </w:tcBorders>
          </w:tcPr>
          <w:p w14:paraId="61DECC52" w14:textId="77777777" w:rsidR="00946ACA" w:rsidRPr="000614F1" w:rsidRDefault="00946ACA" w:rsidP="007339C6">
            <w:pPr>
              <w:pStyle w:val="Tabletext"/>
              <w:jc w:val="center"/>
            </w:pPr>
            <w:r w:rsidRPr="00942E8C">
              <w:rPr>
                <w:szCs w:val="22"/>
              </w:rPr>
              <w:t xml:space="preserve">1 447,9–1 462,9 </w:t>
            </w:r>
            <w:r w:rsidRPr="000614F1">
              <w:rPr>
                <w:szCs w:val="22"/>
                <w:lang w:val="ru"/>
              </w:rPr>
              <w:t>МГц</w:t>
            </w:r>
          </w:p>
        </w:tc>
        <w:tc>
          <w:tcPr>
            <w:tcW w:w="1842" w:type="dxa"/>
            <w:tcBorders>
              <w:top w:val="single" w:sz="4" w:space="0" w:color="auto"/>
              <w:left w:val="single" w:sz="4" w:space="0" w:color="auto"/>
              <w:bottom w:val="single" w:sz="4" w:space="0" w:color="auto"/>
              <w:right w:val="single" w:sz="4" w:space="0" w:color="auto"/>
            </w:tcBorders>
          </w:tcPr>
          <w:p w14:paraId="3B515A87" w14:textId="77777777" w:rsidR="00946ACA" w:rsidRPr="000614F1" w:rsidRDefault="00946ACA" w:rsidP="007339C6">
            <w:pPr>
              <w:pStyle w:val="Tabletext"/>
              <w:jc w:val="center"/>
            </w:pPr>
            <w:r w:rsidRPr="00942E8C">
              <w:rPr>
                <w:szCs w:val="22"/>
              </w:rPr>
              <w:t>–82 </w:t>
            </w:r>
            <w:r w:rsidRPr="000614F1">
              <w:rPr>
                <w:szCs w:val="22"/>
                <w:lang w:val="ru"/>
              </w:rPr>
              <w:t>дБм</w:t>
            </w:r>
          </w:p>
        </w:tc>
        <w:tc>
          <w:tcPr>
            <w:tcW w:w="1347" w:type="dxa"/>
            <w:tcBorders>
              <w:top w:val="single" w:sz="4" w:space="0" w:color="auto"/>
              <w:left w:val="single" w:sz="4" w:space="0" w:color="auto"/>
              <w:bottom w:val="single" w:sz="4" w:space="0" w:color="auto"/>
              <w:right w:val="single" w:sz="4" w:space="0" w:color="auto"/>
            </w:tcBorders>
          </w:tcPr>
          <w:p w14:paraId="3B0AC6BC" w14:textId="77777777" w:rsidR="00946ACA" w:rsidRPr="000614F1" w:rsidRDefault="00946ACA" w:rsidP="007339C6">
            <w:pPr>
              <w:pStyle w:val="Tabletext"/>
              <w:jc w:val="center"/>
            </w:pPr>
            <w:r w:rsidRPr="00942E8C">
              <w:rPr>
                <w:szCs w:val="22"/>
              </w:rPr>
              <w:t xml:space="preserve">100 </w:t>
            </w:r>
            <w:r w:rsidRPr="000614F1">
              <w:rPr>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2776DE09" w14:textId="77777777" w:rsidR="00946ACA" w:rsidRPr="000614F1" w:rsidRDefault="00946ACA" w:rsidP="007339C6">
            <w:pPr>
              <w:pStyle w:val="Tabletext"/>
              <w:jc w:val="center"/>
            </w:pPr>
          </w:p>
        </w:tc>
      </w:tr>
      <w:tr w:rsidR="00946ACA" w:rsidRPr="000614F1" w14:paraId="797B9CD4" w14:textId="77777777" w:rsidTr="007339C6">
        <w:trPr>
          <w:cantSplit/>
          <w:jc w:val="center"/>
        </w:trPr>
        <w:tc>
          <w:tcPr>
            <w:tcW w:w="2694" w:type="dxa"/>
          </w:tcPr>
          <w:p w14:paraId="66710D9B" w14:textId="77777777" w:rsidR="00946ACA" w:rsidRPr="000614F1" w:rsidRDefault="00946ACA" w:rsidP="007339C6">
            <w:pPr>
              <w:pStyle w:val="Tabletext"/>
              <w:jc w:val="center"/>
            </w:pPr>
            <w:r w:rsidRPr="00942E8C">
              <w:rPr>
                <w:rFonts w:cs="v5.0.0"/>
              </w:rPr>
              <w:t xml:space="preserve">LA UTRA FDD </w:t>
            </w:r>
            <w:r>
              <w:rPr>
                <w:rFonts w:cs="v5.0.0"/>
                <w:lang w:val="ru-RU"/>
              </w:rPr>
              <w:br/>
            </w:r>
            <w:r w:rsidRPr="000614F1">
              <w:rPr>
                <w:rFonts w:cs="v5.0.0"/>
                <w:lang w:val="ru"/>
              </w:rPr>
              <w:t>в</w:t>
            </w:r>
            <w:r w:rsidRPr="00942E8C">
              <w:rPr>
                <w:rFonts w:cs="v5.0.0"/>
              </w:rPr>
              <w:t xml:space="preserve"> </w:t>
            </w:r>
            <w:r w:rsidRPr="000614F1">
              <w:rPr>
                <w:rFonts w:cs="v5.0.0"/>
                <w:lang w:val="ru"/>
              </w:rPr>
              <w:t>полосе</w:t>
            </w:r>
            <w:r w:rsidRPr="00942E8C">
              <w:rPr>
                <w:rFonts w:cs="v5.0.0"/>
              </w:rPr>
              <w:t xml:space="preserve"> XXII </w:t>
            </w:r>
            <w:r>
              <w:rPr>
                <w:rFonts w:cs="v5.0.0"/>
                <w:lang w:val="ru-RU"/>
              </w:rPr>
              <w:br/>
            </w:r>
            <w:r w:rsidRPr="000614F1">
              <w:rPr>
                <w:rFonts w:cs="v5.0.0"/>
                <w:lang w:val="ru"/>
              </w:rPr>
              <w:t>или</w:t>
            </w:r>
            <w:r w:rsidRPr="00942E8C">
              <w:rPr>
                <w:rFonts w:cs="v5.0.0"/>
              </w:rPr>
              <w:t xml:space="preserve"> E-UTRA </w:t>
            </w:r>
            <w:r w:rsidRPr="000614F1">
              <w:rPr>
                <w:rFonts w:cs="v5.0.0"/>
                <w:lang w:val="ru"/>
              </w:rPr>
              <w:t>в</w:t>
            </w:r>
            <w:r w:rsidRPr="00942E8C">
              <w:rPr>
                <w:rFonts w:cs="v5.0.0"/>
              </w:rPr>
              <w:t xml:space="preserve"> </w:t>
            </w:r>
            <w:r w:rsidRPr="000614F1">
              <w:rPr>
                <w:rFonts w:cs="v5.0.0"/>
                <w:lang w:val="ru"/>
              </w:rPr>
              <w:t>полосе</w:t>
            </w:r>
            <w:r w:rsidRPr="00942E8C">
              <w:rPr>
                <w:rFonts w:cs="v5.0.0"/>
              </w:rPr>
              <w:t xml:space="preserve"> 22 </w:t>
            </w:r>
          </w:p>
        </w:tc>
        <w:tc>
          <w:tcPr>
            <w:tcW w:w="2339" w:type="dxa"/>
          </w:tcPr>
          <w:p w14:paraId="1A23EC78" w14:textId="77777777" w:rsidR="00946ACA" w:rsidRPr="000614F1" w:rsidRDefault="00946ACA" w:rsidP="007339C6">
            <w:pPr>
              <w:pStyle w:val="Tabletext"/>
              <w:jc w:val="center"/>
            </w:pPr>
            <w:r w:rsidRPr="00942E8C">
              <w:t>3 410</w:t>
            </w:r>
            <w:r>
              <w:rPr>
                <w:lang w:val="ru-RU"/>
              </w:rPr>
              <w:t>–</w:t>
            </w:r>
            <w:r w:rsidRPr="00942E8C">
              <w:t xml:space="preserve">3 490 </w:t>
            </w:r>
            <w:r w:rsidRPr="000614F1">
              <w:rPr>
                <w:lang w:val="ru"/>
              </w:rPr>
              <w:t>МГц</w:t>
            </w:r>
          </w:p>
        </w:tc>
        <w:tc>
          <w:tcPr>
            <w:tcW w:w="1842" w:type="dxa"/>
          </w:tcPr>
          <w:p w14:paraId="6F33866A" w14:textId="77777777" w:rsidR="00946ACA" w:rsidRPr="000614F1" w:rsidRDefault="00946ACA" w:rsidP="007339C6">
            <w:pPr>
              <w:pStyle w:val="Tabletext"/>
              <w:jc w:val="center"/>
            </w:pPr>
            <w:r w:rsidRPr="00942E8C">
              <w:t xml:space="preserve">–82 </w:t>
            </w:r>
            <w:r w:rsidRPr="000614F1">
              <w:rPr>
                <w:lang w:val="ru"/>
              </w:rPr>
              <w:t>дБм</w:t>
            </w:r>
          </w:p>
        </w:tc>
        <w:tc>
          <w:tcPr>
            <w:tcW w:w="1347" w:type="dxa"/>
          </w:tcPr>
          <w:p w14:paraId="26B89402" w14:textId="77777777" w:rsidR="00946ACA" w:rsidRPr="000614F1" w:rsidRDefault="00946ACA" w:rsidP="007339C6">
            <w:pPr>
              <w:pStyle w:val="Tabletext"/>
              <w:jc w:val="center"/>
            </w:pPr>
            <w:r w:rsidRPr="00942E8C">
              <w:t xml:space="preserve">100 </w:t>
            </w:r>
            <w:r w:rsidRPr="000614F1">
              <w:rPr>
                <w:lang w:val="ru"/>
              </w:rPr>
              <w:t>кГц</w:t>
            </w:r>
          </w:p>
        </w:tc>
        <w:tc>
          <w:tcPr>
            <w:tcW w:w="1559" w:type="dxa"/>
          </w:tcPr>
          <w:p w14:paraId="1212E22D" w14:textId="77777777" w:rsidR="00946ACA" w:rsidRPr="000614F1" w:rsidRDefault="00946ACA" w:rsidP="007339C6">
            <w:pPr>
              <w:pStyle w:val="Tabletext"/>
              <w:jc w:val="center"/>
            </w:pPr>
          </w:p>
        </w:tc>
      </w:tr>
      <w:tr w:rsidR="00946ACA" w:rsidRPr="000614F1" w14:paraId="5D255A6E" w14:textId="77777777" w:rsidTr="007339C6">
        <w:trPr>
          <w:cantSplit/>
          <w:jc w:val="center"/>
        </w:trPr>
        <w:tc>
          <w:tcPr>
            <w:tcW w:w="2694" w:type="dxa"/>
          </w:tcPr>
          <w:p w14:paraId="163C71F8" w14:textId="77777777" w:rsidR="00946ACA" w:rsidRPr="000614F1" w:rsidRDefault="00946ACA" w:rsidP="007339C6">
            <w:pPr>
              <w:pStyle w:val="Tabletext"/>
              <w:jc w:val="center"/>
            </w:pPr>
            <w:r w:rsidRPr="00942E8C">
              <w:rPr>
                <w:rFonts w:cs="v5.0.0"/>
              </w:rPr>
              <w:t>LA E-</w:t>
            </w:r>
            <w:r w:rsidRPr="000614F1">
              <w:rPr>
                <w:rFonts w:cs="v5.0.0"/>
                <w:lang w:val="ru"/>
              </w:rPr>
              <w:t>UTRA в полосе 23</w:t>
            </w:r>
          </w:p>
        </w:tc>
        <w:tc>
          <w:tcPr>
            <w:tcW w:w="2339" w:type="dxa"/>
          </w:tcPr>
          <w:p w14:paraId="27ED01CD" w14:textId="77777777" w:rsidR="00946ACA" w:rsidRPr="000614F1" w:rsidRDefault="00946ACA" w:rsidP="007339C6">
            <w:pPr>
              <w:pStyle w:val="Tabletext"/>
              <w:jc w:val="center"/>
            </w:pPr>
            <w:r w:rsidRPr="000614F1">
              <w:rPr>
                <w:lang w:val="ru"/>
              </w:rPr>
              <w:t>2 000</w:t>
            </w:r>
            <w:r>
              <w:rPr>
                <w:lang w:val="ru"/>
              </w:rPr>
              <w:t>–</w:t>
            </w:r>
            <w:r w:rsidRPr="000614F1">
              <w:rPr>
                <w:lang w:val="ru"/>
              </w:rPr>
              <w:t>2 020 МГц</w:t>
            </w:r>
          </w:p>
        </w:tc>
        <w:tc>
          <w:tcPr>
            <w:tcW w:w="1842" w:type="dxa"/>
          </w:tcPr>
          <w:p w14:paraId="4A6ACC9F" w14:textId="77777777" w:rsidR="00946ACA" w:rsidRPr="000614F1" w:rsidRDefault="00946ACA" w:rsidP="007339C6">
            <w:pPr>
              <w:pStyle w:val="Tabletext"/>
              <w:jc w:val="center"/>
            </w:pPr>
            <w:r w:rsidRPr="000614F1">
              <w:rPr>
                <w:lang w:val="ru"/>
              </w:rPr>
              <w:t>–82 дБм</w:t>
            </w:r>
          </w:p>
        </w:tc>
        <w:tc>
          <w:tcPr>
            <w:tcW w:w="1347" w:type="dxa"/>
          </w:tcPr>
          <w:p w14:paraId="7E38BD9C" w14:textId="77777777" w:rsidR="00946ACA" w:rsidRPr="000614F1" w:rsidRDefault="00946ACA" w:rsidP="007339C6">
            <w:pPr>
              <w:pStyle w:val="Tabletext"/>
              <w:jc w:val="center"/>
            </w:pPr>
            <w:r w:rsidRPr="000614F1">
              <w:rPr>
                <w:lang w:val="ru"/>
              </w:rPr>
              <w:t>100 кГц</w:t>
            </w:r>
          </w:p>
        </w:tc>
        <w:tc>
          <w:tcPr>
            <w:tcW w:w="1559" w:type="dxa"/>
          </w:tcPr>
          <w:p w14:paraId="61CEFF4F" w14:textId="77777777" w:rsidR="00946ACA" w:rsidRPr="000614F1" w:rsidRDefault="00946ACA" w:rsidP="007339C6">
            <w:pPr>
              <w:pStyle w:val="Tabletext"/>
              <w:jc w:val="center"/>
            </w:pPr>
          </w:p>
        </w:tc>
      </w:tr>
      <w:tr w:rsidR="00946ACA" w:rsidRPr="000614F1" w14:paraId="35CBAF23" w14:textId="77777777" w:rsidTr="007339C6">
        <w:trPr>
          <w:cantSplit/>
          <w:jc w:val="center"/>
        </w:trPr>
        <w:tc>
          <w:tcPr>
            <w:tcW w:w="2694" w:type="dxa"/>
          </w:tcPr>
          <w:p w14:paraId="7D0B1AE7" w14:textId="77777777" w:rsidR="00946ACA" w:rsidRPr="000614F1" w:rsidRDefault="00946ACA" w:rsidP="007339C6">
            <w:pPr>
              <w:pStyle w:val="Tabletext"/>
              <w:jc w:val="center"/>
            </w:pPr>
            <w:r w:rsidRPr="000614F1">
              <w:rPr>
                <w:lang w:val="ru"/>
              </w:rPr>
              <w:t>LA E-UTRA в полосе 24</w:t>
            </w:r>
          </w:p>
        </w:tc>
        <w:tc>
          <w:tcPr>
            <w:tcW w:w="2339" w:type="dxa"/>
          </w:tcPr>
          <w:p w14:paraId="2E14142B" w14:textId="77777777" w:rsidR="00946ACA" w:rsidRPr="000614F1" w:rsidRDefault="00946ACA" w:rsidP="007339C6">
            <w:pPr>
              <w:pStyle w:val="Tabletext"/>
              <w:jc w:val="center"/>
            </w:pPr>
            <w:r w:rsidRPr="000614F1">
              <w:rPr>
                <w:lang w:val="ru"/>
              </w:rPr>
              <w:t>1 626</w:t>
            </w:r>
            <w:r>
              <w:rPr>
                <w:lang w:val="ru"/>
              </w:rPr>
              <w:t>,</w:t>
            </w:r>
            <w:r w:rsidRPr="000614F1">
              <w:rPr>
                <w:lang w:val="ru"/>
              </w:rPr>
              <w:t>5</w:t>
            </w:r>
            <w:r>
              <w:rPr>
                <w:lang w:val="ru"/>
              </w:rPr>
              <w:t>–</w:t>
            </w:r>
            <w:r w:rsidRPr="000614F1">
              <w:rPr>
                <w:lang w:val="ru"/>
              </w:rPr>
              <w:t>1 660</w:t>
            </w:r>
            <w:r>
              <w:rPr>
                <w:lang w:val="ru"/>
              </w:rPr>
              <w:t>,</w:t>
            </w:r>
            <w:r w:rsidRPr="000614F1">
              <w:rPr>
                <w:lang w:val="ru"/>
              </w:rPr>
              <w:t>5 МГц</w:t>
            </w:r>
          </w:p>
        </w:tc>
        <w:tc>
          <w:tcPr>
            <w:tcW w:w="1842" w:type="dxa"/>
          </w:tcPr>
          <w:p w14:paraId="53568006" w14:textId="77777777" w:rsidR="00946ACA" w:rsidRPr="000614F1" w:rsidRDefault="00946ACA" w:rsidP="007339C6">
            <w:pPr>
              <w:pStyle w:val="Tabletext"/>
              <w:jc w:val="center"/>
            </w:pPr>
            <w:r w:rsidRPr="000614F1">
              <w:rPr>
                <w:lang w:val="ru"/>
              </w:rPr>
              <w:t>–82 дБм</w:t>
            </w:r>
          </w:p>
        </w:tc>
        <w:tc>
          <w:tcPr>
            <w:tcW w:w="1347" w:type="dxa"/>
          </w:tcPr>
          <w:p w14:paraId="387A4E2E" w14:textId="77777777" w:rsidR="00946ACA" w:rsidRPr="000614F1" w:rsidRDefault="00946ACA" w:rsidP="007339C6">
            <w:pPr>
              <w:pStyle w:val="Tabletext"/>
              <w:jc w:val="center"/>
            </w:pPr>
            <w:r w:rsidRPr="000614F1">
              <w:rPr>
                <w:lang w:val="ru"/>
              </w:rPr>
              <w:t>100 кГц</w:t>
            </w:r>
          </w:p>
        </w:tc>
        <w:tc>
          <w:tcPr>
            <w:tcW w:w="1559" w:type="dxa"/>
          </w:tcPr>
          <w:p w14:paraId="4716190C" w14:textId="77777777" w:rsidR="00946ACA" w:rsidRPr="000614F1" w:rsidRDefault="00946ACA" w:rsidP="007339C6">
            <w:pPr>
              <w:pStyle w:val="Tabletext"/>
              <w:jc w:val="center"/>
            </w:pPr>
          </w:p>
        </w:tc>
      </w:tr>
      <w:tr w:rsidR="00946ACA" w:rsidRPr="000614F1" w14:paraId="7243E75B" w14:textId="77777777" w:rsidTr="007339C6">
        <w:trPr>
          <w:cantSplit/>
          <w:jc w:val="center"/>
        </w:trPr>
        <w:tc>
          <w:tcPr>
            <w:tcW w:w="2694" w:type="dxa"/>
          </w:tcPr>
          <w:p w14:paraId="620A9A05" w14:textId="77777777" w:rsidR="00946ACA" w:rsidRPr="000614F1" w:rsidRDefault="00946ACA" w:rsidP="007339C6">
            <w:pPr>
              <w:pStyle w:val="Tabletext"/>
              <w:jc w:val="center"/>
            </w:pPr>
            <w:r w:rsidRPr="000614F1">
              <w:rPr>
                <w:rFonts w:cs="v5.0.0"/>
                <w:lang w:val="ru"/>
              </w:rPr>
              <w:t xml:space="preserve">LA UTRA FDD </w:t>
            </w:r>
            <w:r>
              <w:rPr>
                <w:rFonts w:cs="v5.0.0"/>
                <w:lang w:val="ru"/>
              </w:rPr>
              <w:br/>
            </w:r>
            <w:r w:rsidRPr="000614F1">
              <w:rPr>
                <w:rFonts w:cs="v5.0.0"/>
                <w:lang w:val="ru"/>
              </w:rPr>
              <w:t xml:space="preserve">в полосе XXV </w:t>
            </w:r>
            <w:r>
              <w:rPr>
                <w:rFonts w:cs="v5.0.0"/>
                <w:lang w:val="ru"/>
              </w:rPr>
              <w:br/>
            </w:r>
            <w:r w:rsidRPr="000614F1">
              <w:rPr>
                <w:rFonts w:cs="v5.0.0"/>
                <w:lang w:val="ru"/>
              </w:rPr>
              <w:t>или E-UTRA в полосе 25</w:t>
            </w:r>
          </w:p>
        </w:tc>
        <w:tc>
          <w:tcPr>
            <w:tcW w:w="2339" w:type="dxa"/>
          </w:tcPr>
          <w:p w14:paraId="4BC39685" w14:textId="77777777" w:rsidR="00946ACA" w:rsidRPr="000614F1" w:rsidRDefault="00946ACA" w:rsidP="007339C6">
            <w:pPr>
              <w:pStyle w:val="Tabletext"/>
              <w:jc w:val="center"/>
            </w:pPr>
            <w:r w:rsidRPr="000614F1">
              <w:rPr>
                <w:lang w:val="ru"/>
              </w:rPr>
              <w:t>1 850</w:t>
            </w:r>
            <w:r>
              <w:rPr>
                <w:lang w:val="ru"/>
              </w:rPr>
              <w:t>–</w:t>
            </w:r>
            <w:r w:rsidRPr="000614F1">
              <w:rPr>
                <w:lang w:val="ru"/>
              </w:rPr>
              <w:t>1 915 МГц</w:t>
            </w:r>
          </w:p>
        </w:tc>
        <w:tc>
          <w:tcPr>
            <w:tcW w:w="1842" w:type="dxa"/>
          </w:tcPr>
          <w:p w14:paraId="29724AF4" w14:textId="77777777" w:rsidR="00946ACA" w:rsidRPr="000614F1" w:rsidRDefault="00946ACA" w:rsidP="007339C6">
            <w:pPr>
              <w:pStyle w:val="Tabletext"/>
              <w:jc w:val="center"/>
            </w:pPr>
            <w:r w:rsidRPr="000614F1">
              <w:rPr>
                <w:lang w:val="ru"/>
              </w:rPr>
              <w:t>–82 дБм</w:t>
            </w:r>
          </w:p>
        </w:tc>
        <w:tc>
          <w:tcPr>
            <w:tcW w:w="1347" w:type="dxa"/>
          </w:tcPr>
          <w:p w14:paraId="20B235EE" w14:textId="77777777" w:rsidR="00946ACA" w:rsidRPr="000614F1" w:rsidRDefault="00946ACA" w:rsidP="007339C6">
            <w:pPr>
              <w:pStyle w:val="Tabletext"/>
              <w:jc w:val="center"/>
            </w:pPr>
            <w:r w:rsidRPr="000614F1">
              <w:rPr>
                <w:lang w:val="ru"/>
              </w:rPr>
              <w:t>100 кГц</w:t>
            </w:r>
          </w:p>
        </w:tc>
        <w:tc>
          <w:tcPr>
            <w:tcW w:w="1559" w:type="dxa"/>
          </w:tcPr>
          <w:p w14:paraId="6FCBA348" w14:textId="77777777" w:rsidR="00946ACA" w:rsidRPr="000614F1" w:rsidRDefault="00946ACA" w:rsidP="007339C6">
            <w:pPr>
              <w:pStyle w:val="Tabletext"/>
              <w:jc w:val="center"/>
            </w:pPr>
          </w:p>
        </w:tc>
      </w:tr>
      <w:tr w:rsidR="00946ACA" w:rsidRPr="000614F1" w14:paraId="4BDE4C00" w14:textId="77777777" w:rsidTr="007339C6">
        <w:trPr>
          <w:cantSplit/>
          <w:jc w:val="center"/>
        </w:trPr>
        <w:tc>
          <w:tcPr>
            <w:tcW w:w="2694" w:type="dxa"/>
          </w:tcPr>
          <w:p w14:paraId="320F84F9" w14:textId="77777777" w:rsidR="00946ACA" w:rsidRPr="000614F1" w:rsidRDefault="00946ACA" w:rsidP="007339C6">
            <w:pPr>
              <w:pStyle w:val="Tabletext"/>
              <w:jc w:val="center"/>
              <w:rPr>
                <w:rFonts w:cs="v5.0.0"/>
              </w:rPr>
            </w:pPr>
            <w:r w:rsidRPr="00942E8C">
              <w:t xml:space="preserve">LA UTRA TDD </w:t>
            </w:r>
            <w:r w:rsidRPr="00942E8C">
              <w:br/>
            </w:r>
            <w:r w:rsidRPr="000614F1">
              <w:rPr>
                <w:lang w:val="ru"/>
              </w:rPr>
              <w:t>в</w:t>
            </w:r>
            <w:r w:rsidRPr="00942E8C">
              <w:t> </w:t>
            </w:r>
            <w:r w:rsidRPr="000614F1">
              <w:rPr>
                <w:lang w:val="ru"/>
              </w:rPr>
              <w:t>полосе</w:t>
            </w:r>
            <w:r w:rsidRPr="00942E8C">
              <w:t xml:space="preserve"> a) </w:t>
            </w:r>
            <w:r>
              <w:rPr>
                <w:lang w:val="ru-RU"/>
              </w:rPr>
              <w:br/>
            </w:r>
            <w:r w:rsidRPr="000614F1">
              <w:rPr>
                <w:lang w:val="ru"/>
              </w:rPr>
              <w:t>или</w:t>
            </w:r>
            <w:r w:rsidRPr="00942E8C">
              <w:t xml:space="preserve"> E-UTRA </w:t>
            </w:r>
            <w:r w:rsidRPr="000614F1">
              <w:rPr>
                <w:lang w:val="ru"/>
              </w:rPr>
              <w:t>в</w:t>
            </w:r>
            <w:r w:rsidRPr="00942E8C">
              <w:t> </w:t>
            </w:r>
            <w:r w:rsidRPr="000614F1">
              <w:rPr>
                <w:lang w:val="ru"/>
              </w:rPr>
              <w:t>полосе</w:t>
            </w:r>
            <w:r w:rsidRPr="00942E8C">
              <w:t xml:space="preserve"> 33</w:t>
            </w:r>
          </w:p>
        </w:tc>
        <w:tc>
          <w:tcPr>
            <w:tcW w:w="2339" w:type="dxa"/>
          </w:tcPr>
          <w:p w14:paraId="186D0220" w14:textId="77777777" w:rsidR="00946ACA" w:rsidRPr="000614F1" w:rsidRDefault="00946ACA" w:rsidP="007339C6">
            <w:pPr>
              <w:pStyle w:val="Tabletext"/>
              <w:jc w:val="center"/>
            </w:pPr>
            <w:r w:rsidRPr="00942E8C">
              <w:t xml:space="preserve">1 900–1 920 </w:t>
            </w:r>
            <w:r w:rsidRPr="000614F1">
              <w:rPr>
                <w:lang w:val="ru"/>
              </w:rPr>
              <w:t>МГц</w:t>
            </w:r>
          </w:p>
        </w:tc>
        <w:tc>
          <w:tcPr>
            <w:tcW w:w="1842" w:type="dxa"/>
          </w:tcPr>
          <w:p w14:paraId="28F74BE9" w14:textId="77777777" w:rsidR="00946ACA" w:rsidRPr="000614F1" w:rsidRDefault="00946ACA" w:rsidP="007339C6">
            <w:pPr>
              <w:pStyle w:val="Tabletext"/>
              <w:jc w:val="center"/>
            </w:pPr>
            <w:r w:rsidRPr="00942E8C">
              <w:t xml:space="preserve">–72 </w:t>
            </w:r>
            <w:r w:rsidRPr="000614F1">
              <w:rPr>
                <w:lang w:val="ru"/>
              </w:rPr>
              <w:t>дБм</w:t>
            </w:r>
          </w:p>
        </w:tc>
        <w:tc>
          <w:tcPr>
            <w:tcW w:w="1347" w:type="dxa"/>
          </w:tcPr>
          <w:p w14:paraId="3227EBA8" w14:textId="77777777" w:rsidR="00946ACA" w:rsidRPr="000614F1" w:rsidRDefault="00946ACA" w:rsidP="007339C6">
            <w:pPr>
              <w:pStyle w:val="Tabletext"/>
              <w:jc w:val="center"/>
            </w:pPr>
            <w:r w:rsidRPr="00942E8C">
              <w:t xml:space="preserve">1 </w:t>
            </w:r>
            <w:r w:rsidRPr="000614F1">
              <w:rPr>
                <w:lang w:val="ru"/>
              </w:rPr>
              <w:t>МГц</w:t>
            </w:r>
          </w:p>
        </w:tc>
        <w:tc>
          <w:tcPr>
            <w:tcW w:w="1559" w:type="dxa"/>
          </w:tcPr>
          <w:p w14:paraId="408866D8" w14:textId="77777777" w:rsidR="00946ACA" w:rsidRPr="000614F1" w:rsidRDefault="00946ACA" w:rsidP="007339C6">
            <w:pPr>
              <w:pStyle w:val="Tabletext"/>
              <w:jc w:val="center"/>
            </w:pPr>
          </w:p>
        </w:tc>
      </w:tr>
      <w:tr w:rsidR="00946ACA" w:rsidRPr="000614F1" w14:paraId="32DC21B3" w14:textId="77777777" w:rsidTr="007339C6">
        <w:trPr>
          <w:cantSplit/>
          <w:jc w:val="center"/>
        </w:trPr>
        <w:tc>
          <w:tcPr>
            <w:tcW w:w="2694" w:type="dxa"/>
          </w:tcPr>
          <w:p w14:paraId="2A168C8B" w14:textId="77777777" w:rsidR="00946ACA" w:rsidRPr="000614F1" w:rsidRDefault="00946ACA" w:rsidP="007339C6">
            <w:pPr>
              <w:pStyle w:val="Tabletext"/>
              <w:jc w:val="center"/>
              <w:rPr>
                <w:rFonts w:cs="v5.0.0"/>
              </w:rPr>
            </w:pPr>
            <w:r w:rsidRPr="00942E8C">
              <w:t xml:space="preserve">LA UTRA TDD </w:t>
            </w:r>
            <w:r>
              <w:rPr>
                <w:lang w:val="ru-RU"/>
              </w:rPr>
              <w:br/>
            </w:r>
            <w:r w:rsidRPr="000614F1">
              <w:rPr>
                <w:lang w:val="ru"/>
              </w:rPr>
              <w:t>в</w:t>
            </w:r>
            <w:r w:rsidRPr="00942E8C">
              <w:t> </w:t>
            </w:r>
            <w:r w:rsidRPr="000614F1">
              <w:rPr>
                <w:lang w:val="ru"/>
              </w:rPr>
              <w:t>полосе</w:t>
            </w:r>
            <w:r w:rsidRPr="00942E8C">
              <w:t xml:space="preserve"> a) </w:t>
            </w:r>
            <w:r>
              <w:rPr>
                <w:lang w:val="ru-RU"/>
              </w:rPr>
              <w:br/>
            </w:r>
            <w:r w:rsidRPr="000614F1">
              <w:rPr>
                <w:lang w:val="ru"/>
              </w:rPr>
              <w:t>или</w:t>
            </w:r>
            <w:r w:rsidRPr="00942E8C">
              <w:t xml:space="preserve"> E-UTRA </w:t>
            </w:r>
            <w:r w:rsidRPr="000614F1">
              <w:rPr>
                <w:lang w:val="ru"/>
              </w:rPr>
              <w:t>в</w:t>
            </w:r>
            <w:r w:rsidRPr="00942E8C">
              <w:t> </w:t>
            </w:r>
            <w:r w:rsidRPr="000614F1">
              <w:rPr>
                <w:lang w:val="ru"/>
              </w:rPr>
              <w:t>полосе</w:t>
            </w:r>
            <w:r w:rsidRPr="00942E8C">
              <w:t xml:space="preserve"> 34</w:t>
            </w:r>
          </w:p>
        </w:tc>
        <w:tc>
          <w:tcPr>
            <w:tcW w:w="2339" w:type="dxa"/>
          </w:tcPr>
          <w:p w14:paraId="3E1A8398" w14:textId="77777777" w:rsidR="00946ACA" w:rsidRPr="000614F1" w:rsidRDefault="00946ACA" w:rsidP="007339C6">
            <w:pPr>
              <w:pStyle w:val="Tabletext"/>
              <w:jc w:val="center"/>
            </w:pPr>
            <w:r w:rsidRPr="00942E8C">
              <w:t xml:space="preserve">2 010–2 025 </w:t>
            </w:r>
            <w:r w:rsidRPr="000614F1">
              <w:rPr>
                <w:lang w:val="ru"/>
              </w:rPr>
              <w:t>МГц</w:t>
            </w:r>
          </w:p>
        </w:tc>
        <w:tc>
          <w:tcPr>
            <w:tcW w:w="1842" w:type="dxa"/>
          </w:tcPr>
          <w:p w14:paraId="1A37228E" w14:textId="77777777" w:rsidR="00946ACA" w:rsidRPr="000614F1" w:rsidRDefault="00946ACA" w:rsidP="007339C6">
            <w:pPr>
              <w:pStyle w:val="Tabletext"/>
              <w:jc w:val="center"/>
            </w:pPr>
            <w:r w:rsidRPr="00942E8C">
              <w:t xml:space="preserve">–72 </w:t>
            </w:r>
            <w:r w:rsidRPr="000614F1">
              <w:rPr>
                <w:lang w:val="ru"/>
              </w:rPr>
              <w:t>дБм</w:t>
            </w:r>
          </w:p>
        </w:tc>
        <w:tc>
          <w:tcPr>
            <w:tcW w:w="1347" w:type="dxa"/>
          </w:tcPr>
          <w:p w14:paraId="50356E3D" w14:textId="77777777" w:rsidR="00946ACA" w:rsidRPr="000614F1" w:rsidRDefault="00946ACA" w:rsidP="007339C6">
            <w:pPr>
              <w:pStyle w:val="Tabletext"/>
              <w:jc w:val="center"/>
            </w:pPr>
            <w:r w:rsidRPr="00942E8C">
              <w:t xml:space="preserve">1 </w:t>
            </w:r>
            <w:r w:rsidRPr="000614F1">
              <w:rPr>
                <w:lang w:val="ru"/>
              </w:rPr>
              <w:t>МГц</w:t>
            </w:r>
          </w:p>
        </w:tc>
        <w:tc>
          <w:tcPr>
            <w:tcW w:w="1559" w:type="dxa"/>
          </w:tcPr>
          <w:p w14:paraId="2CD2ED08" w14:textId="77777777" w:rsidR="00946ACA" w:rsidRPr="000614F1" w:rsidRDefault="00946ACA" w:rsidP="007339C6">
            <w:pPr>
              <w:pStyle w:val="Tabletext"/>
              <w:jc w:val="center"/>
            </w:pPr>
          </w:p>
        </w:tc>
      </w:tr>
      <w:tr w:rsidR="00946ACA" w:rsidRPr="000614F1" w14:paraId="38653357" w14:textId="77777777" w:rsidTr="007339C6">
        <w:trPr>
          <w:cantSplit/>
          <w:jc w:val="center"/>
        </w:trPr>
        <w:tc>
          <w:tcPr>
            <w:tcW w:w="2694" w:type="dxa"/>
          </w:tcPr>
          <w:p w14:paraId="4205A90B" w14:textId="77777777" w:rsidR="00946ACA" w:rsidRPr="000614F1" w:rsidRDefault="00946ACA" w:rsidP="007339C6">
            <w:pPr>
              <w:pStyle w:val="Tabletext"/>
              <w:jc w:val="center"/>
              <w:rPr>
                <w:rFonts w:cs="v5.0.0"/>
              </w:rPr>
            </w:pPr>
            <w:r w:rsidRPr="00942E8C">
              <w:t xml:space="preserve">LA UTRA TDD </w:t>
            </w:r>
            <w:r w:rsidRPr="00942E8C">
              <w:br/>
            </w:r>
            <w:r w:rsidRPr="000614F1">
              <w:rPr>
                <w:lang w:val="ru"/>
              </w:rPr>
              <w:t>в</w:t>
            </w:r>
            <w:r w:rsidRPr="00942E8C">
              <w:t> </w:t>
            </w:r>
            <w:r w:rsidRPr="000614F1">
              <w:rPr>
                <w:lang w:val="ru"/>
              </w:rPr>
              <w:t>полосе</w:t>
            </w:r>
            <w:r w:rsidRPr="00942E8C">
              <w:t xml:space="preserve"> d) </w:t>
            </w:r>
            <w:r>
              <w:rPr>
                <w:lang w:val="ru-RU"/>
              </w:rPr>
              <w:br/>
            </w:r>
            <w:r w:rsidRPr="000614F1">
              <w:rPr>
                <w:lang w:val="ru"/>
              </w:rPr>
              <w:t>или</w:t>
            </w:r>
            <w:r w:rsidRPr="00942E8C">
              <w:t xml:space="preserve"> E-UTRA </w:t>
            </w:r>
            <w:r w:rsidRPr="000614F1">
              <w:rPr>
                <w:lang w:val="ru"/>
              </w:rPr>
              <w:t>в</w:t>
            </w:r>
            <w:r w:rsidRPr="00942E8C">
              <w:t> </w:t>
            </w:r>
            <w:r w:rsidRPr="000614F1">
              <w:rPr>
                <w:lang w:val="ru"/>
              </w:rPr>
              <w:t>полосе</w:t>
            </w:r>
            <w:r w:rsidRPr="00942E8C">
              <w:t xml:space="preserve"> 38</w:t>
            </w:r>
          </w:p>
        </w:tc>
        <w:tc>
          <w:tcPr>
            <w:tcW w:w="2339" w:type="dxa"/>
          </w:tcPr>
          <w:p w14:paraId="6E32DCBE" w14:textId="77777777" w:rsidR="00946ACA" w:rsidRPr="000614F1" w:rsidRDefault="00946ACA" w:rsidP="007339C6">
            <w:pPr>
              <w:pStyle w:val="Tabletext"/>
              <w:jc w:val="center"/>
            </w:pPr>
            <w:r w:rsidRPr="00942E8C">
              <w:t xml:space="preserve">2 570–2 620 </w:t>
            </w:r>
            <w:r w:rsidRPr="000614F1">
              <w:rPr>
                <w:lang w:val="ru"/>
              </w:rPr>
              <w:t>МГц</w:t>
            </w:r>
          </w:p>
        </w:tc>
        <w:tc>
          <w:tcPr>
            <w:tcW w:w="1842" w:type="dxa"/>
          </w:tcPr>
          <w:p w14:paraId="304B4562" w14:textId="77777777" w:rsidR="00946ACA" w:rsidRPr="000614F1" w:rsidRDefault="00946ACA" w:rsidP="007339C6">
            <w:pPr>
              <w:pStyle w:val="Tabletext"/>
              <w:jc w:val="center"/>
            </w:pPr>
            <w:r w:rsidRPr="00942E8C">
              <w:t xml:space="preserve">–72 </w:t>
            </w:r>
            <w:r w:rsidRPr="000614F1">
              <w:rPr>
                <w:lang w:val="ru"/>
              </w:rPr>
              <w:t>дБм</w:t>
            </w:r>
          </w:p>
        </w:tc>
        <w:tc>
          <w:tcPr>
            <w:tcW w:w="1347" w:type="dxa"/>
          </w:tcPr>
          <w:p w14:paraId="52B18ADB" w14:textId="77777777" w:rsidR="00946ACA" w:rsidRPr="000614F1" w:rsidRDefault="00946ACA" w:rsidP="007339C6">
            <w:pPr>
              <w:pStyle w:val="Tabletext"/>
              <w:jc w:val="center"/>
            </w:pPr>
            <w:r w:rsidRPr="00942E8C">
              <w:t xml:space="preserve">1 </w:t>
            </w:r>
            <w:r w:rsidRPr="000614F1">
              <w:rPr>
                <w:lang w:val="ru"/>
              </w:rPr>
              <w:t>МГц</w:t>
            </w:r>
          </w:p>
        </w:tc>
        <w:tc>
          <w:tcPr>
            <w:tcW w:w="1559" w:type="dxa"/>
          </w:tcPr>
          <w:p w14:paraId="0028CDA0" w14:textId="77777777" w:rsidR="00946ACA" w:rsidRPr="000614F1" w:rsidRDefault="00946ACA" w:rsidP="007339C6">
            <w:pPr>
              <w:pStyle w:val="Tabletext"/>
              <w:jc w:val="center"/>
            </w:pPr>
          </w:p>
        </w:tc>
      </w:tr>
      <w:tr w:rsidR="00946ACA" w:rsidRPr="000614F1" w14:paraId="577C0E63" w14:textId="77777777" w:rsidTr="007339C6">
        <w:trPr>
          <w:cantSplit/>
          <w:jc w:val="center"/>
        </w:trPr>
        <w:tc>
          <w:tcPr>
            <w:tcW w:w="2694" w:type="dxa"/>
          </w:tcPr>
          <w:p w14:paraId="1D6F5DA3" w14:textId="77777777" w:rsidR="00946ACA" w:rsidRPr="000614F1" w:rsidRDefault="00946ACA" w:rsidP="007339C6">
            <w:pPr>
              <w:pStyle w:val="Tabletext"/>
              <w:jc w:val="center"/>
              <w:rPr>
                <w:rFonts w:cs="v5.0.0"/>
              </w:rPr>
            </w:pPr>
            <w:r w:rsidRPr="00942E8C">
              <w:t xml:space="preserve">LA UTRA TDD </w:t>
            </w:r>
            <w:r>
              <w:rPr>
                <w:lang w:val="ru-RU"/>
              </w:rPr>
              <w:br/>
            </w:r>
            <w:r w:rsidRPr="000614F1">
              <w:rPr>
                <w:lang w:val="ru"/>
              </w:rPr>
              <w:t>в</w:t>
            </w:r>
            <w:r w:rsidRPr="00942E8C">
              <w:t> </w:t>
            </w:r>
            <w:r w:rsidRPr="000614F1">
              <w:rPr>
                <w:lang w:val="ru"/>
              </w:rPr>
              <w:t>полосе</w:t>
            </w:r>
            <w:r w:rsidRPr="00942E8C">
              <w:t xml:space="preserve"> f) </w:t>
            </w:r>
            <w:r>
              <w:rPr>
                <w:lang w:val="ru-RU"/>
              </w:rPr>
              <w:br/>
            </w:r>
            <w:r w:rsidRPr="000614F1">
              <w:rPr>
                <w:lang w:val="ru"/>
              </w:rPr>
              <w:t>или</w:t>
            </w:r>
            <w:r w:rsidRPr="00942E8C">
              <w:t xml:space="preserve"> E-UTRA </w:t>
            </w:r>
            <w:r w:rsidRPr="000614F1">
              <w:rPr>
                <w:lang w:val="ru"/>
              </w:rPr>
              <w:t>в</w:t>
            </w:r>
            <w:r w:rsidRPr="00942E8C">
              <w:t> </w:t>
            </w:r>
            <w:r w:rsidRPr="000614F1">
              <w:rPr>
                <w:lang w:val="ru"/>
              </w:rPr>
              <w:t>полосе</w:t>
            </w:r>
            <w:r w:rsidRPr="00942E8C">
              <w:t xml:space="preserve"> 39</w:t>
            </w:r>
          </w:p>
        </w:tc>
        <w:tc>
          <w:tcPr>
            <w:tcW w:w="2339" w:type="dxa"/>
          </w:tcPr>
          <w:p w14:paraId="5467ED96" w14:textId="77777777" w:rsidR="00946ACA" w:rsidRPr="000614F1" w:rsidRDefault="00946ACA" w:rsidP="007339C6">
            <w:pPr>
              <w:pStyle w:val="Tabletext"/>
              <w:jc w:val="center"/>
            </w:pPr>
            <w:r w:rsidRPr="00942E8C">
              <w:t xml:space="preserve">1 880–1 920 </w:t>
            </w:r>
            <w:r w:rsidRPr="000614F1">
              <w:rPr>
                <w:lang w:val="ru"/>
              </w:rPr>
              <w:t>МГц</w:t>
            </w:r>
          </w:p>
        </w:tc>
        <w:tc>
          <w:tcPr>
            <w:tcW w:w="1842" w:type="dxa"/>
          </w:tcPr>
          <w:p w14:paraId="32127640" w14:textId="77777777" w:rsidR="00946ACA" w:rsidRPr="000614F1" w:rsidRDefault="00946ACA" w:rsidP="007339C6">
            <w:pPr>
              <w:pStyle w:val="Tabletext"/>
              <w:jc w:val="center"/>
            </w:pPr>
            <w:r w:rsidRPr="00942E8C">
              <w:t xml:space="preserve">–72 </w:t>
            </w:r>
            <w:r w:rsidRPr="000614F1">
              <w:rPr>
                <w:lang w:val="ru"/>
              </w:rPr>
              <w:t>дБм</w:t>
            </w:r>
          </w:p>
        </w:tc>
        <w:tc>
          <w:tcPr>
            <w:tcW w:w="1347" w:type="dxa"/>
          </w:tcPr>
          <w:p w14:paraId="094F382A" w14:textId="77777777" w:rsidR="00946ACA" w:rsidRPr="000614F1" w:rsidRDefault="00946ACA" w:rsidP="007339C6">
            <w:pPr>
              <w:pStyle w:val="Tabletext"/>
              <w:jc w:val="center"/>
            </w:pPr>
            <w:r w:rsidRPr="00942E8C">
              <w:t xml:space="preserve">1 </w:t>
            </w:r>
            <w:r w:rsidRPr="000614F1">
              <w:rPr>
                <w:lang w:val="ru"/>
              </w:rPr>
              <w:t>МГц</w:t>
            </w:r>
          </w:p>
        </w:tc>
        <w:tc>
          <w:tcPr>
            <w:tcW w:w="1559" w:type="dxa"/>
          </w:tcPr>
          <w:p w14:paraId="3F2A5E9A" w14:textId="77777777" w:rsidR="00946ACA" w:rsidRPr="000614F1" w:rsidRDefault="00946ACA" w:rsidP="007339C6">
            <w:pPr>
              <w:pStyle w:val="Tabletext"/>
              <w:jc w:val="left"/>
            </w:pPr>
            <w:r w:rsidRPr="000614F1">
              <w:rPr>
                <w:lang w:val="ru"/>
              </w:rPr>
              <w:t>Применимо</w:t>
            </w:r>
            <w:r w:rsidRPr="00942E8C">
              <w:t xml:space="preserve"> </w:t>
            </w:r>
            <w:r w:rsidRPr="000614F1">
              <w:rPr>
                <w:lang w:val="ru"/>
              </w:rPr>
              <w:t>в</w:t>
            </w:r>
            <w:r>
              <w:rPr>
                <w:lang w:val="ru-RU"/>
              </w:rPr>
              <w:t> </w:t>
            </w:r>
            <w:r w:rsidRPr="000614F1">
              <w:rPr>
                <w:lang w:val="ru"/>
              </w:rPr>
              <w:t>Китае</w:t>
            </w:r>
          </w:p>
        </w:tc>
      </w:tr>
      <w:tr w:rsidR="00946ACA" w:rsidRPr="000614F1" w14:paraId="5C9B3BC1" w14:textId="77777777" w:rsidTr="007339C6">
        <w:trPr>
          <w:cantSplit/>
          <w:jc w:val="center"/>
        </w:trPr>
        <w:tc>
          <w:tcPr>
            <w:tcW w:w="2694" w:type="dxa"/>
          </w:tcPr>
          <w:p w14:paraId="4D40E101" w14:textId="77777777" w:rsidR="00946ACA" w:rsidRPr="000614F1" w:rsidRDefault="00946ACA" w:rsidP="007339C6">
            <w:pPr>
              <w:pStyle w:val="Tabletext"/>
              <w:jc w:val="center"/>
              <w:rPr>
                <w:rFonts w:cs="v5.0.0"/>
              </w:rPr>
            </w:pPr>
            <w:r w:rsidRPr="00942E8C">
              <w:t xml:space="preserve">LA UTRA TDD </w:t>
            </w:r>
            <w:r w:rsidRPr="00942E8C">
              <w:br/>
            </w:r>
            <w:r w:rsidRPr="000614F1">
              <w:rPr>
                <w:lang w:val="ru"/>
              </w:rPr>
              <w:t>в</w:t>
            </w:r>
            <w:r w:rsidRPr="00942E8C">
              <w:t> </w:t>
            </w:r>
            <w:r w:rsidRPr="000614F1">
              <w:rPr>
                <w:lang w:val="ru"/>
              </w:rPr>
              <w:t>полосе</w:t>
            </w:r>
            <w:r w:rsidRPr="00942E8C">
              <w:t xml:space="preserve"> e) </w:t>
            </w:r>
            <w:r w:rsidRPr="00942E8C">
              <w:br/>
            </w:r>
            <w:r w:rsidRPr="000614F1">
              <w:rPr>
                <w:lang w:val="ru"/>
              </w:rPr>
              <w:t>или</w:t>
            </w:r>
            <w:r w:rsidRPr="00942E8C">
              <w:t xml:space="preserve"> E-UTRA </w:t>
            </w:r>
            <w:r w:rsidRPr="000614F1">
              <w:rPr>
                <w:lang w:val="ru"/>
              </w:rPr>
              <w:t>в</w:t>
            </w:r>
            <w:r w:rsidRPr="00942E8C">
              <w:t> </w:t>
            </w:r>
            <w:r w:rsidRPr="000614F1">
              <w:rPr>
                <w:lang w:val="ru"/>
              </w:rPr>
              <w:t>полосе</w:t>
            </w:r>
            <w:r w:rsidRPr="00942E8C">
              <w:t xml:space="preserve"> 40</w:t>
            </w:r>
          </w:p>
        </w:tc>
        <w:tc>
          <w:tcPr>
            <w:tcW w:w="2339" w:type="dxa"/>
          </w:tcPr>
          <w:p w14:paraId="4D04B290" w14:textId="77777777" w:rsidR="00946ACA" w:rsidRPr="000614F1" w:rsidRDefault="00946ACA" w:rsidP="007339C6">
            <w:pPr>
              <w:pStyle w:val="Tabletext"/>
              <w:keepLines/>
              <w:tabs>
                <w:tab w:val="left" w:leader="dot" w:pos="7938"/>
                <w:tab w:val="center" w:pos="9526"/>
              </w:tabs>
              <w:ind w:left="567" w:hanging="567"/>
              <w:jc w:val="center"/>
            </w:pPr>
            <w:r w:rsidRPr="00942E8C">
              <w:t xml:space="preserve">2 300–2 400 </w:t>
            </w:r>
            <w:r w:rsidRPr="000614F1">
              <w:rPr>
                <w:lang w:val="ru"/>
              </w:rPr>
              <w:t>МГц</w:t>
            </w:r>
          </w:p>
        </w:tc>
        <w:tc>
          <w:tcPr>
            <w:tcW w:w="1842" w:type="dxa"/>
          </w:tcPr>
          <w:p w14:paraId="484317ED" w14:textId="77777777" w:rsidR="00946ACA" w:rsidRPr="000614F1" w:rsidRDefault="00946ACA" w:rsidP="007339C6">
            <w:pPr>
              <w:pStyle w:val="Tabletext"/>
              <w:keepLines/>
              <w:tabs>
                <w:tab w:val="left" w:leader="dot" w:pos="7938"/>
                <w:tab w:val="center" w:pos="9526"/>
              </w:tabs>
              <w:ind w:left="567" w:hanging="567"/>
              <w:jc w:val="center"/>
            </w:pPr>
            <w:r w:rsidRPr="00942E8C">
              <w:t xml:space="preserve">–72 </w:t>
            </w:r>
            <w:r w:rsidRPr="000614F1">
              <w:rPr>
                <w:lang w:val="ru"/>
              </w:rPr>
              <w:t>дБм</w:t>
            </w:r>
          </w:p>
        </w:tc>
        <w:tc>
          <w:tcPr>
            <w:tcW w:w="1347" w:type="dxa"/>
          </w:tcPr>
          <w:p w14:paraId="50F9C23A" w14:textId="77777777" w:rsidR="00946ACA" w:rsidRPr="000614F1" w:rsidRDefault="00946ACA" w:rsidP="007339C6">
            <w:pPr>
              <w:pStyle w:val="Tabletext"/>
              <w:keepLines/>
              <w:tabs>
                <w:tab w:val="left" w:leader="dot" w:pos="7938"/>
                <w:tab w:val="center" w:pos="9526"/>
              </w:tabs>
              <w:ind w:left="567" w:hanging="567"/>
              <w:jc w:val="center"/>
            </w:pPr>
            <w:r w:rsidRPr="00942E8C">
              <w:t xml:space="preserve">1 </w:t>
            </w:r>
            <w:r w:rsidRPr="000614F1">
              <w:rPr>
                <w:lang w:val="ru"/>
              </w:rPr>
              <w:t>МГц</w:t>
            </w:r>
          </w:p>
        </w:tc>
        <w:tc>
          <w:tcPr>
            <w:tcW w:w="1559" w:type="dxa"/>
          </w:tcPr>
          <w:p w14:paraId="189D10D3" w14:textId="77777777" w:rsidR="00946ACA" w:rsidRPr="000614F1" w:rsidRDefault="00946ACA" w:rsidP="007339C6">
            <w:pPr>
              <w:pStyle w:val="Tabletext"/>
              <w:jc w:val="center"/>
            </w:pPr>
          </w:p>
        </w:tc>
      </w:tr>
      <w:tr w:rsidR="00946ACA" w:rsidRPr="000614F1" w14:paraId="394F6E53" w14:textId="77777777" w:rsidTr="007339C6">
        <w:trPr>
          <w:cantSplit/>
          <w:jc w:val="center"/>
        </w:trPr>
        <w:tc>
          <w:tcPr>
            <w:tcW w:w="2694" w:type="dxa"/>
          </w:tcPr>
          <w:p w14:paraId="4A50316E" w14:textId="77777777" w:rsidR="00946ACA" w:rsidRPr="000614F1" w:rsidRDefault="00946ACA" w:rsidP="007339C6">
            <w:pPr>
              <w:pStyle w:val="Tabletext"/>
              <w:jc w:val="center"/>
              <w:rPr>
                <w:rFonts w:cs="v5.0.0"/>
              </w:rPr>
            </w:pPr>
            <w:r w:rsidRPr="00942E8C">
              <w:t xml:space="preserve">LA E-UTRA </w:t>
            </w:r>
            <w:r w:rsidRPr="000614F1">
              <w:rPr>
                <w:lang w:val="ru"/>
              </w:rPr>
              <w:t>в</w:t>
            </w:r>
            <w:r w:rsidRPr="00942E8C">
              <w:t> </w:t>
            </w:r>
            <w:r w:rsidRPr="000614F1">
              <w:rPr>
                <w:lang w:val="ru"/>
              </w:rPr>
              <w:t>полосе</w:t>
            </w:r>
            <w:r w:rsidRPr="00942E8C">
              <w:t xml:space="preserve"> 41</w:t>
            </w:r>
          </w:p>
        </w:tc>
        <w:tc>
          <w:tcPr>
            <w:tcW w:w="2339" w:type="dxa"/>
          </w:tcPr>
          <w:p w14:paraId="01852C65" w14:textId="77777777" w:rsidR="00946ACA" w:rsidRPr="000614F1" w:rsidRDefault="00946ACA" w:rsidP="007339C6">
            <w:pPr>
              <w:pStyle w:val="Tabletext"/>
              <w:keepLines/>
              <w:tabs>
                <w:tab w:val="left" w:leader="dot" w:pos="7938"/>
                <w:tab w:val="center" w:pos="9526"/>
              </w:tabs>
              <w:ind w:left="567" w:hanging="567"/>
              <w:jc w:val="center"/>
            </w:pPr>
            <w:r w:rsidRPr="00942E8C">
              <w:t xml:space="preserve">2 496–2 690 </w:t>
            </w:r>
            <w:r w:rsidRPr="000614F1">
              <w:rPr>
                <w:lang w:val="ru"/>
              </w:rPr>
              <w:t>МГц</w:t>
            </w:r>
          </w:p>
        </w:tc>
        <w:tc>
          <w:tcPr>
            <w:tcW w:w="1842" w:type="dxa"/>
          </w:tcPr>
          <w:p w14:paraId="6D04D397" w14:textId="77777777" w:rsidR="00946ACA" w:rsidRPr="000614F1" w:rsidRDefault="00946ACA" w:rsidP="007339C6">
            <w:pPr>
              <w:pStyle w:val="Tabletext"/>
              <w:keepLines/>
              <w:tabs>
                <w:tab w:val="left" w:leader="dot" w:pos="7938"/>
                <w:tab w:val="center" w:pos="9526"/>
              </w:tabs>
              <w:ind w:left="567" w:hanging="567"/>
              <w:jc w:val="center"/>
            </w:pPr>
            <w:r w:rsidRPr="00942E8C">
              <w:t xml:space="preserve">–72 </w:t>
            </w:r>
            <w:r w:rsidRPr="000614F1">
              <w:rPr>
                <w:lang w:val="ru"/>
              </w:rPr>
              <w:t>дБм</w:t>
            </w:r>
          </w:p>
        </w:tc>
        <w:tc>
          <w:tcPr>
            <w:tcW w:w="1347" w:type="dxa"/>
          </w:tcPr>
          <w:p w14:paraId="6D362AD6" w14:textId="77777777" w:rsidR="00946ACA" w:rsidRPr="000614F1" w:rsidRDefault="00946ACA" w:rsidP="007339C6">
            <w:pPr>
              <w:pStyle w:val="Tabletext"/>
              <w:keepLines/>
              <w:tabs>
                <w:tab w:val="left" w:leader="dot" w:pos="7938"/>
                <w:tab w:val="center" w:pos="9526"/>
              </w:tabs>
              <w:ind w:left="567" w:hanging="567"/>
              <w:jc w:val="center"/>
            </w:pPr>
            <w:r w:rsidRPr="00942E8C">
              <w:t xml:space="preserve">1 </w:t>
            </w:r>
            <w:r w:rsidRPr="000614F1">
              <w:rPr>
                <w:lang w:val="ru"/>
              </w:rPr>
              <w:t>МГц</w:t>
            </w:r>
          </w:p>
        </w:tc>
        <w:tc>
          <w:tcPr>
            <w:tcW w:w="1559" w:type="dxa"/>
          </w:tcPr>
          <w:p w14:paraId="5216372C" w14:textId="77777777" w:rsidR="00946ACA" w:rsidRPr="000614F1" w:rsidRDefault="00946ACA" w:rsidP="007339C6">
            <w:pPr>
              <w:pStyle w:val="Tabletext"/>
              <w:jc w:val="center"/>
            </w:pPr>
          </w:p>
        </w:tc>
      </w:tr>
      <w:tr w:rsidR="00946ACA" w:rsidRPr="000614F1" w14:paraId="183E1BF1" w14:textId="77777777" w:rsidTr="007339C6">
        <w:trPr>
          <w:cantSplit/>
          <w:jc w:val="center"/>
        </w:trPr>
        <w:tc>
          <w:tcPr>
            <w:tcW w:w="2694" w:type="dxa"/>
          </w:tcPr>
          <w:p w14:paraId="374829BD" w14:textId="77777777" w:rsidR="00946ACA" w:rsidRPr="000614F1" w:rsidRDefault="00946ACA" w:rsidP="007339C6">
            <w:pPr>
              <w:pStyle w:val="Tabletext"/>
              <w:jc w:val="center"/>
              <w:rPr>
                <w:rFonts w:cs="v5.0.0"/>
              </w:rPr>
            </w:pPr>
            <w:r w:rsidRPr="00942E8C">
              <w:t xml:space="preserve">LA E-UTRA </w:t>
            </w:r>
            <w:r w:rsidRPr="000614F1">
              <w:rPr>
                <w:lang w:val="ru"/>
              </w:rPr>
              <w:t>в</w:t>
            </w:r>
            <w:r w:rsidRPr="00942E8C">
              <w:t> </w:t>
            </w:r>
            <w:r w:rsidRPr="000614F1">
              <w:rPr>
                <w:lang w:val="ru"/>
              </w:rPr>
              <w:t>полосе</w:t>
            </w:r>
            <w:r w:rsidRPr="00942E8C">
              <w:t xml:space="preserve"> 42</w:t>
            </w:r>
          </w:p>
        </w:tc>
        <w:tc>
          <w:tcPr>
            <w:tcW w:w="2339" w:type="dxa"/>
          </w:tcPr>
          <w:p w14:paraId="66760B5A" w14:textId="77777777" w:rsidR="00946ACA" w:rsidRPr="000614F1" w:rsidRDefault="00946ACA" w:rsidP="007339C6">
            <w:pPr>
              <w:pStyle w:val="Tabletext"/>
              <w:keepLines/>
              <w:tabs>
                <w:tab w:val="left" w:leader="dot" w:pos="7938"/>
                <w:tab w:val="center" w:pos="9526"/>
              </w:tabs>
              <w:ind w:left="567" w:hanging="567"/>
              <w:jc w:val="center"/>
            </w:pPr>
            <w:r w:rsidRPr="00942E8C">
              <w:t xml:space="preserve">3 400–3 600 </w:t>
            </w:r>
            <w:r w:rsidRPr="000614F1">
              <w:rPr>
                <w:lang w:val="ru"/>
              </w:rPr>
              <w:t>МГц</w:t>
            </w:r>
          </w:p>
        </w:tc>
        <w:tc>
          <w:tcPr>
            <w:tcW w:w="1842" w:type="dxa"/>
          </w:tcPr>
          <w:p w14:paraId="599E77C6" w14:textId="77777777" w:rsidR="00946ACA" w:rsidRPr="000614F1" w:rsidRDefault="00946ACA" w:rsidP="007339C6">
            <w:pPr>
              <w:pStyle w:val="Tabletext"/>
              <w:keepLines/>
              <w:tabs>
                <w:tab w:val="left" w:leader="dot" w:pos="7938"/>
                <w:tab w:val="center" w:pos="9526"/>
              </w:tabs>
              <w:ind w:left="567" w:hanging="567"/>
              <w:jc w:val="center"/>
            </w:pPr>
            <w:r w:rsidRPr="00942E8C">
              <w:t xml:space="preserve">–72 </w:t>
            </w:r>
            <w:r w:rsidRPr="000614F1">
              <w:rPr>
                <w:lang w:val="ru"/>
              </w:rPr>
              <w:t>дБм</w:t>
            </w:r>
          </w:p>
        </w:tc>
        <w:tc>
          <w:tcPr>
            <w:tcW w:w="1347" w:type="dxa"/>
          </w:tcPr>
          <w:p w14:paraId="2F65DF57" w14:textId="77777777" w:rsidR="00946ACA" w:rsidRPr="000614F1" w:rsidRDefault="00946ACA" w:rsidP="007339C6">
            <w:pPr>
              <w:pStyle w:val="Tabletext"/>
              <w:jc w:val="center"/>
            </w:pPr>
            <w:r w:rsidRPr="000614F1">
              <w:rPr>
                <w:lang w:val="ru"/>
              </w:rPr>
              <w:t>1 МГц</w:t>
            </w:r>
          </w:p>
        </w:tc>
        <w:tc>
          <w:tcPr>
            <w:tcW w:w="1559" w:type="dxa"/>
          </w:tcPr>
          <w:p w14:paraId="7235E278" w14:textId="77777777" w:rsidR="00946ACA" w:rsidRPr="000614F1" w:rsidRDefault="00946ACA" w:rsidP="007339C6">
            <w:pPr>
              <w:pStyle w:val="Tabletext"/>
              <w:jc w:val="center"/>
            </w:pPr>
          </w:p>
        </w:tc>
      </w:tr>
      <w:tr w:rsidR="00946ACA" w:rsidRPr="000614F1" w14:paraId="13A0B8BE" w14:textId="77777777" w:rsidTr="007339C6">
        <w:trPr>
          <w:cantSplit/>
          <w:jc w:val="center"/>
        </w:trPr>
        <w:tc>
          <w:tcPr>
            <w:tcW w:w="2694" w:type="dxa"/>
            <w:tcBorders>
              <w:bottom w:val="single" w:sz="4" w:space="0" w:color="auto"/>
            </w:tcBorders>
          </w:tcPr>
          <w:p w14:paraId="21C2BA41" w14:textId="77777777" w:rsidR="00946ACA" w:rsidRPr="000614F1" w:rsidRDefault="00946ACA" w:rsidP="007339C6">
            <w:pPr>
              <w:pStyle w:val="Tabletext"/>
              <w:jc w:val="center"/>
              <w:rPr>
                <w:rFonts w:cs="v5.0.0"/>
              </w:rPr>
            </w:pPr>
            <w:r w:rsidRPr="000614F1">
              <w:rPr>
                <w:lang w:val="ru"/>
              </w:rPr>
              <w:t>LA E-UTRA в полосе 43</w:t>
            </w:r>
          </w:p>
        </w:tc>
        <w:tc>
          <w:tcPr>
            <w:tcW w:w="2339" w:type="dxa"/>
            <w:tcBorders>
              <w:bottom w:val="single" w:sz="4" w:space="0" w:color="auto"/>
            </w:tcBorders>
          </w:tcPr>
          <w:p w14:paraId="467010F3" w14:textId="77777777" w:rsidR="00946ACA" w:rsidRPr="000614F1" w:rsidRDefault="00946ACA" w:rsidP="007339C6">
            <w:pPr>
              <w:pStyle w:val="Tabletext"/>
              <w:jc w:val="center"/>
            </w:pPr>
            <w:r w:rsidRPr="000614F1">
              <w:rPr>
                <w:lang w:val="ru"/>
              </w:rPr>
              <w:t>3 600–3 800 МГц</w:t>
            </w:r>
          </w:p>
        </w:tc>
        <w:tc>
          <w:tcPr>
            <w:tcW w:w="1842" w:type="dxa"/>
            <w:tcBorders>
              <w:bottom w:val="single" w:sz="4" w:space="0" w:color="auto"/>
            </w:tcBorders>
          </w:tcPr>
          <w:p w14:paraId="5447231A" w14:textId="77777777" w:rsidR="00946ACA" w:rsidRPr="000614F1" w:rsidRDefault="00946ACA" w:rsidP="007339C6">
            <w:pPr>
              <w:pStyle w:val="Tabletext"/>
              <w:jc w:val="center"/>
            </w:pPr>
            <w:r w:rsidRPr="000614F1">
              <w:rPr>
                <w:lang w:val="ru"/>
              </w:rPr>
              <w:t>–72 дБм</w:t>
            </w:r>
          </w:p>
        </w:tc>
        <w:tc>
          <w:tcPr>
            <w:tcW w:w="1347" w:type="dxa"/>
            <w:tcBorders>
              <w:bottom w:val="single" w:sz="4" w:space="0" w:color="auto"/>
            </w:tcBorders>
          </w:tcPr>
          <w:p w14:paraId="481A7AB4" w14:textId="77777777" w:rsidR="00946ACA" w:rsidRPr="000614F1" w:rsidRDefault="00946ACA" w:rsidP="007339C6">
            <w:pPr>
              <w:pStyle w:val="Tabletext"/>
              <w:jc w:val="center"/>
            </w:pPr>
            <w:r w:rsidRPr="000614F1">
              <w:rPr>
                <w:lang w:val="ru"/>
              </w:rPr>
              <w:t>1 МГц</w:t>
            </w:r>
          </w:p>
        </w:tc>
        <w:tc>
          <w:tcPr>
            <w:tcW w:w="1559" w:type="dxa"/>
            <w:tcBorders>
              <w:bottom w:val="single" w:sz="4" w:space="0" w:color="auto"/>
            </w:tcBorders>
          </w:tcPr>
          <w:p w14:paraId="3AE23890" w14:textId="77777777" w:rsidR="00946ACA" w:rsidRPr="000614F1" w:rsidRDefault="00946ACA" w:rsidP="007339C6">
            <w:pPr>
              <w:pStyle w:val="Tabletext"/>
              <w:jc w:val="center"/>
            </w:pPr>
          </w:p>
        </w:tc>
      </w:tr>
      <w:tr w:rsidR="00946ACA" w:rsidRPr="000614F1" w14:paraId="2AE87E11" w14:textId="77777777" w:rsidTr="007339C6">
        <w:trPr>
          <w:cantSplit/>
          <w:jc w:val="center"/>
        </w:trPr>
        <w:tc>
          <w:tcPr>
            <w:tcW w:w="9781" w:type="dxa"/>
            <w:gridSpan w:val="5"/>
            <w:tcBorders>
              <w:left w:val="nil"/>
              <w:bottom w:val="nil"/>
              <w:right w:val="nil"/>
            </w:tcBorders>
          </w:tcPr>
          <w:p w14:paraId="17DC0EFE" w14:textId="5A00F37D" w:rsidR="00946ACA" w:rsidRPr="000614F1" w:rsidRDefault="00946ACA" w:rsidP="007339C6">
            <w:pPr>
              <w:pStyle w:val="TableLegendNote"/>
              <w:rPr>
                <w:lang w:val="ru-RU"/>
              </w:rPr>
            </w:pPr>
            <w:r w:rsidRPr="000614F1">
              <w:rPr>
                <w:lang w:val="ru"/>
              </w:rPr>
              <w:t>ПРИМЕЧАНИЕ 1.</w:t>
            </w:r>
            <w:r w:rsidR="003F7B9C">
              <w:rPr>
                <w:lang w:val="ru"/>
              </w:rPr>
              <w:t xml:space="preserve"> –</w:t>
            </w:r>
            <w:r w:rsidRPr="000614F1">
              <w:rPr>
                <w:lang w:val="ru"/>
              </w:rPr>
              <w:t xml:space="preserve"> Требования сосуществования не применяются к частотному диапазону 10 МГц, непосредственно примыкающему к частотному диапазону передатчика БС в пределах рабочей полосы на линии вниз (см. таблицу 3.0). Современные технологии не предлагают единого однозначного решения для совместного размещения с другой системой на соседних частотах с минимальными потерями БС–БС из-за переходного затухания, составляющими 30 дБ. Тем не менее может быть использован ряд технических решений на основе геодезического проектирования. Эти методы рассматриваются в TR 25.942.</w:t>
            </w:r>
          </w:p>
          <w:p w14:paraId="7037E210" w14:textId="51409002" w:rsidR="00946ACA" w:rsidRPr="000614F1" w:rsidRDefault="00946ACA" w:rsidP="003F7B9C">
            <w:pPr>
              <w:pStyle w:val="TableLegendNote"/>
            </w:pPr>
            <w:r w:rsidRPr="000614F1">
              <w:rPr>
                <w:lang w:val="ru"/>
              </w:rPr>
              <w:t>ПРИМЕЧАНИЕ</w:t>
            </w:r>
            <w:r>
              <w:rPr>
                <w:lang w:val="ru"/>
              </w:rPr>
              <w:t> </w:t>
            </w:r>
            <w:r w:rsidRPr="000614F1">
              <w:rPr>
                <w:lang w:val="ru"/>
              </w:rPr>
              <w:t>2.</w:t>
            </w:r>
            <w:r w:rsidR="003F7B9C">
              <w:rPr>
                <w:lang w:val="ru"/>
              </w:rPr>
              <w:t xml:space="preserve"> –</w:t>
            </w:r>
            <w:r>
              <w:rPr>
                <w:lang w:val="ru"/>
              </w:rPr>
              <w:t> </w:t>
            </w:r>
            <w:r w:rsidRPr="000614F1">
              <w:rPr>
                <w:lang w:val="ru"/>
              </w:rPr>
              <w:t>В таблице выше предполагается, что две рабочие полосы, в которых частотные диапазоны перекрываются, не используются в одной географической зоне. Для подобных случаев, в</w:t>
            </w:r>
            <w:r>
              <w:rPr>
                <w:lang w:val="ru"/>
              </w:rPr>
              <w:t> </w:t>
            </w:r>
            <w:r w:rsidRPr="000614F1">
              <w:rPr>
                <w:lang w:val="ru"/>
              </w:rPr>
              <w:t>которых распределенные полосы частот перекрываются в одной географической зоне, могут применяться специальные требования сосуществования, которые не охватываются настоящей Рекомендацией.</w:t>
            </w:r>
          </w:p>
        </w:tc>
      </w:tr>
    </w:tbl>
    <w:p w14:paraId="34392E90" w14:textId="77777777" w:rsidR="00946ACA" w:rsidRPr="002D66F7" w:rsidRDefault="00946ACA" w:rsidP="002D66F7">
      <w:pPr>
        <w:pStyle w:val="Heading3"/>
      </w:pPr>
      <w:r w:rsidRPr="002D66F7">
        <w:t>4.3.2</w:t>
      </w:r>
      <w:r w:rsidRPr="002D66F7">
        <w:tab/>
        <w:t>Совместное расположение базовых станций E-UTRA с другими базовыми станциями</w:t>
      </w:r>
    </w:p>
    <w:p w14:paraId="10BC22BB" w14:textId="77777777" w:rsidR="00946ACA" w:rsidRPr="000614F1" w:rsidRDefault="00946ACA" w:rsidP="00946ACA">
      <w:r w:rsidRPr="000614F1">
        <w:rPr>
          <w:szCs w:val="24"/>
          <w:lang w:val="ru"/>
        </w:rPr>
        <w:t>Данные требования могут применяться для защиты приемников других БС при совместном размещении БС GSM900, DCS1800, PCS1900, GSM850, UTRA FDD, UTRA TDD и/или E</w:t>
      </w:r>
      <w:r w:rsidRPr="000614F1">
        <w:rPr>
          <w:szCs w:val="24"/>
          <w:lang w:val="ru"/>
        </w:rPr>
        <w:noBreakHyphen/>
        <w:t>UTRA с базовыми станциями E-UTRA.</w:t>
      </w:r>
    </w:p>
    <w:p w14:paraId="1C8D204D" w14:textId="77777777" w:rsidR="00946ACA" w:rsidRPr="000614F1" w:rsidRDefault="00946ACA" w:rsidP="00946ACA">
      <w:pPr>
        <w:rPr>
          <w:szCs w:val="24"/>
        </w:rPr>
      </w:pPr>
      <w:r w:rsidRPr="000614F1">
        <w:rPr>
          <w:szCs w:val="24"/>
          <w:lang w:val="ru"/>
        </w:rPr>
        <w:t>В данных требованиях величина потерь из-за переходного затухания между передатчиком и приемником считается равной 30 дБ. Эти требования основаны на совместном размещении с базовыми станциями того же класса.</w:t>
      </w:r>
    </w:p>
    <w:p w14:paraId="6D1CDE92" w14:textId="77777777" w:rsidR="00946ACA" w:rsidRPr="000614F1" w:rsidRDefault="00946ACA" w:rsidP="00946ACA">
      <w:r w:rsidRPr="000614F1">
        <w:rPr>
          <w:szCs w:val="24"/>
          <w:lang w:val="ru"/>
        </w:rPr>
        <w:lastRenderedPageBreak/>
        <w:t>Мощность любого побочного излучения не должна превышать пределы согласно таблице 10D для БС, обслуживающих большие зоны, при действующих требованиях по</w:t>
      </w:r>
      <w:r>
        <w:rPr>
          <w:szCs w:val="24"/>
          <w:lang w:val="ru"/>
        </w:rPr>
        <w:t> </w:t>
      </w:r>
      <w:r w:rsidRPr="000614F1">
        <w:rPr>
          <w:szCs w:val="24"/>
          <w:lang w:val="ru"/>
        </w:rPr>
        <w:t>совместному размещению с БС, типы которых перечислены в первом столбце.</w:t>
      </w:r>
    </w:p>
    <w:p w14:paraId="07937483" w14:textId="77777777" w:rsidR="00946ACA" w:rsidRPr="000614F1" w:rsidRDefault="00946ACA" w:rsidP="00946ACA">
      <w:pPr>
        <w:pStyle w:val="TableNo"/>
      </w:pPr>
      <w:r w:rsidRPr="000614F1">
        <w:rPr>
          <w:lang w:val="ru"/>
        </w:rPr>
        <w:t>ТАБЛИЦА 10D</w:t>
      </w:r>
    </w:p>
    <w:p w14:paraId="3EE9879A" w14:textId="77777777" w:rsidR="00946ACA" w:rsidRPr="000614F1" w:rsidRDefault="00946ACA" w:rsidP="00946ACA">
      <w:pPr>
        <w:pStyle w:val="Tabletitle"/>
        <w:rPr>
          <w:szCs w:val="24"/>
        </w:rPr>
      </w:pPr>
      <w:r w:rsidRPr="000614F1">
        <w:rPr>
          <w:bCs/>
          <w:szCs w:val="24"/>
          <w:lang w:val="ru"/>
        </w:rPr>
        <w:t>Предельные уровни побочных излучений для БС, обслуживающих большие зоны и 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4"/>
        <w:gridCol w:w="14"/>
        <w:gridCol w:w="2170"/>
        <w:gridCol w:w="1799"/>
        <w:gridCol w:w="1560"/>
        <w:gridCol w:w="1842"/>
      </w:tblGrid>
      <w:tr w:rsidR="00946ACA" w:rsidRPr="000614F1" w14:paraId="3A8C48DF"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14:paraId="2003F9C3" w14:textId="77777777" w:rsidR="00946ACA" w:rsidRPr="000614F1" w:rsidRDefault="00946ACA" w:rsidP="007339C6">
            <w:pPr>
              <w:pStyle w:val="Tablehead"/>
            </w:pPr>
            <w:r w:rsidRPr="000614F1">
              <w:rPr>
                <w:bCs/>
                <w:lang w:val="ru"/>
              </w:rPr>
              <w:t>Тип совместно размещенной БС</w:t>
            </w:r>
          </w:p>
        </w:tc>
        <w:tc>
          <w:tcPr>
            <w:tcW w:w="2184" w:type="dxa"/>
            <w:gridSpan w:val="2"/>
            <w:tcBorders>
              <w:top w:val="single" w:sz="4" w:space="0" w:color="auto"/>
              <w:left w:val="single" w:sz="4" w:space="0" w:color="auto"/>
              <w:bottom w:val="single" w:sz="4" w:space="0" w:color="auto"/>
              <w:right w:val="single" w:sz="4" w:space="0" w:color="auto"/>
            </w:tcBorders>
            <w:vAlign w:val="center"/>
          </w:tcPr>
          <w:p w14:paraId="53916702" w14:textId="77777777" w:rsidR="00946ACA" w:rsidRPr="000614F1" w:rsidRDefault="00946ACA" w:rsidP="007339C6">
            <w:pPr>
              <w:pStyle w:val="Tablehead"/>
            </w:pPr>
            <w:r w:rsidRPr="000614F1">
              <w:rPr>
                <w:bCs/>
                <w:lang w:val="ru"/>
              </w:rPr>
              <w:t>Частотный диапазон для</w:t>
            </w:r>
            <w:r>
              <w:rPr>
                <w:bCs/>
                <w:lang w:val="ru"/>
              </w:rPr>
              <w:t> </w:t>
            </w:r>
            <w:r w:rsidRPr="000614F1">
              <w:rPr>
                <w:bCs/>
                <w:lang w:val="ru"/>
              </w:rPr>
              <w:t>требования к совместному размещению</w:t>
            </w:r>
          </w:p>
        </w:tc>
        <w:tc>
          <w:tcPr>
            <w:tcW w:w="1799" w:type="dxa"/>
            <w:tcBorders>
              <w:top w:val="single" w:sz="4" w:space="0" w:color="auto"/>
              <w:left w:val="single" w:sz="4" w:space="0" w:color="auto"/>
              <w:bottom w:val="single" w:sz="4" w:space="0" w:color="auto"/>
              <w:right w:val="single" w:sz="4" w:space="0" w:color="auto"/>
            </w:tcBorders>
            <w:vAlign w:val="center"/>
          </w:tcPr>
          <w:p w14:paraId="0C29A846" w14:textId="77777777" w:rsidR="00946ACA" w:rsidRPr="000614F1" w:rsidRDefault="00946ACA" w:rsidP="007339C6">
            <w:pPr>
              <w:pStyle w:val="Tablehead"/>
              <w:ind w:left="-57" w:right="-57"/>
            </w:pPr>
            <w:r w:rsidRPr="000614F1">
              <w:rPr>
                <w:bCs/>
                <w:lang w:val="ru"/>
              </w:rPr>
              <w:t>Максимальный</w:t>
            </w:r>
            <w:r w:rsidRPr="000614F1">
              <w:rPr>
                <w:b w:val="0"/>
                <w:lang w:val="ru"/>
              </w:rPr>
              <w:br/>
            </w:r>
            <w:r w:rsidRPr="000614F1">
              <w:rPr>
                <w:bCs/>
                <w:lang w:val="ru"/>
              </w:rPr>
              <w:t>уровень</w:t>
            </w:r>
          </w:p>
        </w:tc>
        <w:tc>
          <w:tcPr>
            <w:tcW w:w="1560" w:type="dxa"/>
            <w:tcBorders>
              <w:top w:val="single" w:sz="4" w:space="0" w:color="auto"/>
              <w:left w:val="single" w:sz="4" w:space="0" w:color="auto"/>
              <w:bottom w:val="single" w:sz="4" w:space="0" w:color="auto"/>
              <w:right w:val="single" w:sz="4" w:space="0" w:color="auto"/>
            </w:tcBorders>
            <w:vAlign w:val="center"/>
          </w:tcPr>
          <w:p w14:paraId="3529322A" w14:textId="77777777" w:rsidR="00946ACA" w:rsidRPr="000614F1" w:rsidRDefault="00946ACA" w:rsidP="007339C6">
            <w:pPr>
              <w:pStyle w:val="Tablehead"/>
              <w:ind w:left="-57" w:right="-57"/>
            </w:pPr>
            <w:r w:rsidRPr="000614F1">
              <w:rPr>
                <w:bCs/>
                <w:lang w:val="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vAlign w:val="center"/>
          </w:tcPr>
          <w:p w14:paraId="08763999" w14:textId="77777777" w:rsidR="00946ACA" w:rsidRPr="000614F1" w:rsidRDefault="00946ACA" w:rsidP="007339C6">
            <w:pPr>
              <w:pStyle w:val="Tablehead"/>
            </w:pPr>
            <w:r w:rsidRPr="000614F1">
              <w:rPr>
                <w:bCs/>
                <w:lang w:val="ru"/>
              </w:rPr>
              <w:t>Примечание</w:t>
            </w:r>
          </w:p>
        </w:tc>
      </w:tr>
      <w:tr w:rsidR="00946ACA" w:rsidRPr="000614F1" w14:paraId="74FD6465"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14:paraId="32D465E2" w14:textId="77777777" w:rsidR="00946ACA" w:rsidRPr="000614F1" w:rsidRDefault="00946ACA" w:rsidP="007339C6">
            <w:pPr>
              <w:pStyle w:val="Tabletext"/>
              <w:jc w:val="center"/>
            </w:pPr>
            <w:r w:rsidRPr="000614F1">
              <w:rPr>
                <w:szCs w:val="22"/>
                <w:lang w:val="ru"/>
              </w:rPr>
              <w:t>Макро-БС GSM900</w:t>
            </w:r>
          </w:p>
        </w:tc>
        <w:tc>
          <w:tcPr>
            <w:tcW w:w="2184" w:type="dxa"/>
            <w:gridSpan w:val="2"/>
            <w:tcBorders>
              <w:top w:val="single" w:sz="4" w:space="0" w:color="auto"/>
              <w:left w:val="single" w:sz="4" w:space="0" w:color="auto"/>
              <w:bottom w:val="single" w:sz="4" w:space="0" w:color="auto"/>
              <w:right w:val="single" w:sz="4" w:space="0" w:color="auto"/>
            </w:tcBorders>
          </w:tcPr>
          <w:p w14:paraId="195564E6" w14:textId="77777777" w:rsidR="00946ACA" w:rsidRPr="000614F1" w:rsidRDefault="00946ACA" w:rsidP="007339C6">
            <w:pPr>
              <w:pStyle w:val="Tabletext"/>
              <w:jc w:val="center"/>
            </w:pPr>
            <w:r w:rsidRPr="000614F1">
              <w:rPr>
                <w:szCs w:val="22"/>
                <w:lang w:val="ru"/>
              </w:rPr>
              <w:t>876–915 МГц</w:t>
            </w:r>
          </w:p>
        </w:tc>
        <w:tc>
          <w:tcPr>
            <w:tcW w:w="1799" w:type="dxa"/>
            <w:tcBorders>
              <w:top w:val="single" w:sz="4" w:space="0" w:color="auto"/>
              <w:left w:val="single" w:sz="4" w:space="0" w:color="auto"/>
              <w:bottom w:val="single" w:sz="4" w:space="0" w:color="auto"/>
              <w:right w:val="single" w:sz="4" w:space="0" w:color="auto"/>
            </w:tcBorders>
          </w:tcPr>
          <w:p w14:paraId="7C0C7E34" w14:textId="77777777" w:rsidR="00946ACA" w:rsidRPr="000614F1" w:rsidRDefault="00946ACA" w:rsidP="007339C6">
            <w:pPr>
              <w:pStyle w:val="Tabletext"/>
              <w:jc w:val="center"/>
            </w:pPr>
            <w:r w:rsidRPr="000614F1">
              <w:rPr>
                <w:szCs w:val="22"/>
                <w:lang w:val="ru"/>
              </w:rPr>
              <w:t>–98 дБм</w:t>
            </w:r>
          </w:p>
        </w:tc>
        <w:tc>
          <w:tcPr>
            <w:tcW w:w="1560" w:type="dxa"/>
            <w:tcBorders>
              <w:top w:val="single" w:sz="4" w:space="0" w:color="auto"/>
              <w:left w:val="single" w:sz="4" w:space="0" w:color="auto"/>
              <w:bottom w:val="single" w:sz="4" w:space="0" w:color="auto"/>
              <w:right w:val="single" w:sz="4" w:space="0" w:color="auto"/>
            </w:tcBorders>
          </w:tcPr>
          <w:p w14:paraId="06528901" w14:textId="77777777" w:rsidR="00946ACA" w:rsidRPr="000614F1" w:rsidRDefault="00946ACA" w:rsidP="007339C6">
            <w:pPr>
              <w:pStyle w:val="Tabletext"/>
              <w:jc w:val="center"/>
            </w:pPr>
            <w:r w:rsidRPr="000614F1">
              <w:rPr>
                <w:szCs w:val="22"/>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275EA56F" w14:textId="77777777" w:rsidR="00946ACA" w:rsidRPr="000614F1" w:rsidRDefault="00946ACA" w:rsidP="007339C6">
            <w:pPr>
              <w:pStyle w:val="Tabletext"/>
              <w:jc w:val="center"/>
            </w:pPr>
          </w:p>
        </w:tc>
      </w:tr>
      <w:tr w:rsidR="00946ACA" w:rsidRPr="000614F1" w14:paraId="763BD6A4"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14:paraId="38016510" w14:textId="77777777" w:rsidR="00946ACA" w:rsidRPr="000614F1" w:rsidRDefault="00946ACA" w:rsidP="007339C6">
            <w:pPr>
              <w:pStyle w:val="Tabletext"/>
              <w:jc w:val="center"/>
            </w:pPr>
            <w:r w:rsidRPr="000614F1">
              <w:rPr>
                <w:szCs w:val="22"/>
                <w:lang w:val="ru"/>
              </w:rPr>
              <w:t>Макро-БС DCS1800</w:t>
            </w:r>
          </w:p>
        </w:tc>
        <w:tc>
          <w:tcPr>
            <w:tcW w:w="2184" w:type="dxa"/>
            <w:gridSpan w:val="2"/>
            <w:tcBorders>
              <w:top w:val="single" w:sz="4" w:space="0" w:color="auto"/>
              <w:left w:val="single" w:sz="4" w:space="0" w:color="auto"/>
              <w:bottom w:val="single" w:sz="4" w:space="0" w:color="auto"/>
              <w:right w:val="single" w:sz="4" w:space="0" w:color="auto"/>
            </w:tcBorders>
          </w:tcPr>
          <w:p w14:paraId="288EDFB8" w14:textId="77777777" w:rsidR="00946ACA" w:rsidRPr="000614F1" w:rsidRDefault="00946ACA" w:rsidP="007339C6">
            <w:pPr>
              <w:pStyle w:val="Tabletext"/>
              <w:jc w:val="center"/>
            </w:pPr>
            <w:r w:rsidRPr="000614F1">
              <w:rPr>
                <w:szCs w:val="22"/>
                <w:lang w:val="ru"/>
              </w:rPr>
              <w:t>1 710–1 785 МГц</w:t>
            </w:r>
          </w:p>
        </w:tc>
        <w:tc>
          <w:tcPr>
            <w:tcW w:w="1799" w:type="dxa"/>
            <w:tcBorders>
              <w:top w:val="single" w:sz="4" w:space="0" w:color="auto"/>
              <w:left w:val="single" w:sz="4" w:space="0" w:color="auto"/>
              <w:bottom w:val="single" w:sz="4" w:space="0" w:color="auto"/>
              <w:right w:val="single" w:sz="4" w:space="0" w:color="auto"/>
            </w:tcBorders>
          </w:tcPr>
          <w:p w14:paraId="0C296592" w14:textId="77777777" w:rsidR="00946ACA" w:rsidRPr="000614F1" w:rsidRDefault="00946ACA" w:rsidP="007339C6">
            <w:pPr>
              <w:pStyle w:val="Tabletext"/>
              <w:jc w:val="center"/>
            </w:pPr>
            <w:r w:rsidRPr="000614F1">
              <w:rPr>
                <w:szCs w:val="22"/>
                <w:lang w:val="ru"/>
              </w:rPr>
              <w:t>–98 дБм</w:t>
            </w:r>
          </w:p>
        </w:tc>
        <w:tc>
          <w:tcPr>
            <w:tcW w:w="1560" w:type="dxa"/>
            <w:tcBorders>
              <w:top w:val="single" w:sz="4" w:space="0" w:color="auto"/>
              <w:left w:val="single" w:sz="4" w:space="0" w:color="auto"/>
              <w:bottom w:val="single" w:sz="4" w:space="0" w:color="auto"/>
              <w:right w:val="single" w:sz="4" w:space="0" w:color="auto"/>
            </w:tcBorders>
          </w:tcPr>
          <w:p w14:paraId="2B2A4FB5" w14:textId="77777777" w:rsidR="00946ACA" w:rsidRPr="000614F1" w:rsidRDefault="00946ACA" w:rsidP="007339C6">
            <w:pPr>
              <w:pStyle w:val="Tabletext"/>
              <w:jc w:val="center"/>
            </w:pPr>
            <w:r w:rsidRPr="000614F1">
              <w:rPr>
                <w:szCs w:val="22"/>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1140990A" w14:textId="77777777" w:rsidR="00946ACA" w:rsidRPr="000614F1" w:rsidRDefault="00946ACA" w:rsidP="007339C6">
            <w:pPr>
              <w:pStyle w:val="Tabletext"/>
              <w:jc w:val="center"/>
            </w:pPr>
          </w:p>
        </w:tc>
      </w:tr>
      <w:tr w:rsidR="00946ACA" w:rsidRPr="000614F1" w14:paraId="59D24139"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14:paraId="70A652C0" w14:textId="77777777" w:rsidR="00946ACA" w:rsidRPr="000614F1" w:rsidRDefault="00946ACA" w:rsidP="007339C6">
            <w:pPr>
              <w:pStyle w:val="Tabletext"/>
              <w:jc w:val="center"/>
            </w:pPr>
            <w:r w:rsidRPr="000614F1">
              <w:rPr>
                <w:szCs w:val="22"/>
                <w:lang w:val="ru"/>
              </w:rPr>
              <w:t>Макро-БС PCS1900</w:t>
            </w:r>
          </w:p>
        </w:tc>
        <w:tc>
          <w:tcPr>
            <w:tcW w:w="2184" w:type="dxa"/>
            <w:gridSpan w:val="2"/>
            <w:tcBorders>
              <w:top w:val="single" w:sz="4" w:space="0" w:color="auto"/>
              <w:left w:val="single" w:sz="4" w:space="0" w:color="auto"/>
              <w:bottom w:val="single" w:sz="4" w:space="0" w:color="auto"/>
              <w:right w:val="single" w:sz="4" w:space="0" w:color="auto"/>
            </w:tcBorders>
          </w:tcPr>
          <w:p w14:paraId="37C195A6" w14:textId="77777777" w:rsidR="00946ACA" w:rsidRPr="000614F1" w:rsidRDefault="00946ACA" w:rsidP="007339C6">
            <w:pPr>
              <w:pStyle w:val="Tabletext"/>
              <w:jc w:val="center"/>
            </w:pPr>
            <w:r w:rsidRPr="000614F1">
              <w:rPr>
                <w:szCs w:val="22"/>
                <w:lang w:val="ru"/>
              </w:rPr>
              <w:t>1 850–1 910 МГц</w:t>
            </w:r>
          </w:p>
        </w:tc>
        <w:tc>
          <w:tcPr>
            <w:tcW w:w="1799" w:type="dxa"/>
            <w:tcBorders>
              <w:top w:val="single" w:sz="4" w:space="0" w:color="auto"/>
              <w:left w:val="single" w:sz="4" w:space="0" w:color="auto"/>
              <w:bottom w:val="single" w:sz="4" w:space="0" w:color="auto"/>
              <w:right w:val="single" w:sz="4" w:space="0" w:color="auto"/>
            </w:tcBorders>
          </w:tcPr>
          <w:p w14:paraId="1896CB90" w14:textId="77777777" w:rsidR="00946ACA" w:rsidRPr="000614F1" w:rsidRDefault="00946ACA" w:rsidP="007339C6">
            <w:pPr>
              <w:pStyle w:val="Tabletext"/>
              <w:jc w:val="center"/>
            </w:pPr>
            <w:r w:rsidRPr="000614F1">
              <w:rPr>
                <w:szCs w:val="22"/>
                <w:lang w:val="ru"/>
              </w:rPr>
              <w:t>–98 дБм</w:t>
            </w:r>
          </w:p>
        </w:tc>
        <w:tc>
          <w:tcPr>
            <w:tcW w:w="1560" w:type="dxa"/>
            <w:tcBorders>
              <w:top w:val="single" w:sz="4" w:space="0" w:color="auto"/>
              <w:left w:val="single" w:sz="4" w:space="0" w:color="auto"/>
              <w:bottom w:val="single" w:sz="4" w:space="0" w:color="auto"/>
              <w:right w:val="single" w:sz="4" w:space="0" w:color="auto"/>
            </w:tcBorders>
          </w:tcPr>
          <w:p w14:paraId="6C0C0703" w14:textId="77777777" w:rsidR="00946ACA" w:rsidRPr="000614F1" w:rsidRDefault="00946ACA" w:rsidP="007339C6">
            <w:pPr>
              <w:pStyle w:val="Tabletext"/>
              <w:jc w:val="center"/>
            </w:pPr>
            <w:r w:rsidRPr="000614F1">
              <w:rPr>
                <w:szCs w:val="22"/>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2475E4AB" w14:textId="77777777" w:rsidR="00946ACA" w:rsidRPr="000614F1" w:rsidRDefault="00946ACA" w:rsidP="007339C6">
            <w:pPr>
              <w:pStyle w:val="Tabletext"/>
              <w:jc w:val="center"/>
            </w:pPr>
          </w:p>
        </w:tc>
      </w:tr>
      <w:tr w:rsidR="00946ACA" w:rsidRPr="000614F1" w14:paraId="210CFB08"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14:paraId="721CFE06" w14:textId="77777777" w:rsidR="00946ACA" w:rsidRPr="000614F1" w:rsidRDefault="00946ACA" w:rsidP="007339C6">
            <w:pPr>
              <w:pStyle w:val="Tabletext"/>
              <w:jc w:val="center"/>
            </w:pPr>
            <w:r w:rsidRPr="000614F1">
              <w:rPr>
                <w:szCs w:val="22"/>
                <w:lang w:val="ru"/>
              </w:rPr>
              <w:t>Макро-БС GSM850</w:t>
            </w:r>
            <w:r w:rsidRPr="000614F1">
              <w:rPr>
                <w:lang w:val="ru"/>
              </w:rPr>
              <w:t xml:space="preserve"> или CDMA850</w:t>
            </w:r>
          </w:p>
        </w:tc>
        <w:tc>
          <w:tcPr>
            <w:tcW w:w="2184" w:type="dxa"/>
            <w:gridSpan w:val="2"/>
            <w:tcBorders>
              <w:top w:val="single" w:sz="4" w:space="0" w:color="auto"/>
              <w:left w:val="single" w:sz="4" w:space="0" w:color="auto"/>
              <w:bottom w:val="single" w:sz="4" w:space="0" w:color="auto"/>
              <w:right w:val="single" w:sz="4" w:space="0" w:color="auto"/>
            </w:tcBorders>
          </w:tcPr>
          <w:p w14:paraId="5D4A0F9C" w14:textId="77777777" w:rsidR="00946ACA" w:rsidRPr="000614F1" w:rsidRDefault="00946ACA" w:rsidP="007339C6">
            <w:pPr>
              <w:pStyle w:val="Tabletext"/>
              <w:jc w:val="center"/>
            </w:pPr>
            <w:r w:rsidRPr="000614F1">
              <w:rPr>
                <w:szCs w:val="22"/>
                <w:lang w:val="ru"/>
              </w:rPr>
              <w:t>824–849 МГц</w:t>
            </w:r>
          </w:p>
        </w:tc>
        <w:tc>
          <w:tcPr>
            <w:tcW w:w="1799" w:type="dxa"/>
            <w:tcBorders>
              <w:top w:val="single" w:sz="4" w:space="0" w:color="auto"/>
              <w:left w:val="single" w:sz="4" w:space="0" w:color="auto"/>
              <w:bottom w:val="single" w:sz="4" w:space="0" w:color="auto"/>
              <w:right w:val="single" w:sz="4" w:space="0" w:color="auto"/>
            </w:tcBorders>
          </w:tcPr>
          <w:p w14:paraId="7D45AF02" w14:textId="77777777" w:rsidR="00946ACA" w:rsidRPr="000614F1" w:rsidRDefault="00946ACA" w:rsidP="007339C6">
            <w:pPr>
              <w:pStyle w:val="Tabletext"/>
              <w:jc w:val="center"/>
            </w:pPr>
            <w:r w:rsidRPr="000614F1">
              <w:rPr>
                <w:szCs w:val="22"/>
                <w:lang w:val="ru"/>
              </w:rPr>
              <w:t>–98 дБм</w:t>
            </w:r>
          </w:p>
        </w:tc>
        <w:tc>
          <w:tcPr>
            <w:tcW w:w="1560" w:type="dxa"/>
            <w:tcBorders>
              <w:top w:val="single" w:sz="4" w:space="0" w:color="auto"/>
              <w:left w:val="single" w:sz="4" w:space="0" w:color="auto"/>
              <w:bottom w:val="single" w:sz="4" w:space="0" w:color="auto"/>
              <w:right w:val="single" w:sz="4" w:space="0" w:color="auto"/>
            </w:tcBorders>
          </w:tcPr>
          <w:p w14:paraId="7557C9AC" w14:textId="77777777" w:rsidR="00946ACA" w:rsidRPr="000614F1" w:rsidRDefault="00946ACA" w:rsidP="007339C6">
            <w:pPr>
              <w:pStyle w:val="Tabletext"/>
              <w:jc w:val="center"/>
            </w:pPr>
            <w:r w:rsidRPr="000614F1">
              <w:rPr>
                <w:szCs w:val="22"/>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43E0C5B1" w14:textId="77777777" w:rsidR="00946ACA" w:rsidRPr="000614F1" w:rsidRDefault="00946ACA" w:rsidP="007339C6">
            <w:pPr>
              <w:pStyle w:val="Tabletext"/>
              <w:jc w:val="left"/>
            </w:pPr>
          </w:p>
        </w:tc>
      </w:tr>
      <w:tr w:rsidR="00946ACA" w:rsidRPr="000614F1" w14:paraId="586AE926"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14:paraId="0A0732AF" w14:textId="77777777" w:rsidR="00946ACA" w:rsidRPr="000614F1" w:rsidRDefault="00946ACA" w:rsidP="007339C6">
            <w:pPr>
              <w:pStyle w:val="Tabletext"/>
              <w:jc w:val="center"/>
            </w:pPr>
            <w:r w:rsidRPr="00B1312D">
              <w:rPr>
                <w:szCs w:val="22"/>
              </w:rPr>
              <w:t xml:space="preserve">WA UTRA FDD </w:t>
            </w:r>
            <w:r w:rsidRPr="000614F1">
              <w:rPr>
                <w:szCs w:val="22"/>
                <w:lang w:val="ru"/>
              </w:rPr>
              <w:t>в</w:t>
            </w:r>
            <w:r w:rsidRPr="00B1312D">
              <w:rPr>
                <w:szCs w:val="22"/>
              </w:rPr>
              <w:t> </w:t>
            </w:r>
            <w:r w:rsidRPr="000614F1">
              <w:rPr>
                <w:szCs w:val="22"/>
                <w:lang w:val="ru"/>
              </w:rPr>
              <w:t>полосе</w:t>
            </w:r>
            <w:r w:rsidRPr="00B1312D">
              <w:rPr>
                <w:szCs w:val="22"/>
              </w:rPr>
              <w:t xml:space="preserve"> I </w:t>
            </w:r>
            <w:r w:rsidRPr="00B1312D">
              <w:rPr>
                <w:szCs w:val="22"/>
              </w:rPr>
              <w:br/>
            </w:r>
            <w:r w:rsidRPr="000614F1">
              <w:rPr>
                <w:szCs w:val="22"/>
                <w:lang w:val="ru"/>
              </w:rPr>
              <w:t>или</w:t>
            </w:r>
            <w:r w:rsidRPr="00B1312D">
              <w:rPr>
                <w:szCs w:val="22"/>
              </w:rPr>
              <w:t xml:space="preserve"> E-UTRA </w:t>
            </w:r>
            <w:r w:rsidRPr="000614F1">
              <w:rPr>
                <w:szCs w:val="22"/>
                <w:lang w:val="ru"/>
              </w:rPr>
              <w:t>в</w:t>
            </w:r>
            <w:r w:rsidRPr="00B1312D">
              <w:rPr>
                <w:szCs w:val="22"/>
              </w:rPr>
              <w:t> </w:t>
            </w:r>
            <w:r w:rsidRPr="000614F1">
              <w:rPr>
                <w:szCs w:val="22"/>
                <w:lang w:val="ru"/>
              </w:rPr>
              <w:t>полосе</w:t>
            </w:r>
            <w:r w:rsidRPr="00B1312D">
              <w:rPr>
                <w:szCs w:val="22"/>
              </w:rPr>
              <w:t xml:space="preserve"> 1</w:t>
            </w:r>
          </w:p>
        </w:tc>
        <w:tc>
          <w:tcPr>
            <w:tcW w:w="2184" w:type="dxa"/>
            <w:gridSpan w:val="2"/>
            <w:tcBorders>
              <w:top w:val="single" w:sz="4" w:space="0" w:color="auto"/>
              <w:left w:val="single" w:sz="4" w:space="0" w:color="auto"/>
              <w:bottom w:val="single" w:sz="4" w:space="0" w:color="auto"/>
              <w:right w:val="single" w:sz="4" w:space="0" w:color="auto"/>
            </w:tcBorders>
          </w:tcPr>
          <w:p w14:paraId="51300FB5" w14:textId="77777777" w:rsidR="00946ACA" w:rsidRPr="000614F1" w:rsidRDefault="00946ACA" w:rsidP="007339C6">
            <w:pPr>
              <w:pStyle w:val="Tabletext"/>
              <w:jc w:val="center"/>
            </w:pPr>
            <w:r w:rsidRPr="00B1312D">
              <w:rPr>
                <w:szCs w:val="22"/>
              </w:rPr>
              <w:t xml:space="preserve">1 920–1 980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3BD76C12" w14:textId="77777777" w:rsidR="00946ACA" w:rsidRPr="000614F1" w:rsidRDefault="00946ACA" w:rsidP="007339C6">
            <w:pPr>
              <w:pStyle w:val="Tabletext"/>
              <w:jc w:val="center"/>
            </w:pPr>
            <w:r w:rsidRPr="00B1312D">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5259B5CC" w14:textId="77777777" w:rsidR="00946ACA" w:rsidRPr="000614F1" w:rsidRDefault="00946ACA" w:rsidP="007339C6">
            <w:pPr>
              <w:pStyle w:val="Tabletext"/>
              <w:jc w:val="center"/>
            </w:pPr>
            <w:r w:rsidRPr="00B1312D">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56A022FB" w14:textId="77777777" w:rsidR="00946ACA" w:rsidRPr="000614F1" w:rsidRDefault="00946ACA" w:rsidP="007339C6">
            <w:pPr>
              <w:pStyle w:val="Tabletext"/>
              <w:jc w:val="left"/>
            </w:pPr>
          </w:p>
        </w:tc>
      </w:tr>
      <w:tr w:rsidR="00946ACA" w:rsidRPr="000614F1" w14:paraId="484E0391"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14:paraId="187F3B36" w14:textId="77777777" w:rsidR="00946ACA" w:rsidRPr="000614F1" w:rsidRDefault="00946ACA" w:rsidP="007339C6">
            <w:pPr>
              <w:pStyle w:val="Tabletext"/>
              <w:jc w:val="center"/>
            </w:pPr>
            <w:r w:rsidRPr="00B1312D">
              <w:rPr>
                <w:szCs w:val="22"/>
              </w:rPr>
              <w:t xml:space="preserve">WA UTRA FDD </w:t>
            </w:r>
            <w:r w:rsidRPr="000614F1">
              <w:rPr>
                <w:szCs w:val="22"/>
                <w:lang w:val="ru"/>
              </w:rPr>
              <w:t>в</w:t>
            </w:r>
            <w:r w:rsidRPr="00B1312D">
              <w:rPr>
                <w:szCs w:val="22"/>
              </w:rPr>
              <w:t> </w:t>
            </w:r>
            <w:r w:rsidRPr="000614F1">
              <w:rPr>
                <w:szCs w:val="22"/>
                <w:lang w:val="ru"/>
              </w:rPr>
              <w:t>полосе</w:t>
            </w:r>
            <w:r w:rsidRPr="00B1312D">
              <w:rPr>
                <w:szCs w:val="22"/>
              </w:rPr>
              <w:t xml:space="preserve"> II </w:t>
            </w:r>
            <w:r>
              <w:rPr>
                <w:szCs w:val="22"/>
                <w:lang w:val="ru-RU"/>
              </w:rPr>
              <w:br/>
            </w:r>
            <w:r w:rsidRPr="000614F1">
              <w:rPr>
                <w:szCs w:val="22"/>
                <w:lang w:val="ru"/>
              </w:rPr>
              <w:t>или</w:t>
            </w:r>
            <w:r w:rsidRPr="00B1312D">
              <w:rPr>
                <w:szCs w:val="22"/>
              </w:rPr>
              <w:t xml:space="preserve"> E-UTRA </w:t>
            </w:r>
            <w:r w:rsidRPr="000614F1">
              <w:rPr>
                <w:szCs w:val="22"/>
                <w:lang w:val="ru"/>
              </w:rPr>
              <w:t>в</w:t>
            </w:r>
            <w:r w:rsidRPr="00B1312D">
              <w:rPr>
                <w:szCs w:val="22"/>
              </w:rPr>
              <w:t> </w:t>
            </w:r>
            <w:r w:rsidRPr="000614F1">
              <w:rPr>
                <w:szCs w:val="22"/>
                <w:lang w:val="ru"/>
              </w:rPr>
              <w:t>полосе</w:t>
            </w:r>
            <w:r w:rsidRPr="00B1312D">
              <w:rPr>
                <w:szCs w:val="22"/>
              </w:rPr>
              <w:t xml:space="preserve"> 2</w:t>
            </w:r>
          </w:p>
        </w:tc>
        <w:tc>
          <w:tcPr>
            <w:tcW w:w="2184" w:type="dxa"/>
            <w:gridSpan w:val="2"/>
            <w:tcBorders>
              <w:top w:val="single" w:sz="4" w:space="0" w:color="auto"/>
              <w:left w:val="single" w:sz="4" w:space="0" w:color="auto"/>
              <w:bottom w:val="single" w:sz="4" w:space="0" w:color="auto"/>
              <w:right w:val="single" w:sz="4" w:space="0" w:color="auto"/>
            </w:tcBorders>
          </w:tcPr>
          <w:p w14:paraId="640F4960" w14:textId="77777777" w:rsidR="00946ACA" w:rsidRPr="000614F1" w:rsidRDefault="00946ACA" w:rsidP="007339C6">
            <w:pPr>
              <w:pStyle w:val="Tabletext"/>
              <w:jc w:val="center"/>
            </w:pPr>
            <w:r w:rsidRPr="00B1312D">
              <w:rPr>
                <w:szCs w:val="22"/>
              </w:rPr>
              <w:t xml:space="preserve">1 850–1 910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397EE202" w14:textId="77777777" w:rsidR="00946ACA" w:rsidRPr="000614F1" w:rsidRDefault="00946ACA" w:rsidP="007339C6">
            <w:pPr>
              <w:pStyle w:val="Tabletext"/>
              <w:jc w:val="center"/>
            </w:pPr>
            <w:r w:rsidRPr="00B1312D">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53B14369" w14:textId="77777777" w:rsidR="00946ACA" w:rsidRPr="000614F1" w:rsidRDefault="00946ACA" w:rsidP="007339C6">
            <w:pPr>
              <w:pStyle w:val="Tabletext"/>
              <w:jc w:val="center"/>
            </w:pPr>
            <w:r w:rsidRPr="00B1312D">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5274076F" w14:textId="77777777" w:rsidR="00946ACA" w:rsidRPr="000614F1" w:rsidRDefault="00946ACA" w:rsidP="007339C6">
            <w:pPr>
              <w:pStyle w:val="Tabletext"/>
              <w:jc w:val="left"/>
            </w:pPr>
          </w:p>
        </w:tc>
      </w:tr>
      <w:tr w:rsidR="00946ACA" w:rsidRPr="000614F1" w14:paraId="417E2423"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14:paraId="73EBAE22" w14:textId="77777777" w:rsidR="00946ACA" w:rsidRPr="000614F1" w:rsidRDefault="00946ACA" w:rsidP="007339C6">
            <w:pPr>
              <w:pStyle w:val="Tabletext"/>
              <w:jc w:val="center"/>
            </w:pPr>
            <w:r w:rsidRPr="00B1312D">
              <w:rPr>
                <w:szCs w:val="22"/>
              </w:rPr>
              <w:t>WA UTRA FDD</w:t>
            </w:r>
            <w:r w:rsidRPr="00B1312D">
              <w:rPr>
                <w:szCs w:val="22"/>
              </w:rPr>
              <w:br/>
            </w:r>
            <w:r w:rsidRPr="000614F1">
              <w:rPr>
                <w:szCs w:val="22"/>
                <w:lang w:val="ru"/>
              </w:rPr>
              <w:t>в</w:t>
            </w:r>
            <w:r w:rsidRPr="00B1312D">
              <w:rPr>
                <w:szCs w:val="22"/>
              </w:rPr>
              <w:t xml:space="preserve"> </w:t>
            </w:r>
            <w:r w:rsidRPr="000614F1">
              <w:rPr>
                <w:szCs w:val="22"/>
                <w:lang w:val="ru"/>
              </w:rPr>
              <w:t>полосе</w:t>
            </w:r>
            <w:r w:rsidRPr="00B1312D">
              <w:rPr>
                <w:szCs w:val="22"/>
              </w:rPr>
              <w:t xml:space="preserve"> III </w:t>
            </w:r>
            <w:r w:rsidRPr="00B1312D">
              <w:rPr>
                <w:szCs w:val="22"/>
              </w:rPr>
              <w:br/>
            </w:r>
            <w:r w:rsidRPr="000614F1">
              <w:rPr>
                <w:szCs w:val="22"/>
                <w:lang w:val="ru"/>
              </w:rPr>
              <w:t>или</w:t>
            </w:r>
            <w:r>
              <w:rPr>
                <w:szCs w:val="22"/>
                <w:lang w:val="ru"/>
              </w:rPr>
              <w:t xml:space="preserve"> </w:t>
            </w:r>
            <w:r w:rsidRPr="00B1312D">
              <w:rPr>
                <w:szCs w:val="22"/>
              </w:rPr>
              <w:t xml:space="preserve">E-UTRA </w:t>
            </w:r>
            <w:r w:rsidRPr="000614F1">
              <w:rPr>
                <w:szCs w:val="22"/>
                <w:lang w:val="ru"/>
              </w:rPr>
              <w:t>в</w:t>
            </w:r>
            <w:r w:rsidRPr="00B1312D">
              <w:rPr>
                <w:szCs w:val="22"/>
              </w:rPr>
              <w:t> </w:t>
            </w:r>
            <w:r w:rsidRPr="000614F1">
              <w:rPr>
                <w:szCs w:val="22"/>
                <w:lang w:val="ru"/>
              </w:rPr>
              <w:t>полосе</w:t>
            </w:r>
            <w:r w:rsidRPr="00B1312D">
              <w:rPr>
                <w:szCs w:val="22"/>
              </w:rPr>
              <w:t xml:space="preserve"> 3</w:t>
            </w:r>
          </w:p>
        </w:tc>
        <w:tc>
          <w:tcPr>
            <w:tcW w:w="2184" w:type="dxa"/>
            <w:gridSpan w:val="2"/>
            <w:tcBorders>
              <w:top w:val="single" w:sz="4" w:space="0" w:color="auto"/>
              <w:left w:val="single" w:sz="4" w:space="0" w:color="auto"/>
              <w:bottom w:val="single" w:sz="4" w:space="0" w:color="auto"/>
              <w:right w:val="single" w:sz="4" w:space="0" w:color="auto"/>
            </w:tcBorders>
          </w:tcPr>
          <w:p w14:paraId="3384541A" w14:textId="77777777" w:rsidR="00946ACA" w:rsidRPr="000614F1" w:rsidRDefault="00946ACA" w:rsidP="007339C6">
            <w:pPr>
              <w:pStyle w:val="Tabletext"/>
              <w:jc w:val="center"/>
            </w:pPr>
            <w:r w:rsidRPr="00B1312D">
              <w:rPr>
                <w:szCs w:val="22"/>
              </w:rPr>
              <w:t xml:space="preserve">1 710–1 785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769B25C2" w14:textId="77777777" w:rsidR="00946ACA" w:rsidRPr="000614F1" w:rsidRDefault="00946ACA" w:rsidP="007339C6">
            <w:pPr>
              <w:pStyle w:val="Tabletext"/>
              <w:jc w:val="center"/>
            </w:pPr>
            <w:r w:rsidRPr="00B1312D">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39048C26" w14:textId="77777777" w:rsidR="00946ACA" w:rsidRPr="000614F1" w:rsidRDefault="00946ACA" w:rsidP="007339C6">
            <w:pPr>
              <w:pStyle w:val="Tabletext"/>
              <w:jc w:val="center"/>
            </w:pPr>
            <w:r w:rsidRPr="00B1312D">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7E814D44" w14:textId="77777777" w:rsidR="00946ACA" w:rsidRPr="000614F1" w:rsidRDefault="00946ACA" w:rsidP="007339C6">
            <w:pPr>
              <w:pStyle w:val="Tabletext"/>
              <w:jc w:val="left"/>
            </w:pPr>
          </w:p>
        </w:tc>
      </w:tr>
      <w:tr w:rsidR="00946ACA" w:rsidRPr="000614F1" w14:paraId="444859D2"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14:paraId="1F3D2510" w14:textId="77777777" w:rsidR="00946ACA" w:rsidRPr="000614F1" w:rsidRDefault="00946ACA" w:rsidP="007339C6">
            <w:pPr>
              <w:pStyle w:val="Tabletext"/>
              <w:jc w:val="center"/>
            </w:pPr>
            <w:r w:rsidRPr="00B1312D">
              <w:rPr>
                <w:szCs w:val="22"/>
              </w:rPr>
              <w:t>WA UTRA FDD</w:t>
            </w:r>
            <w:r w:rsidRPr="00B1312D">
              <w:rPr>
                <w:szCs w:val="22"/>
              </w:rPr>
              <w:br/>
            </w:r>
            <w:r w:rsidRPr="000614F1">
              <w:rPr>
                <w:szCs w:val="22"/>
                <w:lang w:val="ru"/>
              </w:rPr>
              <w:t>в</w:t>
            </w:r>
            <w:r w:rsidRPr="00B1312D">
              <w:rPr>
                <w:szCs w:val="22"/>
              </w:rPr>
              <w:t xml:space="preserve"> </w:t>
            </w:r>
            <w:r w:rsidRPr="000614F1">
              <w:rPr>
                <w:szCs w:val="22"/>
                <w:lang w:val="ru"/>
              </w:rPr>
              <w:t>полосе</w:t>
            </w:r>
            <w:r w:rsidRPr="00B1312D">
              <w:rPr>
                <w:szCs w:val="22"/>
              </w:rPr>
              <w:t xml:space="preserve"> IV </w:t>
            </w:r>
            <w:r>
              <w:rPr>
                <w:szCs w:val="22"/>
                <w:lang w:val="ru-RU"/>
              </w:rPr>
              <w:br/>
            </w:r>
            <w:r w:rsidRPr="000614F1">
              <w:rPr>
                <w:szCs w:val="22"/>
                <w:lang w:val="ru"/>
              </w:rPr>
              <w:t>или</w:t>
            </w:r>
            <w:r w:rsidRPr="00B1312D">
              <w:rPr>
                <w:szCs w:val="22"/>
              </w:rPr>
              <w:t xml:space="preserve"> E-UTRA </w:t>
            </w:r>
            <w:r w:rsidRPr="000614F1">
              <w:rPr>
                <w:szCs w:val="22"/>
                <w:lang w:val="ru"/>
              </w:rPr>
              <w:t>в</w:t>
            </w:r>
            <w:r w:rsidRPr="00B1312D">
              <w:rPr>
                <w:szCs w:val="22"/>
              </w:rPr>
              <w:t> </w:t>
            </w:r>
            <w:r w:rsidRPr="000614F1">
              <w:rPr>
                <w:szCs w:val="22"/>
                <w:lang w:val="ru"/>
              </w:rPr>
              <w:t>полосе</w:t>
            </w:r>
            <w:r w:rsidRPr="00B1312D">
              <w:rPr>
                <w:szCs w:val="22"/>
              </w:rPr>
              <w:t xml:space="preserve"> 4</w:t>
            </w:r>
          </w:p>
        </w:tc>
        <w:tc>
          <w:tcPr>
            <w:tcW w:w="2184" w:type="dxa"/>
            <w:gridSpan w:val="2"/>
            <w:tcBorders>
              <w:top w:val="single" w:sz="4" w:space="0" w:color="auto"/>
              <w:left w:val="single" w:sz="4" w:space="0" w:color="auto"/>
              <w:bottom w:val="single" w:sz="4" w:space="0" w:color="auto"/>
              <w:right w:val="single" w:sz="4" w:space="0" w:color="auto"/>
            </w:tcBorders>
          </w:tcPr>
          <w:p w14:paraId="07C3A232" w14:textId="77777777" w:rsidR="00946ACA" w:rsidRPr="000614F1" w:rsidRDefault="00946ACA" w:rsidP="007339C6">
            <w:pPr>
              <w:pStyle w:val="Tabletext"/>
              <w:jc w:val="center"/>
            </w:pPr>
            <w:r w:rsidRPr="00B1312D">
              <w:rPr>
                <w:szCs w:val="22"/>
              </w:rPr>
              <w:t xml:space="preserve">1 710–1 755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7732014C" w14:textId="77777777" w:rsidR="00946ACA" w:rsidRPr="000614F1" w:rsidRDefault="00946ACA" w:rsidP="007339C6">
            <w:pPr>
              <w:pStyle w:val="Tabletext"/>
              <w:jc w:val="center"/>
            </w:pPr>
            <w:r w:rsidRPr="00B1312D">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5468B619" w14:textId="77777777" w:rsidR="00946ACA" w:rsidRPr="000614F1" w:rsidRDefault="00946ACA" w:rsidP="007339C6">
            <w:pPr>
              <w:pStyle w:val="Tabletext"/>
              <w:jc w:val="center"/>
            </w:pPr>
            <w:r w:rsidRPr="00B1312D">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501EAFBA" w14:textId="77777777" w:rsidR="00946ACA" w:rsidRPr="000614F1" w:rsidRDefault="00946ACA" w:rsidP="007339C6">
            <w:pPr>
              <w:pStyle w:val="Tabletext"/>
              <w:jc w:val="left"/>
            </w:pPr>
          </w:p>
        </w:tc>
      </w:tr>
      <w:tr w:rsidR="00946ACA" w:rsidRPr="000614F1" w14:paraId="50088A74"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14:paraId="66B2AEC6" w14:textId="77777777" w:rsidR="00946ACA" w:rsidRPr="000614F1" w:rsidRDefault="00946ACA" w:rsidP="007339C6">
            <w:pPr>
              <w:pStyle w:val="Tabletext"/>
              <w:jc w:val="center"/>
            </w:pPr>
            <w:r w:rsidRPr="00B1312D">
              <w:rPr>
                <w:szCs w:val="22"/>
              </w:rPr>
              <w:t xml:space="preserve">WA UTRA FDD </w:t>
            </w:r>
            <w:r w:rsidRPr="000614F1">
              <w:rPr>
                <w:szCs w:val="22"/>
                <w:lang w:val="ru"/>
              </w:rPr>
              <w:t>в</w:t>
            </w:r>
            <w:r w:rsidRPr="00850FEF">
              <w:rPr>
                <w:szCs w:val="22"/>
              </w:rPr>
              <w:t> </w:t>
            </w:r>
            <w:r w:rsidRPr="000614F1">
              <w:rPr>
                <w:szCs w:val="22"/>
                <w:lang w:val="ru"/>
              </w:rPr>
              <w:t>полосе</w:t>
            </w:r>
            <w:r w:rsidRPr="00850FEF">
              <w:rPr>
                <w:szCs w:val="22"/>
              </w:rPr>
              <w:t xml:space="preserve"> V </w:t>
            </w:r>
            <w:r w:rsidRPr="00850FEF">
              <w:rPr>
                <w:szCs w:val="22"/>
              </w:rPr>
              <w:br/>
            </w:r>
            <w:r w:rsidRPr="000614F1">
              <w:rPr>
                <w:szCs w:val="22"/>
                <w:lang w:val="ru"/>
              </w:rPr>
              <w:t>или</w:t>
            </w:r>
            <w:r w:rsidRPr="00850FEF">
              <w:rPr>
                <w:szCs w:val="22"/>
              </w:rPr>
              <w:t xml:space="preserve"> E-UTRA </w:t>
            </w:r>
            <w:r w:rsidRPr="000614F1">
              <w:rPr>
                <w:szCs w:val="22"/>
                <w:lang w:val="ru"/>
              </w:rPr>
              <w:t>в</w:t>
            </w:r>
            <w:r w:rsidRPr="00850FEF">
              <w:rPr>
                <w:szCs w:val="22"/>
              </w:rPr>
              <w:t> </w:t>
            </w:r>
            <w:r w:rsidRPr="000614F1">
              <w:rPr>
                <w:szCs w:val="22"/>
                <w:lang w:val="ru"/>
              </w:rPr>
              <w:t>полосе</w:t>
            </w:r>
            <w:r w:rsidRPr="00850FEF">
              <w:rPr>
                <w:szCs w:val="22"/>
              </w:rPr>
              <w:t xml:space="preserve"> 5</w:t>
            </w:r>
          </w:p>
        </w:tc>
        <w:tc>
          <w:tcPr>
            <w:tcW w:w="2184" w:type="dxa"/>
            <w:gridSpan w:val="2"/>
            <w:tcBorders>
              <w:top w:val="single" w:sz="4" w:space="0" w:color="auto"/>
              <w:left w:val="single" w:sz="4" w:space="0" w:color="auto"/>
              <w:bottom w:val="single" w:sz="4" w:space="0" w:color="auto"/>
              <w:right w:val="single" w:sz="4" w:space="0" w:color="auto"/>
            </w:tcBorders>
          </w:tcPr>
          <w:p w14:paraId="6FE7E25B" w14:textId="77777777" w:rsidR="00946ACA" w:rsidRPr="000614F1" w:rsidRDefault="00946ACA" w:rsidP="007339C6">
            <w:pPr>
              <w:pStyle w:val="Tabletext"/>
              <w:jc w:val="center"/>
            </w:pPr>
            <w:r w:rsidRPr="00850FEF">
              <w:rPr>
                <w:szCs w:val="22"/>
              </w:rPr>
              <w:t xml:space="preserve">824–849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2DE3A3A3" w14:textId="77777777" w:rsidR="00946ACA" w:rsidRPr="000614F1" w:rsidRDefault="00946ACA" w:rsidP="007339C6">
            <w:pPr>
              <w:pStyle w:val="Tabletext"/>
              <w:jc w:val="center"/>
            </w:pPr>
            <w:r w:rsidRPr="00850FEF">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11097152" w14:textId="77777777" w:rsidR="00946ACA" w:rsidRPr="000614F1" w:rsidRDefault="00946ACA" w:rsidP="007339C6">
            <w:pPr>
              <w:pStyle w:val="Tabletext"/>
              <w:jc w:val="center"/>
            </w:pPr>
            <w:r w:rsidRPr="00850FEF">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324D06BF" w14:textId="77777777" w:rsidR="00946ACA" w:rsidRPr="000614F1" w:rsidRDefault="00946ACA" w:rsidP="007339C6">
            <w:pPr>
              <w:pStyle w:val="Tabletext"/>
              <w:jc w:val="left"/>
            </w:pPr>
          </w:p>
        </w:tc>
      </w:tr>
      <w:tr w:rsidR="00946ACA" w:rsidRPr="000614F1" w14:paraId="01D891E1"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vAlign w:val="center"/>
          </w:tcPr>
          <w:p w14:paraId="72B45F67" w14:textId="77777777" w:rsidR="00946ACA" w:rsidRPr="000614F1" w:rsidRDefault="00946ACA" w:rsidP="007339C6">
            <w:pPr>
              <w:pStyle w:val="Tabletext"/>
              <w:jc w:val="center"/>
            </w:pPr>
            <w:r w:rsidRPr="00850FEF">
              <w:rPr>
                <w:szCs w:val="22"/>
              </w:rPr>
              <w:t>WA UTRA FDD</w:t>
            </w:r>
            <w:r w:rsidRPr="00850FEF">
              <w:rPr>
                <w:szCs w:val="22"/>
              </w:rPr>
              <w:br/>
            </w:r>
            <w:r w:rsidRPr="000614F1">
              <w:rPr>
                <w:szCs w:val="22"/>
                <w:lang w:val="ru"/>
              </w:rPr>
              <w:t>в</w:t>
            </w:r>
            <w:r w:rsidRPr="00850FEF">
              <w:rPr>
                <w:szCs w:val="22"/>
              </w:rPr>
              <w:t xml:space="preserve"> </w:t>
            </w:r>
            <w:r w:rsidRPr="000614F1">
              <w:rPr>
                <w:szCs w:val="22"/>
                <w:lang w:val="ru"/>
              </w:rPr>
              <w:t>полосе</w:t>
            </w:r>
            <w:r w:rsidRPr="00850FEF">
              <w:rPr>
                <w:szCs w:val="22"/>
              </w:rPr>
              <w:t xml:space="preserve"> VI, XIX </w:t>
            </w:r>
            <w:r>
              <w:rPr>
                <w:szCs w:val="22"/>
                <w:lang w:val="ru-RU"/>
              </w:rPr>
              <w:br/>
            </w:r>
            <w:r w:rsidRPr="000614F1">
              <w:rPr>
                <w:szCs w:val="22"/>
                <w:lang w:val="ru"/>
              </w:rPr>
              <w:t>или</w:t>
            </w:r>
            <w:r w:rsidRPr="00850FEF">
              <w:rPr>
                <w:szCs w:val="22"/>
              </w:rPr>
              <w:t xml:space="preserve"> E-UTRA </w:t>
            </w:r>
            <w:r w:rsidRPr="00850FEF">
              <w:rPr>
                <w:szCs w:val="22"/>
              </w:rPr>
              <w:br/>
            </w:r>
            <w:r w:rsidRPr="000614F1">
              <w:rPr>
                <w:szCs w:val="22"/>
                <w:lang w:val="ru"/>
              </w:rPr>
              <w:t>в</w:t>
            </w:r>
            <w:r w:rsidRPr="00850FEF">
              <w:rPr>
                <w:szCs w:val="22"/>
              </w:rPr>
              <w:t> </w:t>
            </w:r>
            <w:r w:rsidRPr="000614F1">
              <w:rPr>
                <w:szCs w:val="22"/>
                <w:lang w:val="ru"/>
              </w:rPr>
              <w:t>полосах</w:t>
            </w:r>
            <w:r w:rsidRPr="00850FEF">
              <w:rPr>
                <w:szCs w:val="22"/>
              </w:rPr>
              <w:t xml:space="preserve"> 6, 19</w:t>
            </w:r>
          </w:p>
        </w:tc>
        <w:tc>
          <w:tcPr>
            <w:tcW w:w="2184" w:type="dxa"/>
            <w:gridSpan w:val="2"/>
            <w:tcBorders>
              <w:top w:val="single" w:sz="4" w:space="0" w:color="auto"/>
              <w:left w:val="single" w:sz="4" w:space="0" w:color="auto"/>
              <w:bottom w:val="single" w:sz="4" w:space="0" w:color="auto"/>
              <w:right w:val="single" w:sz="4" w:space="0" w:color="auto"/>
            </w:tcBorders>
          </w:tcPr>
          <w:p w14:paraId="0CBCD567" w14:textId="77777777" w:rsidR="00946ACA" w:rsidRPr="000614F1" w:rsidRDefault="00946ACA" w:rsidP="007339C6">
            <w:pPr>
              <w:pStyle w:val="Tabletext"/>
              <w:jc w:val="center"/>
            </w:pPr>
            <w:r w:rsidRPr="00850FEF">
              <w:rPr>
                <w:szCs w:val="22"/>
              </w:rPr>
              <w:t xml:space="preserve">830–845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435381F2" w14:textId="77777777" w:rsidR="00946ACA" w:rsidRPr="000614F1" w:rsidRDefault="00946ACA" w:rsidP="007339C6">
            <w:pPr>
              <w:pStyle w:val="Tabletext"/>
              <w:jc w:val="center"/>
            </w:pPr>
            <w:r w:rsidRPr="00850FEF">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75ACFD39" w14:textId="77777777" w:rsidR="00946ACA" w:rsidRPr="000614F1" w:rsidRDefault="00946ACA" w:rsidP="007339C6">
            <w:pPr>
              <w:pStyle w:val="Tabletext"/>
              <w:jc w:val="center"/>
            </w:pPr>
            <w:r w:rsidRPr="00850FEF">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087B6B85" w14:textId="77777777" w:rsidR="00946ACA" w:rsidRPr="000614F1" w:rsidRDefault="00946ACA" w:rsidP="007339C6">
            <w:pPr>
              <w:pStyle w:val="Tabletext"/>
              <w:jc w:val="left"/>
            </w:pPr>
          </w:p>
        </w:tc>
      </w:tr>
      <w:tr w:rsidR="00946ACA" w:rsidRPr="000614F1" w14:paraId="0312DD8A"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6C611FEE" w14:textId="77777777" w:rsidR="00946ACA" w:rsidRPr="000614F1" w:rsidRDefault="00946ACA" w:rsidP="007339C6">
            <w:pPr>
              <w:pStyle w:val="Tabletext"/>
              <w:jc w:val="center"/>
            </w:pPr>
            <w:r w:rsidRPr="00850FEF">
              <w:rPr>
                <w:szCs w:val="22"/>
              </w:rPr>
              <w:t>WA UTRA FDD</w:t>
            </w:r>
            <w:r w:rsidRPr="00850FEF">
              <w:rPr>
                <w:szCs w:val="22"/>
              </w:rPr>
              <w:br/>
            </w:r>
            <w:r w:rsidRPr="000614F1">
              <w:rPr>
                <w:szCs w:val="22"/>
                <w:lang w:val="ru"/>
              </w:rPr>
              <w:t>в</w:t>
            </w:r>
            <w:r w:rsidRPr="00850FEF">
              <w:rPr>
                <w:szCs w:val="22"/>
              </w:rPr>
              <w:t xml:space="preserve"> </w:t>
            </w:r>
            <w:r w:rsidRPr="000614F1">
              <w:rPr>
                <w:szCs w:val="22"/>
                <w:lang w:val="ru"/>
              </w:rPr>
              <w:t>полосе</w:t>
            </w:r>
            <w:r w:rsidRPr="00850FEF">
              <w:rPr>
                <w:szCs w:val="22"/>
              </w:rPr>
              <w:t xml:space="preserve"> VII </w:t>
            </w:r>
            <w:r w:rsidRPr="00850FEF">
              <w:rPr>
                <w:szCs w:val="22"/>
              </w:rPr>
              <w:br/>
            </w:r>
            <w:r w:rsidRPr="000614F1">
              <w:rPr>
                <w:szCs w:val="22"/>
                <w:lang w:val="ru"/>
              </w:rPr>
              <w:t>или</w:t>
            </w:r>
            <w:r w:rsidRPr="00850FEF">
              <w:rPr>
                <w:szCs w:val="22"/>
              </w:rPr>
              <w:t xml:space="preserve"> E-UTRA </w:t>
            </w:r>
            <w:r w:rsidRPr="000614F1">
              <w:rPr>
                <w:szCs w:val="22"/>
                <w:lang w:val="ru"/>
              </w:rPr>
              <w:t>в</w:t>
            </w:r>
            <w:r w:rsidRPr="00850FEF">
              <w:rPr>
                <w:szCs w:val="22"/>
              </w:rPr>
              <w:t> </w:t>
            </w:r>
            <w:r w:rsidRPr="000614F1">
              <w:rPr>
                <w:szCs w:val="22"/>
                <w:lang w:val="ru"/>
              </w:rPr>
              <w:t>полосе</w:t>
            </w:r>
            <w:r w:rsidRPr="00850FEF">
              <w:rPr>
                <w:szCs w:val="22"/>
              </w:rPr>
              <w:t xml:space="preserve"> 7</w:t>
            </w:r>
          </w:p>
        </w:tc>
        <w:tc>
          <w:tcPr>
            <w:tcW w:w="2170" w:type="dxa"/>
            <w:tcBorders>
              <w:top w:val="single" w:sz="4" w:space="0" w:color="auto"/>
              <w:left w:val="single" w:sz="4" w:space="0" w:color="auto"/>
              <w:bottom w:val="single" w:sz="4" w:space="0" w:color="auto"/>
              <w:right w:val="single" w:sz="4" w:space="0" w:color="auto"/>
            </w:tcBorders>
          </w:tcPr>
          <w:p w14:paraId="6512DA55" w14:textId="77777777" w:rsidR="00946ACA" w:rsidRPr="000614F1" w:rsidRDefault="00946ACA" w:rsidP="007339C6">
            <w:pPr>
              <w:pStyle w:val="Tabletext"/>
              <w:jc w:val="center"/>
            </w:pPr>
            <w:r w:rsidRPr="00850FEF">
              <w:rPr>
                <w:szCs w:val="22"/>
              </w:rPr>
              <w:t xml:space="preserve">2 500–2 570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1F4EDCCD" w14:textId="77777777" w:rsidR="00946ACA" w:rsidRPr="000614F1" w:rsidRDefault="00946ACA" w:rsidP="007339C6">
            <w:pPr>
              <w:pStyle w:val="Tabletext"/>
              <w:jc w:val="center"/>
            </w:pPr>
            <w:r w:rsidRPr="00850FEF">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F7969DC" w14:textId="77777777" w:rsidR="00946ACA" w:rsidRPr="000614F1" w:rsidRDefault="00946ACA" w:rsidP="007339C6">
            <w:pPr>
              <w:pStyle w:val="Tabletext"/>
              <w:jc w:val="center"/>
            </w:pPr>
            <w:r w:rsidRPr="00850FEF">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5FDED80A" w14:textId="77777777" w:rsidR="00946ACA" w:rsidRPr="000614F1" w:rsidRDefault="00946ACA" w:rsidP="007339C6">
            <w:pPr>
              <w:pStyle w:val="Tabletext"/>
              <w:jc w:val="left"/>
            </w:pPr>
          </w:p>
        </w:tc>
      </w:tr>
      <w:tr w:rsidR="00946ACA" w:rsidRPr="000614F1" w14:paraId="1CAA8754"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05C9ABD0" w14:textId="77777777" w:rsidR="00946ACA" w:rsidRPr="000614F1" w:rsidRDefault="00946ACA" w:rsidP="007339C6">
            <w:pPr>
              <w:pStyle w:val="Tabletext"/>
              <w:jc w:val="center"/>
            </w:pPr>
            <w:r w:rsidRPr="00850FEF">
              <w:rPr>
                <w:szCs w:val="22"/>
              </w:rPr>
              <w:t xml:space="preserve">WA UTRA FDD </w:t>
            </w:r>
            <w:r w:rsidRPr="000614F1">
              <w:rPr>
                <w:szCs w:val="22"/>
                <w:lang w:val="ru"/>
              </w:rPr>
              <w:t>в</w:t>
            </w:r>
            <w:r w:rsidRPr="00850FEF">
              <w:rPr>
                <w:szCs w:val="22"/>
              </w:rPr>
              <w:t> </w:t>
            </w:r>
            <w:r w:rsidRPr="000614F1">
              <w:rPr>
                <w:szCs w:val="22"/>
                <w:lang w:val="ru"/>
              </w:rPr>
              <w:t>полосе</w:t>
            </w:r>
            <w:r w:rsidRPr="00850FEF">
              <w:rPr>
                <w:szCs w:val="22"/>
              </w:rPr>
              <w:t xml:space="preserve"> VIII </w:t>
            </w:r>
            <w:r w:rsidRPr="000614F1">
              <w:rPr>
                <w:szCs w:val="22"/>
                <w:lang w:val="ru"/>
              </w:rPr>
              <w:t>или</w:t>
            </w:r>
            <w:r w:rsidRPr="00850FEF">
              <w:rPr>
                <w:szCs w:val="22"/>
              </w:rPr>
              <w:t xml:space="preserve"> </w:t>
            </w:r>
            <w:r w:rsidRPr="00850FEF">
              <w:rPr>
                <w:szCs w:val="22"/>
              </w:rPr>
              <w:br/>
              <w:t xml:space="preserve">E-UTRA </w:t>
            </w:r>
            <w:r w:rsidRPr="000614F1">
              <w:rPr>
                <w:szCs w:val="22"/>
                <w:lang w:val="ru"/>
              </w:rPr>
              <w:t>в</w:t>
            </w:r>
            <w:r w:rsidRPr="00850FEF">
              <w:rPr>
                <w:szCs w:val="22"/>
              </w:rPr>
              <w:t> </w:t>
            </w:r>
            <w:r w:rsidRPr="000614F1">
              <w:rPr>
                <w:szCs w:val="22"/>
                <w:lang w:val="ru"/>
              </w:rPr>
              <w:t>полосе</w:t>
            </w:r>
            <w:r w:rsidRPr="00850FEF">
              <w:rPr>
                <w:szCs w:val="22"/>
              </w:rPr>
              <w:t xml:space="preserve"> 8</w:t>
            </w:r>
          </w:p>
        </w:tc>
        <w:tc>
          <w:tcPr>
            <w:tcW w:w="2170" w:type="dxa"/>
            <w:tcBorders>
              <w:top w:val="single" w:sz="4" w:space="0" w:color="auto"/>
              <w:left w:val="single" w:sz="4" w:space="0" w:color="auto"/>
              <w:bottom w:val="single" w:sz="4" w:space="0" w:color="auto"/>
              <w:right w:val="single" w:sz="4" w:space="0" w:color="auto"/>
            </w:tcBorders>
          </w:tcPr>
          <w:p w14:paraId="24D0F247" w14:textId="77777777" w:rsidR="00946ACA" w:rsidRPr="000614F1" w:rsidRDefault="00946ACA" w:rsidP="007339C6">
            <w:pPr>
              <w:pStyle w:val="Tabletext"/>
              <w:jc w:val="center"/>
            </w:pPr>
            <w:r w:rsidRPr="00850FEF">
              <w:rPr>
                <w:szCs w:val="22"/>
              </w:rPr>
              <w:t xml:space="preserve">880–915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7EEB6299" w14:textId="77777777" w:rsidR="00946ACA" w:rsidRPr="000614F1" w:rsidRDefault="00946ACA" w:rsidP="007339C6">
            <w:pPr>
              <w:pStyle w:val="Tabletext"/>
              <w:jc w:val="center"/>
            </w:pPr>
            <w:r w:rsidRPr="00850FEF">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7329037" w14:textId="77777777" w:rsidR="00946ACA" w:rsidRPr="000614F1" w:rsidRDefault="00946ACA" w:rsidP="007339C6">
            <w:pPr>
              <w:pStyle w:val="Tabletext"/>
              <w:jc w:val="center"/>
            </w:pPr>
            <w:r w:rsidRPr="00850FEF">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59D35D2E" w14:textId="77777777" w:rsidR="00946ACA" w:rsidRPr="000614F1" w:rsidRDefault="00946ACA" w:rsidP="007339C6">
            <w:pPr>
              <w:pStyle w:val="Tabletext"/>
              <w:jc w:val="left"/>
            </w:pPr>
          </w:p>
        </w:tc>
      </w:tr>
      <w:tr w:rsidR="00946ACA" w:rsidRPr="000614F1" w14:paraId="5D9F948D"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55165E48" w14:textId="77777777" w:rsidR="00946ACA" w:rsidRPr="000614F1" w:rsidRDefault="00946ACA" w:rsidP="007339C6">
            <w:pPr>
              <w:pStyle w:val="Tabletext"/>
              <w:jc w:val="center"/>
            </w:pPr>
            <w:r w:rsidRPr="00850FEF">
              <w:rPr>
                <w:szCs w:val="22"/>
              </w:rPr>
              <w:t xml:space="preserve">WA UTRA FDD </w:t>
            </w:r>
            <w:r w:rsidRPr="000614F1">
              <w:rPr>
                <w:szCs w:val="22"/>
                <w:lang w:val="ru"/>
              </w:rPr>
              <w:t>в</w:t>
            </w:r>
            <w:r w:rsidRPr="00850FEF">
              <w:rPr>
                <w:szCs w:val="22"/>
              </w:rPr>
              <w:t> </w:t>
            </w:r>
            <w:r w:rsidRPr="000614F1">
              <w:rPr>
                <w:szCs w:val="22"/>
                <w:lang w:val="ru"/>
              </w:rPr>
              <w:t>полосе</w:t>
            </w:r>
            <w:r w:rsidRPr="00850FEF">
              <w:rPr>
                <w:szCs w:val="22"/>
              </w:rPr>
              <w:t xml:space="preserve"> IX </w:t>
            </w:r>
            <w:r w:rsidRPr="00850FEF">
              <w:rPr>
                <w:szCs w:val="22"/>
              </w:rPr>
              <w:br/>
            </w:r>
            <w:r w:rsidRPr="000614F1">
              <w:rPr>
                <w:szCs w:val="22"/>
                <w:lang w:val="ru"/>
              </w:rPr>
              <w:t>или</w:t>
            </w:r>
            <w:r w:rsidRPr="00850FEF">
              <w:rPr>
                <w:szCs w:val="22"/>
              </w:rPr>
              <w:t xml:space="preserve"> E-UTRA </w:t>
            </w:r>
            <w:r w:rsidRPr="000614F1">
              <w:rPr>
                <w:szCs w:val="22"/>
                <w:lang w:val="ru"/>
              </w:rPr>
              <w:t>в</w:t>
            </w:r>
            <w:r w:rsidRPr="00850FEF">
              <w:rPr>
                <w:szCs w:val="22"/>
              </w:rPr>
              <w:t> </w:t>
            </w:r>
            <w:r w:rsidRPr="000614F1">
              <w:rPr>
                <w:szCs w:val="22"/>
                <w:lang w:val="ru"/>
              </w:rPr>
              <w:t>полосе</w:t>
            </w:r>
            <w:r w:rsidRPr="00850FEF">
              <w:rPr>
                <w:szCs w:val="22"/>
              </w:rPr>
              <w:t xml:space="preserve"> 9</w:t>
            </w:r>
          </w:p>
        </w:tc>
        <w:tc>
          <w:tcPr>
            <w:tcW w:w="2170" w:type="dxa"/>
            <w:tcBorders>
              <w:top w:val="single" w:sz="4" w:space="0" w:color="auto"/>
              <w:left w:val="single" w:sz="4" w:space="0" w:color="auto"/>
              <w:bottom w:val="single" w:sz="4" w:space="0" w:color="auto"/>
              <w:right w:val="single" w:sz="4" w:space="0" w:color="auto"/>
            </w:tcBorders>
          </w:tcPr>
          <w:p w14:paraId="562BD5E8" w14:textId="77777777" w:rsidR="00946ACA" w:rsidRPr="000614F1" w:rsidRDefault="00946ACA" w:rsidP="007339C6">
            <w:pPr>
              <w:pStyle w:val="Tabletext"/>
              <w:jc w:val="center"/>
            </w:pPr>
            <w:r w:rsidRPr="00850FEF">
              <w:rPr>
                <w:szCs w:val="22"/>
              </w:rPr>
              <w:t xml:space="preserve">1 749,9–1 784,9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6ABA18BE" w14:textId="77777777" w:rsidR="00946ACA" w:rsidRPr="000614F1" w:rsidRDefault="00946ACA" w:rsidP="007339C6">
            <w:pPr>
              <w:pStyle w:val="Tabletext"/>
              <w:jc w:val="center"/>
            </w:pPr>
            <w:r w:rsidRPr="00850FEF">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00542DB5" w14:textId="77777777" w:rsidR="00946ACA" w:rsidRPr="000614F1" w:rsidRDefault="00946ACA" w:rsidP="007339C6">
            <w:pPr>
              <w:pStyle w:val="Tabletext"/>
              <w:jc w:val="center"/>
            </w:pPr>
            <w:r w:rsidRPr="00850FEF">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386A35D2" w14:textId="77777777" w:rsidR="00946ACA" w:rsidRPr="000614F1" w:rsidRDefault="00946ACA" w:rsidP="007339C6">
            <w:pPr>
              <w:pStyle w:val="Tabletext"/>
              <w:jc w:val="left"/>
            </w:pPr>
          </w:p>
        </w:tc>
      </w:tr>
      <w:tr w:rsidR="00946ACA" w:rsidRPr="000614F1" w14:paraId="2354A771"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4E12D697" w14:textId="77777777" w:rsidR="00946ACA" w:rsidRPr="000614F1" w:rsidRDefault="00946ACA" w:rsidP="007339C6">
            <w:pPr>
              <w:pStyle w:val="Tabletext"/>
              <w:jc w:val="center"/>
            </w:pPr>
            <w:r w:rsidRPr="00850FEF">
              <w:rPr>
                <w:szCs w:val="22"/>
              </w:rPr>
              <w:t>WA UTRA FDD</w:t>
            </w:r>
            <w:r w:rsidRPr="00850FEF">
              <w:rPr>
                <w:szCs w:val="22"/>
              </w:rPr>
              <w:br/>
            </w:r>
            <w:r w:rsidRPr="000614F1">
              <w:rPr>
                <w:szCs w:val="22"/>
                <w:lang w:val="ru"/>
              </w:rPr>
              <w:t>в</w:t>
            </w:r>
            <w:r w:rsidRPr="00850FEF">
              <w:rPr>
                <w:szCs w:val="22"/>
              </w:rPr>
              <w:t xml:space="preserve"> </w:t>
            </w:r>
            <w:r w:rsidRPr="000614F1">
              <w:rPr>
                <w:szCs w:val="22"/>
                <w:lang w:val="ru"/>
              </w:rPr>
              <w:t>полосе</w:t>
            </w:r>
            <w:r w:rsidRPr="00850FEF">
              <w:rPr>
                <w:szCs w:val="22"/>
              </w:rPr>
              <w:t xml:space="preserve"> X </w:t>
            </w:r>
            <w:r>
              <w:rPr>
                <w:szCs w:val="22"/>
                <w:lang w:val="ru-RU"/>
              </w:rPr>
              <w:br/>
            </w:r>
            <w:r w:rsidRPr="000614F1">
              <w:rPr>
                <w:szCs w:val="22"/>
                <w:lang w:val="ru"/>
              </w:rPr>
              <w:t>или</w:t>
            </w:r>
            <w:r w:rsidRPr="00850FEF">
              <w:rPr>
                <w:szCs w:val="22"/>
              </w:rPr>
              <w:t xml:space="preserve"> E-UTRA </w:t>
            </w:r>
            <w:r w:rsidRPr="000614F1">
              <w:rPr>
                <w:szCs w:val="22"/>
                <w:lang w:val="ru"/>
              </w:rPr>
              <w:t>в</w:t>
            </w:r>
            <w:r w:rsidRPr="00850FEF">
              <w:rPr>
                <w:szCs w:val="22"/>
              </w:rPr>
              <w:t> </w:t>
            </w:r>
            <w:r w:rsidRPr="000614F1">
              <w:rPr>
                <w:szCs w:val="22"/>
                <w:lang w:val="ru"/>
              </w:rPr>
              <w:t>полосе</w:t>
            </w:r>
            <w:r w:rsidRPr="00850FEF">
              <w:rPr>
                <w:szCs w:val="22"/>
              </w:rPr>
              <w:t xml:space="preserve"> 10</w:t>
            </w:r>
          </w:p>
        </w:tc>
        <w:tc>
          <w:tcPr>
            <w:tcW w:w="2170" w:type="dxa"/>
            <w:tcBorders>
              <w:top w:val="single" w:sz="4" w:space="0" w:color="auto"/>
              <w:left w:val="single" w:sz="4" w:space="0" w:color="auto"/>
              <w:bottom w:val="single" w:sz="4" w:space="0" w:color="auto"/>
              <w:right w:val="single" w:sz="4" w:space="0" w:color="auto"/>
            </w:tcBorders>
          </w:tcPr>
          <w:p w14:paraId="43BF31E0" w14:textId="77777777" w:rsidR="00946ACA" w:rsidRPr="000614F1" w:rsidRDefault="00946ACA" w:rsidP="007339C6">
            <w:pPr>
              <w:pStyle w:val="Tabletext"/>
              <w:jc w:val="center"/>
            </w:pPr>
            <w:r w:rsidRPr="00850FEF">
              <w:rPr>
                <w:szCs w:val="22"/>
              </w:rPr>
              <w:t xml:space="preserve">1 710–1 770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18E9421B" w14:textId="77777777" w:rsidR="00946ACA" w:rsidRPr="000614F1" w:rsidRDefault="00946ACA" w:rsidP="007339C6">
            <w:pPr>
              <w:pStyle w:val="Tabletext"/>
              <w:jc w:val="center"/>
            </w:pPr>
            <w:r w:rsidRPr="00850FEF">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4799D695" w14:textId="77777777" w:rsidR="00946ACA" w:rsidRPr="000614F1" w:rsidRDefault="00946ACA" w:rsidP="007339C6">
            <w:pPr>
              <w:pStyle w:val="Tabletext"/>
              <w:jc w:val="center"/>
            </w:pPr>
            <w:r w:rsidRPr="00850FEF">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73C9E49F" w14:textId="77777777" w:rsidR="00946ACA" w:rsidRPr="000614F1" w:rsidRDefault="00946ACA" w:rsidP="007339C6">
            <w:pPr>
              <w:pStyle w:val="Tabletext"/>
              <w:jc w:val="left"/>
            </w:pPr>
          </w:p>
        </w:tc>
      </w:tr>
      <w:tr w:rsidR="00946ACA" w:rsidRPr="000614F1" w14:paraId="408A5C9D"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01A86150" w14:textId="77777777" w:rsidR="00946ACA" w:rsidRPr="000614F1" w:rsidRDefault="00946ACA" w:rsidP="007339C6">
            <w:pPr>
              <w:pStyle w:val="Tabletext"/>
              <w:jc w:val="center"/>
            </w:pPr>
            <w:r w:rsidRPr="00850FEF">
              <w:rPr>
                <w:szCs w:val="22"/>
              </w:rPr>
              <w:t>WA UTRA FDD</w:t>
            </w:r>
            <w:r w:rsidRPr="00850FEF">
              <w:rPr>
                <w:szCs w:val="22"/>
              </w:rPr>
              <w:br/>
            </w:r>
            <w:r w:rsidRPr="000614F1">
              <w:rPr>
                <w:szCs w:val="22"/>
                <w:lang w:val="ru"/>
              </w:rPr>
              <w:t>в</w:t>
            </w:r>
            <w:r w:rsidRPr="00850FEF">
              <w:rPr>
                <w:szCs w:val="22"/>
              </w:rPr>
              <w:t xml:space="preserve"> </w:t>
            </w:r>
            <w:r w:rsidRPr="000614F1">
              <w:rPr>
                <w:szCs w:val="22"/>
                <w:lang w:val="ru"/>
              </w:rPr>
              <w:t>полосе</w:t>
            </w:r>
            <w:r w:rsidRPr="00850FEF">
              <w:rPr>
                <w:szCs w:val="22"/>
              </w:rPr>
              <w:t xml:space="preserve"> XI </w:t>
            </w:r>
            <w:r w:rsidRPr="00850FEF">
              <w:rPr>
                <w:szCs w:val="22"/>
              </w:rPr>
              <w:br/>
            </w:r>
            <w:r w:rsidRPr="000614F1">
              <w:rPr>
                <w:szCs w:val="22"/>
                <w:lang w:val="ru"/>
              </w:rPr>
              <w:t>или</w:t>
            </w:r>
            <w:r w:rsidRPr="00850FEF">
              <w:rPr>
                <w:szCs w:val="22"/>
              </w:rPr>
              <w:t xml:space="preserve"> E-UTRA </w:t>
            </w:r>
            <w:r w:rsidRPr="000614F1">
              <w:rPr>
                <w:szCs w:val="22"/>
                <w:lang w:val="ru"/>
              </w:rPr>
              <w:t>в</w:t>
            </w:r>
            <w:r w:rsidRPr="00850FEF">
              <w:rPr>
                <w:szCs w:val="22"/>
              </w:rPr>
              <w:t> </w:t>
            </w:r>
            <w:r w:rsidRPr="000614F1">
              <w:rPr>
                <w:szCs w:val="22"/>
                <w:lang w:val="ru"/>
              </w:rPr>
              <w:t>полосе</w:t>
            </w:r>
            <w:r w:rsidRPr="00850FEF">
              <w:rPr>
                <w:szCs w:val="22"/>
              </w:rPr>
              <w:t xml:space="preserve"> 11</w:t>
            </w:r>
          </w:p>
        </w:tc>
        <w:tc>
          <w:tcPr>
            <w:tcW w:w="2170" w:type="dxa"/>
            <w:tcBorders>
              <w:top w:val="single" w:sz="4" w:space="0" w:color="auto"/>
              <w:left w:val="single" w:sz="4" w:space="0" w:color="auto"/>
              <w:bottom w:val="single" w:sz="4" w:space="0" w:color="auto"/>
              <w:right w:val="single" w:sz="4" w:space="0" w:color="auto"/>
            </w:tcBorders>
          </w:tcPr>
          <w:p w14:paraId="33A9E393" w14:textId="77777777" w:rsidR="00946ACA" w:rsidRPr="000614F1" w:rsidRDefault="00946ACA" w:rsidP="007339C6">
            <w:pPr>
              <w:pStyle w:val="Tabletext"/>
              <w:jc w:val="center"/>
            </w:pPr>
            <w:r w:rsidRPr="00850FEF">
              <w:rPr>
                <w:szCs w:val="22"/>
              </w:rPr>
              <w:t xml:space="preserve">1 427,9–1 447,9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178C4A02" w14:textId="77777777" w:rsidR="00946ACA" w:rsidRPr="000614F1" w:rsidRDefault="00946ACA" w:rsidP="007339C6">
            <w:pPr>
              <w:pStyle w:val="Tabletext"/>
              <w:jc w:val="center"/>
            </w:pPr>
            <w:r w:rsidRPr="00850FEF">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7BFFF844" w14:textId="77777777" w:rsidR="00946ACA" w:rsidRPr="000614F1" w:rsidRDefault="00946ACA" w:rsidP="007339C6">
            <w:pPr>
              <w:pStyle w:val="Tabletext"/>
              <w:jc w:val="center"/>
            </w:pPr>
            <w:r w:rsidRPr="00850FEF">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25E4407A" w14:textId="77777777" w:rsidR="00946ACA" w:rsidRPr="000614F1" w:rsidRDefault="00946ACA" w:rsidP="007339C6">
            <w:pPr>
              <w:pStyle w:val="Tabletext"/>
              <w:jc w:val="left"/>
            </w:pPr>
          </w:p>
        </w:tc>
      </w:tr>
    </w:tbl>
    <w:p w14:paraId="5B6FAFF7" w14:textId="23EFE922" w:rsidR="00527A7A" w:rsidRPr="000614F1" w:rsidRDefault="00527A7A" w:rsidP="00527A7A">
      <w:pPr>
        <w:pStyle w:val="TableNo"/>
      </w:pPr>
      <w:r w:rsidRPr="000614F1">
        <w:rPr>
          <w:lang w:val="ru"/>
        </w:rPr>
        <w:lastRenderedPageBreak/>
        <w:t>ТАБЛИЦА 10D</w:t>
      </w:r>
      <w:r>
        <w:rPr>
          <w:lang w:val="ru"/>
        </w:rPr>
        <w:t xml:space="preserve"> (</w:t>
      </w:r>
      <w:r w:rsidRPr="00850FEF">
        <w:rPr>
          <w:i/>
          <w:lang w:val="ru"/>
        </w:rPr>
        <w:t>продолжение</w:t>
      </w:r>
      <w:r>
        <w:rPr>
          <w:lang w:val="ru"/>
        </w:rPr>
        <w:t>)</w:t>
      </w:r>
    </w:p>
    <w:p w14:paraId="334A9F27" w14:textId="77777777" w:rsidR="00527A7A" w:rsidRDefault="00527A7A"/>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4"/>
        <w:gridCol w:w="14"/>
        <w:gridCol w:w="2170"/>
        <w:gridCol w:w="1799"/>
        <w:gridCol w:w="1560"/>
        <w:gridCol w:w="1842"/>
      </w:tblGrid>
      <w:tr w:rsidR="00527A7A" w:rsidRPr="000614F1" w14:paraId="20CD4B8B" w14:textId="77777777" w:rsidTr="00527A7A">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59A3ECAF" w14:textId="77777777" w:rsidR="00527A7A" w:rsidRPr="00527A7A" w:rsidRDefault="00527A7A" w:rsidP="00527A7A">
            <w:pPr>
              <w:pStyle w:val="Tablehead"/>
              <w:ind w:left="-57" w:right="-57"/>
              <w:rPr>
                <w:bCs/>
                <w:lang w:val="ru"/>
              </w:rPr>
            </w:pPr>
            <w:r w:rsidRPr="00527A7A">
              <w:rPr>
                <w:bCs/>
                <w:lang w:val="ru"/>
              </w:rPr>
              <w:t>Тип совместно размещенной БС</w:t>
            </w:r>
          </w:p>
        </w:tc>
        <w:tc>
          <w:tcPr>
            <w:tcW w:w="2170" w:type="dxa"/>
            <w:tcBorders>
              <w:top w:val="single" w:sz="4" w:space="0" w:color="auto"/>
              <w:left w:val="single" w:sz="4" w:space="0" w:color="auto"/>
              <w:bottom w:val="single" w:sz="4" w:space="0" w:color="auto"/>
              <w:right w:val="single" w:sz="4" w:space="0" w:color="auto"/>
            </w:tcBorders>
          </w:tcPr>
          <w:p w14:paraId="00BBD483" w14:textId="77777777" w:rsidR="00527A7A" w:rsidRPr="00527A7A" w:rsidRDefault="00527A7A" w:rsidP="00527A7A">
            <w:pPr>
              <w:pStyle w:val="Tabletext"/>
              <w:jc w:val="center"/>
              <w:rPr>
                <w:b/>
                <w:bCs/>
                <w:lang w:val="ru"/>
              </w:rPr>
            </w:pPr>
            <w:r w:rsidRPr="00527A7A">
              <w:rPr>
                <w:b/>
                <w:bCs/>
                <w:lang w:val="ru"/>
              </w:rPr>
              <w:t>Частотный диапазон для требования к совместному размещению</w:t>
            </w:r>
          </w:p>
        </w:tc>
        <w:tc>
          <w:tcPr>
            <w:tcW w:w="1799" w:type="dxa"/>
            <w:tcBorders>
              <w:top w:val="single" w:sz="4" w:space="0" w:color="auto"/>
              <w:left w:val="single" w:sz="4" w:space="0" w:color="auto"/>
              <w:bottom w:val="single" w:sz="4" w:space="0" w:color="auto"/>
              <w:right w:val="single" w:sz="4" w:space="0" w:color="auto"/>
            </w:tcBorders>
          </w:tcPr>
          <w:p w14:paraId="40D45E63" w14:textId="77777777" w:rsidR="00527A7A" w:rsidRPr="00527A7A" w:rsidRDefault="00527A7A" w:rsidP="00527A7A">
            <w:pPr>
              <w:pStyle w:val="Tabletext"/>
              <w:jc w:val="center"/>
              <w:rPr>
                <w:b/>
                <w:bCs/>
                <w:lang w:val="ru"/>
              </w:rPr>
            </w:pPr>
            <w:r w:rsidRPr="00527A7A">
              <w:rPr>
                <w:b/>
                <w:bCs/>
                <w:lang w:val="ru"/>
              </w:rPr>
              <w:t>Максимальный</w:t>
            </w:r>
            <w:r w:rsidRPr="00527A7A">
              <w:rPr>
                <w:b/>
                <w:bCs/>
                <w:lang w:val="ru"/>
              </w:rPr>
              <w:br/>
              <w:t>уровень</w:t>
            </w:r>
          </w:p>
        </w:tc>
        <w:tc>
          <w:tcPr>
            <w:tcW w:w="1560" w:type="dxa"/>
            <w:tcBorders>
              <w:top w:val="single" w:sz="4" w:space="0" w:color="auto"/>
              <w:left w:val="single" w:sz="4" w:space="0" w:color="auto"/>
              <w:bottom w:val="single" w:sz="4" w:space="0" w:color="auto"/>
              <w:right w:val="single" w:sz="4" w:space="0" w:color="auto"/>
            </w:tcBorders>
          </w:tcPr>
          <w:p w14:paraId="2E35C9AB" w14:textId="77777777" w:rsidR="00527A7A" w:rsidRPr="00527A7A" w:rsidRDefault="00527A7A" w:rsidP="00527A7A">
            <w:pPr>
              <w:pStyle w:val="Tabletext"/>
              <w:jc w:val="center"/>
              <w:rPr>
                <w:b/>
                <w:bCs/>
                <w:lang w:val="ru"/>
              </w:rPr>
            </w:pPr>
            <w:r w:rsidRPr="00527A7A">
              <w:rPr>
                <w:b/>
                <w:bCs/>
                <w:lang w:val="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tcPr>
          <w:p w14:paraId="608671EC" w14:textId="77777777" w:rsidR="00527A7A" w:rsidRPr="00527A7A" w:rsidRDefault="00527A7A" w:rsidP="00527A7A">
            <w:pPr>
              <w:pStyle w:val="Tabletext"/>
              <w:jc w:val="center"/>
              <w:rPr>
                <w:b/>
                <w:bCs/>
                <w:lang w:val="ru"/>
              </w:rPr>
            </w:pPr>
            <w:r w:rsidRPr="00527A7A">
              <w:rPr>
                <w:b/>
                <w:bCs/>
                <w:lang w:val="ru"/>
              </w:rPr>
              <w:t>Примечание</w:t>
            </w:r>
          </w:p>
        </w:tc>
      </w:tr>
      <w:tr w:rsidR="00946ACA" w:rsidRPr="000614F1" w14:paraId="006562D3"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170FDA24" w14:textId="77777777" w:rsidR="00946ACA" w:rsidRPr="000614F1" w:rsidRDefault="00946ACA" w:rsidP="007339C6">
            <w:pPr>
              <w:pStyle w:val="Tabletext"/>
              <w:jc w:val="center"/>
            </w:pPr>
            <w:r w:rsidRPr="00850FEF">
              <w:rPr>
                <w:szCs w:val="22"/>
              </w:rPr>
              <w:t>WA UTRA FDD</w:t>
            </w:r>
            <w:r w:rsidRPr="00850FEF">
              <w:rPr>
                <w:szCs w:val="22"/>
              </w:rPr>
              <w:br/>
            </w:r>
            <w:r w:rsidRPr="000614F1">
              <w:rPr>
                <w:szCs w:val="22"/>
                <w:lang w:val="ru"/>
              </w:rPr>
              <w:t>в</w:t>
            </w:r>
            <w:r w:rsidRPr="00850FEF">
              <w:rPr>
                <w:szCs w:val="22"/>
              </w:rPr>
              <w:t xml:space="preserve"> </w:t>
            </w:r>
            <w:r w:rsidRPr="000614F1">
              <w:rPr>
                <w:szCs w:val="22"/>
                <w:lang w:val="ru"/>
              </w:rPr>
              <w:t>полосе</w:t>
            </w:r>
            <w:r w:rsidRPr="00850FEF">
              <w:rPr>
                <w:szCs w:val="22"/>
              </w:rPr>
              <w:t xml:space="preserve"> XII </w:t>
            </w:r>
            <w:r w:rsidRPr="000614F1">
              <w:rPr>
                <w:szCs w:val="22"/>
                <w:lang w:val="ru"/>
              </w:rPr>
              <w:t>или</w:t>
            </w:r>
            <w:r w:rsidRPr="00850FEF">
              <w:rPr>
                <w:szCs w:val="22"/>
              </w:rPr>
              <w:t xml:space="preserve"> </w:t>
            </w:r>
            <w:r w:rsidRPr="00850FEF">
              <w:rPr>
                <w:szCs w:val="22"/>
              </w:rPr>
              <w:br/>
              <w:t xml:space="preserve">E-UTRA </w:t>
            </w:r>
            <w:r w:rsidRPr="000614F1">
              <w:rPr>
                <w:szCs w:val="22"/>
                <w:lang w:val="ru"/>
              </w:rPr>
              <w:t>в</w:t>
            </w:r>
            <w:r w:rsidRPr="00850FEF">
              <w:rPr>
                <w:szCs w:val="22"/>
              </w:rPr>
              <w:t> </w:t>
            </w:r>
            <w:r w:rsidRPr="000614F1">
              <w:rPr>
                <w:szCs w:val="22"/>
                <w:lang w:val="ru"/>
              </w:rPr>
              <w:t>полосе</w:t>
            </w:r>
            <w:r w:rsidRPr="00850FEF">
              <w:rPr>
                <w:szCs w:val="22"/>
              </w:rPr>
              <w:t xml:space="preserve"> 12</w:t>
            </w:r>
          </w:p>
        </w:tc>
        <w:tc>
          <w:tcPr>
            <w:tcW w:w="2170" w:type="dxa"/>
            <w:tcBorders>
              <w:top w:val="single" w:sz="4" w:space="0" w:color="auto"/>
              <w:left w:val="single" w:sz="4" w:space="0" w:color="auto"/>
              <w:bottom w:val="single" w:sz="4" w:space="0" w:color="auto"/>
              <w:right w:val="single" w:sz="4" w:space="0" w:color="auto"/>
            </w:tcBorders>
          </w:tcPr>
          <w:p w14:paraId="56304828" w14:textId="77777777" w:rsidR="00946ACA" w:rsidRPr="000614F1" w:rsidRDefault="00946ACA" w:rsidP="007339C6">
            <w:pPr>
              <w:pStyle w:val="Tabletext"/>
              <w:jc w:val="center"/>
            </w:pPr>
            <w:r w:rsidRPr="00850FEF">
              <w:rPr>
                <w:szCs w:val="22"/>
              </w:rPr>
              <w:t xml:space="preserve">699–716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154CFF66" w14:textId="77777777" w:rsidR="00946ACA" w:rsidRPr="000614F1" w:rsidRDefault="00946ACA" w:rsidP="007339C6">
            <w:pPr>
              <w:pStyle w:val="Tabletext"/>
              <w:jc w:val="center"/>
            </w:pPr>
            <w:r w:rsidRPr="00850FEF">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45EEAFDD" w14:textId="77777777" w:rsidR="00946ACA" w:rsidRPr="000614F1" w:rsidRDefault="00946ACA" w:rsidP="007339C6">
            <w:pPr>
              <w:pStyle w:val="Tabletext"/>
              <w:jc w:val="center"/>
            </w:pPr>
            <w:r w:rsidRPr="00850FEF">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70DD99E2" w14:textId="77777777" w:rsidR="00946ACA" w:rsidRPr="000614F1" w:rsidRDefault="00946ACA" w:rsidP="007339C6">
            <w:pPr>
              <w:pStyle w:val="Tabletext"/>
              <w:jc w:val="left"/>
            </w:pPr>
          </w:p>
        </w:tc>
      </w:tr>
      <w:tr w:rsidR="00946ACA" w:rsidRPr="000614F1" w14:paraId="2EBDF2CC"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4C8CE589" w14:textId="77777777" w:rsidR="00946ACA" w:rsidRPr="000614F1" w:rsidRDefault="00946ACA" w:rsidP="007339C6">
            <w:pPr>
              <w:pStyle w:val="Tabletext"/>
              <w:jc w:val="center"/>
            </w:pPr>
            <w:r w:rsidRPr="00850FEF">
              <w:rPr>
                <w:szCs w:val="22"/>
              </w:rPr>
              <w:t>WA UTRA FD</w:t>
            </w:r>
            <w:r w:rsidRPr="000614F1">
              <w:rPr>
                <w:szCs w:val="22"/>
                <w:lang w:val="ru"/>
              </w:rPr>
              <w:t>D</w:t>
            </w:r>
            <w:r w:rsidRPr="000614F1">
              <w:rPr>
                <w:szCs w:val="22"/>
                <w:lang w:val="ru"/>
              </w:rPr>
              <w:br/>
              <w:t>в полосе XIII или</w:t>
            </w:r>
            <w:r>
              <w:rPr>
                <w:szCs w:val="22"/>
                <w:lang w:val="ru"/>
              </w:rPr>
              <w:t> </w:t>
            </w:r>
            <w:r w:rsidRPr="000614F1">
              <w:rPr>
                <w:szCs w:val="22"/>
                <w:lang w:val="ru"/>
              </w:rPr>
              <w:t>E</w:t>
            </w:r>
            <w:r>
              <w:rPr>
                <w:szCs w:val="22"/>
                <w:lang w:val="ru"/>
              </w:rPr>
              <w:noBreakHyphen/>
            </w:r>
            <w:r w:rsidRPr="000614F1">
              <w:rPr>
                <w:szCs w:val="22"/>
                <w:lang w:val="ru"/>
              </w:rPr>
              <w:t>UTRA в полосе 13</w:t>
            </w:r>
          </w:p>
        </w:tc>
        <w:tc>
          <w:tcPr>
            <w:tcW w:w="2170" w:type="dxa"/>
            <w:tcBorders>
              <w:top w:val="single" w:sz="4" w:space="0" w:color="auto"/>
              <w:left w:val="single" w:sz="4" w:space="0" w:color="auto"/>
              <w:bottom w:val="single" w:sz="4" w:space="0" w:color="auto"/>
              <w:right w:val="single" w:sz="4" w:space="0" w:color="auto"/>
            </w:tcBorders>
          </w:tcPr>
          <w:p w14:paraId="544E8B0B" w14:textId="77777777" w:rsidR="00946ACA" w:rsidRPr="000614F1" w:rsidRDefault="00946ACA" w:rsidP="007339C6">
            <w:pPr>
              <w:pStyle w:val="Tabletext"/>
              <w:jc w:val="center"/>
            </w:pPr>
            <w:r w:rsidRPr="000614F1">
              <w:rPr>
                <w:szCs w:val="22"/>
                <w:lang w:val="ru"/>
              </w:rPr>
              <w:t>777–787 МГц</w:t>
            </w:r>
          </w:p>
        </w:tc>
        <w:tc>
          <w:tcPr>
            <w:tcW w:w="1799" w:type="dxa"/>
            <w:tcBorders>
              <w:top w:val="single" w:sz="4" w:space="0" w:color="auto"/>
              <w:left w:val="single" w:sz="4" w:space="0" w:color="auto"/>
              <w:bottom w:val="single" w:sz="4" w:space="0" w:color="auto"/>
              <w:right w:val="single" w:sz="4" w:space="0" w:color="auto"/>
            </w:tcBorders>
          </w:tcPr>
          <w:p w14:paraId="6438F7CA" w14:textId="77777777" w:rsidR="00946ACA" w:rsidRPr="000614F1" w:rsidRDefault="00946ACA" w:rsidP="007339C6">
            <w:pPr>
              <w:pStyle w:val="Tabletext"/>
              <w:jc w:val="center"/>
            </w:pPr>
            <w:r w:rsidRPr="000614F1">
              <w:rPr>
                <w:szCs w:val="22"/>
                <w:lang w:val="ru"/>
              </w:rPr>
              <w:t>–96 дБм</w:t>
            </w:r>
          </w:p>
        </w:tc>
        <w:tc>
          <w:tcPr>
            <w:tcW w:w="1560" w:type="dxa"/>
            <w:tcBorders>
              <w:top w:val="single" w:sz="4" w:space="0" w:color="auto"/>
              <w:left w:val="single" w:sz="4" w:space="0" w:color="auto"/>
              <w:bottom w:val="single" w:sz="4" w:space="0" w:color="auto"/>
              <w:right w:val="single" w:sz="4" w:space="0" w:color="auto"/>
            </w:tcBorders>
          </w:tcPr>
          <w:p w14:paraId="7886F591" w14:textId="77777777" w:rsidR="00946ACA" w:rsidRPr="000614F1" w:rsidRDefault="00946ACA" w:rsidP="007339C6">
            <w:pPr>
              <w:pStyle w:val="Tabletext"/>
              <w:jc w:val="center"/>
            </w:pPr>
            <w:r w:rsidRPr="000614F1">
              <w:rPr>
                <w:szCs w:val="22"/>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6C87BF2C" w14:textId="77777777" w:rsidR="00946ACA" w:rsidRPr="000614F1" w:rsidRDefault="00946ACA" w:rsidP="007339C6">
            <w:pPr>
              <w:pStyle w:val="Tabletext"/>
              <w:jc w:val="left"/>
            </w:pPr>
          </w:p>
        </w:tc>
      </w:tr>
      <w:tr w:rsidR="00946ACA" w:rsidRPr="000614F1" w14:paraId="47B9C18A"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481840AB" w14:textId="77777777" w:rsidR="00946ACA" w:rsidRPr="000614F1" w:rsidRDefault="00946ACA" w:rsidP="007339C6">
            <w:pPr>
              <w:pStyle w:val="Tabletext"/>
              <w:jc w:val="center"/>
            </w:pPr>
            <w:r w:rsidRPr="00850FEF">
              <w:rPr>
                <w:szCs w:val="22"/>
              </w:rPr>
              <w:t>WA UTRA FDD</w:t>
            </w:r>
            <w:r w:rsidRPr="00850FEF">
              <w:rPr>
                <w:szCs w:val="22"/>
              </w:rPr>
              <w:br/>
            </w:r>
            <w:r w:rsidRPr="000614F1">
              <w:rPr>
                <w:szCs w:val="22"/>
                <w:lang w:val="ru"/>
              </w:rPr>
              <w:t>в</w:t>
            </w:r>
            <w:r w:rsidRPr="00850FEF">
              <w:rPr>
                <w:szCs w:val="22"/>
              </w:rPr>
              <w:t xml:space="preserve"> </w:t>
            </w:r>
            <w:r w:rsidRPr="000614F1">
              <w:rPr>
                <w:szCs w:val="22"/>
                <w:lang w:val="ru"/>
              </w:rPr>
              <w:t>полосе</w:t>
            </w:r>
            <w:r w:rsidRPr="00850FEF">
              <w:rPr>
                <w:szCs w:val="22"/>
              </w:rPr>
              <w:t xml:space="preserve"> XIV </w:t>
            </w:r>
            <w:r w:rsidRPr="00850FEF">
              <w:rPr>
                <w:szCs w:val="22"/>
              </w:rPr>
              <w:br/>
            </w:r>
            <w:r w:rsidRPr="000614F1">
              <w:rPr>
                <w:szCs w:val="22"/>
                <w:lang w:val="ru"/>
              </w:rPr>
              <w:t>или</w:t>
            </w:r>
            <w:r w:rsidRPr="00850FEF">
              <w:rPr>
                <w:szCs w:val="22"/>
              </w:rPr>
              <w:t xml:space="preserve"> E-UTRA </w:t>
            </w:r>
            <w:r w:rsidRPr="000614F1">
              <w:rPr>
                <w:szCs w:val="22"/>
                <w:lang w:val="ru"/>
              </w:rPr>
              <w:t>в</w:t>
            </w:r>
            <w:r w:rsidRPr="00850FEF">
              <w:rPr>
                <w:szCs w:val="22"/>
              </w:rPr>
              <w:t> </w:t>
            </w:r>
            <w:r w:rsidRPr="000614F1">
              <w:rPr>
                <w:szCs w:val="22"/>
                <w:lang w:val="ru"/>
              </w:rPr>
              <w:t>полосе</w:t>
            </w:r>
            <w:r w:rsidRPr="00850FEF">
              <w:rPr>
                <w:szCs w:val="22"/>
              </w:rPr>
              <w:t xml:space="preserve"> 14</w:t>
            </w:r>
          </w:p>
        </w:tc>
        <w:tc>
          <w:tcPr>
            <w:tcW w:w="2170" w:type="dxa"/>
            <w:tcBorders>
              <w:top w:val="single" w:sz="4" w:space="0" w:color="auto"/>
              <w:left w:val="single" w:sz="4" w:space="0" w:color="auto"/>
              <w:bottom w:val="single" w:sz="4" w:space="0" w:color="auto"/>
              <w:right w:val="single" w:sz="4" w:space="0" w:color="auto"/>
            </w:tcBorders>
          </w:tcPr>
          <w:p w14:paraId="6575C1AD" w14:textId="77777777" w:rsidR="00946ACA" w:rsidRPr="000614F1" w:rsidRDefault="00946ACA" w:rsidP="007339C6">
            <w:pPr>
              <w:pStyle w:val="Tabletext"/>
              <w:jc w:val="center"/>
            </w:pPr>
            <w:r w:rsidRPr="00850FEF">
              <w:rPr>
                <w:szCs w:val="22"/>
              </w:rPr>
              <w:t xml:space="preserve">788–798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7193F6B7" w14:textId="77777777" w:rsidR="00946ACA" w:rsidRPr="000614F1" w:rsidRDefault="00946ACA" w:rsidP="007339C6">
            <w:pPr>
              <w:pStyle w:val="Tabletext"/>
              <w:jc w:val="center"/>
            </w:pPr>
            <w:r w:rsidRPr="00850FEF">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546CC7C2" w14:textId="77777777" w:rsidR="00946ACA" w:rsidRPr="000614F1" w:rsidRDefault="00946ACA" w:rsidP="007339C6">
            <w:pPr>
              <w:pStyle w:val="Tabletext"/>
              <w:jc w:val="center"/>
            </w:pPr>
            <w:r w:rsidRPr="00850FEF">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6C38524A" w14:textId="77777777" w:rsidR="00946ACA" w:rsidRPr="000614F1" w:rsidRDefault="00946ACA" w:rsidP="007339C6">
            <w:pPr>
              <w:pStyle w:val="Tabletext"/>
              <w:jc w:val="left"/>
            </w:pPr>
          </w:p>
        </w:tc>
      </w:tr>
      <w:tr w:rsidR="00946ACA" w:rsidRPr="000614F1" w14:paraId="53F6682E"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3C42B143" w14:textId="77777777" w:rsidR="00946ACA" w:rsidRPr="000614F1" w:rsidRDefault="00946ACA" w:rsidP="007339C6">
            <w:pPr>
              <w:pStyle w:val="Tabletext"/>
              <w:jc w:val="center"/>
            </w:pPr>
            <w:r w:rsidRPr="00850FEF">
              <w:rPr>
                <w:szCs w:val="22"/>
              </w:rPr>
              <w:t xml:space="preserve">WA E-UTRA </w:t>
            </w:r>
            <w:r w:rsidRPr="000614F1">
              <w:rPr>
                <w:szCs w:val="22"/>
                <w:lang w:val="ru"/>
              </w:rPr>
              <w:t>в</w:t>
            </w:r>
            <w:r w:rsidRPr="00850FEF">
              <w:rPr>
                <w:szCs w:val="22"/>
              </w:rPr>
              <w:t> </w:t>
            </w:r>
            <w:r w:rsidRPr="000614F1">
              <w:rPr>
                <w:szCs w:val="22"/>
                <w:lang w:val="ru"/>
              </w:rPr>
              <w:t>полосе</w:t>
            </w:r>
            <w:r w:rsidRPr="00850FEF">
              <w:rPr>
                <w:szCs w:val="22"/>
              </w:rPr>
              <w:t> 17</w:t>
            </w:r>
          </w:p>
        </w:tc>
        <w:tc>
          <w:tcPr>
            <w:tcW w:w="2170" w:type="dxa"/>
            <w:tcBorders>
              <w:top w:val="single" w:sz="4" w:space="0" w:color="auto"/>
              <w:left w:val="single" w:sz="4" w:space="0" w:color="auto"/>
              <w:bottom w:val="single" w:sz="4" w:space="0" w:color="auto"/>
              <w:right w:val="single" w:sz="4" w:space="0" w:color="auto"/>
            </w:tcBorders>
          </w:tcPr>
          <w:p w14:paraId="659720EB" w14:textId="77777777" w:rsidR="00946ACA" w:rsidRPr="000614F1" w:rsidRDefault="00946ACA" w:rsidP="007339C6">
            <w:pPr>
              <w:pStyle w:val="Tabletext"/>
              <w:jc w:val="center"/>
            </w:pPr>
            <w:r w:rsidRPr="00850FEF">
              <w:rPr>
                <w:szCs w:val="22"/>
              </w:rPr>
              <w:t xml:space="preserve">704–716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71D6BF72" w14:textId="77777777" w:rsidR="00946ACA" w:rsidRPr="000614F1" w:rsidRDefault="00946ACA" w:rsidP="007339C6">
            <w:pPr>
              <w:pStyle w:val="Tabletext"/>
              <w:jc w:val="center"/>
            </w:pPr>
            <w:r w:rsidRPr="00850FEF">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567B5DB7" w14:textId="77777777" w:rsidR="00946ACA" w:rsidRPr="000614F1" w:rsidRDefault="00946ACA" w:rsidP="007339C6">
            <w:pPr>
              <w:pStyle w:val="Tabletext"/>
              <w:jc w:val="center"/>
            </w:pPr>
            <w:r w:rsidRPr="00850FEF">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55C7257F" w14:textId="77777777" w:rsidR="00946ACA" w:rsidRPr="000614F1" w:rsidRDefault="00946ACA" w:rsidP="007339C6">
            <w:pPr>
              <w:pStyle w:val="Tabletext"/>
              <w:jc w:val="left"/>
            </w:pPr>
          </w:p>
        </w:tc>
      </w:tr>
      <w:tr w:rsidR="00946ACA" w:rsidRPr="000614F1" w14:paraId="661EAE5E"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2F078DE5" w14:textId="77777777" w:rsidR="00946ACA" w:rsidRPr="000614F1" w:rsidRDefault="00946ACA" w:rsidP="007339C6">
            <w:pPr>
              <w:pStyle w:val="Tabletext"/>
              <w:jc w:val="center"/>
            </w:pPr>
            <w:r w:rsidRPr="00850FEF">
              <w:rPr>
                <w:szCs w:val="22"/>
              </w:rPr>
              <w:t xml:space="preserve">WA E-UTRA </w:t>
            </w:r>
            <w:r w:rsidRPr="000614F1">
              <w:rPr>
                <w:szCs w:val="22"/>
                <w:lang w:val="ru"/>
              </w:rPr>
              <w:t>в</w:t>
            </w:r>
            <w:r w:rsidRPr="00850FEF">
              <w:rPr>
                <w:szCs w:val="22"/>
              </w:rPr>
              <w:t> </w:t>
            </w:r>
            <w:r w:rsidRPr="000614F1">
              <w:rPr>
                <w:szCs w:val="22"/>
                <w:lang w:val="ru"/>
              </w:rPr>
              <w:t>полосе</w:t>
            </w:r>
            <w:r w:rsidRPr="00850FEF">
              <w:rPr>
                <w:szCs w:val="22"/>
              </w:rPr>
              <w:t> 18</w:t>
            </w:r>
          </w:p>
        </w:tc>
        <w:tc>
          <w:tcPr>
            <w:tcW w:w="2170" w:type="dxa"/>
            <w:tcBorders>
              <w:top w:val="single" w:sz="4" w:space="0" w:color="auto"/>
              <w:left w:val="single" w:sz="4" w:space="0" w:color="auto"/>
              <w:bottom w:val="single" w:sz="4" w:space="0" w:color="auto"/>
              <w:right w:val="single" w:sz="4" w:space="0" w:color="auto"/>
            </w:tcBorders>
          </w:tcPr>
          <w:p w14:paraId="4FDB5438" w14:textId="77777777" w:rsidR="00946ACA" w:rsidRPr="000614F1" w:rsidRDefault="00946ACA" w:rsidP="007339C6">
            <w:pPr>
              <w:pStyle w:val="Tabletext"/>
              <w:jc w:val="center"/>
            </w:pPr>
            <w:r w:rsidRPr="00850FEF">
              <w:rPr>
                <w:szCs w:val="22"/>
              </w:rPr>
              <w:t xml:space="preserve">815–830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2C3AD3DE" w14:textId="77777777" w:rsidR="00946ACA" w:rsidRPr="000614F1" w:rsidRDefault="00946ACA" w:rsidP="007339C6">
            <w:pPr>
              <w:pStyle w:val="Tabletext"/>
              <w:jc w:val="center"/>
            </w:pPr>
            <w:r w:rsidRPr="00850FEF">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67DEB839" w14:textId="77777777" w:rsidR="00946ACA" w:rsidRPr="000614F1" w:rsidRDefault="00946ACA" w:rsidP="007339C6">
            <w:pPr>
              <w:pStyle w:val="Tabletext"/>
              <w:jc w:val="center"/>
            </w:pPr>
            <w:r w:rsidRPr="00850FEF">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664E54F8" w14:textId="77777777" w:rsidR="00946ACA" w:rsidRPr="000614F1" w:rsidRDefault="00946ACA" w:rsidP="007339C6">
            <w:pPr>
              <w:pStyle w:val="Tabletext"/>
              <w:jc w:val="left"/>
            </w:pPr>
          </w:p>
        </w:tc>
      </w:tr>
      <w:tr w:rsidR="00946ACA" w:rsidRPr="000614F1" w14:paraId="6CC57EFE"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7A49165A" w14:textId="77777777" w:rsidR="00946ACA" w:rsidRPr="000614F1" w:rsidRDefault="00946ACA" w:rsidP="007339C6">
            <w:pPr>
              <w:pStyle w:val="Tabletext"/>
              <w:jc w:val="center"/>
            </w:pPr>
            <w:r w:rsidRPr="000614F1">
              <w:rPr>
                <w:szCs w:val="22"/>
                <w:lang w:val="ru"/>
              </w:rPr>
              <w:t xml:space="preserve">WA E-UTRA </w:t>
            </w:r>
            <w:r w:rsidRPr="000614F1">
              <w:rPr>
                <w:lang w:val="ru"/>
              </w:rPr>
              <w:t>UTRA FDD в полосе XX</w:t>
            </w:r>
            <w:r w:rsidRPr="000614F1">
              <w:rPr>
                <w:szCs w:val="22"/>
                <w:lang w:val="ru"/>
              </w:rPr>
              <w:t xml:space="preserve"> в полосе 20</w:t>
            </w:r>
          </w:p>
        </w:tc>
        <w:tc>
          <w:tcPr>
            <w:tcW w:w="2170" w:type="dxa"/>
            <w:tcBorders>
              <w:top w:val="single" w:sz="4" w:space="0" w:color="auto"/>
              <w:left w:val="single" w:sz="4" w:space="0" w:color="auto"/>
              <w:bottom w:val="single" w:sz="4" w:space="0" w:color="auto"/>
              <w:right w:val="single" w:sz="4" w:space="0" w:color="auto"/>
            </w:tcBorders>
          </w:tcPr>
          <w:p w14:paraId="60EB6C96" w14:textId="77777777" w:rsidR="00946ACA" w:rsidRPr="000614F1" w:rsidRDefault="00946ACA" w:rsidP="007339C6">
            <w:pPr>
              <w:pStyle w:val="Tabletext"/>
              <w:jc w:val="center"/>
            </w:pPr>
            <w:r w:rsidRPr="000614F1">
              <w:rPr>
                <w:szCs w:val="22"/>
                <w:lang w:val="ru"/>
              </w:rPr>
              <w:t>832–862 МГц</w:t>
            </w:r>
          </w:p>
        </w:tc>
        <w:tc>
          <w:tcPr>
            <w:tcW w:w="1799" w:type="dxa"/>
            <w:tcBorders>
              <w:top w:val="single" w:sz="4" w:space="0" w:color="auto"/>
              <w:left w:val="single" w:sz="4" w:space="0" w:color="auto"/>
              <w:bottom w:val="single" w:sz="4" w:space="0" w:color="auto"/>
              <w:right w:val="single" w:sz="4" w:space="0" w:color="auto"/>
            </w:tcBorders>
          </w:tcPr>
          <w:p w14:paraId="42B193EE" w14:textId="77777777" w:rsidR="00946ACA" w:rsidRPr="000614F1" w:rsidRDefault="00946ACA" w:rsidP="007339C6">
            <w:pPr>
              <w:pStyle w:val="Tabletext"/>
              <w:jc w:val="center"/>
            </w:pPr>
            <w:r w:rsidRPr="000614F1">
              <w:rPr>
                <w:szCs w:val="22"/>
                <w:lang w:val="ru"/>
              </w:rPr>
              <w:t>–96 дБм</w:t>
            </w:r>
          </w:p>
        </w:tc>
        <w:tc>
          <w:tcPr>
            <w:tcW w:w="1560" w:type="dxa"/>
            <w:tcBorders>
              <w:top w:val="single" w:sz="4" w:space="0" w:color="auto"/>
              <w:left w:val="single" w:sz="4" w:space="0" w:color="auto"/>
              <w:bottom w:val="single" w:sz="4" w:space="0" w:color="auto"/>
              <w:right w:val="single" w:sz="4" w:space="0" w:color="auto"/>
            </w:tcBorders>
          </w:tcPr>
          <w:p w14:paraId="3184D858" w14:textId="77777777" w:rsidR="00946ACA" w:rsidRPr="000614F1" w:rsidRDefault="00946ACA" w:rsidP="007339C6">
            <w:pPr>
              <w:pStyle w:val="Tabletext"/>
              <w:jc w:val="center"/>
            </w:pPr>
            <w:r w:rsidRPr="000614F1">
              <w:rPr>
                <w:szCs w:val="22"/>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506C7B5D" w14:textId="77777777" w:rsidR="00946ACA" w:rsidRPr="000614F1" w:rsidRDefault="00946ACA" w:rsidP="007339C6">
            <w:pPr>
              <w:pStyle w:val="Tabletext"/>
              <w:jc w:val="left"/>
            </w:pPr>
          </w:p>
        </w:tc>
      </w:tr>
      <w:tr w:rsidR="00946ACA" w:rsidRPr="000614F1" w14:paraId="500EC492"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vAlign w:val="center"/>
          </w:tcPr>
          <w:p w14:paraId="6FA5B8CD" w14:textId="77777777" w:rsidR="00946ACA" w:rsidRPr="000614F1" w:rsidRDefault="00946ACA" w:rsidP="007339C6">
            <w:pPr>
              <w:pStyle w:val="Tabletext"/>
              <w:jc w:val="center"/>
            </w:pPr>
            <w:r w:rsidRPr="00D972EE">
              <w:rPr>
                <w:szCs w:val="22"/>
              </w:rPr>
              <w:t>WA UTRA FDD</w:t>
            </w:r>
            <w:r w:rsidRPr="00D972EE">
              <w:rPr>
                <w:szCs w:val="22"/>
              </w:rPr>
              <w:br/>
            </w:r>
            <w:r w:rsidRPr="000614F1">
              <w:rPr>
                <w:szCs w:val="22"/>
                <w:lang w:val="ru"/>
              </w:rPr>
              <w:t>в</w:t>
            </w:r>
            <w:r w:rsidRPr="00D972EE">
              <w:rPr>
                <w:szCs w:val="22"/>
              </w:rPr>
              <w:t xml:space="preserve"> </w:t>
            </w:r>
            <w:r w:rsidRPr="000614F1">
              <w:rPr>
                <w:szCs w:val="22"/>
                <w:lang w:val="ru"/>
              </w:rPr>
              <w:t>полосе</w:t>
            </w:r>
            <w:r w:rsidRPr="00D972EE">
              <w:rPr>
                <w:szCs w:val="22"/>
              </w:rPr>
              <w:t xml:space="preserve"> XXI </w:t>
            </w:r>
            <w:r w:rsidRPr="00D972EE">
              <w:rPr>
                <w:szCs w:val="22"/>
              </w:rPr>
              <w:br/>
            </w:r>
            <w:r w:rsidRPr="000614F1">
              <w:rPr>
                <w:szCs w:val="22"/>
                <w:lang w:val="ru"/>
              </w:rPr>
              <w:t>или</w:t>
            </w:r>
            <w:r w:rsidRPr="00D972EE">
              <w:rPr>
                <w:szCs w:val="22"/>
              </w:rPr>
              <w:t xml:space="preserve"> E-UTRA </w:t>
            </w:r>
            <w:r w:rsidRPr="000614F1">
              <w:rPr>
                <w:szCs w:val="22"/>
                <w:lang w:val="ru"/>
              </w:rPr>
              <w:t>в</w:t>
            </w:r>
            <w:r w:rsidRPr="00D972EE">
              <w:rPr>
                <w:szCs w:val="22"/>
              </w:rPr>
              <w:t> </w:t>
            </w:r>
            <w:r w:rsidRPr="000614F1">
              <w:rPr>
                <w:szCs w:val="22"/>
                <w:lang w:val="ru"/>
              </w:rPr>
              <w:t>полосе</w:t>
            </w:r>
            <w:r w:rsidRPr="00D972EE">
              <w:rPr>
                <w:szCs w:val="22"/>
              </w:rPr>
              <w:t xml:space="preserve"> 21</w:t>
            </w:r>
          </w:p>
        </w:tc>
        <w:tc>
          <w:tcPr>
            <w:tcW w:w="2170" w:type="dxa"/>
            <w:tcBorders>
              <w:top w:val="single" w:sz="4" w:space="0" w:color="auto"/>
              <w:left w:val="single" w:sz="4" w:space="0" w:color="auto"/>
              <w:bottom w:val="single" w:sz="4" w:space="0" w:color="auto"/>
              <w:right w:val="single" w:sz="4" w:space="0" w:color="auto"/>
            </w:tcBorders>
          </w:tcPr>
          <w:p w14:paraId="43AF8B48" w14:textId="77777777" w:rsidR="00946ACA" w:rsidRPr="000614F1" w:rsidRDefault="00946ACA" w:rsidP="007339C6">
            <w:pPr>
              <w:pStyle w:val="Tabletext"/>
              <w:jc w:val="center"/>
            </w:pPr>
            <w:r w:rsidRPr="00D972EE">
              <w:rPr>
                <w:szCs w:val="22"/>
              </w:rPr>
              <w:t xml:space="preserve">1 447,9–1 462,9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407F17E8" w14:textId="77777777" w:rsidR="00946ACA" w:rsidRPr="000614F1" w:rsidRDefault="00946ACA" w:rsidP="007339C6">
            <w:pPr>
              <w:pStyle w:val="Tabletext"/>
              <w:jc w:val="center"/>
            </w:pPr>
            <w:r w:rsidRPr="00D972EE">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66C4F572" w14:textId="77777777" w:rsidR="00946ACA" w:rsidRPr="000614F1" w:rsidRDefault="00946ACA" w:rsidP="007339C6">
            <w:pPr>
              <w:pStyle w:val="Tabletext"/>
              <w:jc w:val="center"/>
            </w:pPr>
            <w:r w:rsidRPr="00D972EE">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2D091246" w14:textId="77777777" w:rsidR="00946ACA" w:rsidRPr="000614F1" w:rsidRDefault="00946ACA" w:rsidP="007339C6">
            <w:pPr>
              <w:pStyle w:val="Tabletext"/>
              <w:jc w:val="left"/>
            </w:pPr>
          </w:p>
        </w:tc>
      </w:tr>
      <w:tr w:rsidR="00946ACA" w:rsidRPr="000614F1" w14:paraId="751C9CD3"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14:paraId="6197F745" w14:textId="77777777" w:rsidR="00946ACA" w:rsidRPr="000614F1" w:rsidRDefault="00946ACA" w:rsidP="007339C6">
            <w:pPr>
              <w:pStyle w:val="Tabletext"/>
              <w:keepNext/>
              <w:keepLines/>
              <w:jc w:val="center"/>
            </w:pPr>
            <w:r w:rsidRPr="00D972EE">
              <w:t xml:space="preserve">WA UTRA FDD </w:t>
            </w:r>
            <w:r w:rsidRPr="00D972EE">
              <w:br/>
            </w:r>
            <w:r w:rsidRPr="000614F1">
              <w:rPr>
                <w:lang w:val="ru"/>
              </w:rPr>
              <w:t>в</w:t>
            </w:r>
            <w:r w:rsidRPr="00D972EE">
              <w:t> </w:t>
            </w:r>
            <w:r w:rsidRPr="000614F1">
              <w:rPr>
                <w:lang w:val="ru"/>
              </w:rPr>
              <w:t>полосе</w:t>
            </w:r>
            <w:r w:rsidRPr="00D972EE">
              <w:t xml:space="preserve"> XXII </w:t>
            </w:r>
            <w:r>
              <w:rPr>
                <w:lang w:val="ru-RU"/>
              </w:rPr>
              <w:br/>
            </w:r>
            <w:r w:rsidRPr="000614F1">
              <w:rPr>
                <w:lang w:val="ru"/>
              </w:rPr>
              <w:t>или</w:t>
            </w:r>
            <w:r w:rsidRPr="00D972EE">
              <w:t xml:space="preserve"> E</w:t>
            </w:r>
            <w:r w:rsidRPr="00D972EE">
              <w:noBreakHyphen/>
              <w:t xml:space="preserve">UTRA </w:t>
            </w:r>
            <w:r w:rsidRPr="000614F1">
              <w:rPr>
                <w:lang w:val="ru"/>
              </w:rPr>
              <w:t>в</w:t>
            </w:r>
            <w:r w:rsidRPr="00D972EE">
              <w:t> </w:t>
            </w:r>
            <w:r w:rsidRPr="000614F1">
              <w:rPr>
                <w:lang w:val="ru"/>
              </w:rPr>
              <w:t>полосе</w:t>
            </w:r>
            <w:r w:rsidRPr="00D972EE">
              <w:t xml:space="preserve"> 22</w:t>
            </w:r>
          </w:p>
        </w:tc>
        <w:tc>
          <w:tcPr>
            <w:tcW w:w="2170" w:type="dxa"/>
            <w:tcBorders>
              <w:top w:val="single" w:sz="4" w:space="0" w:color="auto"/>
              <w:left w:val="single" w:sz="4" w:space="0" w:color="auto"/>
              <w:bottom w:val="single" w:sz="4" w:space="0" w:color="auto"/>
              <w:right w:val="single" w:sz="4" w:space="0" w:color="auto"/>
            </w:tcBorders>
          </w:tcPr>
          <w:p w14:paraId="1DF5F0EE" w14:textId="77777777" w:rsidR="00946ACA" w:rsidRPr="000614F1" w:rsidRDefault="00946ACA" w:rsidP="007339C6">
            <w:pPr>
              <w:pStyle w:val="Tabletext"/>
              <w:keepNext/>
              <w:keepLines/>
              <w:jc w:val="center"/>
            </w:pPr>
            <w:r w:rsidRPr="00D972EE">
              <w:t xml:space="preserve">3 410–3 490 </w:t>
            </w:r>
            <w:r w:rsidRPr="000614F1">
              <w:rPr>
                <w:lang w:val="ru"/>
              </w:rPr>
              <w:t>МГц</w:t>
            </w:r>
          </w:p>
        </w:tc>
        <w:tc>
          <w:tcPr>
            <w:tcW w:w="1799" w:type="dxa"/>
            <w:tcBorders>
              <w:top w:val="single" w:sz="4" w:space="0" w:color="auto"/>
              <w:left w:val="single" w:sz="4" w:space="0" w:color="auto"/>
              <w:bottom w:val="single" w:sz="4" w:space="0" w:color="auto"/>
              <w:right w:val="single" w:sz="4" w:space="0" w:color="auto"/>
            </w:tcBorders>
          </w:tcPr>
          <w:p w14:paraId="7F288C49" w14:textId="77777777" w:rsidR="00946ACA" w:rsidRPr="000614F1" w:rsidRDefault="00946ACA" w:rsidP="007339C6">
            <w:pPr>
              <w:pStyle w:val="Tabletext"/>
              <w:keepNext/>
              <w:keepLines/>
              <w:jc w:val="center"/>
            </w:pPr>
            <w:r w:rsidRPr="00D972EE">
              <w:t xml:space="preserve">–96 </w:t>
            </w:r>
            <w:r w:rsidRPr="000614F1">
              <w:rPr>
                <w:lang w:val="ru"/>
              </w:rPr>
              <w:t>дБм</w:t>
            </w:r>
          </w:p>
        </w:tc>
        <w:tc>
          <w:tcPr>
            <w:tcW w:w="1560" w:type="dxa"/>
            <w:tcBorders>
              <w:top w:val="single" w:sz="4" w:space="0" w:color="auto"/>
              <w:left w:val="single" w:sz="4" w:space="0" w:color="auto"/>
              <w:bottom w:val="single" w:sz="4" w:space="0" w:color="auto"/>
              <w:right w:val="single" w:sz="4" w:space="0" w:color="auto"/>
            </w:tcBorders>
          </w:tcPr>
          <w:p w14:paraId="519AC4B4" w14:textId="77777777" w:rsidR="00946ACA" w:rsidRPr="000614F1" w:rsidRDefault="00946ACA" w:rsidP="007339C6">
            <w:pPr>
              <w:pStyle w:val="Tabletext"/>
              <w:keepNext/>
              <w:keepLines/>
              <w:jc w:val="center"/>
            </w:pPr>
            <w:r w:rsidRPr="00D972EE">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397914B8" w14:textId="77777777" w:rsidR="00946ACA" w:rsidRPr="000614F1" w:rsidRDefault="00946ACA" w:rsidP="007339C6">
            <w:pPr>
              <w:pStyle w:val="Tabletext"/>
              <w:keepNext/>
              <w:keepLines/>
              <w:jc w:val="left"/>
            </w:pPr>
            <w:r w:rsidRPr="000614F1">
              <w:rPr>
                <w:szCs w:val="22"/>
                <w:lang w:val="ru"/>
              </w:rPr>
              <w:t xml:space="preserve">Неприменимо к БС E-UTRA, работающим в полосе </w:t>
            </w:r>
            <w:r w:rsidRPr="000614F1">
              <w:rPr>
                <w:lang w:val="ru"/>
              </w:rPr>
              <w:t>42</w:t>
            </w:r>
          </w:p>
        </w:tc>
      </w:tr>
      <w:tr w:rsidR="00946ACA" w:rsidRPr="000614F1" w14:paraId="484247A5"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14:paraId="65B93D84" w14:textId="77777777" w:rsidR="00946ACA" w:rsidRPr="000614F1" w:rsidRDefault="00946ACA" w:rsidP="007339C6">
            <w:pPr>
              <w:pStyle w:val="Tabletext"/>
              <w:keepNext/>
              <w:keepLines/>
              <w:jc w:val="center"/>
            </w:pPr>
            <w:r w:rsidRPr="000614F1">
              <w:rPr>
                <w:rFonts w:cs="v5.0.0"/>
                <w:lang w:val="ru"/>
              </w:rPr>
              <w:t>WA E-UTRA в полосе 23</w:t>
            </w:r>
          </w:p>
        </w:tc>
        <w:tc>
          <w:tcPr>
            <w:tcW w:w="2170" w:type="dxa"/>
            <w:tcBorders>
              <w:top w:val="single" w:sz="4" w:space="0" w:color="auto"/>
              <w:left w:val="single" w:sz="4" w:space="0" w:color="auto"/>
              <w:bottom w:val="single" w:sz="4" w:space="0" w:color="auto"/>
              <w:right w:val="single" w:sz="4" w:space="0" w:color="auto"/>
            </w:tcBorders>
          </w:tcPr>
          <w:p w14:paraId="0E79DC54" w14:textId="77777777" w:rsidR="00946ACA" w:rsidRPr="000614F1" w:rsidRDefault="00946ACA" w:rsidP="007339C6">
            <w:pPr>
              <w:pStyle w:val="Tabletext"/>
              <w:keepNext/>
              <w:keepLines/>
              <w:jc w:val="center"/>
            </w:pPr>
            <w:r w:rsidRPr="000614F1">
              <w:rPr>
                <w:lang w:val="ru"/>
              </w:rPr>
              <w:t>2 000–2 020 МГц</w:t>
            </w:r>
          </w:p>
        </w:tc>
        <w:tc>
          <w:tcPr>
            <w:tcW w:w="1799" w:type="dxa"/>
            <w:tcBorders>
              <w:top w:val="single" w:sz="4" w:space="0" w:color="auto"/>
              <w:left w:val="single" w:sz="4" w:space="0" w:color="auto"/>
              <w:bottom w:val="single" w:sz="4" w:space="0" w:color="auto"/>
              <w:right w:val="single" w:sz="4" w:space="0" w:color="auto"/>
            </w:tcBorders>
          </w:tcPr>
          <w:p w14:paraId="74064127" w14:textId="77777777" w:rsidR="00946ACA" w:rsidRPr="000614F1" w:rsidRDefault="00946ACA" w:rsidP="007339C6">
            <w:pPr>
              <w:pStyle w:val="Tabletext"/>
              <w:keepNext/>
              <w:keepLines/>
              <w:jc w:val="center"/>
            </w:pPr>
            <w:r w:rsidRPr="000614F1">
              <w:rPr>
                <w:lang w:val="ru"/>
              </w:rPr>
              <w:t>–96 дБм</w:t>
            </w:r>
          </w:p>
        </w:tc>
        <w:tc>
          <w:tcPr>
            <w:tcW w:w="1560" w:type="dxa"/>
            <w:tcBorders>
              <w:top w:val="single" w:sz="4" w:space="0" w:color="auto"/>
              <w:left w:val="single" w:sz="4" w:space="0" w:color="auto"/>
              <w:bottom w:val="single" w:sz="4" w:space="0" w:color="auto"/>
              <w:right w:val="single" w:sz="4" w:space="0" w:color="auto"/>
            </w:tcBorders>
          </w:tcPr>
          <w:p w14:paraId="2EFE6FAD" w14:textId="77777777" w:rsidR="00946ACA" w:rsidRPr="000614F1" w:rsidRDefault="00946ACA" w:rsidP="007339C6">
            <w:pPr>
              <w:pStyle w:val="Tabletext"/>
              <w:keepNext/>
              <w:keepLines/>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720F1916" w14:textId="77777777" w:rsidR="00946ACA" w:rsidRPr="000614F1" w:rsidRDefault="00946ACA" w:rsidP="007339C6">
            <w:pPr>
              <w:pStyle w:val="Tabletext"/>
              <w:keepNext/>
              <w:keepLines/>
            </w:pPr>
          </w:p>
        </w:tc>
      </w:tr>
      <w:tr w:rsidR="00946ACA" w:rsidRPr="000614F1" w14:paraId="1E69B759"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14:paraId="31C35916" w14:textId="77777777" w:rsidR="00946ACA" w:rsidRPr="000614F1" w:rsidRDefault="00946ACA" w:rsidP="007339C6">
            <w:pPr>
              <w:pStyle w:val="Tabletext"/>
              <w:keepNext/>
              <w:keepLines/>
              <w:jc w:val="center"/>
            </w:pPr>
            <w:r w:rsidRPr="000614F1">
              <w:rPr>
                <w:lang w:val="ru"/>
              </w:rPr>
              <w:t>WA E-UTRA в полосе 24</w:t>
            </w:r>
          </w:p>
        </w:tc>
        <w:tc>
          <w:tcPr>
            <w:tcW w:w="2170" w:type="dxa"/>
            <w:tcBorders>
              <w:top w:val="single" w:sz="4" w:space="0" w:color="auto"/>
              <w:left w:val="single" w:sz="4" w:space="0" w:color="auto"/>
              <w:bottom w:val="single" w:sz="4" w:space="0" w:color="auto"/>
              <w:right w:val="single" w:sz="4" w:space="0" w:color="auto"/>
            </w:tcBorders>
          </w:tcPr>
          <w:p w14:paraId="2E3D7A29" w14:textId="77777777" w:rsidR="00946ACA" w:rsidRPr="000614F1" w:rsidRDefault="00946ACA" w:rsidP="007339C6">
            <w:pPr>
              <w:pStyle w:val="Tabletext"/>
              <w:keepNext/>
              <w:keepLines/>
              <w:jc w:val="center"/>
            </w:pPr>
            <w:r w:rsidRPr="000614F1">
              <w:rPr>
                <w:lang w:val="ru"/>
              </w:rPr>
              <w:t>1 626,5–1 660,5 МГц</w:t>
            </w:r>
          </w:p>
        </w:tc>
        <w:tc>
          <w:tcPr>
            <w:tcW w:w="1799" w:type="dxa"/>
            <w:tcBorders>
              <w:top w:val="single" w:sz="4" w:space="0" w:color="auto"/>
              <w:left w:val="single" w:sz="4" w:space="0" w:color="auto"/>
              <w:bottom w:val="single" w:sz="4" w:space="0" w:color="auto"/>
              <w:right w:val="single" w:sz="4" w:space="0" w:color="auto"/>
            </w:tcBorders>
          </w:tcPr>
          <w:p w14:paraId="07843038" w14:textId="77777777" w:rsidR="00946ACA" w:rsidRPr="000614F1" w:rsidRDefault="00946ACA" w:rsidP="007339C6">
            <w:pPr>
              <w:pStyle w:val="Tabletext"/>
              <w:keepNext/>
              <w:keepLines/>
              <w:jc w:val="center"/>
            </w:pPr>
            <w:r w:rsidRPr="000614F1">
              <w:rPr>
                <w:lang w:val="ru"/>
              </w:rPr>
              <w:t>–96 дБм</w:t>
            </w:r>
          </w:p>
        </w:tc>
        <w:tc>
          <w:tcPr>
            <w:tcW w:w="1560" w:type="dxa"/>
            <w:tcBorders>
              <w:top w:val="single" w:sz="4" w:space="0" w:color="auto"/>
              <w:left w:val="single" w:sz="4" w:space="0" w:color="auto"/>
              <w:bottom w:val="single" w:sz="4" w:space="0" w:color="auto"/>
              <w:right w:val="single" w:sz="4" w:space="0" w:color="auto"/>
            </w:tcBorders>
          </w:tcPr>
          <w:p w14:paraId="753A8618" w14:textId="77777777" w:rsidR="00946ACA" w:rsidRPr="000614F1" w:rsidRDefault="00946ACA" w:rsidP="007339C6">
            <w:pPr>
              <w:pStyle w:val="Tabletext"/>
              <w:keepNext/>
              <w:keepLines/>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613737EF" w14:textId="77777777" w:rsidR="00946ACA" w:rsidRPr="000614F1" w:rsidRDefault="00946ACA" w:rsidP="007339C6">
            <w:pPr>
              <w:pStyle w:val="Tabletext"/>
              <w:keepNext/>
              <w:keepLines/>
            </w:pPr>
          </w:p>
        </w:tc>
      </w:tr>
      <w:tr w:rsidR="00946ACA" w:rsidRPr="000614F1" w14:paraId="7B317A4C"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14:paraId="58AB9DE8" w14:textId="77777777" w:rsidR="00946ACA" w:rsidRPr="000614F1" w:rsidRDefault="00946ACA" w:rsidP="007339C6">
            <w:pPr>
              <w:pStyle w:val="Tabletext"/>
              <w:keepNext/>
              <w:keepLines/>
              <w:jc w:val="center"/>
            </w:pPr>
            <w:r w:rsidRPr="00D972EE">
              <w:t xml:space="preserve">WA UTRA FDD </w:t>
            </w:r>
            <w:r w:rsidRPr="00D972EE">
              <w:br/>
            </w:r>
            <w:r w:rsidRPr="000614F1">
              <w:rPr>
                <w:lang w:val="ru"/>
              </w:rPr>
              <w:t>в</w:t>
            </w:r>
            <w:r w:rsidRPr="00D972EE">
              <w:t> </w:t>
            </w:r>
            <w:r w:rsidRPr="000614F1">
              <w:rPr>
                <w:lang w:val="ru"/>
              </w:rPr>
              <w:t>полосе</w:t>
            </w:r>
            <w:r w:rsidRPr="00D972EE">
              <w:t xml:space="preserve"> XXV </w:t>
            </w:r>
            <w:r w:rsidRPr="00D972EE">
              <w:br/>
            </w:r>
            <w:r w:rsidRPr="000614F1">
              <w:rPr>
                <w:lang w:val="ru"/>
              </w:rPr>
              <w:t>или</w:t>
            </w:r>
            <w:r w:rsidRPr="00D972EE">
              <w:t xml:space="preserve"> E-UTRA </w:t>
            </w:r>
            <w:r w:rsidRPr="000614F1">
              <w:rPr>
                <w:lang w:val="ru"/>
              </w:rPr>
              <w:t>в</w:t>
            </w:r>
            <w:r w:rsidRPr="00D972EE">
              <w:t> </w:t>
            </w:r>
            <w:r w:rsidRPr="000614F1">
              <w:rPr>
                <w:lang w:val="ru"/>
              </w:rPr>
              <w:t>полосе</w:t>
            </w:r>
            <w:r w:rsidRPr="00D972EE">
              <w:t xml:space="preserve"> 25</w:t>
            </w:r>
          </w:p>
        </w:tc>
        <w:tc>
          <w:tcPr>
            <w:tcW w:w="2170" w:type="dxa"/>
            <w:tcBorders>
              <w:top w:val="single" w:sz="4" w:space="0" w:color="auto"/>
              <w:left w:val="single" w:sz="4" w:space="0" w:color="auto"/>
              <w:bottom w:val="single" w:sz="4" w:space="0" w:color="auto"/>
              <w:right w:val="single" w:sz="4" w:space="0" w:color="auto"/>
            </w:tcBorders>
          </w:tcPr>
          <w:p w14:paraId="4AD5BF8C" w14:textId="77777777" w:rsidR="00946ACA" w:rsidRPr="000614F1" w:rsidRDefault="00946ACA" w:rsidP="007339C6">
            <w:pPr>
              <w:pStyle w:val="Tabletext"/>
              <w:keepNext/>
              <w:keepLines/>
              <w:jc w:val="center"/>
            </w:pPr>
            <w:r w:rsidRPr="00D972EE">
              <w:t xml:space="preserve">1 850–1 915 </w:t>
            </w:r>
            <w:r w:rsidRPr="000614F1">
              <w:rPr>
                <w:lang w:val="ru"/>
              </w:rPr>
              <w:t>МГц</w:t>
            </w:r>
          </w:p>
        </w:tc>
        <w:tc>
          <w:tcPr>
            <w:tcW w:w="1799" w:type="dxa"/>
            <w:tcBorders>
              <w:top w:val="single" w:sz="4" w:space="0" w:color="auto"/>
              <w:left w:val="single" w:sz="4" w:space="0" w:color="auto"/>
              <w:bottom w:val="single" w:sz="4" w:space="0" w:color="auto"/>
              <w:right w:val="single" w:sz="4" w:space="0" w:color="auto"/>
            </w:tcBorders>
          </w:tcPr>
          <w:p w14:paraId="052237C7" w14:textId="77777777" w:rsidR="00946ACA" w:rsidRPr="000614F1" w:rsidRDefault="00946ACA" w:rsidP="007339C6">
            <w:pPr>
              <w:pStyle w:val="Tabletext"/>
              <w:keepNext/>
              <w:keepLines/>
              <w:jc w:val="center"/>
            </w:pPr>
            <w:r w:rsidRPr="00D972EE">
              <w:t xml:space="preserve">–96 </w:t>
            </w:r>
            <w:r w:rsidRPr="000614F1">
              <w:rPr>
                <w:lang w:val="ru"/>
              </w:rPr>
              <w:t>дБм</w:t>
            </w:r>
          </w:p>
        </w:tc>
        <w:tc>
          <w:tcPr>
            <w:tcW w:w="1560" w:type="dxa"/>
            <w:tcBorders>
              <w:top w:val="single" w:sz="4" w:space="0" w:color="auto"/>
              <w:left w:val="single" w:sz="4" w:space="0" w:color="auto"/>
              <w:bottom w:val="single" w:sz="4" w:space="0" w:color="auto"/>
              <w:right w:val="single" w:sz="4" w:space="0" w:color="auto"/>
            </w:tcBorders>
          </w:tcPr>
          <w:p w14:paraId="0CC27F93" w14:textId="77777777" w:rsidR="00946ACA" w:rsidRPr="000614F1" w:rsidRDefault="00946ACA" w:rsidP="007339C6">
            <w:pPr>
              <w:pStyle w:val="Tabletext"/>
              <w:keepNext/>
              <w:keepLines/>
              <w:jc w:val="center"/>
            </w:pPr>
            <w:r w:rsidRPr="00D972EE">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1CA4D94F" w14:textId="77777777" w:rsidR="00946ACA" w:rsidRPr="000614F1" w:rsidRDefault="00946ACA" w:rsidP="007339C6">
            <w:pPr>
              <w:pStyle w:val="Tabletext"/>
              <w:keepNext/>
              <w:keepLines/>
            </w:pPr>
          </w:p>
        </w:tc>
      </w:tr>
      <w:tr w:rsidR="00946ACA" w:rsidRPr="000614F1" w14:paraId="2AB29B8E"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tcPr>
          <w:p w14:paraId="342DA434" w14:textId="77777777" w:rsidR="00946ACA" w:rsidRPr="000614F1" w:rsidRDefault="00946ACA" w:rsidP="007339C6">
            <w:pPr>
              <w:pStyle w:val="Tabletext"/>
              <w:jc w:val="center"/>
            </w:pPr>
            <w:r w:rsidRPr="00D972EE">
              <w:rPr>
                <w:szCs w:val="22"/>
              </w:rPr>
              <w:t>WA UTRA TDD</w:t>
            </w:r>
            <w:r w:rsidRPr="00D972EE">
              <w:rPr>
                <w:szCs w:val="22"/>
              </w:rPr>
              <w:br/>
            </w:r>
            <w:r w:rsidRPr="000614F1">
              <w:rPr>
                <w:szCs w:val="22"/>
                <w:lang w:val="ru"/>
              </w:rPr>
              <w:t>в</w:t>
            </w:r>
            <w:r w:rsidRPr="00D972EE">
              <w:rPr>
                <w:szCs w:val="22"/>
              </w:rPr>
              <w:t xml:space="preserve"> </w:t>
            </w:r>
            <w:r w:rsidRPr="000614F1">
              <w:rPr>
                <w:szCs w:val="22"/>
                <w:lang w:val="ru"/>
              </w:rPr>
              <w:t>полосе</w:t>
            </w:r>
            <w:r w:rsidRPr="00D972EE">
              <w:rPr>
                <w:szCs w:val="22"/>
              </w:rPr>
              <w:t xml:space="preserve"> a) </w:t>
            </w:r>
            <w:r>
              <w:rPr>
                <w:szCs w:val="22"/>
                <w:lang w:val="ru-RU"/>
              </w:rPr>
              <w:br/>
            </w:r>
            <w:r w:rsidRPr="000614F1">
              <w:rPr>
                <w:szCs w:val="22"/>
                <w:lang w:val="ru"/>
              </w:rPr>
              <w:t>или</w:t>
            </w:r>
            <w:r w:rsidRPr="00D972EE">
              <w:rPr>
                <w:szCs w:val="22"/>
              </w:rPr>
              <w:t xml:space="preserve"> E-UTRA </w:t>
            </w:r>
            <w:r w:rsidRPr="000614F1">
              <w:rPr>
                <w:szCs w:val="22"/>
                <w:lang w:val="ru"/>
              </w:rPr>
              <w:t>в</w:t>
            </w:r>
            <w:r w:rsidRPr="00D972EE">
              <w:rPr>
                <w:szCs w:val="22"/>
              </w:rPr>
              <w:t> </w:t>
            </w:r>
            <w:r w:rsidRPr="000614F1">
              <w:rPr>
                <w:szCs w:val="22"/>
                <w:lang w:val="ru"/>
              </w:rPr>
              <w:t>полосе</w:t>
            </w:r>
            <w:r w:rsidRPr="00D972EE">
              <w:rPr>
                <w:szCs w:val="22"/>
              </w:rPr>
              <w:t xml:space="preserve"> 33</w:t>
            </w:r>
          </w:p>
        </w:tc>
        <w:tc>
          <w:tcPr>
            <w:tcW w:w="2184" w:type="dxa"/>
            <w:gridSpan w:val="2"/>
            <w:tcBorders>
              <w:top w:val="single" w:sz="4" w:space="0" w:color="auto"/>
              <w:left w:val="single" w:sz="4" w:space="0" w:color="auto"/>
              <w:bottom w:val="single" w:sz="4" w:space="0" w:color="auto"/>
              <w:right w:val="single" w:sz="4" w:space="0" w:color="auto"/>
            </w:tcBorders>
          </w:tcPr>
          <w:p w14:paraId="56013CA0" w14:textId="77777777" w:rsidR="00946ACA" w:rsidRPr="000614F1" w:rsidRDefault="00946ACA" w:rsidP="007339C6">
            <w:pPr>
              <w:pStyle w:val="Tabletext"/>
              <w:jc w:val="center"/>
            </w:pPr>
            <w:r w:rsidRPr="00D972EE">
              <w:rPr>
                <w:szCs w:val="22"/>
              </w:rPr>
              <w:t xml:space="preserve">1 900–1 920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087FA8E2" w14:textId="77777777" w:rsidR="00946ACA" w:rsidRPr="000614F1" w:rsidRDefault="00946ACA" w:rsidP="007339C6">
            <w:pPr>
              <w:pStyle w:val="Tabletext"/>
              <w:jc w:val="center"/>
            </w:pPr>
            <w:r w:rsidRPr="00D972EE">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47EA904" w14:textId="77777777" w:rsidR="00946ACA" w:rsidRPr="000614F1" w:rsidRDefault="00946ACA" w:rsidP="007339C6">
            <w:pPr>
              <w:pStyle w:val="Tabletext"/>
              <w:jc w:val="center"/>
            </w:pPr>
            <w:r w:rsidRPr="00D972EE">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2A26B9CC" w14:textId="77777777" w:rsidR="00946ACA" w:rsidRPr="000614F1" w:rsidRDefault="00946ACA" w:rsidP="007339C6">
            <w:pPr>
              <w:pStyle w:val="Tabletext"/>
              <w:jc w:val="left"/>
            </w:pPr>
            <w:r w:rsidRPr="000614F1">
              <w:rPr>
                <w:szCs w:val="22"/>
                <w:lang w:val="ru"/>
              </w:rPr>
              <w:t>Неприменимо</w:t>
            </w:r>
            <w:r w:rsidRPr="00D972EE">
              <w:rPr>
                <w:szCs w:val="22"/>
              </w:rPr>
              <w:t xml:space="preserve"> </w:t>
            </w:r>
            <w:r w:rsidRPr="000614F1">
              <w:rPr>
                <w:szCs w:val="22"/>
                <w:lang w:val="ru"/>
              </w:rPr>
              <w:t>к</w:t>
            </w:r>
            <w:r w:rsidRPr="00D972EE">
              <w:rPr>
                <w:szCs w:val="22"/>
              </w:rPr>
              <w:t> </w:t>
            </w:r>
            <w:r w:rsidRPr="000614F1">
              <w:rPr>
                <w:szCs w:val="22"/>
                <w:lang w:val="ru"/>
              </w:rPr>
              <w:t>БС E-UTRA, работающим в полосе 33</w:t>
            </w:r>
          </w:p>
        </w:tc>
      </w:tr>
      <w:tr w:rsidR="00946ACA" w:rsidRPr="000614F1" w14:paraId="1E7324DC"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tcPr>
          <w:p w14:paraId="21066543" w14:textId="77777777" w:rsidR="00946ACA" w:rsidRPr="000614F1" w:rsidRDefault="00946ACA" w:rsidP="007339C6">
            <w:pPr>
              <w:pStyle w:val="Tabletext"/>
              <w:jc w:val="center"/>
            </w:pPr>
            <w:r w:rsidRPr="00D972EE">
              <w:rPr>
                <w:szCs w:val="22"/>
              </w:rPr>
              <w:t>WA UTRA TDD</w:t>
            </w:r>
            <w:r w:rsidRPr="00D972EE">
              <w:rPr>
                <w:szCs w:val="22"/>
              </w:rPr>
              <w:br/>
            </w:r>
            <w:r w:rsidRPr="000614F1">
              <w:rPr>
                <w:szCs w:val="22"/>
                <w:lang w:val="ru"/>
              </w:rPr>
              <w:t>в</w:t>
            </w:r>
            <w:r w:rsidRPr="00D972EE">
              <w:rPr>
                <w:szCs w:val="22"/>
              </w:rPr>
              <w:t xml:space="preserve"> </w:t>
            </w:r>
            <w:r w:rsidRPr="000614F1">
              <w:rPr>
                <w:szCs w:val="22"/>
                <w:lang w:val="ru"/>
              </w:rPr>
              <w:t>полосе</w:t>
            </w:r>
            <w:r w:rsidRPr="00D972EE">
              <w:rPr>
                <w:szCs w:val="22"/>
              </w:rPr>
              <w:t xml:space="preserve"> a) </w:t>
            </w:r>
            <w:r w:rsidRPr="00D972EE">
              <w:rPr>
                <w:szCs w:val="22"/>
              </w:rPr>
              <w:br/>
            </w:r>
            <w:r w:rsidRPr="000614F1">
              <w:rPr>
                <w:szCs w:val="22"/>
                <w:lang w:val="ru"/>
              </w:rPr>
              <w:t>или</w:t>
            </w:r>
            <w:r w:rsidRPr="00D972EE">
              <w:rPr>
                <w:szCs w:val="22"/>
              </w:rPr>
              <w:t xml:space="preserve"> E-UTRA </w:t>
            </w:r>
            <w:r w:rsidRPr="000614F1">
              <w:rPr>
                <w:szCs w:val="22"/>
                <w:lang w:val="ru"/>
              </w:rPr>
              <w:t>в</w:t>
            </w:r>
            <w:r w:rsidRPr="00D972EE">
              <w:rPr>
                <w:szCs w:val="22"/>
              </w:rPr>
              <w:t> </w:t>
            </w:r>
            <w:r w:rsidRPr="000614F1">
              <w:rPr>
                <w:szCs w:val="22"/>
                <w:lang w:val="ru"/>
              </w:rPr>
              <w:t>полосе</w:t>
            </w:r>
            <w:r w:rsidRPr="00D972EE">
              <w:rPr>
                <w:szCs w:val="22"/>
              </w:rPr>
              <w:t xml:space="preserve"> 34</w:t>
            </w:r>
          </w:p>
        </w:tc>
        <w:tc>
          <w:tcPr>
            <w:tcW w:w="2184" w:type="dxa"/>
            <w:gridSpan w:val="2"/>
            <w:tcBorders>
              <w:top w:val="single" w:sz="4" w:space="0" w:color="auto"/>
              <w:left w:val="single" w:sz="4" w:space="0" w:color="auto"/>
              <w:bottom w:val="single" w:sz="4" w:space="0" w:color="auto"/>
              <w:right w:val="single" w:sz="4" w:space="0" w:color="auto"/>
            </w:tcBorders>
          </w:tcPr>
          <w:p w14:paraId="0D678A8B" w14:textId="77777777" w:rsidR="00946ACA" w:rsidRPr="000614F1" w:rsidRDefault="00946ACA" w:rsidP="007339C6">
            <w:pPr>
              <w:pStyle w:val="Tabletext"/>
              <w:jc w:val="center"/>
            </w:pPr>
            <w:r w:rsidRPr="00D972EE">
              <w:rPr>
                <w:szCs w:val="22"/>
              </w:rPr>
              <w:t xml:space="preserve">2 010–2 025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583AA9BF" w14:textId="77777777" w:rsidR="00946ACA" w:rsidRPr="000614F1" w:rsidRDefault="00946ACA" w:rsidP="007339C6">
            <w:pPr>
              <w:pStyle w:val="Tabletext"/>
              <w:jc w:val="center"/>
            </w:pPr>
            <w:r w:rsidRPr="00D972EE">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5D8EE784" w14:textId="77777777" w:rsidR="00946ACA" w:rsidRPr="000614F1" w:rsidRDefault="00946ACA" w:rsidP="007339C6">
            <w:pPr>
              <w:pStyle w:val="Tabletext"/>
              <w:jc w:val="center"/>
            </w:pPr>
            <w:r w:rsidRPr="00D972EE">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4E5498B5" w14:textId="77777777" w:rsidR="00946ACA" w:rsidRPr="000614F1" w:rsidRDefault="00946ACA" w:rsidP="007339C6">
            <w:pPr>
              <w:pStyle w:val="Tabletext"/>
              <w:jc w:val="left"/>
            </w:pPr>
            <w:r w:rsidRPr="000614F1">
              <w:rPr>
                <w:szCs w:val="22"/>
                <w:lang w:val="ru"/>
              </w:rPr>
              <w:t>Неприменимо</w:t>
            </w:r>
            <w:r w:rsidRPr="00D972EE">
              <w:rPr>
                <w:szCs w:val="22"/>
              </w:rPr>
              <w:t xml:space="preserve"> </w:t>
            </w:r>
            <w:r w:rsidRPr="000614F1">
              <w:rPr>
                <w:szCs w:val="22"/>
                <w:lang w:val="ru"/>
              </w:rPr>
              <w:t>к</w:t>
            </w:r>
            <w:r w:rsidRPr="00D972EE">
              <w:rPr>
                <w:szCs w:val="22"/>
              </w:rPr>
              <w:t> </w:t>
            </w:r>
            <w:r w:rsidRPr="000614F1">
              <w:rPr>
                <w:szCs w:val="22"/>
                <w:lang w:val="ru"/>
              </w:rPr>
              <w:t>БС</w:t>
            </w:r>
            <w:r w:rsidRPr="00D972EE">
              <w:rPr>
                <w:szCs w:val="22"/>
              </w:rPr>
              <w:t xml:space="preserve"> E-UTRA, </w:t>
            </w:r>
            <w:r w:rsidRPr="000614F1">
              <w:rPr>
                <w:szCs w:val="22"/>
                <w:lang w:val="ru"/>
              </w:rPr>
              <w:t>работающим</w:t>
            </w:r>
            <w:r w:rsidRPr="00D972EE">
              <w:rPr>
                <w:szCs w:val="22"/>
              </w:rPr>
              <w:t xml:space="preserve"> </w:t>
            </w:r>
            <w:r w:rsidRPr="000614F1">
              <w:rPr>
                <w:szCs w:val="22"/>
                <w:lang w:val="ru"/>
              </w:rPr>
              <w:t>в</w:t>
            </w:r>
            <w:r w:rsidRPr="00D972EE">
              <w:rPr>
                <w:szCs w:val="22"/>
              </w:rPr>
              <w:t> </w:t>
            </w:r>
            <w:r w:rsidRPr="000614F1">
              <w:rPr>
                <w:szCs w:val="22"/>
                <w:lang w:val="ru"/>
              </w:rPr>
              <w:t>полосе</w:t>
            </w:r>
            <w:r w:rsidRPr="00D972EE">
              <w:rPr>
                <w:szCs w:val="22"/>
              </w:rPr>
              <w:t> 34</w:t>
            </w:r>
          </w:p>
        </w:tc>
      </w:tr>
      <w:tr w:rsidR="00946ACA" w:rsidRPr="000614F1" w14:paraId="658EC5D4"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tcPr>
          <w:p w14:paraId="4259BBE0" w14:textId="77777777" w:rsidR="00946ACA" w:rsidRPr="000614F1" w:rsidRDefault="00946ACA" w:rsidP="007339C6">
            <w:pPr>
              <w:pStyle w:val="Tabletext"/>
              <w:jc w:val="center"/>
            </w:pPr>
            <w:r w:rsidRPr="00D972EE">
              <w:rPr>
                <w:szCs w:val="22"/>
              </w:rPr>
              <w:t>WA UTRA TDD</w:t>
            </w:r>
            <w:r w:rsidRPr="00D972EE">
              <w:rPr>
                <w:szCs w:val="22"/>
              </w:rPr>
              <w:br/>
            </w:r>
            <w:r w:rsidRPr="000614F1">
              <w:rPr>
                <w:szCs w:val="22"/>
                <w:lang w:val="ru"/>
              </w:rPr>
              <w:t>в</w:t>
            </w:r>
            <w:r w:rsidRPr="00D972EE">
              <w:rPr>
                <w:szCs w:val="22"/>
              </w:rPr>
              <w:t xml:space="preserve"> </w:t>
            </w:r>
            <w:r w:rsidRPr="000614F1">
              <w:rPr>
                <w:szCs w:val="22"/>
                <w:lang w:val="ru"/>
              </w:rPr>
              <w:t>полосе</w:t>
            </w:r>
            <w:r w:rsidRPr="00D972EE">
              <w:rPr>
                <w:szCs w:val="22"/>
              </w:rPr>
              <w:t xml:space="preserve"> b) </w:t>
            </w:r>
            <w:r w:rsidRPr="00D972EE">
              <w:rPr>
                <w:szCs w:val="22"/>
              </w:rPr>
              <w:br/>
            </w:r>
            <w:r w:rsidRPr="000614F1">
              <w:rPr>
                <w:szCs w:val="22"/>
                <w:lang w:val="ru"/>
              </w:rPr>
              <w:t>или</w:t>
            </w:r>
            <w:r w:rsidRPr="00D972EE">
              <w:rPr>
                <w:szCs w:val="22"/>
              </w:rPr>
              <w:t xml:space="preserve"> E-UTRA </w:t>
            </w:r>
            <w:r w:rsidRPr="000614F1">
              <w:rPr>
                <w:szCs w:val="22"/>
                <w:lang w:val="ru"/>
              </w:rPr>
              <w:t>в</w:t>
            </w:r>
            <w:r w:rsidRPr="00D972EE">
              <w:rPr>
                <w:szCs w:val="22"/>
              </w:rPr>
              <w:t> </w:t>
            </w:r>
            <w:r w:rsidRPr="000614F1">
              <w:rPr>
                <w:szCs w:val="22"/>
                <w:lang w:val="ru"/>
              </w:rPr>
              <w:t>полосе</w:t>
            </w:r>
            <w:r w:rsidRPr="00D972EE">
              <w:rPr>
                <w:szCs w:val="22"/>
              </w:rPr>
              <w:t xml:space="preserve"> 35</w:t>
            </w:r>
          </w:p>
        </w:tc>
        <w:tc>
          <w:tcPr>
            <w:tcW w:w="2184" w:type="dxa"/>
            <w:gridSpan w:val="2"/>
            <w:tcBorders>
              <w:top w:val="single" w:sz="4" w:space="0" w:color="auto"/>
              <w:left w:val="single" w:sz="4" w:space="0" w:color="auto"/>
              <w:bottom w:val="single" w:sz="4" w:space="0" w:color="auto"/>
              <w:right w:val="single" w:sz="4" w:space="0" w:color="auto"/>
            </w:tcBorders>
          </w:tcPr>
          <w:p w14:paraId="078963CF" w14:textId="77777777" w:rsidR="00946ACA" w:rsidRPr="000614F1" w:rsidRDefault="00946ACA" w:rsidP="007339C6">
            <w:pPr>
              <w:pStyle w:val="Tabletext"/>
              <w:jc w:val="center"/>
            </w:pPr>
            <w:r w:rsidRPr="00D972EE">
              <w:rPr>
                <w:szCs w:val="22"/>
              </w:rPr>
              <w:t xml:space="preserve">1 850–1 910 </w:t>
            </w:r>
            <w:r w:rsidRPr="000614F1">
              <w:rPr>
                <w:szCs w:val="22"/>
                <w:lang w:val="ru"/>
              </w:rPr>
              <w:t>МГц</w:t>
            </w:r>
          </w:p>
        </w:tc>
        <w:tc>
          <w:tcPr>
            <w:tcW w:w="1799" w:type="dxa"/>
            <w:tcBorders>
              <w:top w:val="single" w:sz="4" w:space="0" w:color="auto"/>
              <w:left w:val="single" w:sz="4" w:space="0" w:color="auto"/>
              <w:bottom w:val="single" w:sz="4" w:space="0" w:color="auto"/>
              <w:right w:val="single" w:sz="4" w:space="0" w:color="auto"/>
            </w:tcBorders>
          </w:tcPr>
          <w:p w14:paraId="3CC6B119" w14:textId="77777777" w:rsidR="00946ACA" w:rsidRPr="000614F1" w:rsidRDefault="00946ACA" w:rsidP="007339C6">
            <w:pPr>
              <w:pStyle w:val="Tabletext"/>
              <w:jc w:val="center"/>
            </w:pPr>
            <w:r w:rsidRPr="00D972EE">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D84EF10" w14:textId="77777777" w:rsidR="00946ACA" w:rsidRPr="000614F1" w:rsidRDefault="00946ACA" w:rsidP="007339C6">
            <w:pPr>
              <w:pStyle w:val="Tabletext"/>
              <w:jc w:val="center"/>
            </w:pPr>
            <w:r w:rsidRPr="00D972EE">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5FD410A0" w14:textId="77777777" w:rsidR="00946ACA" w:rsidRPr="000614F1" w:rsidRDefault="00946ACA" w:rsidP="007339C6">
            <w:pPr>
              <w:pStyle w:val="Tabletext"/>
              <w:jc w:val="left"/>
            </w:pPr>
            <w:r w:rsidRPr="000614F1">
              <w:rPr>
                <w:szCs w:val="22"/>
                <w:lang w:val="ru"/>
              </w:rPr>
              <w:t>Неприменимо</w:t>
            </w:r>
            <w:r w:rsidRPr="00D972EE">
              <w:rPr>
                <w:szCs w:val="22"/>
              </w:rPr>
              <w:t xml:space="preserve"> </w:t>
            </w:r>
            <w:r w:rsidRPr="000614F1">
              <w:rPr>
                <w:szCs w:val="22"/>
                <w:lang w:val="ru"/>
              </w:rPr>
              <w:t>к</w:t>
            </w:r>
            <w:r w:rsidRPr="00D972EE">
              <w:rPr>
                <w:szCs w:val="22"/>
              </w:rPr>
              <w:t> </w:t>
            </w:r>
            <w:r w:rsidRPr="000614F1">
              <w:rPr>
                <w:szCs w:val="22"/>
                <w:lang w:val="ru"/>
              </w:rPr>
              <w:t>БС</w:t>
            </w:r>
            <w:r w:rsidRPr="00D972EE">
              <w:rPr>
                <w:szCs w:val="22"/>
              </w:rPr>
              <w:t xml:space="preserve"> E-UTRA, </w:t>
            </w:r>
            <w:r w:rsidRPr="000614F1">
              <w:rPr>
                <w:szCs w:val="22"/>
                <w:lang w:val="ru"/>
              </w:rPr>
              <w:t>работающим</w:t>
            </w:r>
            <w:r w:rsidRPr="00D972EE">
              <w:rPr>
                <w:szCs w:val="22"/>
              </w:rPr>
              <w:t xml:space="preserve"> </w:t>
            </w:r>
            <w:r w:rsidRPr="000614F1">
              <w:rPr>
                <w:szCs w:val="22"/>
                <w:lang w:val="ru"/>
              </w:rPr>
              <w:t>в</w:t>
            </w:r>
            <w:r w:rsidRPr="00D972EE">
              <w:rPr>
                <w:szCs w:val="22"/>
              </w:rPr>
              <w:t> </w:t>
            </w:r>
            <w:r w:rsidRPr="000614F1">
              <w:rPr>
                <w:szCs w:val="22"/>
                <w:lang w:val="ru"/>
              </w:rPr>
              <w:t>полосе</w:t>
            </w:r>
            <w:r w:rsidRPr="00D972EE">
              <w:rPr>
                <w:szCs w:val="22"/>
              </w:rPr>
              <w:t> 35</w:t>
            </w:r>
          </w:p>
        </w:tc>
      </w:tr>
    </w:tbl>
    <w:p w14:paraId="0629FD8D" w14:textId="0630605C" w:rsidR="00527A7A" w:rsidRDefault="00527A7A" w:rsidP="00527A7A">
      <w:pPr>
        <w:pStyle w:val="TableNo"/>
      </w:pPr>
      <w:r w:rsidRPr="000614F1">
        <w:rPr>
          <w:lang w:val="ru"/>
        </w:rPr>
        <w:lastRenderedPageBreak/>
        <w:t>ТАБЛИЦА 10D</w:t>
      </w:r>
      <w:r>
        <w:rPr>
          <w:lang w:val="ru"/>
        </w:rPr>
        <w:t xml:space="preserve"> (</w:t>
      </w:r>
      <w:r>
        <w:rPr>
          <w:i/>
          <w:lang w:val="ru"/>
        </w:rPr>
        <w:t>окончание</w:t>
      </w:r>
      <w:r>
        <w:rPr>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4"/>
        <w:gridCol w:w="14"/>
        <w:gridCol w:w="2127"/>
        <w:gridCol w:w="43"/>
        <w:gridCol w:w="1799"/>
        <w:gridCol w:w="1560"/>
        <w:gridCol w:w="1842"/>
      </w:tblGrid>
      <w:tr w:rsidR="00527A7A" w:rsidRPr="000614F1" w14:paraId="603AE106" w14:textId="77777777" w:rsidTr="00527A7A">
        <w:trPr>
          <w:cantSplit/>
          <w:jc w:val="center"/>
        </w:trPr>
        <w:tc>
          <w:tcPr>
            <w:tcW w:w="2254" w:type="dxa"/>
            <w:tcBorders>
              <w:top w:val="single" w:sz="4" w:space="0" w:color="auto"/>
              <w:left w:val="single" w:sz="4" w:space="0" w:color="auto"/>
              <w:bottom w:val="single" w:sz="4" w:space="0" w:color="auto"/>
              <w:right w:val="single" w:sz="4" w:space="0" w:color="auto"/>
            </w:tcBorders>
          </w:tcPr>
          <w:p w14:paraId="0139F5FF" w14:textId="77777777" w:rsidR="00527A7A" w:rsidRPr="00527A7A" w:rsidRDefault="00527A7A" w:rsidP="00527A7A">
            <w:pPr>
              <w:pStyle w:val="Tablehead"/>
              <w:rPr>
                <w:bCs/>
                <w:lang w:val="ru"/>
              </w:rPr>
            </w:pPr>
            <w:r w:rsidRPr="00527A7A">
              <w:rPr>
                <w:bCs/>
                <w:lang w:val="ru"/>
              </w:rPr>
              <w:t>Тип совместно размещенной БС</w:t>
            </w:r>
          </w:p>
        </w:tc>
        <w:tc>
          <w:tcPr>
            <w:tcW w:w="2184" w:type="dxa"/>
            <w:gridSpan w:val="3"/>
            <w:tcBorders>
              <w:top w:val="single" w:sz="4" w:space="0" w:color="auto"/>
              <w:left w:val="single" w:sz="4" w:space="0" w:color="auto"/>
              <w:bottom w:val="single" w:sz="4" w:space="0" w:color="auto"/>
              <w:right w:val="single" w:sz="4" w:space="0" w:color="auto"/>
            </w:tcBorders>
          </w:tcPr>
          <w:p w14:paraId="279EF5C1" w14:textId="77777777" w:rsidR="00527A7A" w:rsidRPr="00527A7A" w:rsidRDefault="00527A7A" w:rsidP="00527A7A">
            <w:pPr>
              <w:pStyle w:val="Tablehead"/>
              <w:rPr>
                <w:bCs/>
                <w:lang w:val="ru"/>
              </w:rPr>
            </w:pPr>
            <w:r w:rsidRPr="00527A7A">
              <w:rPr>
                <w:bCs/>
                <w:lang w:val="ru"/>
              </w:rPr>
              <w:t>Частотный диапазон для требования к совместному размещению</w:t>
            </w:r>
          </w:p>
        </w:tc>
        <w:tc>
          <w:tcPr>
            <w:tcW w:w="1799" w:type="dxa"/>
            <w:tcBorders>
              <w:top w:val="single" w:sz="4" w:space="0" w:color="auto"/>
              <w:left w:val="single" w:sz="4" w:space="0" w:color="auto"/>
              <w:bottom w:val="single" w:sz="4" w:space="0" w:color="auto"/>
              <w:right w:val="single" w:sz="4" w:space="0" w:color="auto"/>
            </w:tcBorders>
          </w:tcPr>
          <w:p w14:paraId="1846B6D9" w14:textId="77777777" w:rsidR="00527A7A" w:rsidRPr="00527A7A" w:rsidRDefault="00527A7A" w:rsidP="00527A7A">
            <w:pPr>
              <w:pStyle w:val="Tablehead"/>
              <w:rPr>
                <w:bCs/>
                <w:lang w:val="ru"/>
              </w:rPr>
            </w:pPr>
            <w:r w:rsidRPr="00527A7A">
              <w:rPr>
                <w:bCs/>
                <w:lang w:val="ru"/>
              </w:rPr>
              <w:t>Максимальный</w:t>
            </w:r>
            <w:r w:rsidRPr="00527A7A">
              <w:rPr>
                <w:bCs/>
                <w:lang w:val="ru"/>
              </w:rPr>
              <w:br/>
              <w:t>уровень</w:t>
            </w:r>
          </w:p>
        </w:tc>
        <w:tc>
          <w:tcPr>
            <w:tcW w:w="1560" w:type="dxa"/>
            <w:tcBorders>
              <w:top w:val="single" w:sz="4" w:space="0" w:color="auto"/>
              <w:left w:val="single" w:sz="4" w:space="0" w:color="auto"/>
              <w:bottom w:val="single" w:sz="4" w:space="0" w:color="auto"/>
              <w:right w:val="single" w:sz="4" w:space="0" w:color="auto"/>
            </w:tcBorders>
          </w:tcPr>
          <w:p w14:paraId="6BE1579E" w14:textId="77777777" w:rsidR="00527A7A" w:rsidRPr="00527A7A" w:rsidRDefault="00527A7A" w:rsidP="00527A7A">
            <w:pPr>
              <w:pStyle w:val="Tablehead"/>
              <w:rPr>
                <w:bCs/>
                <w:lang w:val="ru"/>
              </w:rPr>
            </w:pPr>
            <w:r w:rsidRPr="00527A7A">
              <w:rPr>
                <w:bCs/>
                <w:lang w:val="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tcPr>
          <w:p w14:paraId="3EEB341C" w14:textId="77777777" w:rsidR="00527A7A" w:rsidRPr="00527A7A" w:rsidRDefault="00527A7A" w:rsidP="00527A7A">
            <w:pPr>
              <w:pStyle w:val="Tablehead"/>
              <w:rPr>
                <w:bCs/>
                <w:lang w:val="ru"/>
              </w:rPr>
            </w:pPr>
            <w:r w:rsidRPr="00527A7A">
              <w:rPr>
                <w:bCs/>
                <w:lang w:val="ru"/>
              </w:rPr>
              <w:t>Примечание</w:t>
            </w:r>
          </w:p>
        </w:tc>
      </w:tr>
      <w:tr w:rsidR="00946ACA" w:rsidRPr="000614F1" w14:paraId="4FF0012E" w14:textId="77777777" w:rsidTr="007339C6">
        <w:trPr>
          <w:cantSplit/>
          <w:jc w:val="center"/>
        </w:trPr>
        <w:tc>
          <w:tcPr>
            <w:tcW w:w="2254" w:type="dxa"/>
            <w:tcBorders>
              <w:top w:val="single" w:sz="4" w:space="0" w:color="auto"/>
              <w:left w:val="single" w:sz="4" w:space="0" w:color="auto"/>
              <w:bottom w:val="single" w:sz="4" w:space="0" w:color="auto"/>
              <w:right w:val="single" w:sz="4" w:space="0" w:color="auto"/>
            </w:tcBorders>
          </w:tcPr>
          <w:p w14:paraId="314851F3" w14:textId="77777777" w:rsidR="00946ACA" w:rsidRPr="000614F1" w:rsidRDefault="00946ACA" w:rsidP="007339C6">
            <w:pPr>
              <w:pStyle w:val="Tabletext"/>
              <w:jc w:val="center"/>
            </w:pPr>
            <w:r w:rsidRPr="00D972EE">
              <w:rPr>
                <w:szCs w:val="22"/>
              </w:rPr>
              <w:t xml:space="preserve">WA UTRA TDD </w:t>
            </w:r>
            <w:r w:rsidRPr="00D972EE">
              <w:rPr>
                <w:szCs w:val="22"/>
              </w:rPr>
              <w:br/>
            </w:r>
            <w:r w:rsidRPr="000614F1">
              <w:rPr>
                <w:szCs w:val="22"/>
                <w:lang w:val="ru"/>
              </w:rPr>
              <w:t>в</w:t>
            </w:r>
            <w:r w:rsidRPr="00D972EE">
              <w:rPr>
                <w:szCs w:val="22"/>
              </w:rPr>
              <w:t xml:space="preserve"> </w:t>
            </w:r>
            <w:r w:rsidRPr="000614F1">
              <w:rPr>
                <w:szCs w:val="22"/>
                <w:lang w:val="ru"/>
              </w:rPr>
              <w:t>полосе</w:t>
            </w:r>
            <w:r w:rsidRPr="00D972EE">
              <w:rPr>
                <w:szCs w:val="22"/>
              </w:rPr>
              <w:t xml:space="preserve"> b) </w:t>
            </w:r>
            <w:r>
              <w:rPr>
                <w:szCs w:val="22"/>
                <w:lang w:val="ru-RU"/>
              </w:rPr>
              <w:br/>
            </w:r>
            <w:r w:rsidRPr="000614F1">
              <w:rPr>
                <w:szCs w:val="22"/>
                <w:lang w:val="ru"/>
              </w:rPr>
              <w:t>или</w:t>
            </w:r>
            <w:r>
              <w:rPr>
                <w:szCs w:val="22"/>
                <w:lang w:val="ru"/>
              </w:rPr>
              <w:t xml:space="preserve"> </w:t>
            </w:r>
            <w:r w:rsidRPr="00D972EE">
              <w:rPr>
                <w:szCs w:val="22"/>
              </w:rPr>
              <w:t xml:space="preserve">E-UTRA </w:t>
            </w:r>
            <w:r w:rsidRPr="000614F1">
              <w:rPr>
                <w:szCs w:val="22"/>
                <w:lang w:val="ru"/>
              </w:rPr>
              <w:t>в</w:t>
            </w:r>
            <w:r>
              <w:rPr>
                <w:szCs w:val="22"/>
                <w:lang w:val="ru-RU"/>
              </w:rPr>
              <w:t> </w:t>
            </w:r>
            <w:r w:rsidRPr="000614F1">
              <w:rPr>
                <w:szCs w:val="22"/>
                <w:lang w:val="ru"/>
              </w:rPr>
              <w:t>полосе</w:t>
            </w:r>
            <w:r w:rsidRPr="00D972EE">
              <w:rPr>
                <w:szCs w:val="22"/>
              </w:rPr>
              <w:t xml:space="preserve"> </w:t>
            </w:r>
            <w:r w:rsidRPr="000614F1">
              <w:rPr>
                <w:szCs w:val="22"/>
                <w:lang w:val="ru"/>
              </w:rPr>
              <w:t>36</w:t>
            </w:r>
          </w:p>
        </w:tc>
        <w:tc>
          <w:tcPr>
            <w:tcW w:w="2184" w:type="dxa"/>
            <w:gridSpan w:val="3"/>
            <w:tcBorders>
              <w:top w:val="single" w:sz="4" w:space="0" w:color="auto"/>
              <w:left w:val="single" w:sz="4" w:space="0" w:color="auto"/>
              <w:bottom w:val="single" w:sz="4" w:space="0" w:color="auto"/>
              <w:right w:val="single" w:sz="4" w:space="0" w:color="auto"/>
            </w:tcBorders>
          </w:tcPr>
          <w:p w14:paraId="3E7C9B63" w14:textId="77777777" w:rsidR="00946ACA" w:rsidRPr="000614F1" w:rsidRDefault="00946ACA" w:rsidP="007339C6">
            <w:pPr>
              <w:pStyle w:val="Tabletext"/>
              <w:jc w:val="center"/>
            </w:pPr>
            <w:r w:rsidRPr="000614F1">
              <w:rPr>
                <w:szCs w:val="22"/>
                <w:lang w:val="ru"/>
              </w:rPr>
              <w:t>1</w:t>
            </w:r>
            <w:r>
              <w:rPr>
                <w:szCs w:val="22"/>
                <w:lang w:val="ru"/>
              </w:rPr>
              <w:t> </w:t>
            </w:r>
            <w:r w:rsidRPr="000614F1">
              <w:rPr>
                <w:szCs w:val="22"/>
                <w:lang w:val="ru"/>
              </w:rPr>
              <w:t>930–1</w:t>
            </w:r>
            <w:r>
              <w:rPr>
                <w:szCs w:val="22"/>
                <w:lang w:val="ru"/>
              </w:rPr>
              <w:t> </w:t>
            </w:r>
            <w:r w:rsidRPr="000614F1">
              <w:rPr>
                <w:szCs w:val="22"/>
                <w:lang w:val="ru"/>
              </w:rPr>
              <w:t>990 МГц</w:t>
            </w:r>
          </w:p>
        </w:tc>
        <w:tc>
          <w:tcPr>
            <w:tcW w:w="1799" w:type="dxa"/>
            <w:tcBorders>
              <w:top w:val="single" w:sz="4" w:space="0" w:color="auto"/>
              <w:left w:val="single" w:sz="4" w:space="0" w:color="auto"/>
              <w:bottom w:val="single" w:sz="4" w:space="0" w:color="auto"/>
              <w:right w:val="single" w:sz="4" w:space="0" w:color="auto"/>
            </w:tcBorders>
          </w:tcPr>
          <w:p w14:paraId="4D620313" w14:textId="77777777" w:rsidR="00946ACA" w:rsidRPr="000614F1" w:rsidRDefault="00946ACA" w:rsidP="007339C6">
            <w:pPr>
              <w:pStyle w:val="Tabletext"/>
              <w:jc w:val="center"/>
            </w:pPr>
            <w:r w:rsidRPr="000614F1">
              <w:rPr>
                <w:szCs w:val="22"/>
                <w:lang w:val="ru"/>
              </w:rPr>
              <w:t>–96 дБм</w:t>
            </w:r>
          </w:p>
        </w:tc>
        <w:tc>
          <w:tcPr>
            <w:tcW w:w="1560" w:type="dxa"/>
            <w:tcBorders>
              <w:top w:val="single" w:sz="4" w:space="0" w:color="auto"/>
              <w:left w:val="single" w:sz="4" w:space="0" w:color="auto"/>
              <w:bottom w:val="single" w:sz="4" w:space="0" w:color="auto"/>
              <w:right w:val="single" w:sz="4" w:space="0" w:color="auto"/>
            </w:tcBorders>
          </w:tcPr>
          <w:p w14:paraId="441CCF23" w14:textId="77777777" w:rsidR="00946ACA" w:rsidRPr="000614F1" w:rsidRDefault="00946ACA" w:rsidP="007339C6">
            <w:pPr>
              <w:pStyle w:val="Tabletext"/>
              <w:jc w:val="center"/>
            </w:pPr>
            <w:r w:rsidRPr="000614F1">
              <w:rPr>
                <w:szCs w:val="22"/>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20434663" w14:textId="77777777" w:rsidR="00946ACA" w:rsidRPr="000614F1" w:rsidRDefault="00946ACA" w:rsidP="007339C6">
            <w:pPr>
              <w:pStyle w:val="Tabletext"/>
              <w:jc w:val="left"/>
            </w:pPr>
            <w:r w:rsidRPr="000614F1">
              <w:rPr>
                <w:szCs w:val="22"/>
                <w:lang w:val="ru"/>
              </w:rPr>
              <w:t>Неприменимо к БС E-UTRA, работающим в полосах 2 и 36</w:t>
            </w:r>
          </w:p>
        </w:tc>
      </w:tr>
      <w:tr w:rsidR="00946ACA" w:rsidRPr="000614F1" w14:paraId="4CA68A32"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14:paraId="790B7449" w14:textId="77777777" w:rsidR="00946ACA" w:rsidRPr="000614F1" w:rsidRDefault="00946ACA" w:rsidP="007339C6">
            <w:pPr>
              <w:pStyle w:val="Tabletext"/>
              <w:jc w:val="center"/>
            </w:pPr>
            <w:r w:rsidRPr="000614F1">
              <w:rPr>
                <w:szCs w:val="22"/>
                <w:lang w:val="ru"/>
              </w:rPr>
              <w:t xml:space="preserve">WA UTRA TDD в полосе c) </w:t>
            </w:r>
            <w:r>
              <w:rPr>
                <w:szCs w:val="22"/>
                <w:lang w:val="ru"/>
              </w:rPr>
              <w:br/>
            </w:r>
            <w:r w:rsidRPr="000614F1">
              <w:rPr>
                <w:szCs w:val="22"/>
                <w:lang w:val="ru"/>
              </w:rPr>
              <w:t>или E-UTRA в полосе 37</w:t>
            </w:r>
          </w:p>
        </w:tc>
        <w:tc>
          <w:tcPr>
            <w:tcW w:w="2170" w:type="dxa"/>
            <w:gridSpan w:val="2"/>
            <w:tcBorders>
              <w:top w:val="single" w:sz="4" w:space="0" w:color="auto"/>
              <w:left w:val="single" w:sz="4" w:space="0" w:color="auto"/>
              <w:bottom w:val="single" w:sz="4" w:space="0" w:color="auto"/>
              <w:right w:val="single" w:sz="4" w:space="0" w:color="auto"/>
            </w:tcBorders>
          </w:tcPr>
          <w:p w14:paraId="4779158C" w14:textId="77777777" w:rsidR="00946ACA" w:rsidRPr="000614F1" w:rsidRDefault="00946ACA" w:rsidP="007339C6">
            <w:pPr>
              <w:pStyle w:val="Tabletext"/>
              <w:jc w:val="center"/>
            </w:pPr>
            <w:r w:rsidRPr="000614F1">
              <w:rPr>
                <w:szCs w:val="22"/>
                <w:lang w:val="ru"/>
              </w:rPr>
              <w:t>1 910–1 930 МГц</w:t>
            </w:r>
          </w:p>
        </w:tc>
        <w:tc>
          <w:tcPr>
            <w:tcW w:w="1799" w:type="dxa"/>
            <w:tcBorders>
              <w:top w:val="single" w:sz="4" w:space="0" w:color="auto"/>
              <w:left w:val="single" w:sz="4" w:space="0" w:color="auto"/>
              <w:bottom w:val="single" w:sz="4" w:space="0" w:color="auto"/>
              <w:right w:val="single" w:sz="4" w:space="0" w:color="auto"/>
            </w:tcBorders>
          </w:tcPr>
          <w:p w14:paraId="0B3C6D9C" w14:textId="77777777" w:rsidR="00946ACA" w:rsidRPr="000614F1" w:rsidRDefault="00946ACA" w:rsidP="007339C6">
            <w:pPr>
              <w:pStyle w:val="Tabletext"/>
              <w:jc w:val="center"/>
            </w:pPr>
            <w:r w:rsidRPr="000614F1">
              <w:rPr>
                <w:szCs w:val="22"/>
                <w:lang w:val="ru"/>
              </w:rPr>
              <w:t>–96 дБм</w:t>
            </w:r>
          </w:p>
        </w:tc>
        <w:tc>
          <w:tcPr>
            <w:tcW w:w="1560" w:type="dxa"/>
            <w:tcBorders>
              <w:top w:val="single" w:sz="4" w:space="0" w:color="auto"/>
              <w:left w:val="single" w:sz="4" w:space="0" w:color="auto"/>
              <w:bottom w:val="single" w:sz="4" w:space="0" w:color="auto"/>
              <w:right w:val="single" w:sz="4" w:space="0" w:color="auto"/>
            </w:tcBorders>
          </w:tcPr>
          <w:p w14:paraId="2845B3AB" w14:textId="77777777" w:rsidR="00946ACA" w:rsidRPr="000614F1" w:rsidRDefault="00946ACA" w:rsidP="007339C6">
            <w:pPr>
              <w:pStyle w:val="Tabletext"/>
              <w:jc w:val="center"/>
            </w:pPr>
            <w:r w:rsidRPr="000614F1">
              <w:rPr>
                <w:szCs w:val="22"/>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150A713A" w14:textId="77777777" w:rsidR="00946ACA" w:rsidRPr="000614F1" w:rsidRDefault="00946ACA" w:rsidP="007339C6">
            <w:pPr>
              <w:pStyle w:val="Tabletext"/>
              <w:jc w:val="left"/>
              <w:rPr>
                <w:szCs w:val="22"/>
              </w:rPr>
            </w:pPr>
            <w:r w:rsidRPr="000614F1">
              <w:rPr>
                <w:szCs w:val="22"/>
                <w:lang w:val="ru"/>
              </w:rPr>
              <w:t>Неприменимо к БС E-UTRA, работающим в полосе 37. Эта непарная полоса частот определяется в Рекомендации МСЭ-R M.1036, но решение о ее применении в будущем пока не принято</w:t>
            </w:r>
          </w:p>
        </w:tc>
      </w:tr>
      <w:tr w:rsidR="00946ACA" w:rsidRPr="000614F1" w14:paraId="1FBCD1BC"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14:paraId="2C108EFC" w14:textId="77777777" w:rsidR="00946ACA" w:rsidRPr="000614F1" w:rsidRDefault="00946ACA" w:rsidP="007339C6">
            <w:pPr>
              <w:pStyle w:val="Tabletext"/>
              <w:jc w:val="center"/>
            </w:pPr>
            <w:r w:rsidRPr="000614F1">
              <w:rPr>
                <w:szCs w:val="22"/>
                <w:lang w:val="ru"/>
              </w:rPr>
              <w:t xml:space="preserve">WA UTRA TDD в полосе d) </w:t>
            </w:r>
            <w:r>
              <w:rPr>
                <w:szCs w:val="22"/>
                <w:lang w:val="ru"/>
              </w:rPr>
              <w:br/>
            </w:r>
            <w:r w:rsidRPr="000614F1">
              <w:rPr>
                <w:szCs w:val="22"/>
                <w:lang w:val="ru"/>
              </w:rPr>
              <w:t>или</w:t>
            </w:r>
            <w:r>
              <w:rPr>
                <w:szCs w:val="22"/>
                <w:lang w:val="ru"/>
              </w:rPr>
              <w:t xml:space="preserve"> </w:t>
            </w:r>
            <w:r w:rsidRPr="000614F1">
              <w:rPr>
                <w:szCs w:val="22"/>
                <w:lang w:val="ru"/>
              </w:rPr>
              <w:t>E-UTRA в полосе 38</w:t>
            </w:r>
          </w:p>
        </w:tc>
        <w:tc>
          <w:tcPr>
            <w:tcW w:w="2127" w:type="dxa"/>
            <w:tcBorders>
              <w:top w:val="single" w:sz="4" w:space="0" w:color="auto"/>
              <w:left w:val="single" w:sz="4" w:space="0" w:color="auto"/>
              <w:bottom w:val="single" w:sz="4" w:space="0" w:color="auto"/>
              <w:right w:val="single" w:sz="4" w:space="0" w:color="auto"/>
            </w:tcBorders>
          </w:tcPr>
          <w:p w14:paraId="124A25D4" w14:textId="77777777" w:rsidR="00946ACA" w:rsidRPr="000614F1" w:rsidRDefault="00946ACA" w:rsidP="007339C6">
            <w:pPr>
              <w:pStyle w:val="Tabletext"/>
              <w:jc w:val="center"/>
            </w:pPr>
            <w:r w:rsidRPr="000614F1">
              <w:rPr>
                <w:szCs w:val="22"/>
                <w:lang w:val="ru"/>
              </w:rPr>
              <w:t>2 570–2 620 МГц</w:t>
            </w:r>
          </w:p>
        </w:tc>
        <w:tc>
          <w:tcPr>
            <w:tcW w:w="1842" w:type="dxa"/>
            <w:gridSpan w:val="2"/>
            <w:tcBorders>
              <w:top w:val="single" w:sz="4" w:space="0" w:color="auto"/>
              <w:left w:val="single" w:sz="4" w:space="0" w:color="auto"/>
              <w:bottom w:val="single" w:sz="4" w:space="0" w:color="auto"/>
              <w:right w:val="single" w:sz="4" w:space="0" w:color="auto"/>
            </w:tcBorders>
          </w:tcPr>
          <w:p w14:paraId="4199E60B" w14:textId="77777777" w:rsidR="00946ACA" w:rsidRPr="000614F1" w:rsidRDefault="00946ACA" w:rsidP="007339C6">
            <w:pPr>
              <w:pStyle w:val="Tabletext"/>
              <w:jc w:val="center"/>
            </w:pPr>
            <w:r w:rsidRPr="000614F1">
              <w:rPr>
                <w:szCs w:val="22"/>
                <w:lang w:val="ru"/>
              </w:rPr>
              <w:t>–96 дБм</w:t>
            </w:r>
          </w:p>
        </w:tc>
        <w:tc>
          <w:tcPr>
            <w:tcW w:w="1560" w:type="dxa"/>
            <w:tcBorders>
              <w:top w:val="single" w:sz="4" w:space="0" w:color="auto"/>
              <w:left w:val="single" w:sz="4" w:space="0" w:color="auto"/>
              <w:bottom w:val="single" w:sz="4" w:space="0" w:color="auto"/>
              <w:right w:val="single" w:sz="4" w:space="0" w:color="auto"/>
            </w:tcBorders>
          </w:tcPr>
          <w:p w14:paraId="481B1E65" w14:textId="77777777" w:rsidR="00946ACA" w:rsidRPr="000614F1" w:rsidRDefault="00946ACA" w:rsidP="007339C6">
            <w:pPr>
              <w:pStyle w:val="Tabletext"/>
              <w:jc w:val="center"/>
            </w:pPr>
            <w:r w:rsidRPr="000614F1">
              <w:rPr>
                <w:szCs w:val="22"/>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5369DFD5" w14:textId="77777777" w:rsidR="00946ACA" w:rsidRPr="000614F1" w:rsidRDefault="00946ACA" w:rsidP="007339C6">
            <w:pPr>
              <w:pStyle w:val="Tabletext"/>
              <w:jc w:val="left"/>
            </w:pPr>
            <w:r w:rsidRPr="000614F1">
              <w:rPr>
                <w:szCs w:val="22"/>
                <w:lang w:val="ru"/>
              </w:rPr>
              <w:t>Неприменимо к БС E-UTRA, работающим в полосе 38</w:t>
            </w:r>
          </w:p>
        </w:tc>
      </w:tr>
      <w:tr w:rsidR="00946ACA" w:rsidRPr="000614F1" w14:paraId="5C536954"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14:paraId="29C6ED98" w14:textId="77777777" w:rsidR="00946ACA" w:rsidRPr="000614F1" w:rsidRDefault="00946ACA" w:rsidP="007339C6">
            <w:pPr>
              <w:pStyle w:val="Tabletext"/>
              <w:jc w:val="center"/>
            </w:pPr>
            <w:r w:rsidRPr="00D972EE">
              <w:t xml:space="preserve">WA UTRA TDD </w:t>
            </w:r>
            <w:r w:rsidRPr="00D972EE">
              <w:br/>
            </w:r>
            <w:r w:rsidRPr="000614F1">
              <w:rPr>
                <w:lang w:val="ru"/>
              </w:rPr>
              <w:t>в</w:t>
            </w:r>
            <w:r w:rsidRPr="00D972EE">
              <w:t> </w:t>
            </w:r>
            <w:r w:rsidRPr="000614F1">
              <w:rPr>
                <w:lang w:val="ru"/>
              </w:rPr>
              <w:t>полосе</w:t>
            </w:r>
            <w:r w:rsidRPr="00D972EE">
              <w:t xml:space="preserve"> f) </w:t>
            </w:r>
            <w:r w:rsidRPr="00D972EE">
              <w:br/>
            </w:r>
            <w:r w:rsidRPr="000614F1">
              <w:rPr>
                <w:lang w:val="ru"/>
              </w:rPr>
              <w:t>или</w:t>
            </w:r>
            <w:r w:rsidRPr="00D972EE">
              <w:rPr>
                <w:szCs w:val="22"/>
              </w:rPr>
              <w:t xml:space="preserve"> WA E-UTRA </w:t>
            </w:r>
            <w:r w:rsidRPr="000614F1">
              <w:rPr>
                <w:szCs w:val="22"/>
                <w:lang w:val="ru"/>
              </w:rPr>
              <w:t>в</w:t>
            </w:r>
            <w:r w:rsidRPr="00D972EE">
              <w:rPr>
                <w:szCs w:val="22"/>
              </w:rPr>
              <w:t> </w:t>
            </w:r>
            <w:r w:rsidRPr="000614F1">
              <w:rPr>
                <w:szCs w:val="22"/>
                <w:lang w:val="ru"/>
              </w:rPr>
              <w:t>полосе</w:t>
            </w:r>
            <w:r w:rsidRPr="00D972EE">
              <w:rPr>
                <w:szCs w:val="22"/>
              </w:rPr>
              <w:t> 39</w:t>
            </w:r>
          </w:p>
        </w:tc>
        <w:tc>
          <w:tcPr>
            <w:tcW w:w="2127" w:type="dxa"/>
            <w:tcBorders>
              <w:top w:val="single" w:sz="4" w:space="0" w:color="auto"/>
              <w:left w:val="single" w:sz="4" w:space="0" w:color="auto"/>
              <w:bottom w:val="single" w:sz="4" w:space="0" w:color="auto"/>
              <w:right w:val="single" w:sz="4" w:space="0" w:color="auto"/>
            </w:tcBorders>
          </w:tcPr>
          <w:p w14:paraId="4F95A0F5" w14:textId="77777777" w:rsidR="00946ACA" w:rsidRPr="000614F1" w:rsidRDefault="00946ACA" w:rsidP="007339C6">
            <w:pPr>
              <w:pStyle w:val="Tabletext"/>
              <w:jc w:val="center"/>
            </w:pPr>
            <w:r w:rsidRPr="00D972EE">
              <w:rPr>
                <w:szCs w:val="22"/>
              </w:rPr>
              <w:t xml:space="preserve">1 880–1 920 </w:t>
            </w:r>
            <w:r w:rsidRPr="000614F1">
              <w:rPr>
                <w:szCs w:val="22"/>
                <w:lang w:val="ru"/>
              </w:rPr>
              <w:t>МГц</w:t>
            </w:r>
          </w:p>
        </w:tc>
        <w:tc>
          <w:tcPr>
            <w:tcW w:w="1842" w:type="dxa"/>
            <w:gridSpan w:val="2"/>
            <w:tcBorders>
              <w:top w:val="single" w:sz="4" w:space="0" w:color="auto"/>
              <w:left w:val="single" w:sz="4" w:space="0" w:color="auto"/>
              <w:bottom w:val="single" w:sz="4" w:space="0" w:color="auto"/>
              <w:right w:val="single" w:sz="4" w:space="0" w:color="auto"/>
            </w:tcBorders>
          </w:tcPr>
          <w:p w14:paraId="3A4CAE72" w14:textId="77777777" w:rsidR="00946ACA" w:rsidRPr="000614F1" w:rsidRDefault="00946ACA" w:rsidP="007339C6">
            <w:pPr>
              <w:pStyle w:val="Tabletext"/>
              <w:jc w:val="center"/>
            </w:pPr>
            <w:r w:rsidRPr="00D972EE">
              <w:rPr>
                <w:szCs w:val="22"/>
              </w:rPr>
              <w:t xml:space="preserve">–96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ACD2448" w14:textId="77777777" w:rsidR="00946ACA" w:rsidRPr="000614F1" w:rsidRDefault="00946ACA" w:rsidP="007339C6">
            <w:pPr>
              <w:pStyle w:val="Tabletext"/>
              <w:jc w:val="center"/>
            </w:pPr>
            <w:r w:rsidRPr="00D972EE">
              <w:rPr>
                <w:szCs w:val="22"/>
              </w:rPr>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1AF5A1F8" w14:textId="77777777" w:rsidR="00946ACA" w:rsidRPr="000614F1" w:rsidRDefault="00946ACA" w:rsidP="007339C6">
            <w:pPr>
              <w:pStyle w:val="Tabletext"/>
              <w:jc w:val="left"/>
            </w:pPr>
            <w:r w:rsidRPr="000614F1">
              <w:rPr>
                <w:szCs w:val="22"/>
                <w:lang w:val="ru"/>
              </w:rPr>
              <w:t>Неприменимо</w:t>
            </w:r>
            <w:r w:rsidRPr="00D972EE">
              <w:rPr>
                <w:szCs w:val="22"/>
              </w:rPr>
              <w:t xml:space="preserve"> </w:t>
            </w:r>
            <w:r w:rsidRPr="000614F1">
              <w:rPr>
                <w:szCs w:val="22"/>
                <w:lang w:val="ru"/>
              </w:rPr>
              <w:t>к</w:t>
            </w:r>
            <w:r w:rsidRPr="00D972EE">
              <w:rPr>
                <w:szCs w:val="22"/>
              </w:rPr>
              <w:t> </w:t>
            </w:r>
            <w:r w:rsidRPr="000614F1">
              <w:rPr>
                <w:szCs w:val="22"/>
                <w:lang w:val="ru"/>
              </w:rPr>
              <w:t>БС</w:t>
            </w:r>
            <w:r w:rsidRPr="00D972EE">
              <w:rPr>
                <w:szCs w:val="22"/>
              </w:rPr>
              <w:t xml:space="preserve"> E-UTRA, </w:t>
            </w:r>
            <w:r w:rsidRPr="000614F1">
              <w:rPr>
                <w:szCs w:val="22"/>
                <w:lang w:val="ru"/>
              </w:rPr>
              <w:t>работающим</w:t>
            </w:r>
            <w:r w:rsidRPr="00D972EE">
              <w:rPr>
                <w:szCs w:val="22"/>
              </w:rPr>
              <w:t xml:space="preserve"> </w:t>
            </w:r>
            <w:r w:rsidRPr="000614F1">
              <w:rPr>
                <w:szCs w:val="22"/>
                <w:lang w:val="ru"/>
              </w:rPr>
              <w:t>в</w:t>
            </w:r>
            <w:r w:rsidRPr="00D972EE">
              <w:rPr>
                <w:szCs w:val="22"/>
              </w:rPr>
              <w:t> </w:t>
            </w:r>
            <w:r w:rsidRPr="000614F1">
              <w:rPr>
                <w:szCs w:val="22"/>
                <w:lang w:val="ru"/>
              </w:rPr>
              <w:t>полосах</w:t>
            </w:r>
            <w:r w:rsidRPr="00D972EE">
              <w:rPr>
                <w:szCs w:val="22"/>
              </w:rPr>
              <w:t xml:space="preserve"> 33 </w:t>
            </w:r>
            <w:r w:rsidRPr="000614F1">
              <w:rPr>
                <w:szCs w:val="22"/>
                <w:lang w:val="ru"/>
              </w:rPr>
              <w:t>и</w:t>
            </w:r>
            <w:r w:rsidRPr="00D972EE">
              <w:rPr>
                <w:szCs w:val="22"/>
              </w:rPr>
              <w:t> 39</w:t>
            </w:r>
          </w:p>
        </w:tc>
      </w:tr>
      <w:tr w:rsidR="00946ACA" w:rsidRPr="000614F1" w14:paraId="065F5F03"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14:paraId="06FCAB3D" w14:textId="77777777" w:rsidR="00946ACA" w:rsidRPr="000614F1" w:rsidRDefault="00946ACA" w:rsidP="007339C6">
            <w:pPr>
              <w:pStyle w:val="Tabletext"/>
              <w:jc w:val="center"/>
            </w:pPr>
            <w:r w:rsidRPr="00D972EE">
              <w:t xml:space="preserve">WA UTRA TDD </w:t>
            </w:r>
            <w:r w:rsidRPr="00D972EE">
              <w:br/>
            </w:r>
            <w:r w:rsidRPr="000614F1">
              <w:rPr>
                <w:lang w:val="ru"/>
              </w:rPr>
              <w:t>в</w:t>
            </w:r>
            <w:r w:rsidRPr="00D972EE">
              <w:t> </w:t>
            </w:r>
            <w:r w:rsidRPr="000614F1">
              <w:rPr>
                <w:lang w:val="ru"/>
              </w:rPr>
              <w:t>полосе</w:t>
            </w:r>
            <w:r w:rsidRPr="00D972EE">
              <w:t xml:space="preserve"> e) </w:t>
            </w:r>
            <w:r w:rsidRPr="00D972EE">
              <w:br/>
            </w:r>
            <w:r w:rsidRPr="000614F1">
              <w:rPr>
                <w:lang w:val="ru"/>
              </w:rPr>
              <w:t>или</w:t>
            </w:r>
            <w:r w:rsidRPr="00D972EE">
              <w:t xml:space="preserve"> WA E-UTRA </w:t>
            </w:r>
            <w:r w:rsidRPr="000614F1">
              <w:rPr>
                <w:lang w:val="ru"/>
              </w:rPr>
              <w:t>в</w:t>
            </w:r>
            <w:r w:rsidRPr="00D972EE">
              <w:t> </w:t>
            </w:r>
            <w:r w:rsidRPr="000614F1">
              <w:rPr>
                <w:lang w:val="ru"/>
              </w:rPr>
              <w:t>полосе</w:t>
            </w:r>
            <w:r w:rsidRPr="00D972EE">
              <w:t> 40</w:t>
            </w:r>
          </w:p>
        </w:tc>
        <w:tc>
          <w:tcPr>
            <w:tcW w:w="2127" w:type="dxa"/>
            <w:tcBorders>
              <w:top w:val="single" w:sz="4" w:space="0" w:color="auto"/>
              <w:left w:val="single" w:sz="4" w:space="0" w:color="auto"/>
              <w:bottom w:val="single" w:sz="4" w:space="0" w:color="auto"/>
              <w:right w:val="single" w:sz="4" w:space="0" w:color="auto"/>
            </w:tcBorders>
          </w:tcPr>
          <w:p w14:paraId="2641EFF8" w14:textId="77777777" w:rsidR="00946ACA" w:rsidRPr="000614F1" w:rsidRDefault="00946ACA" w:rsidP="007339C6">
            <w:pPr>
              <w:pStyle w:val="Tabletext"/>
              <w:jc w:val="center"/>
            </w:pPr>
            <w:r w:rsidRPr="00D972EE">
              <w:t xml:space="preserve">2 300–2 400 </w:t>
            </w:r>
            <w:r w:rsidRPr="000614F1">
              <w:rPr>
                <w:szCs w:val="22"/>
                <w:lang w:val="ru"/>
              </w:rPr>
              <w:t>МГц</w:t>
            </w:r>
          </w:p>
        </w:tc>
        <w:tc>
          <w:tcPr>
            <w:tcW w:w="1842" w:type="dxa"/>
            <w:gridSpan w:val="2"/>
            <w:tcBorders>
              <w:top w:val="single" w:sz="4" w:space="0" w:color="auto"/>
              <w:left w:val="single" w:sz="4" w:space="0" w:color="auto"/>
              <w:bottom w:val="single" w:sz="4" w:space="0" w:color="auto"/>
              <w:right w:val="single" w:sz="4" w:space="0" w:color="auto"/>
            </w:tcBorders>
          </w:tcPr>
          <w:p w14:paraId="4A9FC865" w14:textId="77777777" w:rsidR="00946ACA" w:rsidRPr="000614F1" w:rsidRDefault="00946ACA" w:rsidP="007339C6">
            <w:pPr>
              <w:pStyle w:val="Tabletext"/>
              <w:jc w:val="center"/>
            </w:pPr>
            <w:r w:rsidRPr="00D972EE">
              <w:t xml:space="preserve">–96 </w:t>
            </w:r>
            <w:r w:rsidRPr="000614F1">
              <w:rPr>
                <w:lang w:val="ru"/>
              </w:rPr>
              <w:t>дБм</w:t>
            </w:r>
          </w:p>
        </w:tc>
        <w:tc>
          <w:tcPr>
            <w:tcW w:w="1560" w:type="dxa"/>
            <w:tcBorders>
              <w:top w:val="single" w:sz="4" w:space="0" w:color="auto"/>
              <w:left w:val="single" w:sz="4" w:space="0" w:color="auto"/>
              <w:bottom w:val="single" w:sz="4" w:space="0" w:color="auto"/>
              <w:right w:val="single" w:sz="4" w:space="0" w:color="auto"/>
            </w:tcBorders>
          </w:tcPr>
          <w:p w14:paraId="6ED7B995" w14:textId="77777777" w:rsidR="00946ACA" w:rsidRPr="000614F1" w:rsidRDefault="00946ACA" w:rsidP="007339C6">
            <w:pPr>
              <w:pStyle w:val="Tabletext"/>
              <w:jc w:val="center"/>
            </w:pPr>
            <w:r w:rsidRPr="00D972EE">
              <w:t xml:space="preserve">100 </w:t>
            </w:r>
            <w:r w:rsidRPr="000614F1">
              <w:rPr>
                <w:szCs w:val="22"/>
                <w:lang w:val="ru"/>
              </w:rPr>
              <w:t>кГц</w:t>
            </w:r>
          </w:p>
        </w:tc>
        <w:tc>
          <w:tcPr>
            <w:tcW w:w="1842" w:type="dxa"/>
            <w:tcBorders>
              <w:top w:val="single" w:sz="4" w:space="0" w:color="auto"/>
              <w:left w:val="single" w:sz="4" w:space="0" w:color="auto"/>
              <w:bottom w:val="single" w:sz="4" w:space="0" w:color="auto"/>
              <w:right w:val="single" w:sz="4" w:space="0" w:color="auto"/>
            </w:tcBorders>
          </w:tcPr>
          <w:p w14:paraId="64F782BC" w14:textId="77777777" w:rsidR="00946ACA" w:rsidRPr="000614F1" w:rsidRDefault="00946ACA" w:rsidP="007339C6">
            <w:pPr>
              <w:pStyle w:val="Tabletext"/>
              <w:jc w:val="left"/>
            </w:pPr>
            <w:r w:rsidRPr="000614F1">
              <w:rPr>
                <w:szCs w:val="22"/>
                <w:lang w:val="ru"/>
              </w:rPr>
              <w:t>Неприменимо</w:t>
            </w:r>
            <w:r w:rsidRPr="00D972EE">
              <w:rPr>
                <w:szCs w:val="22"/>
              </w:rPr>
              <w:t xml:space="preserve"> </w:t>
            </w:r>
            <w:r w:rsidRPr="000614F1">
              <w:rPr>
                <w:szCs w:val="22"/>
                <w:lang w:val="ru"/>
              </w:rPr>
              <w:t>к</w:t>
            </w:r>
            <w:r w:rsidRPr="00D972EE">
              <w:rPr>
                <w:szCs w:val="22"/>
              </w:rPr>
              <w:t> </w:t>
            </w:r>
            <w:r w:rsidRPr="000614F1">
              <w:rPr>
                <w:szCs w:val="22"/>
                <w:lang w:val="ru"/>
              </w:rPr>
              <w:t>БС</w:t>
            </w:r>
            <w:r w:rsidRPr="00D972EE">
              <w:rPr>
                <w:szCs w:val="22"/>
              </w:rPr>
              <w:t xml:space="preserve"> E-UTRA, </w:t>
            </w:r>
            <w:r w:rsidRPr="000614F1">
              <w:rPr>
                <w:szCs w:val="22"/>
                <w:lang w:val="ru"/>
              </w:rPr>
              <w:t>работающим</w:t>
            </w:r>
            <w:r w:rsidRPr="00D972EE">
              <w:rPr>
                <w:szCs w:val="22"/>
              </w:rPr>
              <w:t xml:space="preserve"> </w:t>
            </w:r>
            <w:r w:rsidRPr="000614F1">
              <w:rPr>
                <w:szCs w:val="22"/>
                <w:lang w:val="ru"/>
              </w:rPr>
              <w:t>в</w:t>
            </w:r>
            <w:r w:rsidRPr="00D972EE">
              <w:rPr>
                <w:szCs w:val="22"/>
              </w:rPr>
              <w:t> </w:t>
            </w:r>
            <w:r w:rsidRPr="000614F1">
              <w:rPr>
                <w:szCs w:val="22"/>
                <w:lang w:val="ru"/>
              </w:rPr>
              <w:t>полосе</w:t>
            </w:r>
            <w:r w:rsidRPr="00D972EE">
              <w:rPr>
                <w:szCs w:val="22"/>
              </w:rPr>
              <w:t> 40</w:t>
            </w:r>
          </w:p>
        </w:tc>
      </w:tr>
      <w:tr w:rsidR="00946ACA" w:rsidRPr="000614F1" w14:paraId="7AD0FB4C"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14:paraId="13CC9B1C" w14:textId="77777777" w:rsidR="00946ACA" w:rsidRPr="000614F1" w:rsidRDefault="00946ACA" w:rsidP="007339C6">
            <w:pPr>
              <w:pStyle w:val="Tabletext"/>
              <w:jc w:val="center"/>
              <w:rPr>
                <w:rFonts w:cs="v5.0.0"/>
              </w:rPr>
            </w:pPr>
            <w:r w:rsidRPr="00D972EE">
              <w:t xml:space="preserve">WA E-UTRA </w:t>
            </w:r>
            <w:r w:rsidRPr="00D972EE">
              <w:br/>
            </w:r>
            <w:r w:rsidRPr="000614F1">
              <w:rPr>
                <w:lang w:val="ru"/>
              </w:rPr>
              <w:t>в</w:t>
            </w:r>
            <w:r w:rsidRPr="00D972EE">
              <w:t> </w:t>
            </w:r>
            <w:r w:rsidRPr="000614F1">
              <w:rPr>
                <w:lang w:val="ru"/>
              </w:rPr>
              <w:t>полосе</w:t>
            </w:r>
            <w:r w:rsidRPr="00D972EE">
              <w:t xml:space="preserve"> 41</w:t>
            </w:r>
          </w:p>
        </w:tc>
        <w:tc>
          <w:tcPr>
            <w:tcW w:w="2127" w:type="dxa"/>
            <w:tcBorders>
              <w:top w:val="single" w:sz="4" w:space="0" w:color="auto"/>
              <w:left w:val="single" w:sz="4" w:space="0" w:color="auto"/>
              <w:bottom w:val="single" w:sz="4" w:space="0" w:color="auto"/>
              <w:right w:val="single" w:sz="4" w:space="0" w:color="auto"/>
            </w:tcBorders>
          </w:tcPr>
          <w:p w14:paraId="2B672A4F" w14:textId="77777777" w:rsidR="00946ACA" w:rsidRPr="000614F1" w:rsidRDefault="00946ACA" w:rsidP="007339C6">
            <w:pPr>
              <w:pStyle w:val="Tabletext"/>
              <w:jc w:val="center"/>
            </w:pPr>
            <w:r w:rsidRPr="00D972EE">
              <w:t xml:space="preserve">2 496–2 690 </w:t>
            </w:r>
            <w:r w:rsidRPr="000614F1">
              <w:rPr>
                <w:lang w:val="ru"/>
              </w:rPr>
              <w:t>МГц</w:t>
            </w:r>
          </w:p>
        </w:tc>
        <w:tc>
          <w:tcPr>
            <w:tcW w:w="1842" w:type="dxa"/>
            <w:gridSpan w:val="2"/>
            <w:tcBorders>
              <w:top w:val="single" w:sz="4" w:space="0" w:color="auto"/>
              <w:left w:val="single" w:sz="4" w:space="0" w:color="auto"/>
              <w:bottom w:val="single" w:sz="4" w:space="0" w:color="auto"/>
              <w:right w:val="single" w:sz="4" w:space="0" w:color="auto"/>
            </w:tcBorders>
          </w:tcPr>
          <w:p w14:paraId="2FCEE7D3" w14:textId="77777777" w:rsidR="00946ACA" w:rsidRPr="000614F1" w:rsidRDefault="00946ACA" w:rsidP="007339C6">
            <w:pPr>
              <w:pStyle w:val="Tabletext"/>
              <w:jc w:val="center"/>
            </w:pPr>
            <w:r w:rsidRPr="00D972EE">
              <w:t xml:space="preserve">–96 </w:t>
            </w:r>
            <w:r w:rsidRPr="000614F1">
              <w:rPr>
                <w:lang w:val="ru"/>
              </w:rPr>
              <w:t>дБм</w:t>
            </w:r>
          </w:p>
        </w:tc>
        <w:tc>
          <w:tcPr>
            <w:tcW w:w="1560" w:type="dxa"/>
            <w:tcBorders>
              <w:top w:val="single" w:sz="4" w:space="0" w:color="auto"/>
              <w:left w:val="single" w:sz="4" w:space="0" w:color="auto"/>
              <w:bottom w:val="single" w:sz="4" w:space="0" w:color="auto"/>
              <w:right w:val="single" w:sz="4" w:space="0" w:color="auto"/>
            </w:tcBorders>
          </w:tcPr>
          <w:p w14:paraId="2FA05C4D" w14:textId="77777777" w:rsidR="00946ACA" w:rsidRPr="000614F1" w:rsidRDefault="00946ACA" w:rsidP="007339C6">
            <w:pPr>
              <w:pStyle w:val="Tabletex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3601B6DD" w14:textId="77777777" w:rsidR="00946ACA" w:rsidRPr="000614F1" w:rsidRDefault="00946ACA" w:rsidP="007339C6">
            <w:pPr>
              <w:pStyle w:val="Tabletext"/>
              <w:jc w:val="left"/>
            </w:pPr>
            <w:r w:rsidRPr="000614F1">
              <w:rPr>
                <w:szCs w:val="22"/>
                <w:lang w:val="ru"/>
              </w:rPr>
              <w:t xml:space="preserve">Неприменимо к БС E-UTRA, работающим в полосе </w:t>
            </w:r>
            <w:r w:rsidRPr="000614F1">
              <w:rPr>
                <w:lang w:val="ru"/>
              </w:rPr>
              <w:t>41</w:t>
            </w:r>
          </w:p>
        </w:tc>
      </w:tr>
      <w:tr w:rsidR="00946ACA" w:rsidRPr="000614F1" w14:paraId="6BD37A13"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14:paraId="3E458999" w14:textId="77777777" w:rsidR="00946ACA" w:rsidRPr="000614F1" w:rsidRDefault="00946ACA" w:rsidP="007339C6">
            <w:pPr>
              <w:pStyle w:val="Tabletext"/>
              <w:jc w:val="center"/>
              <w:rPr>
                <w:rFonts w:cs="v5.0.0"/>
              </w:rPr>
            </w:pPr>
            <w:r w:rsidRPr="000614F1">
              <w:rPr>
                <w:rFonts w:cs="v5.0.0"/>
                <w:lang w:val="ru"/>
              </w:rPr>
              <w:t xml:space="preserve">WA E-UTRA </w:t>
            </w:r>
            <w:r w:rsidRPr="000614F1">
              <w:rPr>
                <w:rFonts w:cs="v5.0.0"/>
                <w:lang w:val="ru"/>
              </w:rPr>
              <w:br/>
              <w:t>в полосе 42</w:t>
            </w:r>
          </w:p>
        </w:tc>
        <w:tc>
          <w:tcPr>
            <w:tcW w:w="2127" w:type="dxa"/>
            <w:tcBorders>
              <w:top w:val="single" w:sz="4" w:space="0" w:color="auto"/>
              <w:left w:val="single" w:sz="4" w:space="0" w:color="auto"/>
              <w:bottom w:val="single" w:sz="4" w:space="0" w:color="auto"/>
              <w:right w:val="single" w:sz="4" w:space="0" w:color="auto"/>
            </w:tcBorders>
          </w:tcPr>
          <w:p w14:paraId="0CBC7725" w14:textId="77777777" w:rsidR="00946ACA" w:rsidRPr="000614F1" w:rsidRDefault="00946ACA" w:rsidP="007339C6">
            <w:pPr>
              <w:pStyle w:val="Tabletext"/>
              <w:jc w:val="center"/>
            </w:pPr>
            <w:r w:rsidRPr="000614F1">
              <w:rPr>
                <w:lang w:val="ru"/>
              </w:rPr>
              <w:t>3 400–3 600 МГц</w:t>
            </w:r>
          </w:p>
        </w:tc>
        <w:tc>
          <w:tcPr>
            <w:tcW w:w="1842" w:type="dxa"/>
            <w:gridSpan w:val="2"/>
            <w:tcBorders>
              <w:top w:val="single" w:sz="4" w:space="0" w:color="auto"/>
              <w:left w:val="single" w:sz="4" w:space="0" w:color="auto"/>
              <w:bottom w:val="single" w:sz="4" w:space="0" w:color="auto"/>
              <w:right w:val="single" w:sz="4" w:space="0" w:color="auto"/>
            </w:tcBorders>
          </w:tcPr>
          <w:p w14:paraId="353381A3" w14:textId="77777777" w:rsidR="00946ACA" w:rsidRPr="000614F1" w:rsidRDefault="00946ACA" w:rsidP="007339C6">
            <w:pPr>
              <w:pStyle w:val="Tabletext"/>
              <w:jc w:val="center"/>
            </w:pPr>
            <w:r w:rsidRPr="000614F1">
              <w:rPr>
                <w:lang w:val="ru"/>
              </w:rPr>
              <w:t>–96 дБм</w:t>
            </w:r>
          </w:p>
        </w:tc>
        <w:tc>
          <w:tcPr>
            <w:tcW w:w="1560" w:type="dxa"/>
            <w:tcBorders>
              <w:top w:val="single" w:sz="4" w:space="0" w:color="auto"/>
              <w:left w:val="single" w:sz="4" w:space="0" w:color="auto"/>
              <w:bottom w:val="single" w:sz="4" w:space="0" w:color="auto"/>
              <w:right w:val="single" w:sz="4" w:space="0" w:color="auto"/>
            </w:tcBorders>
          </w:tcPr>
          <w:p w14:paraId="140110BA" w14:textId="77777777" w:rsidR="00946ACA" w:rsidRPr="000614F1" w:rsidRDefault="00946ACA" w:rsidP="007339C6">
            <w:pPr>
              <w:pStyle w:val="Tabletex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07EB6021" w14:textId="77777777" w:rsidR="00946ACA" w:rsidRPr="000614F1" w:rsidRDefault="00946ACA" w:rsidP="007339C6">
            <w:pPr>
              <w:pStyle w:val="Tabletext"/>
              <w:jc w:val="left"/>
            </w:pPr>
            <w:r w:rsidRPr="000614F1">
              <w:rPr>
                <w:szCs w:val="22"/>
                <w:lang w:val="ru"/>
              </w:rPr>
              <w:t xml:space="preserve">Неприменимо к БС E-UTRA, работающим в полосе </w:t>
            </w:r>
            <w:r w:rsidRPr="000614F1">
              <w:rPr>
                <w:lang w:val="ru"/>
              </w:rPr>
              <w:t xml:space="preserve">42 </w:t>
            </w:r>
            <w:r>
              <w:rPr>
                <w:lang w:val="ru"/>
              </w:rPr>
              <w:br/>
            </w:r>
            <w:r w:rsidRPr="000614F1">
              <w:rPr>
                <w:lang w:val="ru"/>
              </w:rPr>
              <w:t>или 43</w:t>
            </w:r>
          </w:p>
        </w:tc>
      </w:tr>
      <w:tr w:rsidR="00946ACA" w:rsidRPr="000614F1" w14:paraId="33AE5821" w14:textId="77777777" w:rsidTr="007339C6">
        <w:trPr>
          <w:cantSplit/>
          <w:jc w:val="center"/>
        </w:trPr>
        <w:tc>
          <w:tcPr>
            <w:tcW w:w="2268" w:type="dxa"/>
            <w:gridSpan w:val="2"/>
            <w:tcBorders>
              <w:top w:val="single" w:sz="4" w:space="0" w:color="auto"/>
              <w:left w:val="single" w:sz="4" w:space="0" w:color="auto"/>
              <w:bottom w:val="single" w:sz="4" w:space="0" w:color="auto"/>
              <w:right w:val="single" w:sz="4" w:space="0" w:color="auto"/>
            </w:tcBorders>
          </w:tcPr>
          <w:p w14:paraId="2AFF0B90" w14:textId="77777777" w:rsidR="00946ACA" w:rsidRPr="000614F1" w:rsidRDefault="00946ACA" w:rsidP="007339C6">
            <w:pPr>
              <w:pStyle w:val="Tabletext"/>
              <w:jc w:val="center"/>
              <w:rPr>
                <w:rFonts w:cs="v5.0.0"/>
              </w:rPr>
            </w:pPr>
            <w:r w:rsidRPr="000614F1">
              <w:rPr>
                <w:rFonts w:cs="v5.0.0"/>
                <w:lang w:val="ru"/>
              </w:rPr>
              <w:t xml:space="preserve">WA E-UTRA </w:t>
            </w:r>
            <w:r w:rsidRPr="000614F1">
              <w:rPr>
                <w:rFonts w:cs="v5.0.0"/>
                <w:lang w:val="ru"/>
              </w:rPr>
              <w:br/>
              <w:t>в полосе 43</w:t>
            </w:r>
          </w:p>
        </w:tc>
        <w:tc>
          <w:tcPr>
            <w:tcW w:w="2127" w:type="dxa"/>
            <w:tcBorders>
              <w:top w:val="single" w:sz="4" w:space="0" w:color="auto"/>
              <w:left w:val="single" w:sz="4" w:space="0" w:color="auto"/>
              <w:bottom w:val="single" w:sz="4" w:space="0" w:color="auto"/>
              <w:right w:val="single" w:sz="4" w:space="0" w:color="auto"/>
            </w:tcBorders>
          </w:tcPr>
          <w:p w14:paraId="156B5314" w14:textId="77777777" w:rsidR="00946ACA" w:rsidRPr="000614F1" w:rsidRDefault="00946ACA" w:rsidP="007339C6">
            <w:pPr>
              <w:pStyle w:val="Tabletext"/>
              <w:jc w:val="center"/>
            </w:pPr>
            <w:r w:rsidRPr="000614F1">
              <w:rPr>
                <w:lang w:val="ru"/>
              </w:rPr>
              <w:t>3 600–3 800 МГц</w:t>
            </w:r>
          </w:p>
        </w:tc>
        <w:tc>
          <w:tcPr>
            <w:tcW w:w="1842" w:type="dxa"/>
            <w:gridSpan w:val="2"/>
            <w:tcBorders>
              <w:top w:val="single" w:sz="4" w:space="0" w:color="auto"/>
              <w:left w:val="single" w:sz="4" w:space="0" w:color="auto"/>
              <w:bottom w:val="single" w:sz="4" w:space="0" w:color="auto"/>
              <w:right w:val="single" w:sz="4" w:space="0" w:color="auto"/>
            </w:tcBorders>
          </w:tcPr>
          <w:p w14:paraId="515EEFD8" w14:textId="77777777" w:rsidR="00946ACA" w:rsidRPr="000614F1" w:rsidRDefault="00946ACA" w:rsidP="007339C6">
            <w:pPr>
              <w:pStyle w:val="Tabletext"/>
              <w:jc w:val="center"/>
            </w:pPr>
            <w:r w:rsidRPr="000614F1">
              <w:rPr>
                <w:lang w:val="ru"/>
              </w:rPr>
              <w:t>–96 дБм</w:t>
            </w:r>
          </w:p>
        </w:tc>
        <w:tc>
          <w:tcPr>
            <w:tcW w:w="1560" w:type="dxa"/>
            <w:tcBorders>
              <w:top w:val="single" w:sz="4" w:space="0" w:color="auto"/>
              <w:left w:val="single" w:sz="4" w:space="0" w:color="auto"/>
              <w:bottom w:val="single" w:sz="4" w:space="0" w:color="auto"/>
              <w:right w:val="single" w:sz="4" w:space="0" w:color="auto"/>
            </w:tcBorders>
          </w:tcPr>
          <w:p w14:paraId="4224198B" w14:textId="77777777" w:rsidR="00946ACA" w:rsidRPr="000614F1" w:rsidRDefault="00946ACA" w:rsidP="007339C6">
            <w:pPr>
              <w:pStyle w:val="Tabletex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7DF4CECC" w14:textId="77777777" w:rsidR="00946ACA" w:rsidRPr="000614F1" w:rsidRDefault="00946ACA" w:rsidP="007339C6">
            <w:pPr>
              <w:pStyle w:val="Tabletext"/>
              <w:jc w:val="left"/>
            </w:pPr>
            <w:r w:rsidRPr="000614F1">
              <w:rPr>
                <w:szCs w:val="22"/>
                <w:lang w:val="ru"/>
              </w:rPr>
              <w:t xml:space="preserve">Неприменимо к БС E-UTRA, работающим в полосе </w:t>
            </w:r>
            <w:r w:rsidRPr="000614F1">
              <w:rPr>
                <w:lang w:val="ru"/>
              </w:rPr>
              <w:t>42</w:t>
            </w:r>
            <w:r>
              <w:rPr>
                <w:lang w:val="ru"/>
              </w:rPr>
              <w:br/>
            </w:r>
            <w:r w:rsidRPr="000614F1">
              <w:rPr>
                <w:lang w:val="ru"/>
              </w:rPr>
              <w:t xml:space="preserve"> или 43</w:t>
            </w:r>
          </w:p>
        </w:tc>
      </w:tr>
    </w:tbl>
    <w:p w14:paraId="4277B2BE" w14:textId="77777777" w:rsidR="00946ACA" w:rsidRPr="000614F1" w:rsidRDefault="00946ACA" w:rsidP="00946ACA">
      <w:pPr>
        <w:pStyle w:val="Tablefin"/>
        <w:rPr>
          <w:lang w:val="ru-RU"/>
        </w:rPr>
      </w:pPr>
    </w:p>
    <w:p w14:paraId="05110B2D" w14:textId="77777777" w:rsidR="00946ACA" w:rsidRPr="000614F1" w:rsidRDefault="00946ACA" w:rsidP="00946ACA">
      <w:r w:rsidRPr="000614F1">
        <w:rPr>
          <w:szCs w:val="24"/>
          <w:lang w:val="ru"/>
        </w:rPr>
        <w:t>Мощность любого побочного излучения не должна превышать пределы согласно таблице 10E для БС, обслуживающих локальные зоны, при действующих требованиях по совместному размещению с БС, типы которых перечислены в первом столбце.</w:t>
      </w:r>
    </w:p>
    <w:p w14:paraId="79E68341" w14:textId="77777777" w:rsidR="00946ACA" w:rsidRPr="000614F1" w:rsidRDefault="00946ACA" w:rsidP="00946ACA">
      <w:pPr>
        <w:pStyle w:val="TableNo"/>
      </w:pPr>
      <w:r w:rsidRPr="000614F1">
        <w:rPr>
          <w:lang w:val="ru"/>
        </w:rPr>
        <w:lastRenderedPageBreak/>
        <w:t>ТАБЛИЦА 10E</w:t>
      </w:r>
    </w:p>
    <w:p w14:paraId="1B464083" w14:textId="77777777" w:rsidR="00946ACA" w:rsidRPr="000614F1" w:rsidRDefault="00946ACA" w:rsidP="00946ACA">
      <w:pPr>
        <w:pStyle w:val="Tabletitle"/>
      </w:pPr>
      <w:r w:rsidRPr="000614F1">
        <w:rPr>
          <w:bCs/>
          <w:szCs w:val="24"/>
          <w:lang w:val="ru"/>
        </w:rPr>
        <w:t>Предельные уровни побочных излучений для БС, обслуживающих локальные зоны и 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2"/>
        <w:gridCol w:w="15"/>
        <w:gridCol w:w="2269"/>
        <w:gridCol w:w="1843"/>
        <w:gridCol w:w="1559"/>
        <w:gridCol w:w="1701"/>
      </w:tblGrid>
      <w:tr w:rsidR="00946ACA" w:rsidRPr="000614F1" w14:paraId="52D15734"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7125AAA4" w14:textId="77777777" w:rsidR="00946ACA" w:rsidRPr="000614F1" w:rsidRDefault="00946ACA" w:rsidP="007339C6">
            <w:pPr>
              <w:pStyle w:val="Tablehead"/>
            </w:pPr>
            <w:r w:rsidRPr="000614F1">
              <w:rPr>
                <w:bCs/>
                <w:lang w:val="ru"/>
              </w:rPr>
              <w:t>Тип совместно размещенной БС</w:t>
            </w:r>
          </w:p>
        </w:tc>
        <w:tc>
          <w:tcPr>
            <w:tcW w:w="2269" w:type="dxa"/>
            <w:tcBorders>
              <w:top w:val="single" w:sz="4" w:space="0" w:color="auto"/>
              <w:left w:val="single" w:sz="4" w:space="0" w:color="auto"/>
              <w:bottom w:val="single" w:sz="4" w:space="0" w:color="auto"/>
              <w:right w:val="single" w:sz="4" w:space="0" w:color="auto"/>
            </w:tcBorders>
            <w:vAlign w:val="center"/>
          </w:tcPr>
          <w:p w14:paraId="4D10599A" w14:textId="77777777" w:rsidR="00946ACA" w:rsidRPr="000614F1" w:rsidRDefault="00946ACA" w:rsidP="007339C6">
            <w:pPr>
              <w:pStyle w:val="Tablehead"/>
            </w:pPr>
            <w:r w:rsidRPr="000614F1">
              <w:rPr>
                <w:bCs/>
                <w:lang w:val="ru"/>
              </w:rPr>
              <w:t>Частотный диапазон для</w:t>
            </w:r>
            <w:r>
              <w:rPr>
                <w:bCs/>
                <w:lang w:val="ru"/>
              </w:rPr>
              <w:t> </w:t>
            </w:r>
            <w:r w:rsidRPr="000614F1">
              <w:rPr>
                <w:bCs/>
                <w:lang w:val="ru"/>
              </w:rPr>
              <w:t>требования к совместному размещению</w:t>
            </w:r>
          </w:p>
        </w:tc>
        <w:tc>
          <w:tcPr>
            <w:tcW w:w="1843" w:type="dxa"/>
            <w:tcBorders>
              <w:top w:val="single" w:sz="4" w:space="0" w:color="auto"/>
              <w:left w:val="single" w:sz="4" w:space="0" w:color="auto"/>
              <w:bottom w:val="single" w:sz="4" w:space="0" w:color="auto"/>
              <w:right w:val="single" w:sz="4" w:space="0" w:color="auto"/>
            </w:tcBorders>
            <w:vAlign w:val="center"/>
          </w:tcPr>
          <w:p w14:paraId="074A44E3" w14:textId="77777777" w:rsidR="00946ACA" w:rsidRPr="000614F1" w:rsidRDefault="00946ACA" w:rsidP="007339C6">
            <w:pPr>
              <w:pStyle w:val="Tablehead"/>
            </w:pPr>
            <w:r w:rsidRPr="000614F1">
              <w:rPr>
                <w:bCs/>
                <w:lang w:val="ru"/>
              </w:rPr>
              <w:t>Максимальный</w:t>
            </w:r>
            <w:r w:rsidRPr="000614F1">
              <w:rPr>
                <w:b w:val="0"/>
                <w:lang w:val="ru"/>
              </w:rPr>
              <w:br/>
            </w:r>
            <w:r w:rsidRPr="000614F1">
              <w:rPr>
                <w:bCs/>
                <w:lang w:val="ru"/>
              </w:rPr>
              <w:t>уровень</w:t>
            </w:r>
          </w:p>
        </w:tc>
        <w:tc>
          <w:tcPr>
            <w:tcW w:w="1559" w:type="dxa"/>
            <w:tcBorders>
              <w:top w:val="single" w:sz="4" w:space="0" w:color="auto"/>
              <w:left w:val="single" w:sz="4" w:space="0" w:color="auto"/>
              <w:bottom w:val="single" w:sz="4" w:space="0" w:color="auto"/>
              <w:right w:val="single" w:sz="4" w:space="0" w:color="auto"/>
            </w:tcBorders>
            <w:vAlign w:val="center"/>
          </w:tcPr>
          <w:p w14:paraId="47416712" w14:textId="77777777" w:rsidR="00946ACA" w:rsidRPr="000614F1" w:rsidRDefault="00946ACA" w:rsidP="007339C6">
            <w:pPr>
              <w:pStyle w:val="Tablehead"/>
              <w:ind w:left="-57" w:right="-57"/>
            </w:pPr>
            <w:r w:rsidRPr="000614F1">
              <w:rPr>
                <w:bCs/>
                <w:lang w:val="ru"/>
              </w:rPr>
              <w:t>Ширина полосы измерения</w:t>
            </w:r>
          </w:p>
        </w:tc>
        <w:tc>
          <w:tcPr>
            <w:tcW w:w="1701" w:type="dxa"/>
            <w:tcBorders>
              <w:top w:val="single" w:sz="4" w:space="0" w:color="auto"/>
              <w:left w:val="single" w:sz="4" w:space="0" w:color="auto"/>
              <w:bottom w:val="single" w:sz="4" w:space="0" w:color="auto"/>
              <w:right w:val="single" w:sz="4" w:space="0" w:color="auto"/>
            </w:tcBorders>
            <w:vAlign w:val="center"/>
          </w:tcPr>
          <w:p w14:paraId="331BF6A1" w14:textId="77777777" w:rsidR="00946ACA" w:rsidRPr="000614F1" w:rsidRDefault="00946ACA" w:rsidP="007339C6">
            <w:pPr>
              <w:pStyle w:val="Tablehead"/>
            </w:pPr>
            <w:r w:rsidRPr="000614F1">
              <w:rPr>
                <w:bCs/>
                <w:lang w:val="ru"/>
              </w:rPr>
              <w:t>Примечание</w:t>
            </w:r>
          </w:p>
        </w:tc>
      </w:tr>
      <w:tr w:rsidR="00946ACA" w:rsidRPr="000614F1" w14:paraId="65BC1005"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440B4221" w14:textId="77777777" w:rsidR="00946ACA" w:rsidRPr="000614F1" w:rsidRDefault="00946ACA" w:rsidP="007339C6">
            <w:pPr>
              <w:pStyle w:val="Tabletext"/>
              <w:jc w:val="center"/>
            </w:pPr>
            <w:r w:rsidRPr="000614F1">
              <w:rPr>
                <w:szCs w:val="22"/>
                <w:lang w:val="ru"/>
              </w:rPr>
              <w:t>Pico GSM900</w:t>
            </w:r>
          </w:p>
        </w:tc>
        <w:tc>
          <w:tcPr>
            <w:tcW w:w="2269" w:type="dxa"/>
            <w:tcBorders>
              <w:top w:val="single" w:sz="4" w:space="0" w:color="auto"/>
              <w:left w:val="single" w:sz="4" w:space="0" w:color="auto"/>
              <w:bottom w:val="single" w:sz="4" w:space="0" w:color="auto"/>
              <w:right w:val="single" w:sz="4" w:space="0" w:color="auto"/>
            </w:tcBorders>
          </w:tcPr>
          <w:p w14:paraId="7EF4B677" w14:textId="77777777" w:rsidR="00946ACA" w:rsidRPr="000614F1" w:rsidRDefault="00946ACA" w:rsidP="007339C6">
            <w:pPr>
              <w:pStyle w:val="Tabletext"/>
              <w:jc w:val="center"/>
            </w:pPr>
            <w:r w:rsidRPr="000614F1">
              <w:rPr>
                <w:szCs w:val="22"/>
                <w:lang w:val="ru"/>
              </w:rPr>
              <w:t>876–915 МГц</w:t>
            </w:r>
          </w:p>
        </w:tc>
        <w:tc>
          <w:tcPr>
            <w:tcW w:w="1843" w:type="dxa"/>
            <w:tcBorders>
              <w:top w:val="single" w:sz="4" w:space="0" w:color="auto"/>
              <w:left w:val="single" w:sz="4" w:space="0" w:color="auto"/>
              <w:bottom w:val="single" w:sz="4" w:space="0" w:color="auto"/>
              <w:right w:val="single" w:sz="4" w:space="0" w:color="auto"/>
            </w:tcBorders>
          </w:tcPr>
          <w:p w14:paraId="0D08E234" w14:textId="77777777" w:rsidR="00946ACA" w:rsidRPr="000614F1" w:rsidRDefault="00946ACA" w:rsidP="007339C6">
            <w:pPr>
              <w:pStyle w:val="Tabletext"/>
              <w:jc w:val="center"/>
            </w:pPr>
            <w:r w:rsidRPr="000614F1">
              <w:rPr>
                <w:szCs w:val="22"/>
                <w:lang w:val="ru"/>
              </w:rPr>
              <w:t>–70 дБм</w:t>
            </w:r>
          </w:p>
        </w:tc>
        <w:tc>
          <w:tcPr>
            <w:tcW w:w="1559" w:type="dxa"/>
            <w:tcBorders>
              <w:top w:val="single" w:sz="4" w:space="0" w:color="auto"/>
              <w:left w:val="single" w:sz="4" w:space="0" w:color="auto"/>
              <w:bottom w:val="single" w:sz="4" w:space="0" w:color="auto"/>
              <w:right w:val="single" w:sz="4" w:space="0" w:color="auto"/>
            </w:tcBorders>
          </w:tcPr>
          <w:p w14:paraId="28DA98D1" w14:textId="77777777" w:rsidR="00946ACA" w:rsidRPr="000614F1" w:rsidRDefault="00946ACA" w:rsidP="007339C6">
            <w:pPr>
              <w:pStyle w:val="Tabletext"/>
              <w:jc w:val="center"/>
            </w:pPr>
            <w:r w:rsidRPr="000614F1">
              <w:rPr>
                <w:szCs w:val="22"/>
                <w:lang w:val="ru"/>
              </w:rPr>
              <w:t>100 кГц</w:t>
            </w:r>
          </w:p>
        </w:tc>
        <w:tc>
          <w:tcPr>
            <w:tcW w:w="1701" w:type="dxa"/>
            <w:tcBorders>
              <w:top w:val="single" w:sz="4" w:space="0" w:color="auto"/>
              <w:left w:val="single" w:sz="4" w:space="0" w:color="auto"/>
              <w:bottom w:val="single" w:sz="4" w:space="0" w:color="auto"/>
              <w:right w:val="single" w:sz="4" w:space="0" w:color="auto"/>
            </w:tcBorders>
          </w:tcPr>
          <w:p w14:paraId="65255F0B" w14:textId="77777777" w:rsidR="00946ACA" w:rsidRPr="000614F1" w:rsidRDefault="00946ACA" w:rsidP="007339C6">
            <w:pPr>
              <w:pStyle w:val="Tabletext"/>
              <w:jc w:val="left"/>
            </w:pPr>
          </w:p>
        </w:tc>
      </w:tr>
      <w:tr w:rsidR="00946ACA" w:rsidRPr="000614F1" w14:paraId="003B9A89"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7ABF86A6" w14:textId="77777777" w:rsidR="00946ACA" w:rsidRPr="000614F1" w:rsidRDefault="00946ACA" w:rsidP="007339C6">
            <w:pPr>
              <w:pStyle w:val="Tabletext"/>
              <w:jc w:val="center"/>
            </w:pPr>
            <w:r w:rsidRPr="000614F1">
              <w:rPr>
                <w:szCs w:val="22"/>
                <w:lang w:val="ru"/>
              </w:rPr>
              <w:t>Pico DCS1800</w:t>
            </w:r>
          </w:p>
        </w:tc>
        <w:tc>
          <w:tcPr>
            <w:tcW w:w="2269" w:type="dxa"/>
            <w:tcBorders>
              <w:top w:val="single" w:sz="4" w:space="0" w:color="auto"/>
              <w:left w:val="single" w:sz="4" w:space="0" w:color="auto"/>
              <w:bottom w:val="single" w:sz="4" w:space="0" w:color="auto"/>
              <w:right w:val="single" w:sz="4" w:space="0" w:color="auto"/>
            </w:tcBorders>
          </w:tcPr>
          <w:p w14:paraId="209D91A8" w14:textId="77777777" w:rsidR="00946ACA" w:rsidRPr="000614F1" w:rsidRDefault="00946ACA" w:rsidP="007339C6">
            <w:pPr>
              <w:pStyle w:val="Tabletext"/>
              <w:jc w:val="center"/>
            </w:pPr>
            <w:r w:rsidRPr="000614F1">
              <w:rPr>
                <w:szCs w:val="22"/>
                <w:lang w:val="ru"/>
              </w:rPr>
              <w:t>1 710–1 785 МГц</w:t>
            </w:r>
          </w:p>
        </w:tc>
        <w:tc>
          <w:tcPr>
            <w:tcW w:w="1843" w:type="dxa"/>
            <w:tcBorders>
              <w:top w:val="single" w:sz="4" w:space="0" w:color="auto"/>
              <w:left w:val="single" w:sz="4" w:space="0" w:color="auto"/>
              <w:bottom w:val="single" w:sz="4" w:space="0" w:color="auto"/>
              <w:right w:val="single" w:sz="4" w:space="0" w:color="auto"/>
            </w:tcBorders>
          </w:tcPr>
          <w:p w14:paraId="57E99D8A" w14:textId="77777777" w:rsidR="00946ACA" w:rsidRPr="000614F1" w:rsidRDefault="00946ACA" w:rsidP="007339C6">
            <w:pPr>
              <w:pStyle w:val="Tabletext"/>
              <w:jc w:val="center"/>
            </w:pPr>
            <w:r w:rsidRPr="000614F1">
              <w:rPr>
                <w:szCs w:val="22"/>
                <w:lang w:val="ru"/>
              </w:rPr>
              <w:t>–80 дБм</w:t>
            </w:r>
          </w:p>
        </w:tc>
        <w:tc>
          <w:tcPr>
            <w:tcW w:w="1559" w:type="dxa"/>
            <w:tcBorders>
              <w:top w:val="single" w:sz="4" w:space="0" w:color="auto"/>
              <w:left w:val="single" w:sz="4" w:space="0" w:color="auto"/>
              <w:bottom w:val="single" w:sz="4" w:space="0" w:color="auto"/>
              <w:right w:val="single" w:sz="4" w:space="0" w:color="auto"/>
            </w:tcBorders>
          </w:tcPr>
          <w:p w14:paraId="384DAA39" w14:textId="77777777" w:rsidR="00946ACA" w:rsidRPr="000614F1" w:rsidRDefault="00946ACA" w:rsidP="007339C6">
            <w:pPr>
              <w:pStyle w:val="Tabletext"/>
              <w:jc w:val="center"/>
            </w:pPr>
            <w:r w:rsidRPr="000614F1">
              <w:rPr>
                <w:szCs w:val="22"/>
                <w:lang w:val="ru"/>
              </w:rPr>
              <w:t>100 кГц</w:t>
            </w:r>
          </w:p>
        </w:tc>
        <w:tc>
          <w:tcPr>
            <w:tcW w:w="1701" w:type="dxa"/>
            <w:tcBorders>
              <w:top w:val="single" w:sz="4" w:space="0" w:color="auto"/>
              <w:left w:val="single" w:sz="4" w:space="0" w:color="auto"/>
              <w:bottom w:val="single" w:sz="4" w:space="0" w:color="auto"/>
              <w:right w:val="single" w:sz="4" w:space="0" w:color="auto"/>
            </w:tcBorders>
          </w:tcPr>
          <w:p w14:paraId="1688268D" w14:textId="77777777" w:rsidR="00946ACA" w:rsidRPr="000614F1" w:rsidRDefault="00946ACA" w:rsidP="007339C6">
            <w:pPr>
              <w:pStyle w:val="Tabletext"/>
              <w:jc w:val="left"/>
            </w:pPr>
          </w:p>
        </w:tc>
      </w:tr>
      <w:tr w:rsidR="00946ACA" w:rsidRPr="000614F1" w14:paraId="56BF2A20"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09A42CCD" w14:textId="77777777" w:rsidR="00946ACA" w:rsidRPr="000614F1" w:rsidRDefault="00946ACA" w:rsidP="007339C6">
            <w:pPr>
              <w:pStyle w:val="Tabletext"/>
              <w:jc w:val="center"/>
            </w:pPr>
            <w:r w:rsidRPr="000614F1">
              <w:rPr>
                <w:szCs w:val="22"/>
                <w:lang w:val="ru"/>
              </w:rPr>
              <w:t>Pico PCS1900</w:t>
            </w:r>
          </w:p>
        </w:tc>
        <w:tc>
          <w:tcPr>
            <w:tcW w:w="2269" w:type="dxa"/>
            <w:tcBorders>
              <w:top w:val="single" w:sz="4" w:space="0" w:color="auto"/>
              <w:left w:val="single" w:sz="4" w:space="0" w:color="auto"/>
              <w:bottom w:val="single" w:sz="4" w:space="0" w:color="auto"/>
              <w:right w:val="single" w:sz="4" w:space="0" w:color="auto"/>
            </w:tcBorders>
          </w:tcPr>
          <w:p w14:paraId="7A575C55" w14:textId="77777777" w:rsidR="00946ACA" w:rsidRPr="000614F1" w:rsidRDefault="00946ACA" w:rsidP="007339C6">
            <w:pPr>
              <w:pStyle w:val="Tabletext"/>
              <w:jc w:val="center"/>
            </w:pPr>
            <w:r w:rsidRPr="000614F1">
              <w:rPr>
                <w:szCs w:val="22"/>
                <w:lang w:val="ru"/>
              </w:rPr>
              <w:t>1 850–1 910 МГц</w:t>
            </w:r>
          </w:p>
        </w:tc>
        <w:tc>
          <w:tcPr>
            <w:tcW w:w="1843" w:type="dxa"/>
            <w:tcBorders>
              <w:top w:val="single" w:sz="4" w:space="0" w:color="auto"/>
              <w:left w:val="single" w:sz="4" w:space="0" w:color="auto"/>
              <w:bottom w:val="single" w:sz="4" w:space="0" w:color="auto"/>
              <w:right w:val="single" w:sz="4" w:space="0" w:color="auto"/>
            </w:tcBorders>
          </w:tcPr>
          <w:p w14:paraId="047E2960" w14:textId="77777777" w:rsidR="00946ACA" w:rsidRPr="000614F1" w:rsidRDefault="00946ACA" w:rsidP="007339C6">
            <w:pPr>
              <w:pStyle w:val="Tabletext"/>
              <w:jc w:val="center"/>
            </w:pPr>
            <w:r w:rsidRPr="000614F1">
              <w:rPr>
                <w:szCs w:val="22"/>
                <w:lang w:val="ru"/>
              </w:rPr>
              <w:t>–80 дБм</w:t>
            </w:r>
          </w:p>
        </w:tc>
        <w:tc>
          <w:tcPr>
            <w:tcW w:w="1559" w:type="dxa"/>
            <w:tcBorders>
              <w:top w:val="single" w:sz="4" w:space="0" w:color="auto"/>
              <w:left w:val="single" w:sz="4" w:space="0" w:color="auto"/>
              <w:bottom w:val="single" w:sz="4" w:space="0" w:color="auto"/>
              <w:right w:val="single" w:sz="4" w:space="0" w:color="auto"/>
            </w:tcBorders>
          </w:tcPr>
          <w:p w14:paraId="7705FFD8" w14:textId="77777777" w:rsidR="00946ACA" w:rsidRPr="000614F1" w:rsidRDefault="00946ACA" w:rsidP="007339C6">
            <w:pPr>
              <w:pStyle w:val="Tabletext"/>
              <w:jc w:val="center"/>
            </w:pPr>
            <w:r w:rsidRPr="000614F1">
              <w:rPr>
                <w:szCs w:val="22"/>
                <w:lang w:val="ru"/>
              </w:rPr>
              <w:t>100 кГц</w:t>
            </w:r>
          </w:p>
        </w:tc>
        <w:tc>
          <w:tcPr>
            <w:tcW w:w="1701" w:type="dxa"/>
            <w:tcBorders>
              <w:top w:val="single" w:sz="4" w:space="0" w:color="auto"/>
              <w:left w:val="single" w:sz="4" w:space="0" w:color="auto"/>
              <w:bottom w:val="single" w:sz="4" w:space="0" w:color="auto"/>
              <w:right w:val="single" w:sz="4" w:space="0" w:color="auto"/>
            </w:tcBorders>
          </w:tcPr>
          <w:p w14:paraId="3C34F59C" w14:textId="77777777" w:rsidR="00946ACA" w:rsidRPr="000614F1" w:rsidRDefault="00946ACA" w:rsidP="007339C6">
            <w:pPr>
              <w:pStyle w:val="Tabletext"/>
              <w:jc w:val="left"/>
            </w:pPr>
          </w:p>
        </w:tc>
      </w:tr>
      <w:tr w:rsidR="00946ACA" w:rsidRPr="000614F1" w14:paraId="4C677468"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7EC00043" w14:textId="77777777" w:rsidR="00946ACA" w:rsidRPr="000614F1" w:rsidRDefault="00946ACA" w:rsidP="007339C6">
            <w:pPr>
              <w:pStyle w:val="Tabletext"/>
              <w:jc w:val="center"/>
            </w:pPr>
            <w:r w:rsidRPr="000614F1">
              <w:rPr>
                <w:szCs w:val="22"/>
                <w:lang w:val="ru"/>
              </w:rPr>
              <w:t>Pico GSM850</w:t>
            </w:r>
          </w:p>
        </w:tc>
        <w:tc>
          <w:tcPr>
            <w:tcW w:w="2269" w:type="dxa"/>
            <w:tcBorders>
              <w:top w:val="single" w:sz="4" w:space="0" w:color="auto"/>
              <w:left w:val="single" w:sz="4" w:space="0" w:color="auto"/>
              <w:bottom w:val="single" w:sz="4" w:space="0" w:color="auto"/>
              <w:right w:val="single" w:sz="4" w:space="0" w:color="auto"/>
            </w:tcBorders>
          </w:tcPr>
          <w:p w14:paraId="26D70719" w14:textId="77777777" w:rsidR="00946ACA" w:rsidRPr="000614F1" w:rsidRDefault="00946ACA" w:rsidP="007339C6">
            <w:pPr>
              <w:pStyle w:val="Tabletext"/>
              <w:jc w:val="center"/>
            </w:pPr>
            <w:r w:rsidRPr="000614F1">
              <w:rPr>
                <w:szCs w:val="22"/>
                <w:lang w:val="ru"/>
              </w:rPr>
              <w:t>824–849 МГц</w:t>
            </w:r>
          </w:p>
        </w:tc>
        <w:tc>
          <w:tcPr>
            <w:tcW w:w="1843" w:type="dxa"/>
            <w:tcBorders>
              <w:top w:val="single" w:sz="4" w:space="0" w:color="auto"/>
              <w:left w:val="single" w:sz="4" w:space="0" w:color="auto"/>
              <w:bottom w:val="single" w:sz="4" w:space="0" w:color="auto"/>
              <w:right w:val="single" w:sz="4" w:space="0" w:color="auto"/>
            </w:tcBorders>
          </w:tcPr>
          <w:p w14:paraId="22380E32" w14:textId="77777777" w:rsidR="00946ACA" w:rsidRPr="000614F1" w:rsidRDefault="00946ACA" w:rsidP="007339C6">
            <w:pPr>
              <w:pStyle w:val="Tabletext"/>
              <w:jc w:val="center"/>
            </w:pPr>
            <w:r w:rsidRPr="000614F1">
              <w:rPr>
                <w:szCs w:val="22"/>
                <w:lang w:val="ru"/>
              </w:rPr>
              <w:t>–70 дБм</w:t>
            </w:r>
          </w:p>
        </w:tc>
        <w:tc>
          <w:tcPr>
            <w:tcW w:w="1559" w:type="dxa"/>
            <w:tcBorders>
              <w:top w:val="single" w:sz="4" w:space="0" w:color="auto"/>
              <w:left w:val="single" w:sz="4" w:space="0" w:color="auto"/>
              <w:bottom w:val="single" w:sz="4" w:space="0" w:color="auto"/>
              <w:right w:val="single" w:sz="4" w:space="0" w:color="auto"/>
            </w:tcBorders>
          </w:tcPr>
          <w:p w14:paraId="5B854BE9" w14:textId="77777777" w:rsidR="00946ACA" w:rsidRPr="000614F1" w:rsidRDefault="00946ACA" w:rsidP="007339C6">
            <w:pPr>
              <w:pStyle w:val="Tabletext"/>
              <w:jc w:val="center"/>
            </w:pPr>
            <w:r w:rsidRPr="000614F1">
              <w:rPr>
                <w:szCs w:val="22"/>
                <w:lang w:val="ru"/>
              </w:rPr>
              <w:t>100 кГц</w:t>
            </w:r>
          </w:p>
        </w:tc>
        <w:tc>
          <w:tcPr>
            <w:tcW w:w="1701" w:type="dxa"/>
            <w:tcBorders>
              <w:top w:val="single" w:sz="4" w:space="0" w:color="auto"/>
              <w:left w:val="single" w:sz="4" w:space="0" w:color="auto"/>
              <w:bottom w:val="single" w:sz="4" w:space="0" w:color="auto"/>
              <w:right w:val="single" w:sz="4" w:space="0" w:color="auto"/>
            </w:tcBorders>
          </w:tcPr>
          <w:p w14:paraId="23BE08E1" w14:textId="77777777" w:rsidR="00946ACA" w:rsidRPr="000614F1" w:rsidRDefault="00946ACA" w:rsidP="007339C6">
            <w:pPr>
              <w:pStyle w:val="Tabletext"/>
              <w:jc w:val="left"/>
            </w:pPr>
          </w:p>
        </w:tc>
      </w:tr>
      <w:tr w:rsidR="00946ACA" w:rsidRPr="000614F1" w14:paraId="22081CC9"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37E99D5D" w14:textId="77777777" w:rsidR="00946ACA" w:rsidRPr="000614F1" w:rsidRDefault="00946ACA" w:rsidP="007339C6">
            <w:pPr>
              <w:pStyle w:val="Tabletext"/>
              <w:jc w:val="center"/>
            </w:pPr>
            <w:r w:rsidRPr="00F0478B">
              <w:rPr>
                <w:szCs w:val="22"/>
              </w:rPr>
              <w:t xml:space="preserve">LA UTRA FDD </w:t>
            </w:r>
            <w:r w:rsidRPr="000614F1">
              <w:rPr>
                <w:szCs w:val="22"/>
                <w:lang w:val="ru"/>
              </w:rPr>
              <w:t>в</w:t>
            </w:r>
            <w:r w:rsidRPr="00F0478B">
              <w:rPr>
                <w:szCs w:val="22"/>
              </w:rPr>
              <w:t> </w:t>
            </w:r>
            <w:r w:rsidRPr="000614F1">
              <w:rPr>
                <w:szCs w:val="22"/>
                <w:lang w:val="ru"/>
              </w:rPr>
              <w:t>полосе</w:t>
            </w:r>
            <w:r w:rsidRPr="00F0478B">
              <w:rPr>
                <w:szCs w:val="22"/>
              </w:rPr>
              <w:t xml:space="preserve"> I </w:t>
            </w:r>
            <w:r w:rsidRPr="00F0478B">
              <w:rPr>
                <w:szCs w:val="22"/>
              </w:rPr>
              <w:br/>
            </w:r>
            <w:r w:rsidRPr="000614F1">
              <w:rPr>
                <w:szCs w:val="22"/>
                <w:lang w:val="ru"/>
              </w:rPr>
              <w:t>или</w:t>
            </w:r>
            <w:r w:rsidRPr="00F0478B">
              <w:rPr>
                <w:szCs w:val="22"/>
              </w:rPr>
              <w:t xml:space="preserve"> E-UTRA </w:t>
            </w:r>
            <w:r w:rsidRPr="000614F1">
              <w:rPr>
                <w:szCs w:val="22"/>
                <w:lang w:val="ru"/>
              </w:rPr>
              <w:t>в</w:t>
            </w:r>
            <w:r>
              <w:rPr>
                <w:szCs w:val="22"/>
                <w:lang w:val="ru-RU"/>
              </w:rPr>
              <w:t> </w:t>
            </w:r>
            <w:r w:rsidRPr="000614F1">
              <w:rPr>
                <w:szCs w:val="22"/>
                <w:lang w:val="ru"/>
              </w:rPr>
              <w:t>полосе</w:t>
            </w:r>
            <w:r w:rsidRPr="00F0478B">
              <w:rPr>
                <w:szCs w:val="22"/>
              </w:rPr>
              <w:t xml:space="preserve"> 1</w:t>
            </w:r>
          </w:p>
        </w:tc>
        <w:tc>
          <w:tcPr>
            <w:tcW w:w="2269" w:type="dxa"/>
            <w:tcBorders>
              <w:top w:val="single" w:sz="4" w:space="0" w:color="auto"/>
              <w:left w:val="single" w:sz="4" w:space="0" w:color="auto"/>
              <w:bottom w:val="single" w:sz="4" w:space="0" w:color="auto"/>
              <w:right w:val="single" w:sz="4" w:space="0" w:color="auto"/>
            </w:tcBorders>
          </w:tcPr>
          <w:p w14:paraId="1846BBA0" w14:textId="77777777" w:rsidR="00946ACA" w:rsidRPr="000614F1" w:rsidRDefault="00946ACA" w:rsidP="007339C6">
            <w:pPr>
              <w:pStyle w:val="Tabletext"/>
              <w:jc w:val="center"/>
            </w:pPr>
            <w:r w:rsidRPr="00F0478B">
              <w:rPr>
                <w:szCs w:val="22"/>
              </w:rPr>
              <w:t xml:space="preserve">1 920–1 980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6C989D7F" w14:textId="77777777" w:rsidR="00946ACA" w:rsidRPr="000614F1" w:rsidRDefault="00946ACA" w:rsidP="007339C6">
            <w:pPr>
              <w:pStyle w:val="Tabletext"/>
              <w:jc w:val="center"/>
            </w:pPr>
            <w:r w:rsidRPr="00F0478B">
              <w:rPr>
                <w:szCs w:val="22"/>
              </w:rPr>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35DF1011" w14:textId="77777777" w:rsidR="00946ACA" w:rsidRPr="000614F1" w:rsidRDefault="00946ACA" w:rsidP="007339C6">
            <w:pPr>
              <w:pStyle w:val="Tabletext"/>
              <w:jc w:val="center"/>
            </w:pPr>
            <w:r w:rsidRPr="00F0478B">
              <w:rPr>
                <w:szCs w:val="22"/>
              </w:rPr>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49782AA0" w14:textId="77777777" w:rsidR="00946ACA" w:rsidRPr="000614F1" w:rsidRDefault="00946ACA" w:rsidP="007339C6">
            <w:pPr>
              <w:pStyle w:val="Tabletext"/>
              <w:jc w:val="left"/>
            </w:pPr>
          </w:p>
        </w:tc>
      </w:tr>
      <w:tr w:rsidR="00946ACA" w:rsidRPr="000614F1" w14:paraId="7C6F954F"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2C450AA3" w14:textId="77777777" w:rsidR="00946ACA" w:rsidRPr="000614F1" w:rsidRDefault="00946ACA" w:rsidP="007339C6">
            <w:pPr>
              <w:pStyle w:val="Tabletext"/>
              <w:jc w:val="center"/>
            </w:pPr>
            <w:r w:rsidRPr="00F0478B">
              <w:rPr>
                <w:szCs w:val="22"/>
              </w:rPr>
              <w:t xml:space="preserve">LA UTRA FDD </w:t>
            </w:r>
            <w:r w:rsidRPr="000614F1">
              <w:rPr>
                <w:szCs w:val="22"/>
                <w:lang w:val="ru"/>
              </w:rPr>
              <w:t>в</w:t>
            </w:r>
            <w:r w:rsidRPr="00F0478B">
              <w:rPr>
                <w:szCs w:val="22"/>
              </w:rPr>
              <w:t> </w:t>
            </w:r>
            <w:r w:rsidRPr="000614F1">
              <w:rPr>
                <w:szCs w:val="22"/>
                <w:lang w:val="ru"/>
              </w:rPr>
              <w:t>полосе</w:t>
            </w:r>
            <w:r w:rsidRPr="00F0478B">
              <w:rPr>
                <w:szCs w:val="22"/>
              </w:rPr>
              <w:t xml:space="preserve"> II </w:t>
            </w:r>
            <w:r>
              <w:rPr>
                <w:szCs w:val="22"/>
                <w:lang w:val="ru-RU"/>
              </w:rPr>
              <w:br/>
            </w:r>
            <w:r w:rsidRPr="000614F1">
              <w:rPr>
                <w:szCs w:val="22"/>
                <w:lang w:val="ru"/>
              </w:rPr>
              <w:t>или</w:t>
            </w:r>
            <w:r>
              <w:rPr>
                <w:szCs w:val="22"/>
                <w:lang w:val="ru-RU"/>
              </w:rPr>
              <w:t xml:space="preserve"> </w:t>
            </w:r>
            <w:r w:rsidRPr="00F0478B">
              <w:rPr>
                <w:szCs w:val="22"/>
              </w:rPr>
              <w:t xml:space="preserve">E-UTRA </w:t>
            </w:r>
            <w:r w:rsidRPr="000614F1">
              <w:rPr>
                <w:szCs w:val="22"/>
                <w:lang w:val="ru"/>
              </w:rPr>
              <w:t>в</w:t>
            </w:r>
            <w:r>
              <w:rPr>
                <w:szCs w:val="22"/>
                <w:lang w:val="ru-RU"/>
              </w:rPr>
              <w:t> </w:t>
            </w:r>
            <w:r w:rsidRPr="000614F1">
              <w:rPr>
                <w:szCs w:val="22"/>
                <w:lang w:val="ru"/>
              </w:rPr>
              <w:t>полосе</w:t>
            </w:r>
            <w:r w:rsidRPr="00F0478B">
              <w:rPr>
                <w:szCs w:val="22"/>
              </w:rPr>
              <w:t xml:space="preserve"> 2</w:t>
            </w:r>
          </w:p>
        </w:tc>
        <w:tc>
          <w:tcPr>
            <w:tcW w:w="2269" w:type="dxa"/>
            <w:tcBorders>
              <w:top w:val="single" w:sz="4" w:space="0" w:color="auto"/>
              <w:left w:val="single" w:sz="4" w:space="0" w:color="auto"/>
              <w:bottom w:val="single" w:sz="4" w:space="0" w:color="auto"/>
              <w:right w:val="single" w:sz="4" w:space="0" w:color="auto"/>
            </w:tcBorders>
          </w:tcPr>
          <w:p w14:paraId="6FB5CADB" w14:textId="77777777" w:rsidR="00946ACA" w:rsidRPr="000614F1" w:rsidRDefault="00946ACA" w:rsidP="007339C6">
            <w:pPr>
              <w:pStyle w:val="Tabletext"/>
              <w:jc w:val="center"/>
            </w:pPr>
            <w:r w:rsidRPr="00F0478B">
              <w:rPr>
                <w:szCs w:val="22"/>
              </w:rPr>
              <w:t xml:space="preserve">1 850–1 910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2C3423E1" w14:textId="77777777" w:rsidR="00946ACA" w:rsidRPr="000614F1" w:rsidRDefault="00946ACA" w:rsidP="007339C6">
            <w:pPr>
              <w:pStyle w:val="Tabletext"/>
              <w:jc w:val="center"/>
            </w:pPr>
            <w:r w:rsidRPr="00F0478B">
              <w:rPr>
                <w:szCs w:val="22"/>
              </w:rPr>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67512D00" w14:textId="77777777" w:rsidR="00946ACA" w:rsidRPr="000614F1" w:rsidRDefault="00946ACA" w:rsidP="007339C6">
            <w:pPr>
              <w:pStyle w:val="Tabletext"/>
              <w:jc w:val="center"/>
            </w:pPr>
            <w:r w:rsidRPr="00F0478B">
              <w:rPr>
                <w:szCs w:val="22"/>
              </w:rPr>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30385708" w14:textId="77777777" w:rsidR="00946ACA" w:rsidRPr="000614F1" w:rsidRDefault="00946ACA" w:rsidP="007339C6">
            <w:pPr>
              <w:pStyle w:val="Tabletext"/>
              <w:jc w:val="left"/>
            </w:pPr>
          </w:p>
        </w:tc>
      </w:tr>
      <w:tr w:rsidR="00946ACA" w:rsidRPr="000614F1" w14:paraId="1F4FF3E7"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5FBFFBDF" w14:textId="77777777" w:rsidR="00946ACA" w:rsidRPr="000614F1" w:rsidRDefault="00946ACA" w:rsidP="007339C6">
            <w:pPr>
              <w:pStyle w:val="Tabletext"/>
              <w:jc w:val="center"/>
            </w:pPr>
            <w:r w:rsidRPr="00F0478B">
              <w:rPr>
                <w:szCs w:val="22"/>
              </w:rPr>
              <w:t xml:space="preserve">LA UTRA FDD </w:t>
            </w:r>
            <w:r w:rsidRPr="000614F1">
              <w:rPr>
                <w:szCs w:val="22"/>
                <w:lang w:val="ru"/>
              </w:rPr>
              <w:t>в</w:t>
            </w:r>
            <w:r w:rsidRPr="00F0478B">
              <w:rPr>
                <w:szCs w:val="22"/>
              </w:rPr>
              <w:t> </w:t>
            </w:r>
            <w:r w:rsidRPr="000614F1">
              <w:rPr>
                <w:szCs w:val="22"/>
                <w:lang w:val="ru"/>
              </w:rPr>
              <w:t>полосе</w:t>
            </w:r>
            <w:r w:rsidRPr="00F0478B">
              <w:rPr>
                <w:szCs w:val="22"/>
              </w:rPr>
              <w:t xml:space="preserve"> III </w:t>
            </w:r>
            <w:r w:rsidRPr="00F0478B">
              <w:rPr>
                <w:szCs w:val="22"/>
              </w:rPr>
              <w:br/>
            </w:r>
            <w:r w:rsidRPr="000614F1">
              <w:rPr>
                <w:szCs w:val="22"/>
                <w:lang w:val="ru"/>
              </w:rPr>
              <w:t>или</w:t>
            </w:r>
            <w:r w:rsidRPr="00F0478B">
              <w:rPr>
                <w:szCs w:val="22"/>
              </w:rPr>
              <w:t xml:space="preserve"> E-UTRA </w:t>
            </w:r>
            <w:r w:rsidRPr="000614F1">
              <w:rPr>
                <w:szCs w:val="22"/>
                <w:lang w:val="ru"/>
              </w:rPr>
              <w:t>в</w:t>
            </w:r>
            <w:r>
              <w:rPr>
                <w:szCs w:val="22"/>
                <w:lang w:val="ru-RU"/>
              </w:rPr>
              <w:t> </w:t>
            </w:r>
            <w:r w:rsidRPr="000614F1">
              <w:rPr>
                <w:szCs w:val="22"/>
                <w:lang w:val="ru"/>
              </w:rPr>
              <w:t>полосе</w:t>
            </w:r>
            <w:r w:rsidRPr="00F0478B">
              <w:rPr>
                <w:szCs w:val="22"/>
              </w:rPr>
              <w:t xml:space="preserve"> 3</w:t>
            </w:r>
          </w:p>
        </w:tc>
        <w:tc>
          <w:tcPr>
            <w:tcW w:w="2269" w:type="dxa"/>
            <w:tcBorders>
              <w:top w:val="single" w:sz="4" w:space="0" w:color="auto"/>
              <w:left w:val="single" w:sz="4" w:space="0" w:color="auto"/>
              <w:bottom w:val="single" w:sz="4" w:space="0" w:color="auto"/>
              <w:right w:val="single" w:sz="4" w:space="0" w:color="auto"/>
            </w:tcBorders>
          </w:tcPr>
          <w:p w14:paraId="632E83BC" w14:textId="77777777" w:rsidR="00946ACA" w:rsidRPr="000614F1" w:rsidRDefault="00946ACA" w:rsidP="007339C6">
            <w:pPr>
              <w:pStyle w:val="Tabletext"/>
              <w:jc w:val="center"/>
            </w:pPr>
            <w:r w:rsidRPr="00F0478B">
              <w:rPr>
                <w:szCs w:val="22"/>
              </w:rPr>
              <w:t xml:space="preserve">1 710–1 785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0A80A874" w14:textId="77777777" w:rsidR="00946ACA" w:rsidRPr="000614F1" w:rsidRDefault="00946ACA" w:rsidP="007339C6">
            <w:pPr>
              <w:pStyle w:val="Tabletext"/>
              <w:jc w:val="center"/>
            </w:pPr>
            <w:r w:rsidRPr="00F0478B">
              <w:rPr>
                <w:szCs w:val="22"/>
              </w:rPr>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04CB25DD" w14:textId="77777777" w:rsidR="00946ACA" w:rsidRPr="000614F1" w:rsidRDefault="00946ACA" w:rsidP="007339C6">
            <w:pPr>
              <w:pStyle w:val="Tabletext"/>
              <w:jc w:val="center"/>
            </w:pPr>
            <w:r w:rsidRPr="00F0478B">
              <w:rPr>
                <w:szCs w:val="22"/>
              </w:rPr>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007839D9" w14:textId="77777777" w:rsidR="00946ACA" w:rsidRPr="000614F1" w:rsidRDefault="00946ACA" w:rsidP="007339C6">
            <w:pPr>
              <w:pStyle w:val="Tabletext"/>
              <w:jc w:val="left"/>
            </w:pPr>
          </w:p>
        </w:tc>
      </w:tr>
      <w:tr w:rsidR="00946ACA" w:rsidRPr="000614F1" w14:paraId="73B5BDF1"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594CB5FE" w14:textId="77777777" w:rsidR="00946ACA" w:rsidRPr="000614F1" w:rsidRDefault="00946ACA" w:rsidP="007339C6">
            <w:pPr>
              <w:pStyle w:val="Tabletext"/>
              <w:jc w:val="center"/>
            </w:pPr>
            <w:r w:rsidRPr="00F0478B">
              <w:rPr>
                <w:szCs w:val="22"/>
              </w:rPr>
              <w:t xml:space="preserve">LA UTRA FDD </w:t>
            </w:r>
            <w:r w:rsidRPr="000614F1">
              <w:rPr>
                <w:szCs w:val="22"/>
                <w:lang w:val="ru"/>
              </w:rPr>
              <w:t>в</w:t>
            </w:r>
            <w:r w:rsidRPr="00F0478B">
              <w:rPr>
                <w:szCs w:val="22"/>
              </w:rPr>
              <w:t> </w:t>
            </w:r>
            <w:r w:rsidRPr="000614F1">
              <w:rPr>
                <w:szCs w:val="22"/>
                <w:lang w:val="ru"/>
              </w:rPr>
              <w:t>полосе</w:t>
            </w:r>
            <w:r w:rsidRPr="00F0478B">
              <w:rPr>
                <w:szCs w:val="22"/>
              </w:rPr>
              <w:t xml:space="preserve"> IV </w:t>
            </w:r>
            <w:r>
              <w:rPr>
                <w:szCs w:val="22"/>
                <w:lang w:val="ru-RU"/>
              </w:rPr>
              <w:br/>
            </w:r>
            <w:r w:rsidRPr="000614F1">
              <w:rPr>
                <w:szCs w:val="22"/>
                <w:lang w:val="ru"/>
              </w:rPr>
              <w:t>или</w:t>
            </w:r>
            <w:r w:rsidRPr="00F0478B">
              <w:rPr>
                <w:szCs w:val="22"/>
              </w:rPr>
              <w:t xml:space="preserve"> E-UTRA </w:t>
            </w:r>
            <w:r w:rsidRPr="000614F1">
              <w:rPr>
                <w:szCs w:val="22"/>
                <w:lang w:val="ru"/>
              </w:rPr>
              <w:t>в</w:t>
            </w:r>
            <w:r>
              <w:rPr>
                <w:szCs w:val="22"/>
                <w:lang w:val="ru-RU"/>
              </w:rPr>
              <w:t> </w:t>
            </w:r>
            <w:r w:rsidRPr="000614F1">
              <w:rPr>
                <w:szCs w:val="22"/>
                <w:lang w:val="ru"/>
              </w:rPr>
              <w:t>полосе</w:t>
            </w:r>
            <w:r w:rsidRPr="00F0478B">
              <w:rPr>
                <w:szCs w:val="22"/>
              </w:rPr>
              <w:t xml:space="preserve"> 4</w:t>
            </w:r>
          </w:p>
        </w:tc>
        <w:tc>
          <w:tcPr>
            <w:tcW w:w="2269" w:type="dxa"/>
            <w:tcBorders>
              <w:top w:val="single" w:sz="4" w:space="0" w:color="auto"/>
              <w:left w:val="single" w:sz="4" w:space="0" w:color="auto"/>
              <w:bottom w:val="single" w:sz="4" w:space="0" w:color="auto"/>
              <w:right w:val="single" w:sz="4" w:space="0" w:color="auto"/>
            </w:tcBorders>
          </w:tcPr>
          <w:p w14:paraId="6EEEA4C7" w14:textId="77777777" w:rsidR="00946ACA" w:rsidRPr="000614F1" w:rsidRDefault="00946ACA" w:rsidP="007339C6">
            <w:pPr>
              <w:pStyle w:val="Tabletext"/>
              <w:jc w:val="center"/>
            </w:pPr>
            <w:r w:rsidRPr="00F0478B">
              <w:t xml:space="preserve">1 710–1 755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5434642C" w14:textId="77777777" w:rsidR="00946ACA" w:rsidRPr="000614F1" w:rsidRDefault="00946ACA" w:rsidP="007339C6">
            <w:pPr>
              <w:pStyle w:val="Tabletext"/>
              <w:jc w:val="center"/>
            </w:pPr>
            <w:r w:rsidRPr="00F0478B">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78F3CBD1" w14:textId="77777777" w:rsidR="00946ACA" w:rsidRPr="000614F1" w:rsidRDefault="00946ACA" w:rsidP="007339C6">
            <w:pPr>
              <w:pStyle w:val="Tabletext"/>
              <w:jc w:val="center"/>
            </w:pPr>
            <w:r w:rsidRPr="00F0478B">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3BDEF6FB" w14:textId="77777777" w:rsidR="00946ACA" w:rsidRPr="000614F1" w:rsidRDefault="00946ACA" w:rsidP="007339C6">
            <w:pPr>
              <w:pStyle w:val="Tabletext"/>
              <w:jc w:val="left"/>
            </w:pPr>
          </w:p>
        </w:tc>
      </w:tr>
      <w:tr w:rsidR="00946ACA" w:rsidRPr="000614F1" w14:paraId="22123500"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1E44C0B0" w14:textId="77777777" w:rsidR="00946ACA" w:rsidRPr="000614F1" w:rsidRDefault="00946ACA" w:rsidP="007339C6">
            <w:pPr>
              <w:pStyle w:val="Tabletext"/>
              <w:jc w:val="center"/>
            </w:pPr>
            <w:r w:rsidRPr="00F0478B">
              <w:rPr>
                <w:szCs w:val="22"/>
              </w:rPr>
              <w:t xml:space="preserve">LA UTRA FDD </w:t>
            </w:r>
            <w:r w:rsidRPr="000614F1">
              <w:rPr>
                <w:szCs w:val="22"/>
                <w:lang w:val="ru"/>
              </w:rPr>
              <w:t>в</w:t>
            </w:r>
            <w:r w:rsidRPr="00F0478B">
              <w:rPr>
                <w:szCs w:val="22"/>
              </w:rPr>
              <w:t> </w:t>
            </w:r>
            <w:r w:rsidRPr="000614F1">
              <w:rPr>
                <w:szCs w:val="22"/>
                <w:lang w:val="ru"/>
              </w:rPr>
              <w:t>полосе</w:t>
            </w:r>
            <w:r w:rsidRPr="00F0478B">
              <w:rPr>
                <w:szCs w:val="22"/>
              </w:rPr>
              <w:t xml:space="preserve"> V </w:t>
            </w:r>
            <w:r w:rsidRPr="00F0478B">
              <w:rPr>
                <w:szCs w:val="22"/>
              </w:rPr>
              <w:br/>
            </w:r>
            <w:r w:rsidRPr="000614F1">
              <w:rPr>
                <w:szCs w:val="22"/>
                <w:lang w:val="ru"/>
              </w:rPr>
              <w:t>или</w:t>
            </w:r>
            <w:r w:rsidRPr="00F0478B">
              <w:rPr>
                <w:szCs w:val="22"/>
              </w:rPr>
              <w:t xml:space="preserve"> E-UTRA </w:t>
            </w:r>
            <w:r w:rsidRPr="000614F1">
              <w:rPr>
                <w:szCs w:val="22"/>
                <w:lang w:val="ru"/>
              </w:rPr>
              <w:t>в</w:t>
            </w:r>
            <w:r>
              <w:rPr>
                <w:szCs w:val="22"/>
                <w:lang w:val="ru-RU"/>
              </w:rPr>
              <w:t> </w:t>
            </w:r>
            <w:r w:rsidRPr="000614F1">
              <w:rPr>
                <w:szCs w:val="22"/>
                <w:lang w:val="ru"/>
              </w:rPr>
              <w:t>полосе</w:t>
            </w:r>
            <w:r w:rsidRPr="00F0478B">
              <w:rPr>
                <w:szCs w:val="22"/>
              </w:rPr>
              <w:t xml:space="preserve"> 5</w:t>
            </w:r>
          </w:p>
        </w:tc>
        <w:tc>
          <w:tcPr>
            <w:tcW w:w="2269" w:type="dxa"/>
            <w:tcBorders>
              <w:top w:val="single" w:sz="4" w:space="0" w:color="auto"/>
              <w:left w:val="single" w:sz="4" w:space="0" w:color="auto"/>
              <w:bottom w:val="single" w:sz="4" w:space="0" w:color="auto"/>
              <w:right w:val="single" w:sz="4" w:space="0" w:color="auto"/>
            </w:tcBorders>
          </w:tcPr>
          <w:p w14:paraId="4EA0D669" w14:textId="77777777" w:rsidR="00946ACA" w:rsidRPr="000614F1" w:rsidRDefault="00946ACA" w:rsidP="007339C6">
            <w:pPr>
              <w:pStyle w:val="Tabletext"/>
              <w:jc w:val="center"/>
            </w:pPr>
            <w:r w:rsidRPr="00F0478B">
              <w:t xml:space="preserve">824–849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0B4E5603" w14:textId="77777777" w:rsidR="00946ACA" w:rsidRPr="000614F1" w:rsidRDefault="00946ACA" w:rsidP="007339C6">
            <w:pPr>
              <w:pStyle w:val="Tabletext"/>
              <w:jc w:val="center"/>
            </w:pPr>
            <w:r w:rsidRPr="00F0478B">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574658BA" w14:textId="77777777" w:rsidR="00946ACA" w:rsidRPr="000614F1" w:rsidRDefault="00946ACA" w:rsidP="007339C6">
            <w:pPr>
              <w:pStyle w:val="Tabletext"/>
              <w:jc w:val="center"/>
            </w:pPr>
            <w:r w:rsidRPr="00F0478B">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40C6B4C8" w14:textId="77777777" w:rsidR="00946ACA" w:rsidRPr="000614F1" w:rsidRDefault="00946ACA" w:rsidP="007339C6">
            <w:pPr>
              <w:pStyle w:val="Tabletext"/>
              <w:jc w:val="left"/>
            </w:pPr>
          </w:p>
        </w:tc>
      </w:tr>
      <w:tr w:rsidR="00946ACA" w:rsidRPr="000614F1" w14:paraId="323D878F"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2F87FA65" w14:textId="77777777" w:rsidR="00946ACA" w:rsidRPr="000614F1" w:rsidRDefault="00946ACA" w:rsidP="007339C6">
            <w:pPr>
              <w:pStyle w:val="Tabletext"/>
              <w:jc w:val="center"/>
            </w:pPr>
            <w:r w:rsidRPr="00F0478B">
              <w:rPr>
                <w:szCs w:val="22"/>
              </w:rPr>
              <w:t xml:space="preserve">LA UTRA FDD </w:t>
            </w:r>
            <w:r w:rsidRPr="000614F1">
              <w:rPr>
                <w:szCs w:val="22"/>
                <w:lang w:val="ru"/>
              </w:rPr>
              <w:t>в</w:t>
            </w:r>
            <w:r w:rsidRPr="00F0478B">
              <w:rPr>
                <w:szCs w:val="22"/>
              </w:rPr>
              <w:t> </w:t>
            </w:r>
            <w:r w:rsidRPr="000614F1">
              <w:rPr>
                <w:szCs w:val="22"/>
                <w:lang w:val="ru"/>
              </w:rPr>
              <w:t>полосах</w:t>
            </w:r>
            <w:r w:rsidRPr="00F0478B">
              <w:rPr>
                <w:szCs w:val="22"/>
              </w:rPr>
              <w:t xml:space="preserve"> VI, XIX</w:t>
            </w:r>
            <w:r w:rsidRPr="00F0478B">
              <w:rPr>
                <w:szCs w:val="22"/>
              </w:rPr>
              <w:br/>
            </w:r>
            <w:r w:rsidRPr="000614F1">
              <w:rPr>
                <w:szCs w:val="22"/>
                <w:lang w:val="ru"/>
              </w:rPr>
              <w:t>или</w:t>
            </w:r>
            <w:r w:rsidRPr="00F0478B">
              <w:rPr>
                <w:szCs w:val="22"/>
              </w:rPr>
              <w:t xml:space="preserve"> E-UTRA </w:t>
            </w:r>
            <w:r w:rsidRPr="00F0478B">
              <w:rPr>
                <w:szCs w:val="22"/>
              </w:rPr>
              <w:br/>
            </w:r>
            <w:r w:rsidRPr="000614F1">
              <w:rPr>
                <w:szCs w:val="22"/>
                <w:lang w:val="ru"/>
              </w:rPr>
              <w:t>в</w:t>
            </w:r>
            <w:r w:rsidRPr="00F0478B">
              <w:rPr>
                <w:szCs w:val="22"/>
              </w:rPr>
              <w:t xml:space="preserve"> </w:t>
            </w:r>
            <w:r w:rsidRPr="000614F1">
              <w:rPr>
                <w:szCs w:val="22"/>
                <w:lang w:val="ru"/>
              </w:rPr>
              <w:t>полосах</w:t>
            </w:r>
            <w:r w:rsidRPr="00F0478B">
              <w:rPr>
                <w:szCs w:val="22"/>
              </w:rPr>
              <w:t xml:space="preserve"> 6, 19</w:t>
            </w:r>
          </w:p>
        </w:tc>
        <w:tc>
          <w:tcPr>
            <w:tcW w:w="2269" w:type="dxa"/>
            <w:tcBorders>
              <w:top w:val="single" w:sz="4" w:space="0" w:color="auto"/>
              <w:left w:val="single" w:sz="4" w:space="0" w:color="auto"/>
              <w:bottom w:val="single" w:sz="4" w:space="0" w:color="auto"/>
              <w:right w:val="single" w:sz="4" w:space="0" w:color="auto"/>
            </w:tcBorders>
          </w:tcPr>
          <w:p w14:paraId="0E9DD3C7" w14:textId="77777777" w:rsidR="00946ACA" w:rsidRPr="000614F1" w:rsidRDefault="00946ACA" w:rsidP="007339C6">
            <w:pPr>
              <w:pStyle w:val="Tabletext"/>
              <w:jc w:val="center"/>
            </w:pPr>
            <w:r w:rsidRPr="00F0478B">
              <w:t xml:space="preserve">830–845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57D24006" w14:textId="77777777" w:rsidR="00946ACA" w:rsidRPr="000614F1" w:rsidRDefault="00946ACA" w:rsidP="007339C6">
            <w:pPr>
              <w:pStyle w:val="Tabletext"/>
              <w:jc w:val="center"/>
            </w:pPr>
            <w:r w:rsidRPr="00F0478B">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37EF1201" w14:textId="77777777" w:rsidR="00946ACA" w:rsidRPr="000614F1" w:rsidRDefault="00946ACA" w:rsidP="007339C6">
            <w:pPr>
              <w:pStyle w:val="Tabletext"/>
              <w:jc w:val="center"/>
            </w:pPr>
            <w:r w:rsidRPr="00F0478B">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69927273" w14:textId="77777777" w:rsidR="00946ACA" w:rsidRPr="000614F1" w:rsidRDefault="00946ACA" w:rsidP="007339C6">
            <w:pPr>
              <w:pStyle w:val="Tabletext"/>
              <w:jc w:val="left"/>
            </w:pPr>
          </w:p>
        </w:tc>
      </w:tr>
      <w:tr w:rsidR="00946ACA" w:rsidRPr="000614F1" w14:paraId="3A7EBF40"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7D86545C" w14:textId="77777777" w:rsidR="00946ACA" w:rsidRPr="000614F1" w:rsidRDefault="00946ACA" w:rsidP="007339C6">
            <w:pPr>
              <w:pStyle w:val="Tabletext"/>
              <w:jc w:val="center"/>
            </w:pPr>
            <w:r w:rsidRPr="00F0478B">
              <w:rPr>
                <w:szCs w:val="22"/>
              </w:rPr>
              <w:t xml:space="preserve">LA UTRA FDD </w:t>
            </w:r>
            <w:r w:rsidRPr="000614F1">
              <w:rPr>
                <w:szCs w:val="22"/>
                <w:lang w:val="ru"/>
              </w:rPr>
              <w:t>в</w:t>
            </w:r>
            <w:r w:rsidRPr="00F0478B">
              <w:rPr>
                <w:szCs w:val="22"/>
              </w:rPr>
              <w:t> </w:t>
            </w:r>
            <w:r w:rsidRPr="000614F1">
              <w:rPr>
                <w:szCs w:val="22"/>
                <w:lang w:val="ru"/>
              </w:rPr>
              <w:t>полосе</w:t>
            </w:r>
            <w:r w:rsidRPr="00F0478B">
              <w:rPr>
                <w:szCs w:val="22"/>
              </w:rPr>
              <w:t xml:space="preserve"> VII </w:t>
            </w:r>
            <w:r w:rsidRPr="00F0478B">
              <w:rPr>
                <w:szCs w:val="22"/>
              </w:rPr>
              <w:br/>
            </w:r>
            <w:r w:rsidRPr="000614F1">
              <w:rPr>
                <w:szCs w:val="22"/>
                <w:lang w:val="ru"/>
              </w:rPr>
              <w:t>или</w:t>
            </w:r>
            <w:r w:rsidRPr="00F0478B">
              <w:rPr>
                <w:szCs w:val="22"/>
              </w:rPr>
              <w:t xml:space="preserve"> E-UTRA </w:t>
            </w:r>
            <w:r w:rsidRPr="000614F1">
              <w:rPr>
                <w:szCs w:val="22"/>
                <w:lang w:val="ru"/>
              </w:rPr>
              <w:t>в</w:t>
            </w:r>
            <w:r>
              <w:rPr>
                <w:szCs w:val="22"/>
                <w:lang w:val="ru-RU"/>
              </w:rPr>
              <w:t> </w:t>
            </w:r>
            <w:r w:rsidRPr="000614F1">
              <w:rPr>
                <w:szCs w:val="22"/>
                <w:lang w:val="ru"/>
              </w:rPr>
              <w:t>полосе</w:t>
            </w:r>
            <w:r w:rsidRPr="00F0478B">
              <w:rPr>
                <w:szCs w:val="22"/>
              </w:rPr>
              <w:t xml:space="preserve"> 7</w:t>
            </w:r>
          </w:p>
        </w:tc>
        <w:tc>
          <w:tcPr>
            <w:tcW w:w="2269" w:type="dxa"/>
            <w:tcBorders>
              <w:top w:val="single" w:sz="4" w:space="0" w:color="auto"/>
              <w:left w:val="single" w:sz="4" w:space="0" w:color="auto"/>
              <w:bottom w:val="single" w:sz="4" w:space="0" w:color="auto"/>
              <w:right w:val="single" w:sz="4" w:space="0" w:color="auto"/>
            </w:tcBorders>
          </w:tcPr>
          <w:p w14:paraId="255F3E57" w14:textId="77777777" w:rsidR="00946ACA" w:rsidRPr="000614F1" w:rsidRDefault="00946ACA" w:rsidP="007339C6">
            <w:pPr>
              <w:pStyle w:val="Tabletext"/>
              <w:jc w:val="center"/>
            </w:pPr>
            <w:r w:rsidRPr="00F0478B">
              <w:t xml:space="preserve">2 500–2 570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51E75F41" w14:textId="77777777" w:rsidR="00946ACA" w:rsidRPr="000614F1" w:rsidRDefault="00946ACA" w:rsidP="007339C6">
            <w:pPr>
              <w:pStyle w:val="Tabletext"/>
              <w:jc w:val="center"/>
            </w:pPr>
            <w:r w:rsidRPr="00F0478B">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343E1DAD" w14:textId="77777777" w:rsidR="00946ACA" w:rsidRPr="000614F1" w:rsidRDefault="00946ACA" w:rsidP="007339C6">
            <w:pPr>
              <w:pStyle w:val="Tabletext"/>
              <w:jc w:val="center"/>
            </w:pPr>
            <w:r w:rsidRPr="00F0478B">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4E054040" w14:textId="77777777" w:rsidR="00946ACA" w:rsidRPr="000614F1" w:rsidRDefault="00946ACA" w:rsidP="007339C6">
            <w:pPr>
              <w:pStyle w:val="Tabletext"/>
              <w:jc w:val="left"/>
            </w:pPr>
          </w:p>
        </w:tc>
      </w:tr>
      <w:tr w:rsidR="00946ACA" w:rsidRPr="000614F1" w14:paraId="0559E0B0"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2B7BD896" w14:textId="77777777" w:rsidR="00946ACA" w:rsidRPr="000614F1" w:rsidRDefault="00946ACA" w:rsidP="007339C6">
            <w:pPr>
              <w:pStyle w:val="Tabletext"/>
              <w:jc w:val="center"/>
            </w:pPr>
            <w:r w:rsidRPr="00F0478B">
              <w:rPr>
                <w:szCs w:val="22"/>
              </w:rPr>
              <w:t xml:space="preserve">LA UTRA FDD </w:t>
            </w:r>
            <w:r w:rsidRPr="000614F1">
              <w:rPr>
                <w:szCs w:val="22"/>
                <w:lang w:val="ru"/>
              </w:rPr>
              <w:t>в</w:t>
            </w:r>
            <w:r w:rsidRPr="00F0478B">
              <w:rPr>
                <w:szCs w:val="22"/>
              </w:rPr>
              <w:t> </w:t>
            </w:r>
            <w:r w:rsidRPr="000614F1">
              <w:rPr>
                <w:szCs w:val="22"/>
                <w:lang w:val="ru"/>
              </w:rPr>
              <w:t>полосе</w:t>
            </w:r>
            <w:r w:rsidRPr="00F0478B">
              <w:rPr>
                <w:szCs w:val="22"/>
              </w:rPr>
              <w:t xml:space="preserve"> VIII</w:t>
            </w:r>
            <w:r>
              <w:rPr>
                <w:szCs w:val="22"/>
                <w:lang w:val="ru-RU"/>
              </w:rPr>
              <w:br/>
            </w:r>
            <w:r w:rsidRPr="000614F1">
              <w:rPr>
                <w:szCs w:val="22"/>
                <w:lang w:val="ru"/>
              </w:rPr>
              <w:t>или</w:t>
            </w:r>
            <w:r w:rsidRPr="00F0478B">
              <w:rPr>
                <w:szCs w:val="22"/>
              </w:rPr>
              <w:t xml:space="preserve"> E-UTRA </w:t>
            </w:r>
            <w:r w:rsidRPr="000614F1">
              <w:rPr>
                <w:szCs w:val="22"/>
                <w:lang w:val="ru"/>
              </w:rPr>
              <w:t>в</w:t>
            </w:r>
            <w:r>
              <w:rPr>
                <w:szCs w:val="22"/>
                <w:lang w:val="ru-RU"/>
              </w:rPr>
              <w:t> </w:t>
            </w:r>
            <w:r w:rsidRPr="000614F1">
              <w:rPr>
                <w:szCs w:val="22"/>
                <w:lang w:val="ru"/>
              </w:rPr>
              <w:t>полосе</w:t>
            </w:r>
            <w:r w:rsidRPr="00F0478B">
              <w:rPr>
                <w:szCs w:val="22"/>
              </w:rPr>
              <w:t xml:space="preserve"> 8</w:t>
            </w:r>
          </w:p>
        </w:tc>
        <w:tc>
          <w:tcPr>
            <w:tcW w:w="2269" w:type="dxa"/>
            <w:tcBorders>
              <w:top w:val="single" w:sz="4" w:space="0" w:color="auto"/>
              <w:left w:val="single" w:sz="4" w:space="0" w:color="auto"/>
              <w:bottom w:val="single" w:sz="4" w:space="0" w:color="auto"/>
              <w:right w:val="single" w:sz="4" w:space="0" w:color="auto"/>
            </w:tcBorders>
          </w:tcPr>
          <w:p w14:paraId="4930C044" w14:textId="77777777" w:rsidR="00946ACA" w:rsidRPr="000614F1" w:rsidRDefault="00946ACA" w:rsidP="007339C6">
            <w:pPr>
              <w:pStyle w:val="Tabletext"/>
              <w:jc w:val="center"/>
            </w:pPr>
            <w:r w:rsidRPr="00F0478B">
              <w:t xml:space="preserve">880–915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6E4CDF5F" w14:textId="77777777" w:rsidR="00946ACA" w:rsidRPr="000614F1" w:rsidRDefault="00946ACA" w:rsidP="007339C6">
            <w:pPr>
              <w:pStyle w:val="Tabletext"/>
              <w:jc w:val="center"/>
            </w:pPr>
            <w:r w:rsidRPr="00F0478B">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16222438" w14:textId="77777777" w:rsidR="00946ACA" w:rsidRPr="000614F1" w:rsidRDefault="00946ACA" w:rsidP="007339C6">
            <w:pPr>
              <w:pStyle w:val="Tabletext"/>
              <w:jc w:val="center"/>
            </w:pPr>
            <w:r w:rsidRPr="00F0478B">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36D4309E" w14:textId="77777777" w:rsidR="00946ACA" w:rsidRPr="000614F1" w:rsidRDefault="00946ACA" w:rsidP="007339C6">
            <w:pPr>
              <w:pStyle w:val="Tabletext"/>
              <w:jc w:val="left"/>
            </w:pPr>
          </w:p>
        </w:tc>
      </w:tr>
      <w:tr w:rsidR="00946ACA" w:rsidRPr="000614F1" w14:paraId="1012187A" w14:textId="77777777" w:rsidTr="007339C6">
        <w:trPr>
          <w:cantSplit/>
          <w:jc w:val="center"/>
        </w:trPr>
        <w:tc>
          <w:tcPr>
            <w:tcW w:w="2267" w:type="dxa"/>
            <w:gridSpan w:val="2"/>
            <w:tcBorders>
              <w:top w:val="single" w:sz="4" w:space="0" w:color="auto"/>
              <w:left w:val="single" w:sz="4" w:space="0" w:color="auto"/>
              <w:bottom w:val="single" w:sz="4" w:space="0" w:color="auto"/>
              <w:right w:val="single" w:sz="4" w:space="0" w:color="auto"/>
            </w:tcBorders>
            <w:vAlign w:val="center"/>
          </w:tcPr>
          <w:p w14:paraId="640D77C2" w14:textId="77777777" w:rsidR="00946ACA" w:rsidRPr="000614F1" w:rsidRDefault="00946ACA" w:rsidP="007339C6">
            <w:pPr>
              <w:pStyle w:val="Tabletext"/>
              <w:jc w:val="center"/>
            </w:pPr>
            <w:r w:rsidRPr="00F0478B">
              <w:rPr>
                <w:szCs w:val="22"/>
              </w:rPr>
              <w:t xml:space="preserve">LA UTRA FDD </w:t>
            </w:r>
            <w:r w:rsidRPr="000614F1">
              <w:rPr>
                <w:szCs w:val="22"/>
                <w:lang w:val="ru"/>
              </w:rPr>
              <w:t>в</w:t>
            </w:r>
            <w:r w:rsidRPr="00F0478B">
              <w:rPr>
                <w:szCs w:val="22"/>
              </w:rPr>
              <w:t> </w:t>
            </w:r>
            <w:r w:rsidRPr="000614F1">
              <w:rPr>
                <w:szCs w:val="22"/>
                <w:lang w:val="ru"/>
              </w:rPr>
              <w:t>полосе</w:t>
            </w:r>
            <w:r w:rsidRPr="00F0478B">
              <w:rPr>
                <w:szCs w:val="22"/>
              </w:rPr>
              <w:t xml:space="preserve"> IX </w:t>
            </w:r>
            <w:r w:rsidRPr="00F0478B">
              <w:rPr>
                <w:szCs w:val="22"/>
              </w:rPr>
              <w:br/>
            </w:r>
            <w:r w:rsidRPr="000614F1">
              <w:rPr>
                <w:szCs w:val="22"/>
                <w:lang w:val="ru"/>
              </w:rPr>
              <w:t>или</w:t>
            </w:r>
            <w:r w:rsidRPr="00F0478B">
              <w:rPr>
                <w:szCs w:val="22"/>
              </w:rPr>
              <w:t xml:space="preserve"> E-UTRA </w:t>
            </w:r>
            <w:r w:rsidRPr="000614F1">
              <w:rPr>
                <w:szCs w:val="22"/>
                <w:lang w:val="ru"/>
              </w:rPr>
              <w:t>в</w:t>
            </w:r>
            <w:r>
              <w:rPr>
                <w:szCs w:val="22"/>
                <w:lang w:val="ru-RU"/>
              </w:rPr>
              <w:t> </w:t>
            </w:r>
            <w:r w:rsidRPr="000614F1">
              <w:rPr>
                <w:szCs w:val="22"/>
                <w:lang w:val="ru"/>
              </w:rPr>
              <w:t>полосе</w:t>
            </w:r>
            <w:r w:rsidRPr="00F0478B">
              <w:rPr>
                <w:szCs w:val="22"/>
              </w:rPr>
              <w:t xml:space="preserve"> 9</w:t>
            </w:r>
          </w:p>
        </w:tc>
        <w:tc>
          <w:tcPr>
            <w:tcW w:w="2269" w:type="dxa"/>
            <w:tcBorders>
              <w:top w:val="single" w:sz="4" w:space="0" w:color="auto"/>
              <w:left w:val="single" w:sz="4" w:space="0" w:color="auto"/>
              <w:bottom w:val="single" w:sz="4" w:space="0" w:color="auto"/>
              <w:right w:val="single" w:sz="4" w:space="0" w:color="auto"/>
            </w:tcBorders>
          </w:tcPr>
          <w:p w14:paraId="73B833AD" w14:textId="77777777" w:rsidR="00946ACA" w:rsidRPr="000614F1" w:rsidRDefault="00946ACA" w:rsidP="007339C6">
            <w:pPr>
              <w:pStyle w:val="Tabletext"/>
              <w:jc w:val="center"/>
            </w:pPr>
            <w:r w:rsidRPr="00F0478B">
              <w:t xml:space="preserve">1 749,9–1 784,9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7CA36AC1" w14:textId="77777777" w:rsidR="00946ACA" w:rsidRPr="000614F1" w:rsidRDefault="00946ACA" w:rsidP="007339C6">
            <w:pPr>
              <w:pStyle w:val="Tabletext"/>
              <w:jc w:val="center"/>
            </w:pPr>
            <w:r w:rsidRPr="00F0478B">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24437882" w14:textId="77777777" w:rsidR="00946ACA" w:rsidRPr="000614F1" w:rsidRDefault="00946ACA" w:rsidP="007339C6">
            <w:pPr>
              <w:pStyle w:val="Tabletext"/>
              <w:jc w:val="center"/>
            </w:pPr>
            <w:r w:rsidRPr="00F0478B">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4B72D995" w14:textId="77777777" w:rsidR="00946ACA" w:rsidRPr="000614F1" w:rsidRDefault="00946ACA" w:rsidP="007339C6">
            <w:pPr>
              <w:pStyle w:val="Tabletext"/>
              <w:jc w:val="left"/>
            </w:pPr>
          </w:p>
        </w:tc>
      </w:tr>
      <w:tr w:rsidR="00946ACA" w:rsidRPr="000614F1" w14:paraId="0EEFC995"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vAlign w:val="center"/>
          </w:tcPr>
          <w:p w14:paraId="262AAA05" w14:textId="77777777" w:rsidR="00946ACA" w:rsidRPr="000614F1" w:rsidRDefault="00946ACA" w:rsidP="007339C6">
            <w:pPr>
              <w:pStyle w:val="Tabletext"/>
              <w:jc w:val="center"/>
            </w:pPr>
            <w:r w:rsidRPr="00F0478B">
              <w:rPr>
                <w:szCs w:val="22"/>
              </w:rPr>
              <w:t xml:space="preserve">LA UTRA FDD </w:t>
            </w:r>
            <w:r w:rsidRPr="000614F1">
              <w:rPr>
                <w:szCs w:val="22"/>
                <w:lang w:val="ru"/>
              </w:rPr>
              <w:t>в</w:t>
            </w:r>
            <w:r w:rsidRPr="00F0478B">
              <w:rPr>
                <w:szCs w:val="22"/>
              </w:rPr>
              <w:t> </w:t>
            </w:r>
            <w:r w:rsidRPr="000614F1">
              <w:rPr>
                <w:szCs w:val="22"/>
                <w:lang w:val="ru"/>
              </w:rPr>
              <w:t>полосе</w:t>
            </w:r>
            <w:r w:rsidRPr="00F0478B">
              <w:rPr>
                <w:szCs w:val="22"/>
              </w:rPr>
              <w:t xml:space="preserve"> X </w:t>
            </w:r>
            <w:r w:rsidRPr="00965DFA">
              <w:rPr>
                <w:szCs w:val="22"/>
              </w:rPr>
              <w:br/>
            </w:r>
            <w:r w:rsidRPr="000614F1">
              <w:rPr>
                <w:szCs w:val="22"/>
                <w:lang w:val="ru"/>
              </w:rPr>
              <w:t>или</w:t>
            </w:r>
            <w:r w:rsidRPr="00F0478B">
              <w:rPr>
                <w:szCs w:val="22"/>
              </w:rPr>
              <w:t xml:space="preserve"> E-UTRA </w:t>
            </w:r>
            <w:r w:rsidRPr="000614F1">
              <w:rPr>
                <w:szCs w:val="22"/>
                <w:lang w:val="ru"/>
              </w:rPr>
              <w:t>в</w:t>
            </w:r>
            <w:r>
              <w:rPr>
                <w:szCs w:val="22"/>
                <w:lang w:val="ru-RU"/>
              </w:rPr>
              <w:t> </w:t>
            </w:r>
            <w:r w:rsidRPr="000614F1">
              <w:rPr>
                <w:szCs w:val="22"/>
                <w:lang w:val="ru"/>
              </w:rPr>
              <w:t>полосе</w:t>
            </w:r>
            <w:r w:rsidRPr="00F0478B">
              <w:rPr>
                <w:szCs w:val="22"/>
              </w:rPr>
              <w:t xml:space="preserve"> 10</w:t>
            </w:r>
          </w:p>
        </w:tc>
        <w:tc>
          <w:tcPr>
            <w:tcW w:w="2284" w:type="dxa"/>
            <w:gridSpan w:val="2"/>
            <w:tcBorders>
              <w:top w:val="single" w:sz="4" w:space="0" w:color="auto"/>
              <w:left w:val="single" w:sz="4" w:space="0" w:color="auto"/>
              <w:bottom w:val="single" w:sz="4" w:space="0" w:color="auto"/>
              <w:right w:val="single" w:sz="4" w:space="0" w:color="auto"/>
            </w:tcBorders>
          </w:tcPr>
          <w:p w14:paraId="4DC93E5C" w14:textId="77777777" w:rsidR="00946ACA" w:rsidRPr="000614F1" w:rsidRDefault="00946ACA" w:rsidP="007339C6">
            <w:pPr>
              <w:pStyle w:val="Tabletext"/>
              <w:jc w:val="center"/>
            </w:pPr>
            <w:r w:rsidRPr="00F0478B">
              <w:t xml:space="preserve">1 710–1 770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3C6A2045" w14:textId="77777777" w:rsidR="00946ACA" w:rsidRPr="000614F1" w:rsidRDefault="00946ACA" w:rsidP="007339C6">
            <w:pPr>
              <w:pStyle w:val="Tabletext"/>
              <w:jc w:val="center"/>
            </w:pPr>
            <w:r w:rsidRPr="00F0478B">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4E64D088" w14:textId="77777777" w:rsidR="00946ACA" w:rsidRPr="000614F1" w:rsidRDefault="00946ACA" w:rsidP="007339C6">
            <w:pPr>
              <w:pStyle w:val="Tabletext"/>
              <w:jc w:val="center"/>
            </w:pPr>
            <w:r w:rsidRPr="00F0478B">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0CA0C69A" w14:textId="77777777" w:rsidR="00946ACA" w:rsidRPr="000614F1" w:rsidRDefault="00946ACA" w:rsidP="007339C6">
            <w:pPr>
              <w:pStyle w:val="Tabletext"/>
              <w:jc w:val="left"/>
            </w:pPr>
          </w:p>
        </w:tc>
      </w:tr>
      <w:tr w:rsidR="00946ACA" w:rsidRPr="000614F1" w14:paraId="0A8D6958"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vAlign w:val="center"/>
          </w:tcPr>
          <w:p w14:paraId="2014FF1F" w14:textId="77777777" w:rsidR="00946ACA" w:rsidRPr="000614F1" w:rsidRDefault="00946ACA" w:rsidP="007339C6">
            <w:pPr>
              <w:pStyle w:val="Tabletext"/>
              <w:jc w:val="center"/>
            </w:pPr>
            <w:r w:rsidRPr="00F0478B">
              <w:rPr>
                <w:szCs w:val="22"/>
              </w:rPr>
              <w:t xml:space="preserve">LA UTRA </w:t>
            </w:r>
            <w:r w:rsidRPr="00965DFA">
              <w:rPr>
                <w:szCs w:val="22"/>
              </w:rPr>
              <w:t xml:space="preserve">FDD </w:t>
            </w:r>
            <w:r w:rsidRPr="000614F1">
              <w:rPr>
                <w:szCs w:val="22"/>
                <w:lang w:val="ru"/>
              </w:rPr>
              <w:t>в</w:t>
            </w:r>
            <w:r w:rsidRPr="00965DFA">
              <w:rPr>
                <w:szCs w:val="22"/>
              </w:rPr>
              <w:t> </w:t>
            </w:r>
            <w:r w:rsidRPr="000614F1">
              <w:rPr>
                <w:szCs w:val="22"/>
                <w:lang w:val="ru"/>
              </w:rPr>
              <w:t>полосе</w:t>
            </w:r>
            <w:r w:rsidRPr="00965DFA">
              <w:rPr>
                <w:szCs w:val="22"/>
              </w:rPr>
              <w:t xml:space="preserve"> XI </w:t>
            </w:r>
            <w:r>
              <w:rPr>
                <w:szCs w:val="22"/>
                <w:lang w:val="ru-RU"/>
              </w:rPr>
              <w:br/>
            </w:r>
            <w:r w:rsidRPr="000614F1">
              <w:rPr>
                <w:szCs w:val="22"/>
                <w:lang w:val="ru"/>
              </w:rPr>
              <w:t>или</w:t>
            </w:r>
            <w:r w:rsidRPr="00965DFA">
              <w:rPr>
                <w:szCs w:val="22"/>
              </w:rPr>
              <w:t xml:space="preserve"> E-UTRA </w:t>
            </w:r>
            <w:r w:rsidRPr="000614F1">
              <w:rPr>
                <w:szCs w:val="22"/>
                <w:lang w:val="ru"/>
              </w:rPr>
              <w:t>в</w:t>
            </w:r>
            <w:r>
              <w:rPr>
                <w:szCs w:val="22"/>
                <w:lang w:val="ru-RU"/>
              </w:rPr>
              <w:t> </w:t>
            </w:r>
            <w:r w:rsidRPr="000614F1">
              <w:rPr>
                <w:szCs w:val="22"/>
                <w:lang w:val="ru"/>
              </w:rPr>
              <w:t>полосе</w:t>
            </w:r>
            <w:r w:rsidRPr="00965DFA">
              <w:rPr>
                <w:szCs w:val="22"/>
              </w:rPr>
              <w:t xml:space="preserve"> 11</w:t>
            </w:r>
          </w:p>
        </w:tc>
        <w:tc>
          <w:tcPr>
            <w:tcW w:w="2284" w:type="dxa"/>
            <w:gridSpan w:val="2"/>
            <w:tcBorders>
              <w:top w:val="single" w:sz="4" w:space="0" w:color="auto"/>
              <w:left w:val="single" w:sz="4" w:space="0" w:color="auto"/>
              <w:bottom w:val="single" w:sz="4" w:space="0" w:color="auto"/>
              <w:right w:val="single" w:sz="4" w:space="0" w:color="auto"/>
            </w:tcBorders>
          </w:tcPr>
          <w:p w14:paraId="608BFF42" w14:textId="77777777" w:rsidR="00946ACA" w:rsidRPr="000614F1" w:rsidRDefault="00946ACA" w:rsidP="007339C6">
            <w:pPr>
              <w:pStyle w:val="Tabletext"/>
              <w:jc w:val="center"/>
            </w:pPr>
            <w:r w:rsidRPr="00965DFA">
              <w:t xml:space="preserve">1 427,9–1 447,9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75CC6D40" w14:textId="77777777" w:rsidR="00946ACA" w:rsidRPr="000614F1" w:rsidRDefault="00946ACA" w:rsidP="007339C6">
            <w:pPr>
              <w:pStyle w:val="Tabletext"/>
              <w:jc w:val="center"/>
            </w:pPr>
            <w:r w:rsidRPr="00965DFA">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3E882E21" w14:textId="77777777" w:rsidR="00946ACA" w:rsidRPr="000614F1" w:rsidRDefault="00946ACA" w:rsidP="007339C6">
            <w:pPr>
              <w:pStyle w:val="Tabletext"/>
              <w:jc w:val="center"/>
            </w:pPr>
            <w:r w:rsidRPr="00965DFA">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095E87D3" w14:textId="77777777" w:rsidR="00946ACA" w:rsidRPr="000614F1" w:rsidRDefault="00946ACA" w:rsidP="007339C6">
            <w:pPr>
              <w:pStyle w:val="Tabletext"/>
              <w:jc w:val="left"/>
            </w:pPr>
          </w:p>
        </w:tc>
      </w:tr>
      <w:tr w:rsidR="00946ACA" w:rsidRPr="000614F1" w14:paraId="1BA749A6"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vAlign w:val="center"/>
          </w:tcPr>
          <w:p w14:paraId="6E0F1794" w14:textId="77777777" w:rsidR="00946ACA" w:rsidRPr="000614F1" w:rsidRDefault="00946ACA" w:rsidP="007339C6">
            <w:pPr>
              <w:pStyle w:val="Tabletext"/>
              <w:jc w:val="center"/>
            </w:pPr>
            <w:r w:rsidRPr="00965DFA">
              <w:rPr>
                <w:szCs w:val="22"/>
              </w:rPr>
              <w:t xml:space="preserve">LA UTRA FDD </w:t>
            </w:r>
            <w:r w:rsidRPr="000614F1">
              <w:rPr>
                <w:szCs w:val="22"/>
                <w:lang w:val="ru"/>
              </w:rPr>
              <w:t>в</w:t>
            </w:r>
            <w:r w:rsidRPr="00965DFA">
              <w:rPr>
                <w:szCs w:val="22"/>
              </w:rPr>
              <w:t> </w:t>
            </w:r>
            <w:r w:rsidRPr="000614F1">
              <w:rPr>
                <w:szCs w:val="22"/>
                <w:lang w:val="ru"/>
              </w:rPr>
              <w:t>полосе</w:t>
            </w:r>
            <w:r w:rsidRPr="00965DFA">
              <w:rPr>
                <w:szCs w:val="22"/>
              </w:rPr>
              <w:t xml:space="preserve"> XII </w:t>
            </w:r>
            <w:r w:rsidRPr="00965DFA">
              <w:rPr>
                <w:szCs w:val="22"/>
              </w:rPr>
              <w:br/>
            </w:r>
            <w:r w:rsidRPr="000614F1">
              <w:rPr>
                <w:szCs w:val="22"/>
                <w:lang w:val="ru"/>
              </w:rPr>
              <w:t>или</w:t>
            </w:r>
            <w:r w:rsidRPr="00965DFA">
              <w:rPr>
                <w:szCs w:val="22"/>
              </w:rPr>
              <w:t xml:space="preserve"> E-UTRA </w:t>
            </w:r>
            <w:r w:rsidRPr="000614F1">
              <w:rPr>
                <w:szCs w:val="22"/>
                <w:lang w:val="ru"/>
              </w:rPr>
              <w:t>в</w:t>
            </w:r>
            <w:r>
              <w:rPr>
                <w:szCs w:val="22"/>
                <w:lang w:val="ru-RU"/>
              </w:rPr>
              <w:t> </w:t>
            </w:r>
            <w:r w:rsidRPr="000614F1">
              <w:rPr>
                <w:szCs w:val="22"/>
                <w:lang w:val="ru"/>
              </w:rPr>
              <w:t>полосе</w:t>
            </w:r>
            <w:r w:rsidRPr="00965DFA">
              <w:rPr>
                <w:szCs w:val="22"/>
              </w:rPr>
              <w:t xml:space="preserve"> 12</w:t>
            </w:r>
          </w:p>
        </w:tc>
        <w:tc>
          <w:tcPr>
            <w:tcW w:w="2284" w:type="dxa"/>
            <w:gridSpan w:val="2"/>
            <w:tcBorders>
              <w:top w:val="single" w:sz="4" w:space="0" w:color="auto"/>
              <w:left w:val="single" w:sz="4" w:space="0" w:color="auto"/>
              <w:bottom w:val="single" w:sz="4" w:space="0" w:color="auto"/>
              <w:right w:val="single" w:sz="4" w:space="0" w:color="auto"/>
            </w:tcBorders>
          </w:tcPr>
          <w:p w14:paraId="540874F6" w14:textId="77777777" w:rsidR="00946ACA" w:rsidRPr="000614F1" w:rsidRDefault="00946ACA" w:rsidP="007339C6">
            <w:pPr>
              <w:pStyle w:val="Tabletext"/>
              <w:jc w:val="center"/>
            </w:pPr>
            <w:r w:rsidRPr="00965DFA">
              <w:t xml:space="preserve">699–716 </w:t>
            </w:r>
            <w:r w:rsidRPr="000614F1">
              <w:rPr>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637BE64B" w14:textId="77777777" w:rsidR="00946ACA" w:rsidRPr="000614F1" w:rsidRDefault="00946ACA" w:rsidP="007339C6">
            <w:pPr>
              <w:pStyle w:val="Tabletext"/>
              <w:jc w:val="center"/>
            </w:pPr>
            <w:r w:rsidRPr="00965DFA">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233EBECA" w14:textId="77777777" w:rsidR="00946ACA" w:rsidRPr="000614F1" w:rsidRDefault="00946ACA" w:rsidP="007339C6">
            <w:pPr>
              <w:pStyle w:val="Tabletext"/>
              <w:jc w:val="center"/>
            </w:pPr>
            <w:r w:rsidRPr="00965DFA">
              <w:t xml:space="preserve">100 </w:t>
            </w:r>
            <w:r w:rsidRPr="000614F1">
              <w:rPr>
                <w:szCs w:val="22"/>
                <w:lang w:val="ru"/>
              </w:rPr>
              <w:t>кГц</w:t>
            </w:r>
          </w:p>
        </w:tc>
        <w:tc>
          <w:tcPr>
            <w:tcW w:w="1701" w:type="dxa"/>
            <w:tcBorders>
              <w:top w:val="single" w:sz="4" w:space="0" w:color="auto"/>
              <w:left w:val="single" w:sz="4" w:space="0" w:color="auto"/>
              <w:bottom w:val="single" w:sz="4" w:space="0" w:color="auto"/>
              <w:right w:val="single" w:sz="4" w:space="0" w:color="auto"/>
            </w:tcBorders>
          </w:tcPr>
          <w:p w14:paraId="392A024E" w14:textId="77777777" w:rsidR="00946ACA" w:rsidRPr="000614F1" w:rsidRDefault="00946ACA" w:rsidP="007339C6">
            <w:pPr>
              <w:pStyle w:val="Tabletext"/>
              <w:jc w:val="left"/>
            </w:pPr>
          </w:p>
        </w:tc>
      </w:tr>
    </w:tbl>
    <w:p w14:paraId="7D0F8E60" w14:textId="66C678AA" w:rsidR="0074094D" w:rsidRPr="000614F1" w:rsidRDefault="0074094D" w:rsidP="0074094D">
      <w:pPr>
        <w:pStyle w:val="TableNo"/>
      </w:pPr>
      <w:r w:rsidRPr="000614F1">
        <w:rPr>
          <w:lang w:val="ru"/>
        </w:rPr>
        <w:lastRenderedPageBreak/>
        <w:t>ТАБЛИЦА 10E</w:t>
      </w:r>
      <w:r>
        <w:rPr>
          <w:lang w:val="ru"/>
        </w:rPr>
        <w:t xml:space="preserve"> (</w:t>
      </w:r>
      <w:r w:rsidRPr="00965DFA">
        <w:rPr>
          <w:i/>
          <w:lang w:val="ru"/>
        </w:rPr>
        <w:t>продолжение</w:t>
      </w:r>
      <w:r>
        <w:rPr>
          <w:lang w:val="ru"/>
        </w:rPr>
        <w:t>)</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2"/>
        <w:gridCol w:w="15"/>
        <w:gridCol w:w="2199"/>
        <w:gridCol w:w="1913"/>
        <w:gridCol w:w="1559"/>
        <w:gridCol w:w="1772"/>
      </w:tblGrid>
      <w:tr w:rsidR="0074094D" w:rsidRPr="000614F1" w14:paraId="4B8E2491"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vAlign w:val="center"/>
          </w:tcPr>
          <w:p w14:paraId="67ECECB0" w14:textId="77777777" w:rsidR="0074094D" w:rsidRPr="0074094D" w:rsidRDefault="0074094D" w:rsidP="0074094D">
            <w:pPr>
              <w:pStyle w:val="Tablehead"/>
              <w:rPr>
                <w:bCs/>
                <w:lang w:val="ru"/>
              </w:rPr>
            </w:pPr>
            <w:r w:rsidRPr="0074094D">
              <w:rPr>
                <w:bCs/>
                <w:lang w:val="ru"/>
              </w:rPr>
              <w:t>Тип совместно размещенной БС</w:t>
            </w:r>
          </w:p>
        </w:tc>
        <w:tc>
          <w:tcPr>
            <w:tcW w:w="2214" w:type="dxa"/>
            <w:gridSpan w:val="2"/>
            <w:tcBorders>
              <w:top w:val="single" w:sz="4" w:space="0" w:color="auto"/>
              <w:left w:val="single" w:sz="4" w:space="0" w:color="auto"/>
              <w:bottom w:val="single" w:sz="4" w:space="0" w:color="auto"/>
              <w:right w:val="single" w:sz="4" w:space="0" w:color="auto"/>
            </w:tcBorders>
          </w:tcPr>
          <w:p w14:paraId="07410823" w14:textId="77777777" w:rsidR="0074094D" w:rsidRPr="0074094D" w:rsidRDefault="0074094D" w:rsidP="0074094D">
            <w:pPr>
              <w:pStyle w:val="Tablehead"/>
              <w:rPr>
                <w:bCs/>
                <w:lang w:val="ru"/>
              </w:rPr>
            </w:pPr>
            <w:r w:rsidRPr="0074094D">
              <w:rPr>
                <w:bCs/>
                <w:lang w:val="ru"/>
              </w:rPr>
              <w:t>Частотный диапазон для требования к совместному размещению</w:t>
            </w:r>
          </w:p>
        </w:tc>
        <w:tc>
          <w:tcPr>
            <w:tcW w:w="1913" w:type="dxa"/>
            <w:tcBorders>
              <w:top w:val="single" w:sz="4" w:space="0" w:color="auto"/>
              <w:left w:val="single" w:sz="4" w:space="0" w:color="auto"/>
              <w:bottom w:val="single" w:sz="4" w:space="0" w:color="auto"/>
              <w:right w:val="single" w:sz="4" w:space="0" w:color="auto"/>
            </w:tcBorders>
          </w:tcPr>
          <w:p w14:paraId="64E1E547" w14:textId="77777777" w:rsidR="0074094D" w:rsidRPr="0074094D" w:rsidRDefault="0074094D" w:rsidP="0074094D">
            <w:pPr>
              <w:pStyle w:val="Tablehead"/>
              <w:rPr>
                <w:bCs/>
                <w:lang w:val="ru"/>
              </w:rPr>
            </w:pPr>
            <w:r w:rsidRPr="0074094D">
              <w:rPr>
                <w:bCs/>
                <w:lang w:val="ru"/>
              </w:rPr>
              <w:t>Максимальный</w:t>
            </w:r>
            <w:r w:rsidRPr="0074094D">
              <w:rPr>
                <w:bCs/>
                <w:lang w:val="ru"/>
              </w:rPr>
              <w:br/>
              <w:t>уровень</w:t>
            </w:r>
          </w:p>
        </w:tc>
        <w:tc>
          <w:tcPr>
            <w:tcW w:w="1559" w:type="dxa"/>
            <w:tcBorders>
              <w:top w:val="single" w:sz="4" w:space="0" w:color="auto"/>
              <w:left w:val="single" w:sz="4" w:space="0" w:color="auto"/>
              <w:bottom w:val="single" w:sz="4" w:space="0" w:color="auto"/>
              <w:right w:val="single" w:sz="4" w:space="0" w:color="auto"/>
            </w:tcBorders>
          </w:tcPr>
          <w:p w14:paraId="4925C855" w14:textId="77777777" w:rsidR="0074094D" w:rsidRPr="0074094D" w:rsidRDefault="0074094D" w:rsidP="0074094D">
            <w:pPr>
              <w:pStyle w:val="Tablehead"/>
              <w:rPr>
                <w:bCs/>
                <w:lang w:val="ru"/>
              </w:rPr>
            </w:pPr>
            <w:r w:rsidRPr="0074094D">
              <w:rPr>
                <w:bCs/>
                <w:lang w:val="ru"/>
              </w:rPr>
              <w:t>Ширина полосы измерения</w:t>
            </w:r>
          </w:p>
        </w:tc>
        <w:tc>
          <w:tcPr>
            <w:tcW w:w="1772" w:type="dxa"/>
            <w:tcBorders>
              <w:top w:val="single" w:sz="4" w:space="0" w:color="auto"/>
              <w:left w:val="single" w:sz="4" w:space="0" w:color="auto"/>
              <w:bottom w:val="single" w:sz="4" w:space="0" w:color="auto"/>
              <w:right w:val="single" w:sz="4" w:space="0" w:color="auto"/>
            </w:tcBorders>
          </w:tcPr>
          <w:p w14:paraId="4983422A" w14:textId="77777777" w:rsidR="0074094D" w:rsidRPr="0074094D" w:rsidRDefault="0074094D" w:rsidP="0074094D">
            <w:pPr>
              <w:pStyle w:val="Tablehead"/>
              <w:rPr>
                <w:bCs/>
                <w:lang w:val="ru"/>
              </w:rPr>
            </w:pPr>
            <w:r w:rsidRPr="0074094D">
              <w:rPr>
                <w:bCs/>
                <w:lang w:val="ru"/>
              </w:rPr>
              <w:t>Примечание</w:t>
            </w:r>
          </w:p>
        </w:tc>
      </w:tr>
      <w:tr w:rsidR="00946ACA" w:rsidRPr="000614F1" w14:paraId="2D71AC53"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vAlign w:val="center"/>
          </w:tcPr>
          <w:p w14:paraId="7BC11A93" w14:textId="77777777" w:rsidR="00946ACA" w:rsidRPr="000614F1" w:rsidRDefault="00946ACA" w:rsidP="007339C6">
            <w:pPr>
              <w:pStyle w:val="Tabletext"/>
              <w:jc w:val="center"/>
            </w:pPr>
            <w:r w:rsidRPr="00965DFA">
              <w:rPr>
                <w:szCs w:val="22"/>
              </w:rPr>
              <w:t xml:space="preserve">LA UTRA FDD </w:t>
            </w:r>
            <w:r w:rsidRPr="000614F1">
              <w:rPr>
                <w:szCs w:val="22"/>
                <w:lang w:val="ru"/>
              </w:rPr>
              <w:t>в</w:t>
            </w:r>
            <w:r w:rsidRPr="00965DFA">
              <w:rPr>
                <w:szCs w:val="22"/>
              </w:rPr>
              <w:t> </w:t>
            </w:r>
            <w:r w:rsidRPr="000614F1">
              <w:rPr>
                <w:szCs w:val="22"/>
                <w:lang w:val="ru"/>
              </w:rPr>
              <w:t>полосе</w:t>
            </w:r>
            <w:r w:rsidRPr="00965DFA">
              <w:rPr>
                <w:szCs w:val="22"/>
              </w:rPr>
              <w:t xml:space="preserve"> XIII </w:t>
            </w:r>
            <w:r>
              <w:rPr>
                <w:szCs w:val="22"/>
                <w:lang w:val="ru-RU"/>
              </w:rPr>
              <w:br/>
            </w:r>
            <w:r w:rsidRPr="000614F1">
              <w:rPr>
                <w:szCs w:val="22"/>
                <w:lang w:val="ru"/>
              </w:rPr>
              <w:t>или</w:t>
            </w:r>
            <w:r w:rsidRPr="00965DFA">
              <w:rPr>
                <w:szCs w:val="22"/>
              </w:rPr>
              <w:t xml:space="preserve"> E-UTRA </w:t>
            </w:r>
            <w:r w:rsidRPr="000614F1">
              <w:rPr>
                <w:szCs w:val="22"/>
                <w:lang w:val="ru"/>
              </w:rPr>
              <w:t>в</w:t>
            </w:r>
            <w:r>
              <w:rPr>
                <w:szCs w:val="22"/>
                <w:lang w:val="ru-RU"/>
              </w:rPr>
              <w:t> </w:t>
            </w:r>
            <w:r w:rsidRPr="000614F1">
              <w:rPr>
                <w:szCs w:val="22"/>
                <w:lang w:val="ru"/>
              </w:rPr>
              <w:t>полосе</w:t>
            </w:r>
            <w:r w:rsidRPr="00965DFA">
              <w:rPr>
                <w:szCs w:val="22"/>
              </w:rPr>
              <w:t xml:space="preserve"> 13</w:t>
            </w:r>
          </w:p>
        </w:tc>
        <w:tc>
          <w:tcPr>
            <w:tcW w:w="2214" w:type="dxa"/>
            <w:gridSpan w:val="2"/>
            <w:tcBorders>
              <w:top w:val="single" w:sz="4" w:space="0" w:color="auto"/>
              <w:left w:val="single" w:sz="4" w:space="0" w:color="auto"/>
              <w:bottom w:val="single" w:sz="4" w:space="0" w:color="auto"/>
              <w:right w:val="single" w:sz="4" w:space="0" w:color="auto"/>
            </w:tcBorders>
          </w:tcPr>
          <w:p w14:paraId="3A257F3A" w14:textId="77777777" w:rsidR="00946ACA" w:rsidRPr="000614F1" w:rsidRDefault="00946ACA" w:rsidP="007339C6">
            <w:pPr>
              <w:pStyle w:val="Tabletext"/>
              <w:jc w:val="center"/>
            </w:pPr>
            <w:r w:rsidRPr="00965DFA">
              <w:t xml:space="preserve">777–787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4B8E976E" w14:textId="77777777" w:rsidR="00946ACA" w:rsidRPr="000614F1" w:rsidRDefault="00946ACA" w:rsidP="007339C6">
            <w:pPr>
              <w:pStyle w:val="Tabletext"/>
              <w:jc w:val="center"/>
            </w:pPr>
            <w:r w:rsidRPr="00965DFA">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38543C1D" w14:textId="77777777" w:rsidR="00946ACA" w:rsidRPr="000614F1" w:rsidRDefault="00946ACA" w:rsidP="007339C6">
            <w:pPr>
              <w:pStyle w:val="Tabletext"/>
              <w:jc w:val="center"/>
            </w:pPr>
            <w:r w:rsidRPr="00965DFA">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1293069F" w14:textId="77777777" w:rsidR="00946ACA" w:rsidRPr="000614F1" w:rsidRDefault="00946ACA" w:rsidP="007339C6">
            <w:pPr>
              <w:pStyle w:val="Tabletext"/>
              <w:jc w:val="left"/>
            </w:pPr>
          </w:p>
        </w:tc>
      </w:tr>
      <w:tr w:rsidR="00946ACA" w:rsidRPr="000614F1" w14:paraId="13D3993B"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vAlign w:val="center"/>
          </w:tcPr>
          <w:p w14:paraId="7CECA638" w14:textId="77777777" w:rsidR="00946ACA" w:rsidRPr="000614F1" w:rsidRDefault="00946ACA" w:rsidP="007339C6">
            <w:pPr>
              <w:pStyle w:val="Tabletext"/>
              <w:jc w:val="center"/>
            </w:pPr>
            <w:r w:rsidRPr="00965DFA">
              <w:rPr>
                <w:szCs w:val="22"/>
              </w:rPr>
              <w:t xml:space="preserve">LA UTRA FDD </w:t>
            </w:r>
            <w:r w:rsidRPr="000614F1">
              <w:rPr>
                <w:szCs w:val="22"/>
                <w:lang w:val="ru"/>
              </w:rPr>
              <w:t>в</w:t>
            </w:r>
            <w:r w:rsidRPr="00965DFA">
              <w:rPr>
                <w:szCs w:val="22"/>
              </w:rPr>
              <w:t> </w:t>
            </w:r>
            <w:r w:rsidRPr="000614F1">
              <w:rPr>
                <w:szCs w:val="22"/>
                <w:lang w:val="ru"/>
              </w:rPr>
              <w:t>полосе</w:t>
            </w:r>
            <w:r w:rsidRPr="00965DFA">
              <w:rPr>
                <w:szCs w:val="22"/>
              </w:rPr>
              <w:t xml:space="preserve"> XIV </w:t>
            </w:r>
            <w:r w:rsidRPr="00965DFA">
              <w:rPr>
                <w:szCs w:val="22"/>
              </w:rPr>
              <w:br/>
            </w:r>
            <w:r w:rsidRPr="000614F1">
              <w:rPr>
                <w:szCs w:val="22"/>
                <w:lang w:val="ru"/>
              </w:rPr>
              <w:t>или</w:t>
            </w:r>
            <w:r w:rsidRPr="00965DFA">
              <w:rPr>
                <w:szCs w:val="22"/>
              </w:rPr>
              <w:t xml:space="preserve"> E-UTRA </w:t>
            </w:r>
            <w:r w:rsidRPr="000614F1">
              <w:rPr>
                <w:szCs w:val="22"/>
                <w:lang w:val="ru"/>
              </w:rPr>
              <w:t>в</w:t>
            </w:r>
            <w:r>
              <w:rPr>
                <w:szCs w:val="22"/>
                <w:lang w:val="ru-RU"/>
              </w:rPr>
              <w:t> </w:t>
            </w:r>
            <w:r w:rsidRPr="000614F1">
              <w:rPr>
                <w:szCs w:val="22"/>
                <w:lang w:val="ru"/>
              </w:rPr>
              <w:t>полосе</w:t>
            </w:r>
            <w:r w:rsidRPr="00965DFA">
              <w:rPr>
                <w:szCs w:val="22"/>
              </w:rPr>
              <w:t xml:space="preserve"> 14</w:t>
            </w:r>
          </w:p>
        </w:tc>
        <w:tc>
          <w:tcPr>
            <w:tcW w:w="2214" w:type="dxa"/>
            <w:gridSpan w:val="2"/>
            <w:tcBorders>
              <w:top w:val="single" w:sz="4" w:space="0" w:color="auto"/>
              <w:left w:val="single" w:sz="4" w:space="0" w:color="auto"/>
              <w:bottom w:val="single" w:sz="4" w:space="0" w:color="auto"/>
              <w:right w:val="single" w:sz="4" w:space="0" w:color="auto"/>
            </w:tcBorders>
          </w:tcPr>
          <w:p w14:paraId="1DB1A9C8" w14:textId="77777777" w:rsidR="00946ACA" w:rsidRPr="000614F1" w:rsidRDefault="00946ACA" w:rsidP="007339C6">
            <w:pPr>
              <w:pStyle w:val="Tabletext"/>
              <w:jc w:val="center"/>
            </w:pPr>
            <w:r w:rsidRPr="00965DFA">
              <w:t xml:space="preserve">788–798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43CB25D0" w14:textId="77777777" w:rsidR="00946ACA" w:rsidRPr="000614F1" w:rsidRDefault="00946ACA" w:rsidP="007339C6">
            <w:pPr>
              <w:pStyle w:val="Tabletext"/>
              <w:jc w:val="center"/>
            </w:pPr>
            <w:r w:rsidRPr="00965DFA">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63767354" w14:textId="77777777" w:rsidR="00946ACA" w:rsidRPr="000614F1" w:rsidRDefault="00946ACA" w:rsidP="007339C6">
            <w:pPr>
              <w:pStyle w:val="Tabletext"/>
              <w:jc w:val="center"/>
            </w:pPr>
            <w:r w:rsidRPr="00965DFA">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52334464" w14:textId="77777777" w:rsidR="00946ACA" w:rsidRPr="000614F1" w:rsidRDefault="00946ACA" w:rsidP="007339C6">
            <w:pPr>
              <w:pStyle w:val="Tabletext"/>
              <w:jc w:val="left"/>
            </w:pPr>
          </w:p>
        </w:tc>
      </w:tr>
      <w:tr w:rsidR="00946ACA" w:rsidRPr="000614F1" w14:paraId="2B60557E"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vAlign w:val="center"/>
          </w:tcPr>
          <w:p w14:paraId="37AA2B4D" w14:textId="77777777" w:rsidR="00946ACA" w:rsidRPr="000614F1" w:rsidRDefault="00946ACA" w:rsidP="007339C6">
            <w:pPr>
              <w:pStyle w:val="Tabletext"/>
              <w:jc w:val="center"/>
            </w:pPr>
            <w:r w:rsidRPr="00965DFA">
              <w:t xml:space="preserve">LA E-UTRA </w:t>
            </w:r>
            <w:r w:rsidRPr="000614F1">
              <w:rPr>
                <w:lang w:val="ru"/>
              </w:rPr>
              <w:t>в</w:t>
            </w:r>
            <w:r w:rsidRPr="00965DFA">
              <w:t> </w:t>
            </w:r>
            <w:r w:rsidRPr="000614F1">
              <w:rPr>
                <w:lang w:val="ru"/>
              </w:rPr>
              <w:t>полосе</w:t>
            </w:r>
            <w:r w:rsidRPr="00965DFA">
              <w:t> 17</w:t>
            </w:r>
          </w:p>
        </w:tc>
        <w:tc>
          <w:tcPr>
            <w:tcW w:w="2214" w:type="dxa"/>
            <w:gridSpan w:val="2"/>
            <w:tcBorders>
              <w:top w:val="single" w:sz="4" w:space="0" w:color="auto"/>
              <w:left w:val="single" w:sz="4" w:space="0" w:color="auto"/>
              <w:bottom w:val="single" w:sz="4" w:space="0" w:color="auto"/>
              <w:right w:val="single" w:sz="4" w:space="0" w:color="auto"/>
            </w:tcBorders>
          </w:tcPr>
          <w:p w14:paraId="164BEBA9" w14:textId="77777777" w:rsidR="00946ACA" w:rsidRPr="000614F1" w:rsidRDefault="00946ACA" w:rsidP="007339C6">
            <w:pPr>
              <w:pStyle w:val="Tabletext"/>
              <w:jc w:val="center"/>
            </w:pPr>
            <w:r w:rsidRPr="00965DFA">
              <w:t xml:space="preserve">704–716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799C7F31" w14:textId="77777777" w:rsidR="00946ACA" w:rsidRPr="000614F1" w:rsidRDefault="00946ACA" w:rsidP="007339C6">
            <w:pPr>
              <w:pStyle w:val="Tabletext"/>
              <w:jc w:val="center"/>
            </w:pPr>
            <w:r w:rsidRPr="00965DFA">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03C881FA" w14:textId="77777777" w:rsidR="00946ACA" w:rsidRPr="000614F1" w:rsidRDefault="00946ACA" w:rsidP="007339C6">
            <w:pPr>
              <w:pStyle w:val="Tabletext"/>
              <w:jc w:val="center"/>
            </w:pPr>
            <w:r w:rsidRPr="00965DFA">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3E2EFB02" w14:textId="77777777" w:rsidR="00946ACA" w:rsidRPr="000614F1" w:rsidRDefault="00946ACA" w:rsidP="007339C6">
            <w:pPr>
              <w:pStyle w:val="Tabletext"/>
              <w:jc w:val="left"/>
            </w:pPr>
          </w:p>
        </w:tc>
      </w:tr>
      <w:tr w:rsidR="00946ACA" w:rsidRPr="000614F1" w14:paraId="33017341"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vAlign w:val="center"/>
          </w:tcPr>
          <w:p w14:paraId="29BC8D7B" w14:textId="77777777" w:rsidR="00946ACA" w:rsidRPr="000614F1" w:rsidRDefault="00946ACA" w:rsidP="007339C6">
            <w:pPr>
              <w:pStyle w:val="Tabletext"/>
              <w:jc w:val="center"/>
            </w:pPr>
            <w:r w:rsidRPr="00965DFA">
              <w:t xml:space="preserve">LA E-UTRA </w:t>
            </w:r>
            <w:r w:rsidRPr="000614F1">
              <w:rPr>
                <w:lang w:val="ru"/>
              </w:rPr>
              <w:t>в</w:t>
            </w:r>
            <w:r w:rsidRPr="00965DFA">
              <w:t> </w:t>
            </w:r>
            <w:r w:rsidRPr="000614F1">
              <w:rPr>
                <w:lang w:val="ru"/>
              </w:rPr>
              <w:t>полосе</w:t>
            </w:r>
            <w:r w:rsidRPr="00965DFA">
              <w:t> 18</w:t>
            </w:r>
          </w:p>
        </w:tc>
        <w:tc>
          <w:tcPr>
            <w:tcW w:w="2214" w:type="dxa"/>
            <w:gridSpan w:val="2"/>
            <w:tcBorders>
              <w:top w:val="single" w:sz="4" w:space="0" w:color="auto"/>
              <w:left w:val="single" w:sz="4" w:space="0" w:color="auto"/>
              <w:bottom w:val="single" w:sz="4" w:space="0" w:color="auto"/>
              <w:right w:val="single" w:sz="4" w:space="0" w:color="auto"/>
            </w:tcBorders>
          </w:tcPr>
          <w:p w14:paraId="418C5ED5" w14:textId="77777777" w:rsidR="00946ACA" w:rsidRPr="000614F1" w:rsidRDefault="00946ACA" w:rsidP="007339C6">
            <w:pPr>
              <w:pStyle w:val="Tabletext"/>
              <w:jc w:val="center"/>
            </w:pPr>
            <w:r w:rsidRPr="00965DFA">
              <w:t xml:space="preserve">815–830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411EDF3B" w14:textId="77777777" w:rsidR="00946ACA" w:rsidRPr="000614F1" w:rsidRDefault="00946ACA" w:rsidP="007339C6">
            <w:pPr>
              <w:pStyle w:val="Tabletext"/>
              <w:jc w:val="center"/>
            </w:pPr>
            <w:r w:rsidRPr="00965DFA">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5866A9B5" w14:textId="77777777" w:rsidR="00946ACA" w:rsidRPr="000614F1" w:rsidRDefault="00946ACA" w:rsidP="007339C6">
            <w:pPr>
              <w:pStyle w:val="Tabletext"/>
              <w:jc w:val="center"/>
            </w:pPr>
            <w:r w:rsidRPr="00965DFA">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75896555" w14:textId="77777777" w:rsidR="00946ACA" w:rsidRPr="000614F1" w:rsidRDefault="00946ACA" w:rsidP="007339C6">
            <w:pPr>
              <w:pStyle w:val="Tabletext"/>
              <w:jc w:val="left"/>
            </w:pPr>
          </w:p>
        </w:tc>
      </w:tr>
      <w:tr w:rsidR="00946ACA" w:rsidRPr="000614F1" w14:paraId="69E8A2F4"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vAlign w:val="center"/>
          </w:tcPr>
          <w:p w14:paraId="59AF4460" w14:textId="77777777" w:rsidR="00946ACA" w:rsidRPr="000614F1" w:rsidRDefault="00946ACA" w:rsidP="007339C6">
            <w:pPr>
              <w:pStyle w:val="Tabletext"/>
              <w:jc w:val="center"/>
            </w:pPr>
            <w:r w:rsidRPr="00965DFA">
              <w:t xml:space="preserve">LA UTRA FDD </w:t>
            </w:r>
            <w:r w:rsidRPr="00965DFA">
              <w:br/>
            </w:r>
            <w:r w:rsidRPr="000614F1">
              <w:rPr>
                <w:lang w:val="ru"/>
              </w:rPr>
              <w:t>в</w:t>
            </w:r>
            <w:r w:rsidRPr="00965DFA">
              <w:t xml:space="preserve"> </w:t>
            </w:r>
            <w:r w:rsidRPr="000614F1">
              <w:rPr>
                <w:lang w:val="ru"/>
              </w:rPr>
              <w:t>полосе</w:t>
            </w:r>
            <w:r w:rsidRPr="00965DFA">
              <w:t xml:space="preserve"> XX </w:t>
            </w:r>
            <w:r w:rsidRPr="00965DFA">
              <w:br/>
            </w:r>
            <w:r w:rsidRPr="000614F1">
              <w:rPr>
                <w:lang w:val="ru"/>
              </w:rPr>
              <w:t>или</w:t>
            </w:r>
            <w:r w:rsidRPr="00965DFA">
              <w:t xml:space="preserve"> E-UTRA </w:t>
            </w:r>
            <w:r w:rsidRPr="000614F1">
              <w:rPr>
                <w:lang w:val="ru"/>
              </w:rPr>
              <w:t>в</w:t>
            </w:r>
            <w:r w:rsidRPr="00965DFA">
              <w:t> </w:t>
            </w:r>
            <w:r w:rsidRPr="000614F1">
              <w:rPr>
                <w:lang w:val="ru"/>
              </w:rPr>
              <w:t>полосе</w:t>
            </w:r>
            <w:r w:rsidRPr="00965DFA">
              <w:t> 20</w:t>
            </w:r>
          </w:p>
        </w:tc>
        <w:tc>
          <w:tcPr>
            <w:tcW w:w="2214" w:type="dxa"/>
            <w:gridSpan w:val="2"/>
            <w:tcBorders>
              <w:top w:val="single" w:sz="4" w:space="0" w:color="auto"/>
              <w:left w:val="single" w:sz="4" w:space="0" w:color="auto"/>
              <w:bottom w:val="single" w:sz="4" w:space="0" w:color="auto"/>
              <w:right w:val="single" w:sz="4" w:space="0" w:color="auto"/>
            </w:tcBorders>
          </w:tcPr>
          <w:p w14:paraId="33DF06D2" w14:textId="77777777" w:rsidR="00946ACA" w:rsidRPr="000614F1" w:rsidRDefault="00946ACA" w:rsidP="007339C6">
            <w:pPr>
              <w:pStyle w:val="Tabletext"/>
              <w:jc w:val="center"/>
            </w:pPr>
            <w:r w:rsidRPr="00965DFA">
              <w:t xml:space="preserve">832–862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0E156801" w14:textId="77777777" w:rsidR="00946ACA" w:rsidRPr="000614F1" w:rsidRDefault="00946ACA" w:rsidP="007339C6">
            <w:pPr>
              <w:pStyle w:val="Tabletext"/>
              <w:jc w:val="center"/>
            </w:pPr>
            <w:r w:rsidRPr="00965DFA">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6643AD4D" w14:textId="77777777" w:rsidR="00946ACA" w:rsidRPr="000614F1" w:rsidRDefault="00946ACA" w:rsidP="007339C6">
            <w:pPr>
              <w:pStyle w:val="Tabletext"/>
              <w:jc w:val="center"/>
            </w:pPr>
            <w:r w:rsidRPr="00965DFA">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4D5C52FD" w14:textId="77777777" w:rsidR="00946ACA" w:rsidRPr="000614F1" w:rsidRDefault="00946ACA" w:rsidP="007339C6">
            <w:pPr>
              <w:pStyle w:val="Tabletext"/>
              <w:jc w:val="left"/>
            </w:pPr>
          </w:p>
        </w:tc>
      </w:tr>
      <w:tr w:rsidR="00946ACA" w:rsidRPr="000614F1" w14:paraId="2B654BB5"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vAlign w:val="center"/>
          </w:tcPr>
          <w:p w14:paraId="1CC04BD3" w14:textId="77777777" w:rsidR="00946ACA" w:rsidRPr="000614F1" w:rsidRDefault="00946ACA" w:rsidP="007339C6">
            <w:pPr>
              <w:pStyle w:val="Tabletext"/>
              <w:jc w:val="center"/>
            </w:pPr>
            <w:r w:rsidRPr="00965DFA">
              <w:rPr>
                <w:szCs w:val="22"/>
              </w:rPr>
              <w:t xml:space="preserve">LA UTRA FDD </w:t>
            </w:r>
            <w:r w:rsidRPr="000614F1">
              <w:rPr>
                <w:szCs w:val="22"/>
                <w:lang w:val="ru"/>
              </w:rPr>
              <w:t>в</w:t>
            </w:r>
            <w:r w:rsidRPr="00965DFA">
              <w:rPr>
                <w:szCs w:val="22"/>
              </w:rPr>
              <w:t> </w:t>
            </w:r>
            <w:r w:rsidRPr="000614F1">
              <w:rPr>
                <w:szCs w:val="22"/>
                <w:lang w:val="ru"/>
              </w:rPr>
              <w:t>полосе</w:t>
            </w:r>
            <w:r w:rsidRPr="00965DFA">
              <w:rPr>
                <w:szCs w:val="22"/>
              </w:rPr>
              <w:t xml:space="preserve"> XXI </w:t>
            </w:r>
            <w:r>
              <w:rPr>
                <w:szCs w:val="22"/>
                <w:lang w:val="ru-RU"/>
              </w:rPr>
              <w:br/>
            </w:r>
            <w:r w:rsidRPr="000614F1">
              <w:rPr>
                <w:szCs w:val="22"/>
                <w:lang w:val="ru"/>
              </w:rPr>
              <w:t>или</w:t>
            </w:r>
            <w:r w:rsidRPr="00965DFA">
              <w:rPr>
                <w:szCs w:val="22"/>
              </w:rPr>
              <w:t xml:space="preserve"> E-UTRA </w:t>
            </w:r>
            <w:r w:rsidRPr="000614F1">
              <w:rPr>
                <w:szCs w:val="22"/>
                <w:lang w:val="ru"/>
              </w:rPr>
              <w:t>в</w:t>
            </w:r>
            <w:r>
              <w:rPr>
                <w:szCs w:val="22"/>
                <w:lang w:val="ru-RU"/>
              </w:rPr>
              <w:t> </w:t>
            </w:r>
            <w:r w:rsidRPr="000614F1">
              <w:rPr>
                <w:szCs w:val="22"/>
                <w:lang w:val="ru"/>
              </w:rPr>
              <w:t>полосе</w:t>
            </w:r>
            <w:r w:rsidRPr="00965DFA">
              <w:rPr>
                <w:szCs w:val="22"/>
              </w:rPr>
              <w:t xml:space="preserve"> 21</w:t>
            </w:r>
          </w:p>
        </w:tc>
        <w:tc>
          <w:tcPr>
            <w:tcW w:w="2214" w:type="dxa"/>
            <w:gridSpan w:val="2"/>
            <w:tcBorders>
              <w:top w:val="single" w:sz="4" w:space="0" w:color="auto"/>
              <w:left w:val="single" w:sz="4" w:space="0" w:color="auto"/>
              <w:bottom w:val="single" w:sz="4" w:space="0" w:color="auto"/>
              <w:right w:val="single" w:sz="4" w:space="0" w:color="auto"/>
            </w:tcBorders>
          </w:tcPr>
          <w:p w14:paraId="1829A7AF" w14:textId="77777777" w:rsidR="00946ACA" w:rsidRPr="000614F1" w:rsidRDefault="00946ACA" w:rsidP="007339C6">
            <w:pPr>
              <w:pStyle w:val="Tabletext"/>
              <w:jc w:val="center"/>
            </w:pPr>
            <w:r w:rsidRPr="00965DFA">
              <w:t xml:space="preserve">1 447,9–1 462,9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1112A9BC" w14:textId="77777777" w:rsidR="00946ACA" w:rsidRPr="000614F1" w:rsidRDefault="00946ACA" w:rsidP="007339C6">
            <w:pPr>
              <w:pStyle w:val="Tabletext"/>
              <w:jc w:val="center"/>
            </w:pPr>
            <w:r w:rsidRPr="00965DFA">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14065DE0" w14:textId="77777777" w:rsidR="00946ACA" w:rsidRPr="000614F1" w:rsidRDefault="00946ACA" w:rsidP="007339C6">
            <w:pPr>
              <w:pStyle w:val="Tabletext"/>
              <w:jc w:val="center"/>
            </w:pPr>
            <w:r w:rsidRPr="00965DFA">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534C2647" w14:textId="77777777" w:rsidR="00946ACA" w:rsidRPr="000614F1" w:rsidRDefault="00946ACA" w:rsidP="007339C6">
            <w:pPr>
              <w:pStyle w:val="Tabletext"/>
              <w:jc w:val="left"/>
            </w:pPr>
          </w:p>
        </w:tc>
      </w:tr>
      <w:tr w:rsidR="00946ACA" w:rsidRPr="000614F1" w14:paraId="1469CB39"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tcPr>
          <w:p w14:paraId="68163764" w14:textId="77777777" w:rsidR="00946ACA" w:rsidRPr="000614F1" w:rsidRDefault="00946ACA" w:rsidP="007339C6">
            <w:pPr>
              <w:pStyle w:val="Tabletext"/>
              <w:jc w:val="center"/>
            </w:pPr>
            <w:r w:rsidRPr="00965DFA">
              <w:t>LA UTRA FD</w:t>
            </w:r>
            <w:r w:rsidRPr="000614F1">
              <w:rPr>
                <w:lang w:val="ru"/>
              </w:rPr>
              <w:t xml:space="preserve">D </w:t>
            </w:r>
            <w:r w:rsidRPr="000614F1">
              <w:rPr>
                <w:lang w:val="ru"/>
              </w:rPr>
              <w:br/>
              <w:t xml:space="preserve">в полосе XXII </w:t>
            </w:r>
            <w:r>
              <w:rPr>
                <w:lang w:val="ru"/>
              </w:rPr>
              <w:br/>
            </w:r>
            <w:r w:rsidRPr="000614F1">
              <w:rPr>
                <w:lang w:val="ru"/>
              </w:rPr>
              <w:t>или E-UTRA в</w:t>
            </w:r>
            <w:r>
              <w:rPr>
                <w:lang w:val="ru"/>
              </w:rPr>
              <w:t> </w:t>
            </w:r>
            <w:r w:rsidRPr="000614F1">
              <w:rPr>
                <w:lang w:val="ru"/>
              </w:rPr>
              <w:t>полосе 22</w:t>
            </w:r>
          </w:p>
        </w:tc>
        <w:tc>
          <w:tcPr>
            <w:tcW w:w="2214" w:type="dxa"/>
            <w:gridSpan w:val="2"/>
            <w:tcBorders>
              <w:top w:val="single" w:sz="4" w:space="0" w:color="auto"/>
              <w:left w:val="single" w:sz="4" w:space="0" w:color="auto"/>
              <w:bottom w:val="single" w:sz="4" w:space="0" w:color="auto"/>
              <w:right w:val="single" w:sz="4" w:space="0" w:color="auto"/>
            </w:tcBorders>
          </w:tcPr>
          <w:p w14:paraId="3757F2F6" w14:textId="77777777" w:rsidR="00946ACA" w:rsidRPr="000614F1" w:rsidRDefault="00946ACA" w:rsidP="007339C6">
            <w:pPr>
              <w:pStyle w:val="Tabletext"/>
              <w:jc w:val="center"/>
            </w:pPr>
            <w:r w:rsidRPr="000614F1">
              <w:rPr>
                <w:lang w:val="ru"/>
              </w:rPr>
              <w:t>3 410–3 490 МГц</w:t>
            </w:r>
          </w:p>
        </w:tc>
        <w:tc>
          <w:tcPr>
            <w:tcW w:w="1913" w:type="dxa"/>
            <w:tcBorders>
              <w:top w:val="single" w:sz="4" w:space="0" w:color="auto"/>
              <w:left w:val="single" w:sz="4" w:space="0" w:color="auto"/>
              <w:bottom w:val="single" w:sz="4" w:space="0" w:color="auto"/>
              <w:right w:val="single" w:sz="4" w:space="0" w:color="auto"/>
            </w:tcBorders>
          </w:tcPr>
          <w:p w14:paraId="441095F8" w14:textId="77777777" w:rsidR="00946ACA" w:rsidRPr="000614F1" w:rsidRDefault="00946ACA" w:rsidP="007339C6">
            <w:pPr>
              <w:pStyle w:val="Tabletext"/>
              <w:jc w:val="center"/>
            </w:pPr>
            <w:r w:rsidRPr="000614F1">
              <w:rPr>
                <w:lang w:val="ru"/>
              </w:rPr>
              <w:t>–88 дБм</w:t>
            </w:r>
          </w:p>
        </w:tc>
        <w:tc>
          <w:tcPr>
            <w:tcW w:w="1559" w:type="dxa"/>
            <w:tcBorders>
              <w:top w:val="single" w:sz="4" w:space="0" w:color="auto"/>
              <w:left w:val="single" w:sz="4" w:space="0" w:color="auto"/>
              <w:bottom w:val="single" w:sz="4" w:space="0" w:color="auto"/>
              <w:right w:val="single" w:sz="4" w:space="0" w:color="auto"/>
            </w:tcBorders>
          </w:tcPr>
          <w:p w14:paraId="4B561353" w14:textId="77777777" w:rsidR="00946ACA" w:rsidRPr="000614F1" w:rsidRDefault="00946ACA" w:rsidP="007339C6">
            <w:pPr>
              <w:pStyle w:val="Tabletext"/>
              <w:jc w:val="center"/>
            </w:pPr>
            <w:r w:rsidRPr="000614F1">
              <w:rPr>
                <w:lang w:val="ru"/>
              </w:rPr>
              <w:t>100 кГц</w:t>
            </w:r>
          </w:p>
        </w:tc>
        <w:tc>
          <w:tcPr>
            <w:tcW w:w="1772" w:type="dxa"/>
            <w:tcBorders>
              <w:top w:val="single" w:sz="4" w:space="0" w:color="auto"/>
              <w:left w:val="single" w:sz="4" w:space="0" w:color="auto"/>
              <w:bottom w:val="single" w:sz="4" w:space="0" w:color="auto"/>
              <w:right w:val="single" w:sz="4" w:space="0" w:color="auto"/>
            </w:tcBorders>
          </w:tcPr>
          <w:p w14:paraId="403034E3" w14:textId="77777777" w:rsidR="00946ACA" w:rsidRPr="000614F1" w:rsidRDefault="00946ACA" w:rsidP="007339C6">
            <w:pPr>
              <w:pStyle w:val="Tabletext"/>
              <w:jc w:val="left"/>
            </w:pPr>
            <w:r w:rsidRPr="000614F1">
              <w:rPr>
                <w:lang w:val="ru"/>
              </w:rPr>
              <w:t>Неприменимо к БС E-UTRA, работающим в полосе 42</w:t>
            </w:r>
          </w:p>
        </w:tc>
      </w:tr>
      <w:tr w:rsidR="00946ACA" w:rsidRPr="000614F1" w14:paraId="6931B43E"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tcPr>
          <w:p w14:paraId="39A60C9E" w14:textId="77777777" w:rsidR="00946ACA" w:rsidRPr="000614F1" w:rsidRDefault="00946ACA" w:rsidP="007339C6">
            <w:pPr>
              <w:pStyle w:val="Tabletext"/>
              <w:jc w:val="center"/>
            </w:pPr>
            <w:r w:rsidRPr="000614F1">
              <w:rPr>
                <w:lang w:val="ru"/>
              </w:rPr>
              <w:t xml:space="preserve">LA E-UTRA </w:t>
            </w:r>
            <w:r w:rsidRPr="000614F1">
              <w:rPr>
                <w:lang w:val="ru"/>
              </w:rPr>
              <w:br/>
              <w:t>в полосе 23</w:t>
            </w:r>
          </w:p>
        </w:tc>
        <w:tc>
          <w:tcPr>
            <w:tcW w:w="2214" w:type="dxa"/>
            <w:gridSpan w:val="2"/>
            <w:tcBorders>
              <w:top w:val="single" w:sz="4" w:space="0" w:color="auto"/>
              <w:left w:val="single" w:sz="4" w:space="0" w:color="auto"/>
              <w:bottom w:val="single" w:sz="4" w:space="0" w:color="auto"/>
              <w:right w:val="single" w:sz="4" w:space="0" w:color="auto"/>
            </w:tcBorders>
          </w:tcPr>
          <w:p w14:paraId="323EEB1B" w14:textId="77777777" w:rsidR="00946ACA" w:rsidRPr="000614F1" w:rsidRDefault="00946ACA" w:rsidP="007339C6">
            <w:pPr>
              <w:pStyle w:val="Tabletext"/>
              <w:jc w:val="center"/>
            </w:pPr>
            <w:r w:rsidRPr="000614F1">
              <w:rPr>
                <w:lang w:val="ru"/>
              </w:rPr>
              <w:t>2 000–2 020 МГц</w:t>
            </w:r>
          </w:p>
        </w:tc>
        <w:tc>
          <w:tcPr>
            <w:tcW w:w="1913" w:type="dxa"/>
            <w:tcBorders>
              <w:top w:val="single" w:sz="4" w:space="0" w:color="auto"/>
              <w:left w:val="single" w:sz="4" w:space="0" w:color="auto"/>
              <w:bottom w:val="single" w:sz="4" w:space="0" w:color="auto"/>
              <w:right w:val="single" w:sz="4" w:space="0" w:color="auto"/>
            </w:tcBorders>
          </w:tcPr>
          <w:p w14:paraId="32CE3F41" w14:textId="77777777" w:rsidR="00946ACA" w:rsidRPr="000614F1" w:rsidRDefault="00946ACA" w:rsidP="007339C6">
            <w:pPr>
              <w:pStyle w:val="Tabletext"/>
              <w:jc w:val="center"/>
            </w:pPr>
            <w:r w:rsidRPr="000614F1">
              <w:rPr>
                <w:lang w:val="ru"/>
              </w:rPr>
              <w:t>–88 дБм</w:t>
            </w:r>
          </w:p>
        </w:tc>
        <w:tc>
          <w:tcPr>
            <w:tcW w:w="1559" w:type="dxa"/>
            <w:tcBorders>
              <w:top w:val="single" w:sz="4" w:space="0" w:color="auto"/>
              <w:left w:val="single" w:sz="4" w:space="0" w:color="auto"/>
              <w:bottom w:val="single" w:sz="4" w:space="0" w:color="auto"/>
              <w:right w:val="single" w:sz="4" w:space="0" w:color="auto"/>
            </w:tcBorders>
          </w:tcPr>
          <w:p w14:paraId="2D5D6F4A" w14:textId="77777777" w:rsidR="00946ACA" w:rsidRPr="000614F1" w:rsidRDefault="00946ACA" w:rsidP="007339C6">
            <w:pPr>
              <w:pStyle w:val="Tabletext"/>
              <w:jc w:val="center"/>
            </w:pPr>
            <w:r w:rsidRPr="000614F1">
              <w:rPr>
                <w:lang w:val="ru"/>
              </w:rPr>
              <w:t>100 кГц</w:t>
            </w:r>
          </w:p>
        </w:tc>
        <w:tc>
          <w:tcPr>
            <w:tcW w:w="1772" w:type="dxa"/>
            <w:tcBorders>
              <w:top w:val="single" w:sz="4" w:space="0" w:color="auto"/>
              <w:left w:val="single" w:sz="4" w:space="0" w:color="auto"/>
              <w:bottom w:val="single" w:sz="4" w:space="0" w:color="auto"/>
              <w:right w:val="single" w:sz="4" w:space="0" w:color="auto"/>
            </w:tcBorders>
          </w:tcPr>
          <w:p w14:paraId="74833914" w14:textId="77777777" w:rsidR="00946ACA" w:rsidRPr="000614F1" w:rsidRDefault="00946ACA" w:rsidP="007339C6">
            <w:pPr>
              <w:pStyle w:val="Tabletext"/>
            </w:pPr>
          </w:p>
        </w:tc>
      </w:tr>
      <w:tr w:rsidR="00946ACA" w:rsidRPr="000614F1" w14:paraId="4568E793"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tcPr>
          <w:p w14:paraId="32DC91A8" w14:textId="77777777" w:rsidR="00946ACA" w:rsidRPr="000614F1" w:rsidRDefault="00946ACA" w:rsidP="007339C6">
            <w:pPr>
              <w:pStyle w:val="Tabletext"/>
              <w:jc w:val="center"/>
            </w:pPr>
            <w:r w:rsidRPr="000614F1">
              <w:rPr>
                <w:lang w:val="ru"/>
              </w:rPr>
              <w:t xml:space="preserve">LA E-UTRA </w:t>
            </w:r>
            <w:r w:rsidRPr="000614F1">
              <w:rPr>
                <w:lang w:val="ru"/>
              </w:rPr>
              <w:br/>
              <w:t>в полосе 24</w:t>
            </w:r>
          </w:p>
        </w:tc>
        <w:tc>
          <w:tcPr>
            <w:tcW w:w="2214" w:type="dxa"/>
            <w:gridSpan w:val="2"/>
            <w:tcBorders>
              <w:top w:val="single" w:sz="4" w:space="0" w:color="auto"/>
              <w:left w:val="single" w:sz="4" w:space="0" w:color="auto"/>
              <w:bottom w:val="single" w:sz="4" w:space="0" w:color="auto"/>
              <w:right w:val="single" w:sz="4" w:space="0" w:color="auto"/>
            </w:tcBorders>
          </w:tcPr>
          <w:p w14:paraId="52CC996B" w14:textId="77777777" w:rsidR="00946ACA" w:rsidRPr="000614F1" w:rsidRDefault="00946ACA" w:rsidP="007339C6">
            <w:pPr>
              <w:pStyle w:val="Tabletext"/>
              <w:jc w:val="center"/>
            </w:pPr>
            <w:r w:rsidRPr="000614F1">
              <w:rPr>
                <w:lang w:val="ru"/>
              </w:rPr>
              <w:t>1 626,5–1 660,5 МГц</w:t>
            </w:r>
          </w:p>
        </w:tc>
        <w:tc>
          <w:tcPr>
            <w:tcW w:w="1913" w:type="dxa"/>
            <w:tcBorders>
              <w:top w:val="single" w:sz="4" w:space="0" w:color="auto"/>
              <w:left w:val="single" w:sz="4" w:space="0" w:color="auto"/>
              <w:bottom w:val="single" w:sz="4" w:space="0" w:color="auto"/>
              <w:right w:val="single" w:sz="4" w:space="0" w:color="auto"/>
            </w:tcBorders>
          </w:tcPr>
          <w:p w14:paraId="0E269157" w14:textId="77777777" w:rsidR="00946ACA" w:rsidRPr="000614F1" w:rsidRDefault="00946ACA" w:rsidP="007339C6">
            <w:pPr>
              <w:pStyle w:val="Tabletext"/>
              <w:jc w:val="center"/>
            </w:pPr>
            <w:r w:rsidRPr="000614F1">
              <w:rPr>
                <w:lang w:val="ru"/>
              </w:rPr>
              <w:t>–88 дБм</w:t>
            </w:r>
          </w:p>
        </w:tc>
        <w:tc>
          <w:tcPr>
            <w:tcW w:w="1559" w:type="dxa"/>
            <w:tcBorders>
              <w:top w:val="single" w:sz="4" w:space="0" w:color="auto"/>
              <w:left w:val="single" w:sz="4" w:space="0" w:color="auto"/>
              <w:bottom w:val="single" w:sz="4" w:space="0" w:color="auto"/>
              <w:right w:val="single" w:sz="4" w:space="0" w:color="auto"/>
            </w:tcBorders>
          </w:tcPr>
          <w:p w14:paraId="78A2668E" w14:textId="77777777" w:rsidR="00946ACA" w:rsidRPr="000614F1" w:rsidRDefault="00946ACA" w:rsidP="007339C6">
            <w:pPr>
              <w:pStyle w:val="Tabletext"/>
              <w:jc w:val="center"/>
            </w:pPr>
            <w:r w:rsidRPr="000614F1">
              <w:rPr>
                <w:lang w:val="ru"/>
              </w:rPr>
              <w:t>100 КГц</w:t>
            </w:r>
          </w:p>
        </w:tc>
        <w:tc>
          <w:tcPr>
            <w:tcW w:w="1772" w:type="dxa"/>
            <w:tcBorders>
              <w:top w:val="single" w:sz="4" w:space="0" w:color="auto"/>
              <w:left w:val="single" w:sz="4" w:space="0" w:color="auto"/>
              <w:bottom w:val="single" w:sz="4" w:space="0" w:color="auto"/>
              <w:right w:val="single" w:sz="4" w:space="0" w:color="auto"/>
            </w:tcBorders>
          </w:tcPr>
          <w:p w14:paraId="09455F62" w14:textId="77777777" w:rsidR="00946ACA" w:rsidRPr="000614F1" w:rsidRDefault="00946ACA" w:rsidP="007339C6">
            <w:pPr>
              <w:pStyle w:val="Tabletext"/>
            </w:pPr>
          </w:p>
        </w:tc>
      </w:tr>
      <w:tr w:rsidR="00946ACA" w:rsidRPr="000614F1" w14:paraId="4407A329"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tcPr>
          <w:p w14:paraId="6488DC59" w14:textId="77777777" w:rsidR="00946ACA" w:rsidRPr="000614F1" w:rsidRDefault="00946ACA" w:rsidP="007339C6">
            <w:pPr>
              <w:pStyle w:val="Tabletext"/>
              <w:jc w:val="center"/>
            </w:pPr>
            <w:r w:rsidRPr="00965DFA">
              <w:t xml:space="preserve">LA UTRA FDD </w:t>
            </w:r>
            <w:r w:rsidRPr="00965DFA">
              <w:br/>
            </w:r>
            <w:r w:rsidRPr="000614F1">
              <w:rPr>
                <w:lang w:val="ru"/>
              </w:rPr>
              <w:t>в</w:t>
            </w:r>
            <w:r w:rsidRPr="00965DFA">
              <w:t xml:space="preserve"> </w:t>
            </w:r>
            <w:r w:rsidRPr="000614F1">
              <w:rPr>
                <w:lang w:val="ru"/>
              </w:rPr>
              <w:t>полосе</w:t>
            </w:r>
            <w:r w:rsidRPr="00965DFA">
              <w:t xml:space="preserve"> XXV </w:t>
            </w:r>
            <w:r w:rsidRPr="00965DFA">
              <w:br/>
            </w:r>
            <w:r w:rsidRPr="000614F1">
              <w:rPr>
                <w:lang w:val="ru"/>
              </w:rPr>
              <w:t>или</w:t>
            </w:r>
            <w:r w:rsidRPr="00965DFA">
              <w:t xml:space="preserve"> E-UTRA </w:t>
            </w:r>
            <w:r w:rsidRPr="000614F1">
              <w:rPr>
                <w:lang w:val="ru"/>
              </w:rPr>
              <w:t>в</w:t>
            </w:r>
            <w:r>
              <w:rPr>
                <w:lang w:val="ru-RU"/>
              </w:rPr>
              <w:t> </w:t>
            </w:r>
            <w:r w:rsidRPr="000614F1">
              <w:rPr>
                <w:lang w:val="ru"/>
              </w:rPr>
              <w:t>полосе</w:t>
            </w:r>
            <w:r w:rsidRPr="00965DFA">
              <w:t xml:space="preserve"> 25</w:t>
            </w:r>
          </w:p>
        </w:tc>
        <w:tc>
          <w:tcPr>
            <w:tcW w:w="2214" w:type="dxa"/>
            <w:gridSpan w:val="2"/>
            <w:tcBorders>
              <w:top w:val="single" w:sz="4" w:space="0" w:color="auto"/>
              <w:left w:val="single" w:sz="4" w:space="0" w:color="auto"/>
              <w:bottom w:val="single" w:sz="4" w:space="0" w:color="auto"/>
              <w:right w:val="single" w:sz="4" w:space="0" w:color="auto"/>
            </w:tcBorders>
          </w:tcPr>
          <w:p w14:paraId="717A3C63" w14:textId="77777777" w:rsidR="00946ACA" w:rsidRPr="000614F1" w:rsidRDefault="00946ACA" w:rsidP="007339C6">
            <w:pPr>
              <w:pStyle w:val="Tabletext"/>
              <w:jc w:val="center"/>
            </w:pPr>
            <w:r w:rsidRPr="00965DFA">
              <w:t xml:space="preserve">1 850–1 915 </w:t>
            </w:r>
            <w:r w:rsidRPr="000614F1">
              <w:rPr>
                <w:lang w:val="ru"/>
              </w:rPr>
              <w:t>МГц</w:t>
            </w:r>
          </w:p>
        </w:tc>
        <w:tc>
          <w:tcPr>
            <w:tcW w:w="1913" w:type="dxa"/>
            <w:tcBorders>
              <w:top w:val="single" w:sz="4" w:space="0" w:color="auto"/>
              <w:left w:val="single" w:sz="4" w:space="0" w:color="auto"/>
              <w:bottom w:val="single" w:sz="4" w:space="0" w:color="auto"/>
              <w:right w:val="single" w:sz="4" w:space="0" w:color="auto"/>
            </w:tcBorders>
          </w:tcPr>
          <w:p w14:paraId="796B9E0B" w14:textId="77777777" w:rsidR="00946ACA" w:rsidRPr="000614F1" w:rsidRDefault="00946ACA" w:rsidP="007339C6">
            <w:pPr>
              <w:pStyle w:val="Tabletext"/>
              <w:jc w:val="center"/>
            </w:pPr>
            <w:r w:rsidRPr="00965DFA">
              <w:t xml:space="preserve">–88 </w:t>
            </w:r>
            <w:r w:rsidRPr="000614F1">
              <w:rPr>
                <w:lang w:val="ru"/>
              </w:rPr>
              <w:t>дБм</w:t>
            </w:r>
          </w:p>
        </w:tc>
        <w:tc>
          <w:tcPr>
            <w:tcW w:w="1559" w:type="dxa"/>
            <w:tcBorders>
              <w:top w:val="single" w:sz="4" w:space="0" w:color="auto"/>
              <w:left w:val="single" w:sz="4" w:space="0" w:color="auto"/>
              <w:bottom w:val="single" w:sz="4" w:space="0" w:color="auto"/>
              <w:right w:val="single" w:sz="4" w:space="0" w:color="auto"/>
            </w:tcBorders>
          </w:tcPr>
          <w:p w14:paraId="309B0468" w14:textId="77777777" w:rsidR="00946ACA" w:rsidRPr="000614F1" w:rsidRDefault="00946ACA" w:rsidP="007339C6">
            <w:pPr>
              <w:pStyle w:val="Tabletext"/>
              <w:jc w:val="center"/>
            </w:pPr>
            <w:r w:rsidRPr="00965DFA">
              <w:t xml:space="preserve">100 </w:t>
            </w:r>
            <w:r w:rsidRPr="000614F1">
              <w:rPr>
                <w:lang w:val="ru"/>
              </w:rPr>
              <w:t>кГц</w:t>
            </w:r>
          </w:p>
        </w:tc>
        <w:tc>
          <w:tcPr>
            <w:tcW w:w="1772" w:type="dxa"/>
            <w:tcBorders>
              <w:top w:val="single" w:sz="4" w:space="0" w:color="auto"/>
              <w:left w:val="single" w:sz="4" w:space="0" w:color="auto"/>
              <w:bottom w:val="single" w:sz="4" w:space="0" w:color="auto"/>
              <w:right w:val="single" w:sz="4" w:space="0" w:color="auto"/>
            </w:tcBorders>
          </w:tcPr>
          <w:p w14:paraId="4604DFB9" w14:textId="77777777" w:rsidR="00946ACA" w:rsidRPr="000614F1" w:rsidRDefault="00946ACA" w:rsidP="007339C6">
            <w:pPr>
              <w:pStyle w:val="Tabletext"/>
            </w:pPr>
          </w:p>
        </w:tc>
      </w:tr>
      <w:tr w:rsidR="00946ACA" w:rsidRPr="000614F1" w14:paraId="207AD219"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tcPr>
          <w:p w14:paraId="63175897" w14:textId="77777777" w:rsidR="00946ACA" w:rsidRPr="000614F1" w:rsidRDefault="00946ACA" w:rsidP="007339C6">
            <w:pPr>
              <w:pStyle w:val="Tabletext"/>
              <w:jc w:val="center"/>
            </w:pPr>
            <w:r w:rsidRPr="00965DFA">
              <w:rPr>
                <w:szCs w:val="22"/>
              </w:rPr>
              <w:t xml:space="preserve">LA UTRA TDD </w:t>
            </w:r>
            <w:r w:rsidRPr="000614F1">
              <w:rPr>
                <w:szCs w:val="22"/>
                <w:lang w:val="ru"/>
              </w:rPr>
              <w:t>в</w:t>
            </w:r>
            <w:r w:rsidRPr="00965DFA">
              <w:rPr>
                <w:szCs w:val="22"/>
              </w:rPr>
              <w:t> </w:t>
            </w:r>
            <w:r w:rsidRPr="000614F1">
              <w:rPr>
                <w:szCs w:val="22"/>
                <w:lang w:val="ru"/>
              </w:rPr>
              <w:t>полосе</w:t>
            </w:r>
            <w:r w:rsidRPr="00965DFA">
              <w:rPr>
                <w:szCs w:val="22"/>
              </w:rPr>
              <w:t xml:space="preserve"> a) </w:t>
            </w:r>
            <w:r>
              <w:rPr>
                <w:szCs w:val="22"/>
                <w:lang w:val="ru"/>
              </w:rPr>
              <w:br/>
              <w:t xml:space="preserve">или </w:t>
            </w:r>
            <w:r w:rsidRPr="00965DFA">
              <w:rPr>
                <w:szCs w:val="22"/>
              </w:rPr>
              <w:t xml:space="preserve">E-UTRA </w:t>
            </w:r>
            <w:r w:rsidRPr="000614F1">
              <w:rPr>
                <w:szCs w:val="22"/>
                <w:lang w:val="ru"/>
              </w:rPr>
              <w:t>в</w:t>
            </w:r>
            <w:r>
              <w:rPr>
                <w:szCs w:val="22"/>
                <w:lang w:val="ru-RU"/>
              </w:rPr>
              <w:t> </w:t>
            </w:r>
            <w:r w:rsidRPr="000614F1">
              <w:rPr>
                <w:szCs w:val="22"/>
                <w:lang w:val="ru"/>
              </w:rPr>
              <w:t>полосе</w:t>
            </w:r>
            <w:r w:rsidRPr="00965DFA">
              <w:rPr>
                <w:szCs w:val="22"/>
              </w:rPr>
              <w:t xml:space="preserve"> 33</w:t>
            </w:r>
          </w:p>
        </w:tc>
        <w:tc>
          <w:tcPr>
            <w:tcW w:w="2214" w:type="dxa"/>
            <w:gridSpan w:val="2"/>
            <w:tcBorders>
              <w:top w:val="single" w:sz="4" w:space="0" w:color="auto"/>
              <w:left w:val="single" w:sz="4" w:space="0" w:color="auto"/>
              <w:bottom w:val="single" w:sz="4" w:space="0" w:color="auto"/>
              <w:right w:val="single" w:sz="4" w:space="0" w:color="auto"/>
            </w:tcBorders>
          </w:tcPr>
          <w:p w14:paraId="11AE7FBC" w14:textId="77777777" w:rsidR="00946ACA" w:rsidRPr="000614F1" w:rsidRDefault="00946ACA" w:rsidP="007339C6">
            <w:pPr>
              <w:pStyle w:val="Tabletext"/>
              <w:jc w:val="center"/>
            </w:pPr>
            <w:r w:rsidRPr="00965DFA">
              <w:t xml:space="preserve">1 900–1 920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6E6711D5" w14:textId="77777777" w:rsidR="00946ACA" w:rsidRPr="000614F1" w:rsidRDefault="00946ACA" w:rsidP="007339C6">
            <w:pPr>
              <w:pStyle w:val="Tabletext"/>
              <w:jc w:val="center"/>
            </w:pPr>
            <w:r w:rsidRPr="00965DFA">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0323FD9C" w14:textId="77777777" w:rsidR="00946ACA" w:rsidRPr="000614F1" w:rsidRDefault="00946ACA" w:rsidP="007339C6">
            <w:pPr>
              <w:pStyle w:val="Tabletext"/>
              <w:jc w:val="center"/>
            </w:pPr>
            <w:r w:rsidRPr="00965DFA">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16C50C70" w14:textId="77777777" w:rsidR="00946ACA" w:rsidRPr="000614F1" w:rsidRDefault="00946ACA" w:rsidP="007339C6">
            <w:pPr>
              <w:pStyle w:val="Tabletext"/>
              <w:jc w:val="left"/>
            </w:pPr>
            <w:r w:rsidRPr="000614F1">
              <w:rPr>
                <w:szCs w:val="22"/>
                <w:lang w:val="ru"/>
              </w:rPr>
              <w:t>Неприменимо</w:t>
            </w:r>
            <w:r w:rsidRPr="00965DFA">
              <w:rPr>
                <w:szCs w:val="22"/>
              </w:rPr>
              <w:t xml:space="preserve"> </w:t>
            </w:r>
            <w:r w:rsidRPr="000614F1">
              <w:rPr>
                <w:szCs w:val="22"/>
                <w:lang w:val="ru"/>
              </w:rPr>
              <w:t>к</w:t>
            </w:r>
            <w:r w:rsidRPr="00965DFA">
              <w:rPr>
                <w:szCs w:val="22"/>
              </w:rPr>
              <w:t> </w:t>
            </w:r>
            <w:r w:rsidRPr="000614F1">
              <w:rPr>
                <w:szCs w:val="22"/>
                <w:lang w:val="ru"/>
              </w:rPr>
              <w:t>БС E-UTRA, работающим в полосе 33</w:t>
            </w:r>
          </w:p>
        </w:tc>
      </w:tr>
      <w:tr w:rsidR="00946ACA" w:rsidRPr="000614F1" w14:paraId="4E57B41D" w14:textId="77777777" w:rsidTr="0074094D">
        <w:trPr>
          <w:cantSplit/>
          <w:jc w:val="center"/>
        </w:trPr>
        <w:tc>
          <w:tcPr>
            <w:tcW w:w="2252" w:type="dxa"/>
            <w:tcBorders>
              <w:top w:val="single" w:sz="4" w:space="0" w:color="auto"/>
              <w:left w:val="single" w:sz="4" w:space="0" w:color="auto"/>
              <w:bottom w:val="single" w:sz="4" w:space="0" w:color="auto"/>
              <w:right w:val="single" w:sz="4" w:space="0" w:color="auto"/>
            </w:tcBorders>
          </w:tcPr>
          <w:p w14:paraId="22DAD669" w14:textId="77777777" w:rsidR="00946ACA" w:rsidRPr="000614F1" w:rsidRDefault="00946ACA" w:rsidP="007339C6">
            <w:pPr>
              <w:pStyle w:val="Tabletext"/>
              <w:jc w:val="center"/>
            </w:pPr>
            <w:r w:rsidRPr="00645870">
              <w:rPr>
                <w:szCs w:val="22"/>
              </w:rPr>
              <w:t xml:space="preserve">LA UTRA TDD </w:t>
            </w:r>
            <w:r w:rsidRPr="000614F1">
              <w:rPr>
                <w:szCs w:val="22"/>
                <w:lang w:val="ru"/>
              </w:rPr>
              <w:t>в</w:t>
            </w:r>
            <w:r w:rsidRPr="00645870">
              <w:rPr>
                <w:szCs w:val="22"/>
              </w:rPr>
              <w:t> </w:t>
            </w:r>
            <w:r w:rsidRPr="000614F1">
              <w:rPr>
                <w:szCs w:val="22"/>
                <w:lang w:val="ru"/>
              </w:rPr>
              <w:t>полосе</w:t>
            </w:r>
            <w:r w:rsidRPr="00645870">
              <w:rPr>
                <w:szCs w:val="22"/>
              </w:rPr>
              <w:t xml:space="preserve"> a) </w:t>
            </w:r>
            <w:r w:rsidRPr="00645870">
              <w:rPr>
                <w:szCs w:val="22"/>
              </w:rPr>
              <w:br/>
            </w:r>
            <w:r w:rsidRPr="000614F1">
              <w:rPr>
                <w:szCs w:val="22"/>
                <w:lang w:val="ru"/>
              </w:rPr>
              <w:t>или</w:t>
            </w:r>
            <w:r w:rsidRPr="00645870">
              <w:rPr>
                <w:szCs w:val="22"/>
              </w:rPr>
              <w:t xml:space="preserve"> E-UTRA </w:t>
            </w:r>
            <w:r w:rsidRPr="000614F1">
              <w:rPr>
                <w:szCs w:val="22"/>
                <w:lang w:val="ru"/>
              </w:rPr>
              <w:t>в</w:t>
            </w:r>
            <w:r>
              <w:rPr>
                <w:szCs w:val="22"/>
                <w:lang w:val="ru-RU"/>
              </w:rPr>
              <w:t> </w:t>
            </w:r>
            <w:r w:rsidRPr="000614F1">
              <w:rPr>
                <w:szCs w:val="22"/>
                <w:lang w:val="ru"/>
              </w:rPr>
              <w:t>полосе</w:t>
            </w:r>
            <w:r w:rsidRPr="00645870">
              <w:rPr>
                <w:szCs w:val="22"/>
              </w:rPr>
              <w:t xml:space="preserve"> 34</w:t>
            </w:r>
          </w:p>
        </w:tc>
        <w:tc>
          <w:tcPr>
            <w:tcW w:w="2214" w:type="dxa"/>
            <w:gridSpan w:val="2"/>
            <w:tcBorders>
              <w:top w:val="single" w:sz="4" w:space="0" w:color="auto"/>
              <w:left w:val="single" w:sz="4" w:space="0" w:color="auto"/>
              <w:bottom w:val="single" w:sz="4" w:space="0" w:color="auto"/>
              <w:right w:val="single" w:sz="4" w:space="0" w:color="auto"/>
            </w:tcBorders>
          </w:tcPr>
          <w:p w14:paraId="40603F01" w14:textId="77777777" w:rsidR="00946ACA" w:rsidRPr="000614F1" w:rsidRDefault="00946ACA" w:rsidP="007339C6">
            <w:pPr>
              <w:pStyle w:val="Tabletext"/>
              <w:jc w:val="center"/>
            </w:pPr>
            <w:r w:rsidRPr="00645870">
              <w:t xml:space="preserve">2 010–2 025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475DE06E" w14:textId="77777777" w:rsidR="00946ACA" w:rsidRPr="000614F1" w:rsidRDefault="00946ACA" w:rsidP="007339C6">
            <w:pPr>
              <w:pStyle w:val="Tabletext"/>
              <w:jc w:val="center"/>
            </w:pPr>
            <w:r w:rsidRPr="00645870">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7777B858" w14:textId="77777777" w:rsidR="00946ACA" w:rsidRPr="000614F1" w:rsidRDefault="00946ACA" w:rsidP="007339C6">
            <w:pPr>
              <w:pStyle w:val="Tabletext"/>
              <w:jc w:val="center"/>
            </w:pPr>
            <w:r w:rsidRPr="00645870">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46E806BF" w14:textId="77777777" w:rsidR="00946ACA" w:rsidRPr="000614F1" w:rsidRDefault="00946ACA" w:rsidP="007339C6">
            <w:pPr>
              <w:pStyle w:val="Tabletext"/>
              <w:jc w:val="left"/>
            </w:pPr>
            <w:r w:rsidRPr="000614F1">
              <w:rPr>
                <w:szCs w:val="22"/>
                <w:lang w:val="ru"/>
              </w:rPr>
              <w:t>Неприменимо</w:t>
            </w:r>
            <w:r w:rsidRPr="00645870">
              <w:rPr>
                <w:szCs w:val="22"/>
              </w:rPr>
              <w:t xml:space="preserve"> </w:t>
            </w:r>
            <w:r w:rsidRPr="000614F1">
              <w:rPr>
                <w:szCs w:val="22"/>
                <w:lang w:val="ru"/>
              </w:rPr>
              <w:t>к</w:t>
            </w:r>
            <w:r w:rsidRPr="00645870">
              <w:rPr>
                <w:szCs w:val="22"/>
              </w:rPr>
              <w:t> </w:t>
            </w:r>
            <w:r w:rsidRPr="000614F1">
              <w:rPr>
                <w:szCs w:val="22"/>
                <w:lang w:val="ru"/>
              </w:rPr>
              <w:t>БС</w:t>
            </w:r>
            <w:r w:rsidRPr="00645870">
              <w:rPr>
                <w:szCs w:val="22"/>
              </w:rPr>
              <w:t xml:space="preserve"> E-UTRA, </w:t>
            </w:r>
            <w:r w:rsidRPr="000614F1">
              <w:rPr>
                <w:szCs w:val="22"/>
                <w:lang w:val="ru"/>
              </w:rPr>
              <w:t>работающим</w:t>
            </w:r>
            <w:r w:rsidRPr="00645870">
              <w:rPr>
                <w:szCs w:val="22"/>
              </w:rPr>
              <w:t xml:space="preserve"> </w:t>
            </w:r>
            <w:r w:rsidRPr="000614F1">
              <w:rPr>
                <w:szCs w:val="22"/>
                <w:lang w:val="ru"/>
              </w:rPr>
              <w:t>в</w:t>
            </w:r>
            <w:r w:rsidRPr="00645870">
              <w:rPr>
                <w:szCs w:val="22"/>
              </w:rPr>
              <w:t> </w:t>
            </w:r>
            <w:r w:rsidRPr="000614F1">
              <w:rPr>
                <w:szCs w:val="22"/>
                <w:lang w:val="ru"/>
              </w:rPr>
              <w:t>полосе</w:t>
            </w:r>
            <w:r w:rsidRPr="00645870">
              <w:rPr>
                <w:szCs w:val="22"/>
              </w:rPr>
              <w:t xml:space="preserve"> 34</w:t>
            </w:r>
          </w:p>
        </w:tc>
      </w:tr>
      <w:tr w:rsidR="00946ACA" w:rsidRPr="000614F1" w14:paraId="5554977A" w14:textId="77777777" w:rsidTr="0074094D">
        <w:trPr>
          <w:cantSplit/>
          <w:jc w:val="center"/>
        </w:trPr>
        <w:tc>
          <w:tcPr>
            <w:tcW w:w="2267" w:type="dxa"/>
            <w:gridSpan w:val="2"/>
            <w:tcBorders>
              <w:top w:val="single" w:sz="4" w:space="0" w:color="auto"/>
              <w:left w:val="single" w:sz="4" w:space="0" w:color="auto"/>
              <w:bottom w:val="single" w:sz="4" w:space="0" w:color="auto"/>
              <w:right w:val="single" w:sz="4" w:space="0" w:color="auto"/>
            </w:tcBorders>
          </w:tcPr>
          <w:p w14:paraId="15A59780" w14:textId="77777777" w:rsidR="00946ACA" w:rsidRPr="000614F1" w:rsidRDefault="00946ACA" w:rsidP="007339C6">
            <w:pPr>
              <w:pStyle w:val="Tabletext"/>
              <w:jc w:val="center"/>
            </w:pPr>
            <w:r w:rsidRPr="00645870">
              <w:rPr>
                <w:szCs w:val="22"/>
              </w:rPr>
              <w:t xml:space="preserve">LA UTRA TDD </w:t>
            </w:r>
            <w:r w:rsidRPr="00645870">
              <w:rPr>
                <w:szCs w:val="22"/>
              </w:rPr>
              <w:br/>
            </w:r>
            <w:r w:rsidRPr="000614F1">
              <w:rPr>
                <w:szCs w:val="22"/>
                <w:lang w:val="ru"/>
              </w:rPr>
              <w:t>в</w:t>
            </w:r>
            <w:r w:rsidRPr="00645870">
              <w:rPr>
                <w:szCs w:val="22"/>
              </w:rPr>
              <w:t> </w:t>
            </w:r>
            <w:r w:rsidRPr="000614F1">
              <w:rPr>
                <w:szCs w:val="22"/>
                <w:lang w:val="ru"/>
              </w:rPr>
              <w:t>полосе</w:t>
            </w:r>
            <w:r w:rsidRPr="00645870">
              <w:rPr>
                <w:szCs w:val="22"/>
              </w:rPr>
              <w:t xml:space="preserve"> b) </w:t>
            </w:r>
            <w:r w:rsidRPr="00645870">
              <w:rPr>
                <w:szCs w:val="22"/>
              </w:rPr>
              <w:br/>
            </w:r>
            <w:r w:rsidRPr="000614F1">
              <w:rPr>
                <w:szCs w:val="22"/>
                <w:lang w:val="ru"/>
              </w:rPr>
              <w:t>или</w:t>
            </w:r>
            <w:r w:rsidRPr="00645870">
              <w:rPr>
                <w:szCs w:val="22"/>
              </w:rPr>
              <w:t xml:space="preserve"> E-UTRA </w:t>
            </w:r>
            <w:r w:rsidRPr="000614F1">
              <w:rPr>
                <w:szCs w:val="22"/>
                <w:lang w:val="ru"/>
              </w:rPr>
              <w:t>в</w:t>
            </w:r>
            <w:r>
              <w:rPr>
                <w:szCs w:val="22"/>
                <w:lang w:val="ru-RU"/>
              </w:rPr>
              <w:t> </w:t>
            </w:r>
            <w:r w:rsidRPr="000614F1">
              <w:rPr>
                <w:szCs w:val="22"/>
                <w:lang w:val="ru"/>
              </w:rPr>
              <w:t>полосе</w:t>
            </w:r>
            <w:r w:rsidRPr="00645870">
              <w:rPr>
                <w:szCs w:val="22"/>
              </w:rPr>
              <w:t xml:space="preserve"> 35</w:t>
            </w:r>
          </w:p>
        </w:tc>
        <w:tc>
          <w:tcPr>
            <w:tcW w:w="2199" w:type="dxa"/>
            <w:tcBorders>
              <w:top w:val="single" w:sz="4" w:space="0" w:color="auto"/>
              <w:left w:val="single" w:sz="4" w:space="0" w:color="auto"/>
              <w:bottom w:val="single" w:sz="4" w:space="0" w:color="auto"/>
              <w:right w:val="single" w:sz="4" w:space="0" w:color="auto"/>
            </w:tcBorders>
          </w:tcPr>
          <w:p w14:paraId="0CB1D09C" w14:textId="77777777" w:rsidR="00946ACA" w:rsidRPr="000614F1" w:rsidRDefault="00946ACA" w:rsidP="007339C6">
            <w:pPr>
              <w:pStyle w:val="Tabletext"/>
              <w:jc w:val="center"/>
            </w:pPr>
            <w:r w:rsidRPr="00645870">
              <w:t xml:space="preserve">1 850–1 910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1C9CB29C" w14:textId="77777777" w:rsidR="00946ACA" w:rsidRPr="000614F1" w:rsidRDefault="00946ACA" w:rsidP="007339C6">
            <w:pPr>
              <w:pStyle w:val="Tabletext"/>
              <w:jc w:val="center"/>
            </w:pPr>
            <w:r w:rsidRPr="00645870">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427CDE84" w14:textId="77777777" w:rsidR="00946ACA" w:rsidRPr="000614F1" w:rsidRDefault="00946ACA" w:rsidP="007339C6">
            <w:pPr>
              <w:pStyle w:val="Tabletext"/>
              <w:jc w:val="center"/>
            </w:pPr>
            <w:r w:rsidRPr="00645870">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4B71519B" w14:textId="77777777" w:rsidR="00946ACA" w:rsidRPr="000614F1" w:rsidRDefault="00946ACA" w:rsidP="007339C6">
            <w:pPr>
              <w:pStyle w:val="Tabletext"/>
              <w:jc w:val="left"/>
            </w:pPr>
            <w:r w:rsidRPr="000614F1">
              <w:rPr>
                <w:szCs w:val="22"/>
                <w:lang w:val="ru"/>
              </w:rPr>
              <w:t>Неприменимо</w:t>
            </w:r>
            <w:r w:rsidRPr="00645870">
              <w:rPr>
                <w:szCs w:val="22"/>
              </w:rPr>
              <w:t xml:space="preserve"> </w:t>
            </w:r>
            <w:r w:rsidRPr="00645870">
              <w:rPr>
                <w:szCs w:val="22"/>
              </w:rPr>
              <w:br/>
            </w:r>
            <w:r w:rsidRPr="000614F1">
              <w:rPr>
                <w:szCs w:val="22"/>
                <w:lang w:val="ru"/>
              </w:rPr>
              <w:t>к</w:t>
            </w:r>
            <w:r w:rsidRPr="00645870">
              <w:rPr>
                <w:szCs w:val="22"/>
              </w:rPr>
              <w:t xml:space="preserve"> </w:t>
            </w:r>
            <w:r w:rsidRPr="000614F1">
              <w:rPr>
                <w:szCs w:val="22"/>
                <w:lang w:val="ru"/>
              </w:rPr>
              <w:t>БС</w:t>
            </w:r>
            <w:r w:rsidRPr="00645870">
              <w:rPr>
                <w:szCs w:val="22"/>
              </w:rPr>
              <w:t xml:space="preserve"> E-UTRA, </w:t>
            </w:r>
            <w:r w:rsidRPr="000614F1">
              <w:rPr>
                <w:szCs w:val="22"/>
                <w:lang w:val="ru"/>
              </w:rPr>
              <w:t>работающим</w:t>
            </w:r>
            <w:r w:rsidRPr="00645870">
              <w:rPr>
                <w:szCs w:val="22"/>
              </w:rPr>
              <w:t xml:space="preserve"> </w:t>
            </w:r>
            <w:r w:rsidRPr="000614F1">
              <w:rPr>
                <w:szCs w:val="22"/>
                <w:lang w:val="ru"/>
              </w:rPr>
              <w:t>в</w:t>
            </w:r>
            <w:r w:rsidRPr="00645870">
              <w:rPr>
                <w:szCs w:val="22"/>
              </w:rPr>
              <w:t> </w:t>
            </w:r>
            <w:r w:rsidRPr="000614F1">
              <w:rPr>
                <w:szCs w:val="22"/>
                <w:lang w:val="ru"/>
              </w:rPr>
              <w:t>полосе</w:t>
            </w:r>
            <w:r w:rsidRPr="00645870">
              <w:rPr>
                <w:szCs w:val="22"/>
              </w:rPr>
              <w:t xml:space="preserve"> 35</w:t>
            </w:r>
          </w:p>
        </w:tc>
      </w:tr>
      <w:tr w:rsidR="00946ACA" w:rsidRPr="000614F1" w14:paraId="50E832FC" w14:textId="77777777" w:rsidTr="0074094D">
        <w:trPr>
          <w:cantSplit/>
          <w:jc w:val="center"/>
        </w:trPr>
        <w:tc>
          <w:tcPr>
            <w:tcW w:w="2267" w:type="dxa"/>
            <w:gridSpan w:val="2"/>
            <w:tcBorders>
              <w:top w:val="single" w:sz="4" w:space="0" w:color="auto"/>
              <w:left w:val="single" w:sz="4" w:space="0" w:color="auto"/>
              <w:bottom w:val="single" w:sz="4" w:space="0" w:color="auto"/>
              <w:right w:val="single" w:sz="4" w:space="0" w:color="auto"/>
            </w:tcBorders>
          </w:tcPr>
          <w:p w14:paraId="2943F9F0" w14:textId="77777777" w:rsidR="00946ACA" w:rsidRPr="000614F1" w:rsidRDefault="00946ACA" w:rsidP="007339C6">
            <w:pPr>
              <w:pStyle w:val="Tabletext"/>
              <w:jc w:val="center"/>
            </w:pPr>
            <w:r w:rsidRPr="00645870">
              <w:rPr>
                <w:szCs w:val="22"/>
              </w:rPr>
              <w:t xml:space="preserve">LA UTRA TDD </w:t>
            </w:r>
            <w:r w:rsidRPr="00645870">
              <w:rPr>
                <w:szCs w:val="22"/>
              </w:rPr>
              <w:br/>
            </w:r>
            <w:r w:rsidRPr="000614F1">
              <w:rPr>
                <w:szCs w:val="22"/>
                <w:lang w:val="ru"/>
              </w:rPr>
              <w:t>в</w:t>
            </w:r>
            <w:r w:rsidRPr="00645870">
              <w:rPr>
                <w:szCs w:val="22"/>
              </w:rPr>
              <w:t> </w:t>
            </w:r>
            <w:r w:rsidRPr="000614F1">
              <w:rPr>
                <w:szCs w:val="22"/>
                <w:lang w:val="ru"/>
              </w:rPr>
              <w:t>полосе</w:t>
            </w:r>
            <w:r w:rsidRPr="00645870">
              <w:rPr>
                <w:szCs w:val="22"/>
              </w:rPr>
              <w:t xml:space="preserve"> b) </w:t>
            </w:r>
            <w:r>
              <w:rPr>
                <w:szCs w:val="22"/>
                <w:lang w:val="ru-RU"/>
              </w:rPr>
              <w:br/>
            </w:r>
            <w:r w:rsidRPr="000614F1">
              <w:rPr>
                <w:szCs w:val="22"/>
                <w:lang w:val="ru"/>
              </w:rPr>
              <w:t>или</w:t>
            </w:r>
            <w:r w:rsidRPr="00645870">
              <w:rPr>
                <w:szCs w:val="22"/>
              </w:rPr>
              <w:t xml:space="preserve"> E-UTRA </w:t>
            </w:r>
            <w:r w:rsidRPr="000614F1">
              <w:rPr>
                <w:szCs w:val="22"/>
                <w:lang w:val="ru"/>
              </w:rPr>
              <w:t>в</w:t>
            </w:r>
            <w:r>
              <w:rPr>
                <w:szCs w:val="22"/>
                <w:lang w:val="ru-RU"/>
              </w:rPr>
              <w:t> </w:t>
            </w:r>
            <w:r w:rsidRPr="000614F1">
              <w:rPr>
                <w:szCs w:val="22"/>
                <w:lang w:val="ru"/>
              </w:rPr>
              <w:t>полосе</w:t>
            </w:r>
            <w:r w:rsidRPr="00645870">
              <w:rPr>
                <w:szCs w:val="22"/>
              </w:rPr>
              <w:t xml:space="preserve"> </w:t>
            </w:r>
            <w:r w:rsidRPr="000614F1">
              <w:rPr>
                <w:szCs w:val="22"/>
                <w:lang w:val="ru"/>
              </w:rPr>
              <w:t>36</w:t>
            </w:r>
          </w:p>
        </w:tc>
        <w:tc>
          <w:tcPr>
            <w:tcW w:w="2199" w:type="dxa"/>
            <w:tcBorders>
              <w:top w:val="single" w:sz="4" w:space="0" w:color="auto"/>
              <w:left w:val="single" w:sz="4" w:space="0" w:color="auto"/>
              <w:bottom w:val="single" w:sz="4" w:space="0" w:color="auto"/>
              <w:right w:val="single" w:sz="4" w:space="0" w:color="auto"/>
            </w:tcBorders>
          </w:tcPr>
          <w:p w14:paraId="2FD84521" w14:textId="77777777" w:rsidR="00946ACA" w:rsidRPr="000614F1" w:rsidRDefault="00946ACA" w:rsidP="007339C6">
            <w:pPr>
              <w:pStyle w:val="Tabletext"/>
              <w:jc w:val="center"/>
            </w:pPr>
            <w:r w:rsidRPr="000614F1">
              <w:rPr>
                <w:lang w:val="ru"/>
              </w:rPr>
              <w:t xml:space="preserve">1 930–1 990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16E0CDC5" w14:textId="77777777" w:rsidR="00946ACA" w:rsidRPr="000614F1" w:rsidRDefault="00946ACA" w:rsidP="007339C6">
            <w:pPr>
              <w:pStyle w:val="Tabletext"/>
              <w:jc w:val="center"/>
            </w:pPr>
            <w:r w:rsidRPr="000614F1">
              <w:rPr>
                <w:lang w:val="ru"/>
              </w:rPr>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4942BCAF" w14:textId="77777777" w:rsidR="00946ACA" w:rsidRPr="000614F1" w:rsidRDefault="00946ACA" w:rsidP="007339C6">
            <w:pPr>
              <w:pStyle w:val="Tabletext"/>
              <w:jc w:val="center"/>
            </w:pPr>
            <w:r w:rsidRPr="000614F1">
              <w:rPr>
                <w:lang w:val="ru"/>
              </w:rPr>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204D4F4E" w14:textId="77777777" w:rsidR="00946ACA" w:rsidRPr="000614F1" w:rsidRDefault="00946ACA" w:rsidP="007339C6">
            <w:pPr>
              <w:pStyle w:val="Tabletext"/>
              <w:jc w:val="left"/>
            </w:pPr>
            <w:r w:rsidRPr="000614F1">
              <w:rPr>
                <w:szCs w:val="22"/>
                <w:lang w:val="ru"/>
              </w:rPr>
              <w:t xml:space="preserve">Неприменимо </w:t>
            </w:r>
            <w:r w:rsidRPr="000614F1">
              <w:rPr>
                <w:szCs w:val="22"/>
                <w:lang w:val="ru"/>
              </w:rPr>
              <w:br/>
              <w:t>к БС E-UTRA, работающим в полосах 2 и 36</w:t>
            </w:r>
          </w:p>
        </w:tc>
      </w:tr>
    </w:tbl>
    <w:p w14:paraId="1396A242" w14:textId="77777777" w:rsidR="0074094D" w:rsidRDefault="0074094D" w:rsidP="0074094D">
      <w:pPr>
        <w:keepNext/>
        <w:spacing w:after="120"/>
        <w:jc w:val="center"/>
        <w:rPr>
          <w:lang w:val="ru-RU"/>
        </w:rPr>
      </w:pPr>
      <w:r w:rsidRPr="000614F1">
        <w:rPr>
          <w:lang w:val="ru"/>
        </w:rPr>
        <w:lastRenderedPageBreak/>
        <w:t>ТАБЛИЦА 10E</w:t>
      </w:r>
      <w:r>
        <w:rPr>
          <w:lang w:val="ru"/>
        </w:rPr>
        <w:t xml:space="preserve"> (</w:t>
      </w:r>
      <w:r>
        <w:rPr>
          <w:i/>
          <w:lang w:val="ru"/>
        </w:rPr>
        <w:t>окончание</w:t>
      </w:r>
      <w:r>
        <w:rPr>
          <w:lang w:val="ru"/>
        </w:rPr>
        <w:t>)</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7"/>
        <w:gridCol w:w="2114"/>
        <w:gridCol w:w="85"/>
        <w:gridCol w:w="1913"/>
        <w:gridCol w:w="1559"/>
        <w:gridCol w:w="1772"/>
      </w:tblGrid>
      <w:tr w:rsidR="0074094D" w:rsidRPr="0074094D" w14:paraId="3FCB05FE" w14:textId="77777777" w:rsidTr="0074094D">
        <w:trPr>
          <w:cantSplit/>
          <w:jc w:val="center"/>
        </w:trPr>
        <w:tc>
          <w:tcPr>
            <w:tcW w:w="2267" w:type="dxa"/>
            <w:tcBorders>
              <w:top w:val="single" w:sz="4" w:space="0" w:color="auto"/>
              <w:left w:val="single" w:sz="4" w:space="0" w:color="auto"/>
              <w:bottom w:val="single" w:sz="4" w:space="0" w:color="auto"/>
              <w:right w:val="single" w:sz="4" w:space="0" w:color="auto"/>
            </w:tcBorders>
          </w:tcPr>
          <w:p w14:paraId="2DB461C4" w14:textId="77777777" w:rsidR="0074094D" w:rsidRPr="0074094D" w:rsidRDefault="0074094D" w:rsidP="0074094D">
            <w:pPr>
              <w:pStyle w:val="Tablehead"/>
              <w:rPr>
                <w:bCs/>
                <w:lang w:val="ru"/>
              </w:rPr>
            </w:pPr>
            <w:r w:rsidRPr="0074094D">
              <w:rPr>
                <w:bCs/>
                <w:lang w:val="ru"/>
              </w:rPr>
              <w:t>Тип совместно размещенной БС</w:t>
            </w:r>
          </w:p>
        </w:tc>
        <w:tc>
          <w:tcPr>
            <w:tcW w:w="2199" w:type="dxa"/>
            <w:gridSpan w:val="2"/>
            <w:tcBorders>
              <w:top w:val="single" w:sz="4" w:space="0" w:color="auto"/>
              <w:left w:val="single" w:sz="4" w:space="0" w:color="auto"/>
              <w:bottom w:val="single" w:sz="4" w:space="0" w:color="auto"/>
              <w:right w:val="single" w:sz="4" w:space="0" w:color="auto"/>
            </w:tcBorders>
          </w:tcPr>
          <w:p w14:paraId="7C176EFF" w14:textId="77777777" w:rsidR="0074094D" w:rsidRPr="0074094D" w:rsidRDefault="0074094D" w:rsidP="0074094D">
            <w:pPr>
              <w:pStyle w:val="Tablehead"/>
              <w:rPr>
                <w:bCs/>
                <w:lang w:val="ru"/>
              </w:rPr>
            </w:pPr>
            <w:r w:rsidRPr="0074094D">
              <w:rPr>
                <w:bCs/>
                <w:lang w:val="ru"/>
              </w:rPr>
              <w:t>Частотный диапазон для требования к совместному размещению</w:t>
            </w:r>
          </w:p>
        </w:tc>
        <w:tc>
          <w:tcPr>
            <w:tcW w:w="1913" w:type="dxa"/>
            <w:tcBorders>
              <w:top w:val="single" w:sz="4" w:space="0" w:color="auto"/>
              <w:left w:val="single" w:sz="4" w:space="0" w:color="auto"/>
              <w:bottom w:val="single" w:sz="4" w:space="0" w:color="auto"/>
              <w:right w:val="single" w:sz="4" w:space="0" w:color="auto"/>
            </w:tcBorders>
          </w:tcPr>
          <w:p w14:paraId="2A0A21D4" w14:textId="77777777" w:rsidR="0074094D" w:rsidRPr="0074094D" w:rsidRDefault="0074094D" w:rsidP="0074094D">
            <w:pPr>
              <w:pStyle w:val="Tablehead"/>
              <w:rPr>
                <w:bCs/>
                <w:lang w:val="ru"/>
              </w:rPr>
            </w:pPr>
            <w:r w:rsidRPr="0074094D">
              <w:rPr>
                <w:bCs/>
                <w:lang w:val="ru"/>
              </w:rPr>
              <w:t>Максимальный</w:t>
            </w:r>
            <w:r w:rsidRPr="0074094D">
              <w:rPr>
                <w:bCs/>
                <w:lang w:val="ru"/>
              </w:rPr>
              <w:br/>
              <w:t>уровень</w:t>
            </w:r>
          </w:p>
        </w:tc>
        <w:tc>
          <w:tcPr>
            <w:tcW w:w="1559" w:type="dxa"/>
            <w:tcBorders>
              <w:top w:val="single" w:sz="4" w:space="0" w:color="auto"/>
              <w:left w:val="single" w:sz="4" w:space="0" w:color="auto"/>
              <w:bottom w:val="single" w:sz="4" w:space="0" w:color="auto"/>
              <w:right w:val="single" w:sz="4" w:space="0" w:color="auto"/>
            </w:tcBorders>
          </w:tcPr>
          <w:p w14:paraId="61C078C9" w14:textId="77777777" w:rsidR="0074094D" w:rsidRPr="0074094D" w:rsidRDefault="0074094D" w:rsidP="0074094D">
            <w:pPr>
              <w:pStyle w:val="Tablehead"/>
              <w:rPr>
                <w:bCs/>
                <w:lang w:val="ru"/>
              </w:rPr>
            </w:pPr>
            <w:r w:rsidRPr="0074094D">
              <w:rPr>
                <w:bCs/>
                <w:lang w:val="ru"/>
              </w:rPr>
              <w:t>Ширина полосы измерения</w:t>
            </w:r>
          </w:p>
        </w:tc>
        <w:tc>
          <w:tcPr>
            <w:tcW w:w="1772" w:type="dxa"/>
            <w:tcBorders>
              <w:top w:val="single" w:sz="4" w:space="0" w:color="auto"/>
              <w:left w:val="single" w:sz="4" w:space="0" w:color="auto"/>
              <w:bottom w:val="single" w:sz="4" w:space="0" w:color="auto"/>
              <w:right w:val="single" w:sz="4" w:space="0" w:color="auto"/>
            </w:tcBorders>
          </w:tcPr>
          <w:p w14:paraId="2FE6AEC2" w14:textId="77777777" w:rsidR="0074094D" w:rsidRPr="0074094D" w:rsidRDefault="0074094D" w:rsidP="0074094D">
            <w:pPr>
              <w:pStyle w:val="Tablehead"/>
              <w:rPr>
                <w:bCs/>
                <w:lang w:val="ru"/>
              </w:rPr>
            </w:pPr>
            <w:r w:rsidRPr="0074094D">
              <w:rPr>
                <w:bCs/>
                <w:lang w:val="ru"/>
              </w:rPr>
              <w:t>Примечание</w:t>
            </w:r>
          </w:p>
        </w:tc>
      </w:tr>
      <w:tr w:rsidR="00946ACA" w:rsidRPr="000614F1" w14:paraId="08DCCCD7" w14:textId="77777777" w:rsidTr="0074094D">
        <w:trPr>
          <w:cantSplit/>
          <w:jc w:val="center"/>
        </w:trPr>
        <w:tc>
          <w:tcPr>
            <w:tcW w:w="2267" w:type="dxa"/>
            <w:tcBorders>
              <w:top w:val="single" w:sz="4" w:space="0" w:color="auto"/>
              <w:left w:val="single" w:sz="4" w:space="0" w:color="auto"/>
              <w:bottom w:val="single" w:sz="4" w:space="0" w:color="auto"/>
              <w:right w:val="single" w:sz="4" w:space="0" w:color="auto"/>
            </w:tcBorders>
          </w:tcPr>
          <w:p w14:paraId="76F8CA9B" w14:textId="77777777" w:rsidR="00946ACA" w:rsidRPr="000614F1" w:rsidRDefault="00946ACA" w:rsidP="007339C6">
            <w:pPr>
              <w:pStyle w:val="Tabletext"/>
              <w:jc w:val="center"/>
            </w:pPr>
            <w:r w:rsidRPr="000614F1">
              <w:rPr>
                <w:szCs w:val="22"/>
                <w:lang w:val="ru"/>
              </w:rPr>
              <w:t xml:space="preserve">LA UTRA TDD </w:t>
            </w:r>
            <w:r w:rsidRPr="000614F1">
              <w:rPr>
                <w:szCs w:val="22"/>
                <w:lang w:val="ru"/>
              </w:rPr>
              <w:br/>
              <w:t xml:space="preserve">в полосе c) </w:t>
            </w:r>
            <w:r>
              <w:rPr>
                <w:szCs w:val="22"/>
                <w:lang w:val="ru"/>
              </w:rPr>
              <w:br/>
            </w:r>
            <w:r w:rsidRPr="000614F1">
              <w:rPr>
                <w:szCs w:val="22"/>
                <w:lang w:val="ru"/>
              </w:rPr>
              <w:t>или E-UTRA в</w:t>
            </w:r>
            <w:r>
              <w:rPr>
                <w:szCs w:val="22"/>
                <w:lang w:val="ru"/>
              </w:rPr>
              <w:t> </w:t>
            </w:r>
            <w:r w:rsidRPr="000614F1">
              <w:rPr>
                <w:szCs w:val="22"/>
                <w:lang w:val="ru"/>
              </w:rPr>
              <w:t>полосе 37</w:t>
            </w:r>
          </w:p>
        </w:tc>
        <w:tc>
          <w:tcPr>
            <w:tcW w:w="2199" w:type="dxa"/>
            <w:gridSpan w:val="2"/>
            <w:tcBorders>
              <w:top w:val="single" w:sz="4" w:space="0" w:color="auto"/>
              <w:left w:val="single" w:sz="4" w:space="0" w:color="auto"/>
              <w:bottom w:val="single" w:sz="4" w:space="0" w:color="auto"/>
              <w:right w:val="single" w:sz="4" w:space="0" w:color="auto"/>
            </w:tcBorders>
          </w:tcPr>
          <w:p w14:paraId="41818D13" w14:textId="77777777" w:rsidR="00946ACA" w:rsidRPr="000614F1" w:rsidRDefault="00946ACA" w:rsidP="007339C6">
            <w:pPr>
              <w:pStyle w:val="Tabletext"/>
              <w:jc w:val="center"/>
            </w:pPr>
            <w:r w:rsidRPr="000614F1">
              <w:rPr>
                <w:lang w:val="ru"/>
              </w:rPr>
              <w:t xml:space="preserve">1 910–1 930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220DF9FB" w14:textId="77777777" w:rsidR="00946ACA" w:rsidRPr="000614F1" w:rsidRDefault="00946ACA" w:rsidP="007339C6">
            <w:pPr>
              <w:pStyle w:val="Tabletext"/>
              <w:jc w:val="center"/>
            </w:pPr>
            <w:r w:rsidRPr="000614F1">
              <w:rPr>
                <w:lang w:val="ru"/>
              </w:rPr>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0D3BD120" w14:textId="77777777" w:rsidR="00946ACA" w:rsidRPr="000614F1" w:rsidRDefault="00946ACA" w:rsidP="007339C6">
            <w:pPr>
              <w:pStyle w:val="Tabletext"/>
              <w:jc w:val="center"/>
            </w:pPr>
            <w:r w:rsidRPr="000614F1">
              <w:rPr>
                <w:lang w:val="ru"/>
              </w:rPr>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4AD28247" w14:textId="77777777" w:rsidR="00946ACA" w:rsidRPr="000614F1" w:rsidRDefault="00946ACA" w:rsidP="007339C6">
            <w:pPr>
              <w:pStyle w:val="Tabletext"/>
              <w:jc w:val="left"/>
              <w:rPr>
                <w:rFonts w:eastAsia="SimSun"/>
              </w:rPr>
            </w:pPr>
            <w:r w:rsidRPr="000614F1">
              <w:rPr>
                <w:szCs w:val="22"/>
                <w:lang w:val="ru"/>
              </w:rPr>
              <w:t xml:space="preserve">Неприменимо </w:t>
            </w:r>
            <w:r w:rsidRPr="000614F1">
              <w:rPr>
                <w:szCs w:val="22"/>
                <w:lang w:val="ru"/>
              </w:rPr>
              <w:br/>
              <w:t xml:space="preserve">к БС E-UTRA, работающим в полосе 37. Эта непарная полоса частот определяется в Рекомендации МСЭ-R M.1036, но решение </w:t>
            </w:r>
            <w:r>
              <w:rPr>
                <w:szCs w:val="22"/>
                <w:lang w:val="ru"/>
              </w:rPr>
              <w:br/>
            </w:r>
            <w:r w:rsidRPr="000614F1">
              <w:rPr>
                <w:szCs w:val="22"/>
                <w:lang w:val="ru"/>
              </w:rPr>
              <w:t>о</w:t>
            </w:r>
            <w:r>
              <w:rPr>
                <w:szCs w:val="22"/>
                <w:lang w:val="ru"/>
              </w:rPr>
              <w:t> </w:t>
            </w:r>
            <w:r w:rsidRPr="000614F1">
              <w:rPr>
                <w:szCs w:val="22"/>
                <w:lang w:val="ru"/>
              </w:rPr>
              <w:t>ее применении в будущем пока не</w:t>
            </w:r>
            <w:r>
              <w:rPr>
                <w:szCs w:val="22"/>
                <w:lang w:val="ru"/>
              </w:rPr>
              <w:t> </w:t>
            </w:r>
            <w:r w:rsidRPr="000614F1">
              <w:rPr>
                <w:szCs w:val="22"/>
                <w:lang w:val="ru"/>
              </w:rPr>
              <w:t>принято</w:t>
            </w:r>
          </w:p>
        </w:tc>
      </w:tr>
      <w:tr w:rsidR="00946ACA" w:rsidRPr="000614F1" w14:paraId="6DAF02DA" w14:textId="77777777" w:rsidTr="0074094D">
        <w:trPr>
          <w:cantSplit/>
          <w:jc w:val="center"/>
        </w:trPr>
        <w:tc>
          <w:tcPr>
            <w:tcW w:w="2267" w:type="dxa"/>
            <w:tcBorders>
              <w:top w:val="single" w:sz="4" w:space="0" w:color="auto"/>
              <w:left w:val="single" w:sz="4" w:space="0" w:color="auto"/>
              <w:bottom w:val="single" w:sz="4" w:space="0" w:color="auto"/>
              <w:right w:val="single" w:sz="4" w:space="0" w:color="auto"/>
            </w:tcBorders>
          </w:tcPr>
          <w:p w14:paraId="19AB0EED" w14:textId="77777777" w:rsidR="00946ACA" w:rsidRPr="000614F1" w:rsidRDefault="00946ACA" w:rsidP="007339C6">
            <w:pPr>
              <w:pStyle w:val="Tabletext"/>
              <w:jc w:val="center"/>
            </w:pPr>
            <w:r w:rsidRPr="000614F1">
              <w:rPr>
                <w:szCs w:val="22"/>
                <w:lang w:val="ru"/>
              </w:rPr>
              <w:t xml:space="preserve">LA UTRA TDD </w:t>
            </w:r>
            <w:r w:rsidRPr="000614F1">
              <w:rPr>
                <w:szCs w:val="22"/>
                <w:lang w:val="ru"/>
              </w:rPr>
              <w:br/>
              <w:t xml:space="preserve">в полосе d) </w:t>
            </w:r>
            <w:r>
              <w:rPr>
                <w:szCs w:val="22"/>
                <w:lang w:val="ru"/>
              </w:rPr>
              <w:br/>
            </w:r>
            <w:r w:rsidRPr="000614F1">
              <w:rPr>
                <w:szCs w:val="22"/>
                <w:lang w:val="ru"/>
              </w:rPr>
              <w:t>или E-UTRA в</w:t>
            </w:r>
            <w:r>
              <w:rPr>
                <w:szCs w:val="22"/>
                <w:lang w:val="ru"/>
              </w:rPr>
              <w:t> </w:t>
            </w:r>
            <w:r w:rsidRPr="000614F1">
              <w:rPr>
                <w:szCs w:val="22"/>
                <w:lang w:val="ru"/>
              </w:rPr>
              <w:t>полосе 38</w:t>
            </w:r>
          </w:p>
        </w:tc>
        <w:tc>
          <w:tcPr>
            <w:tcW w:w="2199" w:type="dxa"/>
            <w:gridSpan w:val="2"/>
            <w:tcBorders>
              <w:top w:val="single" w:sz="4" w:space="0" w:color="auto"/>
              <w:left w:val="single" w:sz="4" w:space="0" w:color="auto"/>
              <w:bottom w:val="single" w:sz="4" w:space="0" w:color="auto"/>
              <w:right w:val="single" w:sz="4" w:space="0" w:color="auto"/>
            </w:tcBorders>
          </w:tcPr>
          <w:p w14:paraId="52686420" w14:textId="77777777" w:rsidR="00946ACA" w:rsidRPr="000614F1" w:rsidRDefault="00946ACA" w:rsidP="007339C6">
            <w:pPr>
              <w:pStyle w:val="Tabletext"/>
              <w:jc w:val="center"/>
            </w:pPr>
            <w:r w:rsidRPr="000614F1">
              <w:rPr>
                <w:lang w:val="ru"/>
              </w:rPr>
              <w:t xml:space="preserve">2 570–2 620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09D60B27" w14:textId="77777777" w:rsidR="00946ACA" w:rsidRPr="000614F1" w:rsidRDefault="00946ACA" w:rsidP="007339C6">
            <w:pPr>
              <w:pStyle w:val="Tabletext"/>
              <w:jc w:val="center"/>
            </w:pPr>
            <w:r w:rsidRPr="000614F1">
              <w:rPr>
                <w:lang w:val="ru"/>
              </w:rPr>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73767D61" w14:textId="77777777" w:rsidR="00946ACA" w:rsidRPr="000614F1" w:rsidRDefault="00946ACA" w:rsidP="007339C6">
            <w:pPr>
              <w:pStyle w:val="Tabletext"/>
              <w:jc w:val="center"/>
            </w:pPr>
            <w:r w:rsidRPr="000614F1">
              <w:rPr>
                <w:lang w:val="ru"/>
              </w:rPr>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23B4E482" w14:textId="77777777" w:rsidR="00946ACA" w:rsidRPr="000614F1" w:rsidRDefault="00946ACA" w:rsidP="007339C6">
            <w:pPr>
              <w:pStyle w:val="Tabletext"/>
              <w:jc w:val="left"/>
              <w:rPr>
                <w:rFonts w:eastAsia="SimSun"/>
              </w:rPr>
            </w:pPr>
            <w:r w:rsidRPr="000614F1">
              <w:rPr>
                <w:szCs w:val="22"/>
                <w:lang w:val="ru"/>
              </w:rPr>
              <w:t xml:space="preserve">Неприменимо </w:t>
            </w:r>
            <w:r w:rsidRPr="000614F1">
              <w:rPr>
                <w:szCs w:val="22"/>
                <w:lang w:val="ru"/>
              </w:rPr>
              <w:br/>
              <w:t>к БС E-UTRA, работающим в полосе 38</w:t>
            </w:r>
          </w:p>
        </w:tc>
      </w:tr>
      <w:tr w:rsidR="00946ACA" w:rsidRPr="000614F1" w14:paraId="65165C55" w14:textId="77777777" w:rsidTr="0074094D">
        <w:trPr>
          <w:cantSplit/>
          <w:jc w:val="center"/>
        </w:trPr>
        <w:tc>
          <w:tcPr>
            <w:tcW w:w="2267" w:type="dxa"/>
            <w:tcBorders>
              <w:top w:val="single" w:sz="4" w:space="0" w:color="auto"/>
              <w:left w:val="single" w:sz="4" w:space="0" w:color="auto"/>
              <w:bottom w:val="single" w:sz="4" w:space="0" w:color="auto"/>
              <w:right w:val="single" w:sz="4" w:space="0" w:color="auto"/>
            </w:tcBorders>
          </w:tcPr>
          <w:p w14:paraId="6E0D44CD" w14:textId="77777777" w:rsidR="00946ACA" w:rsidRPr="000614F1" w:rsidRDefault="00946ACA" w:rsidP="007339C6">
            <w:pPr>
              <w:pStyle w:val="Tabletext"/>
              <w:jc w:val="center"/>
            </w:pPr>
            <w:r w:rsidRPr="000614F1">
              <w:rPr>
                <w:lang w:val="ru"/>
              </w:rPr>
              <w:t xml:space="preserve">LA UTRA TDD </w:t>
            </w:r>
            <w:r w:rsidRPr="000614F1">
              <w:rPr>
                <w:lang w:val="ru"/>
              </w:rPr>
              <w:br/>
              <w:t>в полосе f) E-UTRA в полосе 39</w:t>
            </w:r>
          </w:p>
        </w:tc>
        <w:tc>
          <w:tcPr>
            <w:tcW w:w="2199" w:type="dxa"/>
            <w:gridSpan w:val="2"/>
            <w:tcBorders>
              <w:top w:val="single" w:sz="4" w:space="0" w:color="auto"/>
              <w:left w:val="single" w:sz="4" w:space="0" w:color="auto"/>
              <w:bottom w:val="single" w:sz="4" w:space="0" w:color="auto"/>
              <w:right w:val="single" w:sz="4" w:space="0" w:color="auto"/>
            </w:tcBorders>
          </w:tcPr>
          <w:p w14:paraId="0E1563FD" w14:textId="77777777" w:rsidR="00946ACA" w:rsidRPr="000614F1" w:rsidRDefault="00946ACA" w:rsidP="007339C6">
            <w:pPr>
              <w:pStyle w:val="Tabletext"/>
              <w:jc w:val="center"/>
            </w:pPr>
            <w:r w:rsidRPr="000614F1">
              <w:rPr>
                <w:lang w:val="ru"/>
              </w:rPr>
              <w:t xml:space="preserve">1 880–1 920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65A98998" w14:textId="77777777" w:rsidR="00946ACA" w:rsidRPr="000614F1" w:rsidRDefault="00946ACA" w:rsidP="007339C6">
            <w:pPr>
              <w:pStyle w:val="Tabletext"/>
              <w:jc w:val="center"/>
            </w:pPr>
            <w:r w:rsidRPr="000614F1">
              <w:rPr>
                <w:lang w:val="ru"/>
              </w:rPr>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34107E43" w14:textId="77777777" w:rsidR="00946ACA" w:rsidRPr="000614F1" w:rsidRDefault="00946ACA" w:rsidP="007339C6">
            <w:pPr>
              <w:pStyle w:val="Tabletext"/>
              <w:jc w:val="center"/>
            </w:pPr>
            <w:r w:rsidRPr="000614F1">
              <w:rPr>
                <w:lang w:val="ru"/>
              </w:rPr>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77C89559" w14:textId="77777777" w:rsidR="00946ACA" w:rsidRPr="000614F1" w:rsidRDefault="00946ACA" w:rsidP="007339C6">
            <w:pPr>
              <w:pStyle w:val="Tabletext"/>
              <w:jc w:val="left"/>
              <w:rPr>
                <w:rFonts w:eastAsia="SimSun"/>
              </w:rPr>
            </w:pPr>
            <w:r w:rsidRPr="000614F1">
              <w:rPr>
                <w:szCs w:val="22"/>
                <w:lang w:val="ru"/>
              </w:rPr>
              <w:t xml:space="preserve">Неприменимо </w:t>
            </w:r>
            <w:r w:rsidRPr="000614F1">
              <w:rPr>
                <w:szCs w:val="22"/>
                <w:lang w:val="ru"/>
              </w:rPr>
              <w:br/>
              <w:t>к БС E-UTRA, работающим в полосах 33 и</w:t>
            </w:r>
            <w:r>
              <w:rPr>
                <w:szCs w:val="22"/>
                <w:lang w:val="ru"/>
              </w:rPr>
              <w:t> </w:t>
            </w:r>
            <w:r w:rsidRPr="000614F1">
              <w:rPr>
                <w:szCs w:val="22"/>
                <w:lang w:val="ru"/>
              </w:rPr>
              <w:t>39</w:t>
            </w:r>
          </w:p>
        </w:tc>
      </w:tr>
      <w:tr w:rsidR="00946ACA" w:rsidRPr="000614F1" w14:paraId="0BE48C8F" w14:textId="77777777" w:rsidTr="0074094D">
        <w:trPr>
          <w:cantSplit/>
          <w:jc w:val="center"/>
        </w:trPr>
        <w:tc>
          <w:tcPr>
            <w:tcW w:w="2267" w:type="dxa"/>
            <w:tcBorders>
              <w:top w:val="single" w:sz="4" w:space="0" w:color="auto"/>
              <w:left w:val="single" w:sz="4" w:space="0" w:color="auto"/>
              <w:bottom w:val="single" w:sz="4" w:space="0" w:color="auto"/>
              <w:right w:val="single" w:sz="4" w:space="0" w:color="auto"/>
            </w:tcBorders>
          </w:tcPr>
          <w:p w14:paraId="25E12363" w14:textId="77777777" w:rsidR="00946ACA" w:rsidRPr="000614F1" w:rsidRDefault="00946ACA" w:rsidP="007339C6">
            <w:pPr>
              <w:pStyle w:val="Tabletext"/>
              <w:jc w:val="center"/>
              <w:rPr>
                <w:rFonts w:eastAsia="SimSun"/>
              </w:rPr>
            </w:pPr>
            <w:r w:rsidRPr="000614F1">
              <w:rPr>
                <w:lang w:val="ru"/>
              </w:rPr>
              <w:t xml:space="preserve">LA UTRA TDD </w:t>
            </w:r>
            <w:r w:rsidRPr="000614F1">
              <w:rPr>
                <w:lang w:val="ru"/>
              </w:rPr>
              <w:br/>
              <w:t>в полосе e) E-UTRA в полосе 40</w:t>
            </w:r>
          </w:p>
        </w:tc>
        <w:tc>
          <w:tcPr>
            <w:tcW w:w="2199" w:type="dxa"/>
            <w:gridSpan w:val="2"/>
            <w:tcBorders>
              <w:top w:val="single" w:sz="4" w:space="0" w:color="auto"/>
              <w:left w:val="single" w:sz="4" w:space="0" w:color="auto"/>
              <w:bottom w:val="single" w:sz="4" w:space="0" w:color="auto"/>
              <w:right w:val="single" w:sz="4" w:space="0" w:color="auto"/>
            </w:tcBorders>
          </w:tcPr>
          <w:p w14:paraId="49176621" w14:textId="77777777" w:rsidR="00946ACA" w:rsidRPr="000614F1" w:rsidRDefault="00946ACA" w:rsidP="007339C6">
            <w:pPr>
              <w:pStyle w:val="Tabletext"/>
              <w:jc w:val="center"/>
              <w:rPr>
                <w:rFonts w:eastAsia="SimSun"/>
              </w:rPr>
            </w:pPr>
            <w:r w:rsidRPr="000614F1">
              <w:rPr>
                <w:lang w:val="ru"/>
              </w:rPr>
              <w:t xml:space="preserve">2 300–2 400 </w:t>
            </w:r>
            <w:r w:rsidRPr="000614F1">
              <w:rPr>
                <w:szCs w:val="22"/>
                <w:lang w:val="ru"/>
              </w:rPr>
              <w:t>МГц</w:t>
            </w:r>
          </w:p>
        </w:tc>
        <w:tc>
          <w:tcPr>
            <w:tcW w:w="1913" w:type="dxa"/>
            <w:tcBorders>
              <w:top w:val="single" w:sz="4" w:space="0" w:color="auto"/>
              <w:left w:val="single" w:sz="4" w:space="0" w:color="auto"/>
              <w:bottom w:val="single" w:sz="4" w:space="0" w:color="auto"/>
              <w:right w:val="single" w:sz="4" w:space="0" w:color="auto"/>
            </w:tcBorders>
          </w:tcPr>
          <w:p w14:paraId="21B5DFAD" w14:textId="77777777" w:rsidR="00946ACA" w:rsidRPr="000614F1" w:rsidRDefault="00946ACA" w:rsidP="007339C6">
            <w:pPr>
              <w:pStyle w:val="Tabletext"/>
              <w:jc w:val="center"/>
              <w:rPr>
                <w:rFonts w:eastAsia="SimSun"/>
              </w:rPr>
            </w:pPr>
            <w:r w:rsidRPr="000614F1">
              <w:rPr>
                <w:lang w:val="ru"/>
              </w:rPr>
              <w:t xml:space="preserve">88 </w:t>
            </w:r>
            <w:r w:rsidRPr="000614F1">
              <w:rPr>
                <w:szCs w:val="22"/>
                <w:lang w:val="ru"/>
              </w:rPr>
              <w:t>дБм</w:t>
            </w:r>
          </w:p>
        </w:tc>
        <w:tc>
          <w:tcPr>
            <w:tcW w:w="1559" w:type="dxa"/>
            <w:tcBorders>
              <w:top w:val="single" w:sz="4" w:space="0" w:color="auto"/>
              <w:left w:val="single" w:sz="4" w:space="0" w:color="auto"/>
              <w:bottom w:val="single" w:sz="4" w:space="0" w:color="auto"/>
              <w:right w:val="single" w:sz="4" w:space="0" w:color="auto"/>
            </w:tcBorders>
          </w:tcPr>
          <w:p w14:paraId="5952A199" w14:textId="77777777" w:rsidR="00946ACA" w:rsidRPr="000614F1" w:rsidRDefault="00946ACA" w:rsidP="007339C6">
            <w:pPr>
              <w:pStyle w:val="Tabletext"/>
              <w:jc w:val="center"/>
              <w:rPr>
                <w:rFonts w:eastAsia="SimSun"/>
              </w:rPr>
            </w:pPr>
            <w:r w:rsidRPr="000614F1">
              <w:rPr>
                <w:lang w:val="ru"/>
              </w:rPr>
              <w:t xml:space="preserve">100 </w:t>
            </w:r>
            <w:r w:rsidRPr="000614F1">
              <w:rPr>
                <w:szCs w:val="22"/>
                <w:lang w:val="ru"/>
              </w:rPr>
              <w:t>кГц</w:t>
            </w:r>
          </w:p>
        </w:tc>
        <w:tc>
          <w:tcPr>
            <w:tcW w:w="1772" w:type="dxa"/>
            <w:tcBorders>
              <w:top w:val="single" w:sz="4" w:space="0" w:color="auto"/>
              <w:left w:val="single" w:sz="4" w:space="0" w:color="auto"/>
              <w:bottom w:val="single" w:sz="4" w:space="0" w:color="auto"/>
              <w:right w:val="single" w:sz="4" w:space="0" w:color="auto"/>
            </w:tcBorders>
          </w:tcPr>
          <w:p w14:paraId="520E5BCC" w14:textId="77777777" w:rsidR="00946ACA" w:rsidRPr="000614F1" w:rsidRDefault="00946ACA" w:rsidP="007339C6">
            <w:pPr>
              <w:pStyle w:val="Tabletext"/>
              <w:jc w:val="left"/>
              <w:rPr>
                <w:rFonts w:eastAsia="SimSun"/>
              </w:rPr>
            </w:pPr>
            <w:r w:rsidRPr="000614F1">
              <w:rPr>
                <w:szCs w:val="22"/>
                <w:lang w:val="ru"/>
              </w:rPr>
              <w:t xml:space="preserve">Неприменимо </w:t>
            </w:r>
            <w:r w:rsidRPr="000614F1">
              <w:rPr>
                <w:szCs w:val="22"/>
                <w:lang w:val="ru"/>
              </w:rPr>
              <w:br/>
              <w:t>к БС E-UTRA, работающим в полосе 40</w:t>
            </w:r>
          </w:p>
        </w:tc>
      </w:tr>
      <w:tr w:rsidR="00946ACA" w:rsidRPr="000614F1" w14:paraId="3B4E80E8" w14:textId="77777777" w:rsidTr="0074094D">
        <w:trPr>
          <w:cantSplit/>
          <w:jc w:val="center"/>
        </w:trPr>
        <w:tc>
          <w:tcPr>
            <w:tcW w:w="2267" w:type="dxa"/>
            <w:tcBorders>
              <w:top w:val="single" w:sz="4" w:space="0" w:color="auto"/>
              <w:left w:val="single" w:sz="4" w:space="0" w:color="auto"/>
              <w:bottom w:val="single" w:sz="4" w:space="0" w:color="auto"/>
              <w:right w:val="single" w:sz="4" w:space="0" w:color="auto"/>
            </w:tcBorders>
          </w:tcPr>
          <w:p w14:paraId="27817BA1" w14:textId="77777777" w:rsidR="00946ACA" w:rsidRPr="000614F1" w:rsidRDefault="00946ACA" w:rsidP="007339C6">
            <w:pPr>
              <w:pStyle w:val="Tabletext"/>
              <w:jc w:val="center"/>
            </w:pPr>
            <w:r w:rsidRPr="000614F1">
              <w:rPr>
                <w:lang w:val="ru"/>
              </w:rPr>
              <w:t xml:space="preserve">LA E-UTRA </w:t>
            </w:r>
            <w:r w:rsidRPr="000614F1">
              <w:rPr>
                <w:lang w:val="ru"/>
              </w:rPr>
              <w:br/>
              <w:t>в полосе 41</w:t>
            </w:r>
          </w:p>
        </w:tc>
        <w:tc>
          <w:tcPr>
            <w:tcW w:w="2114" w:type="dxa"/>
            <w:tcBorders>
              <w:top w:val="single" w:sz="4" w:space="0" w:color="auto"/>
              <w:left w:val="single" w:sz="4" w:space="0" w:color="auto"/>
              <w:bottom w:val="single" w:sz="4" w:space="0" w:color="auto"/>
              <w:right w:val="single" w:sz="4" w:space="0" w:color="auto"/>
            </w:tcBorders>
          </w:tcPr>
          <w:p w14:paraId="2D70A941" w14:textId="77777777" w:rsidR="00946ACA" w:rsidRPr="000614F1" w:rsidRDefault="00946ACA" w:rsidP="007339C6">
            <w:pPr>
              <w:pStyle w:val="Tabletext"/>
              <w:jc w:val="center"/>
            </w:pPr>
            <w:r w:rsidRPr="000614F1">
              <w:rPr>
                <w:lang w:val="ru"/>
              </w:rPr>
              <w:t>2 496–2 690 МГц</w:t>
            </w:r>
          </w:p>
        </w:tc>
        <w:tc>
          <w:tcPr>
            <w:tcW w:w="1998" w:type="dxa"/>
            <w:gridSpan w:val="2"/>
            <w:tcBorders>
              <w:top w:val="single" w:sz="4" w:space="0" w:color="auto"/>
              <w:left w:val="single" w:sz="4" w:space="0" w:color="auto"/>
              <w:bottom w:val="single" w:sz="4" w:space="0" w:color="auto"/>
              <w:right w:val="single" w:sz="4" w:space="0" w:color="auto"/>
            </w:tcBorders>
          </w:tcPr>
          <w:p w14:paraId="5619ED51" w14:textId="77777777" w:rsidR="00946ACA" w:rsidRPr="000614F1" w:rsidRDefault="00946ACA" w:rsidP="007339C6">
            <w:pPr>
              <w:pStyle w:val="Tabletext"/>
              <w:jc w:val="center"/>
            </w:pPr>
            <w:r w:rsidRPr="000614F1">
              <w:rPr>
                <w:lang w:val="ru"/>
              </w:rPr>
              <w:t>–88 дБм</w:t>
            </w:r>
          </w:p>
        </w:tc>
        <w:tc>
          <w:tcPr>
            <w:tcW w:w="1559" w:type="dxa"/>
            <w:tcBorders>
              <w:top w:val="single" w:sz="4" w:space="0" w:color="auto"/>
              <w:left w:val="single" w:sz="4" w:space="0" w:color="auto"/>
              <w:bottom w:val="single" w:sz="4" w:space="0" w:color="auto"/>
              <w:right w:val="single" w:sz="4" w:space="0" w:color="auto"/>
            </w:tcBorders>
          </w:tcPr>
          <w:p w14:paraId="3BB219F0" w14:textId="77777777" w:rsidR="00946ACA" w:rsidRPr="000614F1" w:rsidRDefault="00946ACA" w:rsidP="007339C6">
            <w:pPr>
              <w:pStyle w:val="Tabletext"/>
              <w:jc w:val="center"/>
            </w:pPr>
            <w:r w:rsidRPr="000614F1">
              <w:rPr>
                <w:lang w:val="ru"/>
              </w:rPr>
              <w:t>100 кГц</w:t>
            </w:r>
          </w:p>
        </w:tc>
        <w:tc>
          <w:tcPr>
            <w:tcW w:w="1772" w:type="dxa"/>
            <w:tcBorders>
              <w:top w:val="single" w:sz="4" w:space="0" w:color="auto"/>
              <w:left w:val="single" w:sz="4" w:space="0" w:color="auto"/>
              <w:bottom w:val="single" w:sz="4" w:space="0" w:color="auto"/>
              <w:right w:val="single" w:sz="4" w:space="0" w:color="auto"/>
            </w:tcBorders>
          </w:tcPr>
          <w:p w14:paraId="3A99DA0A" w14:textId="77777777" w:rsidR="00946ACA" w:rsidRPr="000614F1" w:rsidRDefault="00946ACA" w:rsidP="007339C6">
            <w:pPr>
              <w:pStyle w:val="Tabletext"/>
              <w:tabs>
                <w:tab w:val="clear" w:pos="1701"/>
                <w:tab w:val="left" w:pos="1721"/>
              </w:tabs>
              <w:jc w:val="left"/>
            </w:pPr>
            <w:r w:rsidRPr="000614F1">
              <w:rPr>
                <w:szCs w:val="22"/>
                <w:lang w:val="ru"/>
              </w:rPr>
              <w:t xml:space="preserve">Неприменимо </w:t>
            </w:r>
            <w:r w:rsidRPr="000614F1">
              <w:rPr>
                <w:szCs w:val="22"/>
                <w:lang w:val="ru"/>
              </w:rPr>
              <w:br/>
              <w:t xml:space="preserve">к БС E-UTRA, работающим в полосе </w:t>
            </w:r>
            <w:r w:rsidRPr="000614F1">
              <w:rPr>
                <w:lang w:val="ru"/>
              </w:rPr>
              <w:t>41</w:t>
            </w:r>
          </w:p>
        </w:tc>
      </w:tr>
      <w:tr w:rsidR="00946ACA" w:rsidRPr="000614F1" w14:paraId="5F402149" w14:textId="77777777" w:rsidTr="0074094D">
        <w:trPr>
          <w:cantSplit/>
          <w:jc w:val="center"/>
        </w:trPr>
        <w:tc>
          <w:tcPr>
            <w:tcW w:w="2267" w:type="dxa"/>
            <w:tcBorders>
              <w:top w:val="single" w:sz="4" w:space="0" w:color="auto"/>
              <w:left w:val="single" w:sz="4" w:space="0" w:color="auto"/>
              <w:bottom w:val="single" w:sz="4" w:space="0" w:color="auto"/>
              <w:right w:val="single" w:sz="4" w:space="0" w:color="auto"/>
            </w:tcBorders>
          </w:tcPr>
          <w:p w14:paraId="4DB424DD" w14:textId="77777777" w:rsidR="00946ACA" w:rsidRPr="000614F1" w:rsidRDefault="00946ACA" w:rsidP="007339C6">
            <w:pPr>
              <w:pStyle w:val="Tabletext"/>
              <w:jc w:val="center"/>
            </w:pPr>
            <w:r w:rsidRPr="000614F1">
              <w:rPr>
                <w:rFonts w:cs="v5.0.0"/>
                <w:lang w:val="ru"/>
              </w:rPr>
              <w:t xml:space="preserve">LA E-UTRA </w:t>
            </w:r>
            <w:r w:rsidRPr="000614F1">
              <w:rPr>
                <w:rFonts w:cs="v5.0.0"/>
                <w:lang w:val="ru"/>
              </w:rPr>
              <w:br/>
              <w:t>в полосе 42</w:t>
            </w:r>
          </w:p>
        </w:tc>
        <w:tc>
          <w:tcPr>
            <w:tcW w:w="2114" w:type="dxa"/>
            <w:tcBorders>
              <w:top w:val="single" w:sz="4" w:space="0" w:color="auto"/>
              <w:left w:val="single" w:sz="4" w:space="0" w:color="auto"/>
              <w:bottom w:val="single" w:sz="4" w:space="0" w:color="auto"/>
              <w:right w:val="single" w:sz="4" w:space="0" w:color="auto"/>
            </w:tcBorders>
          </w:tcPr>
          <w:p w14:paraId="12F7114C" w14:textId="77777777" w:rsidR="00946ACA" w:rsidRPr="000614F1" w:rsidRDefault="00946ACA" w:rsidP="007339C6">
            <w:pPr>
              <w:pStyle w:val="Tabletext"/>
              <w:jc w:val="center"/>
            </w:pPr>
            <w:r w:rsidRPr="000614F1">
              <w:rPr>
                <w:lang w:val="ru"/>
              </w:rPr>
              <w:t>3 400–3 600 МГц</w:t>
            </w:r>
          </w:p>
        </w:tc>
        <w:tc>
          <w:tcPr>
            <w:tcW w:w="1998" w:type="dxa"/>
            <w:gridSpan w:val="2"/>
            <w:tcBorders>
              <w:top w:val="single" w:sz="4" w:space="0" w:color="auto"/>
              <w:left w:val="single" w:sz="4" w:space="0" w:color="auto"/>
              <w:bottom w:val="single" w:sz="4" w:space="0" w:color="auto"/>
              <w:right w:val="single" w:sz="4" w:space="0" w:color="auto"/>
            </w:tcBorders>
          </w:tcPr>
          <w:p w14:paraId="2B5F5060" w14:textId="77777777" w:rsidR="00946ACA" w:rsidRPr="000614F1" w:rsidRDefault="00946ACA" w:rsidP="007339C6">
            <w:pPr>
              <w:pStyle w:val="Tabletext"/>
              <w:jc w:val="center"/>
            </w:pPr>
            <w:r w:rsidRPr="000614F1">
              <w:rPr>
                <w:lang w:val="ru"/>
              </w:rPr>
              <w:t>–88 дБм</w:t>
            </w:r>
          </w:p>
        </w:tc>
        <w:tc>
          <w:tcPr>
            <w:tcW w:w="1559" w:type="dxa"/>
            <w:tcBorders>
              <w:top w:val="single" w:sz="4" w:space="0" w:color="auto"/>
              <w:left w:val="single" w:sz="4" w:space="0" w:color="auto"/>
              <w:bottom w:val="single" w:sz="4" w:space="0" w:color="auto"/>
              <w:right w:val="single" w:sz="4" w:space="0" w:color="auto"/>
            </w:tcBorders>
          </w:tcPr>
          <w:p w14:paraId="029B3C75" w14:textId="77777777" w:rsidR="00946ACA" w:rsidRPr="000614F1" w:rsidRDefault="00946ACA" w:rsidP="007339C6">
            <w:pPr>
              <w:pStyle w:val="Tabletext"/>
              <w:jc w:val="center"/>
            </w:pPr>
            <w:r w:rsidRPr="000614F1">
              <w:rPr>
                <w:lang w:val="ru"/>
              </w:rPr>
              <w:t>100 кГц</w:t>
            </w:r>
          </w:p>
        </w:tc>
        <w:tc>
          <w:tcPr>
            <w:tcW w:w="1772" w:type="dxa"/>
            <w:tcBorders>
              <w:top w:val="single" w:sz="4" w:space="0" w:color="auto"/>
              <w:left w:val="single" w:sz="4" w:space="0" w:color="auto"/>
              <w:bottom w:val="single" w:sz="4" w:space="0" w:color="auto"/>
              <w:right w:val="single" w:sz="4" w:space="0" w:color="auto"/>
            </w:tcBorders>
          </w:tcPr>
          <w:p w14:paraId="186B1638" w14:textId="77777777" w:rsidR="00946ACA" w:rsidRPr="000614F1" w:rsidRDefault="00946ACA" w:rsidP="007339C6">
            <w:pPr>
              <w:pStyle w:val="Tabletext"/>
              <w:tabs>
                <w:tab w:val="clear" w:pos="284"/>
                <w:tab w:val="clear" w:pos="567"/>
                <w:tab w:val="clear" w:pos="851"/>
                <w:tab w:val="clear" w:pos="1134"/>
                <w:tab w:val="clear" w:pos="1418"/>
              </w:tabs>
              <w:ind w:left="-57"/>
              <w:jc w:val="left"/>
            </w:pPr>
            <w:r w:rsidRPr="000614F1">
              <w:rPr>
                <w:szCs w:val="22"/>
                <w:lang w:val="ru"/>
              </w:rPr>
              <w:t xml:space="preserve">Неприменимо </w:t>
            </w:r>
            <w:r w:rsidRPr="000614F1">
              <w:rPr>
                <w:szCs w:val="22"/>
                <w:lang w:val="ru"/>
              </w:rPr>
              <w:br/>
              <w:t xml:space="preserve">к БС E-UTRA, работающим в полосе </w:t>
            </w:r>
            <w:r w:rsidRPr="000614F1">
              <w:rPr>
                <w:lang w:val="ru"/>
              </w:rPr>
              <w:t xml:space="preserve">42 </w:t>
            </w:r>
            <w:r>
              <w:rPr>
                <w:lang w:val="ru"/>
              </w:rPr>
              <w:br/>
            </w:r>
            <w:r w:rsidRPr="000614F1">
              <w:rPr>
                <w:lang w:val="ru"/>
              </w:rPr>
              <w:t>или 43</w:t>
            </w:r>
          </w:p>
        </w:tc>
      </w:tr>
      <w:tr w:rsidR="00946ACA" w:rsidRPr="000614F1" w14:paraId="1AF2DDAA" w14:textId="77777777" w:rsidTr="0074094D">
        <w:trPr>
          <w:cantSplit/>
          <w:jc w:val="center"/>
        </w:trPr>
        <w:tc>
          <w:tcPr>
            <w:tcW w:w="2267" w:type="dxa"/>
            <w:tcBorders>
              <w:top w:val="single" w:sz="4" w:space="0" w:color="auto"/>
              <w:left w:val="single" w:sz="4" w:space="0" w:color="auto"/>
              <w:bottom w:val="single" w:sz="4" w:space="0" w:color="auto"/>
              <w:right w:val="single" w:sz="4" w:space="0" w:color="auto"/>
            </w:tcBorders>
          </w:tcPr>
          <w:p w14:paraId="3A49CE2D" w14:textId="77777777" w:rsidR="00946ACA" w:rsidRPr="000614F1" w:rsidRDefault="00946ACA" w:rsidP="007339C6">
            <w:pPr>
              <w:pStyle w:val="Tabletext"/>
              <w:jc w:val="center"/>
            </w:pPr>
            <w:r w:rsidRPr="000614F1">
              <w:rPr>
                <w:rFonts w:cs="v5.0.0"/>
                <w:lang w:val="ru"/>
              </w:rPr>
              <w:t xml:space="preserve">LA E-UTRA </w:t>
            </w:r>
            <w:r w:rsidRPr="000614F1">
              <w:rPr>
                <w:rFonts w:cs="v5.0.0"/>
                <w:lang w:val="ru"/>
              </w:rPr>
              <w:br/>
              <w:t>в полосе 43</w:t>
            </w:r>
          </w:p>
        </w:tc>
        <w:tc>
          <w:tcPr>
            <w:tcW w:w="2114" w:type="dxa"/>
            <w:tcBorders>
              <w:top w:val="single" w:sz="4" w:space="0" w:color="auto"/>
              <w:left w:val="single" w:sz="4" w:space="0" w:color="auto"/>
              <w:bottom w:val="single" w:sz="4" w:space="0" w:color="auto"/>
              <w:right w:val="single" w:sz="4" w:space="0" w:color="auto"/>
            </w:tcBorders>
          </w:tcPr>
          <w:p w14:paraId="3C777A53" w14:textId="77777777" w:rsidR="00946ACA" w:rsidRPr="000614F1" w:rsidRDefault="00946ACA" w:rsidP="007339C6">
            <w:pPr>
              <w:pStyle w:val="Tabletext"/>
              <w:jc w:val="center"/>
            </w:pPr>
            <w:r w:rsidRPr="000614F1">
              <w:rPr>
                <w:lang w:val="ru"/>
              </w:rPr>
              <w:t>3 600–3 800 МГц</w:t>
            </w:r>
          </w:p>
        </w:tc>
        <w:tc>
          <w:tcPr>
            <w:tcW w:w="1998" w:type="dxa"/>
            <w:gridSpan w:val="2"/>
            <w:tcBorders>
              <w:top w:val="single" w:sz="4" w:space="0" w:color="auto"/>
              <w:left w:val="single" w:sz="4" w:space="0" w:color="auto"/>
              <w:bottom w:val="single" w:sz="4" w:space="0" w:color="auto"/>
              <w:right w:val="single" w:sz="4" w:space="0" w:color="auto"/>
            </w:tcBorders>
          </w:tcPr>
          <w:p w14:paraId="4E9CA428" w14:textId="77777777" w:rsidR="00946ACA" w:rsidRPr="000614F1" w:rsidRDefault="00946ACA" w:rsidP="007339C6">
            <w:pPr>
              <w:pStyle w:val="Tabletext"/>
              <w:jc w:val="center"/>
            </w:pPr>
            <w:r w:rsidRPr="000614F1">
              <w:rPr>
                <w:lang w:val="ru"/>
              </w:rPr>
              <w:t>–88 дБм</w:t>
            </w:r>
          </w:p>
        </w:tc>
        <w:tc>
          <w:tcPr>
            <w:tcW w:w="1559" w:type="dxa"/>
            <w:tcBorders>
              <w:top w:val="single" w:sz="4" w:space="0" w:color="auto"/>
              <w:left w:val="single" w:sz="4" w:space="0" w:color="auto"/>
              <w:bottom w:val="single" w:sz="4" w:space="0" w:color="auto"/>
              <w:right w:val="single" w:sz="4" w:space="0" w:color="auto"/>
            </w:tcBorders>
          </w:tcPr>
          <w:p w14:paraId="6A5282D9" w14:textId="77777777" w:rsidR="00946ACA" w:rsidRPr="000614F1" w:rsidRDefault="00946ACA" w:rsidP="007339C6">
            <w:pPr>
              <w:pStyle w:val="Tabletext"/>
              <w:jc w:val="center"/>
            </w:pPr>
            <w:r w:rsidRPr="000614F1">
              <w:rPr>
                <w:lang w:val="ru"/>
              </w:rPr>
              <w:t>100 кГц</w:t>
            </w:r>
          </w:p>
        </w:tc>
        <w:tc>
          <w:tcPr>
            <w:tcW w:w="1772" w:type="dxa"/>
            <w:tcBorders>
              <w:top w:val="single" w:sz="4" w:space="0" w:color="auto"/>
              <w:left w:val="single" w:sz="4" w:space="0" w:color="auto"/>
              <w:bottom w:val="single" w:sz="4" w:space="0" w:color="auto"/>
              <w:right w:val="single" w:sz="4" w:space="0" w:color="auto"/>
            </w:tcBorders>
          </w:tcPr>
          <w:p w14:paraId="7A72A362" w14:textId="77777777" w:rsidR="00946ACA" w:rsidRPr="000614F1" w:rsidRDefault="00946ACA" w:rsidP="007339C6">
            <w:pPr>
              <w:pStyle w:val="Tabletext"/>
              <w:tabs>
                <w:tab w:val="clear" w:pos="284"/>
                <w:tab w:val="clear" w:pos="567"/>
                <w:tab w:val="clear" w:pos="851"/>
                <w:tab w:val="clear" w:pos="1134"/>
                <w:tab w:val="clear" w:pos="1418"/>
              </w:tabs>
              <w:ind w:left="-57"/>
              <w:jc w:val="left"/>
            </w:pPr>
            <w:r w:rsidRPr="000614F1">
              <w:rPr>
                <w:szCs w:val="22"/>
                <w:lang w:val="ru"/>
              </w:rPr>
              <w:t xml:space="preserve">Неприменимо </w:t>
            </w:r>
            <w:r w:rsidRPr="000614F1">
              <w:rPr>
                <w:szCs w:val="22"/>
                <w:lang w:val="ru"/>
              </w:rPr>
              <w:br/>
              <w:t xml:space="preserve">к БС E-UTRA, работающим в полосе </w:t>
            </w:r>
            <w:r w:rsidRPr="000614F1">
              <w:rPr>
                <w:lang w:val="ru"/>
              </w:rPr>
              <w:t xml:space="preserve">42 </w:t>
            </w:r>
            <w:r>
              <w:rPr>
                <w:lang w:val="ru"/>
              </w:rPr>
              <w:br/>
            </w:r>
            <w:r w:rsidRPr="000614F1">
              <w:rPr>
                <w:lang w:val="ru"/>
              </w:rPr>
              <w:t>или 43</w:t>
            </w:r>
          </w:p>
        </w:tc>
      </w:tr>
    </w:tbl>
    <w:p w14:paraId="7F1843D2" w14:textId="6A69CAB2" w:rsidR="00946ACA" w:rsidRPr="003F7B9C" w:rsidRDefault="00946ACA" w:rsidP="003F7B9C">
      <w:pPr>
        <w:pStyle w:val="Note"/>
      </w:pPr>
      <w:r w:rsidRPr="003F7B9C">
        <w:t>ПРИМЕЧАНИЕ 1.</w:t>
      </w:r>
      <w:r w:rsidR="003F7B9C">
        <w:rPr>
          <w:lang w:val="ru-RU"/>
        </w:rPr>
        <w:t xml:space="preserve"> –</w:t>
      </w:r>
      <w:r w:rsidRPr="003F7B9C">
        <w:t> Требования к совместному размещению, приведенные в таблицах 10D и 10E, не применяются для частотного диапазона 10 МГц, непосредственно примыкающего к частотному диапазону передачи БС в пределах рабочей полосы на линии вниз. Нынешние передовые технологии не позволяют однозначно решить проблему совместного размещения с другой системой на смежных частотах при минимальных потерях из-за переходного затухания БС–БС, составляющих 30 дБ. Однако в таких случаях можно использовать имеющиеся определенные решения, связанные с геодезическим проектированием.</w:t>
      </w:r>
    </w:p>
    <w:p w14:paraId="60EEDEC6" w14:textId="398AA9BC" w:rsidR="00946ACA" w:rsidRPr="003F7B9C" w:rsidRDefault="00946ACA" w:rsidP="003F7B9C">
      <w:pPr>
        <w:pStyle w:val="Note"/>
      </w:pPr>
      <w:r w:rsidRPr="003F7B9C">
        <w:t>ПРИМЕЧАНИЕ 2.</w:t>
      </w:r>
      <w:r w:rsidR="003F7B9C">
        <w:rPr>
          <w:lang w:val="ru-RU"/>
        </w:rPr>
        <w:t xml:space="preserve"> –</w:t>
      </w:r>
      <w:r w:rsidRPr="003F7B9C">
        <w:t xml:space="preserve"> В вышеприведенной таблице предполагается, что две рабочие полосы при наложении частотных диапазонов приема и передачи соответствующей станции eNode B не эксплуатируются в одной и той же географической зоне. В подобном случае, при наложении частотных планов в одной и той же географической зоне, могут применяться специальные требования по совместному размещению.</w:t>
      </w:r>
    </w:p>
    <w:p w14:paraId="46E54C23" w14:textId="79F89B0F" w:rsidR="00946ACA" w:rsidRPr="003F7B9C" w:rsidRDefault="00946ACA" w:rsidP="003F7B9C">
      <w:pPr>
        <w:pStyle w:val="Note"/>
      </w:pPr>
      <w:r w:rsidRPr="003F7B9C">
        <w:t>ПРИМЕЧАНИЕ 3.</w:t>
      </w:r>
      <w:r w:rsidR="003F7B9C">
        <w:rPr>
          <w:lang w:val="ru-RU"/>
        </w:rPr>
        <w:t xml:space="preserve"> –</w:t>
      </w:r>
      <w:r w:rsidR="003F7B9C">
        <w:t> </w:t>
      </w:r>
      <w:r w:rsidRPr="003F7B9C">
        <w:t xml:space="preserve">Совместно расположенные базовые станции TDD, которые синхронизированы и используют одну и ту же рабочую полосу частот, могут осуществлять передачу без специальных требований по </w:t>
      </w:r>
      <w:r w:rsidRPr="003F7B9C">
        <w:lastRenderedPageBreak/>
        <w:t>совместному размещению. Для несинхронизированных базовых станций могут применяться специальные требования по совместному размещению.</w:t>
      </w:r>
    </w:p>
    <w:p w14:paraId="48E20C51" w14:textId="77777777" w:rsidR="00946ACA" w:rsidRPr="000614F1" w:rsidRDefault="00946ACA" w:rsidP="00946ACA">
      <w:pPr>
        <w:pStyle w:val="Heading2"/>
      </w:pPr>
      <w:r w:rsidRPr="000614F1">
        <w:rPr>
          <w:bCs/>
          <w:lang w:val="ru"/>
        </w:rPr>
        <w:t>4.4</w:t>
      </w:r>
      <w:r w:rsidRPr="000614F1">
        <w:rPr>
          <w:bCs/>
          <w:lang w:val="ru"/>
        </w:rPr>
        <w:tab/>
      </w:r>
      <w:r w:rsidRPr="000614F1">
        <w:rPr>
          <w:bCs/>
          <w:szCs w:val="24"/>
          <w:lang w:val="ru"/>
        </w:rPr>
        <w:t>Сосуществование с PHS</w:t>
      </w:r>
    </w:p>
    <w:p w14:paraId="22FF560C" w14:textId="77777777" w:rsidR="00946ACA" w:rsidRPr="000614F1" w:rsidRDefault="00946ACA" w:rsidP="00946ACA">
      <w:r w:rsidRPr="000614F1">
        <w:rPr>
          <w:lang w:val="ru"/>
        </w:rPr>
        <w:t>Это требование может применяться для защиты PHS (система персональных портативных телефонов) в географических зонах, где развертываются системы PHS, UTRA FDD или Е</w:t>
      </w:r>
      <w:r w:rsidRPr="000614F1">
        <w:rPr>
          <w:lang w:val="ru"/>
        </w:rPr>
        <w:noBreakHyphen/>
        <w:t>UTRA FDD. Для UTRA FDD это требование применимо также на определенных частотах, попадающих в полосу, ограниченную 12,5 МГц ниже первой используемой несущей частоты и 12,5 МГц выше последней используемой несущей частоты. Для E-UTRA FDD это требование применимо также на определенных частотах, попадающих в полосу, ограниченную 10 МГц ниже самой низкой частоты передатчика БС и 10 МГц выше самой высокой частоты передатчика БС.</w:t>
      </w:r>
    </w:p>
    <w:p w14:paraId="3894BCF0" w14:textId="77777777" w:rsidR="00946ACA" w:rsidRPr="000614F1" w:rsidRDefault="00946ACA" w:rsidP="00946ACA">
      <w:r w:rsidRPr="000614F1">
        <w:rPr>
          <w:lang w:val="ru"/>
        </w:rPr>
        <w:t>Мощность любого побочного излучения не должна превышаться.</w:t>
      </w:r>
    </w:p>
    <w:p w14:paraId="3D210DF7" w14:textId="77777777" w:rsidR="00946ACA" w:rsidRPr="000614F1" w:rsidRDefault="00946ACA" w:rsidP="00946ACA">
      <w:pPr>
        <w:pStyle w:val="TableNo"/>
      </w:pPr>
      <w:r w:rsidRPr="000614F1">
        <w:rPr>
          <w:lang w:val="ru"/>
        </w:rPr>
        <w:t>ТАБЛИЦА 11A</w:t>
      </w:r>
    </w:p>
    <w:p w14:paraId="3821A136" w14:textId="77777777" w:rsidR="00946ACA" w:rsidRPr="000614F1" w:rsidRDefault="00946ACA" w:rsidP="00946ACA">
      <w:pPr>
        <w:pStyle w:val="Tabletitle"/>
      </w:pPr>
      <w:r w:rsidRPr="000614F1">
        <w:rPr>
          <w:bCs/>
          <w:szCs w:val="24"/>
          <w:lang w:val="ru"/>
        </w:rPr>
        <w:t xml:space="preserve">Предельные уровни побочных излучений БС для БС </w:t>
      </w:r>
      <w:r w:rsidRPr="000614F1">
        <w:rPr>
          <w:b w:val="0"/>
          <w:szCs w:val="24"/>
          <w:lang w:val="ru"/>
        </w:rPr>
        <w:br/>
      </w:r>
      <w:r w:rsidRPr="000614F1">
        <w:rPr>
          <w:bCs/>
          <w:szCs w:val="24"/>
          <w:lang w:val="ru"/>
        </w:rPr>
        <w:t>в географической зоне покрытия PHS для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3148"/>
        <w:gridCol w:w="2409"/>
        <w:gridCol w:w="1701"/>
      </w:tblGrid>
      <w:tr w:rsidR="00946ACA" w:rsidRPr="000614F1" w14:paraId="7F4318EC" w14:textId="77777777" w:rsidTr="007339C6">
        <w:trPr>
          <w:cantSplit/>
          <w:jc w:val="center"/>
        </w:trPr>
        <w:tc>
          <w:tcPr>
            <w:tcW w:w="2381" w:type="dxa"/>
            <w:tcBorders>
              <w:top w:val="single" w:sz="4" w:space="0" w:color="auto"/>
              <w:left w:val="single" w:sz="4" w:space="0" w:color="auto"/>
              <w:bottom w:val="single" w:sz="4" w:space="0" w:color="auto"/>
              <w:right w:val="single" w:sz="4" w:space="0" w:color="auto"/>
            </w:tcBorders>
            <w:vAlign w:val="center"/>
          </w:tcPr>
          <w:p w14:paraId="7D325E58" w14:textId="77777777" w:rsidR="00946ACA" w:rsidRPr="000614F1" w:rsidRDefault="00946ACA" w:rsidP="007339C6">
            <w:pPr>
              <w:pStyle w:val="Tablehead"/>
            </w:pPr>
            <w:r w:rsidRPr="000614F1">
              <w:rPr>
                <w:bCs/>
                <w:lang w:val="ru"/>
              </w:rPr>
              <w:t>Полоса</w:t>
            </w:r>
          </w:p>
        </w:tc>
        <w:tc>
          <w:tcPr>
            <w:tcW w:w="3148" w:type="dxa"/>
            <w:tcBorders>
              <w:top w:val="single" w:sz="4" w:space="0" w:color="auto"/>
              <w:left w:val="single" w:sz="4" w:space="0" w:color="auto"/>
              <w:bottom w:val="single" w:sz="4" w:space="0" w:color="auto"/>
              <w:right w:val="single" w:sz="4" w:space="0" w:color="auto"/>
            </w:tcBorders>
            <w:vAlign w:val="center"/>
          </w:tcPr>
          <w:p w14:paraId="105A4BFC" w14:textId="77777777" w:rsidR="00946ACA" w:rsidRPr="000614F1" w:rsidRDefault="00946ACA" w:rsidP="007339C6">
            <w:pPr>
              <w:pStyle w:val="Tablehead"/>
            </w:pPr>
            <w:r w:rsidRPr="000614F1">
              <w:rPr>
                <w:bCs/>
                <w:lang w:val="ru"/>
              </w:rPr>
              <w:t>Ширина полосы измерения</w:t>
            </w:r>
          </w:p>
        </w:tc>
        <w:tc>
          <w:tcPr>
            <w:tcW w:w="2409" w:type="dxa"/>
            <w:tcBorders>
              <w:top w:val="single" w:sz="4" w:space="0" w:color="auto"/>
              <w:left w:val="single" w:sz="4" w:space="0" w:color="auto"/>
              <w:bottom w:val="single" w:sz="4" w:space="0" w:color="auto"/>
              <w:right w:val="single" w:sz="4" w:space="0" w:color="auto"/>
            </w:tcBorders>
            <w:vAlign w:val="center"/>
          </w:tcPr>
          <w:p w14:paraId="7321B951" w14:textId="77777777" w:rsidR="00946ACA" w:rsidRPr="000614F1" w:rsidRDefault="00946ACA" w:rsidP="007339C6">
            <w:pPr>
              <w:pStyle w:val="Tablehead"/>
            </w:pPr>
            <w:r w:rsidRPr="000614F1">
              <w:rPr>
                <w:bCs/>
                <w:lang w:val="ru"/>
              </w:rPr>
              <w:t>Максимальный уровень</w:t>
            </w:r>
          </w:p>
        </w:tc>
        <w:tc>
          <w:tcPr>
            <w:tcW w:w="1701" w:type="dxa"/>
            <w:tcBorders>
              <w:top w:val="single" w:sz="4" w:space="0" w:color="auto"/>
              <w:left w:val="single" w:sz="4" w:space="0" w:color="auto"/>
              <w:bottom w:val="single" w:sz="4" w:space="0" w:color="auto"/>
              <w:right w:val="single" w:sz="4" w:space="0" w:color="auto"/>
            </w:tcBorders>
            <w:vAlign w:val="center"/>
          </w:tcPr>
          <w:p w14:paraId="6FCF5029" w14:textId="77777777" w:rsidR="00946ACA" w:rsidRPr="000614F1" w:rsidRDefault="00946ACA" w:rsidP="007339C6">
            <w:pPr>
              <w:pStyle w:val="Tablehead"/>
            </w:pPr>
            <w:r w:rsidRPr="000614F1">
              <w:rPr>
                <w:bCs/>
                <w:lang w:val="ru"/>
              </w:rPr>
              <w:t>Примечание</w:t>
            </w:r>
          </w:p>
        </w:tc>
      </w:tr>
      <w:tr w:rsidR="00946ACA" w:rsidRPr="000614F1" w14:paraId="2D4B72E7" w14:textId="77777777" w:rsidTr="007339C6">
        <w:trPr>
          <w:cantSplit/>
          <w:jc w:val="center"/>
        </w:trPr>
        <w:tc>
          <w:tcPr>
            <w:tcW w:w="2381" w:type="dxa"/>
            <w:tcBorders>
              <w:top w:val="single" w:sz="4" w:space="0" w:color="auto"/>
              <w:left w:val="single" w:sz="4" w:space="0" w:color="auto"/>
              <w:bottom w:val="single" w:sz="4" w:space="0" w:color="auto"/>
              <w:right w:val="single" w:sz="4" w:space="0" w:color="auto"/>
            </w:tcBorders>
          </w:tcPr>
          <w:p w14:paraId="4C200274" w14:textId="77777777" w:rsidR="00946ACA" w:rsidRPr="000614F1" w:rsidRDefault="00946ACA" w:rsidP="007339C6">
            <w:pPr>
              <w:pStyle w:val="Tabletext"/>
              <w:jc w:val="center"/>
            </w:pPr>
            <w:r w:rsidRPr="000614F1">
              <w:rPr>
                <w:szCs w:val="22"/>
                <w:lang w:val="ru"/>
              </w:rPr>
              <w:t>1 884,5–1 915,7 МГц</w:t>
            </w:r>
          </w:p>
        </w:tc>
        <w:tc>
          <w:tcPr>
            <w:tcW w:w="3148" w:type="dxa"/>
            <w:tcBorders>
              <w:top w:val="single" w:sz="4" w:space="0" w:color="auto"/>
              <w:left w:val="single" w:sz="4" w:space="0" w:color="auto"/>
              <w:bottom w:val="single" w:sz="4" w:space="0" w:color="auto"/>
              <w:right w:val="single" w:sz="4" w:space="0" w:color="auto"/>
            </w:tcBorders>
          </w:tcPr>
          <w:p w14:paraId="030B0B90" w14:textId="77777777" w:rsidR="00946ACA" w:rsidRPr="000614F1" w:rsidRDefault="00946ACA" w:rsidP="007339C6">
            <w:pPr>
              <w:pStyle w:val="Tabletext"/>
              <w:jc w:val="center"/>
            </w:pPr>
            <w:r w:rsidRPr="000614F1">
              <w:rPr>
                <w:szCs w:val="22"/>
                <w:lang w:val="ru"/>
              </w:rPr>
              <w:t>300 кГц</w:t>
            </w:r>
          </w:p>
        </w:tc>
        <w:tc>
          <w:tcPr>
            <w:tcW w:w="2409" w:type="dxa"/>
            <w:tcBorders>
              <w:top w:val="single" w:sz="4" w:space="0" w:color="auto"/>
              <w:left w:val="single" w:sz="4" w:space="0" w:color="auto"/>
              <w:bottom w:val="single" w:sz="4" w:space="0" w:color="auto"/>
              <w:right w:val="single" w:sz="4" w:space="0" w:color="auto"/>
            </w:tcBorders>
          </w:tcPr>
          <w:p w14:paraId="59C74A9C" w14:textId="77777777" w:rsidR="00946ACA" w:rsidRPr="000614F1" w:rsidRDefault="00946ACA" w:rsidP="007339C6">
            <w:pPr>
              <w:pStyle w:val="Tabletext"/>
              <w:jc w:val="center"/>
            </w:pPr>
            <w:r w:rsidRPr="000614F1">
              <w:rPr>
                <w:szCs w:val="22"/>
                <w:lang w:val="ru"/>
              </w:rPr>
              <w:t>–41 дБм</w:t>
            </w:r>
          </w:p>
        </w:tc>
        <w:tc>
          <w:tcPr>
            <w:tcW w:w="1701" w:type="dxa"/>
            <w:tcBorders>
              <w:top w:val="single" w:sz="4" w:space="0" w:color="auto"/>
              <w:left w:val="single" w:sz="4" w:space="0" w:color="auto"/>
              <w:bottom w:val="single" w:sz="4" w:space="0" w:color="auto"/>
              <w:right w:val="single" w:sz="4" w:space="0" w:color="auto"/>
            </w:tcBorders>
          </w:tcPr>
          <w:p w14:paraId="4D861E76" w14:textId="77777777" w:rsidR="00946ACA" w:rsidRPr="000614F1" w:rsidRDefault="00946ACA" w:rsidP="007339C6">
            <w:pPr>
              <w:pStyle w:val="Tabletext"/>
              <w:jc w:val="center"/>
            </w:pPr>
          </w:p>
        </w:tc>
      </w:tr>
    </w:tbl>
    <w:p w14:paraId="583C43DD" w14:textId="77777777" w:rsidR="00946ACA" w:rsidRPr="000614F1" w:rsidRDefault="00946ACA" w:rsidP="00946ACA">
      <w:pPr>
        <w:pStyle w:val="TableNo"/>
      </w:pPr>
      <w:r w:rsidRPr="000614F1">
        <w:rPr>
          <w:lang w:val="ru"/>
        </w:rPr>
        <w:t>ТАБЛИЦА 11B</w:t>
      </w:r>
    </w:p>
    <w:p w14:paraId="1B04587E" w14:textId="77777777" w:rsidR="00946ACA" w:rsidRPr="000614F1" w:rsidRDefault="00946ACA" w:rsidP="00946ACA">
      <w:pPr>
        <w:pStyle w:val="Tabletitle"/>
      </w:pPr>
      <w:r w:rsidRPr="000614F1">
        <w:rPr>
          <w:bCs/>
          <w:szCs w:val="24"/>
          <w:lang w:val="ru"/>
        </w:rPr>
        <w:t xml:space="preserve">Предельные уровни побочных излучений БС для БС </w:t>
      </w:r>
      <w:r w:rsidRPr="000614F1">
        <w:rPr>
          <w:b w:val="0"/>
          <w:szCs w:val="24"/>
          <w:lang w:val="ru"/>
        </w:rPr>
        <w:br/>
      </w:r>
      <w:r w:rsidRPr="000614F1">
        <w:rPr>
          <w:bCs/>
          <w:szCs w:val="24"/>
          <w:lang w:val="ru"/>
        </w:rPr>
        <w:t>в географической зоне покрытия PHS для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843"/>
        <w:gridCol w:w="1843"/>
        <w:gridCol w:w="3543"/>
      </w:tblGrid>
      <w:tr w:rsidR="00946ACA" w:rsidRPr="000614F1" w14:paraId="4C2360EF" w14:textId="77777777" w:rsidTr="007339C6">
        <w:trPr>
          <w:cantSplit/>
          <w:jc w:val="center"/>
        </w:trPr>
        <w:tc>
          <w:tcPr>
            <w:tcW w:w="2410" w:type="dxa"/>
            <w:tcBorders>
              <w:top w:val="single" w:sz="4" w:space="0" w:color="auto"/>
              <w:left w:val="single" w:sz="4" w:space="0" w:color="auto"/>
              <w:bottom w:val="single" w:sz="4" w:space="0" w:color="auto"/>
              <w:right w:val="single" w:sz="4" w:space="0" w:color="auto"/>
            </w:tcBorders>
            <w:vAlign w:val="center"/>
          </w:tcPr>
          <w:p w14:paraId="10C3A022" w14:textId="77777777" w:rsidR="00946ACA" w:rsidRPr="000614F1" w:rsidRDefault="00946ACA" w:rsidP="007339C6">
            <w:pPr>
              <w:pStyle w:val="Tablehead"/>
            </w:pPr>
            <w:r w:rsidRPr="000614F1">
              <w:rPr>
                <w:bCs/>
                <w:lang w:val="ru"/>
              </w:rPr>
              <w:t>Полоса</w:t>
            </w:r>
          </w:p>
        </w:tc>
        <w:tc>
          <w:tcPr>
            <w:tcW w:w="1843" w:type="dxa"/>
            <w:tcBorders>
              <w:top w:val="single" w:sz="4" w:space="0" w:color="auto"/>
              <w:left w:val="single" w:sz="4" w:space="0" w:color="auto"/>
              <w:bottom w:val="single" w:sz="4" w:space="0" w:color="auto"/>
              <w:right w:val="single" w:sz="4" w:space="0" w:color="auto"/>
            </w:tcBorders>
            <w:vAlign w:val="center"/>
          </w:tcPr>
          <w:p w14:paraId="3BE30155" w14:textId="77777777" w:rsidR="00946ACA" w:rsidRPr="000614F1" w:rsidRDefault="00946ACA" w:rsidP="007339C6">
            <w:pPr>
              <w:pStyle w:val="Tablehead"/>
            </w:pPr>
            <w:r w:rsidRPr="000614F1">
              <w:rPr>
                <w:bCs/>
                <w:lang w:val="ru"/>
              </w:rPr>
              <w:t>Ширина полосы измерения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0EB6F093" w14:textId="77777777" w:rsidR="00946ACA" w:rsidRPr="000614F1" w:rsidRDefault="00946ACA" w:rsidP="007339C6">
            <w:pPr>
              <w:pStyle w:val="Tablehead"/>
            </w:pPr>
            <w:r w:rsidRPr="000614F1">
              <w:rPr>
                <w:bCs/>
                <w:lang w:val="ru"/>
              </w:rPr>
              <w:t>Максимальный уровень</w:t>
            </w:r>
          </w:p>
        </w:tc>
        <w:tc>
          <w:tcPr>
            <w:tcW w:w="3543" w:type="dxa"/>
            <w:tcBorders>
              <w:top w:val="single" w:sz="4" w:space="0" w:color="auto"/>
              <w:left w:val="single" w:sz="4" w:space="0" w:color="auto"/>
              <w:bottom w:val="single" w:sz="4" w:space="0" w:color="auto"/>
              <w:right w:val="single" w:sz="4" w:space="0" w:color="auto"/>
            </w:tcBorders>
            <w:vAlign w:val="center"/>
          </w:tcPr>
          <w:p w14:paraId="1B37F0F3" w14:textId="77777777" w:rsidR="00946ACA" w:rsidRPr="000614F1" w:rsidRDefault="00946ACA" w:rsidP="007339C6">
            <w:pPr>
              <w:pStyle w:val="Tablehead"/>
            </w:pPr>
            <w:r w:rsidRPr="000614F1">
              <w:rPr>
                <w:bCs/>
                <w:lang w:val="ru"/>
              </w:rPr>
              <w:t>Примечание</w:t>
            </w:r>
          </w:p>
        </w:tc>
      </w:tr>
      <w:tr w:rsidR="00946ACA" w:rsidRPr="000614F1" w14:paraId="079594BC" w14:textId="77777777" w:rsidTr="007339C6">
        <w:trPr>
          <w:cantSplit/>
          <w:jc w:val="center"/>
        </w:trPr>
        <w:tc>
          <w:tcPr>
            <w:tcW w:w="2410" w:type="dxa"/>
            <w:tcBorders>
              <w:top w:val="single" w:sz="4" w:space="0" w:color="auto"/>
              <w:left w:val="single" w:sz="4" w:space="0" w:color="auto"/>
              <w:bottom w:val="single" w:sz="4" w:space="0" w:color="auto"/>
              <w:right w:val="single" w:sz="4" w:space="0" w:color="auto"/>
            </w:tcBorders>
          </w:tcPr>
          <w:p w14:paraId="044A95AF" w14:textId="77777777" w:rsidR="00946ACA" w:rsidRPr="000614F1" w:rsidRDefault="00946ACA" w:rsidP="007339C6">
            <w:pPr>
              <w:pStyle w:val="Tabletext"/>
              <w:jc w:val="center"/>
              <w:rPr>
                <w:rFonts w:eastAsia="SimSun"/>
              </w:rPr>
            </w:pPr>
            <w:r w:rsidRPr="000614F1">
              <w:rPr>
                <w:rFonts w:eastAsia="SimSun"/>
                <w:szCs w:val="22"/>
                <w:lang w:val="ru"/>
              </w:rPr>
              <w:t>1 884,5–1 915,7 МГц</w:t>
            </w:r>
          </w:p>
        </w:tc>
        <w:tc>
          <w:tcPr>
            <w:tcW w:w="1843" w:type="dxa"/>
            <w:tcBorders>
              <w:top w:val="single" w:sz="4" w:space="0" w:color="auto"/>
              <w:left w:val="single" w:sz="4" w:space="0" w:color="auto"/>
              <w:bottom w:val="single" w:sz="4" w:space="0" w:color="auto"/>
              <w:right w:val="single" w:sz="4" w:space="0" w:color="auto"/>
            </w:tcBorders>
          </w:tcPr>
          <w:p w14:paraId="3C5CFA6B" w14:textId="77777777" w:rsidR="00946ACA" w:rsidRPr="000614F1" w:rsidRDefault="00946ACA" w:rsidP="007339C6">
            <w:pPr>
              <w:pStyle w:val="Tabletext"/>
              <w:jc w:val="center"/>
              <w:rPr>
                <w:rFonts w:eastAsia="SimSun"/>
              </w:rPr>
            </w:pPr>
            <w:r w:rsidRPr="000614F1">
              <w:rPr>
                <w:rFonts w:eastAsia="SimSun"/>
                <w:szCs w:val="22"/>
                <w:lang w:val="ru"/>
              </w:rPr>
              <w:t>300 кГц</w:t>
            </w:r>
          </w:p>
        </w:tc>
        <w:tc>
          <w:tcPr>
            <w:tcW w:w="1843" w:type="dxa"/>
            <w:tcBorders>
              <w:top w:val="single" w:sz="4" w:space="0" w:color="auto"/>
              <w:left w:val="single" w:sz="4" w:space="0" w:color="auto"/>
              <w:bottom w:val="single" w:sz="4" w:space="0" w:color="auto"/>
              <w:right w:val="single" w:sz="4" w:space="0" w:color="auto"/>
            </w:tcBorders>
          </w:tcPr>
          <w:p w14:paraId="55FFBC47" w14:textId="77777777" w:rsidR="00946ACA" w:rsidRPr="000614F1" w:rsidRDefault="00946ACA" w:rsidP="007339C6">
            <w:pPr>
              <w:pStyle w:val="Tabletext"/>
              <w:jc w:val="center"/>
              <w:rPr>
                <w:rFonts w:eastAsia="SimSun"/>
              </w:rPr>
            </w:pPr>
            <w:r w:rsidRPr="000614F1">
              <w:rPr>
                <w:rFonts w:eastAsia="SimSun"/>
                <w:szCs w:val="22"/>
                <w:lang w:val="ru"/>
              </w:rPr>
              <w:t>–41 дБм</w:t>
            </w:r>
          </w:p>
        </w:tc>
        <w:tc>
          <w:tcPr>
            <w:tcW w:w="3543" w:type="dxa"/>
            <w:tcBorders>
              <w:top w:val="single" w:sz="4" w:space="0" w:color="auto"/>
              <w:left w:val="single" w:sz="4" w:space="0" w:color="auto"/>
              <w:bottom w:val="single" w:sz="4" w:space="0" w:color="auto"/>
              <w:right w:val="single" w:sz="4" w:space="0" w:color="auto"/>
            </w:tcBorders>
          </w:tcPr>
          <w:p w14:paraId="4EE6CEBA" w14:textId="77777777" w:rsidR="00946ACA" w:rsidRPr="000614F1" w:rsidRDefault="00946ACA" w:rsidP="007339C6">
            <w:pPr>
              <w:pStyle w:val="Tabletext"/>
              <w:jc w:val="left"/>
              <w:rPr>
                <w:rFonts w:eastAsia="SimSun"/>
              </w:rPr>
            </w:pPr>
            <w:r w:rsidRPr="000614F1">
              <w:rPr>
                <w:rFonts w:eastAsia="SimSun"/>
                <w:szCs w:val="22"/>
                <w:lang w:val="ru"/>
              </w:rPr>
              <w:t xml:space="preserve">Применимо при сосуществовании с системой PHS, работающей </w:t>
            </w:r>
            <w:r w:rsidRPr="000614F1">
              <w:rPr>
                <w:rFonts w:eastAsia="SimSun"/>
                <w:szCs w:val="22"/>
                <w:lang w:val="ru"/>
              </w:rPr>
              <w:br/>
              <w:t>в полосе 1 884,5–1 915,7 МГц</w:t>
            </w:r>
          </w:p>
        </w:tc>
      </w:tr>
    </w:tbl>
    <w:p w14:paraId="5701098D" w14:textId="77777777" w:rsidR="00946ACA" w:rsidRPr="000614F1" w:rsidRDefault="00946ACA" w:rsidP="00946ACA">
      <w:pPr>
        <w:pStyle w:val="Heading2"/>
      </w:pPr>
      <w:r w:rsidRPr="000614F1">
        <w:rPr>
          <w:bCs/>
          <w:lang w:val="ru"/>
        </w:rPr>
        <w:t>4.5</w:t>
      </w:r>
      <w:r w:rsidRPr="000614F1">
        <w:rPr>
          <w:bCs/>
          <w:lang w:val="ru"/>
        </w:rPr>
        <w:tab/>
      </w:r>
      <w:r w:rsidRPr="000614F1">
        <w:rPr>
          <w:bCs/>
          <w:szCs w:val="24"/>
          <w:lang w:val="ru"/>
        </w:rPr>
        <w:t>Сосуществование со службами в соседних полосах частот</w:t>
      </w:r>
    </w:p>
    <w:p w14:paraId="5DD84F0C" w14:textId="77777777" w:rsidR="00946ACA" w:rsidRPr="000614F1" w:rsidRDefault="00946ACA" w:rsidP="00946ACA">
      <w:r w:rsidRPr="000614F1">
        <w:rPr>
          <w:szCs w:val="24"/>
          <w:lang w:val="ru"/>
        </w:rPr>
        <w:t>Данное требование может применяться для защиты в полосах, примыкающих к полосам I или VII в географических зонах, в которых развертываются и службы в соседней полосе, и UTRA FDD.</w:t>
      </w:r>
    </w:p>
    <w:p w14:paraId="6EDD6391" w14:textId="77777777" w:rsidR="00946ACA" w:rsidRPr="000614F1" w:rsidRDefault="00946ACA" w:rsidP="00946ACA">
      <w:pPr>
        <w:pStyle w:val="TableNo"/>
        <w:keepLines/>
      </w:pPr>
      <w:r w:rsidRPr="000614F1">
        <w:rPr>
          <w:lang w:val="ru"/>
        </w:rPr>
        <w:t>ТАБЛИЦА 12</w:t>
      </w:r>
    </w:p>
    <w:p w14:paraId="3E41A477" w14:textId="77777777" w:rsidR="00946ACA" w:rsidRPr="000614F1" w:rsidRDefault="00946ACA" w:rsidP="00946ACA">
      <w:pPr>
        <w:pStyle w:val="Tabletitle"/>
        <w:keepLines/>
      </w:pPr>
      <w:r w:rsidRPr="000614F1">
        <w:rPr>
          <w:bCs/>
          <w:szCs w:val="24"/>
          <w:lang w:val="ru"/>
        </w:rPr>
        <w:t xml:space="preserve">Предельные уровни побочных излучений БС для защиты служб </w:t>
      </w:r>
      <w:r w:rsidRPr="000614F1">
        <w:rPr>
          <w:b w:val="0"/>
          <w:szCs w:val="24"/>
          <w:lang w:val="ru"/>
        </w:rPr>
        <w:br/>
      </w:r>
      <w:r w:rsidRPr="000614F1">
        <w:rPr>
          <w:bCs/>
          <w:szCs w:val="24"/>
          <w:lang w:val="ru"/>
        </w:rPr>
        <w:t>в соседних полосах частот</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6"/>
        <w:gridCol w:w="1985"/>
        <w:gridCol w:w="3260"/>
        <w:gridCol w:w="1701"/>
        <w:gridCol w:w="1559"/>
      </w:tblGrid>
      <w:tr w:rsidR="00946ACA" w:rsidRPr="000614F1" w14:paraId="4DBF7BFA" w14:textId="77777777" w:rsidTr="007339C6">
        <w:trPr>
          <w:cantSplit/>
          <w:jc w:val="center"/>
        </w:trPr>
        <w:tc>
          <w:tcPr>
            <w:tcW w:w="1276" w:type="dxa"/>
            <w:tcBorders>
              <w:top w:val="single" w:sz="4" w:space="0" w:color="auto"/>
              <w:left w:val="single" w:sz="4" w:space="0" w:color="auto"/>
              <w:bottom w:val="single" w:sz="4" w:space="0" w:color="auto"/>
              <w:right w:val="single" w:sz="4" w:space="0" w:color="auto"/>
            </w:tcBorders>
            <w:vAlign w:val="center"/>
          </w:tcPr>
          <w:p w14:paraId="774F4D8E" w14:textId="77777777" w:rsidR="00946ACA" w:rsidRPr="000614F1" w:rsidRDefault="00946ACA" w:rsidP="007339C6">
            <w:pPr>
              <w:pStyle w:val="Tablehead"/>
              <w:keepLines/>
            </w:pPr>
            <w:r w:rsidRPr="000614F1">
              <w:rPr>
                <w:bCs/>
                <w:lang w:val="ru"/>
              </w:rPr>
              <w:t>Рабочая полоса</w:t>
            </w:r>
          </w:p>
        </w:tc>
        <w:tc>
          <w:tcPr>
            <w:tcW w:w="1985" w:type="dxa"/>
            <w:tcBorders>
              <w:top w:val="single" w:sz="4" w:space="0" w:color="auto"/>
              <w:left w:val="single" w:sz="4" w:space="0" w:color="auto"/>
              <w:bottom w:val="single" w:sz="4" w:space="0" w:color="auto"/>
              <w:right w:val="single" w:sz="4" w:space="0" w:color="auto"/>
            </w:tcBorders>
            <w:vAlign w:val="center"/>
          </w:tcPr>
          <w:p w14:paraId="385F491B" w14:textId="77777777" w:rsidR="00946ACA" w:rsidRPr="000614F1" w:rsidRDefault="00946ACA" w:rsidP="007339C6">
            <w:pPr>
              <w:pStyle w:val="Tablehead"/>
              <w:keepLines/>
            </w:pPr>
            <w:r w:rsidRPr="000614F1">
              <w:rPr>
                <w:bCs/>
                <w:lang w:val="ru"/>
              </w:rPr>
              <w:t>Полоса</w:t>
            </w:r>
          </w:p>
        </w:tc>
        <w:tc>
          <w:tcPr>
            <w:tcW w:w="3260" w:type="dxa"/>
            <w:tcBorders>
              <w:top w:val="single" w:sz="4" w:space="0" w:color="auto"/>
              <w:left w:val="single" w:sz="4" w:space="0" w:color="auto"/>
              <w:bottom w:val="single" w:sz="4" w:space="0" w:color="auto"/>
              <w:right w:val="single" w:sz="4" w:space="0" w:color="auto"/>
            </w:tcBorders>
            <w:vAlign w:val="center"/>
          </w:tcPr>
          <w:p w14:paraId="3A8468DA" w14:textId="77777777" w:rsidR="00946ACA" w:rsidRPr="000614F1" w:rsidRDefault="00946ACA" w:rsidP="007339C6">
            <w:pPr>
              <w:pStyle w:val="Tablehead"/>
              <w:keepLines/>
            </w:pPr>
            <w:r w:rsidRPr="000614F1">
              <w:rPr>
                <w:bCs/>
                <w:lang w:val="ru"/>
              </w:rPr>
              <w:t>Максимальный уровень</w:t>
            </w:r>
          </w:p>
        </w:tc>
        <w:tc>
          <w:tcPr>
            <w:tcW w:w="1701" w:type="dxa"/>
            <w:tcBorders>
              <w:top w:val="single" w:sz="4" w:space="0" w:color="auto"/>
              <w:left w:val="single" w:sz="4" w:space="0" w:color="auto"/>
              <w:bottom w:val="single" w:sz="4" w:space="0" w:color="auto"/>
              <w:right w:val="single" w:sz="4" w:space="0" w:color="auto"/>
            </w:tcBorders>
            <w:vAlign w:val="center"/>
          </w:tcPr>
          <w:p w14:paraId="04B73716" w14:textId="77777777" w:rsidR="00946ACA" w:rsidRPr="000614F1" w:rsidRDefault="00946ACA" w:rsidP="007339C6">
            <w:pPr>
              <w:pStyle w:val="Tablehead"/>
              <w:keepLines/>
            </w:pPr>
            <w:r w:rsidRPr="000614F1">
              <w:rPr>
                <w:bCs/>
                <w:lang w:val="ru"/>
              </w:rPr>
              <w:t>Ширина полосы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14:paraId="03C8E9D6" w14:textId="77777777" w:rsidR="00946ACA" w:rsidRPr="000614F1" w:rsidRDefault="00946ACA" w:rsidP="007339C6">
            <w:pPr>
              <w:pStyle w:val="Tablehead"/>
              <w:keepLines/>
            </w:pPr>
            <w:r w:rsidRPr="000614F1">
              <w:rPr>
                <w:bCs/>
                <w:lang w:val="ru"/>
              </w:rPr>
              <w:t>Примечание</w:t>
            </w:r>
          </w:p>
        </w:tc>
      </w:tr>
      <w:tr w:rsidR="00946ACA" w:rsidRPr="000614F1" w14:paraId="0B1FCC53" w14:textId="77777777" w:rsidTr="007339C6">
        <w:trPr>
          <w:cantSplit/>
          <w:jc w:val="center"/>
        </w:trPr>
        <w:tc>
          <w:tcPr>
            <w:tcW w:w="1276" w:type="dxa"/>
            <w:vMerge w:val="restart"/>
            <w:tcBorders>
              <w:top w:val="single" w:sz="4" w:space="0" w:color="auto"/>
              <w:left w:val="single" w:sz="4" w:space="0" w:color="auto"/>
              <w:bottom w:val="single" w:sz="4" w:space="0" w:color="auto"/>
              <w:right w:val="single" w:sz="4" w:space="0" w:color="auto"/>
            </w:tcBorders>
          </w:tcPr>
          <w:p w14:paraId="4603F95E" w14:textId="77777777" w:rsidR="00946ACA" w:rsidRPr="000614F1" w:rsidRDefault="00946ACA" w:rsidP="007339C6">
            <w:pPr>
              <w:pStyle w:val="Tabletext"/>
              <w:keepNext/>
              <w:keepLines/>
              <w:jc w:val="center"/>
              <w:rPr>
                <w:rFonts w:eastAsia="SimSun"/>
              </w:rPr>
            </w:pPr>
            <w:r w:rsidRPr="000614F1">
              <w:rPr>
                <w:rFonts w:eastAsia="SimSun"/>
                <w:lang w:val="ru"/>
              </w:rPr>
              <w:t>I</w:t>
            </w:r>
          </w:p>
        </w:tc>
        <w:tc>
          <w:tcPr>
            <w:tcW w:w="1985" w:type="dxa"/>
            <w:tcBorders>
              <w:top w:val="single" w:sz="4" w:space="0" w:color="auto"/>
              <w:left w:val="single" w:sz="4" w:space="0" w:color="auto"/>
              <w:bottom w:val="single" w:sz="4" w:space="0" w:color="auto"/>
              <w:right w:val="single" w:sz="4" w:space="0" w:color="auto"/>
            </w:tcBorders>
          </w:tcPr>
          <w:p w14:paraId="218252EF" w14:textId="77777777" w:rsidR="00946ACA" w:rsidRPr="000614F1" w:rsidRDefault="00946ACA" w:rsidP="007339C6">
            <w:pPr>
              <w:pStyle w:val="Tabletext"/>
              <w:jc w:val="center"/>
              <w:rPr>
                <w:rFonts w:eastAsia="SimSun"/>
              </w:rPr>
            </w:pPr>
            <w:r w:rsidRPr="000614F1">
              <w:rPr>
                <w:rFonts w:eastAsia="SimSun"/>
                <w:szCs w:val="22"/>
                <w:lang w:val="ru"/>
              </w:rPr>
              <w:t>2 100–2 105 МГц</w:t>
            </w:r>
          </w:p>
        </w:tc>
        <w:tc>
          <w:tcPr>
            <w:tcW w:w="3260" w:type="dxa"/>
            <w:tcBorders>
              <w:top w:val="single" w:sz="4" w:space="0" w:color="auto"/>
              <w:left w:val="single" w:sz="4" w:space="0" w:color="auto"/>
              <w:bottom w:val="single" w:sz="4" w:space="0" w:color="auto"/>
              <w:right w:val="single" w:sz="4" w:space="0" w:color="auto"/>
            </w:tcBorders>
          </w:tcPr>
          <w:p w14:paraId="1FB44EC0" w14:textId="77777777" w:rsidR="00946ACA" w:rsidRPr="000614F1" w:rsidRDefault="00946ACA" w:rsidP="007339C6">
            <w:pPr>
              <w:pStyle w:val="Tabletext"/>
              <w:jc w:val="center"/>
              <w:rPr>
                <w:rFonts w:eastAsia="SimSun"/>
              </w:rPr>
            </w:pPr>
            <w:r w:rsidRPr="000614F1">
              <w:rPr>
                <w:rFonts w:eastAsia="SimSun"/>
                <w:szCs w:val="22"/>
                <w:lang w:val="ru"/>
              </w:rPr>
              <w:t xml:space="preserve">–30 + 3,4 </w:t>
            </w:r>
            <w:r w:rsidRPr="000614F1">
              <w:rPr>
                <w:rFonts w:eastAsia="SimSun"/>
                <w:szCs w:val="22"/>
                <w:lang w:val="ru"/>
              </w:rPr>
              <w:sym w:font="Symbol" w:char="F0D7"/>
            </w:r>
            <w:r w:rsidRPr="000614F1">
              <w:rPr>
                <w:rFonts w:eastAsia="SimSun"/>
                <w:szCs w:val="22"/>
                <w:lang w:val="ru"/>
              </w:rPr>
              <w:t xml:space="preserve"> (</w:t>
            </w:r>
            <w:r w:rsidRPr="000614F1">
              <w:rPr>
                <w:rFonts w:eastAsia="SimSun"/>
                <w:i/>
                <w:iCs/>
                <w:szCs w:val="22"/>
                <w:lang w:val="ru"/>
              </w:rPr>
              <w:t>f</w:t>
            </w:r>
            <w:r w:rsidRPr="000614F1">
              <w:rPr>
                <w:rFonts w:eastAsia="SimSun"/>
                <w:szCs w:val="22"/>
                <w:lang w:val="ru"/>
              </w:rPr>
              <w:t xml:space="preserve"> – 2 100 МГц) дБм</w:t>
            </w:r>
          </w:p>
        </w:tc>
        <w:tc>
          <w:tcPr>
            <w:tcW w:w="1701" w:type="dxa"/>
            <w:tcBorders>
              <w:top w:val="single" w:sz="4" w:space="0" w:color="auto"/>
              <w:left w:val="single" w:sz="4" w:space="0" w:color="auto"/>
              <w:bottom w:val="single" w:sz="4" w:space="0" w:color="auto"/>
              <w:right w:val="single" w:sz="4" w:space="0" w:color="auto"/>
            </w:tcBorders>
          </w:tcPr>
          <w:p w14:paraId="633DF0DE" w14:textId="77777777" w:rsidR="00946ACA" w:rsidRPr="000614F1" w:rsidRDefault="00946ACA" w:rsidP="007339C6">
            <w:pPr>
              <w:pStyle w:val="Tabletext"/>
              <w:jc w:val="center"/>
              <w:rPr>
                <w:rFonts w:eastAsia="SimSun"/>
              </w:rPr>
            </w:pPr>
            <w:r w:rsidRPr="000614F1">
              <w:rPr>
                <w:rFonts w:eastAsia="SimSun"/>
                <w:szCs w:val="22"/>
                <w:lang w:val="ru"/>
              </w:rPr>
              <w:t>1 МГц</w:t>
            </w:r>
          </w:p>
        </w:tc>
        <w:tc>
          <w:tcPr>
            <w:tcW w:w="1559" w:type="dxa"/>
            <w:tcBorders>
              <w:top w:val="single" w:sz="4" w:space="0" w:color="auto"/>
              <w:left w:val="single" w:sz="4" w:space="0" w:color="auto"/>
              <w:bottom w:val="single" w:sz="4" w:space="0" w:color="auto"/>
              <w:right w:val="single" w:sz="4" w:space="0" w:color="auto"/>
            </w:tcBorders>
          </w:tcPr>
          <w:p w14:paraId="5A4E5BAC" w14:textId="77777777" w:rsidR="00946ACA" w:rsidRPr="000614F1" w:rsidRDefault="00946ACA" w:rsidP="007339C6">
            <w:pPr>
              <w:pStyle w:val="Tabletext"/>
              <w:jc w:val="center"/>
              <w:rPr>
                <w:rFonts w:eastAsia="SimSun"/>
              </w:rPr>
            </w:pPr>
          </w:p>
        </w:tc>
      </w:tr>
      <w:tr w:rsidR="00946ACA" w:rsidRPr="000614F1" w14:paraId="4ADC1320" w14:textId="77777777" w:rsidTr="007339C6">
        <w:trPr>
          <w:cantSplit/>
          <w:jc w:val="center"/>
        </w:trPr>
        <w:tc>
          <w:tcPr>
            <w:tcW w:w="1276" w:type="dxa"/>
            <w:vMerge/>
            <w:tcBorders>
              <w:top w:val="single" w:sz="4" w:space="0" w:color="auto"/>
              <w:left w:val="single" w:sz="4" w:space="0" w:color="auto"/>
              <w:bottom w:val="single" w:sz="4" w:space="0" w:color="auto"/>
              <w:right w:val="single" w:sz="4" w:space="0" w:color="auto"/>
            </w:tcBorders>
          </w:tcPr>
          <w:p w14:paraId="5DEE42C6" w14:textId="77777777" w:rsidR="00946ACA" w:rsidRPr="000614F1" w:rsidRDefault="00946ACA" w:rsidP="007339C6">
            <w:pPr>
              <w:pStyle w:val="Tabletext"/>
              <w:keepNext/>
              <w:keepLines/>
              <w:jc w:val="center"/>
              <w:rPr>
                <w:rFonts w:eastAsia="SimSun"/>
              </w:rPr>
            </w:pPr>
          </w:p>
        </w:tc>
        <w:tc>
          <w:tcPr>
            <w:tcW w:w="1985" w:type="dxa"/>
            <w:tcBorders>
              <w:top w:val="single" w:sz="4" w:space="0" w:color="auto"/>
              <w:left w:val="single" w:sz="4" w:space="0" w:color="auto"/>
              <w:bottom w:val="single" w:sz="4" w:space="0" w:color="auto"/>
              <w:right w:val="single" w:sz="4" w:space="0" w:color="auto"/>
            </w:tcBorders>
          </w:tcPr>
          <w:p w14:paraId="18848FBB" w14:textId="77777777" w:rsidR="00946ACA" w:rsidRPr="000614F1" w:rsidRDefault="00946ACA" w:rsidP="007339C6">
            <w:pPr>
              <w:pStyle w:val="Tabletext"/>
              <w:jc w:val="center"/>
              <w:rPr>
                <w:rFonts w:eastAsia="SimSun"/>
              </w:rPr>
            </w:pPr>
            <w:r w:rsidRPr="000614F1">
              <w:rPr>
                <w:rFonts w:eastAsia="SimSun"/>
                <w:szCs w:val="22"/>
                <w:lang w:val="ru"/>
              </w:rPr>
              <w:t>2 175–2 180 МГц</w:t>
            </w:r>
          </w:p>
        </w:tc>
        <w:tc>
          <w:tcPr>
            <w:tcW w:w="3260" w:type="dxa"/>
            <w:tcBorders>
              <w:top w:val="single" w:sz="4" w:space="0" w:color="auto"/>
              <w:left w:val="single" w:sz="4" w:space="0" w:color="auto"/>
              <w:bottom w:val="single" w:sz="4" w:space="0" w:color="auto"/>
              <w:right w:val="single" w:sz="4" w:space="0" w:color="auto"/>
            </w:tcBorders>
          </w:tcPr>
          <w:p w14:paraId="308ABEB1" w14:textId="77777777" w:rsidR="00946ACA" w:rsidRPr="000614F1" w:rsidRDefault="00946ACA" w:rsidP="007339C6">
            <w:pPr>
              <w:pStyle w:val="Tabletext"/>
              <w:jc w:val="center"/>
              <w:rPr>
                <w:rFonts w:eastAsia="SimSun"/>
              </w:rPr>
            </w:pPr>
            <w:r w:rsidRPr="000614F1">
              <w:rPr>
                <w:rFonts w:eastAsia="SimSun"/>
                <w:szCs w:val="22"/>
                <w:lang w:val="ru"/>
              </w:rPr>
              <w:t xml:space="preserve">–30 + 3,4 </w:t>
            </w:r>
            <w:r w:rsidRPr="000614F1">
              <w:rPr>
                <w:rFonts w:eastAsia="SimSun"/>
                <w:szCs w:val="22"/>
                <w:lang w:val="ru"/>
              </w:rPr>
              <w:sym w:font="Symbol" w:char="F0D7"/>
            </w:r>
            <w:r w:rsidRPr="000614F1">
              <w:rPr>
                <w:rFonts w:eastAsia="SimSun"/>
                <w:szCs w:val="22"/>
                <w:lang w:val="ru"/>
              </w:rPr>
              <w:t xml:space="preserve"> (2 180 МГц – </w:t>
            </w:r>
            <w:r w:rsidRPr="000614F1">
              <w:rPr>
                <w:rFonts w:eastAsia="SimSun"/>
                <w:i/>
                <w:iCs/>
                <w:szCs w:val="22"/>
                <w:lang w:val="ru"/>
              </w:rPr>
              <w:t>f</w:t>
            </w:r>
            <w:r w:rsidRPr="000614F1">
              <w:rPr>
                <w:rFonts w:eastAsia="SimSun"/>
                <w:szCs w:val="22"/>
                <w:lang w:val="ru"/>
              </w:rPr>
              <w:t>) дБм</w:t>
            </w:r>
          </w:p>
        </w:tc>
        <w:tc>
          <w:tcPr>
            <w:tcW w:w="1701" w:type="dxa"/>
            <w:tcBorders>
              <w:top w:val="single" w:sz="4" w:space="0" w:color="auto"/>
              <w:left w:val="single" w:sz="4" w:space="0" w:color="auto"/>
              <w:bottom w:val="single" w:sz="4" w:space="0" w:color="auto"/>
              <w:right w:val="single" w:sz="4" w:space="0" w:color="auto"/>
            </w:tcBorders>
          </w:tcPr>
          <w:p w14:paraId="55C26A43" w14:textId="77777777" w:rsidR="00946ACA" w:rsidRPr="000614F1" w:rsidRDefault="00946ACA" w:rsidP="007339C6">
            <w:pPr>
              <w:pStyle w:val="Tabletext"/>
              <w:jc w:val="center"/>
              <w:rPr>
                <w:rFonts w:eastAsia="SimSun"/>
              </w:rPr>
            </w:pPr>
            <w:r w:rsidRPr="000614F1">
              <w:rPr>
                <w:rFonts w:eastAsia="SimSun"/>
                <w:szCs w:val="22"/>
                <w:lang w:val="ru"/>
              </w:rPr>
              <w:t>1 МГц</w:t>
            </w:r>
          </w:p>
        </w:tc>
        <w:tc>
          <w:tcPr>
            <w:tcW w:w="1559" w:type="dxa"/>
            <w:tcBorders>
              <w:top w:val="single" w:sz="4" w:space="0" w:color="auto"/>
              <w:left w:val="single" w:sz="4" w:space="0" w:color="auto"/>
              <w:bottom w:val="single" w:sz="4" w:space="0" w:color="auto"/>
              <w:right w:val="single" w:sz="4" w:space="0" w:color="auto"/>
            </w:tcBorders>
          </w:tcPr>
          <w:p w14:paraId="1E735DA4" w14:textId="77777777" w:rsidR="00946ACA" w:rsidRPr="000614F1" w:rsidRDefault="00946ACA" w:rsidP="007339C6">
            <w:pPr>
              <w:pStyle w:val="Tabletext"/>
              <w:jc w:val="center"/>
              <w:rPr>
                <w:rFonts w:eastAsia="SimSun"/>
              </w:rPr>
            </w:pPr>
          </w:p>
        </w:tc>
      </w:tr>
      <w:tr w:rsidR="00946ACA" w:rsidRPr="000614F1" w14:paraId="72D3CA3D" w14:textId="77777777" w:rsidTr="007339C6">
        <w:trPr>
          <w:cantSplit/>
          <w:jc w:val="center"/>
        </w:trPr>
        <w:tc>
          <w:tcPr>
            <w:tcW w:w="1276" w:type="dxa"/>
            <w:vMerge w:val="restart"/>
            <w:tcBorders>
              <w:top w:val="single" w:sz="4" w:space="0" w:color="auto"/>
              <w:left w:val="single" w:sz="4" w:space="0" w:color="auto"/>
              <w:bottom w:val="single" w:sz="4" w:space="0" w:color="auto"/>
              <w:right w:val="single" w:sz="4" w:space="0" w:color="auto"/>
            </w:tcBorders>
          </w:tcPr>
          <w:p w14:paraId="77D69574" w14:textId="77777777" w:rsidR="00946ACA" w:rsidRPr="000614F1" w:rsidRDefault="00946ACA" w:rsidP="007339C6">
            <w:pPr>
              <w:pStyle w:val="Tabletext"/>
              <w:jc w:val="center"/>
              <w:rPr>
                <w:rFonts w:eastAsia="SimSun"/>
              </w:rPr>
            </w:pPr>
            <w:r w:rsidRPr="000614F1">
              <w:rPr>
                <w:rFonts w:eastAsia="SimSun"/>
                <w:lang w:val="ru"/>
              </w:rPr>
              <w:t>VII</w:t>
            </w:r>
          </w:p>
        </w:tc>
        <w:tc>
          <w:tcPr>
            <w:tcW w:w="1985" w:type="dxa"/>
            <w:tcBorders>
              <w:top w:val="single" w:sz="4" w:space="0" w:color="auto"/>
              <w:left w:val="single" w:sz="4" w:space="0" w:color="auto"/>
              <w:bottom w:val="single" w:sz="4" w:space="0" w:color="auto"/>
              <w:right w:val="single" w:sz="4" w:space="0" w:color="auto"/>
            </w:tcBorders>
          </w:tcPr>
          <w:p w14:paraId="7E307361" w14:textId="77777777" w:rsidR="00946ACA" w:rsidRPr="000614F1" w:rsidRDefault="00946ACA" w:rsidP="007339C6">
            <w:pPr>
              <w:pStyle w:val="Tabletext"/>
              <w:jc w:val="center"/>
              <w:rPr>
                <w:rFonts w:eastAsia="SimSun"/>
              </w:rPr>
            </w:pPr>
            <w:r w:rsidRPr="000614F1">
              <w:rPr>
                <w:rFonts w:eastAsia="SimSun"/>
                <w:szCs w:val="22"/>
                <w:lang w:val="ru"/>
              </w:rPr>
              <w:t>2 610–2 615 МГц</w:t>
            </w:r>
          </w:p>
        </w:tc>
        <w:tc>
          <w:tcPr>
            <w:tcW w:w="3260" w:type="dxa"/>
            <w:tcBorders>
              <w:top w:val="single" w:sz="4" w:space="0" w:color="auto"/>
              <w:left w:val="single" w:sz="4" w:space="0" w:color="auto"/>
              <w:bottom w:val="single" w:sz="4" w:space="0" w:color="auto"/>
              <w:right w:val="single" w:sz="4" w:space="0" w:color="auto"/>
            </w:tcBorders>
          </w:tcPr>
          <w:p w14:paraId="23C75457" w14:textId="77777777" w:rsidR="00946ACA" w:rsidRPr="000614F1" w:rsidRDefault="00946ACA" w:rsidP="007339C6">
            <w:pPr>
              <w:pStyle w:val="Tabletext"/>
              <w:jc w:val="center"/>
              <w:rPr>
                <w:rFonts w:eastAsia="SimSun"/>
              </w:rPr>
            </w:pPr>
            <w:r w:rsidRPr="000614F1">
              <w:rPr>
                <w:rFonts w:eastAsia="SimSun"/>
                <w:szCs w:val="22"/>
                <w:lang w:val="ru"/>
              </w:rPr>
              <w:t xml:space="preserve">–30 + 3,4 </w:t>
            </w:r>
            <w:r w:rsidRPr="000614F1">
              <w:rPr>
                <w:rFonts w:eastAsia="SimSun"/>
                <w:szCs w:val="22"/>
                <w:lang w:val="ru"/>
              </w:rPr>
              <w:sym w:font="Symbol" w:char="F0D7"/>
            </w:r>
            <w:r w:rsidRPr="000614F1">
              <w:rPr>
                <w:rFonts w:eastAsia="SimSun"/>
                <w:szCs w:val="22"/>
                <w:lang w:val="ru"/>
              </w:rPr>
              <w:t xml:space="preserve"> (</w:t>
            </w:r>
            <w:r w:rsidRPr="000614F1">
              <w:rPr>
                <w:rFonts w:eastAsia="SimSun"/>
                <w:i/>
                <w:iCs/>
                <w:szCs w:val="22"/>
                <w:lang w:val="ru"/>
              </w:rPr>
              <w:t>f</w:t>
            </w:r>
            <w:r w:rsidRPr="000614F1">
              <w:rPr>
                <w:rFonts w:eastAsia="SimSun"/>
                <w:szCs w:val="22"/>
                <w:lang w:val="ru"/>
              </w:rPr>
              <w:t xml:space="preserve"> – 2 610 МГц) дБм</w:t>
            </w:r>
          </w:p>
        </w:tc>
        <w:tc>
          <w:tcPr>
            <w:tcW w:w="1701" w:type="dxa"/>
            <w:tcBorders>
              <w:top w:val="single" w:sz="4" w:space="0" w:color="auto"/>
              <w:left w:val="single" w:sz="4" w:space="0" w:color="auto"/>
              <w:bottom w:val="single" w:sz="4" w:space="0" w:color="auto"/>
              <w:right w:val="single" w:sz="4" w:space="0" w:color="auto"/>
            </w:tcBorders>
          </w:tcPr>
          <w:p w14:paraId="30FB4A13" w14:textId="77777777" w:rsidR="00946ACA" w:rsidRPr="000614F1" w:rsidRDefault="00946ACA" w:rsidP="007339C6">
            <w:pPr>
              <w:pStyle w:val="Tabletext"/>
              <w:jc w:val="center"/>
              <w:rPr>
                <w:rFonts w:eastAsia="SimSun"/>
              </w:rPr>
            </w:pPr>
            <w:r w:rsidRPr="000614F1">
              <w:rPr>
                <w:rFonts w:eastAsia="SimSun"/>
                <w:szCs w:val="22"/>
                <w:lang w:val="ru"/>
              </w:rPr>
              <w:t>1 МГц</w:t>
            </w:r>
          </w:p>
        </w:tc>
        <w:tc>
          <w:tcPr>
            <w:tcW w:w="1559" w:type="dxa"/>
            <w:tcBorders>
              <w:top w:val="single" w:sz="4" w:space="0" w:color="auto"/>
              <w:left w:val="single" w:sz="4" w:space="0" w:color="auto"/>
              <w:bottom w:val="single" w:sz="4" w:space="0" w:color="auto"/>
              <w:right w:val="single" w:sz="4" w:space="0" w:color="auto"/>
            </w:tcBorders>
          </w:tcPr>
          <w:p w14:paraId="335584C8" w14:textId="77777777" w:rsidR="00946ACA" w:rsidRPr="000614F1" w:rsidRDefault="00946ACA" w:rsidP="007339C6">
            <w:pPr>
              <w:pStyle w:val="Tabletext"/>
              <w:jc w:val="center"/>
              <w:rPr>
                <w:rFonts w:eastAsia="SimSun"/>
              </w:rPr>
            </w:pPr>
          </w:p>
        </w:tc>
      </w:tr>
      <w:tr w:rsidR="00946ACA" w:rsidRPr="000614F1" w14:paraId="2E5DF627" w14:textId="77777777" w:rsidTr="007339C6">
        <w:trPr>
          <w:cantSplit/>
          <w:jc w:val="center"/>
        </w:trPr>
        <w:tc>
          <w:tcPr>
            <w:tcW w:w="1276" w:type="dxa"/>
            <w:vMerge/>
            <w:tcBorders>
              <w:top w:val="single" w:sz="4" w:space="0" w:color="auto"/>
              <w:left w:val="single" w:sz="4" w:space="0" w:color="auto"/>
              <w:bottom w:val="single" w:sz="4" w:space="0" w:color="auto"/>
              <w:right w:val="single" w:sz="4" w:space="0" w:color="auto"/>
            </w:tcBorders>
          </w:tcPr>
          <w:p w14:paraId="42028158" w14:textId="77777777" w:rsidR="00946ACA" w:rsidRPr="000614F1" w:rsidRDefault="00946ACA" w:rsidP="007339C6">
            <w:pPr>
              <w:pStyle w:val="Tabletext"/>
              <w:jc w:val="center"/>
              <w:rPr>
                <w:rFonts w:eastAsia="SimSun"/>
              </w:rPr>
            </w:pPr>
          </w:p>
        </w:tc>
        <w:tc>
          <w:tcPr>
            <w:tcW w:w="1985" w:type="dxa"/>
            <w:tcBorders>
              <w:top w:val="single" w:sz="4" w:space="0" w:color="auto"/>
              <w:left w:val="single" w:sz="4" w:space="0" w:color="auto"/>
              <w:bottom w:val="single" w:sz="4" w:space="0" w:color="auto"/>
              <w:right w:val="single" w:sz="4" w:space="0" w:color="auto"/>
            </w:tcBorders>
          </w:tcPr>
          <w:p w14:paraId="7528D81E" w14:textId="77777777" w:rsidR="00946ACA" w:rsidRPr="000614F1" w:rsidRDefault="00946ACA" w:rsidP="007339C6">
            <w:pPr>
              <w:pStyle w:val="Tabletext"/>
              <w:jc w:val="center"/>
              <w:rPr>
                <w:rFonts w:eastAsia="SimSun"/>
              </w:rPr>
            </w:pPr>
            <w:r w:rsidRPr="000614F1">
              <w:rPr>
                <w:rFonts w:eastAsia="SimSun"/>
                <w:szCs w:val="22"/>
                <w:lang w:val="ru"/>
              </w:rPr>
              <w:t>2 695–2 700 МГц</w:t>
            </w:r>
          </w:p>
        </w:tc>
        <w:tc>
          <w:tcPr>
            <w:tcW w:w="3260" w:type="dxa"/>
            <w:tcBorders>
              <w:top w:val="single" w:sz="4" w:space="0" w:color="auto"/>
              <w:left w:val="single" w:sz="4" w:space="0" w:color="auto"/>
              <w:bottom w:val="single" w:sz="4" w:space="0" w:color="auto"/>
              <w:right w:val="single" w:sz="4" w:space="0" w:color="auto"/>
            </w:tcBorders>
          </w:tcPr>
          <w:p w14:paraId="3AF7FE38" w14:textId="77777777" w:rsidR="00946ACA" w:rsidRPr="000614F1" w:rsidRDefault="00946ACA" w:rsidP="007339C6">
            <w:pPr>
              <w:pStyle w:val="Tabletext"/>
              <w:jc w:val="center"/>
              <w:rPr>
                <w:rFonts w:eastAsia="SimSun"/>
              </w:rPr>
            </w:pPr>
            <w:r w:rsidRPr="000614F1">
              <w:rPr>
                <w:rFonts w:eastAsia="SimSun"/>
                <w:szCs w:val="22"/>
                <w:lang w:val="ru"/>
              </w:rPr>
              <w:t xml:space="preserve">–30 +3,4 </w:t>
            </w:r>
            <w:r w:rsidRPr="000614F1">
              <w:rPr>
                <w:rFonts w:eastAsia="SimSun"/>
                <w:szCs w:val="22"/>
                <w:lang w:val="ru"/>
              </w:rPr>
              <w:sym w:font="Symbol" w:char="F0D7"/>
            </w:r>
            <w:r w:rsidRPr="000614F1">
              <w:rPr>
                <w:rFonts w:eastAsia="SimSun"/>
                <w:szCs w:val="22"/>
                <w:lang w:val="ru"/>
              </w:rPr>
              <w:t xml:space="preserve"> (2 700 МГц – </w:t>
            </w:r>
            <w:r w:rsidRPr="000614F1">
              <w:rPr>
                <w:rFonts w:eastAsia="SimSun"/>
                <w:i/>
                <w:iCs/>
                <w:szCs w:val="22"/>
                <w:lang w:val="ru"/>
              </w:rPr>
              <w:t>f</w:t>
            </w:r>
            <w:r w:rsidRPr="000614F1">
              <w:rPr>
                <w:rFonts w:eastAsia="SimSun"/>
                <w:szCs w:val="22"/>
                <w:lang w:val="ru"/>
              </w:rPr>
              <w:t>) дБм</w:t>
            </w:r>
          </w:p>
        </w:tc>
        <w:tc>
          <w:tcPr>
            <w:tcW w:w="1701" w:type="dxa"/>
            <w:tcBorders>
              <w:top w:val="single" w:sz="4" w:space="0" w:color="auto"/>
              <w:left w:val="single" w:sz="4" w:space="0" w:color="auto"/>
              <w:bottom w:val="single" w:sz="4" w:space="0" w:color="auto"/>
              <w:right w:val="single" w:sz="4" w:space="0" w:color="auto"/>
            </w:tcBorders>
          </w:tcPr>
          <w:p w14:paraId="56E085FB" w14:textId="77777777" w:rsidR="00946ACA" w:rsidRPr="000614F1" w:rsidRDefault="00946ACA" w:rsidP="007339C6">
            <w:pPr>
              <w:pStyle w:val="Tabletext"/>
              <w:jc w:val="center"/>
              <w:rPr>
                <w:rFonts w:eastAsia="SimSun"/>
              </w:rPr>
            </w:pPr>
            <w:r w:rsidRPr="000614F1">
              <w:rPr>
                <w:rFonts w:eastAsia="SimSun"/>
                <w:szCs w:val="22"/>
                <w:lang w:val="ru"/>
              </w:rPr>
              <w:t>1 МГц</w:t>
            </w:r>
          </w:p>
        </w:tc>
        <w:tc>
          <w:tcPr>
            <w:tcW w:w="1559" w:type="dxa"/>
            <w:tcBorders>
              <w:top w:val="single" w:sz="4" w:space="0" w:color="auto"/>
              <w:left w:val="single" w:sz="4" w:space="0" w:color="auto"/>
              <w:bottom w:val="single" w:sz="4" w:space="0" w:color="auto"/>
              <w:right w:val="single" w:sz="4" w:space="0" w:color="auto"/>
            </w:tcBorders>
          </w:tcPr>
          <w:p w14:paraId="7E80CDA4" w14:textId="77777777" w:rsidR="00946ACA" w:rsidRPr="000614F1" w:rsidRDefault="00946ACA" w:rsidP="007339C6">
            <w:pPr>
              <w:pStyle w:val="Tabletext"/>
              <w:jc w:val="center"/>
              <w:rPr>
                <w:rFonts w:eastAsia="SimSun"/>
              </w:rPr>
            </w:pPr>
          </w:p>
        </w:tc>
      </w:tr>
    </w:tbl>
    <w:p w14:paraId="65B90D75" w14:textId="77777777" w:rsidR="00946ACA" w:rsidRPr="000614F1" w:rsidRDefault="00946ACA" w:rsidP="00946ACA">
      <w:pPr>
        <w:pStyle w:val="Tablefin"/>
        <w:rPr>
          <w:rFonts w:eastAsia="SimSun"/>
        </w:rPr>
      </w:pPr>
    </w:p>
    <w:p w14:paraId="074632CD" w14:textId="2687EFF8" w:rsidR="00946ACA" w:rsidRPr="003F7B9C" w:rsidRDefault="00946ACA" w:rsidP="003F7B9C">
      <w:pPr>
        <w:pStyle w:val="Note"/>
        <w:rPr>
          <w:rFonts w:eastAsia="SimSun"/>
        </w:rPr>
      </w:pPr>
      <w:r w:rsidRPr="003F7B9C">
        <w:t>ПРИМЕЧАНИЕ.</w:t>
      </w:r>
      <w:r w:rsidR="003F7B9C">
        <w:rPr>
          <w:lang w:val="ru-RU"/>
        </w:rPr>
        <w:t xml:space="preserve"> –</w:t>
      </w:r>
      <w:r w:rsidRPr="003F7B9C">
        <w:t xml:space="preserve"> Данное требование для диапазона частот 2610–2615 МГц может применяться в географических зонах, в которых развертываются как UTRA TDD, так и UTRA FDD.</w:t>
      </w:r>
    </w:p>
    <w:p w14:paraId="2B17882A"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b/>
          <w:bCs/>
          <w:lang w:val="ru"/>
        </w:rPr>
      </w:pPr>
      <w:r>
        <w:rPr>
          <w:bCs/>
          <w:lang w:val="ru"/>
        </w:rPr>
        <w:br w:type="page"/>
      </w:r>
    </w:p>
    <w:p w14:paraId="40CF74BF" w14:textId="77777777" w:rsidR="00946ACA" w:rsidRPr="000614F1" w:rsidRDefault="00946ACA" w:rsidP="00946ACA">
      <w:pPr>
        <w:pStyle w:val="Heading2"/>
      </w:pPr>
      <w:r w:rsidRPr="000614F1">
        <w:rPr>
          <w:bCs/>
          <w:lang w:val="ru"/>
        </w:rPr>
        <w:lastRenderedPageBreak/>
        <w:t>4.6</w:t>
      </w:r>
      <w:r w:rsidRPr="000614F1">
        <w:rPr>
          <w:bCs/>
          <w:lang w:val="ru"/>
        </w:rPr>
        <w:tab/>
        <w:t>Защита операций по обеспечению общественной безопасности</w:t>
      </w:r>
    </w:p>
    <w:p w14:paraId="71BE93C8" w14:textId="77777777" w:rsidR="00946ACA" w:rsidRPr="000614F1" w:rsidRDefault="00946ACA" w:rsidP="00946ACA">
      <w:r w:rsidRPr="000614F1">
        <w:rPr>
          <w:szCs w:val="24"/>
          <w:lang w:val="ru"/>
        </w:rPr>
        <w:t>Это требование должно применяться к БС UTRA, работающим в полосах XIII и XIV, в целях обеспечения того, чтобы для операций, связанных с общественной безопасностью и работающих в диапазоне 700 МГц, предоставлялась надлежащая защита от помех. Это требование также применимо для заданных частот, попадающих в диапазон между значением на 12,5 МГц ниже первой используемой несущей частоты и значением на 12,5 МГц выше последней используемой несущей частоты.</w:t>
      </w:r>
    </w:p>
    <w:p w14:paraId="37385C0A" w14:textId="77777777" w:rsidR="00946ACA" w:rsidRPr="000614F1" w:rsidRDefault="00946ACA" w:rsidP="00946ACA">
      <w:pPr>
        <w:pStyle w:val="TableNo"/>
      </w:pPr>
      <w:r w:rsidRPr="000614F1">
        <w:rPr>
          <w:lang w:val="ru"/>
        </w:rPr>
        <w:t>ТАБЛИЦА 13A</w:t>
      </w:r>
    </w:p>
    <w:p w14:paraId="082FB331" w14:textId="77777777" w:rsidR="00946ACA" w:rsidRPr="000614F1" w:rsidRDefault="00946ACA" w:rsidP="00946ACA">
      <w:pPr>
        <w:pStyle w:val="Tabletitle"/>
      </w:pPr>
      <w:r w:rsidRPr="000614F1">
        <w:rPr>
          <w:bCs/>
          <w:szCs w:val="24"/>
          <w:lang w:val="ru"/>
        </w:rPr>
        <w:t>Предельные значения побочных излучений БС</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2268"/>
        <w:gridCol w:w="1984"/>
        <w:gridCol w:w="1638"/>
        <w:gridCol w:w="1622"/>
      </w:tblGrid>
      <w:tr w:rsidR="00946ACA" w:rsidRPr="000614F1" w14:paraId="7D057B85" w14:textId="77777777" w:rsidTr="007339C6">
        <w:trPr>
          <w:cantSplit/>
          <w:jc w:val="center"/>
        </w:trPr>
        <w:tc>
          <w:tcPr>
            <w:tcW w:w="2127" w:type="dxa"/>
            <w:vAlign w:val="center"/>
          </w:tcPr>
          <w:p w14:paraId="28FA2430" w14:textId="77777777" w:rsidR="00946ACA" w:rsidRPr="000614F1" w:rsidRDefault="00946ACA" w:rsidP="007339C6">
            <w:pPr>
              <w:pStyle w:val="Tablehead"/>
            </w:pPr>
            <w:r w:rsidRPr="000614F1">
              <w:rPr>
                <w:bCs/>
                <w:lang w:val="ru"/>
              </w:rPr>
              <w:t>Рабочая полоса</w:t>
            </w:r>
          </w:p>
        </w:tc>
        <w:tc>
          <w:tcPr>
            <w:tcW w:w="2268" w:type="dxa"/>
            <w:vAlign w:val="center"/>
          </w:tcPr>
          <w:p w14:paraId="1F4B008F" w14:textId="77777777" w:rsidR="00946ACA" w:rsidRPr="000614F1" w:rsidRDefault="00946ACA" w:rsidP="007339C6">
            <w:pPr>
              <w:pStyle w:val="Tablehead"/>
            </w:pPr>
            <w:r w:rsidRPr="000614F1">
              <w:rPr>
                <w:bCs/>
                <w:lang w:val="ru"/>
              </w:rPr>
              <w:t>Полоса</w:t>
            </w:r>
          </w:p>
        </w:tc>
        <w:tc>
          <w:tcPr>
            <w:tcW w:w="1984" w:type="dxa"/>
            <w:vAlign w:val="center"/>
          </w:tcPr>
          <w:p w14:paraId="1B612D7E" w14:textId="77777777" w:rsidR="00946ACA" w:rsidRPr="000614F1" w:rsidRDefault="00946ACA" w:rsidP="007339C6">
            <w:pPr>
              <w:pStyle w:val="Tablehead"/>
            </w:pPr>
            <w:r w:rsidRPr="000614F1">
              <w:rPr>
                <w:bCs/>
                <w:lang w:val="ru"/>
              </w:rPr>
              <w:t>Максимальный уровень</w:t>
            </w:r>
          </w:p>
        </w:tc>
        <w:tc>
          <w:tcPr>
            <w:tcW w:w="1638" w:type="dxa"/>
            <w:vAlign w:val="center"/>
          </w:tcPr>
          <w:p w14:paraId="7A1AEF72" w14:textId="77777777" w:rsidR="00946ACA" w:rsidRPr="000614F1" w:rsidRDefault="00946ACA" w:rsidP="007339C6">
            <w:pPr>
              <w:pStyle w:val="Tablehead"/>
            </w:pPr>
            <w:r w:rsidRPr="000614F1">
              <w:rPr>
                <w:bCs/>
                <w:lang w:val="ru"/>
              </w:rPr>
              <w:t>Ширина полосы измерения</w:t>
            </w:r>
          </w:p>
        </w:tc>
        <w:tc>
          <w:tcPr>
            <w:tcW w:w="1622" w:type="dxa"/>
            <w:vAlign w:val="center"/>
          </w:tcPr>
          <w:p w14:paraId="7660DCDA" w14:textId="77777777" w:rsidR="00946ACA" w:rsidRPr="000614F1" w:rsidRDefault="00946ACA" w:rsidP="007339C6">
            <w:pPr>
              <w:pStyle w:val="Tablehead"/>
            </w:pPr>
            <w:r w:rsidRPr="000614F1">
              <w:rPr>
                <w:bCs/>
                <w:lang w:val="ru"/>
              </w:rPr>
              <w:t>Примечание</w:t>
            </w:r>
          </w:p>
        </w:tc>
      </w:tr>
      <w:tr w:rsidR="00946ACA" w:rsidRPr="000614F1" w14:paraId="513F9206" w14:textId="77777777" w:rsidTr="007339C6">
        <w:trPr>
          <w:cantSplit/>
          <w:jc w:val="center"/>
        </w:trPr>
        <w:tc>
          <w:tcPr>
            <w:tcW w:w="2127" w:type="dxa"/>
          </w:tcPr>
          <w:p w14:paraId="5660A5E9" w14:textId="77777777" w:rsidR="00946ACA" w:rsidRPr="000614F1" w:rsidRDefault="00946ACA" w:rsidP="007339C6">
            <w:pPr>
              <w:pStyle w:val="Tabletext"/>
              <w:jc w:val="center"/>
              <w:rPr>
                <w:rFonts w:eastAsia="SimSun"/>
              </w:rPr>
            </w:pPr>
            <w:r w:rsidRPr="000614F1">
              <w:rPr>
                <w:rFonts w:eastAsia="SimSun"/>
                <w:lang w:val="ru"/>
              </w:rPr>
              <w:t>XIII</w:t>
            </w:r>
          </w:p>
        </w:tc>
        <w:tc>
          <w:tcPr>
            <w:tcW w:w="2268" w:type="dxa"/>
          </w:tcPr>
          <w:p w14:paraId="54C9BA94" w14:textId="77777777" w:rsidR="00946ACA" w:rsidRPr="000614F1" w:rsidRDefault="00946ACA" w:rsidP="007339C6">
            <w:pPr>
              <w:pStyle w:val="Tabletext"/>
              <w:jc w:val="center"/>
              <w:rPr>
                <w:rFonts w:eastAsia="SimSun"/>
              </w:rPr>
            </w:pPr>
            <w:r w:rsidRPr="000614F1">
              <w:rPr>
                <w:rFonts w:eastAsia="SimSun"/>
                <w:szCs w:val="22"/>
                <w:lang w:val="ru"/>
              </w:rPr>
              <w:t>763–775 МГц</w:t>
            </w:r>
          </w:p>
        </w:tc>
        <w:tc>
          <w:tcPr>
            <w:tcW w:w="1984" w:type="dxa"/>
          </w:tcPr>
          <w:p w14:paraId="5A079EEC" w14:textId="77777777" w:rsidR="00946ACA" w:rsidRPr="000614F1" w:rsidRDefault="00946ACA" w:rsidP="007339C6">
            <w:pPr>
              <w:pStyle w:val="Tabletext"/>
              <w:jc w:val="center"/>
              <w:rPr>
                <w:rFonts w:eastAsia="SimSun"/>
              </w:rPr>
            </w:pPr>
            <w:r w:rsidRPr="000614F1">
              <w:rPr>
                <w:rFonts w:eastAsia="SimSun"/>
                <w:szCs w:val="22"/>
                <w:lang w:val="ru"/>
              </w:rPr>
              <w:t>–46 дБм</w:t>
            </w:r>
          </w:p>
        </w:tc>
        <w:tc>
          <w:tcPr>
            <w:tcW w:w="1638" w:type="dxa"/>
          </w:tcPr>
          <w:p w14:paraId="7168B7CC" w14:textId="77777777" w:rsidR="00946ACA" w:rsidRPr="000614F1" w:rsidRDefault="00946ACA" w:rsidP="007339C6">
            <w:pPr>
              <w:pStyle w:val="Tabletext"/>
              <w:jc w:val="center"/>
              <w:rPr>
                <w:rFonts w:eastAsia="SimSun"/>
              </w:rPr>
            </w:pPr>
            <w:r w:rsidRPr="000614F1">
              <w:rPr>
                <w:rFonts w:eastAsia="SimSun"/>
                <w:szCs w:val="22"/>
                <w:lang w:val="ru"/>
              </w:rPr>
              <w:t>6,25 кГц</w:t>
            </w:r>
          </w:p>
        </w:tc>
        <w:tc>
          <w:tcPr>
            <w:tcW w:w="1622" w:type="dxa"/>
          </w:tcPr>
          <w:p w14:paraId="595FF4CF" w14:textId="77777777" w:rsidR="00946ACA" w:rsidRPr="000614F1" w:rsidRDefault="00946ACA" w:rsidP="007339C6">
            <w:pPr>
              <w:pStyle w:val="Tabletext"/>
              <w:jc w:val="center"/>
              <w:rPr>
                <w:rFonts w:eastAsia="SimSun"/>
              </w:rPr>
            </w:pPr>
          </w:p>
        </w:tc>
      </w:tr>
      <w:tr w:rsidR="00946ACA" w:rsidRPr="000614F1" w14:paraId="69E7131C" w14:textId="77777777" w:rsidTr="007339C6">
        <w:trPr>
          <w:cantSplit/>
          <w:jc w:val="center"/>
        </w:trPr>
        <w:tc>
          <w:tcPr>
            <w:tcW w:w="2127" w:type="dxa"/>
          </w:tcPr>
          <w:p w14:paraId="0ED1CE71" w14:textId="77777777" w:rsidR="00946ACA" w:rsidRPr="000614F1" w:rsidRDefault="00946ACA" w:rsidP="007339C6">
            <w:pPr>
              <w:pStyle w:val="Tabletext"/>
              <w:jc w:val="center"/>
              <w:rPr>
                <w:rFonts w:eastAsia="SimSun"/>
              </w:rPr>
            </w:pPr>
            <w:r w:rsidRPr="000614F1">
              <w:rPr>
                <w:rFonts w:eastAsia="SimSun"/>
                <w:lang w:val="ru"/>
              </w:rPr>
              <w:t>XIII</w:t>
            </w:r>
          </w:p>
        </w:tc>
        <w:tc>
          <w:tcPr>
            <w:tcW w:w="2268" w:type="dxa"/>
          </w:tcPr>
          <w:p w14:paraId="21E98BDC" w14:textId="77777777" w:rsidR="00946ACA" w:rsidRPr="000614F1" w:rsidRDefault="00946ACA" w:rsidP="007339C6">
            <w:pPr>
              <w:pStyle w:val="Tabletext"/>
              <w:jc w:val="center"/>
              <w:rPr>
                <w:rFonts w:eastAsia="SimSun"/>
              </w:rPr>
            </w:pPr>
            <w:r w:rsidRPr="000614F1">
              <w:rPr>
                <w:rFonts w:eastAsia="SimSun"/>
                <w:szCs w:val="22"/>
                <w:lang w:val="ru"/>
              </w:rPr>
              <w:t>793–805 МГц</w:t>
            </w:r>
          </w:p>
        </w:tc>
        <w:tc>
          <w:tcPr>
            <w:tcW w:w="1984" w:type="dxa"/>
          </w:tcPr>
          <w:p w14:paraId="17A7435A" w14:textId="77777777" w:rsidR="00946ACA" w:rsidRPr="000614F1" w:rsidRDefault="00946ACA" w:rsidP="007339C6">
            <w:pPr>
              <w:pStyle w:val="Tabletext"/>
              <w:jc w:val="center"/>
              <w:rPr>
                <w:rFonts w:eastAsia="SimSun"/>
              </w:rPr>
            </w:pPr>
            <w:r w:rsidRPr="000614F1">
              <w:rPr>
                <w:rFonts w:eastAsia="SimSun"/>
                <w:szCs w:val="22"/>
                <w:lang w:val="ru"/>
              </w:rPr>
              <w:t>–46 дБм</w:t>
            </w:r>
          </w:p>
        </w:tc>
        <w:tc>
          <w:tcPr>
            <w:tcW w:w="1638" w:type="dxa"/>
          </w:tcPr>
          <w:p w14:paraId="06CF91AA" w14:textId="77777777" w:rsidR="00946ACA" w:rsidRPr="000614F1" w:rsidRDefault="00946ACA" w:rsidP="007339C6">
            <w:pPr>
              <w:pStyle w:val="Tabletext"/>
              <w:jc w:val="center"/>
              <w:rPr>
                <w:rFonts w:eastAsia="SimSun"/>
              </w:rPr>
            </w:pPr>
            <w:r w:rsidRPr="000614F1">
              <w:rPr>
                <w:rFonts w:eastAsia="SimSun"/>
                <w:szCs w:val="22"/>
                <w:lang w:val="ru"/>
              </w:rPr>
              <w:t>6,25 кГц</w:t>
            </w:r>
          </w:p>
        </w:tc>
        <w:tc>
          <w:tcPr>
            <w:tcW w:w="1622" w:type="dxa"/>
          </w:tcPr>
          <w:p w14:paraId="6413E28C" w14:textId="77777777" w:rsidR="00946ACA" w:rsidRPr="000614F1" w:rsidRDefault="00946ACA" w:rsidP="007339C6">
            <w:pPr>
              <w:pStyle w:val="Tabletext"/>
              <w:jc w:val="center"/>
              <w:rPr>
                <w:rFonts w:eastAsia="SimSun"/>
              </w:rPr>
            </w:pPr>
          </w:p>
        </w:tc>
      </w:tr>
      <w:tr w:rsidR="00946ACA" w:rsidRPr="000614F1" w14:paraId="75B592CA" w14:textId="77777777" w:rsidTr="007339C6">
        <w:trPr>
          <w:cantSplit/>
          <w:jc w:val="center"/>
        </w:trPr>
        <w:tc>
          <w:tcPr>
            <w:tcW w:w="2127" w:type="dxa"/>
          </w:tcPr>
          <w:p w14:paraId="60D51BD8" w14:textId="77777777" w:rsidR="00946ACA" w:rsidRPr="000614F1" w:rsidRDefault="00946ACA" w:rsidP="007339C6">
            <w:pPr>
              <w:pStyle w:val="Tabletext"/>
              <w:jc w:val="center"/>
              <w:rPr>
                <w:rFonts w:eastAsia="SimSun"/>
              </w:rPr>
            </w:pPr>
            <w:r w:rsidRPr="000614F1">
              <w:rPr>
                <w:rFonts w:eastAsia="SimSun"/>
                <w:lang w:val="ru"/>
              </w:rPr>
              <w:t>XIV</w:t>
            </w:r>
          </w:p>
        </w:tc>
        <w:tc>
          <w:tcPr>
            <w:tcW w:w="2268" w:type="dxa"/>
          </w:tcPr>
          <w:p w14:paraId="6A9A2547" w14:textId="77777777" w:rsidR="00946ACA" w:rsidRPr="000614F1" w:rsidRDefault="00946ACA" w:rsidP="007339C6">
            <w:pPr>
              <w:pStyle w:val="Tabletext"/>
              <w:jc w:val="center"/>
              <w:rPr>
                <w:rFonts w:eastAsia="SimSun"/>
              </w:rPr>
            </w:pPr>
            <w:r w:rsidRPr="000614F1">
              <w:rPr>
                <w:rFonts w:eastAsia="SimSun"/>
                <w:szCs w:val="22"/>
                <w:lang w:val="ru"/>
              </w:rPr>
              <w:t>769–775 МГц</w:t>
            </w:r>
          </w:p>
        </w:tc>
        <w:tc>
          <w:tcPr>
            <w:tcW w:w="1984" w:type="dxa"/>
          </w:tcPr>
          <w:p w14:paraId="3694FFA4" w14:textId="77777777" w:rsidR="00946ACA" w:rsidRPr="000614F1" w:rsidRDefault="00946ACA" w:rsidP="007339C6">
            <w:pPr>
              <w:pStyle w:val="Tabletext"/>
              <w:jc w:val="center"/>
              <w:rPr>
                <w:rFonts w:eastAsia="SimSun"/>
              </w:rPr>
            </w:pPr>
            <w:r w:rsidRPr="000614F1">
              <w:rPr>
                <w:rFonts w:eastAsia="SimSun"/>
                <w:szCs w:val="22"/>
                <w:lang w:val="ru"/>
              </w:rPr>
              <w:t>–46 дБм</w:t>
            </w:r>
          </w:p>
        </w:tc>
        <w:tc>
          <w:tcPr>
            <w:tcW w:w="1638" w:type="dxa"/>
          </w:tcPr>
          <w:p w14:paraId="0D20112B" w14:textId="77777777" w:rsidR="00946ACA" w:rsidRPr="000614F1" w:rsidRDefault="00946ACA" w:rsidP="007339C6">
            <w:pPr>
              <w:pStyle w:val="Tabletext"/>
              <w:jc w:val="center"/>
              <w:rPr>
                <w:rFonts w:eastAsia="SimSun"/>
              </w:rPr>
            </w:pPr>
            <w:r w:rsidRPr="000614F1">
              <w:rPr>
                <w:rFonts w:eastAsia="SimSun"/>
                <w:szCs w:val="22"/>
                <w:lang w:val="ru"/>
              </w:rPr>
              <w:t>6,25 кГц</w:t>
            </w:r>
          </w:p>
        </w:tc>
        <w:tc>
          <w:tcPr>
            <w:tcW w:w="1622" w:type="dxa"/>
          </w:tcPr>
          <w:p w14:paraId="223F6940" w14:textId="77777777" w:rsidR="00946ACA" w:rsidRPr="000614F1" w:rsidRDefault="00946ACA" w:rsidP="007339C6">
            <w:pPr>
              <w:pStyle w:val="Tabletext"/>
              <w:jc w:val="center"/>
              <w:rPr>
                <w:rFonts w:eastAsia="SimSun"/>
              </w:rPr>
            </w:pPr>
          </w:p>
        </w:tc>
      </w:tr>
      <w:tr w:rsidR="00946ACA" w:rsidRPr="000614F1" w14:paraId="6825086E" w14:textId="77777777" w:rsidTr="007339C6">
        <w:trPr>
          <w:cantSplit/>
          <w:jc w:val="center"/>
        </w:trPr>
        <w:tc>
          <w:tcPr>
            <w:tcW w:w="2127" w:type="dxa"/>
          </w:tcPr>
          <w:p w14:paraId="51CD47B8" w14:textId="77777777" w:rsidR="00946ACA" w:rsidRPr="000614F1" w:rsidRDefault="00946ACA" w:rsidP="007339C6">
            <w:pPr>
              <w:pStyle w:val="Tabletext"/>
              <w:jc w:val="center"/>
              <w:rPr>
                <w:rFonts w:eastAsia="SimSun"/>
              </w:rPr>
            </w:pPr>
            <w:r w:rsidRPr="000614F1">
              <w:rPr>
                <w:rFonts w:eastAsia="SimSun"/>
                <w:lang w:val="ru"/>
              </w:rPr>
              <w:t>XIV</w:t>
            </w:r>
          </w:p>
        </w:tc>
        <w:tc>
          <w:tcPr>
            <w:tcW w:w="2268" w:type="dxa"/>
          </w:tcPr>
          <w:p w14:paraId="4B452CE5" w14:textId="77777777" w:rsidR="00946ACA" w:rsidRPr="000614F1" w:rsidRDefault="00946ACA" w:rsidP="007339C6">
            <w:pPr>
              <w:pStyle w:val="Tabletext"/>
              <w:jc w:val="center"/>
              <w:rPr>
                <w:rFonts w:eastAsia="SimSun"/>
              </w:rPr>
            </w:pPr>
            <w:r w:rsidRPr="000614F1">
              <w:rPr>
                <w:rFonts w:eastAsia="SimSun"/>
                <w:szCs w:val="22"/>
                <w:lang w:val="ru"/>
              </w:rPr>
              <w:t>799–805 МГц</w:t>
            </w:r>
          </w:p>
        </w:tc>
        <w:tc>
          <w:tcPr>
            <w:tcW w:w="1984" w:type="dxa"/>
          </w:tcPr>
          <w:p w14:paraId="37D818DF" w14:textId="77777777" w:rsidR="00946ACA" w:rsidRPr="000614F1" w:rsidRDefault="00946ACA" w:rsidP="007339C6">
            <w:pPr>
              <w:pStyle w:val="Tabletext"/>
              <w:jc w:val="center"/>
              <w:rPr>
                <w:rFonts w:eastAsia="SimSun"/>
              </w:rPr>
            </w:pPr>
            <w:r w:rsidRPr="000614F1">
              <w:rPr>
                <w:rFonts w:eastAsia="SimSun"/>
                <w:szCs w:val="22"/>
                <w:lang w:val="ru"/>
              </w:rPr>
              <w:t>–46 дБм</w:t>
            </w:r>
          </w:p>
        </w:tc>
        <w:tc>
          <w:tcPr>
            <w:tcW w:w="1638" w:type="dxa"/>
          </w:tcPr>
          <w:p w14:paraId="783EE804" w14:textId="77777777" w:rsidR="00946ACA" w:rsidRPr="000614F1" w:rsidRDefault="00946ACA" w:rsidP="007339C6">
            <w:pPr>
              <w:pStyle w:val="Tabletext"/>
              <w:jc w:val="center"/>
              <w:rPr>
                <w:rFonts w:eastAsia="SimSun"/>
              </w:rPr>
            </w:pPr>
            <w:r w:rsidRPr="000614F1">
              <w:rPr>
                <w:rFonts w:eastAsia="SimSun"/>
                <w:szCs w:val="22"/>
                <w:lang w:val="ru"/>
              </w:rPr>
              <w:t>6,25 кГц</w:t>
            </w:r>
          </w:p>
        </w:tc>
        <w:tc>
          <w:tcPr>
            <w:tcW w:w="1622" w:type="dxa"/>
          </w:tcPr>
          <w:p w14:paraId="2057ECD2" w14:textId="77777777" w:rsidR="00946ACA" w:rsidRPr="000614F1" w:rsidRDefault="00946ACA" w:rsidP="007339C6">
            <w:pPr>
              <w:pStyle w:val="Tabletext"/>
              <w:jc w:val="center"/>
              <w:rPr>
                <w:rFonts w:eastAsia="SimSun"/>
              </w:rPr>
            </w:pPr>
          </w:p>
        </w:tc>
      </w:tr>
    </w:tbl>
    <w:p w14:paraId="6FC1637C" w14:textId="77777777" w:rsidR="00946ACA" w:rsidRPr="000614F1" w:rsidRDefault="00946ACA" w:rsidP="00946ACA">
      <w:pPr>
        <w:pStyle w:val="Tablefin"/>
      </w:pPr>
    </w:p>
    <w:p w14:paraId="69129217" w14:textId="77777777" w:rsidR="00946ACA" w:rsidRPr="000614F1" w:rsidRDefault="00946ACA" w:rsidP="00946ACA">
      <w:r w:rsidRPr="000614F1">
        <w:rPr>
          <w:szCs w:val="24"/>
          <w:lang w:val="ru"/>
        </w:rPr>
        <w:t>Следующее требование должно применяться к БС Е-UTRA, работающим в полосах 13 и 14, в целях обеспечения того, чтобы для операций, связанных с общественной безопасностью и работающих в диапазоне 700 МГц, предоставлялась надлежащая защита от помех. Это требование также применимо для диапазона частот между значением на 10 МГц ниже самой низкой частоты рабочей полосы передатчика БС и значением на 10 МГц выше самой высокой частоты рабочей полосы передатчика БС. Мощность любого побочного излучения не должна превышаться.</w:t>
      </w:r>
    </w:p>
    <w:p w14:paraId="087B7AEA" w14:textId="77777777" w:rsidR="00946ACA" w:rsidRPr="000614F1" w:rsidRDefault="00946ACA" w:rsidP="00946ACA">
      <w:pPr>
        <w:pStyle w:val="TableNo"/>
        <w:keepLines/>
      </w:pPr>
      <w:r w:rsidRPr="000614F1">
        <w:rPr>
          <w:lang w:val="ru"/>
        </w:rPr>
        <w:t>ТАБЛИЦА 13B</w:t>
      </w:r>
    </w:p>
    <w:p w14:paraId="04270E78" w14:textId="77777777" w:rsidR="00946ACA" w:rsidRPr="000614F1" w:rsidRDefault="00946ACA" w:rsidP="00946ACA">
      <w:pPr>
        <w:pStyle w:val="Tabletitle"/>
        <w:keepLines/>
      </w:pPr>
      <w:r w:rsidRPr="000614F1">
        <w:rPr>
          <w:bCs/>
          <w:szCs w:val="24"/>
          <w:lang w:val="ru"/>
        </w:rPr>
        <w:t xml:space="preserve">Предельные уровни побочных излучений БС для защиты операций </w:t>
      </w:r>
      <w:r w:rsidRPr="000614F1">
        <w:rPr>
          <w:b w:val="0"/>
          <w:szCs w:val="24"/>
          <w:lang w:val="ru"/>
        </w:rPr>
        <w:br/>
      </w:r>
      <w:r w:rsidRPr="000614F1">
        <w:rPr>
          <w:bCs/>
          <w:szCs w:val="24"/>
          <w:lang w:val="ru"/>
        </w:rPr>
        <w:t>по обеспечению общественной безопасности</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7"/>
        <w:gridCol w:w="2268"/>
        <w:gridCol w:w="1984"/>
        <w:gridCol w:w="1638"/>
        <w:gridCol w:w="1622"/>
      </w:tblGrid>
      <w:tr w:rsidR="00946ACA" w:rsidRPr="000614F1" w14:paraId="62A8A9D4" w14:textId="77777777" w:rsidTr="007339C6">
        <w:trPr>
          <w:cantSplit/>
          <w:jc w:val="center"/>
        </w:trPr>
        <w:tc>
          <w:tcPr>
            <w:tcW w:w="2127" w:type="dxa"/>
            <w:vAlign w:val="center"/>
          </w:tcPr>
          <w:p w14:paraId="6962D28E" w14:textId="77777777" w:rsidR="00946ACA" w:rsidRPr="000614F1" w:rsidRDefault="00946ACA" w:rsidP="007339C6">
            <w:pPr>
              <w:pStyle w:val="Tablehead"/>
              <w:keepLines/>
            </w:pPr>
            <w:r w:rsidRPr="000614F1">
              <w:rPr>
                <w:bCs/>
                <w:lang w:val="ru"/>
              </w:rPr>
              <w:t>Рабочая полоса</w:t>
            </w:r>
          </w:p>
        </w:tc>
        <w:tc>
          <w:tcPr>
            <w:tcW w:w="2268" w:type="dxa"/>
            <w:vAlign w:val="center"/>
          </w:tcPr>
          <w:p w14:paraId="0F347DF0" w14:textId="77777777" w:rsidR="00946ACA" w:rsidRPr="000614F1" w:rsidRDefault="00946ACA" w:rsidP="007339C6">
            <w:pPr>
              <w:pStyle w:val="Tablehead"/>
              <w:keepLines/>
            </w:pPr>
            <w:r w:rsidRPr="000614F1">
              <w:rPr>
                <w:bCs/>
                <w:lang w:val="ru"/>
              </w:rPr>
              <w:t>Полоса</w:t>
            </w:r>
          </w:p>
        </w:tc>
        <w:tc>
          <w:tcPr>
            <w:tcW w:w="1984" w:type="dxa"/>
            <w:vAlign w:val="center"/>
          </w:tcPr>
          <w:p w14:paraId="6BD00653" w14:textId="77777777" w:rsidR="00946ACA" w:rsidRPr="000614F1" w:rsidRDefault="00946ACA" w:rsidP="007339C6">
            <w:pPr>
              <w:pStyle w:val="Tablehead"/>
              <w:keepLines/>
            </w:pPr>
            <w:r w:rsidRPr="000614F1">
              <w:rPr>
                <w:bCs/>
                <w:lang w:val="ru"/>
              </w:rPr>
              <w:t>Максимальный уровень</w:t>
            </w:r>
          </w:p>
        </w:tc>
        <w:tc>
          <w:tcPr>
            <w:tcW w:w="1638" w:type="dxa"/>
            <w:vAlign w:val="center"/>
          </w:tcPr>
          <w:p w14:paraId="268F8974" w14:textId="77777777" w:rsidR="00946ACA" w:rsidRPr="000614F1" w:rsidRDefault="00946ACA" w:rsidP="007339C6">
            <w:pPr>
              <w:pStyle w:val="Tablehead"/>
              <w:keepLines/>
            </w:pPr>
            <w:r w:rsidRPr="000614F1">
              <w:rPr>
                <w:bCs/>
                <w:lang w:val="ru"/>
              </w:rPr>
              <w:t>Ширина полосы измерения</w:t>
            </w:r>
          </w:p>
        </w:tc>
        <w:tc>
          <w:tcPr>
            <w:tcW w:w="1622" w:type="dxa"/>
            <w:vAlign w:val="center"/>
          </w:tcPr>
          <w:p w14:paraId="6B98DECF" w14:textId="77777777" w:rsidR="00946ACA" w:rsidRPr="000614F1" w:rsidRDefault="00946ACA" w:rsidP="007339C6">
            <w:pPr>
              <w:pStyle w:val="Tablehead"/>
              <w:keepLines/>
            </w:pPr>
            <w:r w:rsidRPr="000614F1">
              <w:rPr>
                <w:bCs/>
                <w:lang w:val="ru"/>
              </w:rPr>
              <w:t>Примечание</w:t>
            </w:r>
          </w:p>
        </w:tc>
      </w:tr>
      <w:tr w:rsidR="00946ACA" w:rsidRPr="000614F1" w14:paraId="78C3D847" w14:textId="77777777" w:rsidTr="007339C6">
        <w:trPr>
          <w:cantSplit/>
          <w:jc w:val="center"/>
        </w:trPr>
        <w:tc>
          <w:tcPr>
            <w:tcW w:w="2127" w:type="dxa"/>
          </w:tcPr>
          <w:p w14:paraId="7B8802F4" w14:textId="77777777" w:rsidR="00946ACA" w:rsidRPr="000614F1" w:rsidRDefault="00946ACA" w:rsidP="007339C6">
            <w:pPr>
              <w:pStyle w:val="Tabletext"/>
              <w:keepNext/>
              <w:keepLines/>
              <w:jc w:val="center"/>
              <w:rPr>
                <w:rFonts w:eastAsia="SimSun"/>
              </w:rPr>
            </w:pPr>
            <w:r w:rsidRPr="000614F1">
              <w:rPr>
                <w:rFonts w:eastAsia="SimSun"/>
                <w:lang w:val="ru"/>
              </w:rPr>
              <w:t>13</w:t>
            </w:r>
          </w:p>
        </w:tc>
        <w:tc>
          <w:tcPr>
            <w:tcW w:w="2268" w:type="dxa"/>
          </w:tcPr>
          <w:p w14:paraId="2BE63BC9" w14:textId="77777777" w:rsidR="00946ACA" w:rsidRPr="000614F1" w:rsidRDefault="00946ACA" w:rsidP="007339C6">
            <w:pPr>
              <w:pStyle w:val="Tabletext"/>
              <w:jc w:val="center"/>
              <w:rPr>
                <w:rFonts w:eastAsia="SimSun"/>
              </w:rPr>
            </w:pPr>
            <w:r w:rsidRPr="000614F1">
              <w:rPr>
                <w:rFonts w:eastAsia="SimSun"/>
                <w:szCs w:val="22"/>
                <w:lang w:val="ru"/>
              </w:rPr>
              <w:t>763–775 МГц</w:t>
            </w:r>
          </w:p>
        </w:tc>
        <w:tc>
          <w:tcPr>
            <w:tcW w:w="1984" w:type="dxa"/>
          </w:tcPr>
          <w:p w14:paraId="3A904C49" w14:textId="77777777" w:rsidR="00946ACA" w:rsidRPr="000614F1" w:rsidRDefault="00946ACA" w:rsidP="007339C6">
            <w:pPr>
              <w:pStyle w:val="Tabletext"/>
              <w:jc w:val="center"/>
              <w:rPr>
                <w:rFonts w:eastAsia="SimSun"/>
              </w:rPr>
            </w:pPr>
            <w:r w:rsidRPr="000614F1">
              <w:rPr>
                <w:rFonts w:eastAsia="SimSun"/>
                <w:szCs w:val="22"/>
                <w:lang w:val="ru"/>
              </w:rPr>
              <w:t>–46 дБм</w:t>
            </w:r>
          </w:p>
        </w:tc>
        <w:tc>
          <w:tcPr>
            <w:tcW w:w="1638" w:type="dxa"/>
          </w:tcPr>
          <w:p w14:paraId="4CCB642F" w14:textId="77777777" w:rsidR="00946ACA" w:rsidRPr="000614F1" w:rsidRDefault="00946ACA" w:rsidP="007339C6">
            <w:pPr>
              <w:pStyle w:val="Tabletext"/>
              <w:jc w:val="center"/>
              <w:rPr>
                <w:rFonts w:eastAsia="SimSun"/>
              </w:rPr>
            </w:pPr>
            <w:r w:rsidRPr="000614F1">
              <w:rPr>
                <w:rFonts w:eastAsia="SimSun"/>
                <w:szCs w:val="22"/>
                <w:lang w:val="ru"/>
              </w:rPr>
              <w:t>6,25 кГц</w:t>
            </w:r>
          </w:p>
        </w:tc>
        <w:tc>
          <w:tcPr>
            <w:tcW w:w="1622" w:type="dxa"/>
          </w:tcPr>
          <w:p w14:paraId="31CF4CD8" w14:textId="77777777" w:rsidR="00946ACA" w:rsidRPr="000614F1" w:rsidRDefault="00946ACA" w:rsidP="007339C6">
            <w:pPr>
              <w:pStyle w:val="Tabletext"/>
              <w:rPr>
                <w:rFonts w:eastAsia="SimSun"/>
              </w:rPr>
            </w:pPr>
          </w:p>
        </w:tc>
      </w:tr>
      <w:tr w:rsidR="00946ACA" w:rsidRPr="000614F1" w14:paraId="59DD0BD0" w14:textId="77777777" w:rsidTr="007339C6">
        <w:trPr>
          <w:cantSplit/>
          <w:jc w:val="center"/>
        </w:trPr>
        <w:tc>
          <w:tcPr>
            <w:tcW w:w="2127" w:type="dxa"/>
          </w:tcPr>
          <w:p w14:paraId="0C4D0585" w14:textId="77777777" w:rsidR="00946ACA" w:rsidRPr="000614F1" w:rsidRDefault="00946ACA" w:rsidP="007339C6">
            <w:pPr>
              <w:pStyle w:val="Tabletext"/>
              <w:keepNext/>
              <w:keepLines/>
              <w:jc w:val="center"/>
              <w:rPr>
                <w:rFonts w:eastAsia="SimSun"/>
              </w:rPr>
            </w:pPr>
            <w:r w:rsidRPr="000614F1">
              <w:rPr>
                <w:rFonts w:eastAsia="SimSun"/>
                <w:lang w:val="ru"/>
              </w:rPr>
              <w:t>13</w:t>
            </w:r>
          </w:p>
        </w:tc>
        <w:tc>
          <w:tcPr>
            <w:tcW w:w="2268" w:type="dxa"/>
          </w:tcPr>
          <w:p w14:paraId="01D97E2F" w14:textId="77777777" w:rsidR="00946ACA" w:rsidRPr="000614F1" w:rsidRDefault="00946ACA" w:rsidP="007339C6">
            <w:pPr>
              <w:pStyle w:val="Tabletext"/>
              <w:jc w:val="center"/>
              <w:rPr>
                <w:rFonts w:eastAsia="SimSun"/>
              </w:rPr>
            </w:pPr>
            <w:r w:rsidRPr="000614F1">
              <w:rPr>
                <w:rFonts w:eastAsia="SimSun"/>
                <w:szCs w:val="22"/>
                <w:lang w:val="ru"/>
              </w:rPr>
              <w:t>793–805 МГц</w:t>
            </w:r>
          </w:p>
        </w:tc>
        <w:tc>
          <w:tcPr>
            <w:tcW w:w="1984" w:type="dxa"/>
          </w:tcPr>
          <w:p w14:paraId="0FCA93C3" w14:textId="77777777" w:rsidR="00946ACA" w:rsidRPr="000614F1" w:rsidRDefault="00946ACA" w:rsidP="007339C6">
            <w:pPr>
              <w:pStyle w:val="Tabletext"/>
              <w:jc w:val="center"/>
              <w:rPr>
                <w:rFonts w:eastAsia="SimSun"/>
              </w:rPr>
            </w:pPr>
            <w:r w:rsidRPr="000614F1">
              <w:rPr>
                <w:rFonts w:eastAsia="SimSun"/>
                <w:szCs w:val="22"/>
                <w:lang w:val="ru"/>
              </w:rPr>
              <w:t>–46 дБм</w:t>
            </w:r>
          </w:p>
        </w:tc>
        <w:tc>
          <w:tcPr>
            <w:tcW w:w="1638" w:type="dxa"/>
          </w:tcPr>
          <w:p w14:paraId="69936CA4" w14:textId="77777777" w:rsidR="00946ACA" w:rsidRPr="000614F1" w:rsidRDefault="00946ACA" w:rsidP="007339C6">
            <w:pPr>
              <w:pStyle w:val="Tabletext"/>
              <w:jc w:val="center"/>
              <w:rPr>
                <w:rFonts w:eastAsia="SimSun"/>
              </w:rPr>
            </w:pPr>
            <w:r w:rsidRPr="000614F1">
              <w:rPr>
                <w:rFonts w:eastAsia="SimSun"/>
                <w:szCs w:val="22"/>
                <w:lang w:val="ru"/>
              </w:rPr>
              <w:t>6,25 кГц</w:t>
            </w:r>
          </w:p>
        </w:tc>
        <w:tc>
          <w:tcPr>
            <w:tcW w:w="1622" w:type="dxa"/>
          </w:tcPr>
          <w:p w14:paraId="57BBC763" w14:textId="77777777" w:rsidR="00946ACA" w:rsidRPr="000614F1" w:rsidRDefault="00946ACA" w:rsidP="007339C6">
            <w:pPr>
              <w:pStyle w:val="Tabletext"/>
              <w:rPr>
                <w:rFonts w:eastAsia="SimSun"/>
              </w:rPr>
            </w:pPr>
          </w:p>
        </w:tc>
      </w:tr>
      <w:tr w:rsidR="00946ACA" w:rsidRPr="000614F1" w14:paraId="04E1B352" w14:textId="77777777" w:rsidTr="007339C6">
        <w:trPr>
          <w:cantSplit/>
          <w:jc w:val="center"/>
        </w:trPr>
        <w:tc>
          <w:tcPr>
            <w:tcW w:w="2127" w:type="dxa"/>
          </w:tcPr>
          <w:p w14:paraId="101B0527" w14:textId="77777777" w:rsidR="00946ACA" w:rsidRPr="000614F1" w:rsidRDefault="00946ACA" w:rsidP="007339C6">
            <w:pPr>
              <w:pStyle w:val="Tabletext"/>
              <w:keepNext/>
              <w:keepLines/>
              <w:jc w:val="center"/>
              <w:rPr>
                <w:rFonts w:eastAsia="SimSun"/>
              </w:rPr>
            </w:pPr>
            <w:r w:rsidRPr="000614F1">
              <w:rPr>
                <w:rFonts w:eastAsia="SimSun"/>
                <w:lang w:val="ru"/>
              </w:rPr>
              <w:t>14</w:t>
            </w:r>
          </w:p>
        </w:tc>
        <w:tc>
          <w:tcPr>
            <w:tcW w:w="2268" w:type="dxa"/>
          </w:tcPr>
          <w:p w14:paraId="77A173CB" w14:textId="77777777" w:rsidR="00946ACA" w:rsidRPr="000614F1" w:rsidRDefault="00946ACA" w:rsidP="007339C6">
            <w:pPr>
              <w:pStyle w:val="Tabletext"/>
              <w:jc w:val="center"/>
              <w:rPr>
                <w:rFonts w:eastAsia="SimSun"/>
              </w:rPr>
            </w:pPr>
            <w:r w:rsidRPr="000614F1">
              <w:rPr>
                <w:rFonts w:eastAsia="SimSun"/>
                <w:szCs w:val="22"/>
                <w:lang w:val="ru"/>
              </w:rPr>
              <w:t>769–775 МГц</w:t>
            </w:r>
          </w:p>
        </w:tc>
        <w:tc>
          <w:tcPr>
            <w:tcW w:w="1984" w:type="dxa"/>
          </w:tcPr>
          <w:p w14:paraId="07E42FA8" w14:textId="77777777" w:rsidR="00946ACA" w:rsidRPr="000614F1" w:rsidRDefault="00946ACA" w:rsidP="007339C6">
            <w:pPr>
              <w:pStyle w:val="Tabletext"/>
              <w:jc w:val="center"/>
              <w:rPr>
                <w:rFonts w:eastAsia="SimSun"/>
              </w:rPr>
            </w:pPr>
            <w:r w:rsidRPr="000614F1">
              <w:rPr>
                <w:rFonts w:eastAsia="SimSun"/>
                <w:szCs w:val="22"/>
                <w:lang w:val="ru"/>
              </w:rPr>
              <w:t>–46 дБм</w:t>
            </w:r>
          </w:p>
        </w:tc>
        <w:tc>
          <w:tcPr>
            <w:tcW w:w="1638" w:type="dxa"/>
          </w:tcPr>
          <w:p w14:paraId="5804EBB7" w14:textId="77777777" w:rsidR="00946ACA" w:rsidRPr="000614F1" w:rsidRDefault="00946ACA" w:rsidP="007339C6">
            <w:pPr>
              <w:pStyle w:val="Tabletext"/>
              <w:jc w:val="center"/>
              <w:rPr>
                <w:rFonts w:eastAsia="SimSun"/>
              </w:rPr>
            </w:pPr>
            <w:r w:rsidRPr="000614F1">
              <w:rPr>
                <w:rFonts w:eastAsia="SimSun"/>
                <w:szCs w:val="22"/>
                <w:lang w:val="ru"/>
              </w:rPr>
              <w:t>6,25 кГц</w:t>
            </w:r>
          </w:p>
        </w:tc>
        <w:tc>
          <w:tcPr>
            <w:tcW w:w="1622" w:type="dxa"/>
          </w:tcPr>
          <w:p w14:paraId="4FD3A159" w14:textId="77777777" w:rsidR="00946ACA" w:rsidRPr="000614F1" w:rsidRDefault="00946ACA" w:rsidP="007339C6">
            <w:pPr>
              <w:pStyle w:val="Tabletext"/>
              <w:rPr>
                <w:rFonts w:eastAsia="SimSun"/>
              </w:rPr>
            </w:pPr>
          </w:p>
        </w:tc>
      </w:tr>
      <w:tr w:rsidR="00946ACA" w:rsidRPr="000614F1" w14:paraId="77123E34" w14:textId="77777777" w:rsidTr="007339C6">
        <w:trPr>
          <w:cantSplit/>
          <w:jc w:val="center"/>
        </w:trPr>
        <w:tc>
          <w:tcPr>
            <w:tcW w:w="2127" w:type="dxa"/>
          </w:tcPr>
          <w:p w14:paraId="61A8F80D" w14:textId="77777777" w:rsidR="00946ACA" w:rsidRPr="000614F1" w:rsidRDefault="00946ACA" w:rsidP="007339C6">
            <w:pPr>
              <w:pStyle w:val="Tabletext"/>
              <w:keepNext/>
              <w:keepLines/>
              <w:jc w:val="center"/>
              <w:rPr>
                <w:rFonts w:eastAsia="SimSun"/>
              </w:rPr>
            </w:pPr>
            <w:r w:rsidRPr="000614F1">
              <w:rPr>
                <w:rFonts w:eastAsia="SimSun"/>
                <w:lang w:val="ru"/>
              </w:rPr>
              <w:t>14</w:t>
            </w:r>
          </w:p>
        </w:tc>
        <w:tc>
          <w:tcPr>
            <w:tcW w:w="2268" w:type="dxa"/>
          </w:tcPr>
          <w:p w14:paraId="2A40EB75" w14:textId="77777777" w:rsidR="00946ACA" w:rsidRPr="000614F1" w:rsidRDefault="00946ACA" w:rsidP="007339C6">
            <w:pPr>
              <w:pStyle w:val="Tabletext"/>
              <w:jc w:val="center"/>
              <w:rPr>
                <w:rFonts w:eastAsia="SimSun"/>
              </w:rPr>
            </w:pPr>
            <w:r w:rsidRPr="000614F1">
              <w:rPr>
                <w:rFonts w:eastAsia="SimSun"/>
                <w:szCs w:val="22"/>
                <w:lang w:val="ru"/>
              </w:rPr>
              <w:t>799–805 МГц</w:t>
            </w:r>
          </w:p>
        </w:tc>
        <w:tc>
          <w:tcPr>
            <w:tcW w:w="1984" w:type="dxa"/>
          </w:tcPr>
          <w:p w14:paraId="1795AE17" w14:textId="77777777" w:rsidR="00946ACA" w:rsidRPr="000614F1" w:rsidRDefault="00946ACA" w:rsidP="007339C6">
            <w:pPr>
              <w:pStyle w:val="Tabletext"/>
              <w:jc w:val="center"/>
              <w:rPr>
                <w:rFonts w:eastAsia="SimSun"/>
              </w:rPr>
            </w:pPr>
            <w:r w:rsidRPr="000614F1">
              <w:rPr>
                <w:rFonts w:eastAsia="SimSun"/>
                <w:szCs w:val="22"/>
                <w:lang w:val="ru"/>
              </w:rPr>
              <w:t>–46 дБм</w:t>
            </w:r>
          </w:p>
        </w:tc>
        <w:tc>
          <w:tcPr>
            <w:tcW w:w="1638" w:type="dxa"/>
          </w:tcPr>
          <w:p w14:paraId="64445FE0" w14:textId="77777777" w:rsidR="00946ACA" w:rsidRPr="000614F1" w:rsidRDefault="00946ACA" w:rsidP="007339C6">
            <w:pPr>
              <w:pStyle w:val="Tabletext"/>
              <w:jc w:val="center"/>
              <w:rPr>
                <w:rFonts w:eastAsia="SimSun"/>
              </w:rPr>
            </w:pPr>
            <w:r w:rsidRPr="000614F1">
              <w:rPr>
                <w:rFonts w:eastAsia="SimSun"/>
                <w:szCs w:val="22"/>
                <w:lang w:val="ru"/>
              </w:rPr>
              <w:t>6,25 кГц</w:t>
            </w:r>
          </w:p>
        </w:tc>
        <w:tc>
          <w:tcPr>
            <w:tcW w:w="1622" w:type="dxa"/>
          </w:tcPr>
          <w:p w14:paraId="2E1F0512" w14:textId="77777777" w:rsidR="00946ACA" w:rsidRPr="000614F1" w:rsidRDefault="00946ACA" w:rsidP="007339C6">
            <w:pPr>
              <w:pStyle w:val="Tabletext"/>
              <w:rPr>
                <w:rFonts w:eastAsia="SimSun"/>
              </w:rPr>
            </w:pPr>
          </w:p>
        </w:tc>
      </w:tr>
    </w:tbl>
    <w:p w14:paraId="11E959B6" w14:textId="77777777" w:rsidR="00946ACA" w:rsidRPr="000614F1" w:rsidRDefault="00946ACA" w:rsidP="00946ACA">
      <w:pPr>
        <w:pStyle w:val="Tablefin"/>
      </w:pPr>
    </w:p>
    <w:p w14:paraId="402368AB" w14:textId="77777777" w:rsidR="00946ACA" w:rsidRPr="000614F1" w:rsidRDefault="00946ACA" w:rsidP="00946ACA">
      <w:pPr>
        <w:pStyle w:val="Heading2"/>
      </w:pPr>
      <w:r w:rsidRPr="000614F1">
        <w:rPr>
          <w:bCs/>
          <w:lang w:val="ru"/>
        </w:rPr>
        <w:t>4.7</w:t>
      </w:r>
      <w:r w:rsidRPr="000614F1">
        <w:rPr>
          <w:bCs/>
          <w:lang w:val="ru"/>
        </w:rPr>
        <w:tab/>
      </w:r>
      <w:r w:rsidRPr="000614F1">
        <w:rPr>
          <w:bCs/>
          <w:szCs w:val="24"/>
          <w:lang w:val="ru"/>
        </w:rPr>
        <w:t>Сосуществование с домашними БС UTRA, работающими в других полосах частот</w:t>
      </w:r>
    </w:p>
    <w:p w14:paraId="297341E3" w14:textId="77777777" w:rsidR="00946ACA" w:rsidRPr="000614F1" w:rsidRDefault="00946ACA" w:rsidP="00946ACA">
      <w:r w:rsidRPr="000614F1">
        <w:rPr>
          <w:szCs w:val="24"/>
          <w:lang w:val="ru"/>
        </w:rPr>
        <w:t>Данные требования могут применяться для защиты приемников домашних БС UTRA, работающих в других полосах частот. Эти требования применимы только к домашним БС UTRA.</w:t>
      </w:r>
    </w:p>
    <w:p w14:paraId="45B36C2B" w14:textId="77777777" w:rsidR="00946ACA" w:rsidRPr="000614F1" w:rsidRDefault="00946ACA" w:rsidP="00946ACA">
      <w:r w:rsidRPr="000614F1">
        <w:rPr>
          <w:szCs w:val="24"/>
          <w:lang w:val="ru"/>
        </w:rPr>
        <w:t>Мощность любого побочного излучения не должна превышать пределы, указанные в таблице 14 для домашних БС UTRA, при действующих требованиях по сосуществованию с домашними БС, типы которых перечислены в первом столбце</w:t>
      </w:r>
    </w:p>
    <w:p w14:paraId="0F498B23" w14:textId="77777777" w:rsidR="00946ACA" w:rsidRPr="000614F1" w:rsidRDefault="00946ACA" w:rsidP="00946ACA">
      <w:pPr>
        <w:pStyle w:val="TableNo"/>
      </w:pPr>
      <w:r w:rsidRPr="000614F1">
        <w:rPr>
          <w:lang w:val="ru"/>
        </w:rPr>
        <w:lastRenderedPageBreak/>
        <w:t>ТАБЛИЦА 14</w:t>
      </w:r>
    </w:p>
    <w:p w14:paraId="136B6535" w14:textId="77777777" w:rsidR="00946ACA" w:rsidRPr="000614F1" w:rsidRDefault="00946ACA" w:rsidP="00946ACA">
      <w:pPr>
        <w:pStyle w:val="Tabletitle"/>
      </w:pPr>
      <w:r w:rsidRPr="000614F1">
        <w:rPr>
          <w:bCs/>
          <w:szCs w:val="24"/>
          <w:lang w:val="ru"/>
        </w:rPr>
        <w:t>Предельные уровни побочных излучений домашних БС UTRA для сосуществования с домашними БС, работающими в других полосах частот</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197"/>
        <w:gridCol w:w="1843"/>
        <w:gridCol w:w="1630"/>
        <w:gridCol w:w="1559"/>
      </w:tblGrid>
      <w:tr w:rsidR="00946ACA" w:rsidRPr="000614F1" w14:paraId="4AC5CD51"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1A164B2B" w14:textId="77777777" w:rsidR="00946ACA" w:rsidRPr="000614F1" w:rsidRDefault="00946ACA" w:rsidP="007339C6">
            <w:pPr>
              <w:pStyle w:val="Tablehead"/>
            </w:pPr>
            <w:r w:rsidRPr="000614F1">
              <w:rPr>
                <w:bCs/>
                <w:lang w:val="ru"/>
              </w:rPr>
              <w:t>Тип домашней БС</w:t>
            </w:r>
          </w:p>
        </w:tc>
        <w:tc>
          <w:tcPr>
            <w:tcW w:w="2197" w:type="dxa"/>
            <w:tcBorders>
              <w:top w:val="single" w:sz="4" w:space="0" w:color="auto"/>
              <w:left w:val="single" w:sz="4" w:space="0" w:color="auto"/>
              <w:bottom w:val="single" w:sz="4" w:space="0" w:color="auto"/>
              <w:right w:val="single" w:sz="4" w:space="0" w:color="auto"/>
            </w:tcBorders>
            <w:vAlign w:val="center"/>
          </w:tcPr>
          <w:p w14:paraId="644E6AD7" w14:textId="77777777" w:rsidR="00946ACA" w:rsidRPr="000614F1" w:rsidRDefault="00946ACA" w:rsidP="007339C6">
            <w:pPr>
              <w:pStyle w:val="Tablehead"/>
            </w:pPr>
            <w:r w:rsidRPr="000614F1">
              <w:rPr>
                <w:bCs/>
                <w:lang w:val="ru"/>
              </w:rPr>
              <w:t>Полоса частот для требования к сосуществованию</w:t>
            </w:r>
          </w:p>
        </w:tc>
        <w:tc>
          <w:tcPr>
            <w:tcW w:w="1843" w:type="dxa"/>
            <w:tcBorders>
              <w:top w:val="single" w:sz="4" w:space="0" w:color="auto"/>
              <w:left w:val="single" w:sz="4" w:space="0" w:color="auto"/>
              <w:bottom w:val="single" w:sz="4" w:space="0" w:color="auto"/>
              <w:right w:val="single" w:sz="4" w:space="0" w:color="auto"/>
            </w:tcBorders>
            <w:vAlign w:val="center"/>
          </w:tcPr>
          <w:p w14:paraId="2F65991E" w14:textId="77777777" w:rsidR="00946ACA" w:rsidRPr="000614F1" w:rsidRDefault="00946ACA" w:rsidP="007339C6">
            <w:pPr>
              <w:pStyle w:val="Tablehead"/>
              <w:ind w:left="-57" w:right="-57"/>
            </w:pPr>
            <w:r w:rsidRPr="000614F1">
              <w:rPr>
                <w:bCs/>
                <w:lang w:val="ru"/>
              </w:rPr>
              <w:t>Максимальный уровень</w:t>
            </w:r>
          </w:p>
        </w:tc>
        <w:tc>
          <w:tcPr>
            <w:tcW w:w="1630" w:type="dxa"/>
            <w:tcBorders>
              <w:top w:val="single" w:sz="4" w:space="0" w:color="auto"/>
              <w:left w:val="single" w:sz="4" w:space="0" w:color="auto"/>
              <w:bottom w:val="single" w:sz="4" w:space="0" w:color="auto"/>
              <w:right w:val="single" w:sz="4" w:space="0" w:color="auto"/>
            </w:tcBorders>
            <w:vAlign w:val="center"/>
          </w:tcPr>
          <w:p w14:paraId="67AFD3A9" w14:textId="77777777" w:rsidR="00946ACA" w:rsidRPr="000614F1" w:rsidRDefault="00946ACA" w:rsidP="007339C6">
            <w:pPr>
              <w:pStyle w:val="Tablehead"/>
            </w:pPr>
            <w:r w:rsidRPr="000614F1">
              <w:rPr>
                <w:bCs/>
                <w:lang w:val="ru"/>
              </w:rPr>
              <w:t>Ширина полосы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14:paraId="5F57EA56" w14:textId="77777777" w:rsidR="00946ACA" w:rsidRPr="000614F1" w:rsidRDefault="00946ACA" w:rsidP="007339C6">
            <w:pPr>
              <w:pStyle w:val="Tablehead"/>
            </w:pPr>
            <w:r w:rsidRPr="000614F1">
              <w:rPr>
                <w:bCs/>
                <w:lang w:val="ru"/>
              </w:rPr>
              <w:t>Примечание</w:t>
            </w:r>
          </w:p>
        </w:tc>
      </w:tr>
      <w:tr w:rsidR="00946ACA" w:rsidRPr="000614F1" w14:paraId="7FB35EA4"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216281BB" w14:textId="77777777" w:rsidR="00946ACA" w:rsidRPr="000614F1" w:rsidRDefault="00946ACA" w:rsidP="007339C6">
            <w:pPr>
              <w:pStyle w:val="Tabletext"/>
              <w:jc w:val="center"/>
              <w:rPr>
                <w:rFonts w:eastAsia="SimSun"/>
              </w:rPr>
            </w:pPr>
            <w:r w:rsidRPr="000614F1">
              <w:rPr>
                <w:szCs w:val="22"/>
                <w:lang w:val="ru"/>
              </w:rPr>
              <w:t>UTRA FDD в полосе I</w:t>
            </w:r>
            <w:r w:rsidRPr="000614F1">
              <w:rPr>
                <w:lang w:val="ru"/>
              </w:rPr>
              <w:t xml:space="preserve"> </w:t>
            </w:r>
            <w:r w:rsidRPr="000614F1">
              <w:rPr>
                <w:lang w:val="ru"/>
              </w:rPr>
              <w:br/>
              <w:t>или E-UTRA в полосе 1</w:t>
            </w:r>
          </w:p>
        </w:tc>
        <w:tc>
          <w:tcPr>
            <w:tcW w:w="2197" w:type="dxa"/>
            <w:tcBorders>
              <w:top w:val="single" w:sz="4" w:space="0" w:color="auto"/>
              <w:left w:val="single" w:sz="4" w:space="0" w:color="auto"/>
              <w:bottom w:val="single" w:sz="4" w:space="0" w:color="auto"/>
              <w:right w:val="single" w:sz="4" w:space="0" w:color="auto"/>
            </w:tcBorders>
          </w:tcPr>
          <w:p w14:paraId="5B17AC96" w14:textId="77777777" w:rsidR="00946ACA" w:rsidRPr="000614F1" w:rsidRDefault="00946ACA" w:rsidP="007339C6">
            <w:pPr>
              <w:pStyle w:val="Tabletext"/>
              <w:jc w:val="center"/>
              <w:rPr>
                <w:rFonts w:eastAsia="SimSun"/>
              </w:rPr>
            </w:pPr>
            <w:r w:rsidRPr="000614F1">
              <w:rPr>
                <w:rFonts w:eastAsia="SimSun"/>
                <w:szCs w:val="22"/>
                <w:lang w:val="ru"/>
              </w:rPr>
              <w:t>1 920–1 980 МГц</w:t>
            </w:r>
          </w:p>
        </w:tc>
        <w:tc>
          <w:tcPr>
            <w:tcW w:w="1843" w:type="dxa"/>
            <w:tcBorders>
              <w:top w:val="single" w:sz="4" w:space="0" w:color="auto"/>
              <w:left w:val="single" w:sz="4" w:space="0" w:color="auto"/>
              <w:bottom w:val="single" w:sz="4" w:space="0" w:color="auto"/>
              <w:right w:val="single" w:sz="4" w:space="0" w:color="auto"/>
            </w:tcBorders>
          </w:tcPr>
          <w:p w14:paraId="3644E589" w14:textId="77777777" w:rsidR="00946ACA" w:rsidRPr="000614F1" w:rsidRDefault="00946ACA" w:rsidP="007339C6">
            <w:pPr>
              <w:pStyle w:val="Tabletext"/>
              <w:jc w:val="center"/>
              <w:rPr>
                <w:rFonts w:eastAsia="SimSun"/>
              </w:rPr>
            </w:pPr>
            <w:r w:rsidRPr="000614F1">
              <w:rPr>
                <w:rFonts w:eastAsia="SimSun"/>
                <w:szCs w:val="22"/>
                <w:lang w:val="ru"/>
              </w:rPr>
              <w:t>–71 дБм</w:t>
            </w:r>
          </w:p>
        </w:tc>
        <w:tc>
          <w:tcPr>
            <w:tcW w:w="1630" w:type="dxa"/>
            <w:tcBorders>
              <w:top w:val="single" w:sz="4" w:space="0" w:color="auto"/>
              <w:left w:val="single" w:sz="4" w:space="0" w:color="auto"/>
              <w:bottom w:val="single" w:sz="4" w:space="0" w:color="auto"/>
              <w:right w:val="single" w:sz="4" w:space="0" w:color="auto"/>
            </w:tcBorders>
          </w:tcPr>
          <w:p w14:paraId="0C2699F4" w14:textId="77777777" w:rsidR="00946ACA" w:rsidRPr="000614F1" w:rsidRDefault="00946ACA" w:rsidP="007339C6">
            <w:pPr>
              <w:pStyle w:val="Tabletext"/>
              <w:jc w:val="center"/>
              <w:rPr>
                <w:rFonts w:eastAsia="SimSun"/>
              </w:rPr>
            </w:pPr>
            <w:r w:rsidRPr="000614F1">
              <w:rPr>
                <w:rFonts w:eastAsia="SimSun"/>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3FECEFAC" w14:textId="77777777" w:rsidR="00946ACA" w:rsidRPr="000614F1" w:rsidRDefault="00946ACA" w:rsidP="007339C6">
            <w:pPr>
              <w:pStyle w:val="Tabletext"/>
              <w:jc w:val="center"/>
              <w:rPr>
                <w:rFonts w:eastAsia="SimSun"/>
              </w:rPr>
            </w:pPr>
          </w:p>
        </w:tc>
      </w:tr>
      <w:tr w:rsidR="00946ACA" w:rsidRPr="000614F1" w14:paraId="5B0E3F75"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1F42AC85" w14:textId="77777777" w:rsidR="00946ACA" w:rsidRPr="000614F1" w:rsidRDefault="00946ACA" w:rsidP="007339C6">
            <w:pPr>
              <w:pStyle w:val="Tabletext"/>
              <w:jc w:val="center"/>
              <w:rPr>
                <w:rFonts w:eastAsia="SimSun"/>
              </w:rPr>
            </w:pPr>
            <w:r w:rsidRPr="000614F1">
              <w:rPr>
                <w:szCs w:val="22"/>
                <w:lang w:val="ru"/>
              </w:rPr>
              <w:t>UTRA FDD в полосе II</w:t>
            </w:r>
            <w:r w:rsidRPr="000614F1">
              <w:rPr>
                <w:lang w:val="ru"/>
              </w:rPr>
              <w:t xml:space="preserve"> </w:t>
            </w:r>
            <w:r w:rsidRPr="000614F1">
              <w:rPr>
                <w:lang w:val="ru"/>
              </w:rPr>
              <w:br/>
              <w:t xml:space="preserve">или E-UTRA </w:t>
            </w:r>
            <w:r w:rsidRPr="000614F1">
              <w:rPr>
                <w:lang w:val="ru-RU"/>
              </w:rPr>
              <w:t>в полосе</w:t>
            </w:r>
            <w:r w:rsidRPr="000614F1">
              <w:rPr>
                <w:lang w:val="ru"/>
              </w:rPr>
              <w:t xml:space="preserve"> 2</w:t>
            </w:r>
          </w:p>
        </w:tc>
        <w:tc>
          <w:tcPr>
            <w:tcW w:w="2197" w:type="dxa"/>
            <w:tcBorders>
              <w:top w:val="single" w:sz="4" w:space="0" w:color="auto"/>
              <w:left w:val="single" w:sz="4" w:space="0" w:color="auto"/>
              <w:bottom w:val="single" w:sz="4" w:space="0" w:color="auto"/>
              <w:right w:val="single" w:sz="4" w:space="0" w:color="auto"/>
            </w:tcBorders>
          </w:tcPr>
          <w:p w14:paraId="5BE1365E" w14:textId="77777777" w:rsidR="00946ACA" w:rsidRPr="000614F1" w:rsidRDefault="00946ACA" w:rsidP="007339C6">
            <w:pPr>
              <w:pStyle w:val="Tabletext"/>
              <w:jc w:val="center"/>
              <w:rPr>
                <w:rFonts w:eastAsia="SimSun"/>
              </w:rPr>
            </w:pPr>
            <w:r w:rsidRPr="000614F1">
              <w:rPr>
                <w:rFonts w:eastAsia="SimSun"/>
                <w:szCs w:val="22"/>
                <w:lang w:val="ru"/>
              </w:rPr>
              <w:t>1 850–1 910 МГц</w:t>
            </w:r>
          </w:p>
        </w:tc>
        <w:tc>
          <w:tcPr>
            <w:tcW w:w="1843" w:type="dxa"/>
            <w:tcBorders>
              <w:top w:val="single" w:sz="4" w:space="0" w:color="auto"/>
              <w:left w:val="single" w:sz="4" w:space="0" w:color="auto"/>
              <w:bottom w:val="single" w:sz="4" w:space="0" w:color="auto"/>
              <w:right w:val="single" w:sz="4" w:space="0" w:color="auto"/>
            </w:tcBorders>
          </w:tcPr>
          <w:p w14:paraId="69EF9BFF" w14:textId="77777777" w:rsidR="00946ACA" w:rsidRPr="000614F1" w:rsidRDefault="00946ACA" w:rsidP="007339C6">
            <w:pPr>
              <w:pStyle w:val="Tabletext"/>
              <w:jc w:val="center"/>
              <w:rPr>
                <w:rFonts w:eastAsia="SimSun"/>
              </w:rPr>
            </w:pPr>
            <w:r w:rsidRPr="000614F1">
              <w:rPr>
                <w:rFonts w:eastAsia="SimSun"/>
                <w:szCs w:val="22"/>
                <w:lang w:val="ru"/>
              </w:rPr>
              <w:t>–71 дБм</w:t>
            </w:r>
          </w:p>
        </w:tc>
        <w:tc>
          <w:tcPr>
            <w:tcW w:w="1630" w:type="dxa"/>
            <w:tcBorders>
              <w:top w:val="single" w:sz="4" w:space="0" w:color="auto"/>
              <w:left w:val="single" w:sz="4" w:space="0" w:color="auto"/>
              <w:bottom w:val="single" w:sz="4" w:space="0" w:color="auto"/>
              <w:right w:val="single" w:sz="4" w:space="0" w:color="auto"/>
            </w:tcBorders>
          </w:tcPr>
          <w:p w14:paraId="28407C66" w14:textId="77777777" w:rsidR="00946ACA" w:rsidRPr="000614F1" w:rsidRDefault="00946ACA" w:rsidP="007339C6">
            <w:pPr>
              <w:pStyle w:val="Tabletext"/>
              <w:jc w:val="center"/>
              <w:rPr>
                <w:rFonts w:eastAsia="SimSun"/>
              </w:rPr>
            </w:pPr>
            <w:r w:rsidRPr="000614F1">
              <w:rPr>
                <w:rFonts w:eastAsia="SimSun"/>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4CF12B12" w14:textId="77777777" w:rsidR="00946ACA" w:rsidRPr="000614F1" w:rsidRDefault="00946ACA" w:rsidP="007339C6">
            <w:pPr>
              <w:pStyle w:val="Tabletext"/>
              <w:jc w:val="center"/>
              <w:rPr>
                <w:rFonts w:eastAsia="SimSun"/>
              </w:rPr>
            </w:pPr>
          </w:p>
        </w:tc>
      </w:tr>
      <w:tr w:rsidR="00946ACA" w:rsidRPr="000614F1" w14:paraId="42951DFC"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4CA55740" w14:textId="77777777" w:rsidR="00946ACA" w:rsidRPr="000614F1" w:rsidRDefault="00946ACA" w:rsidP="007339C6">
            <w:pPr>
              <w:pStyle w:val="Tabletext"/>
              <w:jc w:val="center"/>
              <w:rPr>
                <w:rFonts w:eastAsia="SimSun"/>
              </w:rPr>
            </w:pPr>
            <w:r w:rsidRPr="000614F1">
              <w:rPr>
                <w:szCs w:val="22"/>
                <w:lang w:val="ru"/>
              </w:rPr>
              <w:t>UTRA FDD в полосе III</w:t>
            </w:r>
            <w:r w:rsidRPr="000614F1">
              <w:rPr>
                <w:lang w:val="ru"/>
              </w:rPr>
              <w:t xml:space="preserve"> </w:t>
            </w:r>
            <w:r w:rsidRPr="000614F1">
              <w:rPr>
                <w:lang w:val="ru"/>
              </w:rPr>
              <w:br/>
              <w:t>или E-UTRA в полосе 3</w:t>
            </w:r>
          </w:p>
        </w:tc>
        <w:tc>
          <w:tcPr>
            <w:tcW w:w="2197" w:type="dxa"/>
            <w:tcBorders>
              <w:top w:val="single" w:sz="4" w:space="0" w:color="auto"/>
              <w:left w:val="single" w:sz="4" w:space="0" w:color="auto"/>
              <w:bottom w:val="single" w:sz="4" w:space="0" w:color="auto"/>
              <w:right w:val="single" w:sz="4" w:space="0" w:color="auto"/>
            </w:tcBorders>
          </w:tcPr>
          <w:p w14:paraId="7E1113BA" w14:textId="77777777" w:rsidR="00946ACA" w:rsidRPr="000614F1" w:rsidRDefault="00946ACA" w:rsidP="007339C6">
            <w:pPr>
              <w:pStyle w:val="Tabletext"/>
              <w:jc w:val="center"/>
              <w:rPr>
                <w:rFonts w:eastAsia="SimSun"/>
              </w:rPr>
            </w:pPr>
            <w:r w:rsidRPr="000614F1">
              <w:rPr>
                <w:rFonts w:eastAsia="SimSun"/>
                <w:szCs w:val="22"/>
                <w:lang w:val="ru"/>
              </w:rPr>
              <w:t>1 710–1 785 МГц</w:t>
            </w:r>
          </w:p>
        </w:tc>
        <w:tc>
          <w:tcPr>
            <w:tcW w:w="1843" w:type="dxa"/>
            <w:tcBorders>
              <w:top w:val="single" w:sz="4" w:space="0" w:color="auto"/>
              <w:left w:val="single" w:sz="4" w:space="0" w:color="auto"/>
              <w:bottom w:val="single" w:sz="4" w:space="0" w:color="auto"/>
              <w:right w:val="single" w:sz="4" w:space="0" w:color="auto"/>
            </w:tcBorders>
          </w:tcPr>
          <w:p w14:paraId="702ED2D5" w14:textId="77777777" w:rsidR="00946ACA" w:rsidRPr="000614F1" w:rsidRDefault="00946ACA" w:rsidP="007339C6">
            <w:pPr>
              <w:pStyle w:val="Tabletext"/>
              <w:jc w:val="center"/>
              <w:rPr>
                <w:rFonts w:eastAsia="SimSun"/>
              </w:rPr>
            </w:pPr>
            <w:r w:rsidRPr="000614F1">
              <w:rPr>
                <w:rFonts w:eastAsia="SimSun"/>
                <w:szCs w:val="22"/>
                <w:lang w:val="ru"/>
              </w:rPr>
              <w:t>–71 дБм</w:t>
            </w:r>
          </w:p>
        </w:tc>
        <w:tc>
          <w:tcPr>
            <w:tcW w:w="1630" w:type="dxa"/>
            <w:tcBorders>
              <w:top w:val="single" w:sz="4" w:space="0" w:color="auto"/>
              <w:left w:val="single" w:sz="4" w:space="0" w:color="auto"/>
              <w:bottom w:val="single" w:sz="4" w:space="0" w:color="auto"/>
              <w:right w:val="single" w:sz="4" w:space="0" w:color="auto"/>
            </w:tcBorders>
          </w:tcPr>
          <w:p w14:paraId="4F5B36C8" w14:textId="77777777" w:rsidR="00946ACA" w:rsidRPr="000614F1" w:rsidRDefault="00946ACA" w:rsidP="007339C6">
            <w:pPr>
              <w:pStyle w:val="Tabletext"/>
              <w:jc w:val="center"/>
              <w:rPr>
                <w:rFonts w:eastAsia="SimSun"/>
              </w:rPr>
            </w:pPr>
            <w:r w:rsidRPr="000614F1">
              <w:rPr>
                <w:rFonts w:eastAsia="SimSun"/>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795164CE" w14:textId="77777777" w:rsidR="00946ACA" w:rsidRPr="000614F1" w:rsidRDefault="00946ACA" w:rsidP="007339C6">
            <w:pPr>
              <w:pStyle w:val="Tabletext"/>
              <w:jc w:val="center"/>
              <w:rPr>
                <w:rFonts w:eastAsia="SimSun"/>
              </w:rPr>
            </w:pPr>
          </w:p>
        </w:tc>
      </w:tr>
      <w:tr w:rsidR="00946ACA" w:rsidRPr="000614F1" w14:paraId="4DF6A8CD"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6DAC1CCB" w14:textId="77777777" w:rsidR="00946ACA" w:rsidRPr="000614F1" w:rsidRDefault="00946ACA" w:rsidP="007339C6">
            <w:pPr>
              <w:pStyle w:val="Tabletext"/>
              <w:jc w:val="center"/>
              <w:rPr>
                <w:rFonts w:eastAsia="SimSun"/>
              </w:rPr>
            </w:pPr>
            <w:r w:rsidRPr="000614F1">
              <w:rPr>
                <w:szCs w:val="22"/>
                <w:lang w:val="ru"/>
              </w:rPr>
              <w:t>UTRA FDD в полосе IV</w:t>
            </w:r>
            <w:r w:rsidRPr="000614F1">
              <w:rPr>
                <w:lang w:val="ru"/>
              </w:rPr>
              <w:t xml:space="preserve"> </w:t>
            </w:r>
            <w:r w:rsidRPr="000614F1">
              <w:rPr>
                <w:lang w:val="ru"/>
              </w:rPr>
              <w:br/>
              <w:t>или E-UTRA в полосе 4</w:t>
            </w:r>
          </w:p>
        </w:tc>
        <w:tc>
          <w:tcPr>
            <w:tcW w:w="2197" w:type="dxa"/>
            <w:tcBorders>
              <w:top w:val="single" w:sz="4" w:space="0" w:color="auto"/>
              <w:left w:val="single" w:sz="4" w:space="0" w:color="auto"/>
              <w:bottom w:val="single" w:sz="4" w:space="0" w:color="auto"/>
              <w:right w:val="single" w:sz="4" w:space="0" w:color="auto"/>
            </w:tcBorders>
          </w:tcPr>
          <w:p w14:paraId="7ED98630" w14:textId="77777777" w:rsidR="00946ACA" w:rsidRPr="000614F1" w:rsidRDefault="00946ACA" w:rsidP="007339C6">
            <w:pPr>
              <w:pStyle w:val="Tabletext"/>
              <w:jc w:val="center"/>
              <w:rPr>
                <w:rFonts w:eastAsia="SimSun"/>
              </w:rPr>
            </w:pPr>
            <w:r w:rsidRPr="000614F1">
              <w:rPr>
                <w:rFonts w:eastAsia="SimSun"/>
                <w:szCs w:val="22"/>
                <w:lang w:val="ru"/>
              </w:rPr>
              <w:t>1 710–1 755 МГц</w:t>
            </w:r>
          </w:p>
        </w:tc>
        <w:tc>
          <w:tcPr>
            <w:tcW w:w="1843" w:type="dxa"/>
            <w:tcBorders>
              <w:top w:val="single" w:sz="4" w:space="0" w:color="auto"/>
              <w:left w:val="single" w:sz="4" w:space="0" w:color="auto"/>
              <w:bottom w:val="single" w:sz="4" w:space="0" w:color="auto"/>
              <w:right w:val="single" w:sz="4" w:space="0" w:color="auto"/>
            </w:tcBorders>
          </w:tcPr>
          <w:p w14:paraId="79FDD5BF" w14:textId="77777777" w:rsidR="00946ACA" w:rsidRPr="000614F1" w:rsidRDefault="00946ACA" w:rsidP="007339C6">
            <w:pPr>
              <w:pStyle w:val="Tabletext"/>
              <w:jc w:val="center"/>
              <w:rPr>
                <w:rFonts w:eastAsia="SimSun"/>
              </w:rPr>
            </w:pPr>
            <w:r w:rsidRPr="000614F1">
              <w:rPr>
                <w:rFonts w:eastAsia="SimSun"/>
                <w:szCs w:val="22"/>
                <w:lang w:val="ru"/>
              </w:rPr>
              <w:t>–71 дБм</w:t>
            </w:r>
          </w:p>
        </w:tc>
        <w:tc>
          <w:tcPr>
            <w:tcW w:w="1630" w:type="dxa"/>
            <w:tcBorders>
              <w:top w:val="single" w:sz="4" w:space="0" w:color="auto"/>
              <w:left w:val="single" w:sz="4" w:space="0" w:color="auto"/>
              <w:bottom w:val="single" w:sz="4" w:space="0" w:color="auto"/>
              <w:right w:val="single" w:sz="4" w:space="0" w:color="auto"/>
            </w:tcBorders>
          </w:tcPr>
          <w:p w14:paraId="19FDF966" w14:textId="77777777" w:rsidR="00946ACA" w:rsidRPr="000614F1" w:rsidRDefault="00946ACA" w:rsidP="007339C6">
            <w:pPr>
              <w:pStyle w:val="Tabletext"/>
              <w:jc w:val="center"/>
              <w:rPr>
                <w:rFonts w:eastAsia="SimSun"/>
              </w:rPr>
            </w:pPr>
            <w:r w:rsidRPr="000614F1">
              <w:rPr>
                <w:rFonts w:eastAsia="SimSun"/>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3F557F05" w14:textId="77777777" w:rsidR="00946ACA" w:rsidRPr="000614F1" w:rsidRDefault="00946ACA" w:rsidP="007339C6">
            <w:pPr>
              <w:pStyle w:val="Tabletext"/>
              <w:jc w:val="center"/>
              <w:rPr>
                <w:rFonts w:eastAsia="SimSun"/>
              </w:rPr>
            </w:pPr>
          </w:p>
        </w:tc>
      </w:tr>
      <w:tr w:rsidR="00946ACA" w:rsidRPr="000614F1" w14:paraId="3D010BB9"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0AB68CFA" w14:textId="77777777" w:rsidR="00946ACA" w:rsidRPr="000614F1" w:rsidRDefault="00946ACA" w:rsidP="007339C6">
            <w:pPr>
              <w:pStyle w:val="Tabletext"/>
              <w:jc w:val="center"/>
              <w:rPr>
                <w:rFonts w:eastAsia="SimSun"/>
              </w:rPr>
            </w:pPr>
            <w:r w:rsidRPr="000614F1">
              <w:rPr>
                <w:szCs w:val="22"/>
                <w:lang w:val="ru"/>
              </w:rPr>
              <w:t>UTRA FDD в полосе V</w:t>
            </w:r>
            <w:r w:rsidRPr="000614F1">
              <w:rPr>
                <w:lang w:val="ru"/>
              </w:rPr>
              <w:t xml:space="preserve"> </w:t>
            </w:r>
            <w:r w:rsidRPr="000614F1">
              <w:rPr>
                <w:lang w:val="ru"/>
              </w:rPr>
              <w:br/>
              <w:t>или E-UTRA в полосе 5</w:t>
            </w:r>
          </w:p>
        </w:tc>
        <w:tc>
          <w:tcPr>
            <w:tcW w:w="2197" w:type="dxa"/>
            <w:tcBorders>
              <w:top w:val="single" w:sz="4" w:space="0" w:color="auto"/>
              <w:left w:val="single" w:sz="4" w:space="0" w:color="auto"/>
              <w:bottom w:val="single" w:sz="4" w:space="0" w:color="auto"/>
              <w:right w:val="single" w:sz="4" w:space="0" w:color="auto"/>
            </w:tcBorders>
          </w:tcPr>
          <w:p w14:paraId="184B17C2" w14:textId="77777777" w:rsidR="00946ACA" w:rsidRPr="000614F1" w:rsidRDefault="00946ACA" w:rsidP="007339C6">
            <w:pPr>
              <w:pStyle w:val="Tabletext"/>
              <w:jc w:val="center"/>
              <w:rPr>
                <w:rFonts w:eastAsia="SimSun"/>
              </w:rPr>
            </w:pPr>
            <w:r w:rsidRPr="000614F1">
              <w:rPr>
                <w:rFonts w:eastAsia="SimSun"/>
                <w:szCs w:val="22"/>
                <w:lang w:val="ru"/>
              </w:rPr>
              <w:t>824–849 МГц</w:t>
            </w:r>
          </w:p>
        </w:tc>
        <w:tc>
          <w:tcPr>
            <w:tcW w:w="1843" w:type="dxa"/>
            <w:tcBorders>
              <w:top w:val="single" w:sz="4" w:space="0" w:color="auto"/>
              <w:left w:val="single" w:sz="4" w:space="0" w:color="auto"/>
              <w:bottom w:val="single" w:sz="4" w:space="0" w:color="auto"/>
              <w:right w:val="single" w:sz="4" w:space="0" w:color="auto"/>
            </w:tcBorders>
          </w:tcPr>
          <w:p w14:paraId="13DB2527" w14:textId="77777777" w:rsidR="00946ACA" w:rsidRPr="000614F1" w:rsidRDefault="00946ACA" w:rsidP="007339C6">
            <w:pPr>
              <w:pStyle w:val="Tabletext"/>
              <w:jc w:val="center"/>
              <w:rPr>
                <w:rFonts w:eastAsia="SimSun"/>
              </w:rPr>
            </w:pPr>
            <w:r w:rsidRPr="000614F1">
              <w:rPr>
                <w:rFonts w:eastAsia="SimSun"/>
                <w:szCs w:val="22"/>
                <w:lang w:val="ru"/>
              </w:rPr>
              <w:t>–71 дБм</w:t>
            </w:r>
          </w:p>
        </w:tc>
        <w:tc>
          <w:tcPr>
            <w:tcW w:w="1630" w:type="dxa"/>
            <w:tcBorders>
              <w:top w:val="single" w:sz="4" w:space="0" w:color="auto"/>
              <w:left w:val="single" w:sz="4" w:space="0" w:color="auto"/>
              <w:bottom w:val="single" w:sz="4" w:space="0" w:color="auto"/>
              <w:right w:val="single" w:sz="4" w:space="0" w:color="auto"/>
            </w:tcBorders>
          </w:tcPr>
          <w:p w14:paraId="592CFB12" w14:textId="77777777" w:rsidR="00946ACA" w:rsidRPr="000614F1" w:rsidRDefault="00946ACA" w:rsidP="007339C6">
            <w:pPr>
              <w:pStyle w:val="Tabletext"/>
              <w:jc w:val="center"/>
              <w:rPr>
                <w:rFonts w:eastAsia="SimSun"/>
              </w:rPr>
            </w:pPr>
            <w:r w:rsidRPr="000614F1">
              <w:rPr>
                <w:rFonts w:eastAsia="SimSun"/>
                <w:szCs w:val="22"/>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2DA8BA55" w14:textId="77777777" w:rsidR="00946ACA" w:rsidRPr="000614F1" w:rsidRDefault="00946ACA" w:rsidP="007339C6">
            <w:pPr>
              <w:pStyle w:val="Tabletext"/>
              <w:jc w:val="center"/>
              <w:rPr>
                <w:rFonts w:eastAsia="SimSun"/>
              </w:rPr>
            </w:pPr>
          </w:p>
        </w:tc>
      </w:tr>
      <w:tr w:rsidR="00946ACA" w:rsidRPr="000614F1" w14:paraId="4FD7A6D8"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6C2B7E90" w14:textId="77777777" w:rsidR="00946ACA" w:rsidRPr="000614F1" w:rsidRDefault="00946ACA" w:rsidP="007339C6">
            <w:pPr>
              <w:pStyle w:val="Tabletext"/>
              <w:jc w:val="center"/>
              <w:rPr>
                <w:rFonts w:eastAsia="SimSun"/>
              </w:rPr>
            </w:pPr>
            <w:r w:rsidRPr="00230962">
              <w:rPr>
                <w:szCs w:val="22"/>
              </w:rPr>
              <w:t>UTRA FDD</w:t>
            </w:r>
            <w:r w:rsidRPr="00230962">
              <w:rPr>
                <w:szCs w:val="22"/>
              </w:rPr>
              <w:br/>
            </w:r>
            <w:r w:rsidRPr="000614F1">
              <w:rPr>
                <w:szCs w:val="22"/>
                <w:lang w:val="ru"/>
              </w:rPr>
              <w:t>в</w:t>
            </w:r>
            <w:r w:rsidRPr="00230962">
              <w:rPr>
                <w:szCs w:val="22"/>
              </w:rPr>
              <w:t xml:space="preserve"> </w:t>
            </w:r>
            <w:r w:rsidRPr="000614F1">
              <w:rPr>
                <w:szCs w:val="22"/>
                <w:lang w:val="ru"/>
              </w:rPr>
              <w:t>полосе</w:t>
            </w:r>
            <w:r w:rsidRPr="00230962">
              <w:rPr>
                <w:szCs w:val="22"/>
              </w:rPr>
              <w:t xml:space="preserve"> VI </w:t>
            </w:r>
            <w:r w:rsidRPr="000614F1">
              <w:rPr>
                <w:szCs w:val="22"/>
                <w:lang w:val="ru"/>
              </w:rPr>
              <w:t>или</w:t>
            </w:r>
            <w:r w:rsidRPr="00230962">
              <w:rPr>
                <w:szCs w:val="22"/>
              </w:rPr>
              <w:t xml:space="preserve"> XIX</w:t>
            </w:r>
            <w:r w:rsidRPr="00230962">
              <w:t xml:space="preserve"> </w:t>
            </w:r>
            <w:r w:rsidRPr="00230962">
              <w:br/>
            </w:r>
            <w:r w:rsidRPr="000614F1">
              <w:rPr>
                <w:lang w:val="ru"/>
              </w:rPr>
              <w:t>или</w:t>
            </w:r>
            <w:r w:rsidRPr="00230962">
              <w:t xml:space="preserve"> E-UTRA </w:t>
            </w:r>
            <w:r w:rsidRPr="00230962">
              <w:br/>
            </w:r>
            <w:r w:rsidRPr="000614F1">
              <w:rPr>
                <w:lang w:val="ru"/>
              </w:rPr>
              <w:t>в</w:t>
            </w:r>
            <w:r w:rsidRPr="00230962">
              <w:t> </w:t>
            </w:r>
            <w:r w:rsidRPr="000614F1">
              <w:rPr>
                <w:lang w:val="ru"/>
              </w:rPr>
              <w:t>полос</w:t>
            </w:r>
            <w:r>
              <w:rPr>
                <w:lang w:val="ru"/>
              </w:rPr>
              <w:t>ах</w:t>
            </w:r>
            <w:r w:rsidRPr="00230962">
              <w:t xml:space="preserve"> 6, 19</w:t>
            </w:r>
          </w:p>
        </w:tc>
        <w:tc>
          <w:tcPr>
            <w:tcW w:w="2197" w:type="dxa"/>
            <w:tcBorders>
              <w:top w:val="single" w:sz="4" w:space="0" w:color="auto"/>
              <w:left w:val="single" w:sz="4" w:space="0" w:color="auto"/>
              <w:bottom w:val="single" w:sz="4" w:space="0" w:color="auto"/>
              <w:right w:val="single" w:sz="4" w:space="0" w:color="auto"/>
            </w:tcBorders>
          </w:tcPr>
          <w:p w14:paraId="5BA349A8" w14:textId="77777777" w:rsidR="00946ACA" w:rsidRPr="000614F1" w:rsidRDefault="00946ACA" w:rsidP="007339C6">
            <w:pPr>
              <w:pStyle w:val="Tabletext"/>
              <w:jc w:val="center"/>
              <w:rPr>
                <w:rFonts w:eastAsia="SimSun"/>
              </w:rPr>
            </w:pPr>
            <w:r w:rsidRPr="00230962">
              <w:rPr>
                <w:rFonts w:eastAsia="SimSun"/>
                <w:szCs w:val="22"/>
              </w:rPr>
              <w:t xml:space="preserve">815–845 </w:t>
            </w:r>
            <w:r w:rsidRPr="000614F1">
              <w:rPr>
                <w:rFonts w:eastAsia="SimSun"/>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224D88E0" w14:textId="77777777" w:rsidR="00946ACA" w:rsidRPr="000614F1" w:rsidRDefault="00946ACA" w:rsidP="007339C6">
            <w:pPr>
              <w:pStyle w:val="Tabletext"/>
              <w:jc w:val="center"/>
              <w:rPr>
                <w:rFonts w:eastAsia="SimSun"/>
              </w:rPr>
            </w:pPr>
            <w:r w:rsidRPr="00230962">
              <w:rPr>
                <w:rFonts w:eastAsia="SimSun"/>
                <w:szCs w:val="22"/>
              </w:rPr>
              <w:t xml:space="preserve">–71 </w:t>
            </w:r>
            <w:r w:rsidRPr="000614F1">
              <w:rPr>
                <w:rFonts w:eastAsia="SimSun"/>
                <w:szCs w:val="22"/>
                <w:lang w:val="ru"/>
              </w:rPr>
              <w:t>дБм</w:t>
            </w:r>
          </w:p>
        </w:tc>
        <w:tc>
          <w:tcPr>
            <w:tcW w:w="1630" w:type="dxa"/>
            <w:tcBorders>
              <w:top w:val="single" w:sz="4" w:space="0" w:color="auto"/>
              <w:left w:val="single" w:sz="4" w:space="0" w:color="auto"/>
              <w:bottom w:val="single" w:sz="4" w:space="0" w:color="auto"/>
              <w:right w:val="single" w:sz="4" w:space="0" w:color="auto"/>
            </w:tcBorders>
          </w:tcPr>
          <w:p w14:paraId="1388C0DC" w14:textId="77777777" w:rsidR="00946ACA" w:rsidRPr="000614F1" w:rsidRDefault="00946ACA" w:rsidP="007339C6">
            <w:pPr>
              <w:pStyle w:val="Tabletext"/>
              <w:jc w:val="center"/>
              <w:rPr>
                <w:rFonts w:eastAsia="SimSun"/>
              </w:rPr>
            </w:pPr>
            <w:r w:rsidRPr="00230962">
              <w:rPr>
                <w:rFonts w:eastAsia="SimSun"/>
                <w:szCs w:val="22"/>
              </w:rPr>
              <w:t xml:space="preserve">100 </w:t>
            </w:r>
            <w:r w:rsidRPr="000614F1">
              <w:rPr>
                <w:rFonts w:eastAsia="SimSun"/>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005B7657" w14:textId="77777777" w:rsidR="00946ACA" w:rsidRPr="000614F1" w:rsidRDefault="00946ACA" w:rsidP="007339C6">
            <w:pPr>
              <w:pStyle w:val="Tabletext"/>
              <w:jc w:val="center"/>
              <w:rPr>
                <w:rFonts w:eastAsia="SimSun"/>
              </w:rPr>
            </w:pPr>
          </w:p>
        </w:tc>
      </w:tr>
      <w:tr w:rsidR="00946ACA" w:rsidRPr="000614F1" w14:paraId="566D0648"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1F289200" w14:textId="77777777" w:rsidR="00946ACA" w:rsidRPr="000614F1" w:rsidRDefault="00946ACA" w:rsidP="007339C6">
            <w:pPr>
              <w:pStyle w:val="Tabletext"/>
              <w:jc w:val="center"/>
              <w:rPr>
                <w:rFonts w:eastAsia="SimSun"/>
              </w:rPr>
            </w:pPr>
            <w:r w:rsidRPr="00230962">
              <w:rPr>
                <w:szCs w:val="22"/>
              </w:rPr>
              <w:t xml:space="preserve">UTRA FDD </w:t>
            </w:r>
            <w:r w:rsidRPr="000614F1">
              <w:rPr>
                <w:szCs w:val="22"/>
                <w:lang w:val="ru"/>
              </w:rPr>
              <w:t>в</w:t>
            </w:r>
            <w:r w:rsidRPr="00230962">
              <w:rPr>
                <w:szCs w:val="22"/>
              </w:rPr>
              <w:t xml:space="preserve"> </w:t>
            </w:r>
            <w:r w:rsidRPr="000614F1">
              <w:rPr>
                <w:szCs w:val="22"/>
                <w:lang w:val="ru"/>
              </w:rPr>
              <w:t>полосе</w:t>
            </w:r>
            <w:r w:rsidRPr="00230962">
              <w:rPr>
                <w:szCs w:val="22"/>
              </w:rPr>
              <w:t xml:space="preserve"> VII</w:t>
            </w:r>
            <w:r w:rsidRPr="00230962">
              <w:t xml:space="preserve"> </w:t>
            </w:r>
            <w:r w:rsidRPr="00230962">
              <w:br/>
            </w:r>
            <w:r w:rsidRPr="000614F1">
              <w:rPr>
                <w:lang w:val="ru"/>
              </w:rPr>
              <w:t>или</w:t>
            </w:r>
            <w:r w:rsidRPr="00230962">
              <w:t xml:space="preserve"> E-UTRA </w:t>
            </w:r>
            <w:r w:rsidRPr="000614F1">
              <w:rPr>
                <w:lang w:val="ru"/>
              </w:rPr>
              <w:t>в</w:t>
            </w:r>
            <w:r w:rsidRPr="00230962">
              <w:t xml:space="preserve"> </w:t>
            </w:r>
            <w:r w:rsidRPr="000614F1">
              <w:rPr>
                <w:lang w:val="ru"/>
              </w:rPr>
              <w:t>полосе</w:t>
            </w:r>
            <w:r w:rsidRPr="00230962">
              <w:t xml:space="preserve"> 7</w:t>
            </w:r>
          </w:p>
        </w:tc>
        <w:tc>
          <w:tcPr>
            <w:tcW w:w="2197" w:type="dxa"/>
            <w:tcBorders>
              <w:top w:val="single" w:sz="4" w:space="0" w:color="auto"/>
              <w:left w:val="single" w:sz="4" w:space="0" w:color="auto"/>
              <w:bottom w:val="single" w:sz="4" w:space="0" w:color="auto"/>
              <w:right w:val="single" w:sz="4" w:space="0" w:color="auto"/>
            </w:tcBorders>
          </w:tcPr>
          <w:p w14:paraId="7275D094" w14:textId="77777777" w:rsidR="00946ACA" w:rsidRPr="000614F1" w:rsidRDefault="00946ACA" w:rsidP="007339C6">
            <w:pPr>
              <w:pStyle w:val="Tabletext"/>
              <w:jc w:val="center"/>
              <w:rPr>
                <w:rFonts w:eastAsia="SimSun"/>
              </w:rPr>
            </w:pPr>
            <w:r w:rsidRPr="00230962">
              <w:rPr>
                <w:rFonts w:eastAsia="SimSun"/>
                <w:szCs w:val="22"/>
              </w:rPr>
              <w:t xml:space="preserve">2 500–2 570 </w:t>
            </w:r>
            <w:r w:rsidRPr="000614F1">
              <w:rPr>
                <w:rFonts w:eastAsia="SimSun"/>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2CCFC204" w14:textId="77777777" w:rsidR="00946ACA" w:rsidRPr="000614F1" w:rsidRDefault="00946ACA" w:rsidP="007339C6">
            <w:pPr>
              <w:pStyle w:val="Tabletext"/>
              <w:jc w:val="center"/>
              <w:rPr>
                <w:rFonts w:eastAsia="SimSun"/>
              </w:rPr>
            </w:pPr>
            <w:r w:rsidRPr="00230962">
              <w:rPr>
                <w:rFonts w:eastAsia="SimSun"/>
                <w:szCs w:val="22"/>
              </w:rPr>
              <w:t xml:space="preserve">–71 </w:t>
            </w:r>
            <w:r w:rsidRPr="000614F1">
              <w:rPr>
                <w:rFonts w:eastAsia="SimSun"/>
                <w:szCs w:val="22"/>
                <w:lang w:val="ru"/>
              </w:rPr>
              <w:t>дБм</w:t>
            </w:r>
          </w:p>
        </w:tc>
        <w:tc>
          <w:tcPr>
            <w:tcW w:w="1630" w:type="dxa"/>
            <w:tcBorders>
              <w:top w:val="single" w:sz="4" w:space="0" w:color="auto"/>
              <w:left w:val="single" w:sz="4" w:space="0" w:color="auto"/>
              <w:bottom w:val="single" w:sz="4" w:space="0" w:color="auto"/>
              <w:right w:val="single" w:sz="4" w:space="0" w:color="auto"/>
            </w:tcBorders>
          </w:tcPr>
          <w:p w14:paraId="3952DDDC" w14:textId="77777777" w:rsidR="00946ACA" w:rsidRPr="000614F1" w:rsidRDefault="00946ACA" w:rsidP="007339C6">
            <w:pPr>
              <w:pStyle w:val="Tabletext"/>
              <w:jc w:val="center"/>
              <w:rPr>
                <w:rFonts w:eastAsia="SimSun"/>
              </w:rPr>
            </w:pPr>
            <w:r w:rsidRPr="00230962">
              <w:rPr>
                <w:rFonts w:eastAsia="SimSun"/>
                <w:szCs w:val="22"/>
              </w:rPr>
              <w:t xml:space="preserve">100 </w:t>
            </w:r>
            <w:r w:rsidRPr="000614F1">
              <w:rPr>
                <w:rFonts w:eastAsia="SimSun"/>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3B16028F" w14:textId="77777777" w:rsidR="00946ACA" w:rsidRPr="000614F1" w:rsidRDefault="00946ACA" w:rsidP="007339C6">
            <w:pPr>
              <w:pStyle w:val="Tabletext"/>
              <w:jc w:val="center"/>
              <w:rPr>
                <w:rFonts w:eastAsia="SimSun"/>
              </w:rPr>
            </w:pPr>
          </w:p>
        </w:tc>
      </w:tr>
      <w:tr w:rsidR="00946ACA" w:rsidRPr="000614F1" w14:paraId="6CBB5E3D"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2F96EC4C" w14:textId="77777777" w:rsidR="00946ACA" w:rsidRPr="000614F1" w:rsidRDefault="00946ACA" w:rsidP="007339C6">
            <w:pPr>
              <w:pStyle w:val="Tabletext"/>
              <w:jc w:val="center"/>
              <w:rPr>
                <w:rFonts w:eastAsia="SimSun"/>
              </w:rPr>
            </w:pPr>
            <w:r w:rsidRPr="008B28D5">
              <w:rPr>
                <w:szCs w:val="22"/>
              </w:rPr>
              <w:t xml:space="preserve">UTRA FDD </w:t>
            </w:r>
            <w:r w:rsidRPr="000614F1">
              <w:rPr>
                <w:szCs w:val="22"/>
                <w:lang w:val="ru"/>
              </w:rPr>
              <w:t>в</w:t>
            </w:r>
            <w:r w:rsidRPr="00230962">
              <w:rPr>
                <w:szCs w:val="22"/>
              </w:rPr>
              <w:t> </w:t>
            </w:r>
            <w:r w:rsidRPr="000614F1">
              <w:rPr>
                <w:szCs w:val="22"/>
                <w:lang w:val="ru"/>
              </w:rPr>
              <w:t>полосе</w:t>
            </w:r>
            <w:r w:rsidRPr="008B28D5">
              <w:rPr>
                <w:szCs w:val="22"/>
              </w:rPr>
              <w:t> VIII</w:t>
            </w:r>
            <w:r w:rsidRPr="008B28D5">
              <w:t xml:space="preserve"> </w:t>
            </w:r>
            <w:r w:rsidRPr="008B28D5">
              <w:br/>
            </w:r>
            <w:r w:rsidRPr="000614F1">
              <w:rPr>
                <w:lang w:val="ru"/>
              </w:rPr>
              <w:t>или</w:t>
            </w:r>
            <w:r w:rsidRPr="008B28D5">
              <w:t xml:space="preserve"> E-UTRA </w:t>
            </w:r>
            <w:r w:rsidRPr="000614F1">
              <w:rPr>
                <w:lang w:val="ru"/>
              </w:rPr>
              <w:t>в</w:t>
            </w:r>
            <w:r w:rsidRPr="008B28D5">
              <w:t xml:space="preserve"> </w:t>
            </w:r>
            <w:r w:rsidRPr="000614F1">
              <w:rPr>
                <w:lang w:val="ru"/>
              </w:rPr>
              <w:t>полосе</w:t>
            </w:r>
            <w:r w:rsidRPr="008B28D5">
              <w:t xml:space="preserve"> 8</w:t>
            </w:r>
          </w:p>
        </w:tc>
        <w:tc>
          <w:tcPr>
            <w:tcW w:w="2197" w:type="dxa"/>
            <w:tcBorders>
              <w:top w:val="single" w:sz="4" w:space="0" w:color="auto"/>
              <w:left w:val="single" w:sz="4" w:space="0" w:color="auto"/>
              <w:bottom w:val="single" w:sz="4" w:space="0" w:color="auto"/>
              <w:right w:val="single" w:sz="4" w:space="0" w:color="auto"/>
            </w:tcBorders>
          </w:tcPr>
          <w:p w14:paraId="4BF3E7EA" w14:textId="77777777" w:rsidR="00946ACA" w:rsidRPr="000614F1" w:rsidRDefault="00946ACA" w:rsidP="007339C6">
            <w:pPr>
              <w:pStyle w:val="Tabletext"/>
              <w:jc w:val="center"/>
              <w:rPr>
                <w:rFonts w:eastAsia="SimSun"/>
              </w:rPr>
            </w:pPr>
            <w:r w:rsidRPr="008B28D5">
              <w:rPr>
                <w:rFonts w:eastAsia="SimSun"/>
                <w:szCs w:val="22"/>
              </w:rPr>
              <w:t xml:space="preserve">880–915 </w:t>
            </w:r>
            <w:r w:rsidRPr="000614F1">
              <w:rPr>
                <w:rFonts w:eastAsia="SimSun"/>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6714E0B6" w14:textId="77777777" w:rsidR="00946ACA" w:rsidRPr="000614F1" w:rsidRDefault="00946ACA" w:rsidP="007339C6">
            <w:pPr>
              <w:pStyle w:val="Tabletext"/>
              <w:jc w:val="center"/>
              <w:rPr>
                <w:rFonts w:eastAsia="SimSun"/>
              </w:rPr>
            </w:pPr>
            <w:r w:rsidRPr="008B28D5">
              <w:rPr>
                <w:rFonts w:eastAsia="SimSun"/>
                <w:szCs w:val="22"/>
              </w:rPr>
              <w:t xml:space="preserve">–71 </w:t>
            </w:r>
            <w:r w:rsidRPr="000614F1">
              <w:rPr>
                <w:rFonts w:eastAsia="SimSun"/>
                <w:szCs w:val="22"/>
                <w:lang w:val="ru"/>
              </w:rPr>
              <w:t>дБм</w:t>
            </w:r>
          </w:p>
        </w:tc>
        <w:tc>
          <w:tcPr>
            <w:tcW w:w="1630" w:type="dxa"/>
            <w:tcBorders>
              <w:top w:val="single" w:sz="4" w:space="0" w:color="auto"/>
              <w:left w:val="single" w:sz="4" w:space="0" w:color="auto"/>
              <w:bottom w:val="single" w:sz="4" w:space="0" w:color="auto"/>
              <w:right w:val="single" w:sz="4" w:space="0" w:color="auto"/>
            </w:tcBorders>
          </w:tcPr>
          <w:p w14:paraId="26FD84C1" w14:textId="77777777" w:rsidR="00946ACA" w:rsidRPr="000614F1" w:rsidRDefault="00946ACA" w:rsidP="007339C6">
            <w:pPr>
              <w:pStyle w:val="Tabletext"/>
              <w:jc w:val="center"/>
              <w:rPr>
                <w:rFonts w:eastAsia="SimSun"/>
              </w:rPr>
            </w:pPr>
            <w:r w:rsidRPr="008B28D5">
              <w:rPr>
                <w:rFonts w:eastAsia="SimSun"/>
                <w:szCs w:val="22"/>
              </w:rPr>
              <w:t xml:space="preserve">100 </w:t>
            </w:r>
            <w:r w:rsidRPr="000614F1">
              <w:rPr>
                <w:rFonts w:eastAsia="SimSun"/>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66DAA366" w14:textId="77777777" w:rsidR="00946ACA" w:rsidRPr="000614F1" w:rsidRDefault="00946ACA" w:rsidP="007339C6">
            <w:pPr>
              <w:pStyle w:val="Tabletext"/>
              <w:jc w:val="center"/>
              <w:rPr>
                <w:rFonts w:eastAsia="SimSun"/>
              </w:rPr>
            </w:pPr>
          </w:p>
        </w:tc>
      </w:tr>
      <w:tr w:rsidR="00946ACA" w:rsidRPr="000614F1" w14:paraId="1921B8D9"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6B1B305C" w14:textId="77777777" w:rsidR="00946ACA" w:rsidRPr="000614F1" w:rsidRDefault="00946ACA" w:rsidP="007339C6">
            <w:pPr>
              <w:pStyle w:val="Tabletext"/>
              <w:jc w:val="center"/>
              <w:rPr>
                <w:rFonts w:eastAsia="SimSun"/>
              </w:rPr>
            </w:pPr>
            <w:r w:rsidRPr="008B28D5">
              <w:rPr>
                <w:szCs w:val="22"/>
              </w:rPr>
              <w:t xml:space="preserve">UTRA FDD </w:t>
            </w:r>
            <w:r w:rsidRPr="000614F1">
              <w:rPr>
                <w:szCs w:val="22"/>
                <w:lang w:val="ru"/>
              </w:rPr>
              <w:t>в</w:t>
            </w:r>
            <w:r w:rsidRPr="008B28D5">
              <w:rPr>
                <w:szCs w:val="22"/>
              </w:rPr>
              <w:t xml:space="preserve"> </w:t>
            </w:r>
            <w:r w:rsidRPr="000614F1">
              <w:rPr>
                <w:szCs w:val="22"/>
                <w:lang w:val="ru"/>
              </w:rPr>
              <w:t>полосе</w:t>
            </w:r>
            <w:r w:rsidRPr="008B28D5">
              <w:rPr>
                <w:szCs w:val="22"/>
              </w:rPr>
              <w:t xml:space="preserve"> IX</w:t>
            </w:r>
            <w:r w:rsidRPr="008B28D5">
              <w:t xml:space="preserve"> </w:t>
            </w:r>
            <w:r w:rsidRPr="008B28D5">
              <w:br/>
            </w:r>
            <w:r w:rsidRPr="000614F1">
              <w:rPr>
                <w:lang w:val="ru"/>
              </w:rPr>
              <w:t>или</w:t>
            </w:r>
            <w:r w:rsidRPr="008B28D5">
              <w:t xml:space="preserve"> E-UTRA </w:t>
            </w:r>
            <w:r w:rsidRPr="000614F1">
              <w:rPr>
                <w:lang w:val="ru"/>
              </w:rPr>
              <w:t>в</w:t>
            </w:r>
            <w:r w:rsidRPr="008B28D5">
              <w:t xml:space="preserve"> </w:t>
            </w:r>
            <w:r w:rsidRPr="000614F1">
              <w:rPr>
                <w:lang w:val="ru"/>
              </w:rPr>
              <w:t>полосе</w:t>
            </w:r>
            <w:r w:rsidRPr="008B28D5">
              <w:t xml:space="preserve"> 9</w:t>
            </w:r>
          </w:p>
        </w:tc>
        <w:tc>
          <w:tcPr>
            <w:tcW w:w="2197" w:type="dxa"/>
            <w:tcBorders>
              <w:top w:val="single" w:sz="4" w:space="0" w:color="auto"/>
              <w:left w:val="single" w:sz="4" w:space="0" w:color="auto"/>
              <w:bottom w:val="single" w:sz="4" w:space="0" w:color="auto"/>
              <w:right w:val="single" w:sz="4" w:space="0" w:color="auto"/>
            </w:tcBorders>
          </w:tcPr>
          <w:p w14:paraId="0D1B3056" w14:textId="77777777" w:rsidR="00946ACA" w:rsidRPr="000614F1" w:rsidRDefault="00946ACA" w:rsidP="007339C6">
            <w:pPr>
              <w:pStyle w:val="Tabletext"/>
              <w:jc w:val="center"/>
              <w:rPr>
                <w:rFonts w:eastAsia="SimSun"/>
              </w:rPr>
            </w:pPr>
            <w:r w:rsidRPr="008B28D5">
              <w:rPr>
                <w:rFonts w:eastAsia="SimSun"/>
                <w:szCs w:val="22"/>
              </w:rPr>
              <w:t xml:space="preserve">1 749,9–1 784,9 </w:t>
            </w:r>
            <w:r w:rsidRPr="000614F1">
              <w:rPr>
                <w:rFonts w:eastAsia="SimSun"/>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671A10E8" w14:textId="77777777" w:rsidR="00946ACA" w:rsidRPr="000614F1" w:rsidRDefault="00946ACA" w:rsidP="007339C6">
            <w:pPr>
              <w:pStyle w:val="Tabletext"/>
              <w:jc w:val="center"/>
              <w:rPr>
                <w:rFonts w:eastAsia="SimSun"/>
              </w:rPr>
            </w:pPr>
            <w:r w:rsidRPr="008B28D5">
              <w:rPr>
                <w:rFonts w:eastAsia="SimSun"/>
                <w:szCs w:val="22"/>
              </w:rPr>
              <w:t xml:space="preserve">–71 </w:t>
            </w:r>
            <w:r w:rsidRPr="000614F1">
              <w:rPr>
                <w:rFonts w:eastAsia="SimSun"/>
                <w:szCs w:val="22"/>
                <w:lang w:val="ru"/>
              </w:rPr>
              <w:t>дБм</w:t>
            </w:r>
          </w:p>
        </w:tc>
        <w:tc>
          <w:tcPr>
            <w:tcW w:w="1630" w:type="dxa"/>
            <w:tcBorders>
              <w:top w:val="single" w:sz="4" w:space="0" w:color="auto"/>
              <w:left w:val="single" w:sz="4" w:space="0" w:color="auto"/>
              <w:bottom w:val="single" w:sz="4" w:space="0" w:color="auto"/>
              <w:right w:val="single" w:sz="4" w:space="0" w:color="auto"/>
            </w:tcBorders>
          </w:tcPr>
          <w:p w14:paraId="6E0780ED" w14:textId="77777777" w:rsidR="00946ACA" w:rsidRPr="000614F1" w:rsidRDefault="00946ACA" w:rsidP="007339C6">
            <w:pPr>
              <w:pStyle w:val="Tabletext"/>
              <w:jc w:val="center"/>
              <w:rPr>
                <w:rFonts w:eastAsia="SimSun"/>
              </w:rPr>
            </w:pPr>
            <w:r w:rsidRPr="008B28D5">
              <w:rPr>
                <w:rFonts w:eastAsia="SimSun"/>
                <w:szCs w:val="22"/>
              </w:rPr>
              <w:t xml:space="preserve">100 </w:t>
            </w:r>
            <w:r w:rsidRPr="000614F1">
              <w:rPr>
                <w:rFonts w:eastAsia="SimSun"/>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30E9EC79" w14:textId="77777777" w:rsidR="00946ACA" w:rsidRPr="000614F1" w:rsidRDefault="00946ACA" w:rsidP="007339C6">
            <w:pPr>
              <w:pStyle w:val="Tabletext"/>
              <w:jc w:val="center"/>
              <w:rPr>
                <w:rFonts w:eastAsia="SimSun"/>
              </w:rPr>
            </w:pPr>
          </w:p>
        </w:tc>
      </w:tr>
      <w:tr w:rsidR="00946ACA" w:rsidRPr="000614F1" w14:paraId="4D923D54"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3DBD1CF9" w14:textId="77777777" w:rsidR="00946ACA" w:rsidRPr="000614F1" w:rsidRDefault="00946ACA" w:rsidP="007339C6">
            <w:pPr>
              <w:pStyle w:val="Tabletext"/>
              <w:jc w:val="center"/>
              <w:rPr>
                <w:rFonts w:eastAsia="SimSun"/>
              </w:rPr>
            </w:pPr>
            <w:r w:rsidRPr="008B28D5">
              <w:rPr>
                <w:szCs w:val="22"/>
              </w:rPr>
              <w:t xml:space="preserve">UTRA FDD </w:t>
            </w:r>
            <w:r w:rsidRPr="000614F1">
              <w:rPr>
                <w:szCs w:val="22"/>
                <w:lang w:val="ru"/>
              </w:rPr>
              <w:t>в</w:t>
            </w:r>
            <w:r w:rsidRPr="008B28D5">
              <w:rPr>
                <w:szCs w:val="22"/>
              </w:rPr>
              <w:t xml:space="preserve"> </w:t>
            </w:r>
            <w:r w:rsidRPr="000614F1">
              <w:rPr>
                <w:szCs w:val="22"/>
                <w:lang w:val="ru"/>
              </w:rPr>
              <w:t>полосе</w:t>
            </w:r>
            <w:r w:rsidRPr="008B28D5">
              <w:rPr>
                <w:szCs w:val="22"/>
              </w:rPr>
              <w:t xml:space="preserve"> X</w:t>
            </w:r>
            <w:r w:rsidRPr="008B28D5">
              <w:t xml:space="preserve"> </w:t>
            </w:r>
            <w:r w:rsidRPr="008B28D5">
              <w:br/>
            </w:r>
            <w:r w:rsidRPr="000614F1">
              <w:rPr>
                <w:lang w:val="ru"/>
              </w:rPr>
              <w:t>или</w:t>
            </w:r>
            <w:r w:rsidRPr="008B28D5">
              <w:t xml:space="preserve"> E-UTRA </w:t>
            </w:r>
            <w:r w:rsidRPr="008B28D5">
              <w:br/>
            </w:r>
            <w:r w:rsidRPr="000614F1">
              <w:rPr>
                <w:lang w:val="ru"/>
              </w:rPr>
              <w:t>в</w:t>
            </w:r>
            <w:r w:rsidRPr="008B28D5">
              <w:t xml:space="preserve"> </w:t>
            </w:r>
            <w:r w:rsidRPr="000614F1">
              <w:rPr>
                <w:lang w:val="ru"/>
              </w:rPr>
              <w:t>полосе</w:t>
            </w:r>
            <w:r w:rsidRPr="008B28D5">
              <w:t xml:space="preserve"> 10</w:t>
            </w:r>
          </w:p>
        </w:tc>
        <w:tc>
          <w:tcPr>
            <w:tcW w:w="2197" w:type="dxa"/>
            <w:tcBorders>
              <w:top w:val="single" w:sz="4" w:space="0" w:color="auto"/>
              <w:left w:val="single" w:sz="4" w:space="0" w:color="auto"/>
              <w:bottom w:val="single" w:sz="4" w:space="0" w:color="auto"/>
              <w:right w:val="single" w:sz="4" w:space="0" w:color="auto"/>
            </w:tcBorders>
          </w:tcPr>
          <w:p w14:paraId="1B0D4284" w14:textId="77777777" w:rsidR="00946ACA" w:rsidRPr="000614F1" w:rsidRDefault="00946ACA" w:rsidP="007339C6">
            <w:pPr>
              <w:pStyle w:val="Tabletext"/>
              <w:jc w:val="center"/>
              <w:rPr>
                <w:rFonts w:eastAsia="SimSun"/>
              </w:rPr>
            </w:pPr>
            <w:r w:rsidRPr="008B28D5">
              <w:rPr>
                <w:rFonts w:eastAsia="SimSun"/>
                <w:szCs w:val="22"/>
              </w:rPr>
              <w:t xml:space="preserve">1 710–1 770 </w:t>
            </w:r>
            <w:r w:rsidRPr="000614F1">
              <w:rPr>
                <w:rFonts w:eastAsia="SimSun"/>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66BD956C" w14:textId="77777777" w:rsidR="00946ACA" w:rsidRPr="000614F1" w:rsidRDefault="00946ACA" w:rsidP="007339C6">
            <w:pPr>
              <w:pStyle w:val="Tabletext"/>
              <w:jc w:val="center"/>
              <w:rPr>
                <w:rFonts w:eastAsia="SimSun"/>
              </w:rPr>
            </w:pPr>
            <w:r w:rsidRPr="008B28D5">
              <w:rPr>
                <w:rFonts w:eastAsia="SimSun"/>
                <w:szCs w:val="22"/>
              </w:rPr>
              <w:t xml:space="preserve">–71 </w:t>
            </w:r>
            <w:r w:rsidRPr="000614F1">
              <w:rPr>
                <w:rFonts w:eastAsia="SimSun"/>
                <w:szCs w:val="22"/>
                <w:lang w:val="ru"/>
              </w:rPr>
              <w:t>дБм</w:t>
            </w:r>
          </w:p>
        </w:tc>
        <w:tc>
          <w:tcPr>
            <w:tcW w:w="1630" w:type="dxa"/>
            <w:tcBorders>
              <w:top w:val="single" w:sz="4" w:space="0" w:color="auto"/>
              <w:left w:val="single" w:sz="4" w:space="0" w:color="auto"/>
              <w:bottom w:val="single" w:sz="4" w:space="0" w:color="auto"/>
              <w:right w:val="single" w:sz="4" w:space="0" w:color="auto"/>
            </w:tcBorders>
          </w:tcPr>
          <w:p w14:paraId="121A376A" w14:textId="77777777" w:rsidR="00946ACA" w:rsidRPr="000614F1" w:rsidRDefault="00946ACA" w:rsidP="007339C6">
            <w:pPr>
              <w:pStyle w:val="Tabletext"/>
              <w:jc w:val="center"/>
              <w:rPr>
                <w:rFonts w:eastAsia="SimSun"/>
              </w:rPr>
            </w:pPr>
            <w:r w:rsidRPr="008B28D5">
              <w:rPr>
                <w:rFonts w:eastAsia="SimSun"/>
                <w:szCs w:val="22"/>
              </w:rPr>
              <w:t xml:space="preserve">100 </w:t>
            </w:r>
            <w:r w:rsidRPr="000614F1">
              <w:rPr>
                <w:rFonts w:eastAsia="SimSun"/>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12CC958F" w14:textId="77777777" w:rsidR="00946ACA" w:rsidRPr="000614F1" w:rsidRDefault="00946ACA" w:rsidP="007339C6">
            <w:pPr>
              <w:pStyle w:val="Tabletext"/>
              <w:jc w:val="center"/>
              <w:rPr>
                <w:rFonts w:eastAsia="SimSun"/>
              </w:rPr>
            </w:pPr>
          </w:p>
        </w:tc>
      </w:tr>
      <w:tr w:rsidR="00946ACA" w:rsidRPr="000614F1" w14:paraId="457E5A97"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7E47AA0F" w14:textId="77777777" w:rsidR="00946ACA" w:rsidRPr="000614F1" w:rsidRDefault="00946ACA" w:rsidP="007339C6">
            <w:pPr>
              <w:pStyle w:val="Tabletext"/>
              <w:jc w:val="center"/>
              <w:rPr>
                <w:rFonts w:eastAsia="SimSun"/>
              </w:rPr>
            </w:pPr>
            <w:r w:rsidRPr="008B28D5">
              <w:rPr>
                <w:szCs w:val="22"/>
              </w:rPr>
              <w:t xml:space="preserve">UTRA FDD </w:t>
            </w:r>
            <w:r w:rsidRPr="000614F1">
              <w:rPr>
                <w:szCs w:val="22"/>
                <w:lang w:val="ru"/>
              </w:rPr>
              <w:t>в</w:t>
            </w:r>
            <w:r w:rsidRPr="008B28D5">
              <w:rPr>
                <w:szCs w:val="22"/>
              </w:rPr>
              <w:t xml:space="preserve"> </w:t>
            </w:r>
            <w:r w:rsidRPr="000614F1">
              <w:rPr>
                <w:szCs w:val="22"/>
                <w:lang w:val="ru"/>
              </w:rPr>
              <w:t>полосе</w:t>
            </w:r>
            <w:r w:rsidRPr="008B28D5">
              <w:rPr>
                <w:szCs w:val="22"/>
              </w:rPr>
              <w:t xml:space="preserve"> XI</w:t>
            </w:r>
            <w:r w:rsidRPr="008B28D5">
              <w:t xml:space="preserve"> </w:t>
            </w:r>
            <w:r w:rsidRPr="008B28D5">
              <w:br/>
            </w:r>
            <w:r w:rsidRPr="000614F1">
              <w:rPr>
                <w:lang w:val="ru"/>
              </w:rPr>
              <w:t>или</w:t>
            </w:r>
            <w:r w:rsidRPr="008B28D5">
              <w:t xml:space="preserve"> E-UTRA </w:t>
            </w:r>
            <w:r w:rsidRPr="00B36F76">
              <w:br/>
            </w:r>
            <w:r w:rsidRPr="000614F1">
              <w:rPr>
                <w:lang w:val="ru"/>
              </w:rPr>
              <w:t>в</w:t>
            </w:r>
            <w:r w:rsidRPr="008B28D5">
              <w:t xml:space="preserve"> </w:t>
            </w:r>
            <w:r w:rsidRPr="000614F1">
              <w:rPr>
                <w:lang w:val="ru"/>
              </w:rPr>
              <w:t>полосе</w:t>
            </w:r>
            <w:r w:rsidRPr="008B28D5">
              <w:t xml:space="preserve"> 11</w:t>
            </w:r>
          </w:p>
        </w:tc>
        <w:tc>
          <w:tcPr>
            <w:tcW w:w="2197" w:type="dxa"/>
            <w:tcBorders>
              <w:top w:val="single" w:sz="4" w:space="0" w:color="auto"/>
              <w:left w:val="single" w:sz="4" w:space="0" w:color="auto"/>
              <w:bottom w:val="single" w:sz="4" w:space="0" w:color="auto"/>
              <w:right w:val="single" w:sz="4" w:space="0" w:color="auto"/>
            </w:tcBorders>
          </w:tcPr>
          <w:p w14:paraId="1E540CE5" w14:textId="77777777" w:rsidR="00946ACA" w:rsidRPr="000614F1" w:rsidRDefault="00946ACA" w:rsidP="007339C6">
            <w:pPr>
              <w:pStyle w:val="Tabletext"/>
              <w:jc w:val="center"/>
              <w:rPr>
                <w:rFonts w:eastAsia="SimSun"/>
              </w:rPr>
            </w:pPr>
            <w:r w:rsidRPr="008B28D5">
              <w:rPr>
                <w:rFonts w:eastAsia="SimSun"/>
                <w:szCs w:val="22"/>
              </w:rPr>
              <w:t xml:space="preserve">1 427,9–1 447,9 </w:t>
            </w:r>
            <w:r w:rsidRPr="000614F1">
              <w:rPr>
                <w:rFonts w:eastAsia="SimSun"/>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197F6205" w14:textId="77777777" w:rsidR="00946ACA" w:rsidRPr="000614F1" w:rsidRDefault="00946ACA" w:rsidP="007339C6">
            <w:pPr>
              <w:pStyle w:val="Tabletext"/>
              <w:jc w:val="center"/>
              <w:rPr>
                <w:rFonts w:eastAsia="SimSun"/>
              </w:rPr>
            </w:pPr>
            <w:r w:rsidRPr="008B28D5">
              <w:rPr>
                <w:rFonts w:eastAsia="SimSun"/>
                <w:szCs w:val="22"/>
              </w:rPr>
              <w:t xml:space="preserve">–71 </w:t>
            </w:r>
            <w:r w:rsidRPr="000614F1">
              <w:rPr>
                <w:rFonts w:eastAsia="SimSun"/>
                <w:szCs w:val="22"/>
                <w:lang w:val="ru"/>
              </w:rPr>
              <w:t>дБм</w:t>
            </w:r>
          </w:p>
        </w:tc>
        <w:tc>
          <w:tcPr>
            <w:tcW w:w="1630" w:type="dxa"/>
            <w:tcBorders>
              <w:top w:val="single" w:sz="4" w:space="0" w:color="auto"/>
              <w:left w:val="single" w:sz="4" w:space="0" w:color="auto"/>
              <w:bottom w:val="single" w:sz="4" w:space="0" w:color="auto"/>
              <w:right w:val="single" w:sz="4" w:space="0" w:color="auto"/>
            </w:tcBorders>
          </w:tcPr>
          <w:p w14:paraId="46E00F77" w14:textId="77777777" w:rsidR="00946ACA" w:rsidRPr="000614F1" w:rsidRDefault="00946ACA" w:rsidP="007339C6">
            <w:pPr>
              <w:pStyle w:val="Tabletext"/>
              <w:jc w:val="center"/>
              <w:rPr>
                <w:rFonts w:eastAsia="SimSun"/>
              </w:rPr>
            </w:pPr>
            <w:r w:rsidRPr="008B28D5">
              <w:rPr>
                <w:rFonts w:eastAsia="SimSun"/>
                <w:szCs w:val="22"/>
              </w:rPr>
              <w:t xml:space="preserve">100 </w:t>
            </w:r>
            <w:r w:rsidRPr="000614F1">
              <w:rPr>
                <w:rFonts w:eastAsia="SimSun"/>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1CBE242C" w14:textId="77777777" w:rsidR="00946ACA" w:rsidRPr="000614F1" w:rsidRDefault="00946ACA" w:rsidP="007339C6">
            <w:pPr>
              <w:pStyle w:val="Tabletext"/>
              <w:jc w:val="center"/>
              <w:rPr>
                <w:rFonts w:eastAsia="SimSun"/>
              </w:rPr>
            </w:pPr>
          </w:p>
        </w:tc>
      </w:tr>
      <w:tr w:rsidR="00946ACA" w:rsidRPr="000614F1" w14:paraId="02C370BC"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1B662BF3" w14:textId="77777777" w:rsidR="00946ACA" w:rsidRPr="000614F1" w:rsidRDefault="00946ACA" w:rsidP="007339C6">
            <w:pPr>
              <w:pStyle w:val="Tabletext"/>
              <w:jc w:val="center"/>
              <w:rPr>
                <w:rFonts w:eastAsia="SimSun"/>
              </w:rPr>
            </w:pPr>
            <w:r w:rsidRPr="008B28D5">
              <w:rPr>
                <w:szCs w:val="22"/>
              </w:rPr>
              <w:t xml:space="preserve">UTRA FDD </w:t>
            </w:r>
            <w:r w:rsidRPr="000614F1">
              <w:rPr>
                <w:szCs w:val="22"/>
                <w:lang w:val="ru"/>
              </w:rPr>
              <w:t>в</w:t>
            </w:r>
            <w:r w:rsidRPr="008B28D5">
              <w:rPr>
                <w:szCs w:val="22"/>
              </w:rPr>
              <w:t xml:space="preserve"> </w:t>
            </w:r>
            <w:r w:rsidRPr="000614F1">
              <w:rPr>
                <w:szCs w:val="22"/>
                <w:lang w:val="ru"/>
              </w:rPr>
              <w:t>полосе</w:t>
            </w:r>
            <w:r w:rsidRPr="008B28D5">
              <w:rPr>
                <w:szCs w:val="22"/>
              </w:rPr>
              <w:t xml:space="preserve"> XII</w:t>
            </w:r>
            <w:r w:rsidRPr="008B28D5">
              <w:t xml:space="preserve"> </w:t>
            </w:r>
            <w:r w:rsidRPr="008B28D5">
              <w:br/>
            </w:r>
            <w:r w:rsidRPr="000614F1">
              <w:rPr>
                <w:lang w:val="ru"/>
              </w:rPr>
              <w:t>или</w:t>
            </w:r>
            <w:r w:rsidRPr="008B28D5">
              <w:t xml:space="preserve"> E-UTRA </w:t>
            </w:r>
            <w:r w:rsidRPr="008B28D5">
              <w:br/>
            </w:r>
            <w:r w:rsidRPr="000614F1">
              <w:rPr>
                <w:lang w:val="ru"/>
              </w:rPr>
              <w:t>в</w:t>
            </w:r>
            <w:r w:rsidRPr="008B28D5">
              <w:t xml:space="preserve"> </w:t>
            </w:r>
            <w:r w:rsidRPr="000614F1">
              <w:rPr>
                <w:lang w:val="ru"/>
              </w:rPr>
              <w:t>полосе</w:t>
            </w:r>
            <w:r w:rsidRPr="008B28D5">
              <w:t xml:space="preserve"> 12</w:t>
            </w:r>
          </w:p>
        </w:tc>
        <w:tc>
          <w:tcPr>
            <w:tcW w:w="2197" w:type="dxa"/>
            <w:tcBorders>
              <w:top w:val="single" w:sz="4" w:space="0" w:color="auto"/>
              <w:left w:val="single" w:sz="4" w:space="0" w:color="auto"/>
              <w:bottom w:val="single" w:sz="4" w:space="0" w:color="auto"/>
              <w:right w:val="single" w:sz="4" w:space="0" w:color="auto"/>
            </w:tcBorders>
          </w:tcPr>
          <w:p w14:paraId="39B0BBA1" w14:textId="77777777" w:rsidR="00946ACA" w:rsidRPr="000614F1" w:rsidRDefault="00946ACA" w:rsidP="007339C6">
            <w:pPr>
              <w:pStyle w:val="Tabletext"/>
              <w:jc w:val="center"/>
              <w:rPr>
                <w:rFonts w:eastAsia="SimSun"/>
              </w:rPr>
            </w:pPr>
            <w:r w:rsidRPr="008B28D5">
              <w:rPr>
                <w:rFonts w:eastAsia="SimSun"/>
                <w:szCs w:val="22"/>
              </w:rPr>
              <w:t xml:space="preserve">699–716 </w:t>
            </w:r>
            <w:r w:rsidRPr="000614F1">
              <w:rPr>
                <w:rFonts w:eastAsia="SimSun"/>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4C1AEBB9" w14:textId="77777777" w:rsidR="00946ACA" w:rsidRPr="000614F1" w:rsidRDefault="00946ACA" w:rsidP="007339C6">
            <w:pPr>
              <w:pStyle w:val="Tabletext"/>
              <w:jc w:val="center"/>
              <w:rPr>
                <w:rFonts w:eastAsia="SimSun"/>
              </w:rPr>
            </w:pPr>
            <w:r w:rsidRPr="008B28D5">
              <w:rPr>
                <w:rFonts w:eastAsia="SimSun"/>
                <w:szCs w:val="22"/>
              </w:rPr>
              <w:t xml:space="preserve">–71 </w:t>
            </w:r>
            <w:r w:rsidRPr="000614F1">
              <w:rPr>
                <w:rFonts w:eastAsia="SimSun"/>
                <w:szCs w:val="22"/>
                <w:lang w:val="ru"/>
              </w:rPr>
              <w:t>дБм</w:t>
            </w:r>
          </w:p>
        </w:tc>
        <w:tc>
          <w:tcPr>
            <w:tcW w:w="1630" w:type="dxa"/>
            <w:tcBorders>
              <w:top w:val="single" w:sz="4" w:space="0" w:color="auto"/>
              <w:left w:val="single" w:sz="4" w:space="0" w:color="auto"/>
              <w:bottom w:val="single" w:sz="4" w:space="0" w:color="auto"/>
              <w:right w:val="single" w:sz="4" w:space="0" w:color="auto"/>
            </w:tcBorders>
          </w:tcPr>
          <w:p w14:paraId="3FD2090D" w14:textId="77777777" w:rsidR="00946ACA" w:rsidRPr="000614F1" w:rsidRDefault="00946ACA" w:rsidP="007339C6">
            <w:pPr>
              <w:pStyle w:val="Tabletext"/>
              <w:jc w:val="center"/>
              <w:rPr>
                <w:rFonts w:eastAsia="SimSun"/>
              </w:rPr>
            </w:pPr>
            <w:r w:rsidRPr="008B28D5">
              <w:rPr>
                <w:rFonts w:eastAsia="SimSun"/>
                <w:szCs w:val="22"/>
              </w:rPr>
              <w:t xml:space="preserve">100 </w:t>
            </w:r>
            <w:r w:rsidRPr="000614F1">
              <w:rPr>
                <w:rFonts w:eastAsia="SimSun"/>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77B20053" w14:textId="77777777" w:rsidR="00946ACA" w:rsidRPr="000614F1" w:rsidRDefault="00946ACA" w:rsidP="007339C6">
            <w:pPr>
              <w:pStyle w:val="Tabletext"/>
              <w:jc w:val="center"/>
              <w:rPr>
                <w:rFonts w:eastAsia="SimSun"/>
              </w:rPr>
            </w:pPr>
          </w:p>
        </w:tc>
      </w:tr>
      <w:tr w:rsidR="00946ACA" w:rsidRPr="000614F1" w14:paraId="7B65F727"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1EC88416" w14:textId="77777777" w:rsidR="00946ACA" w:rsidRPr="000614F1" w:rsidRDefault="00946ACA" w:rsidP="007339C6">
            <w:pPr>
              <w:pStyle w:val="Tabletext"/>
              <w:jc w:val="center"/>
              <w:rPr>
                <w:rFonts w:eastAsia="SimSun"/>
              </w:rPr>
            </w:pPr>
            <w:r w:rsidRPr="008B28D5">
              <w:rPr>
                <w:szCs w:val="22"/>
              </w:rPr>
              <w:t xml:space="preserve">UTRA FDD </w:t>
            </w:r>
            <w:r w:rsidRPr="00B36F76">
              <w:rPr>
                <w:szCs w:val="22"/>
              </w:rPr>
              <w:br/>
            </w:r>
            <w:r w:rsidRPr="000614F1">
              <w:rPr>
                <w:szCs w:val="22"/>
                <w:lang w:val="ru"/>
              </w:rPr>
              <w:t>в</w:t>
            </w:r>
            <w:r w:rsidRPr="008B28D5">
              <w:rPr>
                <w:szCs w:val="22"/>
              </w:rPr>
              <w:t xml:space="preserve"> </w:t>
            </w:r>
            <w:r w:rsidRPr="000614F1">
              <w:rPr>
                <w:szCs w:val="22"/>
                <w:lang w:val="ru"/>
              </w:rPr>
              <w:t>полосе</w:t>
            </w:r>
            <w:r w:rsidRPr="008B28D5">
              <w:rPr>
                <w:szCs w:val="22"/>
              </w:rPr>
              <w:t xml:space="preserve"> XIII</w:t>
            </w:r>
            <w:r w:rsidRPr="008B28D5">
              <w:t xml:space="preserve"> </w:t>
            </w:r>
            <w:r>
              <w:rPr>
                <w:lang w:val="ru-RU"/>
              </w:rPr>
              <w:br/>
            </w:r>
            <w:r w:rsidRPr="000614F1">
              <w:rPr>
                <w:lang w:val="ru"/>
              </w:rPr>
              <w:t>или</w:t>
            </w:r>
            <w:r w:rsidRPr="008B28D5">
              <w:t xml:space="preserve"> E-UTRA </w:t>
            </w:r>
            <w:r w:rsidRPr="00B36F76">
              <w:br/>
            </w:r>
            <w:r w:rsidRPr="000614F1">
              <w:rPr>
                <w:lang w:val="ru"/>
              </w:rPr>
              <w:t>в</w:t>
            </w:r>
            <w:r w:rsidRPr="008B28D5">
              <w:t xml:space="preserve"> </w:t>
            </w:r>
            <w:r w:rsidRPr="000614F1">
              <w:rPr>
                <w:lang w:val="ru"/>
              </w:rPr>
              <w:t>полосе</w:t>
            </w:r>
            <w:r w:rsidRPr="008B28D5">
              <w:t xml:space="preserve"> 13</w:t>
            </w:r>
          </w:p>
        </w:tc>
        <w:tc>
          <w:tcPr>
            <w:tcW w:w="2197" w:type="dxa"/>
            <w:tcBorders>
              <w:top w:val="single" w:sz="4" w:space="0" w:color="auto"/>
              <w:left w:val="single" w:sz="4" w:space="0" w:color="auto"/>
              <w:bottom w:val="single" w:sz="4" w:space="0" w:color="auto"/>
              <w:right w:val="single" w:sz="4" w:space="0" w:color="auto"/>
            </w:tcBorders>
          </w:tcPr>
          <w:p w14:paraId="0D8004C8" w14:textId="77777777" w:rsidR="00946ACA" w:rsidRPr="000614F1" w:rsidRDefault="00946ACA" w:rsidP="007339C6">
            <w:pPr>
              <w:pStyle w:val="Tabletext"/>
              <w:jc w:val="center"/>
              <w:rPr>
                <w:rFonts w:eastAsia="SimSun"/>
              </w:rPr>
            </w:pPr>
            <w:r w:rsidRPr="008B28D5">
              <w:rPr>
                <w:rFonts w:eastAsia="SimSun"/>
                <w:szCs w:val="22"/>
              </w:rPr>
              <w:t xml:space="preserve">777–787 </w:t>
            </w:r>
            <w:r w:rsidRPr="000614F1">
              <w:rPr>
                <w:rFonts w:eastAsia="SimSun"/>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03442D66" w14:textId="77777777" w:rsidR="00946ACA" w:rsidRPr="000614F1" w:rsidRDefault="00946ACA" w:rsidP="007339C6">
            <w:pPr>
              <w:pStyle w:val="Tabletext"/>
              <w:jc w:val="center"/>
              <w:rPr>
                <w:rFonts w:eastAsia="SimSun"/>
              </w:rPr>
            </w:pPr>
            <w:r w:rsidRPr="008B28D5">
              <w:rPr>
                <w:rFonts w:eastAsia="SimSun"/>
                <w:szCs w:val="22"/>
              </w:rPr>
              <w:t xml:space="preserve">–71 </w:t>
            </w:r>
            <w:r w:rsidRPr="000614F1">
              <w:rPr>
                <w:rFonts w:eastAsia="SimSun"/>
                <w:szCs w:val="22"/>
                <w:lang w:val="ru"/>
              </w:rPr>
              <w:t>дБм</w:t>
            </w:r>
          </w:p>
        </w:tc>
        <w:tc>
          <w:tcPr>
            <w:tcW w:w="1630" w:type="dxa"/>
            <w:tcBorders>
              <w:top w:val="single" w:sz="4" w:space="0" w:color="auto"/>
              <w:left w:val="single" w:sz="4" w:space="0" w:color="auto"/>
              <w:bottom w:val="single" w:sz="4" w:space="0" w:color="auto"/>
              <w:right w:val="single" w:sz="4" w:space="0" w:color="auto"/>
            </w:tcBorders>
          </w:tcPr>
          <w:p w14:paraId="698E5321" w14:textId="77777777" w:rsidR="00946ACA" w:rsidRPr="000614F1" w:rsidRDefault="00946ACA" w:rsidP="007339C6">
            <w:pPr>
              <w:pStyle w:val="Tabletext"/>
              <w:jc w:val="center"/>
              <w:rPr>
                <w:rFonts w:eastAsia="SimSun"/>
              </w:rPr>
            </w:pPr>
            <w:r w:rsidRPr="008B28D5">
              <w:rPr>
                <w:rFonts w:eastAsia="SimSun"/>
                <w:szCs w:val="22"/>
              </w:rPr>
              <w:t xml:space="preserve">100 </w:t>
            </w:r>
            <w:r w:rsidRPr="000614F1">
              <w:rPr>
                <w:rFonts w:eastAsia="SimSun"/>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14181839" w14:textId="77777777" w:rsidR="00946ACA" w:rsidRPr="000614F1" w:rsidRDefault="00946ACA" w:rsidP="007339C6">
            <w:pPr>
              <w:pStyle w:val="Tabletext"/>
              <w:jc w:val="center"/>
              <w:rPr>
                <w:rFonts w:eastAsia="SimSun"/>
              </w:rPr>
            </w:pPr>
          </w:p>
        </w:tc>
      </w:tr>
      <w:tr w:rsidR="00946ACA" w:rsidRPr="000614F1" w14:paraId="31E7DC37"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11C79911" w14:textId="77777777" w:rsidR="00946ACA" w:rsidRPr="000614F1" w:rsidRDefault="00946ACA" w:rsidP="007339C6">
            <w:pPr>
              <w:pStyle w:val="Tabletext"/>
              <w:jc w:val="center"/>
              <w:rPr>
                <w:rFonts w:eastAsia="SimSun"/>
              </w:rPr>
            </w:pPr>
            <w:r w:rsidRPr="008B28D5">
              <w:rPr>
                <w:szCs w:val="22"/>
              </w:rPr>
              <w:t xml:space="preserve">UTRA FDD </w:t>
            </w:r>
            <w:r w:rsidRPr="000614F1">
              <w:rPr>
                <w:szCs w:val="22"/>
                <w:lang w:val="ru"/>
              </w:rPr>
              <w:t>в</w:t>
            </w:r>
            <w:r w:rsidRPr="008B28D5">
              <w:rPr>
                <w:szCs w:val="22"/>
              </w:rPr>
              <w:t xml:space="preserve"> </w:t>
            </w:r>
            <w:r w:rsidRPr="000614F1">
              <w:rPr>
                <w:szCs w:val="22"/>
                <w:lang w:val="ru"/>
              </w:rPr>
              <w:t>полосе</w:t>
            </w:r>
            <w:r w:rsidRPr="008B28D5">
              <w:rPr>
                <w:szCs w:val="22"/>
              </w:rPr>
              <w:t xml:space="preserve"> XIV</w:t>
            </w:r>
            <w:r w:rsidRPr="008B28D5">
              <w:t xml:space="preserve"> </w:t>
            </w:r>
            <w:r w:rsidRPr="000614F1">
              <w:rPr>
                <w:lang w:val="ru"/>
              </w:rPr>
              <w:t>или</w:t>
            </w:r>
            <w:r w:rsidRPr="008B28D5">
              <w:t xml:space="preserve"> E-UTRA</w:t>
            </w:r>
            <w:r w:rsidRPr="008B28D5">
              <w:br/>
              <w:t xml:space="preserve"> </w:t>
            </w:r>
            <w:r w:rsidRPr="000614F1">
              <w:rPr>
                <w:lang w:val="ru"/>
              </w:rPr>
              <w:t>в</w:t>
            </w:r>
            <w:r w:rsidRPr="008B28D5">
              <w:t xml:space="preserve"> </w:t>
            </w:r>
            <w:r w:rsidRPr="000614F1">
              <w:rPr>
                <w:lang w:val="ru"/>
              </w:rPr>
              <w:t>полосе</w:t>
            </w:r>
            <w:r w:rsidRPr="008B28D5">
              <w:t xml:space="preserve"> 14</w:t>
            </w:r>
          </w:p>
        </w:tc>
        <w:tc>
          <w:tcPr>
            <w:tcW w:w="2197" w:type="dxa"/>
            <w:tcBorders>
              <w:top w:val="single" w:sz="4" w:space="0" w:color="auto"/>
              <w:left w:val="single" w:sz="4" w:space="0" w:color="auto"/>
              <w:bottom w:val="single" w:sz="4" w:space="0" w:color="auto"/>
              <w:right w:val="single" w:sz="4" w:space="0" w:color="auto"/>
            </w:tcBorders>
          </w:tcPr>
          <w:p w14:paraId="3147EB6E" w14:textId="77777777" w:rsidR="00946ACA" w:rsidRPr="000614F1" w:rsidRDefault="00946ACA" w:rsidP="007339C6">
            <w:pPr>
              <w:pStyle w:val="Tabletext"/>
              <w:jc w:val="center"/>
              <w:rPr>
                <w:rFonts w:eastAsia="SimSun"/>
              </w:rPr>
            </w:pPr>
            <w:r w:rsidRPr="008B28D5">
              <w:rPr>
                <w:rFonts w:eastAsia="SimSun"/>
                <w:szCs w:val="22"/>
              </w:rPr>
              <w:t xml:space="preserve">788–798 </w:t>
            </w:r>
            <w:r w:rsidRPr="000614F1">
              <w:rPr>
                <w:rFonts w:eastAsia="SimSun"/>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2F1FB507" w14:textId="77777777" w:rsidR="00946ACA" w:rsidRPr="000614F1" w:rsidRDefault="00946ACA" w:rsidP="007339C6">
            <w:pPr>
              <w:pStyle w:val="Tabletext"/>
              <w:jc w:val="center"/>
              <w:rPr>
                <w:rFonts w:eastAsia="SimSun"/>
              </w:rPr>
            </w:pPr>
            <w:r w:rsidRPr="008B28D5">
              <w:rPr>
                <w:rFonts w:eastAsia="SimSun"/>
                <w:szCs w:val="22"/>
              </w:rPr>
              <w:t xml:space="preserve">–71 </w:t>
            </w:r>
            <w:r w:rsidRPr="000614F1">
              <w:rPr>
                <w:rFonts w:eastAsia="SimSun"/>
                <w:szCs w:val="22"/>
                <w:lang w:val="ru"/>
              </w:rPr>
              <w:t>дБм</w:t>
            </w:r>
          </w:p>
        </w:tc>
        <w:tc>
          <w:tcPr>
            <w:tcW w:w="1630" w:type="dxa"/>
            <w:tcBorders>
              <w:top w:val="single" w:sz="4" w:space="0" w:color="auto"/>
              <w:left w:val="single" w:sz="4" w:space="0" w:color="auto"/>
              <w:bottom w:val="single" w:sz="4" w:space="0" w:color="auto"/>
              <w:right w:val="single" w:sz="4" w:space="0" w:color="auto"/>
            </w:tcBorders>
          </w:tcPr>
          <w:p w14:paraId="6E708DC1" w14:textId="77777777" w:rsidR="00946ACA" w:rsidRPr="000614F1" w:rsidRDefault="00946ACA" w:rsidP="007339C6">
            <w:pPr>
              <w:pStyle w:val="Tabletext"/>
              <w:jc w:val="center"/>
              <w:rPr>
                <w:rFonts w:eastAsia="SimSun"/>
              </w:rPr>
            </w:pPr>
            <w:r w:rsidRPr="008B28D5">
              <w:rPr>
                <w:rFonts w:eastAsia="SimSun"/>
                <w:szCs w:val="22"/>
              </w:rPr>
              <w:t xml:space="preserve">100 </w:t>
            </w:r>
            <w:r w:rsidRPr="000614F1">
              <w:rPr>
                <w:rFonts w:eastAsia="SimSun"/>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6EFB1880" w14:textId="77777777" w:rsidR="00946ACA" w:rsidRPr="000614F1" w:rsidRDefault="00946ACA" w:rsidP="007339C6">
            <w:pPr>
              <w:pStyle w:val="Tabletext"/>
              <w:jc w:val="center"/>
              <w:rPr>
                <w:rFonts w:eastAsia="SimSun"/>
              </w:rPr>
            </w:pPr>
          </w:p>
        </w:tc>
      </w:tr>
      <w:tr w:rsidR="00946ACA" w:rsidRPr="000614F1" w14:paraId="3B7BFD1B"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26F7EB3F" w14:textId="77777777" w:rsidR="00946ACA" w:rsidRPr="000614F1" w:rsidRDefault="00946ACA" w:rsidP="007339C6">
            <w:pPr>
              <w:pStyle w:val="Tabletext"/>
              <w:jc w:val="center"/>
            </w:pPr>
            <w:r w:rsidRPr="008B28D5">
              <w:t xml:space="preserve">E-UTRA </w:t>
            </w:r>
            <w:r w:rsidRPr="000614F1">
              <w:rPr>
                <w:lang w:val="ru"/>
              </w:rPr>
              <w:t>в</w:t>
            </w:r>
            <w:r w:rsidRPr="008B28D5">
              <w:t xml:space="preserve"> </w:t>
            </w:r>
            <w:r w:rsidRPr="000614F1">
              <w:rPr>
                <w:lang w:val="ru"/>
              </w:rPr>
              <w:t>полосе</w:t>
            </w:r>
            <w:r w:rsidRPr="008B28D5">
              <w:t xml:space="preserve"> 17</w:t>
            </w:r>
          </w:p>
        </w:tc>
        <w:tc>
          <w:tcPr>
            <w:tcW w:w="2197" w:type="dxa"/>
            <w:tcBorders>
              <w:top w:val="single" w:sz="4" w:space="0" w:color="auto"/>
              <w:left w:val="single" w:sz="4" w:space="0" w:color="auto"/>
              <w:bottom w:val="single" w:sz="4" w:space="0" w:color="auto"/>
              <w:right w:val="single" w:sz="4" w:space="0" w:color="auto"/>
            </w:tcBorders>
          </w:tcPr>
          <w:p w14:paraId="10088B62" w14:textId="77777777" w:rsidR="00946ACA" w:rsidRPr="000614F1" w:rsidRDefault="00946ACA" w:rsidP="007339C6">
            <w:pPr>
              <w:pStyle w:val="Tabletext"/>
              <w:jc w:val="center"/>
            </w:pPr>
            <w:r w:rsidRPr="008B28D5">
              <w:t xml:space="preserve">704–716 </w:t>
            </w:r>
            <w:r w:rsidRPr="000614F1">
              <w:rPr>
                <w:lang w:val="ru"/>
              </w:rPr>
              <w:t>МГц</w:t>
            </w:r>
          </w:p>
        </w:tc>
        <w:tc>
          <w:tcPr>
            <w:tcW w:w="1843" w:type="dxa"/>
            <w:tcBorders>
              <w:top w:val="single" w:sz="4" w:space="0" w:color="auto"/>
              <w:left w:val="single" w:sz="4" w:space="0" w:color="auto"/>
              <w:bottom w:val="single" w:sz="4" w:space="0" w:color="auto"/>
              <w:right w:val="single" w:sz="4" w:space="0" w:color="auto"/>
            </w:tcBorders>
          </w:tcPr>
          <w:p w14:paraId="32D7EA9F" w14:textId="77777777" w:rsidR="00946ACA" w:rsidRPr="000614F1" w:rsidRDefault="00946ACA" w:rsidP="007339C6">
            <w:pPr>
              <w:pStyle w:val="Tabletext"/>
              <w:jc w:val="center"/>
            </w:pPr>
            <w:r w:rsidRPr="008B28D5">
              <w:t xml:space="preserve">–71 </w:t>
            </w:r>
            <w:r w:rsidRPr="000614F1">
              <w:rPr>
                <w:lang w:val="ru"/>
              </w:rPr>
              <w:t>дБм</w:t>
            </w:r>
          </w:p>
        </w:tc>
        <w:tc>
          <w:tcPr>
            <w:tcW w:w="1630" w:type="dxa"/>
            <w:tcBorders>
              <w:top w:val="single" w:sz="4" w:space="0" w:color="auto"/>
              <w:left w:val="single" w:sz="4" w:space="0" w:color="auto"/>
              <w:bottom w:val="single" w:sz="4" w:space="0" w:color="auto"/>
              <w:right w:val="single" w:sz="4" w:space="0" w:color="auto"/>
            </w:tcBorders>
          </w:tcPr>
          <w:p w14:paraId="20509C32" w14:textId="77777777" w:rsidR="00946ACA" w:rsidRPr="000614F1" w:rsidRDefault="00946ACA" w:rsidP="007339C6">
            <w:pPr>
              <w:pStyle w:val="Tabletext"/>
              <w:jc w:val="center"/>
            </w:pPr>
            <w:r w:rsidRPr="008B28D5">
              <w:t xml:space="preserve">100 </w:t>
            </w:r>
            <w:r w:rsidRPr="000614F1">
              <w:rPr>
                <w:lang w:val="ru"/>
              </w:rPr>
              <w:t>кГц</w:t>
            </w:r>
          </w:p>
        </w:tc>
        <w:tc>
          <w:tcPr>
            <w:tcW w:w="1559" w:type="dxa"/>
            <w:tcBorders>
              <w:top w:val="single" w:sz="4" w:space="0" w:color="auto"/>
              <w:left w:val="single" w:sz="4" w:space="0" w:color="auto"/>
              <w:bottom w:val="single" w:sz="4" w:space="0" w:color="auto"/>
              <w:right w:val="single" w:sz="4" w:space="0" w:color="auto"/>
            </w:tcBorders>
          </w:tcPr>
          <w:p w14:paraId="4F84FA1D" w14:textId="77777777" w:rsidR="00946ACA" w:rsidRPr="000614F1" w:rsidRDefault="00946ACA" w:rsidP="007339C6">
            <w:pPr>
              <w:pStyle w:val="Tabletext"/>
              <w:jc w:val="center"/>
              <w:rPr>
                <w:rFonts w:eastAsia="SimSun"/>
              </w:rPr>
            </w:pPr>
          </w:p>
        </w:tc>
      </w:tr>
    </w:tbl>
    <w:p w14:paraId="1EA9D518" w14:textId="77777777" w:rsidR="00946ACA" w:rsidRDefault="00946ACA" w:rsidP="00781534">
      <w:pPr>
        <w:pageBreakBefore/>
        <w:spacing w:after="120"/>
        <w:jc w:val="center"/>
        <w:rPr>
          <w:lang w:val="ru-RU"/>
        </w:rPr>
      </w:pPr>
      <w:r w:rsidRPr="000614F1">
        <w:rPr>
          <w:lang w:val="ru"/>
        </w:rPr>
        <w:lastRenderedPageBreak/>
        <w:t>ТАБЛИЦА 14</w:t>
      </w:r>
      <w:r>
        <w:rPr>
          <w:lang w:val="ru"/>
        </w:rPr>
        <w:t xml:space="preserve"> (</w:t>
      </w:r>
      <w:r w:rsidRPr="0001455D">
        <w:rPr>
          <w:i/>
          <w:lang w:val="ru"/>
        </w:rPr>
        <w:t>окончание</w:t>
      </w:r>
      <w:r>
        <w:rPr>
          <w:lang w:val="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197"/>
        <w:gridCol w:w="1843"/>
        <w:gridCol w:w="1630"/>
        <w:gridCol w:w="1559"/>
      </w:tblGrid>
      <w:tr w:rsidR="00946ACA" w:rsidRPr="000614F1" w14:paraId="22D1F405"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7460BCDA" w14:textId="77777777" w:rsidR="00946ACA" w:rsidRPr="000614F1" w:rsidRDefault="00946ACA" w:rsidP="007339C6">
            <w:pPr>
              <w:pStyle w:val="Tablehead"/>
            </w:pPr>
            <w:r w:rsidRPr="000614F1">
              <w:rPr>
                <w:bCs/>
                <w:lang w:val="ru"/>
              </w:rPr>
              <w:t>Тип домашней БС</w:t>
            </w:r>
          </w:p>
        </w:tc>
        <w:tc>
          <w:tcPr>
            <w:tcW w:w="2197" w:type="dxa"/>
            <w:tcBorders>
              <w:top w:val="single" w:sz="4" w:space="0" w:color="auto"/>
              <w:left w:val="single" w:sz="4" w:space="0" w:color="auto"/>
              <w:bottom w:val="single" w:sz="4" w:space="0" w:color="auto"/>
              <w:right w:val="single" w:sz="4" w:space="0" w:color="auto"/>
            </w:tcBorders>
            <w:vAlign w:val="center"/>
          </w:tcPr>
          <w:p w14:paraId="3E39EDCF" w14:textId="77777777" w:rsidR="00946ACA" w:rsidRPr="000614F1" w:rsidRDefault="00946ACA" w:rsidP="007339C6">
            <w:pPr>
              <w:pStyle w:val="Tablehead"/>
            </w:pPr>
            <w:r w:rsidRPr="000614F1">
              <w:rPr>
                <w:bCs/>
                <w:lang w:val="ru"/>
              </w:rPr>
              <w:t>Полоса частот для требования к сосуществованию</w:t>
            </w:r>
          </w:p>
        </w:tc>
        <w:tc>
          <w:tcPr>
            <w:tcW w:w="1843" w:type="dxa"/>
            <w:tcBorders>
              <w:top w:val="single" w:sz="4" w:space="0" w:color="auto"/>
              <w:left w:val="single" w:sz="4" w:space="0" w:color="auto"/>
              <w:bottom w:val="single" w:sz="4" w:space="0" w:color="auto"/>
              <w:right w:val="single" w:sz="4" w:space="0" w:color="auto"/>
            </w:tcBorders>
            <w:vAlign w:val="center"/>
          </w:tcPr>
          <w:p w14:paraId="4F64E65B" w14:textId="77777777" w:rsidR="00946ACA" w:rsidRPr="000614F1" w:rsidRDefault="00946ACA" w:rsidP="007339C6">
            <w:pPr>
              <w:pStyle w:val="Tablehead"/>
              <w:ind w:left="-57" w:right="-57"/>
            </w:pPr>
            <w:r w:rsidRPr="000614F1">
              <w:rPr>
                <w:bCs/>
                <w:lang w:val="ru"/>
              </w:rPr>
              <w:t>Максимальный уровень</w:t>
            </w:r>
          </w:p>
        </w:tc>
        <w:tc>
          <w:tcPr>
            <w:tcW w:w="1630" w:type="dxa"/>
            <w:tcBorders>
              <w:top w:val="single" w:sz="4" w:space="0" w:color="auto"/>
              <w:left w:val="single" w:sz="4" w:space="0" w:color="auto"/>
              <w:bottom w:val="single" w:sz="4" w:space="0" w:color="auto"/>
              <w:right w:val="single" w:sz="4" w:space="0" w:color="auto"/>
            </w:tcBorders>
            <w:vAlign w:val="center"/>
          </w:tcPr>
          <w:p w14:paraId="6CE607D3" w14:textId="77777777" w:rsidR="00946ACA" w:rsidRPr="000614F1" w:rsidRDefault="00946ACA" w:rsidP="007339C6">
            <w:pPr>
              <w:pStyle w:val="Tablehead"/>
            </w:pPr>
            <w:r w:rsidRPr="000614F1">
              <w:rPr>
                <w:bCs/>
                <w:lang w:val="ru"/>
              </w:rPr>
              <w:t>Ширина полосы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14:paraId="4FC71087" w14:textId="77777777" w:rsidR="00946ACA" w:rsidRPr="000614F1" w:rsidRDefault="00946ACA" w:rsidP="007339C6">
            <w:pPr>
              <w:pStyle w:val="Tablehead"/>
            </w:pPr>
            <w:r w:rsidRPr="000614F1">
              <w:rPr>
                <w:bCs/>
                <w:lang w:val="ru"/>
              </w:rPr>
              <w:t>Примечание</w:t>
            </w:r>
          </w:p>
        </w:tc>
      </w:tr>
      <w:tr w:rsidR="00946ACA" w:rsidRPr="000614F1" w14:paraId="3F5FF1CB"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6B8B29A6" w14:textId="77777777" w:rsidR="00946ACA" w:rsidRPr="000614F1" w:rsidRDefault="00946ACA" w:rsidP="007339C6">
            <w:pPr>
              <w:pStyle w:val="Tabletext"/>
              <w:jc w:val="center"/>
              <w:rPr>
                <w:rFonts w:eastAsia="SimSun"/>
              </w:rPr>
            </w:pPr>
            <w:r w:rsidRPr="008B28D5">
              <w:rPr>
                <w:szCs w:val="22"/>
              </w:rPr>
              <w:t xml:space="preserve">UTRA FDD </w:t>
            </w:r>
            <w:r w:rsidRPr="000614F1">
              <w:rPr>
                <w:szCs w:val="22"/>
                <w:lang w:val="ru"/>
              </w:rPr>
              <w:t>в</w:t>
            </w:r>
            <w:r w:rsidRPr="008B28D5">
              <w:rPr>
                <w:szCs w:val="22"/>
              </w:rPr>
              <w:t xml:space="preserve"> </w:t>
            </w:r>
            <w:r w:rsidRPr="000614F1">
              <w:rPr>
                <w:szCs w:val="22"/>
                <w:lang w:val="ru"/>
              </w:rPr>
              <w:t>полосе</w:t>
            </w:r>
            <w:r w:rsidRPr="008B28D5">
              <w:rPr>
                <w:szCs w:val="22"/>
              </w:rPr>
              <w:t xml:space="preserve"> XX</w:t>
            </w:r>
            <w:r w:rsidRPr="008B28D5">
              <w:t xml:space="preserve"> </w:t>
            </w:r>
            <w:r w:rsidRPr="008B28D5">
              <w:br/>
            </w:r>
            <w:r w:rsidRPr="000614F1">
              <w:rPr>
                <w:lang w:val="ru"/>
              </w:rPr>
              <w:t>или</w:t>
            </w:r>
            <w:r w:rsidRPr="008B28D5">
              <w:t xml:space="preserve"> E-UTRA </w:t>
            </w:r>
            <w:r w:rsidRPr="00230962">
              <w:br/>
            </w:r>
            <w:r w:rsidRPr="000614F1">
              <w:rPr>
                <w:lang w:val="ru"/>
              </w:rPr>
              <w:t>в</w:t>
            </w:r>
            <w:r w:rsidRPr="008B28D5">
              <w:t xml:space="preserve"> </w:t>
            </w:r>
            <w:r w:rsidRPr="000614F1">
              <w:rPr>
                <w:lang w:val="ru"/>
              </w:rPr>
              <w:t>полосе</w:t>
            </w:r>
            <w:r w:rsidRPr="008B28D5">
              <w:t xml:space="preserve"> 20</w:t>
            </w:r>
          </w:p>
        </w:tc>
        <w:tc>
          <w:tcPr>
            <w:tcW w:w="2197" w:type="dxa"/>
            <w:tcBorders>
              <w:top w:val="single" w:sz="4" w:space="0" w:color="auto"/>
              <w:left w:val="single" w:sz="4" w:space="0" w:color="auto"/>
              <w:bottom w:val="single" w:sz="4" w:space="0" w:color="auto"/>
              <w:right w:val="single" w:sz="4" w:space="0" w:color="auto"/>
            </w:tcBorders>
          </w:tcPr>
          <w:p w14:paraId="54C9AA3B" w14:textId="77777777" w:rsidR="00946ACA" w:rsidRPr="000614F1" w:rsidRDefault="00946ACA" w:rsidP="007339C6">
            <w:pPr>
              <w:pStyle w:val="Tabletext"/>
              <w:jc w:val="center"/>
              <w:rPr>
                <w:rFonts w:eastAsia="SimSun"/>
              </w:rPr>
            </w:pPr>
            <w:r w:rsidRPr="008B28D5">
              <w:rPr>
                <w:rFonts w:eastAsia="SimSun"/>
                <w:szCs w:val="22"/>
              </w:rPr>
              <w:t>832</w:t>
            </w:r>
            <w:r w:rsidRPr="00230962">
              <w:rPr>
                <w:rFonts w:eastAsia="SimSun"/>
                <w:szCs w:val="22"/>
              </w:rPr>
              <w:t xml:space="preserve">–862 </w:t>
            </w:r>
            <w:r w:rsidRPr="000614F1">
              <w:rPr>
                <w:rFonts w:eastAsia="SimSun"/>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57948D0C" w14:textId="77777777" w:rsidR="00946ACA" w:rsidRPr="000614F1" w:rsidRDefault="00946ACA" w:rsidP="007339C6">
            <w:pPr>
              <w:pStyle w:val="Tabletext"/>
              <w:jc w:val="center"/>
              <w:rPr>
                <w:rFonts w:eastAsia="SimSun"/>
              </w:rPr>
            </w:pPr>
            <w:r w:rsidRPr="00230962">
              <w:rPr>
                <w:rFonts w:eastAsia="SimSun"/>
                <w:szCs w:val="22"/>
              </w:rPr>
              <w:t xml:space="preserve">–71 </w:t>
            </w:r>
            <w:r w:rsidRPr="000614F1">
              <w:rPr>
                <w:rFonts w:eastAsia="SimSun"/>
                <w:szCs w:val="22"/>
                <w:lang w:val="ru"/>
              </w:rPr>
              <w:t>дБм</w:t>
            </w:r>
          </w:p>
        </w:tc>
        <w:tc>
          <w:tcPr>
            <w:tcW w:w="1630" w:type="dxa"/>
            <w:tcBorders>
              <w:top w:val="single" w:sz="4" w:space="0" w:color="auto"/>
              <w:left w:val="single" w:sz="4" w:space="0" w:color="auto"/>
              <w:bottom w:val="single" w:sz="4" w:space="0" w:color="auto"/>
              <w:right w:val="single" w:sz="4" w:space="0" w:color="auto"/>
            </w:tcBorders>
          </w:tcPr>
          <w:p w14:paraId="78F3E99C" w14:textId="77777777" w:rsidR="00946ACA" w:rsidRPr="000614F1" w:rsidRDefault="00946ACA" w:rsidP="007339C6">
            <w:pPr>
              <w:pStyle w:val="Tabletext"/>
              <w:jc w:val="center"/>
              <w:rPr>
                <w:rFonts w:eastAsia="SimSun"/>
              </w:rPr>
            </w:pPr>
            <w:r w:rsidRPr="00230962">
              <w:rPr>
                <w:rFonts w:eastAsia="SimSun"/>
                <w:szCs w:val="22"/>
              </w:rPr>
              <w:t xml:space="preserve">100 </w:t>
            </w:r>
            <w:r w:rsidRPr="000614F1">
              <w:rPr>
                <w:rFonts w:eastAsia="SimSun"/>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40560739" w14:textId="77777777" w:rsidR="00946ACA" w:rsidRPr="000614F1" w:rsidRDefault="00946ACA" w:rsidP="007339C6">
            <w:pPr>
              <w:pStyle w:val="Tabletext"/>
              <w:jc w:val="center"/>
              <w:rPr>
                <w:rFonts w:eastAsia="SimSun"/>
              </w:rPr>
            </w:pPr>
          </w:p>
        </w:tc>
      </w:tr>
      <w:tr w:rsidR="00946ACA" w:rsidRPr="000614F1" w14:paraId="3EFDB18D"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tcPr>
          <w:p w14:paraId="5ECBDBA6" w14:textId="77777777" w:rsidR="00946ACA" w:rsidRPr="000614F1" w:rsidRDefault="00946ACA" w:rsidP="007339C6">
            <w:pPr>
              <w:pStyle w:val="Tabletext"/>
              <w:jc w:val="center"/>
              <w:rPr>
                <w:rFonts w:eastAsia="SimSun"/>
              </w:rPr>
            </w:pPr>
            <w:r w:rsidRPr="001E5E2A">
              <w:rPr>
                <w:szCs w:val="22"/>
              </w:rPr>
              <w:t xml:space="preserve">UTRA FDD </w:t>
            </w:r>
            <w:r w:rsidRPr="001E5E2A">
              <w:rPr>
                <w:szCs w:val="22"/>
              </w:rPr>
              <w:br/>
            </w:r>
            <w:r w:rsidRPr="000614F1">
              <w:rPr>
                <w:szCs w:val="22"/>
                <w:lang w:val="ru"/>
              </w:rPr>
              <w:t>в</w:t>
            </w:r>
            <w:r w:rsidRPr="001E5E2A">
              <w:rPr>
                <w:szCs w:val="22"/>
              </w:rPr>
              <w:t xml:space="preserve"> </w:t>
            </w:r>
            <w:r w:rsidRPr="000614F1">
              <w:rPr>
                <w:szCs w:val="22"/>
                <w:lang w:val="ru"/>
              </w:rPr>
              <w:t>полосе</w:t>
            </w:r>
            <w:r w:rsidRPr="001E5E2A">
              <w:rPr>
                <w:szCs w:val="22"/>
              </w:rPr>
              <w:t xml:space="preserve"> XXI</w:t>
            </w:r>
            <w:r w:rsidRPr="001E5E2A">
              <w:t xml:space="preserve"> </w:t>
            </w:r>
            <w:r w:rsidRPr="001E5E2A">
              <w:br/>
            </w:r>
            <w:r w:rsidRPr="000614F1">
              <w:rPr>
                <w:lang w:val="ru"/>
              </w:rPr>
              <w:t>или</w:t>
            </w:r>
            <w:r w:rsidRPr="001E5E2A">
              <w:t xml:space="preserve"> E-UTRA </w:t>
            </w:r>
            <w:r w:rsidRPr="001E5E2A">
              <w:br/>
            </w:r>
            <w:r w:rsidRPr="000614F1">
              <w:rPr>
                <w:lang w:val="ru"/>
              </w:rPr>
              <w:t>в</w:t>
            </w:r>
            <w:r w:rsidRPr="001E5E2A">
              <w:t xml:space="preserve"> </w:t>
            </w:r>
            <w:r w:rsidRPr="000614F1">
              <w:rPr>
                <w:lang w:val="ru"/>
              </w:rPr>
              <w:t>полосе</w:t>
            </w:r>
            <w:r w:rsidRPr="001E5E2A">
              <w:t xml:space="preserve"> 21</w:t>
            </w:r>
          </w:p>
        </w:tc>
        <w:tc>
          <w:tcPr>
            <w:tcW w:w="2197" w:type="dxa"/>
            <w:tcBorders>
              <w:top w:val="single" w:sz="4" w:space="0" w:color="auto"/>
              <w:left w:val="single" w:sz="4" w:space="0" w:color="auto"/>
              <w:bottom w:val="single" w:sz="4" w:space="0" w:color="auto"/>
              <w:right w:val="single" w:sz="4" w:space="0" w:color="auto"/>
            </w:tcBorders>
          </w:tcPr>
          <w:p w14:paraId="4DB66684" w14:textId="77777777" w:rsidR="00946ACA" w:rsidRPr="000614F1" w:rsidRDefault="00946ACA" w:rsidP="007339C6">
            <w:pPr>
              <w:pStyle w:val="Tabletext"/>
              <w:jc w:val="center"/>
              <w:rPr>
                <w:rFonts w:eastAsia="SimSun"/>
              </w:rPr>
            </w:pPr>
            <w:r w:rsidRPr="001E5E2A">
              <w:rPr>
                <w:rFonts w:eastAsia="SimSun"/>
                <w:szCs w:val="22"/>
              </w:rPr>
              <w:t xml:space="preserve">1 447,9–1 462,9 </w:t>
            </w:r>
            <w:r w:rsidRPr="000614F1">
              <w:rPr>
                <w:rFonts w:eastAsia="SimSun"/>
                <w:szCs w:val="22"/>
                <w:lang w:val="ru"/>
              </w:rPr>
              <w:t>МГц</w:t>
            </w:r>
          </w:p>
        </w:tc>
        <w:tc>
          <w:tcPr>
            <w:tcW w:w="1843" w:type="dxa"/>
            <w:tcBorders>
              <w:top w:val="single" w:sz="4" w:space="0" w:color="auto"/>
              <w:left w:val="single" w:sz="4" w:space="0" w:color="auto"/>
              <w:bottom w:val="single" w:sz="4" w:space="0" w:color="auto"/>
              <w:right w:val="single" w:sz="4" w:space="0" w:color="auto"/>
            </w:tcBorders>
          </w:tcPr>
          <w:p w14:paraId="6987AF6A" w14:textId="77777777" w:rsidR="00946ACA" w:rsidRPr="000614F1" w:rsidRDefault="00946ACA" w:rsidP="007339C6">
            <w:pPr>
              <w:pStyle w:val="Tabletext"/>
              <w:jc w:val="center"/>
              <w:rPr>
                <w:rFonts w:eastAsia="SimSun"/>
              </w:rPr>
            </w:pPr>
            <w:r w:rsidRPr="001E5E2A">
              <w:rPr>
                <w:rFonts w:eastAsia="SimSun"/>
                <w:szCs w:val="22"/>
              </w:rPr>
              <w:t xml:space="preserve">–71 </w:t>
            </w:r>
            <w:r w:rsidRPr="000614F1">
              <w:rPr>
                <w:rFonts w:eastAsia="SimSun"/>
                <w:szCs w:val="22"/>
                <w:lang w:val="ru"/>
              </w:rPr>
              <w:t>дБм</w:t>
            </w:r>
          </w:p>
        </w:tc>
        <w:tc>
          <w:tcPr>
            <w:tcW w:w="1630" w:type="dxa"/>
            <w:tcBorders>
              <w:top w:val="single" w:sz="4" w:space="0" w:color="auto"/>
              <w:left w:val="single" w:sz="4" w:space="0" w:color="auto"/>
              <w:bottom w:val="single" w:sz="4" w:space="0" w:color="auto"/>
              <w:right w:val="single" w:sz="4" w:space="0" w:color="auto"/>
            </w:tcBorders>
          </w:tcPr>
          <w:p w14:paraId="15617111" w14:textId="77777777" w:rsidR="00946ACA" w:rsidRPr="000614F1" w:rsidRDefault="00946ACA" w:rsidP="007339C6">
            <w:pPr>
              <w:pStyle w:val="Tabletext"/>
              <w:jc w:val="center"/>
              <w:rPr>
                <w:rFonts w:eastAsia="SimSun"/>
              </w:rPr>
            </w:pPr>
            <w:r w:rsidRPr="001E5E2A">
              <w:rPr>
                <w:rFonts w:eastAsia="SimSun"/>
                <w:szCs w:val="22"/>
              </w:rPr>
              <w:t xml:space="preserve">100 </w:t>
            </w:r>
            <w:r w:rsidRPr="000614F1">
              <w:rPr>
                <w:rFonts w:eastAsia="SimSun"/>
                <w:szCs w:val="22"/>
                <w:lang w:val="ru"/>
              </w:rPr>
              <w:t>кГц</w:t>
            </w:r>
          </w:p>
        </w:tc>
        <w:tc>
          <w:tcPr>
            <w:tcW w:w="1559" w:type="dxa"/>
            <w:tcBorders>
              <w:top w:val="single" w:sz="4" w:space="0" w:color="auto"/>
              <w:left w:val="single" w:sz="4" w:space="0" w:color="auto"/>
              <w:bottom w:val="single" w:sz="4" w:space="0" w:color="auto"/>
              <w:right w:val="single" w:sz="4" w:space="0" w:color="auto"/>
            </w:tcBorders>
          </w:tcPr>
          <w:p w14:paraId="563B60CE" w14:textId="77777777" w:rsidR="00946ACA" w:rsidRPr="000614F1" w:rsidRDefault="00946ACA" w:rsidP="007339C6">
            <w:pPr>
              <w:pStyle w:val="Tabletext"/>
              <w:jc w:val="center"/>
              <w:rPr>
                <w:rFonts w:eastAsia="SimSun"/>
              </w:rPr>
            </w:pPr>
          </w:p>
        </w:tc>
      </w:tr>
      <w:tr w:rsidR="00946ACA" w:rsidRPr="000614F1" w14:paraId="2B6DB46C"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25914B96" w14:textId="77777777" w:rsidR="00946ACA" w:rsidRPr="000614F1" w:rsidRDefault="00946ACA" w:rsidP="007339C6">
            <w:pPr>
              <w:pStyle w:val="Tabletext"/>
              <w:jc w:val="center"/>
            </w:pPr>
            <w:r w:rsidRPr="001E5E2A">
              <w:t>UTRA FDD</w:t>
            </w:r>
            <w:r w:rsidRPr="00230962">
              <w:br/>
            </w:r>
            <w:r w:rsidRPr="001E5E2A">
              <w:t xml:space="preserve"> </w:t>
            </w:r>
            <w:r w:rsidRPr="000614F1">
              <w:rPr>
                <w:lang w:val="ru"/>
              </w:rPr>
              <w:t>в</w:t>
            </w:r>
            <w:r w:rsidRPr="001E5E2A">
              <w:t xml:space="preserve"> </w:t>
            </w:r>
            <w:r w:rsidRPr="000614F1">
              <w:rPr>
                <w:lang w:val="ru"/>
              </w:rPr>
              <w:t>полосе</w:t>
            </w:r>
            <w:r w:rsidRPr="001E5E2A">
              <w:t xml:space="preserve"> XXII </w:t>
            </w:r>
            <w:r>
              <w:rPr>
                <w:lang w:val="ru-RU"/>
              </w:rPr>
              <w:br/>
            </w:r>
            <w:r w:rsidRPr="000614F1">
              <w:rPr>
                <w:lang w:val="ru"/>
              </w:rPr>
              <w:t>или</w:t>
            </w:r>
            <w:r w:rsidRPr="001E5E2A">
              <w:t xml:space="preserve"> E-UTRA </w:t>
            </w:r>
            <w:r>
              <w:rPr>
                <w:lang w:val="ru-RU"/>
              </w:rPr>
              <w:br/>
            </w:r>
            <w:r w:rsidRPr="000614F1">
              <w:rPr>
                <w:lang w:val="ru"/>
              </w:rPr>
              <w:t>в</w:t>
            </w:r>
            <w:r w:rsidRPr="001E5E2A">
              <w:t xml:space="preserve"> </w:t>
            </w:r>
            <w:r w:rsidRPr="000614F1">
              <w:rPr>
                <w:lang w:val="ru"/>
              </w:rPr>
              <w:t>полосе</w:t>
            </w:r>
            <w:r w:rsidRPr="001E5E2A">
              <w:t xml:space="preserve"> 22</w:t>
            </w:r>
          </w:p>
        </w:tc>
        <w:tc>
          <w:tcPr>
            <w:tcW w:w="2197" w:type="dxa"/>
            <w:tcBorders>
              <w:top w:val="single" w:sz="4" w:space="0" w:color="auto"/>
              <w:left w:val="single" w:sz="4" w:space="0" w:color="auto"/>
              <w:bottom w:val="single" w:sz="4" w:space="0" w:color="auto"/>
              <w:right w:val="single" w:sz="4" w:space="0" w:color="auto"/>
            </w:tcBorders>
          </w:tcPr>
          <w:p w14:paraId="520D7968" w14:textId="77777777" w:rsidR="00946ACA" w:rsidRPr="000614F1" w:rsidRDefault="00946ACA" w:rsidP="007339C6">
            <w:pPr>
              <w:pStyle w:val="Tabletext"/>
              <w:jc w:val="center"/>
            </w:pPr>
            <w:r w:rsidRPr="001E5E2A">
              <w:t xml:space="preserve">3 410–3 490 </w:t>
            </w:r>
            <w:r w:rsidRPr="000614F1">
              <w:rPr>
                <w:lang w:val="ru"/>
              </w:rPr>
              <w:t>МГц</w:t>
            </w:r>
          </w:p>
        </w:tc>
        <w:tc>
          <w:tcPr>
            <w:tcW w:w="1843" w:type="dxa"/>
            <w:tcBorders>
              <w:top w:val="single" w:sz="4" w:space="0" w:color="auto"/>
              <w:left w:val="single" w:sz="4" w:space="0" w:color="auto"/>
              <w:bottom w:val="single" w:sz="4" w:space="0" w:color="auto"/>
              <w:right w:val="single" w:sz="4" w:space="0" w:color="auto"/>
            </w:tcBorders>
          </w:tcPr>
          <w:p w14:paraId="69F7624C" w14:textId="77777777" w:rsidR="00946ACA" w:rsidRPr="000614F1" w:rsidRDefault="00946ACA" w:rsidP="007339C6">
            <w:pPr>
              <w:pStyle w:val="Tabletext"/>
              <w:jc w:val="center"/>
            </w:pPr>
            <w:r w:rsidRPr="001E5E2A">
              <w:t xml:space="preserve">–71 </w:t>
            </w:r>
            <w:r w:rsidRPr="000614F1">
              <w:rPr>
                <w:lang w:val="ru"/>
              </w:rPr>
              <w:t>дБм</w:t>
            </w:r>
          </w:p>
        </w:tc>
        <w:tc>
          <w:tcPr>
            <w:tcW w:w="1630" w:type="dxa"/>
            <w:tcBorders>
              <w:top w:val="single" w:sz="4" w:space="0" w:color="auto"/>
              <w:left w:val="single" w:sz="4" w:space="0" w:color="auto"/>
              <w:bottom w:val="single" w:sz="4" w:space="0" w:color="auto"/>
              <w:right w:val="single" w:sz="4" w:space="0" w:color="auto"/>
            </w:tcBorders>
          </w:tcPr>
          <w:p w14:paraId="5282DD71" w14:textId="77777777" w:rsidR="00946ACA" w:rsidRPr="000614F1" w:rsidRDefault="00946ACA" w:rsidP="007339C6">
            <w:pPr>
              <w:pStyle w:val="Tabletext"/>
              <w:jc w:val="center"/>
            </w:pPr>
            <w:r w:rsidRPr="001E5E2A">
              <w:t xml:space="preserve">100 </w:t>
            </w:r>
            <w:r w:rsidRPr="000614F1">
              <w:rPr>
                <w:lang w:val="ru"/>
              </w:rPr>
              <w:t>кГц</w:t>
            </w:r>
          </w:p>
        </w:tc>
        <w:tc>
          <w:tcPr>
            <w:tcW w:w="1559" w:type="dxa"/>
            <w:tcBorders>
              <w:top w:val="single" w:sz="4" w:space="0" w:color="auto"/>
              <w:left w:val="single" w:sz="4" w:space="0" w:color="auto"/>
              <w:bottom w:val="single" w:sz="4" w:space="0" w:color="auto"/>
              <w:right w:val="single" w:sz="4" w:space="0" w:color="auto"/>
            </w:tcBorders>
          </w:tcPr>
          <w:p w14:paraId="01761E1B" w14:textId="77777777" w:rsidR="00946ACA" w:rsidRPr="000614F1" w:rsidRDefault="00946ACA" w:rsidP="007339C6">
            <w:pPr>
              <w:pStyle w:val="Tabletext"/>
              <w:jc w:val="center"/>
            </w:pPr>
          </w:p>
        </w:tc>
      </w:tr>
      <w:tr w:rsidR="00946ACA" w:rsidRPr="000614F1" w14:paraId="22913EB8"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2AAF5912" w14:textId="77777777" w:rsidR="00946ACA" w:rsidRPr="000614F1" w:rsidRDefault="00946ACA" w:rsidP="007339C6">
            <w:pPr>
              <w:pStyle w:val="Tabletext"/>
              <w:jc w:val="center"/>
            </w:pPr>
            <w:r w:rsidRPr="001E5E2A">
              <w:t xml:space="preserve">E-UTRA FDD </w:t>
            </w:r>
            <w:r w:rsidRPr="001E5E2A">
              <w:br/>
            </w:r>
            <w:r w:rsidRPr="000614F1">
              <w:rPr>
                <w:lang w:val="ru"/>
              </w:rPr>
              <w:t>в</w:t>
            </w:r>
            <w:r w:rsidRPr="001E5E2A">
              <w:t xml:space="preserve"> </w:t>
            </w:r>
            <w:r w:rsidRPr="000614F1">
              <w:rPr>
                <w:lang w:val="ru"/>
              </w:rPr>
              <w:t>полосе</w:t>
            </w:r>
            <w:r w:rsidRPr="001E5E2A">
              <w:t xml:space="preserve"> 24</w:t>
            </w:r>
          </w:p>
        </w:tc>
        <w:tc>
          <w:tcPr>
            <w:tcW w:w="2197" w:type="dxa"/>
            <w:tcBorders>
              <w:top w:val="single" w:sz="4" w:space="0" w:color="auto"/>
              <w:left w:val="single" w:sz="4" w:space="0" w:color="auto"/>
              <w:bottom w:val="single" w:sz="4" w:space="0" w:color="auto"/>
              <w:right w:val="single" w:sz="4" w:space="0" w:color="auto"/>
            </w:tcBorders>
          </w:tcPr>
          <w:p w14:paraId="23F8D19C" w14:textId="77777777" w:rsidR="00946ACA" w:rsidRPr="000614F1" w:rsidRDefault="00946ACA" w:rsidP="007339C6">
            <w:pPr>
              <w:pStyle w:val="Tabletext"/>
              <w:jc w:val="center"/>
            </w:pPr>
            <w:r w:rsidRPr="001E5E2A">
              <w:t xml:space="preserve">1 626,5–1 660,5 </w:t>
            </w:r>
            <w:r w:rsidRPr="000614F1">
              <w:rPr>
                <w:lang w:val="ru"/>
              </w:rPr>
              <w:t>МГц</w:t>
            </w:r>
          </w:p>
        </w:tc>
        <w:tc>
          <w:tcPr>
            <w:tcW w:w="1843" w:type="dxa"/>
            <w:tcBorders>
              <w:top w:val="single" w:sz="4" w:space="0" w:color="auto"/>
              <w:left w:val="single" w:sz="4" w:space="0" w:color="auto"/>
              <w:bottom w:val="single" w:sz="4" w:space="0" w:color="auto"/>
              <w:right w:val="single" w:sz="4" w:space="0" w:color="auto"/>
            </w:tcBorders>
          </w:tcPr>
          <w:p w14:paraId="1B8E0323" w14:textId="77777777" w:rsidR="00946ACA" w:rsidRPr="000614F1" w:rsidRDefault="00946ACA" w:rsidP="007339C6">
            <w:pPr>
              <w:pStyle w:val="Tabletext"/>
              <w:jc w:val="center"/>
            </w:pPr>
            <w:r w:rsidRPr="001E5E2A">
              <w:t xml:space="preserve">–71 </w:t>
            </w:r>
            <w:r w:rsidRPr="000614F1">
              <w:rPr>
                <w:lang w:val="ru"/>
              </w:rPr>
              <w:t>дБм</w:t>
            </w:r>
          </w:p>
        </w:tc>
        <w:tc>
          <w:tcPr>
            <w:tcW w:w="1630" w:type="dxa"/>
            <w:tcBorders>
              <w:top w:val="single" w:sz="4" w:space="0" w:color="auto"/>
              <w:left w:val="single" w:sz="4" w:space="0" w:color="auto"/>
              <w:bottom w:val="single" w:sz="4" w:space="0" w:color="auto"/>
              <w:right w:val="single" w:sz="4" w:space="0" w:color="auto"/>
            </w:tcBorders>
          </w:tcPr>
          <w:p w14:paraId="321B0D0D" w14:textId="77777777" w:rsidR="00946ACA" w:rsidRPr="000614F1" w:rsidRDefault="00946ACA" w:rsidP="007339C6">
            <w:pPr>
              <w:pStyle w:val="Tabletext"/>
              <w:jc w:val="center"/>
            </w:pPr>
            <w:r w:rsidRPr="001E5E2A">
              <w:t xml:space="preserve">100 </w:t>
            </w:r>
            <w:r w:rsidRPr="000614F1">
              <w:rPr>
                <w:lang w:val="ru"/>
              </w:rPr>
              <w:t>кГц</w:t>
            </w:r>
          </w:p>
        </w:tc>
        <w:tc>
          <w:tcPr>
            <w:tcW w:w="1559" w:type="dxa"/>
            <w:tcBorders>
              <w:top w:val="single" w:sz="4" w:space="0" w:color="auto"/>
              <w:left w:val="single" w:sz="4" w:space="0" w:color="auto"/>
              <w:bottom w:val="single" w:sz="4" w:space="0" w:color="auto"/>
              <w:right w:val="single" w:sz="4" w:space="0" w:color="auto"/>
            </w:tcBorders>
          </w:tcPr>
          <w:p w14:paraId="52D077D0" w14:textId="77777777" w:rsidR="00946ACA" w:rsidRPr="000614F1" w:rsidRDefault="00946ACA" w:rsidP="007339C6">
            <w:pPr>
              <w:pStyle w:val="Tabletext"/>
              <w:jc w:val="center"/>
            </w:pPr>
          </w:p>
        </w:tc>
      </w:tr>
      <w:tr w:rsidR="00946ACA" w:rsidRPr="000614F1" w14:paraId="6CB94048"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391FD40A" w14:textId="77777777" w:rsidR="00946ACA" w:rsidRPr="000614F1" w:rsidRDefault="00946ACA" w:rsidP="007339C6">
            <w:pPr>
              <w:pStyle w:val="Tabletext"/>
              <w:jc w:val="center"/>
            </w:pPr>
            <w:r w:rsidRPr="001E5E2A">
              <w:t xml:space="preserve">UTRA FDD </w:t>
            </w:r>
            <w:r>
              <w:rPr>
                <w:lang w:val="ru-RU"/>
              </w:rPr>
              <w:br/>
            </w:r>
            <w:r w:rsidRPr="000614F1">
              <w:rPr>
                <w:lang w:val="ru"/>
              </w:rPr>
              <w:t>в</w:t>
            </w:r>
            <w:r w:rsidRPr="001E5E2A">
              <w:t xml:space="preserve"> </w:t>
            </w:r>
            <w:r w:rsidRPr="000614F1">
              <w:rPr>
                <w:lang w:val="ru"/>
              </w:rPr>
              <w:t>полосе</w:t>
            </w:r>
            <w:r w:rsidRPr="001E5E2A">
              <w:t xml:space="preserve"> XXV </w:t>
            </w:r>
            <w:r w:rsidRPr="001E5E2A">
              <w:br/>
            </w:r>
            <w:r w:rsidRPr="000614F1">
              <w:rPr>
                <w:lang w:val="ru"/>
              </w:rPr>
              <w:t>или</w:t>
            </w:r>
            <w:r w:rsidRPr="001E5E2A">
              <w:t xml:space="preserve"> E-UTRA </w:t>
            </w:r>
            <w:r>
              <w:rPr>
                <w:lang w:val="ru-RU"/>
              </w:rPr>
              <w:br/>
            </w:r>
            <w:r w:rsidRPr="000614F1">
              <w:rPr>
                <w:lang w:val="ru"/>
              </w:rPr>
              <w:t>в</w:t>
            </w:r>
            <w:r w:rsidRPr="001E5E2A">
              <w:t xml:space="preserve"> </w:t>
            </w:r>
            <w:r w:rsidRPr="000614F1">
              <w:rPr>
                <w:lang w:val="ru"/>
              </w:rPr>
              <w:t>полосе</w:t>
            </w:r>
            <w:r w:rsidRPr="001E5E2A">
              <w:t xml:space="preserve"> 25</w:t>
            </w:r>
          </w:p>
        </w:tc>
        <w:tc>
          <w:tcPr>
            <w:tcW w:w="2197" w:type="dxa"/>
            <w:tcBorders>
              <w:top w:val="single" w:sz="4" w:space="0" w:color="auto"/>
              <w:left w:val="single" w:sz="4" w:space="0" w:color="auto"/>
              <w:bottom w:val="single" w:sz="4" w:space="0" w:color="auto"/>
              <w:right w:val="single" w:sz="4" w:space="0" w:color="auto"/>
            </w:tcBorders>
          </w:tcPr>
          <w:p w14:paraId="15164A25" w14:textId="77777777" w:rsidR="00946ACA" w:rsidRPr="000614F1" w:rsidRDefault="00946ACA" w:rsidP="007339C6">
            <w:pPr>
              <w:pStyle w:val="Tabletext"/>
              <w:jc w:val="center"/>
            </w:pPr>
            <w:r w:rsidRPr="001E5E2A">
              <w:t xml:space="preserve">1 850–1 915 </w:t>
            </w:r>
            <w:r w:rsidRPr="000614F1">
              <w:rPr>
                <w:lang w:val="ru"/>
              </w:rPr>
              <w:t>МГц</w:t>
            </w:r>
          </w:p>
        </w:tc>
        <w:tc>
          <w:tcPr>
            <w:tcW w:w="1843" w:type="dxa"/>
            <w:tcBorders>
              <w:top w:val="single" w:sz="4" w:space="0" w:color="auto"/>
              <w:left w:val="single" w:sz="4" w:space="0" w:color="auto"/>
              <w:bottom w:val="single" w:sz="4" w:space="0" w:color="auto"/>
              <w:right w:val="single" w:sz="4" w:space="0" w:color="auto"/>
            </w:tcBorders>
          </w:tcPr>
          <w:p w14:paraId="13271DFF" w14:textId="77777777" w:rsidR="00946ACA" w:rsidRPr="000614F1" w:rsidRDefault="00946ACA" w:rsidP="007339C6">
            <w:pPr>
              <w:pStyle w:val="Tabletext"/>
              <w:jc w:val="center"/>
            </w:pPr>
            <w:r w:rsidRPr="001E5E2A">
              <w:t xml:space="preserve">–71 </w:t>
            </w:r>
            <w:r w:rsidRPr="000614F1">
              <w:rPr>
                <w:lang w:val="ru"/>
              </w:rPr>
              <w:t>дБм</w:t>
            </w:r>
          </w:p>
        </w:tc>
        <w:tc>
          <w:tcPr>
            <w:tcW w:w="1630" w:type="dxa"/>
            <w:tcBorders>
              <w:top w:val="single" w:sz="4" w:space="0" w:color="auto"/>
              <w:left w:val="single" w:sz="4" w:space="0" w:color="auto"/>
              <w:bottom w:val="single" w:sz="4" w:space="0" w:color="auto"/>
              <w:right w:val="single" w:sz="4" w:space="0" w:color="auto"/>
            </w:tcBorders>
          </w:tcPr>
          <w:p w14:paraId="5EB68E16" w14:textId="77777777" w:rsidR="00946ACA" w:rsidRPr="000614F1" w:rsidRDefault="00946ACA" w:rsidP="007339C6">
            <w:pPr>
              <w:pStyle w:val="Tabletext"/>
              <w:jc w:val="center"/>
            </w:pPr>
            <w:r w:rsidRPr="001E5E2A">
              <w:t xml:space="preserve">100 </w:t>
            </w:r>
            <w:r w:rsidRPr="000614F1">
              <w:rPr>
                <w:lang w:val="ru"/>
              </w:rPr>
              <w:t>кГц</w:t>
            </w:r>
          </w:p>
        </w:tc>
        <w:tc>
          <w:tcPr>
            <w:tcW w:w="1559" w:type="dxa"/>
            <w:tcBorders>
              <w:top w:val="single" w:sz="4" w:space="0" w:color="auto"/>
              <w:left w:val="single" w:sz="4" w:space="0" w:color="auto"/>
              <w:bottom w:val="single" w:sz="4" w:space="0" w:color="auto"/>
              <w:right w:val="single" w:sz="4" w:space="0" w:color="auto"/>
            </w:tcBorders>
          </w:tcPr>
          <w:p w14:paraId="1C75C2A7" w14:textId="77777777" w:rsidR="00946ACA" w:rsidRPr="000614F1" w:rsidRDefault="00946ACA" w:rsidP="007339C6">
            <w:pPr>
              <w:pStyle w:val="Tabletext"/>
              <w:jc w:val="center"/>
            </w:pPr>
          </w:p>
        </w:tc>
      </w:tr>
      <w:tr w:rsidR="00946ACA" w:rsidRPr="000614F1" w14:paraId="3AA4A8C1"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19E3EC2A" w14:textId="77777777" w:rsidR="00946ACA" w:rsidRPr="000614F1" w:rsidRDefault="00946ACA" w:rsidP="007339C6">
            <w:pPr>
              <w:pStyle w:val="Tabletext"/>
              <w:jc w:val="center"/>
            </w:pPr>
            <w:r w:rsidRPr="001E5E2A">
              <w:t xml:space="preserve">UTRA TDD </w:t>
            </w:r>
            <w:r w:rsidRPr="000614F1">
              <w:rPr>
                <w:lang w:val="ru"/>
              </w:rPr>
              <w:t>в</w:t>
            </w:r>
            <w:r w:rsidRPr="00B36F76">
              <w:t xml:space="preserve"> </w:t>
            </w:r>
            <w:r w:rsidRPr="000614F1">
              <w:rPr>
                <w:lang w:val="ru"/>
              </w:rPr>
              <w:t>полосе</w:t>
            </w:r>
            <w:r w:rsidRPr="00B36F76">
              <w:t xml:space="preserve"> a) </w:t>
            </w:r>
            <w:r w:rsidRPr="00B36F76">
              <w:br/>
            </w:r>
            <w:r w:rsidRPr="000614F1">
              <w:rPr>
                <w:lang w:val="ru"/>
              </w:rPr>
              <w:t>или</w:t>
            </w:r>
            <w:r w:rsidRPr="00B36F76">
              <w:t xml:space="preserve"> E-UTRA </w:t>
            </w:r>
            <w:r w:rsidRPr="00B36F76">
              <w:br/>
            </w:r>
            <w:r w:rsidRPr="000614F1">
              <w:rPr>
                <w:lang w:val="ru"/>
              </w:rPr>
              <w:t>в</w:t>
            </w:r>
            <w:r w:rsidRPr="00B36F76">
              <w:t xml:space="preserve"> </w:t>
            </w:r>
            <w:r w:rsidRPr="000614F1">
              <w:rPr>
                <w:lang w:val="ru"/>
              </w:rPr>
              <w:t>полосе</w:t>
            </w:r>
            <w:r w:rsidRPr="00B36F76">
              <w:t xml:space="preserve"> 33</w:t>
            </w:r>
          </w:p>
        </w:tc>
        <w:tc>
          <w:tcPr>
            <w:tcW w:w="2197" w:type="dxa"/>
            <w:tcBorders>
              <w:top w:val="single" w:sz="4" w:space="0" w:color="auto"/>
              <w:left w:val="single" w:sz="4" w:space="0" w:color="auto"/>
              <w:bottom w:val="single" w:sz="4" w:space="0" w:color="auto"/>
              <w:right w:val="single" w:sz="4" w:space="0" w:color="auto"/>
            </w:tcBorders>
          </w:tcPr>
          <w:p w14:paraId="57E7D136" w14:textId="77777777" w:rsidR="00946ACA" w:rsidRPr="000614F1" w:rsidRDefault="00946ACA" w:rsidP="007339C6">
            <w:pPr>
              <w:pStyle w:val="Tabletext"/>
              <w:jc w:val="center"/>
            </w:pPr>
            <w:r w:rsidRPr="00B36F76">
              <w:t xml:space="preserve">1 900–1 920 </w:t>
            </w:r>
            <w:r w:rsidRPr="000614F1">
              <w:rPr>
                <w:lang w:val="ru"/>
              </w:rPr>
              <w:t>МГц</w:t>
            </w:r>
          </w:p>
        </w:tc>
        <w:tc>
          <w:tcPr>
            <w:tcW w:w="1843" w:type="dxa"/>
            <w:tcBorders>
              <w:top w:val="single" w:sz="4" w:space="0" w:color="auto"/>
              <w:left w:val="single" w:sz="4" w:space="0" w:color="auto"/>
              <w:bottom w:val="single" w:sz="4" w:space="0" w:color="auto"/>
              <w:right w:val="single" w:sz="4" w:space="0" w:color="auto"/>
            </w:tcBorders>
          </w:tcPr>
          <w:p w14:paraId="7351E92B" w14:textId="77777777" w:rsidR="00946ACA" w:rsidRPr="000614F1" w:rsidRDefault="00946ACA" w:rsidP="007339C6">
            <w:pPr>
              <w:pStyle w:val="Tabletext"/>
              <w:jc w:val="center"/>
            </w:pPr>
            <w:r w:rsidRPr="00B36F76">
              <w:t xml:space="preserve">–71 </w:t>
            </w:r>
            <w:r w:rsidRPr="000614F1">
              <w:rPr>
                <w:lang w:val="ru"/>
              </w:rPr>
              <w:t>дБм</w:t>
            </w:r>
          </w:p>
        </w:tc>
        <w:tc>
          <w:tcPr>
            <w:tcW w:w="1630" w:type="dxa"/>
            <w:tcBorders>
              <w:top w:val="single" w:sz="4" w:space="0" w:color="auto"/>
              <w:left w:val="single" w:sz="4" w:space="0" w:color="auto"/>
              <w:bottom w:val="single" w:sz="4" w:space="0" w:color="auto"/>
              <w:right w:val="single" w:sz="4" w:space="0" w:color="auto"/>
            </w:tcBorders>
          </w:tcPr>
          <w:p w14:paraId="286B0DAF" w14:textId="77777777" w:rsidR="00946ACA" w:rsidRPr="000614F1" w:rsidRDefault="00946ACA" w:rsidP="007339C6">
            <w:pPr>
              <w:pStyle w:val="Tabletext"/>
              <w:jc w:val="center"/>
            </w:pPr>
            <w:r w:rsidRPr="00B36F76">
              <w:t xml:space="preserve">100 </w:t>
            </w:r>
            <w:r w:rsidRPr="000614F1">
              <w:rPr>
                <w:lang w:val="ru"/>
              </w:rPr>
              <w:t>кГц</w:t>
            </w:r>
          </w:p>
        </w:tc>
        <w:tc>
          <w:tcPr>
            <w:tcW w:w="1559" w:type="dxa"/>
            <w:tcBorders>
              <w:top w:val="single" w:sz="4" w:space="0" w:color="auto"/>
              <w:left w:val="single" w:sz="4" w:space="0" w:color="auto"/>
              <w:bottom w:val="single" w:sz="4" w:space="0" w:color="auto"/>
              <w:right w:val="single" w:sz="4" w:space="0" w:color="auto"/>
            </w:tcBorders>
          </w:tcPr>
          <w:p w14:paraId="2DF8BE2E" w14:textId="77777777" w:rsidR="00946ACA" w:rsidRPr="000614F1" w:rsidRDefault="00946ACA" w:rsidP="007339C6">
            <w:pPr>
              <w:pStyle w:val="Tabletext"/>
              <w:jc w:val="center"/>
            </w:pPr>
          </w:p>
        </w:tc>
      </w:tr>
      <w:tr w:rsidR="00946ACA" w:rsidRPr="000614F1" w14:paraId="5FCB50B6"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59EAB6E0" w14:textId="77777777" w:rsidR="00946ACA" w:rsidRPr="000614F1" w:rsidRDefault="00946ACA" w:rsidP="007339C6">
            <w:pPr>
              <w:pStyle w:val="Tabletext"/>
              <w:jc w:val="center"/>
            </w:pPr>
            <w:r w:rsidRPr="001E5E2A">
              <w:t xml:space="preserve">UTRA TDD </w:t>
            </w:r>
            <w:r w:rsidRPr="000614F1">
              <w:rPr>
                <w:lang w:val="ru"/>
              </w:rPr>
              <w:t>в</w:t>
            </w:r>
            <w:r w:rsidRPr="001E5E2A">
              <w:t xml:space="preserve"> </w:t>
            </w:r>
            <w:r w:rsidRPr="000614F1">
              <w:rPr>
                <w:lang w:val="ru"/>
              </w:rPr>
              <w:t>полосе</w:t>
            </w:r>
            <w:r w:rsidRPr="001E5E2A">
              <w:t xml:space="preserve"> a) </w:t>
            </w:r>
            <w:r w:rsidRPr="001E5E2A">
              <w:br/>
            </w:r>
            <w:r w:rsidRPr="000614F1">
              <w:rPr>
                <w:lang w:val="ru"/>
              </w:rPr>
              <w:t>или</w:t>
            </w:r>
            <w:r w:rsidRPr="001E5E2A">
              <w:t xml:space="preserve"> E-UTRA </w:t>
            </w:r>
            <w:r w:rsidRPr="001E5E2A">
              <w:br/>
            </w:r>
            <w:r w:rsidRPr="000614F1">
              <w:rPr>
                <w:lang w:val="ru"/>
              </w:rPr>
              <w:t>в</w:t>
            </w:r>
            <w:r w:rsidRPr="001E5E2A">
              <w:t xml:space="preserve"> </w:t>
            </w:r>
            <w:r w:rsidRPr="000614F1">
              <w:rPr>
                <w:lang w:val="ru"/>
              </w:rPr>
              <w:t>полосе</w:t>
            </w:r>
            <w:r w:rsidRPr="001E5E2A">
              <w:t xml:space="preserve"> 34</w:t>
            </w:r>
          </w:p>
        </w:tc>
        <w:tc>
          <w:tcPr>
            <w:tcW w:w="2197" w:type="dxa"/>
            <w:tcBorders>
              <w:top w:val="single" w:sz="4" w:space="0" w:color="auto"/>
              <w:left w:val="single" w:sz="4" w:space="0" w:color="auto"/>
              <w:bottom w:val="single" w:sz="4" w:space="0" w:color="auto"/>
              <w:right w:val="single" w:sz="4" w:space="0" w:color="auto"/>
            </w:tcBorders>
          </w:tcPr>
          <w:p w14:paraId="1C768326" w14:textId="77777777" w:rsidR="00946ACA" w:rsidRPr="000614F1" w:rsidRDefault="00946ACA" w:rsidP="007339C6">
            <w:pPr>
              <w:pStyle w:val="Tabletext"/>
              <w:jc w:val="center"/>
            </w:pPr>
            <w:r w:rsidRPr="001E5E2A">
              <w:t xml:space="preserve">2 010–2 025 </w:t>
            </w:r>
            <w:r w:rsidRPr="000614F1">
              <w:rPr>
                <w:lang w:val="ru"/>
              </w:rPr>
              <w:t>МГц</w:t>
            </w:r>
          </w:p>
        </w:tc>
        <w:tc>
          <w:tcPr>
            <w:tcW w:w="1843" w:type="dxa"/>
            <w:tcBorders>
              <w:top w:val="single" w:sz="4" w:space="0" w:color="auto"/>
              <w:left w:val="single" w:sz="4" w:space="0" w:color="auto"/>
              <w:bottom w:val="single" w:sz="4" w:space="0" w:color="auto"/>
              <w:right w:val="single" w:sz="4" w:space="0" w:color="auto"/>
            </w:tcBorders>
          </w:tcPr>
          <w:p w14:paraId="0991FF22" w14:textId="77777777" w:rsidR="00946ACA" w:rsidRPr="000614F1" w:rsidRDefault="00946ACA" w:rsidP="007339C6">
            <w:pPr>
              <w:pStyle w:val="Tabletext"/>
              <w:jc w:val="center"/>
            </w:pPr>
            <w:r w:rsidRPr="001E5E2A">
              <w:t xml:space="preserve">–71 </w:t>
            </w:r>
            <w:r w:rsidRPr="000614F1">
              <w:rPr>
                <w:lang w:val="ru"/>
              </w:rPr>
              <w:t>дБм</w:t>
            </w:r>
          </w:p>
        </w:tc>
        <w:tc>
          <w:tcPr>
            <w:tcW w:w="1630" w:type="dxa"/>
            <w:tcBorders>
              <w:top w:val="single" w:sz="4" w:space="0" w:color="auto"/>
              <w:left w:val="single" w:sz="4" w:space="0" w:color="auto"/>
              <w:bottom w:val="single" w:sz="4" w:space="0" w:color="auto"/>
              <w:right w:val="single" w:sz="4" w:space="0" w:color="auto"/>
            </w:tcBorders>
          </w:tcPr>
          <w:p w14:paraId="40F562EA" w14:textId="77777777" w:rsidR="00946ACA" w:rsidRPr="000614F1" w:rsidRDefault="00946ACA" w:rsidP="007339C6">
            <w:pPr>
              <w:pStyle w:val="Tabletext"/>
              <w:jc w:val="center"/>
            </w:pPr>
            <w:r w:rsidRPr="001E5E2A">
              <w:t xml:space="preserve">100 </w:t>
            </w:r>
            <w:r w:rsidRPr="000614F1">
              <w:rPr>
                <w:lang w:val="ru"/>
              </w:rPr>
              <w:t>кГц</w:t>
            </w:r>
          </w:p>
        </w:tc>
        <w:tc>
          <w:tcPr>
            <w:tcW w:w="1559" w:type="dxa"/>
            <w:tcBorders>
              <w:top w:val="single" w:sz="4" w:space="0" w:color="auto"/>
              <w:left w:val="single" w:sz="4" w:space="0" w:color="auto"/>
              <w:bottom w:val="single" w:sz="4" w:space="0" w:color="auto"/>
              <w:right w:val="single" w:sz="4" w:space="0" w:color="auto"/>
            </w:tcBorders>
          </w:tcPr>
          <w:p w14:paraId="20E08141" w14:textId="77777777" w:rsidR="00946ACA" w:rsidRPr="000614F1" w:rsidRDefault="00946ACA" w:rsidP="007339C6">
            <w:pPr>
              <w:pStyle w:val="Tabletext"/>
              <w:jc w:val="center"/>
            </w:pPr>
          </w:p>
        </w:tc>
      </w:tr>
      <w:tr w:rsidR="00946ACA" w:rsidRPr="000614F1" w14:paraId="5E32E7A9"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15E43581" w14:textId="77777777" w:rsidR="00946ACA" w:rsidRPr="000614F1" w:rsidRDefault="00946ACA" w:rsidP="007339C6">
            <w:pPr>
              <w:pStyle w:val="Tabletext"/>
              <w:jc w:val="center"/>
            </w:pPr>
            <w:r w:rsidRPr="001E5E2A">
              <w:t xml:space="preserve">UTRA TDD </w:t>
            </w:r>
            <w:r w:rsidRPr="000614F1">
              <w:rPr>
                <w:lang w:val="ru"/>
              </w:rPr>
              <w:t>в</w:t>
            </w:r>
            <w:r w:rsidRPr="001E5E2A">
              <w:t xml:space="preserve"> </w:t>
            </w:r>
            <w:r w:rsidRPr="000614F1">
              <w:rPr>
                <w:lang w:val="ru"/>
              </w:rPr>
              <w:t>полосе</w:t>
            </w:r>
            <w:r w:rsidRPr="001E5E2A">
              <w:t xml:space="preserve"> d) </w:t>
            </w:r>
            <w:r w:rsidRPr="001E5E2A">
              <w:br/>
            </w:r>
            <w:r w:rsidRPr="000614F1">
              <w:rPr>
                <w:lang w:val="ru"/>
              </w:rPr>
              <w:t>или</w:t>
            </w:r>
            <w:r w:rsidRPr="001E5E2A">
              <w:t xml:space="preserve"> E-UTRA </w:t>
            </w:r>
            <w:r>
              <w:rPr>
                <w:lang w:val="ru-RU"/>
              </w:rPr>
              <w:br/>
            </w:r>
            <w:r w:rsidRPr="000614F1">
              <w:rPr>
                <w:lang w:val="ru"/>
              </w:rPr>
              <w:t>в</w:t>
            </w:r>
            <w:r w:rsidRPr="001E5E2A">
              <w:t xml:space="preserve"> </w:t>
            </w:r>
            <w:r w:rsidRPr="000614F1">
              <w:rPr>
                <w:lang w:val="ru"/>
              </w:rPr>
              <w:t>полосе</w:t>
            </w:r>
            <w:r w:rsidRPr="001E5E2A">
              <w:t xml:space="preserve"> 38</w:t>
            </w:r>
          </w:p>
        </w:tc>
        <w:tc>
          <w:tcPr>
            <w:tcW w:w="2197" w:type="dxa"/>
            <w:tcBorders>
              <w:top w:val="single" w:sz="4" w:space="0" w:color="auto"/>
              <w:left w:val="single" w:sz="4" w:space="0" w:color="auto"/>
              <w:bottom w:val="single" w:sz="4" w:space="0" w:color="auto"/>
              <w:right w:val="single" w:sz="4" w:space="0" w:color="auto"/>
            </w:tcBorders>
          </w:tcPr>
          <w:p w14:paraId="6EE5521A" w14:textId="77777777" w:rsidR="00946ACA" w:rsidRPr="000614F1" w:rsidRDefault="00946ACA" w:rsidP="007339C6">
            <w:pPr>
              <w:pStyle w:val="Tabletext"/>
              <w:jc w:val="center"/>
            </w:pPr>
            <w:r w:rsidRPr="001E5E2A">
              <w:t xml:space="preserve">2 570–2 620 </w:t>
            </w:r>
            <w:r w:rsidRPr="000614F1">
              <w:rPr>
                <w:lang w:val="ru"/>
              </w:rPr>
              <w:t>МГц</w:t>
            </w:r>
          </w:p>
        </w:tc>
        <w:tc>
          <w:tcPr>
            <w:tcW w:w="1843" w:type="dxa"/>
            <w:tcBorders>
              <w:top w:val="single" w:sz="4" w:space="0" w:color="auto"/>
              <w:left w:val="single" w:sz="4" w:space="0" w:color="auto"/>
              <w:bottom w:val="single" w:sz="4" w:space="0" w:color="auto"/>
              <w:right w:val="single" w:sz="4" w:space="0" w:color="auto"/>
            </w:tcBorders>
          </w:tcPr>
          <w:p w14:paraId="6E8BB125" w14:textId="77777777" w:rsidR="00946ACA" w:rsidRPr="000614F1" w:rsidRDefault="00946ACA" w:rsidP="007339C6">
            <w:pPr>
              <w:pStyle w:val="Tabletext"/>
              <w:jc w:val="center"/>
            </w:pPr>
            <w:r w:rsidRPr="001E5E2A">
              <w:t xml:space="preserve">–71 </w:t>
            </w:r>
            <w:r w:rsidRPr="000614F1">
              <w:rPr>
                <w:lang w:val="ru"/>
              </w:rPr>
              <w:t>дБм</w:t>
            </w:r>
          </w:p>
        </w:tc>
        <w:tc>
          <w:tcPr>
            <w:tcW w:w="1630" w:type="dxa"/>
            <w:tcBorders>
              <w:top w:val="single" w:sz="4" w:space="0" w:color="auto"/>
              <w:left w:val="single" w:sz="4" w:space="0" w:color="auto"/>
              <w:bottom w:val="single" w:sz="4" w:space="0" w:color="auto"/>
              <w:right w:val="single" w:sz="4" w:space="0" w:color="auto"/>
            </w:tcBorders>
          </w:tcPr>
          <w:p w14:paraId="0017C278" w14:textId="77777777" w:rsidR="00946ACA" w:rsidRPr="000614F1" w:rsidRDefault="00946ACA" w:rsidP="007339C6">
            <w:pPr>
              <w:pStyle w:val="Tabletext"/>
              <w:jc w:val="center"/>
            </w:pPr>
            <w:r w:rsidRPr="001E5E2A">
              <w:t xml:space="preserve">100 </w:t>
            </w:r>
            <w:r w:rsidRPr="000614F1">
              <w:rPr>
                <w:lang w:val="ru"/>
              </w:rPr>
              <w:t>кГц</w:t>
            </w:r>
          </w:p>
        </w:tc>
        <w:tc>
          <w:tcPr>
            <w:tcW w:w="1559" w:type="dxa"/>
            <w:tcBorders>
              <w:top w:val="single" w:sz="4" w:space="0" w:color="auto"/>
              <w:left w:val="single" w:sz="4" w:space="0" w:color="auto"/>
              <w:bottom w:val="single" w:sz="4" w:space="0" w:color="auto"/>
              <w:right w:val="single" w:sz="4" w:space="0" w:color="auto"/>
            </w:tcBorders>
          </w:tcPr>
          <w:p w14:paraId="2A8C29F8" w14:textId="77777777" w:rsidR="00946ACA" w:rsidRPr="000614F1" w:rsidRDefault="00946ACA" w:rsidP="007339C6">
            <w:pPr>
              <w:pStyle w:val="Tabletext"/>
              <w:jc w:val="center"/>
            </w:pPr>
          </w:p>
        </w:tc>
      </w:tr>
      <w:tr w:rsidR="00946ACA" w:rsidRPr="000614F1" w14:paraId="008BC5F0"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61EE1A54" w14:textId="77777777" w:rsidR="00946ACA" w:rsidRPr="000614F1" w:rsidRDefault="00946ACA" w:rsidP="007339C6">
            <w:pPr>
              <w:pStyle w:val="Tabletext"/>
              <w:jc w:val="center"/>
            </w:pPr>
            <w:r w:rsidRPr="001E5E2A">
              <w:t xml:space="preserve">UTRA TDD </w:t>
            </w:r>
            <w:r w:rsidRPr="000614F1">
              <w:rPr>
                <w:lang w:val="ru"/>
              </w:rPr>
              <w:t>в</w:t>
            </w:r>
            <w:r w:rsidRPr="001E5E2A">
              <w:t xml:space="preserve"> </w:t>
            </w:r>
            <w:r w:rsidRPr="000614F1">
              <w:rPr>
                <w:lang w:val="ru"/>
              </w:rPr>
              <w:t>полосе</w:t>
            </w:r>
            <w:r w:rsidRPr="001E5E2A">
              <w:t xml:space="preserve"> f) </w:t>
            </w:r>
            <w:r w:rsidRPr="001E5E2A">
              <w:br/>
            </w:r>
            <w:r w:rsidRPr="000614F1">
              <w:rPr>
                <w:lang w:val="ru"/>
              </w:rPr>
              <w:t>или</w:t>
            </w:r>
            <w:r w:rsidRPr="001E5E2A">
              <w:t xml:space="preserve"> E-UTRA </w:t>
            </w:r>
            <w:r w:rsidRPr="001E5E2A">
              <w:br/>
            </w:r>
            <w:r w:rsidRPr="000614F1">
              <w:rPr>
                <w:lang w:val="ru"/>
              </w:rPr>
              <w:t>в</w:t>
            </w:r>
            <w:r w:rsidRPr="001E5E2A">
              <w:t xml:space="preserve"> </w:t>
            </w:r>
            <w:r w:rsidRPr="000614F1">
              <w:rPr>
                <w:lang w:val="ru"/>
              </w:rPr>
              <w:t>полосе</w:t>
            </w:r>
            <w:r w:rsidRPr="001E5E2A">
              <w:t xml:space="preserve"> 39</w:t>
            </w:r>
          </w:p>
        </w:tc>
        <w:tc>
          <w:tcPr>
            <w:tcW w:w="2197" w:type="dxa"/>
            <w:tcBorders>
              <w:top w:val="single" w:sz="4" w:space="0" w:color="auto"/>
              <w:left w:val="single" w:sz="4" w:space="0" w:color="auto"/>
              <w:bottom w:val="single" w:sz="4" w:space="0" w:color="auto"/>
              <w:right w:val="single" w:sz="4" w:space="0" w:color="auto"/>
            </w:tcBorders>
          </w:tcPr>
          <w:p w14:paraId="067503DA" w14:textId="77777777" w:rsidR="00946ACA" w:rsidRPr="000614F1" w:rsidRDefault="00946ACA" w:rsidP="007339C6">
            <w:pPr>
              <w:pStyle w:val="Tabletext"/>
              <w:jc w:val="center"/>
            </w:pPr>
            <w:r w:rsidRPr="001E5E2A">
              <w:t xml:space="preserve">1 880–1 920 </w:t>
            </w:r>
            <w:r w:rsidRPr="000614F1">
              <w:rPr>
                <w:lang w:val="ru"/>
              </w:rPr>
              <w:t>МГц</w:t>
            </w:r>
          </w:p>
        </w:tc>
        <w:tc>
          <w:tcPr>
            <w:tcW w:w="1843" w:type="dxa"/>
            <w:tcBorders>
              <w:top w:val="single" w:sz="4" w:space="0" w:color="auto"/>
              <w:left w:val="single" w:sz="4" w:space="0" w:color="auto"/>
              <w:bottom w:val="single" w:sz="4" w:space="0" w:color="auto"/>
              <w:right w:val="single" w:sz="4" w:space="0" w:color="auto"/>
            </w:tcBorders>
          </w:tcPr>
          <w:p w14:paraId="522174EC" w14:textId="77777777" w:rsidR="00946ACA" w:rsidRPr="000614F1" w:rsidRDefault="00946ACA" w:rsidP="007339C6">
            <w:pPr>
              <w:pStyle w:val="Tabletext"/>
              <w:jc w:val="center"/>
            </w:pPr>
            <w:r w:rsidRPr="001E5E2A">
              <w:t xml:space="preserve">–71 </w:t>
            </w:r>
            <w:r w:rsidRPr="000614F1">
              <w:rPr>
                <w:lang w:val="ru"/>
              </w:rPr>
              <w:t>дБм</w:t>
            </w:r>
          </w:p>
        </w:tc>
        <w:tc>
          <w:tcPr>
            <w:tcW w:w="1630" w:type="dxa"/>
            <w:tcBorders>
              <w:top w:val="single" w:sz="4" w:space="0" w:color="auto"/>
              <w:left w:val="single" w:sz="4" w:space="0" w:color="auto"/>
              <w:bottom w:val="single" w:sz="4" w:space="0" w:color="auto"/>
              <w:right w:val="single" w:sz="4" w:space="0" w:color="auto"/>
            </w:tcBorders>
          </w:tcPr>
          <w:p w14:paraId="688F5A73" w14:textId="77777777" w:rsidR="00946ACA" w:rsidRPr="000614F1" w:rsidRDefault="00946ACA" w:rsidP="007339C6">
            <w:pPr>
              <w:pStyle w:val="Tabletext"/>
              <w:jc w:val="center"/>
            </w:pPr>
            <w:r w:rsidRPr="001E5E2A">
              <w:t xml:space="preserve">100 </w:t>
            </w:r>
            <w:r w:rsidRPr="000614F1">
              <w:rPr>
                <w:lang w:val="ru"/>
              </w:rPr>
              <w:t>кГц</w:t>
            </w:r>
          </w:p>
        </w:tc>
        <w:tc>
          <w:tcPr>
            <w:tcW w:w="1559" w:type="dxa"/>
            <w:tcBorders>
              <w:top w:val="single" w:sz="4" w:space="0" w:color="auto"/>
              <w:left w:val="single" w:sz="4" w:space="0" w:color="auto"/>
              <w:bottom w:val="single" w:sz="4" w:space="0" w:color="auto"/>
              <w:right w:val="single" w:sz="4" w:space="0" w:color="auto"/>
            </w:tcBorders>
          </w:tcPr>
          <w:p w14:paraId="5E8DCA03" w14:textId="77777777" w:rsidR="00946ACA" w:rsidRPr="000614F1" w:rsidRDefault="00946ACA" w:rsidP="007339C6">
            <w:pPr>
              <w:pStyle w:val="Tabletext"/>
              <w:jc w:val="center"/>
            </w:pPr>
          </w:p>
        </w:tc>
      </w:tr>
      <w:tr w:rsidR="00946ACA" w:rsidRPr="000614F1" w14:paraId="4C8638FA"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0D352A6F" w14:textId="77777777" w:rsidR="00946ACA" w:rsidRPr="000614F1" w:rsidRDefault="00946ACA" w:rsidP="007339C6">
            <w:pPr>
              <w:pStyle w:val="Tabletext"/>
              <w:jc w:val="center"/>
            </w:pPr>
            <w:r w:rsidRPr="001E5E2A">
              <w:t xml:space="preserve">UTRA TDD </w:t>
            </w:r>
            <w:r w:rsidRPr="000614F1">
              <w:rPr>
                <w:lang w:val="ru"/>
              </w:rPr>
              <w:t>в</w:t>
            </w:r>
            <w:r w:rsidRPr="001E5E2A">
              <w:t xml:space="preserve"> </w:t>
            </w:r>
            <w:r w:rsidRPr="000614F1">
              <w:rPr>
                <w:lang w:val="ru"/>
              </w:rPr>
              <w:t>полосе</w:t>
            </w:r>
            <w:r w:rsidRPr="001E5E2A">
              <w:t xml:space="preserve"> e) </w:t>
            </w:r>
            <w:r w:rsidRPr="001E5E2A">
              <w:br/>
            </w:r>
            <w:r>
              <w:rPr>
                <w:lang w:val="ru-RU"/>
              </w:rPr>
              <w:t xml:space="preserve">или </w:t>
            </w:r>
            <w:r w:rsidRPr="001E5E2A">
              <w:t>E-UTRA</w:t>
            </w:r>
            <w:r>
              <w:rPr>
                <w:lang w:val="ru-RU"/>
              </w:rPr>
              <w:br/>
            </w:r>
            <w:r w:rsidRPr="000614F1">
              <w:rPr>
                <w:lang w:val="ru"/>
              </w:rPr>
              <w:t>в</w:t>
            </w:r>
            <w:r w:rsidRPr="001E5E2A">
              <w:t xml:space="preserve"> </w:t>
            </w:r>
            <w:r w:rsidRPr="000614F1">
              <w:rPr>
                <w:lang w:val="ru"/>
              </w:rPr>
              <w:t>полосе</w:t>
            </w:r>
            <w:r w:rsidRPr="001E5E2A">
              <w:t xml:space="preserve"> 40</w:t>
            </w:r>
          </w:p>
        </w:tc>
        <w:tc>
          <w:tcPr>
            <w:tcW w:w="2197" w:type="dxa"/>
            <w:tcBorders>
              <w:top w:val="single" w:sz="4" w:space="0" w:color="auto"/>
              <w:left w:val="single" w:sz="4" w:space="0" w:color="auto"/>
              <w:bottom w:val="single" w:sz="4" w:space="0" w:color="auto"/>
              <w:right w:val="single" w:sz="4" w:space="0" w:color="auto"/>
            </w:tcBorders>
          </w:tcPr>
          <w:p w14:paraId="4BA9982D" w14:textId="77777777" w:rsidR="00946ACA" w:rsidRPr="000614F1" w:rsidRDefault="00946ACA" w:rsidP="007339C6">
            <w:pPr>
              <w:pStyle w:val="Tabletext"/>
              <w:jc w:val="center"/>
            </w:pPr>
            <w:r w:rsidRPr="001E5E2A">
              <w:t xml:space="preserve">2 300–2 400 </w:t>
            </w:r>
            <w:r w:rsidRPr="000614F1">
              <w:rPr>
                <w:lang w:val="ru"/>
              </w:rPr>
              <w:t>МГц</w:t>
            </w:r>
          </w:p>
        </w:tc>
        <w:tc>
          <w:tcPr>
            <w:tcW w:w="1843" w:type="dxa"/>
            <w:tcBorders>
              <w:top w:val="single" w:sz="4" w:space="0" w:color="auto"/>
              <w:left w:val="single" w:sz="4" w:space="0" w:color="auto"/>
              <w:bottom w:val="single" w:sz="4" w:space="0" w:color="auto"/>
              <w:right w:val="single" w:sz="4" w:space="0" w:color="auto"/>
            </w:tcBorders>
          </w:tcPr>
          <w:p w14:paraId="443FD000" w14:textId="77777777" w:rsidR="00946ACA" w:rsidRPr="000614F1" w:rsidRDefault="00946ACA" w:rsidP="007339C6">
            <w:pPr>
              <w:pStyle w:val="Tabletext"/>
              <w:jc w:val="center"/>
            </w:pPr>
            <w:r w:rsidRPr="001E5E2A">
              <w:t xml:space="preserve">–71 </w:t>
            </w:r>
            <w:r w:rsidRPr="000614F1">
              <w:rPr>
                <w:lang w:val="ru"/>
              </w:rPr>
              <w:t>дБм</w:t>
            </w:r>
          </w:p>
        </w:tc>
        <w:tc>
          <w:tcPr>
            <w:tcW w:w="1630" w:type="dxa"/>
            <w:tcBorders>
              <w:top w:val="single" w:sz="4" w:space="0" w:color="auto"/>
              <w:left w:val="single" w:sz="4" w:space="0" w:color="auto"/>
              <w:bottom w:val="single" w:sz="4" w:space="0" w:color="auto"/>
              <w:right w:val="single" w:sz="4" w:space="0" w:color="auto"/>
            </w:tcBorders>
          </w:tcPr>
          <w:p w14:paraId="5F1B6378" w14:textId="77777777" w:rsidR="00946ACA" w:rsidRPr="000614F1" w:rsidRDefault="00946ACA" w:rsidP="007339C6">
            <w:pPr>
              <w:pStyle w:val="Tabletext"/>
              <w:jc w:val="center"/>
            </w:pPr>
            <w:r w:rsidRPr="001E5E2A">
              <w:t xml:space="preserve">100 </w:t>
            </w:r>
            <w:r w:rsidRPr="000614F1">
              <w:rPr>
                <w:lang w:val="ru"/>
              </w:rPr>
              <w:t>кГц</w:t>
            </w:r>
          </w:p>
        </w:tc>
        <w:tc>
          <w:tcPr>
            <w:tcW w:w="1559" w:type="dxa"/>
            <w:tcBorders>
              <w:top w:val="single" w:sz="4" w:space="0" w:color="auto"/>
              <w:left w:val="single" w:sz="4" w:space="0" w:color="auto"/>
              <w:bottom w:val="single" w:sz="4" w:space="0" w:color="auto"/>
              <w:right w:val="single" w:sz="4" w:space="0" w:color="auto"/>
            </w:tcBorders>
          </w:tcPr>
          <w:p w14:paraId="38C3D9C5" w14:textId="77777777" w:rsidR="00946ACA" w:rsidRPr="000614F1" w:rsidRDefault="00946ACA" w:rsidP="007339C6">
            <w:pPr>
              <w:pStyle w:val="Tabletext"/>
              <w:jc w:val="center"/>
            </w:pPr>
          </w:p>
        </w:tc>
      </w:tr>
      <w:tr w:rsidR="00946ACA" w:rsidRPr="000614F1" w14:paraId="1D7C6FD3"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5444A390" w14:textId="77777777" w:rsidR="00946ACA" w:rsidRPr="000614F1" w:rsidRDefault="00946ACA" w:rsidP="007339C6">
            <w:pPr>
              <w:pStyle w:val="Tabletext"/>
              <w:jc w:val="center"/>
            </w:pPr>
            <w:r w:rsidRPr="001E5E2A">
              <w:t xml:space="preserve">E-UTRA </w:t>
            </w:r>
            <w:r w:rsidRPr="000614F1">
              <w:rPr>
                <w:lang w:val="ru"/>
              </w:rPr>
              <w:t>в</w:t>
            </w:r>
            <w:r w:rsidRPr="001E5E2A">
              <w:t xml:space="preserve"> </w:t>
            </w:r>
            <w:r w:rsidRPr="000614F1">
              <w:rPr>
                <w:lang w:val="ru"/>
              </w:rPr>
              <w:t>полосе</w:t>
            </w:r>
            <w:r w:rsidRPr="001E5E2A">
              <w:t xml:space="preserve"> 41</w:t>
            </w:r>
          </w:p>
        </w:tc>
        <w:tc>
          <w:tcPr>
            <w:tcW w:w="2197" w:type="dxa"/>
            <w:tcBorders>
              <w:top w:val="single" w:sz="4" w:space="0" w:color="auto"/>
              <w:left w:val="single" w:sz="4" w:space="0" w:color="auto"/>
              <w:bottom w:val="single" w:sz="4" w:space="0" w:color="auto"/>
              <w:right w:val="single" w:sz="4" w:space="0" w:color="auto"/>
            </w:tcBorders>
          </w:tcPr>
          <w:p w14:paraId="6843B5DC" w14:textId="77777777" w:rsidR="00946ACA" w:rsidRPr="000614F1" w:rsidRDefault="00946ACA" w:rsidP="007339C6">
            <w:pPr>
              <w:pStyle w:val="Tabletext"/>
              <w:jc w:val="center"/>
            </w:pPr>
            <w:r w:rsidRPr="000614F1">
              <w:rPr>
                <w:lang w:val="ru"/>
              </w:rPr>
              <w:t>2 496–2 690 МГц</w:t>
            </w:r>
          </w:p>
        </w:tc>
        <w:tc>
          <w:tcPr>
            <w:tcW w:w="1843" w:type="dxa"/>
            <w:tcBorders>
              <w:top w:val="single" w:sz="4" w:space="0" w:color="auto"/>
              <w:left w:val="single" w:sz="4" w:space="0" w:color="auto"/>
              <w:bottom w:val="single" w:sz="4" w:space="0" w:color="auto"/>
              <w:right w:val="single" w:sz="4" w:space="0" w:color="auto"/>
            </w:tcBorders>
          </w:tcPr>
          <w:p w14:paraId="08A49E01" w14:textId="77777777" w:rsidR="00946ACA" w:rsidRPr="000614F1" w:rsidRDefault="00946ACA" w:rsidP="007339C6">
            <w:pPr>
              <w:pStyle w:val="Tabletext"/>
              <w:jc w:val="center"/>
            </w:pPr>
            <w:r w:rsidRPr="000614F1">
              <w:rPr>
                <w:lang w:val="ru"/>
              </w:rPr>
              <w:t>–71 дБм</w:t>
            </w:r>
          </w:p>
        </w:tc>
        <w:tc>
          <w:tcPr>
            <w:tcW w:w="1630" w:type="dxa"/>
            <w:tcBorders>
              <w:top w:val="single" w:sz="4" w:space="0" w:color="auto"/>
              <w:left w:val="single" w:sz="4" w:space="0" w:color="auto"/>
              <w:bottom w:val="single" w:sz="4" w:space="0" w:color="auto"/>
              <w:right w:val="single" w:sz="4" w:space="0" w:color="auto"/>
            </w:tcBorders>
          </w:tcPr>
          <w:p w14:paraId="2E4E411D"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0B24CA95" w14:textId="77777777" w:rsidR="00946ACA" w:rsidRPr="000614F1" w:rsidRDefault="00946ACA" w:rsidP="007339C6">
            <w:pPr>
              <w:pStyle w:val="Tabletext"/>
              <w:jc w:val="center"/>
            </w:pPr>
          </w:p>
        </w:tc>
      </w:tr>
      <w:tr w:rsidR="00946ACA" w:rsidRPr="000614F1" w14:paraId="6C0E5504"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49DAC63F" w14:textId="77777777" w:rsidR="00946ACA" w:rsidRPr="000614F1" w:rsidRDefault="00946ACA" w:rsidP="007339C6">
            <w:pPr>
              <w:pStyle w:val="Tabletext"/>
              <w:jc w:val="center"/>
            </w:pPr>
            <w:r w:rsidRPr="000614F1">
              <w:rPr>
                <w:lang w:val="ru"/>
              </w:rPr>
              <w:t>E-UTRA в полосе 42</w:t>
            </w:r>
          </w:p>
        </w:tc>
        <w:tc>
          <w:tcPr>
            <w:tcW w:w="2197" w:type="dxa"/>
            <w:tcBorders>
              <w:top w:val="single" w:sz="4" w:space="0" w:color="auto"/>
              <w:left w:val="single" w:sz="4" w:space="0" w:color="auto"/>
              <w:bottom w:val="single" w:sz="4" w:space="0" w:color="auto"/>
              <w:right w:val="single" w:sz="4" w:space="0" w:color="auto"/>
            </w:tcBorders>
          </w:tcPr>
          <w:p w14:paraId="68F43B7F" w14:textId="77777777" w:rsidR="00946ACA" w:rsidRPr="000614F1" w:rsidRDefault="00946ACA" w:rsidP="007339C6">
            <w:pPr>
              <w:pStyle w:val="Tabletext"/>
              <w:jc w:val="center"/>
            </w:pPr>
            <w:r w:rsidRPr="000614F1">
              <w:rPr>
                <w:lang w:val="ru"/>
              </w:rPr>
              <w:t>3 400–3 600 МГц</w:t>
            </w:r>
          </w:p>
        </w:tc>
        <w:tc>
          <w:tcPr>
            <w:tcW w:w="1843" w:type="dxa"/>
            <w:tcBorders>
              <w:top w:val="single" w:sz="4" w:space="0" w:color="auto"/>
              <w:left w:val="single" w:sz="4" w:space="0" w:color="auto"/>
              <w:bottom w:val="single" w:sz="4" w:space="0" w:color="auto"/>
              <w:right w:val="single" w:sz="4" w:space="0" w:color="auto"/>
            </w:tcBorders>
          </w:tcPr>
          <w:p w14:paraId="7C9B6474" w14:textId="77777777" w:rsidR="00946ACA" w:rsidRPr="000614F1" w:rsidRDefault="00946ACA" w:rsidP="007339C6">
            <w:pPr>
              <w:pStyle w:val="Tabletext"/>
              <w:jc w:val="center"/>
            </w:pPr>
            <w:r w:rsidRPr="000614F1">
              <w:rPr>
                <w:lang w:val="ru"/>
              </w:rPr>
              <w:t>–71 дБм</w:t>
            </w:r>
          </w:p>
        </w:tc>
        <w:tc>
          <w:tcPr>
            <w:tcW w:w="1630" w:type="dxa"/>
            <w:tcBorders>
              <w:top w:val="single" w:sz="4" w:space="0" w:color="auto"/>
              <w:left w:val="single" w:sz="4" w:space="0" w:color="auto"/>
              <w:bottom w:val="single" w:sz="4" w:space="0" w:color="auto"/>
              <w:right w:val="single" w:sz="4" w:space="0" w:color="auto"/>
            </w:tcBorders>
          </w:tcPr>
          <w:p w14:paraId="7069B6DD"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22993EE3" w14:textId="77777777" w:rsidR="00946ACA" w:rsidRPr="000614F1" w:rsidRDefault="00946ACA" w:rsidP="007339C6">
            <w:pPr>
              <w:pStyle w:val="Tabletext"/>
              <w:jc w:val="center"/>
            </w:pPr>
          </w:p>
        </w:tc>
      </w:tr>
      <w:tr w:rsidR="00946ACA" w:rsidRPr="000614F1" w14:paraId="2B45134C"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7CE07063" w14:textId="77777777" w:rsidR="00946ACA" w:rsidRPr="000614F1" w:rsidRDefault="00946ACA" w:rsidP="007339C6">
            <w:pPr>
              <w:pStyle w:val="Tabletext"/>
              <w:jc w:val="center"/>
            </w:pPr>
            <w:r w:rsidRPr="000614F1">
              <w:rPr>
                <w:lang w:val="ru"/>
              </w:rPr>
              <w:t>E-UTRA в полосе 43</w:t>
            </w:r>
          </w:p>
        </w:tc>
        <w:tc>
          <w:tcPr>
            <w:tcW w:w="2197" w:type="dxa"/>
            <w:tcBorders>
              <w:top w:val="single" w:sz="4" w:space="0" w:color="auto"/>
              <w:left w:val="single" w:sz="4" w:space="0" w:color="auto"/>
              <w:bottom w:val="single" w:sz="4" w:space="0" w:color="auto"/>
              <w:right w:val="single" w:sz="4" w:space="0" w:color="auto"/>
            </w:tcBorders>
          </w:tcPr>
          <w:p w14:paraId="49448292" w14:textId="77777777" w:rsidR="00946ACA" w:rsidRPr="000614F1" w:rsidRDefault="00946ACA" w:rsidP="007339C6">
            <w:pPr>
              <w:pStyle w:val="Tabletext"/>
              <w:jc w:val="center"/>
            </w:pPr>
            <w:r w:rsidRPr="000614F1">
              <w:rPr>
                <w:lang w:val="ru"/>
              </w:rPr>
              <w:t>3 600–3 800 МГц</w:t>
            </w:r>
          </w:p>
        </w:tc>
        <w:tc>
          <w:tcPr>
            <w:tcW w:w="1843" w:type="dxa"/>
            <w:tcBorders>
              <w:top w:val="single" w:sz="4" w:space="0" w:color="auto"/>
              <w:left w:val="single" w:sz="4" w:space="0" w:color="auto"/>
              <w:bottom w:val="single" w:sz="4" w:space="0" w:color="auto"/>
              <w:right w:val="single" w:sz="4" w:space="0" w:color="auto"/>
            </w:tcBorders>
          </w:tcPr>
          <w:p w14:paraId="6451F793" w14:textId="77777777" w:rsidR="00946ACA" w:rsidRPr="000614F1" w:rsidRDefault="00946ACA" w:rsidP="007339C6">
            <w:pPr>
              <w:pStyle w:val="Tabletext"/>
              <w:jc w:val="center"/>
            </w:pPr>
            <w:r w:rsidRPr="000614F1">
              <w:rPr>
                <w:lang w:val="ru"/>
              </w:rPr>
              <w:t>–71 дБм</w:t>
            </w:r>
          </w:p>
        </w:tc>
        <w:tc>
          <w:tcPr>
            <w:tcW w:w="1630" w:type="dxa"/>
            <w:tcBorders>
              <w:top w:val="single" w:sz="4" w:space="0" w:color="auto"/>
              <w:left w:val="single" w:sz="4" w:space="0" w:color="auto"/>
              <w:bottom w:val="single" w:sz="4" w:space="0" w:color="auto"/>
              <w:right w:val="single" w:sz="4" w:space="0" w:color="auto"/>
            </w:tcBorders>
          </w:tcPr>
          <w:p w14:paraId="3793A8C1"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36BDD299" w14:textId="77777777" w:rsidR="00946ACA" w:rsidRPr="000614F1" w:rsidRDefault="00946ACA" w:rsidP="007339C6">
            <w:pPr>
              <w:pStyle w:val="Tabletext"/>
              <w:jc w:val="center"/>
            </w:pPr>
          </w:p>
        </w:tc>
      </w:tr>
    </w:tbl>
    <w:p w14:paraId="14020AAD" w14:textId="77777777" w:rsidR="00946ACA" w:rsidRPr="000614F1" w:rsidRDefault="00946ACA" w:rsidP="00946ACA">
      <w:pPr>
        <w:pStyle w:val="Heading2"/>
      </w:pPr>
      <w:r w:rsidRPr="000614F1">
        <w:rPr>
          <w:bCs/>
          <w:lang w:val="ru"/>
        </w:rPr>
        <w:t>4.9</w:t>
      </w:r>
      <w:r w:rsidRPr="000614F1">
        <w:rPr>
          <w:bCs/>
          <w:lang w:val="ru"/>
        </w:rPr>
        <w:tab/>
      </w:r>
      <w:r w:rsidRPr="000614F1">
        <w:rPr>
          <w:bCs/>
          <w:szCs w:val="24"/>
          <w:lang w:val="ru"/>
        </w:rPr>
        <w:t>Защита приемника собственной или другой БС E-UTRA FDD</w:t>
      </w:r>
    </w:p>
    <w:p w14:paraId="2D604DF0" w14:textId="77777777" w:rsidR="00946ACA" w:rsidRPr="000614F1" w:rsidRDefault="00946ACA" w:rsidP="00946ACA">
      <w:r w:rsidRPr="000614F1">
        <w:rPr>
          <w:lang w:val="ru"/>
        </w:rPr>
        <w:t xml:space="preserve">Данное требование должно применяться при работе E-UTRA FDD, с тем чтобы предотвратить снижение чувствительности приемников БС, вызванное излучениями передатчика БС. Чувствительность измеряется на порте передающей антенны БС любого типа, имеющей общие или раздельные порты </w:t>
      </w:r>
      <w:r w:rsidRPr="000614F1">
        <w:rPr>
          <w:szCs w:val="24"/>
          <w:lang w:val="ru"/>
        </w:rPr>
        <w:t xml:space="preserve">Tx/Rx </w:t>
      </w:r>
      <w:r w:rsidRPr="000614F1">
        <w:rPr>
          <w:lang w:val="ru"/>
        </w:rPr>
        <w:t>антенны.</w:t>
      </w:r>
    </w:p>
    <w:p w14:paraId="629AC7C7" w14:textId="77777777" w:rsidR="00946ACA" w:rsidRPr="000614F1" w:rsidRDefault="00946ACA" w:rsidP="00946ACA">
      <w:r w:rsidRPr="000614F1">
        <w:rPr>
          <w:szCs w:val="24"/>
          <w:lang w:val="ru"/>
        </w:rPr>
        <w:t>Мощность любого побочного излучения не должна превышать предельные уровни, приведенные в таблице 15.</w:t>
      </w:r>
    </w:p>
    <w:p w14:paraId="66EF0418" w14:textId="77777777" w:rsidR="00946ACA" w:rsidRPr="000614F1" w:rsidRDefault="00946ACA" w:rsidP="00946ACA">
      <w:pPr>
        <w:pStyle w:val="TableNo"/>
      </w:pPr>
      <w:r w:rsidRPr="000614F1">
        <w:rPr>
          <w:lang w:val="ru"/>
        </w:rPr>
        <w:lastRenderedPageBreak/>
        <w:t>ТАБЛИЦА 15</w:t>
      </w:r>
    </w:p>
    <w:p w14:paraId="7A7CEEA6" w14:textId="77777777" w:rsidR="00946ACA" w:rsidRPr="000614F1" w:rsidRDefault="00946ACA" w:rsidP="00946ACA">
      <w:pPr>
        <w:pStyle w:val="Tabletitle"/>
      </w:pPr>
      <w:r w:rsidRPr="000614F1">
        <w:rPr>
          <w:bCs/>
          <w:szCs w:val="24"/>
          <w:lang w:val="ru"/>
        </w:rPr>
        <w:t>Предельные уровни побочных излучений БС E-UTRA FDD для защиты приемника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410"/>
        <w:gridCol w:w="1842"/>
        <w:gridCol w:w="1701"/>
        <w:gridCol w:w="1701"/>
      </w:tblGrid>
      <w:tr w:rsidR="00946ACA" w:rsidRPr="000614F1" w14:paraId="53AA5B80" w14:textId="77777777" w:rsidTr="007339C6">
        <w:trPr>
          <w:cantSplit/>
          <w:jc w:val="center"/>
        </w:trPr>
        <w:tc>
          <w:tcPr>
            <w:tcW w:w="1985" w:type="dxa"/>
            <w:vAlign w:val="center"/>
          </w:tcPr>
          <w:p w14:paraId="25DC3FA8" w14:textId="77777777" w:rsidR="00946ACA" w:rsidRPr="000614F1" w:rsidRDefault="00946ACA" w:rsidP="007339C6">
            <w:pPr>
              <w:pStyle w:val="Tablehead"/>
            </w:pPr>
          </w:p>
        </w:tc>
        <w:tc>
          <w:tcPr>
            <w:tcW w:w="2410" w:type="dxa"/>
            <w:vAlign w:val="center"/>
          </w:tcPr>
          <w:p w14:paraId="0D82D27F" w14:textId="77777777" w:rsidR="00946ACA" w:rsidRPr="000614F1" w:rsidRDefault="00946ACA" w:rsidP="007339C6">
            <w:pPr>
              <w:pStyle w:val="Tablehead"/>
            </w:pPr>
            <w:r w:rsidRPr="000614F1">
              <w:rPr>
                <w:bCs/>
                <w:lang w:val="ru"/>
              </w:rPr>
              <w:t>Частотный диапазон</w:t>
            </w:r>
          </w:p>
        </w:tc>
        <w:tc>
          <w:tcPr>
            <w:tcW w:w="1842" w:type="dxa"/>
            <w:vAlign w:val="center"/>
          </w:tcPr>
          <w:p w14:paraId="6ED20A08" w14:textId="77777777" w:rsidR="00946ACA" w:rsidRPr="000614F1" w:rsidRDefault="00946ACA" w:rsidP="007339C6">
            <w:pPr>
              <w:pStyle w:val="Tablehead"/>
            </w:pPr>
            <w:r w:rsidRPr="000614F1">
              <w:rPr>
                <w:bCs/>
                <w:lang w:val="ru"/>
              </w:rPr>
              <w:t>Максимальный уровень</w:t>
            </w:r>
          </w:p>
        </w:tc>
        <w:tc>
          <w:tcPr>
            <w:tcW w:w="1701" w:type="dxa"/>
            <w:vAlign w:val="center"/>
          </w:tcPr>
          <w:p w14:paraId="0AD7C215" w14:textId="77777777" w:rsidR="00946ACA" w:rsidRPr="000614F1" w:rsidRDefault="00946ACA" w:rsidP="007339C6">
            <w:pPr>
              <w:pStyle w:val="Tablehead"/>
            </w:pPr>
            <w:r w:rsidRPr="000614F1">
              <w:rPr>
                <w:bCs/>
                <w:lang w:val="ru"/>
              </w:rPr>
              <w:t>Ширина полосы измерения</w:t>
            </w:r>
          </w:p>
        </w:tc>
        <w:tc>
          <w:tcPr>
            <w:tcW w:w="1701" w:type="dxa"/>
            <w:vAlign w:val="center"/>
          </w:tcPr>
          <w:p w14:paraId="123D45C5" w14:textId="77777777" w:rsidR="00946ACA" w:rsidRPr="000614F1" w:rsidRDefault="00946ACA" w:rsidP="007339C6">
            <w:pPr>
              <w:pStyle w:val="Tablehead"/>
            </w:pPr>
            <w:r w:rsidRPr="000614F1">
              <w:rPr>
                <w:bCs/>
                <w:lang w:val="ru"/>
              </w:rPr>
              <w:t>Примечание</w:t>
            </w:r>
          </w:p>
        </w:tc>
      </w:tr>
      <w:tr w:rsidR="00946ACA" w:rsidRPr="000614F1" w14:paraId="7537174E" w14:textId="77777777" w:rsidTr="007339C6">
        <w:trPr>
          <w:cantSplit/>
          <w:jc w:val="center"/>
        </w:trPr>
        <w:tc>
          <w:tcPr>
            <w:tcW w:w="1985" w:type="dxa"/>
          </w:tcPr>
          <w:p w14:paraId="49851B89" w14:textId="77777777" w:rsidR="00946ACA" w:rsidRPr="000614F1" w:rsidRDefault="00946ACA" w:rsidP="007339C6">
            <w:pPr>
              <w:pStyle w:val="Tabletext"/>
              <w:jc w:val="left"/>
              <w:rPr>
                <w:rFonts w:eastAsia="SimSun"/>
              </w:rPr>
            </w:pPr>
            <w:r w:rsidRPr="000614F1">
              <w:rPr>
                <w:rFonts w:eastAsia="SimSun"/>
                <w:szCs w:val="22"/>
                <w:lang w:val="ru"/>
              </w:rPr>
              <w:t>БС, обслуживающие большие зоны</w:t>
            </w:r>
          </w:p>
        </w:tc>
        <w:tc>
          <w:tcPr>
            <w:tcW w:w="2410" w:type="dxa"/>
          </w:tcPr>
          <w:p w14:paraId="127E2F0A" w14:textId="77777777" w:rsidR="00946ACA" w:rsidRPr="000614F1" w:rsidRDefault="00946ACA" w:rsidP="007339C6">
            <w:pPr>
              <w:pStyle w:val="Tabletext"/>
              <w:jc w:val="center"/>
              <w:rPr>
                <w:rFonts w:eastAsia="SimSun"/>
              </w:rPr>
            </w:pPr>
            <w:r w:rsidRPr="000614F1">
              <w:rPr>
                <w:rFonts w:eastAsia="SimSun"/>
                <w:lang w:val="ru"/>
              </w:rPr>
              <w:t>FUL_low – FUL_high</w:t>
            </w:r>
          </w:p>
        </w:tc>
        <w:tc>
          <w:tcPr>
            <w:tcW w:w="1842" w:type="dxa"/>
          </w:tcPr>
          <w:p w14:paraId="0DDF4510" w14:textId="77777777" w:rsidR="00946ACA" w:rsidRPr="000614F1" w:rsidRDefault="00946ACA" w:rsidP="007339C6">
            <w:pPr>
              <w:pStyle w:val="Tabletext"/>
              <w:jc w:val="center"/>
              <w:rPr>
                <w:rFonts w:eastAsia="SimSun"/>
              </w:rPr>
            </w:pPr>
            <w:r w:rsidRPr="000614F1">
              <w:rPr>
                <w:rFonts w:eastAsia="SimSun"/>
                <w:szCs w:val="22"/>
                <w:lang w:val="ru"/>
              </w:rPr>
              <w:t>–96 дБм</w:t>
            </w:r>
          </w:p>
        </w:tc>
        <w:tc>
          <w:tcPr>
            <w:tcW w:w="1701" w:type="dxa"/>
          </w:tcPr>
          <w:p w14:paraId="496933A7" w14:textId="77777777" w:rsidR="00946ACA" w:rsidRPr="000614F1" w:rsidRDefault="00946ACA" w:rsidP="007339C6">
            <w:pPr>
              <w:pStyle w:val="Tabletext"/>
              <w:jc w:val="center"/>
              <w:rPr>
                <w:rFonts w:eastAsia="SimSun"/>
              </w:rPr>
            </w:pPr>
            <w:r w:rsidRPr="000614F1">
              <w:rPr>
                <w:rFonts w:eastAsia="SimSun"/>
                <w:szCs w:val="22"/>
                <w:lang w:val="ru"/>
              </w:rPr>
              <w:t>100 кГц</w:t>
            </w:r>
          </w:p>
        </w:tc>
        <w:tc>
          <w:tcPr>
            <w:tcW w:w="1701" w:type="dxa"/>
          </w:tcPr>
          <w:p w14:paraId="63EF7A63" w14:textId="77777777" w:rsidR="00946ACA" w:rsidRPr="000614F1" w:rsidRDefault="00946ACA" w:rsidP="007339C6">
            <w:pPr>
              <w:pStyle w:val="Tabletext"/>
              <w:rPr>
                <w:rFonts w:eastAsia="SimSun"/>
              </w:rPr>
            </w:pPr>
          </w:p>
        </w:tc>
      </w:tr>
      <w:tr w:rsidR="00946ACA" w:rsidRPr="000614F1" w14:paraId="6A96B8EE" w14:textId="77777777" w:rsidTr="007339C6">
        <w:trPr>
          <w:cantSplit/>
          <w:jc w:val="center"/>
        </w:trPr>
        <w:tc>
          <w:tcPr>
            <w:tcW w:w="1985" w:type="dxa"/>
          </w:tcPr>
          <w:p w14:paraId="5D860864" w14:textId="77777777" w:rsidR="00946ACA" w:rsidRPr="000614F1" w:rsidRDefault="00946ACA" w:rsidP="007339C6">
            <w:pPr>
              <w:pStyle w:val="Tabletext"/>
              <w:jc w:val="left"/>
              <w:rPr>
                <w:rFonts w:eastAsia="SimSun"/>
              </w:rPr>
            </w:pPr>
            <w:r w:rsidRPr="000614F1">
              <w:rPr>
                <w:rFonts w:eastAsia="SimSun"/>
                <w:szCs w:val="22"/>
                <w:lang w:val="ru"/>
              </w:rPr>
              <w:t>БС, обслуживающие локальные зоны</w:t>
            </w:r>
          </w:p>
        </w:tc>
        <w:tc>
          <w:tcPr>
            <w:tcW w:w="2410" w:type="dxa"/>
          </w:tcPr>
          <w:p w14:paraId="79FCC44F" w14:textId="77777777" w:rsidR="00946ACA" w:rsidRPr="000614F1" w:rsidRDefault="00946ACA" w:rsidP="007339C6">
            <w:pPr>
              <w:pStyle w:val="Tabletext"/>
              <w:jc w:val="center"/>
              <w:rPr>
                <w:rFonts w:eastAsia="SimSun"/>
              </w:rPr>
            </w:pPr>
            <w:r w:rsidRPr="000614F1">
              <w:rPr>
                <w:rFonts w:eastAsia="SimSun"/>
                <w:lang w:val="ru"/>
              </w:rPr>
              <w:t>FUL_low – FUL_high</w:t>
            </w:r>
          </w:p>
        </w:tc>
        <w:tc>
          <w:tcPr>
            <w:tcW w:w="1842" w:type="dxa"/>
          </w:tcPr>
          <w:p w14:paraId="7103FEAF" w14:textId="77777777" w:rsidR="00946ACA" w:rsidRPr="000614F1" w:rsidRDefault="00946ACA" w:rsidP="007339C6">
            <w:pPr>
              <w:pStyle w:val="Tabletext"/>
              <w:jc w:val="center"/>
              <w:rPr>
                <w:rFonts w:eastAsia="SimSun"/>
              </w:rPr>
            </w:pPr>
            <w:r w:rsidRPr="000614F1">
              <w:rPr>
                <w:rFonts w:eastAsia="SimSun"/>
                <w:szCs w:val="22"/>
                <w:lang w:val="ru"/>
              </w:rPr>
              <w:t>–88 дБм</w:t>
            </w:r>
          </w:p>
        </w:tc>
        <w:tc>
          <w:tcPr>
            <w:tcW w:w="1701" w:type="dxa"/>
          </w:tcPr>
          <w:p w14:paraId="414E86AC" w14:textId="77777777" w:rsidR="00946ACA" w:rsidRPr="000614F1" w:rsidRDefault="00946ACA" w:rsidP="007339C6">
            <w:pPr>
              <w:pStyle w:val="Tabletext"/>
              <w:jc w:val="center"/>
              <w:rPr>
                <w:rFonts w:eastAsia="SimSun"/>
              </w:rPr>
            </w:pPr>
            <w:r w:rsidRPr="000614F1">
              <w:rPr>
                <w:rFonts w:eastAsia="SimSun"/>
                <w:szCs w:val="22"/>
                <w:lang w:val="ru"/>
              </w:rPr>
              <w:t>100 кГц</w:t>
            </w:r>
          </w:p>
        </w:tc>
        <w:tc>
          <w:tcPr>
            <w:tcW w:w="1701" w:type="dxa"/>
          </w:tcPr>
          <w:p w14:paraId="7C913B23" w14:textId="77777777" w:rsidR="00946ACA" w:rsidRPr="000614F1" w:rsidRDefault="00946ACA" w:rsidP="007339C6">
            <w:pPr>
              <w:pStyle w:val="Tabletext"/>
              <w:rPr>
                <w:rFonts w:eastAsia="SimSun"/>
              </w:rPr>
            </w:pPr>
          </w:p>
        </w:tc>
      </w:tr>
      <w:tr w:rsidR="00946ACA" w:rsidRPr="000614F1" w14:paraId="4CED3A9A" w14:textId="77777777" w:rsidTr="007339C6">
        <w:trPr>
          <w:cantSplit/>
          <w:jc w:val="center"/>
        </w:trPr>
        <w:tc>
          <w:tcPr>
            <w:tcW w:w="1985" w:type="dxa"/>
          </w:tcPr>
          <w:p w14:paraId="33416F2F" w14:textId="77777777" w:rsidR="00946ACA" w:rsidRPr="000614F1" w:rsidRDefault="00946ACA" w:rsidP="007339C6">
            <w:pPr>
              <w:pStyle w:val="Tabletext"/>
              <w:jc w:val="left"/>
              <w:rPr>
                <w:rFonts w:eastAsia="SimSun"/>
              </w:rPr>
            </w:pPr>
            <w:r w:rsidRPr="000614F1">
              <w:rPr>
                <w:rFonts w:eastAsia="SimSun"/>
                <w:szCs w:val="22"/>
                <w:lang w:val="ru"/>
              </w:rPr>
              <w:t>Домашние БС</w:t>
            </w:r>
          </w:p>
        </w:tc>
        <w:tc>
          <w:tcPr>
            <w:tcW w:w="2410" w:type="dxa"/>
          </w:tcPr>
          <w:p w14:paraId="7053270D" w14:textId="77777777" w:rsidR="00946ACA" w:rsidRPr="000614F1" w:rsidRDefault="00946ACA" w:rsidP="007339C6">
            <w:pPr>
              <w:pStyle w:val="Tabletext"/>
              <w:jc w:val="center"/>
              <w:rPr>
                <w:rFonts w:eastAsia="SimSun"/>
              </w:rPr>
            </w:pPr>
            <w:r w:rsidRPr="000614F1">
              <w:rPr>
                <w:rFonts w:eastAsia="SimSun"/>
                <w:lang w:val="ru"/>
              </w:rPr>
              <w:t>FUL_low – FUL_high</w:t>
            </w:r>
          </w:p>
        </w:tc>
        <w:tc>
          <w:tcPr>
            <w:tcW w:w="1842" w:type="dxa"/>
          </w:tcPr>
          <w:p w14:paraId="410E1AC7" w14:textId="77777777" w:rsidR="00946ACA" w:rsidRPr="000614F1" w:rsidRDefault="00946ACA" w:rsidP="007339C6">
            <w:pPr>
              <w:pStyle w:val="Tabletext"/>
              <w:jc w:val="center"/>
              <w:rPr>
                <w:rFonts w:eastAsia="SimSun"/>
              </w:rPr>
            </w:pPr>
            <w:r w:rsidRPr="000614F1">
              <w:rPr>
                <w:rFonts w:eastAsia="SimSun"/>
                <w:szCs w:val="22"/>
                <w:lang w:val="ru"/>
              </w:rPr>
              <w:t>–88 дБм</w:t>
            </w:r>
          </w:p>
        </w:tc>
        <w:tc>
          <w:tcPr>
            <w:tcW w:w="1701" w:type="dxa"/>
          </w:tcPr>
          <w:p w14:paraId="55262446" w14:textId="77777777" w:rsidR="00946ACA" w:rsidRPr="000614F1" w:rsidRDefault="00946ACA" w:rsidP="007339C6">
            <w:pPr>
              <w:pStyle w:val="Tabletext"/>
              <w:jc w:val="center"/>
              <w:rPr>
                <w:rFonts w:eastAsia="SimSun"/>
              </w:rPr>
            </w:pPr>
            <w:r w:rsidRPr="000614F1">
              <w:rPr>
                <w:rFonts w:eastAsia="SimSun"/>
                <w:szCs w:val="22"/>
                <w:lang w:val="ru"/>
              </w:rPr>
              <w:t>100 кГц</w:t>
            </w:r>
          </w:p>
        </w:tc>
        <w:tc>
          <w:tcPr>
            <w:tcW w:w="1701" w:type="dxa"/>
          </w:tcPr>
          <w:p w14:paraId="334A856B" w14:textId="77777777" w:rsidR="00946ACA" w:rsidRPr="000614F1" w:rsidRDefault="00946ACA" w:rsidP="007339C6">
            <w:pPr>
              <w:pStyle w:val="Tabletext"/>
              <w:rPr>
                <w:rFonts w:eastAsia="SimSun"/>
              </w:rPr>
            </w:pPr>
          </w:p>
        </w:tc>
      </w:tr>
    </w:tbl>
    <w:p w14:paraId="43EE12E4" w14:textId="77777777" w:rsidR="00946ACA" w:rsidRPr="000614F1" w:rsidRDefault="00946ACA" w:rsidP="00946ACA">
      <w:pPr>
        <w:pStyle w:val="Tablefin"/>
      </w:pPr>
    </w:p>
    <w:p w14:paraId="1F5792B7" w14:textId="77777777" w:rsidR="00946ACA" w:rsidRPr="000614F1" w:rsidRDefault="00946ACA" w:rsidP="00946ACA">
      <w:pPr>
        <w:pStyle w:val="Heading2"/>
      </w:pPr>
      <w:r w:rsidRPr="000614F1">
        <w:rPr>
          <w:bCs/>
          <w:lang w:val="ru"/>
        </w:rPr>
        <w:t>4.10</w:t>
      </w:r>
      <w:r w:rsidRPr="000614F1">
        <w:rPr>
          <w:bCs/>
          <w:lang w:val="ru"/>
        </w:rPr>
        <w:tab/>
        <w:t>Защита приемника собственной или другой БС UTRA FDD</w:t>
      </w:r>
    </w:p>
    <w:p w14:paraId="7DA440CE" w14:textId="77777777" w:rsidR="00946ACA" w:rsidRPr="000614F1" w:rsidRDefault="00946ACA" w:rsidP="00946ACA">
      <w:r w:rsidRPr="000614F1">
        <w:rPr>
          <w:lang w:val="ru"/>
        </w:rPr>
        <w:t xml:space="preserve">Данное требование должно применяться при эксплуатации БС UTRA FDD </w:t>
      </w:r>
      <w:r>
        <w:rPr>
          <w:lang w:val="ru"/>
        </w:rPr>
        <w:t>в целях</w:t>
      </w:r>
      <w:r w:rsidRPr="000614F1">
        <w:rPr>
          <w:lang w:val="ru"/>
        </w:rPr>
        <w:t xml:space="preserve"> предотвращения снижения чувствительности приемников базовых станций, вызванного излучениями передатчика БС. Чувствительность измеряется на порте передающей антенны БС любого типа, имеющей общие или раздельные порты антенны для передачи/приема.</w:t>
      </w:r>
    </w:p>
    <w:p w14:paraId="2157263C" w14:textId="77777777" w:rsidR="00946ACA" w:rsidRPr="000614F1" w:rsidRDefault="00946ACA" w:rsidP="00946ACA">
      <w:r w:rsidRPr="000614F1">
        <w:rPr>
          <w:rFonts w:eastAsia="SimSun"/>
          <w:lang w:val="ru"/>
        </w:rPr>
        <w:t>Мощность любого побочного излучения не должна превышать предельные уровни, приведенные в таблице 15А для БС региональной сети UTRA, в таблице 15В для БС сети UTRA среднего радиуса действия, в таблице 15С для БС локальной сети UTRA или в таблице 15D для домашней БС сети UTRA.</w:t>
      </w:r>
    </w:p>
    <w:p w14:paraId="276287F7" w14:textId="77777777" w:rsidR="00946ACA" w:rsidRPr="000614F1" w:rsidRDefault="00946ACA" w:rsidP="00946ACA">
      <w:pPr>
        <w:pStyle w:val="TableNo"/>
      </w:pPr>
      <w:r w:rsidRPr="000614F1">
        <w:rPr>
          <w:lang w:val="ru"/>
        </w:rPr>
        <w:t>ТАБЛИЦА15A</w:t>
      </w:r>
    </w:p>
    <w:p w14:paraId="0A06E31A" w14:textId="77777777" w:rsidR="00946ACA" w:rsidRPr="000614F1" w:rsidRDefault="00946ACA" w:rsidP="00946ACA">
      <w:pPr>
        <w:pStyle w:val="Tabletitle"/>
      </w:pPr>
      <w:r w:rsidRPr="000614F1">
        <w:rPr>
          <w:bCs/>
          <w:lang w:val="ru"/>
        </w:rPr>
        <w:t xml:space="preserve">Предельные уровни побочных излучений БС, </w:t>
      </w:r>
      <w:r w:rsidRPr="000614F1">
        <w:rPr>
          <w:bCs/>
          <w:lang w:val="ru-RU"/>
        </w:rPr>
        <w:t xml:space="preserve">обслуживающих </w:t>
      </w:r>
      <w:r w:rsidRPr="000614F1">
        <w:rPr>
          <w:bCs/>
          <w:lang w:val="ru"/>
        </w:rPr>
        <w:t xml:space="preserve">большие зоны, </w:t>
      </w:r>
      <w:r>
        <w:rPr>
          <w:bCs/>
          <w:lang w:val="ru"/>
        </w:rPr>
        <w:br/>
      </w:r>
      <w:r w:rsidRPr="000614F1">
        <w:rPr>
          <w:bCs/>
          <w:lang w:val="ru"/>
        </w:rPr>
        <w:t>для защиты приемника БС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2036"/>
        <w:gridCol w:w="1418"/>
        <w:gridCol w:w="1559"/>
      </w:tblGrid>
      <w:tr w:rsidR="00946ACA" w:rsidRPr="000614F1" w14:paraId="5665933A" w14:textId="77777777" w:rsidTr="007339C6">
        <w:trPr>
          <w:cantSplit/>
          <w:jc w:val="center"/>
        </w:trPr>
        <w:tc>
          <w:tcPr>
            <w:tcW w:w="1491" w:type="dxa"/>
            <w:vAlign w:val="center"/>
          </w:tcPr>
          <w:p w14:paraId="45432427" w14:textId="77777777" w:rsidR="00946ACA" w:rsidRPr="000614F1" w:rsidRDefault="00946ACA" w:rsidP="007339C6">
            <w:pPr>
              <w:pStyle w:val="Tablehead"/>
              <w:keepLines/>
            </w:pPr>
            <w:r w:rsidRPr="000614F1">
              <w:rPr>
                <w:bCs/>
                <w:lang w:val="ru"/>
              </w:rPr>
              <w:t>Рабочая полоса</w:t>
            </w:r>
          </w:p>
        </w:tc>
        <w:tc>
          <w:tcPr>
            <w:tcW w:w="2376" w:type="dxa"/>
            <w:vAlign w:val="center"/>
          </w:tcPr>
          <w:p w14:paraId="3BCEBF7D" w14:textId="77777777" w:rsidR="00946ACA" w:rsidRPr="000614F1" w:rsidRDefault="00946ACA" w:rsidP="007339C6">
            <w:pPr>
              <w:pStyle w:val="Tablehead"/>
              <w:keepLines/>
            </w:pPr>
            <w:r w:rsidRPr="000614F1">
              <w:rPr>
                <w:bCs/>
                <w:lang w:val="ru"/>
              </w:rPr>
              <w:t>Полоса</w:t>
            </w:r>
          </w:p>
        </w:tc>
        <w:tc>
          <w:tcPr>
            <w:tcW w:w="2036" w:type="dxa"/>
            <w:vAlign w:val="center"/>
          </w:tcPr>
          <w:p w14:paraId="0594F7A7" w14:textId="77777777" w:rsidR="00946ACA" w:rsidRPr="000614F1" w:rsidRDefault="00946ACA" w:rsidP="007339C6">
            <w:pPr>
              <w:pStyle w:val="Tablehead"/>
              <w:keepLines/>
            </w:pPr>
            <w:r w:rsidRPr="000614F1">
              <w:rPr>
                <w:bCs/>
                <w:lang w:val="ru"/>
              </w:rPr>
              <w:t>Максимальный уровень</w:t>
            </w:r>
          </w:p>
        </w:tc>
        <w:tc>
          <w:tcPr>
            <w:tcW w:w="1418" w:type="dxa"/>
            <w:vAlign w:val="center"/>
          </w:tcPr>
          <w:p w14:paraId="3EED81F5" w14:textId="77777777" w:rsidR="00946ACA" w:rsidRPr="000614F1" w:rsidRDefault="00946ACA" w:rsidP="007339C6">
            <w:pPr>
              <w:pStyle w:val="Tablehead"/>
              <w:keepLines/>
            </w:pPr>
            <w:r w:rsidRPr="000614F1">
              <w:rPr>
                <w:bCs/>
                <w:lang w:val="ru"/>
              </w:rPr>
              <w:t>Ширина полосы измерения</w:t>
            </w:r>
          </w:p>
        </w:tc>
        <w:tc>
          <w:tcPr>
            <w:tcW w:w="1559" w:type="dxa"/>
            <w:vAlign w:val="center"/>
          </w:tcPr>
          <w:p w14:paraId="389F6800" w14:textId="77777777" w:rsidR="00946ACA" w:rsidRPr="000614F1" w:rsidRDefault="00946ACA" w:rsidP="007339C6">
            <w:pPr>
              <w:pStyle w:val="Tablehead"/>
              <w:keepLines/>
            </w:pPr>
            <w:r w:rsidRPr="000614F1">
              <w:rPr>
                <w:bCs/>
                <w:lang w:val="ru"/>
              </w:rPr>
              <w:t>Примечание</w:t>
            </w:r>
          </w:p>
        </w:tc>
      </w:tr>
      <w:tr w:rsidR="00946ACA" w:rsidRPr="000614F1" w14:paraId="5723281F" w14:textId="77777777" w:rsidTr="007339C6">
        <w:trPr>
          <w:cantSplit/>
          <w:jc w:val="center"/>
        </w:trPr>
        <w:tc>
          <w:tcPr>
            <w:tcW w:w="1491" w:type="dxa"/>
            <w:vAlign w:val="center"/>
          </w:tcPr>
          <w:p w14:paraId="11CE0000" w14:textId="77777777" w:rsidR="00946ACA" w:rsidRPr="000614F1" w:rsidRDefault="00946ACA" w:rsidP="007339C6">
            <w:pPr>
              <w:pStyle w:val="Tabletext"/>
              <w:jc w:val="center"/>
            </w:pPr>
            <w:r w:rsidRPr="000614F1">
              <w:rPr>
                <w:lang w:val="ru"/>
              </w:rPr>
              <w:t>I</w:t>
            </w:r>
          </w:p>
        </w:tc>
        <w:tc>
          <w:tcPr>
            <w:tcW w:w="2376" w:type="dxa"/>
            <w:vAlign w:val="center"/>
          </w:tcPr>
          <w:p w14:paraId="26E2B101" w14:textId="77777777" w:rsidR="00946ACA" w:rsidRPr="000614F1" w:rsidRDefault="00946ACA" w:rsidP="007339C6">
            <w:pPr>
              <w:pStyle w:val="Tabletext"/>
              <w:jc w:val="center"/>
            </w:pPr>
            <w:r w:rsidRPr="000614F1">
              <w:rPr>
                <w:lang w:val="ru"/>
              </w:rPr>
              <w:t>1 920–1 980 МГц</w:t>
            </w:r>
          </w:p>
        </w:tc>
        <w:tc>
          <w:tcPr>
            <w:tcW w:w="2036" w:type="dxa"/>
            <w:vAlign w:val="center"/>
          </w:tcPr>
          <w:p w14:paraId="61AD4542" w14:textId="77777777" w:rsidR="00946ACA" w:rsidRPr="000614F1" w:rsidRDefault="00946ACA" w:rsidP="007339C6">
            <w:pPr>
              <w:pStyle w:val="Tabletext"/>
              <w:jc w:val="center"/>
            </w:pPr>
            <w:r w:rsidRPr="000614F1">
              <w:rPr>
                <w:lang w:val="ru"/>
              </w:rPr>
              <w:t>–96 дБм</w:t>
            </w:r>
          </w:p>
        </w:tc>
        <w:tc>
          <w:tcPr>
            <w:tcW w:w="1418" w:type="dxa"/>
            <w:vAlign w:val="center"/>
          </w:tcPr>
          <w:p w14:paraId="4F46E345" w14:textId="77777777" w:rsidR="00946ACA" w:rsidRPr="000614F1" w:rsidRDefault="00946ACA" w:rsidP="007339C6">
            <w:pPr>
              <w:pStyle w:val="Tabletext"/>
              <w:jc w:val="center"/>
            </w:pPr>
            <w:r w:rsidRPr="000614F1">
              <w:rPr>
                <w:lang w:val="ru"/>
              </w:rPr>
              <w:t>100 кГц</w:t>
            </w:r>
          </w:p>
        </w:tc>
        <w:tc>
          <w:tcPr>
            <w:tcW w:w="1559" w:type="dxa"/>
          </w:tcPr>
          <w:p w14:paraId="6D89B64A" w14:textId="77777777" w:rsidR="00946ACA" w:rsidRPr="000614F1" w:rsidRDefault="00946ACA" w:rsidP="007339C6">
            <w:pPr>
              <w:pStyle w:val="Tabletext"/>
              <w:jc w:val="center"/>
            </w:pPr>
          </w:p>
        </w:tc>
      </w:tr>
      <w:tr w:rsidR="00946ACA" w:rsidRPr="000614F1" w14:paraId="503822A2" w14:textId="77777777" w:rsidTr="007339C6">
        <w:trPr>
          <w:cantSplit/>
          <w:jc w:val="center"/>
        </w:trPr>
        <w:tc>
          <w:tcPr>
            <w:tcW w:w="1491" w:type="dxa"/>
            <w:vAlign w:val="center"/>
          </w:tcPr>
          <w:p w14:paraId="7AC7152F" w14:textId="77777777" w:rsidR="00946ACA" w:rsidRPr="000614F1" w:rsidRDefault="00946ACA" w:rsidP="007339C6">
            <w:pPr>
              <w:pStyle w:val="Tabletext"/>
              <w:jc w:val="center"/>
            </w:pPr>
            <w:r w:rsidRPr="000614F1">
              <w:rPr>
                <w:lang w:val="ru"/>
              </w:rPr>
              <w:t>II</w:t>
            </w:r>
          </w:p>
        </w:tc>
        <w:tc>
          <w:tcPr>
            <w:tcW w:w="2376" w:type="dxa"/>
            <w:vAlign w:val="center"/>
          </w:tcPr>
          <w:p w14:paraId="4284A9CE" w14:textId="77777777" w:rsidR="00946ACA" w:rsidRPr="000614F1" w:rsidRDefault="00946ACA" w:rsidP="007339C6">
            <w:pPr>
              <w:pStyle w:val="Tabletext"/>
              <w:jc w:val="center"/>
            </w:pPr>
            <w:r w:rsidRPr="000614F1">
              <w:rPr>
                <w:lang w:val="ru"/>
              </w:rPr>
              <w:t>1 850–1 910 МГц</w:t>
            </w:r>
          </w:p>
        </w:tc>
        <w:tc>
          <w:tcPr>
            <w:tcW w:w="2036" w:type="dxa"/>
            <w:vAlign w:val="center"/>
          </w:tcPr>
          <w:p w14:paraId="767315E1" w14:textId="77777777" w:rsidR="00946ACA" w:rsidRPr="000614F1" w:rsidRDefault="00946ACA" w:rsidP="007339C6">
            <w:pPr>
              <w:pStyle w:val="Tabletext"/>
              <w:jc w:val="center"/>
            </w:pPr>
            <w:r w:rsidRPr="000614F1">
              <w:rPr>
                <w:lang w:val="ru"/>
              </w:rPr>
              <w:t>–96 дБм</w:t>
            </w:r>
          </w:p>
        </w:tc>
        <w:tc>
          <w:tcPr>
            <w:tcW w:w="1418" w:type="dxa"/>
            <w:vAlign w:val="center"/>
          </w:tcPr>
          <w:p w14:paraId="381B54F8" w14:textId="77777777" w:rsidR="00946ACA" w:rsidRPr="000614F1" w:rsidRDefault="00946ACA" w:rsidP="007339C6">
            <w:pPr>
              <w:pStyle w:val="Tabletext"/>
              <w:jc w:val="center"/>
            </w:pPr>
            <w:r w:rsidRPr="000614F1">
              <w:rPr>
                <w:lang w:val="ru"/>
              </w:rPr>
              <w:t>100 кГц</w:t>
            </w:r>
          </w:p>
        </w:tc>
        <w:tc>
          <w:tcPr>
            <w:tcW w:w="1559" w:type="dxa"/>
          </w:tcPr>
          <w:p w14:paraId="0B978E3B" w14:textId="77777777" w:rsidR="00946ACA" w:rsidRPr="000614F1" w:rsidRDefault="00946ACA" w:rsidP="007339C6">
            <w:pPr>
              <w:pStyle w:val="Tabletext"/>
              <w:jc w:val="center"/>
            </w:pPr>
          </w:p>
        </w:tc>
      </w:tr>
      <w:tr w:rsidR="00946ACA" w:rsidRPr="000614F1" w14:paraId="6FF5D28D" w14:textId="77777777" w:rsidTr="007339C6">
        <w:trPr>
          <w:cantSplit/>
          <w:jc w:val="center"/>
        </w:trPr>
        <w:tc>
          <w:tcPr>
            <w:tcW w:w="1491" w:type="dxa"/>
            <w:vAlign w:val="center"/>
          </w:tcPr>
          <w:p w14:paraId="14957958" w14:textId="77777777" w:rsidR="00946ACA" w:rsidRPr="000614F1" w:rsidRDefault="00946ACA" w:rsidP="007339C6">
            <w:pPr>
              <w:pStyle w:val="Tabletext"/>
              <w:jc w:val="center"/>
            </w:pPr>
            <w:r w:rsidRPr="000614F1">
              <w:rPr>
                <w:lang w:val="ru"/>
              </w:rPr>
              <w:t>III</w:t>
            </w:r>
          </w:p>
        </w:tc>
        <w:tc>
          <w:tcPr>
            <w:tcW w:w="2376" w:type="dxa"/>
            <w:vAlign w:val="center"/>
          </w:tcPr>
          <w:p w14:paraId="455CEC4D" w14:textId="77777777" w:rsidR="00946ACA" w:rsidRPr="000614F1" w:rsidRDefault="00946ACA" w:rsidP="007339C6">
            <w:pPr>
              <w:pStyle w:val="Tabletext"/>
              <w:jc w:val="center"/>
            </w:pPr>
            <w:r w:rsidRPr="000614F1">
              <w:rPr>
                <w:lang w:val="ru"/>
              </w:rPr>
              <w:t>1 710–1 785 МГц</w:t>
            </w:r>
          </w:p>
        </w:tc>
        <w:tc>
          <w:tcPr>
            <w:tcW w:w="2036" w:type="dxa"/>
            <w:vAlign w:val="center"/>
          </w:tcPr>
          <w:p w14:paraId="18E21CD1" w14:textId="77777777" w:rsidR="00946ACA" w:rsidRPr="000614F1" w:rsidRDefault="00946ACA" w:rsidP="007339C6">
            <w:pPr>
              <w:pStyle w:val="Tabletext"/>
              <w:jc w:val="center"/>
            </w:pPr>
            <w:r w:rsidRPr="000614F1">
              <w:rPr>
                <w:lang w:val="ru"/>
              </w:rPr>
              <w:t>–96 дБм</w:t>
            </w:r>
          </w:p>
        </w:tc>
        <w:tc>
          <w:tcPr>
            <w:tcW w:w="1418" w:type="dxa"/>
            <w:vAlign w:val="center"/>
          </w:tcPr>
          <w:p w14:paraId="35784569" w14:textId="77777777" w:rsidR="00946ACA" w:rsidRPr="000614F1" w:rsidRDefault="00946ACA" w:rsidP="007339C6">
            <w:pPr>
              <w:pStyle w:val="Tabletext"/>
              <w:jc w:val="center"/>
            </w:pPr>
            <w:r w:rsidRPr="000614F1">
              <w:rPr>
                <w:lang w:val="ru"/>
              </w:rPr>
              <w:t>100 кГц</w:t>
            </w:r>
          </w:p>
        </w:tc>
        <w:tc>
          <w:tcPr>
            <w:tcW w:w="1559" w:type="dxa"/>
          </w:tcPr>
          <w:p w14:paraId="620B8B8F" w14:textId="77777777" w:rsidR="00946ACA" w:rsidRPr="000614F1" w:rsidRDefault="00946ACA" w:rsidP="007339C6">
            <w:pPr>
              <w:pStyle w:val="Tabletext"/>
              <w:jc w:val="center"/>
            </w:pPr>
          </w:p>
        </w:tc>
      </w:tr>
      <w:tr w:rsidR="00946ACA" w:rsidRPr="000614F1" w14:paraId="0DA44198" w14:textId="77777777" w:rsidTr="007339C6">
        <w:trPr>
          <w:cantSplit/>
          <w:jc w:val="center"/>
        </w:trPr>
        <w:tc>
          <w:tcPr>
            <w:tcW w:w="1491" w:type="dxa"/>
            <w:vAlign w:val="center"/>
          </w:tcPr>
          <w:p w14:paraId="449B50C0" w14:textId="77777777" w:rsidR="00946ACA" w:rsidRPr="000614F1" w:rsidRDefault="00946ACA" w:rsidP="007339C6">
            <w:pPr>
              <w:pStyle w:val="Tabletext"/>
              <w:jc w:val="center"/>
            </w:pPr>
            <w:r w:rsidRPr="000614F1">
              <w:rPr>
                <w:lang w:val="ru"/>
              </w:rPr>
              <w:t>IV</w:t>
            </w:r>
          </w:p>
        </w:tc>
        <w:tc>
          <w:tcPr>
            <w:tcW w:w="2376" w:type="dxa"/>
            <w:vAlign w:val="center"/>
          </w:tcPr>
          <w:p w14:paraId="1575B463" w14:textId="77777777" w:rsidR="00946ACA" w:rsidRPr="000614F1" w:rsidRDefault="00946ACA" w:rsidP="007339C6">
            <w:pPr>
              <w:pStyle w:val="Tabletext"/>
              <w:jc w:val="center"/>
            </w:pPr>
            <w:r w:rsidRPr="000614F1">
              <w:rPr>
                <w:lang w:val="ru"/>
              </w:rPr>
              <w:t>1 710–1 755 МГц</w:t>
            </w:r>
          </w:p>
        </w:tc>
        <w:tc>
          <w:tcPr>
            <w:tcW w:w="2036" w:type="dxa"/>
            <w:vAlign w:val="center"/>
          </w:tcPr>
          <w:p w14:paraId="5F95FD40" w14:textId="77777777" w:rsidR="00946ACA" w:rsidRPr="000614F1" w:rsidRDefault="00946ACA" w:rsidP="007339C6">
            <w:pPr>
              <w:pStyle w:val="Tabletext"/>
              <w:jc w:val="center"/>
            </w:pPr>
            <w:r w:rsidRPr="000614F1">
              <w:rPr>
                <w:lang w:val="ru"/>
              </w:rPr>
              <w:t>–96 дБм</w:t>
            </w:r>
          </w:p>
        </w:tc>
        <w:tc>
          <w:tcPr>
            <w:tcW w:w="1418" w:type="dxa"/>
            <w:vAlign w:val="center"/>
          </w:tcPr>
          <w:p w14:paraId="18215E70" w14:textId="77777777" w:rsidR="00946ACA" w:rsidRPr="000614F1" w:rsidRDefault="00946ACA" w:rsidP="007339C6">
            <w:pPr>
              <w:pStyle w:val="Tabletext"/>
              <w:jc w:val="center"/>
            </w:pPr>
            <w:r w:rsidRPr="000614F1">
              <w:rPr>
                <w:lang w:val="ru"/>
              </w:rPr>
              <w:t>100 кГц</w:t>
            </w:r>
          </w:p>
        </w:tc>
        <w:tc>
          <w:tcPr>
            <w:tcW w:w="1559" w:type="dxa"/>
          </w:tcPr>
          <w:p w14:paraId="5330AE87" w14:textId="77777777" w:rsidR="00946ACA" w:rsidRPr="000614F1" w:rsidRDefault="00946ACA" w:rsidP="007339C6">
            <w:pPr>
              <w:pStyle w:val="Tabletext"/>
              <w:jc w:val="center"/>
            </w:pPr>
          </w:p>
        </w:tc>
      </w:tr>
      <w:tr w:rsidR="00946ACA" w:rsidRPr="000614F1" w14:paraId="625F355D" w14:textId="77777777" w:rsidTr="007339C6">
        <w:trPr>
          <w:cantSplit/>
          <w:jc w:val="center"/>
        </w:trPr>
        <w:tc>
          <w:tcPr>
            <w:tcW w:w="1491" w:type="dxa"/>
            <w:vAlign w:val="center"/>
          </w:tcPr>
          <w:p w14:paraId="717521CF" w14:textId="77777777" w:rsidR="00946ACA" w:rsidRPr="000614F1" w:rsidRDefault="00946ACA" w:rsidP="007339C6">
            <w:pPr>
              <w:pStyle w:val="Tabletext"/>
              <w:jc w:val="center"/>
            </w:pPr>
            <w:r w:rsidRPr="000614F1">
              <w:rPr>
                <w:lang w:val="ru"/>
              </w:rPr>
              <w:t>V</w:t>
            </w:r>
          </w:p>
        </w:tc>
        <w:tc>
          <w:tcPr>
            <w:tcW w:w="2376" w:type="dxa"/>
            <w:vAlign w:val="center"/>
          </w:tcPr>
          <w:p w14:paraId="359EE7E1" w14:textId="77777777" w:rsidR="00946ACA" w:rsidRPr="000614F1" w:rsidRDefault="00946ACA" w:rsidP="007339C6">
            <w:pPr>
              <w:pStyle w:val="Tabletext"/>
              <w:jc w:val="center"/>
            </w:pPr>
            <w:r w:rsidRPr="000614F1">
              <w:rPr>
                <w:lang w:val="ru"/>
              </w:rPr>
              <w:t>824–849 МГц</w:t>
            </w:r>
          </w:p>
        </w:tc>
        <w:tc>
          <w:tcPr>
            <w:tcW w:w="2036" w:type="dxa"/>
            <w:vAlign w:val="center"/>
          </w:tcPr>
          <w:p w14:paraId="2C3268F3" w14:textId="77777777" w:rsidR="00946ACA" w:rsidRPr="000614F1" w:rsidRDefault="00946ACA" w:rsidP="007339C6">
            <w:pPr>
              <w:pStyle w:val="Tabletext"/>
              <w:jc w:val="center"/>
            </w:pPr>
            <w:r w:rsidRPr="000614F1">
              <w:rPr>
                <w:lang w:val="ru"/>
              </w:rPr>
              <w:t>–96 дБм</w:t>
            </w:r>
          </w:p>
        </w:tc>
        <w:tc>
          <w:tcPr>
            <w:tcW w:w="1418" w:type="dxa"/>
            <w:vAlign w:val="center"/>
          </w:tcPr>
          <w:p w14:paraId="24F0ED53" w14:textId="77777777" w:rsidR="00946ACA" w:rsidRPr="000614F1" w:rsidRDefault="00946ACA" w:rsidP="007339C6">
            <w:pPr>
              <w:pStyle w:val="Tabletext"/>
              <w:jc w:val="center"/>
            </w:pPr>
            <w:r w:rsidRPr="000614F1">
              <w:rPr>
                <w:lang w:val="ru"/>
              </w:rPr>
              <w:t>100 кГц</w:t>
            </w:r>
          </w:p>
        </w:tc>
        <w:tc>
          <w:tcPr>
            <w:tcW w:w="1559" w:type="dxa"/>
          </w:tcPr>
          <w:p w14:paraId="49CD41B9" w14:textId="77777777" w:rsidR="00946ACA" w:rsidRPr="000614F1" w:rsidRDefault="00946ACA" w:rsidP="007339C6">
            <w:pPr>
              <w:pStyle w:val="Tabletext"/>
              <w:jc w:val="center"/>
            </w:pPr>
          </w:p>
        </w:tc>
      </w:tr>
      <w:tr w:rsidR="00946ACA" w:rsidRPr="000614F1" w14:paraId="4725C462" w14:textId="77777777" w:rsidTr="007339C6">
        <w:trPr>
          <w:cantSplit/>
          <w:jc w:val="center"/>
        </w:trPr>
        <w:tc>
          <w:tcPr>
            <w:tcW w:w="1491" w:type="dxa"/>
            <w:vAlign w:val="center"/>
          </w:tcPr>
          <w:p w14:paraId="798F24D9" w14:textId="77777777" w:rsidR="00946ACA" w:rsidRPr="000614F1" w:rsidRDefault="00946ACA" w:rsidP="007339C6">
            <w:pPr>
              <w:pStyle w:val="Tabletext"/>
              <w:jc w:val="center"/>
            </w:pPr>
            <w:r w:rsidRPr="000614F1">
              <w:rPr>
                <w:lang w:val="ru"/>
              </w:rPr>
              <w:t>VI, XIX</w:t>
            </w:r>
          </w:p>
        </w:tc>
        <w:tc>
          <w:tcPr>
            <w:tcW w:w="2376" w:type="dxa"/>
            <w:vAlign w:val="center"/>
          </w:tcPr>
          <w:p w14:paraId="03858089" w14:textId="77777777" w:rsidR="00946ACA" w:rsidRPr="000614F1" w:rsidRDefault="00946ACA" w:rsidP="007339C6">
            <w:pPr>
              <w:pStyle w:val="Tabletext"/>
              <w:jc w:val="center"/>
            </w:pPr>
            <w:r w:rsidRPr="000614F1">
              <w:rPr>
                <w:lang w:val="ru"/>
              </w:rPr>
              <w:t>815–845 МГц</w:t>
            </w:r>
          </w:p>
        </w:tc>
        <w:tc>
          <w:tcPr>
            <w:tcW w:w="2036" w:type="dxa"/>
            <w:vAlign w:val="center"/>
          </w:tcPr>
          <w:p w14:paraId="33A0CA3B" w14:textId="77777777" w:rsidR="00946ACA" w:rsidRPr="000614F1" w:rsidRDefault="00946ACA" w:rsidP="007339C6">
            <w:pPr>
              <w:pStyle w:val="Tabletext"/>
              <w:jc w:val="center"/>
            </w:pPr>
            <w:r w:rsidRPr="000614F1">
              <w:rPr>
                <w:lang w:val="ru"/>
              </w:rPr>
              <w:t>–96 дБм</w:t>
            </w:r>
          </w:p>
        </w:tc>
        <w:tc>
          <w:tcPr>
            <w:tcW w:w="1418" w:type="dxa"/>
            <w:vAlign w:val="center"/>
          </w:tcPr>
          <w:p w14:paraId="3A7B17B2" w14:textId="77777777" w:rsidR="00946ACA" w:rsidRPr="000614F1" w:rsidRDefault="00946ACA" w:rsidP="007339C6">
            <w:pPr>
              <w:pStyle w:val="Tabletext"/>
              <w:jc w:val="center"/>
            </w:pPr>
            <w:r w:rsidRPr="000614F1">
              <w:rPr>
                <w:lang w:val="ru"/>
              </w:rPr>
              <w:t>100 кГц</w:t>
            </w:r>
          </w:p>
        </w:tc>
        <w:tc>
          <w:tcPr>
            <w:tcW w:w="1559" w:type="dxa"/>
          </w:tcPr>
          <w:p w14:paraId="1F48CE79" w14:textId="77777777" w:rsidR="00946ACA" w:rsidRPr="000614F1" w:rsidRDefault="00946ACA" w:rsidP="007339C6">
            <w:pPr>
              <w:pStyle w:val="Tabletext"/>
              <w:jc w:val="center"/>
            </w:pPr>
          </w:p>
        </w:tc>
      </w:tr>
      <w:tr w:rsidR="00946ACA" w:rsidRPr="000614F1" w14:paraId="5873E985" w14:textId="77777777" w:rsidTr="007339C6">
        <w:trPr>
          <w:cantSplit/>
          <w:jc w:val="center"/>
        </w:trPr>
        <w:tc>
          <w:tcPr>
            <w:tcW w:w="1491" w:type="dxa"/>
            <w:vAlign w:val="center"/>
          </w:tcPr>
          <w:p w14:paraId="0EEBC7EF" w14:textId="77777777" w:rsidR="00946ACA" w:rsidRPr="000614F1" w:rsidRDefault="00946ACA" w:rsidP="007339C6">
            <w:pPr>
              <w:pStyle w:val="Tabletext"/>
              <w:jc w:val="center"/>
            </w:pPr>
            <w:r w:rsidRPr="000614F1">
              <w:rPr>
                <w:lang w:val="ru"/>
              </w:rPr>
              <w:t>VII</w:t>
            </w:r>
          </w:p>
        </w:tc>
        <w:tc>
          <w:tcPr>
            <w:tcW w:w="2376" w:type="dxa"/>
            <w:vAlign w:val="center"/>
          </w:tcPr>
          <w:p w14:paraId="0661D79F" w14:textId="77777777" w:rsidR="00946ACA" w:rsidRPr="000614F1" w:rsidRDefault="00946ACA" w:rsidP="007339C6">
            <w:pPr>
              <w:pStyle w:val="Tabletext"/>
              <w:jc w:val="center"/>
            </w:pPr>
            <w:r w:rsidRPr="000614F1">
              <w:rPr>
                <w:lang w:val="ru"/>
              </w:rPr>
              <w:t>2 500–2 570 МГц</w:t>
            </w:r>
          </w:p>
        </w:tc>
        <w:tc>
          <w:tcPr>
            <w:tcW w:w="2036" w:type="dxa"/>
            <w:vAlign w:val="center"/>
          </w:tcPr>
          <w:p w14:paraId="7299A049" w14:textId="77777777" w:rsidR="00946ACA" w:rsidRPr="000614F1" w:rsidRDefault="00946ACA" w:rsidP="007339C6">
            <w:pPr>
              <w:pStyle w:val="Tabletext"/>
              <w:jc w:val="center"/>
            </w:pPr>
            <w:r w:rsidRPr="000614F1">
              <w:rPr>
                <w:lang w:val="ru"/>
              </w:rPr>
              <w:t>–96 дБм</w:t>
            </w:r>
          </w:p>
        </w:tc>
        <w:tc>
          <w:tcPr>
            <w:tcW w:w="1418" w:type="dxa"/>
            <w:vAlign w:val="center"/>
          </w:tcPr>
          <w:p w14:paraId="0AA71333" w14:textId="77777777" w:rsidR="00946ACA" w:rsidRPr="000614F1" w:rsidRDefault="00946ACA" w:rsidP="007339C6">
            <w:pPr>
              <w:pStyle w:val="Tabletext"/>
              <w:jc w:val="center"/>
            </w:pPr>
            <w:r w:rsidRPr="000614F1">
              <w:rPr>
                <w:lang w:val="ru"/>
              </w:rPr>
              <w:t>100 кГц</w:t>
            </w:r>
          </w:p>
        </w:tc>
        <w:tc>
          <w:tcPr>
            <w:tcW w:w="1559" w:type="dxa"/>
          </w:tcPr>
          <w:p w14:paraId="4698369C" w14:textId="77777777" w:rsidR="00946ACA" w:rsidRPr="000614F1" w:rsidRDefault="00946ACA" w:rsidP="007339C6">
            <w:pPr>
              <w:pStyle w:val="Tabletext"/>
              <w:jc w:val="center"/>
            </w:pPr>
          </w:p>
        </w:tc>
      </w:tr>
      <w:tr w:rsidR="00946ACA" w:rsidRPr="000614F1" w14:paraId="7283002C" w14:textId="77777777" w:rsidTr="007339C6">
        <w:trPr>
          <w:cantSplit/>
          <w:jc w:val="center"/>
        </w:trPr>
        <w:tc>
          <w:tcPr>
            <w:tcW w:w="1491" w:type="dxa"/>
            <w:vAlign w:val="center"/>
          </w:tcPr>
          <w:p w14:paraId="71D26DE7" w14:textId="77777777" w:rsidR="00946ACA" w:rsidRPr="000614F1" w:rsidRDefault="00946ACA" w:rsidP="007339C6">
            <w:pPr>
              <w:pStyle w:val="Tabletext"/>
              <w:jc w:val="center"/>
            </w:pPr>
            <w:r w:rsidRPr="000614F1">
              <w:rPr>
                <w:lang w:val="ru"/>
              </w:rPr>
              <w:t>VIII</w:t>
            </w:r>
          </w:p>
        </w:tc>
        <w:tc>
          <w:tcPr>
            <w:tcW w:w="2376" w:type="dxa"/>
            <w:vAlign w:val="center"/>
          </w:tcPr>
          <w:p w14:paraId="30CF27E9" w14:textId="77777777" w:rsidR="00946ACA" w:rsidRPr="000614F1" w:rsidRDefault="00946ACA" w:rsidP="007339C6">
            <w:pPr>
              <w:pStyle w:val="Tabletext"/>
              <w:jc w:val="center"/>
            </w:pPr>
            <w:r w:rsidRPr="000614F1">
              <w:rPr>
                <w:lang w:val="ru"/>
              </w:rPr>
              <w:t>880–915 МГц</w:t>
            </w:r>
          </w:p>
        </w:tc>
        <w:tc>
          <w:tcPr>
            <w:tcW w:w="2036" w:type="dxa"/>
            <w:vAlign w:val="center"/>
          </w:tcPr>
          <w:p w14:paraId="163AEC31" w14:textId="77777777" w:rsidR="00946ACA" w:rsidRPr="000614F1" w:rsidRDefault="00946ACA" w:rsidP="007339C6">
            <w:pPr>
              <w:pStyle w:val="Tabletext"/>
              <w:jc w:val="center"/>
            </w:pPr>
            <w:r w:rsidRPr="000614F1">
              <w:rPr>
                <w:lang w:val="ru"/>
              </w:rPr>
              <w:t>–96 дБм</w:t>
            </w:r>
          </w:p>
        </w:tc>
        <w:tc>
          <w:tcPr>
            <w:tcW w:w="1418" w:type="dxa"/>
            <w:vAlign w:val="center"/>
          </w:tcPr>
          <w:p w14:paraId="6D83BF68" w14:textId="77777777" w:rsidR="00946ACA" w:rsidRPr="000614F1" w:rsidRDefault="00946ACA" w:rsidP="007339C6">
            <w:pPr>
              <w:pStyle w:val="Tabletext"/>
              <w:jc w:val="center"/>
            </w:pPr>
            <w:r w:rsidRPr="000614F1">
              <w:rPr>
                <w:lang w:val="ru"/>
              </w:rPr>
              <w:t>100 кГц</w:t>
            </w:r>
          </w:p>
        </w:tc>
        <w:tc>
          <w:tcPr>
            <w:tcW w:w="1559" w:type="dxa"/>
          </w:tcPr>
          <w:p w14:paraId="7252EE0B" w14:textId="77777777" w:rsidR="00946ACA" w:rsidRPr="000614F1" w:rsidRDefault="00946ACA" w:rsidP="007339C6">
            <w:pPr>
              <w:pStyle w:val="Tabletext"/>
              <w:jc w:val="center"/>
            </w:pPr>
          </w:p>
        </w:tc>
      </w:tr>
      <w:tr w:rsidR="00946ACA" w:rsidRPr="000614F1" w14:paraId="2ABF99BC" w14:textId="77777777" w:rsidTr="007339C6">
        <w:trPr>
          <w:cantSplit/>
          <w:jc w:val="center"/>
        </w:trPr>
        <w:tc>
          <w:tcPr>
            <w:tcW w:w="1491" w:type="dxa"/>
            <w:vAlign w:val="center"/>
          </w:tcPr>
          <w:p w14:paraId="26AA92A5" w14:textId="77777777" w:rsidR="00946ACA" w:rsidRPr="000614F1" w:rsidRDefault="00946ACA" w:rsidP="007339C6">
            <w:pPr>
              <w:pStyle w:val="Tabletext"/>
              <w:jc w:val="center"/>
            </w:pPr>
            <w:r w:rsidRPr="000614F1">
              <w:rPr>
                <w:lang w:val="ru"/>
              </w:rPr>
              <w:t>IX</w:t>
            </w:r>
          </w:p>
        </w:tc>
        <w:tc>
          <w:tcPr>
            <w:tcW w:w="2376" w:type="dxa"/>
            <w:vAlign w:val="center"/>
          </w:tcPr>
          <w:p w14:paraId="78C884C0" w14:textId="77777777" w:rsidR="00946ACA" w:rsidRPr="000614F1" w:rsidRDefault="00946ACA" w:rsidP="007339C6">
            <w:pPr>
              <w:pStyle w:val="Tabletext"/>
              <w:jc w:val="center"/>
            </w:pPr>
            <w:r w:rsidRPr="000614F1">
              <w:rPr>
                <w:lang w:val="ru"/>
              </w:rPr>
              <w:t>1 749,9–1 784,9 МГц</w:t>
            </w:r>
          </w:p>
        </w:tc>
        <w:tc>
          <w:tcPr>
            <w:tcW w:w="2036" w:type="dxa"/>
            <w:vAlign w:val="center"/>
          </w:tcPr>
          <w:p w14:paraId="3F99BE86" w14:textId="77777777" w:rsidR="00946ACA" w:rsidRPr="000614F1" w:rsidRDefault="00946ACA" w:rsidP="007339C6">
            <w:pPr>
              <w:pStyle w:val="Tabletext"/>
              <w:jc w:val="center"/>
            </w:pPr>
            <w:r w:rsidRPr="000614F1">
              <w:rPr>
                <w:lang w:val="ru"/>
              </w:rPr>
              <w:t>–96 дБм</w:t>
            </w:r>
          </w:p>
        </w:tc>
        <w:tc>
          <w:tcPr>
            <w:tcW w:w="1418" w:type="dxa"/>
            <w:vAlign w:val="center"/>
          </w:tcPr>
          <w:p w14:paraId="082EEF6D" w14:textId="77777777" w:rsidR="00946ACA" w:rsidRPr="000614F1" w:rsidRDefault="00946ACA" w:rsidP="007339C6">
            <w:pPr>
              <w:pStyle w:val="Tabletext"/>
              <w:jc w:val="center"/>
            </w:pPr>
            <w:r w:rsidRPr="000614F1">
              <w:rPr>
                <w:lang w:val="ru"/>
              </w:rPr>
              <w:t>100 кГц</w:t>
            </w:r>
          </w:p>
        </w:tc>
        <w:tc>
          <w:tcPr>
            <w:tcW w:w="1559" w:type="dxa"/>
          </w:tcPr>
          <w:p w14:paraId="0BA3ECC9" w14:textId="77777777" w:rsidR="00946ACA" w:rsidRPr="000614F1" w:rsidRDefault="00946ACA" w:rsidP="007339C6">
            <w:pPr>
              <w:pStyle w:val="Tabletext"/>
              <w:jc w:val="center"/>
            </w:pPr>
          </w:p>
        </w:tc>
      </w:tr>
      <w:tr w:rsidR="00946ACA" w:rsidRPr="000614F1" w14:paraId="5672B9D1" w14:textId="77777777" w:rsidTr="007339C6">
        <w:trPr>
          <w:cantSplit/>
          <w:jc w:val="center"/>
        </w:trPr>
        <w:tc>
          <w:tcPr>
            <w:tcW w:w="1491" w:type="dxa"/>
            <w:vAlign w:val="center"/>
          </w:tcPr>
          <w:p w14:paraId="13799C6A" w14:textId="77777777" w:rsidR="00946ACA" w:rsidRPr="000614F1" w:rsidRDefault="00946ACA" w:rsidP="007339C6">
            <w:pPr>
              <w:pStyle w:val="Tabletext"/>
              <w:jc w:val="center"/>
            </w:pPr>
            <w:r w:rsidRPr="000614F1">
              <w:rPr>
                <w:lang w:val="ru"/>
              </w:rPr>
              <w:t>X</w:t>
            </w:r>
          </w:p>
        </w:tc>
        <w:tc>
          <w:tcPr>
            <w:tcW w:w="2376" w:type="dxa"/>
            <w:vAlign w:val="center"/>
          </w:tcPr>
          <w:p w14:paraId="3B723D30" w14:textId="77777777" w:rsidR="00946ACA" w:rsidRPr="000614F1" w:rsidRDefault="00946ACA" w:rsidP="007339C6">
            <w:pPr>
              <w:pStyle w:val="Tabletext"/>
              <w:jc w:val="center"/>
            </w:pPr>
            <w:r w:rsidRPr="000614F1">
              <w:rPr>
                <w:lang w:val="ru"/>
              </w:rPr>
              <w:t>1 710–1 770 МГц</w:t>
            </w:r>
          </w:p>
        </w:tc>
        <w:tc>
          <w:tcPr>
            <w:tcW w:w="2036" w:type="dxa"/>
            <w:vAlign w:val="center"/>
          </w:tcPr>
          <w:p w14:paraId="28A23A7F" w14:textId="77777777" w:rsidR="00946ACA" w:rsidRPr="000614F1" w:rsidRDefault="00946ACA" w:rsidP="007339C6">
            <w:pPr>
              <w:pStyle w:val="Tabletext"/>
              <w:jc w:val="center"/>
            </w:pPr>
            <w:r w:rsidRPr="000614F1">
              <w:rPr>
                <w:lang w:val="ru"/>
              </w:rPr>
              <w:t>–96 дБм</w:t>
            </w:r>
          </w:p>
        </w:tc>
        <w:tc>
          <w:tcPr>
            <w:tcW w:w="1418" w:type="dxa"/>
            <w:vAlign w:val="center"/>
          </w:tcPr>
          <w:p w14:paraId="72AAEEBA" w14:textId="77777777" w:rsidR="00946ACA" w:rsidRPr="000614F1" w:rsidRDefault="00946ACA" w:rsidP="007339C6">
            <w:pPr>
              <w:pStyle w:val="Tabletext"/>
              <w:jc w:val="center"/>
            </w:pPr>
            <w:r w:rsidRPr="000614F1">
              <w:rPr>
                <w:lang w:val="ru"/>
              </w:rPr>
              <w:t>100 кГц</w:t>
            </w:r>
          </w:p>
        </w:tc>
        <w:tc>
          <w:tcPr>
            <w:tcW w:w="1559" w:type="dxa"/>
          </w:tcPr>
          <w:p w14:paraId="2295588C" w14:textId="77777777" w:rsidR="00946ACA" w:rsidRPr="000614F1" w:rsidRDefault="00946ACA" w:rsidP="007339C6">
            <w:pPr>
              <w:pStyle w:val="Tabletext"/>
              <w:jc w:val="center"/>
            </w:pPr>
          </w:p>
        </w:tc>
      </w:tr>
      <w:tr w:rsidR="00946ACA" w:rsidRPr="000614F1" w14:paraId="37EC4ECE" w14:textId="77777777" w:rsidTr="007339C6">
        <w:trPr>
          <w:cantSplit/>
          <w:jc w:val="center"/>
        </w:trPr>
        <w:tc>
          <w:tcPr>
            <w:tcW w:w="1491" w:type="dxa"/>
            <w:vAlign w:val="center"/>
          </w:tcPr>
          <w:p w14:paraId="0A4F614B" w14:textId="77777777" w:rsidR="00946ACA" w:rsidRPr="000614F1" w:rsidRDefault="00946ACA" w:rsidP="007339C6">
            <w:pPr>
              <w:pStyle w:val="Tabletext"/>
              <w:jc w:val="center"/>
            </w:pPr>
            <w:r w:rsidRPr="000614F1">
              <w:rPr>
                <w:lang w:val="ru"/>
              </w:rPr>
              <w:t>XI</w:t>
            </w:r>
          </w:p>
        </w:tc>
        <w:tc>
          <w:tcPr>
            <w:tcW w:w="2376" w:type="dxa"/>
            <w:vAlign w:val="center"/>
          </w:tcPr>
          <w:p w14:paraId="22542FF9" w14:textId="77777777" w:rsidR="00946ACA" w:rsidRPr="000614F1" w:rsidRDefault="00946ACA" w:rsidP="007339C6">
            <w:pPr>
              <w:pStyle w:val="Tabletext"/>
              <w:jc w:val="center"/>
            </w:pPr>
            <w:r w:rsidRPr="000614F1">
              <w:rPr>
                <w:lang w:val="ru"/>
              </w:rPr>
              <w:t>1 427,9–1 447,9 МГц</w:t>
            </w:r>
          </w:p>
        </w:tc>
        <w:tc>
          <w:tcPr>
            <w:tcW w:w="2036" w:type="dxa"/>
            <w:vAlign w:val="center"/>
          </w:tcPr>
          <w:p w14:paraId="12C12001" w14:textId="77777777" w:rsidR="00946ACA" w:rsidRPr="000614F1" w:rsidRDefault="00946ACA" w:rsidP="007339C6">
            <w:pPr>
              <w:pStyle w:val="Tabletext"/>
              <w:jc w:val="center"/>
            </w:pPr>
            <w:r w:rsidRPr="000614F1">
              <w:rPr>
                <w:lang w:val="ru"/>
              </w:rPr>
              <w:t>–96 дБм</w:t>
            </w:r>
          </w:p>
        </w:tc>
        <w:tc>
          <w:tcPr>
            <w:tcW w:w="1418" w:type="dxa"/>
            <w:vAlign w:val="center"/>
          </w:tcPr>
          <w:p w14:paraId="15F570DA" w14:textId="77777777" w:rsidR="00946ACA" w:rsidRPr="000614F1" w:rsidRDefault="00946ACA" w:rsidP="007339C6">
            <w:pPr>
              <w:pStyle w:val="Tabletext"/>
              <w:jc w:val="center"/>
            </w:pPr>
            <w:r w:rsidRPr="000614F1">
              <w:rPr>
                <w:lang w:val="ru"/>
              </w:rPr>
              <w:t>100 кГц</w:t>
            </w:r>
          </w:p>
        </w:tc>
        <w:tc>
          <w:tcPr>
            <w:tcW w:w="1559" w:type="dxa"/>
          </w:tcPr>
          <w:p w14:paraId="03F70E4D" w14:textId="77777777" w:rsidR="00946ACA" w:rsidRPr="000614F1" w:rsidRDefault="00946ACA" w:rsidP="007339C6">
            <w:pPr>
              <w:pStyle w:val="Tabletext"/>
              <w:jc w:val="center"/>
            </w:pPr>
          </w:p>
        </w:tc>
      </w:tr>
      <w:tr w:rsidR="00946ACA" w:rsidRPr="000614F1" w14:paraId="58BF24D8" w14:textId="77777777" w:rsidTr="007339C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14:paraId="7F97FC77" w14:textId="77777777" w:rsidR="00946ACA" w:rsidRPr="000614F1" w:rsidRDefault="00946ACA" w:rsidP="007339C6">
            <w:pPr>
              <w:pStyle w:val="Tabletext"/>
              <w:jc w:val="center"/>
            </w:pPr>
            <w:r w:rsidRPr="000614F1">
              <w:rPr>
                <w:lang w:val="ru"/>
              </w:rPr>
              <w:t>XII</w:t>
            </w:r>
          </w:p>
        </w:tc>
        <w:tc>
          <w:tcPr>
            <w:tcW w:w="2376" w:type="dxa"/>
            <w:tcBorders>
              <w:top w:val="single" w:sz="4" w:space="0" w:color="auto"/>
              <w:left w:val="single" w:sz="4" w:space="0" w:color="auto"/>
              <w:bottom w:val="single" w:sz="4" w:space="0" w:color="auto"/>
              <w:right w:val="single" w:sz="4" w:space="0" w:color="auto"/>
            </w:tcBorders>
            <w:vAlign w:val="center"/>
          </w:tcPr>
          <w:p w14:paraId="04BD53F3" w14:textId="77777777" w:rsidR="00946ACA" w:rsidRPr="000614F1" w:rsidRDefault="00946ACA" w:rsidP="007339C6">
            <w:pPr>
              <w:pStyle w:val="Tabletext"/>
              <w:jc w:val="center"/>
            </w:pPr>
            <w:r w:rsidRPr="000614F1">
              <w:rPr>
                <w:lang w:val="ru"/>
              </w:rPr>
              <w:t>699–716 МГц</w:t>
            </w:r>
          </w:p>
        </w:tc>
        <w:tc>
          <w:tcPr>
            <w:tcW w:w="2036" w:type="dxa"/>
            <w:tcBorders>
              <w:top w:val="single" w:sz="4" w:space="0" w:color="auto"/>
              <w:left w:val="single" w:sz="4" w:space="0" w:color="auto"/>
              <w:bottom w:val="single" w:sz="4" w:space="0" w:color="auto"/>
              <w:right w:val="single" w:sz="4" w:space="0" w:color="auto"/>
            </w:tcBorders>
            <w:vAlign w:val="center"/>
          </w:tcPr>
          <w:p w14:paraId="6E4A4859" w14:textId="77777777" w:rsidR="00946ACA" w:rsidRPr="000614F1" w:rsidRDefault="00946ACA" w:rsidP="007339C6">
            <w:pPr>
              <w:pStyle w:val="Tabletext"/>
              <w:jc w:val="center"/>
            </w:pPr>
            <w:r w:rsidRPr="000614F1">
              <w:rPr>
                <w:lang w:val="ru"/>
              </w:rPr>
              <w:t>–96 дБм</w:t>
            </w:r>
          </w:p>
        </w:tc>
        <w:tc>
          <w:tcPr>
            <w:tcW w:w="1418" w:type="dxa"/>
            <w:tcBorders>
              <w:top w:val="single" w:sz="4" w:space="0" w:color="auto"/>
              <w:left w:val="single" w:sz="4" w:space="0" w:color="auto"/>
              <w:bottom w:val="single" w:sz="4" w:space="0" w:color="auto"/>
              <w:right w:val="single" w:sz="4" w:space="0" w:color="auto"/>
            </w:tcBorders>
            <w:vAlign w:val="center"/>
          </w:tcPr>
          <w:p w14:paraId="32C66B94"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0119E051" w14:textId="77777777" w:rsidR="00946ACA" w:rsidRPr="000614F1" w:rsidRDefault="00946ACA" w:rsidP="007339C6">
            <w:pPr>
              <w:pStyle w:val="Tabletext"/>
              <w:jc w:val="center"/>
            </w:pPr>
          </w:p>
        </w:tc>
      </w:tr>
      <w:tr w:rsidR="00946ACA" w:rsidRPr="000614F1" w14:paraId="64B8C6E8" w14:textId="77777777" w:rsidTr="007339C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14:paraId="37F54CC2" w14:textId="77777777" w:rsidR="00946ACA" w:rsidRPr="000614F1" w:rsidRDefault="00946ACA" w:rsidP="007339C6">
            <w:pPr>
              <w:pStyle w:val="Tabletext"/>
              <w:jc w:val="center"/>
            </w:pPr>
            <w:r w:rsidRPr="000614F1">
              <w:rPr>
                <w:lang w:val="ru"/>
              </w:rPr>
              <w:t>XIII</w:t>
            </w:r>
          </w:p>
        </w:tc>
        <w:tc>
          <w:tcPr>
            <w:tcW w:w="2376" w:type="dxa"/>
            <w:tcBorders>
              <w:top w:val="single" w:sz="4" w:space="0" w:color="auto"/>
              <w:left w:val="single" w:sz="4" w:space="0" w:color="auto"/>
              <w:bottom w:val="single" w:sz="4" w:space="0" w:color="auto"/>
              <w:right w:val="single" w:sz="4" w:space="0" w:color="auto"/>
            </w:tcBorders>
            <w:vAlign w:val="center"/>
          </w:tcPr>
          <w:p w14:paraId="588E8F0F" w14:textId="77777777" w:rsidR="00946ACA" w:rsidRPr="000614F1" w:rsidRDefault="00946ACA" w:rsidP="007339C6">
            <w:pPr>
              <w:pStyle w:val="Tabletext"/>
              <w:jc w:val="center"/>
            </w:pPr>
            <w:r w:rsidRPr="000614F1">
              <w:rPr>
                <w:lang w:val="ru"/>
              </w:rPr>
              <w:t>777–787 МГц</w:t>
            </w:r>
          </w:p>
        </w:tc>
        <w:tc>
          <w:tcPr>
            <w:tcW w:w="2036" w:type="dxa"/>
            <w:tcBorders>
              <w:top w:val="single" w:sz="4" w:space="0" w:color="auto"/>
              <w:left w:val="single" w:sz="4" w:space="0" w:color="auto"/>
              <w:bottom w:val="single" w:sz="4" w:space="0" w:color="auto"/>
              <w:right w:val="single" w:sz="4" w:space="0" w:color="auto"/>
            </w:tcBorders>
            <w:vAlign w:val="center"/>
          </w:tcPr>
          <w:p w14:paraId="70131175" w14:textId="77777777" w:rsidR="00946ACA" w:rsidRPr="000614F1" w:rsidRDefault="00946ACA" w:rsidP="007339C6">
            <w:pPr>
              <w:pStyle w:val="Tabletext"/>
              <w:jc w:val="center"/>
            </w:pPr>
            <w:r w:rsidRPr="000614F1">
              <w:rPr>
                <w:lang w:val="ru"/>
              </w:rPr>
              <w:t>–96 дБм</w:t>
            </w:r>
          </w:p>
        </w:tc>
        <w:tc>
          <w:tcPr>
            <w:tcW w:w="1418" w:type="dxa"/>
            <w:tcBorders>
              <w:top w:val="single" w:sz="4" w:space="0" w:color="auto"/>
              <w:left w:val="single" w:sz="4" w:space="0" w:color="auto"/>
              <w:bottom w:val="single" w:sz="4" w:space="0" w:color="auto"/>
              <w:right w:val="single" w:sz="4" w:space="0" w:color="auto"/>
            </w:tcBorders>
            <w:vAlign w:val="center"/>
          </w:tcPr>
          <w:p w14:paraId="26919BA2"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3B0C5F82" w14:textId="77777777" w:rsidR="00946ACA" w:rsidRPr="000614F1" w:rsidRDefault="00946ACA" w:rsidP="007339C6">
            <w:pPr>
              <w:pStyle w:val="Tabletext"/>
              <w:jc w:val="center"/>
            </w:pPr>
          </w:p>
        </w:tc>
      </w:tr>
    </w:tbl>
    <w:p w14:paraId="1FB39377" w14:textId="77777777" w:rsidR="00946ACA" w:rsidRDefault="00946ACA" w:rsidP="00781534">
      <w:pPr>
        <w:keepNext/>
        <w:pageBreakBefore/>
        <w:spacing w:after="120"/>
        <w:jc w:val="center"/>
        <w:rPr>
          <w:lang w:val="ru-RU"/>
        </w:rPr>
      </w:pPr>
      <w:r w:rsidRPr="000614F1">
        <w:rPr>
          <w:lang w:val="ru"/>
        </w:rPr>
        <w:lastRenderedPageBreak/>
        <w:t>ТАБЛИЦА15A</w:t>
      </w:r>
      <w:r>
        <w:rPr>
          <w:lang w:val="ru"/>
        </w:rPr>
        <w:t xml:space="preserve"> (</w:t>
      </w:r>
      <w:r w:rsidRPr="00DB3B00">
        <w:rPr>
          <w:i/>
          <w:lang w:val="ru"/>
        </w:rPr>
        <w:t>окончание</w:t>
      </w:r>
      <w:r>
        <w:rPr>
          <w:lang w:val="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2036"/>
        <w:gridCol w:w="1418"/>
        <w:gridCol w:w="1559"/>
      </w:tblGrid>
      <w:tr w:rsidR="00946ACA" w:rsidRPr="000614F1" w14:paraId="44445648" w14:textId="77777777" w:rsidTr="007339C6">
        <w:trPr>
          <w:cantSplit/>
          <w:jc w:val="center"/>
        </w:trPr>
        <w:tc>
          <w:tcPr>
            <w:tcW w:w="1491" w:type="dxa"/>
            <w:vAlign w:val="center"/>
          </w:tcPr>
          <w:p w14:paraId="472D0642" w14:textId="77777777" w:rsidR="00946ACA" w:rsidRPr="000614F1" w:rsidRDefault="00946ACA" w:rsidP="007339C6">
            <w:pPr>
              <w:pStyle w:val="Tablehead"/>
              <w:keepLines/>
            </w:pPr>
            <w:r w:rsidRPr="000614F1">
              <w:rPr>
                <w:bCs/>
                <w:lang w:val="ru"/>
              </w:rPr>
              <w:t>Рабочая полоса</w:t>
            </w:r>
          </w:p>
        </w:tc>
        <w:tc>
          <w:tcPr>
            <w:tcW w:w="2376" w:type="dxa"/>
            <w:vAlign w:val="center"/>
          </w:tcPr>
          <w:p w14:paraId="2555FD80" w14:textId="77777777" w:rsidR="00946ACA" w:rsidRPr="000614F1" w:rsidRDefault="00946ACA" w:rsidP="007339C6">
            <w:pPr>
              <w:pStyle w:val="Tablehead"/>
              <w:keepLines/>
            </w:pPr>
            <w:r w:rsidRPr="000614F1">
              <w:rPr>
                <w:bCs/>
                <w:lang w:val="ru"/>
              </w:rPr>
              <w:t>Полоса</w:t>
            </w:r>
          </w:p>
        </w:tc>
        <w:tc>
          <w:tcPr>
            <w:tcW w:w="2036" w:type="dxa"/>
            <w:vAlign w:val="center"/>
          </w:tcPr>
          <w:p w14:paraId="6EEAE413" w14:textId="77777777" w:rsidR="00946ACA" w:rsidRPr="000614F1" w:rsidRDefault="00946ACA" w:rsidP="007339C6">
            <w:pPr>
              <w:pStyle w:val="Tablehead"/>
              <w:keepLines/>
            </w:pPr>
            <w:r w:rsidRPr="000614F1">
              <w:rPr>
                <w:bCs/>
                <w:lang w:val="ru"/>
              </w:rPr>
              <w:t>Максимальный уровень</w:t>
            </w:r>
          </w:p>
        </w:tc>
        <w:tc>
          <w:tcPr>
            <w:tcW w:w="1418" w:type="dxa"/>
            <w:vAlign w:val="center"/>
          </w:tcPr>
          <w:p w14:paraId="443C9F2B" w14:textId="77777777" w:rsidR="00946ACA" w:rsidRPr="000614F1" w:rsidRDefault="00946ACA" w:rsidP="007339C6">
            <w:pPr>
              <w:pStyle w:val="Tablehead"/>
              <w:keepLines/>
            </w:pPr>
            <w:r w:rsidRPr="000614F1">
              <w:rPr>
                <w:bCs/>
                <w:lang w:val="ru"/>
              </w:rPr>
              <w:t>Ширина полосы измерения</w:t>
            </w:r>
          </w:p>
        </w:tc>
        <w:tc>
          <w:tcPr>
            <w:tcW w:w="1559" w:type="dxa"/>
            <w:vAlign w:val="center"/>
          </w:tcPr>
          <w:p w14:paraId="64B30E9C" w14:textId="77777777" w:rsidR="00946ACA" w:rsidRPr="000614F1" w:rsidRDefault="00946ACA" w:rsidP="007339C6">
            <w:pPr>
              <w:pStyle w:val="Tablehead"/>
              <w:keepLines/>
            </w:pPr>
            <w:r w:rsidRPr="000614F1">
              <w:rPr>
                <w:bCs/>
                <w:lang w:val="ru"/>
              </w:rPr>
              <w:t>Примечание</w:t>
            </w:r>
          </w:p>
        </w:tc>
      </w:tr>
      <w:tr w:rsidR="00946ACA" w:rsidRPr="000614F1" w14:paraId="15362102" w14:textId="77777777" w:rsidTr="007339C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14:paraId="0CAED94F" w14:textId="77777777" w:rsidR="00946ACA" w:rsidRPr="000614F1" w:rsidRDefault="00946ACA" w:rsidP="007339C6">
            <w:pPr>
              <w:pStyle w:val="Tabletext"/>
              <w:jc w:val="center"/>
            </w:pPr>
            <w:r w:rsidRPr="000614F1">
              <w:rPr>
                <w:lang w:val="ru"/>
              </w:rPr>
              <w:t>XIV</w:t>
            </w:r>
          </w:p>
        </w:tc>
        <w:tc>
          <w:tcPr>
            <w:tcW w:w="2376" w:type="dxa"/>
            <w:tcBorders>
              <w:top w:val="single" w:sz="4" w:space="0" w:color="auto"/>
              <w:left w:val="single" w:sz="4" w:space="0" w:color="auto"/>
              <w:bottom w:val="single" w:sz="4" w:space="0" w:color="auto"/>
              <w:right w:val="single" w:sz="4" w:space="0" w:color="auto"/>
            </w:tcBorders>
            <w:vAlign w:val="center"/>
          </w:tcPr>
          <w:p w14:paraId="2AD35450" w14:textId="77777777" w:rsidR="00946ACA" w:rsidRPr="000614F1" w:rsidRDefault="00946ACA" w:rsidP="007339C6">
            <w:pPr>
              <w:pStyle w:val="Tabletext"/>
              <w:jc w:val="center"/>
            </w:pPr>
            <w:r w:rsidRPr="000614F1">
              <w:rPr>
                <w:lang w:val="ru"/>
              </w:rPr>
              <w:t>788–798 МГц</w:t>
            </w:r>
          </w:p>
        </w:tc>
        <w:tc>
          <w:tcPr>
            <w:tcW w:w="2036" w:type="dxa"/>
            <w:tcBorders>
              <w:top w:val="single" w:sz="4" w:space="0" w:color="auto"/>
              <w:left w:val="single" w:sz="4" w:space="0" w:color="auto"/>
              <w:bottom w:val="single" w:sz="4" w:space="0" w:color="auto"/>
              <w:right w:val="single" w:sz="4" w:space="0" w:color="auto"/>
            </w:tcBorders>
            <w:vAlign w:val="center"/>
          </w:tcPr>
          <w:p w14:paraId="085645C7" w14:textId="77777777" w:rsidR="00946ACA" w:rsidRPr="000614F1" w:rsidRDefault="00946ACA" w:rsidP="007339C6">
            <w:pPr>
              <w:pStyle w:val="Tabletext"/>
              <w:jc w:val="center"/>
            </w:pPr>
            <w:r w:rsidRPr="000614F1">
              <w:rPr>
                <w:lang w:val="ru"/>
              </w:rPr>
              <w:t>–96 дБм</w:t>
            </w:r>
          </w:p>
        </w:tc>
        <w:tc>
          <w:tcPr>
            <w:tcW w:w="1418" w:type="dxa"/>
            <w:tcBorders>
              <w:top w:val="single" w:sz="4" w:space="0" w:color="auto"/>
              <w:left w:val="single" w:sz="4" w:space="0" w:color="auto"/>
              <w:bottom w:val="single" w:sz="4" w:space="0" w:color="auto"/>
              <w:right w:val="single" w:sz="4" w:space="0" w:color="auto"/>
            </w:tcBorders>
            <w:vAlign w:val="center"/>
          </w:tcPr>
          <w:p w14:paraId="70BF860F"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7E86D213" w14:textId="77777777" w:rsidR="00946ACA" w:rsidRPr="000614F1" w:rsidRDefault="00946ACA" w:rsidP="007339C6">
            <w:pPr>
              <w:pStyle w:val="Tabletext"/>
              <w:jc w:val="center"/>
            </w:pPr>
          </w:p>
        </w:tc>
      </w:tr>
      <w:tr w:rsidR="00946ACA" w:rsidRPr="000614F1" w14:paraId="4DCAA48A" w14:textId="77777777" w:rsidTr="007339C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14:paraId="589D182D" w14:textId="77777777" w:rsidR="00946ACA" w:rsidRPr="000614F1" w:rsidRDefault="00946ACA" w:rsidP="007339C6">
            <w:pPr>
              <w:pStyle w:val="Tabletext"/>
              <w:jc w:val="center"/>
            </w:pPr>
            <w:r w:rsidRPr="000614F1">
              <w:rPr>
                <w:lang w:val="ru"/>
              </w:rPr>
              <w:t>XX</w:t>
            </w:r>
          </w:p>
        </w:tc>
        <w:tc>
          <w:tcPr>
            <w:tcW w:w="2376" w:type="dxa"/>
            <w:tcBorders>
              <w:top w:val="single" w:sz="4" w:space="0" w:color="auto"/>
              <w:left w:val="single" w:sz="4" w:space="0" w:color="auto"/>
              <w:bottom w:val="single" w:sz="4" w:space="0" w:color="auto"/>
              <w:right w:val="single" w:sz="4" w:space="0" w:color="auto"/>
            </w:tcBorders>
            <w:vAlign w:val="center"/>
          </w:tcPr>
          <w:p w14:paraId="1DB55702" w14:textId="77777777" w:rsidR="00946ACA" w:rsidRPr="000614F1" w:rsidRDefault="00946ACA" w:rsidP="007339C6">
            <w:pPr>
              <w:pStyle w:val="Tabletext"/>
              <w:jc w:val="center"/>
            </w:pPr>
            <w:r w:rsidRPr="000614F1">
              <w:rPr>
                <w:lang w:val="ru"/>
              </w:rPr>
              <w:t>832–862 МГц</w:t>
            </w:r>
          </w:p>
        </w:tc>
        <w:tc>
          <w:tcPr>
            <w:tcW w:w="2036" w:type="dxa"/>
            <w:tcBorders>
              <w:top w:val="single" w:sz="4" w:space="0" w:color="auto"/>
              <w:left w:val="single" w:sz="4" w:space="0" w:color="auto"/>
              <w:bottom w:val="single" w:sz="4" w:space="0" w:color="auto"/>
              <w:right w:val="single" w:sz="4" w:space="0" w:color="auto"/>
            </w:tcBorders>
            <w:vAlign w:val="center"/>
          </w:tcPr>
          <w:p w14:paraId="50D7A757" w14:textId="77777777" w:rsidR="00946ACA" w:rsidRPr="000614F1" w:rsidRDefault="00946ACA" w:rsidP="007339C6">
            <w:pPr>
              <w:pStyle w:val="Tabletext"/>
              <w:jc w:val="center"/>
            </w:pPr>
            <w:r w:rsidRPr="000614F1">
              <w:rPr>
                <w:lang w:val="ru"/>
              </w:rPr>
              <w:t>–96 дБм</w:t>
            </w:r>
          </w:p>
        </w:tc>
        <w:tc>
          <w:tcPr>
            <w:tcW w:w="1418" w:type="dxa"/>
            <w:tcBorders>
              <w:top w:val="single" w:sz="4" w:space="0" w:color="auto"/>
              <w:left w:val="single" w:sz="4" w:space="0" w:color="auto"/>
              <w:bottom w:val="single" w:sz="4" w:space="0" w:color="auto"/>
              <w:right w:val="single" w:sz="4" w:space="0" w:color="auto"/>
            </w:tcBorders>
            <w:vAlign w:val="center"/>
          </w:tcPr>
          <w:p w14:paraId="7C3B969C"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150DCEFE" w14:textId="77777777" w:rsidR="00946ACA" w:rsidRPr="000614F1" w:rsidRDefault="00946ACA" w:rsidP="007339C6">
            <w:pPr>
              <w:pStyle w:val="Tabletext"/>
              <w:jc w:val="center"/>
            </w:pPr>
          </w:p>
        </w:tc>
      </w:tr>
      <w:tr w:rsidR="00946ACA" w:rsidRPr="000614F1" w14:paraId="6F86DC54" w14:textId="77777777" w:rsidTr="007339C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14:paraId="721719CC" w14:textId="77777777" w:rsidR="00946ACA" w:rsidRPr="000614F1" w:rsidRDefault="00946ACA" w:rsidP="007339C6">
            <w:pPr>
              <w:pStyle w:val="Tabletext"/>
              <w:jc w:val="center"/>
            </w:pPr>
            <w:r w:rsidRPr="000614F1">
              <w:rPr>
                <w:lang w:val="ru"/>
              </w:rPr>
              <w:t>XXI</w:t>
            </w:r>
          </w:p>
        </w:tc>
        <w:tc>
          <w:tcPr>
            <w:tcW w:w="2376" w:type="dxa"/>
            <w:tcBorders>
              <w:top w:val="single" w:sz="4" w:space="0" w:color="auto"/>
              <w:left w:val="single" w:sz="4" w:space="0" w:color="auto"/>
              <w:bottom w:val="single" w:sz="4" w:space="0" w:color="auto"/>
              <w:right w:val="single" w:sz="4" w:space="0" w:color="auto"/>
            </w:tcBorders>
            <w:vAlign w:val="center"/>
          </w:tcPr>
          <w:p w14:paraId="7B4594E0" w14:textId="77777777" w:rsidR="00946ACA" w:rsidRPr="000614F1" w:rsidRDefault="00946ACA" w:rsidP="007339C6">
            <w:pPr>
              <w:pStyle w:val="Tabletext"/>
              <w:jc w:val="center"/>
            </w:pPr>
            <w:r w:rsidRPr="000614F1">
              <w:rPr>
                <w:lang w:val="ru"/>
              </w:rPr>
              <w:t>1 447,9–1 462,9 МГц</w:t>
            </w:r>
          </w:p>
        </w:tc>
        <w:tc>
          <w:tcPr>
            <w:tcW w:w="2036" w:type="dxa"/>
            <w:tcBorders>
              <w:top w:val="single" w:sz="4" w:space="0" w:color="auto"/>
              <w:left w:val="single" w:sz="4" w:space="0" w:color="auto"/>
              <w:bottom w:val="single" w:sz="4" w:space="0" w:color="auto"/>
              <w:right w:val="single" w:sz="4" w:space="0" w:color="auto"/>
            </w:tcBorders>
            <w:vAlign w:val="center"/>
          </w:tcPr>
          <w:p w14:paraId="376D59A0" w14:textId="77777777" w:rsidR="00946ACA" w:rsidRPr="000614F1" w:rsidRDefault="00946ACA" w:rsidP="007339C6">
            <w:pPr>
              <w:pStyle w:val="Tabletext"/>
              <w:jc w:val="center"/>
            </w:pPr>
            <w:r w:rsidRPr="000614F1">
              <w:rPr>
                <w:lang w:val="ru"/>
              </w:rPr>
              <w:t>–96 дБм</w:t>
            </w:r>
          </w:p>
        </w:tc>
        <w:tc>
          <w:tcPr>
            <w:tcW w:w="1418" w:type="dxa"/>
            <w:tcBorders>
              <w:top w:val="single" w:sz="4" w:space="0" w:color="auto"/>
              <w:left w:val="single" w:sz="4" w:space="0" w:color="auto"/>
              <w:bottom w:val="single" w:sz="4" w:space="0" w:color="auto"/>
              <w:right w:val="single" w:sz="4" w:space="0" w:color="auto"/>
            </w:tcBorders>
            <w:vAlign w:val="center"/>
          </w:tcPr>
          <w:p w14:paraId="79141987"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1324380C" w14:textId="77777777" w:rsidR="00946ACA" w:rsidRPr="000614F1" w:rsidRDefault="00946ACA" w:rsidP="007339C6">
            <w:pPr>
              <w:pStyle w:val="Tabletext"/>
              <w:jc w:val="center"/>
            </w:pPr>
          </w:p>
        </w:tc>
      </w:tr>
      <w:tr w:rsidR="00946ACA" w:rsidRPr="000614F1" w14:paraId="331B2C73" w14:textId="77777777" w:rsidTr="007339C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14:paraId="23BF76A8" w14:textId="77777777" w:rsidR="00946ACA" w:rsidRPr="000614F1" w:rsidRDefault="00946ACA" w:rsidP="007339C6">
            <w:pPr>
              <w:pStyle w:val="Tabletext"/>
              <w:jc w:val="center"/>
            </w:pPr>
            <w:r w:rsidRPr="000614F1">
              <w:rPr>
                <w:lang w:val="ru"/>
              </w:rPr>
              <w:t>XXII</w:t>
            </w:r>
          </w:p>
        </w:tc>
        <w:tc>
          <w:tcPr>
            <w:tcW w:w="2376" w:type="dxa"/>
            <w:tcBorders>
              <w:top w:val="single" w:sz="4" w:space="0" w:color="auto"/>
              <w:left w:val="single" w:sz="4" w:space="0" w:color="auto"/>
              <w:bottom w:val="single" w:sz="4" w:space="0" w:color="auto"/>
              <w:right w:val="single" w:sz="4" w:space="0" w:color="auto"/>
            </w:tcBorders>
            <w:vAlign w:val="center"/>
          </w:tcPr>
          <w:p w14:paraId="0337D37E" w14:textId="77777777" w:rsidR="00946ACA" w:rsidRPr="000614F1" w:rsidRDefault="00946ACA" w:rsidP="007339C6">
            <w:pPr>
              <w:pStyle w:val="Tabletext"/>
              <w:jc w:val="center"/>
            </w:pPr>
            <w:r w:rsidRPr="000614F1">
              <w:rPr>
                <w:lang w:val="ru"/>
              </w:rPr>
              <w:t>3 410–3 490 МГц</w:t>
            </w:r>
          </w:p>
        </w:tc>
        <w:tc>
          <w:tcPr>
            <w:tcW w:w="2036" w:type="dxa"/>
            <w:tcBorders>
              <w:top w:val="single" w:sz="4" w:space="0" w:color="auto"/>
              <w:left w:val="single" w:sz="4" w:space="0" w:color="auto"/>
              <w:bottom w:val="single" w:sz="4" w:space="0" w:color="auto"/>
              <w:right w:val="single" w:sz="4" w:space="0" w:color="auto"/>
            </w:tcBorders>
            <w:vAlign w:val="center"/>
          </w:tcPr>
          <w:p w14:paraId="0FB92EB1" w14:textId="77777777" w:rsidR="00946ACA" w:rsidRPr="000614F1" w:rsidRDefault="00946ACA" w:rsidP="007339C6">
            <w:pPr>
              <w:pStyle w:val="Tabletext"/>
              <w:jc w:val="center"/>
            </w:pPr>
            <w:r w:rsidRPr="000614F1">
              <w:rPr>
                <w:lang w:val="ru"/>
              </w:rPr>
              <w:t>–96 дБм</w:t>
            </w:r>
          </w:p>
        </w:tc>
        <w:tc>
          <w:tcPr>
            <w:tcW w:w="1418" w:type="dxa"/>
            <w:tcBorders>
              <w:top w:val="single" w:sz="4" w:space="0" w:color="auto"/>
              <w:left w:val="single" w:sz="4" w:space="0" w:color="auto"/>
              <w:bottom w:val="single" w:sz="4" w:space="0" w:color="auto"/>
              <w:right w:val="single" w:sz="4" w:space="0" w:color="auto"/>
            </w:tcBorders>
            <w:vAlign w:val="center"/>
          </w:tcPr>
          <w:p w14:paraId="4E40EC55"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2BB753EB" w14:textId="77777777" w:rsidR="00946ACA" w:rsidRPr="000614F1" w:rsidRDefault="00946ACA" w:rsidP="007339C6">
            <w:pPr>
              <w:pStyle w:val="Tabletext"/>
              <w:jc w:val="center"/>
            </w:pPr>
          </w:p>
        </w:tc>
      </w:tr>
      <w:tr w:rsidR="00946ACA" w:rsidRPr="000614F1" w14:paraId="75C4D71A" w14:textId="77777777" w:rsidTr="007339C6">
        <w:trPr>
          <w:cantSplit/>
          <w:jc w:val="center"/>
        </w:trPr>
        <w:tc>
          <w:tcPr>
            <w:tcW w:w="1491" w:type="dxa"/>
            <w:tcBorders>
              <w:top w:val="single" w:sz="4" w:space="0" w:color="auto"/>
              <w:left w:val="single" w:sz="4" w:space="0" w:color="auto"/>
              <w:bottom w:val="single" w:sz="4" w:space="0" w:color="auto"/>
              <w:right w:val="single" w:sz="4" w:space="0" w:color="auto"/>
            </w:tcBorders>
            <w:shd w:val="clear" w:color="auto" w:fill="auto"/>
            <w:vAlign w:val="center"/>
          </w:tcPr>
          <w:p w14:paraId="3484F598" w14:textId="77777777" w:rsidR="00946ACA" w:rsidRPr="000614F1" w:rsidRDefault="00946ACA" w:rsidP="007339C6">
            <w:pPr>
              <w:pStyle w:val="Tabletext"/>
              <w:jc w:val="center"/>
            </w:pPr>
            <w:r w:rsidRPr="000614F1">
              <w:rPr>
                <w:lang w:val="ru"/>
              </w:rPr>
              <w:t>XXV</w:t>
            </w:r>
          </w:p>
        </w:tc>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14:paraId="6BCE9C70" w14:textId="77777777" w:rsidR="00946ACA" w:rsidRPr="000614F1" w:rsidRDefault="00946ACA" w:rsidP="007339C6">
            <w:pPr>
              <w:pStyle w:val="Tabletext"/>
              <w:jc w:val="center"/>
            </w:pPr>
            <w:r w:rsidRPr="000614F1">
              <w:rPr>
                <w:lang w:val="ru"/>
              </w:rPr>
              <w:t>1 850–1 915 МГц</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center"/>
          </w:tcPr>
          <w:p w14:paraId="705454D1" w14:textId="77777777" w:rsidR="00946ACA" w:rsidRPr="000614F1" w:rsidRDefault="00946ACA" w:rsidP="007339C6">
            <w:pPr>
              <w:pStyle w:val="Tabletext"/>
              <w:jc w:val="center"/>
            </w:pPr>
            <w:r w:rsidRPr="000614F1">
              <w:rPr>
                <w:lang w:val="ru"/>
              </w:rPr>
              <w:t>–96 дБм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E46D7ED"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D67EA2" w14:textId="77777777" w:rsidR="00946ACA" w:rsidRPr="000614F1" w:rsidRDefault="00946ACA" w:rsidP="007339C6">
            <w:pPr>
              <w:pStyle w:val="Tabletext"/>
              <w:jc w:val="center"/>
            </w:pPr>
          </w:p>
        </w:tc>
      </w:tr>
    </w:tbl>
    <w:p w14:paraId="1B7D00E0" w14:textId="77777777" w:rsidR="00946ACA" w:rsidRPr="000614F1" w:rsidRDefault="00946ACA" w:rsidP="00946ACA">
      <w:pPr>
        <w:pStyle w:val="Tablefin"/>
      </w:pPr>
    </w:p>
    <w:p w14:paraId="259751BE" w14:textId="77777777" w:rsidR="00946ACA" w:rsidRPr="000614F1" w:rsidRDefault="00946ACA" w:rsidP="00946ACA">
      <w:pPr>
        <w:pStyle w:val="TableNo"/>
        <w:rPr>
          <w:rFonts w:cs="v4.2.0"/>
        </w:rPr>
      </w:pPr>
      <w:r w:rsidRPr="000614F1">
        <w:rPr>
          <w:lang w:val="ru"/>
        </w:rPr>
        <w:t>ТАБЛИЦА 15B</w:t>
      </w:r>
    </w:p>
    <w:p w14:paraId="39279AA0" w14:textId="77777777" w:rsidR="00946ACA" w:rsidRPr="000614F1" w:rsidRDefault="00946ACA" w:rsidP="00946ACA">
      <w:pPr>
        <w:pStyle w:val="Tabletitle"/>
      </w:pPr>
      <w:r w:rsidRPr="000614F1">
        <w:rPr>
          <w:bCs/>
          <w:lang w:val="ru"/>
        </w:rPr>
        <w:t xml:space="preserve">Предельные уровни побочных излучений БС среднего радиуса действия </w:t>
      </w:r>
      <w:r>
        <w:rPr>
          <w:bCs/>
          <w:lang w:val="ru"/>
        </w:rPr>
        <w:br/>
      </w:r>
      <w:r w:rsidRPr="000614F1">
        <w:rPr>
          <w:bCs/>
          <w:lang w:val="ru"/>
        </w:rPr>
        <w:t>для защиты приемника БС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951"/>
        <w:gridCol w:w="1418"/>
        <w:gridCol w:w="1559"/>
      </w:tblGrid>
      <w:tr w:rsidR="00946ACA" w:rsidRPr="000614F1" w14:paraId="5166B1F4" w14:textId="77777777" w:rsidTr="007339C6">
        <w:trPr>
          <w:cantSplit/>
          <w:jc w:val="center"/>
        </w:trPr>
        <w:tc>
          <w:tcPr>
            <w:tcW w:w="1491" w:type="dxa"/>
            <w:vAlign w:val="center"/>
          </w:tcPr>
          <w:p w14:paraId="3F63B33B" w14:textId="77777777" w:rsidR="00946ACA" w:rsidRPr="000614F1" w:rsidRDefault="00946ACA" w:rsidP="007339C6">
            <w:pPr>
              <w:pStyle w:val="Tablehead"/>
              <w:keepLines/>
            </w:pPr>
            <w:r w:rsidRPr="000614F1">
              <w:rPr>
                <w:bCs/>
                <w:lang w:val="ru"/>
              </w:rPr>
              <w:t>Рабочая полоса</w:t>
            </w:r>
          </w:p>
        </w:tc>
        <w:tc>
          <w:tcPr>
            <w:tcW w:w="2376" w:type="dxa"/>
            <w:vAlign w:val="center"/>
          </w:tcPr>
          <w:p w14:paraId="6EDFC6BB" w14:textId="77777777" w:rsidR="00946ACA" w:rsidRPr="000614F1" w:rsidRDefault="00946ACA" w:rsidP="007339C6">
            <w:pPr>
              <w:pStyle w:val="Tablehead"/>
              <w:keepLines/>
            </w:pPr>
            <w:r w:rsidRPr="000614F1">
              <w:rPr>
                <w:bCs/>
                <w:lang w:val="ru"/>
              </w:rPr>
              <w:t>Полоса</w:t>
            </w:r>
          </w:p>
        </w:tc>
        <w:tc>
          <w:tcPr>
            <w:tcW w:w="1951" w:type="dxa"/>
            <w:vAlign w:val="center"/>
          </w:tcPr>
          <w:p w14:paraId="19D7EE25" w14:textId="77777777" w:rsidR="00946ACA" w:rsidRPr="000614F1" w:rsidRDefault="00946ACA" w:rsidP="007339C6">
            <w:pPr>
              <w:pStyle w:val="Tablehead"/>
              <w:keepLines/>
            </w:pPr>
            <w:r w:rsidRPr="000614F1">
              <w:rPr>
                <w:bCs/>
                <w:lang w:val="ru"/>
              </w:rPr>
              <w:t>Максимальный уровень</w:t>
            </w:r>
          </w:p>
        </w:tc>
        <w:tc>
          <w:tcPr>
            <w:tcW w:w="1418" w:type="dxa"/>
            <w:vAlign w:val="center"/>
          </w:tcPr>
          <w:p w14:paraId="0BD7BED0" w14:textId="77777777" w:rsidR="00946ACA" w:rsidRPr="000614F1" w:rsidRDefault="00946ACA" w:rsidP="007339C6">
            <w:pPr>
              <w:pStyle w:val="Tablehead"/>
              <w:keepLines/>
            </w:pPr>
            <w:r w:rsidRPr="000614F1">
              <w:rPr>
                <w:bCs/>
                <w:lang w:val="ru"/>
              </w:rPr>
              <w:t>Ширина полосы измерения</w:t>
            </w:r>
          </w:p>
        </w:tc>
        <w:tc>
          <w:tcPr>
            <w:tcW w:w="1559" w:type="dxa"/>
            <w:vAlign w:val="center"/>
          </w:tcPr>
          <w:p w14:paraId="6EBFDBF8" w14:textId="77777777" w:rsidR="00946ACA" w:rsidRPr="000614F1" w:rsidRDefault="00946ACA" w:rsidP="007339C6">
            <w:pPr>
              <w:pStyle w:val="Tablehead"/>
              <w:keepLines/>
            </w:pPr>
            <w:r w:rsidRPr="000614F1">
              <w:rPr>
                <w:bCs/>
                <w:lang w:val="ru"/>
              </w:rPr>
              <w:t>Примечание</w:t>
            </w:r>
          </w:p>
        </w:tc>
      </w:tr>
      <w:tr w:rsidR="00946ACA" w:rsidRPr="000614F1" w14:paraId="14599471" w14:textId="77777777" w:rsidTr="007339C6">
        <w:trPr>
          <w:cantSplit/>
          <w:jc w:val="center"/>
        </w:trPr>
        <w:tc>
          <w:tcPr>
            <w:tcW w:w="1491" w:type="dxa"/>
            <w:vAlign w:val="center"/>
          </w:tcPr>
          <w:p w14:paraId="6BC5B707" w14:textId="77777777" w:rsidR="00946ACA" w:rsidRPr="000614F1" w:rsidRDefault="00946ACA" w:rsidP="007339C6">
            <w:pPr>
              <w:pStyle w:val="Tabletext"/>
              <w:keepNext/>
              <w:keepLines/>
              <w:jc w:val="center"/>
            </w:pPr>
            <w:r w:rsidRPr="000614F1">
              <w:rPr>
                <w:lang w:val="ru"/>
              </w:rPr>
              <w:t>I</w:t>
            </w:r>
          </w:p>
        </w:tc>
        <w:tc>
          <w:tcPr>
            <w:tcW w:w="2376" w:type="dxa"/>
            <w:vAlign w:val="center"/>
          </w:tcPr>
          <w:p w14:paraId="1B0B7C22" w14:textId="77777777" w:rsidR="00946ACA" w:rsidRPr="000614F1" w:rsidRDefault="00946ACA" w:rsidP="007339C6">
            <w:pPr>
              <w:pStyle w:val="Tabletext"/>
              <w:keepNext/>
              <w:keepLines/>
              <w:jc w:val="center"/>
            </w:pPr>
            <w:r w:rsidRPr="000614F1">
              <w:rPr>
                <w:lang w:val="ru"/>
              </w:rPr>
              <w:t>1 920–1 980 МГц</w:t>
            </w:r>
          </w:p>
        </w:tc>
        <w:tc>
          <w:tcPr>
            <w:tcW w:w="1951" w:type="dxa"/>
            <w:vAlign w:val="center"/>
          </w:tcPr>
          <w:p w14:paraId="22A5F01B" w14:textId="77777777" w:rsidR="00946ACA" w:rsidRPr="000614F1" w:rsidRDefault="00946ACA" w:rsidP="007339C6">
            <w:pPr>
              <w:pStyle w:val="Tabletext"/>
              <w:keepNext/>
              <w:keepLines/>
              <w:jc w:val="center"/>
            </w:pPr>
            <w:r w:rsidRPr="000614F1">
              <w:rPr>
                <w:lang w:val="ru"/>
              </w:rPr>
              <w:t>–86 дБм</w:t>
            </w:r>
          </w:p>
        </w:tc>
        <w:tc>
          <w:tcPr>
            <w:tcW w:w="1418" w:type="dxa"/>
            <w:vAlign w:val="center"/>
          </w:tcPr>
          <w:p w14:paraId="52F907C9" w14:textId="77777777" w:rsidR="00946ACA" w:rsidRPr="000614F1" w:rsidRDefault="00946ACA" w:rsidP="007339C6">
            <w:pPr>
              <w:pStyle w:val="Tabletext"/>
              <w:keepNext/>
              <w:keepLines/>
              <w:jc w:val="center"/>
            </w:pPr>
            <w:r w:rsidRPr="000614F1">
              <w:rPr>
                <w:lang w:val="ru"/>
              </w:rPr>
              <w:t>100 кГц</w:t>
            </w:r>
          </w:p>
        </w:tc>
        <w:tc>
          <w:tcPr>
            <w:tcW w:w="1559" w:type="dxa"/>
            <w:vAlign w:val="center"/>
          </w:tcPr>
          <w:p w14:paraId="36AC8AE7" w14:textId="77777777" w:rsidR="00946ACA" w:rsidRPr="000614F1" w:rsidRDefault="00946ACA" w:rsidP="007339C6">
            <w:pPr>
              <w:pStyle w:val="Tabletext"/>
              <w:keepNext/>
              <w:keepLines/>
              <w:jc w:val="center"/>
            </w:pPr>
          </w:p>
        </w:tc>
      </w:tr>
      <w:tr w:rsidR="00946ACA" w:rsidRPr="000614F1" w14:paraId="4C896139" w14:textId="77777777" w:rsidTr="007339C6">
        <w:trPr>
          <w:cantSplit/>
          <w:jc w:val="center"/>
        </w:trPr>
        <w:tc>
          <w:tcPr>
            <w:tcW w:w="1491" w:type="dxa"/>
            <w:vAlign w:val="center"/>
          </w:tcPr>
          <w:p w14:paraId="4BA06255" w14:textId="77777777" w:rsidR="00946ACA" w:rsidRPr="000614F1" w:rsidRDefault="00946ACA" w:rsidP="007339C6">
            <w:pPr>
              <w:pStyle w:val="Tabletext"/>
              <w:keepNext/>
              <w:keepLines/>
              <w:jc w:val="center"/>
            </w:pPr>
            <w:r w:rsidRPr="000614F1">
              <w:rPr>
                <w:lang w:val="ru"/>
              </w:rPr>
              <w:t>II</w:t>
            </w:r>
          </w:p>
        </w:tc>
        <w:tc>
          <w:tcPr>
            <w:tcW w:w="2376" w:type="dxa"/>
            <w:vAlign w:val="center"/>
          </w:tcPr>
          <w:p w14:paraId="62E921F5" w14:textId="77777777" w:rsidR="00946ACA" w:rsidRPr="000614F1" w:rsidRDefault="00946ACA" w:rsidP="007339C6">
            <w:pPr>
              <w:pStyle w:val="Tabletext"/>
              <w:keepNext/>
              <w:keepLines/>
              <w:jc w:val="center"/>
            </w:pPr>
            <w:r w:rsidRPr="000614F1">
              <w:rPr>
                <w:lang w:val="ru"/>
              </w:rPr>
              <w:t>1 850–1 910 МГц</w:t>
            </w:r>
          </w:p>
        </w:tc>
        <w:tc>
          <w:tcPr>
            <w:tcW w:w="1951" w:type="dxa"/>
            <w:vAlign w:val="center"/>
          </w:tcPr>
          <w:p w14:paraId="24C88DFF" w14:textId="77777777" w:rsidR="00946ACA" w:rsidRPr="000614F1" w:rsidRDefault="00946ACA" w:rsidP="007339C6">
            <w:pPr>
              <w:pStyle w:val="Tabletext"/>
              <w:keepNext/>
              <w:keepLines/>
              <w:jc w:val="center"/>
            </w:pPr>
            <w:r w:rsidRPr="000614F1">
              <w:rPr>
                <w:lang w:val="ru"/>
              </w:rPr>
              <w:t>–86 дБм</w:t>
            </w:r>
          </w:p>
        </w:tc>
        <w:tc>
          <w:tcPr>
            <w:tcW w:w="1418" w:type="dxa"/>
            <w:vAlign w:val="center"/>
          </w:tcPr>
          <w:p w14:paraId="3CFC28E2" w14:textId="77777777" w:rsidR="00946ACA" w:rsidRPr="000614F1" w:rsidRDefault="00946ACA" w:rsidP="007339C6">
            <w:pPr>
              <w:pStyle w:val="Tabletext"/>
              <w:keepNext/>
              <w:keepLines/>
              <w:jc w:val="center"/>
            </w:pPr>
            <w:r w:rsidRPr="000614F1">
              <w:rPr>
                <w:lang w:val="ru"/>
              </w:rPr>
              <w:t>100 кГц</w:t>
            </w:r>
          </w:p>
        </w:tc>
        <w:tc>
          <w:tcPr>
            <w:tcW w:w="1559" w:type="dxa"/>
            <w:vAlign w:val="center"/>
          </w:tcPr>
          <w:p w14:paraId="30B93740" w14:textId="77777777" w:rsidR="00946ACA" w:rsidRPr="000614F1" w:rsidRDefault="00946ACA" w:rsidP="007339C6">
            <w:pPr>
              <w:pStyle w:val="Tabletext"/>
              <w:keepNext/>
              <w:keepLines/>
              <w:jc w:val="center"/>
            </w:pPr>
          </w:p>
        </w:tc>
      </w:tr>
      <w:tr w:rsidR="00946ACA" w:rsidRPr="000614F1" w14:paraId="12492FD7" w14:textId="77777777" w:rsidTr="007339C6">
        <w:trPr>
          <w:cantSplit/>
          <w:jc w:val="center"/>
        </w:trPr>
        <w:tc>
          <w:tcPr>
            <w:tcW w:w="1491" w:type="dxa"/>
            <w:vAlign w:val="center"/>
          </w:tcPr>
          <w:p w14:paraId="4D63B2C7" w14:textId="77777777" w:rsidR="00946ACA" w:rsidRPr="000614F1" w:rsidRDefault="00946ACA" w:rsidP="007339C6">
            <w:pPr>
              <w:pStyle w:val="Tabletext"/>
              <w:keepNext/>
              <w:keepLines/>
              <w:jc w:val="center"/>
            </w:pPr>
            <w:r w:rsidRPr="000614F1">
              <w:rPr>
                <w:lang w:val="ru"/>
              </w:rPr>
              <w:t>III</w:t>
            </w:r>
          </w:p>
        </w:tc>
        <w:tc>
          <w:tcPr>
            <w:tcW w:w="2376" w:type="dxa"/>
            <w:vAlign w:val="center"/>
          </w:tcPr>
          <w:p w14:paraId="04CE6BCA" w14:textId="77777777" w:rsidR="00946ACA" w:rsidRPr="000614F1" w:rsidRDefault="00946ACA" w:rsidP="007339C6">
            <w:pPr>
              <w:pStyle w:val="Tabletext"/>
              <w:keepNext/>
              <w:keepLines/>
              <w:jc w:val="center"/>
            </w:pPr>
            <w:r w:rsidRPr="000614F1">
              <w:rPr>
                <w:lang w:val="ru"/>
              </w:rPr>
              <w:t>1 710–1 785 МГц</w:t>
            </w:r>
          </w:p>
        </w:tc>
        <w:tc>
          <w:tcPr>
            <w:tcW w:w="1951" w:type="dxa"/>
            <w:vAlign w:val="center"/>
          </w:tcPr>
          <w:p w14:paraId="7E09E2A5" w14:textId="77777777" w:rsidR="00946ACA" w:rsidRPr="000614F1" w:rsidRDefault="00946ACA" w:rsidP="007339C6">
            <w:pPr>
              <w:pStyle w:val="Tabletext"/>
              <w:keepNext/>
              <w:keepLines/>
              <w:jc w:val="center"/>
            </w:pPr>
            <w:r w:rsidRPr="000614F1">
              <w:rPr>
                <w:lang w:val="ru"/>
              </w:rPr>
              <w:t>–86 дБм</w:t>
            </w:r>
          </w:p>
        </w:tc>
        <w:tc>
          <w:tcPr>
            <w:tcW w:w="1418" w:type="dxa"/>
            <w:vAlign w:val="center"/>
          </w:tcPr>
          <w:p w14:paraId="5C48D1F8" w14:textId="77777777" w:rsidR="00946ACA" w:rsidRPr="000614F1" w:rsidRDefault="00946ACA" w:rsidP="007339C6">
            <w:pPr>
              <w:pStyle w:val="Tabletext"/>
              <w:keepNext/>
              <w:keepLines/>
              <w:jc w:val="center"/>
            </w:pPr>
            <w:r w:rsidRPr="000614F1">
              <w:rPr>
                <w:lang w:val="ru"/>
              </w:rPr>
              <w:t>100 кГц</w:t>
            </w:r>
          </w:p>
        </w:tc>
        <w:tc>
          <w:tcPr>
            <w:tcW w:w="1559" w:type="dxa"/>
            <w:vAlign w:val="center"/>
          </w:tcPr>
          <w:p w14:paraId="70AC0503" w14:textId="77777777" w:rsidR="00946ACA" w:rsidRPr="000614F1" w:rsidRDefault="00946ACA" w:rsidP="007339C6">
            <w:pPr>
              <w:pStyle w:val="Tabletext"/>
              <w:keepNext/>
              <w:keepLines/>
              <w:jc w:val="center"/>
            </w:pPr>
          </w:p>
        </w:tc>
      </w:tr>
      <w:tr w:rsidR="00946ACA" w:rsidRPr="000614F1" w14:paraId="0B1A3F38" w14:textId="77777777" w:rsidTr="007339C6">
        <w:trPr>
          <w:cantSplit/>
          <w:jc w:val="center"/>
        </w:trPr>
        <w:tc>
          <w:tcPr>
            <w:tcW w:w="1491" w:type="dxa"/>
            <w:vAlign w:val="center"/>
          </w:tcPr>
          <w:p w14:paraId="1CBD0660" w14:textId="77777777" w:rsidR="00946ACA" w:rsidRPr="000614F1" w:rsidRDefault="00946ACA" w:rsidP="007339C6">
            <w:pPr>
              <w:pStyle w:val="Tabletext"/>
              <w:keepNext/>
              <w:keepLines/>
              <w:jc w:val="center"/>
            </w:pPr>
            <w:r w:rsidRPr="000614F1">
              <w:rPr>
                <w:lang w:val="ru"/>
              </w:rPr>
              <w:t>IV</w:t>
            </w:r>
          </w:p>
        </w:tc>
        <w:tc>
          <w:tcPr>
            <w:tcW w:w="2376" w:type="dxa"/>
            <w:vAlign w:val="center"/>
          </w:tcPr>
          <w:p w14:paraId="1AAA5E5A" w14:textId="77777777" w:rsidR="00946ACA" w:rsidRPr="000614F1" w:rsidRDefault="00946ACA" w:rsidP="007339C6">
            <w:pPr>
              <w:pStyle w:val="Tabletext"/>
              <w:keepNext/>
              <w:keepLines/>
              <w:jc w:val="center"/>
            </w:pPr>
            <w:r w:rsidRPr="000614F1">
              <w:rPr>
                <w:lang w:val="ru"/>
              </w:rPr>
              <w:t>1 710–1 755 МГц</w:t>
            </w:r>
          </w:p>
        </w:tc>
        <w:tc>
          <w:tcPr>
            <w:tcW w:w="1951" w:type="dxa"/>
            <w:vAlign w:val="center"/>
          </w:tcPr>
          <w:p w14:paraId="14F2757E" w14:textId="77777777" w:rsidR="00946ACA" w:rsidRPr="000614F1" w:rsidRDefault="00946ACA" w:rsidP="007339C6">
            <w:pPr>
              <w:pStyle w:val="Tabletext"/>
              <w:keepNext/>
              <w:keepLines/>
              <w:jc w:val="center"/>
            </w:pPr>
            <w:r w:rsidRPr="000614F1">
              <w:rPr>
                <w:lang w:val="ru"/>
              </w:rPr>
              <w:t>–86 дБм</w:t>
            </w:r>
          </w:p>
        </w:tc>
        <w:tc>
          <w:tcPr>
            <w:tcW w:w="1418" w:type="dxa"/>
            <w:vAlign w:val="center"/>
          </w:tcPr>
          <w:p w14:paraId="34923199" w14:textId="77777777" w:rsidR="00946ACA" w:rsidRPr="000614F1" w:rsidRDefault="00946ACA" w:rsidP="007339C6">
            <w:pPr>
              <w:pStyle w:val="Tabletext"/>
              <w:keepNext/>
              <w:keepLines/>
              <w:jc w:val="center"/>
            </w:pPr>
            <w:r w:rsidRPr="000614F1">
              <w:rPr>
                <w:lang w:val="ru"/>
              </w:rPr>
              <w:t>100 кГц</w:t>
            </w:r>
          </w:p>
        </w:tc>
        <w:tc>
          <w:tcPr>
            <w:tcW w:w="1559" w:type="dxa"/>
            <w:vAlign w:val="center"/>
          </w:tcPr>
          <w:p w14:paraId="678597B7" w14:textId="77777777" w:rsidR="00946ACA" w:rsidRPr="000614F1" w:rsidRDefault="00946ACA" w:rsidP="007339C6">
            <w:pPr>
              <w:pStyle w:val="Tabletext"/>
              <w:keepNext/>
              <w:keepLines/>
              <w:jc w:val="center"/>
            </w:pPr>
          </w:p>
        </w:tc>
      </w:tr>
      <w:tr w:rsidR="00946ACA" w:rsidRPr="000614F1" w14:paraId="796466E1" w14:textId="77777777" w:rsidTr="007339C6">
        <w:trPr>
          <w:cantSplit/>
          <w:jc w:val="center"/>
        </w:trPr>
        <w:tc>
          <w:tcPr>
            <w:tcW w:w="1491" w:type="dxa"/>
            <w:vAlign w:val="center"/>
          </w:tcPr>
          <w:p w14:paraId="08F804DD" w14:textId="77777777" w:rsidR="00946ACA" w:rsidRPr="000614F1" w:rsidRDefault="00946ACA" w:rsidP="007339C6">
            <w:pPr>
              <w:pStyle w:val="Tabletext"/>
              <w:keepNext/>
              <w:keepLines/>
              <w:jc w:val="center"/>
            </w:pPr>
            <w:r w:rsidRPr="000614F1">
              <w:rPr>
                <w:lang w:val="ru"/>
              </w:rPr>
              <w:t>V</w:t>
            </w:r>
          </w:p>
        </w:tc>
        <w:tc>
          <w:tcPr>
            <w:tcW w:w="2376" w:type="dxa"/>
            <w:vAlign w:val="center"/>
          </w:tcPr>
          <w:p w14:paraId="2DDF4AA2" w14:textId="77777777" w:rsidR="00946ACA" w:rsidRPr="000614F1" w:rsidRDefault="00946ACA" w:rsidP="007339C6">
            <w:pPr>
              <w:pStyle w:val="Tabletext"/>
              <w:keepNext/>
              <w:keepLines/>
              <w:jc w:val="center"/>
            </w:pPr>
            <w:r w:rsidRPr="000614F1">
              <w:rPr>
                <w:lang w:val="ru"/>
              </w:rPr>
              <w:t>824–849 МГц</w:t>
            </w:r>
          </w:p>
        </w:tc>
        <w:tc>
          <w:tcPr>
            <w:tcW w:w="1951" w:type="dxa"/>
            <w:vAlign w:val="center"/>
          </w:tcPr>
          <w:p w14:paraId="6A3EF31A" w14:textId="77777777" w:rsidR="00946ACA" w:rsidRPr="000614F1" w:rsidRDefault="00946ACA" w:rsidP="007339C6">
            <w:pPr>
              <w:pStyle w:val="Tabletext"/>
              <w:keepNext/>
              <w:keepLines/>
              <w:jc w:val="center"/>
            </w:pPr>
            <w:r w:rsidRPr="000614F1">
              <w:rPr>
                <w:lang w:val="ru"/>
              </w:rPr>
              <w:t>–86 дБм</w:t>
            </w:r>
          </w:p>
        </w:tc>
        <w:tc>
          <w:tcPr>
            <w:tcW w:w="1418" w:type="dxa"/>
            <w:vAlign w:val="center"/>
          </w:tcPr>
          <w:p w14:paraId="0C012CE0" w14:textId="77777777" w:rsidR="00946ACA" w:rsidRPr="000614F1" w:rsidRDefault="00946ACA" w:rsidP="007339C6">
            <w:pPr>
              <w:pStyle w:val="Tabletext"/>
              <w:keepNext/>
              <w:keepLines/>
              <w:jc w:val="center"/>
            </w:pPr>
            <w:r w:rsidRPr="000614F1">
              <w:rPr>
                <w:lang w:val="ru"/>
              </w:rPr>
              <w:t>100 кГц</w:t>
            </w:r>
          </w:p>
        </w:tc>
        <w:tc>
          <w:tcPr>
            <w:tcW w:w="1559" w:type="dxa"/>
            <w:vAlign w:val="center"/>
          </w:tcPr>
          <w:p w14:paraId="24234D97" w14:textId="77777777" w:rsidR="00946ACA" w:rsidRPr="000614F1" w:rsidRDefault="00946ACA" w:rsidP="007339C6">
            <w:pPr>
              <w:pStyle w:val="Tabletext"/>
              <w:keepNext/>
              <w:keepLines/>
              <w:jc w:val="center"/>
            </w:pPr>
          </w:p>
        </w:tc>
      </w:tr>
      <w:tr w:rsidR="00946ACA" w:rsidRPr="000614F1" w14:paraId="446E455E" w14:textId="77777777" w:rsidTr="007339C6">
        <w:trPr>
          <w:cantSplit/>
          <w:jc w:val="center"/>
        </w:trPr>
        <w:tc>
          <w:tcPr>
            <w:tcW w:w="1491" w:type="dxa"/>
            <w:vAlign w:val="center"/>
          </w:tcPr>
          <w:p w14:paraId="1BCBBB74" w14:textId="77777777" w:rsidR="00946ACA" w:rsidRPr="000614F1" w:rsidRDefault="00946ACA" w:rsidP="007339C6">
            <w:pPr>
              <w:pStyle w:val="Tabletext"/>
              <w:keepNext/>
              <w:keepLines/>
              <w:jc w:val="center"/>
            </w:pPr>
            <w:r w:rsidRPr="000614F1">
              <w:rPr>
                <w:lang w:val="ru"/>
              </w:rPr>
              <w:t>VI, XIX</w:t>
            </w:r>
          </w:p>
        </w:tc>
        <w:tc>
          <w:tcPr>
            <w:tcW w:w="2376" w:type="dxa"/>
            <w:vAlign w:val="center"/>
          </w:tcPr>
          <w:p w14:paraId="71E31267" w14:textId="77777777" w:rsidR="00946ACA" w:rsidRPr="000614F1" w:rsidRDefault="00946ACA" w:rsidP="007339C6">
            <w:pPr>
              <w:pStyle w:val="Tabletext"/>
              <w:keepNext/>
              <w:keepLines/>
              <w:jc w:val="center"/>
            </w:pPr>
            <w:r w:rsidRPr="000614F1">
              <w:rPr>
                <w:lang w:val="ru"/>
              </w:rPr>
              <w:t>815–845 МГц</w:t>
            </w:r>
          </w:p>
        </w:tc>
        <w:tc>
          <w:tcPr>
            <w:tcW w:w="1951" w:type="dxa"/>
            <w:vAlign w:val="center"/>
          </w:tcPr>
          <w:p w14:paraId="2F45DB47" w14:textId="77777777" w:rsidR="00946ACA" w:rsidRPr="000614F1" w:rsidRDefault="00946ACA" w:rsidP="007339C6">
            <w:pPr>
              <w:pStyle w:val="Tabletext"/>
              <w:keepNext/>
              <w:keepLines/>
              <w:jc w:val="center"/>
            </w:pPr>
            <w:r w:rsidRPr="000614F1">
              <w:rPr>
                <w:lang w:val="ru"/>
              </w:rPr>
              <w:t>–86 дБм</w:t>
            </w:r>
          </w:p>
        </w:tc>
        <w:tc>
          <w:tcPr>
            <w:tcW w:w="1418" w:type="dxa"/>
            <w:vAlign w:val="center"/>
          </w:tcPr>
          <w:p w14:paraId="25F9EEF6" w14:textId="77777777" w:rsidR="00946ACA" w:rsidRPr="000614F1" w:rsidRDefault="00946ACA" w:rsidP="007339C6">
            <w:pPr>
              <w:pStyle w:val="Tabletext"/>
              <w:keepNext/>
              <w:keepLines/>
              <w:jc w:val="center"/>
            </w:pPr>
            <w:r w:rsidRPr="000614F1">
              <w:rPr>
                <w:lang w:val="ru"/>
              </w:rPr>
              <w:t>100 кГц</w:t>
            </w:r>
          </w:p>
        </w:tc>
        <w:tc>
          <w:tcPr>
            <w:tcW w:w="1559" w:type="dxa"/>
            <w:vAlign w:val="center"/>
          </w:tcPr>
          <w:p w14:paraId="005127BE" w14:textId="77777777" w:rsidR="00946ACA" w:rsidRPr="000614F1" w:rsidRDefault="00946ACA" w:rsidP="007339C6">
            <w:pPr>
              <w:pStyle w:val="Tabletext"/>
              <w:keepNext/>
              <w:keepLines/>
              <w:jc w:val="center"/>
            </w:pPr>
          </w:p>
        </w:tc>
      </w:tr>
      <w:tr w:rsidR="00946ACA" w:rsidRPr="000614F1" w14:paraId="16357538" w14:textId="77777777" w:rsidTr="007339C6">
        <w:trPr>
          <w:cantSplit/>
          <w:jc w:val="center"/>
        </w:trPr>
        <w:tc>
          <w:tcPr>
            <w:tcW w:w="1491" w:type="dxa"/>
            <w:vAlign w:val="center"/>
          </w:tcPr>
          <w:p w14:paraId="5567FA78" w14:textId="77777777" w:rsidR="00946ACA" w:rsidRPr="000614F1" w:rsidRDefault="00946ACA" w:rsidP="007339C6">
            <w:pPr>
              <w:pStyle w:val="Tabletext"/>
              <w:keepNext/>
              <w:keepLines/>
              <w:jc w:val="center"/>
            </w:pPr>
            <w:r w:rsidRPr="000614F1">
              <w:rPr>
                <w:lang w:val="ru"/>
              </w:rPr>
              <w:t>VII</w:t>
            </w:r>
          </w:p>
        </w:tc>
        <w:tc>
          <w:tcPr>
            <w:tcW w:w="2376" w:type="dxa"/>
            <w:vAlign w:val="center"/>
          </w:tcPr>
          <w:p w14:paraId="1100B539" w14:textId="77777777" w:rsidR="00946ACA" w:rsidRPr="000614F1" w:rsidRDefault="00946ACA" w:rsidP="007339C6">
            <w:pPr>
              <w:pStyle w:val="Tabletext"/>
              <w:keepNext/>
              <w:keepLines/>
              <w:jc w:val="center"/>
            </w:pPr>
            <w:r w:rsidRPr="000614F1">
              <w:rPr>
                <w:lang w:val="ru"/>
              </w:rPr>
              <w:t>2 500–2 570 МГц</w:t>
            </w:r>
          </w:p>
        </w:tc>
        <w:tc>
          <w:tcPr>
            <w:tcW w:w="1951" w:type="dxa"/>
            <w:vAlign w:val="center"/>
          </w:tcPr>
          <w:p w14:paraId="63350733" w14:textId="77777777" w:rsidR="00946ACA" w:rsidRPr="000614F1" w:rsidRDefault="00946ACA" w:rsidP="007339C6">
            <w:pPr>
              <w:pStyle w:val="Tabletext"/>
              <w:keepNext/>
              <w:keepLines/>
              <w:jc w:val="center"/>
            </w:pPr>
            <w:r w:rsidRPr="000614F1">
              <w:rPr>
                <w:lang w:val="ru"/>
              </w:rPr>
              <w:t>–86 дБм</w:t>
            </w:r>
          </w:p>
        </w:tc>
        <w:tc>
          <w:tcPr>
            <w:tcW w:w="1418" w:type="dxa"/>
            <w:vAlign w:val="center"/>
          </w:tcPr>
          <w:p w14:paraId="046211EA" w14:textId="77777777" w:rsidR="00946ACA" w:rsidRPr="000614F1" w:rsidRDefault="00946ACA" w:rsidP="007339C6">
            <w:pPr>
              <w:pStyle w:val="Tabletext"/>
              <w:keepNext/>
              <w:keepLines/>
              <w:jc w:val="center"/>
            </w:pPr>
            <w:r w:rsidRPr="000614F1">
              <w:rPr>
                <w:lang w:val="ru"/>
              </w:rPr>
              <w:t>100 кГц</w:t>
            </w:r>
          </w:p>
        </w:tc>
        <w:tc>
          <w:tcPr>
            <w:tcW w:w="1559" w:type="dxa"/>
            <w:vAlign w:val="center"/>
          </w:tcPr>
          <w:p w14:paraId="4155DE14" w14:textId="77777777" w:rsidR="00946ACA" w:rsidRPr="000614F1" w:rsidRDefault="00946ACA" w:rsidP="007339C6">
            <w:pPr>
              <w:pStyle w:val="Tabletext"/>
              <w:keepNext/>
              <w:keepLines/>
              <w:jc w:val="center"/>
            </w:pPr>
          </w:p>
        </w:tc>
      </w:tr>
      <w:tr w:rsidR="00946ACA" w:rsidRPr="000614F1" w14:paraId="64A64D7E" w14:textId="77777777" w:rsidTr="007339C6">
        <w:trPr>
          <w:cantSplit/>
          <w:jc w:val="center"/>
        </w:trPr>
        <w:tc>
          <w:tcPr>
            <w:tcW w:w="1491" w:type="dxa"/>
            <w:vAlign w:val="center"/>
          </w:tcPr>
          <w:p w14:paraId="1BDE918E" w14:textId="77777777" w:rsidR="00946ACA" w:rsidRPr="000614F1" w:rsidRDefault="00946ACA" w:rsidP="007339C6">
            <w:pPr>
              <w:pStyle w:val="Tabletext"/>
              <w:keepNext/>
              <w:keepLines/>
              <w:jc w:val="center"/>
            </w:pPr>
            <w:r w:rsidRPr="000614F1">
              <w:rPr>
                <w:lang w:val="ru"/>
              </w:rPr>
              <w:t>VIII</w:t>
            </w:r>
          </w:p>
        </w:tc>
        <w:tc>
          <w:tcPr>
            <w:tcW w:w="2376" w:type="dxa"/>
            <w:vAlign w:val="center"/>
          </w:tcPr>
          <w:p w14:paraId="4482AE81" w14:textId="77777777" w:rsidR="00946ACA" w:rsidRPr="000614F1" w:rsidRDefault="00946ACA" w:rsidP="007339C6">
            <w:pPr>
              <w:pStyle w:val="Tabletext"/>
              <w:keepNext/>
              <w:keepLines/>
              <w:jc w:val="center"/>
            </w:pPr>
            <w:r w:rsidRPr="000614F1">
              <w:rPr>
                <w:lang w:val="ru"/>
              </w:rPr>
              <w:t>880–915 МГц</w:t>
            </w:r>
          </w:p>
        </w:tc>
        <w:tc>
          <w:tcPr>
            <w:tcW w:w="1951" w:type="dxa"/>
            <w:vAlign w:val="center"/>
          </w:tcPr>
          <w:p w14:paraId="646D745C" w14:textId="77777777" w:rsidR="00946ACA" w:rsidRPr="000614F1" w:rsidRDefault="00946ACA" w:rsidP="007339C6">
            <w:pPr>
              <w:pStyle w:val="Tabletext"/>
              <w:keepNext/>
              <w:keepLines/>
              <w:jc w:val="center"/>
            </w:pPr>
            <w:r w:rsidRPr="000614F1">
              <w:rPr>
                <w:lang w:val="ru"/>
              </w:rPr>
              <w:t>–86 дБм</w:t>
            </w:r>
          </w:p>
        </w:tc>
        <w:tc>
          <w:tcPr>
            <w:tcW w:w="1418" w:type="dxa"/>
            <w:vAlign w:val="center"/>
          </w:tcPr>
          <w:p w14:paraId="5615E408" w14:textId="77777777" w:rsidR="00946ACA" w:rsidRPr="000614F1" w:rsidRDefault="00946ACA" w:rsidP="007339C6">
            <w:pPr>
              <w:pStyle w:val="Tabletext"/>
              <w:keepNext/>
              <w:keepLines/>
              <w:jc w:val="center"/>
            </w:pPr>
            <w:r w:rsidRPr="000614F1">
              <w:rPr>
                <w:lang w:val="ru"/>
              </w:rPr>
              <w:t>100 кГц</w:t>
            </w:r>
          </w:p>
        </w:tc>
        <w:tc>
          <w:tcPr>
            <w:tcW w:w="1559" w:type="dxa"/>
            <w:vAlign w:val="center"/>
          </w:tcPr>
          <w:p w14:paraId="20D9F55A" w14:textId="77777777" w:rsidR="00946ACA" w:rsidRPr="000614F1" w:rsidRDefault="00946ACA" w:rsidP="007339C6">
            <w:pPr>
              <w:pStyle w:val="Tabletext"/>
              <w:keepNext/>
              <w:keepLines/>
              <w:jc w:val="center"/>
            </w:pPr>
          </w:p>
        </w:tc>
      </w:tr>
      <w:tr w:rsidR="00946ACA" w:rsidRPr="000614F1" w14:paraId="3D0E23B6" w14:textId="77777777" w:rsidTr="007339C6">
        <w:trPr>
          <w:cantSplit/>
          <w:jc w:val="center"/>
        </w:trPr>
        <w:tc>
          <w:tcPr>
            <w:tcW w:w="1491" w:type="dxa"/>
            <w:vAlign w:val="center"/>
          </w:tcPr>
          <w:p w14:paraId="5AF7C5C5" w14:textId="77777777" w:rsidR="00946ACA" w:rsidRPr="000614F1" w:rsidRDefault="00946ACA" w:rsidP="007339C6">
            <w:pPr>
              <w:pStyle w:val="Tabletext"/>
              <w:jc w:val="center"/>
            </w:pPr>
            <w:r w:rsidRPr="000614F1">
              <w:rPr>
                <w:lang w:val="ru"/>
              </w:rPr>
              <w:t>IX</w:t>
            </w:r>
          </w:p>
        </w:tc>
        <w:tc>
          <w:tcPr>
            <w:tcW w:w="2376" w:type="dxa"/>
            <w:vAlign w:val="center"/>
          </w:tcPr>
          <w:p w14:paraId="6E6AFF17" w14:textId="77777777" w:rsidR="00946ACA" w:rsidRPr="000614F1" w:rsidRDefault="00946ACA" w:rsidP="007339C6">
            <w:pPr>
              <w:pStyle w:val="Tabletext"/>
              <w:jc w:val="center"/>
            </w:pPr>
            <w:r w:rsidRPr="000614F1">
              <w:rPr>
                <w:lang w:val="ru"/>
              </w:rPr>
              <w:t>1 749,9–1 784,9 МГц</w:t>
            </w:r>
          </w:p>
        </w:tc>
        <w:tc>
          <w:tcPr>
            <w:tcW w:w="1951" w:type="dxa"/>
            <w:vAlign w:val="center"/>
          </w:tcPr>
          <w:p w14:paraId="19C8FE1C" w14:textId="77777777" w:rsidR="00946ACA" w:rsidRPr="000614F1" w:rsidRDefault="00946ACA" w:rsidP="007339C6">
            <w:pPr>
              <w:pStyle w:val="Tabletext"/>
              <w:jc w:val="center"/>
            </w:pPr>
            <w:r w:rsidRPr="000614F1">
              <w:rPr>
                <w:lang w:val="ru"/>
              </w:rPr>
              <w:t>–86 дБм</w:t>
            </w:r>
          </w:p>
        </w:tc>
        <w:tc>
          <w:tcPr>
            <w:tcW w:w="1418" w:type="dxa"/>
            <w:vAlign w:val="center"/>
          </w:tcPr>
          <w:p w14:paraId="4EC92940" w14:textId="77777777" w:rsidR="00946ACA" w:rsidRPr="000614F1" w:rsidRDefault="00946ACA" w:rsidP="007339C6">
            <w:pPr>
              <w:pStyle w:val="Tabletext"/>
              <w:jc w:val="center"/>
            </w:pPr>
            <w:r w:rsidRPr="000614F1">
              <w:rPr>
                <w:lang w:val="ru"/>
              </w:rPr>
              <w:t>100 кГц</w:t>
            </w:r>
          </w:p>
        </w:tc>
        <w:tc>
          <w:tcPr>
            <w:tcW w:w="1559" w:type="dxa"/>
            <w:vAlign w:val="center"/>
          </w:tcPr>
          <w:p w14:paraId="1640551E" w14:textId="77777777" w:rsidR="00946ACA" w:rsidRPr="000614F1" w:rsidRDefault="00946ACA" w:rsidP="007339C6">
            <w:pPr>
              <w:pStyle w:val="Tabletext"/>
              <w:jc w:val="center"/>
            </w:pPr>
          </w:p>
        </w:tc>
      </w:tr>
      <w:tr w:rsidR="00946ACA" w:rsidRPr="000614F1" w14:paraId="727C8E4A" w14:textId="77777777" w:rsidTr="007339C6">
        <w:trPr>
          <w:cantSplit/>
          <w:jc w:val="center"/>
        </w:trPr>
        <w:tc>
          <w:tcPr>
            <w:tcW w:w="1491" w:type="dxa"/>
            <w:vAlign w:val="center"/>
          </w:tcPr>
          <w:p w14:paraId="627CBF5A" w14:textId="77777777" w:rsidR="00946ACA" w:rsidRPr="000614F1" w:rsidRDefault="00946ACA" w:rsidP="007339C6">
            <w:pPr>
              <w:pStyle w:val="Tabletext"/>
              <w:jc w:val="center"/>
            </w:pPr>
            <w:r w:rsidRPr="000614F1">
              <w:rPr>
                <w:lang w:val="ru"/>
              </w:rPr>
              <w:t>X</w:t>
            </w:r>
          </w:p>
        </w:tc>
        <w:tc>
          <w:tcPr>
            <w:tcW w:w="2376" w:type="dxa"/>
            <w:vAlign w:val="center"/>
          </w:tcPr>
          <w:p w14:paraId="66C5CF69" w14:textId="77777777" w:rsidR="00946ACA" w:rsidRPr="000614F1" w:rsidRDefault="00946ACA" w:rsidP="007339C6">
            <w:pPr>
              <w:pStyle w:val="Tabletext"/>
              <w:jc w:val="center"/>
            </w:pPr>
            <w:r w:rsidRPr="000614F1">
              <w:rPr>
                <w:lang w:val="ru"/>
              </w:rPr>
              <w:t>1 710–1 770 МГц</w:t>
            </w:r>
          </w:p>
        </w:tc>
        <w:tc>
          <w:tcPr>
            <w:tcW w:w="1951" w:type="dxa"/>
            <w:vAlign w:val="center"/>
          </w:tcPr>
          <w:p w14:paraId="4DB2E8AD" w14:textId="77777777" w:rsidR="00946ACA" w:rsidRPr="000614F1" w:rsidRDefault="00946ACA" w:rsidP="007339C6">
            <w:pPr>
              <w:pStyle w:val="Tabletext"/>
              <w:jc w:val="center"/>
            </w:pPr>
            <w:r w:rsidRPr="000614F1">
              <w:rPr>
                <w:lang w:val="ru"/>
              </w:rPr>
              <w:t>–86 дБм</w:t>
            </w:r>
          </w:p>
        </w:tc>
        <w:tc>
          <w:tcPr>
            <w:tcW w:w="1418" w:type="dxa"/>
            <w:vAlign w:val="center"/>
          </w:tcPr>
          <w:p w14:paraId="63952683" w14:textId="77777777" w:rsidR="00946ACA" w:rsidRPr="000614F1" w:rsidRDefault="00946ACA" w:rsidP="007339C6">
            <w:pPr>
              <w:pStyle w:val="Tabletext"/>
              <w:jc w:val="center"/>
            </w:pPr>
            <w:r w:rsidRPr="000614F1">
              <w:rPr>
                <w:lang w:val="ru"/>
              </w:rPr>
              <w:t>100 кГц</w:t>
            </w:r>
          </w:p>
        </w:tc>
        <w:tc>
          <w:tcPr>
            <w:tcW w:w="1559" w:type="dxa"/>
            <w:vAlign w:val="center"/>
          </w:tcPr>
          <w:p w14:paraId="6BF35E7B" w14:textId="77777777" w:rsidR="00946ACA" w:rsidRPr="000614F1" w:rsidRDefault="00946ACA" w:rsidP="007339C6">
            <w:pPr>
              <w:pStyle w:val="Tabletext"/>
              <w:jc w:val="center"/>
            </w:pPr>
          </w:p>
        </w:tc>
      </w:tr>
      <w:tr w:rsidR="00946ACA" w:rsidRPr="000614F1" w14:paraId="50CA0F19" w14:textId="77777777" w:rsidTr="007339C6">
        <w:trPr>
          <w:cantSplit/>
          <w:jc w:val="center"/>
        </w:trPr>
        <w:tc>
          <w:tcPr>
            <w:tcW w:w="1491" w:type="dxa"/>
            <w:vAlign w:val="center"/>
          </w:tcPr>
          <w:p w14:paraId="2F6BA598" w14:textId="77777777" w:rsidR="00946ACA" w:rsidRPr="000614F1" w:rsidRDefault="00946ACA" w:rsidP="007339C6">
            <w:pPr>
              <w:pStyle w:val="Tabletext"/>
              <w:jc w:val="center"/>
            </w:pPr>
            <w:r w:rsidRPr="000614F1">
              <w:rPr>
                <w:lang w:val="ru"/>
              </w:rPr>
              <w:t>XI</w:t>
            </w:r>
          </w:p>
        </w:tc>
        <w:tc>
          <w:tcPr>
            <w:tcW w:w="2376" w:type="dxa"/>
            <w:vAlign w:val="center"/>
          </w:tcPr>
          <w:p w14:paraId="4FBC83AC" w14:textId="77777777" w:rsidR="00946ACA" w:rsidRPr="000614F1" w:rsidRDefault="00946ACA" w:rsidP="007339C6">
            <w:pPr>
              <w:pStyle w:val="Tabletext"/>
              <w:jc w:val="center"/>
            </w:pPr>
            <w:r w:rsidRPr="000614F1">
              <w:rPr>
                <w:lang w:val="ru"/>
              </w:rPr>
              <w:t>1 427,9–1 447,9 МГц</w:t>
            </w:r>
          </w:p>
        </w:tc>
        <w:tc>
          <w:tcPr>
            <w:tcW w:w="1951" w:type="dxa"/>
            <w:vAlign w:val="center"/>
          </w:tcPr>
          <w:p w14:paraId="0E1433F4" w14:textId="77777777" w:rsidR="00946ACA" w:rsidRPr="000614F1" w:rsidRDefault="00946ACA" w:rsidP="007339C6">
            <w:pPr>
              <w:pStyle w:val="Tabletext"/>
              <w:jc w:val="center"/>
            </w:pPr>
            <w:r w:rsidRPr="000614F1">
              <w:rPr>
                <w:lang w:val="ru"/>
              </w:rPr>
              <w:t>–86 дБм</w:t>
            </w:r>
          </w:p>
        </w:tc>
        <w:tc>
          <w:tcPr>
            <w:tcW w:w="1418" w:type="dxa"/>
            <w:vAlign w:val="center"/>
          </w:tcPr>
          <w:p w14:paraId="3819E2A5" w14:textId="77777777" w:rsidR="00946ACA" w:rsidRPr="000614F1" w:rsidRDefault="00946ACA" w:rsidP="007339C6">
            <w:pPr>
              <w:pStyle w:val="Tabletext"/>
              <w:jc w:val="center"/>
            </w:pPr>
            <w:r w:rsidRPr="000614F1">
              <w:rPr>
                <w:lang w:val="ru"/>
              </w:rPr>
              <w:t>100 кГц</w:t>
            </w:r>
          </w:p>
        </w:tc>
        <w:tc>
          <w:tcPr>
            <w:tcW w:w="1559" w:type="dxa"/>
            <w:vAlign w:val="center"/>
          </w:tcPr>
          <w:p w14:paraId="5418A6F6" w14:textId="77777777" w:rsidR="00946ACA" w:rsidRPr="000614F1" w:rsidRDefault="00946ACA" w:rsidP="007339C6">
            <w:pPr>
              <w:pStyle w:val="Tabletext"/>
              <w:jc w:val="center"/>
            </w:pPr>
          </w:p>
        </w:tc>
      </w:tr>
      <w:tr w:rsidR="00946ACA" w:rsidRPr="000614F1" w14:paraId="1E50FF04" w14:textId="77777777" w:rsidTr="007339C6">
        <w:trPr>
          <w:cantSplit/>
          <w:jc w:val="center"/>
        </w:trPr>
        <w:tc>
          <w:tcPr>
            <w:tcW w:w="1491" w:type="dxa"/>
            <w:vAlign w:val="center"/>
          </w:tcPr>
          <w:p w14:paraId="72B202DA" w14:textId="77777777" w:rsidR="00946ACA" w:rsidRPr="000614F1" w:rsidRDefault="00946ACA" w:rsidP="007339C6">
            <w:pPr>
              <w:pStyle w:val="Tabletext"/>
              <w:jc w:val="center"/>
            </w:pPr>
            <w:r w:rsidRPr="000614F1">
              <w:rPr>
                <w:lang w:val="ru"/>
              </w:rPr>
              <w:t>XII</w:t>
            </w:r>
          </w:p>
        </w:tc>
        <w:tc>
          <w:tcPr>
            <w:tcW w:w="2376" w:type="dxa"/>
            <w:vAlign w:val="center"/>
          </w:tcPr>
          <w:p w14:paraId="32245E0E" w14:textId="77777777" w:rsidR="00946ACA" w:rsidRPr="000614F1" w:rsidRDefault="00946ACA" w:rsidP="007339C6">
            <w:pPr>
              <w:pStyle w:val="Tabletext"/>
              <w:jc w:val="center"/>
            </w:pPr>
            <w:r w:rsidRPr="000614F1">
              <w:rPr>
                <w:lang w:val="ru"/>
              </w:rPr>
              <w:t>699–716 МГц</w:t>
            </w:r>
          </w:p>
        </w:tc>
        <w:tc>
          <w:tcPr>
            <w:tcW w:w="1951" w:type="dxa"/>
            <w:vAlign w:val="center"/>
          </w:tcPr>
          <w:p w14:paraId="3839187A" w14:textId="77777777" w:rsidR="00946ACA" w:rsidRPr="000614F1" w:rsidRDefault="00946ACA" w:rsidP="007339C6">
            <w:pPr>
              <w:pStyle w:val="Tabletext"/>
              <w:jc w:val="center"/>
            </w:pPr>
            <w:r w:rsidRPr="000614F1">
              <w:rPr>
                <w:lang w:val="ru"/>
              </w:rPr>
              <w:t>–86 дБм</w:t>
            </w:r>
          </w:p>
        </w:tc>
        <w:tc>
          <w:tcPr>
            <w:tcW w:w="1418" w:type="dxa"/>
            <w:vAlign w:val="center"/>
          </w:tcPr>
          <w:p w14:paraId="016CCE8D" w14:textId="77777777" w:rsidR="00946ACA" w:rsidRPr="000614F1" w:rsidRDefault="00946ACA" w:rsidP="007339C6">
            <w:pPr>
              <w:pStyle w:val="Tabletext"/>
              <w:jc w:val="center"/>
            </w:pPr>
            <w:r w:rsidRPr="000614F1">
              <w:rPr>
                <w:lang w:val="ru"/>
              </w:rPr>
              <w:t>100 кГц</w:t>
            </w:r>
          </w:p>
        </w:tc>
        <w:tc>
          <w:tcPr>
            <w:tcW w:w="1559" w:type="dxa"/>
            <w:vAlign w:val="center"/>
          </w:tcPr>
          <w:p w14:paraId="463C9C9D" w14:textId="77777777" w:rsidR="00946ACA" w:rsidRPr="000614F1" w:rsidRDefault="00946ACA" w:rsidP="007339C6">
            <w:pPr>
              <w:pStyle w:val="Tabletext"/>
              <w:jc w:val="center"/>
            </w:pPr>
          </w:p>
        </w:tc>
      </w:tr>
      <w:tr w:rsidR="00946ACA" w:rsidRPr="000614F1" w14:paraId="7FB26A3A" w14:textId="77777777" w:rsidTr="007339C6">
        <w:trPr>
          <w:cantSplit/>
          <w:jc w:val="center"/>
        </w:trPr>
        <w:tc>
          <w:tcPr>
            <w:tcW w:w="1491" w:type="dxa"/>
            <w:vAlign w:val="center"/>
          </w:tcPr>
          <w:p w14:paraId="24540270" w14:textId="77777777" w:rsidR="00946ACA" w:rsidRPr="000614F1" w:rsidRDefault="00946ACA" w:rsidP="007339C6">
            <w:pPr>
              <w:pStyle w:val="Tabletext"/>
              <w:jc w:val="center"/>
            </w:pPr>
            <w:r w:rsidRPr="000614F1">
              <w:rPr>
                <w:lang w:val="ru"/>
              </w:rPr>
              <w:t>XIII</w:t>
            </w:r>
          </w:p>
        </w:tc>
        <w:tc>
          <w:tcPr>
            <w:tcW w:w="2376" w:type="dxa"/>
            <w:vAlign w:val="center"/>
          </w:tcPr>
          <w:p w14:paraId="45EE4F30" w14:textId="77777777" w:rsidR="00946ACA" w:rsidRPr="000614F1" w:rsidRDefault="00946ACA" w:rsidP="007339C6">
            <w:pPr>
              <w:pStyle w:val="Tabletext"/>
              <w:jc w:val="center"/>
            </w:pPr>
            <w:r w:rsidRPr="000614F1">
              <w:rPr>
                <w:lang w:val="ru"/>
              </w:rPr>
              <w:t>777–787 МГц</w:t>
            </w:r>
          </w:p>
        </w:tc>
        <w:tc>
          <w:tcPr>
            <w:tcW w:w="1951" w:type="dxa"/>
            <w:vAlign w:val="center"/>
          </w:tcPr>
          <w:p w14:paraId="6260CFBC" w14:textId="77777777" w:rsidR="00946ACA" w:rsidRPr="000614F1" w:rsidRDefault="00946ACA" w:rsidP="007339C6">
            <w:pPr>
              <w:pStyle w:val="Tabletext"/>
              <w:jc w:val="center"/>
            </w:pPr>
            <w:r w:rsidRPr="000614F1">
              <w:rPr>
                <w:lang w:val="ru"/>
              </w:rPr>
              <w:t>–86 дБм</w:t>
            </w:r>
          </w:p>
        </w:tc>
        <w:tc>
          <w:tcPr>
            <w:tcW w:w="1418" w:type="dxa"/>
            <w:vAlign w:val="center"/>
          </w:tcPr>
          <w:p w14:paraId="370E3D55" w14:textId="77777777" w:rsidR="00946ACA" w:rsidRPr="000614F1" w:rsidRDefault="00946ACA" w:rsidP="007339C6">
            <w:pPr>
              <w:pStyle w:val="Tabletext"/>
              <w:jc w:val="center"/>
            </w:pPr>
            <w:r w:rsidRPr="000614F1">
              <w:rPr>
                <w:lang w:val="ru"/>
              </w:rPr>
              <w:t>100 кГц</w:t>
            </w:r>
          </w:p>
        </w:tc>
        <w:tc>
          <w:tcPr>
            <w:tcW w:w="1559" w:type="dxa"/>
            <w:vAlign w:val="center"/>
          </w:tcPr>
          <w:p w14:paraId="3853BE25" w14:textId="77777777" w:rsidR="00946ACA" w:rsidRPr="000614F1" w:rsidRDefault="00946ACA" w:rsidP="007339C6">
            <w:pPr>
              <w:pStyle w:val="Tabletext"/>
              <w:jc w:val="center"/>
            </w:pPr>
          </w:p>
        </w:tc>
      </w:tr>
      <w:tr w:rsidR="00946ACA" w:rsidRPr="000614F1" w14:paraId="7FFBD050" w14:textId="77777777" w:rsidTr="007339C6">
        <w:trPr>
          <w:cantSplit/>
          <w:jc w:val="center"/>
        </w:trPr>
        <w:tc>
          <w:tcPr>
            <w:tcW w:w="1491" w:type="dxa"/>
            <w:vAlign w:val="center"/>
          </w:tcPr>
          <w:p w14:paraId="7AA23CA3" w14:textId="77777777" w:rsidR="00946ACA" w:rsidRPr="000614F1" w:rsidRDefault="00946ACA" w:rsidP="007339C6">
            <w:pPr>
              <w:pStyle w:val="Tabletext"/>
              <w:jc w:val="center"/>
            </w:pPr>
            <w:r w:rsidRPr="000614F1">
              <w:rPr>
                <w:lang w:val="ru"/>
              </w:rPr>
              <w:t>XIV</w:t>
            </w:r>
          </w:p>
        </w:tc>
        <w:tc>
          <w:tcPr>
            <w:tcW w:w="2376" w:type="dxa"/>
            <w:vAlign w:val="center"/>
          </w:tcPr>
          <w:p w14:paraId="3CFD25F0" w14:textId="77777777" w:rsidR="00946ACA" w:rsidRPr="000614F1" w:rsidRDefault="00946ACA" w:rsidP="007339C6">
            <w:pPr>
              <w:pStyle w:val="Tabletext"/>
              <w:jc w:val="center"/>
            </w:pPr>
            <w:r w:rsidRPr="000614F1">
              <w:rPr>
                <w:lang w:val="ru"/>
              </w:rPr>
              <w:t>788–798 МГц</w:t>
            </w:r>
          </w:p>
        </w:tc>
        <w:tc>
          <w:tcPr>
            <w:tcW w:w="1951" w:type="dxa"/>
            <w:vAlign w:val="center"/>
          </w:tcPr>
          <w:p w14:paraId="56A5313E" w14:textId="77777777" w:rsidR="00946ACA" w:rsidRPr="000614F1" w:rsidRDefault="00946ACA" w:rsidP="007339C6">
            <w:pPr>
              <w:pStyle w:val="Tabletext"/>
              <w:jc w:val="center"/>
            </w:pPr>
            <w:r w:rsidRPr="000614F1">
              <w:rPr>
                <w:lang w:val="ru"/>
              </w:rPr>
              <w:t>–86 дБм</w:t>
            </w:r>
          </w:p>
        </w:tc>
        <w:tc>
          <w:tcPr>
            <w:tcW w:w="1418" w:type="dxa"/>
            <w:vAlign w:val="center"/>
          </w:tcPr>
          <w:p w14:paraId="1A5EF530" w14:textId="77777777" w:rsidR="00946ACA" w:rsidRPr="000614F1" w:rsidRDefault="00946ACA" w:rsidP="007339C6">
            <w:pPr>
              <w:pStyle w:val="Tabletext"/>
              <w:jc w:val="center"/>
            </w:pPr>
            <w:r w:rsidRPr="000614F1">
              <w:rPr>
                <w:lang w:val="ru"/>
              </w:rPr>
              <w:t>100 кГц</w:t>
            </w:r>
          </w:p>
        </w:tc>
        <w:tc>
          <w:tcPr>
            <w:tcW w:w="1559" w:type="dxa"/>
            <w:vAlign w:val="center"/>
          </w:tcPr>
          <w:p w14:paraId="47F0E7DC" w14:textId="77777777" w:rsidR="00946ACA" w:rsidRPr="000614F1" w:rsidRDefault="00946ACA" w:rsidP="007339C6">
            <w:pPr>
              <w:pStyle w:val="Tabletext"/>
              <w:jc w:val="center"/>
            </w:pPr>
          </w:p>
        </w:tc>
      </w:tr>
      <w:tr w:rsidR="00946ACA" w:rsidRPr="000614F1" w14:paraId="302AF72D" w14:textId="77777777" w:rsidTr="007339C6">
        <w:trPr>
          <w:cantSplit/>
          <w:jc w:val="center"/>
        </w:trPr>
        <w:tc>
          <w:tcPr>
            <w:tcW w:w="1491" w:type="dxa"/>
            <w:vAlign w:val="center"/>
          </w:tcPr>
          <w:p w14:paraId="7A7394C1" w14:textId="77777777" w:rsidR="00946ACA" w:rsidRPr="000614F1" w:rsidRDefault="00946ACA" w:rsidP="007339C6">
            <w:pPr>
              <w:pStyle w:val="Tabletext"/>
              <w:jc w:val="center"/>
            </w:pPr>
            <w:r w:rsidRPr="000614F1">
              <w:rPr>
                <w:lang w:val="ru"/>
              </w:rPr>
              <w:t>XX</w:t>
            </w:r>
          </w:p>
        </w:tc>
        <w:tc>
          <w:tcPr>
            <w:tcW w:w="2376" w:type="dxa"/>
            <w:vAlign w:val="center"/>
          </w:tcPr>
          <w:p w14:paraId="3F1EAE85" w14:textId="77777777" w:rsidR="00946ACA" w:rsidRPr="000614F1" w:rsidRDefault="00946ACA" w:rsidP="007339C6">
            <w:pPr>
              <w:pStyle w:val="Tabletext"/>
              <w:jc w:val="center"/>
            </w:pPr>
            <w:r w:rsidRPr="000614F1">
              <w:rPr>
                <w:lang w:val="ru"/>
              </w:rPr>
              <w:t>832–862 МГц</w:t>
            </w:r>
          </w:p>
        </w:tc>
        <w:tc>
          <w:tcPr>
            <w:tcW w:w="1951" w:type="dxa"/>
            <w:vAlign w:val="center"/>
          </w:tcPr>
          <w:p w14:paraId="1719E847" w14:textId="77777777" w:rsidR="00946ACA" w:rsidRPr="000614F1" w:rsidRDefault="00946ACA" w:rsidP="007339C6">
            <w:pPr>
              <w:pStyle w:val="Tabletext"/>
              <w:jc w:val="center"/>
            </w:pPr>
            <w:r w:rsidRPr="000614F1">
              <w:rPr>
                <w:lang w:val="ru"/>
              </w:rPr>
              <w:t>–86 дБм</w:t>
            </w:r>
          </w:p>
        </w:tc>
        <w:tc>
          <w:tcPr>
            <w:tcW w:w="1418" w:type="dxa"/>
            <w:vAlign w:val="center"/>
          </w:tcPr>
          <w:p w14:paraId="57F0BBF7" w14:textId="77777777" w:rsidR="00946ACA" w:rsidRPr="000614F1" w:rsidRDefault="00946ACA" w:rsidP="007339C6">
            <w:pPr>
              <w:pStyle w:val="Tabletext"/>
              <w:jc w:val="center"/>
            </w:pPr>
            <w:r w:rsidRPr="000614F1">
              <w:rPr>
                <w:lang w:val="ru"/>
              </w:rPr>
              <w:t>100 кГц</w:t>
            </w:r>
          </w:p>
        </w:tc>
        <w:tc>
          <w:tcPr>
            <w:tcW w:w="1559" w:type="dxa"/>
            <w:vAlign w:val="center"/>
          </w:tcPr>
          <w:p w14:paraId="4967DA35" w14:textId="77777777" w:rsidR="00946ACA" w:rsidRPr="000614F1" w:rsidRDefault="00946ACA" w:rsidP="007339C6">
            <w:pPr>
              <w:pStyle w:val="Tabletext"/>
              <w:jc w:val="center"/>
            </w:pPr>
          </w:p>
        </w:tc>
      </w:tr>
      <w:tr w:rsidR="00946ACA" w:rsidRPr="000614F1" w14:paraId="765293CA" w14:textId="77777777" w:rsidTr="007339C6">
        <w:trPr>
          <w:cantSplit/>
          <w:jc w:val="center"/>
        </w:trPr>
        <w:tc>
          <w:tcPr>
            <w:tcW w:w="1491" w:type="dxa"/>
            <w:vAlign w:val="center"/>
          </w:tcPr>
          <w:p w14:paraId="7B593D9B" w14:textId="77777777" w:rsidR="00946ACA" w:rsidRPr="000614F1" w:rsidRDefault="00946ACA" w:rsidP="007339C6">
            <w:pPr>
              <w:pStyle w:val="Tabletext"/>
              <w:jc w:val="center"/>
            </w:pPr>
            <w:r w:rsidRPr="000614F1">
              <w:rPr>
                <w:lang w:val="ru"/>
              </w:rPr>
              <w:t>XXI</w:t>
            </w:r>
          </w:p>
        </w:tc>
        <w:tc>
          <w:tcPr>
            <w:tcW w:w="2376" w:type="dxa"/>
            <w:vAlign w:val="center"/>
          </w:tcPr>
          <w:p w14:paraId="299D4F5B" w14:textId="77777777" w:rsidR="00946ACA" w:rsidRPr="000614F1" w:rsidRDefault="00946ACA" w:rsidP="007339C6">
            <w:pPr>
              <w:pStyle w:val="Tabletext"/>
              <w:jc w:val="center"/>
            </w:pPr>
            <w:r w:rsidRPr="000614F1">
              <w:rPr>
                <w:lang w:val="ru"/>
              </w:rPr>
              <w:t>1 447,9–1 462,9 МГц</w:t>
            </w:r>
          </w:p>
        </w:tc>
        <w:tc>
          <w:tcPr>
            <w:tcW w:w="1951" w:type="dxa"/>
            <w:vAlign w:val="center"/>
          </w:tcPr>
          <w:p w14:paraId="12FA2D34" w14:textId="77777777" w:rsidR="00946ACA" w:rsidRPr="000614F1" w:rsidRDefault="00946ACA" w:rsidP="007339C6">
            <w:pPr>
              <w:pStyle w:val="Tabletext"/>
              <w:jc w:val="center"/>
            </w:pPr>
            <w:r w:rsidRPr="000614F1">
              <w:rPr>
                <w:lang w:val="ru"/>
              </w:rPr>
              <w:t>–86 дБм</w:t>
            </w:r>
          </w:p>
        </w:tc>
        <w:tc>
          <w:tcPr>
            <w:tcW w:w="1418" w:type="dxa"/>
            <w:vAlign w:val="center"/>
          </w:tcPr>
          <w:p w14:paraId="22A4E0E2" w14:textId="77777777" w:rsidR="00946ACA" w:rsidRPr="000614F1" w:rsidRDefault="00946ACA" w:rsidP="007339C6">
            <w:pPr>
              <w:pStyle w:val="Tabletext"/>
              <w:jc w:val="center"/>
            </w:pPr>
            <w:r w:rsidRPr="000614F1">
              <w:rPr>
                <w:lang w:val="ru"/>
              </w:rPr>
              <w:t>100 кГц</w:t>
            </w:r>
          </w:p>
        </w:tc>
        <w:tc>
          <w:tcPr>
            <w:tcW w:w="1559" w:type="dxa"/>
            <w:vAlign w:val="center"/>
          </w:tcPr>
          <w:p w14:paraId="2A541266" w14:textId="77777777" w:rsidR="00946ACA" w:rsidRPr="000614F1" w:rsidRDefault="00946ACA" w:rsidP="007339C6">
            <w:pPr>
              <w:pStyle w:val="Tabletext"/>
              <w:jc w:val="center"/>
            </w:pPr>
          </w:p>
        </w:tc>
      </w:tr>
      <w:tr w:rsidR="00946ACA" w:rsidRPr="000614F1" w14:paraId="085F3205" w14:textId="77777777" w:rsidTr="007339C6">
        <w:trPr>
          <w:cantSplit/>
          <w:jc w:val="center"/>
        </w:trPr>
        <w:tc>
          <w:tcPr>
            <w:tcW w:w="1491" w:type="dxa"/>
            <w:vAlign w:val="center"/>
          </w:tcPr>
          <w:p w14:paraId="58FCAA30" w14:textId="77777777" w:rsidR="00946ACA" w:rsidRPr="000614F1" w:rsidRDefault="00946ACA" w:rsidP="007339C6">
            <w:pPr>
              <w:pStyle w:val="Tabletext"/>
              <w:jc w:val="center"/>
            </w:pPr>
            <w:r w:rsidRPr="000614F1">
              <w:rPr>
                <w:lang w:val="ru"/>
              </w:rPr>
              <w:t>XXII</w:t>
            </w:r>
          </w:p>
        </w:tc>
        <w:tc>
          <w:tcPr>
            <w:tcW w:w="2376" w:type="dxa"/>
            <w:vAlign w:val="center"/>
          </w:tcPr>
          <w:p w14:paraId="7019CC60" w14:textId="77777777" w:rsidR="00946ACA" w:rsidRPr="000614F1" w:rsidRDefault="00946ACA" w:rsidP="007339C6">
            <w:pPr>
              <w:pStyle w:val="Tabletext"/>
              <w:jc w:val="center"/>
            </w:pPr>
            <w:r w:rsidRPr="000614F1">
              <w:rPr>
                <w:lang w:val="ru"/>
              </w:rPr>
              <w:t>3 410–3 490 МГц</w:t>
            </w:r>
          </w:p>
        </w:tc>
        <w:tc>
          <w:tcPr>
            <w:tcW w:w="1951" w:type="dxa"/>
            <w:vAlign w:val="center"/>
          </w:tcPr>
          <w:p w14:paraId="28C27005" w14:textId="77777777" w:rsidR="00946ACA" w:rsidRPr="000614F1" w:rsidRDefault="00946ACA" w:rsidP="007339C6">
            <w:pPr>
              <w:pStyle w:val="Tabletext"/>
              <w:jc w:val="center"/>
            </w:pPr>
            <w:r w:rsidRPr="000614F1">
              <w:rPr>
                <w:lang w:val="ru"/>
              </w:rPr>
              <w:t>–86 дБм</w:t>
            </w:r>
          </w:p>
        </w:tc>
        <w:tc>
          <w:tcPr>
            <w:tcW w:w="1418" w:type="dxa"/>
            <w:vAlign w:val="center"/>
          </w:tcPr>
          <w:p w14:paraId="46502E15" w14:textId="77777777" w:rsidR="00946ACA" w:rsidRPr="000614F1" w:rsidRDefault="00946ACA" w:rsidP="007339C6">
            <w:pPr>
              <w:pStyle w:val="Tabletext"/>
              <w:jc w:val="center"/>
            </w:pPr>
            <w:r w:rsidRPr="000614F1">
              <w:rPr>
                <w:lang w:val="ru"/>
              </w:rPr>
              <w:t>100 кГц</w:t>
            </w:r>
          </w:p>
        </w:tc>
        <w:tc>
          <w:tcPr>
            <w:tcW w:w="1559" w:type="dxa"/>
            <w:vAlign w:val="center"/>
          </w:tcPr>
          <w:p w14:paraId="0D04B34C" w14:textId="77777777" w:rsidR="00946ACA" w:rsidRPr="000614F1" w:rsidRDefault="00946ACA" w:rsidP="007339C6">
            <w:pPr>
              <w:pStyle w:val="Tabletext"/>
              <w:jc w:val="center"/>
            </w:pPr>
          </w:p>
        </w:tc>
      </w:tr>
      <w:tr w:rsidR="00946ACA" w:rsidRPr="000614F1" w14:paraId="528C817B" w14:textId="77777777" w:rsidTr="007339C6">
        <w:trPr>
          <w:cantSplit/>
          <w:jc w:val="center"/>
        </w:trPr>
        <w:tc>
          <w:tcPr>
            <w:tcW w:w="1491" w:type="dxa"/>
            <w:tcBorders>
              <w:top w:val="single" w:sz="4" w:space="0" w:color="auto"/>
              <w:left w:val="single" w:sz="4" w:space="0" w:color="auto"/>
              <w:bottom w:val="single" w:sz="4" w:space="0" w:color="auto"/>
              <w:right w:val="single" w:sz="4" w:space="0" w:color="auto"/>
            </w:tcBorders>
            <w:vAlign w:val="center"/>
          </w:tcPr>
          <w:p w14:paraId="470EA143" w14:textId="77777777" w:rsidR="00946ACA" w:rsidRPr="000614F1" w:rsidRDefault="00946ACA" w:rsidP="007339C6">
            <w:pPr>
              <w:pStyle w:val="Tabletext"/>
              <w:jc w:val="center"/>
            </w:pPr>
            <w:r w:rsidRPr="000614F1">
              <w:rPr>
                <w:lang w:val="ru"/>
              </w:rPr>
              <w:t>XXV</w:t>
            </w:r>
          </w:p>
        </w:tc>
        <w:tc>
          <w:tcPr>
            <w:tcW w:w="2376" w:type="dxa"/>
            <w:tcBorders>
              <w:top w:val="single" w:sz="4" w:space="0" w:color="auto"/>
              <w:left w:val="single" w:sz="4" w:space="0" w:color="auto"/>
              <w:bottom w:val="single" w:sz="4" w:space="0" w:color="auto"/>
              <w:right w:val="single" w:sz="4" w:space="0" w:color="auto"/>
            </w:tcBorders>
            <w:vAlign w:val="center"/>
          </w:tcPr>
          <w:p w14:paraId="174D7111" w14:textId="77777777" w:rsidR="00946ACA" w:rsidRPr="000614F1" w:rsidRDefault="00946ACA" w:rsidP="007339C6">
            <w:pPr>
              <w:pStyle w:val="Tabletext"/>
              <w:jc w:val="center"/>
            </w:pPr>
            <w:r w:rsidRPr="000614F1">
              <w:rPr>
                <w:lang w:val="ru"/>
              </w:rPr>
              <w:t>1 850–1 915 МГц</w:t>
            </w:r>
          </w:p>
        </w:tc>
        <w:tc>
          <w:tcPr>
            <w:tcW w:w="1951" w:type="dxa"/>
            <w:tcBorders>
              <w:top w:val="single" w:sz="4" w:space="0" w:color="auto"/>
              <w:left w:val="single" w:sz="4" w:space="0" w:color="auto"/>
              <w:bottom w:val="single" w:sz="4" w:space="0" w:color="auto"/>
              <w:right w:val="single" w:sz="4" w:space="0" w:color="auto"/>
            </w:tcBorders>
            <w:vAlign w:val="center"/>
          </w:tcPr>
          <w:p w14:paraId="10F757F8" w14:textId="77777777" w:rsidR="00946ACA" w:rsidRPr="000614F1" w:rsidRDefault="00946ACA" w:rsidP="007339C6">
            <w:pPr>
              <w:pStyle w:val="Tabletext"/>
              <w:jc w:val="center"/>
            </w:pPr>
            <w:r w:rsidRPr="000614F1">
              <w:rPr>
                <w:lang w:val="ru"/>
              </w:rPr>
              <w:t>–86 дБм</w:t>
            </w:r>
          </w:p>
        </w:tc>
        <w:tc>
          <w:tcPr>
            <w:tcW w:w="1418" w:type="dxa"/>
            <w:tcBorders>
              <w:top w:val="single" w:sz="4" w:space="0" w:color="auto"/>
              <w:left w:val="single" w:sz="4" w:space="0" w:color="auto"/>
              <w:bottom w:val="single" w:sz="4" w:space="0" w:color="auto"/>
              <w:right w:val="single" w:sz="4" w:space="0" w:color="auto"/>
            </w:tcBorders>
            <w:vAlign w:val="center"/>
          </w:tcPr>
          <w:p w14:paraId="7BF680CF"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vAlign w:val="center"/>
          </w:tcPr>
          <w:p w14:paraId="3AB87C7C" w14:textId="77777777" w:rsidR="00946ACA" w:rsidRPr="000614F1" w:rsidRDefault="00946ACA" w:rsidP="007339C6">
            <w:pPr>
              <w:pStyle w:val="Tabletext"/>
              <w:jc w:val="center"/>
            </w:pPr>
          </w:p>
        </w:tc>
      </w:tr>
    </w:tbl>
    <w:p w14:paraId="73501CC1" w14:textId="77777777" w:rsidR="00946ACA" w:rsidRPr="000614F1" w:rsidRDefault="00946ACA" w:rsidP="00946ACA">
      <w:pPr>
        <w:pStyle w:val="Tablefin"/>
      </w:pPr>
    </w:p>
    <w:p w14:paraId="636C067B"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lang w:val="ru"/>
        </w:rPr>
      </w:pPr>
      <w:r>
        <w:rPr>
          <w:lang w:val="ru"/>
        </w:rPr>
        <w:br w:type="page"/>
      </w:r>
    </w:p>
    <w:p w14:paraId="42418BF4" w14:textId="77777777" w:rsidR="00946ACA" w:rsidRPr="000614F1" w:rsidRDefault="00946ACA" w:rsidP="00946ACA">
      <w:pPr>
        <w:pStyle w:val="TableNo"/>
      </w:pPr>
      <w:r w:rsidRPr="000614F1">
        <w:rPr>
          <w:lang w:val="ru"/>
        </w:rPr>
        <w:lastRenderedPageBreak/>
        <w:t>ТАБЛИЦА 15C</w:t>
      </w:r>
    </w:p>
    <w:p w14:paraId="67A2DF5D" w14:textId="77777777" w:rsidR="00946ACA" w:rsidRPr="000614F1" w:rsidRDefault="00946ACA" w:rsidP="00946ACA">
      <w:pPr>
        <w:pStyle w:val="Tabletitle"/>
      </w:pPr>
      <w:r w:rsidRPr="000614F1">
        <w:rPr>
          <w:bCs/>
          <w:lang w:val="ru"/>
        </w:rPr>
        <w:t xml:space="preserve">Предельные уровни побочных излучений БС локальной сети </w:t>
      </w:r>
      <w:r>
        <w:rPr>
          <w:bCs/>
          <w:lang w:val="ru"/>
        </w:rPr>
        <w:br/>
      </w:r>
      <w:r w:rsidRPr="000614F1">
        <w:rPr>
          <w:bCs/>
          <w:lang w:val="ru"/>
        </w:rPr>
        <w:t>для защиты приемника БС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951"/>
        <w:gridCol w:w="1276"/>
        <w:gridCol w:w="1559"/>
      </w:tblGrid>
      <w:tr w:rsidR="00946ACA" w:rsidRPr="000614F1" w14:paraId="06447AB5" w14:textId="77777777" w:rsidTr="007339C6">
        <w:trPr>
          <w:cantSplit/>
          <w:jc w:val="center"/>
        </w:trPr>
        <w:tc>
          <w:tcPr>
            <w:tcW w:w="1491" w:type="dxa"/>
            <w:vAlign w:val="center"/>
          </w:tcPr>
          <w:p w14:paraId="6E5FD6D0" w14:textId="77777777" w:rsidR="00946ACA" w:rsidRPr="000614F1" w:rsidRDefault="00946ACA" w:rsidP="007339C6">
            <w:pPr>
              <w:pStyle w:val="Tablehead"/>
              <w:keepLines/>
            </w:pPr>
            <w:r w:rsidRPr="000614F1">
              <w:rPr>
                <w:bCs/>
                <w:lang w:val="ru"/>
              </w:rPr>
              <w:t>Рабочая полоса</w:t>
            </w:r>
          </w:p>
        </w:tc>
        <w:tc>
          <w:tcPr>
            <w:tcW w:w="2376" w:type="dxa"/>
            <w:vAlign w:val="center"/>
          </w:tcPr>
          <w:p w14:paraId="6DC0D635" w14:textId="77777777" w:rsidR="00946ACA" w:rsidRPr="000614F1" w:rsidRDefault="00946ACA" w:rsidP="007339C6">
            <w:pPr>
              <w:pStyle w:val="Tablehead"/>
              <w:keepLines/>
            </w:pPr>
            <w:r w:rsidRPr="000614F1">
              <w:rPr>
                <w:bCs/>
                <w:lang w:val="ru"/>
              </w:rPr>
              <w:t>Полоса</w:t>
            </w:r>
          </w:p>
        </w:tc>
        <w:tc>
          <w:tcPr>
            <w:tcW w:w="1951" w:type="dxa"/>
            <w:vAlign w:val="center"/>
          </w:tcPr>
          <w:p w14:paraId="19E697C8" w14:textId="77777777" w:rsidR="00946ACA" w:rsidRPr="000614F1" w:rsidRDefault="00946ACA" w:rsidP="007339C6">
            <w:pPr>
              <w:pStyle w:val="Tablehead"/>
              <w:keepLines/>
            </w:pPr>
            <w:r w:rsidRPr="000614F1">
              <w:rPr>
                <w:bCs/>
                <w:lang w:val="ru"/>
              </w:rPr>
              <w:t>Максимальный уровень</w:t>
            </w:r>
          </w:p>
        </w:tc>
        <w:tc>
          <w:tcPr>
            <w:tcW w:w="1276" w:type="dxa"/>
            <w:vAlign w:val="center"/>
          </w:tcPr>
          <w:p w14:paraId="3E59961E" w14:textId="77777777" w:rsidR="00946ACA" w:rsidRPr="000614F1" w:rsidRDefault="00946ACA" w:rsidP="007339C6">
            <w:pPr>
              <w:pStyle w:val="Tablehead"/>
              <w:keepLines/>
            </w:pPr>
            <w:r w:rsidRPr="000614F1">
              <w:rPr>
                <w:bCs/>
                <w:lang w:val="ru"/>
              </w:rPr>
              <w:t>Ширина полосы измерения</w:t>
            </w:r>
          </w:p>
        </w:tc>
        <w:tc>
          <w:tcPr>
            <w:tcW w:w="1559" w:type="dxa"/>
            <w:vAlign w:val="center"/>
          </w:tcPr>
          <w:p w14:paraId="0DE0DB29" w14:textId="77777777" w:rsidR="00946ACA" w:rsidRPr="000614F1" w:rsidRDefault="00946ACA" w:rsidP="007339C6">
            <w:pPr>
              <w:pStyle w:val="Tablehead"/>
              <w:keepLines/>
            </w:pPr>
            <w:r w:rsidRPr="000614F1">
              <w:rPr>
                <w:bCs/>
                <w:lang w:val="ru"/>
              </w:rPr>
              <w:t>Примечание</w:t>
            </w:r>
          </w:p>
        </w:tc>
      </w:tr>
      <w:tr w:rsidR="00946ACA" w:rsidRPr="000614F1" w14:paraId="4FC2F85F" w14:textId="77777777" w:rsidTr="007339C6">
        <w:trPr>
          <w:cantSplit/>
          <w:jc w:val="center"/>
        </w:trPr>
        <w:tc>
          <w:tcPr>
            <w:tcW w:w="1491" w:type="dxa"/>
          </w:tcPr>
          <w:p w14:paraId="0C2417D2" w14:textId="77777777" w:rsidR="00946ACA" w:rsidRPr="000614F1" w:rsidRDefault="00946ACA" w:rsidP="007339C6">
            <w:pPr>
              <w:pStyle w:val="Tabletext"/>
              <w:jc w:val="center"/>
            </w:pPr>
            <w:r w:rsidRPr="000614F1">
              <w:rPr>
                <w:lang w:val="ru"/>
              </w:rPr>
              <w:t>I</w:t>
            </w:r>
          </w:p>
        </w:tc>
        <w:tc>
          <w:tcPr>
            <w:tcW w:w="2376" w:type="dxa"/>
          </w:tcPr>
          <w:p w14:paraId="5FB29141" w14:textId="77777777" w:rsidR="00946ACA" w:rsidRPr="000614F1" w:rsidRDefault="00946ACA" w:rsidP="007339C6">
            <w:pPr>
              <w:pStyle w:val="Tabletext"/>
              <w:jc w:val="center"/>
            </w:pPr>
            <w:r w:rsidRPr="000614F1">
              <w:rPr>
                <w:lang w:val="ru"/>
              </w:rPr>
              <w:t xml:space="preserve">1 920–1 980 МГц </w:t>
            </w:r>
          </w:p>
        </w:tc>
        <w:tc>
          <w:tcPr>
            <w:tcW w:w="1951" w:type="dxa"/>
          </w:tcPr>
          <w:p w14:paraId="607B4CC5" w14:textId="77777777" w:rsidR="00946ACA" w:rsidRPr="000614F1" w:rsidRDefault="00946ACA" w:rsidP="007339C6">
            <w:pPr>
              <w:pStyle w:val="Tabletext"/>
              <w:jc w:val="center"/>
            </w:pPr>
            <w:r w:rsidRPr="000614F1">
              <w:rPr>
                <w:lang w:val="ru"/>
              </w:rPr>
              <w:t>–82 дБм</w:t>
            </w:r>
          </w:p>
        </w:tc>
        <w:tc>
          <w:tcPr>
            <w:tcW w:w="1276" w:type="dxa"/>
          </w:tcPr>
          <w:p w14:paraId="753CF974" w14:textId="77777777" w:rsidR="00946ACA" w:rsidRPr="000614F1" w:rsidRDefault="00946ACA" w:rsidP="007339C6">
            <w:pPr>
              <w:pStyle w:val="Tabletext"/>
              <w:jc w:val="center"/>
            </w:pPr>
            <w:r w:rsidRPr="000614F1">
              <w:rPr>
                <w:lang w:val="ru"/>
              </w:rPr>
              <w:t>100 кГц</w:t>
            </w:r>
          </w:p>
        </w:tc>
        <w:tc>
          <w:tcPr>
            <w:tcW w:w="1559" w:type="dxa"/>
          </w:tcPr>
          <w:p w14:paraId="3F3AD9D1" w14:textId="77777777" w:rsidR="00946ACA" w:rsidRPr="000614F1" w:rsidRDefault="00946ACA" w:rsidP="007339C6">
            <w:pPr>
              <w:pStyle w:val="Tabletext"/>
              <w:jc w:val="center"/>
            </w:pPr>
          </w:p>
        </w:tc>
      </w:tr>
      <w:tr w:rsidR="00946ACA" w:rsidRPr="000614F1" w14:paraId="233D4A17" w14:textId="77777777" w:rsidTr="007339C6">
        <w:trPr>
          <w:cantSplit/>
          <w:jc w:val="center"/>
        </w:trPr>
        <w:tc>
          <w:tcPr>
            <w:tcW w:w="1491" w:type="dxa"/>
          </w:tcPr>
          <w:p w14:paraId="05BF3F5D" w14:textId="77777777" w:rsidR="00946ACA" w:rsidRPr="000614F1" w:rsidRDefault="00946ACA" w:rsidP="007339C6">
            <w:pPr>
              <w:pStyle w:val="Tabletext"/>
              <w:jc w:val="center"/>
            </w:pPr>
            <w:r w:rsidRPr="000614F1">
              <w:rPr>
                <w:lang w:val="ru"/>
              </w:rPr>
              <w:t>II</w:t>
            </w:r>
          </w:p>
        </w:tc>
        <w:tc>
          <w:tcPr>
            <w:tcW w:w="2376" w:type="dxa"/>
          </w:tcPr>
          <w:p w14:paraId="14EE8703" w14:textId="77777777" w:rsidR="00946ACA" w:rsidRPr="000614F1" w:rsidRDefault="00946ACA" w:rsidP="007339C6">
            <w:pPr>
              <w:pStyle w:val="Tabletext"/>
              <w:jc w:val="center"/>
            </w:pPr>
            <w:r w:rsidRPr="000614F1">
              <w:rPr>
                <w:lang w:val="ru"/>
              </w:rPr>
              <w:t>1 850–1 910 МГц</w:t>
            </w:r>
          </w:p>
        </w:tc>
        <w:tc>
          <w:tcPr>
            <w:tcW w:w="1951" w:type="dxa"/>
          </w:tcPr>
          <w:p w14:paraId="1DBE48B9" w14:textId="77777777" w:rsidR="00946ACA" w:rsidRPr="000614F1" w:rsidRDefault="00946ACA" w:rsidP="007339C6">
            <w:pPr>
              <w:pStyle w:val="Tabletext"/>
              <w:jc w:val="center"/>
            </w:pPr>
            <w:r w:rsidRPr="000614F1">
              <w:rPr>
                <w:lang w:val="ru"/>
              </w:rPr>
              <w:t>–82 дБм</w:t>
            </w:r>
          </w:p>
        </w:tc>
        <w:tc>
          <w:tcPr>
            <w:tcW w:w="1276" w:type="dxa"/>
          </w:tcPr>
          <w:p w14:paraId="27F89163" w14:textId="77777777" w:rsidR="00946ACA" w:rsidRPr="000614F1" w:rsidRDefault="00946ACA" w:rsidP="007339C6">
            <w:pPr>
              <w:pStyle w:val="Tabletext"/>
              <w:jc w:val="center"/>
            </w:pPr>
            <w:r w:rsidRPr="000614F1">
              <w:rPr>
                <w:lang w:val="ru"/>
              </w:rPr>
              <w:t>100 кГц</w:t>
            </w:r>
          </w:p>
        </w:tc>
        <w:tc>
          <w:tcPr>
            <w:tcW w:w="1559" w:type="dxa"/>
          </w:tcPr>
          <w:p w14:paraId="05EE54F1" w14:textId="77777777" w:rsidR="00946ACA" w:rsidRPr="000614F1" w:rsidRDefault="00946ACA" w:rsidP="007339C6">
            <w:pPr>
              <w:pStyle w:val="Tabletext"/>
              <w:jc w:val="center"/>
            </w:pPr>
          </w:p>
        </w:tc>
      </w:tr>
      <w:tr w:rsidR="00946ACA" w:rsidRPr="000614F1" w14:paraId="57120269" w14:textId="77777777" w:rsidTr="007339C6">
        <w:trPr>
          <w:cantSplit/>
          <w:jc w:val="center"/>
        </w:trPr>
        <w:tc>
          <w:tcPr>
            <w:tcW w:w="1491" w:type="dxa"/>
          </w:tcPr>
          <w:p w14:paraId="0150121A" w14:textId="77777777" w:rsidR="00946ACA" w:rsidRPr="000614F1" w:rsidRDefault="00946ACA" w:rsidP="007339C6">
            <w:pPr>
              <w:pStyle w:val="Tabletext"/>
              <w:jc w:val="center"/>
            </w:pPr>
            <w:r w:rsidRPr="000614F1">
              <w:rPr>
                <w:lang w:val="ru"/>
              </w:rPr>
              <w:t>III</w:t>
            </w:r>
          </w:p>
        </w:tc>
        <w:tc>
          <w:tcPr>
            <w:tcW w:w="2376" w:type="dxa"/>
          </w:tcPr>
          <w:p w14:paraId="77D31654" w14:textId="77777777" w:rsidR="00946ACA" w:rsidRPr="000614F1" w:rsidRDefault="00946ACA" w:rsidP="007339C6">
            <w:pPr>
              <w:pStyle w:val="Tabletext"/>
              <w:jc w:val="center"/>
            </w:pPr>
            <w:r w:rsidRPr="000614F1">
              <w:rPr>
                <w:lang w:val="ru"/>
              </w:rPr>
              <w:t>1 710–1 785 МГц</w:t>
            </w:r>
          </w:p>
        </w:tc>
        <w:tc>
          <w:tcPr>
            <w:tcW w:w="1951" w:type="dxa"/>
          </w:tcPr>
          <w:p w14:paraId="780C9F22" w14:textId="77777777" w:rsidR="00946ACA" w:rsidRPr="000614F1" w:rsidRDefault="00946ACA" w:rsidP="007339C6">
            <w:pPr>
              <w:pStyle w:val="Tabletext"/>
              <w:jc w:val="center"/>
            </w:pPr>
            <w:r w:rsidRPr="000614F1">
              <w:rPr>
                <w:lang w:val="ru"/>
              </w:rPr>
              <w:t>–82 дБм</w:t>
            </w:r>
          </w:p>
        </w:tc>
        <w:tc>
          <w:tcPr>
            <w:tcW w:w="1276" w:type="dxa"/>
          </w:tcPr>
          <w:p w14:paraId="1741C215" w14:textId="77777777" w:rsidR="00946ACA" w:rsidRPr="000614F1" w:rsidRDefault="00946ACA" w:rsidP="007339C6">
            <w:pPr>
              <w:pStyle w:val="Tabletext"/>
              <w:jc w:val="center"/>
            </w:pPr>
            <w:r w:rsidRPr="000614F1">
              <w:rPr>
                <w:lang w:val="ru"/>
              </w:rPr>
              <w:t>100 кГц</w:t>
            </w:r>
          </w:p>
        </w:tc>
        <w:tc>
          <w:tcPr>
            <w:tcW w:w="1559" w:type="dxa"/>
          </w:tcPr>
          <w:p w14:paraId="50BF544E" w14:textId="77777777" w:rsidR="00946ACA" w:rsidRPr="000614F1" w:rsidRDefault="00946ACA" w:rsidP="007339C6">
            <w:pPr>
              <w:pStyle w:val="Tabletext"/>
              <w:jc w:val="center"/>
            </w:pPr>
          </w:p>
        </w:tc>
      </w:tr>
      <w:tr w:rsidR="00946ACA" w:rsidRPr="000614F1" w14:paraId="15C22278" w14:textId="77777777" w:rsidTr="007339C6">
        <w:trPr>
          <w:cantSplit/>
          <w:jc w:val="center"/>
        </w:trPr>
        <w:tc>
          <w:tcPr>
            <w:tcW w:w="1491" w:type="dxa"/>
          </w:tcPr>
          <w:p w14:paraId="68F35A52" w14:textId="77777777" w:rsidR="00946ACA" w:rsidRPr="000614F1" w:rsidRDefault="00946ACA" w:rsidP="007339C6">
            <w:pPr>
              <w:pStyle w:val="Tabletext"/>
              <w:jc w:val="center"/>
            </w:pPr>
            <w:r w:rsidRPr="000614F1">
              <w:rPr>
                <w:lang w:val="ru"/>
              </w:rPr>
              <w:t>IV</w:t>
            </w:r>
          </w:p>
        </w:tc>
        <w:tc>
          <w:tcPr>
            <w:tcW w:w="2376" w:type="dxa"/>
          </w:tcPr>
          <w:p w14:paraId="5ADCF65F" w14:textId="77777777" w:rsidR="00946ACA" w:rsidRPr="000614F1" w:rsidRDefault="00946ACA" w:rsidP="007339C6">
            <w:pPr>
              <w:pStyle w:val="Tabletext"/>
              <w:jc w:val="center"/>
            </w:pPr>
            <w:r w:rsidRPr="000614F1">
              <w:rPr>
                <w:lang w:val="ru"/>
              </w:rPr>
              <w:t>1 710–1 755 МГц</w:t>
            </w:r>
          </w:p>
        </w:tc>
        <w:tc>
          <w:tcPr>
            <w:tcW w:w="1951" w:type="dxa"/>
          </w:tcPr>
          <w:p w14:paraId="69E47AA4" w14:textId="77777777" w:rsidR="00946ACA" w:rsidRPr="000614F1" w:rsidRDefault="00946ACA" w:rsidP="007339C6">
            <w:pPr>
              <w:pStyle w:val="Tabletext"/>
              <w:jc w:val="center"/>
            </w:pPr>
            <w:r w:rsidRPr="000614F1">
              <w:rPr>
                <w:lang w:val="ru"/>
              </w:rPr>
              <w:t>–82 дБм</w:t>
            </w:r>
          </w:p>
        </w:tc>
        <w:tc>
          <w:tcPr>
            <w:tcW w:w="1276" w:type="dxa"/>
          </w:tcPr>
          <w:p w14:paraId="7D41E780" w14:textId="77777777" w:rsidR="00946ACA" w:rsidRPr="000614F1" w:rsidRDefault="00946ACA" w:rsidP="007339C6">
            <w:pPr>
              <w:pStyle w:val="Tabletext"/>
              <w:jc w:val="center"/>
            </w:pPr>
            <w:r w:rsidRPr="000614F1">
              <w:rPr>
                <w:lang w:val="ru"/>
              </w:rPr>
              <w:t>100 кГц</w:t>
            </w:r>
          </w:p>
        </w:tc>
        <w:tc>
          <w:tcPr>
            <w:tcW w:w="1559" w:type="dxa"/>
          </w:tcPr>
          <w:p w14:paraId="645B185A" w14:textId="77777777" w:rsidR="00946ACA" w:rsidRPr="000614F1" w:rsidRDefault="00946ACA" w:rsidP="007339C6">
            <w:pPr>
              <w:pStyle w:val="Tabletext"/>
              <w:jc w:val="center"/>
            </w:pPr>
          </w:p>
        </w:tc>
      </w:tr>
      <w:tr w:rsidR="00946ACA" w:rsidRPr="000614F1" w14:paraId="14526CB7" w14:textId="77777777" w:rsidTr="007339C6">
        <w:trPr>
          <w:cantSplit/>
          <w:jc w:val="center"/>
        </w:trPr>
        <w:tc>
          <w:tcPr>
            <w:tcW w:w="1491" w:type="dxa"/>
          </w:tcPr>
          <w:p w14:paraId="53B10D0A" w14:textId="77777777" w:rsidR="00946ACA" w:rsidRPr="000614F1" w:rsidRDefault="00946ACA" w:rsidP="007339C6">
            <w:pPr>
              <w:pStyle w:val="Tabletext"/>
              <w:jc w:val="center"/>
            </w:pPr>
            <w:r w:rsidRPr="000614F1">
              <w:rPr>
                <w:lang w:val="ru"/>
              </w:rPr>
              <w:t>V</w:t>
            </w:r>
          </w:p>
        </w:tc>
        <w:tc>
          <w:tcPr>
            <w:tcW w:w="2376" w:type="dxa"/>
          </w:tcPr>
          <w:p w14:paraId="4A4E225B" w14:textId="77777777" w:rsidR="00946ACA" w:rsidRPr="000614F1" w:rsidRDefault="00946ACA" w:rsidP="007339C6">
            <w:pPr>
              <w:pStyle w:val="Tabletext"/>
              <w:jc w:val="center"/>
            </w:pPr>
            <w:r w:rsidRPr="000614F1">
              <w:rPr>
                <w:lang w:val="ru"/>
              </w:rPr>
              <w:t>824–849 МГц</w:t>
            </w:r>
          </w:p>
        </w:tc>
        <w:tc>
          <w:tcPr>
            <w:tcW w:w="1951" w:type="dxa"/>
          </w:tcPr>
          <w:p w14:paraId="3288E237" w14:textId="77777777" w:rsidR="00946ACA" w:rsidRPr="000614F1" w:rsidRDefault="00946ACA" w:rsidP="007339C6">
            <w:pPr>
              <w:pStyle w:val="Tabletext"/>
              <w:jc w:val="center"/>
            </w:pPr>
            <w:r w:rsidRPr="000614F1">
              <w:rPr>
                <w:lang w:val="ru"/>
              </w:rPr>
              <w:t>–82 дБм</w:t>
            </w:r>
          </w:p>
        </w:tc>
        <w:tc>
          <w:tcPr>
            <w:tcW w:w="1276" w:type="dxa"/>
          </w:tcPr>
          <w:p w14:paraId="485B13B3" w14:textId="77777777" w:rsidR="00946ACA" w:rsidRPr="000614F1" w:rsidRDefault="00946ACA" w:rsidP="007339C6">
            <w:pPr>
              <w:pStyle w:val="Tabletext"/>
              <w:jc w:val="center"/>
            </w:pPr>
            <w:r w:rsidRPr="000614F1">
              <w:rPr>
                <w:lang w:val="ru"/>
              </w:rPr>
              <w:t>100 кГц</w:t>
            </w:r>
          </w:p>
        </w:tc>
        <w:tc>
          <w:tcPr>
            <w:tcW w:w="1559" w:type="dxa"/>
          </w:tcPr>
          <w:p w14:paraId="690F8AF3" w14:textId="77777777" w:rsidR="00946ACA" w:rsidRPr="000614F1" w:rsidRDefault="00946ACA" w:rsidP="007339C6">
            <w:pPr>
              <w:pStyle w:val="Tabletext"/>
              <w:jc w:val="center"/>
            </w:pPr>
          </w:p>
        </w:tc>
      </w:tr>
      <w:tr w:rsidR="00946ACA" w:rsidRPr="000614F1" w14:paraId="5F8F6EC4" w14:textId="77777777" w:rsidTr="007339C6">
        <w:trPr>
          <w:cantSplit/>
          <w:jc w:val="center"/>
        </w:trPr>
        <w:tc>
          <w:tcPr>
            <w:tcW w:w="1491" w:type="dxa"/>
          </w:tcPr>
          <w:p w14:paraId="39215331" w14:textId="77777777" w:rsidR="00946ACA" w:rsidRPr="000614F1" w:rsidRDefault="00946ACA" w:rsidP="007339C6">
            <w:pPr>
              <w:pStyle w:val="Tabletext"/>
              <w:jc w:val="center"/>
            </w:pPr>
            <w:r w:rsidRPr="000614F1">
              <w:rPr>
                <w:lang w:val="ru"/>
              </w:rPr>
              <w:t>VI, XIX</w:t>
            </w:r>
          </w:p>
        </w:tc>
        <w:tc>
          <w:tcPr>
            <w:tcW w:w="2376" w:type="dxa"/>
          </w:tcPr>
          <w:p w14:paraId="4E8146CE" w14:textId="77777777" w:rsidR="00946ACA" w:rsidRPr="000614F1" w:rsidRDefault="00946ACA" w:rsidP="007339C6">
            <w:pPr>
              <w:pStyle w:val="Tabletext"/>
              <w:jc w:val="center"/>
            </w:pPr>
            <w:r w:rsidRPr="000614F1">
              <w:rPr>
                <w:lang w:val="ru"/>
              </w:rPr>
              <w:t>815–845 МГц</w:t>
            </w:r>
          </w:p>
        </w:tc>
        <w:tc>
          <w:tcPr>
            <w:tcW w:w="1951" w:type="dxa"/>
          </w:tcPr>
          <w:p w14:paraId="50863C07" w14:textId="77777777" w:rsidR="00946ACA" w:rsidRPr="000614F1" w:rsidRDefault="00946ACA" w:rsidP="007339C6">
            <w:pPr>
              <w:pStyle w:val="Tabletext"/>
              <w:jc w:val="center"/>
            </w:pPr>
            <w:r w:rsidRPr="000614F1">
              <w:rPr>
                <w:lang w:val="ru"/>
              </w:rPr>
              <w:t>–82 дБм</w:t>
            </w:r>
          </w:p>
        </w:tc>
        <w:tc>
          <w:tcPr>
            <w:tcW w:w="1276" w:type="dxa"/>
          </w:tcPr>
          <w:p w14:paraId="48B9C7A9" w14:textId="77777777" w:rsidR="00946ACA" w:rsidRPr="000614F1" w:rsidRDefault="00946ACA" w:rsidP="007339C6">
            <w:pPr>
              <w:pStyle w:val="Tabletext"/>
              <w:jc w:val="center"/>
            </w:pPr>
            <w:r w:rsidRPr="000614F1">
              <w:rPr>
                <w:lang w:val="ru"/>
              </w:rPr>
              <w:t>100 кГц</w:t>
            </w:r>
          </w:p>
        </w:tc>
        <w:tc>
          <w:tcPr>
            <w:tcW w:w="1559" w:type="dxa"/>
          </w:tcPr>
          <w:p w14:paraId="1A2D868C" w14:textId="77777777" w:rsidR="00946ACA" w:rsidRPr="000614F1" w:rsidRDefault="00946ACA" w:rsidP="007339C6">
            <w:pPr>
              <w:pStyle w:val="Tabletext"/>
              <w:jc w:val="center"/>
            </w:pPr>
          </w:p>
        </w:tc>
      </w:tr>
      <w:tr w:rsidR="00946ACA" w:rsidRPr="000614F1" w14:paraId="4277A9B8" w14:textId="77777777" w:rsidTr="007339C6">
        <w:trPr>
          <w:cantSplit/>
          <w:jc w:val="center"/>
        </w:trPr>
        <w:tc>
          <w:tcPr>
            <w:tcW w:w="1491" w:type="dxa"/>
          </w:tcPr>
          <w:p w14:paraId="1C99411A" w14:textId="77777777" w:rsidR="00946ACA" w:rsidRPr="000614F1" w:rsidRDefault="00946ACA" w:rsidP="007339C6">
            <w:pPr>
              <w:pStyle w:val="Tabletext"/>
              <w:jc w:val="center"/>
            </w:pPr>
            <w:r w:rsidRPr="000614F1">
              <w:rPr>
                <w:lang w:val="ru"/>
              </w:rPr>
              <w:t>VII</w:t>
            </w:r>
          </w:p>
        </w:tc>
        <w:tc>
          <w:tcPr>
            <w:tcW w:w="2376" w:type="dxa"/>
          </w:tcPr>
          <w:p w14:paraId="3E634B80" w14:textId="77777777" w:rsidR="00946ACA" w:rsidRPr="000614F1" w:rsidRDefault="00946ACA" w:rsidP="007339C6">
            <w:pPr>
              <w:pStyle w:val="Tabletext"/>
              <w:jc w:val="center"/>
            </w:pPr>
            <w:r w:rsidRPr="000614F1">
              <w:rPr>
                <w:lang w:val="ru"/>
              </w:rPr>
              <w:t>2 500–2 570 МГц</w:t>
            </w:r>
          </w:p>
        </w:tc>
        <w:tc>
          <w:tcPr>
            <w:tcW w:w="1951" w:type="dxa"/>
          </w:tcPr>
          <w:p w14:paraId="02544B2A" w14:textId="77777777" w:rsidR="00946ACA" w:rsidRPr="000614F1" w:rsidRDefault="00946ACA" w:rsidP="007339C6">
            <w:pPr>
              <w:pStyle w:val="Tabletext"/>
              <w:jc w:val="center"/>
            </w:pPr>
            <w:r w:rsidRPr="000614F1">
              <w:rPr>
                <w:lang w:val="ru"/>
              </w:rPr>
              <w:t>–82 дБм</w:t>
            </w:r>
          </w:p>
        </w:tc>
        <w:tc>
          <w:tcPr>
            <w:tcW w:w="1276" w:type="dxa"/>
          </w:tcPr>
          <w:p w14:paraId="76D43FAE" w14:textId="77777777" w:rsidR="00946ACA" w:rsidRPr="000614F1" w:rsidRDefault="00946ACA" w:rsidP="007339C6">
            <w:pPr>
              <w:pStyle w:val="Tabletext"/>
              <w:jc w:val="center"/>
            </w:pPr>
            <w:r w:rsidRPr="000614F1">
              <w:rPr>
                <w:lang w:val="ru"/>
              </w:rPr>
              <w:t>100 кГц</w:t>
            </w:r>
          </w:p>
        </w:tc>
        <w:tc>
          <w:tcPr>
            <w:tcW w:w="1559" w:type="dxa"/>
          </w:tcPr>
          <w:p w14:paraId="479BE39C" w14:textId="77777777" w:rsidR="00946ACA" w:rsidRPr="000614F1" w:rsidRDefault="00946ACA" w:rsidP="007339C6">
            <w:pPr>
              <w:pStyle w:val="Tabletext"/>
              <w:jc w:val="center"/>
            </w:pPr>
          </w:p>
        </w:tc>
      </w:tr>
      <w:tr w:rsidR="00946ACA" w:rsidRPr="000614F1" w14:paraId="065EBDFB" w14:textId="77777777" w:rsidTr="007339C6">
        <w:trPr>
          <w:cantSplit/>
          <w:jc w:val="center"/>
        </w:trPr>
        <w:tc>
          <w:tcPr>
            <w:tcW w:w="1491" w:type="dxa"/>
          </w:tcPr>
          <w:p w14:paraId="03B6CDB7" w14:textId="77777777" w:rsidR="00946ACA" w:rsidRPr="000614F1" w:rsidRDefault="00946ACA" w:rsidP="007339C6">
            <w:pPr>
              <w:pStyle w:val="Tabletext"/>
              <w:jc w:val="center"/>
            </w:pPr>
            <w:r w:rsidRPr="000614F1">
              <w:rPr>
                <w:lang w:val="ru"/>
              </w:rPr>
              <w:t>VIII</w:t>
            </w:r>
          </w:p>
        </w:tc>
        <w:tc>
          <w:tcPr>
            <w:tcW w:w="2376" w:type="dxa"/>
          </w:tcPr>
          <w:p w14:paraId="16FE9F1A" w14:textId="77777777" w:rsidR="00946ACA" w:rsidRPr="000614F1" w:rsidRDefault="00946ACA" w:rsidP="007339C6">
            <w:pPr>
              <w:pStyle w:val="Tabletext"/>
              <w:jc w:val="center"/>
            </w:pPr>
            <w:r w:rsidRPr="000614F1">
              <w:rPr>
                <w:lang w:val="ru"/>
              </w:rPr>
              <w:t>880–915 МГц</w:t>
            </w:r>
          </w:p>
        </w:tc>
        <w:tc>
          <w:tcPr>
            <w:tcW w:w="1951" w:type="dxa"/>
          </w:tcPr>
          <w:p w14:paraId="412A7612" w14:textId="77777777" w:rsidR="00946ACA" w:rsidRPr="000614F1" w:rsidRDefault="00946ACA" w:rsidP="007339C6">
            <w:pPr>
              <w:pStyle w:val="Tabletext"/>
              <w:jc w:val="center"/>
            </w:pPr>
            <w:r w:rsidRPr="000614F1">
              <w:rPr>
                <w:lang w:val="ru"/>
              </w:rPr>
              <w:t>–82 дБм</w:t>
            </w:r>
          </w:p>
        </w:tc>
        <w:tc>
          <w:tcPr>
            <w:tcW w:w="1276" w:type="dxa"/>
          </w:tcPr>
          <w:p w14:paraId="15007146" w14:textId="77777777" w:rsidR="00946ACA" w:rsidRPr="000614F1" w:rsidRDefault="00946ACA" w:rsidP="007339C6">
            <w:pPr>
              <w:pStyle w:val="Tabletext"/>
              <w:jc w:val="center"/>
            </w:pPr>
            <w:r w:rsidRPr="000614F1">
              <w:rPr>
                <w:lang w:val="ru"/>
              </w:rPr>
              <w:t>100 кГц</w:t>
            </w:r>
          </w:p>
        </w:tc>
        <w:tc>
          <w:tcPr>
            <w:tcW w:w="1559" w:type="dxa"/>
          </w:tcPr>
          <w:p w14:paraId="4D065103" w14:textId="77777777" w:rsidR="00946ACA" w:rsidRPr="000614F1" w:rsidRDefault="00946ACA" w:rsidP="007339C6">
            <w:pPr>
              <w:pStyle w:val="Tabletext"/>
              <w:jc w:val="center"/>
            </w:pPr>
          </w:p>
        </w:tc>
      </w:tr>
      <w:tr w:rsidR="00946ACA" w:rsidRPr="000614F1" w14:paraId="7C776907" w14:textId="77777777" w:rsidTr="007339C6">
        <w:trPr>
          <w:cantSplit/>
          <w:jc w:val="center"/>
        </w:trPr>
        <w:tc>
          <w:tcPr>
            <w:tcW w:w="1491" w:type="dxa"/>
          </w:tcPr>
          <w:p w14:paraId="7BAAEA25" w14:textId="77777777" w:rsidR="00946ACA" w:rsidRPr="000614F1" w:rsidRDefault="00946ACA" w:rsidP="007339C6">
            <w:pPr>
              <w:pStyle w:val="Tabletext"/>
              <w:jc w:val="center"/>
            </w:pPr>
            <w:r w:rsidRPr="000614F1">
              <w:rPr>
                <w:lang w:val="ru"/>
              </w:rPr>
              <w:t>IX</w:t>
            </w:r>
          </w:p>
        </w:tc>
        <w:tc>
          <w:tcPr>
            <w:tcW w:w="2376" w:type="dxa"/>
          </w:tcPr>
          <w:p w14:paraId="66E594D6" w14:textId="77777777" w:rsidR="00946ACA" w:rsidRPr="000614F1" w:rsidRDefault="00946ACA" w:rsidP="007339C6">
            <w:pPr>
              <w:pStyle w:val="Tabletext"/>
              <w:jc w:val="center"/>
            </w:pPr>
            <w:r w:rsidRPr="000614F1">
              <w:rPr>
                <w:lang w:val="ru"/>
              </w:rPr>
              <w:t>1 749,9–1 784,9 МГц</w:t>
            </w:r>
          </w:p>
        </w:tc>
        <w:tc>
          <w:tcPr>
            <w:tcW w:w="1951" w:type="dxa"/>
          </w:tcPr>
          <w:p w14:paraId="108BB847" w14:textId="77777777" w:rsidR="00946ACA" w:rsidRPr="000614F1" w:rsidRDefault="00946ACA" w:rsidP="007339C6">
            <w:pPr>
              <w:pStyle w:val="Tabletext"/>
              <w:jc w:val="center"/>
            </w:pPr>
            <w:r w:rsidRPr="000614F1">
              <w:rPr>
                <w:lang w:val="ru"/>
              </w:rPr>
              <w:t>–82 дБм</w:t>
            </w:r>
          </w:p>
        </w:tc>
        <w:tc>
          <w:tcPr>
            <w:tcW w:w="1276" w:type="dxa"/>
          </w:tcPr>
          <w:p w14:paraId="5B2929CC" w14:textId="77777777" w:rsidR="00946ACA" w:rsidRPr="000614F1" w:rsidRDefault="00946ACA" w:rsidP="007339C6">
            <w:pPr>
              <w:pStyle w:val="Tabletext"/>
              <w:jc w:val="center"/>
            </w:pPr>
            <w:r w:rsidRPr="000614F1">
              <w:rPr>
                <w:lang w:val="ru"/>
              </w:rPr>
              <w:t>100 кГц</w:t>
            </w:r>
          </w:p>
        </w:tc>
        <w:tc>
          <w:tcPr>
            <w:tcW w:w="1559" w:type="dxa"/>
          </w:tcPr>
          <w:p w14:paraId="5535652E" w14:textId="77777777" w:rsidR="00946ACA" w:rsidRPr="000614F1" w:rsidRDefault="00946ACA" w:rsidP="007339C6">
            <w:pPr>
              <w:pStyle w:val="Tabletext"/>
              <w:jc w:val="center"/>
            </w:pPr>
          </w:p>
        </w:tc>
      </w:tr>
      <w:tr w:rsidR="00946ACA" w:rsidRPr="000614F1" w14:paraId="60F41DF3" w14:textId="77777777" w:rsidTr="007339C6">
        <w:trPr>
          <w:cantSplit/>
          <w:jc w:val="center"/>
        </w:trPr>
        <w:tc>
          <w:tcPr>
            <w:tcW w:w="1491" w:type="dxa"/>
          </w:tcPr>
          <w:p w14:paraId="0C053126" w14:textId="77777777" w:rsidR="00946ACA" w:rsidRPr="000614F1" w:rsidRDefault="00946ACA" w:rsidP="007339C6">
            <w:pPr>
              <w:pStyle w:val="Tabletext"/>
              <w:jc w:val="center"/>
            </w:pPr>
            <w:r w:rsidRPr="000614F1">
              <w:rPr>
                <w:lang w:val="ru"/>
              </w:rPr>
              <w:t>X</w:t>
            </w:r>
          </w:p>
        </w:tc>
        <w:tc>
          <w:tcPr>
            <w:tcW w:w="2376" w:type="dxa"/>
          </w:tcPr>
          <w:p w14:paraId="3E3B3F2B" w14:textId="77777777" w:rsidR="00946ACA" w:rsidRPr="000614F1" w:rsidRDefault="00946ACA" w:rsidP="007339C6">
            <w:pPr>
              <w:pStyle w:val="Tabletext"/>
              <w:jc w:val="center"/>
            </w:pPr>
            <w:r w:rsidRPr="000614F1">
              <w:rPr>
                <w:lang w:val="ru"/>
              </w:rPr>
              <w:t>1 710–1 770 МГц</w:t>
            </w:r>
          </w:p>
        </w:tc>
        <w:tc>
          <w:tcPr>
            <w:tcW w:w="1951" w:type="dxa"/>
          </w:tcPr>
          <w:p w14:paraId="01F32F97" w14:textId="77777777" w:rsidR="00946ACA" w:rsidRPr="000614F1" w:rsidRDefault="00946ACA" w:rsidP="007339C6">
            <w:pPr>
              <w:pStyle w:val="Tabletext"/>
              <w:jc w:val="center"/>
            </w:pPr>
            <w:r w:rsidRPr="000614F1">
              <w:rPr>
                <w:lang w:val="ru"/>
              </w:rPr>
              <w:t>–82 дБм</w:t>
            </w:r>
          </w:p>
        </w:tc>
        <w:tc>
          <w:tcPr>
            <w:tcW w:w="1276" w:type="dxa"/>
          </w:tcPr>
          <w:p w14:paraId="69755499" w14:textId="77777777" w:rsidR="00946ACA" w:rsidRPr="000614F1" w:rsidRDefault="00946ACA" w:rsidP="007339C6">
            <w:pPr>
              <w:pStyle w:val="Tabletext"/>
              <w:jc w:val="center"/>
            </w:pPr>
            <w:r w:rsidRPr="000614F1">
              <w:rPr>
                <w:lang w:val="ru"/>
              </w:rPr>
              <w:t>100 кГц</w:t>
            </w:r>
          </w:p>
        </w:tc>
        <w:tc>
          <w:tcPr>
            <w:tcW w:w="1559" w:type="dxa"/>
          </w:tcPr>
          <w:p w14:paraId="553B59E2" w14:textId="77777777" w:rsidR="00946ACA" w:rsidRPr="000614F1" w:rsidRDefault="00946ACA" w:rsidP="007339C6">
            <w:pPr>
              <w:pStyle w:val="Tabletext"/>
              <w:jc w:val="center"/>
            </w:pPr>
          </w:p>
        </w:tc>
      </w:tr>
      <w:tr w:rsidR="00946ACA" w:rsidRPr="000614F1" w14:paraId="56C77ED7" w14:textId="77777777" w:rsidTr="007339C6">
        <w:trPr>
          <w:cantSplit/>
          <w:jc w:val="center"/>
        </w:trPr>
        <w:tc>
          <w:tcPr>
            <w:tcW w:w="1491" w:type="dxa"/>
          </w:tcPr>
          <w:p w14:paraId="102DCDDE" w14:textId="77777777" w:rsidR="00946ACA" w:rsidRPr="000614F1" w:rsidRDefault="00946ACA" w:rsidP="007339C6">
            <w:pPr>
              <w:pStyle w:val="Tabletext"/>
              <w:jc w:val="center"/>
            </w:pPr>
            <w:r w:rsidRPr="000614F1">
              <w:rPr>
                <w:lang w:val="ru"/>
              </w:rPr>
              <w:t>XI</w:t>
            </w:r>
          </w:p>
        </w:tc>
        <w:tc>
          <w:tcPr>
            <w:tcW w:w="2376" w:type="dxa"/>
          </w:tcPr>
          <w:p w14:paraId="483F8847" w14:textId="77777777" w:rsidR="00946ACA" w:rsidRPr="000614F1" w:rsidRDefault="00946ACA" w:rsidP="007339C6">
            <w:pPr>
              <w:pStyle w:val="Tabletext"/>
              <w:jc w:val="center"/>
            </w:pPr>
            <w:r w:rsidRPr="000614F1">
              <w:rPr>
                <w:lang w:val="ru"/>
              </w:rPr>
              <w:t>1 427,9–1 447,9 МГц</w:t>
            </w:r>
          </w:p>
        </w:tc>
        <w:tc>
          <w:tcPr>
            <w:tcW w:w="1951" w:type="dxa"/>
          </w:tcPr>
          <w:p w14:paraId="485BE256" w14:textId="77777777" w:rsidR="00946ACA" w:rsidRPr="000614F1" w:rsidRDefault="00946ACA" w:rsidP="007339C6">
            <w:pPr>
              <w:pStyle w:val="Tabletext"/>
              <w:jc w:val="center"/>
            </w:pPr>
            <w:r w:rsidRPr="000614F1">
              <w:rPr>
                <w:lang w:val="ru"/>
              </w:rPr>
              <w:t>–82 дБм</w:t>
            </w:r>
          </w:p>
        </w:tc>
        <w:tc>
          <w:tcPr>
            <w:tcW w:w="1276" w:type="dxa"/>
          </w:tcPr>
          <w:p w14:paraId="0806CF38" w14:textId="77777777" w:rsidR="00946ACA" w:rsidRPr="000614F1" w:rsidRDefault="00946ACA" w:rsidP="007339C6">
            <w:pPr>
              <w:pStyle w:val="Tabletext"/>
              <w:jc w:val="center"/>
            </w:pPr>
            <w:r w:rsidRPr="000614F1">
              <w:rPr>
                <w:lang w:val="ru"/>
              </w:rPr>
              <w:t>100 кГц</w:t>
            </w:r>
          </w:p>
        </w:tc>
        <w:tc>
          <w:tcPr>
            <w:tcW w:w="1559" w:type="dxa"/>
          </w:tcPr>
          <w:p w14:paraId="08483FE2" w14:textId="77777777" w:rsidR="00946ACA" w:rsidRPr="000614F1" w:rsidRDefault="00946ACA" w:rsidP="007339C6">
            <w:pPr>
              <w:pStyle w:val="Tabletext"/>
              <w:jc w:val="center"/>
            </w:pPr>
          </w:p>
        </w:tc>
      </w:tr>
      <w:tr w:rsidR="00946ACA" w:rsidRPr="000614F1" w14:paraId="13047FDD" w14:textId="77777777" w:rsidTr="007339C6">
        <w:trPr>
          <w:cantSplit/>
          <w:jc w:val="center"/>
        </w:trPr>
        <w:tc>
          <w:tcPr>
            <w:tcW w:w="1491" w:type="dxa"/>
          </w:tcPr>
          <w:p w14:paraId="3E59F1B8" w14:textId="77777777" w:rsidR="00946ACA" w:rsidRPr="000614F1" w:rsidRDefault="00946ACA" w:rsidP="007339C6">
            <w:pPr>
              <w:pStyle w:val="Tabletext"/>
              <w:jc w:val="center"/>
            </w:pPr>
            <w:r w:rsidRPr="000614F1">
              <w:rPr>
                <w:lang w:val="ru"/>
              </w:rPr>
              <w:t>XII</w:t>
            </w:r>
          </w:p>
        </w:tc>
        <w:tc>
          <w:tcPr>
            <w:tcW w:w="2376" w:type="dxa"/>
          </w:tcPr>
          <w:p w14:paraId="1B9B041A" w14:textId="77777777" w:rsidR="00946ACA" w:rsidRPr="000614F1" w:rsidRDefault="00946ACA" w:rsidP="007339C6">
            <w:pPr>
              <w:pStyle w:val="Tabletext"/>
              <w:jc w:val="center"/>
            </w:pPr>
            <w:r w:rsidRPr="000614F1">
              <w:rPr>
                <w:lang w:val="ru"/>
              </w:rPr>
              <w:t>699–716 МГц</w:t>
            </w:r>
          </w:p>
        </w:tc>
        <w:tc>
          <w:tcPr>
            <w:tcW w:w="1951" w:type="dxa"/>
          </w:tcPr>
          <w:p w14:paraId="24F90E46" w14:textId="77777777" w:rsidR="00946ACA" w:rsidRPr="000614F1" w:rsidRDefault="00946ACA" w:rsidP="007339C6">
            <w:pPr>
              <w:pStyle w:val="Tabletext"/>
              <w:jc w:val="center"/>
            </w:pPr>
            <w:r w:rsidRPr="000614F1">
              <w:rPr>
                <w:lang w:val="ru"/>
              </w:rPr>
              <w:t>–82 дБм</w:t>
            </w:r>
          </w:p>
        </w:tc>
        <w:tc>
          <w:tcPr>
            <w:tcW w:w="1276" w:type="dxa"/>
          </w:tcPr>
          <w:p w14:paraId="01A54915" w14:textId="77777777" w:rsidR="00946ACA" w:rsidRPr="000614F1" w:rsidRDefault="00946ACA" w:rsidP="007339C6">
            <w:pPr>
              <w:pStyle w:val="Tabletext"/>
              <w:jc w:val="center"/>
            </w:pPr>
            <w:r w:rsidRPr="000614F1">
              <w:rPr>
                <w:lang w:val="ru"/>
              </w:rPr>
              <w:t>100 кГц</w:t>
            </w:r>
          </w:p>
        </w:tc>
        <w:tc>
          <w:tcPr>
            <w:tcW w:w="1559" w:type="dxa"/>
          </w:tcPr>
          <w:p w14:paraId="3CF16034" w14:textId="77777777" w:rsidR="00946ACA" w:rsidRPr="000614F1" w:rsidRDefault="00946ACA" w:rsidP="007339C6">
            <w:pPr>
              <w:pStyle w:val="Tabletext"/>
              <w:jc w:val="center"/>
            </w:pPr>
          </w:p>
        </w:tc>
      </w:tr>
      <w:tr w:rsidR="00946ACA" w:rsidRPr="000614F1" w14:paraId="311F0106" w14:textId="77777777" w:rsidTr="007339C6">
        <w:trPr>
          <w:cantSplit/>
          <w:jc w:val="center"/>
        </w:trPr>
        <w:tc>
          <w:tcPr>
            <w:tcW w:w="1491" w:type="dxa"/>
          </w:tcPr>
          <w:p w14:paraId="2EA9FF7A" w14:textId="77777777" w:rsidR="00946ACA" w:rsidRPr="000614F1" w:rsidRDefault="00946ACA" w:rsidP="007339C6">
            <w:pPr>
              <w:pStyle w:val="Tabletext"/>
              <w:jc w:val="center"/>
            </w:pPr>
            <w:r w:rsidRPr="000614F1">
              <w:rPr>
                <w:lang w:val="ru"/>
              </w:rPr>
              <w:t>XIII</w:t>
            </w:r>
          </w:p>
        </w:tc>
        <w:tc>
          <w:tcPr>
            <w:tcW w:w="2376" w:type="dxa"/>
          </w:tcPr>
          <w:p w14:paraId="4ABABC05" w14:textId="77777777" w:rsidR="00946ACA" w:rsidRPr="000614F1" w:rsidRDefault="00946ACA" w:rsidP="007339C6">
            <w:pPr>
              <w:pStyle w:val="Tabletext"/>
              <w:jc w:val="center"/>
            </w:pPr>
            <w:r w:rsidRPr="000614F1">
              <w:rPr>
                <w:lang w:val="ru"/>
              </w:rPr>
              <w:t>777–787 МГц</w:t>
            </w:r>
          </w:p>
        </w:tc>
        <w:tc>
          <w:tcPr>
            <w:tcW w:w="1951" w:type="dxa"/>
          </w:tcPr>
          <w:p w14:paraId="78CBD757" w14:textId="77777777" w:rsidR="00946ACA" w:rsidRPr="000614F1" w:rsidRDefault="00946ACA" w:rsidP="007339C6">
            <w:pPr>
              <w:pStyle w:val="Tabletext"/>
              <w:jc w:val="center"/>
            </w:pPr>
            <w:r w:rsidRPr="000614F1">
              <w:rPr>
                <w:lang w:val="ru"/>
              </w:rPr>
              <w:t>–82 дБм</w:t>
            </w:r>
          </w:p>
        </w:tc>
        <w:tc>
          <w:tcPr>
            <w:tcW w:w="1276" w:type="dxa"/>
          </w:tcPr>
          <w:p w14:paraId="3F112868" w14:textId="77777777" w:rsidR="00946ACA" w:rsidRPr="000614F1" w:rsidRDefault="00946ACA" w:rsidP="007339C6">
            <w:pPr>
              <w:pStyle w:val="Tabletext"/>
              <w:jc w:val="center"/>
            </w:pPr>
            <w:r w:rsidRPr="000614F1">
              <w:rPr>
                <w:lang w:val="ru"/>
              </w:rPr>
              <w:t>100 кГц</w:t>
            </w:r>
          </w:p>
        </w:tc>
        <w:tc>
          <w:tcPr>
            <w:tcW w:w="1559" w:type="dxa"/>
          </w:tcPr>
          <w:p w14:paraId="1047E4BE" w14:textId="77777777" w:rsidR="00946ACA" w:rsidRPr="000614F1" w:rsidRDefault="00946ACA" w:rsidP="007339C6">
            <w:pPr>
              <w:pStyle w:val="Tabletext"/>
              <w:jc w:val="center"/>
            </w:pPr>
          </w:p>
        </w:tc>
      </w:tr>
      <w:tr w:rsidR="00946ACA" w:rsidRPr="000614F1" w14:paraId="485355D4" w14:textId="77777777" w:rsidTr="007339C6">
        <w:trPr>
          <w:cantSplit/>
          <w:jc w:val="center"/>
        </w:trPr>
        <w:tc>
          <w:tcPr>
            <w:tcW w:w="1491" w:type="dxa"/>
          </w:tcPr>
          <w:p w14:paraId="0D771F45" w14:textId="77777777" w:rsidR="00946ACA" w:rsidRPr="000614F1" w:rsidRDefault="00946ACA" w:rsidP="007339C6">
            <w:pPr>
              <w:pStyle w:val="Tabletext"/>
              <w:jc w:val="center"/>
            </w:pPr>
            <w:r w:rsidRPr="000614F1">
              <w:rPr>
                <w:lang w:val="ru"/>
              </w:rPr>
              <w:t>XIV</w:t>
            </w:r>
          </w:p>
        </w:tc>
        <w:tc>
          <w:tcPr>
            <w:tcW w:w="2376" w:type="dxa"/>
          </w:tcPr>
          <w:p w14:paraId="2DF7569C" w14:textId="77777777" w:rsidR="00946ACA" w:rsidRPr="000614F1" w:rsidRDefault="00946ACA" w:rsidP="007339C6">
            <w:pPr>
              <w:pStyle w:val="Tabletext"/>
              <w:jc w:val="center"/>
            </w:pPr>
            <w:r w:rsidRPr="000614F1">
              <w:rPr>
                <w:lang w:val="ru"/>
              </w:rPr>
              <w:t>788–798 МГц</w:t>
            </w:r>
          </w:p>
        </w:tc>
        <w:tc>
          <w:tcPr>
            <w:tcW w:w="1951" w:type="dxa"/>
          </w:tcPr>
          <w:p w14:paraId="04C26F86" w14:textId="77777777" w:rsidR="00946ACA" w:rsidRPr="000614F1" w:rsidRDefault="00946ACA" w:rsidP="007339C6">
            <w:pPr>
              <w:pStyle w:val="Tabletext"/>
              <w:jc w:val="center"/>
            </w:pPr>
            <w:r w:rsidRPr="000614F1">
              <w:rPr>
                <w:lang w:val="ru"/>
              </w:rPr>
              <w:t>–82 дБм</w:t>
            </w:r>
          </w:p>
        </w:tc>
        <w:tc>
          <w:tcPr>
            <w:tcW w:w="1276" w:type="dxa"/>
          </w:tcPr>
          <w:p w14:paraId="323D1AC8" w14:textId="77777777" w:rsidR="00946ACA" w:rsidRPr="000614F1" w:rsidRDefault="00946ACA" w:rsidP="007339C6">
            <w:pPr>
              <w:pStyle w:val="Tabletext"/>
              <w:jc w:val="center"/>
            </w:pPr>
            <w:r w:rsidRPr="000614F1">
              <w:rPr>
                <w:lang w:val="ru"/>
              </w:rPr>
              <w:t>100 кГц</w:t>
            </w:r>
          </w:p>
        </w:tc>
        <w:tc>
          <w:tcPr>
            <w:tcW w:w="1559" w:type="dxa"/>
          </w:tcPr>
          <w:p w14:paraId="6D393FD9" w14:textId="77777777" w:rsidR="00946ACA" w:rsidRPr="000614F1" w:rsidRDefault="00946ACA" w:rsidP="007339C6">
            <w:pPr>
              <w:pStyle w:val="Tabletext"/>
              <w:jc w:val="center"/>
            </w:pPr>
          </w:p>
        </w:tc>
      </w:tr>
      <w:tr w:rsidR="00946ACA" w:rsidRPr="000614F1" w14:paraId="647A1B97" w14:textId="77777777" w:rsidTr="007339C6">
        <w:trPr>
          <w:cantSplit/>
          <w:jc w:val="center"/>
        </w:trPr>
        <w:tc>
          <w:tcPr>
            <w:tcW w:w="1491" w:type="dxa"/>
          </w:tcPr>
          <w:p w14:paraId="4010725E" w14:textId="77777777" w:rsidR="00946ACA" w:rsidRPr="000614F1" w:rsidRDefault="00946ACA" w:rsidP="007339C6">
            <w:pPr>
              <w:pStyle w:val="Tabletext"/>
              <w:jc w:val="center"/>
            </w:pPr>
            <w:r w:rsidRPr="000614F1">
              <w:rPr>
                <w:lang w:val="ru"/>
              </w:rPr>
              <w:t>XX</w:t>
            </w:r>
          </w:p>
        </w:tc>
        <w:tc>
          <w:tcPr>
            <w:tcW w:w="2376" w:type="dxa"/>
          </w:tcPr>
          <w:p w14:paraId="52005D82" w14:textId="77777777" w:rsidR="00946ACA" w:rsidRPr="000614F1" w:rsidRDefault="00946ACA" w:rsidP="007339C6">
            <w:pPr>
              <w:pStyle w:val="Tabletext"/>
              <w:jc w:val="center"/>
            </w:pPr>
            <w:r w:rsidRPr="000614F1">
              <w:rPr>
                <w:lang w:val="ru"/>
              </w:rPr>
              <w:t>832–862 МГц</w:t>
            </w:r>
          </w:p>
        </w:tc>
        <w:tc>
          <w:tcPr>
            <w:tcW w:w="1951" w:type="dxa"/>
          </w:tcPr>
          <w:p w14:paraId="73102A80" w14:textId="77777777" w:rsidR="00946ACA" w:rsidRPr="000614F1" w:rsidRDefault="00946ACA" w:rsidP="007339C6">
            <w:pPr>
              <w:pStyle w:val="Tabletext"/>
              <w:jc w:val="center"/>
            </w:pPr>
            <w:r w:rsidRPr="000614F1">
              <w:rPr>
                <w:lang w:val="ru"/>
              </w:rPr>
              <w:t>–82 дБм</w:t>
            </w:r>
          </w:p>
        </w:tc>
        <w:tc>
          <w:tcPr>
            <w:tcW w:w="1276" w:type="dxa"/>
          </w:tcPr>
          <w:p w14:paraId="4E3B6E61" w14:textId="77777777" w:rsidR="00946ACA" w:rsidRPr="000614F1" w:rsidRDefault="00946ACA" w:rsidP="007339C6">
            <w:pPr>
              <w:pStyle w:val="Tabletext"/>
              <w:jc w:val="center"/>
            </w:pPr>
            <w:r w:rsidRPr="000614F1">
              <w:rPr>
                <w:lang w:val="ru"/>
              </w:rPr>
              <w:t>100 кГц</w:t>
            </w:r>
          </w:p>
        </w:tc>
        <w:tc>
          <w:tcPr>
            <w:tcW w:w="1559" w:type="dxa"/>
          </w:tcPr>
          <w:p w14:paraId="59065F12" w14:textId="77777777" w:rsidR="00946ACA" w:rsidRPr="000614F1" w:rsidRDefault="00946ACA" w:rsidP="007339C6">
            <w:pPr>
              <w:pStyle w:val="Tabletext"/>
              <w:jc w:val="center"/>
            </w:pPr>
          </w:p>
        </w:tc>
      </w:tr>
      <w:tr w:rsidR="00946ACA" w:rsidRPr="000614F1" w14:paraId="3E21FBA8" w14:textId="77777777" w:rsidTr="007339C6">
        <w:trPr>
          <w:cantSplit/>
          <w:jc w:val="center"/>
        </w:trPr>
        <w:tc>
          <w:tcPr>
            <w:tcW w:w="1491" w:type="dxa"/>
          </w:tcPr>
          <w:p w14:paraId="3B8158D5" w14:textId="77777777" w:rsidR="00946ACA" w:rsidRPr="000614F1" w:rsidRDefault="00946ACA" w:rsidP="007339C6">
            <w:pPr>
              <w:pStyle w:val="Tabletext"/>
              <w:jc w:val="center"/>
            </w:pPr>
            <w:r w:rsidRPr="000614F1">
              <w:rPr>
                <w:lang w:val="ru"/>
              </w:rPr>
              <w:t>XXI</w:t>
            </w:r>
          </w:p>
        </w:tc>
        <w:tc>
          <w:tcPr>
            <w:tcW w:w="2376" w:type="dxa"/>
          </w:tcPr>
          <w:p w14:paraId="6C39A936" w14:textId="77777777" w:rsidR="00946ACA" w:rsidRPr="000614F1" w:rsidRDefault="00946ACA" w:rsidP="007339C6">
            <w:pPr>
              <w:pStyle w:val="Tabletext"/>
              <w:jc w:val="center"/>
            </w:pPr>
            <w:r w:rsidRPr="000614F1">
              <w:rPr>
                <w:lang w:val="ru"/>
              </w:rPr>
              <w:t>1 447,9–1 462,9 МГц</w:t>
            </w:r>
          </w:p>
        </w:tc>
        <w:tc>
          <w:tcPr>
            <w:tcW w:w="1951" w:type="dxa"/>
          </w:tcPr>
          <w:p w14:paraId="7B1D618B" w14:textId="77777777" w:rsidR="00946ACA" w:rsidRPr="000614F1" w:rsidRDefault="00946ACA" w:rsidP="007339C6">
            <w:pPr>
              <w:pStyle w:val="Tabletext"/>
              <w:jc w:val="center"/>
            </w:pPr>
            <w:r w:rsidRPr="000614F1">
              <w:rPr>
                <w:lang w:val="ru"/>
              </w:rPr>
              <w:t>–82 дБм</w:t>
            </w:r>
          </w:p>
        </w:tc>
        <w:tc>
          <w:tcPr>
            <w:tcW w:w="1276" w:type="dxa"/>
          </w:tcPr>
          <w:p w14:paraId="3134051D" w14:textId="77777777" w:rsidR="00946ACA" w:rsidRPr="000614F1" w:rsidRDefault="00946ACA" w:rsidP="007339C6">
            <w:pPr>
              <w:pStyle w:val="Tabletext"/>
              <w:jc w:val="center"/>
            </w:pPr>
            <w:r w:rsidRPr="000614F1">
              <w:rPr>
                <w:lang w:val="ru"/>
              </w:rPr>
              <w:t>100 кГц</w:t>
            </w:r>
          </w:p>
        </w:tc>
        <w:tc>
          <w:tcPr>
            <w:tcW w:w="1559" w:type="dxa"/>
          </w:tcPr>
          <w:p w14:paraId="33B4E780" w14:textId="77777777" w:rsidR="00946ACA" w:rsidRPr="000614F1" w:rsidRDefault="00946ACA" w:rsidP="007339C6">
            <w:pPr>
              <w:pStyle w:val="Tabletext"/>
              <w:jc w:val="center"/>
            </w:pPr>
          </w:p>
        </w:tc>
      </w:tr>
      <w:tr w:rsidR="00946ACA" w:rsidRPr="000614F1" w14:paraId="710CCCE2" w14:textId="77777777" w:rsidTr="007339C6">
        <w:trPr>
          <w:cantSplit/>
          <w:jc w:val="center"/>
        </w:trPr>
        <w:tc>
          <w:tcPr>
            <w:tcW w:w="1491" w:type="dxa"/>
          </w:tcPr>
          <w:p w14:paraId="38C033EC" w14:textId="77777777" w:rsidR="00946ACA" w:rsidRPr="000614F1" w:rsidRDefault="00946ACA" w:rsidP="007339C6">
            <w:pPr>
              <w:pStyle w:val="Tabletext"/>
              <w:jc w:val="center"/>
            </w:pPr>
            <w:r w:rsidRPr="000614F1">
              <w:rPr>
                <w:lang w:val="ru"/>
              </w:rPr>
              <w:t>XXII</w:t>
            </w:r>
          </w:p>
        </w:tc>
        <w:tc>
          <w:tcPr>
            <w:tcW w:w="2376" w:type="dxa"/>
          </w:tcPr>
          <w:p w14:paraId="4094C10C" w14:textId="77777777" w:rsidR="00946ACA" w:rsidRPr="000614F1" w:rsidRDefault="00946ACA" w:rsidP="007339C6">
            <w:pPr>
              <w:pStyle w:val="Tabletext"/>
              <w:jc w:val="center"/>
            </w:pPr>
            <w:r w:rsidRPr="000614F1">
              <w:rPr>
                <w:lang w:val="ru"/>
              </w:rPr>
              <w:t>3 410–3 490 МГц</w:t>
            </w:r>
          </w:p>
        </w:tc>
        <w:tc>
          <w:tcPr>
            <w:tcW w:w="1951" w:type="dxa"/>
          </w:tcPr>
          <w:p w14:paraId="25BEBACF" w14:textId="77777777" w:rsidR="00946ACA" w:rsidRPr="000614F1" w:rsidRDefault="00946ACA" w:rsidP="007339C6">
            <w:pPr>
              <w:pStyle w:val="Tabletext"/>
              <w:jc w:val="center"/>
            </w:pPr>
            <w:r w:rsidRPr="000614F1">
              <w:rPr>
                <w:lang w:val="ru"/>
              </w:rPr>
              <w:t>–82 дБм</w:t>
            </w:r>
          </w:p>
        </w:tc>
        <w:tc>
          <w:tcPr>
            <w:tcW w:w="1276" w:type="dxa"/>
          </w:tcPr>
          <w:p w14:paraId="21115BB0" w14:textId="77777777" w:rsidR="00946ACA" w:rsidRPr="000614F1" w:rsidRDefault="00946ACA" w:rsidP="007339C6">
            <w:pPr>
              <w:pStyle w:val="Tabletext"/>
              <w:jc w:val="center"/>
            </w:pPr>
            <w:r w:rsidRPr="000614F1">
              <w:rPr>
                <w:lang w:val="ru"/>
              </w:rPr>
              <w:t>100 кГц</w:t>
            </w:r>
          </w:p>
        </w:tc>
        <w:tc>
          <w:tcPr>
            <w:tcW w:w="1559" w:type="dxa"/>
          </w:tcPr>
          <w:p w14:paraId="31F7232A" w14:textId="77777777" w:rsidR="00946ACA" w:rsidRPr="000614F1" w:rsidRDefault="00946ACA" w:rsidP="007339C6">
            <w:pPr>
              <w:pStyle w:val="Tabletext"/>
              <w:jc w:val="center"/>
            </w:pPr>
          </w:p>
        </w:tc>
      </w:tr>
      <w:tr w:rsidR="00946ACA" w:rsidRPr="000614F1" w14:paraId="5B124EB3" w14:textId="77777777" w:rsidTr="007339C6">
        <w:trPr>
          <w:cantSplit/>
          <w:jc w:val="center"/>
        </w:trPr>
        <w:tc>
          <w:tcPr>
            <w:tcW w:w="1491" w:type="dxa"/>
            <w:tcBorders>
              <w:top w:val="single" w:sz="4" w:space="0" w:color="auto"/>
              <w:left w:val="single" w:sz="4" w:space="0" w:color="auto"/>
              <w:bottom w:val="single" w:sz="4" w:space="0" w:color="auto"/>
              <w:right w:val="single" w:sz="4" w:space="0" w:color="auto"/>
            </w:tcBorders>
          </w:tcPr>
          <w:p w14:paraId="131CF703" w14:textId="77777777" w:rsidR="00946ACA" w:rsidRPr="000614F1" w:rsidRDefault="00946ACA" w:rsidP="007339C6">
            <w:pPr>
              <w:pStyle w:val="Tabletext"/>
              <w:jc w:val="center"/>
            </w:pPr>
            <w:r w:rsidRPr="000614F1">
              <w:rPr>
                <w:lang w:val="ru"/>
              </w:rPr>
              <w:t>XXV</w:t>
            </w:r>
          </w:p>
        </w:tc>
        <w:tc>
          <w:tcPr>
            <w:tcW w:w="2376" w:type="dxa"/>
            <w:tcBorders>
              <w:top w:val="single" w:sz="4" w:space="0" w:color="auto"/>
              <w:left w:val="single" w:sz="4" w:space="0" w:color="auto"/>
              <w:bottom w:val="single" w:sz="4" w:space="0" w:color="auto"/>
              <w:right w:val="single" w:sz="4" w:space="0" w:color="auto"/>
            </w:tcBorders>
          </w:tcPr>
          <w:p w14:paraId="593CD9C6" w14:textId="77777777" w:rsidR="00946ACA" w:rsidRPr="000614F1" w:rsidRDefault="00946ACA" w:rsidP="007339C6">
            <w:pPr>
              <w:pStyle w:val="Tabletext"/>
              <w:jc w:val="center"/>
            </w:pPr>
            <w:r w:rsidRPr="000614F1">
              <w:rPr>
                <w:lang w:val="ru"/>
              </w:rPr>
              <w:t>1 850–1 915 МГц</w:t>
            </w:r>
          </w:p>
        </w:tc>
        <w:tc>
          <w:tcPr>
            <w:tcW w:w="1951" w:type="dxa"/>
            <w:tcBorders>
              <w:top w:val="single" w:sz="4" w:space="0" w:color="auto"/>
              <w:left w:val="single" w:sz="4" w:space="0" w:color="auto"/>
              <w:bottom w:val="single" w:sz="4" w:space="0" w:color="auto"/>
              <w:right w:val="single" w:sz="4" w:space="0" w:color="auto"/>
            </w:tcBorders>
          </w:tcPr>
          <w:p w14:paraId="0E7B56CD" w14:textId="77777777" w:rsidR="00946ACA" w:rsidRPr="000614F1" w:rsidRDefault="00946ACA" w:rsidP="007339C6">
            <w:pPr>
              <w:pStyle w:val="Tabletext"/>
              <w:jc w:val="center"/>
            </w:pPr>
            <w:r w:rsidRPr="000614F1">
              <w:rPr>
                <w:lang w:val="ru"/>
              </w:rPr>
              <w:t>–82 дБм</w:t>
            </w:r>
          </w:p>
        </w:tc>
        <w:tc>
          <w:tcPr>
            <w:tcW w:w="1276" w:type="dxa"/>
            <w:tcBorders>
              <w:top w:val="single" w:sz="4" w:space="0" w:color="auto"/>
              <w:left w:val="single" w:sz="4" w:space="0" w:color="auto"/>
              <w:bottom w:val="single" w:sz="4" w:space="0" w:color="auto"/>
              <w:right w:val="single" w:sz="4" w:space="0" w:color="auto"/>
            </w:tcBorders>
          </w:tcPr>
          <w:p w14:paraId="2CBDB018"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04195659" w14:textId="77777777" w:rsidR="00946ACA" w:rsidRPr="000614F1" w:rsidRDefault="00946ACA" w:rsidP="007339C6">
            <w:pPr>
              <w:pStyle w:val="Tabletext"/>
              <w:jc w:val="center"/>
            </w:pPr>
          </w:p>
        </w:tc>
      </w:tr>
    </w:tbl>
    <w:p w14:paraId="686215F9" w14:textId="77777777" w:rsidR="00946ACA" w:rsidRPr="000614F1" w:rsidRDefault="00946ACA" w:rsidP="00946ACA">
      <w:pPr>
        <w:rPr>
          <w:rFonts w:cs="v4.2.0"/>
        </w:rPr>
      </w:pPr>
    </w:p>
    <w:p w14:paraId="15F1CF58" w14:textId="77777777" w:rsidR="00946ACA" w:rsidRPr="000614F1" w:rsidRDefault="00946ACA" w:rsidP="00946ACA">
      <w:pPr>
        <w:pStyle w:val="TableNo"/>
      </w:pPr>
      <w:r w:rsidRPr="000614F1">
        <w:rPr>
          <w:lang w:val="ru"/>
        </w:rPr>
        <w:t>ТАБЛИЦА 15D</w:t>
      </w:r>
    </w:p>
    <w:p w14:paraId="78AC2D4B" w14:textId="77777777" w:rsidR="00946ACA" w:rsidRPr="000614F1" w:rsidRDefault="00946ACA" w:rsidP="00946ACA">
      <w:pPr>
        <w:pStyle w:val="Tabletitle"/>
      </w:pPr>
      <w:r w:rsidRPr="000614F1">
        <w:rPr>
          <w:bCs/>
          <w:lang w:val="ru"/>
        </w:rPr>
        <w:t xml:space="preserve">Предельные уровни побочных излучений домашних БС </w:t>
      </w:r>
      <w:r>
        <w:rPr>
          <w:bCs/>
          <w:lang w:val="ru"/>
        </w:rPr>
        <w:br/>
      </w:r>
      <w:r w:rsidRPr="000614F1">
        <w:rPr>
          <w:bCs/>
          <w:lang w:val="ru"/>
        </w:rPr>
        <w:t>для защиты приемника БС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895"/>
        <w:gridCol w:w="1559"/>
        <w:gridCol w:w="1649"/>
      </w:tblGrid>
      <w:tr w:rsidR="00946ACA" w:rsidRPr="000614F1" w14:paraId="27410ADE" w14:textId="77777777" w:rsidTr="007339C6">
        <w:trPr>
          <w:cantSplit/>
          <w:jc w:val="center"/>
        </w:trPr>
        <w:tc>
          <w:tcPr>
            <w:tcW w:w="1491" w:type="dxa"/>
            <w:vAlign w:val="center"/>
          </w:tcPr>
          <w:p w14:paraId="00529DA5" w14:textId="77777777" w:rsidR="00946ACA" w:rsidRPr="000614F1" w:rsidRDefault="00946ACA" w:rsidP="007339C6">
            <w:pPr>
              <w:pStyle w:val="Tablehead"/>
              <w:keepLines/>
            </w:pPr>
            <w:r w:rsidRPr="000614F1">
              <w:rPr>
                <w:bCs/>
                <w:lang w:val="ru"/>
              </w:rPr>
              <w:t>Рабочая полоса</w:t>
            </w:r>
          </w:p>
        </w:tc>
        <w:tc>
          <w:tcPr>
            <w:tcW w:w="2376" w:type="dxa"/>
            <w:vAlign w:val="center"/>
          </w:tcPr>
          <w:p w14:paraId="7C767F1B" w14:textId="77777777" w:rsidR="00946ACA" w:rsidRPr="000614F1" w:rsidRDefault="00946ACA" w:rsidP="007339C6">
            <w:pPr>
              <w:pStyle w:val="Tablehead"/>
              <w:keepLines/>
            </w:pPr>
            <w:r w:rsidRPr="000614F1">
              <w:rPr>
                <w:bCs/>
                <w:lang w:val="ru"/>
              </w:rPr>
              <w:t>Полоса</w:t>
            </w:r>
          </w:p>
        </w:tc>
        <w:tc>
          <w:tcPr>
            <w:tcW w:w="1895" w:type="dxa"/>
            <w:vAlign w:val="center"/>
          </w:tcPr>
          <w:p w14:paraId="68F7298A" w14:textId="77777777" w:rsidR="00946ACA" w:rsidRPr="000614F1" w:rsidRDefault="00946ACA" w:rsidP="007339C6">
            <w:pPr>
              <w:pStyle w:val="Tablehead"/>
              <w:keepLines/>
            </w:pPr>
            <w:r w:rsidRPr="000614F1">
              <w:rPr>
                <w:bCs/>
                <w:lang w:val="ru"/>
              </w:rPr>
              <w:t>Максимальный уровень</w:t>
            </w:r>
          </w:p>
        </w:tc>
        <w:tc>
          <w:tcPr>
            <w:tcW w:w="1559" w:type="dxa"/>
            <w:vAlign w:val="center"/>
          </w:tcPr>
          <w:p w14:paraId="6D018F96" w14:textId="77777777" w:rsidR="00946ACA" w:rsidRPr="000614F1" w:rsidRDefault="00946ACA" w:rsidP="007339C6">
            <w:pPr>
              <w:pStyle w:val="Tablehead"/>
              <w:keepLines/>
            </w:pPr>
            <w:r w:rsidRPr="000614F1">
              <w:rPr>
                <w:bCs/>
                <w:lang w:val="ru"/>
              </w:rPr>
              <w:t>Ширина полосы измерения</w:t>
            </w:r>
          </w:p>
        </w:tc>
        <w:tc>
          <w:tcPr>
            <w:tcW w:w="1649" w:type="dxa"/>
            <w:vAlign w:val="center"/>
          </w:tcPr>
          <w:p w14:paraId="6FEE6261" w14:textId="77777777" w:rsidR="00946ACA" w:rsidRPr="000614F1" w:rsidRDefault="00946ACA" w:rsidP="007339C6">
            <w:pPr>
              <w:pStyle w:val="Tablehead"/>
              <w:keepLines/>
            </w:pPr>
            <w:r w:rsidRPr="000614F1">
              <w:rPr>
                <w:bCs/>
                <w:lang w:val="ru"/>
              </w:rPr>
              <w:t>Примечание</w:t>
            </w:r>
          </w:p>
        </w:tc>
      </w:tr>
      <w:tr w:rsidR="00946ACA" w:rsidRPr="000614F1" w14:paraId="79805E86" w14:textId="77777777" w:rsidTr="007339C6">
        <w:trPr>
          <w:cantSplit/>
          <w:jc w:val="center"/>
        </w:trPr>
        <w:tc>
          <w:tcPr>
            <w:tcW w:w="1491" w:type="dxa"/>
          </w:tcPr>
          <w:p w14:paraId="054AA238" w14:textId="77777777" w:rsidR="00946ACA" w:rsidRPr="000614F1" w:rsidRDefault="00946ACA" w:rsidP="007339C6">
            <w:pPr>
              <w:pStyle w:val="Tabletext"/>
              <w:jc w:val="center"/>
            </w:pPr>
            <w:r w:rsidRPr="000614F1">
              <w:rPr>
                <w:lang w:val="ru"/>
              </w:rPr>
              <w:t>I</w:t>
            </w:r>
          </w:p>
        </w:tc>
        <w:tc>
          <w:tcPr>
            <w:tcW w:w="2376" w:type="dxa"/>
          </w:tcPr>
          <w:p w14:paraId="1B3E0155" w14:textId="77777777" w:rsidR="00946ACA" w:rsidRPr="000614F1" w:rsidRDefault="00946ACA" w:rsidP="007339C6">
            <w:pPr>
              <w:pStyle w:val="Tabletext"/>
              <w:jc w:val="center"/>
            </w:pPr>
            <w:r w:rsidRPr="000614F1">
              <w:rPr>
                <w:lang w:val="ru"/>
              </w:rPr>
              <w:t xml:space="preserve">1 920–1 980 МГц </w:t>
            </w:r>
          </w:p>
        </w:tc>
        <w:tc>
          <w:tcPr>
            <w:tcW w:w="1895" w:type="dxa"/>
          </w:tcPr>
          <w:p w14:paraId="34C5DC31" w14:textId="77777777" w:rsidR="00946ACA" w:rsidRPr="000614F1" w:rsidRDefault="00946ACA" w:rsidP="007339C6">
            <w:pPr>
              <w:pStyle w:val="Tabletext"/>
              <w:jc w:val="center"/>
            </w:pPr>
            <w:r w:rsidRPr="000614F1">
              <w:rPr>
                <w:lang w:val="ru"/>
              </w:rPr>
              <w:t>–82 дБм</w:t>
            </w:r>
          </w:p>
        </w:tc>
        <w:tc>
          <w:tcPr>
            <w:tcW w:w="1559" w:type="dxa"/>
          </w:tcPr>
          <w:p w14:paraId="259D1420" w14:textId="77777777" w:rsidR="00946ACA" w:rsidRPr="000614F1" w:rsidRDefault="00946ACA" w:rsidP="007339C6">
            <w:pPr>
              <w:pStyle w:val="Tabletext"/>
              <w:jc w:val="center"/>
            </w:pPr>
            <w:r w:rsidRPr="000614F1">
              <w:rPr>
                <w:lang w:val="ru"/>
              </w:rPr>
              <w:t>100 кГц</w:t>
            </w:r>
          </w:p>
        </w:tc>
        <w:tc>
          <w:tcPr>
            <w:tcW w:w="1649" w:type="dxa"/>
          </w:tcPr>
          <w:p w14:paraId="1619DEAD" w14:textId="77777777" w:rsidR="00946ACA" w:rsidRPr="000614F1" w:rsidRDefault="00946ACA" w:rsidP="007339C6">
            <w:pPr>
              <w:pStyle w:val="Tabletext"/>
              <w:jc w:val="center"/>
            </w:pPr>
          </w:p>
        </w:tc>
      </w:tr>
      <w:tr w:rsidR="00946ACA" w:rsidRPr="000614F1" w14:paraId="416E7F8E" w14:textId="77777777" w:rsidTr="007339C6">
        <w:trPr>
          <w:cantSplit/>
          <w:jc w:val="center"/>
        </w:trPr>
        <w:tc>
          <w:tcPr>
            <w:tcW w:w="1491" w:type="dxa"/>
          </w:tcPr>
          <w:p w14:paraId="4CB7260D" w14:textId="77777777" w:rsidR="00946ACA" w:rsidRPr="000614F1" w:rsidRDefault="00946ACA" w:rsidP="007339C6">
            <w:pPr>
              <w:pStyle w:val="Tabletext"/>
              <w:jc w:val="center"/>
            </w:pPr>
            <w:r w:rsidRPr="000614F1">
              <w:rPr>
                <w:lang w:val="ru"/>
              </w:rPr>
              <w:t>II</w:t>
            </w:r>
          </w:p>
        </w:tc>
        <w:tc>
          <w:tcPr>
            <w:tcW w:w="2376" w:type="dxa"/>
          </w:tcPr>
          <w:p w14:paraId="293BA5CD" w14:textId="77777777" w:rsidR="00946ACA" w:rsidRPr="000614F1" w:rsidRDefault="00946ACA" w:rsidP="007339C6">
            <w:pPr>
              <w:pStyle w:val="Tabletext"/>
              <w:jc w:val="center"/>
            </w:pPr>
            <w:r w:rsidRPr="000614F1">
              <w:rPr>
                <w:lang w:val="ru"/>
              </w:rPr>
              <w:t>1 850–1 910 МГц</w:t>
            </w:r>
          </w:p>
        </w:tc>
        <w:tc>
          <w:tcPr>
            <w:tcW w:w="1895" w:type="dxa"/>
          </w:tcPr>
          <w:p w14:paraId="70548495" w14:textId="77777777" w:rsidR="00946ACA" w:rsidRPr="000614F1" w:rsidRDefault="00946ACA" w:rsidP="007339C6">
            <w:pPr>
              <w:pStyle w:val="Tabletext"/>
              <w:jc w:val="center"/>
            </w:pPr>
            <w:r w:rsidRPr="000614F1">
              <w:rPr>
                <w:lang w:val="ru"/>
              </w:rPr>
              <w:t>–82 дБм</w:t>
            </w:r>
          </w:p>
        </w:tc>
        <w:tc>
          <w:tcPr>
            <w:tcW w:w="1559" w:type="dxa"/>
          </w:tcPr>
          <w:p w14:paraId="756F4388" w14:textId="77777777" w:rsidR="00946ACA" w:rsidRPr="000614F1" w:rsidRDefault="00946ACA" w:rsidP="007339C6">
            <w:pPr>
              <w:pStyle w:val="Tabletext"/>
              <w:jc w:val="center"/>
            </w:pPr>
            <w:r w:rsidRPr="000614F1">
              <w:rPr>
                <w:lang w:val="ru"/>
              </w:rPr>
              <w:t>100 кГц</w:t>
            </w:r>
          </w:p>
        </w:tc>
        <w:tc>
          <w:tcPr>
            <w:tcW w:w="1649" w:type="dxa"/>
          </w:tcPr>
          <w:p w14:paraId="487EBEE7" w14:textId="77777777" w:rsidR="00946ACA" w:rsidRPr="000614F1" w:rsidRDefault="00946ACA" w:rsidP="007339C6">
            <w:pPr>
              <w:pStyle w:val="Tabletext"/>
              <w:jc w:val="center"/>
            </w:pPr>
          </w:p>
        </w:tc>
      </w:tr>
      <w:tr w:rsidR="00946ACA" w:rsidRPr="000614F1" w14:paraId="4D89D3C5" w14:textId="77777777" w:rsidTr="007339C6">
        <w:trPr>
          <w:cantSplit/>
          <w:jc w:val="center"/>
        </w:trPr>
        <w:tc>
          <w:tcPr>
            <w:tcW w:w="1491" w:type="dxa"/>
          </w:tcPr>
          <w:p w14:paraId="47204A0B" w14:textId="77777777" w:rsidR="00946ACA" w:rsidRPr="000614F1" w:rsidRDefault="00946ACA" w:rsidP="007339C6">
            <w:pPr>
              <w:pStyle w:val="Tabletext"/>
              <w:jc w:val="center"/>
            </w:pPr>
            <w:r w:rsidRPr="000614F1">
              <w:rPr>
                <w:lang w:val="ru"/>
              </w:rPr>
              <w:t>III</w:t>
            </w:r>
          </w:p>
        </w:tc>
        <w:tc>
          <w:tcPr>
            <w:tcW w:w="2376" w:type="dxa"/>
          </w:tcPr>
          <w:p w14:paraId="3CC57192" w14:textId="77777777" w:rsidR="00946ACA" w:rsidRPr="000614F1" w:rsidRDefault="00946ACA" w:rsidP="007339C6">
            <w:pPr>
              <w:pStyle w:val="Tabletext"/>
              <w:jc w:val="center"/>
            </w:pPr>
            <w:r w:rsidRPr="000614F1">
              <w:rPr>
                <w:lang w:val="ru"/>
              </w:rPr>
              <w:t>1 710–1 785 МГц</w:t>
            </w:r>
          </w:p>
        </w:tc>
        <w:tc>
          <w:tcPr>
            <w:tcW w:w="1895" w:type="dxa"/>
          </w:tcPr>
          <w:p w14:paraId="7DA2C541" w14:textId="77777777" w:rsidR="00946ACA" w:rsidRPr="000614F1" w:rsidRDefault="00946ACA" w:rsidP="007339C6">
            <w:pPr>
              <w:pStyle w:val="Tabletext"/>
              <w:jc w:val="center"/>
            </w:pPr>
            <w:r w:rsidRPr="000614F1">
              <w:rPr>
                <w:lang w:val="ru"/>
              </w:rPr>
              <w:t>–82 дБм</w:t>
            </w:r>
          </w:p>
        </w:tc>
        <w:tc>
          <w:tcPr>
            <w:tcW w:w="1559" w:type="dxa"/>
          </w:tcPr>
          <w:p w14:paraId="687638EF" w14:textId="77777777" w:rsidR="00946ACA" w:rsidRPr="000614F1" w:rsidRDefault="00946ACA" w:rsidP="007339C6">
            <w:pPr>
              <w:pStyle w:val="Tabletext"/>
              <w:jc w:val="center"/>
            </w:pPr>
            <w:r w:rsidRPr="000614F1">
              <w:rPr>
                <w:lang w:val="ru"/>
              </w:rPr>
              <w:t>100 кГц</w:t>
            </w:r>
          </w:p>
        </w:tc>
        <w:tc>
          <w:tcPr>
            <w:tcW w:w="1649" w:type="dxa"/>
          </w:tcPr>
          <w:p w14:paraId="1A731F70" w14:textId="77777777" w:rsidR="00946ACA" w:rsidRPr="000614F1" w:rsidRDefault="00946ACA" w:rsidP="007339C6">
            <w:pPr>
              <w:pStyle w:val="Tabletext"/>
              <w:jc w:val="center"/>
            </w:pPr>
          </w:p>
        </w:tc>
      </w:tr>
      <w:tr w:rsidR="00946ACA" w:rsidRPr="000614F1" w14:paraId="29B53DD3" w14:textId="77777777" w:rsidTr="007339C6">
        <w:trPr>
          <w:cantSplit/>
          <w:jc w:val="center"/>
        </w:trPr>
        <w:tc>
          <w:tcPr>
            <w:tcW w:w="1491" w:type="dxa"/>
          </w:tcPr>
          <w:p w14:paraId="3B8DFC5E" w14:textId="77777777" w:rsidR="00946ACA" w:rsidRPr="000614F1" w:rsidRDefault="00946ACA" w:rsidP="007339C6">
            <w:pPr>
              <w:pStyle w:val="Tabletext"/>
              <w:jc w:val="center"/>
            </w:pPr>
            <w:r w:rsidRPr="000614F1">
              <w:rPr>
                <w:lang w:val="ru"/>
              </w:rPr>
              <w:t>IV</w:t>
            </w:r>
          </w:p>
        </w:tc>
        <w:tc>
          <w:tcPr>
            <w:tcW w:w="2376" w:type="dxa"/>
          </w:tcPr>
          <w:p w14:paraId="511766C8" w14:textId="77777777" w:rsidR="00946ACA" w:rsidRPr="000614F1" w:rsidRDefault="00946ACA" w:rsidP="007339C6">
            <w:pPr>
              <w:pStyle w:val="Tabletext"/>
              <w:jc w:val="center"/>
            </w:pPr>
            <w:r w:rsidRPr="000614F1">
              <w:rPr>
                <w:lang w:val="ru"/>
              </w:rPr>
              <w:t>1 710–1 755 МГц</w:t>
            </w:r>
          </w:p>
        </w:tc>
        <w:tc>
          <w:tcPr>
            <w:tcW w:w="1895" w:type="dxa"/>
          </w:tcPr>
          <w:p w14:paraId="09CEEF2F" w14:textId="77777777" w:rsidR="00946ACA" w:rsidRPr="000614F1" w:rsidRDefault="00946ACA" w:rsidP="007339C6">
            <w:pPr>
              <w:pStyle w:val="Tabletext"/>
              <w:jc w:val="center"/>
            </w:pPr>
            <w:r w:rsidRPr="000614F1">
              <w:rPr>
                <w:lang w:val="ru"/>
              </w:rPr>
              <w:t>–82 дБм</w:t>
            </w:r>
          </w:p>
        </w:tc>
        <w:tc>
          <w:tcPr>
            <w:tcW w:w="1559" w:type="dxa"/>
          </w:tcPr>
          <w:p w14:paraId="62BAA075" w14:textId="77777777" w:rsidR="00946ACA" w:rsidRPr="000614F1" w:rsidRDefault="00946ACA" w:rsidP="007339C6">
            <w:pPr>
              <w:pStyle w:val="Tabletext"/>
              <w:jc w:val="center"/>
            </w:pPr>
            <w:r w:rsidRPr="000614F1">
              <w:rPr>
                <w:lang w:val="ru"/>
              </w:rPr>
              <w:t>100 кГц</w:t>
            </w:r>
          </w:p>
        </w:tc>
        <w:tc>
          <w:tcPr>
            <w:tcW w:w="1649" w:type="dxa"/>
          </w:tcPr>
          <w:p w14:paraId="2CAAA629" w14:textId="77777777" w:rsidR="00946ACA" w:rsidRPr="000614F1" w:rsidRDefault="00946ACA" w:rsidP="007339C6">
            <w:pPr>
              <w:pStyle w:val="Tabletext"/>
              <w:jc w:val="center"/>
            </w:pPr>
          </w:p>
        </w:tc>
      </w:tr>
      <w:tr w:rsidR="00946ACA" w:rsidRPr="000614F1" w14:paraId="0D6AE7DF" w14:textId="77777777" w:rsidTr="007339C6">
        <w:trPr>
          <w:cantSplit/>
          <w:jc w:val="center"/>
        </w:trPr>
        <w:tc>
          <w:tcPr>
            <w:tcW w:w="1491" w:type="dxa"/>
          </w:tcPr>
          <w:p w14:paraId="291193B5" w14:textId="77777777" w:rsidR="00946ACA" w:rsidRPr="000614F1" w:rsidRDefault="00946ACA" w:rsidP="007339C6">
            <w:pPr>
              <w:pStyle w:val="Tabletext"/>
              <w:jc w:val="center"/>
            </w:pPr>
            <w:r w:rsidRPr="000614F1">
              <w:rPr>
                <w:lang w:val="ru"/>
              </w:rPr>
              <w:t>V</w:t>
            </w:r>
          </w:p>
        </w:tc>
        <w:tc>
          <w:tcPr>
            <w:tcW w:w="2376" w:type="dxa"/>
          </w:tcPr>
          <w:p w14:paraId="225C483E" w14:textId="77777777" w:rsidR="00946ACA" w:rsidRPr="000614F1" w:rsidRDefault="00946ACA" w:rsidP="007339C6">
            <w:pPr>
              <w:pStyle w:val="Tabletext"/>
              <w:jc w:val="center"/>
            </w:pPr>
            <w:r w:rsidRPr="000614F1">
              <w:rPr>
                <w:lang w:val="ru"/>
              </w:rPr>
              <w:t>824–849 МГц</w:t>
            </w:r>
          </w:p>
        </w:tc>
        <w:tc>
          <w:tcPr>
            <w:tcW w:w="1895" w:type="dxa"/>
          </w:tcPr>
          <w:p w14:paraId="494C42EC" w14:textId="77777777" w:rsidR="00946ACA" w:rsidRPr="000614F1" w:rsidRDefault="00946ACA" w:rsidP="007339C6">
            <w:pPr>
              <w:pStyle w:val="Tabletext"/>
              <w:jc w:val="center"/>
            </w:pPr>
            <w:r w:rsidRPr="000614F1">
              <w:rPr>
                <w:lang w:val="ru"/>
              </w:rPr>
              <w:t>–82 дБм</w:t>
            </w:r>
          </w:p>
        </w:tc>
        <w:tc>
          <w:tcPr>
            <w:tcW w:w="1559" w:type="dxa"/>
          </w:tcPr>
          <w:p w14:paraId="0DB02DC1" w14:textId="77777777" w:rsidR="00946ACA" w:rsidRPr="000614F1" w:rsidRDefault="00946ACA" w:rsidP="007339C6">
            <w:pPr>
              <w:pStyle w:val="Tabletext"/>
              <w:jc w:val="center"/>
            </w:pPr>
            <w:r w:rsidRPr="000614F1">
              <w:rPr>
                <w:lang w:val="ru"/>
              </w:rPr>
              <w:t>100 кГц</w:t>
            </w:r>
          </w:p>
        </w:tc>
        <w:tc>
          <w:tcPr>
            <w:tcW w:w="1649" w:type="dxa"/>
          </w:tcPr>
          <w:p w14:paraId="3AD80CAC" w14:textId="77777777" w:rsidR="00946ACA" w:rsidRPr="000614F1" w:rsidRDefault="00946ACA" w:rsidP="007339C6">
            <w:pPr>
              <w:pStyle w:val="Tabletext"/>
              <w:jc w:val="center"/>
            </w:pPr>
          </w:p>
        </w:tc>
      </w:tr>
      <w:tr w:rsidR="00946ACA" w:rsidRPr="000614F1" w14:paraId="6247322F" w14:textId="77777777" w:rsidTr="007339C6">
        <w:trPr>
          <w:cantSplit/>
          <w:jc w:val="center"/>
        </w:trPr>
        <w:tc>
          <w:tcPr>
            <w:tcW w:w="1491" w:type="dxa"/>
          </w:tcPr>
          <w:p w14:paraId="594E1121" w14:textId="77777777" w:rsidR="00946ACA" w:rsidRPr="000614F1" w:rsidRDefault="00946ACA" w:rsidP="007339C6">
            <w:pPr>
              <w:pStyle w:val="Tabletext"/>
              <w:jc w:val="center"/>
            </w:pPr>
            <w:r w:rsidRPr="000614F1">
              <w:rPr>
                <w:lang w:val="ru"/>
              </w:rPr>
              <w:t>VI, XIX</w:t>
            </w:r>
          </w:p>
        </w:tc>
        <w:tc>
          <w:tcPr>
            <w:tcW w:w="2376" w:type="dxa"/>
          </w:tcPr>
          <w:p w14:paraId="22F404E5" w14:textId="77777777" w:rsidR="00946ACA" w:rsidRPr="000614F1" w:rsidRDefault="00946ACA" w:rsidP="007339C6">
            <w:pPr>
              <w:pStyle w:val="Tabletext"/>
              <w:jc w:val="center"/>
            </w:pPr>
            <w:r w:rsidRPr="000614F1">
              <w:rPr>
                <w:lang w:val="ru"/>
              </w:rPr>
              <w:t xml:space="preserve">815–845 МГц </w:t>
            </w:r>
          </w:p>
        </w:tc>
        <w:tc>
          <w:tcPr>
            <w:tcW w:w="1895" w:type="dxa"/>
          </w:tcPr>
          <w:p w14:paraId="066C79DF" w14:textId="77777777" w:rsidR="00946ACA" w:rsidRPr="000614F1" w:rsidRDefault="00946ACA" w:rsidP="007339C6">
            <w:pPr>
              <w:pStyle w:val="Tabletext"/>
              <w:jc w:val="center"/>
            </w:pPr>
            <w:r w:rsidRPr="000614F1">
              <w:rPr>
                <w:lang w:val="ru"/>
              </w:rPr>
              <w:t>–82 дБм</w:t>
            </w:r>
          </w:p>
        </w:tc>
        <w:tc>
          <w:tcPr>
            <w:tcW w:w="1559" w:type="dxa"/>
          </w:tcPr>
          <w:p w14:paraId="0A8C07BA" w14:textId="77777777" w:rsidR="00946ACA" w:rsidRPr="000614F1" w:rsidRDefault="00946ACA" w:rsidP="007339C6">
            <w:pPr>
              <w:pStyle w:val="Tabletext"/>
              <w:jc w:val="center"/>
            </w:pPr>
            <w:r w:rsidRPr="000614F1">
              <w:rPr>
                <w:lang w:val="ru"/>
              </w:rPr>
              <w:t>100 кГц</w:t>
            </w:r>
          </w:p>
        </w:tc>
        <w:tc>
          <w:tcPr>
            <w:tcW w:w="1649" w:type="dxa"/>
          </w:tcPr>
          <w:p w14:paraId="39112863" w14:textId="77777777" w:rsidR="00946ACA" w:rsidRPr="000614F1" w:rsidRDefault="00946ACA" w:rsidP="007339C6">
            <w:pPr>
              <w:pStyle w:val="Tabletext"/>
              <w:jc w:val="center"/>
            </w:pPr>
          </w:p>
        </w:tc>
      </w:tr>
      <w:tr w:rsidR="00946ACA" w:rsidRPr="000614F1" w14:paraId="2756F9AC" w14:textId="77777777" w:rsidTr="007339C6">
        <w:trPr>
          <w:cantSplit/>
          <w:jc w:val="center"/>
        </w:trPr>
        <w:tc>
          <w:tcPr>
            <w:tcW w:w="1491" w:type="dxa"/>
          </w:tcPr>
          <w:p w14:paraId="605D1535" w14:textId="77777777" w:rsidR="00946ACA" w:rsidRPr="000614F1" w:rsidRDefault="00946ACA" w:rsidP="007339C6">
            <w:pPr>
              <w:pStyle w:val="Tabletext"/>
              <w:jc w:val="center"/>
            </w:pPr>
            <w:r w:rsidRPr="000614F1">
              <w:rPr>
                <w:lang w:val="ru"/>
              </w:rPr>
              <w:t>VII</w:t>
            </w:r>
          </w:p>
        </w:tc>
        <w:tc>
          <w:tcPr>
            <w:tcW w:w="2376" w:type="dxa"/>
          </w:tcPr>
          <w:p w14:paraId="6E036DD0" w14:textId="77777777" w:rsidR="00946ACA" w:rsidRPr="000614F1" w:rsidRDefault="00946ACA" w:rsidP="007339C6">
            <w:pPr>
              <w:pStyle w:val="Tabletext"/>
              <w:jc w:val="center"/>
            </w:pPr>
            <w:r w:rsidRPr="000614F1">
              <w:rPr>
                <w:lang w:val="ru"/>
              </w:rPr>
              <w:t>2 500–2 570 МГц</w:t>
            </w:r>
          </w:p>
        </w:tc>
        <w:tc>
          <w:tcPr>
            <w:tcW w:w="1895" w:type="dxa"/>
          </w:tcPr>
          <w:p w14:paraId="1498C36B" w14:textId="77777777" w:rsidR="00946ACA" w:rsidRPr="000614F1" w:rsidRDefault="00946ACA" w:rsidP="007339C6">
            <w:pPr>
              <w:pStyle w:val="Tabletext"/>
              <w:jc w:val="center"/>
            </w:pPr>
            <w:r w:rsidRPr="000614F1">
              <w:rPr>
                <w:lang w:val="ru"/>
              </w:rPr>
              <w:t>–82 дБм</w:t>
            </w:r>
          </w:p>
        </w:tc>
        <w:tc>
          <w:tcPr>
            <w:tcW w:w="1559" w:type="dxa"/>
          </w:tcPr>
          <w:p w14:paraId="438DA747" w14:textId="77777777" w:rsidR="00946ACA" w:rsidRPr="000614F1" w:rsidRDefault="00946ACA" w:rsidP="007339C6">
            <w:pPr>
              <w:pStyle w:val="Tabletext"/>
              <w:jc w:val="center"/>
            </w:pPr>
            <w:r w:rsidRPr="000614F1">
              <w:rPr>
                <w:lang w:val="ru"/>
              </w:rPr>
              <w:t>100 кГц</w:t>
            </w:r>
          </w:p>
        </w:tc>
        <w:tc>
          <w:tcPr>
            <w:tcW w:w="1649" w:type="dxa"/>
          </w:tcPr>
          <w:p w14:paraId="2C572C9B" w14:textId="77777777" w:rsidR="00946ACA" w:rsidRPr="000614F1" w:rsidRDefault="00946ACA" w:rsidP="007339C6">
            <w:pPr>
              <w:pStyle w:val="Tabletext"/>
              <w:jc w:val="center"/>
            </w:pPr>
          </w:p>
        </w:tc>
      </w:tr>
      <w:tr w:rsidR="00946ACA" w:rsidRPr="000614F1" w14:paraId="2FDF4D9F" w14:textId="77777777" w:rsidTr="007339C6">
        <w:trPr>
          <w:cantSplit/>
          <w:jc w:val="center"/>
        </w:trPr>
        <w:tc>
          <w:tcPr>
            <w:tcW w:w="1491" w:type="dxa"/>
            <w:tcBorders>
              <w:top w:val="single" w:sz="4" w:space="0" w:color="auto"/>
              <w:left w:val="single" w:sz="4" w:space="0" w:color="auto"/>
              <w:bottom w:val="single" w:sz="4" w:space="0" w:color="auto"/>
              <w:right w:val="single" w:sz="4" w:space="0" w:color="auto"/>
            </w:tcBorders>
          </w:tcPr>
          <w:p w14:paraId="4EB4FA46" w14:textId="77777777" w:rsidR="00946ACA" w:rsidRPr="000614F1" w:rsidRDefault="00946ACA" w:rsidP="007339C6">
            <w:pPr>
              <w:pStyle w:val="Tabletext"/>
              <w:jc w:val="center"/>
            </w:pPr>
            <w:r w:rsidRPr="000614F1">
              <w:rPr>
                <w:lang w:val="ru"/>
              </w:rPr>
              <w:t>VIII</w:t>
            </w:r>
          </w:p>
        </w:tc>
        <w:tc>
          <w:tcPr>
            <w:tcW w:w="2376" w:type="dxa"/>
            <w:tcBorders>
              <w:top w:val="single" w:sz="4" w:space="0" w:color="auto"/>
              <w:left w:val="single" w:sz="4" w:space="0" w:color="auto"/>
              <w:bottom w:val="single" w:sz="4" w:space="0" w:color="auto"/>
              <w:right w:val="single" w:sz="4" w:space="0" w:color="auto"/>
            </w:tcBorders>
          </w:tcPr>
          <w:p w14:paraId="0FF23184" w14:textId="77777777" w:rsidR="00946ACA" w:rsidRPr="000614F1" w:rsidRDefault="00946ACA" w:rsidP="007339C6">
            <w:pPr>
              <w:pStyle w:val="Tabletext"/>
              <w:jc w:val="center"/>
            </w:pPr>
            <w:r w:rsidRPr="000614F1">
              <w:rPr>
                <w:lang w:val="ru"/>
              </w:rPr>
              <w:t>880–915 МГц</w:t>
            </w:r>
          </w:p>
        </w:tc>
        <w:tc>
          <w:tcPr>
            <w:tcW w:w="1895" w:type="dxa"/>
            <w:tcBorders>
              <w:top w:val="single" w:sz="4" w:space="0" w:color="auto"/>
              <w:left w:val="single" w:sz="4" w:space="0" w:color="auto"/>
              <w:bottom w:val="single" w:sz="4" w:space="0" w:color="auto"/>
              <w:right w:val="single" w:sz="4" w:space="0" w:color="auto"/>
            </w:tcBorders>
          </w:tcPr>
          <w:p w14:paraId="59623F83" w14:textId="77777777" w:rsidR="00946ACA" w:rsidRPr="000614F1" w:rsidRDefault="00946ACA" w:rsidP="007339C6">
            <w:pPr>
              <w:pStyle w:val="Tabletext"/>
              <w:jc w:val="center"/>
            </w:pPr>
            <w:r w:rsidRPr="000614F1">
              <w:rPr>
                <w:lang w:val="ru"/>
              </w:rPr>
              <w:t>–82 дБм</w:t>
            </w:r>
          </w:p>
        </w:tc>
        <w:tc>
          <w:tcPr>
            <w:tcW w:w="1559" w:type="dxa"/>
            <w:tcBorders>
              <w:top w:val="single" w:sz="4" w:space="0" w:color="auto"/>
              <w:left w:val="single" w:sz="4" w:space="0" w:color="auto"/>
              <w:bottom w:val="single" w:sz="4" w:space="0" w:color="auto"/>
              <w:right w:val="single" w:sz="4" w:space="0" w:color="auto"/>
            </w:tcBorders>
          </w:tcPr>
          <w:p w14:paraId="292B6506" w14:textId="77777777" w:rsidR="00946ACA" w:rsidRPr="000614F1" w:rsidRDefault="00946ACA" w:rsidP="007339C6">
            <w:pPr>
              <w:pStyle w:val="Tabletext"/>
              <w:jc w:val="center"/>
            </w:pPr>
            <w:r w:rsidRPr="000614F1">
              <w:rPr>
                <w:lang w:val="ru"/>
              </w:rPr>
              <w:t>100 кГц</w:t>
            </w:r>
          </w:p>
        </w:tc>
        <w:tc>
          <w:tcPr>
            <w:tcW w:w="1649" w:type="dxa"/>
            <w:tcBorders>
              <w:top w:val="single" w:sz="4" w:space="0" w:color="auto"/>
              <w:left w:val="single" w:sz="4" w:space="0" w:color="auto"/>
              <w:bottom w:val="single" w:sz="4" w:space="0" w:color="auto"/>
              <w:right w:val="single" w:sz="4" w:space="0" w:color="auto"/>
            </w:tcBorders>
          </w:tcPr>
          <w:p w14:paraId="00CF6842" w14:textId="77777777" w:rsidR="00946ACA" w:rsidRPr="000614F1" w:rsidRDefault="00946ACA" w:rsidP="007339C6">
            <w:pPr>
              <w:pStyle w:val="Tabletext"/>
              <w:jc w:val="center"/>
            </w:pPr>
          </w:p>
        </w:tc>
      </w:tr>
      <w:tr w:rsidR="00946ACA" w:rsidRPr="000614F1" w14:paraId="3278E402" w14:textId="77777777" w:rsidTr="007339C6">
        <w:trPr>
          <w:cantSplit/>
          <w:jc w:val="center"/>
        </w:trPr>
        <w:tc>
          <w:tcPr>
            <w:tcW w:w="1491" w:type="dxa"/>
          </w:tcPr>
          <w:p w14:paraId="24B19598" w14:textId="77777777" w:rsidR="00946ACA" w:rsidRPr="000614F1" w:rsidRDefault="00946ACA" w:rsidP="007339C6">
            <w:pPr>
              <w:pStyle w:val="Tabletext"/>
              <w:jc w:val="center"/>
            </w:pPr>
            <w:r w:rsidRPr="000614F1">
              <w:rPr>
                <w:lang w:val="ru"/>
              </w:rPr>
              <w:t>IX</w:t>
            </w:r>
          </w:p>
        </w:tc>
        <w:tc>
          <w:tcPr>
            <w:tcW w:w="2376" w:type="dxa"/>
          </w:tcPr>
          <w:p w14:paraId="4BC4BC7A" w14:textId="77777777" w:rsidR="00946ACA" w:rsidRPr="000614F1" w:rsidRDefault="00946ACA" w:rsidP="007339C6">
            <w:pPr>
              <w:pStyle w:val="Tabletext"/>
              <w:jc w:val="center"/>
            </w:pPr>
            <w:r w:rsidRPr="000614F1">
              <w:rPr>
                <w:lang w:val="ru"/>
              </w:rPr>
              <w:t>1 749,9–1 784,9 МГц</w:t>
            </w:r>
          </w:p>
        </w:tc>
        <w:tc>
          <w:tcPr>
            <w:tcW w:w="1895" w:type="dxa"/>
          </w:tcPr>
          <w:p w14:paraId="557F64C1" w14:textId="77777777" w:rsidR="00946ACA" w:rsidRPr="000614F1" w:rsidRDefault="00946ACA" w:rsidP="007339C6">
            <w:pPr>
              <w:pStyle w:val="Tabletext"/>
              <w:jc w:val="center"/>
            </w:pPr>
            <w:r w:rsidRPr="000614F1">
              <w:rPr>
                <w:lang w:val="ru"/>
              </w:rPr>
              <w:t>–82 дБм</w:t>
            </w:r>
          </w:p>
        </w:tc>
        <w:tc>
          <w:tcPr>
            <w:tcW w:w="1559" w:type="dxa"/>
          </w:tcPr>
          <w:p w14:paraId="13492CC3" w14:textId="77777777" w:rsidR="00946ACA" w:rsidRPr="000614F1" w:rsidRDefault="00946ACA" w:rsidP="007339C6">
            <w:pPr>
              <w:pStyle w:val="Tabletext"/>
              <w:jc w:val="center"/>
            </w:pPr>
            <w:r w:rsidRPr="000614F1">
              <w:rPr>
                <w:lang w:val="ru"/>
              </w:rPr>
              <w:t>100 кГц</w:t>
            </w:r>
          </w:p>
        </w:tc>
        <w:tc>
          <w:tcPr>
            <w:tcW w:w="1649" w:type="dxa"/>
          </w:tcPr>
          <w:p w14:paraId="7946F6D9" w14:textId="77777777" w:rsidR="00946ACA" w:rsidRPr="000614F1" w:rsidRDefault="00946ACA" w:rsidP="007339C6">
            <w:pPr>
              <w:pStyle w:val="Tabletext"/>
              <w:jc w:val="center"/>
            </w:pPr>
          </w:p>
        </w:tc>
      </w:tr>
    </w:tbl>
    <w:p w14:paraId="62D00042" w14:textId="77777777" w:rsidR="00946ACA" w:rsidRDefault="00946ACA" w:rsidP="00946ACA">
      <w:pPr>
        <w:keepNext/>
        <w:spacing w:after="120"/>
        <w:jc w:val="center"/>
        <w:rPr>
          <w:lang w:val="ru-RU"/>
        </w:rPr>
      </w:pPr>
      <w:r w:rsidRPr="000614F1">
        <w:rPr>
          <w:lang w:val="ru"/>
        </w:rPr>
        <w:lastRenderedPageBreak/>
        <w:t>ТАБЛИЦА 15D</w:t>
      </w:r>
      <w:r>
        <w:rPr>
          <w:lang w:val="ru"/>
        </w:rPr>
        <w:t xml:space="preserve"> (</w:t>
      </w:r>
      <w:r w:rsidRPr="0001455D">
        <w:rPr>
          <w:i/>
          <w:lang w:val="ru"/>
        </w:rPr>
        <w:t>окончание</w:t>
      </w:r>
      <w:r>
        <w:rPr>
          <w:lang w:val="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2376"/>
        <w:gridCol w:w="1895"/>
        <w:gridCol w:w="1559"/>
        <w:gridCol w:w="1649"/>
      </w:tblGrid>
      <w:tr w:rsidR="00946ACA" w:rsidRPr="000614F1" w14:paraId="11365C26" w14:textId="77777777" w:rsidTr="007339C6">
        <w:trPr>
          <w:cantSplit/>
          <w:jc w:val="center"/>
        </w:trPr>
        <w:tc>
          <w:tcPr>
            <w:tcW w:w="1491" w:type="dxa"/>
            <w:vAlign w:val="center"/>
          </w:tcPr>
          <w:p w14:paraId="60A6D484" w14:textId="77777777" w:rsidR="00946ACA" w:rsidRPr="000614F1" w:rsidRDefault="00946ACA" w:rsidP="007339C6">
            <w:pPr>
              <w:pStyle w:val="Tablehead"/>
              <w:keepLines/>
            </w:pPr>
            <w:r w:rsidRPr="000614F1">
              <w:rPr>
                <w:bCs/>
                <w:lang w:val="ru"/>
              </w:rPr>
              <w:t>Рабочая полоса</w:t>
            </w:r>
          </w:p>
        </w:tc>
        <w:tc>
          <w:tcPr>
            <w:tcW w:w="2376" w:type="dxa"/>
            <w:vAlign w:val="center"/>
          </w:tcPr>
          <w:p w14:paraId="7B33C569" w14:textId="77777777" w:rsidR="00946ACA" w:rsidRPr="000614F1" w:rsidRDefault="00946ACA" w:rsidP="007339C6">
            <w:pPr>
              <w:pStyle w:val="Tablehead"/>
              <w:keepLines/>
            </w:pPr>
            <w:r w:rsidRPr="000614F1">
              <w:rPr>
                <w:bCs/>
                <w:lang w:val="ru"/>
              </w:rPr>
              <w:t>Полоса</w:t>
            </w:r>
          </w:p>
        </w:tc>
        <w:tc>
          <w:tcPr>
            <w:tcW w:w="1895" w:type="dxa"/>
            <w:vAlign w:val="center"/>
          </w:tcPr>
          <w:p w14:paraId="0C2937D9" w14:textId="77777777" w:rsidR="00946ACA" w:rsidRPr="000614F1" w:rsidRDefault="00946ACA" w:rsidP="007339C6">
            <w:pPr>
              <w:pStyle w:val="Tablehead"/>
              <w:keepLines/>
            </w:pPr>
            <w:r w:rsidRPr="000614F1">
              <w:rPr>
                <w:bCs/>
                <w:lang w:val="ru"/>
              </w:rPr>
              <w:t>Максимальный уровень</w:t>
            </w:r>
          </w:p>
        </w:tc>
        <w:tc>
          <w:tcPr>
            <w:tcW w:w="1559" w:type="dxa"/>
            <w:vAlign w:val="center"/>
          </w:tcPr>
          <w:p w14:paraId="2450261F" w14:textId="77777777" w:rsidR="00946ACA" w:rsidRPr="000614F1" w:rsidRDefault="00946ACA" w:rsidP="007339C6">
            <w:pPr>
              <w:pStyle w:val="Tablehead"/>
              <w:keepLines/>
            </w:pPr>
            <w:r w:rsidRPr="000614F1">
              <w:rPr>
                <w:bCs/>
                <w:lang w:val="ru"/>
              </w:rPr>
              <w:t>Ширина полосы измерения</w:t>
            </w:r>
          </w:p>
        </w:tc>
        <w:tc>
          <w:tcPr>
            <w:tcW w:w="1649" w:type="dxa"/>
            <w:vAlign w:val="center"/>
          </w:tcPr>
          <w:p w14:paraId="31D34622" w14:textId="77777777" w:rsidR="00946ACA" w:rsidRPr="000614F1" w:rsidRDefault="00946ACA" w:rsidP="007339C6">
            <w:pPr>
              <w:pStyle w:val="Tablehead"/>
              <w:keepLines/>
            </w:pPr>
            <w:r w:rsidRPr="000614F1">
              <w:rPr>
                <w:bCs/>
                <w:lang w:val="ru"/>
              </w:rPr>
              <w:t>Примечание</w:t>
            </w:r>
          </w:p>
        </w:tc>
      </w:tr>
      <w:tr w:rsidR="00946ACA" w:rsidRPr="000614F1" w14:paraId="08F16ECA" w14:textId="77777777" w:rsidTr="007339C6">
        <w:trPr>
          <w:cantSplit/>
          <w:jc w:val="center"/>
        </w:trPr>
        <w:tc>
          <w:tcPr>
            <w:tcW w:w="1491" w:type="dxa"/>
          </w:tcPr>
          <w:p w14:paraId="6D79D074" w14:textId="77777777" w:rsidR="00946ACA" w:rsidRPr="000614F1" w:rsidRDefault="00946ACA" w:rsidP="007339C6">
            <w:pPr>
              <w:pStyle w:val="Tabletext"/>
              <w:jc w:val="center"/>
            </w:pPr>
            <w:r w:rsidRPr="000614F1">
              <w:rPr>
                <w:lang w:val="ru"/>
              </w:rPr>
              <w:t>X</w:t>
            </w:r>
          </w:p>
        </w:tc>
        <w:tc>
          <w:tcPr>
            <w:tcW w:w="2376" w:type="dxa"/>
          </w:tcPr>
          <w:p w14:paraId="753EEA3F" w14:textId="77777777" w:rsidR="00946ACA" w:rsidRPr="000614F1" w:rsidRDefault="00946ACA" w:rsidP="007339C6">
            <w:pPr>
              <w:pStyle w:val="Tabletext"/>
              <w:jc w:val="center"/>
            </w:pPr>
            <w:r w:rsidRPr="000614F1">
              <w:rPr>
                <w:lang w:val="ru"/>
              </w:rPr>
              <w:t>1 710–1 770 МГц</w:t>
            </w:r>
          </w:p>
        </w:tc>
        <w:tc>
          <w:tcPr>
            <w:tcW w:w="1895" w:type="dxa"/>
          </w:tcPr>
          <w:p w14:paraId="09AD79B0" w14:textId="77777777" w:rsidR="00946ACA" w:rsidRPr="000614F1" w:rsidRDefault="00946ACA" w:rsidP="007339C6">
            <w:pPr>
              <w:pStyle w:val="Tabletext"/>
              <w:jc w:val="center"/>
            </w:pPr>
            <w:r w:rsidRPr="000614F1">
              <w:rPr>
                <w:lang w:val="ru"/>
              </w:rPr>
              <w:t>–82 дБм</w:t>
            </w:r>
          </w:p>
        </w:tc>
        <w:tc>
          <w:tcPr>
            <w:tcW w:w="1559" w:type="dxa"/>
          </w:tcPr>
          <w:p w14:paraId="5F21FFB8" w14:textId="77777777" w:rsidR="00946ACA" w:rsidRPr="000614F1" w:rsidRDefault="00946ACA" w:rsidP="007339C6">
            <w:pPr>
              <w:pStyle w:val="Tabletext"/>
              <w:jc w:val="center"/>
            </w:pPr>
            <w:r w:rsidRPr="000614F1">
              <w:rPr>
                <w:lang w:val="ru"/>
              </w:rPr>
              <w:t>100 кГц</w:t>
            </w:r>
          </w:p>
        </w:tc>
        <w:tc>
          <w:tcPr>
            <w:tcW w:w="1649" w:type="dxa"/>
          </w:tcPr>
          <w:p w14:paraId="365C2B2F" w14:textId="77777777" w:rsidR="00946ACA" w:rsidRPr="000614F1" w:rsidRDefault="00946ACA" w:rsidP="007339C6">
            <w:pPr>
              <w:pStyle w:val="Tabletext"/>
              <w:jc w:val="center"/>
            </w:pPr>
          </w:p>
        </w:tc>
      </w:tr>
      <w:tr w:rsidR="00946ACA" w:rsidRPr="000614F1" w14:paraId="324D5E8B" w14:textId="77777777" w:rsidTr="007339C6">
        <w:trPr>
          <w:cantSplit/>
          <w:jc w:val="center"/>
        </w:trPr>
        <w:tc>
          <w:tcPr>
            <w:tcW w:w="1491" w:type="dxa"/>
          </w:tcPr>
          <w:p w14:paraId="3133DE27" w14:textId="77777777" w:rsidR="00946ACA" w:rsidRPr="000614F1" w:rsidRDefault="00946ACA" w:rsidP="007339C6">
            <w:pPr>
              <w:pStyle w:val="Tabletext"/>
              <w:jc w:val="center"/>
            </w:pPr>
            <w:r w:rsidRPr="000614F1">
              <w:rPr>
                <w:lang w:val="ru"/>
              </w:rPr>
              <w:t>XI</w:t>
            </w:r>
          </w:p>
        </w:tc>
        <w:tc>
          <w:tcPr>
            <w:tcW w:w="2376" w:type="dxa"/>
          </w:tcPr>
          <w:p w14:paraId="2DDE3C6F" w14:textId="77777777" w:rsidR="00946ACA" w:rsidRPr="000614F1" w:rsidRDefault="00946ACA" w:rsidP="007339C6">
            <w:pPr>
              <w:pStyle w:val="Tabletext"/>
              <w:jc w:val="center"/>
            </w:pPr>
            <w:r w:rsidRPr="000614F1">
              <w:rPr>
                <w:lang w:val="ru"/>
              </w:rPr>
              <w:t>1 427,9–1 447,9 МГц</w:t>
            </w:r>
          </w:p>
        </w:tc>
        <w:tc>
          <w:tcPr>
            <w:tcW w:w="1895" w:type="dxa"/>
          </w:tcPr>
          <w:p w14:paraId="41C145FE" w14:textId="77777777" w:rsidR="00946ACA" w:rsidRPr="000614F1" w:rsidRDefault="00946ACA" w:rsidP="007339C6">
            <w:pPr>
              <w:pStyle w:val="Tabletext"/>
              <w:jc w:val="center"/>
            </w:pPr>
            <w:r w:rsidRPr="000614F1">
              <w:rPr>
                <w:lang w:val="ru"/>
              </w:rPr>
              <w:t>–82 дБм</w:t>
            </w:r>
          </w:p>
        </w:tc>
        <w:tc>
          <w:tcPr>
            <w:tcW w:w="1559" w:type="dxa"/>
          </w:tcPr>
          <w:p w14:paraId="2EA6E8AE" w14:textId="77777777" w:rsidR="00946ACA" w:rsidRPr="000614F1" w:rsidRDefault="00946ACA" w:rsidP="007339C6">
            <w:pPr>
              <w:pStyle w:val="Tabletext"/>
              <w:jc w:val="center"/>
            </w:pPr>
            <w:r w:rsidRPr="000614F1">
              <w:rPr>
                <w:lang w:val="ru"/>
              </w:rPr>
              <w:t>100 кГц</w:t>
            </w:r>
          </w:p>
        </w:tc>
        <w:tc>
          <w:tcPr>
            <w:tcW w:w="1649" w:type="dxa"/>
          </w:tcPr>
          <w:p w14:paraId="54393905" w14:textId="77777777" w:rsidR="00946ACA" w:rsidRPr="000614F1" w:rsidRDefault="00946ACA" w:rsidP="007339C6">
            <w:pPr>
              <w:pStyle w:val="Tabletext"/>
              <w:jc w:val="center"/>
            </w:pPr>
          </w:p>
        </w:tc>
      </w:tr>
      <w:tr w:rsidR="00946ACA" w:rsidRPr="000614F1" w14:paraId="0FBF5766" w14:textId="77777777" w:rsidTr="007339C6">
        <w:trPr>
          <w:cantSplit/>
          <w:jc w:val="center"/>
        </w:trPr>
        <w:tc>
          <w:tcPr>
            <w:tcW w:w="1491" w:type="dxa"/>
          </w:tcPr>
          <w:p w14:paraId="5D30B949" w14:textId="77777777" w:rsidR="00946ACA" w:rsidRPr="000614F1" w:rsidRDefault="00946ACA" w:rsidP="007339C6">
            <w:pPr>
              <w:pStyle w:val="Tabletext"/>
              <w:jc w:val="center"/>
            </w:pPr>
            <w:r w:rsidRPr="000614F1">
              <w:rPr>
                <w:lang w:val="ru"/>
              </w:rPr>
              <w:t>XII</w:t>
            </w:r>
          </w:p>
        </w:tc>
        <w:tc>
          <w:tcPr>
            <w:tcW w:w="2376" w:type="dxa"/>
          </w:tcPr>
          <w:p w14:paraId="3141079A" w14:textId="77777777" w:rsidR="00946ACA" w:rsidRPr="000614F1" w:rsidRDefault="00946ACA" w:rsidP="007339C6">
            <w:pPr>
              <w:pStyle w:val="Tabletext"/>
              <w:jc w:val="center"/>
            </w:pPr>
            <w:r w:rsidRPr="000614F1">
              <w:rPr>
                <w:lang w:val="ru"/>
              </w:rPr>
              <w:t>699–716 МГц</w:t>
            </w:r>
          </w:p>
        </w:tc>
        <w:tc>
          <w:tcPr>
            <w:tcW w:w="1895" w:type="dxa"/>
          </w:tcPr>
          <w:p w14:paraId="26CD6FDF" w14:textId="77777777" w:rsidR="00946ACA" w:rsidRPr="000614F1" w:rsidRDefault="00946ACA" w:rsidP="007339C6">
            <w:pPr>
              <w:pStyle w:val="Tabletext"/>
              <w:jc w:val="center"/>
            </w:pPr>
            <w:r w:rsidRPr="000614F1">
              <w:rPr>
                <w:lang w:val="ru"/>
              </w:rPr>
              <w:t>–82 дБм</w:t>
            </w:r>
          </w:p>
        </w:tc>
        <w:tc>
          <w:tcPr>
            <w:tcW w:w="1559" w:type="dxa"/>
          </w:tcPr>
          <w:p w14:paraId="32497815" w14:textId="77777777" w:rsidR="00946ACA" w:rsidRPr="000614F1" w:rsidRDefault="00946ACA" w:rsidP="007339C6">
            <w:pPr>
              <w:pStyle w:val="Tabletext"/>
              <w:jc w:val="center"/>
            </w:pPr>
            <w:r w:rsidRPr="000614F1">
              <w:rPr>
                <w:lang w:val="ru"/>
              </w:rPr>
              <w:t>100 кГц</w:t>
            </w:r>
          </w:p>
        </w:tc>
        <w:tc>
          <w:tcPr>
            <w:tcW w:w="1649" w:type="dxa"/>
          </w:tcPr>
          <w:p w14:paraId="47908EB4" w14:textId="77777777" w:rsidR="00946ACA" w:rsidRPr="000614F1" w:rsidRDefault="00946ACA" w:rsidP="007339C6">
            <w:pPr>
              <w:pStyle w:val="Tabletext"/>
              <w:jc w:val="center"/>
            </w:pPr>
          </w:p>
        </w:tc>
      </w:tr>
      <w:tr w:rsidR="00946ACA" w:rsidRPr="000614F1" w14:paraId="7D609A3E" w14:textId="77777777" w:rsidTr="007339C6">
        <w:trPr>
          <w:cantSplit/>
          <w:jc w:val="center"/>
        </w:trPr>
        <w:tc>
          <w:tcPr>
            <w:tcW w:w="1491" w:type="dxa"/>
          </w:tcPr>
          <w:p w14:paraId="3A88ACE3" w14:textId="77777777" w:rsidR="00946ACA" w:rsidRPr="000614F1" w:rsidRDefault="00946ACA" w:rsidP="007339C6">
            <w:pPr>
              <w:pStyle w:val="Tabletext"/>
              <w:jc w:val="center"/>
            </w:pPr>
            <w:r w:rsidRPr="000614F1">
              <w:rPr>
                <w:lang w:val="ru"/>
              </w:rPr>
              <w:t>XIII</w:t>
            </w:r>
          </w:p>
        </w:tc>
        <w:tc>
          <w:tcPr>
            <w:tcW w:w="2376" w:type="dxa"/>
          </w:tcPr>
          <w:p w14:paraId="285D4939" w14:textId="77777777" w:rsidR="00946ACA" w:rsidRPr="000614F1" w:rsidRDefault="00946ACA" w:rsidP="007339C6">
            <w:pPr>
              <w:pStyle w:val="Tabletext"/>
              <w:jc w:val="center"/>
            </w:pPr>
            <w:r w:rsidRPr="000614F1">
              <w:rPr>
                <w:lang w:val="ru"/>
              </w:rPr>
              <w:t>777–787 МГц</w:t>
            </w:r>
          </w:p>
        </w:tc>
        <w:tc>
          <w:tcPr>
            <w:tcW w:w="1895" w:type="dxa"/>
          </w:tcPr>
          <w:p w14:paraId="1DCED17F" w14:textId="77777777" w:rsidR="00946ACA" w:rsidRPr="000614F1" w:rsidRDefault="00946ACA" w:rsidP="007339C6">
            <w:pPr>
              <w:pStyle w:val="Tabletext"/>
              <w:jc w:val="center"/>
            </w:pPr>
            <w:r w:rsidRPr="000614F1">
              <w:rPr>
                <w:lang w:val="ru"/>
              </w:rPr>
              <w:t>–82 дБм</w:t>
            </w:r>
          </w:p>
        </w:tc>
        <w:tc>
          <w:tcPr>
            <w:tcW w:w="1559" w:type="dxa"/>
          </w:tcPr>
          <w:p w14:paraId="2247BB0C" w14:textId="77777777" w:rsidR="00946ACA" w:rsidRPr="000614F1" w:rsidRDefault="00946ACA" w:rsidP="007339C6">
            <w:pPr>
              <w:pStyle w:val="Tabletext"/>
              <w:jc w:val="center"/>
            </w:pPr>
            <w:r w:rsidRPr="000614F1">
              <w:rPr>
                <w:lang w:val="ru"/>
              </w:rPr>
              <w:t>100 кГц</w:t>
            </w:r>
          </w:p>
        </w:tc>
        <w:tc>
          <w:tcPr>
            <w:tcW w:w="1649" w:type="dxa"/>
          </w:tcPr>
          <w:p w14:paraId="34DF80E5" w14:textId="77777777" w:rsidR="00946ACA" w:rsidRPr="000614F1" w:rsidRDefault="00946ACA" w:rsidP="007339C6">
            <w:pPr>
              <w:pStyle w:val="Tabletext"/>
              <w:jc w:val="center"/>
            </w:pPr>
          </w:p>
        </w:tc>
      </w:tr>
      <w:tr w:rsidR="00946ACA" w:rsidRPr="000614F1" w14:paraId="0EC8185F" w14:textId="77777777" w:rsidTr="007339C6">
        <w:trPr>
          <w:cantSplit/>
          <w:jc w:val="center"/>
        </w:trPr>
        <w:tc>
          <w:tcPr>
            <w:tcW w:w="1491" w:type="dxa"/>
          </w:tcPr>
          <w:p w14:paraId="7E0A408B" w14:textId="77777777" w:rsidR="00946ACA" w:rsidRPr="000614F1" w:rsidRDefault="00946ACA" w:rsidP="007339C6">
            <w:pPr>
              <w:pStyle w:val="Tabletext"/>
              <w:jc w:val="center"/>
            </w:pPr>
            <w:r w:rsidRPr="000614F1">
              <w:rPr>
                <w:lang w:val="ru"/>
              </w:rPr>
              <w:t>XIV</w:t>
            </w:r>
          </w:p>
        </w:tc>
        <w:tc>
          <w:tcPr>
            <w:tcW w:w="2376" w:type="dxa"/>
          </w:tcPr>
          <w:p w14:paraId="6A5B16CB" w14:textId="77777777" w:rsidR="00946ACA" w:rsidRPr="000614F1" w:rsidRDefault="00946ACA" w:rsidP="007339C6">
            <w:pPr>
              <w:pStyle w:val="Tabletext"/>
              <w:jc w:val="center"/>
            </w:pPr>
            <w:r w:rsidRPr="000614F1">
              <w:rPr>
                <w:lang w:val="ru"/>
              </w:rPr>
              <w:t>788–798 МГц</w:t>
            </w:r>
          </w:p>
        </w:tc>
        <w:tc>
          <w:tcPr>
            <w:tcW w:w="1895" w:type="dxa"/>
          </w:tcPr>
          <w:p w14:paraId="43866527" w14:textId="77777777" w:rsidR="00946ACA" w:rsidRPr="000614F1" w:rsidRDefault="00946ACA" w:rsidP="007339C6">
            <w:pPr>
              <w:pStyle w:val="Tabletext"/>
              <w:jc w:val="center"/>
            </w:pPr>
            <w:r w:rsidRPr="000614F1">
              <w:rPr>
                <w:lang w:val="ru"/>
              </w:rPr>
              <w:t>–82 дБм</w:t>
            </w:r>
          </w:p>
        </w:tc>
        <w:tc>
          <w:tcPr>
            <w:tcW w:w="1559" w:type="dxa"/>
          </w:tcPr>
          <w:p w14:paraId="15E3693B" w14:textId="77777777" w:rsidR="00946ACA" w:rsidRPr="000614F1" w:rsidRDefault="00946ACA" w:rsidP="007339C6">
            <w:pPr>
              <w:pStyle w:val="Tabletext"/>
              <w:jc w:val="center"/>
            </w:pPr>
            <w:r w:rsidRPr="000614F1">
              <w:rPr>
                <w:lang w:val="ru"/>
              </w:rPr>
              <w:t>100 кГц</w:t>
            </w:r>
          </w:p>
        </w:tc>
        <w:tc>
          <w:tcPr>
            <w:tcW w:w="1649" w:type="dxa"/>
          </w:tcPr>
          <w:p w14:paraId="5048AAAA" w14:textId="77777777" w:rsidR="00946ACA" w:rsidRPr="000614F1" w:rsidRDefault="00946ACA" w:rsidP="007339C6">
            <w:pPr>
              <w:pStyle w:val="Tabletext"/>
              <w:jc w:val="center"/>
            </w:pPr>
          </w:p>
        </w:tc>
      </w:tr>
      <w:tr w:rsidR="00946ACA" w:rsidRPr="000614F1" w14:paraId="1D6639FB" w14:textId="77777777" w:rsidTr="007339C6">
        <w:trPr>
          <w:cantSplit/>
          <w:jc w:val="center"/>
        </w:trPr>
        <w:tc>
          <w:tcPr>
            <w:tcW w:w="1491" w:type="dxa"/>
          </w:tcPr>
          <w:p w14:paraId="2D5BBB78" w14:textId="77777777" w:rsidR="00946ACA" w:rsidRPr="000614F1" w:rsidRDefault="00946ACA" w:rsidP="007339C6">
            <w:pPr>
              <w:pStyle w:val="Tabletext"/>
              <w:jc w:val="center"/>
            </w:pPr>
            <w:r w:rsidRPr="000614F1">
              <w:rPr>
                <w:lang w:val="ru"/>
              </w:rPr>
              <w:t>XX</w:t>
            </w:r>
          </w:p>
        </w:tc>
        <w:tc>
          <w:tcPr>
            <w:tcW w:w="2376" w:type="dxa"/>
          </w:tcPr>
          <w:p w14:paraId="3333C4F5" w14:textId="77777777" w:rsidR="00946ACA" w:rsidRPr="000614F1" w:rsidRDefault="00946ACA" w:rsidP="007339C6">
            <w:pPr>
              <w:pStyle w:val="Tabletext"/>
              <w:jc w:val="center"/>
            </w:pPr>
            <w:r w:rsidRPr="000614F1">
              <w:rPr>
                <w:lang w:val="ru"/>
              </w:rPr>
              <w:t>832–862 МГц</w:t>
            </w:r>
          </w:p>
        </w:tc>
        <w:tc>
          <w:tcPr>
            <w:tcW w:w="1895" w:type="dxa"/>
          </w:tcPr>
          <w:p w14:paraId="6417C717" w14:textId="77777777" w:rsidR="00946ACA" w:rsidRPr="000614F1" w:rsidRDefault="00946ACA" w:rsidP="007339C6">
            <w:pPr>
              <w:pStyle w:val="Tabletext"/>
              <w:jc w:val="center"/>
            </w:pPr>
            <w:r w:rsidRPr="000614F1">
              <w:rPr>
                <w:lang w:val="ru"/>
              </w:rPr>
              <w:t>–82 дБм</w:t>
            </w:r>
          </w:p>
        </w:tc>
        <w:tc>
          <w:tcPr>
            <w:tcW w:w="1559" w:type="dxa"/>
          </w:tcPr>
          <w:p w14:paraId="7F3DA042" w14:textId="77777777" w:rsidR="00946ACA" w:rsidRPr="000614F1" w:rsidRDefault="00946ACA" w:rsidP="007339C6">
            <w:pPr>
              <w:pStyle w:val="Tabletext"/>
              <w:jc w:val="center"/>
            </w:pPr>
            <w:r w:rsidRPr="000614F1">
              <w:rPr>
                <w:lang w:val="ru"/>
              </w:rPr>
              <w:t>100 кГц</w:t>
            </w:r>
          </w:p>
        </w:tc>
        <w:tc>
          <w:tcPr>
            <w:tcW w:w="1649" w:type="dxa"/>
          </w:tcPr>
          <w:p w14:paraId="7A39FB2F" w14:textId="77777777" w:rsidR="00946ACA" w:rsidRPr="000614F1" w:rsidRDefault="00946ACA" w:rsidP="007339C6">
            <w:pPr>
              <w:pStyle w:val="Tabletext"/>
              <w:jc w:val="center"/>
            </w:pPr>
          </w:p>
        </w:tc>
      </w:tr>
      <w:tr w:rsidR="00946ACA" w:rsidRPr="000614F1" w14:paraId="57B74BDF" w14:textId="77777777" w:rsidTr="007339C6">
        <w:trPr>
          <w:cantSplit/>
          <w:jc w:val="center"/>
        </w:trPr>
        <w:tc>
          <w:tcPr>
            <w:tcW w:w="1491" w:type="dxa"/>
          </w:tcPr>
          <w:p w14:paraId="75CB080E" w14:textId="77777777" w:rsidR="00946ACA" w:rsidRPr="000614F1" w:rsidRDefault="00946ACA" w:rsidP="007339C6">
            <w:pPr>
              <w:pStyle w:val="Tabletext"/>
              <w:jc w:val="center"/>
            </w:pPr>
            <w:r w:rsidRPr="000614F1">
              <w:rPr>
                <w:lang w:val="ru"/>
              </w:rPr>
              <w:t>XXI</w:t>
            </w:r>
          </w:p>
        </w:tc>
        <w:tc>
          <w:tcPr>
            <w:tcW w:w="2376" w:type="dxa"/>
          </w:tcPr>
          <w:p w14:paraId="0900F1EE" w14:textId="77777777" w:rsidR="00946ACA" w:rsidRPr="000614F1" w:rsidRDefault="00946ACA" w:rsidP="007339C6">
            <w:pPr>
              <w:pStyle w:val="Tabletext"/>
              <w:jc w:val="center"/>
            </w:pPr>
            <w:r w:rsidRPr="000614F1">
              <w:rPr>
                <w:lang w:val="ru"/>
              </w:rPr>
              <w:t>1 447,9–1 462,9 МГц</w:t>
            </w:r>
          </w:p>
        </w:tc>
        <w:tc>
          <w:tcPr>
            <w:tcW w:w="1895" w:type="dxa"/>
          </w:tcPr>
          <w:p w14:paraId="044E0038" w14:textId="77777777" w:rsidR="00946ACA" w:rsidRPr="000614F1" w:rsidRDefault="00946ACA" w:rsidP="007339C6">
            <w:pPr>
              <w:pStyle w:val="Tabletext"/>
              <w:jc w:val="center"/>
            </w:pPr>
            <w:r w:rsidRPr="000614F1">
              <w:rPr>
                <w:lang w:val="ru"/>
              </w:rPr>
              <w:t>–82 дБм</w:t>
            </w:r>
          </w:p>
        </w:tc>
        <w:tc>
          <w:tcPr>
            <w:tcW w:w="1559" w:type="dxa"/>
          </w:tcPr>
          <w:p w14:paraId="3F6B2622" w14:textId="77777777" w:rsidR="00946ACA" w:rsidRPr="000614F1" w:rsidRDefault="00946ACA" w:rsidP="007339C6">
            <w:pPr>
              <w:pStyle w:val="Tabletext"/>
              <w:jc w:val="center"/>
            </w:pPr>
            <w:r w:rsidRPr="000614F1">
              <w:rPr>
                <w:lang w:val="ru"/>
              </w:rPr>
              <w:t>100 кГц</w:t>
            </w:r>
          </w:p>
        </w:tc>
        <w:tc>
          <w:tcPr>
            <w:tcW w:w="1649" w:type="dxa"/>
          </w:tcPr>
          <w:p w14:paraId="0CA2AC43" w14:textId="77777777" w:rsidR="00946ACA" w:rsidRPr="000614F1" w:rsidRDefault="00946ACA" w:rsidP="007339C6">
            <w:pPr>
              <w:pStyle w:val="Tabletext"/>
              <w:jc w:val="center"/>
            </w:pPr>
          </w:p>
        </w:tc>
      </w:tr>
      <w:tr w:rsidR="00946ACA" w:rsidRPr="000614F1" w14:paraId="1341DB54" w14:textId="77777777" w:rsidTr="007339C6">
        <w:trPr>
          <w:cantSplit/>
          <w:jc w:val="center"/>
        </w:trPr>
        <w:tc>
          <w:tcPr>
            <w:tcW w:w="1491" w:type="dxa"/>
          </w:tcPr>
          <w:p w14:paraId="2DE6996E" w14:textId="77777777" w:rsidR="00946ACA" w:rsidRPr="000614F1" w:rsidRDefault="00946ACA" w:rsidP="007339C6">
            <w:pPr>
              <w:pStyle w:val="Tabletext"/>
              <w:jc w:val="center"/>
            </w:pPr>
            <w:r w:rsidRPr="000614F1">
              <w:rPr>
                <w:lang w:val="ru"/>
              </w:rPr>
              <w:t>XXII</w:t>
            </w:r>
          </w:p>
        </w:tc>
        <w:tc>
          <w:tcPr>
            <w:tcW w:w="2376" w:type="dxa"/>
          </w:tcPr>
          <w:p w14:paraId="0298EEA0" w14:textId="77777777" w:rsidR="00946ACA" w:rsidRPr="000614F1" w:rsidRDefault="00946ACA" w:rsidP="007339C6">
            <w:pPr>
              <w:pStyle w:val="Tabletext"/>
              <w:jc w:val="center"/>
            </w:pPr>
            <w:r w:rsidRPr="000614F1">
              <w:rPr>
                <w:lang w:val="ru"/>
              </w:rPr>
              <w:t>3 410–3 490 МГц</w:t>
            </w:r>
          </w:p>
        </w:tc>
        <w:tc>
          <w:tcPr>
            <w:tcW w:w="1895" w:type="dxa"/>
          </w:tcPr>
          <w:p w14:paraId="4007258D" w14:textId="77777777" w:rsidR="00946ACA" w:rsidRPr="000614F1" w:rsidRDefault="00946ACA" w:rsidP="007339C6">
            <w:pPr>
              <w:pStyle w:val="Tabletext"/>
              <w:jc w:val="center"/>
            </w:pPr>
            <w:r w:rsidRPr="000614F1">
              <w:rPr>
                <w:lang w:val="ru"/>
              </w:rPr>
              <w:t>–82 дБм</w:t>
            </w:r>
          </w:p>
        </w:tc>
        <w:tc>
          <w:tcPr>
            <w:tcW w:w="1559" w:type="dxa"/>
          </w:tcPr>
          <w:p w14:paraId="6D385941" w14:textId="77777777" w:rsidR="00946ACA" w:rsidRPr="000614F1" w:rsidRDefault="00946ACA" w:rsidP="007339C6">
            <w:pPr>
              <w:pStyle w:val="Tabletext"/>
              <w:jc w:val="center"/>
            </w:pPr>
            <w:r w:rsidRPr="000614F1">
              <w:rPr>
                <w:lang w:val="ru"/>
              </w:rPr>
              <w:t>100 кГц</w:t>
            </w:r>
          </w:p>
        </w:tc>
        <w:tc>
          <w:tcPr>
            <w:tcW w:w="1649" w:type="dxa"/>
          </w:tcPr>
          <w:p w14:paraId="25C50AF3" w14:textId="77777777" w:rsidR="00946ACA" w:rsidRPr="000614F1" w:rsidRDefault="00946ACA" w:rsidP="007339C6">
            <w:pPr>
              <w:pStyle w:val="Tabletext"/>
              <w:jc w:val="center"/>
            </w:pPr>
          </w:p>
        </w:tc>
      </w:tr>
      <w:tr w:rsidR="00946ACA" w:rsidRPr="000614F1" w14:paraId="5224CAEF" w14:textId="77777777" w:rsidTr="007339C6">
        <w:trPr>
          <w:cantSplit/>
          <w:jc w:val="center"/>
        </w:trPr>
        <w:tc>
          <w:tcPr>
            <w:tcW w:w="1491" w:type="dxa"/>
            <w:tcBorders>
              <w:top w:val="single" w:sz="4" w:space="0" w:color="auto"/>
              <w:left w:val="single" w:sz="4" w:space="0" w:color="auto"/>
              <w:bottom w:val="single" w:sz="4" w:space="0" w:color="auto"/>
              <w:right w:val="single" w:sz="4" w:space="0" w:color="auto"/>
            </w:tcBorders>
          </w:tcPr>
          <w:p w14:paraId="6087F131" w14:textId="77777777" w:rsidR="00946ACA" w:rsidRPr="000614F1" w:rsidRDefault="00946ACA" w:rsidP="007339C6">
            <w:pPr>
              <w:pStyle w:val="Tabletext"/>
              <w:jc w:val="center"/>
            </w:pPr>
            <w:r w:rsidRPr="000614F1">
              <w:rPr>
                <w:lang w:val="ru"/>
              </w:rPr>
              <w:t>XXV</w:t>
            </w:r>
          </w:p>
        </w:tc>
        <w:tc>
          <w:tcPr>
            <w:tcW w:w="2376" w:type="dxa"/>
            <w:tcBorders>
              <w:top w:val="single" w:sz="4" w:space="0" w:color="auto"/>
              <w:left w:val="single" w:sz="4" w:space="0" w:color="auto"/>
              <w:bottom w:val="single" w:sz="4" w:space="0" w:color="auto"/>
              <w:right w:val="single" w:sz="4" w:space="0" w:color="auto"/>
            </w:tcBorders>
          </w:tcPr>
          <w:p w14:paraId="5A3CD02C" w14:textId="77777777" w:rsidR="00946ACA" w:rsidRPr="000614F1" w:rsidRDefault="00946ACA" w:rsidP="007339C6">
            <w:pPr>
              <w:pStyle w:val="Tabletext"/>
              <w:jc w:val="center"/>
            </w:pPr>
            <w:r w:rsidRPr="000614F1">
              <w:rPr>
                <w:lang w:val="ru"/>
              </w:rPr>
              <w:t>1 850–1 915 МГц</w:t>
            </w:r>
          </w:p>
        </w:tc>
        <w:tc>
          <w:tcPr>
            <w:tcW w:w="1895" w:type="dxa"/>
            <w:tcBorders>
              <w:top w:val="single" w:sz="4" w:space="0" w:color="auto"/>
              <w:left w:val="single" w:sz="4" w:space="0" w:color="auto"/>
              <w:bottom w:val="single" w:sz="4" w:space="0" w:color="auto"/>
              <w:right w:val="single" w:sz="4" w:space="0" w:color="auto"/>
            </w:tcBorders>
          </w:tcPr>
          <w:p w14:paraId="6A0B0CFC" w14:textId="77777777" w:rsidR="00946ACA" w:rsidRPr="000614F1" w:rsidRDefault="00946ACA" w:rsidP="007339C6">
            <w:pPr>
              <w:pStyle w:val="Tabletext"/>
              <w:jc w:val="center"/>
            </w:pPr>
            <w:r w:rsidRPr="000614F1">
              <w:rPr>
                <w:lang w:val="ru"/>
              </w:rPr>
              <w:t>–82 дБм</w:t>
            </w:r>
          </w:p>
        </w:tc>
        <w:tc>
          <w:tcPr>
            <w:tcW w:w="1559" w:type="dxa"/>
            <w:tcBorders>
              <w:top w:val="single" w:sz="4" w:space="0" w:color="auto"/>
              <w:left w:val="single" w:sz="4" w:space="0" w:color="auto"/>
              <w:bottom w:val="single" w:sz="4" w:space="0" w:color="auto"/>
              <w:right w:val="single" w:sz="4" w:space="0" w:color="auto"/>
            </w:tcBorders>
          </w:tcPr>
          <w:p w14:paraId="44FE1A0E" w14:textId="77777777" w:rsidR="00946ACA" w:rsidRPr="000614F1" w:rsidRDefault="00946ACA" w:rsidP="007339C6">
            <w:pPr>
              <w:pStyle w:val="Tabletext"/>
              <w:jc w:val="center"/>
            </w:pPr>
            <w:r w:rsidRPr="000614F1">
              <w:rPr>
                <w:lang w:val="ru"/>
              </w:rPr>
              <w:t>100 кГц</w:t>
            </w:r>
          </w:p>
        </w:tc>
        <w:tc>
          <w:tcPr>
            <w:tcW w:w="1649" w:type="dxa"/>
            <w:tcBorders>
              <w:top w:val="single" w:sz="4" w:space="0" w:color="auto"/>
              <w:left w:val="single" w:sz="4" w:space="0" w:color="auto"/>
              <w:bottom w:val="single" w:sz="4" w:space="0" w:color="auto"/>
              <w:right w:val="single" w:sz="4" w:space="0" w:color="auto"/>
            </w:tcBorders>
          </w:tcPr>
          <w:p w14:paraId="633A6440" w14:textId="77777777" w:rsidR="00946ACA" w:rsidRPr="000614F1" w:rsidRDefault="00946ACA" w:rsidP="007339C6">
            <w:pPr>
              <w:pStyle w:val="Tabletext"/>
              <w:jc w:val="center"/>
            </w:pPr>
          </w:p>
        </w:tc>
      </w:tr>
    </w:tbl>
    <w:p w14:paraId="688A0AF0" w14:textId="77777777" w:rsidR="00946ACA" w:rsidRPr="000614F1" w:rsidRDefault="00946ACA" w:rsidP="00946ACA">
      <w:pPr>
        <w:pStyle w:val="Tablefin"/>
      </w:pPr>
    </w:p>
    <w:p w14:paraId="12D28A68" w14:textId="77777777" w:rsidR="00946ACA" w:rsidRPr="000614F1" w:rsidRDefault="00946ACA" w:rsidP="00946ACA">
      <w:pPr>
        <w:pStyle w:val="Heading1"/>
      </w:pPr>
      <w:r w:rsidRPr="000614F1">
        <w:rPr>
          <w:bCs/>
          <w:lang w:val="ru"/>
        </w:rPr>
        <w:t>5</w:t>
      </w:r>
      <w:r w:rsidRPr="000614F1">
        <w:rPr>
          <w:bCs/>
          <w:lang w:val="ru"/>
        </w:rPr>
        <w:tab/>
      </w:r>
      <w:r w:rsidRPr="000614F1">
        <w:rPr>
          <w:bCs/>
          <w:szCs w:val="24"/>
          <w:lang w:val="ru"/>
        </w:rPr>
        <w:t>Побочные излучения приемника</w:t>
      </w:r>
    </w:p>
    <w:p w14:paraId="32147CDE" w14:textId="77777777" w:rsidR="00946ACA" w:rsidRPr="000614F1" w:rsidRDefault="00946ACA" w:rsidP="00946ACA">
      <w:r w:rsidRPr="000614F1">
        <w:rPr>
          <w:szCs w:val="24"/>
          <w:lang w:val="ru"/>
        </w:rPr>
        <w:t>Данные требования применяются ко всем БС с раздельными портами антенны приемника и передатчика. Эти требования следует применять при условии, что и передатчик и приемник включены, а к порту передатчика подключена нагрузка.</w:t>
      </w:r>
    </w:p>
    <w:p w14:paraId="57071641" w14:textId="77777777" w:rsidR="00946ACA" w:rsidRPr="000614F1" w:rsidRDefault="00946ACA" w:rsidP="00946ACA">
      <w:r w:rsidRPr="000614F1">
        <w:rPr>
          <w:szCs w:val="24"/>
          <w:lang w:val="ru"/>
        </w:rPr>
        <w:t>Для всех БС с общими портами антенн приемника и передатчика действительно определенное выше побочное излучение передатчика.</w:t>
      </w:r>
    </w:p>
    <w:p w14:paraId="45EDB200" w14:textId="77777777" w:rsidR="00946ACA" w:rsidRPr="000614F1" w:rsidRDefault="00946ACA" w:rsidP="00946ACA">
      <w:r w:rsidRPr="000614F1">
        <w:rPr>
          <w:szCs w:val="24"/>
          <w:lang w:val="ru"/>
        </w:rPr>
        <w:t>Мощность любого побочного излучения не должна превышать пределы, указанные в таблице 16 а).</w:t>
      </w:r>
    </w:p>
    <w:p w14:paraId="4AD2838A" w14:textId="77777777" w:rsidR="00946ACA" w:rsidRPr="000614F1" w:rsidRDefault="00946ACA" w:rsidP="00946ACA">
      <w:pPr>
        <w:keepNext/>
        <w:keepLines/>
        <w:rPr>
          <w:szCs w:val="24"/>
        </w:rPr>
      </w:pPr>
      <w:r w:rsidRPr="000614F1">
        <w:rPr>
          <w:szCs w:val="24"/>
          <w:lang w:val="ru"/>
        </w:rPr>
        <w:t>В дополнение к требованиям, приведенным в таблице 16, для E-UTRA мощность любого побочного излучения не должна превышать уровни, указанные в п. 4.9 для защиты приемника собственной или другой БС E-UTRA FDD и в п. 4.2.2, п. 4.4, п. 4.6 для сосуществования с другими системами в той же географической зоне. Кроме того, могут также применяться требования к сосуществованию, определенные в п. 4.3.2</w:t>
      </w:r>
      <w:r>
        <w:rPr>
          <w:szCs w:val="24"/>
          <w:lang w:val="ru"/>
        </w:rPr>
        <w:t>,</w:t>
      </w:r>
      <w:r w:rsidRPr="000614F1">
        <w:rPr>
          <w:szCs w:val="24"/>
          <w:lang w:val="ru"/>
        </w:rPr>
        <w:t xml:space="preserve"> для совместно размещенных базовых станций.</w:t>
      </w:r>
    </w:p>
    <w:p w14:paraId="090D214C" w14:textId="77777777" w:rsidR="00946ACA" w:rsidRPr="000614F1" w:rsidRDefault="00946ACA" w:rsidP="00946ACA">
      <w:r w:rsidRPr="000614F1">
        <w:rPr>
          <w:lang w:val="ru"/>
        </w:rPr>
        <w:t>В дополнение к требованиям, приведенным в таблице 16, для UTRA мощность любого побочного излучения не должна превышать уровни, указанные в п. 4.10 для защиты приемника собственной или другой БС UTRA FDD и в п. 4.2.1, п. 4.4, п. 4.5, п. 4.6, п. 4.7 для сосуществования с другими системами в одной и той же географической зоне. Кроме того, могут также применяться требования сосуществования для совместно расположенных базовых станций, определенные в п. 4.3.1.</w:t>
      </w:r>
    </w:p>
    <w:p w14:paraId="57C3241E"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lang w:val="ru"/>
        </w:rPr>
      </w:pPr>
      <w:r>
        <w:rPr>
          <w:lang w:val="ru"/>
        </w:rPr>
        <w:br w:type="page"/>
      </w:r>
    </w:p>
    <w:p w14:paraId="744D85FC" w14:textId="77777777" w:rsidR="00946ACA" w:rsidRPr="000614F1" w:rsidRDefault="00946ACA" w:rsidP="00946ACA">
      <w:pPr>
        <w:pStyle w:val="TableNo"/>
        <w:spacing w:before="120"/>
      </w:pPr>
      <w:r w:rsidRPr="000614F1">
        <w:rPr>
          <w:lang w:val="ru"/>
        </w:rPr>
        <w:lastRenderedPageBreak/>
        <w:t>ТАБЛИЦА 16</w:t>
      </w:r>
    </w:p>
    <w:p w14:paraId="5D1A14BF" w14:textId="77777777" w:rsidR="00946ACA" w:rsidRPr="000614F1" w:rsidRDefault="00946ACA" w:rsidP="00946ACA">
      <w:pPr>
        <w:pStyle w:val="Tabletitle"/>
      </w:pPr>
      <w:r w:rsidRPr="000614F1">
        <w:rPr>
          <w:bCs/>
          <w:lang w:val="ru"/>
        </w:rPr>
        <w:t>a) </w:t>
      </w:r>
      <w:r w:rsidRPr="000614F1">
        <w:rPr>
          <w:bCs/>
          <w:szCs w:val="24"/>
          <w:lang w:val="ru"/>
        </w:rPr>
        <w:t>Предельные уровни побочных излучений приемника</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13"/>
        <w:gridCol w:w="1915"/>
        <w:gridCol w:w="1701"/>
        <w:gridCol w:w="4110"/>
      </w:tblGrid>
      <w:tr w:rsidR="00946ACA" w:rsidRPr="000614F1" w14:paraId="16E1E1FF" w14:textId="77777777" w:rsidTr="007339C6">
        <w:trPr>
          <w:jc w:val="center"/>
        </w:trPr>
        <w:tc>
          <w:tcPr>
            <w:tcW w:w="1913" w:type="dxa"/>
            <w:tcBorders>
              <w:top w:val="single" w:sz="4" w:space="0" w:color="auto"/>
              <w:left w:val="single" w:sz="4" w:space="0" w:color="auto"/>
              <w:bottom w:val="single" w:sz="4" w:space="0" w:color="auto"/>
              <w:right w:val="single" w:sz="4" w:space="0" w:color="auto"/>
            </w:tcBorders>
            <w:vAlign w:val="center"/>
          </w:tcPr>
          <w:p w14:paraId="4C9ADB7F" w14:textId="77777777" w:rsidR="00946ACA" w:rsidRPr="000614F1" w:rsidRDefault="00946ACA" w:rsidP="007339C6">
            <w:pPr>
              <w:pStyle w:val="Tablehead"/>
            </w:pPr>
            <w:r w:rsidRPr="000614F1">
              <w:rPr>
                <w:bCs/>
                <w:lang w:val="ru"/>
              </w:rPr>
              <w:t>Полоса</w:t>
            </w:r>
          </w:p>
        </w:tc>
        <w:tc>
          <w:tcPr>
            <w:tcW w:w="1915" w:type="dxa"/>
            <w:tcBorders>
              <w:top w:val="single" w:sz="4" w:space="0" w:color="auto"/>
              <w:left w:val="single" w:sz="4" w:space="0" w:color="auto"/>
              <w:bottom w:val="single" w:sz="4" w:space="0" w:color="auto"/>
              <w:right w:val="single" w:sz="4" w:space="0" w:color="auto"/>
            </w:tcBorders>
            <w:vAlign w:val="center"/>
          </w:tcPr>
          <w:p w14:paraId="6BE3777E" w14:textId="77777777" w:rsidR="00946ACA" w:rsidRPr="000614F1" w:rsidRDefault="00946ACA" w:rsidP="007339C6">
            <w:pPr>
              <w:pStyle w:val="Tablehead"/>
            </w:pPr>
            <w:r w:rsidRPr="000614F1">
              <w:rPr>
                <w:bCs/>
                <w:lang w:val="ru"/>
              </w:rPr>
              <w:t>Максимальный уровень</w:t>
            </w:r>
          </w:p>
        </w:tc>
        <w:tc>
          <w:tcPr>
            <w:tcW w:w="1701" w:type="dxa"/>
            <w:tcBorders>
              <w:top w:val="single" w:sz="4" w:space="0" w:color="auto"/>
              <w:left w:val="single" w:sz="4" w:space="0" w:color="auto"/>
              <w:bottom w:val="single" w:sz="4" w:space="0" w:color="auto"/>
              <w:right w:val="single" w:sz="4" w:space="0" w:color="auto"/>
            </w:tcBorders>
            <w:vAlign w:val="center"/>
          </w:tcPr>
          <w:p w14:paraId="106C0D3E" w14:textId="77777777" w:rsidR="00946ACA" w:rsidRPr="000614F1" w:rsidRDefault="00946ACA" w:rsidP="007339C6">
            <w:pPr>
              <w:pStyle w:val="Tablehead"/>
            </w:pPr>
            <w:r w:rsidRPr="000614F1">
              <w:rPr>
                <w:bCs/>
                <w:lang w:val="ru"/>
              </w:rPr>
              <w:t>Ширина полосы измерения</w:t>
            </w:r>
          </w:p>
        </w:tc>
        <w:tc>
          <w:tcPr>
            <w:tcW w:w="4110" w:type="dxa"/>
            <w:tcBorders>
              <w:top w:val="single" w:sz="4" w:space="0" w:color="auto"/>
              <w:left w:val="single" w:sz="4" w:space="0" w:color="auto"/>
              <w:bottom w:val="single" w:sz="4" w:space="0" w:color="auto"/>
              <w:right w:val="single" w:sz="4" w:space="0" w:color="auto"/>
            </w:tcBorders>
            <w:vAlign w:val="center"/>
          </w:tcPr>
          <w:p w14:paraId="1C44CFBA" w14:textId="77777777" w:rsidR="00946ACA" w:rsidRPr="000614F1" w:rsidRDefault="00946ACA" w:rsidP="007339C6">
            <w:pPr>
              <w:pStyle w:val="Tablehead"/>
            </w:pPr>
            <w:r w:rsidRPr="000614F1">
              <w:rPr>
                <w:bCs/>
                <w:lang w:val="ru"/>
              </w:rPr>
              <w:t>Примечание</w:t>
            </w:r>
          </w:p>
        </w:tc>
      </w:tr>
      <w:tr w:rsidR="00946ACA" w:rsidRPr="000614F1" w14:paraId="5B856DFF" w14:textId="77777777" w:rsidTr="007339C6">
        <w:trPr>
          <w:jc w:val="center"/>
        </w:trPr>
        <w:tc>
          <w:tcPr>
            <w:tcW w:w="1913" w:type="dxa"/>
            <w:tcBorders>
              <w:top w:val="single" w:sz="4" w:space="0" w:color="auto"/>
              <w:left w:val="single" w:sz="4" w:space="0" w:color="auto"/>
              <w:bottom w:val="single" w:sz="4" w:space="0" w:color="auto"/>
              <w:right w:val="single" w:sz="4" w:space="0" w:color="auto"/>
            </w:tcBorders>
          </w:tcPr>
          <w:p w14:paraId="72A7BBCA" w14:textId="77777777" w:rsidR="00946ACA" w:rsidRPr="000614F1" w:rsidRDefault="00946ACA" w:rsidP="007339C6">
            <w:pPr>
              <w:pStyle w:val="Tabletext"/>
              <w:jc w:val="center"/>
            </w:pPr>
            <w:r w:rsidRPr="000614F1">
              <w:rPr>
                <w:szCs w:val="22"/>
                <w:lang w:val="ru"/>
              </w:rPr>
              <w:t>30 МГц – 1 ГГц</w:t>
            </w:r>
          </w:p>
        </w:tc>
        <w:tc>
          <w:tcPr>
            <w:tcW w:w="1915" w:type="dxa"/>
            <w:tcBorders>
              <w:top w:val="single" w:sz="4" w:space="0" w:color="auto"/>
              <w:left w:val="single" w:sz="4" w:space="0" w:color="auto"/>
              <w:bottom w:val="single" w:sz="4" w:space="0" w:color="auto"/>
              <w:right w:val="single" w:sz="4" w:space="0" w:color="auto"/>
            </w:tcBorders>
          </w:tcPr>
          <w:p w14:paraId="27DC3184" w14:textId="77777777" w:rsidR="00946ACA" w:rsidRPr="000614F1" w:rsidRDefault="00946ACA" w:rsidP="007339C6">
            <w:pPr>
              <w:pStyle w:val="Tabletext"/>
              <w:jc w:val="center"/>
            </w:pPr>
            <w:r w:rsidRPr="000614F1">
              <w:rPr>
                <w:szCs w:val="22"/>
                <w:lang w:val="ru"/>
              </w:rPr>
              <w:t>–57 дБм</w:t>
            </w:r>
          </w:p>
        </w:tc>
        <w:tc>
          <w:tcPr>
            <w:tcW w:w="1701" w:type="dxa"/>
            <w:tcBorders>
              <w:top w:val="single" w:sz="4" w:space="0" w:color="auto"/>
              <w:left w:val="single" w:sz="4" w:space="0" w:color="auto"/>
              <w:bottom w:val="single" w:sz="4" w:space="0" w:color="auto"/>
              <w:right w:val="single" w:sz="4" w:space="0" w:color="auto"/>
            </w:tcBorders>
          </w:tcPr>
          <w:p w14:paraId="4564559E" w14:textId="77777777" w:rsidR="00946ACA" w:rsidRPr="000614F1" w:rsidRDefault="00946ACA" w:rsidP="007339C6">
            <w:pPr>
              <w:pStyle w:val="Tabletext"/>
              <w:jc w:val="center"/>
            </w:pPr>
            <w:r w:rsidRPr="000614F1">
              <w:rPr>
                <w:szCs w:val="22"/>
                <w:lang w:val="ru"/>
              </w:rPr>
              <w:t>100 кГц</w:t>
            </w:r>
          </w:p>
        </w:tc>
        <w:tc>
          <w:tcPr>
            <w:tcW w:w="4110" w:type="dxa"/>
            <w:tcBorders>
              <w:left w:val="single" w:sz="4" w:space="0" w:color="auto"/>
              <w:bottom w:val="single" w:sz="4" w:space="0" w:color="auto"/>
              <w:right w:val="single" w:sz="4" w:space="0" w:color="auto"/>
            </w:tcBorders>
          </w:tcPr>
          <w:p w14:paraId="35355EDF" w14:textId="77777777" w:rsidR="00946ACA" w:rsidRPr="000614F1" w:rsidRDefault="00946ACA" w:rsidP="007339C6">
            <w:pPr>
              <w:pStyle w:val="Tabletext"/>
              <w:jc w:val="center"/>
            </w:pPr>
          </w:p>
        </w:tc>
      </w:tr>
      <w:tr w:rsidR="00946ACA" w:rsidRPr="000614F1" w14:paraId="6D4AF2E5" w14:textId="77777777" w:rsidTr="007339C6">
        <w:trPr>
          <w:jc w:val="center"/>
        </w:trPr>
        <w:tc>
          <w:tcPr>
            <w:tcW w:w="1913" w:type="dxa"/>
            <w:tcBorders>
              <w:top w:val="single" w:sz="4" w:space="0" w:color="auto"/>
              <w:left w:val="single" w:sz="4" w:space="0" w:color="auto"/>
              <w:bottom w:val="single" w:sz="4" w:space="0" w:color="auto"/>
              <w:right w:val="single" w:sz="4" w:space="0" w:color="auto"/>
            </w:tcBorders>
          </w:tcPr>
          <w:p w14:paraId="28D9B970" w14:textId="77777777" w:rsidR="00946ACA" w:rsidRPr="000614F1" w:rsidRDefault="00946ACA" w:rsidP="007339C6">
            <w:pPr>
              <w:pStyle w:val="Tabletext"/>
              <w:jc w:val="center"/>
            </w:pPr>
            <w:r w:rsidRPr="000614F1">
              <w:rPr>
                <w:szCs w:val="22"/>
                <w:lang w:val="ru"/>
              </w:rPr>
              <w:t>1–12,75 ГГц</w:t>
            </w:r>
          </w:p>
        </w:tc>
        <w:tc>
          <w:tcPr>
            <w:tcW w:w="1915" w:type="dxa"/>
            <w:tcBorders>
              <w:top w:val="single" w:sz="4" w:space="0" w:color="auto"/>
              <w:left w:val="single" w:sz="4" w:space="0" w:color="auto"/>
              <w:bottom w:val="single" w:sz="4" w:space="0" w:color="auto"/>
              <w:right w:val="single" w:sz="4" w:space="0" w:color="auto"/>
            </w:tcBorders>
          </w:tcPr>
          <w:p w14:paraId="43ABC372" w14:textId="77777777" w:rsidR="00946ACA" w:rsidRPr="000614F1" w:rsidRDefault="00946ACA" w:rsidP="007339C6">
            <w:pPr>
              <w:pStyle w:val="Tabletext"/>
              <w:jc w:val="center"/>
            </w:pPr>
            <w:r w:rsidRPr="000614F1">
              <w:rPr>
                <w:szCs w:val="22"/>
                <w:lang w:val="ru"/>
              </w:rPr>
              <w:t>–47 дБм</w:t>
            </w:r>
          </w:p>
        </w:tc>
        <w:tc>
          <w:tcPr>
            <w:tcW w:w="1701" w:type="dxa"/>
            <w:tcBorders>
              <w:top w:val="single" w:sz="4" w:space="0" w:color="auto"/>
              <w:left w:val="single" w:sz="4" w:space="0" w:color="auto"/>
              <w:bottom w:val="single" w:sz="4" w:space="0" w:color="auto"/>
              <w:right w:val="single" w:sz="4" w:space="0" w:color="auto"/>
            </w:tcBorders>
          </w:tcPr>
          <w:p w14:paraId="2F75CA60" w14:textId="77777777" w:rsidR="00946ACA" w:rsidRPr="000614F1" w:rsidRDefault="00946ACA" w:rsidP="007339C6">
            <w:pPr>
              <w:pStyle w:val="Tabletext"/>
              <w:jc w:val="center"/>
            </w:pPr>
            <w:r w:rsidRPr="000614F1">
              <w:rPr>
                <w:szCs w:val="22"/>
                <w:lang w:val="ru"/>
              </w:rPr>
              <w:t>1 МГц</w:t>
            </w:r>
          </w:p>
        </w:tc>
        <w:tc>
          <w:tcPr>
            <w:tcW w:w="4110" w:type="dxa"/>
            <w:tcBorders>
              <w:top w:val="single" w:sz="4" w:space="0" w:color="auto"/>
              <w:left w:val="single" w:sz="4" w:space="0" w:color="auto"/>
              <w:bottom w:val="single" w:sz="4" w:space="0" w:color="auto"/>
              <w:right w:val="single" w:sz="4" w:space="0" w:color="auto"/>
            </w:tcBorders>
          </w:tcPr>
          <w:p w14:paraId="54E1962C" w14:textId="77777777" w:rsidR="00946ACA" w:rsidRPr="000614F1" w:rsidRDefault="00946ACA" w:rsidP="007339C6">
            <w:pPr>
              <w:pStyle w:val="Tabletext"/>
              <w:jc w:val="center"/>
            </w:pPr>
          </w:p>
        </w:tc>
      </w:tr>
      <w:tr w:rsidR="00946ACA" w:rsidRPr="000614F1" w14:paraId="3238609A" w14:textId="77777777" w:rsidTr="007339C6">
        <w:trPr>
          <w:jc w:val="center"/>
        </w:trPr>
        <w:tc>
          <w:tcPr>
            <w:tcW w:w="1913" w:type="dxa"/>
            <w:tcBorders>
              <w:top w:val="single" w:sz="4" w:space="0" w:color="auto"/>
              <w:left w:val="single" w:sz="4" w:space="0" w:color="auto"/>
              <w:bottom w:val="single" w:sz="4" w:space="0" w:color="auto"/>
              <w:right w:val="single" w:sz="4" w:space="0" w:color="auto"/>
            </w:tcBorders>
          </w:tcPr>
          <w:p w14:paraId="6F551E05" w14:textId="77777777" w:rsidR="00946ACA" w:rsidRPr="000614F1" w:rsidRDefault="00946ACA" w:rsidP="007339C6">
            <w:pPr>
              <w:pStyle w:val="Tabletext"/>
              <w:jc w:val="center"/>
            </w:pPr>
            <w:r w:rsidRPr="000614F1">
              <w:rPr>
                <w:lang w:val="ru"/>
              </w:rPr>
              <w:t xml:space="preserve">12,75 ГГц – </w:t>
            </w:r>
            <w:r>
              <w:rPr>
                <w:noProof/>
                <w:lang w:val="ru"/>
              </w:rPr>
              <w:br/>
              <w:t>5</w:t>
            </w:r>
            <w:r>
              <w:rPr>
                <w:noProof/>
                <w:lang w:val="ru"/>
              </w:rPr>
              <w:noBreakHyphen/>
              <w:t>я</w:t>
            </w:r>
            <w:r w:rsidRPr="000614F1">
              <w:rPr>
                <w:noProof/>
                <w:lang w:val="ru"/>
              </w:rPr>
              <w:t xml:space="preserve"> гармоника верхней границы рабочей полосы частот линии вверх в ГГц</w:t>
            </w:r>
          </w:p>
        </w:tc>
        <w:tc>
          <w:tcPr>
            <w:tcW w:w="1915" w:type="dxa"/>
            <w:tcBorders>
              <w:top w:val="single" w:sz="4" w:space="0" w:color="auto"/>
              <w:left w:val="single" w:sz="4" w:space="0" w:color="auto"/>
              <w:bottom w:val="single" w:sz="4" w:space="0" w:color="auto"/>
              <w:right w:val="single" w:sz="4" w:space="0" w:color="auto"/>
            </w:tcBorders>
          </w:tcPr>
          <w:p w14:paraId="2F6D9623" w14:textId="77777777" w:rsidR="00946ACA" w:rsidRPr="000614F1" w:rsidRDefault="00946ACA" w:rsidP="007339C6">
            <w:pPr>
              <w:pStyle w:val="Tabletext"/>
              <w:jc w:val="center"/>
            </w:pPr>
            <w:r w:rsidRPr="000614F1">
              <w:rPr>
                <w:lang w:val="ru"/>
              </w:rPr>
              <w:t xml:space="preserve">–47 </w:t>
            </w:r>
            <w:r w:rsidRPr="000614F1">
              <w:rPr>
                <w:szCs w:val="22"/>
                <w:lang w:val="ru"/>
              </w:rPr>
              <w:t>дБм</w:t>
            </w:r>
          </w:p>
        </w:tc>
        <w:tc>
          <w:tcPr>
            <w:tcW w:w="1701" w:type="dxa"/>
            <w:tcBorders>
              <w:top w:val="single" w:sz="4" w:space="0" w:color="auto"/>
              <w:left w:val="single" w:sz="4" w:space="0" w:color="auto"/>
              <w:bottom w:val="single" w:sz="4" w:space="0" w:color="auto"/>
              <w:right w:val="single" w:sz="4" w:space="0" w:color="auto"/>
            </w:tcBorders>
          </w:tcPr>
          <w:p w14:paraId="1A257AFC" w14:textId="77777777" w:rsidR="00946ACA" w:rsidRPr="000614F1" w:rsidRDefault="00946ACA" w:rsidP="007339C6">
            <w:pPr>
              <w:pStyle w:val="Tabletext"/>
              <w:jc w:val="center"/>
            </w:pPr>
            <w:r w:rsidRPr="000614F1">
              <w:rPr>
                <w:lang w:val="ru"/>
              </w:rPr>
              <w:t xml:space="preserve">1 </w:t>
            </w:r>
            <w:r w:rsidRPr="000614F1">
              <w:rPr>
                <w:szCs w:val="22"/>
                <w:lang w:val="ru"/>
              </w:rPr>
              <w:t>МГц</w:t>
            </w:r>
          </w:p>
        </w:tc>
        <w:tc>
          <w:tcPr>
            <w:tcW w:w="4110" w:type="dxa"/>
            <w:tcBorders>
              <w:top w:val="single" w:sz="4" w:space="0" w:color="auto"/>
              <w:left w:val="single" w:sz="4" w:space="0" w:color="auto"/>
              <w:bottom w:val="single" w:sz="4" w:space="0" w:color="auto"/>
              <w:right w:val="single" w:sz="4" w:space="0" w:color="auto"/>
            </w:tcBorders>
          </w:tcPr>
          <w:p w14:paraId="2AEBC6DA" w14:textId="77777777" w:rsidR="00946ACA" w:rsidRPr="000614F1" w:rsidRDefault="00946ACA" w:rsidP="007339C6">
            <w:pPr>
              <w:pStyle w:val="Tabletext"/>
              <w:jc w:val="left"/>
            </w:pPr>
            <w:r w:rsidRPr="000614F1">
              <w:rPr>
                <w:lang w:val="ru"/>
              </w:rPr>
              <w:t xml:space="preserve">Применяется только к полосе 22 </w:t>
            </w:r>
            <w:r>
              <w:rPr>
                <w:lang w:val="ru"/>
              </w:rPr>
              <w:br/>
            </w:r>
            <w:r w:rsidRPr="000614F1">
              <w:rPr>
                <w:lang w:val="ru"/>
              </w:rPr>
              <w:t>E-UTRA и полосе 43 UTRA</w:t>
            </w:r>
          </w:p>
        </w:tc>
      </w:tr>
      <w:tr w:rsidR="00946ACA" w:rsidRPr="000614F1" w14:paraId="7C3C70E4" w14:textId="77777777" w:rsidTr="007339C6">
        <w:trPr>
          <w:jc w:val="center"/>
        </w:trPr>
        <w:tc>
          <w:tcPr>
            <w:tcW w:w="9639" w:type="dxa"/>
            <w:gridSpan w:val="4"/>
            <w:tcBorders>
              <w:top w:val="single" w:sz="4" w:space="0" w:color="auto"/>
              <w:left w:val="nil"/>
              <w:bottom w:val="nil"/>
              <w:right w:val="nil"/>
            </w:tcBorders>
          </w:tcPr>
          <w:p w14:paraId="37DED1C2" w14:textId="52DF2452" w:rsidR="00946ACA" w:rsidRPr="000614F1" w:rsidRDefault="00946ACA" w:rsidP="007339C6">
            <w:pPr>
              <w:pStyle w:val="TableLegendNote"/>
              <w:rPr>
                <w:rFonts w:eastAsia="SimSun"/>
                <w:lang w:val="ru-RU"/>
              </w:rPr>
            </w:pPr>
            <w:r w:rsidRPr="000614F1">
              <w:rPr>
                <w:lang w:val="ru"/>
              </w:rPr>
              <w:t>ПРИМЕЧАНИЕ 1.</w:t>
            </w:r>
            <w:r w:rsidR="003F7B9C">
              <w:rPr>
                <w:lang w:val="ru"/>
              </w:rPr>
              <w:t xml:space="preserve"> –</w:t>
            </w:r>
            <w:r w:rsidRPr="000614F1">
              <w:rPr>
                <w:lang w:val="ru"/>
              </w:rPr>
              <w:t> Для UTRA исключаются частоты, лежащие между 12,5 МГц ниже первой используемой несущей частоты и 12,5 МГц выше последней используемой несущей частоты передатчика БС.</w:t>
            </w:r>
          </w:p>
          <w:p w14:paraId="7A21C2D5" w14:textId="57C75E1A" w:rsidR="00946ACA" w:rsidRPr="000614F1" w:rsidDel="00602473" w:rsidRDefault="00946ACA" w:rsidP="007339C6">
            <w:pPr>
              <w:pStyle w:val="TableLegendNote"/>
              <w:rPr>
                <w:rFonts w:eastAsia="SimSun"/>
                <w:lang w:val="ru-RU"/>
              </w:rPr>
            </w:pPr>
            <w:r w:rsidRPr="000614F1">
              <w:rPr>
                <w:lang w:val="ru"/>
              </w:rPr>
              <w:t>ПРИМЕЧАНИЕ 2.</w:t>
            </w:r>
            <w:r w:rsidR="003F7B9C">
              <w:rPr>
                <w:lang w:val="ru"/>
              </w:rPr>
              <w:t xml:space="preserve"> –</w:t>
            </w:r>
            <w:r>
              <w:rPr>
                <w:lang w:val="ru"/>
              </w:rPr>
              <w:t> </w:t>
            </w:r>
            <w:r w:rsidRPr="000614F1">
              <w:rPr>
                <w:lang w:val="ru"/>
              </w:rPr>
              <w:t>Для E-UTRA из этого требования может быть исключен диапазон частот, расположенный между частотой, которая на 2,5 * BW</w:t>
            </w:r>
            <w:r w:rsidRPr="00BA706F">
              <w:rPr>
                <w:iCs/>
                <w:vertAlign w:val="subscript"/>
                <w:lang w:val="ru"/>
              </w:rPr>
              <w:t>channel</w:t>
            </w:r>
            <w:r w:rsidRPr="000614F1">
              <w:rPr>
                <w:lang w:val="ru"/>
              </w:rPr>
              <w:t xml:space="preserve"> ниже первой несущей частоты, </w:t>
            </w:r>
            <w:r>
              <w:rPr>
                <w:lang w:val="ru"/>
              </w:rPr>
              <w:br/>
            </w:r>
            <w:r w:rsidRPr="000614F1">
              <w:rPr>
                <w:lang w:val="ru"/>
              </w:rPr>
              <w:t>и частотой, которая на 2,5 * BW</w:t>
            </w:r>
            <w:r w:rsidRPr="00BA706F">
              <w:rPr>
                <w:iCs/>
                <w:vertAlign w:val="subscript"/>
                <w:lang w:val="ru"/>
              </w:rPr>
              <w:t>channel</w:t>
            </w:r>
            <w:r w:rsidRPr="000614F1">
              <w:rPr>
                <w:i/>
                <w:iCs/>
                <w:vertAlign w:val="subscript"/>
                <w:lang w:val="ru"/>
              </w:rPr>
              <w:t xml:space="preserve"> </w:t>
            </w:r>
            <w:r w:rsidRPr="000614F1">
              <w:rPr>
                <w:lang w:val="ru"/>
              </w:rPr>
              <w:t>выше последней несущей частоты, передаваемой БС, где BW</w:t>
            </w:r>
            <w:r w:rsidRPr="00BA706F">
              <w:rPr>
                <w:iCs/>
                <w:vertAlign w:val="subscript"/>
                <w:lang w:val="ru"/>
              </w:rPr>
              <w:t>channel</w:t>
            </w:r>
            <w:r w:rsidRPr="000614F1">
              <w:rPr>
                <w:lang w:val="ru"/>
              </w:rPr>
              <w:t> – это ширина полосы канала. Вместе с тем из этого требования не должны исключаться частоты, которые более чем на 10 МГц ниже самой низкой частоты рабочей полосы передатчика БС или более чем на 10 МГц выше самой высокой частоты рабочей полосы передатчика БС.</w:t>
            </w:r>
          </w:p>
        </w:tc>
      </w:tr>
    </w:tbl>
    <w:p w14:paraId="35C3E36C" w14:textId="77777777" w:rsidR="00946ACA" w:rsidRPr="000614F1" w:rsidRDefault="00946ACA" w:rsidP="00946ACA">
      <w:pPr>
        <w:pStyle w:val="Tablefin"/>
        <w:rPr>
          <w:lang w:val="ru-RU"/>
        </w:rPr>
      </w:pPr>
    </w:p>
    <w:p w14:paraId="36F8852B" w14:textId="77777777" w:rsidR="00946ACA" w:rsidRPr="000614F1" w:rsidRDefault="00946ACA" w:rsidP="00946ACA">
      <w:pPr>
        <w:pStyle w:val="Tabletitle"/>
        <w:rPr>
          <w:lang w:val="ru-RU"/>
        </w:rPr>
      </w:pPr>
      <w:r w:rsidRPr="000614F1">
        <w:rPr>
          <w:bCs/>
          <w:lang w:val="ru"/>
        </w:rPr>
        <w:t xml:space="preserve">b) </w:t>
      </w:r>
      <w:r w:rsidRPr="000614F1">
        <w:rPr>
          <w:lang w:val="ru-RU"/>
        </w:rPr>
        <w:t>Незанятая полоса</w:t>
      </w:r>
      <w:r w:rsidRPr="000614F1">
        <w:rPr>
          <w:bCs/>
          <w:lang w:val="ru-RU"/>
        </w:rPr>
        <w:t xml:space="preserve"> </w:t>
      </w:r>
    </w:p>
    <w:p w14:paraId="7719A1C7" w14:textId="77777777" w:rsidR="00946ACA" w:rsidRPr="000614F1" w:rsidRDefault="00946ACA" w:rsidP="00946ACA">
      <w:r w:rsidRPr="000614F1">
        <w:rPr>
          <w:szCs w:val="24"/>
          <w:lang w:val="ru"/>
        </w:rPr>
        <w:t>Кроме того, требования в таблице 16 c) могут применяться к географическим зонам, в которых развертываются как системы IMT-2000 CDMA TDD, так и IMT-2000 CDMA DS.</w:t>
      </w:r>
    </w:p>
    <w:p w14:paraId="2D60435C" w14:textId="77777777" w:rsidR="00946ACA" w:rsidRPr="000614F1" w:rsidRDefault="00946ACA" w:rsidP="00946ACA">
      <w:pPr>
        <w:pStyle w:val="Tabletitle"/>
        <w:keepLines/>
      </w:pPr>
    </w:p>
    <w:p w14:paraId="6104E1D5" w14:textId="77777777" w:rsidR="00946ACA" w:rsidRPr="000614F1" w:rsidRDefault="00946ACA" w:rsidP="00946ACA">
      <w:pPr>
        <w:pStyle w:val="Tabletitle"/>
        <w:keepLines/>
      </w:pPr>
      <w:r w:rsidRPr="000614F1">
        <w:rPr>
          <w:bCs/>
          <w:lang w:val="ru"/>
        </w:rPr>
        <w:t xml:space="preserve">c) </w:t>
      </w:r>
      <w:r w:rsidRPr="000614F1">
        <w:rPr>
          <w:lang w:val="ru-RU"/>
        </w:rPr>
        <w:t>Незанятая полоса</w:t>
      </w:r>
    </w:p>
    <w:p w14:paraId="1358982D" w14:textId="77777777" w:rsidR="00946ACA" w:rsidRPr="000614F1" w:rsidRDefault="00946ACA" w:rsidP="00946ACA">
      <w:pPr>
        <w:pStyle w:val="Tablehead"/>
      </w:pPr>
    </w:p>
    <w:p w14:paraId="48D2AA1F"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pPr>
      <w:r>
        <w:br w:type="page"/>
      </w:r>
    </w:p>
    <w:p w14:paraId="54D554CE" w14:textId="77777777" w:rsidR="00946ACA" w:rsidRPr="000614F1" w:rsidRDefault="00946ACA" w:rsidP="00946ACA">
      <w:pPr>
        <w:pStyle w:val="AnnexNoTitle"/>
        <w:rPr>
          <w:rFonts w:eastAsia="MS Mincho"/>
        </w:rPr>
      </w:pPr>
      <w:r w:rsidRPr="000614F1">
        <w:rPr>
          <w:rFonts w:eastAsia="MS Mincho"/>
          <w:bCs/>
          <w:lang w:val="ru"/>
        </w:rPr>
        <w:lastRenderedPageBreak/>
        <w:t>Приложение 2</w:t>
      </w:r>
      <w:r w:rsidRPr="000614F1">
        <w:rPr>
          <w:rFonts w:eastAsia="MS Mincho"/>
          <w:b w:val="0"/>
          <w:lang w:val="ru"/>
        </w:rPr>
        <w:br/>
      </w:r>
      <w:r w:rsidRPr="000614F1">
        <w:rPr>
          <w:rFonts w:eastAsia="MS Mincho"/>
          <w:b w:val="0"/>
          <w:lang w:val="ru"/>
        </w:rPr>
        <w:br/>
      </w:r>
      <w:r w:rsidRPr="000614F1">
        <w:rPr>
          <w:rFonts w:eastAsia="MS Mincho"/>
          <w:bCs/>
          <w:lang w:val="ru"/>
        </w:rPr>
        <w:t xml:space="preserve">Базовые станции IMT-2000 с использованием технологии CDMA </w:t>
      </w:r>
      <w:r w:rsidRPr="000614F1">
        <w:rPr>
          <w:rFonts w:eastAsia="MS Mincho"/>
          <w:b w:val="0"/>
          <w:lang w:val="ru"/>
        </w:rPr>
        <w:br/>
      </w:r>
      <w:r w:rsidRPr="000614F1">
        <w:rPr>
          <w:rFonts w:eastAsia="MS Mincho"/>
          <w:bCs/>
          <w:lang w:val="ru"/>
        </w:rPr>
        <w:t>и множеством несущих (CDMA2000)</w:t>
      </w:r>
    </w:p>
    <w:p w14:paraId="1723521B" w14:textId="77777777" w:rsidR="00946ACA" w:rsidRPr="00781534" w:rsidRDefault="00946ACA" w:rsidP="00BC5C36">
      <w:pPr>
        <w:pStyle w:val="Heading1"/>
        <w:spacing w:line="220" w:lineRule="exact"/>
      </w:pPr>
      <w:r w:rsidRPr="00781534">
        <w:t>1</w:t>
      </w:r>
      <w:r w:rsidRPr="00781534">
        <w:tab/>
        <w:t>CDMA2000 и высокоскоростные пакетные данные (HRPD) CDMA2000</w:t>
      </w:r>
    </w:p>
    <w:p w14:paraId="4111A588" w14:textId="77777777" w:rsidR="00946ACA" w:rsidRPr="00781534" w:rsidRDefault="00946ACA" w:rsidP="00BC5C36">
      <w:pPr>
        <w:pStyle w:val="Heading2"/>
        <w:spacing w:line="220" w:lineRule="exact"/>
      </w:pPr>
      <w:r w:rsidRPr="00781534">
        <w:t>1.1</w:t>
      </w:r>
      <w:r w:rsidRPr="00781534">
        <w:tab/>
        <w:t>Спектральная маска</w:t>
      </w:r>
    </w:p>
    <w:p w14:paraId="5D08366F" w14:textId="77777777" w:rsidR="00946ACA" w:rsidRPr="000614F1" w:rsidRDefault="00946ACA" w:rsidP="00BC5C36">
      <w:pPr>
        <w:spacing w:line="220" w:lineRule="exact"/>
      </w:pPr>
      <w:r w:rsidRPr="000614F1">
        <w:rPr>
          <w:szCs w:val="24"/>
          <w:lang w:val="ru"/>
        </w:rPr>
        <w:t>Уровни излучения при передаче на одной или на всех несущих РЧ, поддерживаемых БС и сконфигурированных в соответствии с техническими характеристиками от производителя, должны быть меньше указанных ниже предельных уровней. Приведенные в таблице 17A и</w:t>
      </w:r>
      <w:r>
        <w:rPr>
          <w:szCs w:val="24"/>
          <w:lang w:val="ru"/>
        </w:rPr>
        <w:t> </w:t>
      </w:r>
      <w:r w:rsidRPr="000614F1">
        <w:rPr>
          <w:szCs w:val="24"/>
          <w:lang w:val="ru"/>
        </w:rPr>
        <w:t>таблице 17АА значения спектральных масок излучения применяются к классам полосы 0, 2, 5, 7, 9 и 10 и должны соблюдаться при передаче на одной или на всех несущих РЧ, поддерживаемых БС, как это указано в столбце "Активные несущие".</w:t>
      </w:r>
    </w:p>
    <w:p w14:paraId="1F1D2CF9" w14:textId="77777777" w:rsidR="00946ACA" w:rsidRPr="000614F1" w:rsidRDefault="00946ACA" w:rsidP="00946ACA">
      <w:pPr>
        <w:pStyle w:val="TableNo"/>
        <w:keepLines/>
      </w:pPr>
      <w:r w:rsidRPr="000614F1">
        <w:rPr>
          <w:lang w:val="ru"/>
        </w:rPr>
        <w:t>ТАБЛИЦА 17A</w:t>
      </w:r>
    </w:p>
    <w:p w14:paraId="3D530E78" w14:textId="77777777" w:rsidR="00946ACA" w:rsidRPr="000614F1" w:rsidRDefault="00946ACA" w:rsidP="00946ACA">
      <w:pPr>
        <w:pStyle w:val="Tabletitle"/>
        <w:keepLines/>
      </w:pPr>
      <w:r w:rsidRPr="000614F1">
        <w:rPr>
          <w:bCs/>
          <w:szCs w:val="24"/>
          <w:lang w:val="ru"/>
        </w:rPr>
        <w:t>Значения спектральных масок излучения для классов полосы 0, 2, 5, 7, 9 и 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8"/>
        <w:gridCol w:w="5386"/>
      </w:tblGrid>
      <w:tr w:rsidR="00946ACA" w:rsidRPr="000614F1" w14:paraId="79539F8D" w14:textId="77777777" w:rsidTr="007339C6">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365EEC68" w14:textId="77777777" w:rsidR="00946ACA" w:rsidRPr="000614F1" w:rsidRDefault="00946ACA" w:rsidP="00BC5C36">
            <w:pPr>
              <w:pStyle w:val="Tablehead"/>
              <w:keepLines/>
              <w:spacing w:before="20" w:after="20" w:line="220" w:lineRule="exact"/>
            </w:pPr>
            <w:r w:rsidRPr="000614F1">
              <w:rPr>
                <w:bCs/>
                <w:lang w:val="ru"/>
              </w:rPr>
              <w:t>Для |Δ</w:t>
            </w:r>
            <w:r w:rsidRPr="000614F1">
              <w:rPr>
                <w:bCs/>
                <w:i/>
                <w:iCs/>
                <w:lang w:val="ru"/>
              </w:rPr>
              <w:t>f</w:t>
            </w:r>
            <w:r w:rsidRPr="000614F1">
              <w:rPr>
                <w:bCs/>
                <w:lang w:val="ru"/>
              </w:rPr>
              <w:t>| в рамках</w:t>
            </w:r>
            <w:r w:rsidRPr="000614F1">
              <w:rPr>
                <w:b w:val="0"/>
                <w:lang w:val="ru"/>
              </w:rPr>
              <w:br/>
            </w:r>
            <w:r w:rsidRPr="000614F1">
              <w:rPr>
                <w:bCs/>
                <w:lang w:val="ru"/>
              </w:rPr>
              <w:t>диапазона частот</w:t>
            </w:r>
          </w:p>
        </w:tc>
        <w:tc>
          <w:tcPr>
            <w:tcW w:w="1418" w:type="dxa"/>
            <w:tcBorders>
              <w:top w:val="single" w:sz="4" w:space="0" w:color="auto"/>
              <w:left w:val="single" w:sz="4" w:space="0" w:color="auto"/>
              <w:bottom w:val="single" w:sz="4" w:space="0" w:color="auto"/>
              <w:right w:val="single" w:sz="4" w:space="0" w:color="auto"/>
            </w:tcBorders>
            <w:vAlign w:val="center"/>
          </w:tcPr>
          <w:p w14:paraId="72A03150" w14:textId="77777777" w:rsidR="00946ACA" w:rsidRPr="000614F1" w:rsidRDefault="00946ACA" w:rsidP="007339C6">
            <w:pPr>
              <w:pStyle w:val="Tablehead"/>
              <w:keepLines/>
            </w:pPr>
            <w:r w:rsidRPr="000614F1">
              <w:rPr>
                <w:bCs/>
                <w:lang w:val="ru"/>
              </w:rPr>
              <w:t>Активные несущие</w:t>
            </w:r>
          </w:p>
        </w:tc>
        <w:tc>
          <w:tcPr>
            <w:tcW w:w="5386" w:type="dxa"/>
            <w:tcBorders>
              <w:top w:val="single" w:sz="4" w:space="0" w:color="auto"/>
              <w:left w:val="single" w:sz="4" w:space="0" w:color="auto"/>
              <w:bottom w:val="single" w:sz="4" w:space="0" w:color="auto"/>
              <w:right w:val="single" w:sz="4" w:space="0" w:color="auto"/>
            </w:tcBorders>
            <w:vAlign w:val="center"/>
          </w:tcPr>
          <w:p w14:paraId="0690BA9C" w14:textId="77777777" w:rsidR="00946ACA" w:rsidRPr="000614F1" w:rsidRDefault="00946ACA" w:rsidP="007339C6">
            <w:pPr>
              <w:pStyle w:val="Tablehead"/>
              <w:keepLines/>
            </w:pPr>
            <w:r w:rsidRPr="000614F1">
              <w:rPr>
                <w:bCs/>
                <w:lang w:val="ru"/>
              </w:rPr>
              <w:t>Предельный уровень излучения</w:t>
            </w:r>
          </w:p>
        </w:tc>
      </w:tr>
      <w:tr w:rsidR="00946ACA" w:rsidRPr="000614F1" w14:paraId="527B0908" w14:textId="77777777" w:rsidTr="007339C6">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181CDCDC" w14:textId="77777777" w:rsidR="00946ACA" w:rsidRPr="000614F1" w:rsidRDefault="00946ACA" w:rsidP="00BC5C36">
            <w:pPr>
              <w:pStyle w:val="Tabletext"/>
              <w:spacing w:before="20" w:after="20" w:line="220" w:lineRule="exact"/>
              <w:jc w:val="left"/>
            </w:pPr>
            <w:r w:rsidRPr="000614F1">
              <w:rPr>
                <w:szCs w:val="22"/>
                <w:lang w:val="ru"/>
              </w:rPr>
              <w:t>750 кГц – 1,98 МГц</w:t>
            </w:r>
          </w:p>
        </w:tc>
        <w:tc>
          <w:tcPr>
            <w:tcW w:w="1418" w:type="dxa"/>
            <w:tcBorders>
              <w:top w:val="single" w:sz="4" w:space="0" w:color="auto"/>
              <w:left w:val="single" w:sz="4" w:space="0" w:color="auto"/>
              <w:bottom w:val="single" w:sz="4" w:space="0" w:color="auto"/>
              <w:right w:val="single" w:sz="4" w:space="0" w:color="auto"/>
            </w:tcBorders>
            <w:vAlign w:val="center"/>
          </w:tcPr>
          <w:p w14:paraId="2651A87C" w14:textId="77777777" w:rsidR="00946ACA" w:rsidRPr="000614F1" w:rsidRDefault="00946ACA" w:rsidP="007339C6">
            <w:pPr>
              <w:pStyle w:val="Tabletext"/>
              <w:jc w:val="center"/>
            </w:pPr>
            <w:r w:rsidRPr="000614F1">
              <w:rPr>
                <w:szCs w:val="22"/>
                <w:lang w:val="ru"/>
              </w:rPr>
              <w:t>Одна</w:t>
            </w:r>
          </w:p>
        </w:tc>
        <w:tc>
          <w:tcPr>
            <w:tcW w:w="5386" w:type="dxa"/>
            <w:tcBorders>
              <w:top w:val="single" w:sz="4" w:space="0" w:color="auto"/>
              <w:left w:val="single" w:sz="4" w:space="0" w:color="auto"/>
              <w:bottom w:val="single" w:sz="4" w:space="0" w:color="auto"/>
              <w:right w:val="single" w:sz="4" w:space="0" w:color="auto"/>
            </w:tcBorders>
            <w:vAlign w:val="center"/>
          </w:tcPr>
          <w:p w14:paraId="25B9583E" w14:textId="77777777" w:rsidR="00946ACA" w:rsidRPr="000614F1" w:rsidRDefault="00946ACA" w:rsidP="007339C6">
            <w:pPr>
              <w:pStyle w:val="Tabletext"/>
              <w:jc w:val="left"/>
            </w:pPr>
            <w:r w:rsidRPr="000614F1">
              <w:rPr>
                <w:szCs w:val="22"/>
                <w:lang w:val="ru"/>
              </w:rPr>
              <w:sym w:font="Symbol" w:char="F02D"/>
            </w:r>
            <w:r w:rsidRPr="000614F1">
              <w:rPr>
                <w:szCs w:val="22"/>
                <w:lang w:val="ru"/>
              </w:rPr>
              <w:t>45 дБн/30 кГц</w:t>
            </w:r>
          </w:p>
        </w:tc>
      </w:tr>
      <w:tr w:rsidR="00946ACA" w:rsidRPr="000614F1" w14:paraId="4346D46C" w14:textId="77777777" w:rsidTr="007339C6">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55164ED2" w14:textId="77777777" w:rsidR="00946ACA" w:rsidRPr="000614F1" w:rsidRDefault="00946ACA" w:rsidP="00BC5C36">
            <w:pPr>
              <w:pStyle w:val="Tabletext"/>
              <w:spacing w:before="20" w:after="20" w:line="220" w:lineRule="exact"/>
              <w:jc w:val="left"/>
            </w:pPr>
            <w:r w:rsidRPr="000614F1">
              <w:rPr>
                <w:szCs w:val="22"/>
                <w:lang w:val="ru"/>
              </w:rPr>
              <w:t>1,98–4,00 МГц</w:t>
            </w:r>
          </w:p>
        </w:tc>
        <w:tc>
          <w:tcPr>
            <w:tcW w:w="1418" w:type="dxa"/>
            <w:tcBorders>
              <w:top w:val="single" w:sz="4" w:space="0" w:color="auto"/>
              <w:left w:val="single" w:sz="4" w:space="0" w:color="auto"/>
              <w:bottom w:val="single" w:sz="4" w:space="0" w:color="auto"/>
              <w:right w:val="single" w:sz="4" w:space="0" w:color="auto"/>
            </w:tcBorders>
            <w:vAlign w:val="center"/>
          </w:tcPr>
          <w:p w14:paraId="53DAC31A" w14:textId="77777777" w:rsidR="00946ACA" w:rsidRPr="000614F1" w:rsidRDefault="00946ACA" w:rsidP="007339C6">
            <w:pPr>
              <w:pStyle w:val="Tabletext"/>
              <w:jc w:val="center"/>
            </w:pPr>
            <w:r w:rsidRPr="000614F1">
              <w:rPr>
                <w:szCs w:val="22"/>
                <w:lang w:val="ru"/>
              </w:rPr>
              <w:t>Одна</w:t>
            </w:r>
          </w:p>
        </w:tc>
        <w:tc>
          <w:tcPr>
            <w:tcW w:w="5386" w:type="dxa"/>
            <w:tcBorders>
              <w:top w:val="single" w:sz="4" w:space="0" w:color="auto"/>
              <w:left w:val="single" w:sz="4" w:space="0" w:color="auto"/>
              <w:bottom w:val="single" w:sz="4" w:space="0" w:color="auto"/>
              <w:right w:val="single" w:sz="4" w:space="0" w:color="auto"/>
            </w:tcBorders>
            <w:vAlign w:val="center"/>
          </w:tcPr>
          <w:p w14:paraId="0A7B9D1B" w14:textId="77777777" w:rsidR="00946ACA" w:rsidRPr="000614F1" w:rsidRDefault="00946ACA" w:rsidP="007339C6">
            <w:pPr>
              <w:pStyle w:val="Tabletext"/>
              <w:jc w:val="left"/>
            </w:pPr>
            <w:r w:rsidRPr="000614F1">
              <w:rPr>
                <w:szCs w:val="22"/>
              </w:rPr>
              <w:t>–60 </w:t>
            </w:r>
            <w:r w:rsidRPr="000614F1">
              <w:rPr>
                <w:szCs w:val="22"/>
                <w:lang w:val="ru"/>
              </w:rPr>
              <w:t>дБн</w:t>
            </w:r>
            <w:r w:rsidRPr="000614F1">
              <w:rPr>
                <w:szCs w:val="22"/>
              </w:rPr>
              <w:t>/30 </w:t>
            </w:r>
            <w:r w:rsidRPr="000614F1">
              <w:rPr>
                <w:szCs w:val="22"/>
                <w:lang w:val="ru"/>
              </w:rPr>
              <w:t>кГц</w:t>
            </w:r>
            <w:r w:rsidRPr="000614F1">
              <w:rPr>
                <w:szCs w:val="22"/>
              </w:rPr>
              <w:t>, HRPD</w:t>
            </w:r>
            <w:r w:rsidRPr="000614F1">
              <w:rPr>
                <w:szCs w:val="22"/>
              </w:rPr>
              <w:br/>
              <w:t>–60 </w:t>
            </w:r>
            <w:r w:rsidRPr="000614F1">
              <w:rPr>
                <w:szCs w:val="22"/>
                <w:lang w:val="ru"/>
              </w:rPr>
              <w:t>дБн</w:t>
            </w:r>
            <w:r w:rsidRPr="000614F1">
              <w:rPr>
                <w:szCs w:val="22"/>
              </w:rPr>
              <w:t>/30 </w:t>
            </w:r>
            <w:r w:rsidRPr="000614F1">
              <w:rPr>
                <w:szCs w:val="22"/>
                <w:lang w:val="ru"/>
              </w:rPr>
              <w:t>кГц</w:t>
            </w:r>
            <w:r w:rsidRPr="000614F1">
              <w:rPr>
                <w:szCs w:val="22"/>
              </w:rPr>
              <w:t xml:space="preserve">; </w:t>
            </w:r>
            <w:r w:rsidRPr="00BA706F">
              <w:rPr>
                <w:i/>
                <w:szCs w:val="22"/>
                <w:lang w:val="ru"/>
              </w:rPr>
              <w:t>Р</w:t>
            </w:r>
            <w:r w:rsidRPr="000614F1">
              <w:rPr>
                <w:szCs w:val="22"/>
                <w:lang w:val="ru"/>
              </w:rPr>
              <w:t>вых</w:t>
            </w:r>
            <w:r w:rsidRPr="000614F1">
              <w:rPr>
                <w:szCs w:val="22"/>
              </w:rPr>
              <w:t xml:space="preserve">. </w:t>
            </w:r>
            <w:r w:rsidRPr="000614F1">
              <w:rPr>
                <w:szCs w:val="22"/>
                <w:lang w:val="ru"/>
              </w:rPr>
              <w:sym w:font="Symbol" w:char="F0B3"/>
            </w:r>
            <w:r w:rsidRPr="000614F1">
              <w:rPr>
                <w:szCs w:val="22"/>
              </w:rPr>
              <w:t xml:space="preserve"> 33 </w:t>
            </w:r>
            <w:r w:rsidRPr="000614F1">
              <w:rPr>
                <w:szCs w:val="22"/>
                <w:lang w:val="ru"/>
              </w:rPr>
              <w:t>дБм</w:t>
            </w:r>
            <w:r w:rsidRPr="000614F1">
              <w:rPr>
                <w:szCs w:val="22"/>
              </w:rPr>
              <w:t>, cdma2000</w:t>
            </w:r>
            <w:r w:rsidRPr="000614F1">
              <w:rPr>
                <w:szCs w:val="22"/>
              </w:rPr>
              <w:br/>
              <w:t>–27 </w:t>
            </w:r>
            <w:r w:rsidRPr="000614F1">
              <w:rPr>
                <w:szCs w:val="22"/>
                <w:lang w:val="ru"/>
              </w:rPr>
              <w:t>дБм</w:t>
            </w:r>
            <w:r w:rsidRPr="000614F1">
              <w:rPr>
                <w:szCs w:val="22"/>
              </w:rPr>
              <w:t>/30 </w:t>
            </w:r>
            <w:r w:rsidRPr="000614F1">
              <w:rPr>
                <w:szCs w:val="22"/>
                <w:lang w:val="ru"/>
              </w:rPr>
              <w:t>кГц</w:t>
            </w:r>
            <w:r w:rsidRPr="000614F1">
              <w:rPr>
                <w:szCs w:val="22"/>
              </w:rPr>
              <w:t>; 28 </w:t>
            </w:r>
            <w:r w:rsidRPr="000614F1">
              <w:rPr>
                <w:szCs w:val="22"/>
                <w:lang w:val="ru"/>
              </w:rPr>
              <w:t>дБм</w:t>
            </w:r>
            <w:r w:rsidRPr="000614F1">
              <w:rPr>
                <w:szCs w:val="22"/>
              </w:rPr>
              <w:t xml:space="preserve"> ≤ </w:t>
            </w:r>
            <w:r w:rsidRPr="00BA706F">
              <w:rPr>
                <w:i/>
                <w:szCs w:val="22"/>
                <w:lang w:val="ru"/>
              </w:rPr>
              <w:t>Р</w:t>
            </w:r>
            <w:r w:rsidRPr="000614F1">
              <w:rPr>
                <w:szCs w:val="22"/>
                <w:lang w:val="ru"/>
              </w:rPr>
              <w:t>вых</w:t>
            </w:r>
            <w:r w:rsidRPr="000614F1">
              <w:rPr>
                <w:szCs w:val="22"/>
              </w:rPr>
              <w:t xml:space="preserve">. </w:t>
            </w:r>
            <w:r w:rsidRPr="000614F1">
              <w:rPr>
                <w:szCs w:val="22"/>
                <w:lang w:val="ru"/>
              </w:rPr>
              <w:t>&lt; 33 дБм, cdma2000</w:t>
            </w:r>
            <w:r w:rsidRPr="000614F1">
              <w:rPr>
                <w:szCs w:val="22"/>
                <w:lang w:val="ru"/>
              </w:rPr>
              <w:br/>
              <w:t xml:space="preserve">–55 дБн/30 кГц; </w:t>
            </w:r>
            <w:r w:rsidRPr="00BA706F">
              <w:rPr>
                <w:i/>
                <w:szCs w:val="22"/>
                <w:lang w:val="ru"/>
              </w:rPr>
              <w:t>Р</w:t>
            </w:r>
            <w:r w:rsidRPr="000614F1">
              <w:rPr>
                <w:szCs w:val="22"/>
                <w:lang w:val="ru"/>
              </w:rPr>
              <w:t>вых. &lt; 28 дБм, cdma2000</w:t>
            </w:r>
          </w:p>
        </w:tc>
      </w:tr>
      <w:tr w:rsidR="00946ACA" w:rsidRPr="000614F1" w14:paraId="3F1B7B13" w14:textId="77777777" w:rsidTr="007339C6">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0F50153E" w14:textId="77777777" w:rsidR="00946ACA" w:rsidRPr="000614F1" w:rsidRDefault="00946ACA" w:rsidP="00BC5C36">
            <w:pPr>
              <w:pStyle w:val="Tabletext"/>
              <w:spacing w:before="20" w:after="20" w:line="220" w:lineRule="exact"/>
              <w:jc w:val="left"/>
            </w:pPr>
            <w:r w:rsidRPr="000614F1">
              <w:rPr>
                <w:szCs w:val="22"/>
                <w:lang w:val="ru"/>
              </w:rPr>
              <w:t>3,25–4,00 МГц</w:t>
            </w:r>
            <w:r w:rsidRPr="000614F1">
              <w:rPr>
                <w:szCs w:val="22"/>
                <w:lang w:val="ru"/>
              </w:rPr>
              <w:br/>
              <w:t>(только для класса полосы 7)</w:t>
            </w:r>
          </w:p>
        </w:tc>
        <w:tc>
          <w:tcPr>
            <w:tcW w:w="1418" w:type="dxa"/>
            <w:tcBorders>
              <w:top w:val="single" w:sz="4" w:space="0" w:color="auto"/>
              <w:left w:val="single" w:sz="4" w:space="0" w:color="auto"/>
              <w:bottom w:val="single" w:sz="4" w:space="0" w:color="auto"/>
              <w:right w:val="single" w:sz="4" w:space="0" w:color="auto"/>
            </w:tcBorders>
            <w:vAlign w:val="center"/>
          </w:tcPr>
          <w:p w14:paraId="0E4BB57B" w14:textId="77777777" w:rsidR="00946ACA" w:rsidRPr="000614F1" w:rsidRDefault="00946ACA" w:rsidP="007339C6">
            <w:pPr>
              <w:pStyle w:val="Tabletext"/>
              <w:jc w:val="center"/>
            </w:pPr>
            <w:r w:rsidRPr="000614F1">
              <w:rPr>
                <w:szCs w:val="22"/>
                <w:lang w:val="ru"/>
              </w:rPr>
              <w:t>Все</w:t>
            </w:r>
          </w:p>
        </w:tc>
        <w:tc>
          <w:tcPr>
            <w:tcW w:w="5386" w:type="dxa"/>
            <w:tcBorders>
              <w:top w:val="single" w:sz="4" w:space="0" w:color="auto"/>
              <w:left w:val="single" w:sz="4" w:space="0" w:color="auto"/>
              <w:bottom w:val="single" w:sz="4" w:space="0" w:color="auto"/>
              <w:right w:val="single" w:sz="4" w:space="0" w:color="auto"/>
            </w:tcBorders>
            <w:vAlign w:val="center"/>
          </w:tcPr>
          <w:p w14:paraId="097DEDE1" w14:textId="77777777" w:rsidR="00946ACA" w:rsidRPr="000614F1" w:rsidRDefault="00946ACA" w:rsidP="007339C6">
            <w:pPr>
              <w:pStyle w:val="Tabletext"/>
              <w:jc w:val="left"/>
            </w:pPr>
            <w:r w:rsidRPr="000614F1">
              <w:rPr>
                <w:szCs w:val="22"/>
                <w:lang w:val="ru"/>
              </w:rPr>
              <w:sym w:font="Symbol" w:char="F02D"/>
            </w:r>
            <w:r w:rsidRPr="000614F1">
              <w:rPr>
                <w:szCs w:val="22"/>
                <w:lang w:val="ru"/>
              </w:rPr>
              <w:t>46 дБм/6,25 кГц</w:t>
            </w:r>
          </w:p>
        </w:tc>
      </w:tr>
      <w:tr w:rsidR="00946ACA" w:rsidRPr="000614F1" w14:paraId="5D868065" w14:textId="77777777" w:rsidTr="007339C6">
        <w:trPr>
          <w:jc w:val="center"/>
        </w:trPr>
        <w:tc>
          <w:tcPr>
            <w:tcW w:w="9639" w:type="dxa"/>
            <w:gridSpan w:val="3"/>
            <w:tcBorders>
              <w:top w:val="single" w:sz="4" w:space="0" w:color="auto"/>
              <w:left w:val="nil"/>
              <w:bottom w:val="nil"/>
              <w:right w:val="nil"/>
            </w:tcBorders>
            <w:vAlign w:val="center"/>
          </w:tcPr>
          <w:p w14:paraId="1C4D536F" w14:textId="64864ACD" w:rsidR="00946ACA" w:rsidRPr="000614F1" w:rsidRDefault="00946ACA" w:rsidP="00BC5C36">
            <w:pPr>
              <w:pStyle w:val="TableLegendNote"/>
              <w:spacing w:before="20" w:after="20" w:line="220" w:lineRule="exact"/>
              <w:rPr>
                <w:rFonts w:eastAsia="SimSun"/>
                <w:lang w:val="ru-RU"/>
              </w:rPr>
            </w:pPr>
            <w:r w:rsidRPr="000614F1">
              <w:rPr>
                <w:lang w:val="ru"/>
              </w:rPr>
              <w:t>ПРИМЕЧАНИЕ 1.</w:t>
            </w:r>
            <w:r w:rsidR="003F7B9C">
              <w:rPr>
                <w:lang w:val="ru"/>
              </w:rPr>
              <w:t xml:space="preserve"> –</w:t>
            </w:r>
            <w:r w:rsidRPr="000614F1">
              <w:rPr>
                <w:lang w:val="ru"/>
              </w:rPr>
              <w:t> Все частоты в измеряемой полосе частот должны соответствовать ограничениям на |Δ</w:t>
            </w:r>
            <w:r w:rsidRPr="000614F1">
              <w:rPr>
                <w:i/>
                <w:iCs/>
                <w:lang w:val="ru"/>
              </w:rPr>
              <w:t>f</w:t>
            </w:r>
            <w:r w:rsidRPr="000614F1">
              <w:rPr>
                <w:lang w:val="ru"/>
              </w:rPr>
              <w:t> |, где Δ</w:t>
            </w:r>
            <w:r w:rsidRPr="000614F1">
              <w:rPr>
                <w:i/>
                <w:iCs/>
                <w:lang w:val="ru"/>
              </w:rPr>
              <w:t>f</w:t>
            </w:r>
            <w:r w:rsidRPr="000614F1">
              <w:rPr>
                <w:lang w:val="ru"/>
              </w:rPr>
              <w:t> </w:t>
            </w:r>
            <w:r w:rsidRPr="000614F1">
              <w:rPr>
                <w:lang w:val="ru"/>
              </w:rPr>
              <w:sym w:font="Symbol" w:char="F03D"/>
            </w:r>
            <w:r w:rsidRPr="000614F1">
              <w:rPr>
                <w:lang w:val="ru"/>
              </w:rPr>
              <w:t> центральная частота – ближняя пороговая частота ( </w:t>
            </w:r>
            <w:r w:rsidRPr="000614F1">
              <w:rPr>
                <w:i/>
                <w:iCs/>
                <w:lang w:val="ru"/>
              </w:rPr>
              <w:t>f</w:t>
            </w:r>
            <w:r w:rsidRPr="000614F1">
              <w:rPr>
                <w:lang w:val="ru"/>
              </w:rPr>
              <w:t> ) измерительного фильтра. Для</w:t>
            </w:r>
            <w:r>
              <w:rPr>
                <w:lang w:val="ru"/>
              </w:rPr>
              <w:t> </w:t>
            </w:r>
            <w:r w:rsidRPr="000614F1">
              <w:rPr>
                <w:lang w:val="ru"/>
              </w:rPr>
              <w:t xml:space="preserve">испытания с множеством несущих величина </w:t>
            </w:r>
            <w:r w:rsidRPr="000614F1">
              <w:rPr>
                <w:lang w:val="ru"/>
              </w:rPr>
              <w:sym w:font="Symbol" w:char="F044"/>
            </w:r>
            <w:r w:rsidRPr="000614F1">
              <w:rPr>
                <w:i/>
                <w:iCs/>
                <w:lang w:val="ru"/>
              </w:rPr>
              <w:t>f</w:t>
            </w:r>
            <w:r w:rsidRPr="000614F1">
              <w:rPr>
                <w:lang w:val="ru"/>
              </w:rPr>
              <w:t xml:space="preserve"> определяется для положительного </w:t>
            </w:r>
            <w:r w:rsidRPr="000614F1">
              <w:rPr>
                <w:lang w:val="ru"/>
              </w:rPr>
              <w:sym w:font="Symbol" w:char="F044"/>
            </w:r>
            <w:r w:rsidRPr="000614F1">
              <w:rPr>
                <w:i/>
                <w:iCs/>
                <w:lang w:val="ru"/>
              </w:rPr>
              <w:t>f</w:t>
            </w:r>
            <w:r w:rsidRPr="000614F1">
              <w:rPr>
                <w:lang w:val="ru"/>
              </w:rPr>
              <w:t xml:space="preserve"> как центральная частота самой высокой несущей – ближняя пороговая частота измерения ( </w:t>
            </w:r>
            <w:r w:rsidRPr="000614F1">
              <w:rPr>
                <w:i/>
                <w:iCs/>
                <w:lang w:val="ru"/>
              </w:rPr>
              <w:t>f</w:t>
            </w:r>
            <w:r w:rsidRPr="000614F1">
              <w:rPr>
                <w:lang w:val="ru"/>
              </w:rPr>
              <w:t xml:space="preserve"> ), а для отрицательного </w:t>
            </w:r>
            <w:r w:rsidRPr="000614F1">
              <w:rPr>
                <w:lang w:val="ru"/>
              </w:rPr>
              <w:sym w:font="Symbol" w:char="F044"/>
            </w:r>
            <w:r w:rsidRPr="000614F1">
              <w:rPr>
                <w:i/>
                <w:iCs/>
                <w:lang w:val="ru"/>
              </w:rPr>
              <w:t>f</w:t>
            </w:r>
            <w:r w:rsidRPr="000614F1">
              <w:rPr>
                <w:lang w:val="ru"/>
              </w:rPr>
              <w:t xml:space="preserve"> как центральная частота самой низкой несущей – ближняя пороговая частота измерения ( </w:t>
            </w:r>
            <w:r w:rsidRPr="000614F1">
              <w:rPr>
                <w:i/>
                <w:iCs/>
                <w:lang w:val="ru"/>
              </w:rPr>
              <w:t>f</w:t>
            </w:r>
            <w:r w:rsidRPr="000614F1">
              <w:rPr>
                <w:lang w:val="ru"/>
              </w:rPr>
              <w:t> ).</w:t>
            </w:r>
          </w:p>
        </w:tc>
      </w:tr>
    </w:tbl>
    <w:p w14:paraId="5293DD56" w14:textId="77777777" w:rsidR="00946ACA" w:rsidRPr="000614F1" w:rsidRDefault="00946ACA" w:rsidP="00946ACA">
      <w:pPr>
        <w:pStyle w:val="TableNo"/>
        <w:keepLines/>
      </w:pPr>
      <w:r w:rsidRPr="000614F1">
        <w:rPr>
          <w:lang w:val="ru"/>
        </w:rPr>
        <w:t>ТАБЛИЦА 17AA</w:t>
      </w:r>
    </w:p>
    <w:p w14:paraId="0D9F0EC7" w14:textId="77777777" w:rsidR="00946ACA" w:rsidRPr="000614F1" w:rsidRDefault="00946ACA" w:rsidP="00946ACA">
      <w:pPr>
        <w:pStyle w:val="Tabletitle"/>
      </w:pPr>
      <w:r w:rsidRPr="000614F1">
        <w:rPr>
          <w:bCs/>
          <w:lang w:val="ru"/>
        </w:rPr>
        <w:t xml:space="preserve">Значения спектральных масок излучения для пико- и фемто-БС </w:t>
      </w:r>
      <w:r>
        <w:rPr>
          <w:bCs/>
          <w:lang w:val="ru"/>
        </w:rPr>
        <w:br/>
      </w:r>
      <w:r w:rsidRPr="000614F1">
        <w:rPr>
          <w:bCs/>
          <w:lang w:val="ru"/>
        </w:rPr>
        <w:t xml:space="preserve">классов полосы 0, 2, 5, 7, 9 и 10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276"/>
        <w:gridCol w:w="5528"/>
      </w:tblGrid>
      <w:tr w:rsidR="00946ACA" w:rsidRPr="000614F1" w14:paraId="009C4FA6" w14:textId="77777777" w:rsidTr="007339C6">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2A06964D" w14:textId="77777777" w:rsidR="00946ACA" w:rsidRPr="000614F1" w:rsidRDefault="00946ACA" w:rsidP="00BC5C36">
            <w:pPr>
              <w:pStyle w:val="Tablehead"/>
              <w:keepLines/>
              <w:spacing w:before="20" w:after="20" w:line="220" w:lineRule="exact"/>
            </w:pPr>
            <w:r w:rsidRPr="000614F1">
              <w:rPr>
                <w:bCs/>
                <w:lang w:val="ru"/>
              </w:rPr>
              <w:t>Для |Δ</w:t>
            </w:r>
            <w:r w:rsidRPr="000614F1">
              <w:rPr>
                <w:bCs/>
                <w:i/>
                <w:iCs/>
                <w:lang w:val="ru"/>
              </w:rPr>
              <w:t xml:space="preserve">f </w:t>
            </w:r>
            <w:r w:rsidRPr="000614F1">
              <w:rPr>
                <w:bCs/>
                <w:lang w:val="ru"/>
              </w:rPr>
              <w:t>| в рамках</w:t>
            </w:r>
            <w:r w:rsidRPr="000614F1">
              <w:rPr>
                <w:b w:val="0"/>
                <w:lang w:val="ru"/>
              </w:rPr>
              <w:br/>
            </w:r>
            <w:r w:rsidRPr="000614F1">
              <w:rPr>
                <w:bCs/>
                <w:lang w:val="ru"/>
              </w:rPr>
              <w:t>диапазона частот</w:t>
            </w:r>
          </w:p>
        </w:tc>
        <w:tc>
          <w:tcPr>
            <w:tcW w:w="1276" w:type="dxa"/>
            <w:tcBorders>
              <w:top w:val="single" w:sz="4" w:space="0" w:color="auto"/>
              <w:left w:val="single" w:sz="4" w:space="0" w:color="auto"/>
              <w:bottom w:val="single" w:sz="4" w:space="0" w:color="auto"/>
              <w:right w:val="single" w:sz="4" w:space="0" w:color="auto"/>
            </w:tcBorders>
            <w:vAlign w:val="center"/>
          </w:tcPr>
          <w:p w14:paraId="59C0CFAE" w14:textId="77777777" w:rsidR="00946ACA" w:rsidRPr="000614F1" w:rsidRDefault="00946ACA" w:rsidP="00BC5C36">
            <w:pPr>
              <w:pStyle w:val="Tablehead"/>
              <w:keepLines/>
              <w:spacing w:before="20" w:after="20" w:line="220" w:lineRule="exact"/>
            </w:pPr>
            <w:r w:rsidRPr="000614F1">
              <w:rPr>
                <w:bCs/>
                <w:lang w:val="ru"/>
              </w:rPr>
              <w:t>Активные несущие</w:t>
            </w:r>
          </w:p>
        </w:tc>
        <w:tc>
          <w:tcPr>
            <w:tcW w:w="5528" w:type="dxa"/>
            <w:tcBorders>
              <w:top w:val="single" w:sz="4" w:space="0" w:color="auto"/>
              <w:left w:val="single" w:sz="4" w:space="0" w:color="auto"/>
              <w:bottom w:val="single" w:sz="4" w:space="0" w:color="auto"/>
              <w:right w:val="single" w:sz="4" w:space="0" w:color="auto"/>
            </w:tcBorders>
            <w:vAlign w:val="center"/>
          </w:tcPr>
          <w:p w14:paraId="54EC1988" w14:textId="77777777" w:rsidR="00946ACA" w:rsidRPr="000614F1" w:rsidRDefault="00946ACA" w:rsidP="00BC5C36">
            <w:pPr>
              <w:pStyle w:val="Tablehead"/>
              <w:keepLines/>
              <w:spacing w:before="20" w:after="20" w:line="220" w:lineRule="exact"/>
            </w:pPr>
            <w:r w:rsidRPr="000614F1">
              <w:rPr>
                <w:bCs/>
                <w:lang w:val="ru"/>
              </w:rPr>
              <w:t>Предельный уровень излучения</w:t>
            </w:r>
          </w:p>
        </w:tc>
      </w:tr>
      <w:tr w:rsidR="00946ACA" w:rsidRPr="000614F1" w14:paraId="604DAC4A" w14:textId="77777777" w:rsidTr="007339C6">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07A85399" w14:textId="77777777" w:rsidR="00946ACA" w:rsidRPr="000614F1" w:rsidRDefault="00946ACA" w:rsidP="00BC5C36">
            <w:pPr>
              <w:pStyle w:val="Tabletext"/>
              <w:spacing w:before="20" w:after="20" w:line="220" w:lineRule="exact"/>
              <w:jc w:val="left"/>
            </w:pPr>
            <w:r w:rsidRPr="000614F1">
              <w:rPr>
                <w:lang w:val="ru"/>
              </w:rPr>
              <w:t>750 кГц – 1,98 МГц</w:t>
            </w:r>
          </w:p>
        </w:tc>
        <w:tc>
          <w:tcPr>
            <w:tcW w:w="1276" w:type="dxa"/>
            <w:tcBorders>
              <w:top w:val="single" w:sz="4" w:space="0" w:color="auto"/>
              <w:left w:val="single" w:sz="4" w:space="0" w:color="auto"/>
              <w:bottom w:val="single" w:sz="4" w:space="0" w:color="auto"/>
              <w:right w:val="single" w:sz="4" w:space="0" w:color="auto"/>
            </w:tcBorders>
            <w:vAlign w:val="center"/>
          </w:tcPr>
          <w:p w14:paraId="5F9BC237" w14:textId="77777777" w:rsidR="00946ACA" w:rsidRPr="000614F1" w:rsidRDefault="00946ACA" w:rsidP="00BC5C36">
            <w:pPr>
              <w:pStyle w:val="Tabletext"/>
              <w:spacing w:before="20" w:after="20" w:line="220" w:lineRule="exact"/>
              <w:jc w:val="center"/>
            </w:pPr>
            <w:r w:rsidRPr="000614F1">
              <w:rPr>
                <w:szCs w:val="22"/>
                <w:lang w:val="ru"/>
              </w:rPr>
              <w:t>Одна</w:t>
            </w:r>
          </w:p>
        </w:tc>
        <w:tc>
          <w:tcPr>
            <w:tcW w:w="5528" w:type="dxa"/>
            <w:tcBorders>
              <w:top w:val="single" w:sz="4" w:space="0" w:color="auto"/>
              <w:left w:val="single" w:sz="4" w:space="0" w:color="auto"/>
              <w:bottom w:val="single" w:sz="4" w:space="0" w:color="auto"/>
              <w:right w:val="single" w:sz="4" w:space="0" w:color="auto"/>
            </w:tcBorders>
            <w:vAlign w:val="center"/>
          </w:tcPr>
          <w:p w14:paraId="75768EB5" w14:textId="77777777" w:rsidR="00946ACA" w:rsidRPr="000614F1" w:rsidRDefault="00946ACA" w:rsidP="00BC5C36">
            <w:pPr>
              <w:pStyle w:val="Tabletext"/>
              <w:spacing w:before="20" w:after="20" w:line="220" w:lineRule="exact"/>
              <w:jc w:val="left"/>
            </w:pPr>
            <w:r w:rsidRPr="000614F1">
              <w:rPr>
                <w:lang w:val="ru"/>
              </w:rPr>
              <w:t>–45 дБн/30 кГц</w:t>
            </w:r>
          </w:p>
        </w:tc>
      </w:tr>
      <w:tr w:rsidR="00946ACA" w:rsidRPr="000614F1" w14:paraId="64A78885" w14:textId="77777777" w:rsidTr="007339C6">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1ED77A83" w14:textId="77777777" w:rsidR="00946ACA" w:rsidRPr="000614F1" w:rsidRDefault="00946ACA" w:rsidP="00BC5C36">
            <w:pPr>
              <w:pStyle w:val="Tabletext"/>
              <w:spacing w:before="20" w:after="20" w:line="220" w:lineRule="exact"/>
              <w:jc w:val="left"/>
            </w:pPr>
            <w:r w:rsidRPr="000614F1">
              <w:rPr>
                <w:lang w:val="ru"/>
              </w:rPr>
              <w:t>1,98–4,00 МГц</w:t>
            </w:r>
          </w:p>
        </w:tc>
        <w:tc>
          <w:tcPr>
            <w:tcW w:w="1276" w:type="dxa"/>
            <w:tcBorders>
              <w:top w:val="single" w:sz="4" w:space="0" w:color="auto"/>
              <w:left w:val="single" w:sz="4" w:space="0" w:color="auto"/>
              <w:bottom w:val="single" w:sz="4" w:space="0" w:color="auto"/>
              <w:right w:val="single" w:sz="4" w:space="0" w:color="auto"/>
            </w:tcBorders>
            <w:vAlign w:val="center"/>
          </w:tcPr>
          <w:p w14:paraId="4B83AF15" w14:textId="77777777" w:rsidR="00946ACA" w:rsidRPr="000614F1" w:rsidRDefault="00946ACA" w:rsidP="00BC5C36">
            <w:pPr>
              <w:pStyle w:val="Tabletext"/>
              <w:spacing w:before="20" w:after="20" w:line="220" w:lineRule="exact"/>
              <w:jc w:val="center"/>
            </w:pPr>
            <w:r w:rsidRPr="000614F1">
              <w:rPr>
                <w:szCs w:val="22"/>
                <w:lang w:val="ru"/>
              </w:rPr>
              <w:t>Одна</w:t>
            </w:r>
          </w:p>
        </w:tc>
        <w:tc>
          <w:tcPr>
            <w:tcW w:w="5528" w:type="dxa"/>
            <w:tcBorders>
              <w:top w:val="single" w:sz="4" w:space="0" w:color="auto"/>
              <w:left w:val="single" w:sz="4" w:space="0" w:color="auto"/>
              <w:bottom w:val="single" w:sz="4" w:space="0" w:color="auto"/>
              <w:right w:val="single" w:sz="4" w:space="0" w:color="auto"/>
            </w:tcBorders>
            <w:vAlign w:val="center"/>
          </w:tcPr>
          <w:p w14:paraId="15E09B03" w14:textId="77777777" w:rsidR="00946ACA" w:rsidRPr="000614F1" w:rsidRDefault="00946ACA" w:rsidP="00BC5C36">
            <w:pPr>
              <w:pStyle w:val="Tabletext"/>
              <w:spacing w:before="20" w:after="20" w:line="220" w:lineRule="exact"/>
              <w:jc w:val="left"/>
            </w:pPr>
            <w:r w:rsidRPr="000614F1">
              <w:rPr>
                <w:lang w:val="ru"/>
              </w:rPr>
              <w:t>–55 дБн/30 кГц</w:t>
            </w:r>
          </w:p>
        </w:tc>
      </w:tr>
      <w:tr w:rsidR="00946ACA" w:rsidRPr="000614F1" w14:paraId="4CED796F" w14:textId="77777777" w:rsidTr="007339C6">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0A2D4CA2" w14:textId="77777777" w:rsidR="00946ACA" w:rsidRPr="000614F1" w:rsidRDefault="00946ACA" w:rsidP="00BC5C36">
            <w:pPr>
              <w:pStyle w:val="Tabletext"/>
              <w:spacing w:before="20" w:after="20" w:line="220" w:lineRule="exact"/>
              <w:jc w:val="left"/>
            </w:pPr>
            <w:r w:rsidRPr="000614F1">
              <w:rPr>
                <w:lang w:val="ru"/>
              </w:rPr>
              <w:t>3,25–4,00 МГц</w:t>
            </w:r>
            <w:r w:rsidRPr="000614F1">
              <w:rPr>
                <w:lang w:val="ru"/>
              </w:rPr>
              <w:br/>
              <w:t>(</w:t>
            </w:r>
            <w:r w:rsidRPr="000614F1">
              <w:rPr>
                <w:szCs w:val="22"/>
                <w:lang w:val="ru"/>
              </w:rPr>
              <w:t>только для класса полосы 7</w:t>
            </w:r>
            <w:r w:rsidRPr="000614F1">
              <w:rPr>
                <w:lang w:val="ru"/>
              </w:rPr>
              <w:t>)</w:t>
            </w:r>
          </w:p>
        </w:tc>
        <w:tc>
          <w:tcPr>
            <w:tcW w:w="1276" w:type="dxa"/>
            <w:tcBorders>
              <w:top w:val="single" w:sz="4" w:space="0" w:color="auto"/>
              <w:left w:val="single" w:sz="4" w:space="0" w:color="auto"/>
              <w:bottom w:val="single" w:sz="4" w:space="0" w:color="auto"/>
              <w:right w:val="single" w:sz="4" w:space="0" w:color="auto"/>
            </w:tcBorders>
            <w:vAlign w:val="center"/>
          </w:tcPr>
          <w:p w14:paraId="06E18F10" w14:textId="77777777" w:rsidR="00946ACA" w:rsidRPr="000614F1" w:rsidRDefault="00946ACA" w:rsidP="00BC5C36">
            <w:pPr>
              <w:pStyle w:val="Tabletext"/>
              <w:spacing w:before="20" w:after="20" w:line="220" w:lineRule="exact"/>
              <w:jc w:val="center"/>
            </w:pPr>
            <w:r w:rsidRPr="000614F1">
              <w:rPr>
                <w:szCs w:val="22"/>
                <w:lang w:val="ru"/>
              </w:rPr>
              <w:t>Все</w:t>
            </w:r>
          </w:p>
        </w:tc>
        <w:tc>
          <w:tcPr>
            <w:tcW w:w="5528" w:type="dxa"/>
            <w:tcBorders>
              <w:top w:val="single" w:sz="4" w:space="0" w:color="auto"/>
              <w:left w:val="single" w:sz="4" w:space="0" w:color="auto"/>
              <w:bottom w:val="single" w:sz="4" w:space="0" w:color="auto"/>
              <w:right w:val="single" w:sz="4" w:space="0" w:color="auto"/>
            </w:tcBorders>
            <w:vAlign w:val="center"/>
          </w:tcPr>
          <w:p w14:paraId="163A12BC" w14:textId="77777777" w:rsidR="00946ACA" w:rsidRPr="000614F1" w:rsidRDefault="00946ACA" w:rsidP="00BC5C36">
            <w:pPr>
              <w:pStyle w:val="Tabletext"/>
              <w:spacing w:before="20" w:after="20" w:line="220" w:lineRule="exact"/>
              <w:jc w:val="left"/>
            </w:pPr>
            <w:r w:rsidRPr="000614F1">
              <w:rPr>
                <w:lang w:val="ru"/>
              </w:rPr>
              <w:t>–46 дБм/6,25 кГц</w:t>
            </w:r>
          </w:p>
        </w:tc>
      </w:tr>
      <w:tr w:rsidR="00946ACA" w:rsidRPr="000614F1" w14:paraId="08C62778" w14:textId="77777777" w:rsidTr="007339C6">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4D586792" w14:textId="77777777" w:rsidR="00946ACA" w:rsidRPr="000614F1" w:rsidRDefault="00946ACA" w:rsidP="00BC5C36">
            <w:pPr>
              <w:pStyle w:val="Tabletext"/>
              <w:spacing w:before="20" w:after="20" w:line="220" w:lineRule="exact"/>
              <w:jc w:val="left"/>
            </w:pPr>
            <w:r w:rsidRPr="000614F1">
              <w:rPr>
                <w:lang w:val="ru"/>
              </w:rPr>
              <w:t>1,98–2,25 МГц</w:t>
            </w:r>
            <w:r w:rsidRPr="000614F1">
              <w:rPr>
                <w:lang w:val="ru"/>
              </w:rPr>
              <w:br/>
              <w:t>(только испытания МС)</w:t>
            </w:r>
          </w:p>
        </w:tc>
        <w:tc>
          <w:tcPr>
            <w:tcW w:w="1276" w:type="dxa"/>
            <w:tcBorders>
              <w:top w:val="single" w:sz="4" w:space="0" w:color="auto"/>
              <w:left w:val="single" w:sz="4" w:space="0" w:color="auto"/>
              <w:bottom w:val="single" w:sz="4" w:space="0" w:color="auto"/>
              <w:right w:val="single" w:sz="4" w:space="0" w:color="auto"/>
            </w:tcBorders>
            <w:vAlign w:val="center"/>
          </w:tcPr>
          <w:p w14:paraId="538A3A7C" w14:textId="77777777" w:rsidR="00946ACA" w:rsidRPr="000614F1" w:rsidRDefault="00946ACA" w:rsidP="00BC5C36">
            <w:pPr>
              <w:pStyle w:val="Tabletext"/>
              <w:spacing w:before="20" w:after="20" w:line="220" w:lineRule="exact"/>
              <w:jc w:val="center"/>
            </w:pPr>
            <w:r w:rsidRPr="000614F1">
              <w:rPr>
                <w:szCs w:val="22"/>
                <w:lang w:val="ru"/>
              </w:rPr>
              <w:t>Все</w:t>
            </w:r>
          </w:p>
        </w:tc>
        <w:tc>
          <w:tcPr>
            <w:tcW w:w="5528" w:type="dxa"/>
            <w:tcBorders>
              <w:top w:val="single" w:sz="4" w:space="0" w:color="auto"/>
              <w:left w:val="single" w:sz="4" w:space="0" w:color="auto"/>
              <w:bottom w:val="single" w:sz="4" w:space="0" w:color="auto"/>
              <w:right w:val="single" w:sz="4" w:space="0" w:color="auto"/>
            </w:tcBorders>
            <w:vAlign w:val="center"/>
          </w:tcPr>
          <w:p w14:paraId="78F276D8" w14:textId="77777777" w:rsidR="00946ACA" w:rsidRPr="000614F1" w:rsidRDefault="00946ACA" w:rsidP="00BC5C36">
            <w:pPr>
              <w:pStyle w:val="Tabletext"/>
              <w:spacing w:before="20" w:after="20" w:line="220" w:lineRule="exact"/>
              <w:jc w:val="left"/>
            </w:pPr>
            <w:r w:rsidRPr="000614F1">
              <w:rPr>
                <w:lang w:val="ru"/>
              </w:rPr>
              <w:t>–25 дБм/30 кГц</w:t>
            </w:r>
          </w:p>
        </w:tc>
      </w:tr>
      <w:tr w:rsidR="00946ACA" w:rsidRPr="000614F1" w14:paraId="4446F5B2" w14:textId="77777777" w:rsidTr="007339C6">
        <w:trPr>
          <w:jc w:val="center"/>
        </w:trPr>
        <w:tc>
          <w:tcPr>
            <w:tcW w:w="2835" w:type="dxa"/>
            <w:tcBorders>
              <w:top w:val="single" w:sz="4" w:space="0" w:color="auto"/>
              <w:left w:val="single" w:sz="4" w:space="0" w:color="auto"/>
              <w:bottom w:val="single" w:sz="4" w:space="0" w:color="auto"/>
              <w:right w:val="single" w:sz="4" w:space="0" w:color="auto"/>
            </w:tcBorders>
            <w:vAlign w:val="center"/>
          </w:tcPr>
          <w:p w14:paraId="34E4E8C2" w14:textId="77777777" w:rsidR="00946ACA" w:rsidRPr="000614F1" w:rsidRDefault="00946ACA" w:rsidP="00BC5C36">
            <w:pPr>
              <w:pStyle w:val="Tabletext"/>
              <w:spacing w:before="20" w:after="20" w:line="220" w:lineRule="exact"/>
              <w:jc w:val="left"/>
            </w:pPr>
            <w:r w:rsidRPr="000614F1">
              <w:rPr>
                <w:lang w:val="ru"/>
              </w:rPr>
              <w:t>2,25–4,00 МГц</w:t>
            </w:r>
            <w:r w:rsidRPr="000614F1">
              <w:rPr>
                <w:lang w:val="ru"/>
              </w:rPr>
              <w:br/>
              <w:t>(только испытания МС)</w:t>
            </w:r>
          </w:p>
        </w:tc>
        <w:tc>
          <w:tcPr>
            <w:tcW w:w="1276" w:type="dxa"/>
            <w:tcBorders>
              <w:top w:val="single" w:sz="4" w:space="0" w:color="auto"/>
              <w:left w:val="single" w:sz="4" w:space="0" w:color="auto"/>
              <w:bottom w:val="single" w:sz="4" w:space="0" w:color="auto"/>
              <w:right w:val="single" w:sz="4" w:space="0" w:color="auto"/>
            </w:tcBorders>
            <w:vAlign w:val="center"/>
          </w:tcPr>
          <w:p w14:paraId="4CC21CDD" w14:textId="77777777" w:rsidR="00946ACA" w:rsidRPr="000614F1" w:rsidRDefault="00946ACA" w:rsidP="00BC5C36">
            <w:pPr>
              <w:pStyle w:val="Tabletext"/>
              <w:spacing w:before="20" w:after="20" w:line="220" w:lineRule="exact"/>
              <w:jc w:val="center"/>
            </w:pPr>
            <w:r w:rsidRPr="000614F1">
              <w:rPr>
                <w:szCs w:val="22"/>
                <w:lang w:val="ru"/>
              </w:rPr>
              <w:t>Все</w:t>
            </w:r>
          </w:p>
        </w:tc>
        <w:tc>
          <w:tcPr>
            <w:tcW w:w="5528" w:type="dxa"/>
            <w:tcBorders>
              <w:top w:val="single" w:sz="4" w:space="0" w:color="auto"/>
              <w:left w:val="single" w:sz="4" w:space="0" w:color="auto"/>
              <w:bottom w:val="single" w:sz="4" w:space="0" w:color="auto"/>
              <w:right w:val="single" w:sz="4" w:space="0" w:color="auto"/>
            </w:tcBorders>
            <w:vAlign w:val="center"/>
          </w:tcPr>
          <w:p w14:paraId="4DDA2193" w14:textId="77777777" w:rsidR="00946ACA" w:rsidRPr="000614F1" w:rsidRDefault="00946ACA" w:rsidP="00BC5C36">
            <w:pPr>
              <w:pStyle w:val="Tabletext"/>
              <w:spacing w:before="20" w:after="20" w:line="220" w:lineRule="exact"/>
              <w:jc w:val="left"/>
            </w:pPr>
            <w:r w:rsidRPr="000614F1">
              <w:rPr>
                <w:lang w:val="ru"/>
              </w:rPr>
              <w:t>–26 дБм/1 МГц</w:t>
            </w:r>
          </w:p>
        </w:tc>
      </w:tr>
      <w:tr w:rsidR="00946ACA" w:rsidRPr="000614F1" w14:paraId="3307C38E" w14:textId="77777777" w:rsidTr="007339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3"/>
            <w:vAlign w:val="center"/>
          </w:tcPr>
          <w:p w14:paraId="1DE64955" w14:textId="77777777" w:rsidR="00946ACA" w:rsidRDefault="00946ACA" w:rsidP="00BC5C36">
            <w:pPr>
              <w:pStyle w:val="TableLegendNote"/>
              <w:spacing w:line="200" w:lineRule="exact"/>
              <w:rPr>
                <w:lang w:val="ru"/>
              </w:rPr>
            </w:pPr>
            <w:r w:rsidRPr="000614F1">
              <w:rPr>
                <w:i/>
                <w:iCs/>
                <w:lang w:val="ru"/>
              </w:rPr>
              <w:t>Примечание к таблице 17AA</w:t>
            </w:r>
          </w:p>
          <w:p w14:paraId="2698126E" w14:textId="39AAF2BC" w:rsidR="00946ACA" w:rsidRPr="000614F1" w:rsidRDefault="00946ACA" w:rsidP="00BC5C36">
            <w:pPr>
              <w:pStyle w:val="TableLegendNote"/>
              <w:spacing w:line="200" w:lineRule="exact"/>
              <w:rPr>
                <w:lang w:val="ru-RU"/>
              </w:rPr>
            </w:pPr>
            <w:r w:rsidRPr="000614F1">
              <w:rPr>
                <w:rFonts w:eastAsia="SimSun"/>
                <w:lang w:val="ru"/>
              </w:rPr>
              <w:t>ПРИМЕЧАНИЕ.</w:t>
            </w:r>
            <w:r w:rsidR="003F7B9C">
              <w:rPr>
                <w:rFonts w:eastAsia="SimSun"/>
                <w:lang w:val="ru"/>
              </w:rPr>
              <w:t xml:space="preserve"> –</w:t>
            </w:r>
            <w:r w:rsidRPr="000614F1">
              <w:rPr>
                <w:rFonts w:eastAsia="SimSun"/>
                <w:lang w:val="ru"/>
              </w:rPr>
              <w:t xml:space="preserve"> Все частоты в полосе измерения должны соответствовать ограничениям на |Δ</w:t>
            </w:r>
            <w:r w:rsidRPr="000614F1">
              <w:rPr>
                <w:rFonts w:eastAsia="SimSun"/>
                <w:i/>
                <w:iCs/>
                <w:lang w:val="ru"/>
              </w:rPr>
              <w:t>f</w:t>
            </w:r>
            <w:r w:rsidRPr="000614F1">
              <w:rPr>
                <w:rFonts w:eastAsia="SimSun"/>
                <w:lang w:val="ru"/>
              </w:rPr>
              <w:t xml:space="preserve">|, </w:t>
            </w:r>
            <w:r>
              <w:rPr>
                <w:rFonts w:eastAsia="SimSun"/>
                <w:lang w:val="ru"/>
              </w:rPr>
              <w:br/>
            </w:r>
            <w:r w:rsidRPr="000614F1">
              <w:rPr>
                <w:rFonts w:eastAsia="SimSun"/>
                <w:lang w:val="ru"/>
              </w:rPr>
              <w:t>где Δ</w:t>
            </w:r>
            <w:r w:rsidRPr="000614F1">
              <w:rPr>
                <w:rFonts w:eastAsia="SimSun"/>
                <w:i/>
                <w:iCs/>
                <w:lang w:val="ru"/>
              </w:rPr>
              <w:t>f</w:t>
            </w:r>
            <w:r w:rsidRPr="000614F1">
              <w:rPr>
                <w:rFonts w:eastAsia="SimSun"/>
                <w:lang w:val="ru"/>
              </w:rPr>
              <w:t xml:space="preserve"> = центральная частота – ближняя пороговая частота (</w:t>
            </w:r>
            <w:r w:rsidRPr="000614F1">
              <w:rPr>
                <w:rFonts w:eastAsia="SimSun"/>
                <w:i/>
                <w:iCs/>
                <w:lang w:val="ru"/>
              </w:rPr>
              <w:t>f</w:t>
            </w:r>
            <w:r w:rsidRPr="000614F1">
              <w:rPr>
                <w:rFonts w:eastAsia="SimSun"/>
                <w:lang w:val="ru"/>
              </w:rPr>
              <w:t>) измерительного фильтра. При проведении испытания с множеством несущих положительная величина Δ</w:t>
            </w:r>
            <w:r w:rsidRPr="000614F1">
              <w:rPr>
                <w:rFonts w:eastAsia="SimSun"/>
                <w:i/>
                <w:iCs/>
                <w:lang w:val="ru"/>
              </w:rPr>
              <w:t>f</w:t>
            </w:r>
            <w:r w:rsidRPr="000614F1">
              <w:rPr>
                <w:rFonts w:eastAsia="SimSun"/>
                <w:lang w:val="ru"/>
              </w:rPr>
              <w:t xml:space="preserve"> определяется как центральная частота самой высокой несущей – ближняя пороговая частота измерения (</w:t>
            </w:r>
            <w:r w:rsidRPr="000614F1">
              <w:rPr>
                <w:rFonts w:eastAsia="SimSun"/>
                <w:i/>
                <w:iCs/>
                <w:lang w:val="ru"/>
              </w:rPr>
              <w:t>f</w:t>
            </w:r>
            <w:r w:rsidRPr="000614F1">
              <w:rPr>
                <w:rFonts w:eastAsia="SimSun"/>
                <w:lang w:val="ru"/>
              </w:rPr>
              <w:t xml:space="preserve">), </w:t>
            </w:r>
            <w:r>
              <w:rPr>
                <w:rFonts w:eastAsia="SimSun"/>
                <w:lang w:val="ru"/>
              </w:rPr>
              <w:br/>
            </w:r>
            <w:r w:rsidRPr="000614F1">
              <w:rPr>
                <w:rFonts w:eastAsia="SimSun"/>
                <w:lang w:val="ru"/>
              </w:rPr>
              <w:t>а отрицательная величина Δ</w:t>
            </w:r>
            <w:r w:rsidRPr="000614F1">
              <w:rPr>
                <w:rFonts w:eastAsia="SimSun"/>
                <w:i/>
                <w:iCs/>
                <w:lang w:val="ru"/>
              </w:rPr>
              <w:t>f</w:t>
            </w:r>
            <w:r w:rsidRPr="000614F1">
              <w:rPr>
                <w:rFonts w:eastAsia="SimSun"/>
                <w:lang w:val="ru"/>
              </w:rPr>
              <w:t xml:space="preserve"> как центральная частота самой низкой несущей – ближняя пороговая частота измерения ( </w:t>
            </w:r>
            <w:r w:rsidRPr="000614F1">
              <w:rPr>
                <w:rFonts w:eastAsia="SimSun"/>
                <w:i/>
                <w:iCs/>
                <w:lang w:val="ru"/>
              </w:rPr>
              <w:t>f</w:t>
            </w:r>
            <w:r w:rsidRPr="000614F1">
              <w:rPr>
                <w:rFonts w:eastAsia="SimSun"/>
                <w:lang w:val="ru"/>
              </w:rPr>
              <w:t xml:space="preserve"> ). </w:t>
            </w:r>
          </w:p>
        </w:tc>
      </w:tr>
    </w:tbl>
    <w:p w14:paraId="4BE5DDE6" w14:textId="77777777" w:rsidR="00946ACA" w:rsidRPr="000614F1" w:rsidRDefault="00946ACA" w:rsidP="00946ACA">
      <w:r w:rsidRPr="000614F1">
        <w:rPr>
          <w:szCs w:val="24"/>
          <w:lang w:val="ru"/>
        </w:rPr>
        <w:lastRenderedPageBreak/>
        <w:t>Приведенные в таблице 17В и таблице 17ВА значения спектральных масок излучения применяются к классам полосы 1, 4, 6, 8, 13, 14 и 15 и должны соблюдаться при передаче на</w:t>
      </w:r>
      <w:r>
        <w:rPr>
          <w:szCs w:val="24"/>
          <w:lang w:val="ru"/>
        </w:rPr>
        <w:t> </w:t>
      </w:r>
      <w:r w:rsidRPr="000614F1">
        <w:rPr>
          <w:szCs w:val="24"/>
          <w:lang w:val="ru"/>
        </w:rPr>
        <w:t>одной или на всех несущих РЧ, поддерживаемых БС, как это указано в столбце "Активные несущие".</w:t>
      </w:r>
    </w:p>
    <w:p w14:paraId="4C7EAD0D" w14:textId="77777777" w:rsidR="00946ACA" w:rsidRPr="000614F1" w:rsidRDefault="00946ACA" w:rsidP="00946ACA">
      <w:pPr>
        <w:pStyle w:val="TableNo"/>
        <w:keepLines/>
      </w:pPr>
      <w:r w:rsidRPr="000614F1">
        <w:rPr>
          <w:lang w:val="ru"/>
        </w:rPr>
        <w:t>ТАБЛИЦА 17B</w:t>
      </w:r>
    </w:p>
    <w:p w14:paraId="32C1A62A" w14:textId="77777777" w:rsidR="00946ACA" w:rsidRPr="000614F1" w:rsidRDefault="00946ACA" w:rsidP="00946ACA">
      <w:pPr>
        <w:pStyle w:val="Tabletitle"/>
        <w:keepLines/>
      </w:pPr>
      <w:r w:rsidRPr="000614F1">
        <w:rPr>
          <w:bCs/>
          <w:szCs w:val="24"/>
          <w:lang w:val="ru"/>
        </w:rPr>
        <w:t xml:space="preserve">Значения спектральных масок излучения для </w:t>
      </w:r>
      <w:r w:rsidRPr="000614F1">
        <w:rPr>
          <w:bCs/>
          <w:lang w:val="ru-RU"/>
        </w:rPr>
        <w:t>м</w:t>
      </w:r>
      <w:r w:rsidRPr="000614F1">
        <w:rPr>
          <w:bCs/>
          <w:lang w:val="ru"/>
        </w:rPr>
        <w:t>акро-БС</w:t>
      </w:r>
      <w:r w:rsidRPr="000614F1">
        <w:rPr>
          <w:bCs/>
          <w:szCs w:val="24"/>
          <w:lang w:val="ru"/>
        </w:rPr>
        <w:t xml:space="preserve"> </w:t>
      </w:r>
      <w:r>
        <w:rPr>
          <w:bCs/>
          <w:szCs w:val="24"/>
          <w:lang w:val="ru"/>
        </w:rPr>
        <w:br/>
      </w:r>
      <w:r w:rsidRPr="000614F1">
        <w:rPr>
          <w:bCs/>
          <w:szCs w:val="24"/>
          <w:lang w:val="ru"/>
        </w:rPr>
        <w:t>классов полосы 1, 4, 6, 8, 13, 14 и 15</w:t>
      </w:r>
    </w:p>
    <w:tbl>
      <w:tblPr>
        <w:tblW w:w="9639" w:type="dxa"/>
        <w:jc w:val="center"/>
        <w:tblLayout w:type="fixed"/>
        <w:tblLook w:val="0000" w:firstRow="0" w:lastRow="0" w:firstColumn="0" w:lastColumn="0" w:noHBand="0" w:noVBand="0"/>
      </w:tblPr>
      <w:tblGrid>
        <w:gridCol w:w="2835"/>
        <w:gridCol w:w="1418"/>
        <w:gridCol w:w="5386"/>
      </w:tblGrid>
      <w:tr w:rsidR="00946ACA" w:rsidRPr="000614F1" w14:paraId="29102437" w14:textId="77777777" w:rsidTr="007339C6">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14:paraId="4A1055F3" w14:textId="77777777" w:rsidR="00946ACA" w:rsidRPr="000614F1" w:rsidRDefault="00946ACA" w:rsidP="007339C6">
            <w:pPr>
              <w:pStyle w:val="Tablehead"/>
              <w:keepLines/>
              <w:rPr>
                <w:szCs w:val="22"/>
              </w:rPr>
            </w:pPr>
            <w:r w:rsidRPr="000614F1">
              <w:rPr>
                <w:bCs/>
                <w:szCs w:val="22"/>
                <w:lang w:val="ru"/>
              </w:rPr>
              <w:t>Для |Δ</w:t>
            </w:r>
            <w:r w:rsidRPr="000614F1">
              <w:rPr>
                <w:bCs/>
                <w:i/>
                <w:iCs/>
                <w:szCs w:val="22"/>
                <w:lang w:val="ru"/>
              </w:rPr>
              <w:t>f</w:t>
            </w:r>
            <w:r w:rsidRPr="000614F1">
              <w:rPr>
                <w:bCs/>
                <w:szCs w:val="22"/>
                <w:lang w:val="ru"/>
              </w:rPr>
              <w:t xml:space="preserve">| в рамках </w:t>
            </w:r>
            <w:r w:rsidRPr="000614F1">
              <w:rPr>
                <w:b w:val="0"/>
                <w:szCs w:val="22"/>
                <w:lang w:val="ru"/>
              </w:rPr>
              <w:br/>
            </w:r>
            <w:r w:rsidRPr="000614F1">
              <w:rPr>
                <w:bCs/>
                <w:szCs w:val="22"/>
                <w:lang w:val="ru"/>
              </w:rPr>
              <w:t>диапазона частот</w:t>
            </w:r>
          </w:p>
        </w:tc>
        <w:tc>
          <w:tcPr>
            <w:tcW w:w="1418" w:type="dxa"/>
            <w:tcBorders>
              <w:top w:val="single" w:sz="6" w:space="0" w:color="auto"/>
              <w:left w:val="single" w:sz="6" w:space="0" w:color="auto"/>
              <w:bottom w:val="single" w:sz="4" w:space="0" w:color="auto"/>
              <w:right w:val="single" w:sz="6" w:space="0" w:color="auto"/>
            </w:tcBorders>
            <w:vAlign w:val="center"/>
          </w:tcPr>
          <w:p w14:paraId="6FBE2A0F" w14:textId="77777777" w:rsidR="00946ACA" w:rsidRPr="000614F1" w:rsidRDefault="00946ACA" w:rsidP="007339C6">
            <w:pPr>
              <w:pStyle w:val="Tablehead"/>
              <w:keepLines/>
              <w:rPr>
                <w:szCs w:val="22"/>
              </w:rPr>
            </w:pPr>
            <w:r w:rsidRPr="000614F1">
              <w:rPr>
                <w:bCs/>
                <w:szCs w:val="22"/>
                <w:lang w:val="ru"/>
              </w:rPr>
              <w:t>Активные несущие</w:t>
            </w:r>
          </w:p>
        </w:tc>
        <w:tc>
          <w:tcPr>
            <w:tcW w:w="5386" w:type="dxa"/>
            <w:tcBorders>
              <w:top w:val="single" w:sz="6" w:space="0" w:color="auto"/>
              <w:left w:val="single" w:sz="6" w:space="0" w:color="auto"/>
              <w:bottom w:val="single" w:sz="4" w:space="0" w:color="auto"/>
              <w:right w:val="single" w:sz="6" w:space="0" w:color="auto"/>
            </w:tcBorders>
            <w:vAlign w:val="center"/>
          </w:tcPr>
          <w:p w14:paraId="6D607908" w14:textId="77777777" w:rsidR="00946ACA" w:rsidRPr="000614F1" w:rsidRDefault="00946ACA" w:rsidP="007339C6">
            <w:pPr>
              <w:pStyle w:val="Tablehead"/>
              <w:keepLines/>
              <w:rPr>
                <w:szCs w:val="22"/>
              </w:rPr>
            </w:pPr>
            <w:r w:rsidRPr="000614F1">
              <w:rPr>
                <w:bCs/>
                <w:szCs w:val="22"/>
                <w:lang w:val="ru"/>
              </w:rPr>
              <w:t>Предельный уровень излучения</w:t>
            </w:r>
          </w:p>
        </w:tc>
      </w:tr>
      <w:tr w:rsidR="00946ACA" w:rsidRPr="000614F1" w14:paraId="02CEA251" w14:textId="77777777" w:rsidTr="007339C6">
        <w:trPr>
          <w:cantSplit/>
          <w:jc w:val="center"/>
        </w:trPr>
        <w:tc>
          <w:tcPr>
            <w:tcW w:w="2835" w:type="dxa"/>
            <w:tcBorders>
              <w:top w:val="single" w:sz="4" w:space="0" w:color="auto"/>
              <w:left w:val="single" w:sz="6" w:space="0" w:color="auto"/>
              <w:bottom w:val="single" w:sz="6" w:space="0" w:color="auto"/>
              <w:right w:val="single" w:sz="6" w:space="0" w:color="auto"/>
            </w:tcBorders>
            <w:vAlign w:val="center"/>
          </w:tcPr>
          <w:p w14:paraId="6B4A12A4" w14:textId="77777777" w:rsidR="00946ACA" w:rsidRPr="000614F1" w:rsidRDefault="00946ACA" w:rsidP="007339C6">
            <w:pPr>
              <w:pStyle w:val="Tabletext"/>
              <w:jc w:val="left"/>
              <w:rPr>
                <w:szCs w:val="22"/>
              </w:rPr>
            </w:pPr>
            <w:r w:rsidRPr="000614F1">
              <w:rPr>
                <w:szCs w:val="22"/>
                <w:lang w:val="ru"/>
              </w:rPr>
              <w:t>885 кГц – 1,25 МГц</w:t>
            </w:r>
          </w:p>
        </w:tc>
        <w:tc>
          <w:tcPr>
            <w:tcW w:w="1418" w:type="dxa"/>
            <w:tcBorders>
              <w:top w:val="single" w:sz="4" w:space="0" w:color="auto"/>
              <w:left w:val="single" w:sz="6" w:space="0" w:color="auto"/>
              <w:bottom w:val="single" w:sz="6" w:space="0" w:color="auto"/>
              <w:right w:val="single" w:sz="6" w:space="0" w:color="auto"/>
            </w:tcBorders>
            <w:vAlign w:val="center"/>
          </w:tcPr>
          <w:p w14:paraId="13BA146B" w14:textId="77777777" w:rsidR="00946ACA" w:rsidRPr="000614F1" w:rsidRDefault="00946ACA" w:rsidP="007339C6">
            <w:pPr>
              <w:pStyle w:val="Tabletext"/>
              <w:jc w:val="center"/>
              <w:rPr>
                <w:szCs w:val="22"/>
              </w:rPr>
            </w:pPr>
            <w:r w:rsidRPr="000614F1">
              <w:rPr>
                <w:szCs w:val="22"/>
                <w:lang w:val="ru"/>
              </w:rPr>
              <w:t>Одна</w:t>
            </w:r>
          </w:p>
        </w:tc>
        <w:tc>
          <w:tcPr>
            <w:tcW w:w="5386" w:type="dxa"/>
            <w:tcBorders>
              <w:top w:val="single" w:sz="4" w:space="0" w:color="auto"/>
              <w:left w:val="single" w:sz="6" w:space="0" w:color="auto"/>
              <w:bottom w:val="single" w:sz="6" w:space="0" w:color="auto"/>
              <w:right w:val="single" w:sz="6" w:space="0" w:color="auto"/>
            </w:tcBorders>
            <w:vAlign w:val="center"/>
          </w:tcPr>
          <w:p w14:paraId="64AE03A4" w14:textId="77777777" w:rsidR="00946ACA" w:rsidRPr="000614F1" w:rsidRDefault="00946ACA" w:rsidP="007339C6">
            <w:pPr>
              <w:pStyle w:val="Tabletext"/>
              <w:jc w:val="left"/>
              <w:rPr>
                <w:szCs w:val="22"/>
              </w:rPr>
            </w:pPr>
            <w:r w:rsidRPr="000614F1">
              <w:rPr>
                <w:szCs w:val="22"/>
                <w:lang w:val="ru"/>
              </w:rPr>
              <w:t>–45 дБн/30 кГц</w:t>
            </w:r>
          </w:p>
        </w:tc>
      </w:tr>
      <w:tr w:rsidR="00946ACA" w:rsidRPr="000614F1" w14:paraId="25379B95" w14:textId="77777777" w:rsidTr="007339C6">
        <w:trPr>
          <w:cantSplit/>
          <w:jc w:val="center"/>
        </w:trPr>
        <w:tc>
          <w:tcPr>
            <w:tcW w:w="2835" w:type="dxa"/>
            <w:tcBorders>
              <w:left w:val="single" w:sz="6" w:space="0" w:color="auto"/>
              <w:bottom w:val="single" w:sz="6" w:space="0" w:color="auto"/>
              <w:right w:val="single" w:sz="6" w:space="0" w:color="auto"/>
            </w:tcBorders>
            <w:vAlign w:val="center"/>
          </w:tcPr>
          <w:p w14:paraId="4C35BAF1" w14:textId="77777777" w:rsidR="00946ACA" w:rsidRPr="000614F1" w:rsidRDefault="00946ACA" w:rsidP="007339C6">
            <w:pPr>
              <w:pStyle w:val="Tabletext"/>
              <w:jc w:val="left"/>
              <w:rPr>
                <w:szCs w:val="22"/>
              </w:rPr>
            </w:pPr>
            <w:r w:rsidRPr="000614F1">
              <w:rPr>
                <w:szCs w:val="22"/>
                <w:lang w:val="ru"/>
              </w:rPr>
              <w:t>1,25–1,98 МГц</w:t>
            </w:r>
          </w:p>
        </w:tc>
        <w:tc>
          <w:tcPr>
            <w:tcW w:w="1418" w:type="dxa"/>
            <w:tcBorders>
              <w:left w:val="single" w:sz="6" w:space="0" w:color="auto"/>
              <w:bottom w:val="single" w:sz="6" w:space="0" w:color="auto"/>
              <w:right w:val="single" w:sz="6" w:space="0" w:color="auto"/>
            </w:tcBorders>
            <w:vAlign w:val="center"/>
          </w:tcPr>
          <w:p w14:paraId="44518E43" w14:textId="77777777" w:rsidR="00946ACA" w:rsidRPr="000614F1" w:rsidRDefault="00946ACA" w:rsidP="007339C6">
            <w:pPr>
              <w:pStyle w:val="Tabletext"/>
              <w:jc w:val="center"/>
              <w:rPr>
                <w:szCs w:val="22"/>
              </w:rPr>
            </w:pPr>
            <w:r w:rsidRPr="000614F1">
              <w:rPr>
                <w:szCs w:val="22"/>
                <w:lang w:val="ru"/>
              </w:rPr>
              <w:t>Одна</w:t>
            </w:r>
          </w:p>
        </w:tc>
        <w:tc>
          <w:tcPr>
            <w:tcW w:w="5386" w:type="dxa"/>
            <w:tcBorders>
              <w:left w:val="single" w:sz="6" w:space="0" w:color="auto"/>
              <w:bottom w:val="single" w:sz="6" w:space="0" w:color="auto"/>
              <w:right w:val="single" w:sz="6" w:space="0" w:color="auto"/>
            </w:tcBorders>
            <w:vAlign w:val="center"/>
          </w:tcPr>
          <w:p w14:paraId="07CB819A" w14:textId="77777777" w:rsidR="00946ACA" w:rsidRPr="000614F1" w:rsidRDefault="00946ACA" w:rsidP="007339C6">
            <w:pPr>
              <w:pStyle w:val="Tabletext"/>
              <w:jc w:val="left"/>
              <w:rPr>
                <w:szCs w:val="22"/>
              </w:rPr>
            </w:pPr>
            <w:r w:rsidRPr="000614F1">
              <w:rPr>
                <w:szCs w:val="22"/>
                <w:lang w:val="ru"/>
              </w:rPr>
              <w:t xml:space="preserve">Более строгие пределы –45 дБн/30 кГц </w:t>
            </w:r>
            <w:r w:rsidRPr="000614F1">
              <w:rPr>
                <w:szCs w:val="22"/>
                <w:lang w:val="ru"/>
              </w:rPr>
              <w:br/>
              <w:t>или 9 дБм/30 кГц</w:t>
            </w:r>
          </w:p>
        </w:tc>
      </w:tr>
      <w:tr w:rsidR="00946ACA" w:rsidRPr="000614F1" w14:paraId="7CE3A607" w14:textId="77777777" w:rsidTr="007339C6">
        <w:trPr>
          <w:cantSplit/>
          <w:jc w:val="center"/>
        </w:trPr>
        <w:tc>
          <w:tcPr>
            <w:tcW w:w="2835" w:type="dxa"/>
            <w:tcBorders>
              <w:left w:val="single" w:sz="6" w:space="0" w:color="auto"/>
              <w:bottom w:val="single" w:sz="6" w:space="0" w:color="auto"/>
              <w:right w:val="single" w:sz="6" w:space="0" w:color="auto"/>
            </w:tcBorders>
            <w:vAlign w:val="center"/>
          </w:tcPr>
          <w:p w14:paraId="6158642A" w14:textId="77777777" w:rsidR="00946ACA" w:rsidRPr="000614F1" w:rsidRDefault="00946ACA" w:rsidP="007339C6">
            <w:pPr>
              <w:pStyle w:val="Tabletext"/>
              <w:jc w:val="left"/>
              <w:rPr>
                <w:szCs w:val="22"/>
              </w:rPr>
            </w:pPr>
            <w:r w:rsidRPr="000614F1">
              <w:rPr>
                <w:szCs w:val="22"/>
                <w:lang w:val="ru"/>
              </w:rPr>
              <w:t>1,25–2,25 МГц</w:t>
            </w:r>
          </w:p>
          <w:p w14:paraId="17079293" w14:textId="77777777" w:rsidR="00946ACA" w:rsidRPr="000614F1" w:rsidRDefault="00946ACA" w:rsidP="007339C6">
            <w:pPr>
              <w:pStyle w:val="Tabletext"/>
              <w:jc w:val="left"/>
              <w:rPr>
                <w:szCs w:val="22"/>
              </w:rPr>
            </w:pPr>
            <w:r w:rsidRPr="000614F1">
              <w:rPr>
                <w:szCs w:val="22"/>
                <w:lang w:val="ru"/>
              </w:rPr>
              <w:t>(только испытания МС)</w:t>
            </w:r>
          </w:p>
        </w:tc>
        <w:tc>
          <w:tcPr>
            <w:tcW w:w="1418" w:type="dxa"/>
            <w:tcBorders>
              <w:left w:val="single" w:sz="6" w:space="0" w:color="auto"/>
              <w:bottom w:val="single" w:sz="6" w:space="0" w:color="auto"/>
              <w:right w:val="single" w:sz="6" w:space="0" w:color="auto"/>
            </w:tcBorders>
            <w:vAlign w:val="center"/>
          </w:tcPr>
          <w:p w14:paraId="188ED9C9" w14:textId="77777777" w:rsidR="00946ACA" w:rsidRPr="000614F1" w:rsidRDefault="00946ACA" w:rsidP="007339C6">
            <w:pPr>
              <w:pStyle w:val="Tabletext"/>
              <w:jc w:val="center"/>
              <w:rPr>
                <w:szCs w:val="22"/>
              </w:rPr>
            </w:pPr>
            <w:r w:rsidRPr="000614F1">
              <w:rPr>
                <w:szCs w:val="22"/>
                <w:lang w:val="ru"/>
              </w:rPr>
              <w:t>Все</w:t>
            </w:r>
          </w:p>
        </w:tc>
        <w:tc>
          <w:tcPr>
            <w:tcW w:w="5386" w:type="dxa"/>
            <w:tcBorders>
              <w:left w:val="single" w:sz="6" w:space="0" w:color="auto"/>
              <w:bottom w:val="single" w:sz="6" w:space="0" w:color="auto"/>
              <w:right w:val="single" w:sz="6" w:space="0" w:color="auto"/>
            </w:tcBorders>
            <w:vAlign w:val="center"/>
          </w:tcPr>
          <w:p w14:paraId="3B45B954" w14:textId="77777777" w:rsidR="00946ACA" w:rsidRPr="000614F1" w:rsidRDefault="00946ACA" w:rsidP="007339C6">
            <w:pPr>
              <w:pStyle w:val="Tabletext"/>
              <w:jc w:val="left"/>
              <w:rPr>
                <w:szCs w:val="22"/>
              </w:rPr>
            </w:pPr>
            <w:r w:rsidRPr="000614F1">
              <w:rPr>
                <w:szCs w:val="22"/>
                <w:lang w:val="ru"/>
              </w:rPr>
              <w:t>–9 дБм/30 кГц</w:t>
            </w:r>
          </w:p>
        </w:tc>
      </w:tr>
      <w:tr w:rsidR="00946ACA" w:rsidRPr="000614F1" w14:paraId="374F485B" w14:textId="77777777" w:rsidTr="007339C6">
        <w:trPr>
          <w:cantSplit/>
          <w:jc w:val="center"/>
        </w:trPr>
        <w:tc>
          <w:tcPr>
            <w:tcW w:w="2835" w:type="dxa"/>
            <w:tcBorders>
              <w:left w:val="single" w:sz="6" w:space="0" w:color="auto"/>
              <w:bottom w:val="single" w:sz="6" w:space="0" w:color="auto"/>
              <w:right w:val="single" w:sz="6" w:space="0" w:color="auto"/>
            </w:tcBorders>
            <w:vAlign w:val="center"/>
          </w:tcPr>
          <w:p w14:paraId="44654491" w14:textId="77777777" w:rsidR="00946ACA" w:rsidRPr="000614F1" w:rsidRDefault="00946ACA" w:rsidP="007339C6">
            <w:pPr>
              <w:pStyle w:val="Tabletext"/>
              <w:jc w:val="left"/>
              <w:rPr>
                <w:szCs w:val="22"/>
              </w:rPr>
            </w:pPr>
            <w:r w:rsidRPr="000614F1">
              <w:rPr>
                <w:szCs w:val="22"/>
                <w:lang w:val="ru"/>
              </w:rPr>
              <w:t>1,25–1,45 МГц</w:t>
            </w:r>
          </w:p>
          <w:p w14:paraId="7C044969" w14:textId="77777777" w:rsidR="00946ACA" w:rsidRPr="000614F1" w:rsidRDefault="00946ACA" w:rsidP="007339C6">
            <w:pPr>
              <w:pStyle w:val="Tabletext"/>
              <w:jc w:val="left"/>
              <w:rPr>
                <w:szCs w:val="22"/>
              </w:rPr>
            </w:pPr>
            <w:r w:rsidRPr="000614F1">
              <w:rPr>
                <w:szCs w:val="22"/>
                <w:lang w:val="ru"/>
              </w:rPr>
              <w:t>(классы полосы 6, 8 и 13)</w:t>
            </w:r>
          </w:p>
        </w:tc>
        <w:tc>
          <w:tcPr>
            <w:tcW w:w="1418" w:type="dxa"/>
            <w:tcBorders>
              <w:left w:val="single" w:sz="6" w:space="0" w:color="auto"/>
              <w:bottom w:val="single" w:sz="6" w:space="0" w:color="auto"/>
              <w:right w:val="single" w:sz="6" w:space="0" w:color="auto"/>
            </w:tcBorders>
            <w:vAlign w:val="center"/>
          </w:tcPr>
          <w:p w14:paraId="4B814013" w14:textId="77777777" w:rsidR="00946ACA" w:rsidRPr="000614F1" w:rsidRDefault="00946ACA" w:rsidP="007339C6">
            <w:pPr>
              <w:pStyle w:val="Tabletext"/>
              <w:jc w:val="center"/>
              <w:rPr>
                <w:szCs w:val="22"/>
              </w:rPr>
            </w:pPr>
            <w:r w:rsidRPr="000614F1">
              <w:rPr>
                <w:szCs w:val="22"/>
                <w:lang w:val="ru"/>
              </w:rPr>
              <w:t>Все</w:t>
            </w:r>
          </w:p>
        </w:tc>
        <w:tc>
          <w:tcPr>
            <w:tcW w:w="5386" w:type="dxa"/>
            <w:tcBorders>
              <w:left w:val="single" w:sz="6" w:space="0" w:color="auto"/>
              <w:bottom w:val="single" w:sz="6" w:space="0" w:color="auto"/>
              <w:right w:val="single" w:sz="6" w:space="0" w:color="auto"/>
            </w:tcBorders>
            <w:vAlign w:val="center"/>
          </w:tcPr>
          <w:p w14:paraId="3883E75A" w14:textId="77777777" w:rsidR="00946ACA" w:rsidRPr="000614F1" w:rsidRDefault="00946ACA" w:rsidP="007339C6">
            <w:pPr>
              <w:pStyle w:val="Tabletext"/>
              <w:jc w:val="left"/>
              <w:rPr>
                <w:szCs w:val="22"/>
              </w:rPr>
            </w:pPr>
            <w:r w:rsidRPr="000614F1">
              <w:rPr>
                <w:szCs w:val="22"/>
                <w:lang w:val="ru"/>
              </w:rPr>
              <w:t>–13 дБм/30 кГц</w:t>
            </w:r>
          </w:p>
        </w:tc>
      </w:tr>
      <w:tr w:rsidR="00946ACA" w:rsidRPr="000614F1" w14:paraId="56540579" w14:textId="77777777" w:rsidTr="007339C6">
        <w:trPr>
          <w:cantSplit/>
          <w:jc w:val="center"/>
        </w:trPr>
        <w:tc>
          <w:tcPr>
            <w:tcW w:w="2835" w:type="dxa"/>
            <w:tcBorders>
              <w:left w:val="single" w:sz="6" w:space="0" w:color="auto"/>
              <w:bottom w:val="single" w:sz="6" w:space="0" w:color="auto"/>
              <w:right w:val="single" w:sz="6" w:space="0" w:color="auto"/>
            </w:tcBorders>
            <w:vAlign w:val="center"/>
          </w:tcPr>
          <w:p w14:paraId="77978AAB" w14:textId="77777777" w:rsidR="00946ACA" w:rsidRPr="000614F1" w:rsidRDefault="00946ACA" w:rsidP="007339C6">
            <w:pPr>
              <w:pStyle w:val="Tabletext"/>
              <w:jc w:val="left"/>
              <w:rPr>
                <w:szCs w:val="22"/>
              </w:rPr>
            </w:pPr>
            <w:r w:rsidRPr="000614F1">
              <w:rPr>
                <w:szCs w:val="22"/>
                <w:lang w:val="ru"/>
              </w:rPr>
              <w:t xml:space="preserve">1,45 МГц – 2,25 МГц </w:t>
            </w:r>
          </w:p>
          <w:p w14:paraId="0BAFCA7E" w14:textId="77777777" w:rsidR="00946ACA" w:rsidRPr="000614F1" w:rsidRDefault="00946ACA" w:rsidP="007339C6">
            <w:pPr>
              <w:pStyle w:val="Tabletext"/>
              <w:jc w:val="left"/>
              <w:rPr>
                <w:szCs w:val="22"/>
              </w:rPr>
            </w:pPr>
            <w:r w:rsidRPr="000614F1">
              <w:rPr>
                <w:szCs w:val="22"/>
                <w:lang w:val="ru"/>
              </w:rPr>
              <w:t>(классы полосы 6, 8 и 13)</w:t>
            </w:r>
          </w:p>
        </w:tc>
        <w:tc>
          <w:tcPr>
            <w:tcW w:w="1418" w:type="dxa"/>
            <w:tcBorders>
              <w:left w:val="single" w:sz="6" w:space="0" w:color="auto"/>
              <w:bottom w:val="single" w:sz="6" w:space="0" w:color="auto"/>
              <w:right w:val="single" w:sz="6" w:space="0" w:color="auto"/>
            </w:tcBorders>
            <w:vAlign w:val="center"/>
          </w:tcPr>
          <w:p w14:paraId="71F80DBA" w14:textId="77777777" w:rsidR="00946ACA" w:rsidRPr="000614F1" w:rsidRDefault="00946ACA" w:rsidP="007339C6">
            <w:pPr>
              <w:pStyle w:val="Tabletext"/>
              <w:jc w:val="center"/>
              <w:rPr>
                <w:szCs w:val="22"/>
              </w:rPr>
            </w:pPr>
            <w:r w:rsidRPr="000614F1">
              <w:rPr>
                <w:szCs w:val="22"/>
                <w:lang w:val="ru"/>
              </w:rPr>
              <w:t>Все</w:t>
            </w:r>
          </w:p>
        </w:tc>
        <w:tc>
          <w:tcPr>
            <w:tcW w:w="5386" w:type="dxa"/>
            <w:tcBorders>
              <w:left w:val="single" w:sz="6" w:space="0" w:color="auto"/>
              <w:bottom w:val="single" w:sz="6" w:space="0" w:color="auto"/>
              <w:right w:val="single" w:sz="6" w:space="0" w:color="auto"/>
            </w:tcBorders>
            <w:vAlign w:val="center"/>
          </w:tcPr>
          <w:p w14:paraId="54337D20" w14:textId="77777777" w:rsidR="00946ACA" w:rsidRPr="000614F1" w:rsidRDefault="00946ACA" w:rsidP="007339C6">
            <w:pPr>
              <w:pStyle w:val="Tabletext"/>
              <w:jc w:val="left"/>
              <w:rPr>
                <w:szCs w:val="22"/>
              </w:rPr>
            </w:pPr>
            <w:r w:rsidRPr="000614F1">
              <w:rPr>
                <w:szCs w:val="22"/>
                <w:lang w:val="ru"/>
              </w:rPr>
              <w:t xml:space="preserve">–{13 + 17 </w:t>
            </w:r>
            <w:r w:rsidRPr="000614F1">
              <w:rPr>
                <w:szCs w:val="22"/>
                <w:lang w:val="ru"/>
              </w:rPr>
              <w:sym w:font="Symbol" w:char="F0B4"/>
            </w:r>
            <w:r w:rsidRPr="000614F1">
              <w:rPr>
                <w:szCs w:val="22"/>
                <w:lang w:val="ru"/>
              </w:rPr>
              <w:t xml:space="preserve"> (</w:t>
            </w:r>
            <w:r w:rsidRPr="000614F1">
              <w:rPr>
                <w:szCs w:val="22"/>
                <w:lang w:val="ru"/>
              </w:rPr>
              <w:sym w:font="Symbol" w:char="F044"/>
            </w:r>
            <w:r w:rsidRPr="000614F1">
              <w:rPr>
                <w:i/>
                <w:iCs/>
                <w:szCs w:val="22"/>
                <w:lang w:val="ru"/>
              </w:rPr>
              <w:t>f</w:t>
            </w:r>
            <w:r w:rsidRPr="000614F1">
              <w:rPr>
                <w:szCs w:val="22"/>
                <w:lang w:val="ru"/>
              </w:rPr>
              <w:t xml:space="preserve"> – 1,45 МГц)} дБм/30 кГц</w:t>
            </w:r>
          </w:p>
        </w:tc>
      </w:tr>
    </w:tbl>
    <w:p w14:paraId="7062CC6B" w14:textId="77777777" w:rsidR="00946ACA" w:rsidRDefault="00946ACA" w:rsidP="00946ACA">
      <w:pPr>
        <w:rPr>
          <w:lang w:val="ru-RU"/>
        </w:rPr>
      </w:pPr>
    </w:p>
    <w:p w14:paraId="1949206E" w14:textId="77777777" w:rsidR="00946ACA" w:rsidRDefault="00946ACA" w:rsidP="00946ACA">
      <w:pPr>
        <w:rPr>
          <w:lang w:val="ru-RU"/>
        </w:rPr>
      </w:pPr>
    </w:p>
    <w:p w14:paraId="256DE3AB" w14:textId="77777777" w:rsidR="00946ACA" w:rsidRDefault="00946ACA" w:rsidP="00946ACA">
      <w:pPr>
        <w:keepNext/>
        <w:spacing w:after="120"/>
        <w:jc w:val="center"/>
        <w:rPr>
          <w:lang w:val="ru-RU"/>
        </w:rPr>
      </w:pPr>
      <w:r w:rsidRPr="000614F1">
        <w:rPr>
          <w:lang w:val="ru"/>
        </w:rPr>
        <w:t>ТАБЛИЦА 17B</w:t>
      </w:r>
      <w:r>
        <w:rPr>
          <w:lang w:val="ru"/>
        </w:rPr>
        <w:t xml:space="preserve"> (</w:t>
      </w:r>
      <w:r w:rsidRPr="00EA1462">
        <w:rPr>
          <w:i/>
          <w:lang w:val="ru"/>
        </w:rPr>
        <w:t>окончание</w:t>
      </w:r>
      <w:r>
        <w:rPr>
          <w:lang w:val="ru"/>
        </w:rPr>
        <w:t>)</w:t>
      </w:r>
    </w:p>
    <w:tbl>
      <w:tblPr>
        <w:tblW w:w="9639" w:type="dxa"/>
        <w:jc w:val="center"/>
        <w:tblLayout w:type="fixed"/>
        <w:tblLook w:val="0000" w:firstRow="0" w:lastRow="0" w:firstColumn="0" w:lastColumn="0" w:noHBand="0" w:noVBand="0"/>
      </w:tblPr>
      <w:tblGrid>
        <w:gridCol w:w="2835"/>
        <w:gridCol w:w="1418"/>
        <w:gridCol w:w="5386"/>
      </w:tblGrid>
      <w:tr w:rsidR="00946ACA" w:rsidRPr="000614F1" w14:paraId="0113DEC5" w14:textId="77777777" w:rsidTr="007339C6">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14:paraId="03C3EA72" w14:textId="77777777" w:rsidR="00946ACA" w:rsidRPr="000614F1" w:rsidRDefault="00946ACA" w:rsidP="007339C6">
            <w:pPr>
              <w:pStyle w:val="Tablehead"/>
              <w:keepLines/>
              <w:rPr>
                <w:szCs w:val="22"/>
              </w:rPr>
            </w:pPr>
            <w:r w:rsidRPr="000614F1">
              <w:rPr>
                <w:bCs/>
                <w:szCs w:val="22"/>
                <w:lang w:val="ru"/>
              </w:rPr>
              <w:t>Для |Δ</w:t>
            </w:r>
            <w:r w:rsidRPr="000614F1">
              <w:rPr>
                <w:bCs/>
                <w:i/>
                <w:iCs/>
                <w:szCs w:val="22"/>
                <w:lang w:val="ru"/>
              </w:rPr>
              <w:t>f</w:t>
            </w:r>
            <w:r w:rsidRPr="000614F1">
              <w:rPr>
                <w:bCs/>
                <w:szCs w:val="22"/>
                <w:lang w:val="ru"/>
              </w:rPr>
              <w:t xml:space="preserve">| в рамках </w:t>
            </w:r>
            <w:r w:rsidRPr="000614F1">
              <w:rPr>
                <w:b w:val="0"/>
                <w:szCs w:val="22"/>
                <w:lang w:val="ru"/>
              </w:rPr>
              <w:br/>
            </w:r>
            <w:r w:rsidRPr="000614F1">
              <w:rPr>
                <w:bCs/>
                <w:szCs w:val="22"/>
                <w:lang w:val="ru"/>
              </w:rPr>
              <w:t>диапазона частот</w:t>
            </w:r>
          </w:p>
        </w:tc>
        <w:tc>
          <w:tcPr>
            <w:tcW w:w="1418" w:type="dxa"/>
            <w:tcBorders>
              <w:top w:val="single" w:sz="6" w:space="0" w:color="auto"/>
              <w:left w:val="single" w:sz="6" w:space="0" w:color="auto"/>
              <w:bottom w:val="single" w:sz="4" w:space="0" w:color="auto"/>
              <w:right w:val="single" w:sz="6" w:space="0" w:color="auto"/>
            </w:tcBorders>
            <w:vAlign w:val="center"/>
          </w:tcPr>
          <w:p w14:paraId="0E05CA4B" w14:textId="77777777" w:rsidR="00946ACA" w:rsidRPr="000614F1" w:rsidRDefault="00946ACA" w:rsidP="007339C6">
            <w:pPr>
              <w:pStyle w:val="Tablehead"/>
              <w:keepLines/>
              <w:rPr>
                <w:szCs w:val="22"/>
              </w:rPr>
            </w:pPr>
            <w:r w:rsidRPr="000614F1">
              <w:rPr>
                <w:bCs/>
                <w:szCs w:val="22"/>
                <w:lang w:val="ru"/>
              </w:rPr>
              <w:t>Активные несущие</w:t>
            </w:r>
          </w:p>
        </w:tc>
        <w:tc>
          <w:tcPr>
            <w:tcW w:w="5386" w:type="dxa"/>
            <w:tcBorders>
              <w:top w:val="single" w:sz="6" w:space="0" w:color="auto"/>
              <w:left w:val="single" w:sz="6" w:space="0" w:color="auto"/>
              <w:bottom w:val="single" w:sz="4" w:space="0" w:color="auto"/>
              <w:right w:val="single" w:sz="6" w:space="0" w:color="auto"/>
            </w:tcBorders>
            <w:vAlign w:val="center"/>
          </w:tcPr>
          <w:p w14:paraId="0F2E5F8A" w14:textId="77777777" w:rsidR="00946ACA" w:rsidRPr="000614F1" w:rsidRDefault="00946ACA" w:rsidP="007339C6">
            <w:pPr>
              <w:pStyle w:val="Tablehead"/>
              <w:keepLines/>
              <w:rPr>
                <w:szCs w:val="22"/>
              </w:rPr>
            </w:pPr>
            <w:r w:rsidRPr="000614F1">
              <w:rPr>
                <w:bCs/>
                <w:szCs w:val="22"/>
                <w:lang w:val="ru"/>
              </w:rPr>
              <w:t>Предельный уровень излучения</w:t>
            </w:r>
          </w:p>
        </w:tc>
      </w:tr>
      <w:tr w:rsidR="00946ACA" w:rsidRPr="000614F1" w14:paraId="00C8A33C" w14:textId="77777777" w:rsidTr="007339C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7255D06E" w14:textId="77777777" w:rsidR="00946ACA" w:rsidRPr="000614F1" w:rsidRDefault="00946ACA" w:rsidP="007339C6">
            <w:pPr>
              <w:pStyle w:val="Tabletext"/>
              <w:jc w:val="left"/>
              <w:rPr>
                <w:szCs w:val="22"/>
              </w:rPr>
            </w:pPr>
            <w:r w:rsidRPr="000614F1">
              <w:rPr>
                <w:szCs w:val="22"/>
                <w:lang w:val="ru"/>
              </w:rPr>
              <w:t>1,98–2,25 МГц</w:t>
            </w:r>
          </w:p>
        </w:tc>
        <w:tc>
          <w:tcPr>
            <w:tcW w:w="1418" w:type="dxa"/>
            <w:tcBorders>
              <w:top w:val="single" w:sz="6" w:space="0" w:color="auto"/>
              <w:left w:val="single" w:sz="6" w:space="0" w:color="auto"/>
              <w:bottom w:val="single" w:sz="6" w:space="0" w:color="auto"/>
              <w:right w:val="single" w:sz="6" w:space="0" w:color="auto"/>
            </w:tcBorders>
            <w:vAlign w:val="center"/>
          </w:tcPr>
          <w:p w14:paraId="6129F3E3" w14:textId="77777777" w:rsidR="00946ACA" w:rsidRPr="000614F1" w:rsidRDefault="00946ACA" w:rsidP="007339C6">
            <w:pPr>
              <w:pStyle w:val="Tabletext"/>
              <w:jc w:val="center"/>
              <w:rPr>
                <w:szCs w:val="22"/>
              </w:rPr>
            </w:pPr>
            <w:r w:rsidRPr="000614F1">
              <w:rPr>
                <w:szCs w:val="22"/>
                <w:lang w:val="ru"/>
              </w:rPr>
              <w:t>Одна</w:t>
            </w:r>
          </w:p>
        </w:tc>
        <w:tc>
          <w:tcPr>
            <w:tcW w:w="5386" w:type="dxa"/>
            <w:tcBorders>
              <w:top w:val="single" w:sz="6" w:space="0" w:color="auto"/>
              <w:left w:val="single" w:sz="6" w:space="0" w:color="auto"/>
              <w:bottom w:val="single" w:sz="6" w:space="0" w:color="auto"/>
              <w:right w:val="single" w:sz="6" w:space="0" w:color="auto"/>
            </w:tcBorders>
            <w:vAlign w:val="center"/>
          </w:tcPr>
          <w:p w14:paraId="217E2E73" w14:textId="77777777" w:rsidR="00946ACA" w:rsidRPr="000614F1" w:rsidRDefault="00946ACA" w:rsidP="007339C6">
            <w:pPr>
              <w:pStyle w:val="Tabletext"/>
              <w:jc w:val="left"/>
              <w:rPr>
                <w:szCs w:val="22"/>
              </w:rPr>
            </w:pPr>
            <w:r w:rsidRPr="000614F1">
              <w:rPr>
                <w:szCs w:val="22"/>
              </w:rPr>
              <w:t>–55 </w:t>
            </w:r>
            <w:r w:rsidRPr="000614F1">
              <w:rPr>
                <w:szCs w:val="22"/>
                <w:lang w:val="ru"/>
              </w:rPr>
              <w:t>дБн</w:t>
            </w:r>
            <w:r w:rsidRPr="000614F1">
              <w:rPr>
                <w:szCs w:val="22"/>
              </w:rPr>
              <w:t>/30 </w:t>
            </w:r>
            <w:r w:rsidRPr="000614F1">
              <w:rPr>
                <w:szCs w:val="22"/>
                <w:lang w:val="ru"/>
              </w:rPr>
              <w:t>кГц</w:t>
            </w:r>
            <w:r w:rsidRPr="000614F1">
              <w:rPr>
                <w:szCs w:val="22"/>
              </w:rPr>
              <w:t>, HPRD</w:t>
            </w:r>
            <w:r w:rsidRPr="000614F1">
              <w:rPr>
                <w:szCs w:val="22"/>
              </w:rPr>
              <w:br/>
              <w:t>–55 </w:t>
            </w:r>
            <w:r w:rsidRPr="000614F1">
              <w:rPr>
                <w:szCs w:val="22"/>
                <w:lang w:val="ru"/>
              </w:rPr>
              <w:t>дБн</w:t>
            </w:r>
            <w:r w:rsidRPr="000614F1">
              <w:rPr>
                <w:szCs w:val="22"/>
              </w:rPr>
              <w:t>/30 </w:t>
            </w:r>
            <w:r w:rsidRPr="000614F1">
              <w:rPr>
                <w:szCs w:val="22"/>
                <w:lang w:val="ru"/>
              </w:rPr>
              <w:t>кГц</w:t>
            </w:r>
            <w:r w:rsidRPr="000614F1">
              <w:rPr>
                <w:szCs w:val="22"/>
              </w:rPr>
              <w:t xml:space="preserve">; </w:t>
            </w:r>
            <w:r w:rsidRPr="00495D93">
              <w:rPr>
                <w:i/>
                <w:szCs w:val="22"/>
                <w:lang w:val="ru"/>
              </w:rPr>
              <w:t>Р</w:t>
            </w:r>
            <w:r w:rsidRPr="000614F1">
              <w:rPr>
                <w:szCs w:val="22"/>
                <w:lang w:val="ru"/>
              </w:rPr>
              <w:t>вых</w:t>
            </w:r>
            <w:r w:rsidRPr="000614F1">
              <w:rPr>
                <w:szCs w:val="22"/>
              </w:rPr>
              <w:t xml:space="preserve">. </w:t>
            </w:r>
            <w:r w:rsidRPr="000614F1">
              <w:rPr>
                <w:szCs w:val="22"/>
                <w:lang w:val="ru"/>
              </w:rPr>
              <w:sym w:font="Symbol" w:char="F0B3"/>
            </w:r>
            <w:r w:rsidRPr="000614F1">
              <w:rPr>
                <w:szCs w:val="22"/>
              </w:rPr>
              <w:t xml:space="preserve"> 33 </w:t>
            </w:r>
            <w:r w:rsidRPr="000614F1">
              <w:rPr>
                <w:szCs w:val="22"/>
                <w:lang w:val="ru"/>
              </w:rPr>
              <w:t>дБм</w:t>
            </w:r>
            <w:r w:rsidRPr="000614F1">
              <w:rPr>
                <w:szCs w:val="22"/>
              </w:rPr>
              <w:t>, cdma2000</w:t>
            </w:r>
            <w:r w:rsidRPr="000614F1">
              <w:rPr>
                <w:szCs w:val="22"/>
              </w:rPr>
              <w:br/>
              <w:t>–22 </w:t>
            </w:r>
            <w:r w:rsidRPr="000614F1">
              <w:rPr>
                <w:szCs w:val="22"/>
                <w:lang w:val="ru"/>
              </w:rPr>
              <w:t>дБм</w:t>
            </w:r>
            <w:r w:rsidRPr="000614F1">
              <w:rPr>
                <w:szCs w:val="22"/>
              </w:rPr>
              <w:t>/30 </w:t>
            </w:r>
            <w:r w:rsidRPr="000614F1">
              <w:rPr>
                <w:szCs w:val="22"/>
                <w:lang w:val="ru"/>
              </w:rPr>
              <w:t>кГц</w:t>
            </w:r>
            <w:r w:rsidRPr="000614F1">
              <w:rPr>
                <w:szCs w:val="22"/>
              </w:rPr>
              <w:t>; 28 </w:t>
            </w:r>
            <w:r w:rsidRPr="000614F1">
              <w:rPr>
                <w:szCs w:val="22"/>
                <w:lang w:val="ru"/>
              </w:rPr>
              <w:t>дБм</w:t>
            </w:r>
            <w:r w:rsidRPr="000614F1">
              <w:rPr>
                <w:szCs w:val="22"/>
              </w:rPr>
              <w:t xml:space="preserve"> ≤ </w:t>
            </w:r>
            <w:r w:rsidRPr="00495D93">
              <w:rPr>
                <w:i/>
                <w:szCs w:val="22"/>
                <w:lang w:val="ru"/>
              </w:rPr>
              <w:t>Р</w:t>
            </w:r>
            <w:r w:rsidRPr="000614F1">
              <w:rPr>
                <w:szCs w:val="22"/>
                <w:lang w:val="ru"/>
              </w:rPr>
              <w:t>вых</w:t>
            </w:r>
            <w:r w:rsidRPr="000614F1">
              <w:rPr>
                <w:szCs w:val="22"/>
              </w:rPr>
              <w:t xml:space="preserve">. </w:t>
            </w:r>
            <w:r w:rsidRPr="000614F1">
              <w:rPr>
                <w:szCs w:val="22"/>
                <w:lang w:val="ru"/>
              </w:rPr>
              <w:t xml:space="preserve">&lt; 33 дБм, cdma2000 </w:t>
            </w:r>
            <w:r w:rsidRPr="000614F1">
              <w:rPr>
                <w:szCs w:val="22"/>
                <w:lang w:val="ru"/>
              </w:rPr>
              <w:br/>
              <w:t xml:space="preserve">–50 дБн/30 кГц; </w:t>
            </w:r>
            <w:r w:rsidRPr="00495D93">
              <w:rPr>
                <w:i/>
                <w:szCs w:val="22"/>
                <w:lang w:val="ru"/>
              </w:rPr>
              <w:t>Р</w:t>
            </w:r>
            <w:r w:rsidRPr="000614F1">
              <w:rPr>
                <w:szCs w:val="22"/>
                <w:lang w:val="ru"/>
              </w:rPr>
              <w:t>вых. &lt; 28 дБм, cdma2000</w:t>
            </w:r>
          </w:p>
        </w:tc>
      </w:tr>
      <w:tr w:rsidR="00946ACA" w:rsidRPr="000614F1" w14:paraId="2E02E4F4" w14:textId="77777777" w:rsidTr="007339C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2C2AE3C7" w14:textId="77777777" w:rsidR="00946ACA" w:rsidRPr="000614F1" w:rsidRDefault="00946ACA" w:rsidP="007339C6">
            <w:pPr>
              <w:pStyle w:val="Tabletext"/>
              <w:jc w:val="left"/>
              <w:rPr>
                <w:szCs w:val="22"/>
              </w:rPr>
            </w:pPr>
            <w:r w:rsidRPr="000614F1">
              <w:rPr>
                <w:szCs w:val="22"/>
                <w:lang w:val="ru"/>
              </w:rPr>
              <w:t>2,25–4,00 МГц</w:t>
            </w:r>
          </w:p>
        </w:tc>
        <w:tc>
          <w:tcPr>
            <w:tcW w:w="1418" w:type="dxa"/>
            <w:tcBorders>
              <w:top w:val="single" w:sz="6" w:space="0" w:color="auto"/>
              <w:left w:val="single" w:sz="6" w:space="0" w:color="auto"/>
              <w:bottom w:val="single" w:sz="6" w:space="0" w:color="auto"/>
              <w:right w:val="single" w:sz="6" w:space="0" w:color="auto"/>
            </w:tcBorders>
            <w:vAlign w:val="center"/>
          </w:tcPr>
          <w:p w14:paraId="04711EDE" w14:textId="77777777" w:rsidR="00946ACA" w:rsidRPr="000614F1" w:rsidRDefault="00946ACA" w:rsidP="007339C6">
            <w:pPr>
              <w:pStyle w:val="Tabletext"/>
              <w:jc w:val="center"/>
              <w:rPr>
                <w:szCs w:val="22"/>
              </w:rPr>
            </w:pPr>
            <w:r w:rsidRPr="000614F1">
              <w:rPr>
                <w:szCs w:val="22"/>
                <w:lang w:val="ru"/>
              </w:rPr>
              <w:t>Все</w:t>
            </w:r>
          </w:p>
        </w:tc>
        <w:tc>
          <w:tcPr>
            <w:tcW w:w="5386" w:type="dxa"/>
            <w:tcBorders>
              <w:top w:val="single" w:sz="6" w:space="0" w:color="auto"/>
              <w:left w:val="single" w:sz="6" w:space="0" w:color="auto"/>
              <w:bottom w:val="single" w:sz="6" w:space="0" w:color="auto"/>
              <w:right w:val="single" w:sz="6" w:space="0" w:color="auto"/>
            </w:tcBorders>
            <w:vAlign w:val="center"/>
          </w:tcPr>
          <w:p w14:paraId="02B9D3E7" w14:textId="77777777" w:rsidR="00946ACA" w:rsidRPr="000614F1" w:rsidRDefault="00946ACA" w:rsidP="007339C6">
            <w:pPr>
              <w:pStyle w:val="Tabletext"/>
              <w:jc w:val="left"/>
              <w:rPr>
                <w:szCs w:val="22"/>
              </w:rPr>
            </w:pPr>
            <w:r w:rsidRPr="000614F1">
              <w:rPr>
                <w:szCs w:val="22"/>
                <w:lang w:val="ru"/>
              </w:rPr>
              <w:t>–13 дБм/1 МГц</w:t>
            </w:r>
          </w:p>
        </w:tc>
      </w:tr>
      <w:tr w:rsidR="00946ACA" w:rsidRPr="000614F1" w14:paraId="2B86E58D" w14:textId="77777777" w:rsidTr="007339C6">
        <w:trPr>
          <w:cantSplit/>
          <w:jc w:val="center"/>
        </w:trPr>
        <w:tc>
          <w:tcPr>
            <w:tcW w:w="9639" w:type="dxa"/>
            <w:gridSpan w:val="3"/>
            <w:tcBorders>
              <w:top w:val="single" w:sz="6" w:space="0" w:color="auto"/>
            </w:tcBorders>
            <w:vAlign w:val="center"/>
          </w:tcPr>
          <w:p w14:paraId="40161DED" w14:textId="6F08123E" w:rsidR="00946ACA" w:rsidRPr="000614F1" w:rsidRDefault="00946ACA" w:rsidP="00781534">
            <w:pPr>
              <w:pStyle w:val="TableLegendNote"/>
              <w:rPr>
                <w:rFonts w:eastAsia="SimSun"/>
                <w:lang w:val="ru-RU"/>
              </w:rPr>
            </w:pPr>
            <w:r w:rsidRPr="000614F1">
              <w:rPr>
                <w:szCs w:val="22"/>
                <w:lang w:val="ru"/>
              </w:rPr>
              <w:t>ПРИМЕЧАНИЕ 1.</w:t>
            </w:r>
            <w:r w:rsidR="003F7B9C">
              <w:rPr>
                <w:szCs w:val="22"/>
                <w:lang w:val="ru"/>
              </w:rPr>
              <w:t xml:space="preserve"> –</w:t>
            </w:r>
            <w:r w:rsidRPr="000614F1">
              <w:rPr>
                <w:szCs w:val="22"/>
                <w:lang w:val="ru"/>
              </w:rPr>
              <w:t> Все частоты в измеряемой полосе частот должны соответствовать ограничениям на |Δ</w:t>
            </w:r>
            <w:r w:rsidRPr="000614F1">
              <w:rPr>
                <w:i/>
                <w:iCs/>
                <w:szCs w:val="22"/>
                <w:lang w:val="ru"/>
              </w:rPr>
              <w:t>f</w:t>
            </w:r>
            <w:r w:rsidRPr="000614F1">
              <w:rPr>
                <w:szCs w:val="22"/>
                <w:lang w:val="ru"/>
              </w:rPr>
              <w:t>|. Требования к излучению должны применяться ко всем значениям Δ</w:t>
            </w:r>
            <w:r w:rsidRPr="000614F1">
              <w:rPr>
                <w:i/>
                <w:iCs/>
                <w:szCs w:val="22"/>
                <w:lang w:val="ru"/>
              </w:rPr>
              <w:t>f</w:t>
            </w:r>
            <w:r w:rsidRPr="000614F1">
              <w:rPr>
                <w:szCs w:val="22"/>
                <w:lang w:val="ru"/>
              </w:rPr>
              <w:t xml:space="preserve"> независимо от того, находится ли частота измерения в пределах или за пределами полосы частот</w:t>
            </w:r>
            <w:r>
              <w:rPr>
                <w:szCs w:val="22"/>
                <w:lang w:val="ru"/>
              </w:rPr>
              <w:t xml:space="preserve"> </w:t>
            </w:r>
            <w:r w:rsidRPr="000614F1">
              <w:rPr>
                <w:lang w:val="ru"/>
              </w:rPr>
              <w:t>или</w:t>
            </w:r>
            <w:r w:rsidRPr="000614F1">
              <w:rPr>
                <w:szCs w:val="22"/>
                <w:lang w:val="ru"/>
              </w:rPr>
              <w:t xml:space="preserve"> на границе блока. Для испытаний с одной несущей Δ</w:t>
            </w:r>
            <w:r w:rsidRPr="000614F1">
              <w:rPr>
                <w:i/>
                <w:iCs/>
                <w:szCs w:val="22"/>
                <w:lang w:val="ru"/>
              </w:rPr>
              <w:t>f</w:t>
            </w:r>
            <w:r w:rsidRPr="000614F1">
              <w:rPr>
                <w:szCs w:val="22"/>
                <w:lang w:val="ru"/>
              </w:rPr>
              <w:t xml:space="preserve"> = центральная частота – ближняя пороговая частота измерения (</w:t>
            </w:r>
            <w:r w:rsidRPr="000614F1">
              <w:rPr>
                <w:i/>
                <w:iCs/>
                <w:szCs w:val="22"/>
                <w:lang w:val="ru"/>
              </w:rPr>
              <w:t>f</w:t>
            </w:r>
            <w:r w:rsidRPr="000614F1">
              <w:rPr>
                <w:szCs w:val="22"/>
                <w:lang w:val="ru"/>
              </w:rPr>
              <w:t>). Для испытаний с множеством несущих Δ</w:t>
            </w:r>
            <w:r w:rsidRPr="000614F1">
              <w:rPr>
                <w:i/>
                <w:iCs/>
                <w:szCs w:val="22"/>
                <w:lang w:val="ru"/>
              </w:rPr>
              <w:t>f</w:t>
            </w:r>
            <w:r w:rsidRPr="000614F1">
              <w:rPr>
                <w:szCs w:val="22"/>
                <w:lang w:val="ru"/>
              </w:rPr>
              <w:t xml:space="preserve"> определяется для положительного Δ</w:t>
            </w:r>
            <w:r w:rsidRPr="000614F1">
              <w:rPr>
                <w:i/>
                <w:iCs/>
                <w:szCs w:val="22"/>
                <w:lang w:val="ru"/>
              </w:rPr>
              <w:t>f</w:t>
            </w:r>
            <w:r w:rsidRPr="000614F1">
              <w:rPr>
                <w:szCs w:val="22"/>
                <w:lang w:val="ru"/>
              </w:rPr>
              <w:t xml:space="preserve"> как ближняя пороговая частота измерения (</w:t>
            </w:r>
            <w:r w:rsidRPr="000614F1">
              <w:rPr>
                <w:i/>
                <w:iCs/>
                <w:szCs w:val="22"/>
                <w:lang w:val="ru"/>
              </w:rPr>
              <w:t>f</w:t>
            </w:r>
            <w:r w:rsidRPr="000614F1">
              <w:rPr>
                <w:szCs w:val="22"/>
                <w:lang w:val="ru"/>
              </w:rPr>
              <w:t>) – центральная частота самой высокой несущей,</w:t>
            </w:r>
            <w:r w:rsidR="00781534">
              <w:rPr>
                <w:szCs w:val="22"/>
                <w:lang w:val="ru"/>
              </w:rPr>
              <w:t xml:space="preserve"> </w:t>
            </w:r>
            <w:r w:rsidRPr="000614F1">
              <w:rPr>
                <w:szCs w:val="22"/>
                <w:lang w:val="ru"/>
              </w:rPr>
              <w:t>а для отрицательного Δ</w:t>
            </w:r>
            <w:r w:rsidRPr="000614F1">
              <w:rPr>
                <w:i/>
                <w:iCs/>
                <w:szCs w:val="22"/>
                <w:lang w:val="ru"/>
              </w:rPr>
              <w:t>f</w:t>
            </w:r>
            <w:r w:rsidRPr="000614F1">
              <w:rPr>
                <w:szCs w:val="22"/>
                <w:lang w:val="ru"/>
              </w:rPr>
              <w:t xml:space="preserve"> как ближняя пороговая частота измерения </w:t>
            </w:r>
            <w:r>
              <w:rPr>
                <w:szCs w:val="22"/>
                <w:lang w:val="ru"/>
              </w:rPr>
              <w:t>(</w:t>
            </w:r>
            <w:r w:rsidRPr="000614F1">
              <w:rPr>
                <w:i/>
                <w:iCs/>
                <w:szCs w:val="22"/>
                <w:lang w:val="ru"/>
              </w:rPr>
              <w:t>f</w:t>
            </w:r>
            <w:r w:rsidRPr="000614F1">
              <w:rPr>
                <w:szCs w:val="22"/>
                <w:lang w:val="ru"/>
              </w:rPr>
              <w:t>) – центральная частота самой низкой несущей.</w:t>
            </w:r>
          </w:p>
        </w:tc>
      </w:tr>
    </w:tbl>
    <w:p w14:paraId="71212949" w14:textId="77777777" w:rsidR="00946ACA" w:rsidRPr="000614F1" w:rsidRDefault="00946ACA" w:rsidP="00946ACA">
      <w:pPr>
        <w:pStyle w:val="Tablefin"/>
        <w:rPr>
          <w:sz w:val="16"/>
          <w:szCs w:val="16"/>
          <w:lang w:val="ru-RU"/>
        </w:rPr>
      </w:pPr>
    </w:p>
    <w:p w14:paraId="2039D846" w14:textId="77777777" w:rsidR="00946ACA" w:rsidRPr="000614F1" w:rsidRDefault="00946ACA" w:rsidP="00946ACA">
      <w:pPr>
        <w:pStyle w:val="TableNo"/>
        <w:keepLines/>
      </w:pPr>
      <w:r w:rsidRPr="000614F1">
        <w:rPr>
          <w:lang w:val="ru"/>
        </w:rPr>
        <w:lastRenderedPageBreak/>
        <w:t>ТАБЛИЦА 17BA</w:t>
      </w:r>
    </w:p>
    <w:p w14:paraId="662AA78E" w14:textId="77777777" w:rsidR="00946ACA" w:rsidRPr="000614F1" w:rsidRDefault="00946ACA" w:rsidP="00946ACA">
      <w:pPr>
        <w:pStyle w:val="Tabletitle"/>
      </w:pPr>
      <w:r w:rsidRPr="000614F1">
        <w:rPr>
          <w:bCs/>
          <w:lang w:val="ru"/>
        </w:rPr>
        <w:t xml:space="preserve">Значения спектральных масок излучения для пико- и фемто-БС </w:t>
      </w:r>
      <w:r>
        <w:rPr>
          <w:bCs/>
          <w:lang w:val="ru"/>
        </w:rPr>
        <w:br/>
      </w:r>
      <w:r w:rsidRPr="000614F1">
        <w:rPr>
          <w:bCs/>
          <w:lang w:val="ru"/>
        </w:rPr>
        <w:t xml:space="preserve">классов полосы 1, 4, 6, 8, 13, 14 и 15 </w:t>
      </w:r>
    </w:p>
    <w:tbl>
      <w:tblPr>
        <w:tblW w:w="9639" w:type="dxa"/>
        <w:jc w:val="center"/>
        <w:tblLayout w:type="fixed"/>
        <w:tblLook w:val="0000" w:firstRow="0" w:lastRow="0" w:firstColumn="0" w:lastColumn="0" w:noHBand="0" w:noVBand="0"/>
      </w:tblPr>
      <w:tblGrid>
        <w:gridCol w:w="2835"/>
        <w:gridCol w:w="1276"/>
        <w:gridCol w:w="5528"/>
      </w:tblGrid>
      <w:tr w:rsidR="00946ACA" w:rsidRPr="000614F1" w14:paraId="0CCE6777" w14:textId="77777777" w:rsidTr="007339C6">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14:paraId="0D6AE049" w14:textId="77777777" w:rsidR="00946ACA" w:rsidRPr="000614F1" w:rsidRDefault="00946ACA" w:rsidP="007339C6">
            <w:pPr>
              <w:pStyle w:val="Tablehead"/>
              <w:keepLines/>
              <w:rPr>
                <w:szCs w:val="22"/>
              </w:rPr>
            </w:pPr>
            <w:r w:rsidRPr="000614F1">
              <w:rPr>
                <w:bCs/>
                <w:szCs w:val="22"/>
                <w:lang w:val="ru"/>
              </w:rPr>
              <w:t>Для |Δ</w:t>
            </w:r>
            <w:r w:rsidRPr="000614F1">
              <w:rPr>
                <w:bCs/>
                <w:i/>
                <w:iCs/>
                <w:szCs w:val="22"/>
                <w:lang w:val="ru"/>
              </w:rPr>
              <w:t>f</w:t>
            </w:r>
            <w:r w:rsidRPr="000614F1">
              <w:rPr>
                <w:bCs/>
                <w:szCs w:val="22"/>
                <w:lang w:val="ru"/>
              </w:rPr>
              <w:t xml:space="preserve"> | в рамках </w:t>
            </w:r>
            <w:r w:rsidRPr="000614F1">
              <w:rPr>
                <w:b w:val="0"/>
                <w:szCs w:val="22"/>
                <w:lang w:val="ru"/>
              </w:rPr>
              <w:br/>
            </w:r>
            <w:r w:rsidRPr="000614F1">
              <w:rPr>
                <w:bCs/>
                <w:szCs w:val="22"/>
                <w:lang w:val="ru"/>
              </w:rPr>
              <w:t>диапазона частот</w:t>
            </w:r>
          </w:p>
        </w:tc>
        <w:tc>
          <w:tcPr>
            <w:tcW w:w="1276" w:type="dxa"/>
            <w:tcBorders>
              <w:top w:val="single" w:sz="6" w:space="0" w:color="auto"/>
              <w:left w:val="single" w:sz="6" w:space="0" w:color="auto"/>
              <w:bottom w:val="single" w:sz="4" w:space="0" w:color="auto"/>
              <w:right w:val="single" w:sz="6" w:space="0" w:color="auto"/>
            </w:tcBorders>
            <w:vAlign w:val="center"/>
          </w:tcPr>
          <w:p w14:paraId="582B00FF" w14:textId="77777777" w:rsidR="00946ACA" w:rsidRPr="000614F1" w:rsidRDefault="00946ACA" w:rsidP="007339C6">
            <w:pPr>
              <w:pStyle w:val="Tablehead"/>
              <w:keepLines/>
              <w:rPr>
                <w:szCs w:val="22"/>
              </w:rPr>
            </w:pPr>
            <w:r w:rsidRPr="000614F1">
              <w:rPr>
                <w:bCs/>
                <w:szCs w:val="22"/>
                <w:lang w:val="ru"/>
              </w:rPr>
              <w:t>Активные несущие</w:t>
            </w:r>
          </w:p>
        </w:tc>
        <w:tc>
          <w:tcPr>
            <w:tcW w:w="5528" w:type="dxa"/>
            <w:tcBorders>
              <w:top w:val="single" w:sz="6" w:space="0" w:color="auto"/>
              <w:left w:val="single" w:sz="6" w:space="0" w:color="auto"/>
              <w:bottom w:val="single" w:sz="4" w:space="0" w:color="auto"/>
              <w:right w:val="single" w:sz="6" w:space="0" w:color="auto"/>
            </w:tcBorders>
            <w:vAlign w:val="center"/>
          </w:tcPr>
          <w:p w14:paraId="04D2247C" w14:textId="77777777" w:rsidR="00946ACA" w:rsidRPr="000614F1" w:rsidRDefault="00946ACA" w:rsidP="007339C6">
            <w:pPr>
              <w:pStyle w:val="Tablehead"/>
              <w:keepLines/>
              <w:rPr>
                <w:szCs w:val="22"/>
              </w:rPr>
            </w:pPr>
            <w:r w:rsidRPr="000614F1">
              <w:rPr>
                <w:bCs/>
                <w:szCs w:val="22"/>
                <w:lang w:val="ru"/>
              </w:rPr>
              <w:t>Предельный уровень излучения</w:t>
            </w:r>
          </w:p>
        </w:tc>
      </w:tr>
      <w:tr w:rsidR="00946ACA" w:rsidRPr="000614F1" w14:paraId="478295F8" w14:textId="77777777" w:rsidTr="007339C6">
        <w:trPr>
          <w:cantSplit/>
          <w:jc w:val="center"/>
        </w:trPr>
        <w:tc>
          <w:tcPr>
            <w:tcW w:w="2835" w:type="dxa"/>
            <w:tcBorders>
              <w:top w:val="single" w:sz="4" w:space="0" w:color="auto"/>
              <w:left w:val="single" w:sz="6" w:space="0" w:color="auto"/>
              <w:bottom w:val="single" w:sz="6" w:space="0" w:color="auto"/>
              <w:right w:val="single" w:sz="6" w:space="0" w:color="auto"/>
            </w:tcBorders>
            <w:vAlign w:val="center"/>
          </w:tcPr>
          <w:p w14:paraId="6563FF78" w14:textId="77777777" w:rsidR="00946ACA" w:rsidRPr="000614F1" w:rsidRDefault="00946ACA" w:rsidP="007339C6">
            <w:pPr>
              <w:pStyle w:val="Tabletext"/>
              <w:keepNext/>
              <w:keepLines/>
              <w:jc w:val="left"/>
            </w:pPr>
            <w:r w:rsidRPr="000614F1">
              <w:rPr>
                <w:lang w:val="ru"/>
              </w:rPr>
              <w:t>885 кГц – 1,98 МГц</w:t>
            </w:r>
          </w:p>
        </w:tc>
        <w:tc>
          <w:tcPr>
            <w:tcW w:w="1276" w:type="dxa"/>
            <w:tcBorders>
              <w:top w:val="single" w:sz="4" w:space="0" w:color="auto"/>
              <w:left w:val="single" w:sz="6" w:space="0" w:color="auto"/>
              <w:bottom w:val="single" w:sz="6" w:space="0" w:color="auto"/>
              <w:right w:val="single" w:sz="6" w:space="0" w:color="auto"/>
            </w:tcBorders>
            <w:vAlign w:val="center"/>
          </w:tcPr>
          <w:p w14:paraId="484C841F" w14:textId="77777777" w:rsidR="00946ACA" w:rsidRPr="000614F1" w:rsidRDefault="00946ACA" w:rsidP="007339C6">
            <w:pPr>
              <w:pStyle w:val="Tabletext"/>
              <w:keepNext/>
              <w:keepLines/>
              <w:jc w:val="center"/>
            </w:pPr>
            <w:r w:rsidRPr="000614F1">
              <w:rPr>
                <w:szCs w:val="22"/>
                <w:lang w:val="ru"/>
              </w:rPr>
              <w:t>Одна</w:t>
            </w:r>
          </w:p>
        </w:tc>
        <w:tc>
          <w:tcPr>
            <w:tcW w:w="5528" w:type="dxa"/>
            <w:tcBorders>
              <w:top w:val="single" w:sz="4" w:space="0" w:color="auto"/>
              <w:left w:val="single" w:sz="6" w:space="0" w:color="auto"/>
              <w:bottom w:val="single" w:sz="6" w:space="0" w:color="auto"/>
              <w:right w:val="single" w:sz="6" w:space="0" w:color="auto"/>
            </w:tcBorders>
          </w:tcPr>
          <w:p w14:paraId="3A7577D2" w14:textId="77777777" w:rsidR="00946ACA" w:rsidRPr="000614F1" w:rsidRDefault="00946ACA" w:rsidP="007339C6">
            <w:pPr>
              <w:pStyle w:val="Tabletext"/>
              <w:keepNext/>
              <w:keepLines/>
            </w:pPr>
            <w:r w:rsidRPr="000614F1">
              <w:rPr>
                <w:lang w:val="ru"/>
              </w:rPr>
              <w:t>–45 дБн/30 кГц</w:t>
            </w:r>
          </w:p>
        </w:tc>
      </w:tr>
      <w:tr w:rsidR="00946ACA" w:rsidRPr="000614F1" w14:paraId="6377F30D" w14:textId="77777777" w:rsidTr="007339C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77C02D66" w14:textId="77777777" w:rsidR="00946ACA" w:rsidRPr="000614F1" w:rsidRDefault="00946ACA" w:rsidP="007339C6">
            <w:pPr>
              <w:pStyle w:val="Tabletext"/>
              <w:keepNext/>
              <w:keepLines/>
              <w:jc w:val="left"/>
            </w:pPr>
            <w:r w:rsidRPr="000614F1">
              <w:rPr>
                <w:lang w:val="ru"/>
              </w:rPr>
              <w:t>1,98–2,25 МГц</w:t>
            </w:r>
          </w:p>
        </w:tc>
        <w:tc>
          <w:tcPr>
            <w:tcW w:w="1276" w:type="dxa"/>
            <w:tcBorders>
              <w:top w:val="single" w:sz="6" w:space="0" w:color="auto"/>
              <w:left w:val="single" w:sz="6" w:space="0" w:color="auto"/>
              <w:bottom w:val="single" w:sz="6" w:space="0" w:color="auto"/>
              <w:right w:val="single" w:sz="6" w:space="0" w:color="auto"/>
            </w:tcBorders>
            <w:vAlign w:val="center"/>
          </w:tcPr>
          <w:p w14:paraId="229A87E2" w14:textId="77777777" w:rsidR="00946ACA" w:rsidRPr="000614F1" w:rsidRDefault="00946ACA" w:rsidP="007339C6">
            <w:pPr>
              <w:pStyle w:val="Tabletext"/>
              <w:keepNext/>
              <w:keepLines/>
              <w:jc w:val="center"/>
            </w:pPr>
            <w:r w:rsidRPr="000614F1">
              <w:rPr>
                <w:szCs w:val="22"/>
                <w:lang w:val="ru"/>
              </w:rPr>
              <w:t>Одна</w:t>
            </w:r>
          </w:p>
        </w:tc>
        <w:tc>
          <w:tcPr>
            <w:tcW w:w="5528" w:type="dxa"/>
            <w:tcBorders>
              <w:top w:val="single" w:sz="6" w:space="0" w:color="auto"/>
              <w:left w:val="single" w:sz="6" w:space="0" w:color="auto"/>
              <w:bottom w:val="single" w:sz="6" w:space="0" w:color="auto"/>
              <w:right w:val="single" w:sz="6" w:space="0" w:color="auto"/>
            </w:tcBorders>
          </w:tcPr>
          <w:p w14:paraId="1D5BBD40" w14:textId="77777777" w:rsidR="00946ACA" w:rsidRPr="000614F1" w:rsidRDefault="00946ACA" w:rsidP="007339C6">
            <w:pPr>
              <w:pStyle w:val="Tabletext"/>
              <w:keepNext/>
              <w:keepLines/>
            </w:pPr>
            <w:r w:rsidRPr="000614F1">
              <w:rPr>
                <w:lang w:val="ru"/>
              </w:rPr>
              <w:t>–55 дБн/30 кГц</w:t>
            </w:r>
          </w:p>
        </w:tc>
      </w:tr>
      <w:tr w:rsidR="00946ACA" w:rsidRPr="000614F1" w14:paraId="20EA8D3B" w14:textId="77777777" w:rsidTr="007339C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0BB41969" w14:textId="77777777" w:rsidR="00946ACA" w:rsidRPr="000614F1" w:rsidRDefault="00946ACA" w:rsidP="007339C6">
            <w:pPr>
              <w:pStyle w:val="Tabletext"/>
              <w:keepNext/>
              <w:keepLines/>
              <w:jc w:val="left"/>
            </w:pPr>
            <w:r w:rsidRPr="000614F1">
              <w:rPr>
                <w:lang w:val="ru"/>
              </w:rPr>
              <w:t>1,25–2,25 МГц</w:t>
            </w:r>
            <w:r w:rsidRPr="000614F1">
              <w:rPr>
                <w:lang w:val="ru"/>
              </w:rPr>
              <w:br/>
              <w:t>(только испытания МС)</w:t>
            </w:r>
          </w:p>
        </w:tc>
        <w:tc>
          <w:tcPr>
            <w:tcW w:w="1276" w:type="dxa"/>
            <w:tcBorders>
              <w:top w:val="single" w:sz="6" w:space="0" w:color="auto"/>
              <w:left w:val="single" w:sz="6" w:space="0" w:color="auto"/>
              <w:bottom w:val="single" w:sz="6" w:space="0" w:color="auto"/>
              <w:right w:val="single" w:sz="6" w:space="0" w:color="auto"/>
            </w:tcBorders>
            <w:vAlign w:val="center"/>
          </w:tcPr>
          <w:p w14:paraId="173F82E6" w14:textId="77777777" w:rsidR="00946ACA" w:rsidRPr="000614F1" w:rsidRDefault="00946ACA" w:rsidP="007339C6">
            <w:pPr>
              <w:pStyle w:val="Tabletext"/>
              <w:keepNext/>
              <w:keepLines/>
              <w:jc w:val="center"/>
            </w:pPr>
            <w:r w:rsidRPr="000614F1">
              <w:rPr>
                <w:szCs w:val="22"/>
                <w:lang w:val="ru"/>
              </w:rPr>
              <w:t>Все</w:t>
            </w:r>
          </w:p>
        </w:tc>
        <w:tc>
          <w:tcPr>
            <w:tcW w:w="5528" w:type="dxa"/>
            <w:tcBorders>
              <w:top w:val="single" w:sz="6" w:space="0" w:color="auto"/>
              <w:left w:val="single" w:sz="6" w:space="0" w:color="auto"/>
              <w:bottom w:val="single" w:sz="6" w:space="0" w:color="auto"/>
              <w:right w:val="single" w:sz="6" w:space="0" w:color="auto"/>
            </w:tcBorders>
            <w:vAlign w:val="center"/>
          </w:tcPr>
          <w:p w14:paraId="7A8D7C68" w14:textId="77777777" w:rsidR="00946ACA" w:rsidRPr="000614F1" w:rsidRDefault="00946ACA" w:rsidP="007339C6">
            <w:pPr>
              <w:pStyle w:val="Tabletext"/>
              <w:keepNext/>
              <w:keepLines/>
            </w:pPr>
            <w:r w:rsidRPr="000614F1">
              <w:rPr>
                <w:lang w:val="ru"/>
              </w:rPr>
              <w:t>–25 дБм/30 кГц</w:t>
            </w:r>
          </w:p>
        </w:tc>
      </w:tr>
      <w:tr w:rsidR="00946ACA" w:rsidRPr="000614F1" w14:paraId="1F1E88A1" w14:textId="77777777" w:rsidTr="007339C6">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14:paraId="6138D631" w14:textId="77777777" w:rsidR="00946ACA" w:rsidRPr="000614F1" w:rsidRDefault="00946ACA" w:rsidP="007339C6">
            <w:pPr>
              <w:pStyle w:val="Tabletext"/>
              <w:jc w:val="left"/>
            </w:pPr>
            <w:r w:rsidRPr="000614F1">
              <w:rPr>
                <w:lang w:val="ru"/>
              </w:rPr>
              <w:t>2,25–4,00 МГц</w:t>
            </w:r>
            <w:r w:rsidRPr="000614F1">
              <w:rPr>
                <w:lang w:val="ru"/>
              </w:rPr>
              <w:br/>
              <w:t>(только испытания МС)</w:t>
            </w:r>
          </w:p>
        </w:tc>
        <w:tc>
          <w:tcPr>
            <w:tcW w:w="1276" w:type="dxa"/>
            <w:tcBorders>
              <w:top w:val="single" w:sz="6" w:space="0" w:color="auto"/>
              <w:left w:val="single" w:sz="6" w:space="0" w:color="auto"/>
              <w:bottom w:val="single" w:sz="6" w:space="0" w:color="auto"/>
              <w:right w:val="single" w:sz="6" w:space="0" w:color="auto"/>
            </w:tcBorders>
            <w:vAlign w:val="center"/>
          </w:tcPr>
          <w:p w14:paraId="5C7DF3C2" w14:textId="77777777" w:rsidR="00946ACA" w:rsidRPr="000614F1" w:rsidRDefault="00946ACA" w:rsidP="007339C6">
            <w:pPr>
              <w:pStyle w:val="Tabletext"/>
              <w:jc w:val="center"/>
            </w:pPr>
            <w:r w:rsidRPr="000614F1">
              <w:rPr>
                <w:szCs w:val="22"/>
                <w:lang w:val="ru"/>
              </w:rPr>
              <w:t>Все</w:t>
            </w:r>
          </w:p>
        </w:tc>
        <w:tc>
          <w:tcPr>
            <w:tcW w:w="5528" w:type="dxa"/>
            <w:tcBorders>
              <w:top w:val="single" w:sz="6" w:space="0" w:color="auto"/>
              <w:left w:val="single" w:sz="6" w:space="0" w:color="auto"/>
              <w:bottom w:val="single" w:sz="6" w:space="0" w:color="auto"/>
              <w:right w:val="single" w:sz="6" w:space="0" w:color="auto"/>
            </w:tcBorders>
            <w:vAlign w:val="center"/>
          </w:tcPr>
          <w:p w14:paraId="66FD5123" w14:textId="77777777" w:rsidR="00946ACA" w:rsidRPr="000614F1" w:rsidRDefault="00946ACA" w:rsidP="007339C6">
            <w:pPr>
              <w:pStyle w:val="Tabletext"/>
            </w:pPr>
            <w:r w:rsidRPr="000614F1">
              <w:rPr>
                <w:lang w:val="ru"/>
              </w:rPr>
              <w:t>–26 дБм/1 МГц</w:t>
            </w:r>
          </w:p>
        </w:tc>
      </w:tr>
      <w:tr w:rsidR="00946ACA" w:rsidRPr="000614F1" w14:paraId="619E34E2" w14:textId="77777777" w:rsidTr="007339C6">
        <w:trPr>
          <w:cantSplit/>
          <w:jc w:val="center"/>
        </w:trPr>
        <w:tc>
          <w:tcPr>
            <w:tcW w:w="9639" w:type="dxa"/>
            <w:gridSpan w:val="3"/>
            <w:tcBorders>
              <w:top w:val="single" w:sz="6" w:space="0" w:color="auto"/>
            </w:tcBorders>
            <w:vAlign w:val="center"/>
          </w:tcPr>
          <w:p w14:paraId="716C44F4" w14:textId="25C26312" w:rsidR="00946ACA" w:rsidRPr="000614F1" w:rsidRDefault="00946ACA" w:rsidP="007339C6">
            <w:pPr>
              <w:pStyle w:val="TableLegendNote"/>
              <w:rPr>
                <w:rFonts w:eastAsia="SimSun"/>
                <w:lang w:val="ru-RU"/>
              </w:rPr>
            </w:pPr>
            <w:r w:rsidRPr="000614F1">
              <w:rPr>
                <w:rFonts w:eastAsia="SimSun"/>
                <w:lang w:val="ru"/>
              </w:rPr>
              <w:t>ПРИМЕЧАНИЕ 1.</w:t>
            </w:r>
            <w:r w:rsidR="003F7B9C">
              <w:rPr>
                <w:rFonts w:eastAsia="SimSun"/>
                <w:lang w:val="ru"/>
              </w:rPr>
              <w:t xml:space="preserve"> –</w:t>
            </w:r>
            <w:r w:rsidRPr="000614F1">
              <w:rPr>
                <w:rFonts w:eastAsia="SimSun"/>
                <w:lang w:val="ru"/>
              </w:rPr>
              <w:t xml:space="preserve"> Все частоты в измеряемой полосе частот должны соответствовать ограничениям по |Δ</w:t>
            </w:r>
            <w:r w:rsidRPr="000614F1">
              <w:rPr>
                <w:rFonts w:eastAsia="SimSun"/>
                <w:i/>
                <w:iCs/>
                <w:lang w:val="ru"/>
              </w:rPr>
              <w:t>f</w:t>
            </w:r>
            <w:r w:rsidRPr="000614F1">
              <w:rPr>
                <w:rFonts w:eastAsia="SimSun"/>
                <w:lang w:val="ru"/>
              </w:rPr>
              <w:t>|. Требования к излучению должны применяться ко всем значениям Δ</w:t>
            </w:r>
            <w:r w:rsidRPr="000614F1">
              <w:rPr>
                <w:rFonts w:eastAsia="SimSun"/>
                <w:i/>
                <w:iCs/>
                <w:lang w:val="ru"/>
              </w:rPr>
              <w:t>f</w:t>
            </w:r>
            <w:r w:rsidRPr="000614F1">
              <w:rPr>
                <w:rFonts w:eastAsia="SimSun"/>
                <w:lang w:val="ru"/>
              </w:rPr>
              <w:t xml:space="preserve"> независимо от того, находится частота измерения в пределах или за пределами полосы частот, либо на границе блока. При проведении испытаний с одной несущей Δ</w:t>
            </w:r>
            <w:r w:rsidRPr="000614F1">
              <w:rPr>
                <w:rFonts w:eastAsia="SimSun"/>
                <w:i/>
                <w:iCs/>
                <w:lang w:val="ru"/>
              </w:rPr>
              <w:t>f</w:t>
            </w:r>
            <w:r w:rsidRPr="000614F1">
              <w:rPr>
                <w:rFonts w:eastAsia="SimSun"/>
                <w:lang w:val="ru"/>
              </w:rPr>
              <w:t xml:space="preserve"> = центральная частота – ближняя пороговая частота измерения </w:t>
            </w:r>
            <w:r w:rsidRPr="003B038D">
              <w:rPr>
                <w:rFonts w:eastAsia="SimSun"/>
                <w:iCs/>
                <w:lang w:val="ru"/>
              </w:rPr>
              <w:t>(</w:t>
            </w:r>
            <w:r w:rsidRPr="000614F1">
              <w:rPr>
                <w:rFonts w:eastAsia="SimSun"/>
                <w:i/>
                <w:iCs/>
                <w:lang w:val="ru"/>
              </w:rPr>
              <w:t>f</w:t>
            </w:r>
            <w:r w:rsidRPr="003B038D">
              <w:rPr>
                <w:rFonts w:eastAsia="SimSun"/>
                <w:iCs/>
                <w:lang w:val="ru"/>
              </w:rPr>
              <w:t>)</w:t>
            </w:r>
            <w:r w:rsidRPr="000614F1">
              <w:rPr>
                <w:rFonts w:eastAsia="SimSun"/>
                <w:lang w:val="ru"/>
              </w:rPr>
              <w:t>. При проведении испытания с множеством несущих положительная величина Δ</w:t>
            </w:r>
            <w:r w:rsidRPr="000614F1">
              <w:rPr>
                <w:rFonts w:eastAsia="SimSun"/>
                <w:i/>
                <w:iCs/>
                <w:lang w:val="ru"/>
              </w:rPr>
              <w:t>f</w:t>
            </w:r>
            <w:r w:rsidRPr="000614F1">
              <w:rPr>
                <w:rFonts w:eastAsia="SimSun"/>
                <w:lang w:val="ru"/>
              </w:rPr>
              <w:t xml:space="preserve"> определяется как ближняя пороговая частота измерения </w:t>
            </w:r>
            <w:r w:rsidRPr="003B038D">
              <w:rPr>
                <w:rFonts w:eastAsia="SimSun"/>
                <w:iCs/>
                <w:lang w:val="ru"/>
              </w:rPr>
              <w:t>(</w:t>
            </w:r>
            <w:r w:rsidRPr="000614F1">
              <w:rPr>
                <w:rFonts w:eastAsia="SimSun"/>
                <w:i/>
                <w:iCs/>
                <w:lang w:val="ru"/>
              </w:rPr>
              <w:t>f</w:t>
            </w:r>
            <w:r w:rsidRPr="003B038D">
              <w:rPr>
                <w:rFonts w:eastAsia="SimSun"/>
                <w:iCs/>
                <w:lang w:val="ru"/>
              </w:rPr>
              <w:t>)</w:t>
            </w:r>
            <w:r w:rsidRPr="000614F1">
              <w:rPr>
                <w:rFonts w:eastAsia="SimSun"/>
                <w:lang w:val="ru"/>
              </w:rPr>
              <w:t xml:space="preserve"> – центральная частота самой высокой несущей, а отрицательная величина Δ</w:t>
            </w:r>
            <w:r w:rsidRPr="000614F1">
              <w:rPr>
                <w:rFonts w:eastAsia="SimSun"/>
                <w:i/>
                <w:iCs/>
                <w:lang w:val="ru"/>
              </w:rPr>
              <w:t>f</w:t>
            </w:r>
            <w:r w:rsidRPr="000614F1">
              <w:rPr>
                <w:rFonts w:eastAsia="SimSun"/>
                <w:lang w:val="ru"/>
              </w:rPr>
              <w:t xml:space="preserve"> как ближняя пороговая частота измерения </w:t>
            </w:r>
            <w:r w:rsidRPr="003B038D">
              <w:rPr>
                <w:rFonts w:eastAsia="SimSun"/>
                <w:iCs/>
                <w:lang w:val="ru"/>
              </w:rPr>
              <w:t>(</w:t>
            </w:r>
            <w:r w:rsidRPr="000614F1">
              <w:rPr>
                <w:rFonts w:eastAsia="SimSun"/>
                <w:i/>
                <w:iCs/>
                <w:lang w:val="ru"/>
              </w:rPr>
              <w:t>f</w:t>
            </w:r>
            <w:r w:rsidRPr="003B038D">
              <w:rPr>
                <w:rFonts w:eastAsia="SimSun"/>
                <w:iCs/>
                <w:lang w:val="ru"/>
              </w:rPr>
              <w:t>)</w:t>
            </w:r>
            <w:r>
              <w:rPr>
                <w:rFonts w:eastAsia="SimSun"/>
                <w:iCs/>
                <w:lang w:val="ru"/>
              </w:rPr>
              <w:t xml:space="preserve"> </w:t>
            </w:r>
            <w:r w:rsidRPr="000614F1">
              <w:rPr>
                <w:rFonts w:eastAsia="SimSun"/>
                <w:lang w:val="ru"/>
              </w:rPr>
              <w:t xml:space="preserve">– центральная частота самой низкой несущей. </w:t>
            </w:r>
          </w:p>
        </w:tc>
      </w:tr>
    </w:tbl>
    <w:p w14:paraId="0D5F9FD7" w14:textId="77777777" w:rsidR="00946ACA" w:rsidRPr="000614F1" w:rsidRDefault="00946ACA" w:rsidP="00946ACA">
      <w:r w:rsidRPr="000614F1">
        <w:rPr>
          <w:lang w:val="ru"/>
        </w:rPr>
        <w:t xml:space="preserve">Значения спектральных масок в таблице 17C и таблице 17CА применяются к классам </w:t>
      </w:r>
      <w:r>
        <w:rPr>
          <w:lang w:val="ru"/>
        </w:rPr>
        <w:br/>
      </w:r>
      <w:r w:rsidRPr="000614F1">
        <w:rPr>
          <w:lang w:val="ru"/>
        </w:rPr>
        <w:t>полосы 11 и 12 и должны соблюдаться при передаче на одной или на всех несущих РЧ, поддерживаемых БС, как это указано в столбце "Активные несущие".</w:t>
      </w:r>
    </w:p>
    <w:p w14:paraId="60236C69" w14:textId="77777777" w:rsidR="00946ACA" w:rsidRPr="000614F1" w:rsidRDefault="00946ACA" w:rsidP="00946ACA">
      <w:pPr>
        <w:pStyle w:val="TableNo"/>
      </w:pPr>
      <w:r w:rsidRPr="000614F1">
        <w:rPr>
          <w:lang w:val="ru"/>
        </w:rPr>
        <w:t>ТАБЛИЦА 17C</w:t>
      </w:r>
    </w:p>
    <w:p w14:paraId="4A02D9DA" w14:textId="77777777" w:rsidR="00946ACA" w:rsidRPr="000614F1" w:rsidRDefault="00946ACA" w:rsidP="00946ACA">
      <w:pPr>
        <w:pStyle w:val="Tabletitle"/>
      </w:pPr>
      <w:r w:rsidRPr="000614F1">
        <w:rPr>
          <w:bCs/>
          <w:szCs w:val="24"/>
          <w:lang w:val="ru"/>
        </w:rPr>
        <w:t xml:space="preserve">Значения спектральных масок излучения для </w:t>
      </w:r>
      <w:r w:rsidRPr="000614F1">
        <w:rPr>
          <w:bCs/>
          <w:lang w:val="ru"/>
        </w:rPr>
        <w:t xml:space="preserve">макро-БС </w:t>
      </w:r>
      <w:r w:rsidRPr="000614F1">
        <w:rPr>
          <w:bCs/>
          <w:szCs w:val="24"/>
          <w:lang w:val="ru"/>
        </w:rPr>
        <w:t>классов полосы 11 и 12</w:t>
      </w:r>
    </w:p>
    <w:tbl>
      <w:tblPr>
        <w:tblW w:w="9639" w:type="dxa"/>
        <w:jc w:val="center"/>
        <w:tblLayout w:type="fixed"/>
        <w:tblLook w:val="0000" w:firstRow="0" w:lastRow="0" w:firstColumn="0" w:lastColumn="0" w:noHBand="0" w:noVBand="0"/>
      </w:tblPr>
      <w:tblGrid>
        <w:gridCol w:w="2835"/>
        <w:gridCol w:w="1418"/>
        <w:gridCol w:w="5386"/>
      </w:tblGrid>
      <w:tr w:rsidR="00946ACA" w:rsidRPr="000614F1" w14:paraId="4496772D" w14:textId="77777777" w:rsidTr="007339C6">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6A6C54A3" w14:textId="77777777" w:rsidR="00946ACA" w:rsidRPr="000614F1" w:rsidRDefault="00946ACA" w:rsidP="007339C6">
            <w:pPr>
              <w:pStyle w:val="Tablehead"/>
              <w:spacing w:before="40" w:after="40"/>
            </w:pPr>
            <w:r w:rsidRPr="000614F1">
              <w:rPr>
                <w:bCs/>
                <w:lang w:val="ru"/>
              </w:rPr>
              <w:t>Для |Δ</w:t>
            </w:r>
            <w:r w:rsidRPr="000614F1">
              <w:rPr>
                <w:bCs/>
                <w:i/>
                <w:iCs/>
                <w:lang w:val="ru"/>
              </w:rPr>
              <w:t>f</w:t>
            </w:r>
            <w:r w:rsidRPr="000614F1">
              <w:rPr>
                <w:bCs/>
                <w:lang w:val="ru"/>
              </w:rPr>
              <w:t xml:space="preserve">| в рамках </w:t>
            </w:r>
            <w:r w:rsidRPr="000614F1">
              <w:rPr>
                <w:b w:val="0"/>
                <w:lang w:val="ru"/>
              </w:rPr>
              <w:br/>
            </w:r>
            <w:r w:rsidRPr="000614F1">
              <w:rPr>
                <w:bCs/>
                <w:lang w:val="ru"/>
              </w:rPr>
              <w:t>диапазона частот</w:t>
            </w:r>
          </w:p>
        </w:tc>
        <w:tc>
          <w:tcPr>
            <w:tcW w:w="1418" w:type="dxa"/>
            <w:tcBorders>
              <w:top w:val="single" w:sz="4" w:space="0" w:color="auto"/>
              <w:left w:val="single" w:sz="4" w:space="0" w:color="auto"/>
              <w:bottom w:val="single" w:sz="4" w:space="0" w:color="auto"/>
              <w:right w:val="single" w:sz="4" w:space="0" w:color="auto"/>
            </w:tcBorders>
            <w:vAlign w:val="center"/>
          </w:tcPr>
          <w:p w14:paraId="58F7E640" w14:textId="77777777" w:rsidR="00946ACA" w:rsidRPr="000614F1" w:rsidRDefault="00946ACA" w:rsidP="007339C6">
            <w:pPr>
              <w:pStyle w:val="Tablehead"/>
              <w:spacing w:before="40" w:after="40"/>
            </w:pPr>
            <w:r w:rsidRPr="000614F1">
              <w:rPr>
                <w:bCs/>
                <w:lang w:val="ru"/>
              </w:rPr>
              <w:t>Активные несущие</w:t>
            </w:r>
          </w:p>
        </w:tc>
        <w:tc>
          <w:tcPr>
            <w:tcW w:w="5386" w:type="dxa"/>
            <w:tcBorders>
              <w:top w:val="single" w:sz="4" w:space="0" w:color="auto"/>
              <w:left w:val="single" w:sz="4" w:space="0" w:color="auto"/>
              <w:bottom w:val="single" w:sz="4" w:space="0" w:color="auto"/>
              <w:right w:val="single" w:sz="4" w:space="0" w:color="auto"/>
            </w:tcBorders>
            <w:vAlign w:val="center"/>
          </w:tcPr>
          <w:p w14:paraId="39491AD0" w14:textId="77777777" w:rsidR="00946ACA" w:rsidRPr="000614F1" w:rsidRDefault="00946ACA" w:rsidP="007339C6">
            <w:pPr>
              <w:pStyle w:val="Tablehead"/>
              <w:spacing w:before="40" w:after="40"/>
            </w:pPr>
            <w:r w:rsidRPr="000614F1">
              <w:rPr>
                <w:bCs/>
                <w:lang w:val="ru"/>
              </w:rPr>
              <w:t>Предельный уровень излучения</w:t>
            </w:r>
          </w:p>
        </w:tc>
      </w:tr>
      <w:tr w:rsidR="00946ACA" w:rsidRPr="000614F1" w14:paraId="5DB3B4AE" w14:textId="77777777" w:rsidTr="007339C6">
        <w:trPr>
          <w:cantSplit/>
          <w:jc w:val="center"/>
        </w:trPr>
        <w:tc>
          <w:tcPr>
            <w:tcW w:w="2835" w:type="dxa"/>
            <w:tcBorders>
              <w:top w:val="single" w:sz="4" w:space="0" w:color="auto"/>
              <w:left w:val="single" w:sz="4" w:space="0" w:color="auto"/>
              <w:bottom w:val="single" w:sz="4" w:space="0" w:color="auto"/>
              <w:right w:val="single" w:sz="4" w:space="0" w:color="auto"/>
            </w:tcBorders>
          </w:tcPr>
          <w:p w14:paraId="5B66DC7A" w14:textId="77777777" w:rsidR="00946ACA" w:rsidRPr="000614F1" w:rsidRDefault="00946ACA" w:rsidP="007339C6">
            <w:pPr>
              <w:pStyle w:val="Tabletext"/>
              <w:jc w:val="center"/>
            </w:pPr>
            <w:r w:rsidRPr="000614F1">
              <w:rPr>
                <w:szCs w:val="22"/>
                <w:lang w:val="ru"/>
              </w:rPr>
              <w:t>750–885 кГц</w:t>
            </w:r>
          </w:p>
        </w:tc>
        <w:tc>
          <w:tcPr>
            <w:tcW w:w="1418" w:type="dxa"/>
            <w:tcBorders>
              <w:top w:val="single" w:sz="4" w:space="0" w:color="auto"/>
              <w:left w:val="single" w:sz="4" w:space="0" w:color="auto"/>
              <w:bottom w:val="single" w:sz="4" w:space="0" w:color="auto"/>
              <w:right w:val="single" w:sz="4" w:space="0" w:color="auto"/>
            </w:tcBorders>
          </w:tcPr>
          <w:p w14:paraId="14251A13" w14:textId="77777777" w:rsidR="00946ACA" w:rsidRPr="000614F1" w:rsidRDefault="00946ACA" w:rsidP="007339C6">
            <w:pPr>
              <w:pStyle w:val="Tabletext"/>
              <w:jc w:val="center"/>
            </w:pPr>
            <w:r w:rsidRPr="000614F1">
              <w:rPr>
                <w:szCs w:val="22"/>
                <w:lang w:val="ru"/>
              </w:rPr>
              <w:t>Одна</w:t>
            </w:r>
          </w:p>
        </w:tc>
        <w:tc>
          <w:tcPr>
            <w:tcW w:w="5386" w:type="dxa"/>
            <w:tcBorders>
              <w:top w:val="single" w:sz="4" w:space="0" w:color="auto"/>
              <w:left w:val="single" w:sz="4" w:space="0" w:color="auto"/>
              <w:bottom w:val="single" w:sz="4" w:space="0" w:color="auto"/>
              <w:right w:val="single" w:sz="4" w:space="0" w:color="auto"/>
            </w:tcBorders>
          </w:tcPr>
          <w:p w14:paraId="6E661800" w14:textId="77777777" w:rsidR="00946ACA" w:rsidRPr="000614F1" w:rsidRDefault="00946ACA" w:rsidP="007339C6">
            <w:pPr>
              <w:pStyle w:val="Tabletext"/>
              <w:jc w:val="left"/>
            </w:pPr>
            <w:r w:rsidRPr="000614F1">
              <w:rPr>
                <w:szCs w:val="22"/>
                <w:lang w:val="ru"/>
              </w:rPr>
              <w:t>–45 – 15(|Δ</w:t>
            </w:r>
            <w:r w:rsidRPr="000614F1">
              <w:rPr>
                <w:i/>
                <w:iCs/>
                <w:szCs w:val="22"/>
                <w:lang w:val="ru"/>
              </w:rPr>
              <w:t>f</w:t>
            </w:r>
            <w:r w:rsidRPr="000614F1">
              <w:rPr>
                <w:szCs w:val="22"/>
                <w:lang w:val="ru"/>
              </w:rPr>
              <w:t xml:space="preserve"> | – 750)/135 дБн при 30 кГц</w:t>
            </w:r>
          </w:p>
        </w:tc>
      </w:tr>
      <w:tr w:rsidR="00946ACA" w:rsidRPr="000614F1" w14:paraId="382312CF" w14:textId="77777777" w:rsidTr="007339C6">
        <w:trPr>
          <w:cantSplit/>
          <w:jc w:val="center"/>
        </w:trPr>
        <w:tc>
          <w:tcPr>
            <w:tcW w:w="2835" w:type="dxa"/>
            <w:tcBorders>
              <w:top w:val="single" w:sz="4" w:space="0" w:color="auto"/>
              <w:left w:val="single" w:sz="4" w:space="0" w:color="auto"/>
              <w:bottom w:val="single" w:sz="4" w:space="0" w:color="auto"/>
              <w:right w:val="single" w:sz="4" w:space="0" w:color="auto"/>
            </w:tcBorders>
          </w:tcPr>
          <w:p w14:paraId="52275AA4" w14:textId="77777777" w:rsidR="00946ACA" w:rsidRPr="000614F1" w:rsidRDefault="00946ACA" w:rsidP="007339C6">
            <w:pPr>
              <w:pStyle w:val="Tabletext"/>
              <w:jc w:val="center"/>
            </w:pPr>
            <w:r w:rsidRPr="000614F1">
              <w:rPr>
                <w:szCs w:val="22"/>
                <w:lang w:val="ru"/>
              </w:rPr>
              <w:t>885–1 125 кГц</w:t>
            </w:r>
          </w:p>
        </w:tc>
        <w:tc>
          <w:tcPr>
            <w:tcW w:w="1418" w:type="dxa"/>
            <w:tcBorders>
              <w:top w:val="single" w:sz="4" w:space="0" w:color="auto"/>
              <w:left w:val="single" w:sz="4" w:space="0" w:color="auto"/>
              <w:bottom w:val="single" w:sz="4" w:space="0" w:color="auto"/>
              <w:right w:val="single" w:sz="4" w:space="0" w:color="auto"/>
            </w:tcBorders>
          </w:tcPr>
          <w:p w14:paraId="4ACD20D7" w14:textId="77777777" w:rsidR="00946ACA" w:rsidRPr="000614F1" w:rsidRDefault="00946ACA" w:rsidP="007339C6">
            <w:pPr>
              <w:pStyle w:val="Tabletext"/>
              <w:jc w:val="center"/>
            </w:pPr>
            <w:r w:rsidRPr="000614F1">
              <w:rPr>
                <w:szCs w:val="22"/>
                <w:lang w:val="ru"/>
              </w:rPr>
              <w:t>Одна</w:t>
            </w:r>
          </w:p>
        </w:tc>
        <w:tc>
          <w:tcPr>
            <w:tcW w:w="5386" w:type="dxa"/>
            <w:tcBorders>
              <w:top w:val="single" w:sz="4" w:space="0" w:color="auto"/>
              <w:left w:val="single" w:sz="4" w:space="0" w:color="auto"/>
              <w:bottom w:val="single" w:sz="4" w:space="0" w:color="auto"/>
              <w:right w:val="single" w:sz="4" w:space="0" w:color="auto"/>
            </w:tcBorders>
          </w:tcPr>
          <w:p w14:paraId="3A71BB16" w14:textId="77777777" w:rsidR="00946ACA" w:rsidRPr="000614F1" w:rsidRDefault="00946ACA" w:rsidP="007339C6">
            <w:pPr>
              <w:pStyle w:val="Tabletext"/>
              <w:jc w:val="left"/>
            </w:pPr>
            <w:r w:rsidRPr="000614F1">
              <w:rPr>
                <w:szCs w:val="22"/>
                <w:lang w:val="ru"/>
              </w:rPr>
              <w:t>–60 – 5(|Δ</w:t>
            </w:r>
            <w:r w:rsidRPr="000614F1">
              <w:rPr>
                <w:i/>
                <w:iCs/>
                <w:szCs w:val="22"/>
                <w:lang w:val="ru"/>
              </w:rPr>
              <w:t>f</w:t>
            </w:r>
            <w:r w:rsidRPr="000614F1">
              <w:rPr>
                <w:szCs w:val="22"/>
                <w:lang w:val="ru"/>
              </w:rPr>
              <w:t xml:space="preserve"> | – 885)/240 дБн при 30 кГц</w:t>
            </w:r>
          </w:p>
        </w:tc>
      </w:tr>
      <w:tr w:rsidR="00946ACA" w:rsidRPr="000614F1" w14:paraId="5C834CA1" w14:textId="77777777" w:rsidTr="007339C6">
        <w:trPr>
          <w:cantSplit/>
          <w:jc w:val="center"/>
        </w:trPr>
        <w:tc>
          <w:tcPr>
            <w:tcW w:w="2835" w:type="dxa"/>
            <w:tcBorders>
              <w:top w:val="single" w:sz="4" w:space="0" w:color="auto"/>
              <w:left w:val="single" w:sz="4" w:space="0" w:color="auto"/>
              <w:bottom w:val="single" w:sz="4" w:space="0" w:color="auto"/>
              <w:right w:val="single" w:sz="4" w:space="0" w:color="auto"/>
            </w:tcBorders>
          </w:tcPr>
          <w:p w14:paraId="3495648B" w14:textId="77777777" w:rsidR="00946ACA" w:rsidRPr="000614F1" w:rsidRDefault="00946ACA" w:rsidP="007339C6">
            <w:pPr>
              <w:pStyle w:val="Tabletext"/>
              <w:jc w:val="center"/>
            </w:pPr>
            <w:r w:rsidRPr="000614F1">
              <w:rPr>
                <w:szCs w:val="22"/>
                <w:lang w:val="ru"/>
              </w:rPr>
              <w:t>1,125–1,98 МГц</w:t>
            </w:r>
          </w:p>
        </w:tc>
        <w:tc>
          <w:tcPr>
            <w:tcW w:w="1418" w:type="dxa"/>
            <w:tcBorders>
              <w:top w:val="single" w:sz="4" w:space="0" w:color="auto"/>
              <w:left w:val="single" w:sz="4" w:space="0" w:color="auto"/>
              <w:bottom w:val="single" w:sz="4" w:space="0" w:color="auto"/>
              <w:right w:val="single" w:sz="4" w:space="0" w:color="auto"/>
            </w:tcBorders>
          </w:tcPr>
          <w:p w14:paraId="623EFE10" w14:textId="77777777" w:rsidR="00946ACA" w:rsidRPr="000614F1" w:rsidRDefault="00946ACA" w:rsidP="007339C6">
            <w:pPr>
              <w:pStyle w:val="Tabletext"/>
              <w:jc w:val="center"/>
            </w:pPr>
            <w:r w:rsidRPr="000614F1">
              <w:rPr>
                <w:szCs w:val="22"/>
                <w:lang w:val="ru"/>
              </w:rPr>
              <w:t>Одна</w:t>
            </w:r>
          </w:p>
        </w:tc>
        <w:tc>
          <w:tcPr>
            <w:tcW w:w="5386" w:type="dxa"/>
            <w:tcBorders>
              <w:top w:val="single" w:sz="4" w:space="0" w:color="auto"/>
              <w:left w:val="single" w:sz="4" w:space="0" w:color="auto"/>
              <w:bottom w:val="single" w:sz="4" w:space="0" w:color="auto"/>
              <w:right w:val="single" w:sz="4" w:space="0" w:color="auto"/>
            </w:tcBorders>
          </w:tcPr>
          <w:p w14:paraId="25A5964A" w14:textId="77777777" w:rsidR="00946ACA" w:rsidRPr="000614F1" w:rsidRDefault="00946ACA" w:rsidP="007339C6">
            <w:pPr>
              <w:pStyle w:val="Tabletext"/>
              <w:jc w:val="left"/>
            </w:pPr>
            <w:r w:rsidRPr="000614F1">
              <w:rPr>
                <w:szCs w:val="22"/>
                <w:lang w:val="ru"/>
              </w:rPr>
              <w:t>–65 дБн/30 кГц</w:t>
            </w:r>
          </w:p>
        </w:tc>
      </w:tr>
      <w:tr w:rsidR="00946ACA" w:rsidRPr="000614F1" w14:paraId="4CEF59D7" w14:textId="77777777" w:rsidTr="007339C6">
        <w:trPr>
          <w:cantSplit/>
          <w:jc w:val="center"/>
        </w:trPr>
        <w:tc>
          <w:tcPr>
            <w:tcW w:w="2835" w:type="dxa"/>
            <w:tcBorders>
              <w:top w:val="single" w:sz="4" w:space="0" w:color="auto"/>
              <w:left w:val="single" w:sz="4" w:space="0" w:color="auto"/>
              <w:bottom w:val="single" w:sz="4" w:space="0" w:color="auto"/>
              <w:right w:val="single" w:sz="4" w:space="0" w:color="auto"/>
            </w:tcBorders>
          </w:tcPr>
          <w:p w14:paraId="341F9BB9" w14:textId="77777777" w:rsidR="00946ACA" w:rsidRPr="000614F1" w:rsidRDefault="00946ACA" w:rsidP="007339C6">
            <w:pPr>
              <w:pStyle w:val="Tabletext"/>
              <w:jc w:val="center"/>
            </w:pPr>
            <w:r w:rsidRPr="000614F1">
              <w:rPr>
                <w:szCs w:val="22"/>
                <w:lang w:val="ru"/>
              </w:rPr>
              <w:t>1,98–4,00 МГц</w:t>
            </w:r>
          </w:p>
        </w:tc>
        <w:tc>
          <w:tcPr>
            <w:tcW w:w="1418" w:type="dxa"/>
            <w:tcBorders>
              <w:top w:val="single" w:sz="4" w:space="0" w:color="auto"/>
              <w:left w:val="single" w:sz="4" w:space="0" w:color="auto"/>
              <w:bottom w:val="single" w:sz="4" w:space="0" w:color="auto"/>
              <w:right w:val="single" w:sz="4" w:space="0" w:color="auto"/>
            </w:tcBorders>
          </w:tcPr>
          <w:p w14:paraId="3BA5DCE0" w14:textId="77777777" w:rsidR="00946ACA" w:rsidRPr="000614F1" w:rsidRDefault="00946ACA" w:rsidP="007339C6">
            <w:pPr>
              <w:pStyle w:val="Tabletext"/>
              <w:jc w:val="center"/>
            </w:pPr>
            <w:r w:rsidRPr="000614F1">
              <w:rPr>
                <w:szCs w:val="22"/>
                <w:lang w:val="ru"/>
              </w:rPr>
              <w:t>Одна</w:t>
            </w:r>
          </w:p>
        </w:tc>
        <w:tc>
          <w:tcPr>
            <w:tcW w:w="5386" w:type="dxa"/>
            <w:tcBorders>
              <w:top w:val="single" w:sz="4" w:space="0" w:color="auto"/>
              <w:left w:val="single" w:sz="4" w:space="0" w:color="auto"/>
              <w:bottom w:val="single" w:sz="4" w:space="0" w:color="auto"/>
              <w:right w:val="single" w:sz="4" w:space="0" w:color="auto"/>
            </w:tcBorders>
          </w:tcPr>
          <w:p w14:paraId="651760F4" w14:textId="77777777" w:rsidR="00946ACA" w:rsidRPr="000614F1" w:rsidRDefault="00946ACA" w:rsidP="007339C6">
            <w:pPr>
              <w:pStyle w:val="Tabletext"/>
              <w:jc w:val="left"/>
            </w:pPr>
            <w:r w:rsidRPr="000614F1">
              <w:rPr>
                <w:szCs w:val="22"/>
                <w:lang w:val="ru"/>
              </w:rPr>
              <w:t>–75 дБн/30 кГц</w:t>
            </w:r>
          </w:p>
        </w:tc>
      </w:tr>
      <w:tr w:rsidR="00946ACA" w:rsidRPr="000614F1" w14:paraId="2EDAA209" w14:textId="77777777" w:rsidTr="007339C6">
        <w:trPr>
          <w:cantSplit/>
          <w:jc w:val="center"/>
        </w:trPr>
        <w:tc>
          <w:tcPr>
            <w:tcW w:w="9639" w:type="dxa"/>
            <w:gridSpan w:val="3"/>
            <w:tcBorders>
              <w:top w:val="single" w:sz="4" w:space="0" w:color="auto"/>
            </w:tcBorders>
          </w:tcPr>
          <w:p w14:paraId="155667D9" w14:textId="3F8E67F8" w:rsidR="00946ACA" w:rsidRPr="000614F1" w:rsidRDefault="00946ACA" w:rsidP="007339C6">
            <w:pPr>
              <w:pStyle w:val="TableLegendNote"/>
              <w:rPr>
                <w:rFonts w:eastAsia="SimSun"/>
                <w:lang w:val="ru-RU"/>
              </w:rPr>
            </w:pPr>
            <w:r w:rsidRPr="000614F1">
              <w:rPr>
                <w:szCs w:val="22"/>
                <w:lang w:val="ru"/>
              </w:rPr>
              <w:t>ПРИМЕЧАНИЕ 1.</w:t>
            </w:r>
            <w:r w:rsidR="003F7B9C">
              <w:rPr>
                <w:szCs w:val="22"/>
                <w:lang w:val="ru"/>
              </w:rPr>
              <w:t xml:space="preserve"> –</w:t>
            </w:r>
            <w:r w:rsidRPr="000614F1">
              <w:rPr>
                <w:szCs w:val="22"/>
                <w:lang w:val="ru"/>
              </w:rPr>
              <w:t> Все частоты в измеряемой полосе частот должны соответствовать ограничениям на |Δ</w:t>
            </w:r>
            <w:r w:rsidRPr="000614F1">
              <w:rPr>
                <w:i/>
                <w:iCs/>
                <w:szCs w:val="22"/>
                <w:lang w:val="ru"/>
              </w:rPr>
              <w:t>f</w:t>
            </w:r>
            <w:r w:rsidRPr="000614F1">
              <w:rPr>
                <w:szCs w:val="22"/>
                <w:lang w:val="ru"/>
              </w:rPr>
              <w:t> |, где Δ</w:t>
            </w:r>
            <w:r w:rsidRPr="000614F1">
              <w:rPr>
                <w:i/>
                <w:iCs/>
                <w:szCs w:val="22"/>
                <w:lang w:val="ru"/>
              </w:rPr>
              <w:t>f </w:t>
            </w:r>
            <w:r w:rsidRPr="000614F1">
              <w:rPr>
                <w:szCs w:val="22"/>
                <w:lang w:val="ru"/>
              </w:rPr>
              <w:t>= центральная частота – ближняя пороговая частота измерения (</w:t>
            </w:r>
            <w:r w:rsidRPr="000614F1">
              <w:rPr>
                <w:i/>
                <w:iCs/>
                <w:szCs w:val="22"/>
                <w:lang w:val="ru"/>
              </w:rPr>
              <w:t>f</w:t>
            </w:r>
            <w:r w:rsidRPr="000614F1">
              <w:rPr>
                <w:szCs w:val="22"/>
                <w:lang w:val="ru"/>
              </w:rPr>
              <w:t>). Δ</w:t>
            </w:r>
            <w:r w:rsidRPr="000614F1">
              <w:rPr>
                <w:i/>
                <w:iCs/>
                <w:szCs w:val="22"/>
                <w:lang w:val="ru"/>
              </w:rPr>
              <w:t>f</w:t>
            </w:r>
            <w:r w:rsidRPr="000614F1">
              <w:rPr>
                <w:szCs w:val="22"/>
                <w:lang w:val="ru"/>
              </w:rPr>
              <w:t xml:space="preserve"> – положительное смещение относительно самого верхнего действительного канала CDMA в подклассе полосы или отрицательное смещение относительно самого нижнего действительного канала CDMA в подклассе полосы. Предельные уровни излучения для классов полосы 11 и 12 (полосы частот для европейских крупномасштабных подвижных радиосетей абонентского доступа, PAMR) предусмотрены для обеспечения возможности сосуществования с действующими службами в Европе и являются более жесткими по сравнению с требованиями МСЭ для категории В.</w:t>
            </w:r>
          </w:p>
        </w:tc>
      </w:tr>
    </w:tbl>
    <w:p w14:paraId="14870193" w14:textId="77777777" w:rsidR="00946ACA" w:rsidRPr="000614F1" w:rsidRDefault="00946ACA" w:rsidP="00946ACA">
      <w:pPr>
        <w:pStyle w:val="TableNo"/>
      </w:pPr>
      <w:r w:rsidRPr="000614F1">
        <w:rPr>
          <w:lang w:val="ru"/>
        </w:rPr>
        <w:lastRenderedPageBreak/>
        <w:t>ТАБЛИЦА 17CA</w:t>
      </w:r>
    </w:p>
    <w:p w14:paraId="1A5410C3" w14:textId="77777777" w:rsidR="00946ACA" w:rsidRPr="000614F1" w:rsidRDefault="00946ACA" w:rsidP="00946ACA">
      <w:pPr>
        <w:pStyle w:val="Tabletitle"/>
      </w:pPr>
      <w:r w:rsidRPr="000614F1">
        <w:rPr>
          <w:bCs/>
          <w:lang w:val="ru"/>
        </w:rPr>
        <w:t xml:space="preserve">Значения спектральных масок излучения для пико- и фемто-БС классов полосы 11 и 12 </w:t>
      </w:r>
    </w:p>
    <w:tbl>
      <w:tblPr>
        <w:tblW w:w="9639" w:type="dxa"/>
        <w:jc w:val="center"/>
        <w:tblLayout w:type="fixed"/>
        <w:tblLook w:val="0000" w:firstRow="0" w:lastRow="0" w:firstColumn="0" w:lastColumn="0" w:noHBand="0" w:noVBand="0"/>
      </w:tblPr>
      <w:tblGrid>
        <w:gridCol w:w="2835"/>
        <w:gridCol w:w="1276"/>
        <w:gridCol w:w="5528"/>
      </w:tblGrid>
      <w:tr w:rsidR="00946ACA" w:rsidRPr="000614F1" w14:paraId="03876857" w14:textId="77777777" w:rsidTr="007339C6">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14:paraId="2613D0B3" w14:textId="77777777" w:rsidR="00946ACA" w:rsidRPr="000614F1" w:rsidRDefault="00946ACA" w:rsidP="00781534">
            <w:pPr>
              <w:pStyle w:val="Tablehead"/>
              <w:spacing w:before="40" w:after="40" w:line="200" w:lineRule="exact"/>
            </w:pPr>
            <w:r w:rsidRPr="000614F1">
              <w:rPr>
                <w:bCs/>
                <w:lang w:val="ru"/>
              </w:rPr>
              <w:t>Для |Δ</w:t>
            </w:r>
            <w:r w:rsidRPr="000614F1">
              <w:rPr>
                <w:bCs/>
                <w:i/>
                <w:iCs/>
                <w:lang w:val="ru"/>
              </w:rPr>
              <w:t>f</w:t>
            </w:r>
            <w:r w:rsidRPr="000614F1">
              <w:rPr>
                <w:bCs/>
                <w:lang w:val="ru"/>
              </w:rPr>
              <w:t xml:space="preserve"> | в рамках </w:t>
            </w:r>
            <w:r w:rsidRPr="000614F1">
              <w:rPr>
                <w:b w:val="0"/>
                <w:lang w:val="ru"/>
              </w:rPr>
              <w:br/>
            </w:r>
            <w:r w:rsidRPr="000614F1">
              <w:rPr>
                <w:bCs/>
                <w:lang w:val="ru"/>
              </w:rPr>
              <w:t>диапазона частот</w:t>
            </w:r>
          </w:p>
        </w:tc>
        <w:tc>
          <w:tcPr>
            <w:tcW w:w="1276" w:type="dxa"/>
            <w:tcBorders>
              <w:top w:val="single" w:sz="4" w:space="0" w:color="auto"/>
              <w:left w:val="single" w:sz="4" w:space="0" w:color="auto"/>
              <w:bottom w:val="single" w:sz="4" w:space="0" w:color="auto"/>
              <w:right w:val="single" w:sz="4" w:space="0" w:color="auto"/>
            </w:tcBorders>
            <w:vAlign w:val="center"/>
          </w:tcPr>
          <w:p w14:paraId="613A1DEB" w14:textId="77777777" w:rsidR="00946ACA" w:rsidRPr="000614F1" w:rsidRDefault="00946ACA" w:rsidP="00781534">
            <w:pPr>
              <w:pStyle w:val="Tablehead"/>
              <w:spacing w:before="40" w:after="40" w:line="200" w:lineRule="exact"/>
            </w:pPr>
            <w:r w:rsidRPr="000614F1">
              <w:rPr>
                <w:bCs/>
                <w:lang w:val="ru"/>
              </w:rPr>
              <w:t>Активные несущие</w:t>
            </w:r>
          </w:p>
        </w:tc>
        <w:tc>
          <w:tcPr>
            <w:tcW w:w="5528" w:type="dxa"/>
            <w:tcBorders>
              <w:top w:val="single" w:sz="4" w:space="0" w:color="auto"/>
              <w:left w:val="single" w:sz="4" w:space="0" w:color="auto"/>
              <w:bottom w:val="single" w:sz="4" w:space="0" w:color="auto"/>
              <w:right w:val="single" w:sz="4" w:space="0" w:color="auto"/>
            </w:tcBorders>
            <w:vAlign w:val="center"/>
          </w:tcPr>
          <w:p w14:paraId="0D9AB7BC" w14:textId="77777777" w:rsidR="00946ACA" w:rsidRPr="000614F1" w:rsidRDefault="00946ACA" w:rsidP="00781534">
            <w:pPr>
              <w:pStyle w:val="Tablehead"/>
              <w:spacing w:before="40" w:after="40" w:line="200" w:lineRule="exact"/>
            </w:pPr>
            <w:r w:rsidRPr="000614F1">
              <w:rPr>
                <w:bCs/>
                <w:lang w:val="ru"/>
              </w:rPr>
              <w:t>Предельный уровень излучения</w:t>
            </w:r>
          </w:p>
        </w:tc>
      </w:tr>
      <w:tr w:rsidR="00946ACA" w:rsidRPr="000614F1" w14:paraId="72D919DF" w14:textId="77777777" w:rsidTr="007339C6">
        <w:trPr>
          <w:cantSplit/>
          <w:jc w:val="center"/>
        </w:trPr>
        <w:tc>
          <w:tcPr>
            <w:tcW w:w="2835" w:type="dxa"/>
            <w:tcBorders>
              <w:top w:val="single" w:sz="4" w:space="0" w:color="auto"/>
              <w:left w:val="single" w:sz="4" w:space="0" w:color="auto"/>
              <w:bottom w:val="single" w:sz="4" w:space="0" w:color="auto"/>
              <w:right w:val="single" w:sz="4" w:space="0" w:color="auto"/>
            </w:tcBorders>
          </w:tcPr>
          <w:p w14:paraId="7CBA7831" w14:textId="77777777" w:rsidR="00946ACA" w:rsidRPr="000614F1" w:rsidRDefault="00946ACA" w:rsidP="00781534">
            <w:pPr>
              <w:pStyle w:val="Tabletext"/>
              <w:keepNext/>
              <w:keepLines/>
              <w:spacing w:line="200" w:lineRule="exact"/>
              <w:jc w:val="left"/>
            </w:pPr>
            <w:r w:rsidRPr="000614F1">
              <w:rPr>
                <w:lang w:val="ru"/>
              </w:rPr>
              <w:t>750–885 кГц</w:t>
            </w:r>
          </w:p>
        </w:tc>
        <w:tc>
          <w:tcPr>
            <w:tcW w:w="1276" w:type="dxa"/>
            <w:tcBorders>
              <w:top w:val="single" w:sz="4" w:space="0" w:color="auto"/>
              <w:left w:val="single" w:sz="4" w:space="0" w:color="auto"/>
              <w:bottom w:val="single" w:sz="4" w:space="0" w:color="auto"/>
              <w:right w:val="single" w:sz="4" w:space="0" w:color="auto"/>
            </w:tcBorders>
          </w:tcPr>
          <w:p w14:paraId="18A1DE8C" w14:textId="77777777" w:rsidR="00946ACA" w:rsidRPr="000614F1" w:rsidRDefault="00946ACA" w:rsidP="00781534">
            <w:pPr>
              <w:pStyle w:val="Tabletext"/>
              <w:keepNext/>
              <w:keepLines/>
              <w:spacing w:line="200" w:lineRule="exact"/>
              <w:jc w:val="center"/>
            </w:pPr>
            <w:r w:rsidRPr="000614F1">
              <w:rPr>
                <w:szCs w:val="22"/>
                <w:lang w:val="ru"/>
              </w:rPr>
              <w:t>Одна</w:t>
            </w:r>
          </w:p>
        </w:tc>
        <w:tc>
          <w:tcPr>
            <w:tcW w:w="5528" w:type="dxa"/>
            <w:tcBorders>
              <w:top w:val="single" w:sz="4" w:space="0" w:color="auto"/>
              <w:left w:val="single" w:sz="4" w:space="0" w:color="auto"/>
              <w:bottom w:val="single" w:sz="4" w:space="0" w:color="auto"/>
              <w:right w:val="single" w:sz="4" w:space="0" w:color="auto"/>
            </w:tcBorders>
          </w:tcPr>
          <w:p w14:paraId="14E36652" w14:textId="77777777" w:rsidR="00946ACA" w:rsidRPr="000614F1" w:rsidRDefault="00946ACA" w:rsidP="00781534">
            <w:pPr>
              <w:pStyle w:val="Tabletext"/>
              <w:keepNext/>
              <w:keepLines/>
              <w:spacing w:line="200" w:lineRule="exact"/>
            </w:pPr>
            <w:r w:rsidRPr="000614F1">
              <w:rPr>
                <w:lang w:val="ru"/>
              </w:rPr>
              <w:t>–45 – 15(|Δ</w:t>
            </w:r>
            <w:r w:rsidRPr="000614F1">
              <w:rPr>
                <w:i/>
                <w:iCs/>
                <w:lang w:val="ru"/>
              </w:rPr>
              <w:t>f</w:t>
            </w:r>
            <w:r w:rsidRPr="000614F1">
              <w:rPr>
                <w:lang w:val="ru"/>
              </w:rPr>
              <w:t xml:space="preserve"> | – 750)/135 </w:t>
            </w:r>
            <w:r w:rsidRPr="000614F1">
              <w:rPr>
                <w:szCs w:val="22"/>
                <w:lang w:val="ru"/>
              </w:rPr>
              <w:t xml:space="preserve">дБн при </w:t>
            </w:r>
            <w:r w:rsidRPr="000614F1">
              <w:rPr>
                <w:lang w:val="ru"/>
              </w:rPr>
              <w:t>30 кГц</w:t>
            </w:r>
          </w:p>
        </w:tc>
      </w:tr>
      <w:tr w:rsidR="00946ACA" w:rsidRPr="000614F1" w14:paraId="1C595410" w14:textId="77777777" w:rsidTr="007339C6">
        <w:trPr>
          <w:cantSplit/>
          <w:jc w:val="center"/>
        </w:trPr>
        <w:tc>
          <w:tcPr>
            <w:tcW w:w="2835" w:type="dxa"/>
            <w:tcBorders>
              <w:top w:val="single" w:sz="4" w:space="0" w:color="auto"/>
              <w:left w:val="single" w:sz="4" w:space="0" w:color="auto"/>
              <w:bottom w:val="single" w:sz="4" w:space="0" w:color="auto"/>
              <w:right w:val="single" w:sz="4" w:space="0" w:color="auto"/>
            </w:tcBorders>
          </w:tcPr>
          <w:p w14:paraId="0DC28829" w14:textId="77777777" w:rsidR="00946ACA" w:rsidRPr="000614F1" w:rsidRDefault="00946ACA" w:rsidP="00781534">
            <w:pPr>
              <w:pStyle w:val="Tabletext"/>
              <w:keepNext/>
              <w:keepLines/>
              <w:spacing w:line="200" w:lineRule="exact"/>
              <w:jc w:val="left"/>
            </w:pPr>
            <w:r w:rsidRPr="000614F1">
              <w:rPr>
                <w:lang w:val="ru"/>
              </w:rPr>
              <w:t>885–1 125 кГц</w:t>
            </w:r>
          </w:p>
        </w:tc>
        <w:tc>
          <w:tcPr>
            <w:tcW w:w="1276" w:type="dxa"/>
            <w:tcBorders>
              <w:top w:val="single" w:sz="4" w:space="0" w:color="auto"/>
              <w:left w:val="single" w:sz="4" w:space="0" w:color="auto"/>
              <w:bottom w:val="single" w:sz="4" w:space="0" w:color="auto"/>
              <w:right w:val="single" w:sz="4" w:space="0" w:color="auto"/>
            </w:tcBorders>
          </w:tcPr>
          <w:p w14:paraId="7AEE4204" w14:textId="77777777" w:rsidR="00946ACA" w:rsidRPr="000614F1" w:rsidRDefault="00946ACA" w:rsidP="00781534">
            <w:pPr>
              <w:pStyle w:val="Tabletext"/>
              <w:keepNext/>
              <w:keepLines/>
              <w:spacing w:line="200" w:lineRule="exact"/>
              <w:jc w:val="center"/>
            </w:pPr>
            <w:r w:rsidRPr="000614F1">
              <w:rPr>
                <w:szCs w:val="22"/>
                <w:lang w:val="ru"/>
              </w:rPr>
              <w:t>Одна</w:t>
            </w:r>
          </w:p>
        </w:tc>
        <w:tc>
          <w:tcPr>
            <w:tcW w:w="5528" w:type="dxa"/>
            <w:tcBorders>
              <w:top w:val="single" w:sz="4" w:space="0" w:color="auto"/>
              <w:left w:val="single" w:sz="4" w:space="0" w:color="auto"/>
              <w:bottom w:val="single" w:sz="4" w:space="0" w:color="auto"/>
              <w:right w:val="single" w:sz="4" w:space="0" w:color="auto"/>
            </w:tcBorders>
          </w:tcPr>
          <w:p w14:paraId="21678B57" w14:textId="77777777" w:rsidR="00946ACA" w:rsidRPr="000614F1" w:rsidRDefault="00946ACA" w:rsidP="00781534">
            <w:pPr>
              <w:pStyle w:val="Tabletext"/>
              <w:keepNext/>
              <w:keepLines/>
              <w:spacing w:line="200" w:lineRule="exact"/>
            </w:pPr>
            <w:r w:rsidRPr="000614F1">
              <w:rPr>
                <w:lang w:val="ru"/>
              </w:rPr>
              <w:t>–60 – 5(|Δ</w:t>
            </w:r>
            <w:r w:rsidRPr="000614F1">
              <w:rPr>
                <w:i/>
                <w:iCs/>
                <w:lang w:val="ru"/>
              </w:rPr>
              <w:t>f</w:t>
            </w:r>
            <w:r w:rsidRPr="000614F1">
              <w:rPr>
                <w:lang w:val="ru"/>
              </w:rPr>
              <w:t xml:space="preserve"> | – 885)/240 </w:t>
            </w:r>
            <w:r w:rsidRPr="000614F1">
              <w:rPr>
                <w:szCs w:val="22"/>
                <w:lang w:val="ru"/>
              </w:rPr>
              <w:t xml:space="preserve">дБн при </w:t>
            </w:r>
            <w:r w:rsidRPr="000614F1">
              <w:rPr>
                <w:lang w:val="ru"/>
              </w:rPr>
              <w:t>30 кГц</w:t>
            </w:r>
          </w:p>
        </w:tc>
      </w:tr>
      <w:tr w:rsidR="00946ACA" w:rsidRPr="000614F1" w14:paraId="7A8804EB" w14:textId="77777777" w:rsidTr="007339C6">
        <w:trPr>
          <w:cantSplit/>
          <w:jc w:val="center"/>
        </w:trPr>
        <w:tc>
          <w:tcPr>
            <w:tcW w:w="2835" w:type="dxa"/>
            <w:tcBorders>
              <w:top w:val="single" w:sz="4" w:space="0" w:color="auto"/>
              <w:left w:val="single" w:sz="4" w:space="0" w:color="auto"/>
              <w:bottom w:val="single" w:sz="4" w:space="0" w:color="auto"/>
              <w:right w:val="single" w:sz="4" w:space="0" w:color="auto"/>
            </w:tcBorders>
          </w:tcPr>
          <w:p w14:paraId="29FA99EB" w14:textId="77777777" w:rsidR="00946ACA" w:rsidRPr="000614F1" w:rsidRDefault="00946ACA" w:rsidP="00781534">
            <w:pPr>
              <w:pStyle w:val="Tabletext"/>
              <w:keepNext/>
              <w:keepLines/>
              <w:spacing w:line="200" w:lineRule="exact"/>
              <w:jc w:val="left"/>
            </w:pPr>
            <w:r w:rsidRPr="000614F1">
              <w:rPr>
                <w:lang w:val="ru"/>
              </w:rPr>
              <w:t>1,125–4 МГц</w:t>
            </w:r>
          </w:p>
        </w:tc>
        <w:tc>
          <w:tcPr>
            <w:tcW w:w="1276" w:type="dxa"/>
            <w:tcBorders>
              <w:top w:val="single" w:sz="4" w:space="0" w:color="auto"/>
              <w:left w:val="single" w:sz="4" w:space="0" w:color="auto"/>
              <w:bottom w:val="single" w:sz="4" w:space="0" w:color="auto"/>
              <w:right w:val="single" w:sz="4" w:space="0" w:color="auto"/>
            </w:tcBorders>
          </w:tcPr>
          <w:p w14:paraId="0DEF9761" w14:textId="77777777" w:rsidR="00946ACA" w:rsidRPr="000614F1" w:rsidRDefault="00946ACA" w:rsidP="00781534">
            <w:pPr>
              <w:pStyle w:val="Tabletext"/>
              <w:keepNext/>
              <w:keepLines/>
              <w:spacing w:line="200" w:lineRule="exact"/>
              <w:jc w:val="center"/>
            </w:pPr>
            <w:r w:rsidRPr="000614F1">
              <w:rPr>
                <w:szCs w:val="22"/>
                <w:lang w:val="ru"/>
              </w:rPr>
              <w:t>Одна</w:t>
            </w:r>
          </w:p>
        </w:tc>
        <w:tc>
          <w:tcPr>
            <w:tcW w:w="5528" w:type="dxa"/>
            <w:tcBorders>
              <w:top w:val="single" w:sz="4" w:space="0" w:color="auto"/>
              <w:left w:val="single" w:sz="4" w:space="0" w:color="auto"/>
              <w:bottom w:val="single" w:sz="4" w:space="0" w:color="auto"/>
              <w:right w:val="single" w:sz="4" w:space="0" w:color="auto"/>
            </w:tcBorders>
          </w:tcPr>
          <w:p w14:paraId="3B8F10E5" w14:textId="77777777" w:rsidR="00946ACA" w:rsidRPr="000614F1" w:rsidRDefault="00946ACA" w:rsidP="00781534">
            <w:pPr>
              <w:pStyle w:val="Tabletext"/>
              <w:keepNext/>
              <w:keepLines/>
              <w:spacing w:line="200" w:lineRule="exact"/>
            </w:pPr>
            <w:r w:rsidRPr="000614F1">
              <w:rPr>
                <w:lang w:val="ru"/>
              </w:rPr>
              <w:t>–65 дБн/30 кГц</w:t>
            </w:r>
          </w:p>
        </w:tc>
      </w:tr>
      <w:tr w:rsidR="00946ACA" w:rsidRPr="000614F1" w14:paraId="3E3427DF" w14:textId="77777777" w:rsidTr="007339C6">
        <w:trPr>
          <w:cantSplit/>
          <w:jc w:val="center"/>
        </w:trPr>
        <w:tc>
          <w:tcPr>
            <w:tcW w:w="9639" w:type="dxa"/>
            <w:gridSpan w:val="3"/>
            <w:tcBorders>
              <w:top w:val="single" w:sz="4" w:space="0" w:color="auto"/>
            </w:tcBorders>
          </w:tcPr>
          <w:p w14:paraId="4F31A282" w14:textId="4A069FBD" w:rsidR="00946ACA" w:rsidRPr="000614F1" w:rsidRDefault="00946ACA" w:rsidP="00781534">
            <w:pPr>
              <w:pStyle w:val="TableLegendNote"/>
              <w:spacing w:line="200" w:lineRule="exact"/>
              <w:rPr>
                <w:rFonts w:eastAsia="SimSun"/>
                <w:lang w:val="ru-RU"/>
              </w:rPr>
            </w:pPr>
            <w:r w:rsidRPr="000614F1">
              <w:rPr>
                <w:rFonts w:eastAsia="SimSun"/>
                <w:lang w:val="ru"/>
              </w:rPr>
              <w:t>ПРИМЕЧАНИЕ 1.</w:t>
            </w:r>
            <w:r w:rsidR="003F7B9C">
              <w:rPr>
                <w:rFonts w:eastAsia="SimSun"/>
                <w:lang w:val="ru"/>
              </w:rPr>
              <w:t xml:space="preserve"> –</w:t>
            </w:r>
            <w:r w:rsidRPr="000614F1">
              <w:rPr>
                <w:rFonts w:eastAsia="SimSun"/>
                <w:lang w:val="ru"/>
              </w:rPr>
              <w:t xml:space="preserve"> Все частоты в полосе измерения должны соответствовать ограничениям по |</w:t>
            </w:r>
            <w:r w:rsidRPr="000614F1">
              <w:rPr>
                <w:szCs w:val="22"/>
                <w:lang w:val="ru"/>
              </w:rPr>
              <w:t>Δ</w:t>
            </w:r>
            <w:r w:rsidRPr="000614F1">
              <w:rPr>
                <w:i/>
                <w:iCs/>
                <w:szCs w:val="22"/>
                <w:lang w:val="ru"/>
              </w:rPr>
              <w:t>f</w:t>
            </w:r>
            <w:r w:rsidRPr="000614F1">
              <w:rPr>
                <w:rFonts w:eastAsia="SimSun"/>
                <w:lang w:val="ru"/>
              </w:rPr>
              <w:t>|, где Δ</w:t>
            </w:r>
            <w:r w:rsidRPr="000614F1">
              <w:rPr>
                <w:rFonts w:eastAsia="SimSun"/>
                <w:i/>
                <w:iCs/>
                <w:lang w:val="ru"/>
              </w:rPr>
              <w:t>f</w:t>
            </w:r>
            <w:r w:rsidRPr="000614F1">
              <w:rPr>
                <w:rFonts w:eastAsia="SimSun"/>
                <w:lang w:val="ru"/>
              </w:rPr>
              <w:t xml:space="preserve"> = центральная частота – ближняя пороговая частота измерения (</w:t>
            </w:r>
            <w:r w:rsidRPr="000614F1">
              <w:rPr>
                <w:rFonts w:eastAsia="SimSun"/>
                <w:i/>
                <w:iCs/>
                <w:lang w:val="ru"/>
              </w:rPr>
              <w:t>f</w:t>
            </w:r>
            <w:r w:rsidRPr="000614F1">
              <w:rPr>
                <w:rFonts w:eastAsia="SimSun"/>
                <w:lang w:val="ru"/>
              </w:rPr>
              <w:t>). Δ</w:t>
            </w:r>
            <w:r w:rsidRPr="000614F1">
              <w:rPr>
                <w:rFonts w:eastAsia="SimSun"/>
                <w:i/>
                <w:iCs/>
                <w:lang w:val="ru"/>
              </w:rPr>
              <w:t>f</w:t>
            </w:r>
            <w:r w:rsidRPr="000614F1">
              <w:rPr>
                <w:rFonts w:eastAsia="SimSun"/>
                <w:lang w:val="ru"/>
              </w:rPr>
              <w:t xml:space="preserve"> – положительное смещение относительно самого высокого действующего канала CDMA в подклассе полосы или отрицательное смещение относительно самого низкого действующего канала CDMA в подклассе полосы. Предельные уровни излучения для классов полосы 11 и 12 (полосы европейских сетей PAMR) установлены в целях обеспечения возможности сосуществования с крупными действующими службами в Европе и являются более жесткими по сравнению с требованиями категории В, установленными МСЭ.</w:t>
            </w:r>
          </w:p>
        </w:tc>
      </w:tr>
    </w:tbl>
    <w:p w14:paraId="71EA7D43" w14:textId="77777777" w:rsidR="00946ACA" w:rsidRPr="000614F1" w:rsidRDefault="00946ACA" w:rsidP="00946ACA">
      <w:r w:rsidRPr="000614F1">
        <w:rPr>
          <w:szCs w:val="24"/>
          <w:lang w:val="ru"/>
        </w:rPr>
        <w:t>Значения спектральных масок излучения в таблице 17D и таблице 17DА применяются к</w:t>
      </w:r>
      <w:r>
        <w:rPr>
          <w:szCs w:val="24"/>
          <w:lang w:val="ru"/>
        </w:rPr>
        <w:t> </w:t>
      </w:r>
      <w:r w:rsidRPr="000614F1">
        <w:rPr>
          <w:szCs w:val="24"/>
          <w:lang w:val="ru"/>
        </w:rPr>
        <w:t>классу полосы 3 и должны соблюдаться при передаче на одной или на всех несущих РЧ, поддерживаемых БС, как это указано в столбце "Активные несущие".</w:t>
      </w:r>
    </w:p>
    <w:p w14:paraId="2C5C5B8B" w14:textId="77777777" w:rsidR="00946ACA" w:rsidRPr="000614F1" w:rsidRDefault="00946ACA" w:rsidP="00946ACA">
      <w:pPr>
        <w:pStyle w:val="TableNo"/>
        <w:keepLines/>
      </w:pPr>
      <w:r w:rsidRPr="000614F1">
        <w:rPr>
          <w:lang w:val="ru"/>
        </w:rPr>
        <w:t>ТАБЛИЦА 17D</w:t>
      </w:r>
    </w:p>
    <w:p w14:paraId="6E30AF05" w14:textId="77777777" w:rsidR="00946ACA" w:rsidRPr="000614F1" w:rsidRDefault="00946ACA" w:rsidP="00946ACA">
      <w:pPr>
        <w:pStyle w:val="Tabletitle"/>
        <w:keepLines/>
      </w:pPr>
      <w:r w:rsidRPr="000614F1">
        <w:rPr>
          <w:bCs/>
          <w:szCs w:val="24"/>
          <w:lang w:val="ru"/>
        </w:rPr>
        <w:t xml:space="preserve">Значения спектральных масок излучения для </w:t>
      </w:r>
      <w:r w:rsidRPr="000614F1">
        <w:rPr>
          <w:bCs/>
          <w:lang w:val="ru"/>
        </w:rPr>
        <w:t xml:space="preserve">макро-БС </w:t>
      </w:r>
      <w:r w:rsidRPr="000614F1">
        <w:rPr>
          <w:bCs/>
          <w:szCs w:val="24"/>
          <w:lang w:val="ru"/>
        </w:rPr>
        <w:t>класса полосы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417"/>
        <w:gridCol w:w="1843"/>
        <w:gridCol w:w="4394"/>
      </w:tblGrid>
      <w:tr w:rsidR="00946ACA" w:rsidRPr="000614F1" w14:paraId="30FAD632" w14:textId="77777777" w:rsidTr="007339C6">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5CB7569D" w14:textId="77777777" w:rsidR="00946ACA" w:rsidRPr="000614F1" w:rsidRDefault="00946ACA" w:rsidP="00781534">
            <w:pPr>
              <w:pStyle w:val="Tablehead"/>
              <w:keepLines/>
              <w:spacing w:line="220" w:lineRule="exact"/>
            </w:pPr>
            <w:r w:rsidRPr="000614F1">
              <w:rPr>
                <w:bCs/>
                <w:lang w:val="ru"/>
              </w:rPr>
              <w:t>Частота измерения</w:t>
            </w:r>
          </w:p>
        </w:tc>
        <w:tc>
          <w:tcPr>
            <w:tcW w:w="1417" w:type="dxa"/>
            <w:tcBorders>
              <w:top w:val="single" w:sz="4" w:space="0" w:color="auto"/>
              <w:left w:val="single" w:sz="4" w:space="0" w:color="auto"/>
              <w:bottom w:val="single" w:sz="4" w:space="0" w:color="auto"/>
              <w:right w:val="single" w:sz="4" w:space="0" w:color="auto"/>
            </w:tcBorders>
            <w:vAlign w:val="center"/>
          </w:tcPr>
          <w:p w14:paraId="0082B25C" w14:textId="77777777" w:rsidR="00946ACA" w:rsidRPr="000614F1" w:rsidRDefault="00946ACA" w:rsidP="00781534">
            <w:pPr>
              <w:pStyle w:val="Tablehead"/>
              <w:keepLines/>
              <w:spacing w:line="220" w:lineRule="exact"/>
            </w:pPr>
            <w:r w:rsidRPr="000614F1">
              <w:rPr>
                <w:bCs/>
                <w:lang w:val="ru"/>
              </w:rPr>
              <w:t>Активные несущие</w:t>
            </w:r>
          </w:p>
        </w:tc>
        <w:tc>
          <w:tcPr>
            <w:tcW w:w="1843" w:type="dxa"/>
            <w:tcBorders>
              <w:top w:val="single" w:sz="4" w:space="0" w:color="auto"/>
              <w:left w:val="single" w:sz="4" w:space="0" w:color="auto"/>
              <w:bottom w:val="single" w:sz="4" w:space="0" w:color="auto"/>
              <w:right w:val="single" w:sz="4" w:space="0" w:color="auto"/>
            </w:tcBorders>
            <w:vAlign w:val="center"/>
          </w:tcPr>
          <w:p w14:paraId="3101276C" w14:textId="77777777" w:rsidR="00946ACA" w:rsidRPr="000614F1" w:rsidRDefault="00946ACA" w:rsidP="00781534">
            <w:pPr>
              <w:pStyle w:val="Tablehead"/>
              <w:keepLines/>
              <w:spacing w:line="220" w:lineRule="exact"/>
            </w:pPr>
            <w:r w:rsidRPr="000614F1">
              <w:rPr>
                <w:bCs/>
                <w:lang w:val="ru"/>
              </w:rPr>
              <w:t>Для |Δ</w:t>
            </w:r>
            <w:r w:rsidRPr="000614F1">
              <w:rPr>
                <w:bCs/>
                <w:i/>
                <w:iCs/>
                <w:lang w:val="ru"/>
              </w:rPr>
              <w:t>f</w:t>
            </w:r>
            <w:r w:rsidRPr="000614F1">
              <w:rPr>
                <w:bCs/>
                <w:lang w:val="ru"/>
              </w:rPr>
              <w:t>| в рамках диапазона частот</w:t>
            </w:r>
          </w:p>
        </w:tc>
        <w:tc>
          <w:tcPr>
            <w:tcW w:w="4394" w:type="dxa"/>
            <w:tcBorders>
              <w:top w:val="single" w:sz="4" w:space="0" w:color="auto"/>
              <w:left w:val="single" w:sz="4" w:space="0" w:color="auto"/>
              <w:bottom w:val="single" w:sz="4" w:space="0" w:color="auto"/>
              <w:right w:val="single" w:sz="4" w:space="0" w:color="auto"/>
            </w:tcBorders>
            <w:vAlign w:val="center"/>
          </w:tcPr>
          <w:p w14:paraId="14523653" w14:textId="77777777" w:rsidR="00946ACA" w:rsidRPr="000614F1" w:rsidRDefault="00946ACA" w:rsidP="00781534">
            <w:pPr>
              <w:pStyle w:val="Tablehead"/>
              <w:keepLines/>
              <w:spacing w:line="220" w:lineRule="exact"/>
            </w:pPr>
            <w:r w:rsidRPr="000614F1">
              <w:rPr>
                <w:bCs/>
                <w:lang w:val="ru"/>
              </w:rPr>
              <w:t>Предельный уровень излучения</w:t>
            </w:r>
          </w:p>
        </w:tc>
      </w:tr>
      <w:tr w:rsidR="00946ACA" w:rsidRPr="000614F1" w14:paraId="79C9A0CE" w14:textId="77777777" w:rsidTr="007339C6">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tcPr>
          <w:p w14:paraId="21F81BAA" w14:textId="77777777" w:rsidR="00946ACA" w:rsidRPr="000614F1" w:rsidRDefault="00946ACA" w:rsidP="00781534">
            <w:pPr>
              <w:pStyle w:val="Tabletext"/>
              <w:spacing w:line="220" w:lineRule="exact"/>
              <w:jc w:val="left"/>
            </w:pPr>
            <w:r w:rsidRPr="000614F1">
              <w:rPr>
                <w:szCs w:val="22"/>
                <w:lang w:val="ru"/>
              </w:rPr>
              <w:t>&gt; 832 МГц</w:t>
            </w:r>
            <w:r w:rsidRPr="000614F1">
              <w:rPr>
                <w:szCs w:val="22"/>
                <w:lang w:val="ru"/>
              </w:rPr>
              <w:br/>
              <w:t xml:space="preserve">и </w:t>
            </w:r>
            <w:r w:rsidRPr="000614F1">
              <w:rPr>
                <w:szCs w:val="22"/>
                <w:lang w:val="ru"/>
              </w:rPr>
              <w:sym w:font="Symbol" w:char="F0A3"/>
            </w:r>
            <w:r w:rsidRPr="000614F1">
              <w:rPr>
                <w:szCs w:val="22"/>
                <w:lang w:val="ru"/>
              </w:rPr>
              <w:t xml:space="preserve"> 834 МГц,</w:t>
            </w:r>
            <w:r w:rsidRPr="000614F1">
              <w:rPr>
                <w:szCs w:val="22"/>
                <w:lang w:val="ru"/>
              </w:rPr>
              <w:br/>
              <w:t>&gt; 838 МГц</w:t>
            </w:r>
            <w:r w:rsidRPr="000614F1">
              <w:rPr>
                <w:szCs w:val="22"/>
                <w:lang w:val="ru"/>
              </w:rPr>
              <w:br/>
              <w:t xml:space="preserve">и </w:t>
            </w:r>
            <w:r w:rsidRPr="000614F1">
              <w:rPr>
                <w:szCs w:val="22"/>
                <w:lang w:val="ru"/>
              </w:rPr>
              <w:sym w:font="Symbol" w:char="F0A3"/>
            </w:r>
            <w:r w:rsidRPr="000614F1">
              <w:rPr>
                <w:szCs w:val="22"/>
                <w:lang w:val="ru"/>
              </w:rPr>
              <w:t> 846 МГц,</w:t>
            </w:r>
            <w:r w:rsidRPr="000614F1">
              <w:rPr>
                <w:szCs w:val="22"/>
                <w:lang w:val="ru"/>
              </w:rPr>
              <w:br/>
              <w:t>&gt; 860 МГц</w:t>
            </w:r>
            <w:r w:rsidRPr="000614F1">
              <w:rPr>
                <w:szCs w:val="22"/>
                <w:lang w:val="ru"/>
              </w:rPr>
              <w:br/>
              <w:t xml:space="preserve">и </w:t>
            </w:r>
            <w:r w:rsidRPr="000614F1">
              <w:rPr>
                <w:szCs w:val="22"/>
                <w:lang w:val="ru"/>
              </w:rPr>
              <w:sym w:font="Symbol" w:char="F0A3"/>
            </w:r>
            <w:r w:rsidRPr="000614F1">
              <w:rPr>
                <w:szCs w:val="22"/>
                <w:lang w:val="ru"/>
              </w:rPr>
              <w:t xml:space="preserve"> 895 МГц</w:t>
            </w:r>
          </w:p>
        </w:tc>
        <w:tc>
          <w:tcPr>
            <w:tcW w:w="1417" w:type="dxa"/>
            <w:tcBorders>
              <w:top w:val="single" w:sz="4" w:space="0" w:color="auto"/>
              <w:left w:val="single" w:sz="4" w:space="0" w:color="auto"/>
              <w:bottom w:val="single" w:sz="4" w:space="0" w:color="auto"/>
              <w:right w:val="single" w:sz="4" w:space="0" w:color="auto"/>
            </w:tcBorders>
            <w:vAlign w:val="center"/>
          </w:tcPr>
          <w:p w14:paraId="4649FC45" w14:textId="77777777" w:rsidR="00946ACA" w:rsidRPr="000614F1" w:rsidRDefault="00946ACA" w:rsidP="00781534">
            <w:pPr>
              <w:pStyle w:val="Tabletext"/>
              <w:spacing w:line="220" w:lineRule="exact"/>
              <w:jc w:val="center"/>
            </w:pPr>
            <w:r w:rsidRPr="000614F1">
              <w:rPr>
                <w:szCs w:val="22"/>
                <w:lang w:val="ru"/>
              </w:rPr>
              <w:t>Одна</w:t>
            </w:r>
          </w:p>
        </w:tc>
        <w:tc>
          <w:tcPr>
            <w:tcW w:w="1843" w:type="dxa"/>
            <w:tcBorders>
              <w:top w:val="single" w:sz="4" w:space="0" w:color="auto"/>
              <w:left w:val="single" w:sz="4" w:space="0" w:color="auto"/>
              <w:bottom w:val="single" w:sz="4" w:space="0" w:color="auto"/>
              <w:right w:val="single" w:sz="4" w:space="0" w:color="auto"/>
            </w:tcBorders>
            <w:vAlign w:val="center"/>
          </w:tcPr>
          <w:p w14:paraId="1F5FCB68" w14:textId="77777777" w:rsidR="00946ACA" w:rsidRPr="000614F1" w:rsidRDefault="00946ACA" w:rsidP="00781534">
            <w:pPr>
              <w:pStyle w:val="Tabletext"/>
              <w:spacing w:line="220" w:lineRule="exact"/>
              <w:jc w:val="center"/>
            </w:pPr>
            <w:r w:rsidRPr="000614F1">
              <w:rPr>
                <w:szCs w:val="22"/>
                <w:lang w:val="ru"/>
              </w:rPr>
              <w:sym w:font="Symbol" w:char="F0B3"/>
            </w:r>
            <w:r w:rsidRPr="000614F1">
              <w:rPr>
                <w:szCs w:val="22"/>
                <w:lang w:val="ru"/>
              </w:rPr>
              <w:t xml:space="preserve"> 750 кГц</w:t>
            </w:r>
            <w:r w:rsidRPr="000614F1">
              <w:rPr>
                <w:szCs w:val="22"/>
                <w:lang w:val="ru"/>
              </w:rPr>
              <w:br/>
              <w:t>и</w:t>
            </w:r>
            <w:r w:rsidRPr="000614F1">
              <w:rPr>
                <w:szCs w:val="22"/>
                <w:lang w:val="ru"/>
              </w:rPr>
              <w:br/>
              <w:t>&lt; 1,98 МГц</w:t>
            </w:r>
          </w:p>
        </w:tc>
        <w:tc>
          <w:tcPr>
            <w:tcW w:w="4394" w:type="dxa"/>
            <w:tcBorders>
              <w:top w:val="single" w:sz="4" w:space="0" w:color="auto"/>
              <w:left w:val="single" w:sz="4" w:space="0" w:color="auto"/>
              <w:bottom w:val="single" w:sz="4" w:space="0" w:color="auto"/>
              <w:right w:val="single" w:sz="4" w:space="0" w:color="auto"/>
            </w:tcBorders>
            <w:vAlign w:val="center"/>
          </w:tcPr>
          <w:p w14:paraId="390B18F7" w14:textId="77777777" w:rsidR="00946ACA" w:rsidRPr="000614F1" w:rsidRDefault="00946ACA" w:rsidP="00781534">
            <w:pPr>
              <w:pStyle w:val="Tabletext"/>
              <w:spacing w:line="220" w:lineRule="exact"/>
              <w:jc w:val="left"/>
            </w:pPr>
            <w:r w:rsidRPr="000614F1">
              <w:rPr>
                <w:szCs w:val="22"/>
                <w:lang w:val="ru"/>
              </w:rPr>
              <w:t>–45 дБн/30 кГц</w:t>
            </w:r>
          </w:p>
        </w:tc>
      </w:tr>
      <w:tr w:rsidR="00946ACA" w:rsidRPr="000614F1" w14:paraId="4DF9D922" w14:textId="77777777" w:rsidTr="007339C6">
        <w:trPr>
          <w:jc w:val="center"/>
        </w:trPr>
        <w:tc>
          <w:tcPr>
            <w:tcW w:w="1985" w:type="dxa"/>
            <w:vMerge/>
            <w:tcBorders>
              <w:top w:val="single" w:sz="4" w:space="0" w:color="auto"/>
              <w:left w:val="single" w:sz="4" w:space="0" w:color="auto"/>
              <w:bottom w:val="single" w:sz="4" w:space="0" w:color="auto"/>
              <w:right w:val="single" w:sz="4" w:space="0" w:color="auto"/>
            </w:tcBorders>
            <w:vAlign w:val="center"/>
          </w:tcPr>
          <w:p w14:paraId="472B0050" w14:textId="77777777" w:rsidR="00946ACA" w:rsidRPr="000614F1" w:rsidRDefault="00946ACA" w:rsidP="00781534">
            <w:pPr>
              <w:pStyle w:val="Tabletext"/>
              <w:keepNext/>
              <w:keepLines/>
              <w:spacing w:line="220" w:lineRule="exact"/>
              <w:jc w:val="left"/>
            </w:pPr>
          </w:p>
        </w:tc>
        <w:tc>
          <w:tcPr>
            <w:tcW w:w="1417" w:type="dxa"/>
            <w:tcBorders>
              <w:top w:val="single" w:sz="4" w:space="0" w:color="auto"/>
              <w:left w:val="single" w:sz="4" w:space="0" w:color="auto"/>
              <w:bottom w:val="single" w:sz="4" w:space="0" w:color="auto"/>
              <w:right w:val="single" w:sz="4" w:space="0" w:color="auto"/>
            </w:tcBorders>
            <w:vAlign w:val="center"/>
          </w:tcPr>
          <w:p w14:paraId="57B7D21B" w14:textId="77777777" w:rsidR="00946ACA" w:rsidRPr="000614F1" w:rsidRDefault="00946ACA" w:rsidP="00781534">
            <w:pPr>
              <w:pStyle w:val="Tabletext"/>
              <w:spacing w:line="220" w:lineRule="exact"/>
              <w:jc w:val="center"/>
            </w:pPr>
            <w:r w:rsidRPr="000614F1">
              <w:rPr>
                <w:szCs w:val="22"/>
                <w:lang w:val="ru"/>
              </w:rPr>
              <w:t>Одна</w:t>
            </w:r>
          </w:p>
        </w:tc>
        <w:tc>
          <w:tcPr>
            <w:tcW w:w="1843" w:type="dxa"/>
            <w:tcBorders>
              <w:top w:val="single" w:sz="4" w:space="0" w:color="auto"/>
              <w:left w:val="single" w:sz="4" w:space="0" w:color="auto"/>
              <w:bottom w:val="single" w:sz="4" w:space="0" w:color="auto"/>
              <w:right w:val="single" w:sz="4" w:space="0" w:color="auto"/>
            </w:tcBorders>
            <w:vAlign w:val="center"/>
          </w:tcPr>
          <w:p w14:paraId="420435DE" w14:textId="77777777" w:rsidR="00946ACA" w:rsidRPr="000614F1" w:rsidRDefault="00946ACA" w:rsidP="00781534">
            <w:pPr>
              <w:pStyle w:val="Tabletext"/>
              <w:spacing w:line="220" w:lineRule="exact"/>
              <w:jc w:val="center"/>
            </w:pPr>
            <w:r w:rsidRPr="000614F1">
              <w:rPr>
                <w:szCs w:val="22"/>
                <w:lang w:val="ru"/>
              </w:rPr>
              <w:sym w:font="Symbol" w:char="F0B3"/>
            </w:r>
            <w:r w:rsidRPr="000614F1">
              <w:rPr>
                <w:szCs w:val="22"/>
                <w:lang w:val="ru"/>
              </w:rPr>
              <w:t xml:space="preserve"> 1,98 МГц</w:t>
            </w:r>
          </w:p>
        </w:tc>
        <w:tc>
          <w:tcPr>
            <w:tcW w:w="4394" w:type="dxa"/>
            <w:tcBorders>
              <w:top w:val="single" w:sz="4" w:space="0" w:color="auto"/>
              <w:left w:val="single" w:sz="4" w:space="0" w:color="auto"/>
              <w:bottom w:val="single" w:sz="4" w:space="0" w:color="auto"/>
              <w:right w:val="single" w:sz="4" w:space="0" w:color="auto"/>
            </w:tcBorders>
            <w:vAlign w:val="center"/>
          </w:tcPr>
          <w:p w14:paraId="36935A3E" w14:textId="77777777" w:rsidR="00946ACA" w:rsidRPr="000614F1" w:rsidRDefault="00946ACA" w:rsidP="00781534">
            <w:pPr>
              <w:pStyle w:val="Tabletext"/>
              <w:spacing w:line="220" w:lineRule="exact"/>
              <w:jc w:val="left"/>
            </w:pPr>
            <w:r w:rsidRPr="000614F1">
              <w:rPr>
                <w:szCs w:val="22"/>
              </w:rPr>
              <w:t>25 </w:t>
            </w:r>
            <w:r w:rsidRPr="000614F1">
              <w:rPr>
                <w:szCs w:val="22"/>
                <w:lang w:val="ru"/>
              </w:rPr>
              <w:t>мкВт</w:t>
            </w:r>
            <w:r w:rsidRPr="000614F1">
              <w:rPr>
                <w:szCs w:val="22"/>
              </w:rPr>
              <w:t xml:space="preserve"> (–16 </w:t>
            </w:r>
            <w:r w:rsidRPr="000614F1">
              <w:rPr>
                <w:szCs w:val="22"/>
                <w:lang w:val="ru"/>
              </w:rPr>
              <w:t>дБм</w:t>
            </w:r>
            <w:r w:rsidRPr="000614F1">
              <w:rPr>
                <w:szCs w:val="22"/>
              </w:rPr>
              <w:t>)/100 </w:t>
            </w:r>
            <w:r w:rsidRPr="000614F1">
              <w:rPr>
                <w:szCs w:val="22"/>
                <w:lang w:val="ru"/>
              </w:rPr>
              <w:t>кГц</w:t>
            </w:r>
            <w:r w:rsidRPr="000614F1">
              <w:rPr>
                <w:szCs w:val="22"/>
              </w:rPr>
              <w:t xml:space="preserve">; </w:t>
            </w:r>
            <w:r w:rsidRPr="00951095">
              <w:rPr>
                <w:i/>
                <w:szCs w:val="22"/>
                <w:lang w:val="ru"/>
              </w:rPr>
              <w:t>Р</w:t>
            </w:r>
            <w:r w:rsidRPr="000614F1">
              <w:rPr>
                <w:szCs w:val="22"/>
                <w:lang w:val="ru"/>
              </w:rPr>
              <w:t>вых</w:t>
            </w:r>
            <w:r w:rsidRPr="000614F1">
              <w:rPr>
                <w:szCs w:val="22"/>
              </w:rPr>
              <w:t xml:space="preserve">. </w:t>
            </w:r>
            <w:r w:rsidRPr="000614F1">
              <w:rPr>
                <w:szCs w:val="22"/>
                <w:lang w:val="ru"/>
              </w:rPr>
              <w:sym w:font="Symbol" w:char="F0A3"/>
            </w:r>
            <w:r w:rsidRPr="000614F1">
              <w:rPr>
                <w:szCs w:val="22"/>
              </w:rPr>
              <w:t xml:space="preserve"> 30 </w:t>
            </w:r>
            <w:r w:rsidRPr="000614F1">
              <w:rPr>
                <w:szCs w:val="22"/>
                <w:lang w:val="ru"/>
              </w:rPr>
              <w:t>дБм</w:t>
            </w:r>
            <w:r w:rsidRPr="000614F1">
              <w:rPr>
                <w:szCs w:val="22"/>
              </w:rPr>
              <w:br/>
              <w:t>–60 </w:t>
            </w:r>
            <w:r w:rsidRPr="000614F1">
              <w:rPr>
                <w:szCs w:val="22"/>
                <w:lang w:val="ru"/>
              </w:rPr>
              <w:t>дБн</w:t>
            </w:r>
            <w:r w:rsidRPr="000614F1">
              <w:rPr>
                <w:szCs w:val="22"/>
              </w:rPr>
              <w:t>/100 </w:t>
            </w:r>
            <w:r w:rsidRPr="000614F1">
              <w:rPr>
                <w:szCs w:val="22"/>
                <w:lang w:val="ru"/>
              </w:rPr>
              <w:t>кГц</w:t>
            </w:r>
            <w:r w:rsidRPr="000614F1">
              <w:rPr>
                <w:szCs w:val="22"/>
              </w:rPr>
              <w:t>; 30 </w:t>
            </w:r>
            <w:r w:rsidRPr="000614F1">
              <w:rPr>
                <w:szCs w:val="22"/>
                <w:lang w:val="ru"/>
              </w:rPr>
              <w:t>дБм</w:t>
            </w:r>
            <w:r w:rsidRPr="000614F1">
              <w:rPr>
                <w:szCs w:val="22"/>
              </w:rPr>
              <w:t xml:space="preserve"> &lt; </w:t>
            </w:r>
            <w:r w:rsidRPr="00951095">
              <w:rPr>
                <w:i/>
                <w:szCs w:val="22"/>
                <w:lang w:val="ru"/>
              </w:rPr>
              <w:t>Р</w:t>
            </w:r>
            <w:r w:rsidRPr="000614F1">
              <w:rPr>
                <w:szCs w:val="22"/>
                <w:lang w:val="ru"/>
              </w:rPr>
              <w:t>вых</w:t>
            </w:r>
            <w:r w:rsidRPr="000614F1">
              <w:rPr>
                <w:szCs w:val="22"/>
              </w:rPr>
              <w:t xml:space="preserve">. </w:t>
            </w:r>
            <w:r w:rsidRPr="000614F1">
              <w:rPr>
                <w:szCs w:val="22"/>
                <w:lang w:val="ru"/>
              </w:rPr>
              <w:sym w:font="Symbol" w:char="F0A3"/>
            </w:r>
            <w:r w:rsidRPr="000614F1">
              <w:rPr>
                <w:szCs w:val="22"/>
              </w:rPr>
              <w:t xml:space="preserve"> </w:t>
            </w:r>
            <w:r w:rsidRPr="000614F1">
              <w:rPr>
                <w:szCs w:val="22"/>
                <w:lang w:val="ru"/>
              </w:rPr>
              <w:t>47 дБм</w:t>
            </w:r>
            <w:r w:rsidRPr="000614F1">
              <w:rPr>
                <w:szCs w:val="22"/>
                <w:lang w:val="ru"/>
              </w:rPr>
              <w:br/>
              <w:t xml:space="preserve">Менее строгий, </w:t>
            </w:r>
            <w:r>
              <w:rPr>
                <w:szCs w:val="22"/>
                <w:lang w:val="ru"/>
              </w:rPr>
              <w:br/>
            </w:r>
            <w:r w:rsidRPr="000614F1">
              <w:rPr>
                <w:szCs w:val="22"/>
                <w:lang w:val="ru"/>
              </w:rPr>
              <w:t>чем 50 мкВт</w:t>
            </w:r>
            <w:r>
              <w:rPr>
                <w:szCs w:val="22"/>
                <w:lang w:val="ru"/>
              </w:rPr>
              <w:t xml:space="preserve"> </w:t>
            </w:r>
            <w:r w:rsidRPr="000614F1">
              <w:rPr>
                <w:szCs w:val="22"/>
                <w:lang w:val="ru"/>
              </w:rPr>
              <w:t xml:space="preserve">(–13 дБм)/100 кГц </w:t>
            </w:r>
            <w:r>
              <w:rPr>
                <w:szCs w:val="22"/>
                <w:lang w:val="ru"/>
              </w:rPr>
              <w:br/>
            </w:r>
            <w:r w:rsidRPr="000614F1">
              <w:rPr>
                <w:szCs w:val="22"/>
                <w:lang w:val="ru"/>
              </w:rPr>
              <w:t xml:space="preserve">или –70 дБн/100 кГц; </w:t>
            </w:r>
            <w:r>
              <w:rPr>
                <w:szCs w:val="22"/>
                <w:lang w:val="ru"/>
              </w:rPr>
              <w:br/>
            </w:r>
            <w:r w:rsidRPr="00951095">
              <w:rPr>
                <w:i/>
                <w:szCs w:val="22"/>
                <w:lang w:val="ru"/>
              </w:rPr>
              <w:t>Р</w:t>
            </w:r>
            <w:r w:rsidRPr="000614F1">
              <w:rPr>
                <w:szCs w:val="22"/>
                <w:lang w:val="ru"/>
              </w:rPr>
              <w:t>вых. &gt; 47 дБм</w:t>
            </w:r>
          </w:p>
        </w:tc>
      </w:tr>
      <w:tr w:rsidR="00946ACA" w:rsidRPr="000614F1" w14:paraId="4E1160A4" w14:textId="77777777" w:rsidTr="007339C6">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tcPr>
          <w:p w14:paraId="050BDAAD" w14:textId="77777777" w:rsidR="00946ACA" w:rsidRPr="000614F1" w:rsidRDefault="00946ACA" w:rsidP="00781534">
            <w:pPr>
              <w:pStyle w:val="Tabletext"/>
              <w:spacing w:line="220" w:lineRule="exact"/>
              <w:jc w:val="left"/>
            </w:pPr>
            <w:r w:rsidRPr="000614F1">
              <w:rPr>
                <w:szCs w:val="22"/>
                <w:lang w:val="ru"/>
              </w:rPr>
              <w:t xml:space="preserve">&gt; 810 МГц </w:t>
            </w:r>
            <w:r w:rsidRPr="000614F1">
              <w:rPr>
                <w:szCs w:val="22"/>
                <w:lang w:val="ru"/>
              </w:rPr>
              <w:br/>
              <w:t xml:space="preserve">и </w:t>
            </w:r>
            <w:r w:rsidRPr="000614F1">
              <w:rPr>
                <w:szCs w:val="22"/>
                <w:lang w:val="ru"/>
              </w:rPr>
              <w:sym w:font="Symbol" w:char="F0A3"/>
            </w:r>
            <w:r w:rsidRPr="000614F1">
              <w:rPr>
                <w:szCs w:val="22"/>
                <w:lang w:val="ru"/>
              </w:rPr>
              <w:t xml:space="preserve"> 860 МГц, за исключением</w:t>
            </w:r>
            <w:r w:rsidRPr="000614F1">
              <w:rPr>
                <w:szCs w:val="22"/>
                <w:lang w:val="ru"/>
              </w:rPr>
              <w:br/>
              <w:t xml:space="preserve">&gt; 832 МГц </w:t>
            </w:r>
            <w:r w:rsidRPr="000614F1">
              <w:rPr>
                <w:szCs w:val="22"/>
                <w:lang w:val="ru"/>
              </w:rPr>
              <w:br/>
              <w:t xml:space="preserve">и </w:t>
            </w:r>
            <w:r w:rsidRPr="000614F1">
              <w:rPr>
                <w:szCs w:val="22"/>
                <w:lang w:val="ru"/>
              </w:rPr>
              <w:sym w:font="Symbol" w:char="F0A3"/>
            </w:r>
            <w:r w:rsidRPr="000614F1">
              <w:rPr>
                <w:szCs w:val="22"/>
                <w:lang w:val="ru"/>
              </w:rPr>
              <w:t xml:space="preserve"> 834 МГц,</w:t>
            </w:r>
            <w:r w:rsidRPr="000614F1">
              <w:rPr>
                <w:szCs w:val="22"/>
                <w:lang w:val="ru"/>
              </w:rPr>
              <w:br/>
              <w:t xml:space="preserve">&gt; 838 МГц </w:t>
            </w:r>
            <w:r w:rsidRPr="000614F1">
              <w:rPr>
                <w:szCs w:val="22"/>
                <w:lang w:val="ru"/>
              </w:rPr>
              <w:br/>
              <w:t xml:space="preserve">и </w:t>
            </w:r>
            <w:r w:rsidRPr="000614F1">
              <w:rPr>
                <w:szCs w:val="22"/>
                <w:lang w:val="ru"/>
              </w:rPr>
              <w:sym w:font="Symbol" w:char="F0A3"/>
            </w:r>
            <w:r w:rsidRPr="000614F1">
              <w:rPr>
                <w:szCs w:val="22"/>
                <w:lang w:val="ru"/>
              </w:rPr>
              <w:t xml:space="preserve"> 846 МГц</w:t>
            </w:r>
          </w:p>
        </w:tc>
        <w:tc>
          <w:tcPr>
            <w:tcW w:w="1417" w:type="dxa"/>
            <w:tcBorders>
              <w:top w:val="single" w:sz="4" w:space="0" w:color="auto"/>
              <w:left w:val="single" w:sz="4" w:space="0" w:color="auto"/>
              <w:bottom w:val="single" w:sz="4" w:space="0" w:color="auto"/>
              <w:right w:val="single" w:sz="4" w:space="0" w:color="auto"/>
            </w:tcBorders>
            <w:vAlign w:val="center"/>
          </w:tcPr>
          <w:p w14:paraId="32D0D2D9" w14:textId="77777777" w:rsidR="00946ACA" w:rsidRPr="000614F1" w:rsidRDefault="00946ACA" w:rsidP="00781534">
            <w:pPr>
              <w:pStyle w:val="Tabletext"/>
              <w:spacing w:line="220" w:lineRule="exact"/>
              <w:jc w:val="center"/>
            </w:pPr>
            <w:r w:rsidRPr="000614F1">
              <w:rPr>
                <w:szCs w:val="22"/>
                <w:lang w:val="ru"/>
              </w:rPr>
              <w:t>Одна</w:t>
            </w:r>
          </w:p>
        </w:tc>
        <w:tc>
          <w:tcPr>
            <w:tcW w:w="1843" w:type="dxa"/>
            <w:tcBorders>
              <w:top w:val="single" w:sz="4" w:space="0" w:color="auto"/>
              <w:left w:val="single" w:sz="4" w:space="0" w:color="auto"/>
              <w:bottom w:val="single" w:sz="4" w:space="0" w:color="auto"/>
              <w:right w:val="single" w:sz="4" w:space="0" w:color="auto"/>
            </w:tcBorders>
            <w:vAlign w:val="center"/>
          </w:tcPr>
          <w:p w14:paraId="1035AAEC" w14:textId="77777777" w:rsidR="00946ACA" w:rsidRPr="000614F1" w:rsidRDefault="00946ACA" w:rsidP="00781534">
            <w:pPr>
              <w:pStyle w:val="Tabletext"/>
              <w:spacing w:line="220" w:lineRule="exact"/>
              <w:jc w:val="center"/>
            </w:pPr>
            <w:r w:rsidRPr="000614F1">
              <w:rPr>
                <w:szCs w:val="22"/>
                <w:lang w:val="ru"/>
              </w:rPr>
              <w:t>&lt; 1,98 МГц</w:t>
            </w:r>
          </w:p>
        </w:tc>
        <w:tc>
          <w:tcPr>
            <w:tcW w:w="4394" w:type="dxa"/>
            <w:tcBorders>
              <w:top w:val="single" w:sz="4" w:space="0" w:color="auto"/>
              <w:left w:val="single" w:sz="4" w:space="0" w:color="auto"/>
              <w:bottom w:val="single" w:sz="4" w:space="0" w:color="auto"/>
              <w:right w:val="single" w:sz="4" w:space="0" w:color="auto"/>
            </w:tcBorders>
            <w:vAlign w:val="center"/>
          </w:tcPr>
          <w:p w14:paraId="75EADC46" w14:textId="77777777" w:rsidR="00946ACA" w:rsidRPr="000614F1" w:rsidRDefault="00946ACA" w:rsidP="00781534">
            <w:pPr>
              <w:pStyle w:val="Tabletext"/>
              <w:spacing w:line="220" w:lineRule="exact"/>
              <w:jc w:val="left"/>
            </w:pPr>
            <w:r w:rsidRPr="000614F1">
              <w:rPr>
                <w:szCs w:val="22"/>
                <w:lang w:val="ru"/>
              </w:rPr>
              <w:t xml:space="preserve">25 мкВт (–16 дБм)/30 кГц; </w:t>
            </w:r>
            <w:r w:rsidRPr="00951095">
              <w:rPr>
                <w:i/>
                <w:szCs w:val="22"/>
                <w:lang w:val="ru"/>
              </w:rPr>
              <w:t>Р</w:t>
            </w:r>
            <w:r w:rsidRPr="000614F1">
              <w:rPr>
                <w:szCs w:val="22"/>
                <w:lang w:val="ru"/>
              </w:rPr>
              <w:t xml:space="preserve">вых. </w:t>
            </w:r>
            <w:r w:rsidRPr="000614F1">
              <w:rPr>
                <w:szCs w:val="22"/>
                <w:lang w:val="ru"/>
              </w:rPr>
              <w:sym w:font="Symbol" w:char="F0A3"/>
            </w:r>
            <w:r w:rsidRPr="000614F1">
              <w:rPr>
                <w:szCs w:val="22"/>
                <w:lang w:val="ru"/>
              </w:rPr>
              <w:t xml:space="preserve"> 30 дБм</w:t>
            </w:r>
            <w:r w:rsidRPr="000614F1">
              <w:rPr>
                <w:szCs w:val="22"/>
                <w:lang w:val="ru"/>
              </w:rPr>
              <w:br/>
              <w:t xml:space="preserve">Более строгий, </w:t>
            </w:r>
            <w:r>
              <w:rPr>
                <w:szCs w:val="22"/>
                <w:lang w:val="ru"/>
              </w:rPr>
              <w:br/>
            </w:r>
            <w:r w:rsidRPr="000614F1">
              <w:rPr>
                <w:szCs w:val="22"/>
                <w:lang w:val="ru"/>
              </w:rPr>
              <w:t>чем–60 дБн/30 кГц</w:t>
            </w:r>
            <w:r>
              <w:rPr>
                <w:szCs w:val="22"/>
                <w:lang w:val="ru"/>
              </w:rPr>
              <w:t xml:space="preserve"> </w:t>
            </w:r>
            <w:r>
              <w:rPr>
                <w:szCs w:val="22"/>
                <w:lang w:val="ru"/>
              </w:rPr>
              <w:br/>
            </w:r>
            <w:r w:rsidRPr="000614F1">
              <w:rPr>
                <w:szCs w:val="22"/>
                <w:lang w:val="ru"/>
              </w:rPr>
              <w:t xml:space="preserve">и 25 мкВт (–16 дБм)/30 кГц; </w:t>
            </w:r>
            <w:r>
              <w:rPr>
                <w:szCs w:val="22"/>
                <w:lang w:val="ru"/>
              </w:rPr>
              <w:br/>
            </w:r>
            <w:r w:rsidRPr="00951095">
              <w:rPr>
                <w:i/>
                <w:szCs w:val="22"/>
                <w:lang w:val="ru"/>
              </w:rPr>
              <w:t>Р</w:t>
            </w:r>
            <w:r w:rsidRPr="000614F1">
              <w:rPr>
                <w:szCs w:val="22"/>
                <w:lang w:val="ru"/>
              </w:rPr>
              <w:t>вых. &gt; 30 дБм</w:t>
            </w:r>
          </w:p>
        </w:tc>
      </w:tr>
      <w:tr w:rsidR="00946ACA" w:rsidRPr="000614F1" w14:paraId="71DB3294" w14:textId="77777777" w:rsidTr="007339C6">
        <w:trPr>
          <w:jc w:val="center"/>
        </w:trPr>
        <w:tc>
          <w:tcPr>
            <w:tcW w:w="1985" w:type="dxa"/>
            <w:vMerge/>
            <w:tcBorders>
              <w:top w:val="single" w:sz="4" w:space="0" w:color="auto"/>
              <w:left w:val="single" w:sz="4" w:space="0" w:color="auto"/>
              <w:bottom w:val="single" w:sz="4" w:space="0" w:color="auto"/>
              <w:right w:val="single" w:sz="4" w:space="0" w:color="auto"/>
            </w:tcBorders>
            <w:vAlign w:val="center"/>
          </w:tcPr>
          <w:p w14:paraId="0BB54D1F" w14:textId="77777777" w:rsidR="00946ACA" w:rsidRPr="000614F1" w:rsidRDefault="00946ACA" w:rsidP="00781534">
            <w:pPr>
              <w:pStyle w:val="Tabletext"/>
              <w:spacing w:line="220" w:lineRule="exact"/>
              <w:jc w:val="left"/>
            </w:pPr>
          </w:p>
        </w:tc>
        <w:tc>
          <w:tcPr>
            <w:tcW w:w="1417" w:type="dxa"/>
            <w:tcBorders>
              <w:top w:val="single" w:sz="4" w:space="0" w:color="auto"/>
              <w:left w:val="single" w:sz="4" w:space="0" w:color="auto"/>
              <w:bottom w:val="single" w:sz="4" w:space="0" w:color="auto"/>
              <w:right w:val="single" w:sz="4" w:space="0" w:color="auto"/>
            </w:tcBorders>
            <w:vAlign w:val="center"/>
          </w:tcPr>
          <w:p w14:paraId="455C540F" w14:textId="77777777" w:rsidR="00946ACA" w:rsidRPr="000614F1" w:rsidRDefault="00946ACA" w:rsidP="00781534">
            <w:pPr>
              <w:pStyle w:val="Tabletext"/>
              <w:spacing w:line="220" w:lineRule="exact"/>
              <w:jc w:val="center"/>
            </w:pPr>
            <w:r w:rsidRPr="000614F1">
              <w:rPr>
                <w:szCs w:val="22"/>
                <w:lang w:val="ru"/>
              </w:rPr>
              <w:t>Одна</w:t>
            </w:r>
          </w:p>
        </w:tc>
        <w:tc>
          <w:tcPr>
            <w:tcW w:w="1843" w:type="dxa"/>
            <w:tcBorders>
              <w:top w:val="single" w:sz="4" w:space="0" w:color="auto"/>
              <w:left w:val="single" w:sz="4" w:space="0" w:color="auto"/>
              <w:bottom w:val="single" w:sz="4" w:space="0" w:color="auto"/>
              <w:right w:val="single" w:sz="4" w:space="0" w:color="auto"/>
            </w:tcBorders>
            <w:vAlign w:val="center"/>
          </w:tcPr>
          <w:p w14:paraId="0211AD54" w14:textId="77777777" w:rsidR="00946ACA" w:rsidRPr="000614F1" w:rsidRDefault="00946ACA" w:rsidP="00781534">
            <w:pPr>
              <w:pStyle w:val="Tabletext"/>
              <w:spacing w:line="220" w:lineRule="exact"/>
              <w:jc w:val="center"/>
            </w:pPr>
            <w:r w:rsidRPr="000614F1">
              <w:rPr>
                <w:szCs w:val="22"/>
                <w:lang w:val="ru"/>
              </w:rPr>
              <w:sym w:font="Symbol" w:char="F0B3"/>
            </w:r>
            <w:r w:rsidRPr="000614F1">
              <w:rPr>
                <w:szCs w:val="22"/>
                <w:lang w:val="ru"/>
              </w:rPr>
              <w:t xml:space="preserve"> 1,98 МГц</w:t>
            </w:r>
          </w:p>
        </w:tc>
        <w:tc>
          <w:tcPr>
            <w:tcW w:w="4394" w:type="dxa"/>
            <w:tcBorders>
              <w:top w:val="single" w:sz="4" w:space="0" w:color="auto"/>
              <w:left w:val="single" w:sz="4" w:space="0" w:color="auto"/>
              <w:bottom w:val="single" w:sz="4" w:space="0" w:color="auto"/>
              <w:right w:val="single" w:sz="4" w:space="0" w:color="auto"/>
            </w:tcBorders>
            <w:vAlign w:val="center"/>
          </w:tcPr>
          <w:p w14:paraId="7B3315E0" w14:textId="77777777" w:rsidR="00946ACA" w:rsidRPr="000614F1" w:rsidRDefault="00946ACA" w:rsidP="00781534">
            <w:pPr>
              <w:pStyle w:val="Tabletext"/>
              <w:spacing w:line="220" w:lineRule="exact"/>
              <w:jc w:val="left"/>
            </w:pPr>
            <w:r w:rsidRPr="000614F1">
              <w:rPr>
                <w:szCs w:val="22"/>
                <w:lang w:val="ru"/>
              </w:rPr>
              <w:t xml:space="preserve">25 мкВт (–16 дБм)/100 кГц; </w:t>
            </w:r>
            <w:r w:rsidRPr="00951095">
              <w:rPr>
                <w:i/>
                <w:szCs w:val="22"/>
                <w:lang w:val="ru"/>
              </w:rPr>
              <w:t>Р</w:t>
            </w:r>
            <w:r w:rsidRPr="000614F1">
              <w:rPr>
                <w:szCs w:val="22"/>
                <w:lang w:val="ru"/>
              </w:rPr>
              <w:t xml:space="preserve">вых. </w:t>
            </w:r>
            <w:r w:rsidRPr="000614F1">
              <w:rPr>
                <w:szCs w:val="22"/>
                <w:lang w:val="ru"/>
              </w:rPr>
              <w:sym w:font="Symbol" w:char="F0A3"/>
            </w:r>
            <w:r w:rsidRPr="000614F1">
              <w:rPr>
                <w:szCs w:val="22"/>
                <w:lang w:val="ru"/>
              </w:rPr>
              <w:t xml:space="preserve"> 30 дБм</w:t>
            </w:r>
            <w:r w:rsidRPr="000614F1">
              <w:rPr>
                <w:szCs w:val="22"/>
                <w:lang w:val="ru"/>
              </w:rPr>
              <w:br/>
              <w:t>Более строгий,</w:t>
            </w:r>
            <w:r>
              <w:rPr>
                <w:szCs w:val="22"/>
                <w:lang w:val="ru"/>
              </w:rPr>
              <w:br/>
            </w:r>
            <w:r w:rsidRPr="000614F1">
              <w:rPr>
                <w:szCs w:val="22"/>
                <w:lang w:val="ru"/>
              </w:rPr>
              <w:t xml:space="preserve"> чем –60 дБн/100 кГц</w:t>
            </w:r>
            <w:r w:rsidRPr="000614F1">
              <w:rPr>
                <w:szCs w:val="22"/>
                <w:lang w:val="ru"/>
              </w:rPr>
              <w:br/>
              <w:t xml:space="preserve">и 25 мкВт (–16 дБм)/100 кГц; </w:t>
            </w:r>
            <w:r>
              <w:rPr>
                <w:szCs w:val="22"/>
                <w:lang w:val="ru"/>
              </w:rPr>
              <w:br/>
            </w:r>
            <w:r w:rsidRPr="00951095">
              <w:rPr>
                <w:i/>
                <w:szCs w:val="22"/>
                <w:lang w:val="ru"/>
              </w:rPr>
              <w:t>Р</w:t>
            </w:r>
            <w:r w:rsidRPr="000614F1">
              <w:rPr>
                <w:szCs w:val="22"/>
                <w:lang w:val="ru"/>
              </w:rPr>
              <w:t>вых. &gt; 30 дБм</w:t>
            </w:r>
          </w:p>
        </w:tc>
      </w:tr>
      <w:tr w:rsidR="00946ACA" w:rsidRPr="000614F1" w14:paraId="2AEE4AA8" w14:textId="77777777" w:rsidTr="007339C6">
        <w:trPr>
          <w:jc w:val="center"/>
        </w:trPr>
        <w:tc>
          <w:tcPr>
            <w:tcW w:w="1985" w:type="dxa"/>
            <w:tcBorders>
              <w:top w:val="single" w:sz="4" w:space="0" w:color="auto"/>
              <w:left w:val="single" w:sz="4" w:space="0" w:color="auto"/>
              <w:bottom w:val="single" w:sz="4" w:space="0" w:color="auto"/>
              <w:right w:val="single" w:sz="4" w:space="0" w:color="auto"/>
            </w:tcBorders>
            <w:vAlign w:val="center"/>
          </w:tcPr>
          <w:p w14:paraId="01304072" w14:textId="77777777" w:rsidR="00946ACA" w:rsidRPr="000614F1" w:rsidRDefault="00946ACA" w:rsidP="00781534">
            <w:pPr>
              <w:pStyle w:val="Tabletext"/>
              <w:spacing w:line="220" w:lineRule="exact"/>
              <w:jc w:val="left"/>
            </w:pPr>
            <w:r w:rsidRPr="000614F1">
              <w:rPr>
                <w:szCs w:val="22"/>
                <w:lang w:val="ru"/>
              </w:rPr>
              <w:sym w:font="Symbol" w:char="F0A3"/>
            </w:r>
            <w:r w:rsidRPr="000614F1">
              <w:rPr>
                <w:szCs w:val="22"/>
                <w:lang w:val="ru"/>
              </w:rPr>
              <w:t xml:space="preserve"> 810 МГц</w:t>
            </w:r>
            <w:r w:rsidRPr="000614F1">
              <w:rPr>
                <w:szCs w:val="22"/>
                <w:lang w:val="ru"/>
              </w:rPr>
              <w:br/>
              <w:t>и &gt; 895 МГц</w:t>
            </w:r>
          </w:p>
        </w:tc>
        <w:tc>
          <w:tcPr>
            <w:tcW w:w="1417" w:type="dxa"/>
            <w:tcBorders>
              <w:top w:val="single" w:sz="4" w:space="0" w:color="auto"/>
              <w:left w:val="single" w:sz="4" w:space="0" w:color="auto"/>
              <w:bottom w:val="single" w:sz="4" w:space="0" w:color="auto"/>
              <w:right w:val="single" w:sz="4" w:space="0" w:color="auto"/>
            </w:tcBorders>
            <w:vAlign w:val="center"/>
          </w:tcPr>
          <w:p w14:paraId="3324FF73" w14:textId="77777777" w:rsidR="00946ACA" w:rsidRPr="000614F1" w:rsidRDefault="00946ACA" w:rsidP="00781534">
            <w:pPr>
              <w:pStyle w:val="Tabletext"/>
              <w:spacing w:line="220" w:lineRule="exact"/>
              <w:jc w:val="center"/>
            </w:pPr>
            <w:r w:rsidRPr="000614F1">
              <w:rPr>
                <w:szCs w:val="22"/>
                <w:lang w:val="ru"/>
              </w:rPr>
              <w:t>Все</w:t>
            </w:r>
          </w:p>
        </w:tc>
        <w:tc>
          <w:tcPr>
            <w:tcW w:w="1843" w:type="dxa"/>
            <w:tcBorders>
              <w:top w:val="single" w:sz="4" w:space="0" w:color="auto"/>
              <w:left w:val="single" w:sz="4" w:space="0" w:color="auto"/>
              <w:bottom w:val="single" w:sz="4" w:space="0" w:color="auto"/>
              <w:right w:val="single" w:sz="4" w:space="0" w:color="auto"/>
            </w:tcBorders>
            <w:vAlign w:val="center"/>
          </w:tcPr>
          <w:p w14:paraId="2D68B4CC" w14:textId="77777777" w:rsidR="00946ACA" w:rsidRPr="000614F1" w:rsidRDefault="00946ACA" w:rsidP="00781534">
            <w:pPr>
              <w:pStyle w:val="Tabletext"/>
              <w:spacing w:line="220" w:lineRule="exact"/>
              <w:jc w:val="center"/>
            </w:pPr>
            <w:r w:rsidRPr="000614F1">
              <w:rPr>
                <w:szCs w:val="22"/>
                <w:lang w:val="ru"/>
              </w:rPr>
              <w:t>н. п.</w:t>
            </w:r>
          </w:p>
        </w:tc>
        <w:tc>
          <w:tcPr>
            <w:tcW w:w="4394" w:type="dxa"/>
            <w:tcBorders>
              <w:top w:val="single" w:sz="4" w:space="0" w:color="auto"/>
              <w:left w:val="single" w:sz="4" w:space="0" w:color="auto"/>
              <w:bottom w:val="single" w:sz="4" w:space="0" w:color="auto"/>
              <w:right w:val="single" w:sz="4" w:space="0" w:color="auto"/>
            </w:tcBorders>
            <w:vAlign w:val="center"/>
          </w:tcPr>
          <w:p w14:paraId="24ECC92B" w14:textId="77777777" w:rsidR="00946ACA" w:rsidRPr="000614F1" w:rsidRDefault="00946ACA" w:rsidP="00781534">
            <w:pPr>
              <w:pStyle w:val="Tabletext"/>
              <w:spacing w:line="220" w:lineRule="exact"/>
              <w:jc w:val="left"/>
            </w:pPr>
            <w:r w:rsidRPr="000614F1">
              <w:rPr>
                <w:szCs w:val="22"/>
              </w:rPr>
              <w:t>25 </w:t>
            </w:r>
            <w:r w:rsidRPr="000614F1">
              <w:rPr>
                <w:szCs w:val="22"/>
                <w:lang w:val="ru"/>
              </w:rPr>
              <w:t>мкВт</w:t>
            </w:r>
            <w:r w:rsidRPr="000614F1">
              <w:rPr>
                <w:szCs w:val="22"/>
              </w:rPr>
              <w:t xml:space="preserve"> (–16 </w:t>
            </w:r>
            <w:r w:rsidRPr="000614F1">
              <w:rPr>
                <w:szCs w:val="22"/>
                <w:lang w:val="ru"/>
              </w:rPr>
              <w:t>дБм</w:t>
            </w:r>
            <w:r w:rsidRPr="000614F1">
              <w:rPr>
                <w:szCs w:val="22"/>
              </w:rPr>
              <w:t>)/1 </w:t>
            </w:r>
            <w:r w:rsidRPr="000614F1">
              <w:rPr>
                <w:szCs w:val="22"/>
                <w:lang w:val="ru"/>
              </w:rPr>
              <w:t>МГц</w:t>
            </w:r>
            <w:r w:rsidRPr="000614F1">
              <w:rPr>
                <w:szCs w:val="22"/>
              </w:rPr>
              <w:t xml:space="preserve">; </w:t>
            </w:r>
            <w:r w:rsidRPr="00951095">
              <w:rPr>
                <w:i/>
                <w:szCs w:val="22"/>
                <w:lang w:val="ru"/>
              </w:rPr>
              <w:t>Р</w:t>
            </w:r>
            <w:r w:rsidRPr="000614F1">
              <w:rPr>
                <w:szCs w:val="22"/>
                <w:lang w:val="ru"/>
              </w:rPr>
              <w:t>вых</w:t>
            </w:r>
            <w:r w:rsidRPr="000614F1">
              <w:rPr>
                <w:szCs w:val="22"/>
              </w:rPr>
              <w:t xml:space="preserve">. </w:t>
            </w:r>
            <w:r w:rsidRPr="000614F1">
              <w:rPr>
                <w:szCs w:val="22"/>
                <w:lang w:val="ru"/>
              </w:rPr>
              <w:sym w:font="Symbol" w:char="F0A3"/>
            </w:r>
            <w:r w:rsidRPr="000614F1">
              <w:rPr>
                <w:szCs w:val="22"/>
              </w:rPr>
              <w:t xml:space="preserve"> 44 </w:t>
            </w:r>
            <w:r w:rsidRPr="000614F1">
              <w:rPr>
                <w:szCs w:val="22"/>
                <w:lang w:val="ru"/>
              </w:rPr>
              <w:t>дБм</w:t>
            </w:r>
            <w:r w:rsidRPr="000614F1">
              <w:rPr>
                <w:szCs w:val="22"/>
              </w:rPr>
              <w:br/>
              <w:t>–60 </w:t>
            </w:r>
            <w:r w:rsidRPr="000614F1">
              <w:rPr>
                <w:szCs w:val="22"/>
                <w:lang w:val="ru"/>
              </w:rPr>
              <w:t>дБн</w:t>
            </w:r>
            <w:r w:rsidRPr="000614F1">
              <w:rPr>
                <w:szCs w:val="22"/>
              </w:rPr>
              <w:t>/1 </w:t>
            </w:r>
            <w:r w:rsidRPr="000614F1">
              <w:rPr>
                <w:szCs w:val="22"/>
                <w:lang w:val="ru"/>
              </w:rPr>
              <w:t>МГц</w:t>
            </w:r>
            <w:r w:rsidRPr="000614F1">
              <w:rPr>
                <w:szCs w:val="22"/>
              </w:rPr>
              <w:t>; 44 </w:t>
            </w:r>
            <w:r w:rsidRPr="000614F1">
              <w:rPr>
                <w:szCs w:val="22"/>
                <w:lang w:val="ru"/>
              </w:rPr>
              <w:t>дБм</w:t>
            </w:r>
            <w:r w:rsidRPr="000614F1">
              <w:rPr>
                <w:szCs w:val="22"/>
              </w:rPr>
              <w:t xml:space="preserve"> &lt; </w:t>
            </w:r>
            <w:r w:rsidRPr="00951095">
              <w:rPr>
                <w:i/>
                <w:szCs w:val="22"/>
                <w:lang w:val="ru"/>
              </w:rPr>
              <w:t>Р</w:t>
            </w:r>
            <w:r w:rsidRPr="000614F1">
              <w:rPr>
                <w:szCs w:val="22"/>
                <w:lang w:val="ru"/>
              </w:rPr>
              <w:t>вых</w:t>
            </w:r>
            <w:r w:rsidRPr="000614F1">
              <w:rPr>
                <w:szCs w:val="22"/>
              </w:rPr>
              <w:t xml:space="preserve">. </w:t>
            </w:r>
            <w:r w:rsidRPr="000614F1">
              <w:rPr>
                <w:szCs w:val="22"/>
                <w:lang w:val="ru"/>
              </w:rPr>
              <w:sym w:font="Symbol" w:char="F0A3"/>
            </w:r>
            <w:r w:rsidRPr="000614F1">
              <w:rPr>
                <w:szCs w:val="22"/>
              </w:rPr>
              <w:t xml:space="preserve"> </w:t>
            </w:r>
            <w:r w:rsidRPr="000614F1">
              <w:rPr>
                <w:szCs w:val="22"/>
                <w:lang w:val="ru"/>
              </w:rPr>
              <w:t>47 дБм</w:t>
            </w:r>
            <w:r w:rsidRPr="000614F1">
              <w:rPr>
                <w:szCs w:val="22"/>
                <w:lang w:val="ru"/>
              </w:rPr>
              <w:br/>
              <w:t xml:space="preserve">Менее строгий, </w:t>
            </w:r>
            <w:r>
              <w:rPr>
                <w:szCs w:val="22"/>
                <w:lang w:val="ru"/>
              </w:rPr>
              <w:br/>
            </w:r>
            <w:r w:rsidRPr="000614F1">
              <w:rPr>
                <w:szCs w:val="22"/>
                <w:lang w:val="ru"/>
              </w:rPr>
              <w:t>чем 50 мкВт (–13 дБм)/1 МГц</w:t>
            </w:r>
            <w:r w:rsidRPr="000614F1">
              <w:rPr>
                <w:szCs w:val="22"/>
                <w:lang w:val="ru"/>
              </w:rPr>
              <w:br/>
              <w:t xml:space="preserve">или –70 дБн/1 МГц; </w:t>
            </w:r>
            <w:r>
              <w:rPr>
                <w:szCs w:val="22"/>
                <w:lang w:val="ru"/>
              </w:rPr>
              <w:br/>
            </w:r>
            <w:r w:rsidRPr="00951095">
              <w:rPr>
                <w:i/>
                <w:szCs w:val="22"/>
                <w:lang w:val="ru"/>
              </w:rPr>
              <w:t>Р</w:t>
            </w:r>
            <w:r w:rsidRPr="000614F1">
              <w:rPr>
                <w:szCs w:val="22"/>
                <w:lang w:val="ru"/>
              </w:rPr>
              <w:t>вых. &gt; 47 дБм</w:t>
            </w:r>
          </w:p>
        </w:tc>
      </w:tr>
      <w:tr w:rsidR="00946ACA" w:rsidRPr="000614F1" w14:paraId="7011C8FE" w14:textId="77777777" w:rsidTr="007339C6">
        <w:trPr>
          <w:jc w:val="center"/>
        </w:trPr>
        <w:tc>
          <w:tcPr>
            <w:tcW w:w="9639" w:type="dxa"/>
            <w:gridSpan w:val="4"/>
            <w:tcBorders>
              <w:top w:val="single" w:sz="4" w:space="0" w:color="auto"/>
              <w:left w:val="nil"/>
              <w:bottom w:val="nil"/>
              <w:right w:val="nil"/>
            </w:tcBorders>
            <w:vAlign w:val="center"/>
          </w:tcPr>
          <w:p w14:paraId="12B2CA91" w14:textId="14A8617C" w:rsidR="00946ACA" w:rsidRPr="000614F1" w:rsidRDefault="00946ACA" w:rsidP="00781534">
            <w:pPr>
              <w:pStyle w:val="TableLegendNote"/>
              <w:spacing w:line="220" w:lineRule="exact"/>
              <w:rPr>
                <w:rFonts w:eastAsia="SimSun"/>
                <w:lang w:val="ru-RU"/>
              </w:rPr>
            </w:pPr>
            <w:r w:rsidRPr="000614F1">
              <w:rPr>
                <w:szCs w:val="22"/>
                <w:lang w:val="ru"/>
              </w:rPr>
              <w:t>ПРИМЕЧАНИЕ 1.</w:t>
            </w:r>
            <w:r w:rsidR="003F7B9C">
              <w:rPr>
                <w:szCs w:val="22"/>
                <w:lang w:val="ru"/>
              </w:rPr>
              <w:t xml:space="preserve"> –</w:t>
            </w:r>
            <w:r w:rsidRPr="000614F1">
              <w:rPr>
                <w:szCs w:val="22"/>
                <w:lang w:val="ru"/>
              </w:rPr>
              <w:t xml:space="preserve"> Все частоты в измеряемой полосе частот должны соответствовать ограничениям на |Δ</w:t>
            </w:r>
            <w:r w:rsidRPr="000614F1">
              <w:rPr>
                <w:i/>
                <w:iCs/>
                <w:szCs w:val="22"/>
                <w:lang w:val="ru"/>
              </w:rPr>
              <w:t>f</w:t>
            </w:r>
            <w:r w:rsidRPr="000614F1">
              <w:rPr>
                <w:szCs w:val="22"/>
                <w:lang w:val="ru"/>
              </w:rPr>
              <w:t>|. Требования к излучению должны применяться ко всем значениям Δ</w:t>
            </w:r>
            <w:r w:rsidRPr="000614F1">
              <w:rPr>
                <w:i/>
                <w:iCs/>
                <w:szCs w:val="22"/>
                <w:lang w:val="ru"/>
              </w:rPr>
              <w:t>f</w:t>
            </w:r>
            <w:r w:rsidRPr="000614F1">
              <w:rPr>
                <w:szCs w:val="22"/>
                <w:lang w:val="ru"/>
              </w:rPr>
              <w:t xml:space="preserve"> независимо от того, находится ли частота измерения в пределах или за пределами полосы частот или на границе блока. Для испытаний с одной несущей Δ</w:t>
            </w:r>
            <w:r w:rsidRPr="000614F1">
              <w:rPr>
                <w:i/>
                <w:iCs/>
                <w:szCs w:val="22"/>
                <w:lang w:val="ru"/>
              </w:rPr>
              <w:t>f</w:t>
            </w:r>
            <w:r w:rsidRPr="000614F1">
              <w:rPr>
                <w:szCs w:val="22"/>
                <w:lang w:val="ru"/>
              </w:rPr>
              <w:t xml:space="preserve"> = центральная частота – ближняя пороговая частота измерения (</w:t>
            </w:r>
            <w:r w:rsidRPr="000614F1">
              <w:rPr>
                <w:i/>
                <w:iCs/>
                <w:szCs w:val="22"/>
                <w:lang w:val="ru"/>
              </w:rPr>
              <w:t>f</w:t>
            </w:r>
            <w:r w:rsidRPr="000614F1">
              <w:rPr>
                <w:szCs w:val="22"/>
                <w:lang w:val="ru"/>
              </w:rPr>
              <w:t>). Для испытаний с множеством несущих величина Δ</w:t>
            </w:r>
            <w:r w:rsidRPr="000614F1">
              <w:rPr>
                <w:i/>
                <w:iCs/>
                <w:szCs w:val="22"/>
                <w:lang w:val="ru"/>
              </w:rPr>
              <w:t>f</w:t>
            </w:r>
            <w:r w:rsidRPr="000614F1">
              <w:rPr>
                <w:szCs w:val="22"/>
                <w:lang w:val="ru"/>
              </w:rPr>
              <w:t xml:space="preserve"> определяется для положительного Δ</w:t>
            </w:r>
            <w:r w:rsidRPr="000614F1">
              <w:rPr>
                <w:i/>
                <w:iCs/>
                <w:szCs w:val="22"/>
                <w:lang w:val="ru"/>
              </w:rPr>
              <w:t>f</w:t>
            </w:r>
            <w:r w:rsidRPr="000614F1">
              <w:rPr>
                <w:szCs w:val="22"/>
                <w:lang w:val="ru"/>
              </w:rPr>
              <w:t xml:space="preserve"> как ближняя пороговая частота измерения (</w:t>
            </w:r>
            <w:r w:rsidRPr="000614F1">
              <w:rPr>
                <w:i/>
                <w:iCs/>
                <w:szCs w:val="22"/>
                <w:lang w:val="ru"/>
              </w:rPr>
              <w:t>f</w:t>
            </w:r>
            <w:r w:rsidRPr="000614F1">
              <w:rPr>
                <w:szCs w:val="22"/>
                <w:lang w:val="ru"/>
              </w:rPr>
              <w:t>) – центральная частота самой высокой несущей,</w:t>
            </w:r>
            <w:r w:rsidR="00781534">
              <w:rPr>
                <w:szCs w:val="22"/>
                <w:lang w:val="ru"/>
              </w:rPr>
              <w:t xml:space="preserve"> </w:t>
            </w:r>
            <w:r w:rsidRPr="000614F1">
              <w:rPr>
                <w:szCs w:val="22"/>
                <w:lang w:val="ru"/>
              </w:rPr>
              <w:t xml:space="preserve">а для </w:t>
            </w:r>
            <w:r w:rsidRPr="002F4081">
              <w:rPr>
                <w:spacing w:val="-4"/>
                <w:szCs w:val="22"/>
                <w:lang w:val="ru"/>
              </w:rPr>
              <w:t>отрицательного Δ</w:t>
            </w:r>
            <w:r w:rsidRPr="002F4081">
              <w:rPr>
                <w:i/>
                <w:iCs/>
                <w:spacing w:val="-4"/>
                <w:szCs w:val="22"/>
                <w:lang w:val="ru"/>
              </w:rPr>
              <w:t>f</w:t>
            </w:r>
            <w:r w:rsidRPr="002F4081">
              <w:rPr>
                <w:spacing w:val="-4"/>
                <w:szCs w:val="22"/>
                <w:lang w:val="ru"/>
              </w:rPr>
              <w:t xml:space="preserve"> как ближняя пороговая частота измерения </w:t>
            </w:r>
            <w:r w:rsidRPr="002F4081">
              <w:rPr>
                <w:spacing w:val="-4"/>
                <w:szCs w:val="22"/>
                <w:lang w:val="ru"/>
              </w:rPr>
              <w:br/>
              <w:t>(</w:t>
            </w:r>
            <w:r w:rsidRPr="002F4081">
              <w:rPr>
                <w:i/>
                <w:iCs/>
                <w:spacing w:val="-4"/>
                <w:szCs w:val="22"/>
                <w:lang w:val="ru"/>
              </w:rPr>
              <w:t>f</w:t>
            </w:r>
            <w:r w:rsidRPr="002F4081">
              <w:rPr>
                <w:spacing w:val="-4"/>
                <w:szCs w:val="22"/>
                <w:lang w:val="ru"/>
              </w:rPr>
              <w:t>) – центральная частота самой низкой несущей. В документах по радиоизмерениям Японии верхние и</w:t>
            </w:r>
            <w:r>
              <w:rPr>
                <w:spacing w:val="-4"/>
                <w:szCs w:val="22"/>
                <w:lang w:val="ru"/>
              </w:rPr>
              <w:t> </w:t>
            </w:r>
            <w:r w:rsidRPr="002F4081">
              <w:rPr>
                <w:spacing w:val="-4"/>
                <w:szCs w:val="22"/>
                <w:lang w:val="ru"/>
              </w:rPr>
              <w:t xml:space="preserve"> нижние пределы измерения частоты в настоящее время составляют 10 МГц и 3 ГГц.</w:t>
            </w:r>
          </w:p>
        </w:tc>
      </w:tr>
    </w:tbl>
    <w:p w14:paraId="7558B630" w14:textId="77777777" w:rsidR="00946ACA" w:rsidRPr="000614F1" w:rsidRDefault="00946ACA" w:rsidP="00946ACA">
      <w:pPr>
        <w:pStyle w:val="Tablefin"/>
        <w:rPr>
          <w:lang w:val="ru-RU"/>
        </w:rPr>
      </w:pPr>
    </w:p>
    <w:p w14:paraId="6752460C" w14:textId="77777777" w:rsidR="00946ACA" w:rsidRPr="000614F1" w:rsidRDefault="00946ACA" w:rsidP="00946ACA">
      <w:pPr>
        <w:pStyle w:val="TableNo"/>
      </w:pPr>
      <w:r w:rsidRPr="000614F1">
        <w:rPr>
          <w:lang w:val="ru"/>
        </w:rPr>
        <w:lastRenderedPageBreak/>
        <w:t>ТАБЛИЦА 17DA</w:t>
      </w:r>
    </w:p>
    <w:p w14:paraId="5A5628E1" w14:textId="77777777" w:rsidR="00946ACA" w:rsidRPr="000614F1" w:rsidRDefault="00946ACA" w:rsidP="00946ACA">
      <w:pPr>
        <w:pStyle w:val="Tabletitle"/>
      </w:pPr>
      <w:r w:rsidRPr="000614F1">
        <w:rPr>
          <w:bCs/>
          <w:lang w:val="ru"/>
        </w:rPr>
        <w:t xml:space="preserve">Значения спектральных масок излучения для пико- и фемто-БС класса полосы 3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159"/>
        <w:gridCol w:w="1661"/>
        <w:gridCol w:w="4692"/>
      </w:tblGrid>
      <w:tr w:rsidR="00946ACA" w:rsidRPr="000614F1" w14:paraId="71CC3E78"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366B1682" w14:textId="77777777" w:rsidR="00946ACA" w:rsidRPr="000614F1" w:rsidRDefault="00946ACA" w:rsidP="007339C6">
            <w:pPr>
              <w:pStyle w:val="Tablehead"/>
              <w:keepLines/>
            </w:pPr>
            <w:r w:rsidRPr="000614F1">
              <w:rPr>
                <w:bCs/>
                <w:lang w:val="ru"/>
              </w:rPr>
              <w:t>Частота измерения</w:t>
            </w:r>
          </w:p>
        </w:tc>
        <w:tc>
          <w:tcPr>
            <w:tcW w:w="1159" w:type="dxa"/>
            <w:tcBorders>
              <w:top w:val="single" w:sz="4" w:space="0" w:color="auto"/>
              <w:left w:val="single" w:sz="4" w:space="0" w:color="auto"/>
              <w:bottom w:val="single" w:sz="4" w:space="0" w:color="auto"/>
              <w:right w:val="single" w:sz="4" w:space="0" w:color="auto"/>
            </w:tcBorders>
            <w:vAlign w:val="center"/>
          </w:tcPr>
          <w:p w14:paraId="454B39BD" w14:textId="77777777" w:rsidR="00946ACA" w:rsidRPr="000614F1" w:rsidRDefault="00946ACA" w:rsidP="007339C6">
            <w:pPr>
              <w:pStyle w:val="Tablehead"/>
              <w:keepLines/>
            </w:pPr>
            <w:r w:rsidRPr="000614F1">
              <w:rPr>
                <w:bCs/>
                <w:lang w:val="ru"/>
              </w:rPr>
              <w:t>Активные несущие</w:t>
            </w:r>
          </w:p>
        </w:tc>
        <w:tc>
          <w:tcPr>
            <w:tcW w:w="1661" w:type="dxa"/>
            <w:tcBorders>
              <w:top w:val="single" w:sz="4" w:space="0" w:color="auto"/>
              <w:left w:val="single" w:sz="4" w:space="0" w:color="auto"/>
              <w:bottom w:val="single" w:sz="4" w:space="0" w:color="auto"/>
              <w:right w:val="single" w:sz="4" w:space="0" w:color="auto"/>
            </w:tcBorders>
            <w:vAlign w:val="center"/>
          </w:tcPr>
          <w:p w14:paraId="71F2F08F" w14:textId="77777777" w:rsidR="00946ACA" w:rsidRPr="000614F1" w:rsidRDefault="00946ACA" w:rsidP="007339C6">
            <w:pPr>
              <w:pStyle w:val="Tablehead"/>
              <w:keepLines/>
            </w:pPr>
            <w:r w:rsidRPr="000614F1">
              <w:rPr>
                <w:bCs/>
                <w:lang w:val="ru"/>
              </w:rPr>
              <w:t>Для |Δ</w:t>
            </w:r>
            <w:r w:rsidRPr="000614F1">
              <w:rPr>
                <w:bCs/>
                <w:i/>
                <w:iCs/>
                <w:lang w:val="ru"/>
              </w:rPr>
              <w:t>f</w:t>
            </w:r>
            <w:r w:rsidRPr="000614F1">
              <w:rPr>
                <w:bCs/>
                <w:lang w:val="ru"/>
              </w:rPr>
              <w:t>| в рамках диапазона частот</w:t>
            </w:r>
          </w:p>
        </w:tc>
        <w:tc>
          <w:tcPr>
            <w:tcW w:w="4692" w:type="dxa"/>
            <w:tcBorders>
              <w:top w:val="single" w:sz="4" w:space="0" w:color="auto"/>
              <w:left w:val="single" w:sz="4" w:space="0" w:color="auto"/>
              <w:bottom w:val="single" w:sz="4" w:space="0" w:color="auto"/>
              <w:right w:val="single" w:sz="4" w:space="0" w:color="auto"/>
            </w:tcBorders>
            <w:vAlign w:val="center"/>
          </w:tcPr>
          <w:p w14:paraId="1003832E" w14:textId="77777777" w:rsidR="00946ACA" w:rsidRPr="000614F1" w:rsidRDefault="00946ACA" w:rsidP="007339C6">
            <w:pPr>
              <w:pStyle w:val="Tablehead"/>
              <w:keepLines/>
            </w:pPr>
            <w:r w:rsidRPr="000614F1">
              <w:rPr>
                <w:bCs/>
                <w:lang w:val="ru"/>
              </w:rPr>
              <w:t>Предельный уровень излучения</w:t>
            </w:r>
          </w:p>
        </w:tc>
      </w:tr>
      <w:tr w:rsidR="00946ACA" w:rsidRPr="000614F1" w14:paraId="24C69581" w14:textId="77777777" w:rsidTr="007339C6">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14:paraId="43857BBA" w14:textId="77777777" w:rsidR="00946ACA" w:rsidRPr="000614F1" w:rsidRDefault="00946ACA" w:rsidP="007339C6">
            <w:pPr>
              <w:pStyle w:val="Tabletext"/>
              <w:keepNext/>
              <w:keepLines/>
              <w:jc w:val="left"/>
            </w:pPr>
            <w:r w:rsidRPr="000614F1">
              <w:rPr>
                <w:lang w:val="ru"/>
              </w:rPr>
              <w:t xml:space="preserve">&gt; 832 МГц </w:t>
            </w:r>
            <w:r w:rsidRPr="000614F1">
              <w:rPr>
                <w:lang w:val="ru"/>
              </w:rPr>
              <w:br/>
              <w:t xml:space="preserve">и </w:t>
            </w:r>
            <w:r w:rsidRPr="000614F1">
              <w:rPr>
                <w:lang w:val="ru"/>
              </w:rPr>
              <w:sym w:font="Symbol" w:char="F0A3"/>
            </w:r>
            <w:r w:rsidRPr="000614F1">
              <w:rPr>
                <w:lang w:val="ru"/>
              </w:rPr>
              <w:t xml:space="preserve"> 834 МГц,</w:t>
            </w:r>
            <w:r w:rsidRPr="000614F1">
              <w:rPr>
                <w:lang w:val="ru"/>
              </w:rPr>
              <w:br/>
              <w:t xml:space="preserve">&gt; 838 МГц </w:t>
            </w:r>
            <w:r w:rsidRPr="000614F1">
              <w:rPr>
                <w:lang w:val="ru"/>
              </w:rPr>
              <w:br/>
              <w:t xml:space="preserve">и </w:t>
            </w:r>
            <w:r w:rsidRPr="000614F1">
              <w:rPr>
                <w:lang w:val="ru"/>
              </w:rPr>
              <w:sym w:font="Symbol" w:char="F0A3"/>
            </w:r>
            <w:r w:rsidRPr="000614F1">
              <w:rPr>
                <w:lang w:val="ru"/>
              </w:rPr>
              <w:t> 846 МГц,</w:t>
            </w:r>
            <w:r w:rsidRPr="000614F1">
              <w:rPr>
                <w:lang w:val="ru"/>
              </w:rPr>
              <w:br/>
              <w:t xml:space="preserve">&gt; 860 МГц </w:t>
            </w:r>
            <w:r w:rsidRPr="000614F1">
              <w:rPr>
                <w:lang w:val="ru"/>
              </w:rPr>
              <w:br/>
              <w:t xml:space="preserve">и </w:t>
            </w:r>
            <w:r w:rsidRPr="000614F1">
              <w:rPr>
                <w:lang w:val="ru"/>
              </w:rPr>
              <w:sym w:font="Symbol" w:char="F0A3"/>
            </w:r>
            <w:r w:rsidRPr="000614F1">
              <w:rPr>
                <w:lang w:val="ru"/>
              </w:rPr>
              <w:t xml:space="preserve"> 895 МГц</w:t>
            </w:r>
          </w:p>
        </w:tc>
        <w:tc>
          <w:tcPr>
            <w:tcW w:w="1159" w:type="dxa"/>
            <w:tcBorders>
              <w:top w:val="single" w:sz="4" w:space="0" w:color="auto"/>
              <w:left w:val="single" w:sz="4" w:space="0" w:color="auto"/>
              <w:bottom w:val="single" w:sz="4" w:space="0" w:color="auto"/>
              <w:right w:val="single" w:sz="4" w:space="0" w:color="auto"/>
            </w:tcBorders>
            <w:vAlign w:val="center"/>
          </w:tcPr>
          <w:p w14:paraId="72E86B67" w14:textId="77777777" w:rsidR="00946ACA" w:rsidRPr="000614F1" w:rsidRDefault="00946ACA" w:rsidP="007339C6">
            <w:pPr>
              <w:pStyle w:val="Tabletext"/>
              <w:keepNext/>
              <w:keepLines/>
              <w:jc w:val="center"/>
            </w:pPr>
            <w:r w:rsidRPr="000614F1">
              <w:rPr>
                <w:szCs w:val="22"/>
                <w:lang w:val="ru"/>
              </w:rPr>
              <w:t>Одна</w:t>
            </w:r>
          </w:p>
        </w:tc>
        <w:tc>
          <w:tcPr>
            <w:tcW w:w="1661" w:type="dxa"/>
            <w:tcBorders>
              <w:top w:val="single" w:sz="4" w:space="0" w:color="auto"/>
              <w:left w:val="single" w:sz="4" w:space="0" w:color="auto"/>
              <w:bottom w:val="single" w:sz="4" w:space="0" w:color="auto"/>
              <w:right w:val="single" w:sz="4" w:space="0" w:color="auto"/>
            </w:tcBorders>
            <w:vAlign w:val="center"/>
          </w:tcPr>
          <w:p w14:paraId="596D50A4" w14:textId="77777777" w:rsidR="00946ACA" w:rsidRPr="000614F1" w:rsidRDefault="00946ACA" w:rsidP="007339C6">
            <w:pPr>
              <w:pStyle w:val="Tabletext"/>
              <w:keepNext/>
              <w:keepLines/>
              <w:jc w:val="center"/>
            </w:pPr>
            <w:r w:rsidRPr="000614F1">
              <w:rPr>
                <w:lang w:val="ru"/>
              </w:rPr>
              <w:sym w:font="Symbol" w:char="F0B3"/>
            </w:r>
            <w:r w:rsidRPr="000614F1">
              <w:rPr>
                <w:lang w:val="ru"/>
              </w:rPr>
              <w:t xml:space="preserve"> 750 кГц</w:t>
            </w:r>
            <w:r w:rsidRPr="000614F1">
              <w:rPr>
                <w:lang w:val="ru"/>
              </w:rPr>
              <w:br/>
              <w:t>и</w:t>
            </w:r>
            <w:r w:rsidRPr="000614F1">
              <w:rPr>
                <w:lang w:val="ru"/>
              </w:rPr>
              <w:br/>
              <w:t>&lt; 1</w:t>
            </w:r>
            <w:r>
              <w:rPr>
                <w:lang w:val="ru"/>
              </w:rPr>
              <w:t>,</w:t>
            </w:r>
            <w:r w:rsidRPr="000614F1">
              <w:rPr>
                <w:lang w:val="ru"/>
              </w:rPr>
              <w:t>98 МГц</w:t>
            </w:r>
          </w:p>
        </w:tc>
        <w:tc>
          <w:tcPr>
            <w:tcW w:w="4692" w:type="dxa"/>
            <w:tcBorders>
              <w:top w:val="single" w:sz="4" w:space="0" w:color="auto"/>
              <w:left w:val="single" w:sz="4" w:space="0" w:color="auto"/>
              <w:bottom w:val="single" w:sz="4" w:space="0" w:color="auto"/>
              <w:right w:val="single" w:sz="4" w:space="0" w:color="auto"/>
            </w:tcBorders>
            <w:vAlign w:val="center"/>
          </w:tcPr>
          <w:p w14:paraId="51BB9817" w14:textId="77777777" w:rsidR="00946ACA" w:rsidRPr="000614F1" w:rsidRDefault="00946ACA" w:rsidP="007339C6">
            <w:pPr>
              <w:pStyle w:val="Tabletext"/>
              <w:keepNext/>
              <w:keepLines/>
              <w:jc w:val="left"/>
            </w:pPr>
            <w:r w:rsidRPr="000614F1">
              <w:rPr>
                <w:lang w:val="ru"/>
              </w:rPr>
              <w:t>–45 дБн/30 кГц</w:t>
            </w:r>
          </w:p>
        </w:tc>
      </w:tr>
      <w:tr w:rsidR="00946ACA" w:rsidRPr="000614F1" w14:paraId="127B6ED6" w14:textId="77777777" w:rsidTr="007339C6">
        <w:trPr>
          <w:jc w:val="center"/>
        </w:trPr>
        <w:tc>
          <w:tcPr>
            <w:tcW w:w="2127" w:type="dxa"/>
            <w:vMerge/>
            <w:tcBorders>
              <w:top w:val="single" w:sz="4" w:space="0" w:color="auto"/>
              <w:left w:val="single" w:sz="4" w:space="0" w:color="auto"/>
              <w:bottom w:val="single" w:sz="4" w:space="0" w:color="auto"/>
              <w:right w:val="single" w:sz="4" w:space="0" w:color="auto"/>
            </w:tcBorders>
            <w:vAlign w:val="center"/>
          </w:tcPr>
          <w:p w14:paraId="716245F5" w14:textId="77777777" w:rsidR="00946ACA" w:rsidRPr="000614F1" w:rsidRDefault="00946ACA" w:rsidP="007339C6">
            <w:pPr>
              <w:pStyle w:val="Tabletext"/>
              <w:keepNext/>
              <w:keepLines/>
              <w:jc w:val="left"/>
            </w:pPr>
          </w:p>
        </w:tc>
        <w:tc>
          <w:tcPr>
            <w:tcW w:w="1159" w:type="dxa"/>
            <w:tcBorders>
              <w:top w:val="single" w:sz="4" w:space="0" w:color="auto"/>
              <w:left w:val="single" w:sz="4" w:space="0" w:color="auto"/>
              <w:bottom w:val="single" w:sz="4" w:space="0" w:color="auto"/>
              <w:right w:val="single" w:sz="4" w:space="0" w:color="auto"/>
            </w:tcBorders>
            <w:vAlign w:val="center"/>
          </w:tcPr>
          <w:p w14:paraId="6222CEE0" w14:textId="77777777" w:rsidR="00946ACA" w:rsidRPr="000614F1" w:rsidRDefault="00946ACA" w:rsidP="007339C6">
            <w:pPr>
              <w:pStyle w:val="Tabletext"/>
              <w:jc w:val="center"/>
            </w:pPr>
            <w:r w:rsidRPr="000614F1">
              <w:rPr>
                <w:szCs w:val="22"/>
                <w:lang w:val="ru"/>
              </w:rPr>
              <w:t>Одна</w:t>
            </w:r>
          </w:p>
        </w:tc>
        <w:tc>
          <w:tcPr>
            <w:tcW w:w="1661" w:type="dxa"/>
            <w:tcBorders>
              <w:top w:val="single" w:sz="4" w:space="0" w:color="auto"/>
              <w:left w:val="single" w:sz="4" w:space="0" w:color="auto"/>
              <w:bottom w:val="single" w:sz="4" w:space="0" w:color="auto"/>
              <w:right w:val="single" w:sz="4" w:space="0" w:color="auto"/>
            </w:tcBorders>
            <w:vAlign w:val="center"/>
          </w:tcPr>
          <w:p w14:paraId="6C673F6A" w14:textId="77777777" w:rsidR="00946ACA" w:rsidRPr="000614F1" w:rsidRDefault="00946ACA" w:rsidP="007339C6">
            <w:pPr>
              <w:pStyle w:val="Tabletext"/>
              <w:jc w:val="center"/>
            </w:pPr>
            <w:r w:rsidRPr="000614F1">
              <w:rPr>
                <w:lang w:val="ru"/>
              </w:rPr>
              <w:sym w:font="Symbol" w:char="F0B3"/>
            </w:r>
            <w:r w:rsidRPr="000614F1">
              <w:rPr>
                <w:lang w:val="ru"/>
              </w:rPr>
              <w:t xml:space="preserve"> 1</w:t>
            </w:r>
            <w:r>
              <w:rPr>
                <w:lang w:val="ru"/>
              </w:rPr>
              <w:t>,</w:t>
            </w:r>
            <w:r w:rsidRPr="000614F1">
              <w:rPr>
                <w:lang w:val="ru"/>
              </w:rPr>
              <w:t>98 МГц</w:t>
            </w:r>
          </w:p>
        </w:tc>
        <w:tc>
          <w:tcPr>
            <w:tcW w:w="4692" w:type="dxa"/>
            <w:tcBorders>
              <w:top w:val="single" w:sz="4" w:space="0" w:color="auto"/>
              <w:left w:val="single" w:sz="4" w:space="0" w:color="auto"/>
              <w:bottom w:val="single" w:sz="4" w:space="0" w:color="auto"/>
              <w:right w:val="single" w:sz="4" w:space="0" w:color="auto"/>
            </w:tcBorders>
            <w:vAlign w:val="center"/>
          </w:tcPr>
          <w:p w14:paraId="4FF8AFC1" w14:textId="77777777" w:rsidR="00946ACA" w:rsidRPr="000614F1" w:rsidRDefault="00946ACA" w:rsidP="007339C6">
            <w:pPr>
              <w:pStyle w:val="Tabletext"/>
              <w:jc w:val="left"/>
            </w:pPr>
            <w:r w:rsidRPr="000614F1">
              <w:rPr>
                <w:lang w:val="ru"/>
              </w:rPr>
              <w:t>–36 дБм/100 кГц</w:t>
            </w:r>
          </w:p>
        </w:tc>
      </w:tr>
      <w:tr w:rsidR="00946ACA" w:rsidRPr="000614F1" w14:paraId="0D5CCF94" w14:textId="77777777" w:rsidTr="007339C6">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tcPr>
          <w:p w14:paraId="2457B48D" w14:textId="77777777" w:rsidR="00946ACA" w:rsidRPr="000614F1" w:rsidRDefault="00946ACA" w:rsidP="007339C6">
            <w:pPr>
              <w:pStyle w:val="Tabletext"/>
              <w:keepNext/>
              <w:keepLines/>
              <w:jc w:val="left"/>
            </w:pPr>
            <w:r w:rsidRPr="000614F1">
              <w:rPr>
                <w:lang w:val="ru"/>
              </w:rPr>
              <w:t xml:space="preserve">&gt; 810 МГц </w:t>
            </w:r>
            <w:r>
              <w:rPr>
                <w:lang w:val="ru"/>
              </w:rPr>
              <w:br/>
            </w:r>
            <w:r w:rsidRPr="000614F1">
              <w:rPr>
                <w:lang w:val="ru"/>
              </w:rPr>
              <w:t>и</w:t>
            </w:r>
            <w:r>
              <w:rPr>
                <w:lang w:val="ru"/>
              </w:rPr>
              <w:t> </w:t>
            </w:r>
            <w:r w:rsidRPr="000614F1">
              <w:rPr>
                <w:lang w:val="ru"/>
              </w:rPr>
              <w:sym w:font="Symbol" w:char="F0A3"/>
            </w:r>
            <w:r w:rsidRPr="000614F1">
              <w:rPr>
                <w:lang w:val="ru"/>
              </w:rPr>
              <w:t xml:space="preserve"> 860 МГц, </w:t>
            </w:r>
            <w:r w:rsidRPr="000614F1">
              <w:rPr>
                <w:szCs w:val="22"/>
                <w:lang w:val="ru"/>
              </w:rPr>
              <w:t>за исключением</w:t>
            </w:r>
            <w:r w:rsidRPr="000614F1">
              <w:rPr>
                <w:lang w:val="ru"/>
              </w:rPr>
              <w:br/>
              <w:t xml:space="preserve">&gt; 832 МГц </w:t>
            </w:r>
            <w:r w:rsidRPr="000614F1">
              <w:rPr>
                <w:lang w:val="ru"/>
              </w:rPr>
              <w:br/>
              <w:t xml:space="preserve">и </w:t>
            </w:r>
            <w:r w:rsidRPr="000614F1">
              <w:rPr>
                <w:lang w:val="ru"/>
              </w:rPr>
              <w:sym w:font="Symbol" w:char="F0A3"/>
            </w:r>
            <w:r w:rsidRPr="000614F1">
              <w:rPr>
                <w:lang w:val="ru"/>
              </w:rPr>
              <w:t xml:space="preserve"> 834 МГц,</w:t>
            </w:r>
            <w:r w:rsidRPr="000614F1">
              <w:rPr>
                <w:lang w:val="ru"/>
              </w:rPr>
              <w:br/>
              <w:t xml:space="preserve">&gt; 838 МГц и </w:t>
            </w:r>
            <w:r w:rsidRPr="000614F1">
              <w:rPr>
                <w:lang w:val="ru"/>
              </w:rPr>
              <w:br/>
            </w:r>
            <w:r w:rsidRPr="000614F1">
              <w:rPr>
                <w:lang w:val="ru"/>
              </w:rPr>
              <w:sym w:font="Symbol" w:char="F0A3"/>
            </w:r>
            <w:r w:rsidRPr="000614F1">
              <w:rPr>
                <w:lang w:val="ru"/>
              </w:rPr>
              <w:t xml:space="preserve"> 846 МГц</w:t>
            </w:r>
          </w:p>
        </w:tc>
        <w:tc>
          <w:tcPr>
            <w:tcW w:w="1159" w:type="dxa"/>
            <w:tcBorders>
              <w:top w:val="single" w:sz="4" w:space="0" w:color="auto"/>
              <w:left w:val="single" w:sz="4" w:space="0" w:color="auto"/>
              <w:bottom w:val="single" w:sz="4" w:space="0" w:color="auto"/>
              <w:right w:val="single" w:sz="4" w:space="0" w:color="auto"/>
            </w:tcBorders>
            <w:vAlign w:val="center"/>
          </w:tcPr>
          <w:p w14:paraId="53B65086" w14:textId="77777777" w:rsidR="00946ACA" w:rsidRPr="000614F1" w:rsidRDefault="00946ACA" w:rsidP="007339C6">
            <w:pPr>
              <w:pStyle w:val="Tabletext"/>
              <w:jc w:val="center"/>
            </w:pPr>
            <w:r w:rsidRPr="000614F1">
              <w:rPr>
                <w:szCs w:val="22"/>
                <w:lang w:val="ru"/>
              </w:rPr>
              <w:t>Одна</w:t>
            </w:r>
          </w:p>
        </w:tc>
        <w:tc>
          <w:tcPr>
            <w:tcW w:w="1661" w:type="dxa"/>
            <w:tcBorders>
              <w:top w:val="single" w:sz="4" w:space="0" w:color="auto"/>
              <w:left w:val="single" w:sz="4" w:space="0" w:color="auto"/>
              <w:bottom w:val="single" w:sz="4" w:space="0" w:color="auto"/>
              <w:right w:val="single" w:sz="4" w:space="0" w:color="auto"/>
            </w:tcBorders>
            <w:vAlign w:val="center"/>
          </w:tcPr>
          <w:p w14:paraId="143C1394" w14:textId="77777777" w:rsidR="00946ACA" w:rsidRPr="000614F1" w:rsidRDefault="00946ACA" w:rsidP="007339C6">
            <w:pPr>
              <w:pStyle w:val="Tabletext"/>
              <w:jc w:val="center"/>
            </w:pPr>
            <w:r w:rsidRPr="000614F1">
              <w:rPr>
                <w:lang w:val="ru"/>
              </w:rPr>
              <w:t>&lt; 1</w:t>
            </w:r>
            <w:r>
              <w:rPr>
                <w:lang w:val="ru"/>
              </w:rPr>
              <w:t>,</w:t>
            </w:r>
            <w:r w:rsidRPr="000614F1">
              <w:rPr>
                <w:lang w:val="ru"/>
              </w:rPr>
              <w:t>98 МГц</w:t>
            </w:r>
          </w:p>
        </w:tc>
        <w:tc>
          <w:tcPr>
            <w:tcW w:w="4692" w:type="dxa"/>
            <w:tcBorders>
              <w:top w:val="single" w:sz="4" w:space="0" w:color="auto"/>
              <w:left w:val="single" w:sz="4" w:space="0" w:color="auto"/>
              <w:bottom w:val="single" w:sz="4" w:space="0" w:color="auto"/>
              <w:right w:val="single" w:sz="4" w:space="0" w:color="auto"/>
            </w:tcBorders>
            <w:vAlign w:val="center"/>
          </w:tcPr>
          <w:p w14:paraId="5FC7C1A5" w14:textId="77777777" w:rsidR="00946ACA" w:rsidRPr="000614F1" w:rsidRDefault="00946ACA" w:rsidP="007339C6">
            <w:pPr>
              <w:pStyle w:val="Tabletext"/>
              <w:jc w:val="left"/>
            </w:pPr>
            <w:r w:rsidRPr="000614F1">
              <w:rPr>
                <w:lang w:val="ru"/>
              </w:rPr>
              <w:t>–16 дБм/30 кГц</w:t>
            </w:r>
          </w:p>
        </w:tc>
      </w:tr>
      <w:tr w:rsidR="00946ACA" w:rsidRPr="000614F1" w14:paraId="7A1BE8B4" w14:textId="77777777" w:rsidTr="007339C6">
        <w:trPr>
          <w:jc w:val="center"/>
        </w:trPr>
        <w:tc>
          <w:tcPr>
            <w:tcW w:w="2127" w:type="dxa"/>
            <w:vMerge/>
            <w:tcBorders>
              <w:top w:val="single" w:sz="4" w:space="0" w:color="auto"/>
              <w:left w:val="single" w:sz="4" w:space="0" w:color="auto"/>
              <w:bottom w:val="single" w:sz="4" w:space="0" w:color="auto"/>
              <w:right w:val="single" w:sz="4" w:space="0" w:color="auto"/>
            </w:tcBorders>
            <w:vAlign w:val="center"/>
          </w:tcPr>
          <w:p w14:paraId="3C94252D" w14:textId="77777777" w:rsidR="00946ACA" w:rsidRPr="000614F1" w:rsidRDefault="00946ACA" w:rsidP="007339C6">
            <w:pPr>
              <w:pStyle w:val="Tabletext"/>
              <w:jc w:val="left"/>
            </w:pPr>
          </w:p>
        </w:tc>
        <w:tc>
          <w:tcPr>
            <w:tcW w:w="1159" w:type="dxa"/>
            <w:tcBorders>
              <w:top w:val="single" w:sz="4" w:space="0" w:color="auto"/>
              <w:left w:val="single" w:sz="4" w:space="0" w:color="auto"/>
              <w:bottom w:val="single" w:sz="4" w:space="0" w:color="auto"/>
              <w:right w:val="single" w:sz="4" w:space="0" w:color="auto"/>
            </w:tcBorders>
            <w:vAlign w:val="center"/>
          </w:tcPr>
          <w:p w14:paraId="1A6302F8" w14:textId="77777777" w:rsidR="00946ACA" w:rsidRPr="000614F1" w:rsidRDefault="00946ACA" w:rsidP="007339C6">
            <w:pPr>
              <w:pStyle w:val="Tabletext"/>
              <w:jc w:val="center"/>
            </w:pPr>
            <w:r w:rsidRPr="000614F1">
              <w:rPr>
                <w:szCs w:val="22"/>
                <w:lang w:val="ru"/>
              </w:rPr>
              <w:t>Одна</w:t>
            </w:r>
          </w:p>
        </w:tc>
        <w:tc>
          <w:tcPr>
            <w:tcW w:w="1661" w:type="dxa"/>
            <w:tcBorders>
              <w:top w:val="single" w:sz="4" w:space="0" w:color="auto"/>
              <w:left w:val="single" w:sz="4" w:space="0" w:color="auto"/>
              <w:bottom w:val="single" w:sz="4" w:space="0" w:color="auto"/>
              <w:right w:val="single" w:sz="4" w:space="0" w:color="auto"/>
            </w:tcBorders>
            <w:vAlign w:val="center"/>
          </w:tcPr>
          <w:p w14:paraId="6375B2D7" w14:textId="77777777" w:rsidR="00946ACA" w:rsidRPr="000614F1" w:rsidRDefault="00946ACA" w:rsidP="007339C6">
            <w:pPr>
              <w:pStyle w:val="Tabletext"/>
              <w:jc w:val="center"/>
            </w:pPr>
            <w:r w:rsidRPr="000614F1">
              <w:rPr>
                <w:lang w:val="ru"/>
              </w:rPr>
              <w:sym w:font="Symbol" w:char="F0B3"/>
            </w:r>
            <w:r w:rsidRPr="000614F1">
              <w:rPr>
                <w:lang w:val="ru"/>
              </w:rPr>
              <w:t xml:space="preserve"> 1</w:t>
            </w:r>
            <w:r>
              <w:rPr>
                <w:lang w:val="ru"/>
              </w:rPr>
              <w:t>,</w:t>
            </w:r>
            <w:r w:rsidRPr="000614F1">
              <w:rPr>
                <w:lang w:val="ru"/>
              </w:rPr>
              <w:t>98 МГц</w:t>
            </w:r>
          </w:p>
        </w:tc>
        <w:tc>
          <w:tcPr>
            <w:tcW w:w="4692" w:type="dxa"/>
            <w:tcBorders>
              <w:top w:val="single" w:sz="4" w:space="0" w:color="auto"/>
              <w:left w:val="single" w:sz="4" w:space="0" w:color="auto"/>
              <w:bottom w:val="single" w:sz="4" w:space="0" w:color="auto"/>
              <w:right w:val="single" w:sz="4" w:space="0" w:color="auto"/>
            </w:tcBorders>
            <w:vAlign w:val="center"/>
          </w:tcPr>
          <w:p w14:paraId="355ADEA3" w14:textId="77777777" w:rsidR="00946ACA" w:rsidRPr="000614F1" w:rsidRDefault="00946ACA" w:rsidP="007339C6">
            <w:pPr>
              <w:pStyle w:val="Tabletext"/>
              <w:jc w:val="left"/>
            </w:pPr>
            <w:r w:rsidRPr="000614F1">
              <w:rPr>
                <w:lang w:val="ru"/>
              </w:rPr>
              <w:t>–36 дБм/100 кГц</w:t>
            </w:r>
          </w:p>
        </w:tc>
      </w:tr>
      <w:tr w:rsidR="00946ACA" w:rsidRPr="000614F1" w14:paraId="31AB4A22"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1BBB4B43" w14:textId="77777777" w:rsidR="00946ACA" w:rsidRPr="000614F1" w:rsidRDefault="00946ACA" w:rsidP="007339C6">
            <w:pPr>
              <w:pStyle w:val="Tabletext"/>
              <w:jc w:val="left"/>
            </w:pPr>
            <w:r w:rsidRPr="000614F1">
              <w:rPr>
                <w:lang w:val="ru"/>
              </w:rPr>
              <w:sym w:font="Symbol" w:char="F0A3"/>
            </w:r>
            <w:r w:rsidRPr="000614F1">
              <w:rPr>
                <w:lang w:val="ru"/>
              </w:rPr>
              <w:t xml:space="preserve"> 810 МГц</w:t>
            </w:r>
            <w:r w:rsidRPr="000614F1">
              <w:rPr>
                <w:lang w:val="ru"/>
              </w:rPr>
              <w:br/>
              <w:t>и &gt; 895 МГц</w:t>
            </w:r>
          </w:p>
        </w:tc>
        <w:tc>
          <w:tcPr>
            <w:tcW w:w="1159" w:type="dxa"/>
            <w:tcBorders>
              <w:top w:val="single" w:sz="4" w:space="0" w:color="auto"/>
              <w:left w:val="single" w:sz="4" w:space="0" w:color="auto"/>
              <w:bottom w:val="single" w:sz="4" w:space="0" w:color="auto"/>
              <w:right w:val="single" w:sz="4" w:space="0" w:color="auto"/>
            </w:tcBorders>
            <w:vAlign w:val="center"/>
          </w:tcPr>
          <w:p w14:paraId="7B430534" w14:textId="77777777" w:rsidR="00946ACA" w:rsidRPr="000614F1" w:rsidRDefault="00946ACA" w:rsidP="007339C6">
            <w:pPr>
              <w:pStyle w:val="Tabletext"/>
              <w:jc w:val="center"/>
            </w:pPr>
            <w:r w:rsidRPr="000614F1">
              <w:rPr>
                <w:lang w:val="ru"/>
              </w:rPr>
              <w:t>Все</w:t>
            </w:r>
          </w:p>
        </w:tc>
        <w:tc>
          <w:tcPr>
            <w:tcW w:w="1661" w:type="dxa"/>
            <w:tcBorders>
              <w:top w:val="single" w:sz="4" w:space="0" w:color="auto"/>
              <w:left w:val="single" w:sz="4" w:space="0" w:color="auto"/>
              <w:bottom w:val="single" w:sz="4" w:space="0" w:color="auto"/>
              <w:right w:val="single" w:sz="4" w:space="0" w:color="auto"/>
            </w:tcBorders>
            <w:vAlign w:val="center"/>
          </w:tcPr>
          <w:p w14:paraId="552BA11D" w14:textId="77777777" w:rsidR="00946ACA" w:rsidRPr="000614F1" w:rsidRDefault="00946ACA" w:rsidP="007339C6">
            <w:pPr>
              <w:pStyle w:val="Tabletext"/>
              <w:jc w:val="center"/>
            </w:pPr>
            <w:r>
              <w:rPr>
                <w:szCs w:val="22"/>
                <w:lang w:val="ru"/>
              </w:rPr>
              <w:t>Нет данных</w:t>
            </w:r>
          </w:p>
        </w:tc>
        <w:tc>
          <w:tcPr>
            <w:tcW w:w="4692" w:type="dxa"/>
            <w:tcBorders>
              <w:top w:val="single" w:sz="4" w:space="0" w:color="auto"/>
              <w:left w:val="single" w:sz="4" w:space="0" w:color="auto"/>
              <w:bottom w:val="single" w:sz="4" w:space="0" w:color="auto"/>
              <w:right w:val="single" w:sz="4" w:space="0" w:color="auto"/>
            </w:tcBorders>
            <w:vAlign w:val="center"/>
          </w:tcPr>
          <w:p w14:paraId="05D0ADE1" w14:textId="77777777" w:rsidR="00946ACA" w:rsidRPr="000614F1" w:rsidRDefault="00946ACA" w:rsidP="007339C6">
            <w:pPr>
              <w:pStyle w:val="Tabletext"/>
              <w:jc w:val="left"/>
            </w:pPr>
            <w:r w:rsidRPr="000614F1">
              <w:rPr>
                <w:lang w:val="ru"/>
              </w:rPr>
              <w:t>–36 дБм/1 МГц</w:t>
            </w:r>
          </w:p>
        </w:tc>
      </w:tr>
      <w:tr w:rsidR="00946ACA" w:rsidRPr="000614F1" w14:paraId="466D646B" w14:textId="77777777" w:rsidTr="007339C6">
        <w:trPr>
          <w:jc w:val="center"/>
        </w:trPr>
        <w:tc>
          <w:tcPr>
            <w:tcW w:w="9639" w:type="dxa"/>
            <w:gridSpan w:val="4"/>
            <w:tcBorders>
              <w:top w:val="single" w:sz="4" w:space="0" w:color="auto"/>
              <w:left w:val="nil"/>
              <w:bottom w:val="nil"/>
              <w:right w:val="nil"/>
            </w:tcBorders>
            <w:vAlign w:val="center"/>
          </w:tcPr>
          <w:p w14:paraId="1347D970" w14:textId="36388982" w:rsidR="00946ACA" w:rsidRPr="000614F1" w:rsidRDefault="00946ACA" w:rsidP="007339C6">
            <w:pPr>
              <w:pStyle w:val="TableLegendNote"/>
              <w:rPr>
                <w:rFonts w:eastAsia="SimSun"/>
                <w:lang w:val="ru-RU"/>
              </w:rPr>
            </w:pPr>
            <w:r w:rsidRPr="000614F1">
              <w:rPr>
                <w:rFonts w:eastAsia="SimSun"/>
                <w:lang w:val="ru"/>
              </w:rPr>
              <w:t>ПРИМЕЧАНИЕ 1.</w:t>
            </w:r>
            <w:r w:rsidR="003F7B9C">
              <w:rPr>
                <w:rFonts w:eastAsia="SimSun"/>
                <w:lang w:val="ru"/>
              </w:rPr>
              <w:t xml:space="preserve"> –</w:t>
            </w:r>
            <w:r w:rsidRPr="000614F1">
              <w:rPr>
                <w:rFonts w:eastAsia="SimSun"/>
                <w:lang w:val="ru"/>
              </w:rPr>
              <w:t xml:space="preserve"> Все частоты в полосе измерения должны соответствовать ограничениям по |Δ</w:t>
            </w:r>
            <w:r w:rsidRPr="000614F1">
              <w:rPr>
                <w:rFonts w:eastAsia="SimSun"/>
                <w:i/>
                <w:iCs/>
                <w:lang w:val="ru"/>
              </w:rPr>
              <w:t>f</w:t>
            </w:r>
            <w:r w:rsidRPr="000614F1">
              <w:rPr>
                <w:rFonts w:eastAsia="SimSun"/>
                <w:lang w:val="ru"/>
              </w:rPr>
              <w:t>|. Требования к излучению должны применяться ко всем значениям Δ</w:t>
            </w:r>
            <w:r w:rsidRPr="000614F1">
              <w:rPr>
                <w:rFonts w:eastAsia="SimSun"/>
                <w:i/>
                <w:iCs/>
                <w:lang w:val="ru"/>
              </w:rPr>
              <w:t>f</w:t>
            </w:r>
            <w:r w:rsidRPr="000614F1">
              <w:rPr>
                <w:rFonts w:eastAsia="SimSun"/>
                <w:lang w:val="ru"/>
              </w:rPr>
              <w:t xml:space="preserve"> независимо от того, находится ли частота измерения в пределах или за пределами полосы частот или на границе блока. Для</w:t>
            </w:r>
            <w:r>
              <w:rPr>
                <w:rFonts w:eastAsia="SimSun"/>
                <w:lang w:val="ru"/>
              </w:rPr>
              <w:t> </w:t>
            </w:r>
            <w:r w:rsidRPr="000614F1">
              <w:rPr>
                <w:rFonts w:eastAsia="SimSun"/>
                <w:lang w:val="ru"/>
              </w:rPr>
              <w:t>испытаний с одной несущей Δ</w:t>
            </w:r>
            <w:r w:rsidRPr="000614F1">
              <w:rPr>
                <w:rFonts w:eastAsia="SimSun"/>
                <w:i/>
                <w:iCs/>
                <w:lang w:val="ru"/>
              </w:rPr>
              <w:t>f</w:t>
            </w:r>
            <w:r w:rsidRPr="000614F1">
              <w:rPr>
                <w:rFonts w:eastAsia="SimSun"/>
                <w:lang w:val="ru"/>
              </w:rPr>
              <w:t xml:space="preserve"> = центральная частота – ближняя пороговая частота измерения</w:t>
            </w:r>
            <w:r>
              <w:rPr>
                <w:rFonts w:eastAsia="SimSun"/>
                <w:lang w:val="ru"/>
              </w:rPr>
              <w:t> </w:t>
            </w:r>
            <w:r w:rsidRPr="000614F1">
              <w:rPr>
                <w:rFonts w:eastAsia="SimSun"/>
                <w:lang w:val="ru"/>
              </w:rPr>
              <w:t>(</w:t>
            </w:r>
            <w:r w:rsidRPr="000614F1">
              <w:rPr>
                <w:rFonts w:eastAsia="SimSun"/>
                <w:i/>
                <w:iCs/>
                <w:lang w:val="ru"/>
              </w:rPr>
              <w:t>f</w:t>
            </w:r>
            <w:r w:rsidRPr="000614F1">
              <w:rPr>
                <w:rFonts w:eastAsia="SimSun"/>
                <w:lang w:val="ru"/>
              </w:rPr>
              <w:t>). При проведении испытания с множеством несущих положительная величина Δ</w:t>
            </w:r>
            <w:r w:rsidRPr="000614F1">
              <w:rPr>
                <w:rFonts w:eastAsia="SimSun"/>
                <w:i/>
                <w:iCs/>
                <w:lang w:val="ru"/>
              </w:rPr>
              <w:t>f</w:t>
            </w:r>
            <w:r w:rsidRPr="000614F1">
              <w:rPr>
                <w:rFonts w:eastAsia="SimSun"/>
                <w:lang w:val="ru"/>
              </w:rPr>
              <w:t xml:space="preserve"> определяется как ближняя пороговая частота измерения </w:t>
            </w:r>
            <w:r w:rsidRPr="000614F1">
              <w:rPr>
                <w:rFonts w:eastAsia="SimSun"/>
                <w:i/>
                <w:iCs/>
                <w:lang w:val="ru"/>
              </w:rPr>
              <w:t>f</w:t>
            </w:r>
            <w:r w:rsidRPr="000614F1">
              <w:rPr>
                <w:rFonts w:eastAsia="SimSun"/>
                <w:lang w:val="ru"/>
              </w:rPr>
              <w:t xml:space="preserve"> – центральная частота самой высокой несущей, а отрицательная величина Δ</w:t>
            </w:r>
            <w:r w:rsidRPr="000614F1">
              <w:rPr>
                <w:rFonts w:eastAsia="SimSun"/>
                <w:i/>
                <w:iCs/>
                <w:lang w:val="ru"/>
              </w:rPr>
              <w:t>f</w:t>
            </w:r>
            <w:r w:rsidRPr="000614F1">
              <w:rPr>
                <w:rFonts w:eastAsia="SimSun"/>
                <w:lang w:val="ru"/>
              </w:rPr>
              <w:t xml:space="preserve"> – как ближняя пороговая частота измерения (</w:t>
            </w:r>
            <w:r w:rsidRPr="000614F1">
              <w:rPr>
                <w:rFonts w:eastAsia="SimSun"/>
                <w:i/>
                <w:iCs/>
                <w:lang w:val="ru"/>
              </w:rPr>
              <w:t>f</w:t>
            </w:r>
            <w:r w:rsidRPr="000614F1">
              <w:rPr>
                <w:rFonts w:eastAsia="SimSun"/>
                <w:lang w:val="ru"/>
              </w:rPr>
              <w:t>)</w:t>
            </w:r>
            <w:r>
              <w:rPr>
                <w:rFonts w:eastAsia="SimSun"/>
                <w:lang w:val="ru-RU"/>
              </w:rPr>
              <w:t xml:space="preserve"> </w:t>
            </w:r>
            <w:r w:rsidRPr="000614F1">
              <w:rPr>
                <w:rFonts w:eastAsia="SimSun"/>
                <w:lang w:val="ru"/>
              </w:rPr>
              <w:t>– центральная частота самой низкой несущей. В японских документах по радиоизмерениям верхние и нижние пределы измерения частоты в настоящее время составляют 10 МГц и 3 ГГц.</w:t>
            </w:r>
          </w:p>
        </w:tc>
      </w:tr>
    </w:tbl>
    <w:p w14:paraId="6DB248B1" w14:textId="77777777" w:rsidR="00946ACA" w:rsidRPr="000614F1" w:rsidRDefault="00946ACA" w:rsidP="00946ACA">
      <w:pPr>
        <w:pStyle w:val="Heading2"/>
      </w:pPr>
      <w:r w:rsidRPr="000614F1">
        <w:rPr>
          <w:bCs/>
          <w:lang w:val="ru"/>
        </w:rPr>
        <w:t>1.2</w:t>
      </w:r>
      <w:r w:rsidRPr="000614F1">
        <w:rPr>
          <w:bCs/>
          <w:lang w:val="ru"/>
        </w:rPr>
        <w:tab/>
      </w:r>
      <w:r w:rsidRPr="000614F1">
        <w:rPr>
          <w:bCs/>
          <w:szCs w:val="24"/>
          <w:lang w:val="ru"/>
        </w:rPr>
        <w:t>Побочное излучение передатчика</w:t>
      </w:r>
    </w:p>
    <w:p w14:paraId="6B9B96C0" w14:textId="77777777" w:rsidR="00946ACA" w:rsidRPr="000614F1" w:rsidRDefault="00946ACA" w:rsidP="00946ACA">
      <w:r w:rsidRPr="000614F1">
        <w:rPr>
          <w:szCs w:val="24"/>
          <w:lang w:val="ru"/>
        </w:rPr>
        <w:t>В зонах, где применяются установленные в Рекомендации МСЭ-R SM.329 предельные уровни побочных излучений категории А, побочные излучения при передаче на всех несущих РЧ, поддерживаемых БС и настроенных в соответствии со спецификацией от</w:t>
      </w:r>
      <w:r>
        <w:rPr>
          <w:szCs w:val="24"/>
          <w:lang w:val="ru"/>
        </w:rPr>
        <w:t> </w:t>
      </w:r>
      <w:r w:rsidRPr="000614F1">
        <w:rPr>
          <w:szCs w:val="24"/>
          <w:lang w:val="ru"/>
        </w:rPr>
        <w:t xml:space="preserve">производителя, должны быть меньше указанных в таблицах </w:t>
      </w:r>
      <w:r>
        <w:rPr>
          <w:szCs w:val="24"/>
          <w:lang w:val="ru"/>
        </w:rPr>
        <w:t>18</w:t>
      </w:r>
      <w:r w:rsidRPr="000614F1">
        <w:rPr>
          <w:szCs w:val="24"/>
          <w:lang w:val="ru"/>
        </w:rPr>
        <w:t>А и 18В предельных уровней.</w:t>
      </w:r>
    </w:p>
    <w:p w14:paraId="6CF96DA2" w14:textId="77777777" w:rsidR="00946ACA" w:rsidRPr="000614F1" w:rsidRDefault="00946ACA" w:rsidP="00946ACA">
      <w:pPr>
        <w:pStyle w:val="TableNo"/>
        <w:keepLines/>
      </w:pPr>
      <w:r w:rsidRPr="000614F1">
        <w:rPr>
          <w:lang w:val="ru"/>
        </w:rPr>
        <w:t>ТАБЛИЦА 18A</w:t>
      </w:r>
    </w:p>
    <w:p w14:paraId="37EFCF7F" w14:textId="77777777" w:rsidR="00946ACA" w:rsidRPr="000614F1" w:rsidRDefault="00946ACA" w:rsidP="00946ACA">
      <w:pPr>
        <w:pStyle w:val="Tabletitle"/>
        <w:keepLines/>
      </w:pPr>
      <w:r w:rsidRPr="000614F1">
        <w:rPr>
          <w:bCs/>
          <w:szCs w:val="24"/>
          <w:lang w:val="ru"/>
        </w:rPr>
        <w:t xml:space="preserve">Предельные уровни побочных излучений </w:t>
      </w:r>
      <w:r w:rsidRPr="000614F1">
        <w:rPr>
          <w:bCs/>
          <w:lang w:val="ru"/>
        </w:rPr>
        <w:t>макро-БС,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119"/>
        <w:gridCol w:w="3543"/>
      </w:tblGrid>
      <w:tr w:rsidR="00946ACA" w:rsidRPr="000614F1" w14:paraId="2C1D22D8" w14:textId="77777777" w:rsidTr="007339C6">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14:paraId="05F8077E" w14:textId="77777777" w:rsidR="00946ACA" w:rsidRPr="000614F1" w:rsidRDefault="00946ACA" w:rsidP="007339C6">
            <w:pPr>
              <w:pStyle w:val="Tablehead"/>
              <w:keepLines/>
            </w:pPr>
            <w:r w:rsidRPr="000614F1">
              <w:rPr>
                <w:bCs/>
                <w:lang w:val="ru"/>
              </w:rPr>
              <w:t>Для |Δ</w:t>
            </w:r>
            <w:r w:rsidRPr="000614F1">
              <w:rPr>
                <w:bCs/>
                <w:i/>
                <w:iCs/>
                <w:lang w:val="ru"/>
              </w:rPr>
              <w:t>f</w:t>
            </w:r>
            <w:r w:rsidRPr="000614F1">
              <w:rPr>
                <w:bCs/>
                <w:lang w:val="ru"/>
              </w:rPr>
              <w:t> | в рамках</w:t>
            </w:r>
            <w:r w:rsidRPr="000614F1">
              <w:rPr>
                <w:b w:val="0"/>
                <w:lang w:val="ru"/>
              </w:rPr>
              <w:br/>
            </w:r>
            <w:r w:rsidRPr="000614F1">
              <w:rPr>
                <w:bCs/>
                <w:lang w:val="ru"/>
              </w:rPr>
              <w:t>диапазона частот</w:t>
            </w:r>
          </w:p>
        </w:tc>
        <w:tc>
          <w:tcPr>
            <w:tcW w:w="6662" w:type="dxa"/>
            <w:gridSpan w:val="2"/>
            <w:tcBorders>
              <w:top w:val="single" w:sz="4" w:space="0" w:color="auto"/>
              <w:left w:val="single" w:sz="4" w:space="0" w:color="auto"/>
              <w:bottom w:val="single" w:sz="4" w:space="0" w:color="auto"/>
              <w:right w:val="single" w:sz="4" w:space="0" w:color="auto"/>
            </w:tcBorders>
            <w:vAlign w:val="center"/>
          </w:tcPr>
          <w:p w14:paraId="174423C6" w14:textId="77777777" w:rsidR="00946ACA" w:rsidRPr="000614F1" w:rsidRDefault="00946ACA" w:rsidP="007339C6">
            <w:pPr>
              <w:pStyle w:val="Tablehead"/>
              <w:keepLines/>
            </w:pPr>
            <w:r w:rsidRPr="000614F1">
              <w:rPr>
                <w:bCs/>
                <w:lang w:val="ru"/>
              </w:rPr>
              <w:t>Предельный уровень излучения</w:t>
            </w:r>
          </w:p>
        </w:tc>
      </w:tr>
      <w:tr w:rsidR="00946ACA" w:rsidRPr="000614F1" w14:paraId="5B380CD4" w14:textId="77777777" w:rsidTr="007339C6">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14:paraId="74CE8FFB" w14:textId="77777777" w:rsidR="00946ACA" w:rsidRPr="000614F1" w:rsidRDefault="00946ACA" w:rsidP="007339C6">
            <w:pPr>
              <w:pStyle w:val="Tabletext"/>
              <w:jc w:val="center"/>
            </w:pPr>
            <w:r w:rsidRPr="000614F1">
              <w:rPr>
                <w:szCs w:val="22"/>
                <w:lang w:val="ru"/>
              </w:rPr>
              <w:t>&gt; 4,00 МГц</w:t>
            </w:r>
          </w:p>
        </w:tc>
        <w:tc>
          <w:tcPr>
            <w:tcW w:w="3119" w:type="dxa"/>
            <w:tcBorders>
              <w:top w:val="single" w:sz="4" w:space="0" w:color="auto"/>
              <w:left w:val="single" w:sz="4" w:space="0" w:color="auto"/>
              <w:bottom w:val="single" w:sz="4" w:space="0" w:color="auto"/>
              <w:right w:val="single" w:sz="4" w:space="0" w:color="auto"/>
            </w:tcBorders>
            <w:vAlign w:val="center"/>
          </w:tcPr>
          <w:p w14:paraId="33769662" w14:textId="77777777" w:rsidR="00946ACA" w:rsidRPr="000614F1" w:rsidRDefault="00946ACA" w:rsidP="007339C6">
            <w:pPr>
              <w:pStyle w:val="Tabletext"/>
              <w:jc w:val="center"/>
            </w:pPr>
            <w:r w:rsidRPr="000614F1">
              <w:rPr>
                <w:szCs w:val="22"/>
              </w:rPr>
              <w:t xml:space="preserve">9 </w:t>
            </w:r>
            <w:r w:rsidRPr="000614F1">
              <w:rPr>
                <w:szCs w:val="22"/>
                <w:lang w:val="ru"/>
              </w:rPr>
              <w:t>кГц</w:t>
            </w:r>
            <w:r w:rsidRPr="000614F1">
              <w:rPr>
                <w:szCs w:val="22"/>
              </w:rPr>
              <w:t xml:space="preserve"> &lt; </w:t>
            </w:r>
            <w:r w:rsidRPr="000614F1">
              <w:rPr>
                <w:i/>
                <w:iCs/>
                <w:szCs w:val="22"/>
              </w:rPr>
              <w:t>f</w:t>
            </w:r>
            <w:r w:rsidRPr="000614F1">
              <w:rPr>
                <w:szCs w:val="22"/>
              </w:rPr>
              <w:t xml:space="preserve"> &lt; 150 </w:t>
            </w:r>
            <w:r w:rsidRPr="000614F1">
              <w:rPr>
                <w:szCs w:val="22"/>
                <w:lang w:val="ru"/>
              </w:rPr>
              <w:t>кГц</w:t>
            </w:r>
          </w:p>
          <w:p w14:paraId="6773ED5D" w14:textId="77777777" w:rsidR="00946ACA" w:rsidRPr="000614F1" w:rsidRDefault="00946ACA" w:rsidP="007339C6">
            <w:pPr>
              <w:pStyle w:val="Tabletext"/>
              <w:jc w:val="center"/>
            </w:pPr>
            <w:r w:rsidRPr="000614F1">
              <w:rPr>
                <w:szCs w:val="22"/>
              </w:rPr>
              <w:t xml:space="preserve">150 </w:t>
            </w:r>
            <w:r w:rsidRPr="000614F1">
              <w:rPr>
                <w:szCs w:val="22"/>
                <w:lang w:val="ru"/>
              </w:rPr>
              <w:t>кГц</w:t>
            </w:r>
            <w:r w:rsidRPr="000614F1">
              <w:rPr>
                <w:szCs w:val="22"/>
              </w:rPr>
              <w:t xml:space="preserve"> &lt; </w:t>
            </w:r>
            <w:r w:rsidRPr="000614F1">
              <w:rPr>
                <w:i/>
                <w:iCs/>
                <w:szCs w:val="22"/>
              </w:rPr>
              <w:t>f</w:t>
            </w:r>
            <w:r w:rsidRPr="000614F1">
              <w:rPr>
                <w:szCs w:val="22"/>
              </w:rPr>
              <w:t xml:space="preserve"> &lt; 30 </w:t>
            </w:r>
            <w:r w:rsidRPr="000614F1">
              <w:rPr>
                <w:szCs w:val="22"/>
                <w:lang w:val="ru"/>
              </w:rPr>
              <w:t>МГц</w:t>
            </w:r>
          </w:p>
          <w:p w14:paraId="6565F8BA" w14:textId="77777777" w:rsidR="00946ACA" w:rsidRPr="000614F1" w:rsidRDefault="00946ACA" w:rsidP="007339C6">
            <w:pPr>
              <w:pStyle w:val="Tabletext"/>
              <w:jc w:val="center"/>
            </w:pPr>
            <w:r w:rsidRPr="000614F1">
              <w:rPr>
                <w:szCs w:val="22"/>
              </w:rPr>
              <w:t xml:space="preserve">30 </w:t>
            </w:r>
            <w:r w:rsidRPr="000614F1">
              <w:rPr>
                <w:szCs w:val="22"/>
                <w:lang w:val="ru"/>
              </w:rPr>
              <w:t>МГц</w:t>
            </w:r>
            <w:r w:rsidRPr="000614F1">
              <w:rPr>
                <w:szCs w:val="22"/>
              </w:rPr>
              <w:t xml:space="preserve"> &lt; </w:t>
            </w:r>
            <w:r w:rsidRPr="000614F1">
              <w:rPr>
                <w:i/>
                <w:iCs/>
                <w:szCs w:val="22"/>
              </w:rPr>
              <w:t>f</w:t>
            </w:r>
            <w:r w:rsidRPr="000614F1">
              <w:rPr>
                <w:szCs w:val="22"/>
              </w:rPr>
              <w:t xml:space="preserve"> &lt; 1 </w:t>
            </w:r>
            <w:r w:rsidRPr="000614F1">
              <w:rPr>
                <w:szCs w:val="22"/>
                <w:lang w:val="ru"/>
              </w:rPr>
              <w:t>ГГц</w:t>
            </w:r>
          </w:p>
          <w:p w14:paraId="1403DFA6" w14:textId="77777777" w:rsidR="00946ACA" w:rsidRPr="000614F1" w:rsidRDefault="00946ACA" w:rsidP="007339C6">
            <w:pPr>
              <w:pStyle w:val="Tabletext"/>
              <w:jc w:val="center"/>
            </w:pPr>
            <w:r w:rsidRPr="000614F1">
              <w:rPr>
                <w:szCs w:val="22"/>
              </w:rPr>
              <w:t xml:space="preserve">1 </w:t>
            </w:r>
            <w:r w:rsidRPr="000614F1">
              <w:rPr>
                <w:szCs w:val="22"/>
                <w:lang w:val="ru"/>
              </w:rPr>
              <w:t>ГГц</w:t>
            </w:r>
            <w:r w:rsidRPr="000614F1">
              <w:rPr>
                <w:szCs w:val="22"/>
              </w:rPr>
              <w:t xml:space="preserve"> &lt; </w:t>
            </w:r>
            <w:r w:rsidRPr="000614F1">
              <w:rPr>
                <w:i/>
                <w:iCs/>
                <w:szCs w:val="22"/>
              </w:rPr>
              <w:t>f</w:t>
            </w:r>
            <w:r w:rsidRPr="000614F1">
              <w:rPr>
                <w:szCs w:val="22"/>
              </w:rPr>
              <w:t xml:space="preserve"> &lt; 12,75 </w:t>
            </w:r>
            <w:r w:rsidRPr="000614F1">
              <w:rPr>
                <w:szCs w:val="22"/>
                <w:lang w:val="ru"/>
              </w:rPr>
              <w:t>ГГц</w:t>
            </w:r>
          </w:p>
        </w:tc>
        <w:tc>
          <w:tcPr>
            <w:tcW w:w="3543" w:type="dxa"/>
            <w:tcBorders>
              <w:top w:val="single" w:sz="4" w:space="0" w:color="auto"/>
              <w:left w:val="single" w:sz="4" w:space="0" w:color="auto"/>
              <w:bottom w:val="single" w:sz="4" w:space="0" w:color="auto"/>
              <w:right w:val="single" w:sz="4" w:space="0" w:color="auto"/>
            </w:tcBorders>
            <w:vAlign w:val="center"/>
          </w:tcPr>
          <w:p w14:paraId="73A7A23E" w14:textId="77777777" w:rsidR="00946ACA" w:rsidRPr="000614F1" w:rsidRDefault="00946ACA" w:rsidP="007339C6">
            <w:pPr>
              <w:pStyle w:val="Tabletext"/>
              <w:jc w:val="center"/>
            </w:pPr>
            <w:r w:rsidRPr="000614F1">
              <w:rPr>
                <w:szCs w:val="22"/>
              </w:rPr>
              <w:t xml:space="preserve">–13 </w:t>
            </w:r>
            <w:r w:rsidRPr="000614F1">
              <w:rPr>
                <w:szCs w:val="22"/>
                <w:lang w:val="ru"/>
              </w:rPr>
              <w:t>дБм</w:t>
            </w:r>
            <w:r w:rsidRPr="000614F1">
              <w:rPr>
                <w:szCs w:val="22"/>
              </w:rPr>
              <w:t xml:space="preserve">/1 </w:t>
            </w:r>
            <w:r w:rsidRPr="000614F1">
              <w:rPr>
                <w:szCs w:val="22"/>
                <w:lang w:val="ru"/>
              </w:rPr>
              <w:t>кГц</w:t>
            </w:r>
          </w:p>
          <w:p w14:paraId="0108148C" w14:textId="77777777" w:rsidR="00946ACA" w:rsidRPr="000614F1" w:rsidRDefault="00946ACA" w:rsidP="007339C6">
            <w:pPr>
              <w:pStyle w:val="Tabletext"/>
              <w:jc w:val="center"/>
            </w:pPr>
            <w:r w:rsidRPr="000614F1">
              <w:rPr>
                <w:szCs w:val="22"/>
              </w:rPr>
              <w:t xml:space="preserve">–13 </w:t>
            </w:r>
            <w:r w:rsidRPr="000614F1">
              <w:rPr>
                <w:szCs w:val="22"/>
                <w:lang w:val="ru"/>
              </w:rPr>
              <w:t>дБм</w:t>
            </w:r>
            <w:r w:rsidRPr="000614F1">
              <w:rPr>
                <w:szCs w:val="22"/>
              </w:rPr>
              <w:t xml:space="preserve">/10 </w:t>
            </w:r>
            <w:r w:rsidRPr="000614F1">
              <w:rPr>
                <w:szCs w:val="22"/>
                <w:lang w:val="ru"/>
              </w:rPr>
              <w:t>кГц</w:t>
            </w:r>
          </w:p>
          <w:p w14:paraId="2E08E141" w14:textId="77777777" w:rsidR="00946ACA" w:rsidRPr="000614F1" w:rsidRDefault="00946ACA" w:rsidP="007339C6">
            <w:pPr>
              <w:pStyle w:val="Tabletext"/>
              <w:jc w:val="center"/>
            </w:pPr>
            <w:r w:rsidRPr="000614F1">
              <w:rPr>
                <w:szCs w:val="22"/>
              </w:rPr>
              <w:t xml:space="preserve">–13 </w:t>
            </w:r>
            <w:r w:rsidRPr="000614F1">
              <w:rPr>
                <w:szCs w:val="22"/>
                <w:lang w:val="ru"/>
              </w:rPr>
              <w:t>дБм</w:t>
            </w:r>
            <w:r w:rsidRPr="000614F1">
              <w:rPr>
                <w:szCs w:val="22"/>
              </w:rPr>
              <w:t xml:space="preserve">/100 </w:t>
            </w:r>
            <w:r w:rsidRPr="000614F1">
              <w:rPr>
                <w:szCs w:val="22"/>
                <w:lang w:val="ru"/>
              </w:rPr>
              <w:t>кГц</w:t>
            </w:r>
          </w:p>
          <w:p w14:paraId="25B63C67" w14:textId="77777777" w:rsidR="00946ACA" w:rsidRPr="000614F1" w:rsidRDefault="00946ACA" w:rsidP="007339C6">
            <w:pPr>
              <w:pStyle w:val="Tabletext"/>
              <w:jc w:val="center"/>
            </w:pPr>
            <w:r w:rsidRPr="000614F1">
              <w:rPr>
                <w:szCs w:val="22"/>
                <w:lang w:val="ru"/>
              </w:rPr>
              <w:t>–13 дБм/1 МГц</w:t>
            </w:r>
          </w:p>
        </w:tc>
      </w:tr>
      <w:tr w:rsidR="00946ACA" w:rsidRPr="000614F1" w14:paraId="0CDB6EF6" w14:textId="77777777" w:rsidTr="007339C6">
        <w:trPr>
          <w:cantSplit/>
          <w:jc w:val="center"/>
        </w:trPr>
        <w:tc>
          <w:tcPr>
            <w:tcW w:w="9639" w:type="dxa"/>
            <w:gridSpan w:val="3"/>
            <w:tcBorders>
              <w:top w:val="single" w:sz="4" w:space="0" w:color="auto"/>
              <w:left w:val="nil"/>
              <w:bottom w:val="nil"/>
              <w:right w:val="nil"/>
            </w:tcBorders>
            <w:vAlign w:val="center"/>
          </w:tcPr>
          <w:p w14:paraId="1050F533" w14:textId="45CA3451" w:rsidR="00946ACA" w:rsidRPr="000614F1" w:rsidRDefault="00946ACA" w:rsidP="007339C6">
            <w:pPr>
              <w:pStyle w:val="TableLegendNote"/>
              <w:rPr>
                <w:rFonts w:eastAsia="SimSun"/>
                <w:lang w:val="ru-RU"/>
              </w:rPr>
            </w:pPr>
            <w:r w:rsidRPr="000614F1">
              <w:rPr>
                <w:szCs w:val="22"/>
                <w:lang w:val="ru"/>
              </w:rPr>
              <w:t>ПРИМЕЧАНИЕ 1.</w:t>
            </w:r>
            <w:r w:rsidR="003F7B9C">
              <w:rPr>
                <w:szCs w:val="22"/>
                <w:lang w:val="ru"/>
              </w:rPr>
              <w:t xml:space="preserve"> –</w:t>
            </w:r>
            <w:r w:rsidRPr="000614F1">
              <w:rPr>
                <w:szCs w:val="22"/>
                <w:lang w:val="ru"/>
              </w:rPr>
              <w:t> Все частоты в измеряемой полосе частот должны соответствовать ограничениям на |Δ</w:t>
            </w:r>
            <w:r w:rsidRPr="000614F1">
              <w:rPr>
                <w:i/>
                <w:iCs/>
                <w:szCs w:val="22"/>
                <w:lang w:val="ru"/>
              </w:rPr>
              <w:t>f </w:t>
            </w:r>
            <w:r w:rsidRPr="000614F1">
              <w:rPr>
                <w:szCs w:val="22"/>
                <w:lang w:val="ru"/>
              </w:rPr>
              <w:t>|, где Δ</w:t>
            </w:r>
            <w:r w:rsidRPr="000614F1">
              <w:rPr>
                <w:i/>
                <w:iCs/>
                <w:szCs w:val="22"/>
                <w:lang w:val="ru"/>
              </w:rPr>
              <w:t>f</w:t>
            </w:r>
            <w:r w:rsidRPr="000614F1">
              <w:rPr>
                <w:szCs w:val="22"/>
                <w:lang w:val="ru"/>
              </w:rPr>
              <w:t xml:space="preserve"> = центральная частота – ближняя пороговая частота </w:t>
            </w:r>
            <w:r>
              <w:rPr>
                <w:szCs w:val="22"/>
                <w:lang w:val="ru"/>
              </w:rPr>
              <w:t>(</w:t>
            </w:r>
            <w:r w:rsidRPr="000614F1">
              <w:rPr>
                <w:i/>
                <w:iCs/>
                <w:szCs w:val="22"/>
                <w:lang w:val="ru"/>
              </w:rPr>
              <w:t>f</w:t>
            </w:r>
            <w:r>
              <w:rPr>
                <w:iCs/>
                <w:szCs w:val="22"/>
                <w:lang w:val="ru"/>
              </w:rPr>
              <w:t>)</w:t>
            </w:r>
            <w:r w:rsidRPr="000614F1">
              <w:rPr>
                <w:szCs w:val="22"/>
                <w:lang w:val="ru"/>
              </w:rPr>
              <w:t xml:space="preserve"> измерительного фильтра. Для</w:t>
            </w:r>
            <w:r>
              <w:rPr>
                <w:szCs w:val="22"/>
                <w:lang w:val="ru"/>
              </w:rPr>
              <w:t> </w:t>
            </w:r>
            <w:r w:rsidRPr="000614F1">
              <w:rPr>
                <w:szCs w:val="22"/>
                <w:lang w:val="ru"/>
              </w:rPr>
              <w:t>испытания множества несущих величина Δ</w:t>
            </w:r>
            <w:r w:rsidRPr="000614F1">
              <w:rPr>
                <w:i/>
                <w:iCs/>
                <w:szCs w:val="22"/>
                <w:lang w:val="ru"/>
              </w:rPr>
              <w:t>f</w:t>
            </w:r>
            <w:r w:rsidRPr="000614F1">
              <w:rPr>
                <w:szCs w:val="22"/>
                <w:lang w:val="ru"/>
              </w:rPr>
              <w:t xml:space="preserve"> определяется для положительного Δ</w:t>
            </w:r>
            <w:r w:rsidRPr="000614F1">
              <w:rPr>
                <w:i/>
                <w:iCs/>
                <w:szCs w:val="22"/>
                <w:lang w:val="ru"/>
              </w:rPr>
              <w:t>f</w:t>
            </w:r>
            <w:r w:rsidRPr="000614F1">
              <w:rPr>
                <w:szCs w:val="22"/>
                <w:lang w:val="ru"/>
              </w:rPr>
              <w:t xml:space="preserve"> как центральная частота самой высокой несущей – ближняя пороговая частота измерения (</w:t>
            </w:r>
            <w:r w:rsidRPr="000614F1">
              <w:rPr>
                <w:i/>
                <w:iCs/>
                <w:szCs w:val="22"/>
                <w:lang w:val="ru"/>
              </w:rPr>
              <w:t>f</w:t>
            </w:r>
            <w:r w:rsidRPr="000614F1">
              <w:rPr>
                <w:szCs w:val="22"/>
                <w:lang w:val="ru"/>
              </w:rPr>
              <w:t xml:space="preserve">), </w:t>
            </w:r>
            <w:r>
              <w:rPr>
                <w:szCs w:val="22"/>
                <w:lang w:val="ru"/>
              </w:rPr>
              <w:br/>
            </w:r>
            <w:r w:rsidRPr="000614F1">
              <w:rPr>
                <w:szCs w:val="22"/>
                <w:lang w:val="ru"/>
              </w:rPr>
              <w:t>а для отрицательного Δ</w:t>
            </w:r>
            <w:r w:rsidRPr="000614F1">
              <w:rPr>
                <w:i/>
                <w:iCs/>
                <w:szCs w:val="22"/>
                <w:lang w:val="ru"/>
              </w:rPr>
              <w:t>f</w:t>
            </w:r>
            <w:r w:rsidRPr="000614F1">
              <w:rPr>
                <w:szCs w:val="22"/>
                <w:lang w:val="ru"/>
              </w:rPr>
              <w:t xml:space="preserve"> как центральная частота самой низкой несущей – ближняя пороговая частота измерения (</w:t>
            </w:r>
            <w:r w:rsidRPr="000614F1">
              <w:rPr>
                <w:i/>
                <w:iCs/>
                <w:szCs w:val="22"/>
                <w:lang w:val="ru"/>
              </w:rPr>
              <w:t>f</w:t>
            </w:r>
            <w:r w:rsidRPr="000614F1">
              <w:rPr>
                <w:szCs w:val="22"/>
                <w:lang w:val="ru"/>
              </w:rPr>
              <w:t>).</w:t>
            </w:r>
          </w:p>
        </w:tc>
      </w:tr>
    </w:tbl>
    <w:p w14:paraId="593C8724" w14:textId="77777777" w:rsidR="00946ACA" w:rsidRPr="000614F1" w:rsidRDefault="00946ACA" w:rsidP="00946ACA">
      <w:pPr>
        <w:pStyle w:val="Tablefin"/>
        <w:rPr>
          <w:lang w:val="ru-RU"/>
        </w:rPr>
      </w:pPr>
    </w:p>
    <w:p w14:paraId="02195DA1" w14:textId="77777777" w:rsidR="00946ACA" w:rsidRPr="000614F1" w:rsidRDefault="00946ACA" w:rsidP="00946ACA">
      <w:pPr>
        <w:pStyle w:val="TableNo"/>
        <w:keepLines/>
        <w:spacing w:before="240" w:after="80"/>
      </w:pPr>
      <w:r w:rsidRPr="000614F1">
        <w:rPr>
          <w:lang w:val="ru"/>
        </w:rPr>
        <w:lastRenderedPageBreak/>
        <w:t>ТАБЛИЦА 18B</w:t>
      </w:r>
    </w:p>
    <w:p w14:paraId="22298C08" w14:textId="77777777" w:rsidR="00946ACA" w:rsidRPr="000614F1" w:rsidRDefault="00946ACA" w:rsidP="00946ACA">
      <w:pPr>
        <w:pStyle w:val="Tabletitle"/>
      </w:pPr>
      <w:r w:rsidRPr="000614F1">
        <w:rPr>
          <w:bCs/>
          <w:szCs w:val="24"/>
          <w:lang w:val="ru"/>
        </w:rPr>
        <w:t xml:space="preserve">Дополнительные предельные уровни побочных излучений передатчика </w:t>
      </w:r>
      <w:r w:rsidRPr="000614F1">
        <w:rPr>
          <w:bCs/>
          <w:lang w:val="ru"/>
        </w:rPr>
        <w:t>для макро-БС</w:t>
      </w:r>
      <w:r w:rsidRPr="000614F1">
        <w:rPr>
          <w:b w:val="0"/>
          <w:szCs w:val="24"/>
          <w:lang w:val="ru"/>
        </w:rPr>
        <w:br/>
      </w:r>
      <w:r w:rsidRPr="000614F1">
        <w:rPr>
          <w:bCs/>
          <w:szCs w:val="24"/>
          <w:lang w:val="ru"/>
        </w:rPr>
        <w:t>в зонах развертывания PHS в дополнение к пределам категории 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090"/>
        <w:gridCol w:w="1588"/>
        <w:gridCol w:w="1984"/>
      </w:tblGrid>
      <w:tr w:rsidR="00946ACA" w:rsidRPr="000614F1" w14:paraId="7E49A6EF" w14:textId="77777777" w:rsidTr="007339C6">
        <w:trPr>
          <w:cantSplit/>
          <w:jc w:val="center"/>
        </w:trPr>
        <w:tc>
          <w:tcPr>
            <w:tcW w:w="2977" w:type="dxa"/>
            <w:tcBorders>
              <w:top w:val="single" w:sz="4" w:space="0" w:color="auto"/>
              <w:left w:val="single" w:sz="4" w:space="0" w:color="auto"/>
              <w:bottom w:val="single" w:sz="4" w:space="0" w:color="auto"/>
              <w:right w:val="single" w:sz="4" w:space="0" w:color="auto"/>
            </w:tcBorders>
            <w:vAlign w:val="center"/>
          </w:tcPr>
          <w:p w14:paraId="2EEDDEA2" w14:textId="77777777" w:rsidR="00946ACA" w:rsidRPr="000614F1" w:rsidRDefault="00946ACA" w:rsidP="007339C6">
            <w:pPr>
              <w:pStyle w:val="Tablehead"/>
            </w:pPr>
            <w:r w:rsidRPr="000614F1">
              <w:rPr>
                <w:bCs/>
                <w:lang w:val="ru"/>
              </w:rPr>
              <w:t>Частота измерения</w:t>
            </w:r>
          </w:p>
        </w:tc>
        <w:tc>
          <w:tcPr>
            <w:tcW w:w="3090" w:type="dxa"/>
            <w:tcBorders>
              <w:top w:val="single" w:sz="4" w:space="0" w:color="auto"/>
              <w:left w:val="single" w:sz="4" w:space="0" w:color="auto"/>
              <w:bottom w:val="single" w:sz="4" w:space="0" w:color="auto"/>
              <w:right w:val="single" w:sz="4" w:space="0" w:color="auto"/>
            </w:tcBorders>
            <w:vAlign w:val="center"/>
          </w:tcPr>
          <w:p w14:paraId="7682C184" w14:textId="77777777" w:rsidR="00946ACA" w:rsidRPr="000614F1" w:rsidRDefault="00946ACA" w:rsidP="007339C6">
            <w:pPr>
              <w:pStyle w:val="Tablehead"/>
            </w:pPr>
            <w:r w:rsidRPr="000614F1">
              <w:rPr>
                <w:bCs/>
                <w:lang w:val="ru"/>
              </w:rPr>
              <w:t>Ширина полосы измерения</w:t>
            </w:r>
          </w:p>
        </w:tc>
        <w:tc>
          <w:tcPr>
            <w:tcW w:w="1588" w:type="dxa"/>
            <w:tcBorders>
              <w:top w:val="single" w:sz="4" w:space="0" w:color="auto"/>
              <w:left w:val="single" w:sz="4" w:space="0" w:color="auto"/>
              <w:bottom w:val="single" w:sz="4" w:space="0" w:color="auto"/>
              <w:right w:val="single" w:sz="4" w:space="0" w:color="auto"/>
            </w:tcBorders>
            <w:vAlign w:val="center"/>
          </w:tcPr>
          <w:p w14:paraId="1146EEE6" w14:textId="77777777" w:rsidR="00946ACA" w:rsidRPr="000614F1" w:rsidRDefault="00946ACA" w:rsidP="007339C6">
            <w:pPr>
              <w:pStyle w:val="Tablehead"/>
            </w:pPr>
            <w:r w:rsidRPr="000614F1">
              <w:rPr>
                <w:bCs/>
                <w:lang w:val="ru"/>
              </w:rPr>
              <w:t>Предельный уровень излучения</w:t>
            </w:r>
          </w:p>
        </w:tc>
        <w:tc>
          <w:tcPr>
            <w:tcW w:w="1984" w:type="dxa"/>
            <w:tcBorders>
              <w:top w:val="single" w:sz="4" w:space="0" w:color="auto"/>
              <w:left w:val="single" w:sz="4" w:space="0" w:color="auto"/>
              <w:bottom w:val="single" w:sz="4" w:space="0" w:color="auto"/>
              <w:right w:val="single" w:sz="4" w:space="0" w:color="auto"/>
            </w:tcBorders>
            <w:vAlign w:val="center"/>
          </w:tcPr>
          <w:p w14:paraId="6947B077" w14:textId="77777777" w:rsidR="00946ACA" w:rsidRPr="000614F1" w:rsidRDefault="00946ACA" w:rsidP="007339C6">
            <w:pPr>
              <w:pStyle w:val="Tablehead"/>
            </w:pPr>
            <w:r w:rsidRPr="000614F1">
              <w:rPr>
                <w:bCs/>
                <w:lang w:val="ru"/>
              </w:rPr>
              <w:t>Для защиты</w:t>
            </w:r>
          </w:p>
        </w:tc>
      </w:tr>
      <w:tr w:rsidR="00946ACA" w:rsidRPr="000614F1" w14:paraId="3DCF320C" w14:textId="77777777" w:rsidTr="007339C6">
        <w:trPr>
          <w:cantSplit/>
          <w:jc w:val="center"/>
        </w:trPr>
        <w:tc>
          <w:tcPr>
            <w:tcW w:w="2977" w:type="dxa"/>
            <w:tcBorders>
              <w:top w:val="single" w:sz="4" w:space="0" w:color="auto"/>
              <w:left w:val="single" w:sz="4" w:space="0" w:color="auto"/>
              <w:bottom w:val="single" w:sz="4" w:space="0" w:color="auto"/>
              <w:right w:val="single" w:sz="4" w:space="0" w:color="auto"/>
            </w:tcBorders>
          </w:tcPr>
          <w:p w14:paraId="6A9619A1" w14:textId="77777777" w:rsidR="00946ACA" w:rsidRPr="000614F1" w:rsidRDefault="00946ACA" w:rsidP="007339C6">
            <w:pPr>
              <w:pStyle w:val="Tabletext"/>
              <w:jc w:val="center"/>
            </w:pPr>
            <w:r w:rsidRPr="000614F1">
              <w:rPr>
                <w:szCs w:val="22"/>
                <w:lang w:val="ru"/>
              </w:rPr>
              <w:t>1 884,5–1 915,7 МГц</w:t>
            </w:r>
          </w:p>
        </w:tc>
        <w:tc>
          <w:tcPr>
            <w:tcW w:w="3090" w:type="dxa"/>
            <w:tcBorders>
              <w:top w:val="single" w:sz="4" w:space="0" w:color="auto"/>
              <w:left w:val="single" w:sz="4" w:space="0" w:color="auto"/>
              <w:bottom w:val="single" w:sz="4" w:space="0" w:color="auto"/>
              <w:right w:val="single" w:sz="4" w:space="0" w:color="auto"/>
            </w:tcBorders>
          </w:tcPr>
          <w:p w14:paraId="1B622A9B" w14:textId="77777777" w:rsidR="00946ACA" w:rsidRPr="000614F1" w:rsidRDefault="00946ACA" w:rsidP="007339C6">
            <w:pPr>
              <w:pStyle w:val="Tabletext"/>
              <w:jc w:val="center"/>
            </w:pPr>
            <w:r w:rsidRPr="000614F1">
              <w:rPr>
                <w:szCs w:val="22"/>
                <w:lang w:val="ru"/>
              </w:rPr>
              <w:t>300 кГц</w:t>
            </w:r>
          </w:p>
        </w:tc>
        <w:tc>
          <w:tcPr>
            <w:tcW w:w="1588" w:type="dxa"/>
            <w:tcBorders>
              <w:top w:val="single" w:sz="4" w:space="0" w:color="auto"/>
              <w:left w:val="single" w:sz="4" w:space="0" w:color="auto"/>
              <w:bottom w:val="single" w:sz="4" w:space="0" w:color="auto"/>
              <w:right w:val="single" w:sz="4" w:space="0" w:color="auto"/>
            </w:tcBorders>
          </w:tcPr>
          <w:p w14:paraId="20092C1D" w14:textId="77777777" w:rsidR="00946ACA" w:rsidRPr="000614F1" w:rsidRDefault="00946ACA" w:rsidP="007339C6">
            <w:pPr>
              <w:pStyle w:val="Tabletext"/>
              <w:jc w:val="center"/>
            </w:pPr>
            <w:r w:rsidRPr="000614F1">
              <w:rPr>
                <w:szCs w:val="22"/>
                <w:lang w:val="ru"/>
              </w:rPr>
              <w:t>–41 дБм</w:t>
            </w:r>
          </w:p>
        </w:tc>
        <w:tc>
          <w:tcPr>
            <w:tcW w:w="1984" w:type="dxa"/>
            <w:tcBorders>
              <w:top w:val="single" w:sz="4" w:space="0" w:color="auto"/>
              <w:left w:val="single" w:sz="4" w:space="0" w:color="auto"/>
              <w:bottom w:val="single" w:sz="4" w:space="0" w:color="auto"/>
              <w:right w:val="single" w:sz="4" w:space="0" w:color="auto"/>
            </w:tcBorders>
          </w:tcPr>
          <w:p w14:paraId="1AEE2A08" w14:textId="77777777" w:rsidR="00946ACA" w:rsidRPr="000614F1" w:rsidRDefault="00946ACA" w:rsidP="007339C6">
            <w:pPr>
              <w:pStyle w:val="Tabletext"/>
              <w:jc w:val="center"/>
            </w:pPr>
            <w:r w:rsidRPr="000614F1">
              <w:rPr>
                <w:szCs w:val="22"/>
                <w:lang w:val="ru"/>
              </w:rPr>
              <w:t>PHS</w:t>
            </w:r>
          </w:p>
        </w:tc>
      </w:tr>
    </w:tbl>
    <w:p w14:paraId="50BFD897" w14:textId="77777777" w:rsidR="00946ACA" w:rsidRPr="000614F1" w:rsidRDefault="00946ACA" w:rsidP="00946ACA">
      <w:pPr>
        <w:pStyle w:val="Tablefin"/>
        <w:rPr>
          <w:rFonts w:eastAsia="MS Mincho"/>
        </w:rPr>
      </w:pPr>
    </w:p>
    <w:p w14:paraId="6AE4F7B6" w14:textId="77777777" w:rsidR="00946ACA" w:rsidRPr="000614F1" w:rsidRDefault="00946ACA" w:rsidP="00946ACA">
      <w:r w:rsidRPr="000614F1">
        <w:rPr>
          <w:szCs w:val="24"/>
          <w:lang w:val="ru"/>
        </w:rPr>
        <w:t xml:space="preserve">В зонах, где применяются установленные в Рекомендации МСЭ-R SM.329 предельные уровни побочных излучений категории В, побочные излучения </w:t>
      </w:r>
      <w:r w:rsidRPr="000614F1">
        <w:rPr>
          <w:lang w:val="ru"/>
        </w:rPr>
        <w:t>для макро-БС</w:t>
      </w:r>
      <w:r w:rsidRPr="000614F1">
        <w:rPr>
          <w:szCs w:val="24"/>
          <w:lang w:val="ru"/>
        </w:rPr>
        <w:t xml:space="preserve"> при передаче на одной или на всех несущих РЧ, поддерживаемых БС и сконфигурированных в</w:t>
      </w:r>
      <w:r>
        <w:rPr>
          <w:szCs w:val="24"/>
          <w:lang w:val="ru"/>
        </w:rPr>
        <w:t> </w:t>
      </w:r>
      <w:r w:rsidRPr="000614F1">
        <w:rPr>
          <w:szCs w:val="24"/>
          <w:lang w:val="ru"/>
        </w:rPr>
        <w:t>соответствии с техническими характеристиками от производителя, должны быть меньше указанных в таблицах 19A и 19B. Предельные уровни излучения, содержащиеся в таблице 19A, должны соблюдаться при передаче на всех несущих РЧ, поддерживаемых БС. Предельные уровни излучения, содержащиеся в таблице 19B, должны соблюдаться при передаче на одной или на всех несущих РЧ, поддерживаемых БС, как указано в столбце "Активные несущие".</w:t>
      </w:r>
    </w:p>
    <w:p w14:paraId="34003B62" w14:textId="77777777" w:rsidR="00946ACA" w:rsidRPr="000614F1" w:rsidRDefault="00946ACA" w:rsidP="00946ACA">
      <w:pPr>
        <w:pStyle w:val="TableNo"/>
      </w:pPr>
      <w:r w:rsidRPr="000614F1">
        <w:rPr>
          <w:lang w:val="ru"/>
        </w:rPr>
        <w:t>ТАБЛИЦА 19A</w:t>
      </w:r>
    </w:p>
    <w:p w14:paraId="07F2E69D" w14:textId="77777777" w:rsidR="00946ACA" w:rsidRPr="000614F1" w:rsidRDefault="00946ACA" w:rsidP="00946ACA">
      <w:pPr>
        <w:pStyle w:val="Tabletitle"/>
      </w:pPr>
      <w:r w:rsidRPr="000614F1">
        <w:rPr>
          <w:bCs/>
          <w:szCs w:val="24"/>
          <w:lang w:val="ru"/>
        </w:rPr>
        <w:t>Предельные уровни побочных излучений</w:t>
      </w:r>
      <w:r w:rsidRPr="000614F1">
        <w:rPr>
          <w:bCs/>
          <w:lang w:val="ru"/>
        </w:rPr>
        <w:t xml:space="preserve"> для макро-БС</w:t>
      </w:r>
      <w:r w:rsidRPr="000614F1">
        <w:rPr>
          <w:bCs/>
          <w:szCs w:val="24"/>
          <w:lang w:val="ru"/>
        </w:rPr>
        <w:t>,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96"/>
        <w:gridCol w:w="3357"/>
        <w:gridCol w:w="3286"/>
      </w:tblGrid>
      <w:tr w:rsidR="00946ACA" w:rsidRPr="000614F1" w14:paraId="5034CD8C" w14:textId="77777777" w:rsidTr="007339C6">
        <w:trPr>
          <w:cantSplit/>
          <w:jc w:val="center"/>
        </w:trPr>
        <w:tc>
          <w:tcPr>
            <w:tcW w:w="2996" w:type="dxa"/>
            <w:tcBorders>
              <w:top w:val="single" w:sz="4" w:space="0" w:color="auto"/>
              <w:left w:val="single" w:sz="4" w:space="0" w:color="auto"/>
              <w:bottom w:val="single" w:sz="4" w:space="0" w:color="auto"/>
              <w:right w:val="single" w:sz="4" w:space="0" w:color="auto"/>
            </w:tcBorders>
            <w:vAlign w:val="center"/>
          </w:tcPr>
          <w:p w14:paraId="0C85B781" w14:textId="77777777" w:rsidR="00946ACA" w:rsidRPr="000614F1" w:rsidRDefault="00946ACA" w:rsidP="007339C6">
            <w:pPr>
              <w:pStyle w:val="Tablehead"/>
            </w:pPr>
            <w:r w:rsidRPr="000614F1">
              <w:rPr>
                <w:bCs/>
                <w:lang w:val="ru"/>
              </w:rPr>
              <w:t>Для |Δ</w:t>
            </w:r>
            <w:r w:rsidRPr="000614F1">
              <w:rPr>
                <w:bCs/>
                <w:i/>
                <w:iCs/>
                <w:lang w:val="ru"/>
              </w:rPr>
              <w:t>f</w:t>
            </w:r>
            <w:r w:rsidRPr="000614F1">
              <w:rPr>
                <w:bCs/>
                <w:lang w:val="ru"/>
              </w:rPr>
              <w:t xml:space="preserve"> | в рамках </w:t>
            </w:r>
            <w:r w:rsidRPr="000614F1">
              <w:rPr>
                <w:b w:val="0"/>
                <w:lang w:val="ru"/>
              </w:rPr>
              <w:br/>
            </w:r>
            <w:r w:rsidRPr="000614F1">
              <w:rPr>
                <w:bCs/>
                <w:lang w:val="ru"/>
              </w:rPr>
              <w:t>диапазона частот</w:t>
            </w:r>
          </w:p>
        </w:tc>
        <w:tc>
          <w:tcPr>
            <w:tcW w:w="6643" w:type="dxa"/>
            <w:gridSpan w:val="2"/>
            <w:tcBorders>
              <w:top w:val="single" w:sz="4" w:space="0" w:color="auto"/>
              <w:left w:val="single" w:sz="4" w:space="0" w:color="auto"/>
              <w:bottom w:val="single" w:sz="4" w:space="0" w:color="auto"/>
              <w:right w:val="single" w:sz="4" w:space="0" w:color="auto"/>
            </w:tcBorders>
            <w:vAlign w:val="center"/>
          </w:tcPr>
          <w:p w14:paraId="00DD989F" w14:textId="77777777" w:rsidR="00946ACA" w:rsidRPr="000614F1" w:rsidRDefault="00946ACA" w:rsidP="007339C6">
            <w:pPr>
              <w:pStyle w:val="Tablehead"/>
            </w:pPr>
            <w:r w:rsidRPr="000614F1">
              <w:rPr>
                <w:bCs/>
                <w:lang w:val="ru"/>
              </w:rPr>
              <w:t>Предельный уровень излучения</w:t>
            </w:r>
          </w:p>
        </w:tc>
      </w:tr>
      <w:tr w:rsidR="00946ACA" w:rsidRPr="000614F1" w14:paraId="6C8BF33F" w14:textId="77777777" w:rsidTr="007339C6">
        <w:trPr>
          <w:cantSplit/>
          <w:jc w:val="center"/>
        </w:trPr>
        <w:tc>
          <w:tcPr>
            <w:tcW w:w="2996" w:type="dxa"/>
            <w:tcBorders>
              <w:top w:val="single" w:sz="4" w:space="0" w:color="auto"/>
              <w:left w:val="single" w:sz="4" w:space="0" w:color="auto"/>
              <w:bottom w:val="single" w:sz="4" w:space="0" w:color="auto"/>
              <w:right w:val="single" w:sz="4" w:space="0" w:color="auto"/>
            </w:tcBorders>
          </w:tcPr>
          <w:p w14:paraId="14BE6023" w14:textId="77777777" w:rsidR="00946ACA" w:rsidRPr="000614F1" w:rsidRDefault="00946ACA" w:rsidP="007339C6">
            <w:pPr>
              <w:pStyle w:val="Tabletext"/>
              <w:jc w:val="center"/>
            </w:pPr>
            <w:r w:rsidRPr="000614F1">
              <w:rPr>
                <w:szCs w:val="22"/>
                <w:lang w:val="ru"/>
              </w:rPr>
              <w:t>&gt; 4,00 МГц</w:t>
            </w:r>
          </w:p>
        </w:tc>
        <w:tc>
          <w:tcPr>
            <w:tcW w:w="3357" w:type="dxa"/>
            <w:tcBorders>
              <w:top w:val="single" w:sz="4" w:space="0" w:color="auto"/>
              <w:left w:val="single" w:sz="4" w:space="0" w:color="auto"/>
              <w:bottom w:val="single" w:sz="4" w:space="0" w:color="auto"/>
              <w:right w:val="single" w:sz="4" w:space="0" w:color="auto"/>
            </w:tcBorders>
            <w:vAlign w:val="center"/>
          </w:tcPr>
          <w:p w14:paraId="667AC959" w14:textId="77777777" w:rsidR="00946ACA" w:rsidRPr="000614F1" w:rsidRDefault="00946ACA" w:rsidP="007339C6">
            <w:pPr>
              <w:pStyle w:val="Tabletext"/>
              <w:jc w:val="center"/>
            </w:pPr>
            <w:r w:rsidRPr="000614F1">
              <w:rPr>
                <w:szCs w:val="22"/>
              </w:rPr>
              <w:t xml:space="preserve">9 </w:t>
            </w:r>
            <w:r w:rsidRPr="000614F1">
              <w:rPr>
                <w:szCs w:val="22"/>
                <w:lang w:val="ru"/>
              </w:rPr>
              <w:t>кГц</w:t>
            </w:r>
            <w:r w:rsidRPr="000614F1">
              <w:rPr>
                <w:szCs w:val="22"/>
              </w:rPr>
              <w:t xml:space="preserve"> &lt; </w:t>
            </w:r>
            <w:r w:rsidRPr="000614F1">
              <w:rPr>
                <w:i/>
                <w:iCs/>
                <w:szCs w:val="22"/>
              </w:rPr>
              <w:t xml:space="preserve">f </w:t>
            </w:r>
            <w:r w:rsidRPr="000614F1">
              <w:rPr>
                <w:szCs w:val="22"/>
              </w:rPr>
              <w:t xml:space="preserve">&lt; 150 </w:t>
            </w:r>
            <w:r w:rsidRPr="000614F1">
              <w:rPr>
                <w:szCs w:val="22"/>
                <w:lang w:val="ru"/>
              </w:rPr>
              <w:t>кГц</w:t>
            </w:r>
            <w:r w:rsidRPr="000614F1">
              <w:rPr>
                <w:szCs w:val="22"/>
              </w:rPr>
              <w:br/>
              <w:t xml:space="preserve">150 </w:t>
            </w:r>
            <w:r w:rsidRPr="000614F1">
              <w:rPr>
                <w:szCs w:val="22"/>
                <w:lang w:val="ru"/>
              </w:rPr>
              <w:t>кГц</w:t>
            </w:r>
            <w:r w:rsidRPr="000614F1">
              <w:rPr>
                <w:szCs w:val="22"/>
              </w:rPr>
              <w:t xml:space="preserve"> &lt; </w:t>
            </w:r>
            <w:r w:rsidRPr="000614F1">
              <w:rPr>
                <w:i/>
                <w:iCs/>
                <w:szCs w:val="22"/>
              </w:rPr>
              <w:t xml:space="preserve">f </w:t>
            </w:r>
            <w:r w:rsidRPr="000614F1">
              <w:rPr>
                <w:szCs w:val="22"/>
              </w:rPr>
              <w:t xml:space="preserve">&lt; 30 </w:t>
            </w:r>
            <w:r w:rsidRPr="000614F1">
              <w:rPr>
                <w:szCs w:val="22"/>
                <w:lang w:val="ru"/>
              </w:rPr>
              <w:t>МГц</w:t>
            </w:r>
            <w:r w:rsidRPr="000614F1">
              <w:rPr>
                <w:szCs w:val="22"/>
              </w:rPr>
              <w:br/>
              <w:t xml:space="preserve">30 </w:t>
            </w:r>
            <w:r w:rsidRPr="000614F1">
              <w:rPr>
                <w:szCs w:val="22"/>
                <w:lang w:val="ru"/>
              </w:rPr>
              <w:t>МГц</w:t>
            </w:r>
            <w:r w:rsidRPr="000614F1">
              <w:rPr>
                <w:szCs w:val="22"/>
              </w:rPr>
              <w:t xml:space="preserve"> &lt; </w:t>
            </w:r>
            <w:r w:rsidRPr="000614F1">
              <w:rPr>
                <w:i/>
                <w:iCs/>
                <w:szCs w:val="22"/>
              </w:rPr>
              <w:t xml:space="preserve">f </w:t>
            </w:r>
            <w:r w:rsidRPr="000614F1">
              <w:rPr>
                <w:szCs w:val="22"/>
              </w:rPr>
              <w:t xml:space="preserve">&lt; 1 </w:t>
            </w:r>
            <w:r w:rsidRPr="000614F1">
              <w:rPr>
                <w:szCs w:val="22"/>
                <w:lang w:val="ru"/>
              </w:rPr>
              <w:t>ГГц</w:t>
            </w:r>
            <w:r w:rsidRPr="000614F1">
              <w:rPr>
                <w:szCs w:val="22"/>
              </w:rPr>
              <w:br/>
              <w:t xml:space="preserve">1 </w:t>
            </w:r>
            <w:r w:rsidRPr="000614F1">
              <w:rPr>
                <w:szCs w:val="22"/>
                <w:lang w:val="ru"/>
              </w:rPr>
              <w:t>ГГц</w:t>
            </w:r>
            <w:r w:rsidRPr="000614F1">
              <w:rPr>
                <w:szCs w:val="22"/>
              </w:rPr>
              <w:t xml:space="preserve"> &lt; </w:t>
            </w:r>
            <w:r w:rsidRPr="000614F1">
              <w:rPr>
                <w:i/>
                <w:iCs/>
                <w:szCs w:val="22"/>
              </w:rPr>
              <w:t xml:space="preserve">f </w:t>
            </w:r>
            <w:r w:rsidRPr="000614F1">
              <w:rPr>
                <w:szCs w:val="22"/>
              </w:rPr>
              <w:t xml:space="preserve">&lt; 12,75 </w:t>
            </w:r>
            <w:r w:rsidRPr="000614F1">
              <w:rPr>
                <w:szCs w:val="22"/>
                <w:lang w:val="ru"/>
              </w:rPr>
              <w:t>ГГц</w:t>
            </w:r>
          </w:p>
        </w:tc>
        <w:tc>
          <w:tcPr>
            <w:tcW w:w="3286" w:type="dxa"/>
            <w:tcBorders>
              <w:top w:val="single" w:sz="4" w:space="0" w:color="auto"/>
              <w:left w:val="single" w:sz="4" w:space="0" w:color="auto"/>
              <w:bottom w:val="single" w:sz="4" w:space="0" w:color="auto"/>
              <w:right w:val="single" w:sz="4" w:space="0" w:color="auto"/>
            </w:tcBorders>
            <w:vAlign w:val="center"/>
          </w:tcPr>
          <w:p w14:paraId="0F8B42BD" w14:textId="77777777" w:rsidR="00946ACA" w:rsidRPr="000614F1" w:rsidRDefault="00946ACA" w:rsidP="007339C6">
            <w:pPr>
              <w:pStyle w:val="Tabletext"/>
              <w:jc w:val="center"/>
            </w:pPr>
            <w:r w:rsidRPr="000614F1">
              <w:rPr>
                <w:szCs w:val="22"/>
                <w:lang w:val="ru"/>
              </w:rPr>
              <w:sym w:font="Symbol" w:char="F02D"/>
            </w:r>
            <w:r w:rsidRPr="000614F1">
              <w:rPr>
                <w:szCs w:val="22"/>
              </w:rPr>
              <w:t>36 </w:t>
            </w:r>
            <w:r w:rsidRPr="000614F1">
              <w:rPr>
                <w:szCs w:val="22"/>
                <w:lang w:val="ru"/>
              </w:rPr>
              <w:t>дБм</w:t>
            </w:r>
            <w:r w:rsidRPr="000614F1">
              <w:rPr>
                <w:szCs w:val="22"/>
              </w:rPr>
              <w:t>/1 </w:t>
            </w:r>
            <w:r w:rsidRPr="000614F1">
              <w:rPr>
                <w:szCs w:val="22"/>
                <w:lang w:val="ru"/>
              </w:rPr>
              <w:t>кГц</w:t>
            </w:r>
            <w:r w:rsidRPr="000614F1">
              <w:rPr>
                <w:szCs w:val="22"/>
              </w:rPr>
              <w:br/>
            </w:r>
            <w:r w:rsidRPr="000614F1">
              <w:rPr>
                <w:szCs w:val="22"/>
                <w:lang w:val="ru"/>
              </w:rPr>
              <w:sym w:font="Symbol" w:char="F02D"/>
            </w:r>
            <w:r w:rsidRPr="000614F1">
              <w:rPr>
                <w:szCs w:val="22"/>
              </w:rPr>
              <w:t>36 </w:t>
            </w:r>
            <w:r w:rsidRPr="000614F1">
              <w:rPr>
                <w:szCs w:val="22"/>
                <w:lang w:val="ru"/>
              </w:rPr>
              <w:t>дБм</w:t>
            </w:r>
            <w:r w:rsidRPr="000614F1">
              <w:rPr>
                <w:szCs w:val="22"/>
              </w:rPr>
              <w:t>/10 </w:t>
            </w:r>
            <w:r w:rsidRPr="000614F1">
              <w:rPr>
                <w:szCs w:val="22"/>
                <w:lang w:val="ru"/>
              </w:rPr>
              <w:t>кГц</w:t>
            </w:r>
            <w:r w:rsidRPr="000614F1">
              <w:rPr>
                <w:szCs w:val="22"/>
              </w:rPr>
              <w:br/>
            </w:r>
            <w:r w:rsidRPr="000614F1">
              <w:rPr>
                <w:szCs w:val="22"/>
                <w:lang w:val="ru"/>
              </w:rPr>
              <w:sym w:font="Symbol" w:char="F02D"/>
            </w:r>
            <w:r w:rsidRPr="000614F1">
              <w:rPr>
                <w:szCs w:val="22"/>
              </w:rPr>
              <w:t>36 </w:t>
            </w:r>
            <w:r w:rsidRPr="000614F1">
              <w:rPr>
                <w:szCs w:val="22"/>
                <w:lang w:val="ru"/>
              </w:rPr>
              <w:t>дБм</w:t>
            </w:r>
            <w:r w:rsidRPr="000614F1">
              <w:rPr>
                <w:szCs w:val="22"/>
              </w:rPr>
              <w:t>/100 </w:t>
            </w:r>
            <w:r w:rsidRPr="000614F1">
              <w:rPr>
                <w:szCs w:val="22"/>
                <w:lang w:val="ru"/>
              </w:rPr>
              <w:t>кГц</w:t>
            </w:r>
            <w:r w:rsidRPr="000614F1">
              <w:rPr>
                <w:szCs w:val="22"/>
              </w:rPr>
              <w:br/>
            </w:r>
            <w:r w:rsidRPr="000614F1">
              <w:rPr>
                <w:szCs w:val="22"/>
                <w:lang w:val="ru"/>
              </w:rPr>
              <w:sym w:font="Symbol" w:char="F02D"/>
            </w:r>
            <w:r w:rsidRPr="000614F1">
              <w:rPr>
                <w:szCs w:val="22"/>
              </w:rPr>
              <w:t>30 </w:t>
            </w:r>
            <w:r w:rsidRPr="000614F1">
              <w:rPr>
                <w:szCs w:val="22"/>
                <w:lang w:val="ru"/>
              </w:rPr>
              <w:t>дБм</w:t>
            </w:r>
            <w:r w:rsidRPr="000614F1">
              <w:rPr>
                <w:szCs w:val="22"/>
              </w:rPr>
              <w:t>/1 </w:t>
            </w:r>
            <w:r w:rsidRPr="000614F1">
              <w:rPr>
                <w:szCs w:val="22"/>
                <w:lang w:val="ru"/>
              </w:rPr>
              <w:t>МГц</w:t>
            </w:r>
          </w:p>
        </w:tc>
      </w:tr>
      <w:tr w:rsidR="00946ACA" w:rsidRPr="000614F1" w14:paraId="1DA85A50" w14:textId="77777777" w:rsidTr="007339C6">
        <w:trPr>
          <w:cantSplit/>
          <w:jc w:val="center"/>
        </w:trPr>
        <w:tc>
          <w:tcPr>
            <w:tcW w:w="9639" w:type="dxa"/>
            <w:gridSpan w:val="3"/>
            <w:tcBorders>
              <w:top w:val="single" w:sz="4" w:space="0" w:color="auto"/>
              <w:left w:val="nil"/>
              <w:bottom w:val="nil"/>
              <w:right w:val="nil"/>
            </w:tcBorders>
            <w:vAlign w:val="center"/>
          </w:tcPr>
          <w:p w14:paraId="4FFFA6A1" w14:textId="0A7DACC1" w:rsidR="00946ACA" w:rsidRPr="000614F1" w:rsidRDefault="00946ACA" w:rsidP="007339C6">
            <w:pPr>
              <w:pStyle w:val="TableLegendNote"/>
              <w:rPr>
                <w:rFonts w:eastAsia="SimSun"/>
                <w:lang w:val="ru-RU"/>
              </w:rPr>
            </w:pPr>
            <w:r w:rsidRPr="000614F1">
              <w:rPr>
                <w:szCs w:val="22"/>
                <w:lang w:val="ru"/>
              </w:rPr>
              <w:t>ПРИМЕЧАНИЕ 1.</w:t>
            </w:r>
            <w:r w:rsidR="003F7B9C">
              <w:rPr>
                <w:szCs w:val="22"/>
                <w:lang w:val="ru"/>
              </w:rPr>
              <w:t xml:space="preserve"> –</w:t>
            </w:r>
            <w:r w:rsidRPr="000614F1">
              <w:rPr>
                <w:szCs w:val="22"/>
                <w:lang w:val="ru"/>
              </w:rPr>
              <w:t> Все частоты в измеряемой полосе частот должны соответствовать ограничениям на |Δ</w:t>
            </w:r>
            <w:r w:rsidRPr="000614F1">
              <w:rPr>
                <w:i/>
                <w:iCs/>
                <w:szCs w:val="22"/>
                <w:lang w:val="ru"/>
              </w:rPr>
              <w:t>f </w:t>
            </w:r>
            <w:r w:rsidRPr="000614F1">
              <w:rPr>
                <w:szCs w:val="22"/>
                <w:lang w:val="ru"/>
              </w:rPr>
              <w:t>|, где Δ</w:t>
            </w:r>
            <w:r w:rsidRPr="000614F1">
              <w:rPr>
                <w:i/>
                <w:iCs/>
                <w:szCs w:val="22"/>
                <w:lang w:val="ru"/>
              </w:rPr>
              <w:t>f</w:t>
            </w:r>
            <w:r w:rsidRPr="000614F1">
              <w:rPr>
                <w:szCs w:val="22"/>
                <w:lang w:val="ru"/>
              </w:rPr>
              <w:t> </w:t>
            </w:r>
            <w:r w:rsidRPr="000614F1">
              <w:rPr>
                <w:szCs w:val="22"/>
                <w:lang w:val="ru"/>
              </w:rPr>
              <w:sym w:font="Symbol" w:char="F03D"/>
            </w:r>
            <w:r w:rsidRPr="000614F1">
              <w:rPr>
                <w:szCs w:val="22"/>
                <w:lang w:val="ru"/>
              </w:rPr>
              <w:t> центральная частота – ближняя пороговая частота (</w:t>
            </w:r>
            <w:r w:rsidRPr="000614F1">
              <w:rPr>
                <w:i/>
                <w:iCs/>
                <w:szCs w:val="22"/>
                <w:lang w:val="ru"/>
              </w:rPr>
              <w:t>f</w:t>
            </w:r>
            <w:r w:rsidRPr="000614F1">
              <w:rPr>
                <w:szCs w:val="22"/>
                <w:lang w:val="ru"/>
              </w:rPr>
              <w:t xml:space="preserve">) измерительного фильтра. </w:t>
            </w:r>
            <w:r>
              <w:rPr>
                <w:szCs w:val="22"/>
                <w:lang w:val="ru"/>
              </w:rPr>
              <w:br/>
            </w:r>
            <w:r w:rsidRPr="000614F1">
              <w:rPr>
                <w:szCs w:val="22"/>
                <w:lang w:val="ru"/>
              </w:rPr>
              <w:t xml:space="preserve">Для испытания с множеством несущих величина </w:t>
            </w:r>
            <w:r w:rsidRPr="000614F1">
              <w:rPr>
                <w:szCs w:val="22"/>
                <w:lang w:val="ru"/>
              </w:rPr>
              <w:sym w:font="Symbol" w:char="F044"/>
            </w:r>
            <w:r w:rsidRPr="000614F1">
              <w:rPr>
                <w:i/>
                <w:iCs/>
                <w:szCs w:val="22"/>
                <w:lang w:val="ru"/>
              </w:rPr>
              <w:t>f</w:t>
            </w:r>
            <w:r w:rsidRPr="000614F1">
              <w:rPr>
                <w:szCs w:val="22"/>
                <w:lang w:val="ru"/>
              </w:rPr>
              <w:t xml:space="preserve"> определяется для положительного </w:t>
            </w:r>
            <w:r w:rsidRPr="000614F1">
              <w:rPr>
                <w:szCs w:val="22"/>
                <w:lang w:val="ru"/>
              </w:rPr>
              <w:sym w:font="Symbol" w:char="F044"/>
            </w:r>
            <w:r w:rsidRPr="000614F1">
              <w:rPr>
                <w:i/>
                <w:iCs/>
                <w:szCs w:val="22"/>
                <w:lang w:val="ru"/>
              </w:rPr>
              <w:t>f</w:t>
            </w:r>
            <w:r w:rsidRPr="000614F1">
              <w:rPr>
                <w:szCs w:val="22"/>
                <w:lang w:val="ru"/>
              </w:rPr>
              <w:t xml:space="preserve"> как центральная частота самой высокой несущей – ближняя пороговая частота измерения (</w:t>
            </w:r>
            <w:r w:rsidRPr="000614F1">
              <w:rPr>
                <w:i/>
                <w:iCs/>
                <w:szCs w:val="22"/>
                <w:lang w:val="ru"/>
              </w:rPr>
              <w:t>f</w:t>
            </w:r>
            <w:r w:rsidRPr="000614F1">
              <w:rPr>
                <w:szCs w:val="22"/>
                <w:lang w:val="ru"/>
              </w:rPr>
              <w:t xml:space="preserve">), </w:t>
            </w:r>
            <w:r>
              <w:rPr>
                <w:szCs w:val="22"/>
                <w:lang w:val="ru"/>
              </w:rPr>
              <w:br/>
            </w:r>
            <w:r w:rsidRPr="000614F1">
              <w:rPr>
                <w:szCs w:val="22"/>
                <w:lang w:val="ru"/>
              </w:rPr>
              <w:t xml:space="preserve">а для отрицательного </w:t>
            </w:r>
            <w:r w:rsidRPr="000614F1">
              <w:rPr>
                <w:szCs w:val="22"/>
                <w:lang w:val="ru"/>
              </w:rPr>
              <w:sym w:font="Symbol" w:char="F044"/>
            </w:r>
            <w:r w:rsidRPr="000614F1">
              <w:rPr>
                <w:i/>
                <w:iCs/>
                <w:szCs w:val="22"/>
                <w:lang w:val="ru"/>
              </w:rPr>
              <w:t>f</w:t>
            </w:r>
            <w:r w:rsidRPr="000614F1">
              <w:rPr>
                <w:szCs w:val="22"/>
                <w:lang w:val="ru"/>
              </w:rPr>
              <w:t xml:space="preserve"> как центральная частота самой низкой несущей – ближняя пороговая частота измерения (</w:t>
            </w:r>
            <w:r w:rsidRPr="000614F1">
              <w:rPr>
                <w:i/>
                <w:iCs/>
                <w:szCs w:val="22"/>
                <w:lang w:val="ru"/>
              </w:rPr>
              <w:t>f</w:t>
            </w:r>
            <w:r w:rsidRPr="000614F1">
              <w:rPr>
                <w:szCs w:val="22"/>
                <w:lang w:val="ru"/>
              </w:rPr>
              <w:t>).</w:t>
            </w:r>
          </w:p>
        </w:tc>
      </w:tr>
    </w:tbl>
    <w:p w14:paraId="5E9D7126" w14:textId="77777777" w:rsidR="00946ACA" w:rsidRPr="000614F1" w:rsidRDefault="00946ACA" w:rsidP="00946ACA">
      <w:pPr>
        <w:pStyle w:val="Tablefin"/>
        <w:rPr>
          <w:lang w:val="ru-RU"/>
        </w:rPr>
      </w:pPr>
    </w:p>
    <w:p w14:paraId="590AA096" w14:textId="77777777" w:rsidR="00946ACA" w:rsidRPr="000614F1" w:rsidRDefault="00946ACA" w:rsidP="00946ACA">
      <w:pPr>
        <w:pStyle w:val="TableNo"/>
      </w:pPr>
      <w:r w:rsidRPr="000614F1">
        <w:rPr>
          <w:lang w:val="ru"/>
        </w:rPr>
        <w:t>ТАБЛИЦА 19B</w:t>
      </w:r>
    </w:p>
    <w:p w14:paraId="07BF75E9" w14:textId="77777777" w:rsidR="00946ACA" w:rsidRPr="000614F1" w:rsidRDefault="00946ACA" w:rsidP="00946ACA">
      <w:pPr>
        <w:pStyle w:val="Tabletitle"/>
      </w:pPr>
      <w:r w:rsidRPr="000614F1">
        <w:rPr>
          <w:bCs/>
          <w:szCs w:val="24"/>
          <w:lang w:val="ru"/>
        </w:rPr>
        <w:t xml:space="preserve">Дополнительные предельные уровни побочных излучений передатчика </w:t>
      </w:r>
      <w:r w:rsidRPr="000614F1">
        <w:rPr>
          <w:bCs/>
          <w:lang w:val="ru"/>
        </w:rPr>
        <w:t>для макро-БС</w:t>
      </w:r>
      <w:r w:rsidRPr="000614F1">
        <w:rPr>
          <w:b w:val="0"/>
          <w:szCs w:val="24"/>
          <w:lang w:val="ru"/>
        </w:rPr>
        <w:br/>
      </w:r>
      <w:r w:rsidRPr="000614F1">
        <w:rPr>
          <w:bCs/>
          <w:szCs w:val="24"/>
          <w:lang w:val="ru"/>
        </w:rPr>
        <w:t>в дополнение к пределам категории В</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5"/>
        <w:gridCol w:w="1304"/>
        <w:gridCol w:w="2552"/>
        <w:gridCol w:w="2778"/>
      </w:tblGrid>
      <w:tr w:rsidR="00946ACA" w:rsidRPr="000614F1" w14:paraId="3A3290BB" w14:textId="77777777" w:rsidTr="007339C6">
        <w:trPr>
          <w:jc w:val="center"/>
        </w:trPr>
        <w:tc>
          <w:tcPr>
            <w:tcW w:w="3005" w:type="dxa"/>
            <w:tcBorders>
              <w:top w:val="single" w:sz="4" w:space="0" w:color="auto"/>
              <w:left w:val="single" w:sz="4" w:space="0" w:color="auto"/>
              <w:bottom w:val="single" w:sz="4" w:space="0" w:color="auto"/>
              <w:right w:val="single" w:sz="4" w:space="0" w:color="auto"/>
            </w:tcBorders>
            <w:vAlign w:val="center"/>
          </w:tcPr>
          <w:p w14:paraId="571B0FD5" w14:textId="77777777" w:rsidR="00946ACA" w:rsidRPr="000614F1" w:rsidRDefault="00946ACA" w:rsidP="007339C6">
            <w:pPr>
              <w:pStyle w:val="Tablehead"/>
            </w:pPr>
            <w:r w:rsidRPr="000614F1">
              <w:rPr>
                <w:bCs/>
                <w:lang w:val="ru"/>
              </w:rPr>
              <w:t>Частота измерения</w:t>
            </w:r>
          </w:p>
        </w:tc>
        <w:tc>
          <w:tcPr>
            <w:tcW w:w="1304" w:type="dxa"/>
            <w:tcBorders>
              <w:top w:val="single" w:sz="4" w:space="0" w:color="auto"/>
              <w:left w:val="single" w:sz="4" w:space="0" w:color="auto"/>
              <w:bottom w:val="single" w:sz="4" w:space="0" w:color="auto"/>
              <w:right w:val="single" w:sz="4" w:space="0" w:color="auto"/>
            </w:tcBorders>
            <w:vAlign w:val="center"/>
          </w:tcPr>
          <w:p w14:paraId="443B5451" w14:textId="77777777" w:rsidR="00946ACA" w:rsidRPr="000614F1" w:rsidRDefault="00946ACA" w:rsidP="007339C6">
            <w:pPr>
              <w:pStyle w:val="Tablehead"/>
            </w:pPr>
            <w:r w:rsidRPr="000614F1">
              <w:rPr>
                <w:bCs/>
                <w:lang w:val="ru"/>
              </w:rPr>
              <w:t>Активные несущие</w:t>
            </w:r>
          </w:p>
        </w:tc>
        <w:tc>
          <w:tcPr>
            <w:tcW w:w="2552" w:type="dxa"/>
            <w:tcBorders>
              <w:top w:val="single" w:sz="4" w:space="0" w:color="auto"/>
              <w:left w:val="single" w:sz="4" w:space="0" w:color="auto"/>
              <w:bottom w:val="single" w:sz="4" w:space="0" w:color="auto"/>
              <w:right w:val="single" w:sz="4" w:space="0" w:color="auto"/>
            </w:tcBorders>
            <w:vAlign w:val="center"/>
          </w:tcPr>
          <w:p w14:paraId="331E7D85" w14:textId="77777777" w:rsidR="00946ACA" w:rsidRPr="000614F1" w:rsidRDefault="00946ACA" w:rsidP="007339C6">
            <w:pPr>
              <w:pStyle w:val="Tablehead"/>
            </w:pPr>
            <w:r w:rsidRPr="000614F1">
              <w:rPr>
                <w:bCs/>
                <w:lang w:val="ru"/>
              </w:rPr>
              <w:t>Предельный уровень излучения</w:t>
            </w:r>
          </w:p>
        </w:tc>
        <w:tc>
          <w:tcPr>
            <w:tcW w:w="2778" w:type="dxa"/>
            <w:tcBorders>
              <w:top w:val="single" w:sz="4" w:space="0" w:color="auto"/>
              <w:left w:val="single" w:sz="4" w:space="0" w:color="auto"/>
              <w:bottom w:val="single" w:sz="4" w:space="0" w:color="auto"/>
              <w:right w:val="single" w:sz="4" w:space="0" w:color="auto"/>
            </w:tcBorders>
            <w:vAlign w:val="center"/>
          </w:tcPr>
          <w:p w14:paraId="33C225D8" w14:textId="77777777" w:rsidR="00946ACA" w:rsidRPr="000614F1" w:rsidRDefault="00946ACA" w:rsidP="007339C6">
            <w:pPr>
              <w:pStyle w:val="Tablehead"/>
            </w:pPr>
            <w:r w:rsidRPr="000614F1">
              <w:rPr>
                <w:bCs/>
                <w:lang w:val="ru"/>
              </w:rPr>
              <w:t>Для защиты</w:t>
            </w:r>
          </w:p>
        </w:tc>
      </w:tr>
      <w:tr w:rsidR="00946ACA" w:rsidRPr="000614F1" w14:paraId="52450954" w14:textId="77777777" w:rsidTr="007339C6">
        <w:trPr>
          <w:jc w:val="center"/>
        </w:trPr>
        <w:tc>
          <w:tcPr>
            <w:tcW w:w="3005" w:type="dxa"/>
            <w:tcBorders>
              <w:top w:val="single" w:sz="4" w:space="0" w:color="auto"/>
              <w:left w:val="single" w:sz="4" w:space="0" w:color="auto"/>
              <w:bottom w:val="single" w:sz="4" w:space="0" w:color="auto"/>
              <w:right w:val="single" w:sz="4" w:space="0" w:color="auto"/>
            </w:tcBorders>
            <w:vAlign w:val="center"/>
          </w:tcPr>
          <w:p w14:paraId="40E737CA" w14:textId="77777777" w:rsidR="00946ACA" w:rsidRPr="000614F1" w:rsidRDefault="00946ACA" w:rsidP="007339C6">
            <w:pPr>
              <w:pStyle w:val="Tabletext"/>
              <w:jc w:val="center"/>
            </w:pPr>
            <w:r w:rsidRPr="000614F1">
              <w:rPr>
                <w:szCs w:val="22"/>
                <w:lang w:val="ru"/>
              </w:rPr>
              <w:t>921–960 МГц</w:t>
            </w:r>
          </w:p>
        </w:tc>
        <w:tc>
          <w:tcPr>
            <w:tcW w:w="1304" w:type="dxa"/>
            <w:tcBorders>
              <w:top w:val="single" w:sz="4" w:space="0" w:color="auto"/>
              <w:left w:val="single" w:sz="4" w:space="0" w:color="auto"/>
              <w:bottom w:val="single" w:sz="4" w:space="0" w:color="auto"/>
              <w:right w:val="single" w:sz="4" w:space="0" w:color="auto"/>
            </w:tcBorders>
            <w:vAlign w:val="center"/>
          </w:tcPr>
          <w:p w14:paraId="015422C5" w14:textId="77777777" w:rsidR="00946ACA" w:rsidRPr="000614F1" w:rsidRDefault="00946ACA" w:rsidP="007339C6">
            <w:pPr>
              <w:pStyle w:val="Tabletext"/>
              <w:jc w:val="center"/>
            </w:pPr>
            <w:r w:rsidRPr="000614F1">
              <w:rPr>
                <w:szCs w:val="22"/>
                <w:lang w:val="ru"/>
              </w:rPr>
              <w:t>Все</w:t>
            </w:r>
          </w:p>
        </w:tc>
        <w:tc>
          <w:tcPr>
            <w:tcW w:w="2552" w:type="dxa"/>
            <w:tcBorders>
              <w:top w:val="single" w:sz="4" w:space="0" w:color="auto"/>
              <w:left w:val="single" w:sz="4" w:space="0" w:color="auto"/>
              <w:bottom w:val="single" w:sz="4" w:space="0" w:color="auto"/>
              <w:right w:val="single" w:sz="4" w:space="0" w:color="auto"/>
            </w:tcBorders>
            <w:vAlign w:val="center"/>
          </w:tcPr>
          <w:p w14:paraId="13C67FA4" w14:textId="77777777" w:rsidR="00946ACA" w:rsidRPr="000614F1" w:rsidRDefault="00946ACA" w:rsidP="007339C6">
            <w:pPr>
              <w:pStyle w:val="Tabletext"/>
              <w:jc w:val="center"/>
            </w:pPr>
            <w:r w:rsidRPr="000614F1">
              <w:rPr>
                <w:szCs w:val="22"/>
                <w:lang w:val="ru"/>
              </w:rPr>
              <w:t>–57 дБм/100 кГц</w:t>
            </w:r>
          </w:p>
        </w:tc>
        <w:tc>
          <w:tcPr>
            <w:tcW w:w="2778" w:type="dxa"/>
            <w:tcBorders>
              <w:top w:val="single" w:sz="4" w:space="0" w:color="auto"/>
              <w:left w:val="single" w:sz="4" w:space="0" w:color="auto"/>
              <w:bottom w:val="single" w:sz="4" w:space="0" w:color="auto"/>
              <w:right w:val="single" w:sz="4" w:space="0" w:color="auto"/>
            </w:tcBorders>
            <w:vAlign w:val="center"/>
          </w:tcPr>
          <w:p w14:paraId="411B602A" w14:textId="77777777" w:rsidR="00946ACA" w:rsidRPr="000614F1" w:rsidRDefault="00946ACA" w:rsidP="007339C6">
            <w:pPr>
              <w:pStyle w:val="Tabletext"/>
              <w:jc w:val="left"/>
              <w:rPr>
                <w:szCs w:val="22"/>
              </w:rPr>
            </w:pPr>
            <w:r w:rsidRPr="000614F1">
              <w:rPr>
                <w:szCs w:val="22"/>
                <w:lang w:val="ru"/>
              </w:rPr>
              <w:t>Полосы приема ПС GSM900</w:t>
            </w:r>
          </w:p>
        </w:tc>
      </w:tr>
      <w:tr w:rsidR="00946ACA" w:rsidRPr="000614F1" w14:paraId="7E3F61AD" w14:textId="77777777" w:rsidTr="007339C6">
        <w:trPr>
          <w:jc w:val="center"/>
        </w:trPr>
        <w:tc>
          <w:tcPr>
            <w:tcW w:w="3005" w:type="dxa"/>
            <w:tcBorders>
              <w:top w:val="single" w:sz="4" w:space="0" w:color="auto"/>
              <w:left w:val="single" w:sz="4" w:space="0" w:color="auto"/>
              <w:bottom w:val="single" w:sz="4" w:space="0" w:color="auto"/>
              <w:right w:val="single" w:sz="4" w:space="0" w:color="auto"/>
            </w:tcBorders>
            <w:vAlign w:val="center"/>
          </w:tcPr>
          <w:p w14:paraId="3D83CA69" w14:textId="77777777" w:rsidR="00946ACA" w:rsidRPr="000614F1" w:rsidRDefault="00946ACA" w:rsidP="007339C6">
            <w:pPr>
              <w:pStyle w:val="Tabletext"/>
              <w:jc w:val="center"/>
            </w:pPr>
            <w:r w:rsidRPr="000614F1">
              <w:rPr>
                <w:szCs w:val="22"/>
                <w:lang w:val="ru"/>
              </w:rPr>
              <w:t>1 805–1 880 МГц</w:t>
            </w:r>
          </w:p>
        </w:tc>
        <w:tc>
          <w:tcPr>
            <w:tcW w:w="1304" w:type="dxa"/>
            <w:tcBorders>
              <w:top w:val="single" w:sz="4" w:space="0" w:color="auto"/>
              <w:left w:val="single" w:sz="4" w:space="0" w:color="auto"/>
              <w:bottom w:val="single" w:sz="4" w:space="0" w:color="auto"/>
              <w:right w:val="single" w:sz="4" w:space="0" w:color="auto"/>
            </w:tcBorders>
            <w:vAlign w:val="center"/>
          </w:tcPr>
          <w:p w14:paraId="03F8F165" w14:textId="77777777" w:rsidR="00946ACA" w:rsidRPr="000614F1" w:rsidRDefault="00946ACA" w:rsidP="007339C6">
            <w:pPr>
              <w:pStyle w:val="Tabletext"/>
              <w:jc w:val="center"/>
            </w:pPr>
            <w:r w:rsidRPr="000614F1">
              <w:rPr>
                <w:szCs w:val="22"/>
                <w:lang w:val="ru"/>
              </w:rPr>
              <w:t>Все</w:t>
            </w:r>
          </w:p>
        </w:tc>
        <w:tc>
          <w:tcPr>
            <w:tcW w:w="2552" w:type="dxa"/>
            <w:tcBorders>
              <w:top w:val="single" w:sz="4" w:space="0" w:color="auto"/>
              <w:left w:val="single" w:sz="4" w:space="0" w:color="auto"/>
              <w:bottom w:val="single" w:sz="4" w:space="0" w:color="auto"/>
              <w:right w:val="single" w:sz="4" w:space="0" w:color="auto"/>
            </w:tcBorders>
            <w:vAlign w:val="center"/>
          </w:tcPr>
          <w:p w14:paraId="00515B9B" w14:textId="77777777" w:rsidR="00946ACA" w:rsidRPr="000614F1" w:rsidRDefault="00946ACA" w:rsidP="007339C6">
            <w:pPr>
              <w:pStyle w:val="Tabletext"/>
              <w:jc w:val="center"/>
            </w:pPr>
            <w:r w:rsidRPr="000614F1">
              <w:rPr>
                <w:szCs w:val="22"/>
                <w:lang w:val="ru"/>
              </w:rPr>
              <w:t>–47 дБм/100 кГц</w:t>
            </w:r>
          </w:p>
        </w:tc>
        <w:tc>
          <w:tcPr>
            <w:tcW w:w="2778" w:type="dxa"/>
            <w:tcBorders>
              <w:top w:val="single" w:sz="4" w:space="0" w:color="auto"/>
              <w:left w:val="single" w:sz="4" w:space="0" w:color="auto"/>
              <w:bottom w:val="single" w:sz="4" w:space="0" w:color="auto"/>
              <w:right w:val="single" w:sz="4" w:space="0" w:color="auto"/>
            </w:tcBorders>
            <w:vAlign w:val="center"/>
          </w:tcPr>
          <w:p w14:paraId="4C33E75B" w14:textId="77777777" w:rsidR="00946ACA" w:rsidRPr="000614F1" w:rsidRDefault="00946ACA" w:rsidP="007339C6">
            <w:pPr>
              <w:pStyle w:val="Tabletext"/>
              <w:jc w:val="left"/>
              <w:rPr>
                <w:szCs w:val="22"/>
              </w:rPr>
            </w:pPr>
            <w:r w:rsidRPr="000614F1">
              <w:rPr>
                <w:szCs w:val="22"/>
                <w:lang w:val="ru"/>
              </w:rPr>
              <w:t>Полосы приема ПС DCS1800</w:t>
            </w:r>
          </w:p>
        </w:tc>
      </w:tr>
      <w:tr w:rsidR="00946ACA" w:rsidRPr="000614F1" w14:paraId="557632C0" w14:textId="77777777" w:rsidTr="007339C6">
        <w:trPr>
          <w:jc w:val="center"/>
        </w:trPr>
        <w:tc>
          <w:tcPr>
            <w:tcW w:w="3005" w:type="dxa"/>
            <w:tcBorders>
              <w:top w:val="single" w:sz="4" w:space="0" w:color="auto"/>
              <w:left w:val="single" w:sz="4" w:space="0" w:color="auto"/>
              <w:bottom w:val="single" w:sz="4" w:space="0" w:color="auto"/>
              <w:right w:val="single" w:sz="4" w:space="0" w:color="auto"/>
            </w:tcBorders>
            <w:vAlign w:val="center"/>
          </w:tcPr>
          <w:p w14:paraId="60932D58" w14:textId="77777777" w:rsidR="00946ACA" w:rsidRPr="000614F1" w:rsidRDefault="00946ACA" w:rsidP="007339C6">
            <w:pPr>
              <w:pStyle w:val="Tabletext"/>
              <w:jc w:val="center"/>
            </w:pPr>
            <w:r w:rsidRPr="000614F1">
              <w:rPr>
                <w:szCs w:val="22"/>
                <w:lang w:val="ru"/>
              </w:rPr>
              <w:t>1 900–1 920 МГц</w:t>
            </w:r>
            <w:r w:rsidRPr="000614F1">
              <w:rPr>
                <w:szCs w:val="22"/>
                <w:lang w:val="ru"/>
              </w:rPr>
              <w:br/>
              <w:t>2 010–2 025 МГц</w:t>
            </w:r>
          </w:p>
        </w:tc>
        <w:tc>
          <w:tcPr>
            <w:tcW w:w="1304" w:type="dxa"/>
            <w:tcBorders>
              <w:top w:val="single" w:sz="4" w:space="0" w:color="auto"/>
              <w:left w:val="single" w:sz="4" w:space="0" w:color="auto"/>
              <w:bottom w:val="single" w:sz="4" w:space="0" w:color="auto"/>
              <w:right w:val="single" w:sz="4" w:space="0" w:color="auto"/>
            </w:tcBorders>
            <w:vAlign w:val="center"/>
          </w:tcPr>
          <w:p w14:paraId="093F80C8" w14:textId="77777777" w:rsidR="00946ACA" w:rsidRPr="000614F1" w:rsidRDefault="00946ACA" w:rsidP="007339C6">
            <w:pPr>
              <w:pStyle w:val="Tabletext"/>
              <w:jc w:val="center"/>
            </w:pPr>
            <w:r w:rsidRPr="000614F1">
              <w:rPr>
                <w:szCs w:val="22"/>
                <w:lang w:val="ru"/>
              </w:rPr>
              <w:t>Все</w:t>
            </w:r>
          </w:p>
        </w:tc>
        <w:tc>
          <w:tcPr>
            <w:tcW w:w="2552" w:type="dxa"/>
            <w:tcBorders>
              <w:top w:val="single" w:sz="4" w:space="0" w:color="auto"/>
              <w:left w:val="single" w:sz="4" w:space="0" w:color="auto"/>
              <w:bottom w:val="single" w:sz="4" w:space="0" w:color="auto"/>
              <w:right w:val="single" w:sz="4" w:space="0" w:color="auto"/>
            </w:tcBorders>
            <w:vAlign w:val="center"/>
          </w:tcPr>
          <w:p w14:paraId="643C3D24" w14:textId="77777777" w:rsidR="00946ACA" w:rsidRPr="000614F1" w:rsidRDefault="00946ACA" w:rsidP="007339C6">
            <w:pPr>
              <w:pStyle w:val="Tabletext"/>
              <w:jc w:val="center"/>
            </w:pPr>
            <w:r w:rsidRPr="000614F1">
              <w:rPr>
                <w:szCs w:val="22"/>
                <w:lang w:val="ru"/>
              </w:rPr>
              <w:t>–52 дБм/1 МГц</w:t>
            </w:r>
          </w:p>
        </w:tc>
        <w:tc>
          <w:tcPr>
            <w:tcW w:w="2778" w:type="dxa"/>
            <w:tcBorders>
              <w:top w:val="single" w:sz="4" w:space="0" w:color="auto"/>
              <w:left w:val="single" w:sz="4" w:space="0" w:color="auto"/>
              <w:bottom w:val="single" w:sz="4" w:space="0" w:color="auto"/>
              <w:right w:val="single" w:sz="4" w:space="0" w:color="auto"/>
            </w:tcBorders>
            <w:vAlign w:val="center"/>
          </w:tcPr>
          <w:p w14:paraId="760268AA" w14:textId="77777777" w:rsidR="00946ACA" w:rsidRPr="000614F1" w:rsidRDefault="00946ACA" w:rsidP="007339C6">
            <w:pPr>
              <w:pStyle w:val="Tabletext"/>
              <w:jc w:val="left"/>
              <w:rPr>
                <w:szCs w:val="22"/>
              </w:rPr>
            </w:pPr>
            <w:r w:rsidRPr="000614F1">
              <w:rPr>
                <w:szCs w:val="22"/>
                <w:lang w:val="ru"/>
              </w:rPr>
              <w:t>IMT-2000 CDMA TDD</w:t>
            </w:r>
          </w:p>
        </w:tc>
      </w:tr>
      <w:tr w:rsidR="00946ACA" w:rsidRPr="000614F1" w14:paraId="36649FBE" w14:textId="77777777" w:rsidTr="007339C6">
        <w:trPr>
          <w:trHeight w:val="237"/>
          <w:jc w:val="center"/>
        </w:trPr>
        <w:tc>
          <w:tcPr>
            <w:tcW w:w="3005" w:type="dxa"/>
            <w:tcBorders>
              <w:top w:val="single" w:sz="4" w:space="0" w:color="auto"/>
              <w:left w:val="single" w:sz="4" w:space="0" w:color="auto"/>
              <w:bottom w:val="single" w:sz="4" w:space="0" w:color="auto"/>
              <w:right w:val="single" w:sz="4" w:space="0" w:color="auto"/>
            </w:tcBorders>
            <w:vAlign w:val="center"/>
          </w:tcPr>
          <w:p w14:paraId="3285C64B" w14:textId="77777777" w:rsidR="00946ACA" w:rsidRPr="000614F1" w:rsidRDefault="00946ACA" w:rsidP="007339C6">
            <w:pPr>
              <w:pStyle w:val="Tabletext"/>
              <w:jc w:val="center"/>
            </w:pPr>
            <w:r w:rsidRPr="000614F1">
              <w:rPr>
                <w:szCs w:val="22"/>
                <w:lang w:val="ru"/>
              </w:rPr>
              <w:t>1 920–1 980 МГц</w:t>
            </w:r>
          </w:p>
        </w:tc>
        <w:tc>
          <w:tcPr>
            <w:tcW w:w="1304" w:type="dxa"/>
            <w:tcBorders>
              <w:top w:val="single" w:sz="4" w:space="0" w:color="auto"/>
              <w:left w:val="single" w:sz="4" w:space="0" w:color="auto"/>
              <w:bottom w:val="single" w:sz="4" w:space="0" w:color="auto"/>
              <w:right w:val="single" w:sz="4" w:space="0" w:color="auto"/>
            </w:tcBorders>
            <w:vAlign w:val="center"/>
          </w:tcPr>
          <w:p w14:paraId="5114FD38" w14:textId="77777777" w:rsidR="00946ACA" w:rsidRPr="000614F1" w:rsidRDefault="00946ACA" w:rsidP="007339C6">
            <w:pPr>
              <w:pStyle w:val="Tabletext"/>
              <w:jc w:val="center"/>
            </w:pPr>
            <w:r w:rsidRPr="000614F1">
              <w:rPr>
                <w:szCs w:val="22"/>
                <w:lang w:val="ru"/>
              </w:rPr>
              <w:t>Одна</w:t>
            </w:r>
          </w:p>
        </w:tc>
        <w:tc>
          <w:tcPr>
            <w:tcW w:w="2552" w:type="dxa"/>
            <w:tcBorders>
              <w:top w:val="single" w:sz="4" w:space="0" w:color="auto"/>
              <w:left w:val="single" w:sz="4" w:space="0" w:color="auto"/>
              <w:bottom w:val="single" w:sz="4" w:space="0" w:color="auto"/>
              <w:right w:val="single" w:sz="4" w:space="0" w:color="auto"/>
            </w:tcBorders>
            <w:vAlign w:val="center"/>
          </w:tcPr>
          <w:p w14:paraId="2D431C3F" w14:textId="77777777" w:rsidR="00946ACA" w:rsidRPr="000614F1" w:rsidRDefault="00946ACA" w:rsidP="007339C6">
            <w:pPr>
              <w:pStyle w:val="Tabletext"/>
              <w:jc w:val="center"/>
            </w:pPr>
            <w:r w:rsidRPr="000614F1">
              <w:rPr>
                <w:szCs w:val="22"/>
                <w:lang w:val="ru"/>
              </w:rPr>
              <w:t>–86 дБм/1 МГц</w:t>
            </w:r>
          </w:p>
        </w:tc>
        <w:tc>
          <w:tcPr>
            <w:tcW w:w="2778" w:type="dxa"/>
            <w:tcBorders>
              <w:top w:val="single" w:sz="4" w:space="0" w:color="auto"/>
              <w:left w:val="single" w:sz="4" w:space="0" w:color="auto"/>
              <w:bottom w:val="single" w:sz="4" w:space="0" w:color="auto"/>
              <w:right w:val="single" w:sz="4" w:space="0" w:color="auto"/>
            </w:tcBorders>
            <w:vAlign w:val="center"/>
          </w:tcPr>
          <w:p w14:paraId="029F5AA2" w14:textId="77777777" w:rsidR="00946ACA" w:rsidRPr="000614F1" w:rsidRDefault="00946ACA" w:rsidP="007339C6">
            <w:pPr>
              <w:pStyle w:val="Tabletext"/>
              <w:jc w:val="left"/>
              <w:rPr>
                <w:szCs w:val="22"/>
              </w:rPr>
            </w:pPr>
            <w:r w:rsidRPr="000614F1">
              <w:rPr>
                <w:szCs w:val="22"/>
                <w:lang w:val="ru"/>
              </w:rPr>
              <w:t>Полосы приема БС с FDD</w:t>
            </w:r>
          </w:p>
        </w:tc>
      </w:tr>
    </w:tbl>
    <w:p w14:paraId="4D50F9EB" w14:textId="77777777" w:rsidR="00946ACA" w:rsidRPr="000614F1" w:rsidRDefault="00946ACA" w:rsidP="00946ACA">
      <w:pPr>
        <w:pStyle w:val="Tablefin"/>
        <w:rPr>
          <w:rFonts w:eastAsia="MS Mincho"/>
          <w:lang w:val="ru-RU"/>
        </w:rPr>
      </w:pPr>
    </w:p>
    <w:p w14:paraId="36907833" w14:textId="77777777" w:rsidR="00946ACA" w:rsidRPr="000614F1" w:rsidRDefault="00946ACA" w:rsidP="00946ACA">
      <w:r w:rsidRPr="000614F1">
        <w:rPr>
          <w:szCs w:val="24"/>
          <w:lang w:val="ru"/>
        </w:rPr>
        <w:t xml:space="preserve">При передаче в классах полосы 0, 7, 9 и 10 побочные излучения </w:t>
      </w:r>
      <w:r w:rsidRPr="000614F1">
        <w:rPr>
          <w:lang w:val="ru"/>
        </w:rPr>
        <w:t>для макро-БС</w:t>
      </w:r>
      <w:r w:rsidRPr="000614F1">
        <w:rPr>
          <w:szCs w:val="24"/>
          <w:lang w:val="ru"/>
        </w:rPr>
        <w:t xml:space="preserve"> должны быть меньше предельных уровней, указанных в таблице 20A, при передаче на одной или на всех несущих РЧ, поддерживаемых БС, как указано в столбце "Активные несущие".</w:t>
      </w:r>
    </w:p>
    <w:p w14:paraId="5F600F79" w14:textId="77777777" w:rsidR="00946ACA" w:rsidRPr="000614F1" w:rsidRDefault="00946ACA" w:rsidP="00946ACA">
      <w:pPr>
        <w:pStyle w:val="TableNo"/>
      </w:pPr>
      <w:r w:rsidRPr="000614F1">
        <w:rPr>
          <w:lang w:val="ru"/>
        </w:rPr>
        <w:lastRenderedPageBreak/>
        <w:t>ТАБЛИЦА 20A</w:t>
      </w:r>
    </w:p>
    <w:p w14:paraId="033E71B9" w14:textId="77777777" w:rsidR="00946ACA" w:rsidRPr="000614F1" w:rsidRDefault="00946ACA" w:rsidP="00946ACA">
      <w:pPr>
        <w:pStyle w:val="Tabletitle"/>
      </w:pPr>
      <w:r w:rsidRPr="000614F1">
        <w:rPr>
          <w:bCs/>
          <w:szCs w:val="24"/>
          <w:lang w:val="ru"/>
        </w:rPr>
        <w:t xml:space="preserve">Дополнительные предельные уровни побочных излучений </w:t>
      </w:r>
      <w:r w:rsidRPr="000614F1">
        <w:rPr>
          <w:bCs/>
          <w:lang w:val="ru"/>
        </w:rPr>
        <w:t>для макро-БС</w:t>
      </w:r>
      <w:r w:rsidRPr="000614F1">
        <w:rPr>
          <w:b w:val="0"/>
          <w:szCs w:val="24"/>
          <w:lang w:val="ru"/>
        </w:rPr>
        <w:br/>
      </w:r>
      <w:r w:rsidRPr="000614F1">
        <w:rPr>
          <w:bCs/>
          <w:szCs w:val="24"/>
          <w:lang w:val="ru"/>
        </w:rPr>
        <w:t>в классах полосы 0, 7, 9 и 10 только для категории В МСЭ</w:t>
      </w:r>
    </w:p>
    <w:tbl>
      <w:tblPr>
        <w:tblW w:w="0" w:type="auto"/>
        <w:jc w:val="center"/>
        <w:tblLayout w:type="fixed"/>
        <w:tblLook w:val="0000" w:firstRow="0" w:lastRow="0" w:firstColumn="0" w:lastColumn="0" w:noHBand="0" w:noVBand="0"/>
      </w:tblPr>
      <w:tblGrid>
        <w:gridCol w:w="3104"/>
        <w:gridCol w:w="1260"/>
        <w:gridCol w:w="2233"/>
        <w:gridCol w:w="2470"/>
      </w:tblGrid>
      <w:tr w:rsidR="00946ACA" w:rsidRPr="000614F1" w14:paraId="4A541F15" w14:textId="77777777" w:rsidTr="007339C6">
        <w:trPr>
          <w:cantSplit/>
          <w:jc w:val="center"/>
        </w:trPr>
        <w:tc>
          <w:tcPr>
            <w:tcW w:w="3104" w:type="dxa"/>
            <w:tcBorders>
              <w:top w:val="single" w:sz="4" w:space="0" w:color="auto"/>
              <w:left w:val="single" w:sz="4" w:space="0" w:color="auto"/>
              <w:bottom w:val="single" w:sz="4" w:space="0" w:color="auto"/>
              <w:right w:val="single" w:sz="6" w:space="0" w:color="auto"/>
            </w:tcBorders>
            <w:vAlign w:val="center"/>
          </w:tcPr>
          <w:p w14:paraId="0D9D74BE" w14:textId="77777777" w:rsidR="00946ACA" w:rsidRPr="000614F1" w:rsidRDefault="00946ACA" w:rsidP="007339C6">
            <w:pPr>
              <w:pStyle w:val="Tablehead"/>
            </w:pPr>
            <w:r w:rsidRPr="000614F1">
              <w:rPr>
                <w:bCs/>
                <w:lang w:val="ru"/>
              </w:rPr>
              <w:t>Для |Δ</w:t>
            </w:r>
            <w:r w:rsidRPr="000614F1">
              <w:rPr>
                <w:bCs/>
                <w:i/>
                <w:iCs/>
                <w:lang w:val="ru"/>
              </w:rPr>
              <w:t xml:space="preserve">f </w:t>
            </w:r>
            <w:r w:rsidRPr="000614F1">
              <w:rPr>
                <w:bCs/>
                <w:lang w:val="ru"/>
              </w:rPr>
              <w:t xml:space="preserve">| в рамках </w:t>
            </w:r>
            <w:r w:rsidRPr="000614F1">
              <w:rPr>
                <w:b w:val="0"/>
                <w:lang w:val="ru"/>
              </w:rPr>
              <w:br/>
            </w:r>
            <w:r w:rsidRPr="000614F1">
              <w:rPr>
                <w:bCs/>
                <w:lang w:val="ru"/>
              </w:rPr>
              <w:t>диапазона частот</w:t>
            </w:r>
          </w:p>
        </w:tc>
        <w:tc>
          <w:tcPr>
            <w:tcW w:w="1260" w:type="dxa"/>
            <w:tcBorders>
              <w:top w:val="single" w:sz="4" w:space="0" w:color="auto"/>
              <w:left w:val="single" w:sz="6" w:space="0" w:color="auto"/>
              <w:bottom w:val="single" w:sz="4" w:space="0" w:color="auto"/>
              <w:right w:val="single" w:sz="6" w:space="0" w:color="auto"/>
            </w:tcBorders>
            <w:vAlign w:val="center"/>
          </w:tcPr>
          <w:p w14:paraId="6C9448C8" w14:textId="77777777" w:rsidR="00946ACA" w:rsidRPr="000614F1" w:rsidRDefault="00946ACA" w:rsidP="007339C6">
            <w:pPr>
              <w:pStyle w:val="Tablehead"/>
            </w:pPr>
            <w:r w:rsidRPr="000614F1">
              <w:rPr>
                <w:bCs/>
                <w:lang w:val="ru"/>
              </w:rPr>
              <w:t>Активные несущие</w:t>
            </w:r>
          </w:p>
        </w:tc>
        <w:tc>
          <w:tcPr>
            <w:tcW w:w="4703" w:type="dxa"/>
            <w:gridSpan w:val="2"/>
            <w:tcBorders>
              <w:top w:val="single" w:sz="4" w:space="0" w:color="auto"/>
              <w:left w:val="single" w:sz="6" w:space="0" w:color="auto"/>
              <w:bottom w:val="single" w:sz="4" w:space="0" w:color="auto"/>
              <w:right w:val="single" w:sz="4" w:space="0" w:color="auto"/>
            </w:tcBorders>
            <w:vAlign w:val="center"/>
          </w:tcPr>
          <w:p w14:paraId="0FB91480" w14:textId="77777777" w:rsidR="00946ACA" w:rsidRPr="000614F1" w:rsidRDefault="00946ACA" w:rsidP="007339C6">
            <w:pPr>
              <w:pStyle w:val="Tablehead"/>
            </w:pPr>
            <w:r w:rsidRPr="000614F1">
              <w:rPr>
                <w:bCs/>
                <w:lang w:val="ru"/>
              </w:rPr>
              <w:t>Предельный уровень излучения</w:t>
            </w:r>
          </w:p>
        </w:tc>
      </w:tr>
      <w:tr w:rsidR="00946ACA" w:rsidRPr="000614F1" w14:paraId="5D5CF4FF" w14:textId="77777777" w:rsidTr="007339C6">
        <w:trPr>
          <w:cantSplit/>
          <w:trHeight w:val="824"/>
          <w:jc w:val="center"/>
        </w:trPr>
        <w:tc>
          <w:tcPr>
            <w:tcW w:w="3104" w:type="dxa"/>
            <w:tcBorders>
              <w:top w:val="single" w:sz="4" w:space="0" w:color="auto"/>
              <w:left w:val="single" w:sz="4" w:space="0" w:color="auto"/>
              <w:bottom w:val="single" w:sz="4" w:space="0" w:color="auto"/>
              <w:right w:val="single" w:sz="6" w:space="0" w:color="auto"/>
            </w:tcBorders>
            <w:vAlign w:val="center"/>
          </w:tcPr>
          <w:p w14:paraId="18394565" w14:textId="77777777" w:rsidR="00946ACA" w:rsidRPr="000614F1" w:rsidRDefault="00946ACA" w:rsidP="007339C6">
            <w:pPr>
              <w:pStyle w:val="Tabletext"/>
              <w:jc w:val="center"/>
            </w:pPr>
            <w:r w:rsidRPr="000614F1">
              <w:rPr>
                <w:szCs w:val="22"/>
                <w:lang w:val="ru"/>
              </w:rPr>
              <w:t>&gt; 4,00 МГц</w:t>
            </w:r>
            <w:r w:rsidRPr="000614F1">
              <w:rPr>
                <w:szCs w:val="22"/>
                <w:lang w:val="ru"/>
              </w:rPr>
              <w:br/>
              <w:t>{Классы полосы 0, 7, 9 и 10}</w:t>
            </w:r>
            <w:r w:rsidRPr="000614F1">
              <w:rPr>
                <w:szCs w:val="22"/>
                <w:lang w:val="ru"/>
              </w:rPr>
              <w:br/>
              <w:t>(только для категории В МСЭ)</w:t>
            </w:r>
          </w:p>
        </w:tc>
        <w:tc>
          <w:tcPr>
            <w:tcW w:w="1260" w:type="dxa"/>
            <w:tcBorders>
              <w:top w:val="single" w:sz="4" w:space="0" w:color="auto"/>
              <w:left w:val="single" w:sz="6" w:space="0" w:color="auto"/>
              <w:bottom w:val="single" w:sz="4" w:space="0" w:color="auto"/>
              <w:right w:val="single" w:sz="6" w:space="0" w:color="auto"/>
            </w:tcBorders>
            <w:vAlign w:val="center"/>
          </w:tcPr>
          <w:p w14:paraId="6827E238" w14:textId="77777777" w:rsidR="00946ACA" w:rsidRPr="000614F1" w:rsidRDefault="00946ACA" w:rsidP="007339C6">
            <w:pPr>
              <w:pStyle w:val="Tabletext"/>
              <w:jc w:val="center"/>
            </w:pPr>
            <w:r w:rsidRPr="000614F1">
              <w:rPr>
                <w:szCs w:val="22"/>
                <w:lang w:val="ru"/>
              </w:rPr>
              <w:t>Все</w:t>
            </w:r>
          </w:p>
        </w:tc>
        <w:tc>
          <w:tcPr>
            <w:tcW w:w="2233" w:type="dxa"/>
            <w:tcBorders>
              <w:top w:val="single" w:sz="4" w:space="0" w:color="auto"/>
              <w:left w:val="single" w:sz="6" w:space="0" w:color="auto"/>
              <w:bottom w:val="single" w:sz="4" w:space="0" w:color="auto"/>
            </w:tcBorders>
            <w:vAlign w:val="center"/>
          </w:tcPr>
          <w:p w14:paraId="5D1E76D4" w14:textId="77777777" w:rsidR="00946ACA" w:rsidRPr="000614F1" w:rsidRDefault="00946ACA" w:rsidP="007339C6">
            <w:pPr>
              <w:pStyle w:val="Tabletext"/>
              <w:jc w:val="left"/>
            </w:pPr>
            <w:r w:rsidRPr="000614F1">
              <w:rPr>
                <w:szCs w:val="22"/>
              </w:rPr>
              <w:t xml:space="preserve">–36 </w:t>
            </w:r>
            <w:r w:rsidRPr="000614F1">
              <w:rPr>
                <w:szCs w:val="22"/>
                <w:lang w:val="ru"/>
              </w:rPr>
              <w:t>дБм</w:t>
            </w:r>
            <w:r w:rsidRPr="000614F1">
              <w:rPr>
                <w:szCs w:val="22"/>
              </w:rPr>
              <w:t xml:space="preserve">/1 </w:t>
            </w:r>
            <w:r w:rsidRPr="000614F1">
              <w:rPr>
                <w:szCs w:val="22"/>
                <w:lang w:val="ru"/>
              </w:rPr>
              <w:t>кГц</w:t>
            </w:r>
            <w:r w:rsidRPr="000614F1">
              <w:rPr>
                <w:szCs w:val="22"/>
              </w:rPr>
              <w:t>;</w:t>
            </w:r>
          </w:p>
          <w:p w14:paraId="74C17FD9" w14:textId="77777777" w:rsidR="00946ACA" w:rsidRPr="000614F1" w:rsidRDefault="00946ACA" w:rsidP="007339C6">
            <w:pPr>
              <w:pStyle w:val="Tabletext"/>
              <w:jc w:val="left"/>
            </w:pPr>
            <w:r w:rsidRPr="000614F1">
              <w:rPr>
                <w:szCs w:val="22"/>
              </w:rPr>
              <w:t xml:space="preserve">–36 </w:t>
            </w:r>
            <w:r w:rsidRPr="000614F1">
              <w:rPr>
                <w:szCs w:val="22"/>
                <w:lang w:val="ru"/>
              </w:rPr>
              <w:t>дБм</w:t>
            </w:r>
            <w:r w:rsidRPr="000614F1">
              <w:rPr>
                <w:szCs w:val="22"/>
              </w:rPr>
              <w:t xml:space="preserve">/10 </w:t>
            </w:r>
            <w:r w:rsidRPr="000614F1">
              <w:rPr>
                <w:szCs w:val="22"/>
                <w:lang w:val="ru"/>
              </w:rPr>
              <w:t>кГц</w:t>
            </w:r>
            <w:r w:rsidRPr="000614F1">
              <w:rPr>
                <w:szCs w:val="22"/>
              </w:rPr>
              <w:t>;</w:t>
            </w:r>
          </w:p>
          <w:p w14:paraId="3E52AA0F" w14:textId="77777777" w:rsidR="00946ACA" w:rsidRPr="000614F1" w:rsidRDefault="00946ACA" w:rsidP="007339C6">
            <w:pPr>
              <w:pStyle w:val="Tabletext"/>
              <w:jc w:val="left"/>
            </w:pPr>
            <w:r w:rsidRPr="000614F1">
              <w:rPr>
                <w:szCs w:val="22"/>
              </w:rPr>
              <w:t xml:space="preserve">–36 </w:t>
            </w:r>
            <w:r w:rsidRPr="000614F1">
              <w:rPr>
                <w:szCs w:val="22"/>
                <w:lang w:val="ru"/>
              </w:rPr>
              <w:t>дБм</w:t>
            </w:r>
            <w:r w:rsidRPr="000614F1">
              <w:rPr>
                <w:szCs w:val="22"/>
              </w:rPr>
              <w:t xml:space="preserve">/100 </w:t>
            </w:r>
            <w:r w:rsidRPr="000614F1">
              <w:rPr>
                <w:szCs w:val="22"/>
                <w:lang w:val="ru"/>
              </w:rPr>
              <w:t>кГц</w:t>
            </w:r>
            <w:r w:rsidRPr="000614F1">
              <w:rPr>
                <w:szCs w:val="22"/>
              </w:rPr>
              <w:t>;</w:t>
            </w:r>
          </w:p>
          <w:p w14:paraId="0452CF9A" w14:textId="77777777" w:rsidR="00946ACA" w:rsidRPr="000614F1" w:rsidRDefault="00946ACA" w:rsidP="007339C6">
            <w:pPr>
              <w:pStyle w:val="Tabletext"/>
              <w:jc w:val="left"/>
            </w:pPr>
            <w:r w:rsidRPr="000614F1">
              <w:rPr>
                <w:szCs w:val="22"/>
                <w:lang w:val="ru"/>
              </w:rPr>
              <w:t>–30 дБм/1 МГц;</w:t>
            </w:r>
          </w:p>
        </w:tc>
        <w:tc>
          <w:tcPr>
            <w:tcW w:w="2470" w:type="dxa"/>
            <w:tcBorders>
              <w:top w:val="single" w:sz="4" w:space="0" w:color="auto"/>
              <w:left w:val="nil"/>
              <w:bottom w:val="single" w:sz="4" w:space="0" w:color="auto"/>
              <w:right w:val="single" w:sz="4" w:space="0" w:color="auto"/>
            </w:tcBorders>
            <w:vAlign w:val="center"/>
          </w:tcPr>
          <w:p w14:paraId="77F30BBA" w14:textId="77777777" w:rsidR="00946ACA" w:rsidRPr="000614F1" w:rsidRDefault="00946ACA" w:rsidP="007339C6">
            <w:pPr>
              <w:pStyle w:val="Tabletext"/>
              <w:jc w:val="left"/>
            </w:pPr>
            <w:r w:rsidRPr="000614F1">
              <w:rPr>
                <w:szCs w:val="22"/>
              </w:rPr>
              <w:t xml:space="preserve">9 </w:t>
            </w:r>
            <w:r w:rsidRPr="000614F1">
              <w:rPr>
                <w:szCs w:val="22"/>
                <w:lang w:val="ru"/>
              </w:rPr>
              <w:t>кГц</w:t>
            </w:r>
            <w:r w:rsidRPr="000614F1">
              <w:rPr>
                <w:szCs w:val="22"/>
              </w:rPr>
              <w:t xml:space="preserve"> &lt; </w:t>
            </w:r>
            <w:r w:rsidRPr="000614F1">
              <w:rPr>
                <w:i/>
                <w:iCs/>
                <w:szCs w:val="22"/>
              </w:rPr>
              <w:t>f</w:t>
            </w:r>
            <w:r w:rsidRPr="000614F1">
              <w:rPr>
                <w:szCs w:val="22"/>
              </w:rPr>
              <w:t xml:space="preserve"> &lt; 150 </w:t>
            </w:r>
            <w:r w:rsidRPr="000614F1">
              <w:rPr>
                <w:szCs w:val="22"/>
                <w:lang w:val="ru"/>
              </w:rPr>
              <w:t>кГц</w:t>
            </w:r>
          </w:p>
          <w:p w14:paraId="4215D508" w14:textId="77777777" w:rsidR="00946ACA" w:rsidRPr="000614F1" w:rsidRDefault="00946ACA" w:rsidP="007339C6">
            <w:pPr>
              <w:pStyle w:val="Tabletext"/>
              <w:jc w:val="left"/>
            </w:pPr>
            <w:r w:rsidRPr="000614F1">
              <w:rPr>
                <w:szCs w:val="22"/>
              </w:rPr>
              <w:t xml:space="preserve">150 </w:t>
            </w:r>
            <w:r w:rsidRPr="000614F1">
              <w:rPr>
                <w:szCs w:val="22"/>
                <w:lang w:val="ru"/>
              </w:rPr>
              <w:t>кГц</w:t>
            </w:r>
            <w:r w:rsidRPr="000614F1">
              <w:rPr>
                <w:szCs w:val="22"/>
              </w:rPr>
              <w:t xml:space="preserve"> &lt; </w:t>
            </w:r>
            <w:r w:rsidRPr="000614F1">
              <w:rPr>
                <w:i/>
                <w:iCs/>
                <w:szCs w:val="22"/>
              </w:rPr>
              <w:t>f</w:t>
            </w:r>
            <w:r w:rsidRPr="000614F1">
              <w:rPr>
                <w:szCs w:val="22"/>
              </w:rPr>
              <w:t xml:space="preserve"> &lt; 30 </w:t>
            </w:r>
            <w:r w:rsidRPr="000614F1">
              <w:rPr>
                <w:szCs w:val="22"/>
                <w:lang w:val="ru"/>
              </w:rPr>
              <w:t>МГц</w:t>
            </w:r>
          </w:p>
          <w:p w14:paraId="5A9A747D" w14:textId="77777777" w:rsidR="00946ACA" w:rsidRPr="000614F1" w:rsidRDefault="00946ACA" w:rsidP="007339C6">
            <w:pPr>
              <w:pStyle w:val="Tabletext"/>
              <w:jc w:val="left"/>
            </w:pPr>
            <w:r w:rsidRPr="000614F1">
              <w:rPr>
                <w:szCs w:val="22"/>
              </w:rPr>
              <w:t xml:space="preserve">30 </w:t>
            </w:r>
            <w:r w:rsidRPr="000614F1">
              <w:rPr>
                <w:szCs w:val="22"/>
                <w:lang w:val="ru"/>
              </w:rPr>
              <w:t>МГц</w:t>
            </w:r>
            <w:r w:rsidRPr="000614F1">
              <w:rPr>
                <w:szCs w:val="22"/>
              </w:rPr>
              <w:t xml:space="preserve"> &lt; </w:t>
            </w:r>
            <w:r w:rsidRPr="000614F1">
              <w:rPr>
                <w:i/>
                <w:iCs/>
                <w:szCs w:val="22"/>
              </w:rPr>
              <w:t>f</w:t>
            </w:r>
            <w:r w:rsidRPr="000614F1">
              <w:rPr>
                <w:szCs w:val="22"/>
              </w:rPr>
              <w:t xml:space="preserve"> &lt; 1 </w:t>
            </w:r>
            <w:r w:rsidRPr="000614F1">
              <w:rPr>
                <w:szCs w:val="22"/>
                <w:lang w:val="ru"/>
              </w:rPr>
              <w:t>ГГц</w:t>
            </w:r>
            <w:r w:rsidRPr="000614F1">
              <w:rPr>
                <w:szCs w:val="22"/>
              </w:rPr>
              <w:t xml:space="preserve"> </w:t>
            </w:r>
          </w:p>
          <w:p w14:paraId="7273BE6B" w14:textId="77777777" w:rsidR="00946ACA" w:rsidRPr="000614F1" w:rsidRDefault="00946ACA" w:rsidP="007339C6">
            <w:pPr>
              <w:pStyle w:val="Tabletext"/>
              <w:jc w:val="left"/>
            </w:pPr>
            <w:r w:rsidRPr="000614F1">
              <w:rPr>
                <w:szCs w:val="22"/>
              </w:rPr>
              <w:t xml:space="preserve">1 </w:t>
            </w:r>
            <w:r w:rsidRPr="000614F1">
              <w:rPr>
                <w:szCs w:val="22"/>
                <w:lang w:val="ru"/>
              </w:rPr>
              <w:t>ГГц</w:t>
            </w:r>
            <w:r w:rsidRPr="000614F1">
              <w:rPr>
                <w:szCs w:val="22"/>
              </w:rPr>
              <w:t xml:space="preserve"> &lt; </w:t>
            </w:r>
            <w:r w:rsidRPr="000614F1">
              <w:rPr>
                <w:i/>
                <w:iCs/>
                <w:szCs w:val="22"/>
              </w:rPr>
              <w:t>f</w:t>
            </w:r>
            <w:r w:rsidRPr="000614F1">
              <w:rPr>
                <w:szCs w:val="22"/>
              </w:rPr>
              <w:t xml:space="preserve"> &lt; 12,5 </w:t>
            </w:r>
            <w:r w:rsidRPr="000614F1">
              <w:rPr>
                <w:szCs w:val="22"/>
                <w:lang w:val="ru"/>
              </w:rPr>
              <w:t>ГГц</w:t>
            </w:r>
          </w:p>
        </w:tc>
      </w:tr>
    </w:tbl>
    <w:p w14:paraId="522FCAA7" w14:textId="77777777" w:rsidR="00946ACA" w:rsidRPr="000614F1" w:rsidRDefault="00946ACA" w:rsidP="00946ACA">
      <w:pPr>
        <w:keepLines/>
      </w:pPr>
      <w:r w:rsidRPr="000614F1">
        <w:rPr>
          <w:lang w:val="ru"/>
        </w:rPr>
        <w:t xml:space="preserve">При передаче в полосах классов 0, 7, 9 и 10 побочные излучения для макро-, пико- </w:t>
      </w:r>
      <w:r>
        <w:rPr>
          <w:lang w:val="ru"/>
        </w:rPr>
        <w:br/>
      </w:r>
      <w:r w:rsidRPr="000614F1">
        <w:rPr>
          <w:lang w:val="ru"/>
        </w:rPr>
        <w:t>и фемто-БС должны быть меньше указаных в таблице 20В предельных уровней при передаче на одной или всех РЧ-несущих, поддерживаемых БС, как указано в столбце "Активные несущие".</w:t>
      </w:r>
    </w:p>
    <w:p w14:paraId="0E7E57B7" w14:textId="77777777" w:rsidR="00946ACA" w:rsidRPr="000614F1" w:rsidRDefault="00946ACA" w:rsidP="00946ACA">
      <w:pPr>
        <w:pStyle w:val="TableNo"/>
      </w:pPr>
      <w:r w:rsidRPr="000614F1">
        <w:rPr>
          <w:lang w:val="ru"/>
        </w:rPr>
        <w:t>ТАБЛИЦА 20B</w:t>
      </w:r>
    </w:p>
    <w:p w14:paraId="1FF7C24D" w14:textId="77777777" w:rsidR="00946ACA" w:rsidRPr="000614F1" w:rsidRDefault="00946ACA" w:rsidP="00946ACA">
      <w:pPr>
        <w:pStyle w:val="Tabletitle"/>
        <w:rPr>
          <w:rFonts w:eastAsia="Malgun Gothic"/>
        </w:rPr>
      </w:pPr>
      <w:r w:rsidRPr="000614F1">
        <w:rPr>
          <w:bCs/>
          <w:szCs w:val="24"/>
          <w:lang w:val="ru"/>
        </w:rPr>
        <w:t>Дополнительные предельные уровни побочных излучений</w:t>
      </w:r>
      <w:r w:rsidRPr="000614F1">
        <w:rPr>
          <w:b w:val="0"/>
          <w:szCs w:val="24"/>
          <w:lang w:val="ru"/>
        </w:rPr>
        <w:t xml:space="preserve"> </w:t>
      </w:r>
      <w:r w:rsidRPr="000614F1">
        <w:rPr>
          <w:b w:val="0"/>
          <w:szCs w:val="24"/>
          <w:lang w:val="ru"/>
        </w:rPr>
        <w:br/>
      </w:r>
      <w:r w:rsidRPr="000614F1">
        <w:rPr>
          <w:bCs/>
          <w:szCs w:val="24"/>
          <w:lang w:val="ru"/>
        </w:rPr>
        <w:t>в классах полосы 0, 7, 9 и 10</w:t>
      </w:r>
      <w:r w:rsidRPr="000614F1">
        <w:rPr>
          <w:bCs/>
          <w:lang w:val="ru"/>
        </w:rPr>
        <w:t xml:space="preserve"> для макро-, пико- и фемто-БС </w:t>
      </w:r>
      <w:r>
        <w:rPr>
          <w:bCs/>
          <w:lang w:val="ru"/>
        </w:rPr>
        <w:br/>
      </w:r>
      <w:r w:rsidRPr="000614F1">
        <w:rPr>
          <w:bCs/>
          <w:szCs w:val="24"/>
          <w:lang w:val="ru"/>
        </w:rPr>
        <w:t>только для категории В МСЭ</w:t>
      </w:r>
    </w:p>
    <w:tbl>
      <w:tblPr>
        <w:tblW w:w="9108" w:type="dxa"/>
        <w:jc w:val="center"/>
        <w:tblLayout w:type="fixed"/>
        <w:tblLook w:val="0000" w:firstRow="0" w:lastRow="0" w:firstColumn="0" w:lastColumn="0" w:noHBand="0" w:noVBand="0"/>
      </w:tblPr>
      <w:tblGrid>
        <w:gridCol w:w="3986"/>
        <w:gridCol w:w="2491"/>
        <w:gridCol w:w="2631"/>
      </w:tblGrid>
      <w:tr w:rsidR="00946ACA" w:rsidRPr="000614F1" w14:paraId="4081D5C0" w14:textId="77777777" w:rsidTr="007339C6">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14:paraId="7EE5CE00" w14:textId="77777777" w:rsidR="00946ACA" w:rsidRPr="000614F1" w:rsidRDefault="00946ACA" w:rsidP="007339C6">
            <w:pPr>
              <w:pStyle w:val="Tablehead"/>
            </w:pPr>
            <w:r w:rsidRPr="000614F1">
              <w:rPr>
                <w:bCs/>
                <w:lang w:val="ru"/>
              </w:rPr>
              <w:t>Частотный диапазон</w:t>
            </w:r>
          </w:p>
        </w:tc>
        <w:tc>
          <w:tcPr>
            <w:tcW w:w="2491" w:type="dxa"/>
            <w:tcBorders>
              <w:top w:val="single" w:sz="4" w:space="0" w:color="auto"/>
              <w:left w:val="single" w:sz="4" w:space="0" w:color="auto"/>
              <w:bottom w:val="single" w:sz="4" w:space="0" w:color="auto"/>
              <w:right w:val="single" w:sz="4" w:space="0" w:color="auto"/>
            </w:tcBorders>
            <w:vAlign w:val="center"/>
          </w:tcPr>
          <w:p w14:paraId="511CC185" w14:textId="77777777" w:rsidR="00946ACA" w:rsidRPr="000614F1" w:rsidRDefault="00946ACA" w:rsidP="007339C6">
            <w:pPr>
              <w:pStyle w:val="Tablehead"/>
            </w:pPr>
            <w:r w:rsidRPr="000614F1">
              <w:rPr>
                <w:bCs/>
                <w:lang w:val="ru"/>
              </w:rPr>
              <w:t>Активные несущие</w:t>
            </w:r>
          </w:p>
        </w:tc>
        <w:tc>
          <w:tcPr>
            <w:tcW w:w="2631" w:type="dxa"/>
            <w:tcBorders>
              <w:top w:val="single" w:sz="4" w:space="0" w:color="auto"/>
              <w:left w:val="single" w:sz="4" w:space="0" w:color="auto"/>
              <w:bottom w:val="single" w:sz="4" w:space="0" w:color="auto"/>
              <w:right w:val="single" w:sz="4" w:space="0" w:color="auto"/>
            </w:tcBorders>
            <w:vAlign w:val="center"/>
          </w:tcPr>
          <w:p w14:paraId="5738FE55" w14:textId="77777777" w:rsidR="00946ACA" w:rsidRPr="000614F1" w:rsidRDefault="00946ACA" w:rsidP="007339C6">
            <w:pPr>
              <w:pStyle w:val="Tablehead"/>
            </w:pPr>
            <w:r w:rsidRPr="000614F1">
              <w:rPr>
                <w:bCs/>
                <w:lang w:val="ru"/>
              </w:rPr>
              <w:t>Предельный уровень излучения</w:t>
            </w:r>
          </w:p>
        </w:tc>
      </w:tr>
      <w:tr w:rsidR="00946ACA" w:rsidRPr="000614F1" w:rsidDel="002F08BB" w14:paraId="54B94B99" w14:textId="77777777" w:rsidTr="007339C6">
        <w:trPr>
          <w:cantSplit/>
          <w:trHeight w:val="378"/>
          <w:jc w:val="center"/>
        </w:trPr>
        <w:tc>
          <w:tcPr>
            <w:tcW w:w="3986" w:type="dxa"/>
            <w:tcBorders>
              <w:top w:val="single" w:sz="4" w:space="0" w:color="auto"/>
              <w:left w:val="single" w:sz="4" w:space="0" w:color="auto"/>
              <w:bottom w:val="single" w:sz="4" w:space="0" w:color="auto"/>
              <w:right w:val="single" w:sz="4" w:space="0" w:color="auto"/>
            </w:tcBorders>
            <w:vAlign w:val="center"/>
          </w:tcPr>
          <w:p w14:paraId="4FF1FC8B" w14:textId="77777777" w:rsidR="00946ACA" w:rsidRPr="000614F1" w:rsidRDefault="00946ACA" w:rsidP="007339C6">
            <w:pPr>
              <w:pStyle w:val="Tabletext"/>
              <w:jc w:val="center"/>
            </w:pPr>
            <w:r w:rsidRPr="000614F1">
              <w:rPr>
                <w:szCs w:val="22"/>
                <w:lang w:val="ru"/>
              </w:rPr>
              <w:t>30 МГц &lt; </w:t>
            </w:r>
            <w:r w:rsidRPr="000614F1">
              <w:rPr>
                <w:i/>
                <w:iCs/>
                <w:szCs w:val="22"/>
                <w:lang w:val="ru"/>
              </w:rPr>
              <w:t>f </w:t>
            </w:r>
            <w:r w:rsidRPr="000614F1">
              <w:rPr>
                <w:szCs w:val="22"/>
                <w:lang w:val="ru"/>
              </w:rPr>
              <w:t>&lt; </w:t>
            </w:r>
            <w:r w:rsidRPr="000614F1">
              <w:rPr>
                <w:i/>
                <w:iCs/>
                <w:szCs w:val="22"/>
                <w:lang w:val="ru"/>
              </w:rPr>
              <w:t>f</w:t>
            </w:r>
            <w:r w:rsidRPr="008A22E7">
              <w:rPr>
                <w:iCs/>
                <w:szCs w:val="22"/>
                <w:vertAlign w:val="subscript"/>
                <w:lang w:val="ru"/>
              </w:rPr>
              <w:t>low</w:t>
            </w:r>
            <w:r w:rsidRPr="000614F1">
              <w:rPr>
                <w:szCs w:val="22"/>
                <w:lang w:val="ru"/>
              </w:rPr>
              <w:t xml:space="preserve"> – 4,0 МГц</w:t>
            </w:r>
          </w:p>
        </w:tc>
        <w:tc>
          <w:tcPr>
            <w:tcW w:w="2491" w:type="dxa"/>
            <w:tcBorders>
              <w:top w:val="single" w:sz="4" w:space="0" w:color="auto"/>
              <w:left w:val="single" w:sz="4" w:space="0" w:color="auto"/>
              <w:bottom w:val="single" w:sz="4" w:space="0" w:color="auto"/>
              <w:right w:val="single" w:sz="4" w:space="0" w:color="auto"/>
            </w:tcBorders>
            <w:vAlign w:val="center"/>
          </w:tcPr>
          <w:p w14:paraId="11723984" w14:textId="77777777" w:rsidR="00946ACA" w:rsidRPr="000614F1" w:rsidRDefault="00946ACA" w:rsidP="007339C6">
            <w:pPr>
              <w:pStyle w:val="Tabletext"/>
              <w:jc w:val="center"/>
            </w:pPr>
            <w:r w:rsidRPr="000614F1">
              <w:rPr>
                <w:szCs w:val="22"/>
                <w:lang w:val="ru"/>
              </w:rPr>
              <w:t>Все</w:t>
            </w:r>
          </w:p>
        </w:tc>
        <w:tc>
          <w:tcPr>
            <w:tcW w:w="2631" w:type="dxa"/>
            <w:tcBorders>
              <w:top w:val="single" w:sz="4" w:space="0" w:color="auto"/>
              <w:left w:val="single" w:sz="4" w:space="0" w:color="auto"/>
              <w:bottom w:val="single" w:sz="4" w:space="0" w:color="auto"/>
              <w:right w:val="single" w:sz="4" w:space="0" w:color="auto"/>
            </w:tcBorders>
            <w:vAlign w:val="center"/>
          </w:tcPr>
          <w:p w14:paraId="66152856" w14:textId="77777777" w:rsidR="00946ACA" w:rsidRPr="000614F1" w:rsidRDefault="00946ACA" w:rsidP="007339C6">
            <w:pPr>
              <w:pStyle w:val="Tabletext"/>
              <w:jc w:val="center"/>
            </w:pPr>
            <w:r w:rsidRPr="000614F1">
              <w:rPr>
                <w:szCs w:val="22"/>
                <w:lang w:val="ru"/>
              </w:rPr>
              <w:t>–36 дБм/100 кГц</w:t>
            </w:r>
          </w:p>
        </w:tc>
      </w:tr>
      <w:tr w:rsidR="00946ACA" w:rsidRPr="000614F1" w14:paraId="3C2A58F2" w14:textId="77777777" w:rsidTr="007339C6">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14:paraId="63961D0C" w14:textId="77777777" w:rsidR="00946ACA" w:rsidRPr="000614F1" w:rsidRDefault="00946ACA" w:rsidP="007339C6">
            <w:pPr>
              <w:pStyle w:val="Tabletext"/>
              <w:jc w:val="center"/>
            </w:pPr>
            <w:r w:rsidRPr="000614F1">
              <w:rPr>
                <w:i/>
                <w:iCs/>
                <w:szCs w:val="22"/>
                <w:lang w:val="en-US"/>
              </w:rPr>
              <w:t>f</w:t>
            </w:r>
            <w:r w:rsidRPr="008A22E7">
              <w:rPr>
                <w:iCs/>
                <w:szCs w:val="22"/>
                <w:vertAlign w:val="subscript"/>
                <w:lang w:val="en-US"/>
              </w:rPr>
              <w:t>low</w:t>
            </w:r>
            <w:r w:rsidRPr="002018F3">
              <w:rPr>
                <w:szCs w:val="22"/>
                <w:lang w:val="en-US"/>
              </w:rPr>
              <w:t xml:space="preserve"> – 4,0</w:t>
            </w:r>
            <w:r w:rsidRPr="000614F1">
              <w:rPr>
                <w:szCs w:val="22"/>
                <w:lang w:val="en-US"/>
              </w:rPr>
              <w:t> </w:t>
            </w:r>
            <w:r w:rsidRPr="000614F1">
              <w:rPr>
                <w:szCs w:val="22"/>
                <w:lang w:val="ru"/>
              </w:rPr>
              <w:t>МГц</w:t>
            </w:r>
            <w:r w:rsidRPr="000614F1">
              <w:rPr>
                <w:szCs w:val="22"/>
                <w:lang w:val="en-US"/>
              </w:rPr>
              <w:t> </w:t>
            </w:r>
            <w:r w:rsidRPr="000614F1">
              <w:rPr>
                <w:szCs w:val="22"/>
                <w:lang w:val="ru"/>
              </w:rPr>
              <w:sym w:font="Symbol" w:char="F0A3"/>
            </w:r>
            <w:r w:rsidRPr="000614F1">
              <w:rPr>
                <w:szCs w:val="22"/>
                <w:lang w:val="en-US"/>
              </w:rPr>
              <w:t> </w:t>
            </w:r>
            <w:r w:rsidRPr="000614F1">
              <w:rPr>
                <w:i/>
                <w:iCs/>
                <w:szCs w:val="22"/>
                <w:lang w:val="en-US"/>
              </w:rPr>
              <w:t>f </w:t>
            </w:r>
            <w:r w:rsidRPr="000614F1">
              <w:rPr>
                <w:szCs w:val="22"/>
                <w:lang w:val="ru"/>
              </w:rPr>
              <w:sym w:font="Symbol" w:char="F0A3"/>
            </w:r>
            <w:r w:rsidRPr="000614F1">
              <w:rPr>
                <w:szCs w:val="22"/>
                <w:lang w:val="en-US"/>
              </w:rPr>
              <w:t> </w:t>
            </w:r>
            <w:r w:rsidRPr="000614F1">
              <w:rPr>
                <w:i/>
                <w:iCs/>
                <w:szCs w:val="22"/>
                <w:lang w:val="en-US"/>
              </w:rPr>
              <w:t>f</w:t>
            </w:r>
            <w:r w:rsidRPr="000614F1">
              <w:rPr>
                <w:i/>
                <w:iCs/>
                <w:szCs w:val="22"/>
                <w:vertAlign w:val="subscript"/>
                <w:lang w:val="en-US"/>
              </w:rPr>
              <w:t>c</w:t>
            </w:r>
            <w:r w:rsidRPr="000614F1">
              <w:rPr>
                <w:szCs w:val="22"/>
                <w:lang w:val="en-US"/>
              </w:rPr>
              <w:t xml:space="preserve"> – 4,0 </w:t>
            </w:r>
            <w:r w:rsidRPr="000614F1">
              <w:rPr>
                <w:szCs w:val="22"/>
                <w:lang w:val="ru"/>
              </w:rPr>
              <w:t>МГц</w:t>
            </w:r>
          </w:p>
        </w:tc>
        <w:tc>
          <w:tcPr>
            <w:tcW w:w="2491" w:type="dxa"/>
            <w:tcBorders>
              <w:top w:val="single" w:sz="4" w:space="0" w:color="auto"/>
              <w:left w:val="single" w:sz="4" w:space="0" w:color="auto"/>
              <w:bottom w:val="single" w:sz="4" w:space="0" w:color="auto"/>
              <w:right w:val="single" w:sz="4" w:space="0" w:color="auto"/>
            </w:tcBorders>
            <w:vAlign w:val="center"/>
          </w:tcPr>
          <w:p w14:paraId="10E547DA" w14:textId="77777777" w:rsidR="00946ACA" w:rsidRPr="000614F1" w:rsidRDefault="00946ACA" w:rsidP="007339C6">
            <w:pPr>
              <w:pStyle w:val="Tabletext"/>
              <w:jc w:val="center"/>
            </w:pPr>
            <w:r w:rsidRPr="000614F1">
              <w:rPr>
                <w:szCs w:val="22"/>
                <w:lang w:val="ru"/>
              </w:rPr>
              <w:t>Все</w:t>
            </w:r>
          </w:p>
        </w:tc>
        <w:tc>
          <w:tcPr>
            <w:tcW w:w="2631" w:type="dxa"/>
            <w:tcBorders>
              <w:top w:val="single" w:sz="4" w:space="0" w:color="auto"/>
              <w:left w:val="single" w:sz="4" w:space="0" w:color="auto"/>
              <w:bottom w:val="single" w:sz="4" w:space="0" w:color="auto"/>
              <w:right w:val="single" w:sz="4" w:space="0" w:color="auto"/>
            </w:tcBorders>
            <w:vAlign w:val="center"/>
          </w:tcPr>
          <w:p w14:paraId="47023EA7" w14:textId="77777777" w:rsidR="00946ACA" w:rsidRPr="000614F1" w:rsidRDefault="00946ACA" w:rsidP="007339C6">
            <w:pPr>
              <w:pStyle w:val="Tabletext"/>
              <w:jc w:val="center"/>
            </w:pPr>
            <w:r w:rsidRPr="000614F1">
              <w:rPr>
                <w:szCs w:val="22"/>
                <w:lang w:val="ru"/>
              </w:rPr>
              <w:t>–16 дБм/100 кГц</w:t>
            </w:r>
          </w:p>
        </w:tc>
      </w:tr>
      <w:tr w:rsidR="00946ACA" w:rsidRPr="000614F1" w14:paraId="5FB8071E" w14:textId="77777777" w:rsidTr="007339C6">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14:paraId="3FA3124F" w14:textId="77777777" w:rsidR="00946ACA" w:rsidRPr="000614F1" w:rsidRDefault="00946ACA" w:rsidP="007339C6">
            <w:pPr>
              <w:pStyle w:val="Tabletext"/>
              <w:jc w:val="center"/>
            </w:pPr>
            <w:r w:rsidRPr="000614F1">
              <w:rPr>
                <w:i/>
                <w:iCs/>
                <w:szCs w:val="22"/>
              </w:rPr>
              <w:t>f</w:t>
            </w:r>
            <w:r w:rsidRPr="000614F1">
              <w:rPr>
                <w:i/>
                <w:iCs/>
                <w:szCs w:val="22"/>
                <w:vertAlign w:val="subscript"/>
              </w:rPr>
              <w:t>c</w:t>
            </w:r>
            <w:r w:rsidRPr="000614F1">
              <w:rPr>
                <w:szCs w:val="22"/>
              </w:rPr>
              <w:t xml:space="preserve"> + 4,0 </w:t>
            </w:r>
            <w:r w:rsidRPr="000614F1">
              <w:rPr>
                <w:szCs w:val="22"/>
                <w:lang w:val="ru"/>
              </w:rPr>
              <w:t>МГц</w:t>
            </w:r>
            <w:r w:rsidRPr="000614F1">
              <w:rPr>
                <w:szCs w:val="22"/>
              </w:rPr>
              <w:t xml:space="preserve"> </w:t>
            </w:r>
            <w:r w:rsidRPr="000614F1">
              <w:rPr>
                <w:szCs w:val="22"/>
                <w:lang w:val="ru"/>
              </w:rPr>
              <w:sym w:font="Symbol" w:char="F0A3"/>
            </w:r>
            <w:r w:rsidRPr="000614F1">
              <w:rPr>
                <w:szCs w:val="22"/>
              </w:rPr>
              <w:t> </w:t>
            </w:r>
            <w:r w:rsidRPr="000614F1">
              <w:rPr>
                <w:i/>
                <w:iCs/>
                <w:szCs w:val="22"/>
              </w:rPr>
              <w:t>f </w:t>
            </w:r>
            <w:r w:rsidRPr="000614F1">
              <w:rPr>
                <w:szCs w:val="22"/>
                <w:lang w:val="ru"/>
              </w:rPr>
              <w:sym w:font="Symbol" w:char="F0A3"/>
            </w:r>
            <w:r w:rsidRPr="000614F1">
              <w:rPr>
                <w:szCs w:val="22"/>
              </w:rPr>
              <w:t> </w:t>
            </w:r>
            <w:r w:rsidRPr="000614F1">
              <w:rPr>
                <w:i/>
                <w:iCs/>
                <w:szCs w:val="22"/>
              </w:rPr>
              <w:t>f</w:t>
            </w:r>
            <w:r w:rsidRPr="008A22E7">
              <w:rPr>
                <w:iCs/>
                <w:szCs w:val="22"/>
                <w:vertAlign w:val="subscript"/>
              </w:rPr>
              <w:t>high</w:t>
            </w:r>
            <w:r w:rsidRPr="000614F1">
              <w:rPr>
                <w:szCs w:val="22"/>
              </w:rPr>
              <w:t xml:space="preserve"> + 4,0 </w:t>
            </w:r>
            <w:r w:rsidRPr="000614F1">
              <w:rPr>
                <w:szCs w:val="22"/>
                <w:lang w:val="ru"/>
              </w:rPr>
              <w:t>МГц</w:t>
            </w:r>
          </w:p>
        </w:tc>
        <w:tc>
          <w:tcPr>
            <w:tcW w:w="2491" w:type="dxa"/>
            <w:tcBorders>
              <w:top w:val="single" w:sz="4" w:space="0" w:color="auto"/>
              <w:left w:val="single" w:sz="4" w:space="0" w:color="auto"/>
              <w:bottom w:val="single" w:sz="4" w:space="0" w:color="auto"/>
              <w:right w:val="single" w:sz="4" w:space="0" w:color="auto"/>
            </w:tcBorders>
            <w:vAlign w:val="center"/>
          </w:tcPr>
          <w:p w14:paraId="6E0224BB" w14:textId="77777777" w:rsidR="00946ACA" w:rsidRPr="000614F1" w:rsidRDefault="00946ACA" w:rsidP="007339C6">
            <w:pPr>
              <w:pStyle w:val="Tabletext"/>
              <w:jc w:val="center"/>
            </w:pPr>
            <w:r w:rsidRPr="000614F1">
              <w:rPr>
                <w:szCs w:val="22"/>
                <w:lang w:val="ru"/>
              </w:rPr>
              <w:t>Все</w:t>
            </w:r>
          </w:p>
        </w:tc>
        <w:tc>
          <w:tcPr>
            <w:tcW w:w="2631" w:type="dxa"/>
            <w:tcBorders>
              <w:top w:val="single" w:sz="4" w:space="0" w:color="auto"/>
              <w:left w:val="single" w:sz="4" w:space="0" w:color="auto"/>
              <w:bottom w:val="single" w:sz="4" w:space="0" w:color="auto"/>
              <w:right w:val="single" w:sz="4" w:space="0" w:color="auto"/>
            </w:tcBorders>
            <w:vAlign w:val="center"/>
          </w:tcPr>
          <w:p w14:paraId="63481770" w14:textId="77777777" w:rsidR="00946ACA" w:rsidRPr="000614F1" w:rsidRDefault="00946ACA" w:rsidP="007339C6">
            <w:pPr>
              <w:pStyle w:val="Tabletext"/>
              <w:jc w:val="center"/>
            </w:pPr>
            <w:r w:rsidRPr="000614F1">
              <w:rPr>
                <w:szCs w:val="22"/>
                <w:lang w:val="ru"/>
              </w:rPr>
              <w:t>–16 дБм/100 кГц</w:t>
            </w:r>
          </w:p>
        </w:tc>
      </w:tr>
      <w:tr w:rsidR="00946ACA" w:rsidRPr="000614F1" w14:paraId="39574A25" w14:textId="77777777" w:rsidTr="007339C6">
        <w:trPr>
          <w:cantSplit/>
          <w:jc w:val="center"/>
        </w:trPr>
        <w:tc>
          <w:tcPr>
            <w:tcW w:w="3986" w:type="dxa"/>
            <w:tcBorders>
              <w:top w:val="single" w:sz="4" w:space="0" w:color="auto"/>
              <w:left w:val="single" w:sz="4" w:space="0" w:color="auto"/>
              <w:bottom w:val="single" w:sz="4" w:space="0" w:color="auto"/>
              <w:right w:val="single" w:sz="4" w:space="0" w:color="auto"/>
            </w:tcBorders>
            <w:vAlign w:val="center"/>
          </w:tcPr>
          <w:p w14:paraId="31F5E52A" w14:textId="77777777" w:rsidR="00946ACA" w:rsidRPr="000614F1" w:rsidRDefault="00946ACA" w:rsidP="007339C6">
            <w:pPr>
              <w:pStyle w:val="Tabletext"/>
              <w:jc w:val="center"/>
            </w:pPr>
            <w:r w:rsidRPr="000614F1">
              <w:rPr>
                <w:i/>
                <w:iCs/>
                <w:szCs w:val="22"/>
                <w:lang w:val="ru"/>
              </w:rPr>
              <w:t>f</w:t>
            </w:r>
            <w:r w:rsidRPr="008A22E7">
              <w:rPr>
                <w:iCs/>
                <w:szCs w:val="22"/>
                <w:vertAlign w:val="subscript"/>
                <w:lang w:val="ru"/>
              </w:rPr>
              <w:t>high</w:t>
            </w:r>
            <w:r w:rsidRPr="000614F1">
              <w:rPr>
                <w:szCs w:val="22"/>
                <w:lang w:val="ru"/>
              </w:rPr>
              <w:t xml:space="preserve"> + 4,0 МГц &lt; </w:t>
            </w:r>
            <w:r w:rsidRPr="000614F1">
              <w:rPr>
                <w:i/>
                <w:iCs/>
                <w:szCs w:val="22"/>
                <w:lang w:val="ru"/>
              </w:rPr>
              <w:t>f </w:t>
            </w:r>
            <w:r w:rsidRPr="000614F1">
              <w:rPr>
                <w:szCs w:val="22"/>
                <w:lang w:val="ru"/>
              </w:rPr>
              <w:t>&lt; 1,0 ГГц</w:t>
            </w:r>
          </w:p>
        </w:tc>
        <w:tc>
          <w:tcPr>
            <w:tcW w:w="2491" w:type="dxa"/>
            <w:tcBorders>
              <w:top w:val="single" w:sz="4" w:space="0" w:color="auto"/>
              <w:left w:val="single" w:sz="4" w:space="0" w:color="auto"/>
              <w:bottom w:val="single" w:sz="4" w:space="0" w:color="auto"/>
              <w:right w:val="single" w:sz="4" w:space="0" w:color="auto"/>
            </w:tcBorders>
            <w:vAlign w:val="center"/>
          </w:tcPr>
          <w:p w14:paraId="416538E0" w14:textId="77777777" w:rsidR="00946ACA" w:rsidRPr="000614F1" w:rsidRDefault="00946ACA" w:rsidP="007339C6">
            <w:pPr>
              <w:pStyle w:val="Tabletext"/>
              <w:jc w:val="center"/>
            </w:pPr>
            <w:r w:rsidRPr="000614F1">
              <w:rPr>
                <w:szCs w:val="22"/>
                <w:lang w:val="ru"/>
              </w:rPr>
              <w:t>Все</w:t>
            </w:r>
          </w:p>
        </w:tc>
        <w:tc>
          <w:tcPr>
            <w:tcW w:w="2631" w:type="dxa"/>
            <w:tcBorders>
              <w:top w:val="single" w:sz="4" w:space="0" w:color="auto"/>
              <w:left w:val="single" w:sz="4" w:space="0" w:color="auto"/>
              <w:bottom w:val="single" w:sz="4" w:space="0" w:color="auto"/>
              <w:right w:val="single" w:sz="4" w:space="0" w:color="auto"/>
            </w:tcBorders>
            <w:vAlign w:val="center"/>
          </w:tcPr>
          <w:p w14:paraId="6343C130" w14:textId="77777777" w:rsidR="00946ACA" w:rsidRPr="000614F1" w:rsidRDefault="00946ACA" w:rsidP="007339C6">
            <w:pPr>
              <w:pStyle w:val="Tabletext"/>
              <w:jc w:val="center"/>
            </w:pPr>
            <w:r w:rsidRPr="000614F1">
              <w:rPr>
                <w:szCs w:val="22"/>
                <w:lang w:val="ru"/>
              </w:rPr>
              <w:t>–36 дБм/100 кГц</w:t>
            </w:r>
          </w:p>
        </w:tc>
      </w:tr>
      <w:tr w:rsidR="00946ACA" w:rsidRPr="000614F1" w14:paraId="659B18A3" w14:textId="77777777" w:rsidTr="007339C6">
        <w:trPr>
          <w:cantSplit/>
          <w:jc w:val="center"/>
        </w:trPr>
        <w:tc>
          <w:tcPr>
            <w:tcW w:w="9108" w:type="dxa"/>
            <w:gridSpan w:val="3"/>
            <w:tcBorders>
              <w:top w:val="single" w:sz="4" w:space="0" w:color="auto"/>
            </w:tcBorders>
            <w:vAlign w:val="center"/>
          </w:tcPr>
          <w:p w14:paraId="64C44302" w14:textId="77777777" w:rsidR="00946ACA" w:rsidRPr="000614F1" w:rsidRDefault="00946ACA" w:rsidP="007339C6">
            <w:pPr>
              <w:pStyle w:val="Tablelegend"/>
            </w:pPr>
            <w:r w:rsidRPr="000614F1">
              <w:rPr>
                <w:i/>
                <w:iCs/>
                <w:szCs w:val="22"/>
                <w:lang w:val="ru"/>
              </w:rPr>
              <w:t>f</w:t>
            </w:r>
            <w:r w:rsidRPr="008A22E7">
              <w:rPr>
                <w:iCs/>
                <w:szCs w:val="22"/>
                <w:vertAlign w:val="subscript"/>
                <w:lang w:val="ru"/>
              </w:rPr>
              <w:t>low</w:t>
            </w:r>
            <w:r w:rsidRPr="000614F1">
              <w:rPr>
                <w:szCs w:val="22"/>
                <w:lang w:val="ru"/>
              </w:rPr>
              <w:t xml:space="preserve"> –</w:t>
            </w:r>
            <w:r w:rsidRPr="000614F1">
              <w:rPr>
                <w:szCs w:val="22"/>
                <w:lang w:val="ru"/>
              </w:rPr>
              <w:tab/>
            </w:r>
            <w:r w:rsidRPr="000614F1">
              <w:rPr>
                <w:lang w:val="ru"/>
              </w:rPr>
              <w:t>центральная частота самой низкой действительной несущей в данной полосе частот.</w:t>
            </w:r>
          </w:p>
          <w:p w14:paraId="584B8E33" w14:textId="77777777" w:rsidR="00946ACA" w:rsidRPr="000614F1" w:rsidRDefault="00946ACA" w:rsidP="007339C6">
            <w:pPr>
              <w:pStyle w:val="Tablelegend"/>
            </w:pPr>
            <w:r w:rsidRPr="000614F1">
              <w:rPr>
                <w:i/>
                <w:iCs/>
                <w:szCs w:val="22"/>
                <w:lang w:val="ru"/>
              </w:rPr>
              <w:t>f</w:t>
            </w:r>
            <w:r w:rsidRPr="008A22E7">
              <w:rPr>
                <w:iCs/>
                <w:szCs w:val="22"/>
                <w:vertAlign w:val="subscript"/>
                <w:lang w:val="ru"/>
              </w:rPr>
              <w:t>high</w:t>
            </w:r>
            <w:r w:rsidRPr="000614F1">
              <w:rPr>
                <w:szCs w:val="22"/>
                <w:lang w:val="ru"/>
              </w:rPr>
              <w:t xml:space="preserve"> –</w:t>
            </w:r>
            <w:r w:rsidRPr="000614F1">
              <w:rPr>
                <w:szCs w:val="22"/>
                <w:lang w:val="ru"/>
              </w:rPr>
              <w:tab/>
            </w:r>
            <w:r w:rsidRPr="000614F1">
              <w:rPr>
                <w:lang w:val="ru"/>
              </w:rPr>
              <w:t>центральная частота самой высокой действительной несущей в данной полосе частот.</w:t>
            </w:r>
          </w:p>
        </w:tc>
      </w:tr>
    </w:tbl>
    <w:p w14:paraId="0A0D0474" w14:textId="77777777" w:rsidR="00946ACA" w:rsidRPr="000614F1" w:rsidRDefault="00946ACA" w:rsidP="00946ACA">
      <w:pPr>
        <w:pStyle w:val="Tablefin"/>
        <w:rPr>
          <w:lang w:val="ru-RU"/>
        </w:rPr>
      </w:pPr>
    </w:p>
    <w:p w14:paraId="30708473" w14:textId="77777777" w:rsidR="00946ACA" w:rsidRPr="000614F1" w:rsidRDefault="00946ACA" w:rsidP="00946ACA">
      <w:r w:rsidRPr="000614F1">
        <w:rPr>
          <w:szCs w:val="24"/>
          <w:lang w:val="ru"/>
        </w:rPr>
        <w:t xml:space="preserve">При передаче в классах полосы 2 и 5 побочные излучения </w:t>
      </w:r>
      <w:r w:rsidRPr="000614F1">
        <w:rPr>
          <w:lang w:val="ru"/>
        </w:rPr>
        <w:t xml:space="preserve">для макро-БС </w:t>
      </w:r>
      <w:r w:rsidRPr="000614F1">
        <w:rPr>
          <w:szCs w:val="24"/>
          <w:lang w:val="ru"/>
        </w:rPr>
        <w:t>должны быть меньше предельных уровней, указанных в таблице 21, при передаче на одной или на всех несущих РЧ, поддерживаемых БС, как указано в столбце "Активные несущие".</w:t>
      </w:r>
    </w:p>
    <w:p w14:paraId="6795ECFE" w14:textId="77777777" w:rsidR="00946ACA" w:rsidRPr="000614F1" w:rsidRDefault="00946ACA" w:rsidP="00946ACA">
      <w:pPr>
        <w:pStyle w:val="TableNo"/>
      </w:pPr>
      <w:r w:rsidRPr="000614F1">
        <w:rPr>
          <w:lang w:val="ru"/>
        </w:rPr>
        <w:t>ТАБЛИЦА 21</w:t>
      </w:r>
    </w:p>
    <w:p w14:paraId="7DB1B578" w14:textId="77777777" w:rsidR="00946ACA" w:rsidRPr="000614F1" w:rsidRDefault="00946ACA" w:rsidP="00946ACA">
      <w:pPr>
        <w:pStyle w:val="Tabletitle"/>
      </w:pPr>
      <w:r w:rsidRPr="000614F1">
        <w:rPr>
          <w:bCs/>
          <w:szCs w:val="24"/>
          <w:lang w:val="ru"/>
        </w:rPr>
        <w:t>Дополнительные предельные уровни побочных излучений в классах полосы 2 и 5</w:t>
      </w:r>
      <w:r w:rsidRPr="000614F1">
        <w:rPr>
          <w:b w:val="0"/>
          <w:szCs w:val="24"/>
          <w:lang w:val="ru"/>
        </w:rPr>
        <w:br/>
      </w:r>
      <w:r w:rsidRPr="000614F1">
        <w:rPr>
          <w:bCs/>
          <w:lang w:val="ru"/>
        </w:rPr>
        <w:t xml:space="preserve">для макро-БС </w:t>
      </w:r>
      <w:r w:rsidRPr="000614F1">
        <w:rPr>
          <w:bCs/>
          <w:szCs w:val="24"/>
          <w:lang w:val="ru"/>
        </w:rPr>
        <w:t>только для категории В МСЭ</w:t>
      </w:r>
    </w:p>
    <w:tbl>
      <w:tblPr>
        <w:tblW w:w="0" w:type="auto"/>
        <w:jc w:val="center"/>
        <w:tblLayout w:type="fixed"/>
        <w:tblLook w:val="0000" w:firstRow="0" w:lastRow="0" w:firstColumn="0" w:lastColumn="0" w:noHBand="0" w:noVBand="0"/>
      </w:tblPr>
      <w:tblGrid>
        <w:gridCol w:w="3328"/>
        <w:gridCol w:w="1260"/>
        <w:gridCol w:w="2086"/>
        <w:gridCol w:w="2364"/>
      </w:tblGrid>
      <w:tr w:rsidR="00946ACA" w:rsidRPr="000614F1" w14:paraId="7F65780E" w14:textId="77777777" w:rsidTr="007339C6">
        <w:trPr>
          <w:cantSplit/>
          <w:jc w:val="center"/>
        </w:trPr>
        <w:tc>
          <w:tcPr>
            <w:tcW w:w="3328" w:type="dxa"/>
            <w:tcBorders>
              <w:top w:val="single" w:sz="4" w:space="0" w:color="auto"/>
              <w:left w:val="single" w:sz="4" w:space="0" w:color="auto"/>
              <w:bottom w:val="single" w:sz="4" w:space="0" w:color="auto"/>
              <w:right w:val="single" w:sz="6" w:space="0" w:color="auto"/>
            </w:tcBorders>
            <w:vAlign w:val="center"/>
          </w:tcPr>
          <w:p w14:paraId="258BBDB2" w14:textId="77777777" w:rsidR="00946ACA" w:rsidRPr="000614F1" w:rsidRDefault="00946ACA" w:rsidP="007339C6">
            <w:pPr>
              <w:pStyle w:val="Tablehead"/>
            </w:pPr>
            <w:r w:rsidRPr="000614F1">
              <w:rPr>
                <w:bCs/>
                <w:lang w:val="ru"/>
              </w:rPr>
              <w:t>Для |Δ</w:t>
            </w:r>
            <w:r w:rsidRPr="000614F1">
              <w:rPr>
                <w:bCs/>
                <w:i/>
                <w:iCs/>
                <w:lang w:val="ru"/>
              </w:rPr>
              <w:t xml:space="preserve">f </w:t>
            </w:r>
            <w:r w:rsidRPr="000614F1">
              <w:rPr>
                <w:bCs/>
                <w:lang w:val="ru"/>
              </w:rPr>
              <w:t xml:space="preserve">| в рамках </w:t>
            </w:r>
            <w:r w:rsidRPr="000614F1">
              <w:rPr>
                <w:b w:val="0"/>
                <w:lang w:val="ru"/>
              </w:rPr>
              <w:br/>
            </w:r>
            <w:r w:rsidRPr="000614F1">
              <w:rPr>
                <w:bCs/>
                <w:lang w:val="ru"/>
              </w:rPr>
              <w:t>диапазона частот</w:t>
            </w:r>
          </w:p>
        </w:tc>
        <w:tc>
          <w:tcPr>
            <w:tcW w:w="1260" w:type="dxa"/>
            <w:tcBorders>
              <w:top w:val="single" w:sz="4" w:space="0" w:color="auto"/>
              <w:left w:val="single" w:sz="6" w:space="0" w:color="auto"/>
              <w:bottom w:val="single" w:sz="4" w:space="0" w:color="auto"/>
              <w:right w:val="single" w:sz="6" w:space="0" w:color="auto"/>
            </w:tcBorders>
            <w:vAlign w:val="center"/>
          </w:tcPr>
          <w:p w14:paraId="7CF92E4D" w14:textId="77777777" w:rsidR="00946ACA" w:rsidRPr="000614F1" w:rsidRDefault="00946ACA" w:rsidP="007339C6">
            <w:pPr>
              <w:pStyle w:val="Tablehead"/>
            </w:pPr>
            <w:r w:rsidRPr="000614F1">
              <w:rPr>
                <w:bCs/>
                <w:lang w:val="ru"/>
              </w:rPr>
              <w:t>Активные несущие</w:t>
            </w:r>
          </w:p>
        </w:tc>
        <w:tc>
          <w:tcPr>
            <w:tcW w:w="4450" w:type="dxa"/>
            <w:gridSpan w:val="2"/>
            <w:tcBorders>
              <w:top w:val="single" w:sz="4" w:space="0" w:color="auto"/>
              <w:left w:val="single" w:sz="6" w:space="0" w:color="auto"/>
              <w:bottom w:val="single" w:sz="4" w:space="0" w:color="auto"/>
              <w:right w:val="single" w:sz="4" w:space="0" w:color="auto"/>
            </w:tcBorders>
            <w:vAlign w:val="center"/>
          </w:tcPr>
          <w:p w14:paraId="7E723B9A" w14:textId="77777777" w:rsidR="00946ACA" w:rsidRPr="000614F1" w:rsidRDefault="00946ACA" w:rsidP="007339C6">
            <w:pPr>
              <w:pStyle w:val="Tablehead"/>
            </w:pPr>
            <w:r w:rsidRPr="000614F1">
              <w:rPr>
                <w:bCs/>
                <w:lang w:val="ru"/>
              </w:rPr>
              <w:t>Предельный уровень излучения</w:t>
            </w:r>
          </w:p>
        </w:tc>
      </w:tr>
      <w:tr w:rsidR="00946ACA" w:rsidRPr="000614F1" w14:paraId="418F2A7E" w14:textId="77777777" w:rsidTr="007339C6">
        <w:trPr>
          <w:cantSplit/>
          <w:jc w:val="center"/>
        </w:trPr>
        <w:tc>
          <w:tcPr>
            <w:tcW w:w="3328" w:type="dxa"/>
            <w:tcBorders>
              <w:top w:val="single" w:sz="4" w:space="0" w:color="auto"/>
              <w:left w:val="single" w:sz="4" w:space="0" w:color="auto"/>
              <w:bottom w:val="single" w:sz="4" w:space="0" w:color="auto"/>
              <w:right w:val="single" w:sz="6" w:space="0" w:color="auto"/>
            </w:tcBorders>
            <w:vAlign w:val="center"/>
          </w:tcPr>
          <w:p w14:paraId="72BBADB0" w14:textId="77777777" w:rsidR="00946ACA" w:rsidRPr="000614F1" w:rsidRDefault="00946ACA" w:rsidP="007339C6">
            <w:pPr>
              <w:pStyle w:val="Tabletext"/>
              <w:jc w:val="center"/>
            </w:pPr>
            <w:r w:rsidRPr="000614F1">
              <w:rPr>
                <w:szCs w:val="22"/>
                <w:lang w:val="ru"/>
              </w:rPr>
              <w:t>&gt; 4,00 МГц</w:t>
            </w:r>
            <w:r w:rsidRPr="000614F1">
              <w:rPr>
                <w:szCs w:val="22"/>
                <w:lang w:val="ru"/>
              </w:rPr>
              <w:br/>
              <w:t>{Классы полосы 2 и 5}</w:t>
            </w:r>
          </w:p>
        </w:tc>
        <w:tc>
          <w:tcPr>
            <w:tcW w:w="1260" w:type="dxa"/>
            <w:tcBorders>
              <w:top w:val="single" w:sz="4" w:space="0" w:color="auto"/>
              <w:left w:val="single" w:sz="6" w:space="0" w:color="auto"/>
              <w:bottom w:val="single" w:sz="4" w:space="0" w:color="auto"/>
              <w:right w:val="single" w:sz="6" w:space="0" w:color="auto"/>
            </w:tcBorders>
            <w:vAlign w:val="center"/>
          </w:tcPr>
          <w:p w14:paraId="25033BD7" w14:textId="77777777" w:rsidR="00946ACA" w:rsidRPr="000614F1" w:rsidRDefault="00946ACA" w:rsidP="007339C6">
            <w:pPr>
              <w:pStyle w:val="Tabletext"/>
              <w:jc w:val="center"/>
            </w:pPr>
            <w:r w:rsidRPr="000614F1">
              <w:rPr>
                <w:szCs w:val="22"/>
                <w:lang w:val="ru"/>
              </w:rPr>
              <w:t>Все</w:t>
            </w:r>
          </w:p>
        </w:tc>
        <w:tc>
          <w:tcPr>
            <w:tcW w:w="2086" w:type="dxa"/>
            <w:tcBorders>
              <w:top w:val="single" w:sz="4" w:space="0" w:color="auto"/>
              <w:left w:val="single" w:sz="6" w:space="0" w:color="auto"/>
              <w:bottom w:val="single" w:sz="4" w:space="0" w:color="auto"/>
            </w:tcBorders>
            <w:vAlign w:val="center"/>
          </w:tcPr>
          <w:p w14:paraId="081B672C" w14:textId="77777777" w:rsidR="00946ACA" w:rsidRPr="000614F1" w:rsidRDefault="00946ACA" w:rsidP="007339C6">
            <w:pPr>
              <w:pStyle w:val="Tabletext"/>
              <w:jc w:val="left"/>
            </w:pPr>
            <w:r w:rsidRPr="000614F1">
              <w:rPr>
                <w:szCs w:val="22"/>
              </w:rPr>
              <w:t>–36 </w:t>
            </w:r>
            <w:r w:rsidRPr="000614F1">
              <w:rPr>
                <w:szCs w:val="22"/>
                <w:lang w:val="ru"/>
              </w:rPr>
              <w:t>дБм</w:t>
            </w:r>
            <w:r w:rsidRPr="000614F1">
              <w:rPr>
                <w:szCs w:val="22"/>
              </w:rPr>
              <w:t>/1 </w:t>
            </w:r>
            <w:r w:rsidRPr="000614F1">
              <w:rPr>
                <w:szCs w:val="22"/>
                <w:lang w:val="ru"/>
              </w:rPr>
              <w:t>кГц</w:t>
            </w:r>
            <w:r w:rsidRPr="000614F1">
              <w:rPr>
                <w:szCs w:val="22"/>
              </w:rPr>
              <w:t>;</w:t>
            </w:r>
            <w:r w:rsidRPr="000614F1">
              <w:rPr>
                <w:szCs w:val="22"/>
              </w:rPr>
              <w:br/>
              <w:t>–36 </w:t>
            </w:r>
            <w:r w:rsidRPr="000614F1">
              <w:rPr>
                <w:szCs w:val="22"/>
                <w:lang w:val="ru"/>
              </w:rPr>
              <w:t>дБм</w:t>
            </w:r>
            <w:r w:rsidRPr="000614F1">
              <w:rPr>
                <w:szCs w:val="22"/>
              </w:rPr>
              <w:t>/10 </w:t>
            </w:r>
            <w:r w:rsidRPr="000614F1">
              <w:rPr>
                <w:szCs w:val="22"/>
                <w:lang w:val="ru"/>
              </w:rPr>
              <w:t>кГц</w:t>
            </w:r>
            <w:r w:rsidRPr="000614F1">
              <w:rPr>
                <w:szCs w:val="22"/>
              </w:rPr>
              <w:t>;</w:t>
            </w:r>
            <w:r w:rsidRPr="000614F1">
              <w:rPr>
                <w:szCs w:val="22"/>
              </w:rPr>
              <w:br/>
              <w:t>–30 </w:t>
            </w:r>
            <w:r w:rsidRPr="000614F1">
              <w:rPr>
                <w:szCs w:val="22"/>
                <w:lang w:val="ru"/>
              </w:rPr>
              <w:t>дБм</w:t>
            </w:r>
            <w:r w:rsidRPr="000614F1">
              <w:rPr>
                <w:szCs w:val="22"/>
              </w:rPr>
              <w:t>/1 </w:t>
            </w:r>
            <w:r w:rsidRPr="000614F1">
              <w:rPr>
                <w:szCs w:val="22"/>
                <w:lang w:val="ru"/>
              </w:rPr>
              <w:t>МГц</w:t>
            </w:r>
            <w:r w:rsidRPr="000614F1">
              <w:rPr>
                <w:szCs w:val="22"/>
              </w:rPr>
              <w:t>;</w:t>
            </w:r>
          </w:p>
        </w:tc>
        <w:tc>
          <w:tcPr>
            <w:tcW w:w="2364" w:type="dxa"/>
            <w:tcBorders>
              <w:top w:val="single" w:sz="4" w:space="0" w:color="auto"/>
              <w:left w:val="nil"/>
              <w:bottom w:val="single" w:sz="4" w:space="0" w:color="auto"/>
              <w:right w:val="single" w:sz="4" w:space="0" w:color="auto"/>
            </w:tcBorders>
            <w:vAlign w:val="center"/>
          </w:tcPr>
          <w:p w14:paraId="1E51C214" w14:textId="77777777" w:rsidR="00946ACA" w:rsidRPr="000614F1" w:rsidRDefault="00946ACA" w:rsidP="007339C6">
            <w:pPr>
              <w:pStyle w:val="Tabletext"/>
              <w:jc w:val="left"/>
            </w:pPr>
            <w:r w:rsidRPr="000614F1">
              <w:rPr>
                <w:szCs w:val="22"/>
              </w:rPr>
              <w:t>9 </w:t>
            </w:r>
            <w:r w:rsidRPr="000614F1">
              <w:rPr>
                <w:szCs w:val="22"/>
                <w:lang w:val="ru"/>
              </w:rPr>
              <w:t>кГц</w:t>
            </w:r>
            <w:r w:rsidRPr="000614F1">
              <w:rPr>
                <w:szCs w:val="22"/>
              </w:rPr>
              <w:t xml:space="preserve"> &lt; </w:t>
            </w:r>
            <w:r w:rsidRPr="000614F1">
              <w:rPr>
                <w:i/>
                <w:iCs/>
                <w:szCs w:val="22"/>
              </w:rPr>
              <w:t xml:space="preserve">f </w:t>
            </w:r>
            <w:r w:rsidRPr="000614F1">
              <w:rPr>
                <w:szCs w:val="22"/>
              </w:rPr>
              <w:t>&lt; 150 </w:t>
            </w:r>
            <w:r w:rsidRPr="000614F1">
              <w:rPr>
                <w:szCs w:val="22"/>
                <w:lang w:val="ru"/>
              </w:rPr>
              <w:t>кГц</w:t>
            </w:r>
            <w:r w:rsidRPr="000614F1">
              <w:rPr>
                <w:szCs w:val="22"/>
              </w:rPr>
              <w:br/>
              <w:t>150 </w:t>
            </w:r>
            <w:r w:rsidRPr="000614F1">
              <w:rPr>
                <w:szCs w:val="22"/>
                <w:lang w:val="ru"/>
              </w:rPr>
              <w:t>кГц</w:t>
            </w:r>
            <w:r w:rsidRPr="000614F1">
              <w:rPr>
                <w:szCs w:val="22"/>
              </w:rPr>
              <w:t xml:space="preserve"> &lt; </w:t>
            </w:r>
            <w:r w:rsidRPr="000614F1">
              <w:rPr>
                <w:i/>
                <w:iCs/>
                <w:szCs w:val="22"/>
              </w:rPr>
              <w:t xml:space="preserve">f </w:t>
            </w:r>
            <w:r w:rsidRPr="000614F1">
              <w:rPr>
                <w:szCs w:val="22"/>
              </w:rPr>
              <w:t>&lt; 30 </w:t>
            </w:r>
            <w:r w:rsidRPr="000614F1">
              <w:rPr>
                <w:szCs w:val="22"/>
                <w:lang w:val="ru"/>
              </w:rPr>
              <w:t>МГц</w:t>
            </w:r>
            <w:r w:rsidRPr="000614F1">
              <w:rPr>
                <w:szCs w:val="22"/>
              </w:rPr>
              <w:br/>
              <w:t>1 </w:t>
            </w:r>
            <w:r w:rsidRPr="000614F1">
              <w:rPr>
                <w:szCs w:val="22"/>
                <w:lang w:val="ru"/>
              </w:rPr>
              <w:t>ГГц</w:t>
            </w:r>
            <w:r w:rsidRPr="000614F1">
              <w:rPr>
                <w:szCs w:val="22"/>
              </w:rPr>
              <w:t xml:space="preserve"> &lt; </w:t>
            </w:r>
            <w:r w:rsidRPr="000614F1">
              <w:rPr>
                <w:i/>
                <w:iCs/>
                <w:szCs w:val="22"/>
              </w:rPr>
              <w:t xml:space="preserve">f </w:t>
            </w:r>
            <w:r w:rsidRPr="000614F1">
              <w:rPr>
                <w:szCs w:val="22"/>
              </w:rPr>
              <w:t>&lt; 12,5 </w:t>
            </w:r>
            <w:r w:rsidRPr="000614F1">
              <w:rPr>
                <w:szCs w:val="22"/>
                <w:lang w:val="ru"/>
              </w:rPr>
              <w:t>ГГц</w:t>
            </w:r>
          </w:p>
        </w:tc>
      </w:tr>
      <w:tr w:rsidR="00946ACA" w:rsidRPr="000614F1" w14:paraId="5EEC11B5" w14:textId="77777777" w:rsidTr="007339C6">
        <w:trPr>
          <w:cantSplit/>
          <w:jc w:val="center"/>
        </w:trPr>
        <w:tc>
          <w:tcPr>
            <w:tcW w:w="3328" w:type="dxa"/>
            <w:tcBorders>
              <w:top w:val="single" w:sz="4" w:space="0" w:color="auto"/>
              <w:left w:val="single" w:sz="4" w:space="0" w:color="auto"/>
              <w:bottom w:val="single" w:sz="4" w:space="0" w:color="auto"/>
              <w:right w:val="single" w:sz="6" w:space="0" w:color="auto"/>
            </w:tcBorders>
            <w:vAlign w:val="center"/>
          </w:tcPr>
          <w:p w14:paraId="2C5E0A94" w14:textId="77777777" w:rsidR="00946ACA" w:rsidRPr="000614F1" w:rsidRDefault="00946ACA" w:rsidP="007339C6">
            <w:pPr>
              <w:pStyle w:val="Tabletext"/>
              <w:jc w:val="center"/>
            </w:pPr>
            <w:r w:rsidRPr="000614F1">
              <w:rPr>
                <w:szCs w:val="22"/>
                <w:lang w:val="ru"/>
              </w:rPr>
              <w:t>4,00–6,40 МГц</w:t>
            </w:r>
            <w:r w:rsidRPr="000614F1">
              <w:rPr>
                <w:szCs w:val="22"/>
                <w:lang w:val="ru"/>
              </w:rPr>
              <w:br/>
              <w:t>{Классы полосы 2 и 5}</w:t>
            </w:r>
          </w:p>
        </w:tc>
        <w:tc>
          <w:tcPr>
            <w:tcW w:w="1260" w:type="dxa"/>
            <w:tcBorders>
              <w:top w:val="single" w:sz="4" w:space="0" w:color="auto"/>
              <w:left w:val="single" w:sz="6" w:space="0" w:color="auto"/>
              <w:bottom w:val="single" w:sz="4" w:space="0" w:color="auto"/>
              <w:right w:val="single" w:sz="6" w:space="0" w:color="auto"/>
            </w:tcBorders>
            <w:vAlign w:val="center"/>
          </w:tcPr>
          <w:p w14:paraId="2EC88B56" w14:textId="77777777" w:rsidR="00946ACA" w:rsidRPr="000614F1" w:rsidRDefault="00946ACA" w:rsidP="007339C6">
            <w:pPr>
              <w:pStyle w:val="Tabletext"/>
              <w:jc w:val="center"/>
            </w:pPr>
            <w:r w:rsidRPr="000614F1">
              <w:rPr>
                <w:szCs w:val="22"/>
                <w:lang w:val="ru"/>
              </w:rPr>
              <w:t>Все</w:t>
            </w:r>
          </w:p>
        </w:tc>
        <w:tc>
          <w:tcPr>
            <w:tcW w:w="2086" w:type="dxa"/>
            <w:tcBorders>
              <w:top w:val="single" w:sz="4" w:space="0" w:color="auto"/>
              <w:left w:val="single" w:sz="6" w:space="0" w:color="auto"/>
              <w:bottom w:val="single" w:sz="4" w:space="0" w:color="auto"/>
            </w:tcBorders>
            <w:vAlign w:val="center"/>
          </w:tcPr>
          <w:p w14:paraId="5E96253A" w14:textId="77777777" w:rsidR="00946ACA" w:rsidRPr="000614F1" w:rsidRDefault="00946ACA" w:rsidP="007339C6">
            <w:pPr>
              <w:pStyle w:val="Tabletext"/>
              <w:jc w:val="left"/>
            </w:pPr>
            <w:r w:rsidRPr="000614F1">
              <w:rPr>
                <w:szCs w:val="22"/>
                <w:lang w:val="ru"/>
              </w:rPr>
              <w:t>–36 дБм/1 кГц</w:t>
            </w:r>
            <w:r>
              <w:rPr>
                <w:szCs w:val="22"/>
                <w:lang w:val="ru"/>
              </w:rPr>
              <w:t>;</w:t>
            </w:r>
          </w:p>
        </w:tc>
        <w:tc>
          <w:tcPr>
            <w:tcW w:w="2364" w:type="dxa"/>
            <w:tcBorders>
              <w:top w:val="single" w:sz="4" w:space="0" w:color="auto"/>
              <w:left w:val="nil"/>
              <w:bottom w:val="single" w:sz="4" w:space="0" w:color="auto"/>
              <w:right w:val="single" w:sz="4" w:space="0" w:color="auto"/>
            </w:tcBorders>
            <w:vAlign w:val="center"/>
          </w:tcPr>
          <w:p w14:paraId="411F0ABF" w14:textId="77777777" w:rsidR="00946ACA" w:rsidRPr="000614F1" w:rsidRDefault="00946ACA" w:rsidP="007339C6">
            <w:pPr>
              <w:pStyle w:val="Tabletext"/>
              <w:jc w:val="left"/>
            </w:pPr>
            <w:r w:rsidRPr="000614F1">
              <w:rPr>
                <w:szCs w:val="22"/>
                <w:lang w:val="ru"/>
              </w:rPr>
              <w:t xml:space="preserve">30 МГц &lt; </w:t>
            </w:r>
            <w:r w:rsidRPr="000614F1">
              <w:rPr>
                <w:i/>
                <w:iCs/>
                <w:szCs w:val="22"/>
                <w:lang w:val="ru"/>
              </w:rPr>
              <w:t xml:space="preserve">f </w:t>
            </w:r>
            <w:r w:rsidRPr="000614F1">
              <w:rPr>
                <w:szCs w:val="22"/>
                <w:lang w:val="ru"/>
              </w:rPr>
              <w:t>&lt; 1 ГГц</w:t>
            </w:r>
          </w:p>
        </w:tc>
      </w:tr>
      <w:tr w:rsidR="00946ACA" w:rsidRPr="000614F1" w14:paraId="72A09094" w14:textId="77777777" w:rsidTr="007339C6">
        <w:trPr>
          <w:cantSplit/>
          <w:jc w:val="center"/>
        </w:trPr>
        <w:tc>
          <w:tcPr>
            <w:tcW w:w="3328" w:type="dxa"/>
            <w:tcBorders>
              <w:top w:val="single" w:sz="4" w:space="0" w:color="auto"/>
              <w:left w:val="single" w:sz="4" w:space="0" w:color="auto"/>
              <w:bottom w:val="single" w:sz="4" w:space="0" w:color="auto"/>
              <w:right w:val="single" w:sz="6" w:space="0" w:color="auto"/>
            </w:tcBorders>
            <w:vAlign w:val="center"/>
          </w:tcPr>
          <w:p w14:paraId="2170422B" w14:textId="77777777" w:rsidR="00946ACA" w:rsidRPr="000614F1" w:rsidRDefault="00946ACA" w:rsidP="007339C6">
            <w:pPr>
              <w:pStyle w:val="Tabletext"/>
              <w:jc w:val="center"/>
            </w:pPr>
            <w:r w:rsidRPr="000614F1">
              <w:rPr>
                <w:szCs w:val="22"/>
                <w:lang w:val="ru"/>
              </w:rPr>
              <w:t>6,40–16 МГц</w:t>
            </w:r>
            <w:r w:rsidRPr="000614F1">
              <w:rPr>
                <w:szCs w:val="22"/>
                <w:lang w:val="ru"/>
              </w:rPr>
              <w:br/>
              <w:t>{Классы полосы 2 и 5}</w:t>
            </w:r>
          </w:p>
        </w:tc>
        <w:tc>
          <w:tcPr>
            <w:tcW w:w="1260" w:type="dxa"/>
            <w:tcBorders>
              <w:top w:val="single" w:sz="4" w:space="0" w:color="auto"/>
              <w:left w:val="single" w:sz="6" w:space="0" w:color="auto"/>
              <w:bottom w:val="single" w:sz="4" w:space="0" w:color="auto"/>
              <w:right w:val="single" w:sz="6" w:space="0" w:color="auto"/>
            </w:tcBorders>
            <w:vAlign w:val="center"/>
          </w:tcPr>
          <w:p w14:paraId="6AA7374C" w14:textId="77777777" w:rsidR="00946ACA" w:rsidRPr="000614F1" w:rsidRDefault="00946ACA" w:rsidP="007339C6">
            <w:pPr>
              <w:pStyle w:val="Tabletext"/>
              <w:jc w:val="center"/>
            </w:pPr>
            <w:r w:rsidRPr="000614F1">
              <w:rPr>
                <w:szCs w:val="22"/>
                <w:lang w:val="ru"/>
              </w:rPr>
              <w:t>Все</w:t>
            </w:r>
          </w:p>
        </w:tc>
        <w:tc>
          <w:tcPr>
            <w:tcW w:w="2086" w:type="dxa"/>
            <w:tcBorders>
              <w:top w:val="single" w:sz="4" w:space="0" w:color="auto"/>
              <w:left w:val="single" w:sz="6" w:space="0" w:color="auto"/>
              <w:bottom w:val="single" w:sz="4" w:space="0" w:color="auto"/>
            </w:tcBorders>
            <w:vAlign w:val="center"/>
          </w:tcPr>
          <w:p w14:paraId="2C0149FC" w14:textId="77777777" w:rsidR="00946ACA" w:rsidRPr="000614F1" w:rsidRDefault="00946ACA" w:rsidP="007339C6">
            <w:pPr>
              <w:pStyle w:val="Tabletext"/>
              <w:jc w:val="left"/>
            </w:pPr>
            <w:r w:rsidRPr="000614F1">
              <w:rPr>
                <w:szCs w:val="22"/>
                <w:lang w:val="ru"/>
              </w:rPr>
              <w:t>–36 дБм/10 кГц</w:t>
            </w:r>
            <w:r>
              <w:rPr>
                <w:szCs w:val="22"/>
                <w:lang w:val="ru"/>
              </w:rPr>
              <w:t>;</w:t>
            </w:r>
          </w:p>
        </w:tc>
        <w:tc>
          <w:tcPr>
            <w:tcW w:w="2364" w:type="dxa"/>
            <w:tcBorders>
              <w:top w:val="single" w:sz="4" w:space="0" w:color="auto"/>
              <w:left w:val="nil"/>
              <w:bottom w:val="single" w:sz="4" w:space="0" w:color="auto"/>
              <w:right w:val="single" w:sz="4" w:space="0" w:color="auto"/>
            </w:tcBorders>
            <w:vAlign w:val="center"/>
          </w:tcPr>
          <w:p w14:paraId="48800730" w14:textId="77777777" w:rsidR="00946ACA" w:rsidRPr="000614F1" w:rsidRDefault="00946ACA" w:rsidP="007339C6">
            <w:pPr>
              <w:pStyle w:val="Tabletext"/>
              <w:jc w:val="left"/>
            </w:pPr>
            <w:r w:rsidRPr="000614F1">
              <w:rPr>
                <w:szCs w:val="22"/>
                <w:lang w:val="ru"/>
              </w:rPr>
              <w:t xml:space="preserve">30 МГц &lt; </w:t>
            </w:r>
            <w:r w:rsidRPr="000614F1">
              <w:rPr>
                <w:i/>
                <w:iCs/>
                <w:szCs w:val="22"/>
                <w:lang w:val="ru"/>
              </w:rPr>
              <w:t xml:space="preserve">f </w:t>
            </w:r>
            <w:r w:rsidRPr="000614F1">
              <w:rPr>
                <w:szCs w:val="22"/>
                <w:lang w:val="ru"/>
              </w:rPr>
              <w:t>&lt; 1 ГГц</w:t>
            </w:r>
          </w:p>
        </w:tc>
      </w:tr>
      <w:tr w:rsidR="00946ACA" w:rsidRPr="000614F1" w14:paraId="1DE1FC41" w14:textId="77777777" w:rsidTr="007339C6">
        <w:trPr>
          <w:cantSplit/>
          <w:jc w:val="center"/>
        </w:trPr>
        <w:tc>
          <w:tcPr>
            <w:tcW w:w="3328" w:type="dxa"/>
            <w:tcBorders>
              <w:top w:val="single" w:sz="4" w:space="0" w:color="auto"/>
              <w:left w:val="single" w:sz="4" w:space="0" w:color="auto"/>
              <w:bottom w:val="single" w:sz="4" w:space="0" w:color="auto"/>
              <w:right w:val="single" w:sz="6" w:space="0" w:color="auto"/>
            </w:tcBorders>
            <w:vAlign w:val="center"/>
          </w:tcPr>
          <w:p w14:paraId="14D77D4C" w14:textId="77777777" w:rsidR="00946ACA" w:rsidRPr="000614F1" w:rsidRDefault="00946ACA" w:rsidP="007339C6">
            <w:pPr>
              <w:pStyle w:val="Tabletext"/>
              <w:jc w:val="center"/>
            </w:pPr>
            <w:r w:rsidRPr="000614F1">
              <w:rPr>
                <w:szCs w:val="22"/>
                <w:lang w:val="ru"/>
              </w:rPr>
              <w:t>&gt; 16 МГц</w:t>
            </w:r>
            <w:r w:rsidRPr="000614F1">
              <w:rPr>
                <w:szCs w:val="22"/>
                <w:lang w:val="ru"/>
              </w:rPr>
              <w:br/>
              <w:t>{Классы полосы 2 и 5}</w:t>
            </w:r>
          </w:p>
        </w:tc>
        <w:tc>
          <w:tcPr>
            <w:tcW w:w="1260" w:type="dxa"/>
            <w:tcBorders>
              <w:top w:val="single" w:sz="4" w:space="0" w:color="auto"/>
              <w:left w:val="single" w:sz="6" w:space="0" w:color="auto"/>
              <w:bottom w:val="single" w:sz="4" w:space="0" w:color="auto"/>
              <w:right w:val="single" w:sz="6" w:space="0" w:color="auto"/>
            </w:tcBorders>
            <w:vAlign w:val="center"/>
          </w:tcPr>
          <w:p w14:paraId="29EE8615" w14:textId="77777777" w:rsidR="00946ACA" w:rsidRPr="000614F1" w:rsidRDefault="00946ACA" w:rsidP="007339C6">
            <w:pPr>
              <w:pStyle w:val="Tabletext"/>
              <w:jc w:val="center"/>
            </w:pPr>
            <w:r w:rsidRPr="000614F1">
              <w:rPr>
                <w:szCs w:val="22"/>
                <w:lang w:val="ru"/>
              </w:rPr>
              <w:t>Все</w:t>
            </w:r>
          </w:p>
        </w:tc>
        <w:tc>
          <w:tcPr>
            <w:tcW w:w="2086" w:type="dxa"/>
            <w:tcBorders>
              <w:top w:val="single" w:sz="4" w:space="0" w:color="auto"/>
              <w:left w:val="single" w:sz="6" w:space="0" w:color="auto"/>
              <w:bottom w:val="single" w:sz="4" w:space="0" w:color="auto"/>
            </w:tcBorders>
            <w:vAlign w:val="center"/>
          </w:tcPr>
          <w:p w14:paraId="3E9A9352" w14:textId="77777777" w:rsidR="00946ACA" w:rsidRPr="000614F1" w:rsidRDefault="00946ACA" w:rsidP="007339C6">
            <w:pPr>
              <w:pStyle w:val="Tabletext"/>
              <w:jc w:val="left"/>
            </w:pPr>
            <w:r w:rsidRPr="000614F1">
              <w:rPr>
                <w:szCs w:val="22"/>
                <w:lang w:val="ru"/>
              </w:rPr>
              <w:t>–36 дБм/100 кГц</w:t>
            </w:r>
            <w:r>
              <w:rPr>
                <w:szCs w:val="22"/>
                <w:lang w:val="ru"/>
              </w:rPr>
              <w:t>;</w:t>
            </w:r>
          </w:p>
        </w:tc>
        <w:tc>
          <w:tcPr>
            <w:tcW w:w="2364" w:type="dxa"/>
            <w:tcBorders>
              <w:top w:val="single" w:sz="4" w:space="0" w:color="auto"/>
              <w:left w:val="nil"/>
              <w:bottom w:val="single" w:sz="4" w:space="0" w:color="auto"/>
              <w:right w:val="single" w:sz="4" w:space="0" w:color="auto"/>
            </w:tcBorders>
            <w:vAlign w:val="center"/>
          </w:tcPr>
          <w:p w14:paraId="4B127366" w14:textId="77777777" w:rsidR="00946ACA" w:rsidRPr="000614F1" w:rsidRDefault="00946ACA" w:rsidP="007339C6">
            <w:pPr>
              <w:pStyle w:val="Tabletext"/>
              <w:jc w:val="left"/>
            </w:pPr>
            <w:r w:rsidRPr="000614F1">
              <w:rPr>
                <w:szCs w:val="22"/>
                <w:lang w:val="ru"/>
              </w:rPr>
              <w:t xml:space="preserve">30 МГц &lt; </w:t>
            </w:r>
            <w:r w:rsidRPr="000614F1">
              <w:rPr>
                <w:i/>
                <w:iCs/>
                <w:szCs w:val="22"/>
                <w:lang w:val="ru"/>
              </w:rPr>
              <w:t xml:space="preserve">f </w:t>
            </w:r>
            <w:r w:rsidRPr="000614F1">
              <w:rPr>
                <w:szCs w:val="22"/>
                <w:lang w:val="ru"/>
              </w:rPr>
              <w:t>&lt; 1 ГГц</w:t>
            </w:r>
          </w:p>
        </w:tc>
      </w:tr>
    </w:tbl>
    <w:p w14:paraId="0197082F" w14:textId="77777777" w:rsidR="00946ACA" w:rsidRPr="000614F1" w:rsidRDefault="00946ACA" w:rsidP="00946ACA">
      <w:pPr>
        <w:pStyle w:val="Tablefin"/>
        <w:rPr>
          <w:rFonts w:eastAsia="MS Mincho"/>
        </w:rPr>
      </w:pPr>
    </w:p>
    <w:p w14:paraId="1A2199E4" w14:textId="77777777" w:rsidR="00946ACA" w:rsidRPr="000614F1" w:rsidRDefault="00946ACA" w:rsidP="00946ACA">
      <w:r w:rsidRPr="000614F1">
        <w:rPr>
          <w:szCs w:val="24"/>
          <w:lang w:val="ru"/>
        </w:rPr>
        <w:lastRenderedPageBreak/>
        <w:t xml:space="preserve">При передаче в классах полосы 11 и 12 побочные излучения </w:t>
      </w:r>
      <w:r w:rsidRPr="000614F1">
        <w:rPr>
          <w:lang w:val="ru"/>
        </w:rPr>
        <w:t xml:space="preserve">для макро-БС </w:t>
      </w:r>
      <w:r w:rsidRPr="000614F1">
        <w:rPr>
          <w:szCs w:val="24"/>
          <w:lang w:val="ru"/>
        </w:rPr>
        <w:t>должны быть меньше предельных уровней, указанных в таблицах 22A и 22B.</w:t>
      </w:r>
    </w:p>
    <w:p w14:paraId="161976C1" w14:textId="77777777" w:rsidR="00946ACA" w:rsidRPr="000614F1" w:rsidRDefault="00946ACA" w:rsidP="00946ACA">
      <w:pPr>
        <w:pStyle w:val="TableNo"/>
      </w:pPr>
      <w:r w:rsidRPr="000614F1">
        <w:rPr>
          <w:lang w:val="ru"/>
        </w:rPr>
        <w:t>ТАБЛИЦА 22A</w:t>
      </w:r>
    </w:p>
    <w:p w14:paraId="69ED8E8F" w14:textId="77777777" w:rsidR="00946ACA" w:rsidRPr="000614F1" w:rsidRDefault="00946ACA" w:rsidP="00946ACA">
      <w:pPr>
        <w:pStyle w:val="Tabletitle"/>
      </w:pPr>
      <w:r w:rsidRPr="000614F1">
        <w:rPr>
          <w:bCs/>
          <w:szCs w:val="24"/>
          <w:lang w:val="ru"/>
        </w:rPr>
        <w:t>Дополнительные предельные уровни побочных излучений в классах полосы 11 и 12</w:t>
      </w:r>
      <w:r w:rsidRPr="000614F1">
        <w:rPr>
          <w:b w:val="0"/>
          <w:szCs w:val="24"/>
          <w:lang w:val="ru"/>
        </w:rPr>
        <w:t xml:space="preserve"> </w:t>
      </w:r>
      <w:r w:rsidRPr="000614F1">
        <w:rPr>
          <w:b w:val="0"/>
          <w:szCs w:val="24"/>
          <w:lang w:val="ru"/>
        </w:rPr>
        <w:br/>
      </w:r>
      <w:r w:rsidRPr="000614F1">
        <w:rPr>
          <w:bCs/>
          <w:lang w:val="ru"/>
        </w:rPr>
        <w:t xml:space="preserve">для макро-БС </w:t>
      </w:r>
      <w:r w:rsidRPr="000614F1">
        <w:rPr>
          <w:bCs/>
          <w:szCs w:val="24"/>
          <w:lang w:val="ru"/>
        </w:rPr>
        <w:t>только для категории В МСЭ</w:t>
      </w:r>
    </w:p>
    <w:tbl>
      <w:tblPr>
        <w:tblW w:w="0" w:type="auto"/>
        <w:jc w:val="center"/>
        <w:tblLayout w:type="fixed"/>
        <w:tblLook w:val="0000" w:firstRow="0" w:lastRow="0" w:firstColumn="0" w:lastColumn="0" w:noHBand="0" w:noVBand="0"/>
      </w:tblPr>
      <w:tblGrid>
        <w:gridCol w:w="3347"/>
        <w:gridCol w:w="1459"/>
        <w:gridCol w:w="1847"/>
        <w:gridCol w:w="2391"/>
      </w:tblGrid>
      <w:tr w:rsidR="00946ACA" w:rsidRPr="000614F1" w14:paraId="639159FF" w14:textId="77777777" w:rsidTr="007339C6">
        <w:trPr>
          <w:cantSplit/>
          <w:jc w:val="center"/>
        </w:trPr>
        <w:tc>
          <w:tcPr>
            <w:tcW w:w="3347" w:type="dxa"/>
            <w:tcBorders>
              <w:top w:val="single" w:sz="6" w:space="0" w:color="auto"/>
              <w:left w:val="single" w:sz="6" w:space="0" w:color="auto"/>
              <w:bottom w:val="single" w:sz="6" w:space="0" w:color="auto"/>
              <w:right w:val="single" w:sz="6" w:space="0" w:color="auto"/>
            </w:tcBorders>
            <w:vAlign w:val="center"/>
          </w:tcPr>
          <w:p w14:paraId="5982EE3C" w14:textId="77777777" w:rsidR="00946ACA" w:rsidRPr="000614F1" w:rsidRDefault="00946ACA" w:rsidP="007339C6">
            <w:pPr>
              <w:pStyle w:val="Tablehead"/>
            </w:pPr>
            <w:r w:rsidRPr="000614F1">
              <w:rPr>
                <w:bCs/>
                <w:lang w:val="ru"/>
              </w:rPr>
              <w:t>Для |Δ</w:t>
            </w:r>
            <w:r w:rsidRPr="000614F1">
              <w:rPr>
                <w:bCs/>
                <w:i/>
                <w:iCs/>
                <w:lang w:val="ru"/>
              </w:rPr>
              <w:t xml:space="preserve">f </w:t>
            </w:r>
            <w:r w:rsidRPr="000614F1">
              <w:rPr>
                <w:bCs/>
                <w:lang w:val="ru"/>
              </w:rPr>
              <w:t xml:space="preserve">| в рамках </w:t>
            </w:r>
            <w:r w:rsidRPr="000614F1">
              <w:rPr>
                <w:b w:val="0"/>
                <w:lang w:val="ru"/>
              </w:rPr>
              <w:br/>
            </w:r>
            <w:r w:rsidRPr="000614F1">
              <w:rPr>
                <w:bCs/>
                <w:lang w:val="ru"/>
              </w:rPr>
              <w:t>диапазона частот</w:t>
            </w:r>
          </w:p>
        </w:tc>
        <w:tc>
          <w:tcPr>
            <w:tcW w:w="1459" w:type="dxa"/>
            <w:tcBorders>
              <w:top w:val="single" w:sz="6" w:space="0" w:color="auto"/>
              <w:left w:val="single" w:sz="6" w:space="0" w:color="auto"/>
              <w:bottom w:val="single" w:sz="6" w:space="0" w:color="auto"/>
              <w:right w:val="single" w:sz="6" w:space="0" w:color="auto"/>
            </w:tcBorders>
            <w:vAlign w:val="center"/>
          </w:tcPr>
          <w:p w14:paraId="0EFA53B5" w14:textId="77777777" w:rsidR="00946ACA" w:rsidRPr="000614F1" w:rsidRDefault="00946ACA" w:rsidP="007339C6">
            <w:pPr>
              <w:pStyle w:val="Tablehead"/>
            </w:pPr>
            <w:r w:rsidRPr="000614F1">
              <w:rPr>
                <w:bCs/>
                <w:lang w:val="ru"/>
              </w:rPr>
              <w:t>Активные несущие</w:t>
            </w:r>
          </w:p>
        </w:tc>
        <w:tc>
          <w:tcPr>
            <w:tcW w:w="4238" w:type="dxa"/>
            <w:gridSpan w:val="2"/>
            <w:tcBorders>
              <w:top w:val="single" w:sz="6" w:space="0" w:color="auto"/>
              <w:left w:val="single" w:sz="6" w:space="0" w:color="auto"/>
              <w:bottom w:val="single" w:sz="6" w:space="0" w:color="auto"/>
              <w:right w:val="single" w:sz="6" w:space="0" w:color="auto"/>
            </w:tcBorders>
            <w:vAlign w:val="center"/>
          </w:tcPr>
          <w:p w14:paraId="346A0D6A" w14:textId="77777777" w:rsidR="00946ACA" w:rsidRPr="000614F1" w:rsidRDefault="00946ACA" w:rsidP="007339C6">
            <w:pPr>
              <w:pStyle w:val="Tablehead"/>
            </w:pPr>
            <w:r w:rsidRPr="000614F1">
              <w:rPr>
                <w:bCs/>
                <w:lang w:val="ru"/>
              </w:rPr>
              <w:t>Предельный уровень излучения</w:t>
            </w:r>
          </w:p>
        </w:tc>
      </w:tr>
      <w:tr w:rsidR="00946ACA" w:rsidRPr="000614F1" w14:paraId="7EE66F6A" w14:textId="77777777" w:rsidTr="007339C6">
        <w:trPr>
          <w:cantSplit/>
          <w:jc w:val="center"/>
        </w:trPr>
        <w:tc>
          <w:tcPr>
            <w:tcW w:w="3347" w:type="dxa"/>
            <w:tcBorders>
              <w:top w:val="single" w:sz="6" w:space="0" w:color="auto"/>
              <w:left w:val="single" w:sz="6" w:space="0" w:color="auto"/>
              <w:bottom w:val="single" w:sz="6" w:space="0" w:color="auto"/>
              <w:right w:val="single" w:sz="6" w:space="0" w:color="auto"/>
            </w:tcBorders>
            <w:vAlign w:val="center"/>
          </w:tcPr>
          <w:p w14:paraId="5A367835" w14:textId="77777777" w:rsidR="00946ACA" w:rsidRPr="000614F1" w:rsidRDefault="00946ACA" w:rsidP="007339C6">
            <w:pPr>
              <w:pStyle w:val="Tabletext"/>
              <w:jc w:val="center"/>
            </w:pPr>
            <w:r w:rsidRPr="000614F1">
              <w:rPr>
                <w:szCs w:val="22"/>
                <w:lang w:val="ru"/>
              </w:rPr>
              <w:t>&gt; 6,00 МГц</w:t>
            </w:r>
          </w:p>
        </w:tc>
        <w:tc>
          <w:tcPr>
            <w:tcW w:w="1459" w:type="dxa"/>
            <w:tcBorders>
              <w:top w:val="single" w:sz="6" w:space="0" w:color="auto"/>
              <w:left w:val="single" w:sz="6" w:space="0" w:color="auto"/>
              <w:bottom w:val="single" w:sz="6" w:space="0" w:color="auto"/>
              <w:right w:val="single" w:sz="6" w:space="0" w:color="auto"/>
            </w:tcBorders>
            <w:vAlign w:val="center"/>
          </w:tcPr>
          <w:p w14:paraId="76AE6AA8" w14:textId="77777777" w:rsidR="00946ACA" w:rsidRPr="000614F1" w:rsidRDefault="00946ACA" w:rsidP="007339C6">
            <w:pPr>
              <w:pStyle w:val="Tabletext"/>
              <w:jc w:val="center"/>
            </w:pPr>
            <w:r w:rsidRPr="000614F1">
              <w:rPr>
                <w:szCs w:val="22"/>
                <w:lang w:val="ru"/>
              </w:rPr>
              <w:t>Все</w:t>
            </w:r>
          </w:p>
        </w:tc>
        <w:tc>
          <w:tcPr>
            <w:tcW w:w="1847" w:type="dxa"/>
            <w:tcBorders>
              <w:top w:val="single" w:sz="6" w:space="0" w:color="auto"/>
              <w:left w:val="single" w:sz="6" w:space="0" w:color="auto"/>
              <w:bottom w:val="single" w:sz="6" w:space="0" w:color="auto"/>
            </w:tcBorders>
            <w:vAlign w:val="center"/>
          </w:tcPr>
          <w:p w14:paraId="1C3EB455" w14:textId="77777777" w:rsidR="00946ACA" w:rsidRPr="000614F1" w:rsidRDefault="00946ACA" w:rsidP="007339C6">
            <w:pPr>
              <w:pStyle w:val="Tabletext"/>
              <w:jc w:val="left"/>
            </w:pPr>
            <w:r w:rsidRPr="000614F1">
              <w:rPr>
                <w:szCs w:val="22"/>
              </w:rPr>
              <w:t>–36 </w:t>
            </w:r>
            <w:r w:rsidRPr="000614F1">
              <w:rPr>
                <w:szCs w:val="22"/>
                <w:lang w:val="ru"/>
              </w:rPr>
              <w:t>дБм</w:t>
            </w:r>
            <w:r w:rsidRPr="000614F1">
              <w:rPr>
                <w:szCs w:val="22"/>
              </w:rPr>
              <w:t>/1 </w:t>
            </w:r>
            <w:r w:rsidRPr="000614F1">
              <w:rPr>
                <w:szCs w:val="22"/>
                <w:lang w:val="ru"/>
              </w:rPr>
              <w:t>кГц</w:t>
            </w:r>
            <w:r w:rsidRPr="000614F1">
              <w:rPr>
                <w:szCs w:val="22"/>
              </w:rPr>
              <w:t>;</w:t>
            </w:r>
            <w:r w:rsidRPr="000614F1">
              <w:rPr>
                <w:szCs w:val="22"/>
              </w:rPr>
              <w:br/>
              <w:t>–36 </w:t>
            </w:r>
            <w:r w:rsidRPr="000614F1">
              <w:rPr>
                <w:szCs w:val="22"/>
                <w:lang w:val="ru"/>
              </w:rPr>
              <w:t>дБм</w:t>
            </w:r>
            <w:r w:rsidRPr="000614F1">
              <w:rPr>
                <w:szCs w:val="22"/>
              </w:rPr>
              <w:t>/10 </w:t>
            </w:r>
            <w:r w:rsidRPr="000614F1">
              <w:rPr>
                <w:szCs w:val="22"/>
                <w:lang w:val="ru"/>
              </w:rPr>
              <w:t>кГц</w:t>
            </w:r>
            <w:r w:rsidRPr="000614F1">
              <w:rPr>
                <w:szCs w:val="22"/>
              </w:rPr>
              <w:t>;</w:t>
            </w:r>
            <w:r w:rsidRPr="000614F1">
              <w:rPr>
                <w:szCs w:val="22"/>
              </w:rPr>
              <w:br/>
              <w:t>–45 </w:t>
            </w:r>
            <w:r w:rsidRPr="000614F1">
              <w:rPr>
                <w:szCs w:val="22"/>
                <w:lang w:val="ru"/>
              </w:rPr>
              <w:t>дБм</w:t>
            </w:r>
            <w:r w:rsidRPr="000614F1">
              <w:rPr>
                <w:szCs w:val="22"/>
              </w:rPr>
              <w:t>/100 </w:t>
            </w:r>
            <w:r w:rsidRPr="000614F1">
              <w:rPr>
                <w:szCs w:val="22"/>
                <w:lang w:val="ru"/>
              </w:rPr>
              <w:t>кГц</w:t>
            </w:r>
            <w:r w:rsidRPr="000614F1">
              <w:rPr>
                <w:szCs w:val="22"/>
              </w:rPr>
              <w:t>;</w:t>
            </w:r>
            <w:r w:rsidRPr="000614F1">
              <w:rPr>
                <w:szCs w:val="22"/>
              </w:rPr>
              <w:br/>
              <w:t>–30 </w:t>
            </w:r>
            <w:r w:rsidRPr="000614F1">
              <w:rPr>
                <w:szCs w:val="22"/>
                <w:lang w:val="ru"/>
              </w:rPr>
              <w:t>дБм</w:t>
            </w:r>
            <w:r w:rsidRPr="000614F1">
              <w:rPr>
                <w:szCs w:val="22"/>
              </w:rPr>
              <w:t>/1 </w:t>
            </w:r>
            <w:r w:rsidRPr="000614F1">
              <w:rPr>
                <w:szCs w:val="22"/>
                <w:lang w:val="ru"/>
              </w:rPr>
              <w:t>МГц</w:t>
            </w:r>
            <w:r w:rsidRPr="000614F1">
              <w:rPr>
                <w:szCs w:val="22"/>
              </w:rPr>
              <w:t>;</w:t>
            </w:r>
          </w:p>
        </w:tc>
        <w:tc>
          <w:tcPr>
            <w:tcW w:w="2391" w:type="dxa"/>
            <w:tcBorders>
              <w:top w:val="single" w:sz="6" w:space="0" w:color="auto"/>
              <w:bottom w:val="single" w:sz="6" w:space="0" w:color="auto"/>
              <w:right w:val="single" w:sz="6" w:space="0" w:color="auto"/>
            </w:tcBorders>
            <w:vAlign w:val="center"/>
          </w:tcPr>
          <w:p w14:paraId="2C98D9C0" w14:textId="77777777" w:rsidR="00946ACA" w:rsidRPr="000614F1" w:rsidRDefault="00946ACA" w:rsidP="007339C6">
            <w:pPr>
              <w:pStyle w:val="Tabletext"/>
              <w:jc w:val="left"/>
            </w:pPr>
            <w:r w:rsidRPr="000614F1">
              <w:rPr>
                <w:szCs w:val="22"/>
              </w:rPr>
              <w:t>9 </w:t>
            </w:r>
            <w:r w:rsidRPr="000614F1">
              <w:rPr>
                <w:szCs w:val="22"/>
                <w:lang w:val="ru"/>
              </w:rPr>
              <w:t>кГц</w:t>
            </w:r>
            <w:r w:rsidRPr="000614F1">
              <w:rPr>
                <w:szCs w:val="22"/>
              </w:rPr>
              <w:t xml:space="preserve"> &lt; </w:t>
            </w:r>
            <w:r w:rsidRPr="000614F1">
              <w:rPr>
                <w:i/>
                <w:iCs/>
                <w:szCs w:val="22"/>
              </w:rPr>
              <w:t xml:space="preserve">f </w:t>
            </w:r>
            <w:r w:rsidRPr="000614F1">
              <w:rPr>
                <w:szCs w:val="22"/>
              </w:rPr>
              <w:t>&lt; 150 </w:t>
            </w:r>
            <w:r w:rsidRPr="000614F1">
              <w:rPr>
                <w:szCs w:val="22"/>
                <w:lang w:val="ru"/>
              </w:rPr>
              <w:t>кГц</w:t>
            </w:r>
            <w:r w:rsidRPr="000614F1">
              <w:rPr>
                <w:szCs w:val="22"/>
              </w:rPr>
              <w:br/>
              <w:t>150 </w:t>
            </w:r>
            <w:r w:rsidRPr="000614F1">
              <w:rPr>
                <w:szCs w:val="22"/>
                <w:lang w:val="ru"/>
              </w:rPr>
              <w:t>кГц</w:t>
            </w:r>
            <w:r w:rsidRPr="000614F1">
              <w:rPr>
                <w:szCs w:val="22"/>
              </w:rPr>
              <w:t xml:space="preserve"> &lt; </w:t>
            </w:r>
            <w:r w:rsidRPr="000614F1">
              <w:rPr>
                <w:i/>
                <w:iCs/>
                <w:szCs w:val="22"/>
              </w:rPr>
              <w:t xml:space="preserve">f </w:t>
            </w:r>
            <w:r w:rsidRPr="000614F1">
              <w:rPr>
                <w:szCs w:val="22"/>
              </w:rPr>
              <w:t>&lt; 30 </w:t>
            </w:r>
            <w:r w:rsidRPr="000614F1">
              <w:rPr>
                <w:szCs w:val="22"/>
                <w:lang w:val="ru"/>
              </w:rPr>
              <w:t>МГц</w:t>
            </w:r>
            <w:r w:rsidRPr="000614F1">
              <w:rPr>
                <w:szCs w:val="22"/>
              </w:rPr>
              <w:br/>
              <w:t>30 </w:t>
            </w:r>
            <w:r w:rsidRPr="000614F1">
              <w:rPr>
                <w:szCs w:val="22"/>
                <w:lang w:val="ru"/>
              </w:rPr>
              <w:t>МГц</w:t>
            </w:r>
            <w:r w:rsidRPr="000614F1">
              <w:rPr>
                <w:szCs w:val="22"/>
              </w:rPr>
              <w:t xml:space="preserve"> &lt; </w:t>
            </w:r>
            <w:r w:rsidRPr="000614F1">
              <w:rPr>
                <w:i/>
                <w:iCs/>
                <w:szCs w:val="22"/>
              </w:rPr>
              <w:t xml:space="preserve">f </w:t>
            </w:r>
            <w:r w:rsidRPr="000614F1">
              <w:rPr>
                <w:szCs w:val="22"/>
              </w:rPr>
              <w:t>&lt; 1 </w:t>
            </w:r>
            <w:r w:rsidRPr="000614F1">
              <w:rPr>
                <w:szCs w:val="22"/>
                <w:lang w:val="ru"/>
              </w:rPr>
              <w:t>ГГц</w:t>
            </w:r>
            <w:r w:rsidRPr="000614F1">
              <w:rPr>
                <w:szCs w:val="22"/>
              </w:rPr>
              <w:br/>
              <w:t>1 </w:t>
            </w:r>
            <w:r w:rsidRPr="000614F1">
              <w:rPr>
                <w:szCs w:val="22"/>
                <w:lang w:val="ru"/>
              </w:rPr>
              <w:t>ГГц</w:t>
            </w:r>
            <w:r w:rsidRPr="000614F1">
              <w:rPr>
                <w:szCs w:val="22"/>
              </w:rPr>
              <w:t xml:space="preserve"> &lt; </w:t>
            </w:r>
            <w:r w:rsidRPr="000614F1">
              <w:rPr>
                <w:i/>
                <w:iCs/>
                <w:szCs w:val="22"/>
              </w:rPr>
              <w:t xml:space="preserve">f </w:t>
            </w:r>
            <w:r w:rsidRPr="000614F1">
              <w:rPr>
                <w:szCs w:val="22"/>
              </w:rPr>
              <w:t>&lt; 12,75 </w:t>
            </w:r>
            <w:r w:rsidRPr="000614F1">
              <w:rPr>
                <w:szCs w:val="22"/>
                <w:lang w:val="ru"/>
              </w:rPr>
              <w:t>ГГц</w:t>
            </w:r>
          </w:p>
        </w:tc>
      </w:tr>
    </w:tbl>
    <w:p w14:paraId="694D3F73" w14:textId="77777777" w:rsidR="00946ACA" w:rsidRPr="000614F1" w:rsidRDefault="00946ACA" w:rsidP="00946ACA">
      <w:pPr>
        <w:pStyle w:val="Tablefin"/>
        <w:rPr>
          <w:lang w:val="fr-FR"/>
        </w:rPr>
      </w:pPr>
    </w:p>
    <w:p w14:paraId="5388080D" w14:textId="77777777" w:rsidR="00946ACA" w:rsidRPr="000614F1" w:rsidRDefault="00946ACA" w:rsidP="00946ACA">
      <w:pPr>
        <w:pStyle w:val="TableNo"/>
      </w:pPr>
      <w:r w:rsidRPr="000614F1">
        <w:rPr>
          <w:lang w:val="ru"/>
        </w:rPr>
        <w:t>ТАБЛИЦА 22B</w:t>
      </w:r>
    </w:p>
    <w:p w14:paraId="24A9BC6E" w14:textId="77777777" w:rsidR="00946ACA" w:rsidRPr="000614F1" w:rsidRDefault="00946ACA" w:rsidP="00946ACA">
      <w:pPr>
        <w:pStyle w:val="Tabletitle"/>
      </w:pPr>
      <w:r w:rsidRPr="000614F1">
        <w:rPr>
          <w:bCs/>
          <w:szCs w:val="24"/>
          <w:lang w:val="ru"/>
        </w:rPr>
        <w:t>Дополнительные предельные уровни побочных излучений в классах полосы 11 и 12</w:t>
      </w:r>
      <w:r>
        <w:rPr>
          <w:bCs/>
          <w:lang w:val="ru"/>
        </w:rPr>
        <w:br/>
      </w:r>
      <w:r w:rsidRPr="000614F1">
        <w:rPr>
          <w:bCs/>
          <w:lang w:val="ru"/>
        </w:rPr>
        <w:t>для макро-БС</w:t>
      </w:r>
    </w:p>
    <w:tbl>
      <w:tblPr>
        <w:tblW w:w="0" w:type="auto"/>
        <w:jc w:val="center"/>
        <w:tblLayout w:type="fixed"/>
        <w:tblLook w:val="0000" w:firstRow="0" w:lastRow="0" w:firstColumn="0" w:lastColumn="0" w:noHBand="0" w:noVBand="0"/>
      </w:tblPr>
      <w:tblGrid>
        <w:gridCol w:w="3338"/>
        <w:gridCol w:w="1260"/>
        <w:gridCol w:w="4451"/>
      </w:tblGrid>
      <w:tr w:rsidR="00946ACA" w:rsidRPr="000614F1" w14:paraId="687EFE01" w14:textId="77777777" w:rsidTr="007339C6">
        <w:trPr>
          <w:cantSplit/>
          <w:jc w:val="center"/>
        </w:trPr>
        <w:tc>
          <w:tcPr>
            <w:tcW w:w="3338" w:type="dxa"/>
            <w:tcBorders>
              <w:top w:val="single" w:sz="6" w:space="0" w:color="auto"/>
              <w:left w:val="single" w:sz="6" w:space="0" w:color="auto"/>
              <w:bottom w:val="single" w:sz="4" w:space="0" w:color="auto"/>
              <w:right w:val="single" w:sz="6" w:space="0" w:color="auto"/>
            </w:tcBorders>
            <w:vAlign w:val="center"/>
          </w:tcPr>
          <w:p w14:paraId="1EAE9C68" w14:textId="77777777" w:rsidR="00946ACA" w:rsidRPr="000614F1" w:rsidRDefault="00946ACA" w:rsidP="007339C6">
            <w:pPr>
              <w:pStyle w:val="Tablehead"/>
            </w:pPr>
            <w:r w:rsidRPr="000614F1">
              <w:rPr>
                <w:bCs/>
                <w:lang w:val="ru"/>
              </w:rPr>
              <w:t>Для |Δ</w:t>
            </w:r>
            <w:r w:rsidRPr="000614F1">
              <w:rPr>
                <w:bCs/>
                <w:i/>
                <w:iCs/>
                <w:lang w:val="ru"/>
              </w:rPr>
              <w:t xml:space="preserve">f </w:t>
            </w:r>
            <w:r w:rsidRPr="000614F1">
              <w:rPr>
                <w:bCs/>
                <w:lang w:val="ru"/>
              </w:rPr>
              <w:t xml:space="preserve">| в рамках </w:t>
            </w:r>
            <w:r w:rsidRPr="000614F1">
              <w:rPr>
                <w:b w:val="0"/>
                <w:lang w:val="ru"/>
              </w:rPr>
              <w:br/>
            </w:r>
            <w:r w:rsidRPr="000614F1">
              <w:rPr>
                <w:bCs/>
                <w:lang w:val="ru"/>
              </w:rPr>
              <w:t>диапазона частот</w:t>
            </w:r>
          </w:p>
        </w:tc>
        <w:tc>
          <w:tcPr>
            <w:tcW w:w="1260" w:type="dxa"/>
            <w:tcBorders>
              <w:top w:val="single" w:sz="6" w:space="0" w:color="auto"/>
              <w:left w:val="single" w:sz="6" w:space="0" w:color="auto"/>
              <w:bottom w:val="single" w:sz="4" w:space="0" w:color="auto"/>
              <w:right w:val="single" w:sz="6" w:space="0" w:color="auto"/>
            </w:tcBorders>
            <w:vAlign w:val="center"/>
          </w:tcPr>
          <w:p w14:paraId="2BB31075" w14:textId="77777777" w:rsidR="00946ACA" w:rsidRPr="000614F1" w:rsidRDefault="00946ACA" w:rsidP="007339C6">
            <w:pPr>
              <w:pStyle w:val="Tablehead"/>
            </w:pPr>
            <w:r w:rsidRPr="000614F1">
              <w:rPr>
                <w:bCs/>
                <w:lang w:val="ru"/>
              </w:rPr>
              <w:t>Активные несущие</w:t>
            </w:r>
          </w:p>
        </w:tc>
        <w:tc>
          <w:tcPr>
            <w:tcW w:w="4451" w:type="dxa"/>
            <w:tcBorders>
              <w:top w:val="single" w:sz="6" w:space="0" w:color="auto"/>
              <w:left w:val="single" w:sz="6" w:space="0" w:color="auto"/>
              <w:bottom w:val="single" w:sz="4" w:space="0" w:color="auto"/>
              <w:right w:val="single" w:sz="6" w:space="0" w:color="auto"/>
            </w:tcBorders>
            <w:vAlign w:val="center"/>
          </w:tcPr>
          <w:p w14:paraId="0F8B27B5" w14:textId="77777777" w:rsidR="00946ACA" w:rsidRPr="000614F1" w:rsidRDefault="00946ACA" w:rsidP="007339C6">
            <w:pPr>
              <w:pStyle w:val="Tablehead"/>
            </w:pPr>
            <w:r w:rsidRPr="000614F1">
              <w:rPr>
                <w:bCs/>
                <w:lang w:val="ru"/>
              </w:rPr>
              <w:t>Предельный уровень излучения</w:t>
            </w:r>
          </w:p>
        </w:tc>
      </w:tr>
      <w:tr w:rsidR="00946ACA" w:rsidRPr="000614F1" w14:paraId="614ED380" w14:textId="77777777" w:rsidTr="007339C6">
        <w:trPr>
          <w:cantSplit/>
          <w:jc w:val="center"/>
        </w:trPr>
        <w:tc>
          <w:tcPr>
            <w:tcW w:w="3338" w:type="dxa"/>
            <w:tcBorders>
              <w:top w:val="single" w:sz="4" w:space="0" w:color="auto"/>
              <w:left w:val="single" w:sz="6" w:space="0" w:color="auto"/>
              <w:bottom w:val="single" w:sz="4" w:space="0" w:color="auto"/>
              <w:right w:val="single" w:sz="6" w:space="0" w:color="auto"/>
            </w:tcBorders>
            <w:vAlign w:val="center"/>
          </w:tcPr>
          <w:p w14:paraId="6AE34F7E" w14:textId="77777777" w:rsidR="00946ACA" w:rsidRPr="000614F1" w:rsidRDefault="00946ACA" w:rsidP="007339C6">
            <w:pPr>
              <w:pStyle w:val="Tabletext"/>
              <w:jc w:val="center"/>
            </w:pPr>
            <w:r w:rsidRPr="000614F1">
              <w:rPr>
                <w:szCs w:val="22"/>
                <w:lang w:val="ru"/>
              </w:rPr>
              <w:t>4,00–6,00 МГц</w:t>
            </w:r>
          </w:p>
        </w:tc>
        <w:tc>
          <w:tcPr>
            <w:tcW w:w="1260" w:type="dxa"/>
            <w:tcBorders>
              <w:top w:val="single" w:sz="4" w:space="0" w:color="auto"/>
              <w:left w:val="single" w:sz="6" w:space="0" w:color="auto"/>
              <w:bottom w:val="single" w:sz="4" w:space="0" w:color="auto"/>
              <w:right w:val="single" w:sz="6" w:space="0" w:color="auto"/>
            </w:tcBorders>
            <w:vAlign w:val="center"/>
          </w:tcPr>
          <w:p w14:paraId="2D6D7A87" w14:textId="77777777" w:rsidR="00946ACA" w:rsidRPr="000614F1" w:rsidRDefault="00946ACA" w:rsidP="007339C6">
            <w:pPr>
              <w:pStyle w:val="Tabletext"/>
              <w:jc w:val="center"/>
            </w:pPr>
            <w:r w:rsidRPr="000614F1">
              <w:rPr>
                <w:szCs w:val="22"/>
                <w:lang w:val="ru"/>
              </w:rPr>
              <w:t>Все</w:t>
            </w:r>
          </w:p>
        </w:tc>
        <w:tc>
          <w:tcPr>
            <w:tcW w:w="4451" w:type="dxa"/>
            <w:tcBorders>
              <w:top w:val="single" w:sz="4" w:space="0" w:color="auto"/>
              <w:left w:val="single" w:sz="6" w:space="0" w:color="auto"/>
              <w:bottom w:val="single" w:sz="4" w:space="0" w:color="auto"/>
              <w:right w:val="single" w:sz="6" w:space="0" w:color="auto"/>
            </w:tcBorders>
            <w:vAlign w:val="center"/>
          </w:tcPr>
          <w:p w14:paraId="5C025A4B" w14:textId="77777777" w:rsidR="00946ACA" w:rsidRPr="000614F1" w:rsidRDefault="00946ACA" w:rsidP="007339C6">
            <w:pPr>
              <w:pStyle w:val="Tabletext"/>
              <w:jc w:val="center"/>
            </w:pPr>
            <w:r w:rsidRPr="000614F1">
              <w:rPr>
                <w:szCs w:val="22"/>
                <w:lang w:val="ru"/>
              </w:rPr>
              <w:t>–36 дБм/100 кГц</w:t>
            </w:r>
          </w:p>
        </w:tc>
      </w:tr>
      <w:tr w:rsidR="00946ACA" w:rsidRPr="000614F1" w14:paraId="1BA343F4" w14:textId="77777777" w:rsidTr="007339C6">
        <w:trPr>
          <w:cantSplit/>
          <w:jc w:val="center"/>
        </w:trPr>
        <w:tc>
          <w:tcPr>
            <w:tcW w:w="3338" w:type="dxa"/>
            <w:tcBorders>
              <w:top w:val="single" w:sz="4" w:space="0" w:color="auto"/>
              <w:left w:val="single" w:sz="4" w:space="0" w:color="auto"/>
              <w:bottom w:val="single" w:sz="4" w:space="0" w:color="auto"/>
              <w:right w:val="single" w:sz="6" w:space="0" w:color="auto"/>
            </w:tcBorders>
            <w:vAlign w:val="center"/>
          </w:tcPr>
          <w:p w14:paraId="2814B0B1" w14:textId="77777777" w:rsidR="00946ACA" w:rsidRPr="000614F1" w:rsidRDefault="00946ACA" w:rsidP="007339C6">
            <w:pPr>
              <w:pStyle w:val="Tabletext"/>
              <w:jc w:val="center"/>
            </w:pPr>
            <w:r w:rsidRPr="000614F1">
              <w:rPr>
                <w:szCs w:val="22"/>
                <w:lang w:val="ru"/>
              </w:rPr>
              <w:t>&gt; 6,00 МГц</w:t>
            </w:r>
          </w:p>
        </w:tc>
        <w:tc>
          <w:tcPr>
            <w:tcW w:w="1260" w:type="dxa"/>
            <w:tcBorders>
              <w:top w:val="single" w:sz="4" w:space="0" w:color="auto"/>
              <w:left w:val="single" w:sz="6" w:space="0" w:color="auto"/>
              <w:bottom w:val="single" w:sz="4" w:space="0" w:color="auto"/>
              <w:right w:val="single" w:sz="4" w:space="0" w:color="auto"/>
            </w:tcBorders>
            <w:vAlign w:val="center"/>
          </w:tcPr>
          <w:p w14:paraId="3CCB2BF3" w14:textId="77777777" w:rsidR="00946ACA" w:rsidRPr="000614F1" w:rsidRDefault="00946ACA" w:rsidP="007339C6">
            <w:pPr>
              <w:pStyle w:val="Tabletext"/>
              <w:jc w:val="center"/>
            </w:pPr>
            <w:r w:rsidRPr="000614F1">
              <w:rPr>
                <w:szCs w:val="22"/>
                <w:lang w:val="ru"/>
              </w:rPr>
              <w:t>Все</w:t>
            </w:r>
          </w:p>
        </w:tc>
        <w:tc>
          <w:tcPr>
            <w:tcW w:w="4451" w:type="dxa"/>
            <w:tcBorders>
              <w:top w:val="single" w:sz="4" w:space="0" w:color="auto"/>
              <w:left w:val="single" w:sz="4" w:space="0" w:color="auto"/>
              <w:bottom w:val="single" w:sz="4" w:space="0" w:color="auto"/>
              <w:right w:val="single" w:sz="4" w:space="0" w:color="auto"/>
            </w:tcBorders>
            <w:vAlign w:val="center"/>
          </w:tcPr>
          <w:p w14:paraId="5961E537" w14:textId="77777777" w:rsidR="00946ACA" w:rsidRPr="000614F1" w:rsidRDefault="00946ACA" w:rsidP="007339C6">
            <w:pPr>
              <w:pStyle w:val="Tabletext"/>
              <w:jc w:val="center"/>
            </w:pPr>
            <w:r w:rsidRPr="000614F1">
              <w:rPr>
                <w:szCs w:val="22"/>
                <w:lang w:val="ru"/>
              </w:rPr>
              <w:t>–45 дБм/100 кГц</w:t>
            </w:r>
          </w:p>
        </w:tc>
      </w:tr>
      <w:tr w:rsidR="00946ACA" w:rsidRPr="000614F1" w14:paraId="0498E0DE" w14:textId="77777777" w:rsidTr="007339C6">
        <w:trPr>
          <w:cantSplit/>
          <w:jc w:val="center"/>
        </w:trPr>
        <w:tc>
          <w:tcPr>
            <w:tcW w:w="9049" w:type="dxa"/>
            <w:gridSpan w:val="3"/>
            <w:tcBorders>
              <w:top w:val="single" w:sz="4" w:space="0" w:color="auto"/>
            </w:tcBorders>
            <w:vAlign w:val="center"/>
          </w:tcPr>
          <w:p w14:paraId="61729A5E" w14:textId="77777777" w:rsidR="00946ACA" w:rsidRPr="000614F1" w:rsidRDefault="00946ACA" w:rsidP="007339C6">
            <w:pPr>
              <w:pStyle w:val="TableLegendNote"/>
              <w:rPr>
                <w:rFonts w:eastAsia="SimSun"/>
                <w:lang w:val="ru-RU"/>
              </w:rPr>
            </w:pPr>
            <w:r w:rsidRPr="000614F1">
              <w:rPr>
                <w:rFonts w:eastAsia="SimSun"/>
                <w:lang w:val="ru"/>
              </w:rPr>
              <w:t>Предельные уровни излучения для классов полосы 11 и 12 (полосы частот для европейских PAMR) предусмотрены для обеспечения возможности сосуществования с действующими службами в Европе и являются более жесткими по сравнению с требованиями МСЭ для</w:t>
            </w:r>
            <w:r>
              <w:rPr>
                <w:rFonts w:eastAsia="SimSun"/>
                <w:lang w:val="ru"/>
              </w:rPr>
              <w:t> </w:t>
            </w:r>
            <w:r w:rsidRPr="000614F1">
              <w:rPr>
                <w:rFonts w:eastAsia="SimSun"/>
                <w:lang w:val="ru"/>
              </w:rPr>
              <w:t xml:space="preserve"> категории В.</w:t>
            </w:r>
          </w:p>
        </w:tc>
      </w:tr>
    </w:tbl>
    <w:p w14:paraId="77F75A85" w14:textId="77777777" w:rsidR="00946ACA" w:rsidRPr="000614F1" w:rsidRDefault="00946ACA" w:rsidP="00946ACA">
      <w:pPr>
        <w:pStyle w:val="Tablefin"/>
        <w:rPr>
          <w:szCs w:val="24"/>
          <w:lang w:val="ru-RU"/>
        </w:rPr>
      </w:pPr>
    </w:p>
    <w:p w14:paraId="67589128" w14:textId="77777777" w:rsidR="00946ACA" w:rsidRPr="000614F1" w:rsidRDefault="00946ACA" w:rsidP="00946ACA">
      <w:r w:rsidRPr="000614F1">
        <w:rPr>
          <w:szCs w:val="24"/>
          <w:lang w:val="ru"/>
        </w:rPr>
        <w:t xml:space="preserve">При передаче в классах полосы 1, 4, 6, 8, 13, 14 и 15 побочные излучения </w:t>
      </w:r>
      <w:r w:rsidRPr="000614F1">
        <w:rPr>
          <w:lang w:val="ru"/>
        </w:rPr>
        <w:t xml:space="preserve">для макро-БС </w:t>
      </w:r>
      <w:r w:rsidRPr="000614F1">
        <w:rPr>
          <w:szCs w:val="24"/>
          <w:lang w:val="ru"/>
        </w:rPr>
        <w:t>должны быть меньше предельных уровней, указанных в таблице 23A. При передаче в классе полосы 6 побочные излучения должны быть меньше предельных уровней, указанных в таблице 23B.</w:t>
      </w:r>
    </w:p>
    <w:p w14:paraId="4BC59AA6" w14:textId="77777777" w:rsidR="00946ACA" w:rsidRPr="000614F1" w:rsidRDefault="00946ACA" w:rsidP="00946ACA">
      <w:pPr>
        <w:pStyle w:val="TableNo"/>
        <w:spacing w:before="240"/>
      </w:pPr>
      <w:r w:rsidRPr="000614F1">
        <w:rPr>
          <w:lang w:val="ru"/>
        </w:rPr>
        <w:t>ТАБЛИЦА 23A</w:t>
      </w:r>
    </w:p>
    <w:p w14:paraId="76CABA74" w14:textId="77777777" w:rsidR="00946ACA" w:rsidRPr="000614F1" w:rsidRDefault="00946ACA" w:rsidP="00946ACA">
      <w:pPr>
        <w:pStyle w:val="Tabletitle"/>
      </w:pPr>
      <w:r w:rsidRPr="000614F1">
        <w:rPr>
          <w:bCs/>
          <w:szCs w:val="24"/>
          <w:lang w:val="ru"/>
        </w:rPr>
        <w:t>Дополнительные предельные уровни побочных излучений</w:t>
      </w:r>
      <w:r w:rsidRPr="000614F1">
        <w:rPr>
          <w:b w:val="0"/>
          <w:szCs w:val="24"/>
          <w:lang w:val="ru"/>
        </w:rPr>
        <w:t xml:space="preserve"> </w:t>
      </w:r>
      <w:r w:rsidRPr="000614F1">
        <w:rPr>
          <w:b w:val="0"/>
          <w:szCs w:val="24"/>
          <w:lang w:val="ru"/>
        </w:rPr>
        <w:br/>
      </w:r>
      <w:r w:rsidRPr="000614F1">
        <w:rPr>
          <w:bCs/>
          <w:szCs w:val="24"/>
          <w:lang w:val="ru"/>
        </w:rPr>
        <w:t xml:space="preserve">в классах полосы 1, 4, 6, 8, 13, 14 и 15 </w:t>
      </w:r>
      <w:r w:rsidRPr="000614F1">
        <w:rPr>
          <w:bCs/>
          <w:lang w:val="ru"/>
        </w:rPr>
        <w:t xml:space="preserve">для макро-БС </w:t>
      </w:r>
      <w:r w:rsidRPr="000614F1">
        <w:rPr>
          <w:bCs/>
          <w:szCs w:val="24"/>
          <w:lang w:val="ru"/>
        </w:rPr>
        <w:t>только для категории В МСЭ</w:t>
      </w:r>
    </w:p>
    <w:tbl>
      <w:tblPr>
        <w:tblW w:w="0" w:type="auto"/>
        <w:jc w:val="center"/>
        <w:tblLayout w:type="fixed"/>
        <w:tblLook w:val="0000" w:firstRow="0" w:lastRow="0" w:firstColumn="0" w:lastColumn="0" w:noHBand="0" w:noVBand="0"/>
      </w:tblPr>
      <w:tblGrid>
        <w:gridCol w:w="3675"/>
        <w:gridCol w:w="1492"/>
        <w:gridCol w:w="3646"/>
      </w:tblGrid>
      <w:tr w:rsidR="00946ACA" w:rsidRPr="000614F1" w14:paraId="1674D547" w14:textId="77777777" w:rsidTr="007339C6">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14:paraId="5A5FE069" w14:textId="77777777" w:rsidR="00946ACA" w:rsidRPr="000614F1" w:rsidRDefault="00946ACA" w:rsidP="007339C6">
            <w:pPr>
              <w:pStyle w:val="Tablehead"/>
            </w:pPr>
            <w:r w:rsidRPr="000614F1">
              <w:rPr>
                <w:bCs/>
                <w:lang w:val="ru"/>
              </w:rPr>
              <w:t>Частотный диапазон</w:t>
            </w:r>
          </w:p>
        </w:tc>
        <w:tc>
          <w:tcPr>
            <w:tcW w:w="1492" w:type="dxa"/>
            <w:tcBorders>
              <w:top w:val="single" w:sz="6" w:space="0" w:color="auto"/>
              <w:left w:val="single" w:sz="6" w:space="0" w:color="auto"/>
              <w:bottom w:val="single" w:sz="4" w:space="0" w:color="auto"/>
              <w:right w:val="single" w:sz="6" w:space="0" w:color="auto"/>
            </w:tcBorders>
            <w:vAlign w:val="center"/>
          </w:tcPr>
          <w:p w14:paraId="2B31081E" w14:textId="77777777" w:rsidR="00946ACA" w:rsidRPr="000614F1" w:rsidRDefault="00946ACA" w:rsidP="007339C6">
            <w:pPr>
              <w:pStyle w:val="Tablehead"/>
            </w:pPr>
            <w:r w:rsidRPr="000614F1">
              <w:rPr>
                <w:bCs/>
                <w:lang w:val="ru"/>
              </w:rPr>
              <w:t>Активные несущие</w:t>
            </w:r>
          </w:p>
        </w:tc>
        <w:tc>
          <w:tcPr>
            <w:tcW w:w="3646" w:type="dxa"/>
            <w:tcBorders>
              <w:top w:val="single" w:sz="6" w:space="0" w:color="auto"/>
              <w:left w:val="single" w:sz="6" w:space="0" w:color="auto"/>
              <w:bottom w:val="single" w:sz="4" w:space="0" w:color="auto"/>
              <w:right w:val="single" w:sz="6" w:space="0" w:color="auto"/>
            </w:tcBorders>
            <w:vAlign w:val="center"/>
          </w:tcPr>
          <w:p w14:paraId="131136ED" w14:textId="77777777" w:rsidR="00946ACA" w:rsidRPr="000614F1" w:rsidRDefault="00946ACA" w:rsidP="007339C6">
            <w:pPr>
              <w:pStyle w:val="Tablehead"/>
            </w:pPr>
            <w:r w:rsidRPr="000614F1">
              <w:rPr>
                <w:bCs/>
                <w:lang w:val="ru"/>
              </w:rPr>
              <w:t>Предельный уровень излучения</w:t>
            </w:r>
          </w:p>
        </w:tc>
      </w:tr>
      <w:tr w:rsidR="00946ACA" w:rsidRPr="000614F1" w:rsidDel="002F08BB" w14:paraId="2101733C" w14:textId="77777777" w:rsidTr="007339C6">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14:paraId="1B26BA98" w14:textId="77777777" w:rsidR="00946ACA" w:rsidRPr="000614F1" w:rsidRDefault="00946ACA" w:rsidP="007339C6">
            <w:pPr>
              <w:pStyle w:val="Tabletext"/>
              <w:jc w:val="center"/>
            </w:pPr>
            <w:r w:rsidRPr="000614F1">
              <w:rPr>
                <w:i/>
                <w:iCs/>
                <w:szCs w:val="22"/>
                <w:lang w:val="en-US"/>
              </w:rPr>
              <w:t>f</w:t>
            </w:r>
            <w:r w:rsidRPr="004040CA">
              <w:rPr>
                <w:iCs/>
                <w:szCs w:val="22"/>
                <w:vertAlign w:val="subscript"/>
                <w:lang w:val="en-US"/>
              </w:rPr>
              <w:t>low</w:t>
            </w:r>
            <w:r w:rsidRPr="000614F1">
              <w:rPr>
                <w:szCs w:val="22"/>
                <w:lang w:val="en-US"/>
              </w:rPr>
              <w:t xml:space="preserve"> – 4,0 </w:t>
            </w:r>
            <w:r w:rsidRPr="000614F1">
              <w:rPr>
                <w:szCs w:val="22"/>
                <w:lang w:val="ru"/>
              </w:rPr>
              <w:t>МГц</w:t>
            </w:r>
            <w:r w:rsidRPr="000614F1">
              <w:rPr>
                <w:szCs w:val="22"/>
                <w:lang w:val="en-US"/>
              </w:rPr>
              <w:t xml:space="preserve"> &lt; </w:t>
            </w:r>
            <w:r w:rsidRPr="000614F1">
              <w:rPr>
                <w:i/>
                <w:iCs/>
                <w:szCs w:val="22"/>
                <w:lang w:val="en-US"/>
              </w:rPr>
              <w:t xml:space="preserve">f </w:t>
            </w:r>
            <w:r w:rsidRPr="000614F1">
              <w:rPr>
                <w:szCs w:val="22"/>
                <w:lang w:val="en-US"/>
              </w:rPr>
              <w:t xml:space="preserve">&lt; </w:t>
            </w:r>
            <w:r w:rsidRPr="000614F1">
              <w:rPr>
                <w:i/>
                <w:iCs/>
                <w:szCs w:val="22"/>
                <w:lang w:val="en-US"/>
              </w:rPr>
              <w:t>f</w:t>
            </w:r>
            <w:r w:rsidRPr="000614F1">
              <w:rPr>
                <w:i/>
                <w:iCs/>
                <w:szCs w:val="22"/>
                <w:vertAlign w:val="subscript"/>
                <w:lang w:val="en-US"/>
              </w:rPr>
              <w:t>c</w:t>
            </w:r>
            <w:r w:rsidRPr="000614F1">
              <w:rPr>
                <w:szCs w:val="22"/>
                <w:lang w:val="en-US"/>
              </w:rPr>
              <w:t xml:space="preserve"> – 4,0 </w:t>
            </w:r>
            <w:r w:rsidRPr="000614F1">
              <w:rPr>
                <w:szCs w:val="22"/>
                <w:lang w:val="ru"/>
              </w:rPr>
              <w:t>МГц</w:t>
            </w:r>
          </w:p>
        </w:tc>
        <w:tc>
          <w:tcPr>
            <w:tcW w:w="1492" w:type="dxa"/>
            <w:tcBorders>
              <w:top w:val="single" w:sz="4" w:space="0" w:color="auto"/>
              <w:left w:val="single" w:sz="6" w:space="0" w:color="auto"/>
              <w:bottom w:val="single" w:sz="6" w:space="0" w:color="auto"/>
              <w:right w:val="single" w:sz="6" w:space="0" w:color="auto"/>
            </w:tcBorders>
            <w:vAlign w:val="center"/>
          </w:tcPr>
          <w:p w14:paraId="37D11CBB" w14:textId="77777777" w:rsidR="00946ACA" w:rsidRPr="000614F1" w:rsidRDefault="00946ACA" w:rsidP="007339C6">
            <w:pPr>
              <w:pStyle w:val="Tabletext"/>
              <w:jc w:val="center"/>
            </w:pPr>
            <w:r w:rsidRPr="000614F1">
              <w:rPr>
                <w:szCs w:val="22"/>
                <w:lang w:val="ru"/>
              </w:rPr>
              <w:t>Все</w:t>
            </w:r>
          </w:p>
        </w:tc>
        <w:tc>
          <w:tcPr>
            <w:tcW w:w="3646" w:type="dxa"/>
            <w:tcBorders>
              <w:top w:val="single" w:sz="4" w:space="0" w:color="auto"/>
              <w:left w:val="single" w:sz="6" w:space="0" w:color="auto"/>
              <w:bottom w:val="single" w:sz="6" w:space="0" w:color="auto"/>
              <w:right w:val="single" w:sz="6" w:space="0" w:color="auto"/>
            </w:tcBorders>
            <w:vAlign w:val="center"/>
          </w:tcPr>
          <w:p w14:paraId="6C47FEA8" w14:textId="77777777" w:rsidR="00946ACA" w:rsidRPr="000614F1" w:rsidRDefault="00946ACA" w:rsidP="007339C6">
            <w:pPr>
              <w:pStyle w:val="Tabletext"/>
              <w:jc w:val="center"/>
            </w:pPr>
            <w:r w:rsidRPr="000614F1">
              <w:rPr>
                <w:szCs w:val="22"/>
                <w:lang w:val="ru"/>
              </w:rPr>
              <w:t>–30 дБм/30 кГц</w:t>
            </w:r>
          </w:p>
        </w:tc>
      </w:tr>
      <w:tr w:rsidR="00946ACA" w:rsidRPr="000614F1" w14:paraId="50ACD6F6" w14:textId="77777777" w:rsidTr="007339C6">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14:paraId="4FAE968B" w14:textId="77777777" w:rsidR="00946ACA" w:rsidRPr="000614F1" w:rsidRDefault="00946ACA" w:rsidP="007339C6">
            <w:pPr>
              <w:pStyle w:val="Tabletext"/>
              <w:jc w:val="center"/>
            </w:pPr>
            <w:r w:rsidRPr="000614F1">
              <w:rPr>
                <w:i/>
                <w:iCs/>
                <w:szCs w:val="22"/>
              </w:rPr>
              <w:t>f</w:t>
            </w:r>
            <w:r w:rsidRPr="000614F1">
              <w:rPr>
                <w:i/>
                <w:iCs/>
                <w:szCs w:val="22"/>
                <w:vertAlign w:val="subscript"/>
              </w:rPr>
              <w:t>c</w:t>
            </w:r>
            <w:r w:rsidRPr="000614F1">
              <w:rPr>
                <w:szCs w:val="22"/>
              </w:rPr>
              <w:t xml:space="preserve"> + 4,0 </w:t>
            </w:r>
            <w:r w:rsidRPr="000614F1">
              <w:rPr>
                <w:szCs w:val="22"/>
                <w:lang w:val="ru"/>
              </w:rPr>
              <w:t>МГц</w:t>
            </w:r>
            <w:r w:rsidRPr="000614F1">
              <w:rPr>
                <w:szCs w:val="22"/>
              </w:rPr>
              <w:t xml:space="preserve"> &lt; </w:t>
            </w:r>
            <w:r w:rsidRPr="000614F1">
              <w:rPr>
                <w:i/>
                <w:iCs/>
                <w:szCs w:val="22"/>
              </w:rPr>
              <w:t xml:space="preserve">f </w:t>
            </w:r>
            <w:r w:rsidRPr="000614F1">
              <w:rPr>
                <w:szCs w:val="22"/>
              </w:rPr>
              <w:t xml:space="preserve">&lt; </w:t>
            </w:r>
            <w:r w:rsidRPr="000614F1">
              <w:rPr>
                <w:i/>
                <w:iCs/>
                <w:szCs w:val="22"/>
              </w:rPr>
              <w:t>f</w:t>
            </w:r>
            <w:r w:rsidRPr="004040CA">
              <w:rPr>
                <w:iCs/>
                <w:szCs w:val="22"/>
                <w:vertAlign w:val="subscript"/>
              </w:rPr>
              <w:t>high</w:t>
            </w:r>
            <w:r w:rsidRPr="000614F1">
              <w:rPr>
                <w:szCs w:val="22"/>
              </w:rPr>
              <w:t xml:space="preserve"> + 4,0 </w:t>
            </w:r>
            <w:r w:rsidRPr="000614F1">
              <w:rPr>
                <w:szCs w:val="22"/>
                <w:lang w:val="ru"/>
              </w:rPr>
              <w:t>МГц</w:t>
            </w:r>
          </w:p>
        </w:tc>
        <w:tc>
          <w:tcPr>
            <w:tcW w:w="1492" w:type="dxa"/>
            <w:tcBorders>
              <w:top w:val="single" w:sz="6" w:space="0" w:color="auto"/>
              <w:left w:val="single" w:sz="6" w:space="0" w:color="auto"/>
              <w:bottom w:val="single" w:sz="6" w:space="0" w:color="auto"/>
              <w:right w:val="single" w:sz="6" w:space="0" w:color="auto"/>
            </w:tcBorders>
          </w:tcPr>
          <w:p w14:paraId="77D232DA" w14:textId="77777777" w:rsidR="00946ACA" w:rsidRPr="000614F1" w:rsidRDefault="00946ACA" w:rsidP="007339C6">
            <w:pPr>
              <w:pStyle w:val="Tabletext"/>
              <w:jc w:val="center"/>
            </w:pPr>
            <w:r w:rsidRPr="000614F1">
              <w:rPr>
                <w:szCs w:val="22"/>
                <w:lang w:val="ru"/>
              </w:rPr>
              <w:t>Все</w:t>
            </w:r>
          </w:p>
        </w:tc>
        <w:tc>
          <w:tcPr>
            <w:tcW w:w="3646" w:type="dxa"/>
            <w:tcBorders>
              <w:top w:val="single" w:sz="6" w:space="0" w:color="auto"/>
              <w:left w:val="single" w:sz="6" w:space="0" w:color="auto"/>
              <w:bottom w:val="single" w:sz="6" w:space="0" w:color="auto"/>
              <w:right w:val="single" w:sz="6" w:space="0" w:color="auto"/>
            </w:tcBorders>
            <w:vAlign w:val="center"/>
          </w:tcPr>
          <w:p w14:paraId="55F5C5A9" w14:textId="77777777" w:rsidR="00946ACA" w:rsidRPr="000614F1" w:rsidRDefault="00946ACA" w:rsidP="007339C6">
            <w:pPr>
              <w:pStyle w:val="Tabletext"/>
              <w:jc w:val="center"/>
            </w:pPr>
            <w:r w:rsidRPr="000614F1">
              <w:rPr>
                <w:szCs w:val="22"/>
                <w:lang w:val="ru"/>
              </w:rPr>
              <w:t>–30 дБм/30 кГц</w:t>
            </w:r>
          </w:p>
        </w:tc>
      </w:tr>
      <w:tr w:rsidR="00946ACA" w:rsidRPr="000614F1" w14:paraId="0EBB619B" w14:textId="77777777" w:rsidTr="007339C6">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14:paraId="11BF6ACB" w14:textId="77777777" w:rsidR="00946ACA" w:rsidRPr="000614F1" w:rsidRDefault="00946ACA" w:rsidP="007339C6">
            <w:pPr>
              <w:pStyle w:val="Tabletext"/>
              <w:jc w:val="center"/>
            </w:pPr>
            <w:r w:rsidRPr="000614F1">
              <w:rPr>
                <w:szCs w:val="22"/>
                <w:lang w:val="ru"/>
              </w:rPr>
              <w:t xml:space="preserve">1 ГГц &lt; </w:t>
            </w:r>
            <w:r w:rsidRPr="000614F1">
              <w:rPr>
                <w:i/>
                <w:iCs/>
                <w:szCs w:val="22"/>
                <w:lang w:val="ru"/>
              </w:rPr>
              <w:t xml:space="preserve">f </w:t>
            </w:r>
            <w:r w:rsidRPr="000614F1">
              <w:rPr>
                <w:szCs w:val="22"/>
                <w:lang w:val="ru"/>
              </w:rPr>
              <w:t xml:space="preserve">&lt; </w:t>
            </w:r>
            <w:r w:rsidRPr="000614F1">
              <w:rPr>
                <w:i/>
                <w:iCs/>
                <w:szCs w:val="22"/>
                <w:lang w:val="ru"/>
              </w:rPr>
              <w:t>f</w:t>
            </w:r>
            <w:r w:rsidRPr="004040CA">
              <w:rPr>
                <w:iCs/>
                <w:szCs w:val="22"/>
                <w:vertAlign w:val="subscript"/>
                <w:lang w:val="ru"/>
              </w:rPr>
              <w:t>low</w:t>
            </w:r>
            <w:r w:rsidRPr="000614F1">
              <w:rPr>
                <w:szCs w:val="22"/>
                <w:lang w:val="ru"/>
              </w:rPr>
              <w:t xml:space="preserve"> – 4,0 МГц</w:t>
            </w:r>
          </w:p>
        </w:tc>
        <w:tc>
          <w:tcPr>
            <w:tcW w:w="1492" w:type="dxa"/>
            <w:tcBorders>
              <w:top w:val="single" w:sz="6" w:space="0" w:color="auto"/>
              <w:left w:val="single" w:sz="6" w:space="0" w:color="auto"/>
              <w:bottom w:val="single" w:sz="6" w:space="0" w:color="auto"/>
              <w:right w:val="single" w:sz="6" w:space="0" w:color="auto"/>
            </w:tcBorders>
          </w:tcPr>
          <w:p w14:paraId="7770B5E6" w14:textId="77777777" w:rsidR="00946ACA" w:rsidRPr="000614F1" w:rsidRDefault="00946ACA" w:rsidP="007339C6">
            <w:pPr>
              <w:pStyle w:val="Tabletext"/>
              <w:jc w:val="center"/>
            </w:pPr>
            <w:r w:rsidRPr="000614F1">
              <w:rPr>
                <w:szCs w:val="22"/>
                <w:lang w:val="ru"/>
              </w:rPr>
              <w:t>Все</w:t>
            </w:r>
          </w:p>
        </w:tc>
        <w:tc>
          <w:tcPr>
            <w:tcW w:w="3646" w:type="dxa"/>
            <w:tcBorders>
              <w:top w:val="single" w:sz="6" w:space="0" w:color="auto"/>
              <w:left w:val="single" w:sz="6" w:space="0" w:color="auto"/>
              <w:bottom w:val="single" w:sz="6" w:space="0" w:color="auto"/>
              <w:right w:val="single" w:sz="6" w:space="0" w:color="auto"/>
            </w:tcBorders>
            <w:vAlign w:val="center"/>
          </w:tcPr>
          <w:p w14:paraId="39FF35B0" w14:textId="77777777" w:rsidR="00946ACA" w:rsidRPr="000614F1" w:rsidRDefault="00946ACA" w:rsidP="007339C6">
            <w:pPr>
              <w:pStyle w:val="Tabletext"/>
              <w:jc w:val="center"/>
            </w:pPr>
            <w:r w:rsidRPr="000614F1">
              <w:rPr>
                <w:szCs w:val="22"/>
                <w:lang w:val="ru"/>
              </w:rPr>
              <w:t>–30 дБм/1 МГц</w:t>
            </w:r>
          </w:p>
        </w:tc>
      </w:tr>
      <w:tr w:rsidR="00946ACA" w:rsidRPr="000614F1" w14:paraId="470EF02E" w14:textId="77777777" w:rsidTr="007339C6">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14:paraId="459C216B" w14:textId="77777777" w:rsidR="00946ACA" w:rsidRPr="000614F1" w:rsidRDefault="00946ACA" w:rsidP="007339C6">
            <w:pPr>
              <w:pStyle w:val="Tabletext"/>
              <w:jc w:val="center"/>
            </w:pPr>
            <w:r w:rsidRPr="000614F1">
              <w:rPr>
                <w:i/>
                <w:iCs/>
                <w:szCs w:val="22"/>
                <w:lang w:val="ru"/>
              </w:rPr>
              <w:t>f</w:t>
            </w:r>
            <w:r w:rsidRPr="004040CA">
              <w:rPr>
                <w:iCs/>
                <w:szCs w:val="22"/>
                <w:vertAlign w:val="subscript"/>
                <w:lang w:val="ru"/>
              </w:rPr>
              <w:t>high</w:t>
            </w:r>
            <w:r w:rsidRPr="000614F1">
              <w:rPr>
                <w:szCs w:val="22"/>
                <w:lang w:val="ru"/>
              </w:rPr>
              <w:t xml:space="preserve"> + 4,0 МГц &lt; </w:t>
            </w:r>
            <w:r w:rsidRPr="000614F1">
              <w:rPr>
                <w:i/>
                <w:iCs/>
                <w:szCs w:val="22"/>
                <w:lang w:val="ru"/>
              </w:rPr>
              <w:t xml:space="preserve">f </w:t>
            </w:r>
            <w:r w:rsidRPr="000614F1">
              <w:rPr>
                <w:szCs w:val="22"/>
                <w:lang w:val="ru"/>
              </w:rPr>
              <w:t>&lt; 12,5 ГГц</w:t>
            </w:r>
          </w:p>
        </w:tc>
        <w:tc>
          <w:tcPr>
            <w:tcW w:w="1492" w:type="dxa"/>
            <w:tcBorders>
              <w:top w:val="single" w:sz="6" w:space="0" w:color="auto"/>
              <w:left w:val="single" w:sz="6" w:space="0" w:color="auto"/>
              <w:bottom w:val="single" w:sz="6" w:space="0" w:color="auto"/>
              <w:right w:val="single" w:sz="6" w:space="0" w:color="auto"/>
            </w:tcBorders>
          </w:tcPr>
          <w:p w14:paraId="11BAE2DC" w14:textId="77777777" w:rsidR="00946ACA" w:rsidRPr="000614F1" w:rsidRDefault="00946ACA" w:rsidP="007339C6">
            <w:pPr>
              <w:pStyle w:val="Tabletext"/>
              <w:jc w:val="center"/>
            </w:pPr>
            <w:r w:rsidRPr="000614F1">
              <w:rPr>
                <w:szCs w:val="22"/>
                <w:lang w:val="ru"/>
              </w:rPr>
              <w:t>Все</w:t>
            </w:r>
          </w:p>
        </w:tc>
        <w:tc>
          <w:tcPr>
            <w:tcW w:w="3646" w:type="dxa"/>
            <w:tcBorders>
              <w:top w:val="single" w:sz="6" w:space="0" w:color="auto"/>
              <w:left w:val="single" w:sz="6" w:space="0" w:color="auto"/>
              <w:bottom w:val="single" w:sz="6" w:space="0" w:color="auto"/>
              <w:right w:val="single" w:sz="6" w:space="0" w:color="auto"/>
            </w:tcBorders>
            <w:vAlign w:val="center"/>
          </w:tcPr>
          <w:p w14:paraId="499DD55B" w14:textId="77777777" w:rsidR="00946ACA" w:rsidRPr="000614F1" w:rsidRDefault="00946ACA" w:rsidP="007339C6">
            <w:pPr>
              <w:pStyle w:val="Tabletext"/>
              <w:jc w:val="center"/>
            </w:pPr>
            <w:r w:rsidRPr="000614F1">
              <w:rPr>
                <w:szCs w:val="22"/>
                <w:lang w:val="ru"/>
              </w:rPr>
              <w:t>–30 дБм/1 МГц</w:t>
            </w:r>
          </w:p>
        </w:tc>
      </w:tr>
      <w:tr w:rsidR="00946ACA" w:rsidRPr="000614F1" w14:paraId="2821B292" w14:textId="77777777" w:rsidTr="007339C6">
        <w:trPr>
          <w:cantSplit/>
          <w:jc w:val="center"/>
        </w:trPr>
        <w:tc>
          <w:tcPr>
            <w:tcW w:w="8813" w:type="dxa"/>
            <w:gridSpan w:val="3"/>
            <w:tcBorders>
              <w:top w:val="single" w:sz="6" w:space="0" w:color="auto"/>
            </w:tcBorders>
            <w:vAlign w:val="center"/>
          </w:tcPr>
          <w:p w14:paraId="2320F2AC" w14:textId="77777777" w:rsidR="00946ACA" w:rsidRPr="000614F1" w:rsidRDefault="00946ACA" w:rsidP="007339C6">
            <w:pPr>
              <w:pStyle w:val="Tablelegend"/>
              <w:rPr>
                <w:rFonts w:eastAsia="SimSun"/>
              </w:rPr>
            </w:pPr>
            <w:r w:rsidRPr="000614F1">
              <w:rPr>
                <w:rFonts w:eastAsia="SimSun"/>
                <w:i/>
                <w:iCs/>
                <w:lang w:val="ru"/>
              </w:rPr>
              <w:t>f</w:t>
            </w:r>
            <w:r w:rsidRPr="004040CA">
              <w:rPr>
                <w:rFonts w:eastAsia="SimSun"/>
                <w:iCs/>
                <w:vertAlign w:val="subscript"/>
                <w:lang w:val="ru"/>
              </w:rPr>
              <w:t>low</w:t>
            </w:r>
            <w:r w:rsidRPr="000614F1">
              <w:rPr>
                <w:rFonts w:eastAsia="SimSun"/>
                <w:lang w:val="ru"/>
              </w:rPr>
              <w:tab/>
              <w:t>–</w:t>
            </w:r>
            <w:r w:rsidRPr="000614F1">
              <w:rPr>
                <w:rFonts w:eastAsia="SimSun"/>
                <w:lang w:val="ru"/>
              </w:rPr>
              <w:tab/>
            </w:r>
            <w:r w:rsidRPr="000614F1">
              <w:rPr>
                <w:rFonts w:eastAsia="SimSun"/>
                <w:szCs w:val="22"/>
                <w:lang w:val="ru"/>
              </w:rPr>
              <w:t>центральная частота самой низкой действительной несущей в данной полосе частот.</w:t>
            </w:r>
          </w:p>
          <w:p w14:paraId="420A81C8" w14:textId="77777777" w:rsidR="00946ACA" w:rsidRPr="000614F1" w:rsidRDefault="00946ACA" w:rsidP="007339C6">
            <w:pPr>
              <w:pStyle w:val="Tablelegend"/>
              <w:rPr>
                <w:rFonts w:eastAsia="SimSun"/>
              </w:rPr>
            </w:pPr>
            <w:r w:rsidRPr="000614F1">
              <w:rPr>
                <w:rFonts w:eastAsia="SimSun"/>
                <w:i/>
                <w:iCs/>
                <w:lang w:val="ru"/>
              </w:rPr>
              <w:t>f</w:t>
            </w:r>
            <w:r w:rsidRPr="004040CA">
              <w:rPr>
                <w:rFonts w:eastAsia="SimSun"/>
                <w:iCs/>
                <w:vertAlign w:val="subscript"/>
                <w:lang w:val="ru"/>
              </w:rPr>
              <w:t>high</w:t>
            </w:r>
            <w:r w:rsidRPr="000614F1">
              <w:rPr>
                <w:rFonts w:eastAsia="SimSun"/>
                <w:lang w:val="ru"/>
              </w:rPr>
              <w:tab/>
              <w:t>–</w:t>
            </w:r>
            <w:r w:rsidRPr="000614F1">
              <w:rPr>
                <w:rFonts w:eastAsia="SimSun"/>
                <w:lang w:val="ru"/>
              </w:rPr>
              <w:tab/>
            </w:r>
            <w:r w:rsidRPr="000614F1">
              <w:rPr>
                <w:rFonts w:eastAsia="SimSun"/>
                <w:szCs w:val="22"/>
                <w:lang w:val="ru"/>
              </w:rPr>
              <w:t>центральная частота самой высокой действительной несущей в данной полосе частот.</w:t>
            </w:r>
          </w:p>
        </w:tc>
      </w:tr>
    </w:tbl>
    <w:p w14:paraId="2FCC4782" w14:textId="77777777" w:rsidR="00946ACA" w:rsidRPr="000614F1" w:rsidRDefault="00946ACA" w:rsidP="00946ACA">
      <w:pPr>
        <w:pStyle w:val="Tablefin"/>
        <w:rPr>
          <w:rFonts w:eastAsia="MS Mincho"/>
          <w:lang w:val="ru-RU"/>
        </w:rPr>
      </w:pPr>
    </w:p>
    <w:p w14:paraId="4AE0101B" w14:textId="77777777" w:rsidR="00946ACA" w:rsidRPr="000614F1" w:rsidRDefault="00946ACA" w:rsidP="00946ACA">
      <w:pPr>
        <w:pStyle w:val="TableNo"/>
        <w:spacing w:before="240"/>
      </w:pPr>
      <w:r w:rsidRPr="000614F1">
        <w:rPr>
          <w:lang w:val="ru"/>
        </w:rPr>
        <w:lastRenderedPageBreak/>
        <w:t>ТАБЛИЦА 23B</w:t>
      </w:r>
    </w:p>
    <w:p w14:paraId="10D6B966" w14:textId="77777777" w:rsidR="00946ACA" w:rsidRPr="000614F1" w:rsidRDefault="00946ACA" w:rsidP="00946ACA">
      <w:pPr>
        <w:pStyle w:val="Tabletitle"/>
      </w:pPr>
      <w:r w:rsidRPr="000614F1">
        <w:rPr>
          <w:bCs/>
          <w:szCs w:val="24"/>
          <w:lang w:val="ru"/>
        </w:rPr>
        <w:t>Дополнительные предельные уровни побочных излучений в классе полосы 6</w:t>
      </w:r>
      <w:r w:rsidRPr="000614F1">
        <w:rPr>
          <w:bCs/>
          <w:lang w:val="ru"/>
        </w:rPr>
        <w:t xml:space="preserve"> </w:t>
      </w:r>
      <w:r>
        <w:rPr>
          <w:bCs/>
          <w:lang w:val="ru"/>
        </w:rPr>
        <w:br/>
      </w:r>
      <w:r w:rsidRPr="000614F1">
        <w:rPr>
          <w:bCs/>
          <w:lang w:val="ru"/>
        </w:rPr>
        <w:t>для макро-БС</w:t>
      </w:r>
    </w:p>
    <w:tbl>
      <w:tblPr>
        <w:tblW w:w="9639" w:type="dxa"/>
        <w:jc w:val="center"/>
        <w:tblLayout w:type="fixed"/>
        <w:tblLook w:val="0000" w:firstRow="0" w:lastRow="0" w:firstColumn="0" w:lastColumn="0" w:noHBand="0" w:noVBand="0"/>
      </w:tblPr>
      <w:tblGrid>
        <w:gridCol w:w="2552"/>
        <w:gridCol w:w="1417"/>
        <w:gridCol w:w="3544"/>
        <w:gridCol w:w="2126"/>
      </w:tblGrid>
      <w:tr w:rsidR="00946ACA" w:rsidRPr="000614F1" w14:paraId="62551901" w14:textId="77777777" w:rsidTr="007339C6">
        <w:trPr>
          <w:cantSplit/>
          <w:jc w:val="center"/>
        </w:trPr>
        <w:tc>
          <w:tcPr>
            <w:tcW w:w="2552" w:type="dxa"/>
            <w:tcBorders>
              <w:top w:val="single" w:sz="6" w:space="0" w:color="auto"/>
              <w:left w:val="single" w:sz="6" w:space="0" w:color="auto"/>
              <w:bottom w:val="single" w:sz="4" w:space="0" w:color="auto"/>
              <w:right w:val="single" w:sz="6" w:space="0" w:color="auto"/>
            </w:tcBorders>
            <w:vAlign w:val="center"/>
          </w:tcPr>
          <w:p w14:paraId="18932C83" w14:textId="77777777" w:rsidR="00946ACA" w:rsidRPr="000614F1" w:rsidRDefault="00946ACA" w:rsidP="007339C6">
            <w:pPr>
              <w:pStyle w:val="Tablehead"/>
            </w:pPr>
            <w:r w:rsidRPr="000614F1">
              <w:rPr>
                <w:bCs/>
                <w:lang w:val="ru"/>
              </w:rPr>
              <w:t>Частота измерения</w:t>
            </w:r>
          </w:p>
        </w:tc>
        <w:tc>
          <w:tcPr>
            <w:tcW w:w="1417" w:type="dxa"/>
            <w:tcBorders>
              <w:top w:val="single" w:sz="6" w:space="0" w:color="auto"/>
              <w:left w:val="single" w:sz="6" w:space="0" w:color="auto"/>
              <w:bottom w:val="single" w:sz="4" w:space="0" w:color="auto"/>
              <w:right w:val="single" w:sz="6" w:space="0" w:color="auto"/>
            </w:tcBorders>
            <w:vAlign w:val="center"/>
          </w:tcPr>
          <w:p w14:paraId="611F68BE" w14:textId="77777777" w:rsidR="00946ACA" w:rsidRPr="000614F1" w:rsidRDefault="00946ACA" w:rsidP="007339C6">
            <w:pPr>
              <w:pStyle w:val="Tablehead"/>
            </w:pPr>
            <w:r w:rsidRPr="000614F1">
              <w:rPr>
                <w:bCs/>
                <w:lang w:val="ru"/>
              </w:rPr>
              <w:t>Активные несущие</w:t>
            </w:r>
          </w:p>
        </w:tc>
        <w:tc>
          <w:tcPr>
            <w:tcW w:w="3544" w:type="dxa"/>
            <w:tcBorders>
              <w:top w:val="single" w:sz="6" w:space="0" w:color="auto"/>
              <w:left w:val="single" w:sz="6" w:space="0" w:color="auto"/>
              <w:bottom w:val="single" w:sz="4" w:space="0" w:color="auto"/>
              <w:right w:val="single" w:sz="6" w:space="0" w:color="auto"/>
            </w:tcBorders>
            <w:vAlign w:val="center"/>
          </w:tcPr>
          <w:p w14:paraId="0D0221FC" w14:textId="77777777" w:rsidR="00946ACA" w:rsidRPr="000614F1" w:rsidRDefault="00946ACA" w:rsidP="007339C6">
            <w:pPr>
              <w:pStyle w:val="Tablehead"/>
            </w:pPr>
            <w:r w:rsidRPr="000614F1">
              <w:rPr>
                <w:bCs/>
                <w:lang w:val="ru"/>
              </w:rPr>
              <w:t>Предельный уровень излучения</w:t>
            </w:r>
          </w:p>
        </w:tc>
        <w:tc>
          <w:tcPr>
            <w:tcW w:w="2126" w:type="dxa"/>
            <w:tcBorders>
              <w:top w:val="single" w:sz="6" w:space="0" w:color="auto"/>
              <w:left w:val="single" w:sz="6" w:space="0" w:color="auto"/>
              <w:bottom w:val="single" w:sz="4" w:space="0" w:color="auto"/>
              <w:right w:val="single" w:sz="6" w:space="0" w:color="auto"/>
            </w:tcBorders>
            <w:vAlign w:val="center"/>
          </w:tcPr>
          <w:p w14:paraId="25DE75AC" w14:textId="77777777" w:rsidR="00946ACA" w:rsidRPr="000614F1" w:rsidRDefault="00946ACA" w:rsidP="007339C6">
            <w:pPr>
              <w:pStyle w:val="Tablehead"/>
            </w:pPr>
            <w:r w:rsidRPr="000614F1">
              <w:rPr>
                <w:bCs/>
                <w:szCs w:val="22"/>
                <w:lang w:val="ru"/>
              </w:rPr>
              <w:t>Когда зона действия совпадает с</w:t>
            </w:r>
          </w:p>
        </w:tc>
      </w:tr>
      <w:tr w:rsidR="00946ACA" w:rsidRPr="000614F1" w14:paraId="1C449403" w14:textId="77777777" w:rsidTr="007339C6">
        <w:trPr>
          <w:cantSplit/>
          <w:jc w:val="center"/>
        </w:trPr>
        <w:tc>
          <w:tcPr>
            <w:tcW w:w="2552" w:type="dxa"/>
            <w:tcBorders>
              <w:top w:val="single" w:sz="4" w:space="0" w:color="auto"/>
              <w:left w:val="single" w:sz="6" w:space="0" w:color="auto"/>
              <w:bottom w:val="single" w:sz="6" w:space="0" w:color="auto"/>
              <w:right w:val="single" w:sz="6" w:space="0" w:color="auto"/>
            </w:tcBorders>
            <w:vAlign w:val="center"/>
          </w:tcPr>
          <w:p w14:paraId="75AD2D2D" w14:textId="77777777" w:rsidR="00946ACA" w:rsidRPr="000614F1" w:rsidRDefault="00946ACA" w:rsidP="007339C6">
            <w:pPr>
              <w:pStyle w:val="Tabletext"/>
              <w:jc w:val="center"/>
            </w:pPr>
            <w:r w:rsidRPr="000614F1">
              <w:rPr>
                <w:szCs w:val="22"/>
                <w:lang w:val="ru"/>
              </w:rPr>
              <w:t>1 884,5–1 915,7 МГц</w:t>
            </w:r>
          </w:p>
        </w:tc>
        <w:tc>
          <w:tcPr>
            <w:tcW w:w="1417" w:type="dxa"/>
            <w:tcBorders>
              <w:top w:val="single" w:sz="4" w:space="0" w:color="auto"/>
              <w:left w:val="single" w:sz="6" w:space="0" w:color="auto"/>
              <w:bottom w:val="single" w:sz="6" w:space="0" w:color="auto"/>
              <w:right w:val="single" w:sz="6" w:space="0" w:color="auto"/>
            </w:tcBorders>
            <w:vAlign w:val="center"/>
          </w:tcPr>
          <w:p w14:paraId="0FAB142E" w14:textId="77777777" w:rsidR="00946ACA" w:rsidRPr="000614F1" w:rsidRDefault="00946ACA" w:rsidP="007339C6">
            <w:pPr>
              <w:pStyle w:val="Tabletext"/>
              <w:jc w:val="center"/>
            </w:pPr>
            <w:r w:rsidRPr="000614F1">
              <w:rPr>
                <w:szCs w:val="22"/>
                <w:lang w:val="ru"/>
              </w:rPr>
              <w:t>Одна</w:t>
            </w:r>
          </w:p>
        </w:tc>
        <w:tc>
          <w:tcPr>
            <w:tcW w:w="3544" w:type="dxa"/>
            <w:tcBorders>
              <w:top w:val="single" w:sz="4" w:space="0" w:color="auto"/>
              <w:left w:val="single" w:sz="6" w:space="0" w:color="auto"/>
              <w:bottom w:val="single" w:sz="6" w:space="0" w:color="auto"/>
              <w:right w:val="single" w:sz="6" w:space="0" w:color="auto"/>
            </w:tcBorders>
            <w:vAlign w:val="center"/>
          </w:tcPr>
          <w:p w14:paraId="3131F3DE" w14:textId="77777777" w:rsidR="00946ACA" w:rsidRPr="000614F1" w:rsidRDefault="00946ACA" w:rsidP="007339C6">
            <w:pPr>
              <w:pStyle w:val="Tabletext"/>
              <w:jc w:val="center"/>
            </w:pPr>
            <w:r w:rsidRPr="000614F1">
              <w:rPr>
                <w:szCs w:val="22"/>
                <w:lang w:val="ru"/>
              </w:rPr>
              <w:t>–41 дБм/300 кГц</w:t>
            </w:r>
          </w:p>
        </w:tc>
        <w:tc>
          <w:tcPr>
            <w:tcW w:w="2126" w:type="dxa"/>
            <w:tcBorders>
              <w:top w:val="single" w:sz="4" w:space="0" w:color="auto"/>
              <w:left w:val="single" w:sz="6" w:space="0" w:color="auto"/>
              <w:bottom w:val="single" w:sz="6" w:space="0" w:color="auto"/>
              <w:right w:val="single" w:sz="6" w:space="0" w:color="auto"/>
            </w:tcBorders>
            <w:vAlign w:val="center"/>
          </w:tcPr>
          <w:p w14:paraId="6465463E" w14:textId="77777777" w:rsidR="00946ACA" w:rsidRPr="000614F1" w:rsidRDefault="00946ACA" w:rsidP="007339C6">
            <w:pPr>
              <w:pStyle w:val="Tabletext"/>
              <w:jc w:val="left"/>
            </w:pPr>
            <w:r w:rsidRPr="000614F1">
              <w:rPr>
                <w:szCs w:val="22"/>
                <w:lang w:val="ru"/>
              </w:rPr>
              <w:t>PHS</w:t>
            </w:r>
          </w:p>
        </w:tc>
      </w:tr>
      <w:tr w:rsidR="00946ACA" w:rsidRPr="000614F1" w14:paraId="3553810C" w14:textId="77777777" w:rsidTr="007339C6">
        <w:trPr>
          <w:cantSplit/>
          <w:jc w:val="center"/>
        </w:trPr>
        <w:tc>
          <w:tcPr>
            <w:tcW w:w="2552" w:type="dxa"/>
            <w:tcBorders>
              <w:left w:val="single" w:sz="6" w:space="0" w:color="auto"/>
              <w:bottom w:val="single" w:sz="6" w:space="0" w:color="auto"/>
              <w:right w:val="single" w:sz="6" w:space="0" w:color="auto"/>
            </w:tcBorders>
            <w:vAlign w:val="center"/>
          </w:tcPr>
          <w:p w14:paraId="0DEF089D" w14:textId="77777777" w:rsidR="00946ACA" w:rsidRPr="000614F1" w:rsidRDefault="00946ACA" w:rsidP="007339C6">
            <w:pPr>
              <w:pStyle w:val="Tabletext"/>
              <w:jc w:val="center"/>
            </w:pPr>
            <w:r w:rsidRPr="000614F1">
              <w:rPr>
                <w:szCs w:val="22"/>
                <w:lang w:val="ru"/>
              </w:rPr>
              <w:t>824–849 МГц</w:t>
            </w:r>
          </w:p>
        </w:tc>
        <w:tc>
          <w:tcPr>
            <w:tcW w:w="1417" w:type="dxa"/>
            <w:tcBorders>
              <w:left w:val="single" w:sz="6" w:space="0" w:color="auto"/>
              <w:bottom w:val="single" w:sz="6" w:space="0" w:color="auto"/>
              <w:right w:val="single" w:sz="6" w:space="0" w:color="auto"/>
            </w:tcBorders>
            <w:vAlign w:val="center"/>
          </w:tcPr>
          <w:p w14:paraId="262A3A7D" w14:textId="77777777" w:rsidR="00946ACA" w:rsidRPr="000614F1" w:rsidRDefault="00946ACA" w:rsidP="007339C6">
            <w:pPr>
              <w:pStyle w:val="Tabletext"/>
              <w:jc w:val="center"/>
            </w:pPr>
            <w:r w:rsidRPr="000614F1">
              <w:rPr>
                <w:szCs w:val="22"/>
                <w:lang w:val="ru"/>
              </w:rPr>
              <w:t>Одна</w:t>
            </w:r>
          </w:p>
        </w:tc>
        <w:tc>
          <w:tcPr>
            <w:tcW w:w="3544" w:type="dxa"/>
            <w:tcBorders>
              <w:left w:val="single" w:sz="6" w:space="0" w:color="auto"/>
              <w:bottom w:val="single" w:sz="6" w:space="0" w:color="auto"/>
              <w:right w:val="single" w:sz="6" w:space="0" w:color="auto"/>
            </w:tcBorders>
            <w:vAlign w:val="center"/>
          </w:tcPr>
          <w:p w14:paraId="3D12A3E1" w14:textId="77777777" w:rsidR="00946ACA" w:rsidRPr="000614F1" w:rsidRDefault="00946ACA" w:rsidP="007339C6">
            <w:pPr>
              <w:pStyle w:val="Tabletext"/>
              <w:jc w:val="center"/>
            </w:pPr>
            <w:r w:rsidRPr="000614F1">
              <w:rPr>
                <w:szCs w:val="22"/>
                <w:lang w:val="ru"/>
              </w:rPr>
              <w:t xml:space="preserve">–98 дБм/100 кГц (только </w:t>
            </w:r>
            <w:r w:rsidRPr="000614F1">
              <w:rPr>
                <w:szCs w:val="22"/>
                <w:lang w:val="ru"/>
              </w:rPr>
              <w:br/>
              <w:t>при совместном размещении)</w:t>
            </w:r>
            <w:r w:rsidRPr="000614F1">
              <w:rPr>
                <w:szCs w:val="22"/>
                <w:lang w:val="ru"/>
              </w:rPr>
              <w:br/>
              <w:t xml:space="preserve">–61 дБм/100 кГц </w:t>
            </w:r>
            <w:r w:rsidRPr="000614F1">
              <w:rPr>
                <w:szCs w:val="22"/>
                <w:lang w:val="ru"/>
              </w:rPr>
              <w:br/>
              <w:t>(не при совместном размещении)</w:t>
            </w:r>
          </w:p>
        </w:tc>
        <w:tc>
          <w:tcPr>
            <w:tcW w:w="2126" w:type="dxa"/>
            <w:tcBorders>
              <w:left w:val="single" w:sz="6" w:space="0" w:color="auto"/>
              <w:bottom w:val="single" w:sz="6" w:space="0" w:color="auto"/>
              <w:right w:val="single" w:sz="6" w:space="0" w:color="auto"/>
            </w:tcBorders>
            <w:vAlign w:val="center"/>
          </w:tcPr>
          <w:p w14:paraId="0F25B9BF" w14:textId="77777777" w:rsidR="00946ACA" w:rsidRPr="000614F1" w:rsidRDefault="00946ACA" w:rsidP="007339C6">
            <w:pPr>
              <w:pStyle w:val="Tabletext"/>
              <w:jc w:val="left"/>
            </w:pPr>
            <w:r w:rsidRPr="000614F1">
              <w:rPr>
                <w:szCs w:val="22"/>
                <w:lang w:val="ru"/>
              </w:rPr>
              <w:t>GSM 850</w:t>
            </w:r>
            <w:r w:rsidRPr="000614F1">
              <w:rPr>
                <w:szCs w:val="22"/>
                <w:lang w:val="ru"/>
              </w:rPr>
              <w:br/>
              <w:t>CDMA 850</w:t>
            </w:r>
          </w:p>
        </w:tc>
      </w:tr>
      <w:tr w:rsidR="00946ACA" w:rsidRPr="000614F1" w14:paraId="4C53401E" w14:textId="77777777" w:rsidTr="007339C6">
        <w:trPr>
          <w:cantSplit/>
          <w:jc w:val="center"/>
        </w:trPr>
        <w:tc>
          <w:tcPr>
            <w:tcW w:w="2552" w:type="dxa"/>
            <w:tcBorders>
              <w:left w:val="single" w:sz="6" w:space="0" w:color="auto"/>
              <w:bottom w:val="single" w:sz="6" w:space="0" w:color="auto"/>
              <w:right w:val="single" w:sz="6" w:space="0" w:color="auto"/>
            </w:tcBorders>
            <w:vAlign w:val="center"/>
          </w:tcPr>
          <w:p w14:paraId="5F8A66B9" w14:textId="77777777" w:rsidR="00946ACA" w:rsidRPr="000614F1" w:rsidRDefault="00946ACA" w:rsidP="007339C6">
            <w:pPr>
              <w:pStyle w:val="Tabletext"/>
              <w:jc w:val="center"/>
            </w:pPr>
            <w:r w:rsidRPr="000614F1">
              <w:rPr>
                <w:szCs w:val="22"/>
                <w:lang w:val="ru"/>
              </w:rPr>
              <w:t>869–894 МГц</w:t>
            </w:r>
          </w:p>
        </w:tc>
        <w:tc>
          <w:tcPr>
            <w:tcW w:w="1417" w:type="dxa"/>
            <w:tcBorders>
              <w:left w:val="single" w:sz="6" w:space="0" w:color="auto"/>
              <w:bottom w:val="single" w:sz="6" w:space="0" w:color="auto"/>
              <w:right w:val="single" w:sz="6" w:space="0" w:color="auto"/>
            </w:tcBorders>
            <w:vAlign w:val="center"/>
          </w:tcPr>
          <w:p w14:paraId="5B93BE57" w14:textId="77777777" w:rsidR="00946ACA" w:rsidRPr="000614F1" w:rsidRDefault="00946ACA" w:rsidP="007339C6">
            <w:pPr>
              <w:pStyle w:val="Tabletext"/>
              <w:jc w:val="center"/>
            </w:pPr>
            <w:r w:rsidRPr="000614F1">
              <w:rPr>
                <w:szCs w:val="22"/>
                <w:lang w:val="ru"/>
              </w:rPr>
              <w:t>Все</w:t>
            </w:r>
          </w:p>
        </w:tc>
        <w:tc>
          <w:tcPr>
            <w:tcW w:w="3544" w:type="dxa"/>
            <w:tcBorders>
              <w:left w:val="single" w:sz="6" w:space="0" w:color="auto"/>
              <w:bottom w:val="single" w:sz="6" w:space="0" w:color="auto"/>
              <w:right w:val="single" w:sz="6" w:space="0" w:color="auto"/>
            </w:tcBorders>
            <w:vAlign w:val="center"/>
          </w:tcPr>
          <w:p w14:paraId="4DFA0877" w14:textId="77777777" w:rsidR="00946ACA" w:rsidRPr="000614F1" w:rsidRDefault="00946ACA" w:rsidP="007339C6">
            <w:pPr>
              <w:pStyle w:val="Tabletext"/>
              <w:jc w:val="center"/>
            </w:pPr>
            <w:r w:rsidRPr="000614F1">
              <w:rPr>
                <w:szCs w:val="22"/>
                <w:lang w:val="ru"/>
              </w:rPr>
              <w:t>–57 дБм/100 кГц</w:t>
            </w:r>
          </w:p>
        </w:tc>
        <w:tc>
          <w:tcPr>
            <w:tcW w:w="2126" w:type="dxa"/>
            <w:tcBorders>
              <w:left w:val="single" w:sz="6" w:space="0" w:color="auto"/>
              <w:bottom w:val="single" w:sz="6" w:space="0" w:color="auto"/>
              <w:right w:val="single" w:sz="6" w:space="0" w:color="auto"/>
            </w:tcBorders>
            <w:vAlign w:val="center"/>
          </w:tcPr>
          <w:p w14:paraId="0C23968C" w14:textId="77777777" w:rsidR="00946ACA" w:rsidRPr="000614F1" w:rsidRDefault="00946ACA" w:rsidP="007339C6">
            <w:pPr>
              <w:pStyle w:val="Tabletext"/>
              <w:jc w:val="left"/>
            </w:pPr>
            <w:r w:rsidRPr="000614F1">
              <w:rPr>
                <w:szCs w:val="22"/>
                <w:lang w:val="ru"/>
              </w:rPr>
              <w:t>GSM 850</w:t>
            </w:r>
            <w:r w:rsidRPr="000614F1">
              <w:rPr>
                <w:szCs w:val="22"/>
                <w:lang w:val="ru"/>
              </w:rPr>
              <w:br/>
              <w:t>CDMA 850</w:t>
            </w:r>
          </w:p>
        </w:tc>
      </w:tr>
      <w:tr w:rsidR="00946ACA" w:rsidRPr="000614F1" w14:paraId="3CD427EC" w14:textId="77777777" w:rsidTr="007339C6">
        <w:trPr>
          <w:cantSplit/>
          <w:jc w:val="center"/>
        </w:trPr>
        <w:tc>
          <w:tcPr>
            <w:tcW w:w="2552" w:type="dxa"/>
            <w:tcBorders>
              <w:left w:val="single" w:sz="6" w:space="0" w:color="auto"/>
              <w:bottom w:val="single" w:sz="6" w:space="0" w:color="auto"/>
              <w:right w:val="single" w:sz="6" w:space="0" w:color="auto"/>
            </w:tcBorders>
            <w:vAlign w:val="center"/>
          </w:tcPr>
          <w:p w14:paraId="30CF8EC6" w14:textId="77777777" w:rsidR="00946ACA" w:rsidRPr="000614F1" w:rsidRDefault="00946ACA" w:rsidP="007339C6">
            <w:pPr>
              <w:pStyle w:val="Tabletext"/>
              <w:jc w:val="center"/>
            </w:pPr>
            <w:r w:rsidRPr="000614F1">
              <w:rPr>
                <w:szCs w:val="22"/>
                <w:lang w:val="ru"/>
              </w:rPr>
              <w:t>876–915 МГц</w:t>
            </w:r>
          </w:p>
        </w:tc>
        <w:tc>
          <w:tcPr>
            <w:tcW w:w="1417" w:type="dxa"/>
            <w:tcBorders>
              <w:left w:val="single" w:sz="6" w:space="0" w:color="auto"/>
              <w:bottom w:val="single" w:sz="6" w:space="0" w:color="auto"/>
              <w:right w:val="single" w:sz="6" w:space="0" w:color="auto"/>
            </w:tcBorders>
            <w:vAlign w:val="center"/>
          </w:tcPr>
          <w:p w14:paraId="25A50D89" w14:textId="77777777" w:rsidR="00946ACA" w:rsidRPr="000614F1" w:rsidRDefault="00946ACA" w:rsidP="007339C6">
            <w:pPr>
              <w:pStyle w:val="Tabletext"/>
              <w:jc w:val="center"/>
            </w:pPr>
            <w:r w:rsidRPr="000614F1">
              <w:rPr>
                <w:szCs w:val="22"/>
                <w:lang w:val="ru"/>
              </w:rPr>
              <w:t>Одна</w:t>
            </w:r>
          </w:p>
        </w:tc>
        <w:tc>
          <w:tcPr>
            <w:tcW w:w="3544" w:type="dxa"/>
            <w:tcBorders>
              <w:left w:val="single" w:sz="6" w:space="0" w:color="auto"/>
              <w:bottom w:val="single" w:sz="6" w:space="0" w:color="auto"/>
              <w:right w:val="single" w:sz="6" w:space="0" w:color="auto"/>
            </w:tcBorders>
            <w:vAlign w:val="center"/>
          </w:tcPr>
          <w:p w14:paraId="4804FECF" w14:textId="77777777" w:rsidR="00946ACA" w:rsidRPr="000614F1" w:rsidRDefault="00946ACA" w:rsidP="007339C6">
            <w:pPr>
              <w:pStyle w:val="Tabletext"/>
              <w:jc w:val="center"/>
            </w:pPr>
            <w:r w:rsidRPr="000614F1">
              <w:rPr>
                <w:szCs w:val="22"/>
                <w:lang w:val="ru"/>
              </w:rPr>
              <w:t xml:space="preserve">–98 дБм/100 кГц (только </w:t>
            </w:r>
            <w:r w:rsidRPr="000614F1">
              <w:rPr>
                <w:szCs w:val="22"/>
                <w:lang w:val="ru"/>
              </w:rPr>
              <w:br/>
              <w:t>при совместном размещении)</w:t>
            </w:r>
            <w:r w:rsidRPr="000614F1">
              <w:rPr>
                <w:szCs w:val="22"/>
                <w:lang w:val="ru"/>
              </w:rPr>
              <w:br/>
              <w:t xml:space="preserve">–61 дБм/100 кГц </w:t>
            </w:r>
            <w:r w:rsidRPr="000614F1">
              <w:rPr>
                <w:szCs w:val="22"/>
                <w:lang w:val="ru"/>
              </w:rPr>
              <w:br/>
              <w:t>(не при совместном размещении)</w:t>
            </w:r>
          </w:p>
        </w:tc>
        <w:tc>
          <w:tcPr>
            <w:tcW w:w="2126" w:type="dxa"/>
            <w:tcBorders>
              <w:left w:val="single" w:sz="6" w:space="0" w:color="auto"/>
              <w:bottom w:val="single" w:sz="6" w:space="0" w:color="auto"/>
              <w:right w:val="single" w:sz="6" w:space="0" w:color="auto"/>
            </w:tcBorders>
            <w:vAlign w:val="center"/>
          </w:tcPr>
          <w:p w14:paraId="02B03454" w14:textId="77777777" w:rsidR="00946ACA" w:rsidRPr="000614F1" w:rsidRDefault="00946ACA" w:rsidP="007339C6">
            <w:pPr>
              <w:pStyle w:val="Tabletext"/>
              <w:jc w:val="left"/>
            </w:pPr>
            <w:r w:rsidRPr="000614F1">
              <w:rPr>
                <w:szCs w:val="22"/>
                <w:lang w:val="ru"/>
              </w:rPr>
              <w:t>GSM 900</w:t>
            </w:r>
          </w:p>
        </w:tc>
      </w:tr>
      <w:tr w:rsidR="00946ACA" w:rsidRPr="000614F1" w14:paraId="4C5E13FB" w14:textId="77777777" w:rsidTr="007339C6">
        <w:trPr>
          <w:cantSplit/>
          <w:jc w:val="center"/>
        </w:trPr>
        <w:tc>
          <w:tcPr>
            <w:tcW w:w="2552" w:type="dxa"/>
            <w:tcBorders>
              <w:left w:val="single" w:sz="6" w:space="0" w:color="auto"/>
              <w:bottom w:val="single" w:sz="6" w:space="0" w:color="auto"/>
              <w:right w:val="single" w:sz="6" w:space="0" w:color="auto"/>
            </w:tcBorders>
            <w:vAlign w:val="center"/>
          </w:tcPr>
          <w:p w14:paraId="320C656D" w14:textId="77777777" w:rsidR="00946ACA" w:rsidRPr="000614F1" w:rsidRDefault="00946ACA" w:rsidP="007339C6">
            <w:pPr>
              <w:pStyle w:val="Tabletext"/>
              <w:jc w:val="center"/>
            </w:pPr>
            <w:r w:rsidRPr="000614F1">
              <w:rPr>
                <w:szCs w:val="22"/>
                <w:lang w:val="ru"/>
              </w:rPr>
              <w:t>921–960 МГц</w:t>
            </w:r>
          </w:p>
        </w:tc>
        <w:tc>
          <w:tcPr>
            <w:tcW w:w="1417" w:type="dxa"/>
            <w:tcBorders>
              <w:left w:val="single" w:sz="6" w:space="0" w:color="auto"/>
              <w:bottom w:val="single" w:sz="6" w:space="0" w:color="auto"/>
              <w:right w:val="single" w:sz="6" w:space="0" w:color="auto"/>
            </w:tcBorders>
            <w:vAlign w:val="center"/>
          </w:tcPr>
          <w:p w14:paraId="209BC52A" w14:textId="77777777" w:rsidR="00946ACA" w:rsidRPr="000614F1" w:rsidRDefault="00946ACA" w:rsidP="007339C6">
            <w:pPr>
              <w:pStyle w:val="Tabletext"/>
              <w:jc w:val="center"/>
            </w:pPr>
            <w:r w:rsidRPr="000614F1">
              <w:rPr>
                <w:szCs w:val="22"/>
                <w:lang w:val="ru"/>
              </w:rPr>
              <w:t>Все</w:t>
            </w:r>
          </w:p>
        </w:tc>
        <w:tc>
          <w:tcPr>
            <w:tcW w:w="3544" w:type="dxa"/>
            <w:tcBorders>
              <w:left w:val="single" w:sz="6" w:space="0" w:color="auto"/>
              <w:bottom w:val="single" w:sz="6" w:space="0" w:color="auto"/>
              <w:right w:val="single" w:sz="6" w:space="0" w:color="auto"/>
            </w:tcBorders>
            <w:vAlign w:val="center"/>
          </w:tcPr>
          <w:p w14:paraId="12E7A970" w14:textId="77777777" w:rsidR="00946ACA" w:rsidRPr="000614F1" w:rsidRDefault="00946ACA" w:rsidP="007339C6">
            <w:pPr>
              <w:pStyle w:val="Tabletext"/>
              <w:jc w:val="center"/>
            </w:pPr>
            <w:r w:rsidRPr="000614F1">
              <w:rPr>
                <w:szCs w:val="22"/>
                <w:lang w:val="ru"/>
              </w:rPr>
              <w:t>–57 дБм/100 кГц</w:t>
            </w:r>
          </w:p>
        </w:tc>
        <w:tc>
          <w:tcPr>
            <w:tcW w:w="2126" w:type="dxa"/>
            <w:tcBorders>
              <w:left w:val="single" w:sz="6" w:space="0" w:color="auto"/>
              <w:bottom w:val="single" w:sz="6" w:space="0" w:color="auto"/>
              <w:right w:val="single" w:sz="6" w:space="0" w:color="auto"/>
            </w:tcBorders>
            <w:vAlign w:val="center"/>
          </w:tcPr>
          <w:p w14:paraId="5C5BE49C" w14:textId="77777777" w:rsidR="00946ACA" w:rsidRPr="000614F1" w:rsidRDefault="00946ACA" w:rsidP="007339C6">
            <w:pPr>
              <w:pStyle w:val="Tabletext"/>
              <w:jc w:val="left"/>
            </w:pPr>
            <w:r w:rsidRPr="000614F1">
              <w:rPr>
                <w:szCs w:val="22"/>
                <w:lang w:val="ru"/>
              </w:rPr>
              <w:t>GSM 900</w:t>
            </w:r>
          </w:p>
        </w:tc>
      </w:tr>
      <w:tr w:rsidR="00946ACA" w:rsidRPr="000614F1" w14:paraId="684AAC73" w14:textId="77777777" w:rsidTr="007339C6">
        <w:trPr>
          <w:cantSplit/>
          <w:jc w:val="center"/>
        </w:trPr>
        <w:tc>
          <w:tcPr>
            <w:tcW w:w="2552" w:type="dxa"/>
            <w:tcBorders>
              <w:left w:val="single" w:sz="6" w:space="0" w:color="auto"/>
              <w:right w:val="single" w:sz="6" w:space="0" w:color="auto"/>
            </w:tcBorders>
            <w:vAlign w:val="center"/>
          </w:tcPr>
          <w:p w14:paraId="50315FD2" w14:textId="77777777" w:rsidR="00946ACA" w:rsidRPr="000614F1" w:rsidRDefault="00946ACA" w:rsidP="007339C6">
            <w:pPr>
              <w:pStyle w:val="Tabletext"/>
              <w:jc w:val="center"/>
            </w:pPr>
            <w:r w:rsidRPr="000614F1">
              <w:rPr>
                <w:szCs w:val="22"/>
                <w:lang w:val="ru"/>
              </w:rPr>
              <w:t>1 710–1 785 МГц</w:t>
            </w:r>
          </w:p>
        </w:tc>
        <w:tc>
          <w:tcPr>
            <w:tcW w:w="1417" w:type="dxa"/>
            <w:tcBorders>
              <w:left w:val="single" w:sz="6" w:space="0" w:color="auto"/>
              <w:bottom w:val="single" w:sz="4" w:space="0" w:color="auto"/>
              <w:right w:val="single" w:sz="6" w:space="0" w:color="auto"/>
            </w:tcBorders>
            <w:vAlign w:val="center"/>
          </w:tcPr>
          <w:p w14:paraId="1135DAC0" w14:textId="77777777" w:rsidR="00946ACA" w:rsidRPr="000614F1" w:rsidRDefault="00946ACA" w:rsidP="007339C6">
            <w:pPr>
              <w:pStyle w:val="Tabletext"/>
              <w:jc w:val="center"/>
            </w:pPr>
            <w:r w:rsidRPr="000614F1">
              <w:rPr>
                <w:szCs w:val="22"/>
                <w:lang w:val="ru"/>
              </w:rPr>
              <w:t>Одна</w:t>
            </w:r>
          </w:p>
        </w:tc>
        <w:tc>
          <w:tcPr>
            <w:tcW w:w="3544" w:type="dxa"/>
            <w:tcBorders>
              <w:left w:val="single" w:sz="6" w:space="0" w:color="auto"/>
              <w:bottom w:val="single" w:sz="4" w:space="0" w:color="auto"/>
              <w:right w:val="single" w:sz="6" w:space="0" w:color="auto"/>
            </w:tcBorders>
            <w:vAlign w:val="center"/>
          </w:tcPr>
          <w:p w14:paraId="5A15BAF6" w14:textId="77777777" w:rsidR="00946ACA" w:rsidRPr="000614F1" w:rsidRDefault="00946ACA" w:rsidP="007339C6">
            <w:pPr>
              <w:pStyle w:val="Tabletext"/>
              <w:jc w:val="center"/>
            </w:pPr>
            <w:r w:rsidRPr="000614F1">
              <w:rPr>
                <w:szCs w:val="22"/>
                <w:lang w:val="ru"/>
              </w:rPr>
              <w:t xml:space="preserve">–98 дБм/100 кГц (только </w:t>
            </w:r>
            <w:r w:rsidRPr="000614F1">
              <w:rPr>
                <w:szCs w:val="22"/>
                <w:lang w:val="ru"/>
              </w:rPr>
              <w:br/>
              <w:t>при совместном размещении)</w:t>
            </w:r>
            <w:r w:rsidRPr="000614F1">
              <w:rPr>
                <w:szCs w:val="22"/>
                <w:lang w:val="ru"/>
              </w:rPr>
              <w:br/>
              <w:t xml:space="preserve">–61 дБм/100 кГц </w:t>
            </w:r>
            <w:r w:rsidRPr="000614F1">
              <w:rPr>
                <w:szCs w:val="22"/>
                <w:lang w:val="ru"/>
              </w:rPr>
              <w:br/>
              <w:t>(не при совместном размещении)</w:t>
            </w:r>
          </w:p>
        </w:tc>
        <w:tc>
          <w:tcPr>
            <w:tcW w:w="2126" w:type="dxa"/>
            <w:tcBorders>
              <w:left w:val="single" w:sz="6" w:space="0" w:color="auto"/>
              <w:bottom w:val="single" w:sz="4" w:space="0" w:color="auto"/>
              <w:right w:val="single" w:sz="6" w:space="0" w:color="auto"/>
            </w:tcBorders>
            <w:vAlign w:val="center"/>
          </w:tcPr>
          <w:p w14:paraId="0EB24696" w14:textId="77777777" w:rsidR="00946ACA" w:rsidRPr="000614F1" w:rsidRDefault="00946ACA" w:rsidP="007339C6">
            <w:pPr>
              <w:pStyle w:val="Tabletext"/>
              <w:jc w:val="left"/>
            </w:pPr>
            <w:r w:rsidRPr="000614F1">
              <w:rPr>
                <w:szCs w:val="22"/>
                <w:lang w:val="ru"/>
              </w:rPr>
              <w:t>DCS 1800</w:t>
            </w:r>
          </w:p>
        </w:tc>
      </w:tr>
      <w:tr w:rsidR="00946ACA" w:rsidRPr="000614F1" w14:paraId="6769F903" w14:textId="77777777" w:rsidTr="007339C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14:paraId="13C6AE51" w14:textId="77777777" w:rsidR="00946ACA" w:rsidRPr="000614F1" w:rsidRDefault="00946ACA" w:rsidP="007339C6">
            <w:pPr>
              <w:pStyle w:val="Tabletext"/>
              <w:jc w:val="center"/>
            </w:pPr>
            <w:r w:rsidRPr="000614F1">
              <w:rPr>
                <w:szCs w:val="22"/>
                <w:lang w:val="ru"/>
              </w:rPr>
              <w:t>1 805–1 880 МГц</w:t>
            </w:r>
          </w:p>
        </w:tc>
        <w:tc>
          <w:tcPr>
            <w:tcW w:w="1417" w:type="dxa"/>
            <w:tcBorders>
              <w:top w:val="single" w:sz="4" w:space="0" w:color="auto"/>
              <w:left w:val="single" w:sz="4" w:space="0" w:color="auto"/>
              <w:bottom w:val="single" w:sz="4" w:space="0" w:color="auto"/>
              <w:right w:val="single" w:sz="4" w:space="0" w:color="auto"/>
            </w:tcBorders>
            <w:vAlign w:val="center"/>
          </w:tcPr>
          <w:p w14:paraId="481A1A8A" w14:textId="77777777" w:rsidR="00946ACA" w:rsidRPr="000614F1" w:rsidRDefault="00946ACA" w:rsidP="007339C6">
            <w:pPr>
              <w:pStyle w:val="Tabletext"/>
              <w:jc w:val="center"/>
            </w:pPr>
            <w:r w:rsidRPr="000614F1">
              <w:rPr>
                <w:szCs w:val="22"/>
                <w:lang w:val="ru"/>
              </w:rPr>
              <w:t>Все</w:t>
            </w:r>
          </w:p>
        </w:tc>
        <w:tc>
          <w:tcPr>
            <w:tcW w:w="3544" w:type="dxa"/>
            <w:tcBorders>
              <w:top w:val="single" w:sz="4" w:space="0" w:color="auto"/>
              <w:left w:val="single" w:sz="4" w:space="0" w:color="auto"/>
              <w:bottom w:val="single" w:sz="4" w:space="0" w:color="auto"/>
              <w:right w:val="single" w:sz="4" w:space="0" w:color="auto"/>
            </w:tcBorders>
            <w:vAlign w:val="center"/>
          </w:tcPr>
          <w:p w14:paraId="2C78F40E" w14:textId="77777777" w:rsidR="00946ACA" w:rsidRPr="000614F1" w:rsidRDefault="00946ACA" w:rsidP="007339C6">
            <w:pPr>
              <w:pStyle w:val="Tabletext"/>
              <w:jc w:val="center"/>
            </w:pPr>
            <w:r w:rsidRPr="000614F1">
              <w:rPr>
                <w:szCs w:val="22"/>
                <w:lang w:val="ru"/>
              </w:rPr>
              <w:t>–47 дБм/100 кГц</w:t>
            </w:r>
          </w:p>
        </w:tc>
        <w:tc>
          <w:tcPr>
            <w:tcW w:w="2126" w:type="dxa"/>
            <w:tcBorders>
              <w:top w:val="single" w:sz="4" w:space="0" w:color="auto"/>
              <w:left w:val="single" w:sz="4" w:space="0" w:color="auto"/>
              <w:bottom w:val="single" w:sz="4" w:space="0" w:color="auto"/>
              <w:right w:val="single" w:sz="4" w:space="0" w:color="auto"/>
            </w:tcBorders>
            <w:vAlign w:val="center"/>
          </w:tcPr>
          <w:p w14:paraId="37378159" w14:textId="77777777" w:rsidR="00946ACA" w:rsidRPr="000614F1" w:rsidRDefault="00946ACA" w:rsidP="007339C6">
            <w:pPr>
              <w:pStyle w:val="Tabletext"/>
              <w:jc w:val="left"/>
            </w:pPr>
            <w:r w:rsidRPr="000614F1">
              <w:rPr>
                <w:szCs w:val="22"/>
                <w:lang w:val="ru"/>
              </w:rPr>
              <w:t>DCS 1800</w:t>
            </w:r>
          </w:p>
        </w:tc>
      </w:tr>
      <w:tr w:rsidR="00946ACA" w:rsidRPr="000614F1" w14:paraId="08AA28E9" w14:textId="77777777" w:rsidTr="007339C6">
        <w:trPr>
          <w:cantSplit/>
          <w:trHeight w:val="730"/>
          <w:jc w:val="center"/>
        </w:trPr>
        <w:tc>
          <w:tcPr>
            <w:tcW w:w="2552" w:type="dxa"/>
            <w:tcBorders>
              <w:top w:val="single" w:sz="4" w:space="0" w:color="auto"/>
              <w:left w:val="single" w:sz="4" w:space="0" w:color="auto"/>
              <w:bottom w:val="single" w:sz="4" w:space="0" w:color="auto"/>
              <w:right w:val="single" w:sz="4" w:space="0" w:color="auto"/>
            </w:tcBorders>
            <w:vAlign w:val="center"/>
          </w:tcPr>
          <w:p w14:paraId="6782E571" w14:textId="77777777" w:rsidR="00946ACA" w:rsidRPr="000614F1" w:rsidRDefault="00946ACA" w:rsidP="007339C6">
            <w:pPr>
              <w:pStyle w:val="Tabletext"/>
              <w:jc w:val="center"/>
            </w:pPr>
            <w:r w:rsidRPr="000614F1">
              <w:rPr>
                <w:szCs w:val="22"/>
                <w:lang w:val="ru"/>
              </w:rPr>
              <w:t xml:space="preserve">1 900–1 920 МГц </w:t>
            </w:r>
            <w:r>
              <w:rPr>
                <w:szCs w:val="22"/>
                <w:lang w:val="ru"/>
              </w:rPr>
              <w:br/>
            </w:r>
            <w:r w:rsidRPr="000614F1">
              <w:rPr>
                <w:szCs w:val="22"/>
                <w:lang w:val="ru"/>
              </w:rPr>
              <w:t>и</w:t>
            </w:r>
            <w:r>
              <w:rPr>
                <w:szCs w:val="22"/>
                <w:lang w:val="ru"/>
              </w:rPr>
              <w:t xml:space="preserve"> </w:t>
            </w:r>
            <w:r w:rsidRPr="000614F1">
              <w:rPr>
                <w:szCs w:val="22"/>
                <w:lang w:val="ru"/>
              </w:rPr>
              <w:t>2 010–2 025 МГц</w:t>
            </w:r>
          </w:p>
        </w:tc>
        <w:tc>
          <w:tcPr>
            <w:tcW w:w="1417" w:type="dxa"/>
            <w:tcBorders>
              <w:top w:val="single" w:sz="4" w:space="0" w:color="auto"/>
              <w:left w:val="single" w:sz="4" w:space="0" w:color="auto"/>
              <w:bottom w:val="single" w:sz="4" w:space="0" w:color="auto"/>
              <w:right w:val="single" w:sz="4" w:space="0" w:color="auto"/>
            </w:tcBorders>
            <w:vAlign w:val="center"/>
          </w:tcPr>
          <w:p w14:paraId="23A91BD6" w14:textId="77777777" w:rsidR="00946ACA" w:rsidRPr="000614F1" w:rsidRDefault="00946ACA" w:rsidP="007339C6">
            <w:pPr>
              <w:pStyle w:val="Tabletext"/>
              <w:jc w:val="center"/>
            </w:pPr>
            <w:r w:rsidRPr="000614F1">
              <w:rPr>
                <w:szCs w:val="22"/>
                <w:lang w:val="ru"/>
              </w:rPr>
              <w:t>Одна</w:t>
            </w:r>
          </w:p>
        </w:tc>
        <w:tc>
          <w:tcPr>
            <w:tcW w:w="3544" w:type="dxa"/>
            <w:tcBorders>
              <w:top w:val="single" w:sz="4" w:space="0" w:color="auto"/>
              <w:left w:val="single" w:sz="4" w:space="0" w:color="auto"/>
              <w:bottom w:val="single" w:sz="4" w:space="0" w:color="auto"/>
              <w:right w:val="single" w:sz="4" w:space="0" w:color="auto"/>
            </w:tcBorders>
            <w:vAlign w:val="center"/>
          </w:tcPr>
          <w:p w14:paraId="299D96EB" w14:textId="77777777" w:rsidR="00946ACA" w:rsidRPr="000614F1" w:rsidRDefault="00946ACA" w:rsidP="007339C6">
            <w:pPr>
              <w:pStyle w:val="Tabletext"/>
              <w:jc w:val="center"/>
            </w:pPr>
            <w:r w:rsidRPr="000614F1">
              <w:rPr>
                <w:szCs w:val="22"/>
                <w:lang w:val="ru"/>
              </w:rPr>
              <w:t xml:space="preserve">–86 дБм/1 МГц (только </w:t>
            </w:r>
            <w:r w:rsidRPr="000614F1">
              <w:rPr>
                <w:szCs w:val="22"/>
                <w:lang w:val="ru"/>
              </w:rPr>
              <w:br/>
              <w:t>при совместном размещении)</w:t>
            </w:r>
          </w:p>
        </w:tc>
        <w:tc>
          <w:tcPr>
            <w:tcW w:w="2126" w:type="dxa"/>
            <w:tcBorders>
              <w:top w:val="single" w:sz="4" w:space="0" w:color="auto"/>
              <w:left w:val="single" w:sz="4" w:space="0" w:color="auto"/>
              <w:bottom w:val="single" w:sz="4" w:space="0" w:color="auto"/>
              <w:right w:val="single" w:sz="4" w:space="0" w:color="auto"/>
            </w:tcBorders>
            <w:vAlign w:val="center"/>
          </w:tcPr>
          <w:p w14:paraId="1DB3755D" w14:textId="77777777" w:rsidR="00946ACA" w:rsidRPr="000614F1" w:rsidRDefault="00946ACA" w:rsidP="007339C6">
            <w:pPr>
              <w:pStyle w:val="Tabletext"/>
              <w:jc w:val="left"/>
            </w:pPr>
            <w:r w:rsidRPr="000614F1">
              <w:rPr>
                <w:szCs w:val="22"/>
                <w:lang w:val="ru"/>
              </w:rPr>
              <w:t>UTRA</w:t>
            </w:r>
            <w:r>
              <w:rPr>
                <w:szCs w:val="22"/>
                <w:lang w:val="ru"/>
              </w:rPr>
              <w:t xml:space="preserve"> </w:t>
            </w:r>
            <w:r w:rsidRPr="000614F1">
              <w:rPr>
                <w:szCs w:val="22"/>
                <w:lang w:val="ru"/>
              </w:rPr>
              <w:t>TDD</w:t>
            </w:r>
          </w:p>
        </w:tc>
      </w:tr>
      <w:tr w:rsidR="00946ACA" w:rsidRPr="000614F1" w14:paraId="0A416788" w14:textId="77777777" w:rsidTr="007339C6">
        <w:trPr>
          <w:cantSplit/>
          <w:trHeight w:val="730"/>
          <w:jc w:val="center"/>
        </w:trPr>
        <w:tc>
          <w:tcPr>
            <w:tcW w:w="2552" w:type="dxa"/>
            <w:tcBorders>
              <w:top w:val="single" w:sz="4" w:space="0" w:color="auto"/>
              <w:left w:val="single" w:sz="4" w:space="0" w:color="auto"/>
              <w:bottom w:val="single" w:sz="4" w:space="0" w:color="auto"/>
              <w:right w:val="single" w:sz="4" w:space="0" w:color="auto"/>
            </w:tcBorders>
            <w:vAlign w:val="center"/>
          </w:tcPr>
          <w:p w14:paraId="02F027FF" w14:textId="77777777" w:rsidR="00946ACA" w:rsidRPr="000614F1" w:rsidRDefault="00946ACA" w:rsidP="007339C6">
            <w:pPr>
              <w:pStyle w:val="Tabletext"/>
              <w:jc w:val="center"/>
            </w:pPr>
            <w:r w:rsidRPr="000614F1">
              <w:rPr>
                <w:szCs w:val="22"/>
                <w:lang w:val="ru"/>
              </w:rPr>
              <w:t xml:space="preserve">1 900–1 920 МГц </w:t>
            </w:r>
            <w:r>
              <w:rPr>
                <w:szCs w:val="22"/>
                <w:lang w:val="ru"/>
              </w:rPr>
              <w:br/>
            </w:r>
            <w:r w:rsidRPr="000614F1">
              <w:rPr>
                <w:szCs w:val="22"/>
                <w:lang w:val="ru"/>
              </w:rPr>
              <w:t>и</w:t>
            </w:r>
            <w:r>
              <w:rPr>
                <w:szCs w:val="22"/>
                <w:lang w:val="ru"/>
              </w:rPr>
              <w:t xml:space="preserve"> </w:t>
            </w:r>
            <w:r w:rsidRPr="000614F1">
              <w:rPr>
                <w:szCs w:val="22"/>
                <w:lang w:val="ru"/>
              </w:rPr>
              <w:t>2 010–2 025 МГц</w:t>
            </w:r>
          </w:p>
        </w:tc>
        <w:tc>
          <w:tcPr>
            <w:tcW w:w="1417" w:type="dxa"/>
            <w:tcBorders>
              <w:top w:val="single" w:sz="4" w:space="0" w:color="auto"/>
              <w:left w:val="single" w:sz="4" w:space="0" w:color="auto"/>
              <w:bottom w:val="single" w:sz="4" w:space="0" w:color="auto"/>
              <w:right w:val="single" w:sz="4" w:space="0" w:color="auto"/>
            </w:tcBorders>
            <w:vAlign w:val="center"/>
          </w:tcPr>
          <w:p w14:paraId="523B21B3" w14:textId="77777777" w:rsidR="00946ACA" w:rsidRPr="000614F1" w:rsidRDefault="00946ACA" w:rsidP="007339C6">
            <w:pPr>
              <w:pStyle w:val="Tabletext"/>
              <w:jc w:val="center"/>
            </w:pPr>
            <w:r w:rsidRPr="000614F1">
              <w:rPr>
                <w:szCs w:val="22"/>
                <w:lang w:val="ru"/>
              </w:rPr>
              <w:t>Все</w:t>
            </w:r>
          </w:p>
        </w:tc>
        <w:tc>
          <w:tcPr>
            <w:tcW w:w="3544" w:type="dxa"/>
            <w:tcBorders>
              <w:top w:val="single" w:sz="4" w:space="0" w:color="auto"/>
              <w:left w:val="single" w:sz="4" w:space="0" w:color="auto"/>
              <w:bottom w:val="single" w:sz="4" w:space="0" w:color="auto"/>
              <w:right w:val="single" w:sz="4" w:space="0" w:color="auto"/>
            </w:tcBorders>
            <w:vAlign w:val="center"/>
          </w:tcPr>
          <w:p w14:paraId="4188B57C" w14:textId="77777777" w:rsidR="00946ACA" w:rsidRPr="000614F1" w:rsidRDefault="00946ACA" w:rsidP="007339C6">
            <w:pPr>
              <w:pStyle w:val="Tabletext"/>
              <w:jc w:val="center"/>
            </w:pPr>
            <w:r w:rsidRPr="000614F1">
              <w:rPr>
                <w:szCs w:val="22"/>
                <w:lang w:val="ru"/>
              </w:rPr>
              <w:t>–52 дБм/1 МГц</w:t>
            </w:r>
          </w:p>
        </w:tc>
        <w:tc>
          <w:tcPr>
            <w:tcW w:w="2126" w:type="dxa"/>
            <w:tcBorders>
              <w:top w:val="single" w:sz="4" w:space="0" w:color="auto"/>
              <w:left w:val="single" w:sz="4" w:space="0" w:color="auto"/>
              <w:bottom w:val="single" w:sz="4" w:space="0" w:color="auto"/>
              <w:right w:val="single" w:sz="4" w:space="0" w:color="auto"/>
            </w:tcBorders>
            <w:vAlign w:val="center"/>
          </w:tcPr>
          <w:p w14:paraId="34A71E47" w14:textId="77777777" w:rsidR="00946ACA" w:rsidRPr="000614F1" w:rsidRDefault="00946ACA" w:rsidP="007339C6">
            <w:pPr>
              <w:pStyle w:val="Tabletext"/>
              <w:jc w:val="left"/>
            </w:pPr>
            <w:r w:rsidRPr="000614F1">
              <w:rPr>
                <w:szCs w:val="22"/>
                <w:lang w:val="ru"/>
              </w:rPr>
              <w:t>UTRA</w:t>
            </w:r>
            <w:r>
              <w:rPr>
                <w:szCs w:val="22"/>
                <w:lang w:val="ru"/>
              </w:rPr>
              <w:t xml:space="preserve"> </w:t>
            </w:r>
            <w:r w:rsidRPr="000614F1">
              <w:rPr>
                <w:szCs w:val="22"/>
                <w:lang w:val="ru"/>
              </w:rPr>
              <w:t>TDD</w:t>
            </w:r>
          </w:p>
        </w:tc>
      </w:tr>
      <w:tr w:rsidR="00946ACA" w:rsidRPr="000614F1" w14:paraId="6FF1C11D" w14:textId="77777777" w:rsidTr="007339C6">
        <w:trPr>
          <w:cantSplit/>
          <w:trHeight w:val="332"/>
          <w:jc w:val="center"/>
        </w:trPr>
        <w:tc>
          <w:tcPr>
            <w:tcW w:w="2552" w:type="dxa"/>
            <w:tcBorders>
              <w:top w:val="single" w:sz="4" w:space="0" w:color="auto"/>
              <w:left w:val="single" w:sz="4" w:space="0" w:color="auto"/>
              <w:bottom w:val="single" w:sz="4" w:space="0" w:color="auto"/>
              <w:right w:val="single" w:sz="4" w:space="0" w:color="auto"/>
            </w:tcBorders>
            <w:vAlign w:val="center"/>
          </w:tcPr>
          <w:p w14:paraId="0A2D88CD" w14:textId="77777777" w:rsidR="00946ACA" w:rsidRPr="000614F1" w:rsidRDefault="00946ACA" w:rsidP="007339C6">
            <w:pPr>
              <w:pStyle w:val="Tabletext"/>
              <w:jc w:val="center"/>
            </w:pPr>
            <w:r w:rsidRPr="000614F1">
              <w:rPr>
                <w:szCs w:val="22"/>
                <w:lang w:val="ru"/>
              </w:rPr>
              <w:t>1 920–1 980 МГц</w:t>
            </w:r>
          </w:p>
        </w:tc>
        <w:tc>
          <w:tcPr>
            <w:tcW w:w="1417" w:type="dxa"/>
            <w:tcBorders>
              <w:top w:val="single" w:sz="4" w:space="0" w:color="auto"/>
              <w:left w:val="single" w:sz="4" w:space="0" w:color="auto"/>
              <w:bottom w:val="single" w:sz="4" w:space="0" w:color="auto"/>
              <w:right w:val="single" w:sz="4" w:space="0" w:color="auto"/>
            </w:tcBorders>
            <w:vAlign w:val="center"/>
          </w:tcPr>
          <w:p w14:paraId="0FE5E363" w14:textId="77777777" w:rsidR="00946ACA" w:rsidRPr="000614F1" w:rsidRDefault="00946ACA" w:rsidP="007339C6">
            <w:pPr>
              <w:pStyle w:val="Tabletext"/>
              <w:jc w:val="center"/>
            </w:pPr>
            <w:r w:rsidRPr="000614F1">
              <w:rPr>
                <w:szCs w:val="22"/>
                <w:lang w:val="ru"/>
              </w:rPr>
              <w:t>Одна</w:t>
            </w:r>
          </w:p>
        </w:tc>
        <w:tc>
          <w:tcPr>
            <w:tcW w:w="3544" w:type="dxa"/>
            <w:tcBorders>
              <w:top w:val="single" w:sz="4" w:space="0" w:color="auto"/>
              <w:left w:val="single" w:sz="4" w:space="0" w:color="auto"/>
              <w:bottom w:val="single" w:sz="4" w:space="0" w:color="auto"/>
              <w:right w:val="single" w:sz="4" w:space="0" w:color="auto"/>
            </w:tcBorders>
            <w:vAlign w:val="center"/>
          </w:tcPr>
          <w:p w14:paraId="01510850" w14:textId="77777777" w:rsidR="00946ACA" w:rsidRPr="000614F1" w:rsidRDefault="00946ACA" w:rsidP="007339C6">
            <w:pPr>
              <w:pStyle w:val="Tabletext"/>
              <w:jc w:val="center"/>
            </w:pPr>
            <w:r w:rsidRPr="000614F1">
              <w:rPr>
                <w:szCs w:val="22"/>
                <w:lang w:val="ru"/>
              </w:rPr>
              <w:t>–86 дБм/1 МГц</w:t>
            </w:r>
          </w:p>
        </w:tc>
        <w:tc>
          <w:tcPr>
            <w:tcW w:w="2126" w:type="dxa"/>
            <w:tcBorders>
              <w:top w:val="single" w:sz="4" w:space="0" w:color="auto"/>
              <w:left w:val="single" w:sz="4" w:space="0" w:color="auto"/>
              <w:bottom w:val="single" w:sz="4" w:space="0" w:color="auto"/>
              <w:right w:val="single" w:sz="4" w:space="0" w:color="auto"/>
            </w:tcBorders>
            <w:vAlign w:val="center"/>
          </w:tcPr>
          <w:p w14:paraId="1CB89325" w14:textId="77777777" w:rsidR="00946ACA" w:rsidRPr="000614F1" w:rsidRDefault="00946ACA" w:rsidP="007339C6">
            <w:pPr>
              <w:pStyle w:val="Tabletext"/>
              <w:jc w:val="left"/>
            </w:pPr>
            <w:r w:rsidRPr="000614F1">
              <w:rPr>
                <w:szCs w:val="22"/>
                <w:lang w:val="ru"/>
              </w:rPr>
              <w:t>Всегда</w:t>
            </w:r>
          </w:p>
        </w:tc>
      </w:tr>
    </w:tbl>
    <w:p w14:paraId="288A769A" w14:textId="77777777" w:rsidR="00946ACA" w:rsidRPr="000614F1" w:rsidRDefault="00946ACA" w:rsidP="00946ACA">
      <w:pPr>
        <w:pStyle w:val="Tablefin"/>
      </w:pPr>
    </w:p>
    <w:p w14:paraId="62F4B3F5" w14:textId="77777777" w:rsidR="00946ACA" w:rsidRPr="000614F1" w:rsidRDefault="00946ACA" w:rsidP="00946ACA">
      <w:r w:rsidRPr="000614F1">
        <w:rPr>
          <w:szCs w:val="24"/>
          <w:lang w:val="ru"/>
        </w:rPr>
        <w:t>При передаче в классе полосы 10 в Северной Америке побочные излучения должны быть меньше предельных уровней, указанных в таблице 24.</w:t>
      </w:r>
    </w:p>
    <w:p w14:paraId="3EFB6976" w14:textId="77777777" w:rsidR="00946ACA" w:rsidRPr="000614F1" w:rsidRDefault="00946ACA" w:rsidP="00946ACA">
      <w:pPr>
        <w:pStyle w:val="TableNo"/>
      </w:pPr>
      <w:r w:rsidRPr="000614F1">
        <w:rPr>
          <w:lang w:val="ru"/>
        </w:rPr>
        <w:t>ТАБЛИЦА 24</w:t>
      </w:r>
    </w:p>
    <w:p w14:paraId="4E099E0C" w14:textId="77777777" w:rsidR="00946ACA" w:rsidRPr="000614F1" w:rsidRDefault="00946ACA" w:rsidP="00946ACA">
      <w:pPr>
        <w:pStyle w:val="Tabletitle"/>
      </w:pPr>
      <w:r w:rsidRPr="000614F1">
        <w:rPr>
          <w:bCs/>
          <w:szCs w:val="24"/>
          <w:lang w:val="ru"/>
        </w:rPr>
        <w:t xml:space="preserve">Дополнительные предельные уровни побочных излучений в классе полосы 10 </w:t>
      </w:r>
      <w:r w:rsidRPr="000614F1">
        <w:rPr>
          <w:b w:val="0"/>
          <w:szCs w:val="24"/>
          <w:lang w:val="ru"/>
        </w:rPr>
        <w:br/>
      </w:r>
      <w:r w:rsidRPr="000614F1">
        <w:rPr>
          <w:bCs/>
          <w:szCs w:val="24"/>
          <w:lang w:val="ru"/>
        </w:rPr>
        <w:t>для работы в Северной Америке</w:t>
      </w:r>
    </w:p>
    <w:tbl>
      <w:tblPr>
        <w:tblW w:w="0" w:type="auto"/>
        <w:jc w:val="center"/>
        <w:tblLayout w:type="fixed"/>
        <w:tblLook w:val="0000" w:firstRow="0" w:lastRow="0" w:firstColumn="0" w:lastColumn="0" w:noHBand="0" w:noVBand="0"/>
      </w:tblPr>
      <w:tblGrid>
        <w:gridCol w:w="2700"/>
        <w:gridCol w:w="3408"/>
      </w:tblGrid>
      <w:tr w:rsidR="00946ACA" w:rsidRPr="000614F1" w14:paraId="62F48DC1" w14:textId="77777777" w:rsidTr="007339C6">
        <w:trPr>
          <w:cantSplit/>
          <w:jc w:val="center"/>
        </w:trPr>
        <w:tc>
          <w:tcPr>
            <w:tcW w:w="2700" w:type="dxa"/>
            <w:tcBorders>
              <w:top w:val="single" w:sz="2" w:space="0" w:color="auto"/>
              <w:left w:val="single" w:sz="6" w:space="0" w:color="auto"/>
              <w:bottom w:val="single" w:sz="4" w:space="0" w:color="auto"/>
              <w:right w:val="single" w:sz="6" w:space="0" w:color="auto"/>
            </w:tcBorders>
          </w:tcPr>
          <w:p w14:paraId="62010574" w14:textId="77777777" w:rsidR="00946ACA" w:rsidRPr="000614F1" w:rsidRDefault="00946ACA" w:rsidP="007339C6">
            <w:pPr>
              <w:pStyle w:val="Tablehead"/>
            </w:pPr>
            <w:r w:rsidRPr="000614F1">
              <w:rPr>
                <w:bCs/>
                <w:lang w:val="ru"/>
              </w:rPr>
              <w:t>Частота измерения</w:t>
            </w:r>
          </w:p>
        </w:tc>
        <w:tc>
          <w:tcPr>
            <w:tcW w:w="3408" w:type="dxa"/>
            <w:tcBorders>
              <w:top w:val="single" w:sz="2" w:space="0" w:color="auto"/>
              <w:left w:val="single" w:sz="6" w:space="0" w:color="auto"/>
              <w:bottom w:val="single" w:sz="4" w:space="0" w:color="auto"/>
              <w:right w:val="single" w:sz="6" w:space="0" w:color="auto"/>
            </w:tcBorders>
          </w:tcPr>
          <w:p w14:paraId="5C3B1DD6" w14:textId="77777777" w:rsidR="00946ACA" w:rsidRPr="000614F1" w:rsidRDefault="00946ACA" w:rsidP="007339C6">
            <w:pPr>
              <w:pStyle w:val="Tablehead"/>
            </w:pPr>
            <w:r w:rsidRPr="000614F1">
              <w:rPr>
                <w:bCs/>
                <w:lang w:val="ru"/>
              </w:rPr>
              <w:t>Предельный уровень излучения</w:t>
            </w:r>
          </w:p>
        </w:tc>
      </w:tr>
      <w:tr w:rsidR="00946ACA" w:rsidRPr="000614F1" w14:paraId="27002EA4" w14:textId="77777777" w:rsidTr="007339C6">
        <w:trPr>
          <w:cantSplit/>
          <w:jc w:val="center"/>
        </w:trPr>
        <w:tc>
          <w:tcPr>
            <w:tcW w:w="2700" w:type="dxa"/>
            <w:tcBorders>
              <w:top w:val="single" w:sz="4" w:space="0" w:color="auto"/>
              <w:left w:val="single" w:sz="6" w:space="0" w:color="auto"/>
              <w:bottom w:val="single" w:sz="4" w:space="0" w:color="auto"/>
              <w:right w:val="single" w:sz="6" w:space="0" w:color="auto"/>
            </w:tcBorders>
          </w:tcPr>
          <w:p w14:paraId="5AEF1E59" w14:textId="77777777" w:rsidR="00946ACA" w:rsidRPr="000614F1" w:rsidRDefault="00946ACA" w:rsidP="007339C6">
            <w:pPr>
              <w:pStyle w:val="Tabletext"/>
              <w:jc w:val="center"/>
            </w:pPr>
            <w:r w:rsidRPr="000614F1">
              <w:rPr>
                <w:szCs w:val="22"/>
                <w:lang w:val="ru"/>
              </w:rPr>
              <w:t>854,75–861 МГц</w:t>
            </w:r>
          </w:p>
        </w:tc>
        <w:tc>
          <w:tcPr>
            <w:tcW w:w="3408" w:type="dxa"/>
            <w:tcBorders>
              <w:top w:val="single" w:sz="4" w:space="0" w:color="auto"/>
              <w:left w:val="single" w:sz="6" w:space="0" w:color="auto"/>
              <w:bottom w:val="single" w:sz="4" w:space="0" w:color="auto"/>
              <w:right w:val="single" w:sz="6" w:space="0" w:color="auto"/>
            </w:tcBorders>
          </w:tcPr>
          <w:p w14:paraId="226C1221" w14:textId="77777777" w:rsidR="00946ACA" w:rsidRPr="000614F1" w:rsidRDefault="00946ACA" w:rsidP="007339C6">
            <w:pPr>
              <w:pStyle w:val="Tabletext"/>
              <w:jc w:val="center"/>
            </w:pPr>
            <w:r w:rsidRPr="000614F1">
              <w:rPr>
                <w:szCs w:val="22"/>
                <w:lang w:val="ru"/>
              </w:rPr>
              <w:t>–40 дБм/30 кГц</w:t>
            </w:r>
          </w:p>
        </w:tc>
      </w:tr>
      <w:tr w:rsidR="00946ACA" w:rsidRPr="000614F1" w14:paraId="4D10AEB2" w14:textId="77777777" w:rsidTr="007339C6">
        <w:trPr>
          <w:cantSplit/>
          <w:jc w:val="center"/>
        </w:trPr>
        <w:tc>
          <w:tcPr>
            <w:tcW w:w="2700" w:type="dxa"/>
            <w:tcBorders>
              <w:top w:val="single" w:sz="4" w:space="0" w:color="auto"/>
              <w:left w:val="single" w:sz="4" w:space="0" w:color="auto"/>
              <w:bottom w:val="single" w:sz="4" w:space="0" w:color="auto"/>
              <w:right w:val="single" w:sz="6" w:space="0" w:color="auto"/>
            </w:tcBorders>
          </w:tcPr>
          <w:p w14:paraId="4D0A1B53" w14:textId="77777777" w:rsidR="00946ACA" w:rsidRPr="000614F1" w:rsidRDefault="00946ACA" w:rsidP="007339C6">
            <w:pPr>
              <w:pStyle w:val="Tabletext"/>
              <w:jc w:val="center"/>
            </w:pPr>
            <w:r w:rsidRPr="000614F1">
              <w:rPr>
                <w:szCs w:val="22"/>
                <w:lang w:val="ru"/>
              </w:rPr>
              <w:t>866–869 МГц</w:t>
            </w:r>
          </w:p>
        </w:tc>
        <w:tc>
          <w:tcPr>
            <w:tcW w:w="3408" w:type="dxa"/>
            <w:tcBorders>
              <w:top w:val="single" w:sz="4" w:space="0" w:color="auto"/>
              <w:left w:val="single" w:sz="6" w:space="0" w:color="auto"/>
              <w:bottom w:val="single" w:sz="4" w:space="0" w:color="auto"/>
              <w:right w:val="single" w:sz="4" w:space="0" w:color="auto"/>
            </w:tcBorders>
          </w:tcPr>
          <w:p w14:paraId="17C71F83" w14:textId="77777777" w:rsidR="00946ACA" w:rsidRPr="000614F1" w:rsidRDefault="00946ACA" w:rsidP="007339C6">
            <w:pPr>
              <w:pStyle w:val="Tabletext"/>
              <w:jc w:val="center"/>
            </w:pPr>
            <w:r w:rsidRPr="000614F1">
              <w:rPr>
                <w:szCs w:val="22"/>
                <w:lang w:val="ru"/>
              </w:rPr>
              <w:t>–40 дБм/30 кГц</w:t>
            </w:r>
          </w:p>
        </w:tc>
      </w:tr>
      <w:tr w:rsidR="00946ACA" w:rsidRPr="000614F1" w14:paraId="78E06A33" w14:textId="77777777" w:rsidTr="007339C6">
        <w:trPr>
          <w:cantSplit/>
          <w:jc w:val="center"/>
        </w:trPr>
        <w:tc>
          <w:tcPr>
            <w:tcW w:w="6108" w:type="dxa"/>
            <w:gridSpan w:val="2"/>
            <w:tcBorders>
              <w:top w:val="single" w:sz="4" w:space="0" w:color="auto"/>
            </w:tcBorders>
          </w:tcPr>
          <w:p w14:paraId="140AAECB" w14:textId="02869EDF" w:rsidR="00946ACA" w:rsidRPr="000614F1" w:rsidRDefault="00946ACA" w:rsidP="007339C6">
            <w:pPr>
              <w:pStyle w:val="TableLegendNote"/>
              <w:rPr>
                <w:rFonts w:eastAsia="SimSun"/>
                <w:lang w:val="ru-RU"/>
              </w:rPr>
            </w:pPr>
            <w:r w:rsidRPr="000614F1">
              <w:rPr>
                <w:rFonts w:eastAsia="SimSun"/>
                <w:lang w:val="ru"/>
              </w:rPr>
              <w:t>ПРИМЕЧАНИЕ 1.</w:t>
            </w:r>
            <w:r w:rsidR="003F7B9C">
              <w:rPr>
                <w:rFonts w:eastAsia="SimSun"/>
                <w:lang w:val="ru"/>
              </w:rPr>
              <w:t xml:space="preserve"> –</w:t>
            </w:r>
            <w:r w:rsidRPr="000614F1">
              <w:rPr>
                <w:rFonts w:eastAsia="SimSun"/>
                <w:lang w:val="ru"/>
              </w:rPr>
              <w:t xml:space="preserve"> Предельный уровень побочных излучений в классе полосы 10 предусмотрен для обеспечения минимального сосуществования с североамериканскими профессиональными системами подвижной радиосвязи (PMRS), работающими </w:t>
            </w:r>
            <w:r>
              <w:rPr>
                <w:rFonts w:eastAsia="SimSun"/>
                <w:lang w:val="ru"/>
              </w:rPr>
              <w:br/>
            </w:r>
            <w:r w:rsidRPr="000614F1">
              <w:rPr>
                <w:rFonts w:eastAsia="SimSun"/>
                <w:lang w:val="ru"/>
              </w:rPr>
              <w:t>в диапазоне 800 МГц в службах общественной безопасности, и он значительно более жесткий по сравнению с требованием CFR 47 Part 90.691(a)(2).</w:t>
            </w:r>
          </w:p>
        </w:tc>
      </w:tr>
    </w:tbl>
    <w:p w14:paraId="5457192B" w14:textId="77777777" w:rsidR="00946ACA" w:rsidRPr="000614F1" w:rsidRDefault="00946ACA" w:rsidP="00946ACA">
      <w:pPr>
        <w:pStyle w:val="Tablefin"/>
        <w:rPr>
          <w:lang w:val="ru-RU"/>
        </w:rPr>
      </w:pPr>
    </w:p>
    <w:p w14:paraId="2C6D5D2A" w14:textId="77777777" w:rsidR="00946ACA" w:rsidRPr="000614F1" w:rsidRDefault="00946ACA" w:rsidP="00946ACA">
      <w:r w:rsidRPr="000614F1">
        <w:rPr>
          <w:szCs w:val="24"/>
          <w:lang w:val="ru"/>
        </w:rPr>
        <w:t xml:space="preserve">При передаче в классе полосы 7 побочные излучения </w:t>
      </w:r>
      <w:r w:rsidRPr="000614F1">
        <w:rPr>
          <w:lang w:val="ru"/>
        </w:rPr>
        <w:t xml:space="preserve">для макро-, пико- и фемто-БС </w:t>
      </w:r>
      <w:r w:rsidRPr="000614F1">
        <w:rPr>
          <w:szCs w:val="24"/>
          <w:lang w:val="ru"/>
        </w:rPr>
        <w:t>должны быть также меньше предельных уровней, указанных в таблице 25.</w:t>
      </w:r>
    </w:p>
    <w:p w14:paraId="7A9BE63A" w14:textId="77777777" w:rsidR="00946ACA" w:rsidRPr="000614F1" w:rsidRDefault="00946ACA" w:rsidP="00946ACA">
      <w:pPr>
        <w:pStyle w:val="TableNo"/>
      </w:pPr>
      <w:r w:rsidRPr="000614F1">
        <w:rPr>
          <w:lang w:val="ru"/>
        </w:rPr>
        <w:lastRenderedPageBreak/>
        <w:t>ТАБЛИЦА 25</w:t>
      </w:r>
    </w:p>
    <w:p w14:paraId="49DC3455" w14:textId="77777777" w:rsidR="00946ACA" w:rsidRPr="000614F1" w:rsidRDefault="00946ACA" w:rsidP="00946ACA">
      <w:pPr>
        <w:pStyle w:val="Tabletitle"/>
      </w:pPr>
      <w:r w:rsidRPr="000614F1">
        <w:rPr>
          <w:bCs/>
          <w:szCs w:val="24"/>
          <w:lang w:val="ru"/>
        </w:rPr>
        <w:t>Дополнительные предельные уровни побочных излучений в классе полосы 7</w:t>
      </w:r>
      <w:r w:rsidRPr="000614F1">
        <w:rPr>
          <w:bCs/>
          <w:lang w:val="ru"/>
        </w:rPr>
        <w:t xml:space="preserve"> </w:t>
      </w:r>
      <w:r>
        <w:rPr>
          <w:bCs/>
          <w:lang w:val="ru"/>
        </w:rPr>
        <w:br/>
      </w:r>
      <w:r w:rsidRPr="000614F1">
        <w:rPr>
          <w:bCs/>
          <w:lang w:val="ru"/>
        </w:rPr>
        <w:t>для макро-, пико- и фемто-БС</w:t>
      </w:r>
    </w:p>
    <w:tbl>
      <w:tblPr>
        <w:tblW w:w="9639" w:type="dxa"/>
        <w:jc w:val="center"/>
        <w:tblLayout w:type="fixed"/>
        <w:tblLook w:val="0000" w:firstRow="0" w:lastRow="0" w:firstColumn="0" w:lastColumn="0" w:noHBand="0" w:noVBand="0"/>
      </w:tblPr>
      <w:tblGrid>
        <w:gridCol w:w="2880"/>
        <w:gridCol w:w="2520"/>
        <w:gridCol w:w="1980"/>
        <w:gridCol w:w="2259"/>
      </w:tblGrid>
      <w:tr w:rsidR="00946ACA" w:rsidRPr="000614F1" w14:paraId="009C9FD8" w14:textId="77777777" w:rsidTr="007339C6">
        <w:trPr>
          <w:cantSplit/>
          <w:jc w:val="center"/>
        </w:trPr>
        <w:tc>
          <w:tcPr>
            <w:tcW w:w="2880" w:type="dxa"/>
            <w:tcBorders>
              <w:top w:val="single" w:sz="6" w:space="0" w:color="auto"/>
              <w:left w:val="single" w:sz="6" w:space="0" w:color="auto"/>
              <w:bottom w:val="single" w:sz="2" w:space="0" w:color="auto"/>
              <w:right w:val="single" w:sz="6" w:space="0" w:color="auto"/>
            </w:tcBorders>
            <w:vAlign w:val="center"/>
          </w:tcPr>
          <w:p w14:paraId="1FD0850F" w14:textId="77777777" w:rsidR="00946ACA" w:rsidRPr="000614F1" w:rsidRDefault="00946ACA" w:rsidP="007339C6">
            <w:pPr>
              <w:pStyle w:val="Tablehead"/>
            </w:pPr>
            <w:r w:rsidRPr="000614F1">
              <w:rPr>
                <w:bCs/>
                <w:lang w:val="ru"/>
              </w:rPr>
              <w:t>Частота передачи</w:t>
            </w:r>
            <w:r w:rsidRPr="000614F1">
              <w:rPr>
                <w:b w:val="0"/>
                <w:lang w:val="ru"/>
              </w:rPr>
              <w:br/>
            </w:r>
            <w:r w:rsidRPr="000614F1">
              <w:rPr>
                <w:bCs/>
                <w:lang w:val="ru"/>
              </w:rPr>
              <w:t>(МГц)</w:t>
            </w:r>
          </w:p>
        </w:tc>
        <w:tc>
          <w:tcPr>
            <w:tcW w:w="2520" w:type="dxa"/>
            <w:tcBorders>
              <w:top w:val="single" w:sz="6" w:space="0" w:color="auto"/>
              <w:left w:val="single" w:sz="6" w:space="0" w:color="auto"/>
              <w:bottom w:val="single" w:sz="2" w:space="0" w:color="auto"/>
              <w:right w:val="single" w:sz="6" w:space="0" w:color="auto"/>
            </w:tcBorders>
            <w:vAlign w:val="center"/>
          </w:tcPr>
          <w:p w14:paraId="1D8D64AC" w14:textId="77777777" w:rsidR="00946ACA" w:rsidRPr="000614F1" w:rsidRDefault="00946ACA" w:rsidP="007339C6">
            <w:pPr>
              <w:pStyle w:val="Tablehead"/>
            </w:pPr>
            <w:r w:rsidRPr="000614F1">
              <w:rPr>
                <w:bCs/>
                <w:lang w:val="ru"/>
              </w:rPr>
              <w:t>Частота измерения</w:t>
            </w:r>
            <w:r w:rsidRPr="000614F1">
              <w:rPr>
                <w:b w:val="0"/>
                <w:lang w:val="ru"/>
              </w:rPr>
              <w:br/>
            </w:r>
            <w:r w:rsidRPr="000614F1">
              <w:rPr>
                <w:bCs/>
                <w:lang w:val="ru"/>
              </w:rPr>
              <w:t>(МГц)</w:t>
            </w:r>
          </w:p>
        </w:tc>
        <w:tc>
          <w:tcPr>
            <w:tcW w:w="1980" w:type="dxa"/>
            <w:tcBorders>
              <w:top w:val="single" w:sz="6" w:space="0" w:color="auto"/>
              <w:left w:val="single" w:sz="6" w:space="0" w:color="auto"/>
              <w:bottom w:val="single" w:sz="2" w:space="0" w:color="auto"/>
              <w:right w:val="single" w:sz="6" w:space="0" w:color="auto"/>
            </w:tcBorders>
            <w:vAlign w:val="center"/>
          </w:tcPr>
          <w:p w14:paraId="545BD441" w14:textId="77777777" w:rsidR="00946ACA" w:rsidRPr="000614F1" w:rsidRDefault="00946ACA" w:rsidP="007339C6">
            <w:pPr>
              <w:pStyle w:val="Tablehead"/>
            </w:pPr>
            <w:r w:rsidRPr="000614F1">
              <w:rPr>
                <w:bCs/>
                <w:lang w:val="ru"/>
              </w:rPr>
              <w:t>Предельный уровень излучения</w:t>
            </w:r>
          </w:p>
        </w:tc>
        <w:tc>
          <w:tcPr>
            <w:tcW w:w="2259" w:type="dxa"/>
            <w:tcBorders>
              <w:top w:val="single" w:sz="6" w:space="0" w:color="auto"/>
              <w:left w:val="single" w:sz="6" w:space="0" w:color="auto"/>
              <w:bottom w:val="single" w:sz="2" w:space="0" w:color="auto"/>
              <w:right w:val="single" w:sz="6" w:space="0" w:color="auto"/>
            </w:tcBorders>
            <w:vAlign w:val="center"/>
          </w:tcPr>
          <w:p w14:paraId="61EA9D2D" w14:textId="77777777" w:rsidR="00946ACA" w:rsidRPr="000614F1" w:rsidRDefault="00946ACA" w:rsidP="007339C6">
            <w:pPr>
              <w:pStyle w:val="Tablehead"/>
            </w:pPr>
            <w:r w:rsidRPr="000614F1">
              <w:rPr>
                <w:bCs/>
                <w:lang w:val="ru"/>
              </w:rPr>
              <w:t>Полоса, в которой создаются помехи</w:t>
            </w:r>
          </w:p>
        </w:tc>
      </w:tr>
      <w:tr w:rsidR="00946ACA" w:rsidRPr="000614F1" w:rsidDel="002F08BB" w14:paraId="3B62C869" w14:textId="77777777" w:rsidTr="007339C6">
        <w:trPr>
          <w:cantSplit/>
          <w:trHeight w:val="378"/>
          <w:jc w:val="center"/>
        </w:trPr>
        <w:tc>
          <w:tcPr>
            <w:tcW w:w="2880" w:type="dxa"/>
            <w:tcBorders>
              <w:top w:val="single" w:sz="2" w:space="0" w:color="auto"/>
              <w:left w:val="single" w:sz="2" w:space="0" w:color="auto"/>
              <w:bottom w:val="single" w:sz="2" w:space="0" w:color="auto"/>
              <w:right w:val="single" w:sz="2" w:space="0" w:color="auto"/>
            </w:tcBorders>
          </w:tcPr>
          <w:p w14:paraId="13ACC271" w14:textId="77777777" w:rsidR="00946ACA" w:rsidRPr="000614F1" w:rsidRDefault="00946ACA" w:rsidP="007339C6">
            <w:pPr>
              <w:pStyle w:val="Tabletext"/>
              <w:jc w:val="center"/>
            </w:pPr>
            <w:r w:rsidRPr="000614F1">
              <w:rPr>
                <w:szCs w:val="22"/>
                <w:lang w:val="ru"/>
              </w:rPr>
              <w:t>746–758</w:t>
            </w:r>
          </w:p>
        </w:tc>
        <w:tc>
          <w:tcPr>
            <w:tcW w:w="2520" w:type="dxa"/>
            <w:tcBorders>
              <w:top w:val="single" w:sz="2" w:space="0" w:color="auto"/>
              <w:left w:val="single" w:sz="2" w:space="0" w:color="auto"/>
              <w:bottom w:val="single" w:sz="2" w:space="0" w:color="auto"/>
              <w:right w:val="single" w:sz="2" w:space="0" w:color="auto"/>
            </w:tcBorders>
          </w:tcPr>
          <w:p w14:paraId="65AC1987" w14:textId="77777777" w:rsidR="00946ACA" w:rsidRPr="000614F1" w:rsidRDefault="00946ACA" w:rsidP="007339C6">
            <w:pPr>
              <w:pStyle w:val="Tabletext"/>
              <w:jc w:val="center"/>
            </w:pPr>
            <w:r w:rsidRPr="000614F1">
              <w:rPr>
                <w:szCs w:val="22"/>
                <w:lang w:val="ru"/>
              </w:rPr>
              <w:t>763–775 и 793–805</w:t>
            </w:r>
          </w:p>
        </w:tc>
        <w:tc>
          <w:tcPr>
            <w:tcW w:w="1980" w:type="dxa"/>
            <w:tcBorders>
              <w:top w:val="single" w:sz="2" w:space="0" w:color="auto"/>
              <w:left w:val="single" w:sz="2" w:space="0" w:color="auto"/>
              <w:bottom w:val="single" w:sz="2" w:space="0" w:color="auto"/>
              <w:right w:val="single" w:sz="2" w:space="0" w:color="auto"/>
            </w:tcBorders>
          </w:tcPr>
          <w:p w14:paraId="165C4964" w14:textId="77777777" w:rsidR="00946ACA" w:rsidRPr="000614F1" w:rsidRDefault="00946ACA" w:rsidP="007339C6">
            <w:pPr>
              <w:pStyle w:val="Tabletext"/>
              <w:jc w:val="center"/>
            </w:pPr>
            <w:r w:rsidRPr="000614F1">
              <w:rPr>
                <w:szCs w:val="22"/>
                <w:lang w:val="ru"/>
              </w:rPr>
              <w:t>–46 дБм/6,25 кГц</w:t>
            </w:r>
          </w:p>
        </w:tc>
        <w:tc>
          <w:tcPr>
            <w:tcW w:w="2259" w:type="dxa"/>
            <w:tcBorders>
              <w:top w:val="single" w:sz="2" w:space="0" w:color="auto"/>
              <w:left w:val="single" w:sz="2" w:space="0" w:color="auto"/>
              <w:bottom w:val="single" w:sz="2" w:space="0" w:color="auto"/>
              <w:right w:val="single" w:sz="6" w:space="0" w:color="auto"/>
            </w:tcBorders>
          </w:tcPr>
          <w:p w14:paraId="6D784E5A" w14:textId="77777777" w:rsidR="00946ACA" w:rsidRPr="000614F1" w:rsidRDefault="00946ACA" w:rsidP="007339C6">
            <w:pPr>
              <w:pStyle w:val="Tabletext"/>
              <w:jc w:val="center"/>
            </w:pPr>
            <w:r w:rsidRPr="000614F1">
              <w:rPr>
                <w:szCs w:val="22"/>
                <w:lang w:val="ru"/>
              </w:rPr>
              <w:t>Общественная безопасность</w:t>
            </w:r>
          </w:p>
        </w:tc>
      </w:tr>
      <w:tr w:rsidR="00946ACA" w:rsidRPr="000614F1" w14:paraId="17C53C5A" w14:textId="77777777" w:rsidTr="007339C6">
        <w:trPr>
          <w:cantSplit/>
          <w:jc w:val="center"/>
        </w:trPr>
        <w:tc>
          <w:tcPr>
            <w:tcW w:w="2880" w:type="dxa"/>
            <w:tcBorders>
              <w:top w:val="single" w:sz="2" w:space="0" w:color="auto"/>
              <w:left w:val="single" w:sz="2" w:space="0" w:color="auto"/>
              <w:bottom w:val="single" w:sz="4" w:space="0" w:color="auto"/>
              <w:right w:val="single" w:sz="2" w:space="0" w:color="auto"/>
            </w:tcBorders>
          </w:tcPr>
          <w:p w14:paraId="57AF2568" w14:textId="77777777" w:rsidR="00946ACA" w:rsidRPr="000614F1" w:rsidRDefault="00946ACA" w:rsidP="007339C6">
            <w:pPr>
              <w:pStyle w:val="Tabletext"/>
              <w:jc w:val="center"/>
            </w:pPr>
            <w:r w:rsidRPr="000614F1">
              <w:rPr>
                <w:szCs w:val="22"/>
                <w:lang w:val="ru"/>
              </w:rPr>
              <w:t>758–768</w:t>
            </w:r>
          </w:p>
        </w:tc>
        <w:tc>
          <w:tcPr>
            <w:tcW w:w="2520" w:type="dxa"/>
            <w:tcBorders>
              <w:top w:val="single" w:sz="2" w:space="0" w:color="auto"/>
              <w:left w:val="single" w:sz="2" w:space="0" w:color="auto"/>
              <w:bottom w:val="single" w:sz="4" w:space="0" w:color="auto"/>
              <w:right w:val="single" w:sz="2" w:space="0" w:color="auto"/>
            </w:tcBorders>
          </w:tcPr>
          <w:p w14:paraId="753AE8A2" w14:textId="77777777" w:rsidR="00946ACA" w:rsidRPr="000614F1" w:rsidRDefault="00946ACA" w:rsidP="007339C6">
            <w:pPr>
              <w:pStyle w:val="Tabletext"/>
              <w:jc w:val="center"/>
            </w:pPr>
            <w:r w:rsidRPr="000614F1">
              <w:rPr>
                <w:szCs w:val="22"/>
                <w:lang w:val="ru"/>
              </w:rPr>
              <w:t>769–775 и 799–805</w:t>
            </w:r>
          </w:p>
        </w:tc>
        <w:tc>
          <w:tcPr>
            <w:tcW w:w="1980" w:type="dxa"/>
            <w:tcBorders>
              <w:top w:val="single" w:sz="2" w:space="0" w:color="auto"/>
              <w:left w:val="single" w:sz="2" w:space="0" w:color="auto"/>
              <w:bottom w:val="single" w:sz="4" w:space="0" w:color="auto"/>
              <w:right w:val="single" w:sz="2" w:space="0" w:color="auto"/>
            </w:tcBorders>
          </w:tcPr>
          <w:p w14:paraId="6FFB9798" w14:textId="77777777" w:rsidR="00946ACA" w:rsidRPr="000614F1" w:rsidRDefault="00946ACA" w:rsidP="007339C6">
            <w:pPr>
              <w:pStyle w:val="Tabletext"/>
              <w:jc w:val="center"/>
            </w:pPr>
            <w:r w:rsidRPr="000614F1">
              <w:rPr>
                <w:szCs w:val="22"/>
                <w:lang w:val="ru"/>
              </w:rPr>
              <w:t>–46 дБм/6,25 кГц</w:t>
            </w:r>
          </w:p>
        </w:tc>
        <w:tc>
          <w:tcPr>
            <w:tcW w:w="2259" w:type="dxa"/>
            <w:tcBorders>
              <w:top w:val="single" w:sz="2" w:space="0" w:color="auto"/>
              <w:left w:val="single" w:sz="2" w:space="0" w:color="auto"/>
              <w:bottom w:val="single" w:sz="4" w:space="0" w:color="auto"/>
              <w:right w:val="single" w:sz="6" w:space="0" w:color="auto"/>
            </w:tcBorders>
          </w:tcPr>
          <w:p w14:paraId="21F38F17" w14:textId="77777777" w:rsidR="00946ACA" w:rsidRPr="000614F1" w:rsidRDefault="00946ACA" w:rsidP="007339C6">
            <w:pPr>
              <w:pStyle w:val="Tabletext"/>
              <w:jc w:val="center"/>
            </w:pPr>
            <w:r w:rsidRPr="000614F1">
              <w:rPr>
                <w:szCs w:val="22"/>
                <w:lang w:val="ru"/>
              </w:rPr>
              <w:t>Общественная безопасность</w:t>
            </w:r>
          </w:p>
        </w:tc>
      </w:tr>
    </w:tbl>
    <w:p w14:paraId="04A8F7C1" w14:textId="77777777" w:rsidR="00946ACA" w:rsidRPr="000614F1" w:rsidRDefault="00946ACA" w:rsidP="00946ACA">
      <w:r w:rsidRPr="000614F1">
        <w:rPr>
          <w:lang w:val="ru"/>
        </w:rPr>
        <w:t>В категориях А и В для пико- и фемто-БС побочные излучения при передаче на всех РЧ-несущих, поддерживаемых БС и сконфигурированных в соответствии со спецификацией производителя, должны быть меньше указанных в таблице 25А предельных уровней.</w:t>
      </w:r>
    </w:p>
    <w:p w14:paraId="61355D49" w14:textId="77777777" w:rsidR="00946ACA" w:rsidRPr="000614F1" w:rsidRDefault="00946ACA" w:rsidP="00946ACA">
      <w:pPr>
        <w:pStyle w:val="TableNo"/>
        <w:keepLines/>
      </w:pPr>
      <w:r w:rsidRPr="000614F1">
        <w:rPr>
          <w:lang w:val="ru"/>
        </w:rPr>
        <w:t>ТАБЛИЦА 25A</w:t>
      </w:r>
    </w:p>
    <w:p w14:paraId="57489FDF" w14:textId="77777777" w:rsidR="00946ACA" w:rsidRPr="000614F1" w:rsidRDefault="00946ACA" w:rsidP="00946ACA">
      <w:pPr>
        <w:pStyle w:val="Tabletitle"/>
      </w:pPr>
      <w:r w:rsidRPr="000614F1">
        <w:rPr>
          <w:bCs/>
          <w:lang w:val="ru"/>
        </w:rPr>
        <w:t xml:space="preserve">Предельные уровни побочных излучений для пико- и фемто-БС, </w:t>
      </w:r>
      <w:r>
        <w:rPr>
          <w:bCs/>
          <w:lang w:val="ru"/>
        </w:rPr>
        <w:br/>
      </w:r>
      <w:r w:rsidRPr="000614F1">
        <w:rPr>
          <w:bCs/>
          <w:lang w:val="ru"/>
        </w:rPr>
        <w:t>категория A и</w:t>
      </w:r>
      <w:r>
        <w:rPr>
          <w:bCs/>
          <w:lang w:val="ru"/>
        </w:rPr>
        <w:t> </w:t>
      </w:r>
      <w:r w:rsidRPr="000614F1">
        <w:rPr>
          <w:bCs/>
          <w:lang w:val="ru"/>
        </w:rPr>
        <w:t>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8"/>
        <w:gridCol w:w="3285"/>
        <w:gridCol w:w="3286"/>
      </w:tblGrid>
      <w:tr w:rsidR="00946ACA" w:rsidRPr="000614F1" w14:paraId="29544E43" w14:textId="77777777" w:rsidTr="007339C6">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14:paraId="182A0C80" w14:textId="77777777" w:rsidR="00946ACA" w:rsidRPr="000614F1" w:rsidRDefault="00946ACA" w:rsidP="007339C6">
            <w:pPr>
              <w:pStyle w:val="Tablehead"/>
              <w:keepLines/>
            </w:pPr>
            <w:r w:rsidRPr="000614F1">
              <w:rPr>
                <w:bCs/>
                <w:lang w:val="ru"/>
              </w:rPr>
              <w:t>Для |Δ</w:t>
            </w:r>
            <w:r w:rsidRPr="000614F1">
              <w:rPr>
                <w:bCs/>
                <w:i/>
                <w:iCs/>
                <w:lang w:val="ru"/>
              </w:rPr>
              <w:t xml:space="preserve">f </w:t>
            </w:r>
            <w:r w:rsidRPr="000614F1">
              <w:rPr>
                <w:bCs/>
                <w:lang w:val="ru"/>
              </w:rPr>
              <w:t xml:space="preserve">| в рамках </w:t>
            </w:r>
            <w:r w:rsidRPr="000614F1">
              <w:rPr>
                <w:b w:val="0"/>
                <w:lang w:val="ru"/>
              </w:rPr>
              <w:br/>
            </w:r>
            <w:r w:rsidRPr="000614F1">
              <w:rPr>
                <w:bCs/>
                <w:lang w:val="ru"/>
              </w:rPr>
              <w:t>диапазона частот</w:t>
            </w:r>
          </w:p>
        </w:tc>
        <w:tc>
          <w:tcPr>
            <w:tcW w:w="6571" w:type="dxa"/>
            <w:gridSpan w:val="2"/>
            <w:tcBorders>
              <w:top w:val="single" w:sz="4" w:space="0" w:color="auto"/>
              <w:left w:val="single" w:sz="4" w:space="0" w:color="auto"/>
              <w:bottom w:val="single" w:sz="4" w:space="0" w:color="auto"/>
              <w:right w:val="single" w:sz="4" w:space="0" w:color="auto"/>
            </w:tcBorders>
            <w:vAlign w:val="center"/>
          </w:tcPr>
          <w:p w14:paraId="202E3FDA" w14:textId="77777777" w:rsidR="00946ACA" w:rsidRPr="000614F1" w:rsidRDefault="00946ACA" w:rsidP="007339C6">
            <w:pPr>
              <w:pStyle w:val="Tablehead"/>
              <w:keepLines/>
            </w:pPr>
            <w:r w:rsidRPr="000614F1">
              <w:rPr>
                <w:bCs/>
                <w:lang w:val="ru"/>
              </w:rPr>
              <w:t>Предельный уровень излучения</w:t>
            </w:r>
          </w:p>
        </w:tc>
      </w:tr>
      <w:tr w:rsidR="00946ACA" w:rsidRPr="000614F1" w14:paraId="4997761C" w14:textId="77777777" w:rsidTr="007339C6">
        <w:trPr>
          <w:cantSplit/>
          <w:jc w:val="center"/>
        </w:trPr>
        <w:tc>
          <w:tcPr>
            <w:tcW w:w="3068" w:type="dxa"/>
            <w:tcBorders>
              <w:top w:val="single" w:sz="4" w:space="0" w:color="auto"/>
              <w:left w:val="single" w:sz="4" w:space="0" w:color="auto"/>
              <w:bottom w:val="single" w:sz="4" w:space="0" w:color="auto"/>
              <w:right w:val="single" w:sz="4" w:space="0" w:color="auto"/>
            </w:tcBorders>
            <w:vAlign w:val="center"/>
          </w:tcPr>
          <w:p w14:paraId="224B1F6E" w14:textId="77777777" w:rsidR="00946ACA" w:rsidRPr="000614F1" w:rsidRDefault="00946ACA" w:rsidP="007339C6">
            <w:pPr>
              <w:pStyle w:val="Tabletext"/>
              <w:keepNext/>
              <w:keepLines/>
              <w:jc w:val="center"/>
            </w:pPr>
            <w:r w:rsidRPr="000614F1">
              <w:rPr>
                <w:lang w:val="ru"/>
              </w:rPr>
              <w:t>&gt; 4,00 МГц</w:t>
            </w:r>
          </w:p>
        </w:tc>
        <w:tc>
          <w:tcPr>
            <w:tcW w:w="3285" w:type="dxa"/>
            <w:tcBorders>
              <w:top w:val="single" w:sz="4" w:space="0" w:color="auto"/>
              <w:left w:val="single" w:sz="4" w:space="0" w:color="auto"/>
              <w:bottom w:val="single" w:sz="4" w:space="0" w:color="auto"/>
              <w:right w:val="single" w:sz="4" w:space="0" w:color="auto"/>
            </w:tcBorders>
            <w:vAlign w:val="center"/>
          </w:tcPr>
          <w:p w14:paraId="3701968E" w14:textId="77777777" w:rsidR="00946ACA" w:rsidRPr="000614F1" w:rsidRDefault="00946ACA" w:rsidP="007339C6">
            <w:pPr>
              <w:pStyle w:val="Tabletext"/>
              <w:keepNext/>
              <w:keepLines/>
              <w:jc w:val="center"/>
            </w:pPr>
            <w:r w:rsidRPr="000614F1">
              <w:t xml:space="preserve">9 </w:t>
            </w:r>
            <w:r w:rsidRPr="000614F1">
              <w:rPr>
                <w:lang w:val="ru"/>
              </w:rPr>
              <w:t>кГц</w:t>
            </w:r>
            <w:r w:rsidRPr="000614F1">
              <w:t xml:space="preserve"> &lt; </w:t>
            </w:r>
            <w:r w:rsidRPr="000614F1">
              <w:rPr>
                <w:i/>
                <w:iCs/>
              </w:rPr>
              <w:t>f</w:t>
            </w:r>
            <w:r w:rsidRPr="000614F1">
              <w:t xml:space="preserve"> &lt; 150 </w:t>
            </w:r>
            <w:r w:rsidRPr="000614F1">
              <w:rPr>
                <w:lang w:val="ru"/>
              </w:rPr>
              <w:t>кГц</w:t>
            </w:r>
            <w:r w:rsidRPr="000614F1">
              <w:br/>
              <w:t xml:space="preserve">150 </w:t>
            </w:r>
            <w:r w:rsidRPr="000614F1">
              <w:rPr>
                <w:lang w:val="ru"/>
              </w:rPr>
              <w:t>кГц</w:t>
            </w:r>
            <w:r w:rsidRPr="000614F1">
              <w:t xml:space="preserve"> &lt; </w:t>
            </w:r>
            <w:r w:rsidRPr="000614F1">
              <w:rPr>
                <w:i/>
                <w:iCs/>
              </w:rPr>
              <w:t>f</w:t>
            </w:r>
            <w:r w:rsidRPr="000614F1">
              <w:t xml:space="preserve"> &lt; 30 </w:t>
            </w:r>
            <w:r w:rsidRPr="000614F1">
              <w:rPr>
                <w:lang w:val="ru"/>
              </w:rPr>
              <w:t>МГц</w:t>
            </w:r>
            <w:r w:rsidRPr="000614F1">
              <w:br/>
              <w:t xml:space="preserve">30 </w:t>
            </w:r>
            <w:r w:rsidRPr="000614F1">
              <w:rPr>
                <w:lang w:val="ru"/>
              </w:rPr>
              <w:t>МГц</w:t>
            </w:r>
            <w:r w:rsidRPr="000614F1">
              <w:t xml:space="preserve"> &lt; </w:t>
            </w:r>
            <w:r w:rsidRPr="000614F1">
              <w:rPr>
                <w:i/>
                <w:iCs/>
              </w:rPr>
              <w:t>f</w:t>
            </w:r>
            <w:r w:rsidRPr="000614F1">
              <w:t xml:space="preserve"> &lt; 1 </w:t>
            </w:r>
            <w:r w:rsidRPr="000614F1">
              <w:rPr>
                <w:lang w:val="ru"/>
              </w:rPr>
              <w:t>ГГц</w:t>
            </w:r>
            <w:r w:rsidRPr="000614F1">
              <w:br/>
              <w:t xml:space="preserve">1 </w:t>
            </w:r>
            <w:r w:rsidRPr="000614F1">
              <w:rPr>
                <w:lang w:val="ru"/>
              </w:rPr>
              <w:t>ГГц</w:t>
            </w:r>
            <w:r w:rsidRPr="000614F1">
              <w:t xml:space="preserve"> &lt; </w:t>
            </w:r>
            <w:r w:rsidRPr="000614F1">
              <w:rPr>
                <w:i/>
                <w:iCs/>
              </w:rPr>
              <w:t>f</w:t>
            </w:r>
            <w:r w:rsidRPr="000614F1">
              <w:t xml:space="preserve"> &lt; 12,75 </w:t>
            </w:r>
            <w:r w:rsidRPr="000614F1">
              <w:rPr>
                <w:lang w:val="ru"/>
              </w:rPr>
              <w:t>ГГц</w:t>
            </w:r>
          </w:p>
        </w:tc>
        <w:tc>
          <w:tcPr>
            <w:tcW w:w="3286" w:type="dxa"/>
            <w:tcBorders>
              <w:top w:val="single" w:sz="4" w:space="0" w:color="auto"/>
              <w:left w:val="single" w:sz="4" w:space="0" w:color="auto"/>
              <w:bottom w:val="single" w:sz="4" w:space="0" w:color="auto"/>
              <w:right w:val="single" w:sz="4" w:space="0" w:color="auto"/>
            </w:tcBorders>
            <w:vAlign w:val="center"/>
          </w:tcPr>
          <w:p w14:paraId="52F98606" w14:textId="77777777" w:rsidR="00946ACA" w:rsidRPr="000614F1" w:rsidRDefault="00946ACA" w:rsidP="007339C6">
            <w:pPr>
              <w:pStyle w:val="Tabletext"/>
              <w:keepNext/>
              <w:keepLines/>
              <w:jc w:val="center"/>
            </w:pPr>
            <w:r w:rsidRPr="000614F1">
              <w:t xml:space="preserve">–36 </w:t>
            </w:r>
            <w:r w:rsidRPr="000614F1">
              <w:rPr>
                <w:lang w:val="ru"/>
              </w:rPr>
              <w:t>дБм</w:t>
            </w:r>
            <w:r w:rsidRPr="000614F1">
              <w:t xml:space="preserve">/1 </w:t>
            </w:r>
            <w:r w:rsidRPr="000614F1">
              <w:rPr>
                <w:lang w:val="ru"/>
              </w:rPr>
              <w:t>кГц</w:t>
            </w:r>
            <w:r w:rsidRPr="000614F1">
              <w:br/>
              <w:t xml:space="preserve">–36 </w:t>
            </w:r>
            <w:r w:rsidRPr="000614F1">
              <w:rPr>
                <w:lang w:val="ru"/>
              </w:rPr>
              <w:t>дБм</w:t>
            </w:r>
            <w:r w:rsidRPr="000614F1">
              <w:t xml:space="preserve">/10 </w:t>
            </w:r>
            <w:r w:rsidRPr="000614F1">
              <w:rPr>
                <w:lang w:val="ru"/>
              </w:rPr>
              <w:t>кГц</w:t>
            </w:r>
            <w:r w:rsidRPr="000614F1">
              <w:br/>
              <w:t xml:space="preserve">–46 </w:t>
            </w:r>
            <w:r w:rsidRPr="000614F1">
              <w:rPr>
                <w:lang w:val="ru"/>
              </w:rPr>
              <w:t>дБм</w:t>
            </w:r>
            <w:r w:rsidRPr="000614F1">
              <w:t xml:space="preserve">/100 </w:t>
            </w:r>
            <w:r w:rsidRPr="000614F1">
              <w:rPr>
                <w:lang w:val="ru"/>
              </w:rPr>
              <w:t>кГц</w:t>
            </w:r>
            <w:r w:rsidRPr="000614F1">
              <w:br/>
              <w:t xml:space="preserve">–36 </w:t>
            </w:r>
            <w:r w:rsidRPr="000614F1">
              <w:rPr>
                <w:lang w:val="ru"/>
              </w:rPr>
              <w:t>дБм</w:t>
            </w:r>
            <w:r w:rsidRPr="000614F1">
              <w:t xml:space="preserve">/1 </w:t>
            </w:r>
            <w:r w:rsidRPr="000614F1">
              <w:rPr>
                <w:lang w:val="ru"/>
              </w:rPr>
              <w:t>МГц</w:t>
            </w:r>
          </w:p>
        </w:tc>
      </w:tr>
      <w:tr w:rsidR="00946ACA" w:rsidRPr="000614F1" w14:paraId="1E634BFE" w14:textId="77777777" w:rsidTr="007339C6">
        <w:trPr>
          <w:cantSplit/>
          <w:jc w:val="center"/>
        </w:trPr>
        <w:tc>
          <w:tcPr>
            <w:tcW w:w="9639" w:type="dxa"/>
            <w:gridSpan w:val="3"/>
            <w:tcBorders>
              <w:top w:val="single" w:sz="4" w:space="0" w:color="auto"/>
              <w:left w:val="nil"/>
              <w:bottom w:val="nil"/>
              <w:right w:val="nil"/>
            </w:tcBorders>
            <w:vAlign w:val="center"/>
          </w:tcPr>
          <w:p w14:paraId="529AF985" w14:textId="14D1B3E5" w:rsidR="00946ACA" w:rsidRPr="000614F1" w:rsidRDefault="00946ACA" w:rsidP="007339C6">
            <w:pPr>
              <w:pStyle w:val="TableLegendNote"/>
              <w:rPr>
                <w:rFonts w:eastAsia="SimSun"/>
                <w:lang w:val="ru-RU"/>
              </w:rPr>
            </w:pPr>
            <w:r w:rsidRPr="000614F1">
              <w:rPr>
                <w:lang w:val="ru"/>
              </w:rPr>
              <w:t>ПРИМЕЧАНИЕ.</w:t>
            </w:r>
            <w:r w:rsidR="003F7B9C">
              <w:rPr>
                <w:lang w:val="ru"/>
              </w:rPr>
              <w:t xml:space="preserve"> –</w:t>
            </w:r>
            <w:r w:rsidRPr="000614F1">
              <w:rPr>
                <w:lang w:val="ru"/>
              </w:rPr>
              <w:t xml:space="preserve"> Все частоты в полосе измерения должны соответствовать ограничениям по |Δ</w:t>
            </w:r>
            <w:r w:rsidRPr="000614F1">
              <w:rPr>
                <w:i/>
                <w:iCs/>
                <w:lang w:val="ru"/>
              </w:rPr>
              <w:t>f</w:t>
            </w:r>
            <w:r w:rsidRPr="000614F1">
              <w:rPr>
                <w:lang w:val="ru"/>
              </w:rPr>
              <w:t xml:space="preserve"> |, где Δ</w:t>
            </w:r>
            <w:r w:rsidRPr="000614F1">
              <w:rPr>
                <w:i/>
                <w:iCs/>
                <w:lang w:val="ru"/>
              </w:rPr>
              <w:t>f</w:t>
            </w:r>
            <w:r w:rsidRPr="000614F1">
              <w:rPr>
                <w:lang w:val="ru"/>
              </w:rPr>
              <w:t xml:space="preserve"> = центральная частота – ближняя пороговая частота (</w:t>
            </w:r>
            <w:r w:rsidRPr="000614F1">
              <w:rPr>
                <w:i/>
                <w:iCs/>
                <w:lang w:val="ru"/>
              </w:rPr>
              <w:t>f</w:t>
            </w:r>
            <w:r w:rsidRPr="000614F1">
              <w:rPr>
                <w:lang w:val="ru"/>
              </w:rPr>
              <w:t>) измерительного фильтра. При проведении испытания с множеством несущих положительная величина Δ</w:t>
            </w:r>
            <w:r w:rsidRPr="000614F1">
              <w:rPr>
                <w:i/>
                <w:iCs/>
                <w:lang w:val="ru"/>
              </w:rPr>
              <w:t>f</w:t>
            </w:r>
            <w:r w:rsidRPr="000614F1">
              <w:rPr>
                <w:lang w:val="ru"/>
              </w:rPr>
              <w:t xml:space="preserve"> определяется как центральная частота самой высокой несущей – ближняя пороговая частота измерения (</w:t>
            </w:r>
            <w:r w:rsidRPr="000614F1">
              <w:rPr>
                <w:i/>
                <w:iCs/>
                <w:lang w:val="ru"/>
              </w:rPr>
              <w:t>f</w:t>
            </w:r>
            <w:r w:rsidRPr="000614F1">
              <w:rPr>
                <w:lang w:val="ru"/>
              </w:rPr>
              <w:t>), а отрицательная величина Δ</w:t>
            </w:r>
            <w:r w:rsidRPr="000614F1">
              <w:rPr>
                <w:i/>
                <w:iCs/>
                <w:lang w:val="ru"/>
              </w:rPr>
              <w:t>f</w:t>
            </w:r>
            <w:r w:rsidRPr="000614F1">
              <w:rPr>
                <w:lang w:val="ru"/>
              </w:rPr>
              <w:t xml:space="preserve"> – как центральная частота самой низкой несущей – ближняя пороговая частота измерения (</w:t>
            </w:r>
            <w:r w:rsidRPr="000614F1">
              <w:rPr>
                <w:i/>
                <w:iCs/>
                <w:lang w:val="ru"/>
              </w:rPr>
              <w:t>f</w:t>
            </w:r>
            <w:r w:rsidRPr="000614F1">
              <w:rPr>
                <w:lang w:val="ru"/>
              </w:rPr>
              <w:t xml:space="preserve">). </w:t>
            </w:r>
          </w:p>
        </w:tc>
      </w:tr>
    </w:tbl>
    <w:p w14:paraId="62671F98" w14:textId="77777777" w:rsidR="00946ACA" w:rsidRPr="000614F1" w:rsidRDefault="00946ACA" w:rsidP="00946ACA">
      <w:r w:rsidRPr="000614F1">
        <w:rPr>
          <w:lang w:val="ru"/>
        </w:rPr>
        <w:t xml:space="preserve">Приведенные в таблице 25В значения спектральных масок излучения применяются к пико- </w:t>
      </w:r>
      <w:r>
        <w:rPr>
          <w:lang w:val="ru"/>
        </w:rPr>
        <w:br/>
      </w:r>
      <w:r w:rsidRPr="000614F1">
        <w:rPr>
          <w:lang w:val="ru"/>
        </w:rPr>
        <w:t>и фемто-БС класс</w:t>
      </w:r>
      <w:r>
        <w:rPr>
          <w:lang w:val="ru"/>
        </w:rPr>
        <w:t>ов</w:t>
      </w:r>
      <w:r w:rsidRPr="000614F1">
        <w:rPr>
          <w:lang w:val="ru"/>
        </w:rPr>
        <w:t xml:space="preserve"> полосы 3 и должны соблюдаться при передаче на одной или всех РЧ-несущих, поддерживаемых БС, как это указано в столбце "Активные несущие".</w:t>
      </w:r>
    </w:p>
    <w:p w14:paraId="2933FFA2" w14:textId="77777777" w:rsidR="00946ACA" w:rsidRPr="000614F1" w:rsidRDefault="00946ACA" w:rsidP="00781534">
      <w:pPr>
        <w:pStyle w:val="TableNo"/>
        <w:keepNext w:val="0"/>
      </w:pPr>
      <w:r w:rsidRPr="000614F1">
        <w:rPr>
          <w:lang w:val="ru"/>
        </w:rPr>
        <w:t>ТАБЛИЦА 25B</w:t>
      </w:r>
    </w:p>
    <w:p w14:paraId="4AE2B587" w14:textId="77777777" w:rsidR="00946ACA" w:rsidRPr="000614F1" w:rsidRDefault="00946ACA" w:rsidP="00781534">
      <w:pPr>
        <w:pStyle w:val="Tabletitle"/>
      </w:pPr>
      <w:r w:rsidRPr="000614F1">
        <w:rPr>
          <w:bCs/>
          <w:lang w:val="ru"/>
        </w:rPr>
        <w:t xml:space="preserve">Значения спектральных масок излучения для пико- и фемто-БС класса полосы 3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167"/>
        <w:gridCol w:w="2127"/>
        <w:gridCol w:w="4110"/>
      </w:tblGrid>
      <w:tr w:rsidR="00946ACA" w:rsidRPr="000614F1" w14:paraId="38CFB68D" w14:textId="77777777" w:rsidTr="007339C6">
        <w:trPr>
          <w:jc w:val="center"/>
        </w:trPr>
        <w:tc>
          <w:tcPr>
            <w:tcW w:w="2235" w:type="dxa"/>
            <w:tcBorders>
              <w:top w:val="single" w:sz="4" w:space="0" w:color="auto"/>
              <w:left w:val="single" w:sz="4" w:space="0" w:color="auto"/>
              <w:bottom w:val="single" w:sz="4" w:space="0" w:color="auto"/>
              <w:right w:val="single" w:sz="4" w:space="0" w:color="auto"/>
            </w:tcBorders>
            <w:vAlign w:val="center"/>
          </w:tcPr>
          <w:p w14:paraId="765AE76A" w14:textId="77777777" w:rsidR="00946ACA" w:rsidRPr="000614F1" w:rsidRDefault="00946ACA" w:rsidP="007339C6">
            <w:pPr>
              <w:pStyle w:val="Tablehead"/>
              <w:keepLines/>
            </w:pPr>
            <w:r w:rsidRPr="000614F1">
              <w:rPr>
                <w:bCs/>
                <w:lang w:val="ru"/>
              </w:rPr>
              <w:t>Частота измерения</w:t>
            </w:r>
          </w:p>
        </w:tc>
        <w:tc>
          <w:tcPr>
            <w:tcW w:w="1167" w:type="dxa"/>
            <w:tcBorders>
              <w:top w:val="single" w:sz="4" w:space="0" w:color="auto"/>
              <w:left w:val="single" w:sz="4" w:space="0" w:color="auto"/>
              <w:bottom w:val="single" w:sz="4" w:space="0" w:color="auto"/>
              <w:right w:val="single" w:sz="4" w:space="0" w:color="auto"/>
            </w:tcBorders>
            <w:vAlign w:val="center"/>
          </w:tcPr>
          <w:p w14:paraId="186CB284" w14:textId="77777777" w:rsidR="00946ACA" w:rsidRPr="000614F1" w:rsidRDefault="00946ACA" w:rsidP="007339C6">
            <w:pPr>
              <w:pStyle w:val="Tablehead"/>
              <w:keepLines/>
            </w:pPr>
            <w:r w:rsidRPr="000614F1">
              <w:rPr>
                <w:bCs/>
                <w:lang w:val="ru"/>
              </w:rPr>
              <w:t>Активные несущие</w:t>
            </w:r>
          </w:p>
        </w:tc>
        <w:tc>
          <w:tcPr>
            <w:tcW w:w="2127" w:type="dxa"/>
            <w:tcBorders>
              <w:top w:val="single" w:sz="4" w:space="0" w:color="auto"/>
              <w:left w:val="single" w:sz="4" w:space="0" w:color="auto"/>
              <w:bottom w:val="single" w:sz="4" w:space="0" w:color="auto"/>
              <w:right w:val="single" w:sz="4" w:space="0" w:color="auto"/>
            </w:tcBorders>
            <w:vAlign w:val="center"/>
          </w:tcPr>
          <w:p w14:paraId="1D091FBD" w14:textId="77777777" w:rsidR="00946ACA" w:rsidRPr="000614F1" w:rsidRDefault="00946ACA" w:rsidP="007339C6">
            <w:pPr>
              <w:pStyle w:val="Tablehead"/>
              <w:keepLines/>
            </w:pPr>
            <w:r w:rsidRPr="000614F1">
              <w:rPr>
                <w:bCs/>
                <w:lang w:val="ru"/>
              </w:rPr>
              <w:t>Для |Δ</w:t>
            </w:r>
            <w:r w:rsidRPr="000614F1">
              <w:rPr>
                <w:bCs/>
                <w:i/>
                <w:iCs/>
                <w:lang w:val="ru"/>
              </w:rPr>
              <w:t xml:space="preserve">f </w:t>
            </w:r>
            <w:r w:rsidRPr="000614F1">
              <w:rPr>
                <w:bCs/>
                <w:lang w:val="ru"/>
              </w:rPr>
              <w:t xml:space="preserve">| в рамках </w:t>
            </w:r>
            <w:r w:rsidRPr="000614F1">
              <w:rPr>
                <w:b w:val="0"/>
                <w:lang w:val="ru"/>
              </w:rPr>
              <w:br/>
            </w:r>
            <w:r w:rsidRPr="000614F1">
              <w:rPr>
                <w:bCs/>
                <w:lang w:val="ru"/>
              </w:rPr>
              <w:t>диапазона частот</w:t>
            </w:r>
          </w:p>
        </w:tc>
        <w:tc>
          <w:tcPr>
            <w:tcW w:w="4110" w:type="dxa"/>
            <w:tcBorders>
              <w:top w:val="single" w:sz="4" w:space="0" w:color="auto"/>
              <w:left w:val="single" w:sz="4" w:space="0" w:color="auto"/>
              <w:bottom w:val="single" w:sz="4" w:space="0" w:color="auto"/>
              <w:right w:val="single" w:sz="4" w:space="0" w:color="auto"/>
            </w:tcBorders>
            <w:vAlign w:val="center"/>
          </w:tcPr>
          <w:p w14:paraId="02134877" w14:textId="77777777" w:rsidR="00946ACA" w:rsidRPr="000614F1" w:rsidRDefault="00946ACA" w:rsidP="007339C6">
            <w:pPr>
              <w:pStyle w:val="Tablehead"/>
              <w:keepLines/>
            </w:pPr>
            <w:r w:rsidRPr="000614F1">
              <w:rPr>
                <w:bCs/>
                <w:lang w:val="ru"/>
              </w:rPr>
              <w:t>Предельный уровень излучения</w:t>
            </w:r>
          </w:p>
        </w:tc>
      </w:tr>
      <w:tr w:rsidR="00946ACA" w:rsidRPr="000614F1" w14:paraId="0F1A0987" w14:textId="77777777" w:rsidTr="007339C6">
        <w:trPr>
          <w:jc w:val="center"/>
        </w:trPr>
        <w:tc>
          <w:tcPr>
            <w:tcW w:w="2235" w:type="dxa"/>
            <w:tcBorders>
              <w:top w:val="single" w:sz="4" w:space="0" w:color="auto"/>
              <w:left w:val="single" w:sz="4" w:space="0" w:color="auto"/>
              <w:bottom w:val="single" w:sz="4" w:space="0" w:color="auto"/>
              <w:right w:val="single" w:sz="4" w:space="0" w:color="auto"/>
            </w:tcBorders>
            <w:vAlign w:val="center"/>
          </w:tcPr>
          <w:p w14:paraId="139B1758" w14:textId="77777777" w:rsidR="00946ACA" w:rsidRPr="000614F1" w:rsidRDefault="00946ACA" w:rsidP="007339C6">
            <w:pPr>
              <w:pStyle w:val="Tabletext"/>
              <w:keepNext/>
              <w:keepLines/>
              <w:jc w:val="center"/>
            </w:pPr>
            <w:r w:rsidRPr="000614F1">
              <w:rPr>
                <w:lang w:val="ru"/>
              </w:rPr>
              <w:t xml:space="preserve">&gt; 832 МГц </w:t>
            </w:r>
            <w:r w:rsidRPr="000614F1">
              <w:rPr>
                <w:lang w:val="ru"/>
              </w:rPr>
              <w:br/>
              <w:t xml:space="preserve">и </w:t>
            </w:r>
            <w:r w:rsidRPr="000614F1">
              <w:rPr>
                <w:lang w:val="ru"/>
              </w:rPr>
              <w:sym w:font="Symbol" w:char="F0A3"/>
            </w:r>
            <w:r w:rsidRPr="000614F1">
              <w:rPr>
                <w:lang w:val="ru"/>
              </w:rPr>
              <w:t xml:space="preserve"> 834 МГц,</w:t>
            </w:r>
            <w:r w:rsidRPr="000614F1">
              <w:rPr>
                <w:lang w:val="ru"/>
              </w:rPr>
              <w:br/>
              <w:t xml:space="preserve">&gt; 838 МГц </w:t>
            </w:r>
            <w:r w:rsidRPr="000614F1">
              <w:rPr>
                <w:lang w:val="ru"/>
              </w:rPr>
              <w:br/>
              <w:t xml:space="preserve">и </w:t>
            </w:r>
            <w:r w:rsidRPr="000614F1">
              <w:rPr>
                <w:lang w:val="ru"/>
              </w:rPr>
              <w:sym w:font="Symbol" w:char="F0A3"/>
            </w:r>
            <w:r w:rsidRPr="000614F1">
              <w:rPr>
                <w:lang w:val="ru"/>
              </w:rPr>
              <w:t> 846 МГц,</w:t>
            </w:r>
            <w:r w:rsidRPr="000614F1">
              <w:rPr>
                <w:lang w:val="ru"/>
              </w:rPr>
              <w:br/>
              <w:t xml:space="preserve">&gt; 860 МГц </w:t>
            </w:r>
            <w:r w:rsidRPr="000614F1">
              <w:rPr>
                <w:lang w:val="ru"/>
              </w:rPr>
              <w:br/>
              <w:t xml:space="preserve">и </w:t>
            </w:r>
            <w:r w:rsidRPr="000614F1">
              <w:rPr>
                <w:lang w:val="ru"/>
              </w:rPr>
              <w:sym w:font="Symbol" w:char="F0A3"/>
            </w:r>
            <w:r w:rsidRPr="000614F1">
              <w:rPr>
                <w:lang w:val="ru"/>
              </w:rPr>
              <w:t xml:space="preserve"> 895 МГц</w:t>
            </w:r>
          </w:p>
        </w:tc>
        <w:tc>
          <w:tcPr>
            <w:tcW w:w="1167" w:type="dxa"/>
            <w:tcBorders>
              <w:top w:val="single" w:sz="4" w:space="0" w:color="auto"/>
              <w:left w:val="single" w:sz="4" w:space="0" w:color="auto"/>
              <w:bottom w:val="single" w:sz="4" w:space="0" w:color="auto"/>
              <w:right w:val="single" w:sz="4" w:space="0" w:color="auto"/>
            </w:tcBorders>
            <w:vAlign w:val="center"/>
          </w:tcPr>
          <w:p w14:paraId="3FDB4676" w14:textId="77777777" w:rsidR="00946ACA" w:rsidRPr="000614F1" w:rsidRDefault="00946ACA" w:rsidP="007339C6">
            <w:pPr>
              <w:pStyle w:val="Tabletext"/>
              <w:keepNext/>
              <w:keepLines/>
              <w:jc w:val="center"/>
            </w:pPr>
            <w:r w:rsidRPr="000614F1">
              <w:rPr>
                <w:lang w:val="ru"/>
              </w:rPr>
              <w:t>Одна</w:t>
            </w:r>
          </w:p>
        </w:tc>
        <w:tc>
          <w:tcPr>
            <w:tcW w:w="2127" w:type="dxa"/>
            <w:tcBorders>
              <w:top w:val="single" w:sz="4" w:space="0" w:color="auto"/>
              <w:left w:val="single" w:sz="4" w:space="0" w:color="auto"/>
              <w:bottom w:val="single" w:sz="4" w:space="0" w:color="auto"/>
              <w:right w:val="single" w:sz="4" w:space="0" w:color="auto"/>
            </w:tcBorders>
            <w:vAlign w:val="center"/>
          </w:tcPr>
          <w:p w14:paraId="5A2AFF3F" w14:textId="77777777" w:rsidR="00946ACA" w:rsidRPr="000614F1" w:rsidRDefault="00946ACA" w:rsidP="007339C6">
            <w:pPr>
              <w:pStyle w:val="Tabletext"/>
              <w:keepNext/>
              <w:keepLines/>
              <w:jc w:val="center"/>
            </w:pPr>
            <w:r w:rsidRPr="000614F1">
              <w:rPr>
                <w:lang w:val="ru"/>
              </w:rPr>
              <w:sym w:font="Symbol" w:char="F0B3"/>
            </w:r>
            <w:r w:rsidRPr="000614F1">
              <w:rPr>
                <w:lang w:val="ru"/>
              </w:rPr>
              <w:t xml:space="preserve"> 4 МГц</w:t>
            </w:r>
          </w:p>
        </w:tc>
        <w:tc>
          <w:tcPr>
            <w:tcW w:w="4110" w:type="dxa"/>
            <w:tcBorders>
              <w:top w:val="single" w:sz="4" w:space="0" w:color="auto"/>
              <w:left w:val="single" w:sz="4" w:space="0" w:color="auto"/>
              <w:bottom w:val="single" w:sz="4" w:space="0" w:color="auto"/>
              <w:right w:val="single" w:sz="4" w:space="0" w:color="auto"/>
            </w:tcBorders>
            <w:vAlign w:val="center"/>
          </w:tcPr>
          <w:p w14:paraId="3E8F00AF" w14:textId="77777777" w:rsidR="00946ACA" w:rsidRPr="000614F1" w:rsidRDefault="00946ACA" w:rsidP="007339C6">
            <w:pPr>
              <w:pStyle w:val="Tabletext"/>
              <w:keepNext/>
              <w:keepLines/>
            </w:pPr>
            <w:r w:rsidRPr="000614F1">
              <w:rPr>
                <w:lang w:val="ru"/>
              </w:rPr>
              <w:t>–46 дБм/100 кГц</w:t>
            </w:r>
          </w:p>
        </w:tc>
      </w:tr>
    </w:tbl>
    <w:p w14:paraId="2EE5CE92" w14:textId="77777777" w:rsidR="00781534" w:rsidRDefault="00781534"/>
    <w:p w14:paraId="5EADA842" w14:textId="43E8D2E7" w:rsidR="00781534" w:rsidRPr="000614F1" w:rsidRDefault="00781534" w:rsidP="00E70F2F">
      <w:pPr>
        <w:pStyle w:val="TableNo"/>
        <w:keepNext w:val="0"/>
        <w:pageBreakBefore/>
      </w:pPr>
      <w:r w:rsidRPr="000614F1">
        <w:rPr>
          <w:lang w:val="ru"/>
        </w:rPr>
        <w:lastRenderedPageBreak/>
        <w:t>ТАБЛИЦА 25B</w:t>
      </w:r>
      <w:r>
        <w:rPr>
          <w:lang w:val="ru"/>
        </w:rPr>
        <w:t xml:space="preserve"> (</w:t>
      </w:r>
      <w:r w:rsidR="00E70F2F" w:rsidRPr="00E70F2F">
        <w:rPr>
          <w:i/>
          <w:iCs/>
          <w:lang w:val="ru"/>
        </w:rPr>
        <w:t>продолжение</w:t>
      </w:r>
      <w:r>
        <w:rPr>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167"/>
        <w:gridCol w:w="2127"/>
        <w:gridCol w:w="4110"/>
      </w:tblGrid>
      <w:tr w:rsidR="00E70F2F" w:rsidRPr="000614F1" w14:paraId="1BD9CE8F" w14:textId="77777777" w:rsidTr="00E70F2F">
        <w:trPr>
          <w:jc w:val="center"/>
        </w:trPr>
        <w:tc>
          <w:tcPr>
            <w:tcW w:w="2235" w:type="dxa"/>
            <w:tcBorders>
              <w:top w:val="single" w:sz="4" w:space="0" w:color="auto"/>
              <w:left w:val="single" w:sz="4" w:space="0" w:color="auto"/>
              <w:bottom w:val="single" w:sz="4" w:space="0" w:color="auto"/>
              <w:right w:val="single" w:sz="4" w:space="0" w:color="auto"/>
            </w:tcBorders>
            <w:vAlign w:val="center"/>
          </w:tcPr>
          <w:p w14:paraId="32930B29" w14:textId="77777777" w:rsidR="00E70F2F" w:rsidRPr="00E70F2F" w:rsidRDefault="00E70F2F" w:rsidP="00E70F2F">
            <w:pPr>
              <w:pStyle w:val="Tablehead"/>
              <w:keepLines/>
              <w:rPr>
                <w:bCs/>
                <w:lang w:val="ru"/>
              </w:rPr>
            </w:pPr>
            <w:r w:rsidRPr="00E70F2F">
              <w:rPr>
                <w:bCs/>
                <w:lang w:val="ru"/>
              </w:rPr>
              <w:t>Частота измерения</w:t>
            </w:r>
          </w:p>
        </w:tc>
        <w:tc>
          <w:tcPr>
            <w:tcW w:w="1167" w:type="dxa"/>
            <w:tcBorders>
              <w:top w:val="single" w:sz="4" w:space="0" w:color="auto"/>
              <w:left w:val="single" w:sz="4" w:space="0" w:color="auto"/>
              <w:bottom w:val="single" w:sz="4" w:space="0" w:color="auto"/>
              <w:right w:val="single" w:sz="4" w:space="0" w:color="auto"/>
            </w:tcBorders>
            <w:vAlign w:val="center"/>
          </w:tcPr>
          <w:p w14:paraId="4E1FDF89" w14:textId="77777777" w:rsidR="00E70F2F" w:rsidRPr="00E70F2F" w:rsidRDefault="00E70F2F" w:rsidP="00E70F2F">
            <w:pPr>
              <w:pStyle w:val="Tablehead"/>
              <w:keepLines/>
              <w:rPr>
                <w:bCs/>
                <w:lang w:val="ru"/>
              </w:rPr>
            </w:pPr>
            <w:r w:rsidRPr="00E70F2F">
              <w:rPr>
                <w:bCs/>
                <w:lang w:val="ru"/>
              </w:rPr>
              <w:t>Активные несущие</w:t>
            </w:r>
          </w:p>
        </w:tc>
        <w:tc>
          <w:tcPr>
            <w:tcW w:w="2127" w:type="dxa"/>
            <w:tcBorders>
              <w:top w:val="single" w:sz="4" w:space="0" w:color="auto"/>
              <w:left w:val="single" w:sz="4" w:space="0" w:color="auto"/>
              <w:bottom w:val="single" w:sz="4" w:space="0" w:color="auto"/>
              <w:right w:val="single" w:sz="4" w:space="0" w:color="auto"/>
            </w:tcBorders>
            <w:vAlign w:val="center"/>
          </w:tcPr>
          <w:p w14:paraId="37CF7B16" w14:textId="77777777" w:rsidR="00E70F2F" w:rsidRPr="00E70F2F" w:rsidRDefault="00E70F2F" w:rsidP="00E70F2F">
            <w:pPr>
              <w:pStyle w:val="Tablehead"/>
              <w:keepLines/>
              <w:rPr>
                <w:bCs/>
                <w:lang w:val="ru"/>
              </w:rPr>
            </w:pPr>
            <w:r w:rsidRPr="00E70F2F">
              <w:rPr>
                <w:bCs/>
                <w:lang w:val="ru"/>
              </w:rPr>
              <w:t>Для |Δ</w:t>
            </w:r>
            <w:r w:rsidRPr="00E70F2F">
              <w:rPr>
                <w:bCs/>
                <w:i/>
                <w:iCs/>
                <w:lang w:val="ru"/>
              </w:rPr>
              <w:t xml:space="preserve">f </w:t>
            </w:r>
            <w:r w:rsidRPr="00E70F2F">
              <w:rPr>
                <w:bCs/>
                <w:lang w:val="ru"/>
              </w:rPr>
              <w:t xml:space="preserve">| в рамках </w:t>
            </w:r>
            <w:r w:rsidRPr="00E70F2F">
              <w:rPr>
                <w:bCs/>
                <w:lang w:val="ru"/>
              </w:rPr>
              <w:br/>
              <w:t>диапазона частот</w:t>
            </w:r>
          </w:p>
        </w:tc>
        <w:tc>
          <w:tcPr>
            <w:tcW w:w="4110" w:type="dxa"/>
            <w:tcBorders>
              <w:top w:val="single" w:sz="4" w:space="0" w:color="auto"/>
              <w:left w:val="single" w:sz="4" w:space="0" w:color="auto"/>
              <w:bottom w:val="single" w:sz="4" w:space="0" w:color="auto"/>
              <w:right w:val="single" w:sz="4" w:space="0" w:color="auto"/>
            </w:tcBorders>
            <w:vAlign w:val="center"/>
          </w:tcPr>
          <w:p w14:paraId="2DB1DF8C" w14:textId="77777777" w:rsidR="00E70F2F" w:rsidRPr="00E70F2F" w:rsidRDefault="00E70F2F" w:rsidP="00E70F2F">
            <w:pPr>
              <w:pStyle w:val="Tablehead"/>
              <w:keepLines/>
              <w:rPr>
                <w:bCs/>
                <w:lang w:val="ru"/>
              </w:rPr>
            </w:pPr>
            <w:r w:rsidRPr="00E70F2F">
              <w:rPr>
                <w:bCs/>
                <w:lang w:val="ru"/>
              </w:rPr>
              <w:t>Предельный уровень излучения</w:t>
            </w:r>
          </w:p>
        </w:tc>
      </w:tr>
      <w:tr w:rsidR="00946ACA" w:rsidRPr="000614F1" w14:paraId="3459B061" w14:textId="77777777" w:rsidTr="007339C6">
        <w:trPr>
          <w:jc w:val="center"/>
        </w:trPr>
        <w:tc>
          <w:tcPr>
            <w:tcW w:w="2235" w:type="dxa"/>
            <w:tcBorders>
              <w:top w:val="single" w:sz="4" w:space="0" w:color="auto"/>
              <w:left w:val="single" w:sz="4" w:space="0" w:color="auto"/>
              <w:bottom w:val="single" w:sz="4" w:space="0" w:color="auto"/>
              <w:right w:val="single" w:sz="4" w:space="0" w:color="auto"/>
            </w:tcBorders>
            <w:vAlign w:val="center"/>
          </w:tcPr>
          <w:p w14:paraId="74EC2C3F" w14:textId="77777777" w:rsidR="00946ACA" w:rsidRPr="000614F1" w:rsidRDefault="00946ACA" w:rsidP="007339C6">
            <w:pPr>
              <w:pStyle w:val="Tabletext"/>
              <w:keepNext/>
              <w:keepLines/>
              <w:jc w:val="center"/>
            </w:pPr>
            <w:r w:rsidRPr="000614F1">
              <w:rPr>
                <w:lang w:val="ru"/>
              </w:rPr>
              <w:t xml:space="preserve">&gt; 810 МГц </w:t>
            </w:r>
            <w:r>
              <w:rPr>
                <w:lang w:val="ru"/>
              </w:rPr>
              <w:br/>
            </w:r>
            <w:r w:rsidRPr="000614F1">
              <w:rPr>
                <w:lang w:val="ru"/>
              </w:rPr>
              <w:t xml:space="preserve">и </w:t>
            </w:r>
            <w:r w:rsidRPr="000614F1">
              <w:rPr>
                <w:lang w:val="ru"/>
              </w:rPr>
              <w:sym w:font="Symbol" w:char="F0A3"/>
            </w:r>
            <w:r w:rsidRPr="000614F1">
              <w:rPr>
                <w:lang w:val="ru"/>
              </w:rPr>
              <w:t xml:space="preserve"> 860 МГц, </w:t>
            </w:r>
            <w:r w:rsidRPr="000614F1">
              <w:rPr>
                <w:szCs w:val="22"/>
                <w:lang w:val="ru"/>
              </w:rPr>
              <w:t>за исключением</w:t>
            </w:r>
            <w:r w:rsidRPr="000614F1">
              <w:rPr>
                <w:lang w:val="ru"/>
              </w:rPr>
              <w:br/>
              <w:t xml:space="preserve">&gt; 832 МГц </w:t>
            </w:r>
            <w:r w:rsidRPr="000614F1">
              <w:rPr>
                <w:lang w:val="ru"/>
              </w:rPr>
              <w:br/>
              <w:t xml:space="preserve">и </w:t>
            </w:r>
            <w:r w:rsidRPr="000614F1">
              <w:rPr>
                <w:lang w:val="ru"/>
              </w:rPr>
              <w:sym w:font="Symbol" w:char="F0A3"/>
            </w:r>
            <w:r w:rsidRPr="000614F1">
              <w:rPr>
                <w:lang w:val="ru"/>
              </w:rPr>
              <w:t xml:space="preserve"> 834 МГц,</w:t>
            </w:r>
            <w:r w:rsidRPr="000614F1">
              <w:rPr>
                <w:lang w:val="ru"/>
              </w:rPr>
              <w:br/>
              <w:t xml:space="preserve">&gt; 838 МГц </w:t>
            </w:r>
            <w:r>
              <w:rPr>
                <w:lang w:val="ru"/>
              </w:rPr>
              <w:br/>
            </w:r>
            <w:r w:rsidRPr="000614F1">
              <w:rPr>
                <w:lang w:val="ru"/>
              </w:rPr>
              <w:t xml:space="preserve">и </w:t>
            </w:r>
            <w:r w:rsidRPr="000614F1">
              <w:rPr>
                <w:lang w:val="ru"/>
              </w:rPr>
              <w:sym w:font="Symbol" w:char="F0A3"/>
            </w:r>
            <w:r w:rsidRPr="000614F1">
              <w:rPr>
                <w:lang w:val="ru"/>
              </w:rPr>
              <w:t xml:space="preserve"> 846 МГц</w:t>
            </w:r>
          </w:p>
        </w:tc>
        <w:tc>
          <w:tcPr>
            <w:tcW w:w="1167" w:type="dxa"/>
            <w:tcBorders>
              <w:top w:val="single" w:sz="4" w:space="0" w:color="auto"/>
              <w:left w:val="single" w:sz="4" w:space="0" w:color="auto"/>
              <w:bottom w:val="single" w:sz="4" w:space="0" w:color="auto"/>
              <w:right w:val="single" w:sz="4" w:space="0" w:color="auto"/>
            </w:tcBorders>
            <w:vAlign w:val="center"/>
          </w:tcPr>
          <w:p w14:paraId="236A7389" w14:textId="77777777" w:rsidR="00946ACA" w:rsidRPr="000614F1" w:rsidRDefault="00946ACA" w:rsidP="007339C6">
            <w:pPr>
              <w:pStyle w:val="Tabletext"/>
              <w:jc w:val="center"/>
            </w:pPr>
            <w:r w:rsidRPr="000614F1">
              <w:rPr>
                <w:lang w:val="ru"/>
              </w:rPr>
              <w:t>Одна</w:t>
            </w:r>
          </w:p>
        </w:tc>
        <w:tc>
          <w:tcPr>
            <w:tcW w:w="2127" w:type="dxa"/>
            <w:tcBorders>
              <w:top w:val="single" w:sz="4" w:space="0" w:color="auto"/>
              <w:left w:val="single" w:sz="4" w:space="0" w:color="auto"/>
              <w:bottom w:val="single" w:sz="4" w:space="0" w:color="auto"/>
              <w:right w:val="single" w:sz="4" w:space="0" w:color="auto"/>
            </w:tcBorders>
            <w:vAlign w:val="center"/>
          </w:tcPr>
          <w:p w14:paraId="45DF11FB" w14:textId="77777777" w:rsidR="00946ACA" w:rsidRPr="000614F1" w:rsidRDefault="00946ACA" w:rsidP="007339C6">
            <w:pPr>
              <w:pStyle w:val="Tabletext"/>
              <w:jc w:val="center"/>
            </w:pPr>
            <w:r w:rsidRPr="000614F1">
              <w:rPr>
                <w:lang w:val="ru"/>
              </w:rPr>
              <w:sym w:font="Symbol" w:char="F0B3"/>
            </w:r>
            <w:r w:rsidRPr="000614F1">
              <w:rPr>
                <w:lang w:val="ru"/>
              </w:rPr>
              <w:t xml:space="preserve"> 4 МГц</w:t>
            </w:r>
          </w:p>
        </w:tc>
        <w:tc>
          <w:tcPr>
            <w:tcW w:w="4110" w:type="dxa"/>
            <w:tcBorders>
              <w:top w:val="single" w:sz="4" w:space="0" w:color="auto"/>
              <w:left w:val="single" w:sz="4" w:space="0" w:color="auto"/>
              <w:bottom w:val="single" w:sz="4" w:space="0" w:color="auto"/>
              <w:right w:val="single" w:sz="4" w:space="0" w:color="auto"/>
            </w:tcBorders>
            <w:vAlign w:val="center"/>
          </w:tcPr>
          <w:p w14:paraId="19C1A167" w14:textId="77777777" w:rsidR="00946ACA" w:rsidRPr="000614F1" w:rsidRDefault="00946ACA" w:rsidP="007339C6">
            <w:pPr>
              <w:pStyle w:val="Tabletext"/>
            </w:pPr>
            <w:r w:rsidRPr="000614F1">
              <w:rPr>
                <w:lang w:val="ru"/>
              </w:rPr>
              <w:t>–46 дБм/100 кГц</w:t>
            </w:r>
          </w:p>
        </w:tc>
      </w:tr>
      <w:tr w:rsidR="00946ACA" w:rsidRPr="000614F1" w14:paraId="1E8F1152" w14:textId="77777777" w:rsidTr="007339C6">
        <w:trPr>
          <w:jc w:val="center"/>
        </w:trPr>
        <w:tc>
          <w:tcPr>
            <w:tcW w:w="2235" w:type="dxa"/>
            <w:tcBorders>
              <w:top w:val="single" w:sz="4" w:space="0" w:color="auto"/>
              <w:left w:val="single" w:sz="4" w:space="0" w:color="auto"/>
              <w:bottom w:val="single" w:sz="4" w:space="0" w:color="auto"/>
              <w:right w:val="single" w:sz="4" w:space="0" w:color="auto"/>
            </w:tcBorders>
            <w:vAlign w:val="center"/>
          </w:tcPr>
          <w:p w14:paraId="6FD04969" w14:textId="77777777" w:rsidR="00946ACA" w:rsidRPr="000614F1" w:rsidRDefault="00946ACA" w:rsidP="007339C6">
            <w:pPr>
              <w:pStyle w:val="Tabletext"/>
              <w:jc w:val="center"/>
            </w:pPr>
            <w:r w:rsidRPr="000614F1">
              <w:rPr>
                <w:lang w:val="ru"/>
              </w:rPr>
              <w:sym w:font="Symbol" w:char="F0A3"/>
            </w:r>
            <w:r w:rsidRPr="000614F1">
              <w:rPr>
                <w:lang w:val="ru"/>
              </w:rPr>
              <w:t xml:space="preserve"> 810 МГц</w:t>
            </w:r>
            <w:r w:rsidRPr="000614F1">
              <w:rPr>
                <w:lang w:val="ru"/>
              </w:rPr>
              <w:br/>
              <w:t>и &gt; 895 МГц</w:t>
            </w:r>
          </w:p>
        </w:tc>
        <w:tc>
          <w:tcPr>
            <w:tcW w:w="1167" w:type="dxa"/>
            <w:tcBorders>
              <w:top w:val="single" w:sz="4" w:space="0" w:color="auto"/>
              <w:left w:val="single" w:sz="4" w:space="0" w:color="auto"/>
              <w:bottom w:val="single" w:sz="4" w:space="0" w:color="auto"/>
              <w:right w:val="single" w:sz="4" w:space="0" w:color="auto"/>
            </w:tcBorders>
            <w:vAlign w:val="center"/>
          </w:tcPr>
          <w:p w14:paraId="249D289F" w14:textId="77777777" w:rsidR="00946ACA" w:rsidRPr="000614F1" w:rsidRDefault="00946ACA" w:rsidP="007339C6">
            <w:pPr>
              <w:pStyle w:val="Tabletext"/>
              <w:jc w:val="center"/>
            </w:pPr>
            <w:r w:rsidRPr="000614F1">
              <w:rPr>
                <w:lang w:val="ru"/>
              </w:rPr>
              <w:t>Все</w:t>
            </w:r>
          </w:p>
        </w:tc>
        <w:tc>
          <w:tcPr>
            <w:tcW w:w="2127" w:type="dxa"/>
            <w:tcBorders>
              <w:top w:val="single" w:sz="4" w:space="0" w:color="auto"/>
              <w:left w:val="single" w:sz="4" w:space="0" w:color="auto"/>
              <w:bottom w:val="single" w:sz="4" w:space="0" w:color="auto"/>
              <w:right w:val="single" w:sz="4" w:space="0" w:color="auto"/>
            </w:tcBorders>
            <w:vAlign w:val="center"/>
          </w:tcPr>
          <w:p w14:paraId="3C2C2FC2" w14:textId="77777777" w:rsidR="00946ACA" w:rsidRPr="000614F1" w:rsidRDefault="00946ACA" w:rsidP="007339C6">
            <w:pPr>
              <w:pStyle w:val="Tabletext"/>
              <w:jc w:val="center"/>
              <w:rPr>
                <w:lang w:val="ru-RU"/>
              </w:rPr>
            </w:pPr>
            <w:r w:rsidRPr="000614F1">
              <w:rPr>
                <w:szCs w:val="22"/>
                <w:lang w:val="ru-RU"/>
              </w:rPr>
              <w:t>Нет данных</w:t>
            </w:r>
          </w:p>
        </w:tc>
        <w:tc>
          <w:tcPr>
            <w:tcW w:w="4110" w:type="dxa"/>
            <w:tcBorders>
              <w:top w:val="single" w:sz="4" w:space="0" w:color="auto"/>
              <w:left w:val="single" w:sz="4" w:space="0" w:color="auto"/>
              <w:bottom w:val="single" w:sz="4" w:space="0" w:color="auto"/>
              <w:right w:val="single" w:sz="4" w:space="0" w:color="auto"/>
            </w:tcBorders>
            <w:vAlign w:val="center"/>
          </w:tcPr>
          <w:p w14:paraId="0630F0B5" w14:textId="77777777" w:rsidR="00946ACA" w:rsidRPr="000614F1" w:rsidRDefault="00946ACA" w:rsidP="007339C6">
            <w:pPr>
              <w:pStyle w:val="Tabletext"/>
            </w:pPr>
            <w:r w:rsidRPr="000614F1">
              <w:rPr>
                <w:lang w:val="ru"/>
              </w:rPr>
              <w:t>–36 дБм/1 МГц</w:t>
            </w:r>
          </w:p>
        </w:tc>
      </w:tr>
      <w:tr w:rsidR="00946ACA" w:rsidRPr="000614F1" w14:paraId="0863B830" w14:textId="77777777" w:rsidTr="007339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vAlign w:val="center"/>
          </w:tcPr>
          <w:p w14:paraId="753B68A4" w14:textId="77777777" w:rsidR="00946ACA" w:rsidRPr="000614F1" w:rsidRDefault="00946ACA" w:rsidP="007339C6">
            <w:pPr>
              <w:pStyle w:val="TableLegendNote"/>
              <w:rPr>
                <w:rFonts w:eastAsia="SimSun"/>
                <w:lang w:val="ru-RU"/>
              </w:rPr>
            </w:pPr>
            <w:r w:rsidRPr="000614F1">
              <w:rPr>
                <w:i/>
                <w:iCs/>
                <w:lang w:val="ru"/>
              </w:rPr>
              <w:t>Примечание к таблице 25B</w:t>
            </w:r>
          </w:p>
          <w:p w14:paraId="032A49F4" w14:textId="303FAD89" w:rsidR="00946ACA" w:rsidRPr="000614F1" w:rsidRDefault="00946ACA" w:rsidP="007339C6">
            <w:pPr>
              <w:pStyle w:val="TableLegendNote"/>
              <w:rPr>
                <w:rFonts w:eastAsia="SimSun"/>
                <w:lang w:val="ru-RU"/>
              </w:rPr>
            </w:pPr>
            <w:r w:rsidRPr="000614F1">
              <w:rPr>
                <w:rFonts w:eastAsia="SimSun"/>
                <w:lang w:val="ru"/>
              </w:rPr>
              <w:t>ПРИМЕЧАНИЕ 1.</w:t>
            </w:r>
            <w:r w:rsidR="003F7B9C">
              <w:rPr>
                <w:rFonts w:eastAsia="SimSun"/>
                <w:lang w:val="ru"/>
              </w:rPr>
              <w:t xml:space="preserve"> –</w:t>
            </w:r>
            <w:r w:rsidRPr="000614F1">
              <w:rPr>
                <w:rFonts w:eastAsia="SimSun"/>
                <w:lang w:val="ru"/>
              </w:rPr>
              <w:t xml:space="preserve"> Все частоты в полосе измерения должны соответствовать ограничениям по |Δ</w:t>
            </w:r>
            <w:r w:rsidRPr="000614F1">
              <w:rPr>
                <w:rFonts w:eastAsia="SimSun"/>
                <w:i/>
                <w:iCs/>
                <w:lang w:val="ru"/>
              </w:rPr>
              <w:t>f</w:t>
            </w:r>
            <w:r w:rsidRPr="000614F1">
              <w:rPr>
                <w:rFonts w:eastAsia="SimSun"/>
                <w:lang w:val="ru"/>
              </w:rPr>
              <w:t>|. Требования к излучению должны применяться ко всем значениям Δ</w:t>
            </w:r>
            <w:r w:rsidRPr="000614F1">
              <w:rPr>
                <w:rFonts w:eastAsia="SimSun"/>
                <w:i/>
                <w:iCs/>
                <w:lang w:val="ru"/>
              </w:rPr>
              <w:t>f</w:t>
            </w:r>
            <w:r w:rsidRPr="000614F1">
              <w:rPr>
                <w:rFonts w:eastAsia="SimSun"/>
                <w:lang w:val="ru"/>
              </w:rPr>
              <w:t xml:space="preserve"> независимо от того, находится частота измерения в пределах или за пределами полосы частот либо на границе блока. </w:t>
            </w:r>
            <w:r>
              <w:rPr>
                <w:rFonts w:eastAsia="SimSun"/>
                <w:lang w:val="ru"/>
              </w:rPr>
              <w:br/>
            </w:r>
            <w:r w:rsidRPr="000614F1">
              <w:rPr>
                <w:rFonts w:eastAsia="SimSun"/>
                <w:lang w:val="ru"/>
              </w:rPr>
              <w:t>Для испытаний с одной несущей Δ</w:t>
            </w:r>
            <w:r w:rsidRPr="000614F1">
              <w:rPr>
                <w:rFonts w:eastAsia="SimSun"/>
                <w:i/>
                <w:iCs/>
                <w:lang w:val="ru"/>
              </w:rPr>
              <w:t>f</w:t>
            </w:r>
            <w:r w:rsidRPr="000614F1">
              <w:rPr>
                <w:rFonts w:eastAsia="SimSun"/>
                <w:lang w:val="ru"/>
              </w:rPr>
              <w:t xml:space="preserve"> = центральная частота – ближн</w:t>
            </w:r>
            <w:r>
              <w:rPr>
                <w:rFonts w:eastAsia="SimSun"/>
                <w:lang w:val="ru"/>
              </w:rPr>
              <w:t xml:space="preserve">яя пороговая частота измерения </w:t>
            </w:r>
            <w:r w:rsidRPr="00DD1D6D">
              <w:rPr>
                <w:rFonts w:eastAsia="SimSun"/>
                <w:iCs/>
                <w:lang w:val="ru"/>
              </w:rPr>
              <w:t>(</w:t>
            </w:r>
            <w:r w:rsidRPr="000614F1">
              <w:rPr>
                <w:rFonts w:eastAsia="SimSun"/>
                <w:i/>
                <w:iCs/>
                <w:lang w:val="ru"/>
              </w:rPr>
              <w:t>f</w:t>
            </w:r>
            <w:r w:rsidRPr="008A7325">
              <w:rPr>
                <w:rFonts w:eastAsia="SimSun"/>
                <w:iCs/>
                <w:lang w:val="ru"/>
              </w:rPr>
              <w:t>)</w:t>
            </w:r>
            <w:r>
              <w:rPr>
                <w:rFonts w:eastAsia="SimSun"/>
                <w:i/>
                <w:iCs/>
                <w:lang w:val="ru"/>
              </w:rPr>
              <w:t>.</w:t>
            </w:r>
            <w:r w:rsidRPr="000614F1">
              <w:rPr>
                <w:rFonts w:eastAsia="SimSun"/>
                <w:lang w:val="ru"/>
              </w:rPr>
              <w:t xml:space="preserve"> При проведении испытания с множеством несущих положительная величина Δ</w:t>
            </w:r>
            <w:r w:rsidRPr="000614F1">
              <w:rPr>
                <w:rFonts w:eastAsia="SimSun"/>
                <w:i/>
                <w:iCs/>
                <w:lang w:val="ru"/>
              </w:rPr>
              <w:t>f</w:t>
            </w:r>
            <w:r w:rsidRPr="000614F1">
              <w:rPr>
                <w:rFonts w:eastAsia="SimSun"/>
                <w:lang w:val="ru"/>
              </w:rPr>
              <w:t xml:space="preserve"> определяется как ближняя пороговая частота измерения </w:t>
            </w:r>
            <w:r w:rsidRPr="008A7325">
              <w:rPr>
                <w:rFonts w:eastAsia="SimSun"/>
                <w:iCs/>
                <w:lang w:val="ru"/>
              </w:rPr>
              <w:t>(</w:t>
            </w:r>
            <w:r w:rsidRPr="000614F1">
              <w:rPr>
                <w:rFonts w:eastAsia="SimSun"/>
                <w:i/>
                <w:iCs/>
                <w:lang w:val="ru"/>
              </w:rPr>
              <w:t>f</w:t>
            </w:r>
            <w:r w:rsidRPr="008A7325">
              <w:rPr>
                <w:rFonts w:eastAsia="SimSun"/>
                <w:iCs/>
                <w:lang w:val="ru"/>
              </w:rPr>
              <w:t>)</w:t>
            </w:r>
            <w:r w:rsidRPr="000614F1">
              <w:rPr>
                <w:rFonts w:eastAsia="SimSun"/>
                <w:lang w:val="ru"/>
              </w:rPr>
              <w:t xml:space="preserve"> – центральная частота самой высокой несущей, а</w:t>
            </w:r>
            <w:r>
              <w:rPr>
                <w:rFonts w:eastAsia="SimSun"/>
                <w:lang w:val="ru"/>
              </w:rPr>
              <w:t> </w:t>
            </w:r>
            <w:r w:rsidRPr="000614F1">
              <w:rPr>
                <w:rFonts w:eastAsia="SimSun"/>
                <w:lang w:val="ru"/>
              </w:rPr>
              <w:t>отрицательная величина Δ</w:t>
            </w:r>
            <w:r w:rsidRPr="000614F1">
              <w:rPr>
                <w:rFonts w:eastAsia="SimSun"/>
                <w:i/>
                <w:iCs/>
                <w:lang w:val="ru"/>
              </w:rPr>
              <w:t>f</w:t>
            </w:r>
            <w:r w:rsidRPr="000614F1">
              <w:rPr>
                <w:rFonts w:eastAsia="SimSun"/>
                <w:lang w:val="ru"/>
              </w:rPr>
              <w:t xml:space="preserve"> – как ближняя пороговая частота измерения (</w:t>
            </w:r>
            <w:r w:rsidRPr="000614F1">
              <w:rPr>
                <w:rFonts w:eastAsia="SimSun"/>
                <w:i/>
                <w:iCs/>
                <w:lang w:val="ru"/>
              </w:rPr>
              <w:t>f</w:t>
            </w:r>
            <w:r w:rsidRPr="000614F1">
              <w:rPr>
                <w:rFonts w:eastAsia="SimSun"/>
                <w:lang w:val="ru"/>
              </w:rPr>
              <w:t>)</w:t>
            </w:r>
            <w:r>
              <w:rPr>
                <w:rFonts w:eastAsia="SimSun"/>
                <w:lang w:val="ru"/>
              </w:rPr>
              <w:t xml:space="preserve"> </w:t>
            </w:r>
            <w:r w:rsidRPr="000614F1">
              <w:rPr>
                <w:rFonts w:eastAsia="SimSun"/>
                <w:lang w:val="ru"/>
              </w:rPr>
              <w:t>– центральная частота самой низкой несущей. В японских документах по радиоизмерениям верхние и нижние пределы измерения частоты в настоящее время составляют 10 МГц и 3 ГГц.</w:t>
            </w:r>
          </w:p>
        </w:tc>
      </w:tr>
    </w:tbl>
    <w:p w14:paraId="749DB2CC" w14:textId="77777777" w:rsidR="00946ACA" w:rsidRPr="000614F1" w:rsidRDefault="00946ACA" w:rsidP="00946ACA">
      <w:r w:rsidRPr="000614F1">
        <w:rPr>
          <w:lang w:val="ru"/>
        </w:rPr>
        <w:t>При передаче в полосе класса 6 побочные излучения для пико- и фемто-БС должны быть меньше указаных в таблице 25С предельных уровней.</w:t>
      </w:r>
    </w:p>
    <w:p w14:paraId="60E13721" w14:textId="77777777" w:rsidR="00946ACA" w:rsidRPr="000614F1" w:rsidRDefault="00946ACA" w:rsidP="00946ACA">
      <w:pPr>
        <w:pStyle w:val="TableNo"/>
      </w:pPr>
      <w:r w:rsidRPr="000614F1">
        <w:rPr>
          <w:lang w:val="ru"/>
        </w:rPr>
        <w:t>ТАБЛИЦА 25C</w:t>
      </w:r>
    </w:p>
    <w:p w14:paraId="3B0CE7CC" w14:textId="77777777" w:rsidR="00946ACA" w:rsidRPr="000614F1" w:rsidRDefault="00946ACA" w:rsidP="00946ACA">
      <w:pPr>
        <w:pStyle w:val="Tabletitle"/>
      </w:pPr>
      <w:r w:rsidRPr="000614F1">
        <w:rPr>
          <w:bCs/>
          <w:lang w:val="ru"/>
        </w:rPr>
        <w:t xml:space="preserve">Дополнительные предельные уровни побочных излучений в полосе класса 6 </w:t>
      </w:r>
      <w:r>
        <w:rPr>
          <w:bCs/>
          <w:lang w:val="ru"/>
        </w:rPr>
        <w:br/>
      </w:r>
      <w:r w:rsidRPr="000614F1">
        <w:rPr>
          <w:bCs/>
          <w:lang w:val="ru"/>
        </w:rPr>
        <w:t>для пико- и фемто-БС</w:t>
      </w:r>
    </w:p>
    <w:tbl>
      <w:tblPr>
        <w:tblW w:w="9639" w:type="dxa"/>
        <w:jc w:val="center"/>
        <w:tblLayout w:type="fixed"/>
        <w:tblLook w:val="0000" w:firstRow="0" w:lastRow="0" w:firstColumn="0" w:lastColumn="0" w:noHBand="0" w:noVBand="0"/>
      </w:tblPr>
      <w:tblGrid>
        <w:gridCol w:w="2849"/>
        <w:gridCol w:w="1280"/>
        <w:gridCol w:w="3658"/>
        <w:gridCol w:w="1852"/>
      </w:tblGrid>
      <w:tr w:rsidR="00946ACA" w:rsidRPr="000614F1" w14:paraId="40551FFF" w14:textId="77777777" w:rsidTr="007339C6">
        <w:trPr>
          <w:cantSplit/>
          <w:jc w:val="center"/>
        </w:trPr>
        <w:tc>
          <w:tcPr>
            <w:tcW w:w="2849" w:type="dxa"/>
            <w:tcBorders>
              <w:top w:val="single" w:sz="6" w:space="0" w:color="auto"/>
              <w:left w:val="single" w:sz="6" w:space="0" w:color="auto"/>
              <w:bottom w:val="single" w:sz="4" w:space="0" w:color="auto"/>
              <w:right w:val="single" w:sz="6" w:space="0" w:color="auto"/>
            </w:tcBorders>
            <w:vAlign w:val="center"/>
          </w:tcPr>
          <w:p w14:paraId="79254BC8" w14:textId="77777777" w:rsidR="00946ACA" w:rsidRPr="000614F1" w:rsidRDefault="00946ACA" w:rsidP="007339C6">
            <w:pPr>
              <w:pStyle w:val="Tablehead"/>
            </w:pPr>
            <w:r w:rsidRPr="000614F1">
              <w:rPr>
                <w:bCs/>
                <w:lang w:val="ru"/>
              </w:rPr>
              <w:t>Частота измерения</w:t>
            </w:r>
          </w:p>
        </w:tc>
        <w:tc>
          <w:tcPr>
            <w:tcW w:w="1280" w:type="dxa"/>
            <w:tcBorders>
              <w:top w:val="single" w:sz="6" w:space="0" w:color="auto"/>
              <w:left w:val="single" w:sz="6" w:space="0" w:color="auto"/>
              <w:bottom w:val="single" w:sz="4" w:space="0" w:color="auto"/>
              <w:right w:val="single" w:sz="6" w:space="0" w:color="auto"/>
            </w:tcBorders>
            <w:vAlign w:val="center"/>
          </w:tcPr>
          <w:p w14:paraId="26D92D38" w14:textId="77777777" w:rsidR="00946ACA" w:rsidRPr="000614F1" w:rsidRDefault="00946ACA" w:rsidP="007339C6">
            <w:pPr>
              <w:pStyle w:val="Tablehead"/>
            </w:pPr>
            <w:r w:rsidRPr="000614F1">
              <w:rPr>
                <w:bCs/>
                <w:lang w:val="ru"/>
              </w:rPr>
              <w:t>Активные несущие</w:t>
            </w:r>
          </w:p>
        </w:tc>
        <w:tc>
          <w:tcPr>
            <w:tcW w:w="3658" w:type="dxa"/>
            <w:tcBorders>
              <w:top w:val="single" w:sz="6" w:space="0" w:color="auto"/>
              <w:left w:val="single" w:sz="6" w:space="0" w:color="auto"/>
              <w:bottom w:val="single" w:sz="4" w:space="0" w:color="auto"/>
              <w:right w:val="single" w:sz="6" w:space="0" w:color="auto"/>
            </w:tcBorders>
            <w:vAlign w:val="center"/>
          </w:tcPr>
          <w:p w14:paraId="74A89708" w14:textId="77777777" w:rsidR="00946ACA" w:rsidRPr="000614F1" w:rsidRDefault="00946ACA" w:rsidP="007339C6">
            <w:pPr>
              <w:pStyle w:val="Tablehead"/>
            </w:pPr>
            <w:r w:rsidRPr="000614F1">
              <w:rPr>
                <w:bCs/>
                <w:lang w:val="ru"/>
              </w:rPr>
              <w:t>Предельный уровень излучения</w:t>
            </w:r>
          </w:p>
        </w:tc>
        <w:tc>
          <w:tcPr>
            <w:tcW w:w="1852" w:type="dxa"/>
            <w:tcBorders>
              <w:top w:val="single" w:sz="6" w:space="0" w:color="auto"/>
              <w:left w:val="single" w:sz="6" w:space="0" w:color="auto"/>
              <w:bottom w:val="single" w:sz="4" w:space="0" w:color="auto"/>
              <w:right w:val="single" w:sz="6" w:space="0" w:color="auto"/>
            </w:tcBorders>
            <w:vAlign w:val="center"/>
          </w:tcPr>
          <w:p w14:paraId="02B6F802" w14:textId="77777777" w:rsidR="00946ACA" w:rsidRPr="000614F1" w:rsidRDefault="00946ACA" w:rsidP="007339C6">
            <w:pPr>
              <w:pStyle w:val="Tablehead"/>
            </w:pPr>
            <w:r w:rsidRPr="000614F1">
              <w:rPr>
                <w:bCs/>
                <w:szCs w:val="22"/>
                <w:lang w:val="ru"/>
              </w:rPr>
              <w:t>Когда зона действия совпадает с</w:t>
            </w:r>
          </w:p>
        </w:tc>
      </w:tr>
      <w:tr w:rsidR="00946ACA" w:rsidRPr="000614F1" w14:paraId="6F50E9A9" w14:textId="77777777" w:rsidTr="007339C6">
        <w:trPr>
          <w:cantSplit/>
          <w:jc w:val="center"/>
        </w:trPr>
        <w:tc>
          <w:tcPr>
            <w:tcW w:w="2849" w:type="dxa"/>
            <w:tcBorders>
              <w:top w:val="single" w:sz="4" w:space="0" w:color="auto"/>
              <w:left w:val="single" w:sz="6" w:space="0" w:color="auto"/>
              <w:bottom w:val="single" w:sz="6" w:space="0" w:color="auto"/>
              <w:right w:val="single" w:sz="6" w:space="0" w:color="auto"/>
            </w:tcBorders>
            <w:vAlign w:val="center"/>
          </w:tcPr>
          <w:p w14:paraId="1CB9471E" w14:textId="77777777" w:rsidR="00946ACA" w:rsidRPr="000614F1" w:rsidRDefault="00946ACA" w:rsidP="007339C6">
            <w:pPr>
              <w:pStyle w:val="Tabletext"/>
              <w:jc w:val="center"/>
            </w:pPr>
            <w:r w:rsidRPr="000614F1">
              <w:rPr>
                <w:lang w:val="ru"/>
              </w:rPr>
              <w:t>1 884,5–1 915,7 МГц</w:t>
            </w:r>
          </w:p>
        </w:tc>
        <w:tc>
          <w:tcPr>
            <w:tcW w:w="1280" w:type="dxa"/>
            <w:tcBorders>
              <w:top w:val="single" w:sz="4" w:space="0" w:color="auto"/>
              <w:left w:val="single" w:sz="6" w:space="0" w:color="auto"/>
              <w:bottom w:val="single" w:sz="6" w:space="0" w:color="auto"/>
              <w:right w:val="single" w:sz="6" w:space="0" w:color="auto"/>
            </w:tcBorders>
            <w:vAlign w:val="center"/>
          </w:tcPr>
          <w:p w14:paraId="0AEA0D56" w14:textId="77777777" w:rsidR="00946ACA" w:rsidRPr="000614F1" w:rsidRDefault="00946ACA" w:rsidP="007339C6">
            <w:pPr>
              <w:pStyle w:val="Tabletext"/>
              <w:jc w:val="center"/>
            </w:pPr>
            <w:r w:rsidRPr="000614F1">
              <w:rPr>
                <w:lang w:val="ru"/>
              </w:rPr>
              <w:t>Одна</w:t>
            </w:r>
          </w:p>
        </w:tc>
        <w:tc>
          <w:tcPr>
            <w:tcW w:w="3658" w:type="dxa"/>
            <w:tcBorders>
              <w:top w:val="single" w:sz="4" w:space="0" w:color="auto"/>
              <w:left w:val="single" w:sz="6" w:space="0" w:color="auto"/>
              <w:bottom w:val="single" w:sz="6" w:space="0" w:color="auto"/>
              <w:right w:val="single" w:sz="6" w:space="0" w:color="auto"/>
            </w:tcBorders>
            <w:vAlign w:val="center"/>
          </w:tcPr>
          <w:p w14:paraId="500E6200" w14:textId="77777777" w:rsidR="00946ACA" w:rsidRPr="000614F1" w:rsidRDefault="00946ACA" w:rsidP="007339C6">
            <w:pPr>
              <w:pStyle w:val="Tabletext"/>
              <w:jc w:val="center"/>
            </w:pPr>
            <w:r w:rsidRPr="000614F1">
              <w:rPr>
                <w:lang w:val="ru"/>
              </w:rPr>
              <w:t>–41 дБм/300 кГц</w:t>
            </w:r>
          </w:p>
        </w:tc>
        <w:tc>
          <w:tcPr>
            <w:tcW w:w="1852" w:type="dxa"/>
            <w:tcBorders>
              <w:top w:val="single" w:sz="4" w:space="0" w:color="auto"/>
              <w:left w:val="single" w:sz="6" w:space="0" w:color="auto"/>
              <w:bottom w:val="single" w:sz="6" w:space="0" w:color="auto"/>
              <w:right w:val="single" w:sz="6" w:space="0" w:color="auto"/>
            </w:tcBorders>
            <w:vAlign w:val="center"/>
          </w:tcPr>
          <w:p w14:paraId="52D277F6" w14:textId="77777777" w:rsidR="00946ACA" w:rsidRPr="000614F1" w:rsidRDefault="00946ACA" w:rsidP="007339C6">
            <w:pPr>
              <w:pStyle w:val="Tabletext"/>
            </w:pPr>
            <w:r w:rsidRPr="000614F1">
              <w:rPr>
                <w:lang w:val="ru"/>
              </w:rPr>
              <w:t>PHS</w:t>
            </w:r>
          </w:p>
        </w:tc>
      </w:tr>
      <w:tr w:rsidR="00946ACA" w:rsidRPr="000614F1" w14:paraId="34A750BD" w14:textId="77777777" w:rsidTr="007339C6">
        <w:trPr>
          <w:cantSplit/>
          <w:jc w:val="center"/>
        </w:trPr>
        <w:tc>
          <w:tcPr>
            <w:tcW w:w="2849" w:type="dxa"/>
            <w:tcBorders>
              <w:left w:val="single" w:sz="6" w:space="0" w:color="auto"/>
              <w:bottom w:val="single" w:sz="6" w:space="0" w:color="auto"/>
              <w:right w:val="single" w:sz="6" w:space="0" w:color="auto"/>
            </w:tcBorders>
            <w:vAlign w:val="center"/>
          </w:tcPr>
          <w:p w14:paraId="0E20FBAC" w14:textId="77777777" w:rsidR="00946ACA" w:rsidRPr="000614F1" w:rsidRDefault="00946ACA" w:rsidP="007339C6">
            <w:pPr>
              <w:pStyle w:val="Tabletext"/>
              <w:jc w:val="center"/>
            </w:pPr>
            <w:r w:rsidRPr="000614F1">
              <w:rPr>
                <w:lang w:val="ru"/>
              </w:rPr>
              <w:t>824–849 МГц</w:t>
            </w:r>
          </w:p>
        </w:tc>
        <w:tc>
          <w:tcPr>
            <w:tcW w:w="1280" w:type="dxa"/>
            <w:tcBorders>
              <w:left w:val="single" w:sz="6" w:space="0" w:color="auto"/>
              <w:bottom w:val="single" w:sz="6" w:space="0" w:color="auto"/>
              <w:right w:val="single" w:sz="6" w:space="0" w:color="auto"/>
            </w:tcBorders>
            <w:vAlign w:val="center"/>
          </w:tcPr>
          <w:p w14:paraId="2263B1F4" w14:textId="77777777" w:rsidR="00946ACA" w:rsidRPr="000614F1" w:rsidRDefault="00946ACA" w:rsidP="007339C6">
            <w:pPr>
              <w:pStyle w:val="Tabletext"/>
              <w:jc w:val="center"/>
            </w:pPr>
            <w:r w:rsidRPr="000614F1">
              <w:rPr>
                <w:lang w:val="ru"/>
              </w:rPr>
              <w:t>Одна</w:t>
            </w:r>
          </w:p>
        </w:tc>
        <w:tc>
          <w:tcPr>
            <w:tcW w:w="3658" w:type="dxa"/>
            <w:tcBorders>
              <w:left w:val="single" w:sz="6" w:space="0" w:color="auto"/>
              <w:bottom w:val="single" w:sz="6" w:space="0" w:color="auto"/>
              <w:right w:val="single" w:sz="6" w:space="0" w:color="auto"/>
            </w:tcBorders>
            <w:vAlign w:val="center"/>
          </w:tcPr>
          <w:p w14:paraId="65AEA785" w14:textId="77777777" w:rsidR="00946ACA" w:rsidRPr="000614F1" w:rsidRDefault="00946ACA" w:rsidP="007339C6">
            <w:pPr>
              <w:pStyle w:val="Tabletext"/>
              <w:jc w:val="center"/>
            </w:pPr>
            <w:r w:rsidRPr="000614F1">
              <w:rPr>
                <w:lang w:val="ru"/>
              </w:rPr>
              <w:t xml:space="preserve">–61 дБм/100 кГц </w:t>
            </w:r>
            <w:r w:rsidRPr="000614F1">
              <w:rPr>
                <w:lang w:val="ru"/>
              </w:rPr>
              <w:br/>
              <w:t>(</w:t>
            </w:r>
            <w:r w:rsidRPr="000614F1">
              <w:rPr>
                <w:szCs w:val="22"/>
                <w:lang w:val="ru"/>
              </w:rPr>
              <w:t>не при совместном размещении</w:t>
            </w:r>
            <w:r w:rsidRPr="000614F1">
              <w:rPr>
                <w:lang w:val="ru"/>
              </w:rPr>
              <w:t>)</w:t>
            </w:r>
          </w:p>
        </w:tc>
        <w:tc>
          <w:tcPr>
            <w:tcW w:w="1852" w:type="dxa"/>
            <w:tcBorders>
              <w:left w:val="single" w:sz="6" w:space="0" w:color="auto"/>
              <w:bottom w:val="single" w:sz="6" w:space="0" w:color="auto"/>
              <w:right w:val="single" w:sz="6" w:space="0" w:color="auto"/>
            </w:tcBorders>
            <w:vAlign w:val="center"/>
          </w:tcPr>
          <w:p w14:paraId="785D76E6" w14:textId="77777777" w:rsidR="00946ACA" w:rsidRPr="000614F1" w:rsidRDefault="00946ACA" w:rsidP="007339C6">
            <w:pPr>
              <w:pStyle w:val="Tabletext"/>
              <w:jc w:val="left"/>
            </w:pPr>
            <w:r w:rsidRPr="000614F1">
              <w:rPr>
                <w:lang w:val="ru"/>
              </w:rPr>
              <w:t>GSM 850</w:t>
            </w:r>
            <w:r w:rsidRPr="000614F1">
              <w:rPr>
                <w:lang w:val="ru"/>
              </w:rPr>
              <w:br/>
              <w:t>CDMA 850</w:t>
            </w:r>
          </w:p>
        </w:tc>
      </w:tr>
      <w:tr w:rsidR="00946ACA" w:rsidRPr="000614F1" w14:paraId="18594EE1" w14:textId="77777777" w:rsidTr="007339C6">
        <w:trPr>
          <w:cantSplit/>
          <w:jc w:val="center"/>
        </w:trPr>
        <w:tc>
          <w:tcPr>
            <w:tcW w:w="2849" w:type="dxa"/>
            <w:tcBorders>
              <w:left w:val="single" w:sz="6" w:space="0" w:color="auto"/>
              <w:bottom w:val="single" w:sz="6" w:space="0" w:color="auto"/>
              <w:right w:val="single" w:sz="6" w:space="0" w:color="auto"/>
            </w:tcBorders>
            <w:vAlign w:val="center"/>
          </w:tcPr>
          <w:p w14:paraId="11D12DD1" w14:textId="77777777" w:rsidR="00946ACA" w:rsidRPr="000614F1" w:rsidRDefault="00946ACA" w:rsidP="007339C6">
            <w:pPr>
              <w:pStyle w:val="Tabletext"/>
              <w:jc w:val="center"/>
            </w:pPr>
            <w:r w:rsidRPr="000614F1">
              <w:rPr>
                <w:lang w:val="ru"/>
              </w:rPr>
              <w:t>869–894 МГц</w:t>
            </w:r>
          </w:p>
        </w:tc>
        <w:tc>
          <w:tcPr>
            <w:tcW w:w="1280" w:type="dxa"/>
            <w:tcBorders>
              <w:left w:val="single" w:sz="6" w:space="0" w:color="auto"/>
              <w:bottom w:val="single" w:sz="6" w:space="0" w:color="auto"/>
              <w:right w:val="single" w:sz="6" w:space="0" w:color="auto"/>
            </w:tcBorders>
            <w:vAlign w:val="center"/>
          </w:tcPr>
          <w:p w14:paraId="20D76586" w14:textId="77777777" w:rsidR="00946ACA" w:rsidRPr="000614F1" w:rsidRDefault="00946ACA" w:rsidP="007339C6">
            <w:pPr>
              <w:pStyle w:val="Tabletext"/>
              <w:jc w:val="center"/>
            </w:pPr>
            <w:r w:rsidRPr="000614F1">
              <w:rPr>
                <w:lang w:val="ru"/>
              </w:rPr>
              <w:t>Все</w:t>
            </w:r>
          </w:p>
        </w:tc>
        <w:tc>
          <w:tcPr>
            <w:tcW w:w="3658" w:type="dxa"/>
            <w:tcBorders>
              <w:left w:val="single" w:sz="6" w:space="0" w:color="auto"/>
              <w:bottom w:val="single" w:sz="6" w:space="0" w:color="auto"/>
              <w:right w:val="single" w:sz="6" w:space="0" w:color="auto"/>
            </w:tcBorders>
            <w:vAlign w:val="center"/>
          </w:tcPr>
          <w:p w14:paraId="025E7ACF" w14:textId="77777777" w:rsidR="00946ACA" w:rsidRPr="000614F1" w:rsidRDefault="00946ACA" w:rsidP="007339C6">
            <w:pPr>
              <w:pStyle w:val="Tabletext"/>
              <w:jc w:val="center"/>
            </w:pPr>
            <w:r w:rsidRPr="000614F1">
              <w:rPr>
                <w:lang w:val="ru"/>
              </w:rPr>
              <w:t>–57 дБм/100 кГц</w:t>
            </w:r>
          </w:p>
        </w:tc>
        <w:tc>
          <w:tcPr>
            <w:tcW w:w="1852" w:type="dxa"/>
            <w:tcBorders>
              <w:left w:val="single" w:sz="6" w:space="0" w:color="auto"/>
              <w:bottom w:val="single" w:sz="6" w:space="0" w:color="auto"/>
              <w:right w:val="single" w:sz="6" w:space="0" w:color="auto"/>
            </w:tcBorders>
            <w:vAlign w:val="center"/>
          </w:tcPr>
          <w:p w14:paraId="7D9A025B" w14:textId="77777777" w:rsidR="00946ACA" w:rsidRPr="000614F1" w:rsidRDefault="00946ACA" w:rsidP="007339C6">
            <w:pPr>
              <w:pStyle w:val="Tabletext"/>
              <w:jc w:val="left"/>
            </w:pPr>
            <w:r w:rsidRPr="000614F1">
              <w:rPr>
                <w:lang w:val="ru"/>
              </w:rPr>
              <w:t>GSM 850</w:t>
            </w:r>
            <w:r w:rsidRPr="000614F1">
              <w:rPr>
                <w:lang w:val="ru"/>
              </w:rPr>
              <w:br/>
              <w:t>CDMA 850</w:t>
            </w:r>
          </w:p>
        </w:tc>
      </w:tr>
      <w:tr w:rsidR="00946ACA" w:rsidRPr="000614F1" w14:paraId="154E9848" w14:textId="77777777" w:rsidTr="007339C6">
        <w:trPr>
          <w:cantSplit/>
          <w:jc w:val="center"/>
        </w:trPr>
        <w:tc>
          <w:tcPr>
            <w:tcW w:w="2849" w:type="dxa"/>
            <w:tcBorders>
              <w:left w:val="single" w:sz="6" w:space="0" w:color="auto"/>
              <w:bottom w:val="single" w:sz="6" w:space="0" w:color="auto"/>
              <w:right w:val="single" w:sz="6" w:space="0" w:color="auto"/>
            </w:tcBorders>
            <w:vAlign w:val="center"/>
          </w:tcPr>
          <w:p w14:paraId="3533D4D9" w14:textId="77777777" w:rsidR="00946ACA" w:rsidRPr="000614F1" w:rsidRDefault="00946ACA" w:rsidP="007339C6">
            <w:pPr>
              <w:pStyle w:val="Tabletext"/>
              <w:jc w:val="center"/>
            </w:pPr>
            <w:r w:rsidRPr="000614F1">
              <w:rPr>
                <w:lang w:val="ru"/>
              </w:rPr>
              <w:t>876–915 МГц</w:t>
            </w:r>
          </w:p>
        </w:tc>
        <w:tc>
          <w:tcPr>
            <w:tcW w:w="1280" w:type="dxa"/>
            <w:tcBorders>
              <w:left w:val="single" w:sz="6" w:space="0" w:color="auto"/>
              <w:bottom w:val="single" w:sz="6" w:space="0" w:color="auto"/>
              <w:right w:val="single" w:sz="6" w:space="0" w:color="auto"/>
            </w:tcBorders>
            <w:vAlign w:val="center"/>
          </w:tcPr>
          <w:p w14:paraId="20794AC5" w14:textId="77777777" w:rsidR="00946ACA" w:rsidRPr="000614F1" w:rsidRDefault="00946ACA" w:rsidP="007339C6">
            <w:pPr>
              <w:pStyle w:val="Tabletext"/>
              <w:jc w:val="center"/>
            </w:pPr>
            <w:r w:rsidRPr="000614F1">
              <w:rPr>
                <w:lang w:val="ru"/>
              </w:rPr>
              <w:t>Одна</w:t>
            </w:r>
          </w:p>
        </w:tc>
        <w:tc>
          <w:tcPr>
            <w:tcW w:w="3658" w:type="dxa"/>
            <w:tcBorders>
              <w:left w:val="single" w:sz="6" w:space="0" w:color="auto"/>
              <w:bottom w:val="single" w:sz="6" w:space="0" w:color="auto"/>
              <w:right w:val="single" w:sz="6" w:space="0" w:color="auto"/>
            </w:tcBorders>
            <w:vAlign w:val="center"/>
          </w:tcPr>
          <w:p w14:paraId="68363B69" w14:textId="77777777" w:rsidR="00946ACA" w:rsidRPr="000614F1" w:rsidRDefault="00946ACA" w:rsidP="007339C6">
            <w:pPr>
              <w:pStyle w:val="Tabletext"/>
              <w:jc w:val="center"/>
            </w:pPr>
            <w:r w:rsidRPr="000614F1">
              <w:rPr>
                <w:lang w:val="ru"/>
              </w:rPr>
              <w:t xml:space="preserve">–61 дБм/100 кГц </w:t>
            </w:r>
            <w:r w:rsidRPr="000614F1">
              <w:rPr>
                <w:lang w:val="ru"/>
              </w:rPr>
              <w:br/>
              <w:t>(</w:t>
            </w:r>
            <w:r w:rsidRPr="000614F1">
              <w:rPr>
                <w:szCs w:val="22"/>
                <w:lang w:val="ru"/>
              </w:rPr>
              <w:t>не при совместном размещении</w:t>
            </w:r>
            <w:r w:rsidRPr="000614F1">
              <w:rPr>
                <w:lang w:val="ru"/>
              </w:rPr>
              <w:t>)</w:t>
            </w:r>
          </w:p>
        </w:tc>
        <w:tc>
          <w:tcPr>
            <w:tcW w:w="1852" w:type="dxa"/>
            <w:tcBorders>
              <w:left w:val="single" w:sz="6" w:space="0" w:color="auto"/>
              <w:bottom w:val="single" w:sz="6" w:space="0" w:color="auto"/>
              <w:right w:val="single" w:sz="6" w:space="0" w:color="auto"/>
            </w:tcBorders>
            <w:vAlign w:val="center"/>
          </w:tcPr>
          <w:p w14:paraId="03920ECE" w14:textId="77777777" w:rsidR="00946ACA" w:rsidRPr="000614F1" w:rsidRDefault="00946ACA" w:rsidP="007339C6">
            <w:pPr>
              <w:pStyle w:val="Tabletext"/>
              <w:jc w:val="left"/>
            </w:pPr>
            <w:r w:rsidRPr="000614F1">
              <w:rPr>
                <w:lang w:val="ru"/>
              </w:rPr>
              <w:t>GSM 900</w:t>
            </w:r>
          </w:p>
        </w:tc>
      </w:tr>
      <w:tr w:rsidR="00946ACA" w:rsidRPr="000614F1" w14:paraId="0F1F1164" w14:textId="77777777" w:rsidTr="007339C6">
        <w:trPr>
          <w:cantSplit/>
          <w:jc w:val="center"/>
        </w:trPr>
        <w:tc>
          <w:tcPr>
            <w:tcW w:w="2849" w:type="dxa"/>
            <w:tcBorders>
              <w:left w:val="single" w:sz="6" w:space="0" w:color="auto"/>
              <w:bottom w:val="single" w:sz="6" w:space="0" w:color="auto"/>
              <w:right w:val="single" w:sz="6" w:space="0" w:color="auto"/>
            </w:tcBorders>
            <w:vAlign w:val="center"/>
          </w:tcPr>
          <w:p w14:paraId="0334B26A" w14:textId="77777777" w:rsidR="00946ACA" w:rsidRPr="000614F1" w:rsidRDefault="00946ACA" w:rsidP="007339C6">
            <w:pPr>
              <w:pStyle w:val="Tabletext"/>
              <w:jc w:val="center"/>
            </w:pPr>
            <w:r w:rsidRPr="000614F1">
              <w:rPr>
                <w:lang w:val="ru"/>
              </w:rPr>
              <w:t>921–960 МГц</w:t>
            </w:r>
          </w:p>
        </w:tc>
        <w:tc>
          <w:tcPr>
            <w:tcW w:w="1280" w:type="dxa"/>
            <w:tcBorders>
              <w:left w:val="single" w:sz="6" w:space="0" w:color="auto"/>
              <w:bottom w:val="single" w:sz="6" w:space="0" w:color="auto"/>
              <w:right w:val="single" w:sz="6" w:space="0" w:color="auto"/>
            </w:tcBorders>
            <w:vAlign w:val="center"/>
          </w:tcPr>
          <w:p w14:paraId="17AD3F16" w14:textId="77777777" w:rsidR="00946ACA" w:rsidRPr="000614F1" w:rsidRDefault="00946ACA" w:rsidP="007339C6">
            <w:pPr>
              <w:pStyle w:val="Tabletext"/>
              <w:jc w:val="center"/>
            </w:pPr>
            <w:r w:rsidRPr="000614F1">
              <w:rPr>
                <w:lang w:val="ru"/>
              </w:rPr>
              <w:t>Все</w:t>
            </w:r>
          </w:p>
        </w:tc>
        <w:tc>
          <w:tcPr>
            <w:tcW w:w="3658" w:type="dxa"/>
            <w:tcBorders>
              <w:left w:val="single" w:sz="6" w:space="0" w:color="auto"/>
              <w:bottom w:val="single" w:sz="6" w:space="0" w:color="auto"/>
              <w:right w:val="single" w:sz="6" w:space="0" w:color="auto"/>
            </w:tcBorders>
            <w:vAlign w:val="center"/>
          </w:tcPr>
          <w:p w14:paraId="6C59F9C5" w14:textId="77777777" w:rsidR="00946ACA" w:rsidRPr="000614F1" w:rsidRDefault="00946ACA" w:rsidP="007339C6">
            <w:pPr>
              <w:pStyle w:val="Tabletext"/>
              <w:jc w:val="center"/>
            </w:pPr>
            <w:r w:rsidRPr="000614F1">
              <w:rPr>
                <w:lang w:val="ru"/>
              </w:rPr>
              <w:t>–57 дБм/100 кГц</w:t>
            </w:r>
          </w:p>
        </w:tc>
        <w:tc>
          <w:tcPr>
            <w:tcW w:w="1852" w:type="dxa"/>
            <w:tcBorders>
              <w:left w:val="single" w:sz="6" w:space="0" w:color="auto"/>
              <w:bottom w:val="single" w:sz="6" w:space="0" w:color="auto"/>
              <w:right w:val="single" w:sz="6" w:space="0" w:color="auto"/>
            </w:tcBorders>
            <w:vAlign w:val="center"/>
          </w:tcPr>
          <w:p w14:paraId="52CFF60C" w14:textId="77777777" w:rsidR="00946ACA" w:rsidRPr="000614F1" w:rsidRDefault="00946ACA" w:rsidP="007339C6">
            <w:pPr>
              <w:pStyle w:val="Tabletext"/>
              <w:jc w:val="left"/>
            </w:pPr>
            <w:r w:rsidRPr="000614F1">
              <w:rPr>
                <w:lang w:val="ru"/>
              </w:rPr>
              <w:t>GSM 900</w:t>
            </w:r>
          </w:p>
        </w:tc>
      </w:tr>
      <w:tr w:rsidR="00946ACA" w:rsidRPr="000614F1" w14:paraId="38204BD4" w14:textId="77777777" w:rsidTr="007339C6">
        <w:trPr>
          <w:cantSplit/>
          <w:jc w:val="center"/>
        </w:trPr>
        <w:tc>
          <w:tcPr>
            <w:tcW w:w="2849" w:type="dxa"/>
            <w:tcBorders>
              <w:left w:val="single" w:sz="6" w:space="0" w:color="auto"/>
              <w:right w:val="single" w:sz="6" w:space="0" w:color="auto"/>
            </w:tcBorders>
            <w:vAlign w:val="center"/>
          </w:tcPr>
          <w:p w14:paraId="35EAD370" w14:textId="77777777" w:rsidR="00946ACA" w:rsidRPr="000614F1" w:rsidRDefault="00946ACA" w:rsidP="007339C6">
            <w:pPr>
              <w:pStyle w:val="Tabletext"/>
              <w:jc w:val="center"/>
            </w:pPr>
            <w:r w:rsidRPr="000614F1">
              <w:rPr>
                <w:lang w:val="ru"/>
              </w:rPr>
              <w:t>1 710–1 785 МГц</w:t>
            </w:r>
          </w:p>
        </w:tc>
        <w:tc>
          <w:tcPr>
            <w:tcW w:w="1280" w:type="dxa"/>
            <w:tcBorders>
              <w:left w:val="single" w:sz="6" w:space="0" w:color="auto"/>
              <w:bottom w:val="single" w:sz="4" w:space="0" w:color="auto"/>
              <w:right w:val="single" w:sz="6" w:space="0" w:color="auto"/>
            </w:tcBorders>
            <w:vAlign w:val="center"/>
          </w:tcPr>
          <w:p w14:paraId="0CBE4CAD" w14:textId="77777777" w:rsidR="00946ACA" w:rsidRPr="000614F1" w:rsidRDefault="00946ACA" w:rsidP="007339C6">
            <w:pPr>
              <w:pStyle w:val="Tabletext"/>
              <w:jc w:val="center"/>
            </w:pPr>
            <w:r w:rsidRPr="000614F1">
              <w:rPr>
                <w:lang w:val="ru"/>
              </w:rPr>
              <w:t>Одна</w:t>
            </w:r>
          </w:p>
        </w:tc>
        <w:tc>
          <w:tcPr>
            <w:tcW w:w="3658" w:type="dxa"/>
            <w:tcBorders>
              <w:left w:val="single" w:sz="6" w:space="0" w:color="auto"/>
              <w:bottom w:val="single" w:sz="4" w:space="0" w:color="auto"/>
              <w:right w:val="single" w:sz="6" w:space="0" w:color="auto"/>
            </w:tcBorders>
            <w:vAlign w:val="center"/>
          </w:tcPr>
          <w:p w14:paraId="7B904C48" w14:textId="77777777" w:rsidR="00946ACA" w:rsidRPr="000614F1" w:rsidRDefault="00946ACA" w:rsidP="007339C6">
            <w:pPr>
              <w:pStyle w:val="Tabletext"/>
              <w:jc w:val="center"/>
            </w:pPr>
            <w:r w:rsidRPr="000614F1">
              <w:rPr>
                <w:lang w:val="ru"/>
              </w:rPr>
              <w:t xml:space="preserve">–61 дБм/100 кГц </w:t>
            </w:r>
            <w:r w:rsidRPr="000614F1">
              <w:rPr>
                <w:lang w:val="ru"/>
              </w:rPr>
              <w:br/>
              <w:t>(</w:t>
            </w:r>
            <w:r w:rsidRPr="000614F1">
              <w:rPr>
                <w:szCs w:val="22"/>
                <w:lang w:val="ru"/>
              </w:rPr>
              <w:t>не при совместном размещении</w:t>
            </w:r>
            <w:r w:rsidRPr="000614F1">
              <w:rPr>
                <w:lang w:val="ru"/>
              </w:rPr>
              <w:t>)</w:t>
            </w:r>
          </w:p>
        </w:tc>
        <w:tc>
          <w:tcPr>
            <w:tcW w:w="1852" w:type="dxa"/>
            <w:tcBorders>
              <w:left w:val="single" w:sz="6" w:space="0" w:color="auto"/>
              <w:bottom w:val="single" w:sz="4" w:space="0" w:color="auto"/>
              <w:right w:val="single" w:sz="6" w:space="0" w:color="auto"/>
            </w:tcBorders>
            <w:vAlign w:val="center"/>
          </w:tcPr>
          <w:p w14:paraId="69CB5247" w14:textId="77777777" w:rsidR="00946ACA" w:rsidRPr="000614F1" w:rsidRDefault="00946ACA" w:rsidP="007339C6">
            <w:pPr>
              <w:pStyle w:val="Tabletext"/>
              <w:jc w:val="left"/>
            </w:pPr>
            <w:r w:rsidRPr="000614F1">
              <w:rPr>
                <w:lang w:val="ru"/>
              </w:rPr>
              <w:t>DCS 1800</w:t>
            </w:r>
          </w:p>
        </w:tc>
      </w:tr>
      <w:tr w:rsidR="00946ACA" w:rsidRPr="000614F1" w14:paraId="3053E0BF" w14:textId="77777777" w:rsidTr="007339C6">
        <w:trPr>
          <w:cantSplit/>
          <w:jc w:val="center"/>
        </w:trPr>
        <w:tc>
          <w:tcPr>
            <w:tcW w:w="2849" w:type="dxa"/>
            <w:tcBorders>
              <w:top w:val="single" w:sz="4" w:space="0" w:color="auto"/>
              <w:left w:val="single" w:sz="4" w:space="0" w:color="auto"/>
              <w:bottom w:val="single" w:sz="4" w:space="0" w:color="auto"/>
              <w:right w:val="single" w:sz="4" w:space="0" w:color="auto"/>
            </w:tcBorders>
            <w:vAlign w:val="center"/>
          </w:tcPr>
          <w:p w14:paraId="4A09DC48" w14:textId="77777777" w:rsidR="00946ACA" w:rsidRPr="000614F1" w:rsidRDefault="00946ACA" w:rsidP="007339C6">
            <w:pPr>
              <w:pStyle w:val="Tabletext"/>
              <w:jc w:val="center"/>
            </w:pPr>
            <w:r w:rsidRPr="000614F1">
              <w:rPr>
                <w:lang w:val="ru"/>
              </w:rPr>
              <w:t>1 805–1 880 МГц</w:t>
            </w:r>
          </w:p>
        </w:tc>
        <w:tc>
          <w:tcPr>
            <w:tcW w:w="1280" w:type="dxa"/>
            <w:tcBorders>
              <w:top w:val="single" w:sz="4" w:space="0" w:color="auto"/>
              <w:left w:val="single" w:sz="4" w:space="0" w:color="auto"/>
              <w:bottom w:val="single" w:sz="4" w:space="0" w:color="auto"/>
              <w:right w:val="single" w:sz="4" w:space="0" w:color="auto"/>
            </w:tcBorders>
            <w:vAlign w:val="center"/>
          </w:tcPr>
          <w:p w14:paraId="77548EF1" w14:textId="77777777" w:rsidR="00946ACA" w:rsidRPr="000614F1" w:rsidRDefault="00946ACA" w:rsidP="007339C6">
            <w:pPr>
              <w:pStyle w:val="Tabletext"/>
              <w:jc w:val="center"/>
            </w:pPr>
            <w:r w:rsidRPr="000614F1">
              <w:rPr>
                <w:lang w:val="ru"/>
              </w:rPr>
              <w:t>Все</w:t>
            </w:r>
          </w:p>
        </w:tc>
        <w:tc>
          <w:tcPr>
            <w:tcW w:w="3658" w:type="dxa"/>
            <w:tcBorders>
              <w:top w:val="single" w:sz="4" w:space="0" w:color="auto"/>
              <w:left w:val="single" w:sz="4" w:space="0" w:color="auto"/>
              <w:bottom w:val="single" w:sz="4" w:space="0" w:color="auto"/>
              <w:right w:val="single" w:sz="4" w:space="0" w:color="auto"/>
            </w:tcBorders>
            <w:vAlign w:val="center"/>
          </w:tcPr>
          <w:p w14:paraId="01FCBD20" w14:textId="77777777" w:rsidR="00946ACA" w:rsidRPr="000614F1" w:rsidRDefault="00946ACA" w:rsidP="007339C6">
            <w:pPr>
              <w:pStyle w:val="Tabletext"/>
              <w:jc w:val="center"/>
            </w:pPr>
            <w:r w:rsidRPr="000614F1">
              <w:rPr>
                <w:lang w:val="ru"/>
              </w:rPr>
              <w:t>–47 дБм/100 кГц</w:t>
            </w:r>
          </w:p>
        </w:tc>
        <w:tc>
          <w:tcPr>
            <w:tcW w:w="1852" w:type="dxa"/>
            <w:tcBorders>
              <w:top w:val="single" w:sz="4" w:space="0" w:color="auto"/>
              <w:left w:val="single" w:sz="4" w:space="0" w:color="auto"/>
              <w:bottom w:val="single" w:sz="4" w:space="0" w:color="auto"/>
              <w:right w:val="single" w:sz="4" w:space="0" w:color="auto"/>
            </w:tcBorders>
            <w:vAlign w:val="center"/>
          </w:tcPr>
          <w:p w14:paraId="57F0149E" w14:textId="77777777" w:rsidR="00946ACA" w:rsidRPr="000614F1" w:rsidRDefault="00946ACA" w:rsidP="007339C6">
            <w:pPr>
              <w:pStyle w:val="Tabletext"/>
              <w:jc w:val="left"/>
            </w:pPr>
            <w:r w:rsidRPr="000614F1">
              <w:rPr>
                <w:lang w:val="ru"/>
              </w:rPr>
              <w:t>DCS 1800</w:t>
            </w:r>
          </w:p>
        </w:tc>
      </w:tr>
      <w:tr w:rsidR="00946ACA" w:rsidRPr="000614F1" w14:paraId="622D30E8" w14:textId="77777777" w:rsidTr="007339C6">
        <w:trPr>
          <w:cantSplit/>
          <w:trHeight w:val="730"/>
          <w:jc w:val="center"/>
        </w:trPr>
        <w:tc>
          <w:tcPr>
            <w:tcW w:w="2849" w:type="dxa"/>
            <w:tcBorders>
              <w:top w:val="single" w:sz="4" w:space="0" w:color="auto"/>
              <w:left w:val="single" w:sz="4" w:space="0" w:color="auto"/>
              <w:bottom w:val="single" w:sz="4" w:space="0" w:color="auto"/>
              <w:right w:val="single" w:sz="4" w:space="0" w:color="auto"/>
            </w:tcBorders>
            <w:vAlign w:val="center"/>
          </w:tcPr>
          <w:p w14:paraId="1CE1C6B9" w14:textId="77777777" w:rsidR="00946ACA" w:rsidRPr="000614F1" w:rsidRDefault="00946ACA" w:rsidP="007339C6">
            <w:pPr>
              <w:pStyle w:val="Tabletext"/>
              <w:jc w:val="center"/>
            </w:pPr>
            <w:r w:rsidRPr="000614F1">
              <w:rPr>
                <w:lang w:val="ru"/>
              </w:rPr>
              <w:t xml:space="preserve">1 900–1 920 МГц </w:t>
            </w:r>
            <w:r>
              <w:rPr>
                <w:lang w:val="ru"/>
              </w:rPr>
              <w:br/>
            </w:r>
            <w:r w:rsidRPr="000614F1">
              <w:rPr>
                <w:lang w:val="ru"/>
              </w:rPr>
              <w:t>и</w:t>
            </w:r>
            <w:r>
              <w:rPr>
                <w:lang w:val="ru"/>
              </w:rPr>
              <w:t xml:space="preserve"> </w:t>
            </w:r>
            <w:r w:rsidRPr="000614F1">
              <w:rPr>
                <w:lang w:val="ru"/>
              </w:rPr>
              <w:t>2 010–2 025 МГц</w:t>
            </w:r>
          </w:p>
        </w:tc>
        <w:tc>
          <w:tcPr>
            <w:tcW w:w="1280" w:type="dxa"/>
            <w:tcBorders>
              <w:top w:val="single" w:sz="4" w:space="0" w:color="auto"/>
              <w:left w:val="single" w:sz="4" w:space="0" w:color="auto"/>
              <w:bottom w:val="single" w:sz="4" w:space="0" w:color="auto"/>
              <w:right w:val="single" w:sz="4" w:space="0" w:color="auto"/>
            </w:tcBorders>
            <w:vAlign w:val="center"/>
          </w:tcPr>
          <w:p w14:paraId="1C9157B0" w14:textId="77777777" w:rsidR="00946ACA" w:rsidRPr="000614F1" w:rsidRDefault="00946ACA" w:rsidP="007339C6">
            <w:pPr>
              <w:pStyle w:val="Tabletext"/>
              <w:jc w:val="center"/>
            </w:pPr>
            <w:r w:rsidRPr="000614F1">
              <w:rPr>
                <w:lang w:val="ru"/>
              </w:rPr>
              <w:t>Все</w:t>
            </w:r>
          </w:p>
        </w:tc>
        <w:tc>
          <w:tcPr>
            <w:tcW w:w="3658" w:type="dxa"/>
            <w:tcBorders>
              <w:top w:val="single" w:sz="4" w:space="0" w:color="auto"/>
              <w:left w:val="single" w:sz="4" w:space="0" w:color="auto"/>
              <w:bottom w:val="single" w:sz="4" w:space="0" w:color="auto"/>
              <w:right w:val="single" w:sz="4" w:space="0" w:color="auto"/>
            </w:tcBorders>
            <w:vAlign w:val="center"/>
          </w:tcPr>
          <w:p w14:paraId="0EDDC26C" w14:textId="77777777" w:rsidR="00946ACA" w:rsidRPr="000614F1" w:rsidRDefault="00946ACA" w:rsidP="007339C6">
            <w:pPr>
              <w:pStyle w:val="Tabletext"/>
              <w:jc w:val="center"/>
            </w:pPr>
            <w:r w:rsidRPr="000614F1">
              <w:rPr>
                <w:lang w:val="ru"/>
              </w:rPr>
              <w:t>–52 дБм/1 МГц</w:t>
            </w:r>
          </w:p>
        </w:tc>
        <w:tc>
          <w:tcPr>
            <w:tcW w:w="1852" w:type="dxa"/>
            <w:tcBorders>
              <w:top w:val="single" w:sz="4" w:space="0" w:color="auto"/>
              <w:left w:val="single" w:sz="4" w:space="0" w:color="auto"/>
              <w:bottom w:val="single" w:sz="4" w:space="0" w:color="auto"/>
              <w:right w:val="single" w:sz="4" w:space="0" w:color="auto"/>
            </w:tcBorders>
            <w:vAlign w:val="center"/>
          </w:tcPr>
          <w:p w14:paraId="6C7867A6" w14:textId="77777777" w:rsidR="00946ACA" w:rsidRPr="000614F1" w:rsidRDefault="00946ACA" w:rsidP="007339C6">
            <w:pPr>
              <w:pStyle w:val="Tabletext"/>
              <w:jc w:val="left"/>
            </w:pPr>
            <w:r w:rsidRPr="000614F1">
              <w:rPr>
                <w:lang w:val="ru"/>
              </w:rPr>
              <w:t>UTRA</w:t>
            </w:r>
            <w:r>
              <w:rPr>
                <w:lang w:val="ru"/>
              </w:rPr>
              <w:t xml:space="preserve"> </w:t>
            </w:r>
            <w:r w:rsidRPr="000614F1">
              <w:rPr>
                <w:lang w:val="ru"/>
              </w:rPr>
              <w:t>TDD</w:t>
            </w:r>
          </w:p>
        </w:tc>
      </w:tr>
      <w:tr w:rsidR="00946ACA" w:rsidRPr="000614F1" w14:paraId="4FD8605A" w14:textId="77777777" w:rsidTr="007339C6">
        <w:trPr>
          <w:cantSplit/>
          <w:trHeight w:val="332"/>
          <w:jc w:val="center"/>
        </w:trPr>
        <w:tc>
          <w:tcPr>
            <w:tcW w:w="2849" w:type="dxa"/>
            <w:tcBorders>
              <w:top w:val="single" w:sz="4" w:space="0" w:color="auto"/>
              <w:left w:val="single" w:sz="4" w:space="0" w:color="auto"/>
              <w:bottom w:val="single" w:sz="4" w:space="0" w:color="auto"/>
              <w:right w:val="single" w:sz="4" w:space="0" w:color="auto"/>
            </w:tcBorders>
            <w:vAlign w:val="center"/>
          </w:tcPr>
          <w:p w14:paraId="7ABA19CE" w14:textId="77777777" w:rsidR="00946ACA" w:rsidRPr="000614F1" w:rsidRDefault="00946ACA" w:rsidP="007339C6">
            <w:pPr>
              <w:pStyle w:val="Tabletext"/>
              <w:jc w:val="center"/>
            </w:pPr>
            <w:r w:rsidRPr="000614F1">
              <w:rPr>
                <w:lang w:val="ru"/>
              </w:rPr>
              <w:t>1 920–1 980 МГц</w:t>
            </w:r>
          </w:p>
        </w:tc>
        <w:tc>
          <w:tcPr>
            <w:tcW w:w="1280" w:type="dxa"/>
            <w:tcBorders>
              <w:top w:val="single" w:sz="4" w:space="0" w:color="auto"/>
              <w:left w:val="single" w:sz="4" w:space="0" w:color="auto"/>
              <w:bottom w:val="single" w:sz="4" w:space="0" w:color="auto"/>
              <w:right w:val="single" w:sz="4" w:space="0" w:color="auto"/>
            </w:tcBorders>
            <w:vAlign w:val="center"/>
          </w:tcPr>
          <w:p w14:paraId="507CF8C2" w14:textId="77777777" w:rsidR="00946ACA" w:rsidRPr="000614F1" w:rsidRDefault="00946ACA" w:rsidP="007339C6">
            <w:pPr>
              <w:pStyle w:val="Tabletext"/>
              <w:jc w:val="center"/>
            </w:pPr>
            <w:r w:rsidRPr="000614F1">
              <w:rPr>
                <w:lang w:val="ru"/>
              </w:rPr>
              <w:t>Одна</w:t>
            </w:r>
          </w:p>
        </w:tc>
        <w:tc>
          <w:tcPr>
            <w:tcW w:w="3658" w:type="dxa"/>
            <w:tcBorders>
              <w:top w:val="single" w:sz="4" w:space="0" w:color="auto"/>
              <w:left w:val="single" w:sz="4" w:space="0" w:color="auto"/>
              <w:bottom w:val="single" w:sz="4" w:space="0" w:color="auto"/>
              <w:right w:val="single" w:sz="4" w:space="0" w:color="auto"/>
            </w:tcBorders>
            <w:vAlign w:val="center"/>
          </w:tcPr>
          <w:p w14:paraId="65600D4E" w14:textId="77777777" w:rsidR="00946ACA" w:rsidRPr="000614F1" w:rsidRDefault="00946ACA" w:rsidP="007339C6">
            <w:pPr>
              <w:pStyle w:val="Tabletext"/>
              <w:jc w:val="center"/>
            </w:pPr>
            <w:r w:rsidRPr="000614F1">
              <w:rPr>
                <w:lang w:val="ru"/>
              </w:rPr>
              <w:t>–86 дБм/1 МГц</w:t>
            </w:r>
          </w:p>
        </w:tc>
        <w:tc>
          <w:tcPr>
            <w:tcW w:w="1852" w:type="dxa"/>
            <w:tcBorders>
              <w:top w:val="single" w:sz="4" w:space="0" w:color="auto"/>
              <w:left w:val="single" w:sz="4" w:space="0" w:color="auto"/>
              <w:bottom w:val="single" w:sz="4" w:space="0" w:color="auto"/>
              <w:right w:val="single" w:sz="4" w:space="0" w:color="auto"/>
            </w:tcBorders>
            <w:vAlign w:val="center"/>
          </w:tcPr>
          <w:p w14:paraId="30EB5994" w14:textId="77777777" w:rsidR="00946ACA" w:rsidRPr="000614F1" w:rsidRDefault="00946ACA" w:rsidP="007339C6">
            <w:pPr>
              <w:pStyle w:val="Tabletext"/>
            </w:pPr>
            <w:r w:rsidRPr="000614F1">
              <w:rPr>
                <w:lang w:val="ru"/>
              </w:rPr>
              <w:t>Всегда</w:t>
            </w:r>
          </w:p>
        </w:tc>
      </w:tr>
    </w:tbl>
    <w:p w14:paraId="3AF53184" w14:textId="77777777" w:rsidR="00946ACA" w:rsidRPr="008A7325" w:rsidRDefault="00946ACA" w:rsidP="00946ACA">
      <w:pPr>
        <w:pStyle w:val="Tablefin"/>
        <w:rPr>
          <w:lang w:val="ru-RU"/>
        </w:rPr>
      </w:pPr>
    </w:p>
    <w:p w14:paraId="6B79601B" w14:textId="77777777" w:rsidR="00946ACA" w:rsidRPr="000614F1" w:rsidRDefault="00946ACA" w:rsidP="00946ACA">
      <w:r w:rsidRPr="000614F1">
        <w:rPr>
          <w:lang w:val="ru"/>
        </w:rPr>
        <w:t xml:space="preserve">При передаче в полосе класса 10 в Северной Америке побочные излучения для пико- </w:t>
      </w:r>
      <w:r>
        <w:rPr>
          <w:lang w:val="ru"/>
        </w:rPr>
        <w:br/>
      </w:r>
      <w:r w:rsidRPr="000614F1">
        <w:rPr>
          <w:lang w:val="ru"/>
        </w:rPr>
        <w:t>и фемто-БС должны быть меньше указаных в таблице 25D предельных уровней.</w:t>
      </w:r>
    </w:p>
    <w:p w14:paraId="2A68CCC4" w14:textId="77777777" w:rsidR="00946ACA" w:rsidRPr="000614F1" w:rsidRDefault="00946ACA" w:rsidP="00946ACA">
      <w:pPr>
        <w:pStyle w:val="TableNo"/>
      </w:pPr>
      <w:r w:rsidRPr="000614F1">
        <w:rPr>
          <w:lang w:val="ru"/>
        </w:rPr>
        <w:lastRenderedPageBreak/>
        <w:t>ТАБЛИЦА 25D</w:t>
      </w:r>
    </w:p>
    <w:p w14:paraId="118456D8" w14:textId="77777777" w:rsidR="00946ACA" w:rsidRPr="000614F1" w:rsidRDefault="00946ACA" w:rsidP="00946ACA">
      <w:pPr>
        <w:pStyle w:val="Tabletitle"/>
      </w:pPr>
      <w:r w:rsidRPr="000614F1">
        <w:rPr>
          <w:bCs/>
          <w:lang w:val="ru"/>
        </w:rPr>
        <w:t xml:space="preserve">Дополнительные предельные уровни побочных излучений в полосе класса 10 </w:t>
      </w:r>
      <w:r>
        <w:rPr>
          <w:bCs/>
          <w:lang w:val="ru"/>
        </w:rPr>
        <w:br/>
      </w:r>
      <w:r w:rsidRPr="000614F1">
        <w:rPr>
          <w:bCs/>
          <w:lang w:val="ru"/>
        </w:rPr>
        <w:t>для пико- и фемто-БС, эксплуатирующихся в Северной Америке</w:t>
      </w:r>
    </w:p>
    <w:tbl>
      <w:tblPr>
        <w:tblW w:w="0" w:type="auto"/>
        <w:jc w:val="center"/>
        <w:tblLayout w:type="fixed"/>
        <w:tblLook w:val="0000" w:firstRow="0" w:lastRow="0" w:firstColumn="0" w:lastColumn="0" w:noHBand="0" w:noVBand="0"/>
      </w:tblPr>
      <w:tblGrid>
        <w:gridCol w:w="3189"/>
        <w:gridCol w:w="3408"/>
      </w:tblGrid>
      <w:tr w:rsidR="00946ACA" w:rsidRPr="000614F1" w14:paraId="7B6C01AE" w14:textId="77777777" w:rsidTr="007339C6">
        <w:trPr>
          <w:cantSplit/>
          <w:jc w:val="center"/>
        </w:trPr>
        <w:tc>
          <w:tcPr>
            <w:tcW w:w="3189" w:type="dxa"/>
            <w:tcBorders>
              <w:top w:val="single" w:sz="2" w:space="0" w:color="auto"/>
              <w:left w:val="single" w:sz="6" w:space="0" w:color="auto"/>
              <w:bottom w:val="single" w:sz="4" w:space="0" w:color="auto"/>
              <w:right w:val="single" w:sz="6" w:space="0" w:color="auto"/>
            </w:tcBorders>
          </w:tcPr>
          <w:p w14:paraId="1D045591" w14:textId="77777777" w:rsidR="00946ACA" w:rsidRPr="000614F1" w:rsidRDefault="00946ACA" w:rsidP="007339C6">
            <w:pPr>
              <w:pStyle w:val="Tablehead"/>
            </w:pPr>
            <w:r w:rsidRPr="000614F1">
              <w:rPr>
                <w:bCs/>
                <w:lang w:val="ru"/>
              </w:rPr>
              <w:t>Частота измерения</w:t>
            </w:r>
          </w:p>
        </w:tc>
        <w:tc>
          <w:tcPr>
            <w:tcW w:w="3408" w:type="dxa"/>
            <w:tcBorders>
              <w:top w:val="single" w:sz="2" w:space="0" w:color="auto"/>
              <w:left w:val="single" w:sz="6" w:space="0" w:color="auto"/>
              <w:bottom w:val="single" w:sz="4" w:space="0" w:color="auto"/>
              <w:right w:val="single" w:sz="6" w:space="0" w:color="auto"/>
            </w:tcBorders>
          </w:tcPr>
          <w:p w14:paraId="4A535EE3" w14:textId="77777777" w:rsidR="00946ACA" w:rsidRPr="000614F1" w:rsidRDefault="00946ACA" w:rsidP="007339C6">
            <w:pPr>
              <w:pStyle w:val="Tablehead"/>
            </w:pPr>
            <w:r w:rsidRPr="000614F1">
              <w:rPr>
                <w:bCs/>
                <w:lang w:val="ru"/>
              </w:rPr>
              <w:t>Предельный уровень излучения</w:t>
            </w:r>
          </w:p>
        </w:tc>
      </w:tr>
      <w:tr w:rsidR="00946ACA" w:rsidRPr="000614F1" w14:paraId="638429F8" w14:textId="77777777" w:rsidTr="007339C6">
        <w:trPr>
          <w:cantSplit/>
          <w:jc w:val="center"/>
        </w:trPr>
        <w:tc>
          <w:tcPr>
            <w:tcW w:w="3189" w:type="dxa"/>
            <w:tcBorders>
              <w:top w:val="single" w:sz="4" w:space="0" w:color="auto"/>
              <w:left w:val="single" w:sz="6" w:space="0" w:color="auto"/>
              <w:bottom w:val="single" w:sz="4" w:space="0" w:color="auto"/>
              <w:right w:val="single" w:sz="6" w:space="0" w:color="auto"/>
            </w:tcBorders>
          </w:tcPr>
          <w:p w14:paraId="79895A88" w14:textId="77777777" w:rsidR="00946ACA" w:rsidRPr="000614F1" w:rsidRDefault="00946ACA" w:rsidP="007339C6">
            <w:pPr>
              <w:pStyle w:val="Tabletext"/>
              <w:jc w:val="center"/>
            </w:pPr>
            <w:r w:rsidRPr="000614F1">
              <w:rPr>
                <w:lang w:val="ru"/>
              </w:rPr>
              <w:t>854,75–861 МГц</w:t>
            </w:r>
          </w:p>
        </w:tc>
        <w:tc>
          <w:tcPr>
            <w:tcW w:w="3408" w:type="dxa"/>
            <w:tcBorders>
              <w:top w:val="single" w:sz="4" w:space="0" w:color="auto"/>
              <w:left w:val="single" w:sz="6" w:space="0" w:color="auto"/>
              <w:bottom w:val="single" w:sz="4" w:space="0" w:color="auto"/>
              <w:right w:val="single" w:sz="6" w:space="0" w:color="auto"/>
            </w:tcBorders>
          </w:tcPr>
          <w:p w14:paraId="25630A05" w14:textId="77777777" w:rsidR="00946ACA" w:rsidRPr="000614F1" w:rsidRDefault="00946ACA" w:rsidP="007339C6">
            <w:pPr>
              <w:pStyle w:val="Tabletext"/>
              <w:jc w:val="center"/>
            </w:pPr>
            <w:r w:rsidRPr="000614F1">
              <w:rPr>
                <w:lang w:val="ru"/>
              </w:rPr>
              <w:t>–50 дБм/30 кГц</w:t>
            </w:r>
          </w:p>
        </w:tc>
      </w:tr>
      <w:tr w:rsidR="00946ACA" w:rsidRPr="000614F1" w14:paraId="177BB608" w14:textId="77777777" w:rsidTr="007339C6">
        <w:trPr>
          <w:cantSplit/>
          <w:jc w:val="center"/>
        </w:trPr>
        <w:tc>
          <w:tcPr>
            <w:tcW w:w="3189" w:type="dxa"/>
            <w:tcBorders>
              <w:top w:val="single" w:sz="4" w:space="0" w:color="auto"/>
              <w:left w:val="single" w:sz="4" w:space="0" w:color="auto"/>
              <w:bottom w:val="single" w:sz="4" w:space="0" w:color="auto"/>
              <w:right w:val="single" w:sz="6" w:space="0" w:color="auto"/>
            </w:tcBorders>
          </w:tcPr>
          <w:p w14:paraId="604B0C39" w14:textId="77777777" w:rsidR="00946ACA" w:rsidRPr="000614F1" w:rsidRDefault="00946ACA" w:rsidP="007339C6">
            <w:pPr>
              <w:pStyle w:val="Tabletext"/>
              <w:jc w:val="center"/>
            </w:pPr>
            <w:r w:rsidRPr="000614F1">
              <w:rPr>
                <w:lang w:val="ru"/>
              </w:rPr>
              <w:t>866–869 МГц</w:t>
            </w:r>
          </w:p>
        </w:tc>
        <w:tc>
          <w:tcPr>
            <w:tcW w:w="3408" w:type="dxa"/>
            <w:tcBorders>
              <w:top w:val="single" w:sz="4" w:space="0" w:color="auto"/>
              <w:left w:val="single" w:sz="6" w:space="0" w:color="auto"/>
              <w:bottom w:val="single" w:sz="4" w:space="0" w:color="auto"/>
              <w:right w:val="single" w:sz="4" w:space="0" w:color="auto"/>
            </w:tcBorders>
          </w:tcPr>
          <w:p w14:paraId="3A20CD96" w14:textId="77777777" w:rsidR="00946ACA" w:rsidRPr="000614F1" w:rsidRDefault="00946ACA" w:rsidP="007339C6">
            <w:pPr>
              <w:pStyle w:val="Tabletext"/>
              <w:jc w:val="center"/>
            </w:pPr>
            <w:r w:rsidRPr="000614F1">
              <w:rPr>
                <w:lang w:val="ru"/>
              </w:rPr>
              <w:t>–50 дБм/30 кГц</w:t>
            </w:r>
          </w:p>
        </w:tc>
      </w:tr>
      <w:tr w:rsidR="00946ACA" w:rsidRPr="000614F1" w14:paraId="1080E19E" w14:textId="77777777" w:rsidTr="007339C6">
        <w:trPr>
          <w:cantSplit/>
          <w:jc w:val="center"/>
        </w:trPr>
        <w:tc>
          <w:tcPr>
            <w:tcW w:w="6597" w:type="dxa"/>
            <w:gridSpan w:val="2"/>
            <w:tcBorders>
              <w:top w:val="single" w:sz="4" w:space="0" w:color="auto"/>
            </w:tcBorders>
          </w:tcPr>
          <w:p w14:paraId="00030FC6" w14:textId="5DA81ACA" w:rsidR="00946ACA" w:rsidRPr="000614F1" w:rsidRDefault="00946ACA" w:rsidP="007339C6">
            <w:pPr>
              <w:pStyle w:val="TableLegendNote"/>
              <w:rPr>
                <w:rFonts w:eastAsia="SimSun"/>
                <w:lang w:val="ru-RU"/>
              </w:rPr>
            </w:pPr>
            <w:r w:rsidRPr="000614F1">
              <w:rPr>
                <w:rFonts w:eastAsia="SimSun"/>
                <w:lang w:val="ru"/>
              </w:rPr>
              <w:t>ПРИМЕЧАНИЕ 1.</w:t>
            </w:r>
            <w:r w:rsidR="003F7B9C">
              <w:rPr>
                <w:rFonts w:eastAsia="SimSun"/>
                <w:lang w:val="ru"/>
              </w:rPr>
              <w:t xml:space="preserve"> –</w:t>
            </w:r>
            <w:r w:rsidRPr="000614F1">
              <w:rPr>
                <w:rFonts w:eastAsia="SimSun"/>
                <w:lang w:val="ru"/>
              </w:rPr>
              <w:t xml:space="preserve"> Предельный уровень побочных излучений в</w:t>
            </w:r>
            <w:r>
              <w:rPr>
                <w:rFonts w:eastAsia="SimSun"/>
                <w:lang w:val="ru"/>
              </w:rPr>
              <w:t> </w:t>
            </w:r>
            <w:r w:rsidRPr="000614F1">
              <w:rPr>
                <w:rFonts w:eastAsia="SimSun"/>
                <w:lang w:val="ru"/>
              </w:rPr>
              <w:t xml:space="preserve">классе полосы 10 установлен в целях обеспечения минимально эффективного сосуществования с североамериканскими службами общественной безопасности PMRS, работающими в диапазоне </w:t>
            </w:r>
            <w:r>
              <w:rPr>
                <w:rFonts w:eastAsia="SimSun"/>
                <w:lang w:val="ru"/>
              </w:rPr>
              <w:br/>
            </w:r>
            <w:r w:rsidRPr="000614F1">
              <w:rPr>
                <w:rFonts w:eastAsia="SimSun"/>
                <w:lang w:val="ru"/>
              </w:rPr>
              <w:t xml:space="preserve">800 МГц. Этот уровень является значительно более жестким </w:t>
            </w:r>
            <w:r>
              <w:rPr>
                <w:rFonts w:eastAsia="SimSun"/>
                <w:lang w:val="ru"/>
              </w:rPr>
              <w:br/>
            </w:r>
            <w:r w:rsidRPr="000614F1">
              <w:rPr>
                <w:rFonts w:eastAsia="SimSun"/>
                <w:lang w:val="ru"/>
              </w:rPr>
              <w:t>по сравнению с требованием CFR 47, часть 90.691(a)(2).</w:t>
            </w:r>
          </w:p>
        </w:tc>
      </w:tr>
    </w:tbl>
    <w:p w14:paraId="5BBE8E28" w14:textId="77777777" w:rsidR="00946ACA" w:rsidRPr="000614F1" w:rsidRDefault="00946ACA" w:rsidP="00946ACA">
      <w:pPr>
        <w:pStyle w:val="Heading2"/>
      </w:pPr>
      <w:r w:rsidRPr="000614F1">
        <w:rPr>
          <w:bCs/>
          <w:lang w:val="ru"/>
        </w:rPr>
        <w:t>1.3</w:t>
      </w:r>
      <w:r w:rsidRPr="000614F1">
        <w:rPr>
          <w:bCs/>
          <w:lang w:val="ru"/>
        </w:rPr>
        <w:tab/>
      </w:r>
      <w:r w:rsidRPr="000614F1">
        <w:rPr>
          <w:bCs/>
          <w:szCs w:val="24"/>
          <w:lang w:val="ru"/>
        </w:rPr>
        <w:t>Коэффициент утечки мощности в соседний канал</w:t>
      </w:r>
    </w:p>
    <w:p w14:paraId="386088F8" w14:textId="77777777" w:rsidR="00946ACA" w:rsidRPr="000614F1" w:rsidRDefault="00946ACA" w:rsidP="00946ACA">
      <w:r w:rsidRPr="000614F1">
        <w:rPr>
          <w:szCs w:val="24"/>
          <w:lang w:val="ru"/>
        </w:rPr>
        <w:t>При расчете ACLR для cdma2000 и мощность передачи, и мощность приема измеряются с применением фильтра с прямоугольной характеристикой. Для систем cdma2000 сдвиг первого соседнего канала составляет 2,5 МГц, а второго соседнего канала – 3,75 МГц для классов полосы в 1900 МГц. Для полосы сотовой связи 800 или 450 МГц сдвиг первого соседнего канала составляет 1,5 МГц (1,515 МГц для класса полосы 3 из-за маски излучения), а сдвиг второго соседнего канала составляет 2,73 МГц (2,745 МГц для класса полосы 3). Ширина полосы приемника составляет 1,23 МГц.</w:t>
      </w:r>
    </w:p>
    <w:p w14:paraId="6A737645" w14:textId="77777777" w:rsidR="00946ACA" w:rsidRPr="000614F1" w:rsidRDefault="00946ACA" w:rsidP="00946ACA">
      <w:r w:rsidRPr="000614F1">
        <w:rPr>
          <w:szCs w:val="24"/>
          <w:lang w:val="ru"/>
        </w:rPr>
        <w:t>ACLR рассчитывается на основании масок, приведенных в таблице 26 (предполагая, что мощность передачи составляет 43 дБм).</w:t>
      </w:r>
    </w:p>
    <w:p w14:paraId="6A8D2FA6" w14:textId="77777777" w:rsidR="00946ACA" w:rsidRPr="000614F1" w:rsidRDefault="00946ACA" w:rsidP="00946ACA">
      <w:pPr>
        <w:pStyle w:val="TableNo"/>
        <w:keepLines/>
      </w:pPr>
      <w:r w:rsidRPr="000614F1">
        <w:rPr>
          <w:lang w:val="ru"/>
        </w:rPr>
        <w:t>ТАБЛИЦА 26</w:t>
      </w:r>
    </w:p>
    <w:p w14:paraId="4569D370" w14:textId="77777777" w:rsidR="00946ACA" w:rsidRPr="000614F1" w:rsidRDefault="00946ACA" w:rsidP="00946ACA">
      <w:pPr>
        <w:pStyle w:val="Tabletitle"/>
        <w:keepLines/>
      </w:pPr>
      <w:r w:rsidRPr="000614F1">
        <w:rPr>
          <w:bCs/>
          <w:szCs w:val="24"/>
          <w:lang w:val="ru"/>
        </w:rPr>
        <w:t>Пределы ACLR базовой станции</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748"/>
        <w:gridCol w:w="2693"/>
        <w:gridCol w:w="2605"/>
      </w:tblGrid>
      <w:tr w:rsidR="00946ACA" w:rsidRPr="000614F1" w14:paraId="392557E7"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07E14B41" w14:textId="77777777" w:rsidR="00946ACA" w:rsidRPr="000614F1" w:rsidRDefault="00946ACA" w:rsidP="00E70F2F">
            <w:pPr>
              <w:pStyle w:val="Tablehead"/>
              <w:keepLines/>
              <w:spacing w:before="20" w:after="20" w:line="220" w:lineRule="exact"/>
            </w:pPr>
            <w:r w:rsidRPr="000614F1">
              <w:rPr>
                <w:bCs/>
                <w:lang w:val="ru"/>
              </w:rPr>
              <w:t>Класс полосы</w:t>
            </w:r>
          </w:p>
        </w:tc>
        <w:tc>
          <w:tcPr>
            <w:tcW w:w="2693" w:type="dxa"/>
            <w:tcBorders>
              <w:top w:val="single" w:sz="6" w:space="0" w:color="auto"/>
              <w:left w:val="single" w:sz="6" w:space="0" w:color="auto"/>
              <w:bottom w:val="single" w:sz="6" w:space="0" w:color="auto"/>
              <w:right w:val="single" w:sz="6" w:space="0" w:color="auto"/>
            </w:tcBorders>
            <w:vAlign w:val="center"/>
          </w:tcPr>
          <w:p w14:paraId="6910AEBD" w14:textId="77777777" w:rsidR="00946ACA" w:rsidRPr="000614F1" w:rsidRDefault="00946ACA" w:rsidP="00E70F2F">
            <w:pPr>
              <w:pStyle w:val="Tablehead"/>
              <w:keepLines/>
              <w:spacing w:before="20" w:after="20" w:line="220" w:lineRule="exact"/>
            </w:pPr>
            <w:r w:rsidRPr="000614F1">
              <w:rPr>
                <w:bCs/>
                <w:lang w:val="ru"/>
              </w:rPr>
              <w:t>ACLR1</w:t>
            </w:r>
            <w:r w:rsidRPr="000614F1">
              <w:rPr>
                <w:b w:val="0"/>
                <w:lang w:val="ru"/>
              </w:rPr>
              <w:br/>
            </w:r>
            <w:r w:rsidRPr="000614F1">
              <w:rPr>
                <w:bCs/>
                <w:lang w:val="ru"/>
              </w:rPr>
              <w:t>(дБ)</w:t>
            </w:r>
          </w:p>
        </w:tc>
        <w:tc>
          <w:tcPr>
            <w:tcW w:w="2605" w:type="dxa"/>
            <w:tcBorders>
              <w:top w:val="single" w:sz="6" w:space="0" w:color="auto"/>
              <w:left w:val="single" w:sz="6" w:space="0" w:color="auto"/>
              <w:bottom w:val="single" w:sz="6" w:space="0" w:color="auto"/>
              <w:right w:val="single" w:sz="6" w:space="0" w:color="auto"/>
            </w:tcBorders>
            <w:vAlign w:val="center"/>
          </w:tcPr>
          <w:p w14:paraId="400C765B" w14:textId="77777777" w:rsidR="00946ACA" w:rsidRPr="000614F1" w:rsidRDefault="00946ACA" w:rsidP="00E70F2F">
            <w:pPr>
              <w:pStyle w:val="Tablehead"/>
              <w:keepLines/>
              <w:spacing w:before="20" w:after="20" w:line="220" w:lineRule="exact"/>
            </w:pPr>
            <w:r w:rsidRPr="000614F1">
              <w:rPr>
                <w:bCs/>
                <w:lang w:val="ru"/>
              </w:rPr>
              <w:t>ACLR2</w:t>
            </w:r>
            <w:r w:rsidRPr="000614F1">
              <w:rPr>
                <w:b w:val="0"/>
                <w:lang w:val="ru"/>
              </w:rPr>
              <w:br/>
            </w:r>
            <w:r w:rsidRPr="000614F1">
              <w:rPr>
                <w:bCs/>
                <w:lang w:val="ru"/>
              </w:rPr>
              <w:t>(дБ)</w:t>
            </w:r>
          </w:p>
        </w:tc>
      </w:tr>
      <w:tr w:rsidR="00946ACA" w:rsidRPr="000614F1" w14:paraId="260467B7"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68AA0066" w14:textId="77777777" w:rsidR="00946ACA" w:rsidRPr="000614F1" w:rsidRDefault="00946ACA" w:rsidP="00E70F2F">
            <w:pPr>
              <w:pStyle w:val="Tabletext"/>
              <w:keepNext/>
              <w:keepLines/>
              <w:spacing w:before="20" w:after="20" w:line="220" w:lineRule="exact"/>
              <w:jc w:val="center"/>
            </w:pPr>
            <w:r w:rsidRPr="000614F1">
              <w:rPr>
                <w:lang w:val="ru"/>
              </w:rPr>
              <w:t>0</w:t>
            </w:r>
          </w:p>
        </w:tc>
        <w:tc>
          <w:tcPr>
            <w:tcW w:w="2693" w:type="dxa"/>
            <w:tcBorders>
              <w:top w:val="single" w:sz="6" w:space="0" w:color="auto"/>
              <w:left w:val="single" w:sz="6" w:space="0" w:color="auto"/>
              <w:bottom w:val="single" w:sz="6" w:space="0" w:color="auto"/>
              <w:right w:val="single" w:sz="6" w:space="0" w:color="auto"/>
            </w:tcBorders>
            <w:vAlign w:val="center"/>
          </w:tcPr>
          <w:p w14:paraId="5CDE2DD5" w14:textId="77777777" w:rsidR="00946ACA" w:rsidRPr="000614F1" w:rsidRDefault="00946ACA" w:rsidP="00E70F2F">
            <w:pPr>
              <w:pStyle w:val="Tabletext"/>
              <w:keepNext/>
              <w:keepLines/>
              <w:spacing w:before="20" w:after="20" w:line="220" w:lineRule="exact"/>
              <w:jc w:val="center"/>
            </w:pPr>
            <w:r w:rsidRPr="000614F1">
              <w:rPr>
                <w:lang w:val="ru"/>
              </w:rPr>
              <w:t>29,36</w:t>
            </w:r>
          </w:p>
        </w:tc>
        <w:tc>
          <w:tcPr>
            <w:tcW w:w="2605" w:type="dxa"/>
            <w:tcBorders>
              <w:top w:val="single" w:sz="6" w:space="0" w:color="auto"/>
              <w:left w:val="single" w:sz="6" w:space="0" w:color="auto"/>
              <w:bottom w:val="single" w:sz="6" w:space="0" w:color="auto"/>
              <w:right w:val="single" w:sz="6" w:space="0" w:color="auto"/>
            </w:tcBorders>
            <w:vAlign w:val="center"/>
          </w:tcPr>
          <w:p w14:paraId="529129FB" w14:textId="77777777" w:rsidR="00946ACA" w:rsidRPr="000614F1" w:rsidRDefault="00946ACA" w:rsidP="00E70F2F">
            <w:pPr>
              <w:pStyle w:val="Tabletext"/>
              <w:keepNext/>
              <w:keepLines/>
              <w:spacing w:before="20" w:after="20" w:line="220" w:lineRule="exact"/>
              <w:jc w:val="center"/>
            </w:pPr>
            <w:r w:rsidRPr="000614F1">
              <w:rPr>
                <w:lang w:val="ru"/>
              </w:rPr>
              <w:t>43,87</w:t>
            </w:r>
          </w:p>
        </w:tc>
      </w:tr>
      <w:tr w:rsidR="00946ACA" w:rsidRPr="000614F1" w14:paraId="08AD172A"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120B8FAE" w14:textId="77777777" w:rsidR="00946ACA" w:rsidRPr="000614F1" w:rsidRDefault="00946ACA" w:rsidP="00E70F2F">
            <w:pPr>
              <w:pStyle w:val="Tabletext"/>
              <w:keepNext/>
              <w:keepLines/>
              <w:spacing w:before="20" w:after="20" w:line="220" w:lineRule="exact"/>
              <w:jc w:val="center"/>
            </w:pPr>
            <w:r w:rsidRPr="000614F1">
              <w:rPr>
                <w:lang w:val="ru"/>
              </w:rPr>
              <w:t>1</w:t>
            </w:r>
          </w:p>
        </w:tc>
        <w:tc>
          <w:tcPr>
            <w:tcW w:w="2693" w:type="dxa"/>
            <w:tcBorders>
              <w:top w:val="single" w:sz="6" w:space="0" w:color="auto"/>
              <w:left w:val="single" w:sz="6" w:space="0" w:color="auto"/>
              <w:bottom w:val="single" w:sz="6" w:space="0" w:color="auto"/>
              <w:right w:val="single" w:sz="6" w:space="0" w:color="auto"/>
            </w:tcBorders>
            <w:vAlign w:val="center"/>
          </w:tcPr>
          <w:p w14:paraId="6093C287" w14:textId="77777777" w:rsidR="00946ACA" w:rsidRPr="000614F1" w:rsidRDefault="00946ACA" w:rsidP="00E70F2F">
            <w:pPr>
              <w:pStyle w:val="Tabletext"/>
              <w:keepNext/>
              <w:keepLines/>
              <w:spacing w:before="20" w:after="20" w:line="220" w:lineRule="exact"/>
              <w:jc w:val="center"/>
            </w:pPr>
            <w:r w:rsidRPr="000614F1">
              <w:rPr>
                <w:lang w:val="ru"/>
              </w:rPr>
              <w:t>42,96</w:t>
            </w:r>
          </w:p>
        </w:tc>
        <w:tc>
          <w:tcPr>
            <w:tcW w:w="2605" w:type="dxa"/>
            <w:tcBorders>
              <w:top w:val="single" w:sz="6" w:space="0" w:color="auto"/>
              <w:left w:val="single" w:sz="6" w:space="0" w:color="auto"/>
              <w:bottom w:val="single" w:sz="6" w:space="0" w:color="auto"/>
              <w:right w:val="single" w:sz="6" w:space="0" w:color="auto"/>
            </w:tcBorders>
            <w:vAlign w:val="center"/>
          </w:tcPr>
          <w:p w14:paraId="1F9A975A" w14:textId="77777777" w:rsidR="00946ACA" w:rsidRPr="000614F1" w:rsidRDefault="00946ACA" w:rsidP="00E70F2F">
            <w:pPr>
              <w:pStyle w:val="Tabletext"/>
              <w:keepNext/>
              <w:keepLines/>
              <w:spacing w:before="20" w:after="20" w:line="220" w:lineRule="exact"/>
              <w:jc w:val="center"/>
            </w:pPr>
            <w:r w:rsidRPr="000614F1">
              <w:rPr>
                <w:lang w:val="ru"/>
              </w:rPr>
              <w:t>55,56</w:t>
            </w:r>
          </w:p>
        </w:tc>
      </w:tr>
      <w:tr w:rsidR="00946ACA" w:rsidRPr="000614F1" w14:paraId="15229C88"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735E53F6" w14:textId="77777777" w:rsidR="00946ACA" w:rsidRPr="000614F1" w:rsidRDefault="00946ACA" w:rsidP="00E70F2F">
            <w:pPr>
              <w:pStyle w:val="Tabletext"/>
              <w:keepNext/>
              <w:keepLines/>
              <w:spacing w:before="20" w:after="20" w:line="220" w:lineRule="exact"/>
              <w:jc w:val="center"/>
            </w:pPr>
            <w:r w:rsidRPr="000614F1">
              <w:rPr>
                <w:lang w:val="ru"/>
              </w:rPr>
              <w:t>2</w:t>
            </w:r>
          </w:p>
        </w:tc>
        <w:tc>
          <w:tcPr>
            <w:tcW w:w="2693" w:type="dxa"/>
            <w:tcBorders>
              <w:top w:val="single" w:sz="6" w:space="0" w:color="auto"/>
              <w:left w:val="single" w:sz="6" w:space="0" w:color="auto"/>
              <w:bottom w:val="single" w:sz="6" w:space="0" w:color="auto"/>
              <w:right w:val="single" w:sz="6" w:space="0" w:color="auto"/>
            </w:tcBorders>
            <w:vAlign w:val="center"/>
          </w:tcPr>
          <w:p w14:paraId="04C7FCEE" w14:textId="77777777" w:rsidR="00946ACA" w:rsidRPr="000614F1" w:rsidRDefault="00946ACA" w:rsidP="00E70F2F">
            <w:pPr>
              <w:pStyle w:val="Tabletext"/>
              <w:keepNext/>
              <w:keepLines/>
              <w:spacing w:before="20" w:after="20" w:line="220" w:lineRule="exact"/>
              <w:jc w:val="center"/>
            </w:pPr>
            <w:r w:rsidRPr="000614F1">
              <w:rPr>
                <w:lang w:val="ru"/>
              </w:rPr>
              <w:t>29,36</w:t>
            </w:r>
          </w:p>
        </w:tc>
        <w:tc>
          <w:tcPr>
            <w:tcW w:w="2605" w:type="dxa"/>
            <w:tcBorders>
              <w:top w:val="single" w:sz="6" w:space="0" w:color="auto"/>
              <w:left w:val="single" w:sz="6" w:space="0" w:color="auto"/>
              <w:bottom w:val="single" w:sz="6" w:space="0" w:color="auto"/>
              <w:right w:val="single" w:sz="6" w:space="0" w:color="auto"/>
            </w:tcBorders>
            <w:vAlign w:val="center"/>
          </w:tcPr>
          <w:p w14:paraId="073EF3FB" w14:textId="77777777" w:rsidR="00946ACA" w:rsidRPr="000614F1" w:rsidRDefault="00946ACA" w:rsidP="00E70F2F">
            <w:pPr>
              <w:pStyle w:val="Tabletext"/>
              <w:keepNext/>
              <w:keepLines/>
              <w:spacing w:before="20" w:after="20" w:line="220" w:lineRule="exact"/>
              <w:jc w:val="center"/>
            </w:pPr>
            <w:r w:rsidRPr="000614F1">
              <w:rPr>
                <w:lang w:val="ru"/>
              </w:rPr>
              <w:t>43,87</w:t>
            </w:r>
          </w:p>
        </w:tc>
      </w:tr>
      <w:tr w:rsidR="00946ACA" w:rsidRPr="000614F1" w14:paraId="1D138D79"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6BDBD7A8" w14:textId="77777777" w:rsidR="00946ACA" w:rsidRPr="000614F1" w:rsidRDefault="00946ACA" w:rsidP="00E70F2F">
            <w:pPr>
              <w:pStyle w:val="Tabletext"/>
              <w:keepNext/>
              <w:keepLines/>
              <w:spacing w:before="20" w:after="20" w:line="220" w:lineRule="exact"/>
              <w:jc w:val="center"/>
            </w:pPr>
            <w:r w:rsidRPr="000614F1">
              <w:rPr>
                <w:lang w:val="ru"/>
              </w:rPr>
              <w:t>3</w:t>
            </w:r>
          </w:p>
        </w:tc>
        <w:tc>
          <w:tcPr>
            <w:tcW w:w="2693" w:type="dxa"/>
            <w:tcBorders>
              <w:top w:val="single" w:sz="6" w:space="0" w:color="auto"/>
              <w:left w:val="single" w:sz="6" w:space="0" w:color="auto"/>
              <w:bottom w:val="single" w:sz="6" w:space="0" w:color="auto"/>
              <w:right w:val="single" w:sz="6" w:space="0" w:color="auto"/>
            </w:tcBorders>
            <w:vAlign w:val="center"/>
          </w:tcPr>
          <w:p w14:paraId="6BED4875" w14:textId="77777777" w:rsidR="00946ACA" w:rsidRPr="000614F1" w:rsidRDefault="00946ACA" w:rsidP="00E70F2F">
            <w:pPr>
              <w:pStyle w:val="Tabletext"/>
              <w:keepNext/>
              <w:keepLines/>
              <w:spacing w:before="20" w:after="20" w:line="220" w:lineRule="exact"/>
              <w:jc w:val="center"/>
            </w:pPr>
            <w:r w:rsidRPr="000614F1">
              <w:rPr>
                <w:lang w:val="ru"/>
              </w:rPr>
              <w:t>29,43</w:t>
            </w:r>
          </w:p>
        </w:tc>
        <w:tc>
          <w:tcPr>
            <w:tcW w:w="2605" w:type="dxa"/>
            <w:tcBorders>
              <w:top w:val="single" w:sz="6" w:space="0" w:color="auto"/>
              <w:left w:val="single" w:sz="6" w:space="0" w:color="auto"/>
              <w:bottom w:val="single" w:sz="6" w:space="0" w:color="auto"/>
              <w:right w:val="single" w:sz="6" w:space="0" w:color="auto"/>
            </w:tcBorders>
            <w:vAlign w:val="center"/>
          </w:tcPr>
          <w:p w14:paraId="0901973C" w14:textId="77777777" w:rsidR="00946ACA" w:rsidRPr="000614F1" w:rsidRDefault="00946ACA" w:rsidP="00E70F2F">
            <w:pPr>
              <w:pStyle w:val="Tabletext"/>
              <w:keepNext/>
              <w:keepLines/>
              <w:spacing w:before="20" w:after="20" w:line="220" w:lineRule="exact"/>
              <w:jc w:val="center"/>
            </w:pPr>
            <w:r w:rsidRPr="000614F1">
              <w:rPr>
                <w:lang w:val="ru"/>
              </w:rPr>
              <w:t>49,10</w:t>
            </w:r>
          </w:p>
        </w:tc>
      </w:tr>
      <w:tr w:rsidR="00946ACA" w:rsidRPr="000614F1" w14:paraId="608773C0"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12272909" w14:textId="77777777" w:rsidR="00946ACA" w:rsidRPr="000614F1" w:rsidRDefault="00946ACA" w:rsidP="00E70F2F">
            <w:pPr>
              <w:pStyle w:val="Tabletext"/>
              <w:keepNext/>
              <w:keepLines/>
              <w:spacing w:before="20" w:after="20" w:line="220" w:lineRule="exact"/>
              <w:jc w:val="center"/>
            </w:pPr>
            <w:r w:rsidRPr="000614F1">
              <w:rPr>
                <w:lang w:val="ru"/>
              </w:rPr>
              <w:t>4</w:t>
            </w:r>
          </w:p>
        </w:tc>
        <w:tc>
          <w:tcPr>
            <w:tcW w:w="2693" w:type="dxa"/>
            <w:tcBorders>
              <w:top w:val="single" w:sz="6" w:space="0" w:color="auto"/>
              <w:left w:val="single" w:sz="6" w:space="0" w:color="auto"/>
              <w:bottom w:val="single" w:sz="6" w:space="0" w:color="auto"/>
              <w:right w:val="single" w:sz="6" w:space="0" w:color="auto"/>
            </w:tcBorders>
            <w:vAlign w:val="center"/>
          </w:tcPr>
          <w:p w14:paraId="035DFC17" w14:textId="77777777" w:rsidR="00946ACA" w:rsidRPr="000614F1" w:rsidRDefault="00946ACA" w:rsidP="00E70F2F">
            <w:pPr>
              <w:pStyle w:val="Tabletext"/>
              <w:keepNext/>
              <w:keepLines/>
              <w:spacing w:before="20" w:after="20" w:line="220" w:lineRule="exact"/>
              <w:jc w:val="center"/>
            </w:pPr>
            <w:r w:rsidRPr="000614F1">
              <w:rPr>
                <w:lang w:val="ru"/>
              </w:rPr>
              <w:t>42,96</w:t>
            </w:r>
          </w:p>
        </w:tc>
        <w:tc>
          <w:tcPr>
            <w:tcW w:w="2605" w:type="dxa"/>
            <w:tcBorders>
              <w:top w:val="single" w:sz="6" w:space="0" w:color="auto"/>
              <w:left w:val="single" w:sz="6" w:space="0" w:color="auto"/>
              <w:bottom w:val="single" w:sz="6" w:space="0" w:color="auto"/>
              <w:right w:val="single" w:sz="6" w:space="0" w:color="auto"/>
            </w:tcBorders>
            <w:vAlign w:val="center"/>
          </w:tcPr>
          <w:p w14:paraId="479CAC36" w14:textId="77777777" w:rsidR="00946ACA" w:rsidRPr="000614F1" w:rsidRDefault="00946ACA" w:rsidP="00E70F2F">
            <w:pPr>
              <w:pStyle w:val="Tabletext"/>
              <w:keepNext/>
              <w:keepLines/>
              <w:spacing w:before="20" w:after="20" w:line="220" w:lineRule="exact"/>
              <w:jc w:val="center"/>
            </w:pPr>
            <w:r w:rsidRPr="000614F1">
              <w:rPr>
                <w:lang w:val="ru"/>
              </w:rPr>
              <w:t>55,56</w:t>
            </w:r>
          </w:p>
        </w:tc>
      </w:tr>
      <w:tr w:rsidR="00946ACA" w:rsidRPr="000614F1" w14:paraId="79D56936"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47706850" w14:textId="77777777" w:rsidR="00946ACA" w:rsidRPr="000614F1" w:rsidRDefault="00946ACA" w:rsidP="00E70F2F">
            <w:pPr>
              <w:pStyle w:val="Tabletext"/>
              <w:keepNext/>
              <w:keepLines/>
              <w:spacing w:before="20" w:after="20" w:line="220" w:lineRule="exact"/>
              <w:jc w:val="center"/>
            </w:pPr>
            <w:r w:rsidRPr="000614F1">
              <w:rPr>
                <w:lang w:val="ru"/>
              </w:rPr>
              <w:t>5</w:t>
            </w:r>
          </w:p>
        </w:tc>
        <w:tc>
          <w:tcPr>
            <w:tcW w:w="2693" w:type="dxa"/>
            <w:tcBorders>
              <w:top w:val="single" w:sz="6" w:space="0" w:color="auto"/>
              <w:left w:val="single" w:sz="6" w:space="0" w:color="auto"/>
              <w:bottom w:val="single" w:sz="6" w:space="0" w:color="auto"/>
              <w:right w:val="single" w:sz="6" w:space="0" w:color="auto"/>
            </w:tcBorders>
            <w:vAlign w:val="center"/>
          </w:tcPr>
          <w:p w14:paraId="3E5E9D8E" w14:textId="77777777" w:rsidR="00946ACA" w:rsidRPr="000614F1" w:rsidRDefault="00946ACA" w:rsidP="00E70F2F">
            <w:pPr>
              <w:pStyle w:val="Tabletext"/>
              <w:keepNext/>
              <w:keepLines/>
              <w:spacing w:before="20" w:after="20" w:line="220" w:lineRule="exact"/>
              <w:jc w:val="center"/>
            </w:pPr>
            <w:r w:rsidRPr="000614F1">
              <w:rPr>
                <w:lang w:val="ru"/>
              </w:rPr>
              <w:t>29,36</w:t>
            </w:r>
          </w:p>
        </w:tc>
        <w:tc>
          <w:tcPr>
            <w:tcW w:w="2605" w:type="dxa"/>
            <w:tcBorders>
              <w:top w:val="single" w:sz="6" w:space="0" w:color="auto"/>
              <w:left w:val="single" w:sz="6" w:space="0" w:color="auto"/>
              <w:bottom w:val="single" w:sz="6" w:space="0" w:color="auto"/>
              <w:right w:val="single" w:sz="6" w:space="0" w:color="auto"/>
            </w:tcBorders>
            <w:vAlign w:val="center"/>
          </w:tcPr>
          <w:p w14:paraId="4ECF17EB" w14:textId="77777777" w:rsidR="00946ACA" w:rsidRPr="000614F1" w:rsidRDefault="00946ACA" w:rsidP="00E70F2F">
            <w:pPr>
              <w:pStyle w:val="Tabletext"/>
              <w:keepNext/>
              <w:keepLines/>
              <w:spacing w:before="20" w:after="20" w:line="220" w:lineRule="exact"/>
              <w:jc w:val="center"/>
            </w:pPr>
            <w:r w:rsidRPr="000614F1">
              <w:rPr>
                <w:lang w:val="ru"/>
              </w:rPr>
              <w:t>43,87</w:t>
            </w:r>
          </w:p>
        </w:tc>
      </w:tr>
      <w:tr w:rsidR="00946ACA" w:rsidRPr="000614F1" w14:paraId="7B468DCD"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0B322A77" w14:textId="77777777" w:rsidR="00946ACA" w:rsidRPr="000614F1" w:rsidRDefault="00946ACA" w:rsidP="00E70F2F">
            <w:pPr>
              <w:pStyle w:val="Tabletext"/>
              <w:spacing w:before="20" w:after="20" w:line="220" w:lineRule="exact"/>
              <w:jc w:val="center"/>
            </w:pPr>
            <w:r w:rsidRPr="000614F1">
              <w:rPr>
                <w:lang w:val="ru"/>
              </w:rPr>
              <w:t>6</w:t>
            </w:r>
          </w:p>
        </w:tc>
        <w:tc>
          <w:tcPr>
            <w:tcW w:w="2693" w:type="dxa"/>
            <w:tcBorders>
              <w:top w:val="single" w:sz="6" w:space="0" w:color="auto"/>
              <w:left w:val="single" w:sz="6" w:space="0" w:color="auto"/>
              <w:bottom w:val="single" w:sz="6" w:space="0" w:color="auto"/>
              <w:right w:val="single" w:sz="6" w:space="0" w:color="auto"/>
            </w:tcBorders>
            <w:vAlign w:val="center"/>
          </w:tcPr>
          <w:p w14:paraId="1E93D5CC" w14:textId="77777777" w:rsidR="00946ACA" w:rsidRPr="000614F1" w:rsidRDefault="00946ACA" w:rsidP="00E70F2F">
            <w:pPr>
              <w:pStyle w:val="Tabletext"/>
              <w:spacing w:before="20" w:after="20" w:line="220" w:lineRule="exact"/>
              <w:jc w:val="center"/>
            </w:pPr>
            <w:r w:rsidRPr="000614F1">
              <w:rPr>
                <w:lang w:val="ru"/>
              </w:rPr>
              <w:t>52,89</w:t>
            </w:r>
          </w:p>
        </w:tc>
        <w:tc>
          <w:tcPr>
            <w:tcW w:w="2605" w:type="dxa"/>
            <w:tcBorders>
              <w:top w:val="single" w:sz="6" w:space="0" w:color="auto"/>
              <w:left w:val="single" w:sz="6" w:space="0" w:color="auto"/>
              <w:bottom w:val="single" w:sz="6" w:space="0" w:color="auto"/>
              <w:right w:val="single" w:sz="6" w:space="0" w:color="auto"/>
            </w:tcBorders>
            <w:vAlign w:val="center"/>
          </w:tcPr>
          <w:p w14:paraId="287DC04A" w14:textId="77777777" w:rsidR="00946ACA" w:rsidRPr="000614F1" w:rsidRDefault="00946ACA" w:rsidP="00E70F2F">
            <w:pPr>
              <w:pStyle w:val="Tabletext"/>
              <w:spacing w:before="20" w:after="20" w:line="220" w:lineRule="exact"/>
              <w:jc w:val="center"/>
            </w:pPr>
            <w:r w:rsidRPr="000614F1">
              <w:rPr>
                <w:lang w:val="ru"/>
              </w:rPr>
              <w:t>55,56</w:t>
            </w:r>
          </w:p>
        </w:tc>
      </w:tr>
      <w:tr w:rsidR="00946ACA" w:rsidRPr="000614F1" w14:paraId="70FCFAC7"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5CBAF725" w14:textId="77777777" w:rsidR="00946ACA" w:rsidRPr="000614F1" w:rsidRDefault="00946ACA" w:rsidP="00E70F2F">
            <w:pPr>
              <w:pStyle w:val="Tabletext"/>
              <w:spacing w:before="20" w:after="20" w:line="220" w:lineRule="exact"/>
              <w:jc w:val="center"/>
            </w:pPr>
            <w:r w:rsidRPr="000614F1">
              <w:rPr>
                <w:lang w:val="ru"/>
              </w:rPr>
              <w:t>7</w:t>
            </w:r>
          </w:p>
        </w:tc>
        <w:tc>
          <w:tcPr>
            <w:tcW w:w="2693" w:type="dxa"/>
            <w:tcBorders>
              <w:top w:val="single" w:sz="6" w:space="0" w:color="auto"/>
              <w:left w:val="single" w:sz="6" w:space="0" w:color="auto"/>
              <w:bottom w:val="single" w:sz="6" w:space="0" w:color="auto"/>
              <w:right w:val="single" w:sz="6" w:space="0" w:color="auto"/>
            </w:tcBorders>
            <w:vAlign w:val="center"/>
          </w:tcPr>
          <w:p w14:paraId="0BA82215" w14:textId="77777777" w:rsidR="00946ACA" w:rsidRPr="000614F1" w:rsidRDefault="00946ACA" w:rsidP="00E70F2F">
            <w:pPr>
              <w:pStyle w:val="Tabletext"/>
              <w:spacing w:before="20" w:after="20" w:line="220" w:lineRule="exact"/>
              <w:jc w:val="center"/>
            </w:pPr>
            <w:r w:rsidRPr="000614F1">
              <w:rPr>
                <w:lang w:val="ru"/>
              </w:rPr>
              <w:t>29,36</w:t>
            </w:r>
          </w:p>
        </w:tc>
        <w:tc>
          <w:tcPr>
            <w:tcW w:w="2605" w:type="dxa"/>
            <w:tcBorders>
              <w:top w:val="single" w:sz="6" w:space="0" w:color="auto"/>
              <w:left w:val="single" w:sz="6" w:space="0" w:color="auto"/>
              <w:bottom w:val="single" w:sz="6" w:space="0" w:color="auto"/>
              <w:right w:val="single" w:sz="6" w:space="0" w:color="auto"/>
            </w:tcBorders>
            <w:vAlign w:val="center"/>
          </w:tcPr>
          <w:p w14:paraId="4C3038B9" w14:textId="77777777" w:rsidR="00946ACA" w:rsidRPr="000614F1" w:rsidRDefault="00946ACA" w:rsidP="00E70F2F">
            <w:pPr>
              <w:pStyle w:val="Tabletext"/>
              <w:spacing w:before="20" w:after="20" w:line="220" w:lineRule="exact"/>
              <w:jc w:val="center"/>
            </w:pPr>
            <w:r w:rsidRPr="000614F1">
              <w:rPr>
                <w:lang w:val="ru"/>
              </w:rPr>
              <w:t>44,22</w:t>
            </w:r>
          </w:p>
        </w:tc>
      </w:tr>
      <w:tr w:rsidR="00946ACA" w:rsidRPr="000614F1" w14:paraId="18D2B2FD"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342DA1E0" w14:textId="77777777" w:rsidR="00946ACA" w:rsidRPr="000614F1" w:rsidRDefault="00946ACA" w:rsidP="00E70F2F">
            <w:pPr>
              <w:pStyle w:val="Tabletext"/>
              <w:spacing w:before="20" w:after="20" w:line="220" w:lineRule="exact"/>
              <w:jc w:val="center"/>
            </w:pPr>
            <w:r w:rsidRPr="000614F1">
              <w:rPr>
                <w:lang w:val="ru"/>
              </w:rPr>
              <w:t>8</w:t>
            </w:r>
          </w:p>
        </w:tc>
        <w:tc>
          <w:tcPr>
            <w:tcW w:w="2693" w:type="dxa"/>
            <w:tcBorders>
              <w:top w:val="single" w:sz="6" w:space="0" w:color="auto"/>
              <w:left w:val="single" w:sz="6" w:space="0" w:color="auto"/>
              <w:bottom w:val="single" w:sz="6" w:space="0" w:color="auto"/>
              <w:right w:val="single" w:sz="6" w:space="0" w:color="auto"/>
            </w:tcBorders>
            <w:vAlign w:val="center"/>
          </w:tcPr>
          <w:p w14:paraId="55A7D255" w14:textId="77777777" w:rsidR="00946ACA" w:rsidRPr="000614F1" w:rsidRDefault="00946ACA" w:rsidP="00E70F2F">
            <w:pPr>
              <w:pStyle w:val="Tabletext"/>
              <w:spacing w:before="20" w:after="20" w:line="220" w:lineRule="exact"/>
              <w:jc w:val="center"/>
            </w:pPr>
            <w:r w:rsidRPr="000614F1">
              <w:rPr>
                <w:lang w:val="ru"/>
              </w:rPr>
              <w:t>52,89</w:t>
            </w:r>
          </w:p>
        </w:tc>
        <w:tc>
          <w:tcPr>
            <w:tcW w:w="2605" w:type="dxa"/>
            <w:tcBorders>
              <w:top w:val="single" w:sz="6" w:space="0" w:color="auto"/>
              <w:left w:val="single" w:sz="6" w:space="0" w:color="auto"/>
              <w:bottom w:val="single" w:sz="6" w:space="0" w:color="auto"/>
              <w:right w:val="single" w:sz="6" w:space="0" w:color="auto"/>
            </w:tcBorders>
            <w:vAlign w:val="center"/>
          </w:tcPr>
          <w:p w14:paraId="223CFD6B" w14:textId="77777777" w:rsidR="00946ACA" w:rsidRPr="000614F1" w:rsidRDefault="00946ACA" w:rsidP="00E70F2F">
            <w:pPr>
              <w:pStyle w:val="Tabletext"/>
              <w:spacing w:before="20" w:after="20" w:line="220" w:lineRule="exact"/>
              <w:jc w:val="center"/>
            </w:pPr>
            <w:r w:rsidRPr="000614F1">
              <w:rPr>
                <w:lang w:val="ru"/>
              </w:rPr>
              <w:t>55,56</w:t>
            </w:r>
          </w:p>
        </w:tc>
      </w:tr>
      <w:tr w:rsidR="00946ACA" w:rsidRPr="000614F1" w14:paraId="0ACD3885"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66294177" w14:textId="77777777" w:rsidR="00946ACA" w:rsidRPr="000614F1" w:rsidRDefault="00946ACA" w:rsidP="00E70F2F">
            <w:pPr>
              <w:pStyle w:val="Tabletext"/>
              <w:spacing w:before="20" w:after="20" w:line="220" w:lineRule="exact"/>
              <w:jc w:val="center"/>
            </w:pPr>
            <w:r w:rsidRPr="000614F1">
              <w:rPr>
                <w:lang w:val="ru"/>
              </w:rPr>
              <w:t>9</w:t>
            </w:r>
          </w:p>
        </w:tc>
        <w:tc>
          <w:tcPr>
            <w:tcW w:w="2693" w:type="dxa"/>
            <w:tcBorders>
              <w:top w:val="single" w:sz="6" w:space="0" w:color="auto"/>
              <w:left w:val="single" w:sz="6" w:space="0" w:color="auto"/>
              <w:bottom w:val="single" w:sz="6" w:space="0" w:color="auto"/>
              <w:right w:val="single" w:sz="6" w:space="0" w:color="auto"/>
            </w:tcBorders>
            <w:vAlign w:val="center"/>
          </w:tcPr>
          <w:p w14:paraId="57C15CDA" w14:textId="77777777" w:rsidR="00946ACA" w:rsidRPr="000614F1" w:rsidRDefault="00946ACA" w:rsidP="00E70F2F">
            <w:pPr>
              <w:pStyle w:val="Tabletext"/>
              <w:spacing w:before="20" w:after="20" w:line="220" w:lineRule="exact"/>
              <w:jc w:val="center"/>
            </w:pPr>
            <w:r w:rsidRPr="000614F1">
              <w:rPr>
                <w:lang w:val="ru"/>
              </w:rPr>
              <w:t>29,36</w:t>
            </w:r>
          </w:p>
        </w:tc>
        <w:tc>
          <w:tcPr>
            <w:tcW w:w="2605" w:type="dxa"/>
            <w:tcBorders>
              <w:top w:val="single" w:sz="6" w:space="0" w:color="auto"/>
              <w:left w:val="single" w:sz="6" w:space="0" w:color="auto"/>
              <w:bottom w:val="single" w:sz="6" w:space="0" w:color="auto"/>
              <w:right w:val="single" w:sz="6" w:space="0" w:color="auto"/>
            </w:tcBorders>
            <w:vAlign w:val="center"/>
          </w:tcPr>
          <w:p w14:paraId="3014033E" w14:textId="77777777" w:rsidR="00946ACA" w:rsidRPr="000614F1" w:rsidRDefault="00946ACA" w:rsidP="00E70F2F">
            <w:pPr>
              <w:pStyle w:val="Tabletext"/>
              <w:spacing w:before="20" w:after="20" w:line="220" w:lineRule="exact"/>
              <w:jc w:val="center"/>
            </w:pPr>
            <w:r w:rsidRPr="000614F1">
              <w:rPr>
                <w:lang w:val="ru"/>
              </w:rPr>
              <w:t>43,87</w:t>
            </w:r>
          </w:p>
        </w:tc>
      </w:tr>
      <w:tr w:rsidR="00946ACA" w:rsidRPr="000614F1" w14:paraId="5B071879"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7DFDF55E" w14:textId="77777777" w:rsidR="00946ACA" w:rsidRPr="000614F1" w:rsidRDefault="00946ACA" w:rsidP="00E70F2F">
            <w:pPr>
              <w:pStyle w:val="Tabletext"/>
              <w:spacing w:before="20" w:after="20" w:line="220" w:lineRule="exact"/>
              <w:jc w:val="center"/>
            </w:pPr>
            <w:r w:rsidRPr="000614F1">
              <w:rPr>
                <w:lang w:val="ru"/>
              </w:rPr>
              <w:t>10</w:t>
            </w:r>
          </w:p>
        </w:tc>
        <w:tc>
          <w:tcPr>
            <w:tcW w:w="2693" w:type="dxa"/>
            <w:tcBorders>
              <w:top w:val="single" w:sz="6" w:space="0" w:color="auto"/>
              <w:left w:val="single" w:sz="6" w:space="0" w:color="auto"/>
              <w:bottom w:val="single" w:sz="6" w:space="0" w:color="auto"/>
              <w:right w:val="single" w:sz="6" w:space="0" w:color="auto"/>
            </w:tcBorders>
            <w:vAlign w:val="center"/>
          </w:tcPr>
          <w:p w14:paraId="12BB1A0D" w14:textId="77777777" w:rsidR="00946ACA" w:rsidRPr="000614F1" w:rsidRDefault="00946ACA" w:rsidP="00E70F2F">
            <w:pPr>
              <w:pStyle w:val="Tabletext"/>
              <w:spacing w:before="20" w:after="20" w:line="220" w:lineRule="exact"/>
              <w:jc w:val="center"/>
            </w:pPr>
            <w:r w:rsidRPr="000614F1">
              <w:rPr>
                <w:lang w:val="ru"/>
              </w:rPr>
              <w:t>29,36</w:t>
            </w:r>
          </w:p>
        </w:tc>
        <w:tc>
          <w:tcPr>
            <w:tcW w:w="2605" w:type="dxa"/>
            <w:tcBorders>
              <w:top w:val="single" w:sz="6" w:space="0" w:color="auto"/>
              <w:left w:val="single" w:sz="6" w:space="0" w:color="auto"/>
              <w:bottom w:val="single" w:sz="6" w:space="0" w:color="auto"/>
              <w:right w:val="single" w:sz="6" w:space="0" w:color="auto"/>
            </w:tcBorders>
            <w:vAlign w:val="center"/>
          </w:tcPr>
          <w:p w14:paraId="2EE324CA" w14:textId="77777777" w:rsidR="00946ACA" w:rsidRPr="000614F1" w:rsidRDefault="00946ACA" w:rsidP="00E70F2F">
            <w:pPr>
              <w:pStyle w:val="Tabletext"/>
              <w:spacing w:before="20" w:after="20" w:line="220" w:lineRule="exact"/>
              <w:jc w:val="center"/>
            </w:pPr>
            <w:r w:rsidRPr="000614F1">
              <w:rPr>
                <w:lang w:val="ru"/>
              </w:rPr>
              <w:t>43,87</w:t>
            </w:r>
          </w:p>
        </w:tc>
      </w:tr>
      <w:tr w:rsidR="00946ACA" w:rsidRPr="000614F1" w14:paraId="7424B880"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3A42B18D" w14:textId="77777777" w:rsidR="00946ACA" w:rsidRPr="000614F1" w:rsidRDefault="00946ACA" w:rsidP="00E70F2F">
            <w:pPr>
              <w:pStyle w:val="Tabletext"/>
              <w:spacing w:before="20" w:after="20" w:line="220" w:lineRule="exact"/>
              <w:jc w:val="center"/>
            </w:pPr>
            <w:r w:rsidRPr="000614F1">
              <w:rPr>
                <w:lang w:val="ru"/>
              </w:rPr>
              <w:t>11</w:t>
            </w:r>
          </w:p>
        </w:tc>
        <w:tc>
          <w:tcPr>
            <w:tcW w:w="2693" w:type="dxa"/>
            <w:tcBorders>
              <w:top w:val="single" w:sz="6" w:space="0" w:color="auto"/>
              <w:left w:val="single" w:sz="6" w:space="0" w:color="auto"/>
              <w:bottom w:val="single" w:sz="6" w:space="0" w:color="auto"/>
              <w:right w:val="single" w:sz="6" w:space="0" w:color="auto"/>
            </w:tcBorders>
            <w:vAlign w:val="center"/>
          </w:tcPr>
          <w:p w14:paraId="2BA22EAA" w14:textId="77777777" w:rsidR="00946ACA" w:rsidRPr="000614F1" w:rsidRDefault="00946ACA" w:rsidP="00E70F2F">
            <w:pPr>
              <w:pStyle w:val="Tabletext"/>
              <w:spacing w:before="20" w:after="20" w:line="220" w:lineRule="exact"/>
              <w:jc w:val="center"/>
            </w:pPr>
            <w:r w:rsidRPr="000614F1">
              <w:rPr>
                <w:lang w:val="ru"/>
              </w:rPr>
              <w:t>48,57</w:t>
            </w:r>
          </w:p>
        </w:tc>
        <w:tc>
          <w:tcPr>
            <w:tcW w:w="2605" w:type="dxa"/>
            <w:tcBorders>
              <w:top w:val="single" w:sz="6" w:space="0" w:color="auto"/>
              <w:left w:val="single" w:sz="6" w:space="0" w:color="auto"/>
              <w:bottom w:val="single" w:sz="6" w:space="0" w:color="auto"/>
              <w:right w:val="single" w:sz="6" w:space="0" w:color="auto"/>
            </w:tcBorders>
            <w:vAlign w:val="center"/>
          </w:tcPr>
          <w:p w14:paraId="07E4EB54" w14:textId="77777777" w:rsidR="00946ACA" w:rsidRPr="000614F1" w:rsidRDefault="00946ACA" w:rsidP="00E70F2F">
            <w:pPr>
              <w:pStyle w:val="Tabletext"/>
              <w:spacing w:before="20" w:after="20" w:line="220" w:lineRule="exact"/>
              <w:jc w:val="center"/>
            </w:pPr>
            <w:r w:rsidRPr="000614F1">
              <w:rPr>
                <w:lang w:val="ru"/>
              </w:rPr>
              <w:t>58,87</w:t>
            </w:r>
          </w:p>
        </w:tc>
      </w:tr>
      <w:tr w:rsidR="00946ACA" w:rsidRPr="000614F1" w14:paraId="6B550756"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3FC6EF2D" w14:textId="77777777" w:rsidR="00946ACA" w:rsidRPr="000614F1" w:rsidRDefault="00946ACA" w:rsidP="00E70F2F">
            <w:pPr>
              <w:pStyle w:val="Tabletext"/>
              <w:spacing w:before="20" w:after="20" w:line="220" w:lineRule="exact"/>
              <w:jc w:val="center"/>
            </w:pPr>
            <w:r w:rsidRPr="000614F1">
              <w:rPr>
                <w:lang w:val="ru"/>
              </w:rPr>
              <w:t>12</w:t>
            </w:r>
          </w:p>
        </w:tc>
        <w:tc>
          <w:tcPr>
            <w:tcW w:w="2693" w:type="dxa"/>
            <w:tcBorders>
              <w:top w:val="single" w:sz="6" w:space="0" w:color="auto"/>
              <w:left w:val="single" w:sz="6" w:space="0" w:color="auto"/>
              <w:bottom w:val="single" w:sz="6" w:space="0" w:color="auto"/>
              <w:right w:val="single" w:sz="6" w:space="0" w:color="auto"/>
            </w:tcBorders>
            <w:vAlign w:val="center"/>
          </w:tcPr>
          <w:p w14:paraId="4DD261BF" w14:textId="77777777" w:rsidR="00946ACA" w:rsidRPr="000614F1" w:rsidRDefault="00946ACA" w:rsidP="00E70F2F">
            <w:pPr>
              <w:pStyle w:val="Tabletext"/>
              <w:spacing w:before="20" w:after="20" w:line="220" w:lineRule="exact"/>
              <w:jc w:val="center"/>
            </w:pPr>
            <w:r w:rsidRPr="000614F1">
              <w:rPr>
                <w:lang w:val="ru"/>
              </w:rPr>
              <w:t>48,57</w:t>
            </w:r>
          </w:p>
        </w:tc>
        <w:tc>
          <w:tcPr>
            <w:tcW w:w="2605" w:type="dxa"/>
            <w:tcBorders>
              <w:top w:val="single" w:sz="6" w:space="0" w:color="auto"/>
              <w:left w:val="single" w:sz="6" w:space="0" w:color="auto"/>
              <w:bottom w:val="single" w:sz="6" w:space="0" w:color="auto"/>
              <w:right w:val="single" w:sz="6" w:space="0" w:color="auto"/>
            </w:tcBorders>
            <w:vAlign w:val="center"/>
          </w:tcPr>
          <w:p w14:paraId="1AFCB268" w14:textId="77777777" w:rsidR="00946ACA" w:rsidRPr="000614F1" w:rsidRDefault="00946ACA" w:rsidP="00E70F2F">
            <w:pPr>
              <w:pStyle w:val="Tabletext"/>
              <w:spacing w:before="20" w:after="20" w:line="220" w:lineRule="exact"/>
              <w:jc w:val="center"/>
            </w:pPr>
            <w:r w:rsidRPr="000614F1">
              <w:rPr>
                <w:lang w:val="ru"/>
              </w:rPr>
              <w:t>58,87</w:t>
            </w:r>
          </w:p>
        </w:tc>
      </w:tr>
      <w:tr w:rsidR="00946ACA" w:rsidRPr="000614F1" w14:paraId="74BCC040"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380759FD" w14:textId="77777777" w:rsidR="00946ACA" w:rsidRPr="000614F1" w:rsidRDefault="00946ACA" w:rsidP="00E70F2F">
            <w:pPr>
              <w:pStyle w:val="Tabletext"/>
              <w:spacing w:before="20" w:after="20" w:line="220" w:lineRule="exact"/>
              <w:jc w:val="center"/>
            </w:pPr>
            <w:r w:rsidRPr="000614F1">
              <w:rPr>
                <w:lang w:val="ru"/>
              </w:rPr>
              <w:t>13</w:t>
            </w:r>
          </w:p>
        </w:tc>
        <w:tc>
          <w:tcPr>
            <w:tcW w:w="2693" w:type="dxa"/>
            <w:tcBorders>
              <w:top w:val="single" w:sz="6" w:space="0" w:color="auto"/>
              <w:left w:val="single" w:sz="6" w:space="0" w:color="auto"/>
              <w:bottom w:val="single" w:sz="6" w:space="0" w:color="auto"/>
              <w:right w:val="single" w:sz="6" w:space="0" w:color="auto"/>
            </w:tcBorders>
            <w:vAlign w:val="center"/>
          </w:tcPr>
          <w:p w14:paraId="0D14208C" w14:textId="77777777" w:rsidR="00946ACA" w:rsidRPr="000614F1" w:rsidRDefault="00946ACA" w:rsidP="00E70F2F">
            <w:pPr>
              <w:pStyle w:val="Tabletext"/>
              <w:spacing w:before="20" w:after="20" w:line="220" w:lineRule="exact"/>
              <w:jc w:val="center"/>
            </w:pPr>
            <w:r w:rsidRPr="000614F1">
              <w:rPr>
                <w:lang w:val="ru"/>
              </w:rPr>
              <w:t>52,89</w:t>
            </w:r>
          </w:p>
        </w:tc>
        <w:tc>
          <w:tcPr>
            <w:tcW w:w="2605" w:type="dxa"/>
            <w:tcBorders>
              <w:top w:val="single" w:sz="6" w:space="0" w:color="auto"/>
              <w:left w:val="single" w:sz="6" w:space="0" w:color="auto"/>
              <w:bottom w:val="single" w:sz="6" w:space="0" w:color="auto"/>
              <w:right w:val="single" w:sz="6" w:space="0" w:color="auto"/>
            </w:tcBorders>
            <w:vAlign w:val="center"/>
          </w:tcPr>
          <w:p w14:paraId="583141F9" w14:textId="77777777" w:rsidR="00946ACA" w:rsidRPr="000614F1" w:rsidRDefault="00946ACA" w:rsidP="00E70F2F">
            <w:pPr>
              <w:pStyle w:val="Tabletext"/>
              <w:spacing w:before="20" w:after="20" w:line="220" w:lineRule="exact"/>
              <w:jc w:val="center"/>
            </w:pPr>
            <w:r w:rsidRPr="000614F1">
              <w:rPr>
                <w:lang w:val="ru"/>
              </w:rPr>
              <w:t>55,56</w:t>
            </w:r>
          </w:p>
        </w:tc>
      </w:tr>
      <w:tr w:rsidR="00946ACA" w:rsidRPr="000614F1" w14:paraId="23138310" w14:textId="77777777" w:rsidTr="007339C6">
        <w:trPr>
          <w:jc w:val="center"/>
        </w:trPr>
        <w:tc>
          <w:tcPr>
            <w:tcW w:w="2748" w:type="dxa"/>
            <w:tcBorders>
              <w:top w:val="single" w:sz="6" w:space="0" w:color="auto"/>
              <w:left w:val="single" w:sz="6" w:space="0" w:color="auto"/>
              <w:bottom w:val="single" w:sz="6" w:space="0" w:color="auto"/>
              <w:right w:val="single" w:sz="6" w:space="0" w:color="auto"/>
            </w:tcBorders>
            <w:vAlign w:val="center"/>
          </w:tcPr>
          <w:p w14:paraId="08284C71" w14:textId="77777777" w:rsidR="00946ACA" w:rsidRPr="000614F1" w:rsidRDefault="00946ACA" w:rsidP="00E70F2F">
            <w:pPr>
              <w:pStyle w:val="Tabletext"/>
              <w:spacing w:before="20" w:after="20" w:line="220" w:lineRule="exact"/>
              <w:jc w:val="center"/>
            </w:pPr>
            <w:r w:rsidRPr="000614F1">
              <w:rPr>
                <w:lang w:val="ru"/>
              </w:rPr>
              <w:t>14</w:t>
            </w:r>
          </w:p>
        </w:tc>
        <w:tc>
          <w:tcPr>
            <w:tcW w:w="2693" w:type="dxa"/>
            <w:tcBorders>
              <w:top w:val="single" w:sz="6" w:space="0" w:color="auto"/>
              <w:left w:val="single" w:sz="6" w:space="0" w:color="auto"/>
              <w:bottom w:val="single" w:sz="6" w:space="0" w:color="auto"/>
              <w:right w:val="single" w:sz="6" w:space="0" w:color="auto"/>
            </w:tcBorders>
            <w:vAlign w:val="center"/>
          </w:tcPr>
          <w:p w14:paraId="0D0941D4" w14:textId="77777777" w:rsidR="00946ACA" w:rsidRPr="000614F1" w:rsidRDefault="00946ACA" w:rsidP="00E70F2F">
            <w:pPr>
              <w:pStyle w:val="Tabletext"/>
              <w:spacing w:before="20" w:after="20" w:line="220" w:lineRule="exact"/>
              <w:jc w:val="center"/>
            </w:pPr>
            <w:r w:rsidRPr="000614F1">
              <w:rPr>
                <w:lang w:val="ru"/>
              </w:rPr>
              <w:t>42,96</w:t>
            </w:r>
          </w:p>
        </w:tc>
        <w:tc>
          <w:tcPr>
            <w:tcW w:w="2605" w:type="dxa"/>
            <w:tcBorders>
              <w:top w:val="single" w:sz="6" w:space="0" w:color="auto"/>
              <w:left w:val="single" w:sz="6" w:space="0" w:color="auto"/>
              <w:bottom w:val="single" w:sz="6" w:space="0" w:color="auto"/>
              <w:right w:val="single" w:sz="6" w:space="0" w:color="auto"/>
            </w:tcBorders>
            <w:vAlign w:val="center"/>
          </w:tcPr>
          <w:p w14:paraId="372F0D06" w14:textId="77777777" w:rsidR="00946ACA" w:rsidRPr="000614F1" w:rsidRDefault="00946ACA" w:rsidP="00E70F2F">
            <w:pPr>
              <w:pStyle w:val="Tabletext"/>
              <w:spacing w:before="20" w:after="20" w:line="220" w:lineRule="exact"/>
              <w:jc w:val="center"/>
            </w:pPr>
            <w:r w:rsidRPr="000614F1">
              <w:rPr>
                <w:lang w:val="ru"/>
              </w:rPr>
              <w:t>55,56</w:t>
            </w:r>
          </w:p>
        </w:tc>
      </w:tr>
      <w:tr w:rsidR="00946ACA" w:rsidRPr="000614F1" w14:paraId="2C3BDA3A" w14:textId="77777777" w:rsidTr="007339C6">
        <w:trPr>
          <w:jc w:val="center"/>
        </w:trPr>
        <w:tc>
          <w:tcPr>
            <w:tcW w:w="2748" w:type="dxa"/>
            <w:tcBorders>
              <w:top w:val="single" w:sz="6" w:space="0" w:color="auto"/>
              <w:left w:val="single" w:sz="6" w:space="0" w:color="auto"/>
              <w:bottom w:val="single" w:sz="4" w:space="0" w:color="auto"/>
              <w:right w:val="single" w:sz="6" w:space="0" w:color="auto"/>
            </w:tcBorders>
            <w:vAlign w:val="center"/>
          </w:tcPr>
          <w:p w14:paraId="3E97B529" w14:textId="77777777" w:rsidR="00946ACA" w:rsidRPr="000614F1" w:rsidRDefault="00946ACA" w:rsidP="00E70F2F">
            <w:pPr>
              <w:pStyle w:val="Tabletext"/>
              <w:spacing w:before="20" w:after="20" w:line="220" w:lineRule="exact"/>
              <w:jc w:val="center"/>
            </w:pPr>
            <w:r w:rsidRPr="000614F1">
              <w:rPr>
                <w:lang w:val="ru"/>
              </w:rPr>
              <w:t>15</w:t>
            </w:r>
          </w:p>
        </w:tc>
        <w:tc>
          <w:tcPr>
            <w:tcW w:w="2693" w:type="dxa"/>
            <w:tcBorders>
              <w:top w:val="single" w:sz="6" w:space="0" w:color="auto"/>
              <w:left w:val="single" w:sz="6" w:space="0" w:color="auto"/>
              <w:bottom w:val="single" w:sz="4" w:space="0" w:color="auto"/>
              <w:right w:val="single" w:sz="6" w:space="0" w:color="auto"/>
            </w:tcBorders>
            <w:vAlign w:val="center"/>
          </w:tcPr>
          <w:p w14:paraId="5D0DB026" w14:textId="77777777" w:rsidR="00946ACA" w:rsidRPr="000614F1" w:rsidRDefault="00946ACA" w:rsidP="00E70F2F">
            <w:pPr>
              <w:pStyle w:val="Tabletext"/>
              <w:spacing w:before="20" w:after="20" w:line="220" w:lineRule="exact"/>
              <w:jc w:val="center"/>
            </w:pPr>
            <w:r w:rsidRPr="000614F1">
              <w:rPr>
                <w:lang w:val="ru"/>
              </w:rPr>
              <w:t>42,96</w:t>
            </w:r>
          </w:p>
        </w:tc>
        <w:tc>
          <w:tcPr>
            <w:tcW w:w="2605" w:type="dxa"/>
            <w:tcBorders>
              <w:top w:val="single" w:sz="6" w:space="0" w:color="auto"/>
              <w:left w:val="single" w:sz="6" w:space="0" w:color="auto"/>
              <w:bottom w:val="single" w:sz="4" w:space="0" w:color="auto"/>
              <w:right w:val="single" w:sz="6" w:space="0" w:color="auto"/>
            </w:tcBorders>
            <w:vAlign w:val="center"/>
          </w:tcPr>
          <w:p w14:paraId="712B7BDE" w14:textId="77777777" w:rsidR="00946ACA" w:rsidRPr="000614F1" w:rsidRDefault="00946ACA" w:rsidP="00E70F2F">
            <w:pPr>
              <w:pStyle w:val="Tabletext"/>
              <w:spacing w:before="20" w:after="20" w:line="220" w:lineRule="exact"/>
              <w:jc w:val="center"/>
            </w:pPr>
            <w:r w:rsidRPr="000614F1">
              <w:rPr>
                <w:lang w:val="ru"/>
              </w:rPr>
              <w:t>55,56</w:t>
            </w:r>
          </w:p>
        </w:tc>
      </w:tr>
      <w:tr w:rsidR="00946ACA" w:rsidRPr="000614F1" w14:paraId="33865E4E" w14:textId="77777777" w:rsidTr="007339C6">
        <w:trPr>
          <w:jc w:val="center"/>
        </w:trPr>
        <w:tc>
          <w:tcPr>
            <w:tcW w:w="8046" w:type="dxa"/>
            <w:gridSpan w:val="3"/>
            <w:tcBorders>
              <w:top w:val="single" w:sz="4" w:space="0" w:color="auto"/>
              <w:left w:val="nil"/>
              <w:bottom w:val="nil"/>
              <w:right w:val="nil"/>
            </w:tcBorders>
            <w:vAlign w:val="center"/>
          </w:tcPr>
          <w:p w14:paraId="0F2FB02D" w14:textId="77777777" w:rsidR="00946ACA" w:rsidRPr="000614F1" w:rsidRDefault="00946ACA" w:rsidP="00E70F2F">
            <w:pPr>
              <w:pStyle w:val="TableLegendNote"/>
              <w:spacing w:before="20" w:after="20" w:line="220" w:lineRule="exact"/>
              <w:rPr>
                <w:rFonts w:eastAsia="SimSun"/>
                <w:lang w:val="ru-RU"/>
              </w:rPr>
            </w:pPr>
            <w:r w:rsidRPr="000614F1">
              <w:rPr>
                <w:rFonts w:eastAsia="SimSun"/>
                <w:lang w:val="ru"/>
              </w:rPr>
              <w:t>Для систем cdma2000 сдвиг первого соседнего канала составляет 2,5 МГц (ACLR1), сдвиг второго соседнего канала составляет 3,75 МГц для классов полосы в 1900 МГц (ACLR2). Для полосы сотовой связи 800 или 450 МГц сдвиг первого соседнего канала составляет 1,5 МГц (1,515 МГц для класса полосы 3 из-за маски излучения) (ACLR1), а сдвиг второго соседнего канала составляет 2,73 МГц (2,745 МГц для класса полосы 3) (ACLR2).</w:t>
            </w:r>
          </w:p>
        </w:tc>
      </w:tr>
    </w:tbl>
    <w:p w14:paraId="44DC9367" w14:textId="77777777" w:rsidR="00946ACA" w:rsidRPr="000614F1" w:rsidRDefault="00946ACA" w:rsidP="00946ACA">
      <w:pPr>
        <w:pStyle w:val="Tablefin"/>
        <w:rPr>
          <w:lang w:val="ru-RU"/>
        </w:rPr>
      </w:pPr>
    </w:p>
    <w:p w14:paraId="5D0FB1AE" w14:textId="77777777" w:rsidR="00946ACA" w:rsidRPr="000614F1" w:rsidRDefault="00946ACA" w:rsidP="00946ACA">
      <w:pPr>
        <w:pStyle w:val="Heading2"/>
      </w:pPr>
      <w:r w:rsidRPr="000614F1">
        <w:rPr>
          <w:bCs/>
          <w:lang w:val="ru"/>
        </w:rPr>
        <w:lastRenderedPageBreak/>
        <w:t>1.4</w:t>
      </w:r>
      <w:r w:rsidRPr="000614F1">
        <w:rPr>
          <w:bCs/>
          <w:lang w:val="ru"/>
        </w:rPr>
        <w:tab/>
      </w:r>
      <w:r w:rsidRPr="000614F1">
        <w:rPr>
          <w:bCs/>
          <w:szCs w:val="24"/>
          <w:lang w:val="ru"/>
        </w:rPr>
        <w:t>Побочные излучения приемника</w:t>
      </w:r>
    </w:p>
    <w:p w14:paraId="3E204331" w14:textId="77777777" w:rsidR="00946ACA" w:rsidRPr="000614F1" w:rsidRDefault="00946ACA" w:rsidP="00946ACA">
      <w:r w:rsidRPr="000614F1">
        <w:rPr>
          <w:szCs w:val="24"/>
          <w:lang w:val="ru"/>
        </w:rPr>
        <w:t>Это требование применяется только в том случае, если БС оснащена отдельным входным портом по РЧ. Кондуктивные побочные излучения, создаваемые на входных РЧ-портах БС, не должны быть больше предельных уровней, указанных в таблицах 27 и 28.</w:t>
      </w:r>
    </w:p>
    <w:p w14:paraId="76BE869D" w14:textId="77777777" w:rsidR="00946ACA" w:rsidRPr="000614F1" w:rsidRDefault="00946ACA" w:rsidP="00946ACA">
      <w:pPr>
        <w:pStyle w:val="TableNo"/>
      </w:pPr>
      <w:r w:rsidRPr="000614F1">
        <w:rPr>
          <w:lang w:val="ru"/>
        </w:rPr>
        <w:t>ТАБЛИЦА 27</w:t>
      </w:r>
    </w:p>
    <w:p w14:paraId="063F30BF" w14:textId="77777777" w:rsidR="00946ACA" w:rsidRPr="000614F1" w:rsidRDefault="00946ACA" w:rsidP="00946ACA">
      <w:pPr>
        <w:pStyle w:val="Tabletitle"/>
      </w:pPr>
      <w:r w:rsidRPr="000614F1">
        <w:rPr>
          <w:bCs/>
          <w:szCs w:val="24"/>
          <w:lang w:val="ru"/>
        </w:rPr>
        <w:t>Общие требования к побочным излучениям приемника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1775"/>
        <w:gridCol w:w="1843"/>
        <w:gridCol w:w="3328"/>
      </w:tblGrid>
      <w:tr w:rsidR="00946ACA" w:rsidRPr="000614F1" w14:paraId="4C1B1355" w14:textId="77777777" w:rsidTr="007339C6">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413DBEAB" w14:textId="77777777" w:rsidR="00946ACA" w:rsidRPr="000614F1" w:rsidRDefault="00946ACA" w:rsidP="007339C6">
            <w:pPr>
              <w:pStyle w:val="Tablehead"/>
            </w:pPr>
            <w:r w:rsidRPr="000614F1">
              <w:rPr>
                <w:bCs/>
                <w:lang w:val="ru"/>
              </w:rPr>
              <w:t>Полоса частот</w:t>
            </w:r>
          </w:p>
        </w:tc>
        <w:tc>
          <w:tcPr>
            <w:tcW w:w="1775" w:type="dxa"/>
            <w:tcBorders>
              <w:top w:val="single" w:sz="4" w:space="0" w:color="auto"/>
              <w:left w:val="single" w:sz="4" w:space="0" w:color="auto"/>
              <w:bottom w:val="single" w:sz="4" w:space="0" w:color="auto"/>
              <w:right w:val="single" w:sz="4" w:space="0" w:color="auto"/>
            </w:tcBorders>
            <w:vAlign w:val="center"/>
          </w:tcPr>
          <w:p w14:paraId="78C87132" w14:textId="77777777" w:rsidR="00946ACA" w:rsidRPr="000614F1" w:rsidRDefault="00946ACA" w:rsidP="007339C6">
            <w:pPr>
              <w:pStyle w:val="Tablehead"/>
            </w:pPr>
            <w:r w:rsidRPr="000614F1">
              <w:rPr>
                <w:bCs/>
                <w:lang w:val="ru"/>
              </w:rPr>
              <w:t>Ширина полосы измерения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CAB8B84" w14:textId="77777777" w:rsidR="00946ACA" w:rsidRPr="000614F1" w:rsidRDefault="00946ACA" w:rsidP="007339C6">
            <w:pPr>
              <w:pStyle w:val="Tablehead"/>
            </w:pPr>
            <w:r w:rsidRPr="000614F1">
              <w:rPr>
                <w:bCs/>
                <w:lang w:val="ru"/>
              </w:rPr>
              <w:t>Максимальный уровень</w:t>
            </w:r>
          </w:p>
        </w:tc>
        <w:tc>
          <w:tcPr>
            <w:tcW w:w="3328" w:type="dxa"/>
            <w:tcBorders>
              <w:top w:val="single" w:sz="4" w:space="0" w:color="auto"/>
              <w:left w:val="single" w:sz="4" w:space="0" w:color="auto"/>
              <w:bottom w:val="single" w:sz="4" w:space="0" w:color="auto"/>
              <w:right w:val="single" w:sz="4" w:space="0" w:color="auto"/>
            </w:tcBorders>
            <w:vAlign w:val="center"/>
          </w:tcPr>
          <w:p w14:paraId="1C1426A4" w14:textId="77777777" w:rsidR="00946ACA" w:rsidRPr="000614F1" w:rsidRDefault="00946ACA" w:rsidP="007339C6">
            <w:pPr>
              <w:pStyle w:val="Tablehead"/>
            </w:pPr>
            <w:r w:rsidRPr="000614F1">
              <w:rPr>
                <w:bCs/>
                <w:lang w:val="ru"/>
              </w:rPr>
              <w:t>Примечание</w:t>
            </w:r>
          </w:p>
        </w:tc>
      </w:tr>
      <w:tr w:rsidR="00946ACA" w:rsidRPr="000614F1" w14:paraId="1238B81F" w14:textId="77777777" w:rsidTr="007339C6">
        <w:trPr>
          <w:trHeight w:val="170"/>
          <w:jc w:val="center"/>
        </w:trPr>
        <w:tc>
          <w:tcPr>
            <w:tcW w:w="2263" w:type="dxa"/>
            <w:tcBorders>
              <w:top w:val="single" w:sz="4" w:space="0" w:color="auto"/>
              <w:left w:val="single" w:sz="4" w:space="0" w:color="auto"/>
              <w:bottom w:val="single" w:sz="4" w:space="0" w:color="auto"/>
              <w:right w:val="single" w:sz="4" w:space="0" w:color="auto"/>
            </w:tcBorders>
            <w:vAlign w:val="center"/>
          </w:tcPr>
          <w:p w14:paraId="45C16EBB" w14:textId="77777777" w:rsidR="00946ACA" w:rsidRPr="000614F1" w:rsidRDefault="00946ACA" w:rsidP="007339C6">
            <w:pPr>
              <w:pStyle w:val="Tabletext"/>
              <w:jc w:val="center"/>
            </w:pPr>
            <w:r w:rsidRPr="000614F1">
              <w:rPr>
                <w:szCs w:val="22"/>
                <w:lang w:val="ru"/>
              </w:rPr>
              <w:t xml:space="preserve">30 МГц ≤ </w:t>
            </w:r>
            <w:r w:rsidRPr="000614F1">
              <w:rPr>
                <w:i/>
                <w:iCs/>
                <w:szCs w:val="22"/>
                <w:lang w:val="ru"/>
              </w:rPr>
              <w:t xml:space="preserve">f </w:t>
            </w:r>
            <w:r w:rsidRPr="000614F1">
              <w:rPr>
                <w:szCs w:val="22"/>
                <w:lang w:val="ru"/>
              </w:rPr>
              <w:t>&lt; 1 ГГц</w:t>
            </w:r>
          </w:p>
        </w:tc>
        <w:tc>
          <w:tcPr>
            <w:tcW w:w="1775" w:type="dxa"/>
            <w:tcBorders>
              <w:top w:val="single" w:sz="4" w:space="0" w:color="auto"/>
              <w:left w:val="single" w:sz="4" w:space="0" w:color="auto"/>
              <w:bottom w:val="single" w:sz="4" w:space="0" w:color="auto"/>
              <w:right w:val="single" w:sz="4" w:space="0" w:color="auto"/>
            </w:tcBorders>
            <w:vAlign w:val="center"/>
          </w:tcPr>
          <w:p w14:paraId="28C1E762" w14:textId="77777777" w:rsidR="00946ACA" w:rsidRPr="000614F1" w:rsidRDefault="00946ACA" w:rsidP="007339C6">
            <w:pPr>
              <w:pStyle w:val="Tabletext"/>
              <w:jc w:val="center"/>
            </w:pPr>
            <w:r w:rsidRPr="000614F1">
              <w:rPr>
                <w:szCs w:val="22"/>
                <w:lang w:val="ru"/>
              </w:rPr>
              <w:t>100 кГц</w:t>
            </w:r>
          </w:p>
        </w:tc>
        <w:tc>
          <w:tcPr>
            <w:tcW w:w="1843" w:type="dxa"/>
            <w:tcBorders>
              <w:top w:val="single" w:sz="4" w:space="0" w:color="auto"/>
              <w:left w:val="single" w:sz="4" w:space="0" w:color="auto"/>
              <w:bottom w:val="single" w:sz="4" w:space="0" w:color="auto"/>
              <w:right w:val="single" w:sz="4" w:space="0" w:color="auto"/>
            </w:tcBorders>
            <w:vAlign w:val="center"/>
          </w:tcPr>
          <w:p w14:paraId="31D66036" w14:textId="77777777" w:rsidR="00946ACA" w:rsidRPr="000614F1" w:rsidRDefault="00946ACA" w:rsidP="007339C6">
            <w:pPr>
              <w:pStyle w:val="Tabletext"/>
              <w:jc w:val="center"/>
            </w:pPr>
            <w:r w:rsidRPr="000614F1">
              <w:rPr>
                <w:szCs w:val="22"/>
                <w:lang w:val="ru"/>
              </w:rPr>
              <w:t>–57 дБм</w:t>
            </w:r>
          </w:p>
        </w:tc>
        <w:tc>
          <w:tcPr>
            <w:tcW w:w="3328" w:type="dxa"/>
            <w:tcBorders>
              <w:top w:val="single" w:sz="4" w:space="0" w:color="auto"/>
              <w:left w:val="single" w:sz="4" w:space="0" w:color="auto"/>
              <w:bottom w:val="single" w:sz="4" w:space="0" w:color="auto"/>
              <w:right w:val="single" w:sz="4" w:space="0" w:color="auto"/>
            </w:tcBorders>
            <w:vAlign w:val="center"/>
          </w:tcPr>
          <w:p w14:paraId="0835C7A5" w14:textId="77777777" w:rsidR="00946ACA" w:rsidRPr="000614F1" w:rsidRDefault="00946ACA" w:rsidP="007339C6">
            <w:pPr>
              <w:pStyle w:val="Tabletext"/>
              <w:jc w:val="left"/>
            </w:pPr>
            <w:r w:rsidRPr="000614F1">
              <w:rPr>
                <w:lang w:val="ru"/>
              </w:rPr>
              <w:t>Для базовых станций BC6, за</w:t>
            </w:r>
            <w:r>
              <w:rPr>
                <w:lang w:val="ru"/>
              </w:rPr>
              <w:t> </w:t>
            </w:r>
            <w:r w:rsidRPr="000614F1">
              <w:rPr>
                <w:lang w:val="ru"/>
              </w:rPr>
              <w:t>исключением частот, приведенных в таблице 28, для</w:t>
            </w:r>
            <w:r>
              <w:rPr>
                <w:lang w:val="ru"/>
              </w:rPr>
              <w:t> </w:t>
            </w:r>
            <w:r w:rsidRPr="000614F1">
              <w:rPr>
                <w:lang w:val="ru"/>
              </w:rPr>
              <w:t>которых применяются дополнительные требования по</w:t>
            </w:r>
            <w:r>
              <w:rPr>
                <w:lang w:val="ru"/>
              </w:rPr>
              <w:t> </w:t>
            </w:r>
            <w:r w:rsidRPr="000614F1">
              <w:rPr>
                <w:lang w:val="ru"/>
              </w:rPr>
              <w:t>побочным излучениям на</w:t>
            </w:r>
            <w:r>
              <w:rPr>
                <w:lang w:val="ru"/>
              </w:rPr>
              <w:t> </w:t>
            </w:r>
            <w:r w:rsidRPr="000614F1">
              <w:rPr>
                <w:lang w:val="ru"/>
              </w:rPr>
              <w:t>приемнике</w:t>
            </w:r>
          </w:p>
        </w:tc>
      </w:tr>
      <w:tr w:rsidR="00946ACA" w:rsidRPr="000614F1" w14:paraId="456E3883" w14:textId="77777777" w:rsidTr="007339C6">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24FC3310" w14:textId="77777777" w:rsidR="00946ACA" w:rsidRPr="000614F1" w:rsidRDefault="00946ACA" w:rsidP="007339C6">
            <w:pPr>
              <w:pStyle w:val="Tabletext"/>
              <w:jc w:val="center"/>
            </w:pPr>
            <w:r w:rsidRPr="000614F1">
              <w:rPr>
                <w:szCs w:val="22"/>
                <w:lang w:val="ru"/>
              </w:rPr>
              <w:t xml:space="preserve">1 ГГц ≤ </w:t>
            </w:r>
            <w:r w:rsidRPr="000614F1">
              <w:rPr>
                <w:i/>
                <w:iCs/>
                <w:szCs w:val="22"/>
                <w:lang w:val="ru"/>
              </w:rPr>
              <w:t xml:space="preserve">f </w:t>
            </w:r>
            <w:r w:rsidRPr="000614F1">
              <w:rPr>
                <w:szCs w:val="22"/>
                <w:lang w:val="ru"/>
              </w:rPr>
              <w:sym w:font="Symbol" w:char="F0A3"/>
            </w:r>
            <w:r w:rsidRPr="000614F1">
              <w:rPr>
                <w:szCs w:val="22"/>
                <w:lang w:val="ru"/>
              </w:rPr>
              <w:t xml:space="preserve"> 12,75 ГГц</w:t>
            </w:r>
          </w:p>
        </w:tc>
        <w:tc>
          <w:tcPr>
            <w:tcW w:w="1775" w:type="dxa"/>
            <w:tcBorders>
              <w:top w:val="single" w:sz="4" w:space="0" w:color="auto"/>
              <w:left w:val="single" w:sz="4" w:space="0" w:color="auto"/>
              <w:bottom w:val="single" w:sz="4" w:space="0" w:color="auto"/>
              <w:right w:val="single" w:sz="4" w:space="0" w:color="auto"/>
            </w:tcBorders>
            <w:vAlign w:val="center"/>
          </w:tcPr>
          <w:p w14:paraId="7A3FB052" w14:textId="77777777" w:rsidR="00946ACA" w:rsidRPr="000614F1" w:rsidRDefault="00946ACA" w:rsidP="007339C6">
            <w:pPr>
              <w:pStyle w:val="Tabletext"/>
              <w:jc w:val="center"/>
            </w:pPr>
            <w:r w:rsidRPr="000614F1">
              <w:rPr>
                <w:szCs w:val="22"/>
                <w:lang w:val="ru"/>
              </w:rPr>
              <w:t>1 МГц</w:t>
            </w:r>
          </w:p>
        </w:tc>
        <w:tc>
          <w:tcPr>
            <w:tcW w:w="1843" w:type="dxa"/>
            <w:tcBorders>
              <w:top w:val="single" w:sz="4" w:space="0" w:color="auto"/>
              <w:left w:val="single" w:sz="4" w:space="0" w:color="auto"/>
              <w:bottom w:val="single" w:sz="4" w:space="0" w:color="auto"/>
              <w:right w:val="single" w:sz="4" w:space="0" w:color="auto"/>
            </w:tcBorders>
            <w:vAlign w:val="center"/>
          </w:tcPr>
          <w:p w14:paraId="785C2CE0" w14:textId="77777777" w:rsidR="00946ACA" w:rsidRPr="000614F1" w:rsidRDefault="00946ACA" w:rsidP="007339C6">
            <w:pPr>
              <w:pStyle w:val="Tabletext"/>
              <w:jc w:val="center"/>
            </w:pPr>
            <w:r w:rsidRPr="000614F1">
              <w:rPr>
                <w:szCs w:val="22"/>
                <w:lang w:val="ru"/>
              </w:rPr>
              <w:t>–47 дБм</w:t>
            </w:r>
          </w:p>
        </w:tc>
        <w:tc>
          <w:tcPr>
            <w:tcW w:w="3328" w:type="dxa"/>
            <w:tcBorders>
              <w:top w:val="single" w:sz="4" w:space="0" w:color="auto"/>
              <w:left w:val="single" w:sz="4" w:space="0" w:color="auto"/>
              <w:bottom w:val="single" w:sz="4" w:space="0" w:color="auto"/>
              <w:right w:val="single" w:sz="4" w:space="0" w:color="auto"/>
            </w:tcBorders>
            <w:vAlign w:val="center"/>
          </w:tcPr>
          <w:p w14:paraId="03328D95" w14:textId="77777777" w:rsidR="00946ACA" w:rsidRPr="000614F1" w:rsidRDefault="00946ACA" w:rsidP="007339C6">
            <w:pPr>
              <w:pStyle w:val="Tabletext"/>
              <w:jc w:val="left"/>
            </w:pPr>
            <w:r w:rsidRPr="000614F1">
              <w:rPr>
                <w:lang w:val="ru"/>
              </w:rPr>
              <w:t>Для базовых станций BC6, за</w:t>
            </w:r>
            <w:r>
              <w:rPr>
                <w:lang w:val="ru"/>
              </w:rPr>
              <w:t> </w:t>
            </w:r>
            <w:r w:rsidRPr="000614F1">
              <w:rPr>
                <w:lang w:val="ru"/>
              </w:rPr>
              <w:t xml:space="preserve">исключением частот, приведенных в таблице 29, </w:t>
            </w:r>
            <w:r>
              <w:rPr>
                <w:lang w:val="ru"/>
              </w:rPr>
              <w:br/>
            </w:r>
            <w:r w:rsidRPr="000614F1">
              <w:rPr>
                <w:lang w:val="ru"/>
              </w:rPr>
              <w:t>для которых применяются дополнительные требования по</w:t>
            </w:r>
            <w:r>
              <w:rPr>
                <w:lang w:val="ru"/>
              </w:rPr>
              <w:t> </w:t>
            </w:r>
            <w:r w:rsidRPr="000614F1">
              <w:rPr>
                <w:lang w:val="ru"/>
              </w:rPr>
              <w:t>побочным излучениям на приемнике</w:t>
            </w:r>
          </w:p>
        </w:tc>
      </w:tr>
    </w:tbl>
    <w:p w14:paraId="307AD9F4" w14:textId="77777777" w:rsidR="00946ACA" w:rsidRPr="000614F1" w:rsidRDefault="00946ACA" w:rsidP="00946ACA">
      <w:pPr>
        <w:pStyle w:val="Tablefin"/>
        <w:rPr>
          <w:lang w:val="ru-RU"/>
        </w:rPr>
      </w:pPr>
    </w:p>
    <w:p w14:paraId="74082062" w14:textId="77777777" w:rsidR="00946ACA" w:rsidRPr="000614F1" w:rsidRDefault="00946ACA" w:rsidP="00946ACA">
      <w:r w:rsidRPr="000614F1">
        <w:rPr>
          <w:szCs w:val="24"/>
          <w:lang w:val="ru"/>
        </w:rPr>
        <w:t>Для всех частот в пределах полос приема и передачи подвижных станций кондуктивные излучения должны быть меньше предельных уровней, указанных в таблице 28.</w:t>
      </w:r>
    </w:p>
    <w:p w14:paraId="76CF3906" w14:textId="77777777" w:rsidR="00946ACA" w:rsidRPr="000614F1" w:rsidRDefault="00946ACA" w:rsidP="00946ACA">
      <w:pPr>
        <w:pStyle w:val="TableNo"/>
      </w:pPr>
      <w:r w:rsidRPr="000614F1">
        <w:rPr>
          <w:lang w:val="ru"/>
        </w:rPr>
        <w:t>ТАБЛИЦА 28</w:t>
      </w:r>
    </w:p>
    <w:p w14:paraId="06CB8AE7" w14:textId="77777777" w:rsidR="00946ACA" w:rsidRPr="000614F1" w:rsidRDefault="00946ACA" w:rsidP="00946ACA">
      <w:pPr>
        <w:pStyle w:val="Tabletitle"/>
      </w:pPr>
      <w:r w:rsidRPr="000614F1">
        <w:rPr>
          <w:bCs/>
          <w:szCs w:val="24"/>
          <w:lang w:val="ru"/>
        </w:rPr>
        <w:t>Дополнительные требования к побочным излучениям приемника</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8"/>
        <w:gridCol w:w="2019"/>
        <w:gridCol w:w="3432"/>
      </w:tblGrid>
      <w:tr w:rsidR="00946ACA" w:rsidRPr="000614F1" w14:paraId="3665D2BB" w14:textId="77777777" w:rsidTr="007339C6">
        <w:trPr>
          <w:jc w:val="center"/>
        </w:trPr>
        <w:tc>
          <w:tcPr>
            <w:tcW w:w="3338" w:type="dxa"/>
            <w:tcBorders>
              <w:top w:val="single" w:sz="4" w:space="0" w:color="auto"/>
              <w:left w:val="single" w:sz="4" w:space="0" w:color="auto"/>
              <w:bottom w:val="single" w:sz="4" w:space="0" w:color="auto"/>
              <w:right w:val="single" w:sz="4" w:space="0" w:color="auto"/>
            </w:tcBorders>
            <w:vAlign w:val="center"/>
          </w:tcPr>
          <w:p w14:paraId="499C6CCD" w14:textId="77777777" w:rsidR="00946ACA" w:rsidRPr="000614F1" w:rsidRDefault="00946ACA" w:rsidP="007339C6">
            <w:pPr>
              <w:pStyle w:val="Tablehead"/>
            </w:pPr>
            <w:r w:rsidRPr="000614F1">
              <w:rPr>
                <w:bCs/>
                <w:lang w:val="ru"/>
              </w:rPr>
              <w:t>Ширина полосы измерения</w:t>
            </w:r>
            <w:r w:rsidRPr="000614F1">
              <w:rPr>
                <w:b w:val="0"/>
                <w:lang w:val="ru"/>
              </w:rPr>
              <w:br/>
            </w:r>
            <w:r w:rsidRPr="000614F1">
              <w:rPr>
                <w:bCs/>
                <w:lang w:val="ru"/>
              </w:rPr>
              <w:t>(кГц)</w:t>
            </w:r>
          </w:p>
        </w:tc>
        <w:tc>
          <w:tcPr>
            <w:tcW w:w="2019" w:type="dxa"/>
            <w:tcBorders>
              <w:top w:val="single" w:sz="4" w:space="0" w:color="auto"/>
              <w:left w:val="single" w:sz="4" w:space="0" w:color="auto"/>
              <w:bottom w:val="single" w:sz="4" w:space="0" w:color="auto"/>
              <w:right w:val="single" w:sz="4" w:space="0" w:color="auto"/>
            </w:tcBorders>
            <w:vAlign w:val="center"/>
          </w:tcPr>
          <w:p w14:paraId="1106C6BF" w14:textId="77777777" w:rsidR="00946ACA" w:rsidRPr="000614F1" w:rsidRDefault="00946ACA" w:rsidP="007339C6">
            <w:pPr>
              <w:pStyle w:val="Tablehead"/>
            </w:pPr>
            <w:r w:rsidRPr="000614F1">
              <w:rPr>
                <w:bCs/>
                <w:lang w:val="ru"/>
              </w:rPr>
              <w:t>Максимальный уровень</w:t>
            </w:r>
            <w:r w:rsidRPr="000614F1">
              <w:rPr>
                <w:b w:val="0"/>
                <w:lang w:val="ru"/>
              </w:rPr>
              <w:br/>
            </w:r>
            <w:r w:rsidRPr="000614F1">
              <w:rPr>
                <w:bCs/>
                <w:lang w:val="ru"/>
              </w:rPr>
              <w:t>(дБм)</w:t>
            </w:r>
          </w:p>
        </w:tc>
        <w:tc>
          <w:tcPr>
            <w:tcW w:w="3432" w:type="dxa"/>
            <w:tcBorders>
              <w:top w:val="single" w:sz="4" w:space="0" w:color="auto"/>
              <w:left w:val="single" w:sz="4" w:space="0" w:color="auto"/>
              <w:bottom w:val="single" w:sz="4" w:space="0" w:color="auto"/>
              <w:right w:val="single" w:sz="4" w:space="0" w:color="auto"/>
            </w:tcBorders>
            <w:vAlign w:val="center"/>
          </w:tcPr>
          <w:p w14:paraId="4C0351CC" w14:textId="77777777" w:rsidR="00946ACA" w:rsidRPr="000614F1" w:rsidRDefault="00946ACA" w:rsidP="007339C6">
            <w:pPr>
              <w:pStyle w:val="Tablehead"/>
            </w:pPr>
            <w:r w:rsidRPr="000614F1">
              <w:rPr>
                <w:bCs/>
                <w:lang w:val="ru"/>
              </w:rPr>
              <w:t>Примечание</w:t>
            </w:r>
          </w:p>
        </w:tc>
      </w:tr>
      <w:tr w:rsidR="00946ACA" w:rsidRPr="000614F1" w14:paraId="3D841E33" w14:textId="77777777" w:rsidTr="007339C6">
        <w:trPr>
          <w:jc w:val="center"/>
        </w:trPr>
        <w:tc>
          <w:tcPr>
            <w:tcW w:w="3338" w:type="dxa"/>
            <w:tcBorders>
              <w:top w:val="single" w:sz="4" w:space="0" w:color="auto"/>
              <w:left w:val="single" w:sz="4" w:space="0" w:color="auto"/>
              <w:bottom w:val="single" w:sz="4" w:space="0" w:color="auto"/>
              <w:right w:val="single" w:sz="4" w:space="0" w:color="auto"/>
            </w:tcBorders>
          </w:tcPr>
          <w:p w14:paraId="7B521EAE" w14:textId="77777777" w:rsidR="00946ACA" w:rsidRPr="000614F1" w:rsidRDefault="00946ACA" w:rsidP="007339C6">
            <w:pPr>
              <w:pStyle w:val="Tabletext"/>
              <w:jc w:val="center"/>
            </w:pPr>
            <w:r w:rsidRPr="000614F1">
              <w:rPr>
                <w:lang w:val="ru"/>
              </w:rPr>
              <w:t>30</w:t>
            </w:r>
          </w:p>
        </w:tc>
        <w:tc>
          <w:tcPr>
            <w:tcW w:w="2019" w:type="dxa"/>
            <w:tcBorders>
              <w:top w:val="single" w:sz="4" w:space="0" w:color="auto"/>
              <w:left w:val="single" w:sz="4" w:space="0" w:color="auto"/>
              <w:bottom w:val="single" w:sz="4" w:space="0" w:color="auto"/>
              <w:right w:val="single" w:sz="4" w:space="0" w:color="auto"/>
            </w:tcBorders>
          </w:tcPr>
          <w:p w14:paraId="186FF5BF" w14:textId="77777777" w:rsidR="00946ACA" w:rsidRPr="000614F1" w:rsidRDefault="00946ACA" w:rsidP="007339C6">
            <w:pPr>
              <w:pStyle w:val="Tabletext"/>
              <w:jc w:val="center"/>
            </w:pPr>
            <w:r w:rsidRPr="000614F1">
              <w:rPr>
                <w:lang w:val="ru"/>
              </w:rPr>
              <w:t>–80</w:t>
            </w:r>
          </w:p>
        </w:tc>
        <w:tc>
          <w:tcPr>
            <w:tcW w:w="3432" w:type="dxa"/>
            <w:tcBorders>
              <w:top w:val="single" w:sz="4" w:space="0" w:color="auto"/>
              <w:left w:val="single" w:sz="4" w:space="0" w:color="auto"/>
              <w:bottom w:val="single" w:sz="4" w:space="0" w:color="auto"/>
              <w:right w:val="single" w:sz="4" w:space="0" w:color="auto"/>
            </w:tcBorders>
          </w:tcPr>
          <w:p w14:paraId="1A334FAB" w14:textId="77777777" w:rsidR="00946ACA" w:rsidRPr="000614F1" w:rsidRDefault="00946ACA" w:rsidP="007339C6">
            <w:pPr>
              <w:pStyle w:val="Tabletext"/>
              <w:jc w:val="center"/>
            </w:pPr>
            <w:r w:rsidRPr="000614F1">
              <w:rPr>
                <w:lang w:val="ru"/>
              </w:rPr>
              <w:t>Основная полоса приема</w:t>
            </w:r>
          </w:p>
        </w:tc>
      </w:tr>
      <w:tr w:rsidR="00946ACA" w:rsidRPr="000614F1" w14:paraId="174E41D8" w14:textId="77777777" w:rsidTr="007339C6">
        <w:trPr>
          <w:jc w:val="center"/>
        </w:trPr>
        <w:tc>
          <w:tcPr>
            <w:tcW w:w="3338" w:type="dxa"/>
            <w:tcBorders>
              <w:top w:val="single" w:sz="4" w:space="0" w:color="auto"/>
              <w:left w:val="single" w:sz="4" w:space="0" w:color="auto"/>
              <w:bottom w:val="single" w:sz="4" w:space="0" w:color="auto"/>
              <w:right w:val="single" w:sz="4" w:space="0" w:color="auto"/>
            </w:tcBorders>
          </w:tcPr>
          <w:p w14:paraId="10876485" w14:textId="77777777" w:rsidR="00946ACA" w:rsidRPr="000614F1" w:rsidRDefault="00946ACA" w:rsidP="007339C6">
            <w:pPr>
              <w:pStyle w:val="Tabletext"/>
              <w:jc w:val="center"/>
            </w:pPr>
            <w:r w:rsidRPr="000614F1">
              <w:rPr>
                <w:lang w:val="ru"/>
              </w:rPr>
              <w:t>30</w:t>
            </w:r>
          </w:p>
        </w:tc>
        <w:tc>
          <w:tcPr>
            <w:tcW w:w="2019" w:type="dxa"/>
            <w:tcBorders>
              <w:top w:val="single" w:sz="4" w:space="0" w:color="auto"/>
              <w:left w:val="single" w:sz="4" w:space="0" w:color="auto"/>
              <w:bottom w:val="single" w:sz="4" w:space="0" w:color="auto"/>
              <w:right w:val="single" w:sz="4" w:space="0" w:color="auto"/>
            </w:tcBorders>
          </w:tcPr>
          <w:p w14:paraId="3527FB90" w14:textId="77777777" w:rsidR="00946ACA" w:rsidRPr="000614F1" w:rsidRDefault="00946ACA" w:rsidP="007339C6">
            <w:pPr>
              <w:pStyle w:val="Tabletext"/>
              <w:jc w:val="center"/>
            </w:pPr>
            <w:r w:rsidRPr="000614F1">
              <w:rPr>
                <w:lang w:val="ru"/>
              </w:rPr>
              <w:t>–60</w:t>
            </w:r>
          </w:p>
        </w:tc>
        <w:tc>
          <w:tcPr>
            <w:tcW w:w="3432" w:type="dxa"/>
            <w:tcBorders>
              <w:top w:val="single" w:sz="4" w:space="0" w:color="auto"/>
              <w:left w:val="single" w:sz="4" w:space="0" w:color="auto"/>
              <w:bottom w:val="single" w:sz="4" w:space="0" w:color="auto"/>
              <w:right w:val="single" w:sz="4" w:space="0" w:color="auto"/>
            </w:tcBorders>
          </w:tcPr>
          <w:p w14:paraId="59EA9475" w14:textId="77777777" w:rsidR="00946ACA" w:rsidRPr="000614F1" w:rsidRDefault="00946ACA" w:rsidP="007339C6">
            <w:pPr>
              <w:pStyle w:val="Tabletext"/>
              <w:jc w:val="center"/>
            </w:pPr>
            <w:r w:rsidRPr="000614F1">
              <w:rPr>
                <w:lang w:val="ru"/>
              </w:rPr>
              <w:t>Основная полоса передачи</w:t>
            </w:r>
          </w:p>
        </w:tc>
      </w:tr>
      <w:tr w:rsidR="00946ACA" w:rsidRPr="000614F1" w14:paraId="5023C4F6" w14:textId="77777777" w:rsidTr="007339C6">
        <w:trPr>
          <w:jc w:val="center"/>
        </w:trPr>
        <w:tc>
          <w:tcPr>
            <w:tcW w:w="3338" w:type="dxa"/>
            <w:tcBorders>
              <w:top w:val="single" w:sz="4" w:space="0" w:color="auto"/>
              <w:left w:val="single" w:sz="4" w:space="0" w:color="auto"/>
              <w:bottom w:val="single" w:sz="4" w:space="0" w:color="auto"/>
              <w:right w:val="single" w:sz="4" w:space="0" w:color="auto"/>
            </w:tcBorders>
          </w:tcPr>
          <w:p w14:paraId="3040C02E" w14:textId="77777777" w:rsidR="00946ACA" w:rsidRPr="000614F1" w:rsidRDefault="00946ACA" w:rsidP="007339C6">
            <w:pPr>
              <w:pStyle w:val="Tabletext"/>
              <w:jc w:val="center"/>
            </w:pPr>
            <w:r w:rsidRPr="000614F1">
              <w:rPr>
                <w:lang w:val="ru"/>
              </w:rPr>
              <w:t>300</w:t>
            </w:r>
          </w:p>
        </w:tc>
        <w:tc>
          <w:tcPr>
            <w:tcW w:w="2019" w:type="dxa"/>
            <w:tcBorders>
              <w:top w:val="single" w:sz="4" w:space="0" w:color="auto"/>
              <w:left w:val="single" w:sz="4" w:space="0" w:color="auto"/>
              <w:bottom w:val="single" w:sz="4" w:space="0" w:color="auto"/>
              <w:right w:val="single" w:sz="4" w:space="0" w:color="auto"/>
            </w:tcBorders>
          </w:tcPr>
          <w:p w14:paraId="3F196DD7" w14:textId="77777777" w:rsidR="00946ACA" w:rsidRPr="000614F1" w:rsidRDefault="00946ACA" w:rsidP="007339C6">
            <w:pPr>
              <w:pStyle w:val="Tabletext"/>
              <w:jc w:val="center"/>
            </w:pPr>
            <w:r w:rsidRPr="000614F1">
              <w:rPr>
                <w:lang w:val="ru"/>
              </w:rPr>
              <w:t>–41</w:t>
            </w:r>
          </w:p>
        </w:tc>
        <w:tc>
          <w:tcPr>
            <w:tcW w:w="3432" w:type="dxa"/>
            <w:tcBorders>
              <w:top w:val="single" w:sz="4" w:space="0" w:color="auto"/>
              <w:left w:val="single" w:sz="4" w:space="0" w:color="auto"/>
              <w:bottom w:val="single" w:sz="4" w:space="0" w:color="auto"/>
              <w:right w:val="single" w:sz="4" w:space="0" w:color="auto"/>
            </w:tcBorders>
          </w:tcPr>
          <w:p w14:paraId="4D97B5BC" w14:textId="77777777" w:rsidR="00946ACA" w:rsidRPr="000614F1" w:rsidRDefault="00946ACA" w:rsidP="007339C6">
            <w:pPr>
              <w:pStyle w:val="Tabletext"/>
              <w:jc w:val="center"/>
            </w:pPr>
            <w:r w:rsidRPr="000614F1">
              <w:rPr>
                <w:lang w:val="ru"/>
              </w:rPr>
              <w:t xml:space="preserve">Для базовых станций BC6, работающих в диапазоне </w:t>
            </w:r>
            <w:r w:rsidRPr="000614F1">
              <w:rPr>
                <w:lang w:val="ru"/>
              </w:rPr>
              <w:br/>
              <w:t xml:space="preserve">1 884,5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1 915,7 МГц</w:t>
            </w:r>
          </w:p>
        </w:tc>
      </w:tr>
      <w:tr w:rsidR="00946ACA" w:rsidRPr="000614F1" w14:paraId="705091A5" w14:textId="77777777" w:rsidTr="007339C6">
        <w:trPr>
          <w:jc w:val="center"/>
        </w:trPr>
        <w:tc>
          <w:tcPr>
            <w:tcW w:w="3338" w:type="dxa"/>
            <w:tcBorders>
              <w:top w:val="single" w:sz="4" w:space="0" w:color="auto"/>
              <w:left w:val="single" w:sz="4" w:space="0" w:color="auto"/>
              <w:bottom w:val="single" w:sz="4" w:space="0" w:color="auto"/>
              <w:right w:val="single" w:sz="4" w:space="0" w:color="auto"/>
            </w:tcBorders>
          </w:tcPr>
          <w:p w14:paraId="0747FF24" w14:textId="77777777" w:rsidR="00946ACA" w:rsidRPr="000614F1" w:rsidRDefault="00946ACA" w:rsidP="007339C6">
            <w:pPr>
              <w:pStyle w:val="Tabletext"/>
              <w:jc w:val="center"/>
            </w:pPr>
            <w:r w:rsidRPr="000614F1">
              <w:rPr>
                <w:lang w:val="ru"/>
              </w:rPr>
              <w:t>30</w:t>
            </w:r>
          </w:p>
        </w:tc>
        <w:tc>
          <w:tcPr>
            <w:tcW w:w="2019" w:type="dxa"/>
            <w:tcBorders>
              <w:top w:val="single" w:sz="4" w:space="0" w:color="auto"/>
              <w:left w:val="single" w:sz="4" w:space="0" w:color="auto"/>
              <w:bottom w:val="single" w:sz="4" w:space="0" w:color="auto"/>
              <w:right w:val="single" w:sz="4" w:space="0" w:color="auto"/>
            </w:tcBorders>
          </w:tcPr>
          <w:p w14:paraId="7013BF86" w14:textId="77777777" w:rsidR="00946ACA" w:rsidRPr="000614F1" w:rsidRDefault="00946ACA" w:rsidP="007339C6">
            <w:pPr>
              <w:pStyle w:val="Tabletext"/>
              <w:jc w:val="center"/>
            </w:pPr>
            <w:r w:rsidRPr="000614F1">
              <w:rPr>
                <w:lang w:val="ru"/>
              </w:rPr>
              <w:t>–47</w:t>
            </w:r>
          </w:p>
        </w:tc>
        <w:tc>
          <w:tcPr>
            <w:tcW w:w="3432" w:type="dxa"/>
            <w:tcBorders>
              <w:top w:val="single" w:sz="4" w:space="0" w:color="auto"/>
              <w:left w:val="single" w:sz="4" w:space="0" w:color="auto"/>
              <w:bottom w:val="single" w:sz="4" w:space="0" w:color="auto"/>
              <w:right w:val="single" w:sz="4" w:space="0" w:color="auto"/>
            </w:tcBorders>
          </w:tcPr>
          <w:p w14:paraId="40A76167" w14:textId="77777777" w:rsidR="00946ACA" w:rsidRPr="000614F1" w:rsidRDefault="00946ACA" w:rsidP="007339C6">
            <w:pPr>
              <w:pStyle w:val="Tabletext"/>
              <w:jc w:val="center"/>
            </w:pPr>
            <w:r w:rsidRPr="000614F1">
              <w:rPr>
                <w:lang w:val="ru"/>
              </w:rPr>
              <w:t>Другие частоты</w:t>
            </w:r>
          </w:p>
        </w:tc>
      </w:tr>
    </w:tbl>
    <w:p w14:paraId="5DF04FFD" w14:textId="77777777" w:rsidR="00946ACA" w:rsidRPr="000614F1" w:rsidRDefault="00946ACA" w:rsidP="00946ACA">
      <w:pPr>
        <w:pStyle w:val="Tablefin"/>
      </w:pPr>
    </w:p>
    <w:p w14:paraId="67399039" w14:textId="77777777" w:rsidR="00946ACA" w:rsidRPr="000614F1" w:rsidRDefault="00946ACA" w:rsidP="00946ACA">
      <w:pPr>
        <w:pStyle w:val="Heading1"/>
      </w:pPr>
      <w:r w:rsidRPr="000614F1">
        <w:rPr>
          <w:bCs/>
          <w:lang w:val="ru"/>
        </w:rPr>
        <w:lastRenderedPageBreak/>
        <w:t>2</w:t>
      </w:r>
      <w:r w:rsidRPr="000614F1">
        <w:rPr>
          <w:bCs/>
          <w:lang w:val="ru"/>
        </w:rPr>
        <w:tab/>
      </w:r>
      <w:r w:rsidRPr="000614F1">
        <w:rPr>
          <w:bCs/>
          <w:szCs w:val="24"/>
          <w:lang w:val="ru"/>
        </w:rPr>
        <w:t>Сверхширокополосная подвижная связь (UMB)</w:t>
      </w:r>
    </w:p>
    <w:p w14:paraId="265EC974" w14:textId="77777777" w:rsidR="00946ACA" w:rsidRPr="000614F1" w:rsidRDefault="00946ACA" w:rsidP="00946ACA">
      <w:pPr>
        <w:pStyle w:val="Heading2"/>
      </w:pPr>
      <w:r w:rsidRPr="000614F1">
        <w:rPr>
          <w:bCs/>
          <w:lang w:val="ru"/>
        </w:rPr>
        <w:t>2.1</w:t>
      </w:r>
      <w:r w:rsidRPr="000614F1">
        <w:rPr>
          <w:bCs/>
          <w:lang w:val="ru"/>
        </w:rPr>
        <w:tab/>
      </w:r>
      <w:r w:rsidRPr="000614F1">
        <w:rPr>
          <w:bCs/>
          <w:szCs w:val="24"/>
          <w:lang w:val="ru"/>
        </w:rPr>
        <w:t>Спектральная маска</w:t>
      </w:r>
    </w:p>
    <w:p w14:paraId="1D632C74" w14:textId="77777777" w:rsidR="00946ACA" w:rsidRPr="000614F1" w:rsidRDefault="00946ACA" w:rsidP="00946ACA">
      <w:pPr>
        <w:pStyle w:val="TableNo"/>
      </w:pPr>
      <w:r w:rsidRPr="000614F1">
        <w:rPr>
          <w:lang w:val="ru"/>
        </w:rPr>
        <w:t>ТАБЛИЦА 29</w:t>
      </w:r>
    </w:p>
    <w:p w14:paraId="00AD124B" w14:textId="77777777" w:rsidR="00946ACA" w:rsidRPr="000614F1" w:rsidRDefault="00946ACA" w:rsidP="00946ACA">
      <w:pPr>
        <w:pStyle w:val="Tabletitle"/>
      </w:pPr>
      <w:r w:rsidRPr="000614F1">
        <w:rPr>
          <w:bCs/>
          <w:szCs w:val="24"/>
          <w:lang w:val="ru"/>
        </w:rPr>
        <w:t xml:space="preserve">Предельные уровни побочных излучений передатчика </w:t>
      </w:r>
      <w:r w:rsidRPr="000614F1">
        <w:rPr>
          <w:b w:val="0"/>
          <w:szCs w:val="24"/>
          <w:lang w:val="ru"/>
        </w:rPr>
        <w:br/>
      </w:r>
      <w:r w:rsidRPr="000614F1">
        <w:rPr>
          <w:bCs/>
          <w:szCs w:val="24"/>
          <w:lang w:val="ru"/>
        </w:rPr>
        <w:t>для несущих частот ниже 1 ГГц</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843"/>
        <w:gridCol w:w="1418"/>
        <w:gridCol w:w="1275"/>
        <w:gridCol w:w="1119"/>
        <w:gridCol w:w="2176"/>
        <w:gridCol w:w="1808"/>
      </w:tblGrid>
      <w:tr w:rsidR="00946ACA" w:rsidRPr="000614F1" w14:paraId="5FD71132" w14:textId="77777777" w:rsidTr="007339C6">
        <w:trPr>
          <w:cantSplit/>
          <w:trHeight w:val="270"/>
          <w:jc w:val="center"/>
        </w:trPr>
        <w:tc>
          <w:tcPr>
            <w:tcW w:w="1843" w:type="dxa"/>
            <w:vMerge w:val="restart"/>
            <w:vAlign w:val="center"/>
          </w:tcPr>
          <w:p w14:paraId="0AA38AE9" w14:textId="77777777" w:rsidR="00946ACA" w:rsidRPr="000614F1" w:rsidRDefault="00946ACA" w:rsidP="007339C6">
            <w:pPr>
              <w:pStyle w:val="Tablehead"/>
            </w:pPr>
            <w:r w:rsidRPr="000614F1">
              <w:rPr>
                <w:bCs/>
                <w:lang w:val="ru"/>
              </w:rPr>
              <w:t xml:space="preserve">Сдвиг частоты, </w:t>
            </w:r>
            <w:r w:rsidRPr="000614F1">
              <w:rPr>
                <w:b w:val="0"/>
                <w:lang w:val="ru"/>
              </w:rPr>
              <w:br/>
            </w:r>
            <w:r w:rsidRPr="000614F1">
              <w:rPr>
                <w:b w:val="0"/>
                <w:lang w:val="ru"/>
              </w:rPr>
              <w:sym w:font="Symbol" w:char="F044"/>
            </w:r>
            <w:r w:rsidRPr="000614F1">
              <w:rPr>
                <w:bCs/>
                <w:i/>
                <w:iCs/>
                <w:lang w:val="ru"/>
              </w:rPr>
              <w:t>f</w:t>
            </w:r>
            <w:r w:rsidRPr="000614F1">
              <w:rPr>
                <w:bCs/>
                <w:lang w:val="ru"/>
              </w:rPr>
              <w:t xml:space="preserve"> (МГц)</w:t>
            </w:r>
          </w:p>
        </w:tc>
        <w:tc>
          <w:tcPr>
            <w:tcW w:w="3812" w:type="dxa"/>
            <w:gridSpan w:val="3"/>
            <w:vAlign w:val="center"/>
          </w:tcPr>
          <w:p w14:paraId="3F14C0F2" w14:textId="77777777" w:rsidR="00946ACA" w:rsidRPr="000614F1" w:rsidRDefault="00946ACA" w:rsidP="007339C6">
            <w:pPr>
              <w:pStyle w:val="Tablehead"/>
            </w:pPr>
            <w:r w:rsidRPr="000614F1">
              <w:rPr>
                <w:bCs/>
                <w:lang w:val="ru"/>
              </w:rPr>
              <w:t>Предельный уровень излучения</w:t>
            </w:r>
          </w:p>
        </w:tc>
        <w:tc>
          <w:tcPr>
            <w:tcW w:w="3984" w:type="dxa"/>
            <w:gridSpan w:val="2"/>
            <w:vAlign w:val="center"/>
          </w:tcPr>
          <w:p w14:paraId="1A3AE104" w14:textId="77777777" w:rsidR="00946ACA" w:rsidRPr="000614F1" w:rsidRDefault="00946ACA" w:rsidP="007339C6">
            <w:pPr>
              <w:pStyle w:val="Tablehead"/>
            </w:pPr>
            <w:r w:rsidRPr="000614F1">
              <w:rPr>
                <w:bCs/>
                <w:lang w:val="ru"/>
              </w:rPr>
              <w:t>Пояснительные замечания</w:t>
            </w:r>
          </w:p>
        </w:tc>
      </w:tr>
      <w:tr w:rsidR="00946ACA" w:rsidRPr="000614F1" w14:paraId="1897D558" w14:textId="77777777" w:rsidTr="007339C6">
        <w:trPr>
          <w:cantSplit/>
          <w:trHeight w:val="443"/>
          <w:jc w:val="center"/>
        </w:trPr>
        <w:tc>
          <w:tcPr>
            <w:tcW w:w="1843" w:type="dxa"/>
            <w:vMerge/>
            <w:vAlign w:val="bottom"/>
          </w:tcPr>
          <w:p w14:paraId="58BB9496" w14:textId="77777777" w:rsidR="00946ACA" w:rsidRPr="000614F1" w:rsidRDefault="00946ACA" w:rsidP="007339C6">
            <w:pPr>
              <w:pStyle w:val="Tablehead"/>
              <w:rPr>
                <w:rFonts w:eastAsia="Batang"/>
              </w:rPr>
            </w:pPr>
          </w:p>
        </w:tc>
        <w:tc>
          <w:tcPr>
            <w:tcW w:w="1418" w:type="dxa"/>
            <w:vAlign w:val="center"/>
          </w:tcPr>
          <w:p w14:paraId="2F402E23" w14:textId="77777777" w:rsidR="00946ACA" w:rsidRPr="000614F1" w:rsidRDefault="00946ACA" w:rsidP="007339C6">
            <w:pPr>
              <w:pStyle w:val="Tablehead"/>
            </w:pPr>
            <w:r w:rsidRPr="000614F1">
              <w:rPr>
                <w:bCs/>
                <w:lang w:val="ru"/>
              </w:rPr>
              <w:t>–</w:t>
            </w:r>
          </w:p>
        </w:tc>
        <w:tc>
          <w:tcPr>
            <w:tcW w:w="1275" w:type="dxa"/>
            <w:vAlign w:val="center"/>
          </w:tcPr>
          <w:p w14:paraId="4C36C0EB" w14:textId="77777777" w:rsidR="00946ACA" w:rsidRPr="000614F1" w:rsidRDefault="00946ACA" w:rsidP="007339C6">
            <w:pPr>
              <w:pStyle w:val="Tablehead"/>
            </w:pPr>
            <w:r w:rsidRPr="000614F1">
              <w:rPr>
                <w:bCs/>
                <w:lang w:val="ru"/>
              </w:rPr>
              <w:t>Единица измерения</w:t>
            </w:r>
          </w:p>
        </w:tc>
        <w:tc>
          <w:tcPr>
            <w:tcW w:w="1119" w:type="dxa"/>
            <w:vAlign w:val="center"/>
          </w:tcPr>
          <w:p w14:paraId="6B93C6CB" w14:textId="77777777" w:rsidR="00946ACA" w:rsidRPr="000614F1" w:rsidRDefault="00946ACA" w:rsidP="007339C6">
            <w:pPr>
              <w:pStyle w:val="Tablehead"/>
            </w:pPr>
            <w:r w:rsidRPr="000614F1">
              <w:rPr>
                <w:bCs/>
                <w:lang w:val="ru"/>
              </w:rPr>
              <w:t>RBW (кГц)</w:t>
            </w:r>
          </w:p>
        </w:tc>
        <w:tc>
          <w:tcPr>
            <w:tcW w:w="2176" w:type="dxa"/>
            <w:vAlign w:val="center"/>
          </w:tcPr>
          <w:p w14:paraId="1F3E4845" w14:textId="77777777" w:rsidR="00946ACA" w:rsidRPr="000614F1" w:rsidRDefault="00946ACA" w:rsidP="007339C6">
            <w:pPr>
              <w:pStyle w:val="Tablehead"/>
            </w:pPr>
            <w:r w:rsidRPr="000614F1">
              <w:rPr>
                <w:bCs/>
                <w:lang w:val="ru"/>
              </w:rPr>
              <w:t>Ограничения</w:t>
            </w:r>
          </w:p>
        </w:tc>
        <w:tc>
          <w:tcPr>
            <w:tcW w:w="1808" w:type="dxa"/>
            <w:vAlign w:val="center"/>
          </w:tcPr>
          <w:p w14:paraId="33672F8C" w14:textId="77777777" w:rsidR="00946ACA" w:rsidRPr="000614F1" w:rsidRDefault="00946ACA" w:rsidP="007339C6">
            <w:pPr>
              <w:pStyle w:val="Tablehead"/>
            </w:pPr>
            <w:r w:rsidRPr="000614F1">
              <w:rPr>
                <w:bCs/>
                <w:lang w:val="ru"/>
              </w:rPr>
              <w:t>Подходящий диапазон</w:t>
            </w:r>
          </w:p>
        </w:tc>
      </w:tr>
      <w:tr w:rsidR="00946ACA" w:rsidRPr="000614F1" w14:paraId="6D65EDED" w14:textId="77777777" w:rsidTr="007339C6">
        <w:trPr>
          <w:cantSplit/>
          <w:trHeight w:val="312"/>
          <w:jc w:val="center"/>
        </w:trPr>
        <w:tc>
          <w:tcPr>
            <w:tcW w:w="1843" w:type="dxa"/>
            <w:noWrap/>
            <w:vAlign w:val="bottom"/>
          </w:tcPr>
          <w:p w14:paraId="13E04F63" w14:textId="77777777" w:rsidR="00946ACA" w:rsidRPr="000614F1" w:rsidRDefault="00946ACA" w:rsidP="007339C6">
            <w:pPr>
              <w:pStyle w:val="Tabletext"/>
              <w:jc w:val="center"/>
            </w:pPr>
            <w:r w:rsidRPr="000614F1">
              <w:rPr>
                <w:szCs w:val="22"/>
                <w:lang w:val="ru"/>
              </w:rPr>
              <w:t>0–5</w:t>
            </w:r>
          </w:p>
        </w:tc>
        <w:tc>
          <w:tcPr>
            <w:tcW w:w="1418" w:type="dxa"/>
            <w:noWrap/>
            <w:vAlign w:val="bottom"/>
          </w:tcPr>
          <w:p w14:paraId="1F524835" w14:textId="77777777" w:rsidR="00946ACA" w:rsidRPr="000614F1" w:rsidRDefault="00946ACA" w:rsidP="007339C6">
            <w:pPr>
              <w:pStyle w:val="Tabletext"/>
              <w:jc w:val="center"/>
            </w:pPr>
            <w:r w:rsidRPr="000614F1">
              <w:rPr>
                <w:szCs w:val="22"/>
                <w:lang w:val="ru"/>
              </w:rPr>
              <w:t>–7 – 7/5 × </w:t>
            </w:r>
            <w:r w:rsidRPr="000614F1">
              <w:rPr>
                <w:szCs w:val="22"/>
                <w:lang w:val="ru"/>
              </w:rPr>
              <w:sym w:font="Symbol" w:char="F044"/>
            </w:r>
            <w:r w:rsidRPr="000614F1">
              <w:rPr>
                <w:i/>
                <w:iCs/>
                <w:szCs w:val="22"/>
                <w:lang w:val="ru"/>
              </w:rPr>
              <w:t>f</w:t>
            </w:r>
          </w:p>
        </w:tc>
        <w:tc>
          <w:tcPr>
            <w:tcW w:w="1275" w:type="dxa"/>
            <w:noWrap/>
            <w:vAlign w:val="bottom"/>
          </w:tcPr>
          <w:p w14:paraId="32A8D86B" w14:textId="77777777" w:rsidR="00946ACA" w:rsidRPr="000614F1" w:rsidRDefault="00946ACA" w:rsidP="007339C6">
            <w:pPr>
              <w:pStyle w:val="Tabletext"/>
              <w:jc w:val="center"/>
            </w:pPr>
            <w:r w:rsidRPr="000614F1">
              <w:rPr>
                <w:szCs w:val="22"/>
                <w:lang w:val="ru"/>
              </w:rPr>
              <w:t>дБм</w:t>
            </w:r>
          </w:p>
        </w:tc>
        <w:tc>
          <w:tcPr>
            <w:tcW w:w="1119" w:type="dxa"/>
            <w:noWrap/>
            <w:vAlign w:val="bottom"/>
          </w:tcPr>
          <w:p w14:paraId="12835F6F" w14:textId="77777777" w:rsidR="00946ACA" w:rsidRPr="000614F1" w:rsidRDefault="00946ACA" w:rsidP="007339C6">
            <w:pPr>
              <w:pStyle w:val="Tabletext"/>
              <w:jc w:val="center"/>
            </w:pPr>
            <w:r w:rsidRPr="000614F1">
              <w:rPr>
                <w:szCs w:val="22"/>
                <w:lang w:val="ru"/>
              </w:rPr>
              <w:t>100</w:t>
            </w:r>
          </w:p>
        </w:tc>
        <w:tc>
          <w:tcPr>
            <w:tcW w:w="2176" w:type="dxa"/>
            <w:noWrap/>
            <w:vAlign w:val="bottom"/>
          </w:tcPr>
          <w:p w14:paraId="54F0E1A4" w14:textId="77777777" w:rsidR="00946ACA" w:rsidRPr="000614F1" w:rsidRDefault="00946ACA" w:rsidP="007339C6">
            <w:pPr>
              <w:pStyle w:val="Tabletext"/>
              <w:jc w:val="center"/>
            </w:pPr>
            <w:r w:rsidRPr="000614F1">
              <w:rPr>
                <w:szCs w:val="22"/>
                <w:lang w:val="ru"/>
              </w:rPr>
              <w:t>все CBW ≥ 5 МГц</w:t>
            </w:r>
          </w:p>
        </w:tc>
        <w:tc>
          <w:tcPr>
            <w:tcW w:w="1808" w:type="dxa"/>
            <w:vAlign w:val="center"/>
          </w:tcPr>
          <w:p w14:paraId="380D32E3"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Pr>
                <w:i/>
                <w:iCs/>
                <w:szCs w:val="22"/>
                <w:lang w:val="ru"/>
              </w:rPr>
              <w:t> </w:t>
            </w:r>
            <w:r w:rsidRPr="000614F1">
              <w:rPr>
                <w:szCs w:val="22"/>
                <w:lang w:val="ru"/>
              </w:rPr>
              <w:t>&lt; 1 ГГц</w:t>
            </w:r>
          </w:p>
        </w:tc>
      </w:tr>
      <w:tr w:rsidR="00946ACA" w:rsidRPr="000614F1" w14:paraId="56BE860D" w14:textId="77777777" w:rsidTr="007339C6">
        <w:trPr>
          <w:cantSplit/>
          <w:trHeight w:val="338"/>
          <w:jc w:val="center"/>
        </w:trPr>
        <w:tc>
          <w:tcPr>
            <w:tcW w:w="1843" w:type="dxa"/>
            <w:noWrap/>
            <w:vAlign w:val="bottom"/>
          </w:tcPr>
          <w:p w14:paraId="7A659787" w14:textId="77777777" w:rsidR="00946ACA" w:rsidRPr="000614F1" w:rsidRDefault="00946ACA" w:rsidP="007339C6">
            <w:pPr>
              <w:pStyle w:val="Tabletext"/>
              <w:jc w:val="center"/>
            </w:pPr>
            <w:r w:rsidRPr="000614F1">
              <w:rPr>
                <w:szCs w:val="22"/>
                <w:lang w:val="ru"/>
              </w:rPr>
              <w:t>5–10</w:t>
            </w:r>
          </w:p>
        </w:tc>
        <w:tc>
          <w:tcPr>
            <w:tcW w:w="1418" w:type="dxa"/>
            <w:noWrap/>
            <w:vAlign w:val="bottom"/>
          </w:tcPr>
          <w:p w14:paraId="26730EC1" w14:textId="77777777" w:rsidR="00946ACA" w:rsidRPr="000614F1" w:rsidRDefault="00946ACA" w:rsidP="007339C6">
            <w:pPr>
              <w:pStyle w:val="Tabletext"/>
              <w:jc w:val="center"/>
            </w:pPr>
            <w:r w:rsidRPr="000614F1">
              <w:rPr>
                <w:szCs w:val="22"/>
                <w:lang w:val="ru"/>
              </w:rPr>
              <w:t>–14</w:t>
            </w:r>
          </w:p>
        </w:tc>
        <w:tc>
          <w:tcPr>
            <w:tcW w:w="1275" w:type="dxa"/>
            <w:noWrap/>
            <w:vAlign w:val="bottom"/>
          </w:tcPr>
          <w:p w14:paraId="2709CD91" w14:textId="77777777" w:rsidR="00946ACA" w:rsidRPr="000614F1" w:rsidRDefault="00946ACA" w:rsidP="007339C6">
            <w:pPr>
              <w:pStyle w:val="Tabletext"/>
              <w:jc w:val="center"/>
            </w:pPr>
            <w:r w:rsidRPr="000614F1">
              <w:rPr>
                <w:szCs w:val="22"/>
                <w:lang w:val="ru"/>
              </w:rPr>
              <w:t>дБм</w:t>
            </w:r>
          </w:p>
        </w:tc>
        <w:tc>
          <w:tcPr>
            <w:tcW w:w="1119" w:type="dxa"/>
            <w:noWrap/>
            <w:vAlign w:val="bottom"/>
          </w:tcPr>
          <w:p w14:paraId="3E200A25" w14:textId="77777777" w:rsidR="00946ACA" w:rsidRPr="000614F1" w:rsidRDefault="00946ACA" w:rsidP="007339C6">
            <w:pPr>
              <w:pStyle w:val="Tabletext"/>
              <w:jc w:val="center"/>
            </w:pPr>
            <w:r w:rsidRPr="000614F1">
              <w:rPr>
                <w:szCs w:val="22"/>
                <w:lang w:val="ru"/>
              </w:rPr>
              <w:t>100</w:t>
            </w:r>
          </w:p>
        </w:tc>
        <w:tc>
          <w:tcPr>
            <w:tcW w:w="2176" w:type="dxa"/>
            <w:noWrap/>
            <w:vAlign w:val="bottom"/>
          </w:tcPr>
          <w:p w14:paraId="6E31F871" w14:textId="77777777" w:rsidR="00946ACA" w:rsidRPr="000614F1" w:rsidRDefault="00946ACA" w:rsidP="007339C6">
            <w:pPr>
              <w:pStyle w:val="Tabletext"/>
              <w:jc w:val="center"/>
            </w:pPr>
            <w:r w:rsidRPr="000614F1">
              <w:rPr>
                <w:szCs w:val="22"/>
                <w:lang w:val="ru"/>
              </w:rPr>
              <w:t>все CBW ≥ 5 МГц</w:t>
            </w:r>
          </w:p>
        </w:tc>
        <w:tc>
          <w:tcPr>
            <w:tcW w:w="1808" w:type="dxa"/>
            <w:vAlign w:val="center"/>
          </w:tcPr>
          <w:p w14:paraId="0E150070"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Pr>
                <w:i/>
                <w:iCs/>
                <w:szCs w:val="22"/>
                <w:lang w:val="ru"/>
              </w:rPr>
              <w:t> </w:t>
            </w:r>
            <w:r w:rsidRPr="000614F1">
              <w:rPr>
                <w:szCs w:val="22"/>
                <w:lang w:val="ru"/>
              </w:rPr>
              <w:t xml:space="preserve"> &lt; 1 ГГц</w:t>
            </w:r>
          </w:p>
        </w:tc>
      </w:tr>
      <w:tr w:rsidR="00946ACA" w:rsidRPr="000614F1" w14:paraId="42F67CC7" w14:textId="77777777" w:rsidTr="007339C6">
        <w:trPr>
          <w:cantSplit/>
          <w:trHeight w:val="323"/>
          <w:jc w:val="center"/>
        </w:trPr>
        <w:tc>
          <w:tcPr>
            <w:tcW w:w="1843" w:type="dxa"/>
            <w:noWrap/>
            <w:vAlign w:val="bottom"/>
          </w:tcPr>
          <w:p w14:paraId="662997DB" w14:textId="77777777" w:rsidR="00946ACA" w:rsidRPr="000614F1" w:rsidRDefault="00946ACA" w:rsidP="007339C6">
            <w:pPr>
              <w:pStyle w:val="Tabletext"/>
              <w:jc w:val="center"/>
            </w:pPr>
            <w:r w:rsidRPr="000614F1">
              <w:rPr>
                <w:szCs w:val="22"/>
                <w:lang w:val="ru"/>
              </w:rPr>
              <w:t>10–20</w:t>
            </w:r>
          </w:p>
        </w:tc>
        <w:tc>
          <w:tcPr>
            <w:tcW w:w="1418" w:type="dxa"/>
            <w:noWrap/>
            <w:vAlign w:val="bottom"/>
          </w:tcPr>
          <w:p w14:paraId="64B3A56A" w14:textId="77777777" w:rsidR="00946ACA" w:rsidRPr="000614F1" w:rsidRDefault="00946ACA" w:rsidP="007339C6">
            <w:pPr>
              <w:pStyle w:val="Tabletext"/>
              <w:jc w:val="center"/>
            </w:pPr>
            <w:r w:rsidRPr="000614F1">
              <w:rPr>
                <w:szCs w:val="22"/>
                <w:lang w:val="ru"/>
              </w:rPr>
              <w:t>–16</w:t>
            </w:r>
          </w:p>
        </w:tc>
        <w:tc>
          <w:tcPr>
            <w:tcW w:w="1275" w:type="dxa"/>
            <w:noWrap/>
            <w:vAlign w:val="bottom"/>
          </w:tcPr>
          <w:p w14:paraId="5ADDD32F" w14:textId="77777777" w:rsidR="00946ACA" w:rsidRPr="000614F1" w:rsidRDefault="00946ACA" w:rsidP="007339C6">
            <w:pPr>
              <w:pStyle w:val="Tabletext"/>
              <w:jc w:val="center"/>
            </w:pPr>
            <w:r w:rsidRPr="000614F1">
              <w:rPr>
                <w:szCs w:val="22"/>
                <w:lang w:val="ru"/>
              </w:rPr>
              <w:t>дБм</w:t>
            </w:r>
          </w:p>
        </w:tc>
        <w:tc>
          <w:tcPr>
            <w:tcW w:w="1119" w:type="dxa"/>
            <w:noWrap/>
            <w:vAlign w:val="bottom"/>
          </w:tcPr>
          <w:p w14:paraId="0AFB9FB3" w14:textId="77777777" w:rsidR="00946ACA" w:rsidRPr="000614F1" w:rsidRDefault="00946ACA" w:rsidP="007339C6">
            <w:pPr>
              <w:pStyle w:val="Tabletext"/>
              <w:jc w:val="center"/>
            </w:pPr>
            <w:r w:rsidRPr="000614F1">
              <w:rPr>
                <w:szCs w:val="22"/>
                <w:lang w:val="ru"/>
              </w:rPr>
              <w:t>100</w:t>
            </w:r>
          </w:p>
        </w:tc>
        <w:tc>
          <w:tcPr>
            <w:tcW w:w="2176" w:type="dxa"/>
            <w:noWrap/>
            <w:vAlign w:val="bottom"/>
          </w:tcPr>
          <w:p w14:paraId="722A3F89" w14:textId="77777777" w:rsidR="00946ACA" w:rsidRPr="000614F1" w:rsidRDefault="00946ACA" w:rsidP="007339C6">
            <w:pPr>
              <w:pStyle w:val="Tabletext"/>
              <w:jc w:val="center"/>
            </w:pPr>
            <w:r w:rsidRPr="000614F1">
              <w:rPr>
                <w:szCs w:val="22"/>
                <w:lang w:val="ru"/>
              </w:rPr>
              <w:t>все CBW ≥ 5 МГц</w:t>
            </w:r>
          </w:p>
        </w:tc>
        <w:tc>
          <w:tcPr>
            <w:tcW w:w="1808" w:type="dxa"/>
            <w:vAlign w:val="center"/>
          </w:tcPr>
          <w:p w14:paraId="59D45CBC"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Pr>
                <w:i/>
                <w:iCs/>
                <w:szCs w:val="22"/>
                <w:lang w:val="ru"/>
              </w:rPr>
              <w:t> </w:t>
            </w:r>
            <w:r w:rsidRPr="000614F1">
              <w:rPr>
                <w:szCs w:val="22"/>
                <w:lang w:val="ru"/>
              </w:rPr>
              <w:t xml:space="preserve"> &lt; 1 ГГц</w:t>
            </w:r>
          </w:p>
        </w:tc>
      </w:tr>
    </w:tbl>
    <w:p w14:paraId="051DA807" w14:textId="77777777" w:rsidR="00946ACA" w:rsidRPr="000614F1" w:rsidRDefault="00946ACA" w:rsidP="00946ACA">
      <w:pPr>
        <w:pStyle w:val="Tablefin"/>
      </w:pPr>
    </w:p>
    <w:p w14:paraId="5DC3BDD4" w14:textId="77777777" w:rsidR="00946ACA" w:rsidRPr="000614F1" w:rsidRDefault="00946ACA" w:rsidP="00946ACA">
      <w:pPr>
        <w:pStyle w:val="TableNo"/>
      </w:pPr>
      <w:r w:rsidRPr="000614F1">
        <w:rPr>
          <w:lang w:val="ru"/>
        </w:rPr>
        <w:t>ТАБЛИЦА 30</w:t>
      </w:r>
    </w:p>
    <w:p w14:paraId="39564B14" w14:textId="77777777" w:rsidR="00946ACA" w:rsidRPr="000614F1" w:rsidRDefault="00946ACA" w:rsidP="00946ACA">
      <w:pPr>
        <w:pStyle w:val="Tabletitle"/>
      </w:pPr>
      <w:r w:rsidRPr="000614F1">
        <w:rPr>
          <w:bCs/>
          <w:szCs w:val="24"/>
          <w:lang w:val="ru"/>
        </w:rPr>
        <w:t>Дополнительные предельные уровни побочных излучений передатчика</w:t>
      </w:r>
      <w:r w:rsidRPr="000614F1">
        <w:rPr>
          <w:b w:val="0"/>
          <w:szCs w:val="24"/>
          <w:lang w:val="ru"/>
        </w:rPr>
        <w:br/>
      </w:r>
      <w:r w:rsidRPr="000614F1">
        <w:rPr>
          <w:bCs/>
          <w:szCs w:val="24"/>
          <w:lang w:val="ru"/>
        </w:rPr>
        <w:t>в полосе класса 0</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1414"/>
        <w:gridCol w:w="1274"/>
        <w:gridCol w:w="1120"/>
        <w:gridCol w:w="2183"/>
        <w:gridCol w:w="1757"/>
      </w:tblGrid>
      <w:tr w:rsidR="00946ACA" w:rsidRPr="000614F1" w14:paraId="3492426F" w14:textId="77777777" w:rsidTr="007339C6">
        <w:trPr>
          <w:trHeight w:val="270"/>
          <w:jc w:val="center"/>
        </w:trPr>
        <w:tc>
          <w:tcPr>
            <w:tcW w:w="1881" w:type="dxa"/>
            <w:vMerge w:val="restart"/>
            <w:vAlign w:val="center"/>
          </w:tcPr>
          <w:p w14:paraId="3E8B08AB" w14:textId="77777777" w:rsidR="00946ACA" w:rsidRPr="000614F1" w:rsidRDefault="00946ACA" w:rsidP="007339C6">
            <w:pPr>
              <w:pStyle w:val="Tablehead"/>
            </w:pPr>
            <w:r w:rsidRPr="000614F1">
              <w:rPr>
                <w:bCs/>
                <w:lang w:val="ru"/>
              </w:rPr>
              <w:t xml:space="preserve">Сдвиг частоты, </w:t>
            </w:r>
            <w:r w:rsidRPr="000614F1">
              <w:rPr>
                <w:b w:val="0"/>
                <w:lang w:val="ru"/>
              </w:rPr>
              <w:br/>
            </w:r>
            <w:r w:rsidRPr="000614F1">
              <w:rPr>
                <w:b w:val="0"/>
                <w:lang w:val="ru"/>
              </w:rPr>
              <w:sym w:font="Symbol" w:char="F044"/>
            </w:r>
            <w:r w:rsidRPr="000614F1">
              <w:rPr>
                <w:bCs/>
                <w:i/>
                <w:iCs/>
                <w:lang w:val="ru"/>
              </w:rPr>
              <w:t>f</w:t>
            </w:r>
            <w:r w:rsidRPr="000614F1">
              <w:rPr>
                <w:bCs/>
                <w:lang w:val="ru"/>
              </w:rPr>
              <w:t xml:space="preserve"> (МГц)</w:t>
            </w:r>
          </w:p>
        </w:tc>
        <w:tc>
          <w:tcPr>
            <w:tcW w:w="3808" w:type="dxa"/>
            <w:gridSpan w:val="3"/>
            <w:vAlign w:val="center"/>
          </w:tcPr>
          <w:p w14:paraId="76D8701E" w14:textId="77777777" w:rsidR="00946ACA" w:rsidRPr="000614F1" w:rsidRDefault="00946ACA" w:rsidP="007339C6">
            <w:pPr>
              <w:pStyle w:val="Tablehead"/>
            </w:pPr>
            <w:r w:rsidRPr="000614F1">
              <w:rPr>
                <w:bCs/>
                <w:lang w:val="ru"/>
              </w:rPr>
              <w:t>Предельный уровень излучения</w:t>
            </w:r>
          </w:p>
        </w:tc>
        <w:tc>
          <w:tcPr>
            <w:tcW w:w="3940" w:type="dxa"/>
            <w:gridSpan w:val="2"/>
            <w:vAlign w:val="center"/>
          </w:tcPr>
          <w:p w14:paraId="68523398" w14:textId="77777777" w:rsidR="00946ACA" w:rsidRPr="000614F1" w:rsidRDefault="00946ACA" w:rsidP="007339C6">
            <w:pPr>
              <w:pStyle w:val="Tablehead"/>
            </w:pPr>
            <w:r w:rsidRPr="000614F1">
              <w:rPr>
                <w:bCs/>
                <w:lang w:val="ru"/>
              </w:rPr>
              <w:t>Пояснительные замечания</w:t>
            </w:r>
          </w:p>
        </w:tc>
      </w:tr>
      <w:tr w:rsidR="00946ACA" w:rsidRPr="000614F1" w14:paraId="6857DCA4" w14:textId="77777777" w:rsidTr="007339C6">
        <w:trPr>
          <w:trHeight w:val="323"/>
          <w:jc w:val="center"/>
        </w:trPr>
        <w:tc>
          <w:tcPr>
            <w:tcW w:w="1881" w:type="dxa"/>
            <w:vMerge/>
            <w:vAlign w:val="center"/>
          </w:tcPr>
          <w:p w14:paraId="6A0B6B99" w14:textId="77777777" w:rsidR="00946ACA" w:rsidRPr="000614F1" w:rsidRDefault="00946ACA" w:rsidP="007339C6">
            <w:pPr>
              <w:pStyle w:val="Tablehead"/>
            </w:pPr>
          </w:p>
        </w:tc>
        <w:tc>
          <w:tcPr>
            <w:tcW w:w="1414" w:type="dxa"/>
            <w:vAlign w:val="center"/>
          </w:tcPr>
          <w:p w14:paraId="532BAD2A" w14:textId="77777777" w:rsidR="00946ACA" w:rsidRPr="000614F1" w:rsidRDefault="00946ACA" w:rsidP="007339C6">
            <w:pPr>
              <w:pStyle w:val="Tablehead"/>
            </w:pPr>
            <w:r w:rsidRPr="000614F1">
              <w:rPr>
                <w:bCs/>
                <w:lang w:val="ru"/>
              </w:rPr>
              <w:t>–</w:t>
            </w:r>
          </w:p>
        </w:tc>
        <w:tc>
          <w:tcPr>
            <w:tcW w:w="1274" w:type="dxa"/>
            <w:vAlign w:val="center"/>
          </w:tcPr>
          <w:p w14:paraId="4D9F0344" w14:textId="77777777" w:rsidR="00946ACA" w:rsidRPr="000614F1" w:rsidRDefault="00946ACA" w:rsidP="007339C6">
            <w:pPr>
              <w:pStyle w:val="Tablehead"/>
            </w:pPr>
            <w:r w:rsidRPr="000614F1">
              <w:rPr>
                <w:bCs/>
                <w:lang w:val="ru"/>
              </w:rPr>
              <w:t>Единица измерения</w:t>
            </w:r>
          </w:p>
        </w:tc>
        <w:tc>
          <w:tcPr>
            <w:tcW w:w="1120" w:type="dxa"/>
            <w:vAlign w:val="center"/>
          </w:tcPr>
          <w:p w14:paraId="684D2DD4" w14:textId="77777777" w:rsidR="00946ACA" w:rsidRPr="000614F1" w:rsidRDefault="00946ACA" w:rsidP="007339C6">
            <w:pPr>
              <w:pStyle w:val="Tablehead"/>
            </w:pPr>
            <w:r w:rsidRPr="000614F1">
              <w:rPr>
                <w:bCs/>
                <w:lang w:val="ru"/>
              </w:rPr>
              <w:t>RBW (кГц)</w:t>
            </w:r>
          </w:p>
        </w:tc>
        <w:tc>
          <w:tcPr>
            <w:tcW w:w="2183" w:type="dxa"/>
            <w:vAlign w:val="center"/>
          </w:tcPr>
          <w:p w14:paraId="73E40DF5" w14:textId="77777777" w:rsidR="00946ACA" w:rsidRPr="000614F1" w:rsidRDefault="00946ACA" w:rsidP="007339C6">
            <w:pPr>
              <w:pStyle w:val="Tablehead"/>
            </w:pPr>
            <w:r w:rsidRPr="000614F1">
              <w:rPr>
                <w:bCs/>
                <w:lang w:val="ru"/>
              </w:rPr>
              <w:t>Ограничения</w:t>
            </w:r>
          </w:p>
        </w:tc>
        <w:tc>
          <w:tcPr>
            <w:tcW w:w="1757" w:type="dxa"/>
            <w:vAlign w:val="center"/>
          </w:tcPr>
          <w:p w14:paraId="0EF85815" w14:textId="77777777" w:rsidR="00946ACA" w:rsidRPr="000614F1" w:rsidRDefault="00946ACA" w:rsidP="007339C6">
            <w:pPr>
              <w:pStyle w:val="Tablehead"/>
            </w:pPr>
            <w:r w:rsidRPr="000614F1">
              <w:rPr>
                <w:bCs/>
                <w:lang w:val="ru"/>
              </w:rPr>
              <w:t>Подходящий диапазон</w:t>
            </w:r>
          </w:p>
        </w:tc>
      </w:tr>
      <w:tr w:rsidR="00946ACA" w:rsidRPr="000614F1" w14:paraId="11325043" w14:textId="77777777" w:rsidTr="007339C6">
        <w:trPr>
          <w:trHeight w:val="323"/>
          <w:jc w:val="center"/>
        </w:trPr>
        <w:tc>
          <w:tcPr>
            <w:tcW w:w="1881" w:type="dxa"/>
            <w:vAlign w:val="bottom"/>
          </w:tcPr>
          <w:p w14:paraId="0DB87691" w14:textId="77777777" w:rsidR="00946ACA" w:rsidRPr="000614F1" w:rsidRDefault="00946ACA" w:rsidP="007339C6">
            <w:pPr>
              <w:pStyle w:val="Tabletext"/>
              <w:jc w:val="center"/>
            </w:pPr>
            <w:r w:rsidRPr="000614F1">
              <w:rPr>
                <w:szCs w:val="22"/>
                <w:lang w:val="ru"/>
              </w:rPr>
              <w:t>0–1</w:t>
            </w:r>
          </w:p>
        </w:tc>
        <w:tc>
          <w:tcPr>
            <w:tcW w:w="1414" w:type="dxa"/>
            <w:vAlign w:val="bottom"/>
          </w:tcPr>
          <w:p w14:paraId="78A95D3B" w14:textId="77777777" w:rsidR="00946ACA" w:rsidRPr="000614F1" w:rsidRDefault="00946ACA" w:rsidP="007339C6">
            <w:pPr>
              <w:pStyle w:val="Tabletext"/>
              <w:jc w:val="center"/>
            </w:pPr>
            <w:r w:rsidRPr="000614F1">
              <w:rPr>
                <w:szCs w:val="22"/>
                <w:lang w:val="ru"/>
              </w:rPr>
              <w:t>–10</w:t>
            </w:r>
          </w:p>
        </w:tc>
        <w:tc>
          <w:tcPr>
            <w:tcW w:w="1274" w:type="dxa"/>
            <w:vAlign w:val="bottom"/>
          </w:tcPr>
          <w:p w14:paraId="146AA85B" w14:textId="77777777" w:rsidR="00946ACA" w:rsidRPr="000614F1" w:rsidRDefault="00946ACA" w:rsidP="007339C6">
            <w:pPr>
              <w:pStyle w:val="Tabletext"/>
              <w:jc w:val="center"/>
            </w:pPr>
            <w:r w:rsidRPr="000614F1">
              <w:rPr>
                <w:szCs w:val="22"/>
                <w:lang w:val="ru"/>
              </w:rPr>
              <w:t>дБм</w:t>
            </w:r>
          </w:p>
        </w:tc>
        <w:tc>
          <w:tcPr>
            <w:tcW w:w="1120" w:type="dxa"/>
            <w:vAlign w:val="bottom"/>
          </w:tcPr>
          <w:p w14:paraId="5AC971B7" w14:textId="77777777" w:rsidR="00946ACA" w:rsidRPr="000614F1" w:rsidRDefault="00946ACA" w:rsidP="007339C6">
            <w:pPr>
              <w:pStyle w:val="Tabletext"/>
              <w:jc w:val="center"/>
            </w:pPr>
            <w:r w:rsidRPr="000614F1">
              <w:rPr>
                <w:szCs w:val="22"/>
                <w:lang w:val="ru"/>
              </w:rPr>
              <w:t>100</w:t>
            </w:r>
          </w:p>
        </w:tc>
        <w:tc>
          <w:tcPr>
            <w:tcW w:w="2183" w:type="dxa"/>
            <w:vAlign w:val="bottom"/>
          </w:tcPr>
          <w:p w14:paraId="7D1C5E55" w14:textId="77777777" w:rsidR="00946ACA" w:rsidRPr="000614F1" w:rsidRDefault="00946ACA" w:rsidP="007339C6">
            <w:pPr>
              <w:pStyle w:val="Tabletext"/>
              <w:jc w:val="center"/>
            </w:pPr>
            <w:r w:rsidRPr="000614F1">
              <w:rPr>
                <w:szCs w:val="22"/>
                <w:lang w:val="ru"/>
              </w:rPr>
              <w:t>CBW = 5 МГц</w:t>
            </w:r>
          </w:p>
        </w:tc>
        <w:tc>
          <w:tcPr>
            <w:tcW w:w="1757" w:type="dxa"/>
            <w:vAlign w:val="center"/>
          </w:tcPr>
          <w:p w14:paraId="445BCF73"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 xml:space="preserve">c </w:t>
            </w:r>
            <w:r>
              <w:rPr>
                <w:i/>
                <w:iCs/>
                <w:szCs w:val="22"/>
                <w:lang w:val="ru"/>
              </w:rPr>
              <w:t> </w:t>
            </w:r>
            <w:r w:rsidRPr="000614F1">
              <w:rPr>
                <w:szCs w:val="22"/>
                <w:lang w:val="ru"/>
              </w:rPr>
              <w:t>&lt; 1 ГГц</w:t>
            </w:r>
          </w:p>
        </w:tc>
      </w:tr>
      <w:tr w:rsidR="00946ACA" w:rsidRPr="000614F1" w14:paraId="4CB7CA86" w14:textId="77777777" w:rsidTr="007339C6">
        <w:trPr>
          <w:trHeight w:val="323"/>
          <w:jc w:val="center"/>
        </w:trPr>
        <w:tc>
          <w:tcPr>
            <w:tcW w:w="1881" w:type="dxa"/>
            <w:vAlign w:val="bottom"/>
          </w:tcPr>
          <w:p w14:paraId="523DD9E1" w14:textId="77777777" w:rsidR="00946ACA" w:rsidRPr="000614F1" w:rsidRDefault="00946ACA" w:rsidP="007339C6">
            <w:pPr>
              <w:pStyle w:val="Tabletext"/>
              <w:jc w:val="center"/>
            </w:pPr>
            <w:r w:rsidRPr="000614F1">
              <w:rPr>
                <w:szCs w:val="22"/>
                <w:lang w:val="ru"/>
              </w:rPr>
              <w:t>0–1</w:t>
            </w:r>
          </w:p>
        </w:tc>
        <w:tc>
          <w:tcPr>
            <w:tcW w:w="1414" w:type="dxa"/>
            <w:vAlign w:val="bottom"/>
          </w:tcPr>
          <w:p w14:paraId="29DC67C7" w14:textId="77777777" w:rsidR="00946ACA" w:rsidRPr="000614F1" w:rsidRDefault="00946ACA" w:rsidP="007339C6">
            <w:pPr>
              <w:pStyle w:val="Tabletext"/>
              <w:jc w:val="center"/>
            </w:pPr>
            <w:r w:rsidRPr="000614F1">
              <w:rPr>
                <w:szCs w:val="22"/>
                <w:lang w:val="ru"/>
              </w:rPr>
              <w:t>–13</w:t>
            </w:r>
          </w:p>
        </w:tc>
        <w:tc>
          <w:tcPr>
            <w:tcW w:w="1274" w:type="dxa"/>
            <w:vAlign w:val="bottom"/>
          </w:tcPr>
          <w:p w14:paraId="07860B5F" w14:textId="77777777" w:rsidR="00946ACA" w:rsidRPr="000614F1" w:rsidRDefault="00946ACA" w:rsidP="007339C6">
            <w:pPr>
              <w:pStyle w:val="Tabletext"/>
              <w:jc w:val="center"/>
            </w:pPr>
            <w:r w:rsidRPr="000614F1">
              <w:rPr>
                <w:szCs w:val="22"/>
                <w:lang w:val="ru"/>
              </w:rPr>
              <w:t>дБм</w:t>
            </w:r>
          </w:p>
        </w:tc>
        <w:tc>
          <w:tcPr>
            <w:tcW w:w="1120" w:type="dxa"/>
            <w:vAlign w:val="bottom"/>
          </w:tcPr>
          <w:p w14:paraId="3C6EF954" w14:textId="77777777" w:rsidR="00946ACA" w:rsidRPr="000614F1" w:rsidRDefault="00946ACA" w:rsidP="007339C6">
            <w:pPr>
              <w:pStyle w:val="Tabletext"/>
              <w:jc w:val="center"/>
            </w:pPr>
            <w:r w:rsidRPr="000614F1">
              <w:rPr>
                <w:szCs w:val="22"/>
                <w:lang w:val="ru"/>
              </w:rPr>
              <w:t>100</w:t>
            </w:r>
          </w:p>
        </w:tc>
        <w:tc>
          <w:tcPr>
            <w:tcW w:w="2183" w:type="dxa"/>
            <w:vAlign w:val="bottom"/>
          </w:tcPr>
          <w:p w14:paraId="085FDFBD" w14:textId="77777777" w:rsidR="00946ACA" w:rsidRPr="000614F1" w:rsidRDefault="00946ACA" w:rsidP="007339C6">
            <w:pPr>
              <w:pStyle w:val="Tabletext"/>
              <w:jc w:val="center"/>
            </w:pPr>
            <w:r w:rsidRPr="000614F1">
              <w:rPr>
                <w:szCs w:val="22"/>
                <w:lang w:val="ru"/>
              </w:rPr>
              <w:t>CBW = 10 МГц</w:t>
            </w:r>
          </w:p>
        </w:tc>
        <w:tc>
          <w:tcPr>
            <w:tcW w:w="1757" w:type="dxa"/>
            <w:vAlign w:val="center"/>
          </w:tcPr>
          <w:p w14:paraId="61170F6E"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szCs w:val="22"/>
                <w:lang w:val="ru"/>
              </w:rPr>
              <w:t>&lt; 1 ГГц</w:t>
            </w:r>
          </w:p>
        </w:tc>
      </w:tr>
      <w:tr w:rsidR="00946ACA" w:rsidRPr="000614F1" w14:paraId="592FC2A8" w14:textId="77777777" w:rsidTr="007339C6">
        <w:trPr>
          <w:trHeight w:val="323"/>
          <w:jc w:val="center"/>
        </w:trPr>
        <w:tc>
          <w:tcPr>
            <w:tcW w:w="1881" w:type="dxa"/>
            <w:vAlign w:val="bottom"/>
          </w:tcPr>
          <w:p w14:paraId="41E14F2C" w14:textId="77777777" w:rsidR="00946ACA" w:rsidRPr="000614F1" w:rsidRDefault="00946ACA" w:rsidP="007339C6">
            <w:pPr>
              <w:pStyle w:val="Tabletext"/>
              <w:jc w:val="center"/>
            </w:pPr>
            <w:r w:rsidRPr="000614F1">
              <w:rPr>
                <w:szCs w:val="22"/>
                <w:lang w:val="ru"/>
              </w:rPr>
              <w:t>0–1</w:t>
            </w:r>
          </w:p>
        </w:tc>
        <w:tc>
          <w:tcPr>
            <w:tcW w:w="1414" w:type="dxa"/>
            <w:vAlign w:val="bottom"/>
          </w:tcPr>
          <w:p w14:paraId="7BA71250" w14:textId="77777777" w:rsidR="00946ACA" w:rsidRPr="000614F1" w:rsidRDefault="00946ACA" w:rsidP="007339C6">
            <w:pPr>
              <w:pStyle w:val="Tabletext"/>
              <w:jc w:val="center"/>
            </w:pPr>
            <w:r w:rsidRPr="000614F1">
              <w:rPr>
                <w:szCs w:val="22"/>
                <w:lang w:val="ru"/>
              </w:rPr>
              <w:t>–16</w:t>
            </w:r>
          </w:p>
        </w:tc>
        <w:tc>
          <w:tcPr>
            <w:tcW w:w="1274" w:type="dxa"/>
            <w:vAlign w:val="bottom"/>
          </w:tcPr>
          <w:p w14:paraId="53768444" w14:textId="77777777" w:rsidR="00946ACA" w:rsidRPr="000614F1" w:rsidRDefault="00946ACA" w:rsidP="007339C6">
            <w:pPr>
              <w:pStyle w:val="Tabletext"/>
              <w:jc w:val="center"/>
            </w:pPr>
            <w:r w:rsidRPr="000614F1">
              <w:rPr>
                <w:szCs w:val="22"/>
                <w:lang w:val="ru"/>
              </w:rPr>
              <w:t>дБм</w:t>
            </w:r>
          </w:p>
        </w:tc>
        <w:tc>
          <w:tcPr>
            <w:tcW w:w="1120" w:type="dxa"/>
            <w:vAlign w:val="bottom"/>
          </w:tcPr>
          <w:p w14:paraId="04BD12A0" w14:textId="77777777" w:rsidR="00946ACA" w:rsidRPr="000614F1" w:rsidRDefault="00946ACA" w:rsidP="007339C6">
            <w:pPr>
              <w:pStyle w:val="Tabletext"/>
              <w:jc w:val="center"/>
            </w:pPr>
            <w:r w:rsidRPr="000614F1">
              <w:rPr>
                <w:szCs w:val="22"/>
                <w:lang w:val="ru"/>
              </w:rPr>
              <w:t>100</w:t>
            </w:r>
          </w:p>
        </w:tc>
        <w:tc>
          <w:tcPr>
            <w:tcW w:w="2183" w:type="dxa"/>
            <w:vAlign w:val="bottom"/>
          </w:tcPr>
          <w:p w14:paraId="64804982" w14:textId="77777777" w:rsidR="00946ACA" w:rsidRPr="000614F1" w:rsidRDefault="00946ACA" w:rsidP="007339C6">
            <w:pPr>
              <w:pStyle w:val="Tabletext"/>
              <w:jc w:val="center"/>
            </w:pPr>
            <w:r w:rsidRPr="000614F1">
              <w:rPr>
                <w:szCs w:val="22"/>
                <w:lang w:val="ru"/>
              </w:rPr>
              <w:t>CBW = 20 МГц</w:t>
            </w:r>
          </w:p>
        </w:tc>
        <w:tc>
          <w:tcPr>
            <w:tcW w:w="1757" w:type="dxa"/>
            <w:vAlign w:val="center"/>
          </w:tcPr>
          <w:p w14:paraId="2890E1B6"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szCs w:val="22"/>
                <w:lang w:val="ru"/>
              </w:rPr>
              <w:t xml:space="preserve"> &lt; 1 ГГц</w:t>
            </w:r>
          </w:p>
        </w:tc>
      </w:tr>
      <w:tr w:rsidR="00946ACA" w:rsidRPr="000614F1" w14:paraId="3D0ED07F" w14:textId="77777777" w:rsidTr="007339C6">
        <w:trPr>
          <w:trHeight w:val="323"/>
          <w:jc w:val="center"/>
        </w:trPr>
        <w:tc>
          <w:tcPr>
            <w:tcW w:w="1881" w:type="dxa"/>
            <w:vAlign w:val="bottom"/>
          </w:tcPr>
          <w:p w14:paraId="184B8212" w14:textId="77777777" w:rsidR="00946ACA" w:rsidRPr="000614F1" w:rsidRDefault="00946ACA" w:rsidP="007339C6">
            <w:pPr>
              <w:pStyle w:val="Tabletext"/>
              <w:jc w:val="center"/>
            </w:pPr>
            <w:r w:rsidRPr="000614F1">
              <w:rPr>
                <w:szCs w:val="22"/>
                <w:lang w:val="ru"/>
              </w:rPr>
              <w:t>1–5</w:t>
            </w:r>
          </w:p>
        </w:tc>
        <w:tc>
          <w:tcPr>
            <w:tcW w:w="1414" w:type="dxa"/>
            <w:vAlign w:val="bottom"/>
          </w:tcPr>
          <w:p w14:paraId="23C9BA9E" w14:textId="77777777" w:rsidR="00946ACA" w:rsidRPr="000614F1" w:rsidRDefault="00946ACA" w:rsidP="007339C6">
            <w:pPr>
              <w:pStyle w:val="Tabletext"/>
              <w:jc w:val="center"/>
            </w:pPr>
            <w:r w:rsidRPr="000614F1">
              <w:rPr>
                <w:szCs w:val="22"/>
                <w:lang w:val="ru"/>
              </w:rPr>
              <w:t>–13</w:t>
            </w:r>
          </w:p>
        </w:tc>
        <w:tc>
          <w:tcPr>
            <w:tcW w:w="1274" w:type="dxa"/>
            <w:vAlign w:val="bottom"/>
          </w:tcPr>
          <w:p w14:paraId="0D08FD38" w14:textId="77777777" w:rsidR="00946ACA" w:rsidRPr="000614F1" w:rsidRDefault="00946ACA" w:rsidP="007339C6">
            <w:pPr>
              <w:pStyle w:val="Tabletext"/>
              <w:jc w:val="center"/>
            </w:pPr>
            <w:r w:rsidRPr="000614F1">
              <w:rPr>
                <w:szCs w:val="22"/>
                <w:lang w:val="ru"/>
              </w:rPr>
              <w:t>дБм</w:t>
            </w:r>
          </w:p>
        </w:tc>
        <w:tc>
          <w:tcPr>
            <w:tcW w:w="1120" w:type="dxa"/>
            <w:vAlign w:val="bottom"/>
          </w:tcPr>
          <w:p w14:paraId="2CE6FB34" w14:textId="77777777" w:rsidR="00946ACA" w:rsidRPr="000614F1" w:rsidRDefault="00946ACA" w:rsidP="007339C6">
            <w:pPr>
              <w:pStyle w:val="Tabletext"/>
              <w:jc w:val="center"/>
            </w:pPr>
            <w:r w:rsidRPr="000614F1">
              <w:rPr>
                <w:szCs w:val="22"/>
                <w:lang w:val="ru"/>
              </w:rPr>
              <w:t>100</w:t>
            </w:r>
          </w:p>
        </w:tc>
        <w:tc>
          <w:tcPr>
            <w:tcW w:w="2183" w:type="dxa"/>
            <w:vAlign w:val="bottom"/>
          </w:tcPr>
          <w:p w14:paraId="343FB3A9" w14:textId="77777777" w:rsidR="00946ACA" w:rsidRPr="000614F1" w:rsidRDefault="00946ACA" w:rsidP="007339C6">
            <w:pPr>
              <w:pStyle w:val="Tabletext"/>
              <w:jc w:val="center"/>
            </w:pPr>
            <w:r w:rsidRPr="000614F1">
              <w:rPr>
                <w:szCs w:val="22"/>
                <w:lang w:val="ru"/>
              </w:rPr>
              <w:t>все CBW ≥ 5 МГц</w:t>
            </w:r>
          </w:p>
        </w:tc>
        <w:tc>
          <w:tcPr>
            <w:tcW w:w="1757" w:type="dxa"/>
            <w:vAlign w:val="center"/>
          </w:tcPr>
          <w:p w14:paraId="0ADC35F6"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szCs w:val="22"/>
                <w:lang w:val="ru"/>
              </w:rPr>
              <w:t xml:space="preserve"> &lt; 1 ГГц</w:t>
            </w:r>
          </w:p>
        </w:tc>
      </w:tr>
      <w:tr w:rsidR="00946ACA" w:rsidRPr="000614F1" w14:paraId="0EFC8EAA" w14:textId="77777777" w:rsidTr="007339C6">
        <w:trPr>
          <w:trHeight w:val="323"/>
          <w:jc w:val="center"/>
        </w:trPr>
        <w:tc>
          <w:tcPr>
            <w:tcW w:w="1881" w:type="dxa"/>
            <w:vAlign w:val="bottom"/>
          </w:tcPr>
          <w:p w14:paraId="7C615F77" w14:textId="77777777" w:rsidR="00946ACA" w:rsidRPr="000614F1" w:rsidRDefault="00946ACA" w:rsidP="007339C6">
            <w:pPr>
              <w:pStyle w:val="Tabletext"/>
              <w:jc w:val="center"/>
            </w:pPr>
            <w:r w:rsidRPr="000614F1">
              <w:rPr>
                <w:szCs w:val="22"/>
                <w:lang w:val="ru"/>
              </w:rPr>
              <w:t>5–10</w:t>
            </w:r>
          </w:p>
        </w:tc>
        <w:tc>
          <w:tcPr>
            <w:tcW w:w="1414" w:type="dxa"/>
            <w:vAlign w:val="bottom"/>
          </w:tcPr>
          <w:p w14:paraId="3E985570" w14:textId="77777777" w:rsidR="00946ACA" w:rsidRPr="000614F1" w:rsidRDefault="00946ACA" w:rsidP="007339C6">
            <w:pPr>
              <w:pStyle w:val="Tabletext"/>
              <w:jc w:val="center"/>
            </w:pPr>
            <w:r w:rsidRPr="000614F1">
              <w:rPr>
                <w:szCs w:val="22"/>
                <w:lang w:val="ru"/>
              </w:rPr>
              <w:t>–14</w:t>
            </w:r>
          </w:p>
        </w:tc>
        <w:tc>
          <w:tcPr>
            <w:tcW w:w="1274" w:type="dxa"/>
            <w:vAlign w:val="bottom"/>
          </w:tcPr>
          <w:p w14:paraId="7512713E" w14:textId="77777777" w:rsidR="00946ACA" w:rsidRPr="000614F1" w:rsidRDefault="00946ACA" w:rsidP="007339C6">
            <w:pPr>
              <w:pStyle w:val="Tabletext"/>
              <w:jc w:val="center"/>
            </w:pPr>
            <w:r w:rsidRPr="000614F1">
              <w:rPr>
                <w:szCs w:val="22"/>
                <w:lang w:val="ru"/>
              </w:rPr>
              <w:t>дБм</w:t>
            </w:r>
          </w:p>
        </w:tc>
        <w:tc>
          <w:tcPr>
            <w:tcW w:w="1120" w:type="dxa"/>
            <w:vAlign w:val="bottom"/>
          </w:tcPr>
          <w:p w14:paraId="5F8F4345" w14:textId="77777777" w:rsidR="00946ACA" w:rsidRPr="000614F1" w:rsidRDefault="00946ACA" w:rsidP="007339C6">
            <w:pPr>
              <w:pStyle w:val="Tabletext"/>
              <w:jc w:val="center"/>
            </w:pPr>
            <w:r w:rsidRPr="000614F1">
              <w:rPr>
                <w:szCs w:val="22"/>
                <w:lang w:val="ru"/>
              </w:rPr>
              <w:t>100</w:t>
            </w:r>
          </w:p>
        </w:tc>
        <w:tc>
          <w:tcPr>
            <w:tcW w:w="2183" w:type="dxa"/>
            <w:vAlign w:val="bottom"/>
          </w:tcPr>
          <w:p w14:paraId="16148FB3" w14:textId="77777777" w:rsidR="00946ACA" w:rsidRPr="000614F1" w:rsidRDefault="00946ACA" w:rsidP="007339C6">
            <w:pPr>
              <w:pStyle w:val="Tabletext"/>
              <w:jc w:val="center"/>
            </w:pPr>
            <w:r w:rsidRPr="000614F1">
              <w:rPr>
                <w:szCs w:val="22"/>
                <w:lang w:val="ru"/>
              </w:rPr>
              <w:t>все CBW ≥ 5 МГц</w:t>
            </w:r>
          </w:p>
        </w:tc>
        <w:tc>
          <w:tcPr>
            <w:tcW w:w="1757" w:type="dxa"/>
            <w:vAlign w:val="center"/>
          </w:tcPr>
          <w:p w14:paraId="2DD99381"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szCs w:val="22"/>
                <w:lang w:val="ru"/>
              </w:rPr>
              <w:t>&lt; 1 ГГц</w:t>
            </w:r>
          </w:p>
        </w:tc>
      </w:tr>
      <w:tr w:rsidR="00946ACA" w:rsidRPr="000614F1" w14:paraId="25198267" w14:textId="77777777" w:rsidTr="007339C6">
        <w:trPr>
          <w:trHeight w:val="323"/>
          <w:jc w:val="center"/>
        </w:trPr>
        <w:tc>
          <w:tcPr>
            <w:tcW w:w="1881" w:type="dxa"/>
            <w:vAlign w:val="center"/>
          </w:tcPr>
          <w:p w14:paraId="09F9B839" w14:textId="77777777" w:rsidR="00946ACA" w:rsidRPr="000614F1" w:rsidRDefault="00946ACA" w:rsidP="007339C6">
            <w:pPr>
              <w:pStyle w:val="Tabletext"/>
              <w:jc w:val="center"/>
            </w:pPr>
            <w:r w:rsidRPr="000614F1">
              <w:rPr>
                <w:szCs w:val="22"/>
                <w:lang w:val="ru"/>
              </w:rPr>
              <w:t>10–</w:t>
            </w:r>
            <w:r w:rsidRPr="000614F1">
              <w:rPr>
                <w:szCs w:val="22"/>
                <w:lang w:val="ru"/>
              </w:rPr>
              <w:sym w:font="Symbol" w:char="F044"/>
            </w:r>
            <w:r w:rsidRPr="000614F1">
              <w:rPr>
                <w:i/>
                <w:iCs/>
                <w:szCs w:val="22"/>
                <w:lang w:val="ru"/>
              </w:rPr>
              <w:t>f</w:t>
            </w:r>
            <w:r w:rsidRPr="00866888">
              <w:rPr>
                <w:iCs/>
                <w:szCs w:val="22"/>
                <w:vertAlign w:val="subscript"/>
                <w:lang w:val="ru"/>
              </w:rPr>
              <w:t>max</w:t>
            </w:r>
          </w:p>
        </w:tc>
        <w:tc>
          <w:tcPr>
            <w:tcW w:w="1414" w:type="dxa"/>
            <w:vAlign w:val="center"/>
          </w:tcPr>
          <w:p w14:paraId="4C1D197B" w14:textId="77777777" w:rsidR="00946ACA" w:rsidRPr="000614F1" w:rsidRDefault="00946ACA" w:rsidP="007339C6">
            <w:pPr>
              <w:pStyle w:val="Tabletext"/>
              <w:jc w:val="center"/>
            </w:pPr>
            <w:r w:rsidRPr="000614F1">
              <w:rPr>
                <w:szCs w:val="22"/>
                <w:lang w:val="ru"/>
              </w:rPr>
              <w:t>–16</w:t>
            </w:r>
          </w:p>
        </w:tc>
        <w:tc>
          <w:tcPr>
            <w:tcW w:w="1274" w:type="dxa"/>
            <w:vAlign w:val="center"/>
          </w:tcPr>
          <w:p w14:paraId="1367550F" w14:textId="77777777" w:rsidR="00946ACA" w:rsidRPr="000614F1" w:rsidRDefault="00946ACA" w:rsidP="007339C6">
            <w:pPr>
              <w:pStyle w:val="Tabletext"/>
              <w:jc w:val="center"/>
            </w:pPr>
            <w:r w:rsidRPr="000614F1">
              <w:rPr>
                <w:szCs w:val="22"/>
                <w:lang w:val="ru"/>
              </w:rPr>
              <w:t>дБм</w:t>
            </w:r>
          </w:p>
        </w:tc>
        <w:tc>
          <w:tcPr>
            <w:tcW w:w="1120" w:type="dxa"/>
            <w:vAlign w:val="center"/>
          </w:tcPr>
          <w:p w14:paraId="7E36DDF6" w14:textId="77777777" w:rsidR="00946ACA" w:rsidRPr="000614F1" w:rsidRDefault="00946ACA" w:rsidP="007339C6">
            <w:pPr>
              <w:pStyle w:val="Tabletext"/>
              <w:jc w:val="center"/>
            </w:pPr>
            <w:r w:rsidRPr="000614F1">
              <w:rPr>
                <w:szCs w:val="22"/>
                <w:lang w:val="ru"/>
              </w:rPr>
              <w:t>100</w:t>
            </w:r>
          </w:p>
        </w:tc>
        <w:tc>
          <w:tcPr>
            <w:tcW w:w="2183" w:type="dxa"/>
            <w:vAlign w:val="center"/>
          </w:tcPr>
          <w:p w14:paraId="19EE2B71" w14:textId="77777777" w:rsidR="00946ACA" w:rsidRPr="000614F1" w:rsidRDefault="00946ACA" w:rsidP="007339C6">
            <w:pPr>
              <w:pStyle w:val="Tabletext"/>
              <w:jc w:val="center"/>
            </w:pPr>
            <w:r w:rsidRPr="000614F1">
              <w:rPr>
                <w:szCs w:val="22"/>
                <w:lang w:val="ru"/>
              </w:rPr>
              <w:t>все CBW ≥ 5 МГц</w:t>
            </w:r>
          </w:p>
        </w:tc>
        <w:tc>
          <w:tcPr>
            <w:tcW w:w="1757" w:type="dxa"/>
            <w:vAlign w:val="center"/>
          </w:tcPr>
          <w:p w14:paraId="6105584E"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szCs w:val="22"/>
                <w:lang w:val="ru"/>
              </w:rPr>
              <w:t xml:space="preserve"> &lt; 1 ГГц</w:t>
            </w:r>
          </w:p>
        </w:tc>
      </w:tr>
    </w:tbl>
    <w:p w14:paraId="5EAC69A1" w14:textId="77777777" w:rsidR="00946ACA" w:rsidRPr="000614F1" w:rsidRDefault="00946ACA" w:rsidP="00946ACA">
      <w:pPr>
        <w:pStyle w:val="Tablefin"/>
      </w:pPr>
    </w:p>
    <w:p w14:paraId="175D38E1" w14:textId="77777777" w:rsidR="00946ACA" w:rsidRPr="000614F1" w:rsidRDefault="00946ACA" w:rsidP="00946ACA">
      <w:pPr>
        <w:pStyle w:val="TableNo"/>
      </w:pPr>
      <w:r w:rsidRPr="000614F1">
        <w:rPr>
          <w:lang w:val="ru"/>
        </w:rPr>
        <w:t>ТАБЛИЦА 31</w:t>
      </w:r>
    </w:p>
    <w:p w14:paraId="6E5BDF16" w14:textId="77777777" w:rsidR="00946ACA" w:rsidRPr="000614F1" w:rsidRDefault="00946ACA" w:rsidP="00946ACA">
      <w:pPr>
        <w:pStyle w:val="Tabletitle"/>
      </w:pPr>
      <w:r w:rsidRPr="000614F1">
        <w:rPr>
          <w:bCs/>
          <w:szCs w:val="24"/>
          <w:lang w:val="ru"/>
        </w:rPr>
        <w:t xml:space="preserve">Предельные уровни побочных излучений передатчика </w:t>
      </w:r>
      <w:r w:rsidRPr="000614F1">
        <w:rPr>
          <w:b w:val="0"/>
          <w:szCs w:val="24"/>
          <w:lang w:val="ru"/>
        </w:rPr>
        <w:br/>
      </w:r>
      <w:r w:rsidRPr="000614F1">
        <w:rPr>
          <w:bCs/>
          <w:szCs w:val="24"/>
          <w:lang w:val="ru"/>
        </w:rPr>
        <w:t>для несущих частот выше 1 ГГц</w:t>
      </w:r>
    </w:p>
    <w:tbl>
      <w:tblPr>
        <w:tblW w:w="9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1"/>
        <w:gridCol w:w="1400"/>
        <w:gridCol w:w="1288"/>
        <w:gridCol w:w="1119"/>
        <w:gridCol w:w="2072"/>
        <w:gridCol w:w="1861"/>
      </w:tblGrid>
      <w:tr w:rsidR="00946ACA" w:rsidRPr="000614F1" w14:paraId="4D6F98A6" w14:textId="77777777" w:rsidTr="007339C6">
        <w:trPr>
          <w:trHeight w:val="270"/>
          <w:jc w:val="center"/>
        </w:trPr>
        <w:tc>
          <w:tcPr>
            <w:tcW w:w="1881" w:type="dxa"/>
            <w:vMerge w:val="restart"/>
            <w:vAlign w:val="center"/>
          </w:tcPr>
          <w:p w14:paraId="558A368B" w14:textId="77777777" w:rsidR="00946ACA" w:rsidRPr="000614F1" w:rsidRDefault="00946ACA" w:rsidP="007339C6">
            <w:pPr>
              <w:pStyle w:val="Tablehead"/>
            </w:pPr>
            <w:r w:rsidRPr="000614F1">
              <w:rPr>
                <w:bCs/>
                <w:lang w:val="ru"/>
              </w:rPr>
              <w:t xml:space="preserve">Сдвиг частоты, </w:t>
            </w:r>
            <w:r w:rsidRPr="000614F1">
              <w:rPr>
                <w:b w:val="0"/>
                <w:lang w:val="ru"/>
              </w:rPr>
              <w:br/>
            </w:r>
            <w:r w:rsidRPr="000614F1">
              <w:rPr>
                <w:b w:val="0"/>
                <w:lang w:val="ru"/>
              </w:rPr>
              <w:sym w:font="Symbol" w:char="F044"/>
            </w:r>
            <w:r w:rsidRPr="000614F1">
              <w:rPr>
                <w:bCs/>
                <w:i/>
                <w:iCs/>
                <w:lang w:val="ru"/>
              </w:rPr>
              <w:t>f</w:t>
            </w:r>
            <w:r w:rsidRPr="000614F1">
              <w:rPr>
                <w:bCs/>
                <w:lang w:val="ru"/>
              </w:rPr>
              <w:t xml:space="preserve"> (МГц)</w:t>
            </w:r>
          </w:p>
        </w:tc>
        <w:tc>
          <w:tcPr>
            <w:tcW w:w="3807" w:type="dxa"/>
            <w:gridSpan w:val="3"/>
            <w:vAlign w:val="center"/>
          </w:tcPr>
          <w:p w14:paraId="325B4D89" w14:textId="77777777" w:rsidR="00946ACA" w:rsidRPr="000614F1" w:rsidRDefault="00946ACA" w:rsidP="007339C6">
            <w:pPr>
              <w:pStyle w:val="Tablehead"/>
            </w:pPr>
            <w:r w:rsidRPr="000614F1">
              <w:rPr>
                <w:bCs/>
                <w:lang w:val="ru"/>
              </w:rPr>
              <w:t>Предельный уровень излучения</w:t>
            </w:r>
          </w:p>
        </w:tc>
        <w:tc>
          <w:tcPr>
            <w:tcW w:w="3933" w:type="dxa"/>
            <w:gridSpan w:val="2"/>
            <w:vAlign w:val="center"/>
          </w:tcPr>
          <w:p w14:paraId="73BA4ED8" w14:textId="77777777" w:rsidR="00946ACA" w:rsidRPr="000614F1" w:rsidRDefault="00946ACA" w:rsidP="007339C6">
            <w:pPr>
              <w:pStyle w:val="Tablehead"/>
            </w:pPr>
            <w:r w:rsidRPr="000614F1">
              <w:rPr>
                <w:bCs/>
                <w:lang w:val="ru"/>
              </w:rPr>
              <w:t>Пояснительные замечания</w:t>
            </w:r>
          </w:p>
        </w:tc>
      </w:tr>
      <w:tr w:rsidR="00946ACA" w:rsidRPr="000614F1" w14:paraId="6109326D" w14:textId="77777777" w:rsidTr="007339C6">
        <w:trPr>
          <w:trHeight w:val="525"/>
          <w:jc w:val="center"/>
        </w:trPr>
        <w:tc>
          <w:tcPr>
            <w:tcW w:w="1881" w:type="dxa"/>
            <w:vMerge/>
            <w:vAlign w:val="center"/>
          </w:tcPr>
          <w:p w14:paraId="4D3FEC99" w14:textId="77777777" w:rsidR="00946ACA" w:rsidRPr="000614F1" w:rsidRDefault="00946ACA" w:rsidP="007339C6">
            <w:pPr>
              <w:pStyle w:val="Tablehead"/>
            </w:pPr>
          </w:p>
        </w:tc>
        <w:tc>
          <w:tcPr>
            <w:tcW w:w="1400" w:type="dxa"/>
            <w:vAlign w:val="center"/>
          </w:tcPr>
          <w:p w14:paraId="286490AF" w14:textId="77777777" w:rsidR="00946ACA" w:rsidRPr="000614F1" w:rsidRDefault="00946ACA" w:rsidP="007339C6">
            <w:pPr>
              <w:pStyle w:val="Tablehead"/>
            </w:pPr>
            <w:r w:rsidRPr="000614F1">
              <w:rPr>
                <w:bCs/>
                <w:lang w:val="ru"/>
              </w:rPr>
              <w:t>–</w:t>
            </w:r>
          </w:p>
        </w:tc>
        <w:tc>
          <w:tcPr>
            <w:tcW w:w="1288" w:type="dxa"/>
            <w:vAlign w:val="center"/>
          </w:tcPr>
          <w:p w14:paraId="350F6104" w14:textId="77777777" w:rsidR="00946ACA" w:rsidRPr="000614F1" w:rsidRDefault="00946ACA" w:rsidP="007339C6">
            <w:pPr>
              <w:pStyle w:val="Tablehead"/>
            </w:pPr>
            <w:r w:rsidRPr="000614F1">
              <w:rPr>
                <w:bCs/>
                <w:lang w:val="ru"/>
              </w:rPr>
              <w:t>Единица измерения</w:t>
            </w:r>
          </w:p>
        </w:tc>
        <w:tc>
          <w:tcPr>
            <w:tcW w:w="1119" w:type="dxa"/>
            <w:vAlign w:val="center"/>
          </w:tcPr>
          <w:p w14:paraId="2A09AF52" w14:textId="77777777" w:rsidR="00946ACA" w:rsidRPr="000614F1" w:rsidRDefault="00946ACA" w:rsidP="007339C6">
            <w:pPr>
              <w:pStyle w:val="Tablehead"/>
            </w:pPr>
            <w:r w:rsidRPr="000614F1">
              <w:rPr>
                <w:bCs/>
                <w:lang w:val="ru"/>
              </w:rPr>
              <w:t>RBW (кГц)</w:t>
            </w:r>
          </w:p>
        </w:tc>
        <w:tc>
          <w:tcPr>
            <w:tcW w:w="2072" w:type="dxa"/>
            <w:vAlign w:val="center"/>
          </w:tcPr>
          <w:p w14:paraId="5097A099" w14:textId="77777777" w:rsidR="00946ACA" w:rsidRPr="000614F1" w:rsidRDefault="00946ACA" w:rsidP="007339C6">
            <w:pPr>
              <w:pStyle w:val="Tablehead"/>
            </w:pPr>
            <w:r w:rsidRPr="000614F1">
              <w:rPr>
                <w:bCs/>
                <w:lang w:val="ru"/>
              </w:rPr>
              <w:t>Ограничения</w:t>
            </w:r>
          </w:p>
        </w:tc>
        <w:tc>
          <w:tcPr>
            <w:tcW w:w="1861" w:type="dxa"/>
            <w:vAlign w:val="center"/>
          </w:tcPr>
          <w:p w14:paraId="63F8F62E" w14:textId="77777777" w:rsidR="00946ACA" w:rsidRPr="000614F1" w:rsidRDefault="00946ACA" w:rsidP="007339C6">
            <w:pPr>
              <w:pStyle w:val="Tablehead"/>
            </w:pPr>
            <w:r w:rsidRPr="000614F1">
              <w:rPr>
                <w:bCs/>
                <w:lang w:val="ru"/>
              </w:rPr>
              <w:t>Подходящий диапазон</w:t>
            </w:r>
          </w:p>
        </w:tc>
      </w:tr>
      <w:tr w:rsidR="00946ACA" w:rsidRPr="000614F1" w14:paraId="18E04585" w14:textId="77777777" w:rsidTr="007339C6">
        <w:trPr>
          <w:trHeight w:val="300"/>
          <w:jc w:val="center"/>
        </w:trPr>
        <w:tc>
          <w:tcPr>
            <w:tcW w:w="1881" w:type="dxa"/>
            <w:noWrap/>
            <w:vAlign w:val="bottom"/>
          </w:tcPr>
          <w:p w14:paraId="38E07922" w14:textId="77777777" w:rsidR="00946ACA" w:rsidRPr="000614F1" w:rsidRDefault="00946ACA" w:rsidP="007339C6">
            <w:pPr>
              <w:pStyle w:val="Tabletext"/>
              <w:jc w:val="center"/>
            </w:pPr>
            <w:r w:rsidRPr="000614F1">
              <w:rPr>
                <w:lang w:val="ru"/>
              </w:rPr>
              <w:t>0</w:t>
            </w:r>
            <w:r w:rsidRPr="000614F1">
              <w:rPr>
                <w:szCs w:val="22"/>
                <w:lang w:val="ru"/>
              </w:rPr>
              <w:t>–</w:t>
            </w:r>
            <w:r w:rsidRPr="000614F1">
              <w:rPr>
                <w:lang w:val="ru"/>
              </w:rPr>
              <w:t>5</w:t>
            </w:r>
          </w:p>
        </w:tc>
        <w:tc>
          <w:tcPr>
            <w:tcW w:w="1400" w:type="dxa"/>
            <w:noWrap/>
            <w:vAlign w:val="bottom"/>
          </w:tcPr>
          <w:p w14:paraId="1693D8A8" w14:textId="77777777" w:rsidR="00946ACA" w:rsidRPr="000614F1" w:rsidRDefault="00946ACA" w:rsidP="007339C6">
            <w:pPr>
              <w:pStyle w:val="Tabletext"/>
              <w:jc w:val="center"/>
            </w:pPr>
            <w:r w:rsidRPr="000614F1">
              <w:rPr>
                <w:lang w:val="ru"/>
              </w:rPr>
              <w:t xml:space="preserve">–7 – 7/5 × </w:t>
            </w:r>
            <w:r w:rsidRPr="000614F1">
              <w:rPr>
                <w:lang w:val="ru"/>
              </w:rPr>
              <w:sym w:font="Symbol" w:char="F044"/>
            </w:r>
            <w:r w:rsidRPr="000614F1">
              <w:rPr>
                <w:i/>
                <w:iCs/>
                <w:lang w:val="ru"/>
              </w:rPr>
              <w:t>f</w:t>
            </w:r>
          </w:p>
        </w:tc>
        <w:tc>
          <w:tcPr>
            <w:tcW w:w="1288" w:type="dxa"/>
            <w:noWrap/>
            <w:vAlign w:val="bottom"/>
          </w:tcPr>
          <w:p w14:paraId="40EB6D90" w14:textId="77777777" w:rsidR="00946ACA" w:rsidRPr="000614F1" w:rsidRDefault="00946ACA" w:rsidP="007339C6">
            <w:pPr>
              <w:pStyle w:val="Tabletext"/>
              <w:jc w:val="center"/>
            </w:pPr>
            <w:r w:rsidRPr="000614F1">
              <w:rPr>
                <w:szCs w:val="22"/>
                <w:lang w:val="ru"/>
              </w:rPr>
              <w:t>дБм</w:t>
            </w:r>
          </w:p>
        </w:tc>
        <w:tc>
          <w:tcPr>
            <w:tcW w:w="1119" w:type="dxa"/>
            <w:noWrap/>
            <w:vAlign w:val="bottom"/>
          </w:tcPr>
          <w:p w14:paraId="22D7008F" w14:textId="77777777" w:rsidR="00946ACA" w:rsidRPr="000614F1" w:rsidRDefault="00946ACA" w:rsidP="007339C6">
            <w:pPr>
              <w:pStyle w:val="Tabletext"/>
              <w:jc w:val="center"/>
            </w:pPr>
            <w:r w:rsidRPr="000614F1">
              <w:rPr>
                <w:szCs w:val="22"/>
                <w:lang w:val="ru"/>
              </w:rPr>
              <w:t>100</w:t>
            </w:r>
          </w:p>
        </w:tc>
        <w:tc>
          <w:tcPr>
            <w:tcW w:w="2072" w:type="dxa"/>
            <w:noWrap/>
            <w:vAlign w:val="bottom"/>
          </w:tcPr>
          <w:p w14:paraId="2D3D4039" w14:textId="77777777" w:rsidR="00946ACA" w:rsidRPr="000614F1" w:rsidRDefault="00946ACA" w:rsidP="007339C6">
            <w:pPr>
              <w:pStyle w:val="Tabletext"/>
              <w:jc w:val="center"/>
            </w:pPr>
            <w:r w:rsidRPr="000614F1">
              <w:rPr>
                <w:szCs w:val="22"/>
                <w:lang w:val="ru"/>
              </w:rPr>
              <w:t>все CBW ≥ 5 МГц</w:t>
            </w:r>
          </w:p>
        </w:tc>
        <w:tc>
          <w:tcPr>
            <w:tcW w:w="1861" w:type="dxa"/>
            <w:vAlign w:val="center"/>
          </w:tcPr>
          <w:p w14:paraId="21D58F1E"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szCs w:val="22"/>
                <w:lang w:val="ru"/>
              </w:rPr>
              <w:t>&gt; 1 ГГц</w:t>
            </w:r>
          </w:p>
        </w:tc>
      </w:tr>
      <w:tr w:rsidR="00946ACA" w:rsidRPr="000614F1" w14:paraId="76625507" w14:textId="77777777" w:rsidTr="007339C6">
        <w:trPr>
          <w:trHeight w:val="300"/>
          <w:jc w:val="center"/>
        </w:trPr>
        <w:tc>
          <w:tcPr>
            <w:tcW w:w="1881" w:type="dxa"/>
            <w:noWrap/>
            <w:vAlign w:val="bottom"/>
          </w:tcPr>
          <w:p w14:paraId="6ED7CE10" w14:textId="77777777" w:rsidR="00946ACA" w:rsidRPr="000614F1" w:rsidRDefault="00946ACA" w:rsidP="007339C6">
            <w:pPr>
              <w:pStyle w:val="Tabletext"/>
              <w:jc w:val="center"/>
            </w:pPr>
            <w:r w:rsidRPr="000614F1">
              <w:rPr>
                <w:lang w:val="ru"/>
              </w:rPr>
              <w:t>5</w:t>
            </w:r>
            <w:r w:rsidRPr="000614F1">
              <w:rPr>
                <w:szCs w:val="22"/>
                <w:lang w:val="ru"/>
              </w:rPr>
              <w:t>–</w:t>
            </w:r>
            <w:r w:rsidRPr="000614F1">
              <w:rPr>
                <w:lang w:val="ru"/>
              </w:rPr>
              <w:t>10</w:t>
            </w:r>
          </w:p>
        </w:tc>
        <w:tc>
          <w:tcPr>
            <w:tcW w:w="1400" w:type="dxa"/>
            <w:noWrap/>
            <w:vAlign w:val="bottom"/>
          </w:tcPr>
          <w:p w14:paraId="68093857" w14:textId="77777777" w:rsidR="00946ACA" w:rsidRPr="000614F1" w:rsidRDefault="00946ACA" w:rsidP="007339C6">
            <w:pPr>
              <w:pStyle w:val="Tabletext"/>
              <w:jc w:val="center"/>
            </w:pPr>
            <w:r w:rsidRPr="000614F1">
              <w:rPr>
                <w:lang w:val="ru"/>
              </w:rPr>
              <w:t>–14</w:t>
            </w:r>
          </w:p>
        </w:tc>
        <w:tc>
          <w:tcPr>
            <w:tcW w:w="1288" w:type="dxa"/>
            <w:noWrap/>
            <w:vAlign w:val="bottom"/>
          </w:tcPr>
          <w:p w14:paraId="44C35D9D" w14:textId="77777777" w:rsidR="00946ACA" w:rsidRPr="000614F1" w:rsidRDefault="00946ACA" w:rsidP="007339C6">
            <w:pPr>
              <w:pStyle w:val="Tabletext"/>
              <w:jc w:val="center"/>
            </w:pPr>
            <w:r w:rsidRPr="000614F1">
              <w:rPr>
                <w:szCs w:val="22"/>
                <w:lang w:val="ru"/>
              </w:rPr>
              <w:t>дБм</w:t>
            </w:r>
          </w:p>
        </w:tc>
        <w:tc>
          <w:tcPr>
            <w:tcW w:w="1119" w:type="dxa"/>
            <w:noWrap/>
            <w:vAlign w:val="bottom"/>
          </w:tcPr>
          <w:p w14:paraId="15EB1B1E" w14:textId="77777777" w:rsidR="00946ACA" w:rsidRPr="000614F1" w:rsidRDefault="00946ACA" w:rsidP="007339C6">
            <w:pPr>
              <w:pStyle w:val="Tabletext"/>
              <w:jc w:val="center"/>
            </w:pPr>
            <w:r w:rsidRPr="000614F1">
              <w:rPr>
                <w:szCs w:val="22"/>
                <w:lang w:val="ru"/>
              </w:rPr>
              <w:t>100</w:t>
            </w:r>
          </w:p>
        </w:tc>
        <w:tc>
          <w:tcPr>
            <w:tcW w:w="2072" w:type="dxa"/>
            <w:noWrap/>
            <w:vAlign w:val="bottom"/>
          </w:tcPr>
          <w:p w14:paraId="777C0185" w14:textId="77777777" w:rsidR="00946ACA" w:rsidRPr="000614F1" w:rsidRDefault="00946ACA" w:rsidP="007339C6">
            <w:pPr>
              <w:pStyle w:val="Tabletext"/>
              <w:jc w:val="center"/>
            </w:pPr>
            <w:r w:rsidRPr="000614F1">
              <w:rPr>
                <w:szCs w:val="22"/>
                <w:lang w:val="ru"/>
              </w:rPr>
              <w:t>все CBW ≥ 5 МГц</w:t>
            </w:r>
          </w:p>
        </w:tc>
        <w:tc>
          <w:tcPr>
            <w:tcW w:w="1861" w:type="dxa"/>
            <w:vAlign w:val="center"/>
          </w:tcPr>
          <w:p w14:paraId="6B535149"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i/>
                <w:iCs/>
                <w:szCs w:val="22"/>
                <w:vertAlign w:val="subscript"/>
                <w:lang w:val="ru"/>
              </w:rPr>
              <w:t xml:space="preserve"> </w:t>
            </w:r>
            <w:r w:rsidRPr="000614F1">
              <w:rPr>
                <w:szCs w:val="22"/>
                <w:lang w:val="ru"/>
              </w:rPr>
              <w:t>&gt; 1 ГГц</w:t>
            </w:r>
          </w:p>
        </w:tc>
      </w:tr>
      <w:tr w:rsidR="00946ACA" w:rsidRPr="000614F1" w14:paraId="2F673CF8" w14:textId="77777777" w:rsidTr="007339C6">
        <w:trPr>
          <w:trHeight w:val="300"/>
          <w:jc w:val="center"/>
        </w:trPr>
        <w:tc>
          <w:tcPr>
            <w:tcW w:w="1881" w:type="dxa"/>
            <w:noWrap/>
            <w:vAlign w:val="bottom"/>
          </w:tcPr>
          <w:p w14:paraId="3564E2F5" w14:textId="77777777" w:rsidR="00946ACA" w:rsidRPr="000614F1" w:rsidRDefault="00946ACA" w:rsidP="007339C6">
            <w:pPr>
              <w:pStyle w:val="Tabletext"/>
              <w:jc w:val="center"/>
            </w:pPr>
            <w:r w:rsidRPr="000614F1">
              <w:rPr>
                <w:lang w:val="ru"/>
              </w:rPr>
              <w:t>10</w:t>
            </w:r>
            <w:r w:rsidRPr="000614F1">
              <w:rPr>
                <w:szCs w:val="22"/>
                <w:lang w:val="ru"/>
              </w:rPr>
              <w:t>–</w:t>
            </w:r>
            <w:r w:rsidRPr="000614F1">
              <w:rPr>
                <w:lang w:val="ru"/>
              </w:rPr>
              <w:sym w:font="Symbol" w:char="F044"/>
            </w:r>
            <w:r w:rsidRPr="000614F1">
              <w:rPr>
                <w:i/>
                <w:iCs/>
                <w:lang w:val="ru"/>
              </w:rPr>
              <w:t>f</w:t>
            </w:r>
            <w:r w:rsidRPr="00866888">
              <w:rPr>
                <w:iCs/>
                <w:vertAlign w:val="subscript"/>
                <w:lang w:val="ru"/>
              </w:rPr>
              <w:t>max</w:t>
            </w:r>
          </w:p>
        </w:tc>
        <w:tc>
          <w:tcPr>
            <w:tcW w:w="1400" w:type="dxa"/>
            <w:noWrap/>
            <w:vAlign w:val="bottom"/>
          </w:tcPr>
          <w:p w14:paraId="7A639CC1" w14:textId="77777777" w:rsidR="00946ACA" w:rsidRPr="000614F1" w:rsidRDefault="00946ACA" w:rsidP="007339C6">
            <w:pPr>
              <w:pStyle w:val="Tabletext"/>
              <w:jc w:val="center"/>
            </w:pPr>
            <w:r w:rsidRPr="000614F1">
              <w:rPr>
                <w:lang w:val="ru"/>
              </w:rPr>
              <w:t>–15</w:t>
            </w:r>
          </w:p>
        </w:tc>
        <w:tc>
          <w:tcPr>
            <w:tcW w:w="1288" w:type="dxa"/>
            <w:noWrap/>
            <w:vAlign w:val="bottom"/>
          </w:tcPr>
          <w:p w14:paraId="5A818A74" w14:textId="77777777" w:rsidR="00946ACA" w:rsidRPr="000614F1" w:rsidRDefault="00946ACA" w:rsidP="007339C6">
            <w:pPr>
              <w:pStyle w:val="Tabletext"/>
              <w:jc w:val="center"/>
            </w:pPr>
            <w:r w:rsidRPr="000614F1">
              <w:rPr>
                <w:szCs w:val="22"/>
                <w:lang w:val="ru"/>
              </w:rPr>
              <w:t>дБм</w:t>
            </w:r>
          </w:p>
        </w:tc>
        <w:tc>
          <w:tcPr>
            <w:tcW w:w="1119" w:type="dxa"/>
            <w:noWrap/>
            <w:vAlign w:val="bottom"/>
          </w:tcPr>
          <w:p w14:paraId="36A9652C" w14:textId="77777777" w:rsidR="00946ACA" w:rsidRPr="000614F1" w:rsidRDefault="00946ACA" w:rsidP="007339C6">
            <w:pPr>
              <w:pStyle w:val="Tabletext"/>
              <w:jc w:val="center"/>
            </w:pPr>
            <w:r w:rsidRPr="000614F1">
              <w:rPr>
                <w:szCs w:val="22"/>
                <w:lang w:val="ru"/>
              </w:rPr>
              <w:t>1 000</w:t>
            </w:r>
          </w:p>
        </w:tc>
        <w:tc>
          <w:tcPr>
            <w:tcW w:w="2072" w:type="dxa"/>
            <w:noWrap/>
            <w:vAlign w:val="bottom"/>
          </w:tcPr>
          <w:p w14:paraId="1B9B2B71" w14:textId="77777777" w:rsidR="00946ACA" w:rsidRPr="000614F1" w:rsidRDefault="00946ACA" w:rsidP="007339C6">
            <w:pPr>
              <w:pStyle w:val="Tabletext"/>
              <w:jc w:val="center"/>
            </w:pPr>
            <w:r w:rsidRPr="000614F1">
              <w:rPr>
                <w:szCs w:val="22"/>
                <w:lang w:val="ru"/>
              </w:rPr>
              <w:t>все CBW ≥ 5 МГц</w:t>
            </w:r>
          </w:p>
        </w:tc>
        <w:tc>
          <w:tcPr>
            <w:tcW w:w="1861" w:type="dxa"/>
            <w:vAlign w:val="center"/>
          </w:tcPr>
          <w:p w14:paraId="2ADE5B74"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szCs w:val="22"/>
                <w:lang w:val="ru"/>
              </w:rPr>
              <w:t>&gt; 1 ГГц</w:t>
            </w:r>
          </w:p>
        </w:tc>
      </w:tr>
    </w:tbl>
    <w:p w14:paraId="269AC90B" w14:textId="77777777" w:rsidR="00946ACA" w:rsidRPr="000614F1" w:rsidRDefault="00946ACA" w:rsidP="00946ACA">
      <w:pPr>
        <w:pStyle w:val="Tablefin"/>
      </w:pPr>
    </w:p>
    <w:p w14:paraId="1B1F6166" w14:textId="77777777" w:rsidR="00946ACA" w:rsidRPr="000614F1" w:rsidRDefault="00946ACA" w:rsidP="00946ACA">
      <w:pPr>
        <w:pStyle w:val="TableNo"/>
        <w:keepLines/>
      </w:pPr>
      <w:r w:rsidRPr="000614F1">
        <w:rPr>
          <w:lang w:val="ru"/>
        </w:rPr>
        <w:lastRenderedPageBreak/>
        <w:t>ТАБЛИЦА 32</w:t>
      </w:r>
    </w:p>
    <w:p w14:paraId="1DE83496" w14:textId="77777777" w:rsidR="00946ACA" w:rsidRPr="000614F1" w:rsidRDefault="00946ACA" w:rsidP="00946ACA">
      <w:pPr>
        <w:pStyle w:val="Tabletitle"/>
        <w:keepLines/>
      </w:pPr>
      <w:r w:rsidRPr="000614F1">
        <w:rPr>
          <w:bCs/>
          <w:szCs w:val="24"/>
          <w:lang w:val="ru"/>
        </w:rPr>
        <w:t xml:space="preserve">Дополнительные предельные уровни побочного излучения передатчика </w:t>
      </w:r>
      <w:r w:rsidRPr="000614F1">
        <w:rPr>
          <w:b w:val="0"/>
          <w:szCs w:val="24"/>
          <w:lang w:val="ru"/>
        </w:rPr>
        <w:br/>
      </w:r>
      <w:r w:rsidRPr="000614F1">
        <w:rPr>
          <w:bCs/>
          <w:szCs w:val="24"/>
          <w:lang w:val="ru"/>
        </w:rPr>
        <w:t>в полосах классов 1 и 15</w:t>
      </w:r>
    </w:p>
    <w:tbl>
      <w:tblPr>
        <w:tblW w:w="96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7"/>
        <w:gridCol w:w="1400"/>
        <w:gridCol w:w="1288"/>
        <w:gridCol w:w="1119"/>
        <w:gridCol w:w="2072"/>
        <w:gridCol w:w="1856"/>
      </w:tblGrid>
      <w:tr w:rsidR="00946ACA" w:rsidRPr="000614F1" w14:paraId="799C583E" w14:textId="77777777" w:rsidTr="007339C6">
        <w:trPr>
          <w:trHeight w:val="270"/>
          <w:jc w:val="center"/>
        </w:trPr>
        <w:tc>
          <w:tcPr>
            <w:tcW w:w="1877" w:type="dxa"/>
            <w:vMerge w:val="restart"/>
            <w:vAlign w:val="center"/>
          </w:tcPr>
          <w:p w14:paraId="7036309C" w14:textId="77777777" w:rsidR="00946ACA" w:rsidRPr="000614F1" w:rsidRDefault="00946ACA" w:rsidP="007339C6">
            <w:pPr>
              <w:pStyle w:val="Tablehead"/>
            </w:pPr>
            <w:r w:rsidRPr="000614F1">
              <w:rPr>
                <w:bCs/>
                <w:lang w:val="ru"/>
              </w:rPr>
              <w:t xml:space="preserve">Сдвиг частоты, </w:t>
            </w:r>
            <w:r w:rsidRPr="000614F1">
              <w:rPr>
                <w:b w:val="0"/>
                <w:lang w:val="ru"/>
              </w:rPr>
              <w:br/>
            </w:r>
            <w:r w:rsidRPr="000614F1">
              <w:rPr>
                <w:b w:val="0"/>
                <w:lang w:val="ru"/>
              </w:rPr>
              <w:sym w:font="Symbol" w:char="F044"/>
            </w:r>
            <w:r w:rsidRPr="000614F1">
              <w:rPr>
                <w:bCs/>
                <w:i/>
                <w:iCs/>
                <w:lang w:val="ru"/>
              </w:rPr>
              <w:t>f</w:t>
            </w:r>
            <w:r w:rsidRPr="000614F1">
              <w:rPr>
                <w:bCs/>
                <w:lang w:val="ru"/>
              </w:rPr>
              <w:t xml:space="preserve"> </w:t>
            </w:r>
            <w:r>
              <w:rPr>
                <w:bCs/>
                <w:lang w:val="ru"/>
              </w:rPr>
              <w:t>(</w:t>
            </w:r>
            <w:r w:rsidRPr="000614F1">
              <w:rPr>
                <w:bCs/>
                <w:lang w:val="ru"/>
              </w:rPr>
              <w:t>МГц</w:t>
            </w:r>
            <w:r>
              <w:rPr>
                <w:bCs/>
                <w:lang w:val="ru"/>
              </w:rPr>
              <w:t>)</w:t>
            </w:r>
          </w:p>
        </w:tc>
        <w:tc>
          <w:tcPr>
            <w:tcW w:w="3807" w:type="dxa"/>
            <w:gridSpan w:val="3"/>
            <w:vAlign w:val="center"/>
          </w:tcPr>
          <w:p w14:paraId="69F3D3DE" w14:textId="77777777" w:rsidR="00946ACA" w:rsidRPr="000614F1" w:rsidRDefault="00946ACA" w:rsidP="007339C6">
            <w:pPr>
              <w:pStyle w:val="Tablehead"/>
            </w:pPr>
            <w:r w:rsidRPr="000614F1">
              <w:rPr>
                <w:bCs/>
                <w:lang w:val="ru"/>
              </w:rPr>
              <w:t>Предельный уровень излучения</w:t>
            </w:r>
          </w:p>
        </w:tc>
        <w:tc>
          <w:tcPr>
            <w:tcW w:w="3928" w:type="dxa"/>
            <w:gridSpan w:val="2"/>
            <w:vAlign w:val="center"/>
          </w:tcPr>
          <w:p w14:paraId="4A13EDF3" w14:textId="77777777" w:rsidR="00946ACA" w:rsidRPr="000614F1" w:rsidRDefault="00946ACA" w:rsidP="007339C6">
            <w:pPr>
              <w:pStyle w:val="Tablehead"/>
            </w:pPr>
            <w:r w:rsidRPr="000614F1">
              <w:rPr>
                <w:bCs/>
                <w:lang w:val="ru"/>
              </w:rPr>
              <w:t>Пояснительные замечания</w:t>
            </w:r>
          </w:p>
        </w:tc>
      </w:tr>
      <w:tr w:rsidR="00946ACA" w:rsidRPr="000614F1" w14:paraId="318C4524" w14:textId="77777777" w:rsidTr="007339C6">
        <w:trPr>
          <w:trHeight w:val="525"/>
          <w:jc w:val="center"/>
        </w:trPr>
        <w:tc>
          <w:tcPr>
            <w:tcW w:w="1877" w:type="dxa"/>
            <w:vMerge/>
            <w:vAlign w:val="bottom"/>
          </w:tcPr>
          <w:p w14:paraId="7DF241F9" w14:textId="77777777" w:rsidR="00946ACA" w:rsidRPr="000614F1" w:rsidRDefault="00946ACA" w:rsidP="007339C6">
            <w:pPr>
              <w:pStyle w:val="Tablehead"/>
            </w:pPr>
          </w:p>
        </w:tc>
        <w:tc>
          <w:tcPr>
            <w:tcW w:w="1400" w:type="dxa"/>
            <w:vAlign w:val="center"/>
          </w:tcPr>
          <w:p w14:paraId="51D9EC9C" w14:textId="77777777" w:rsidR="00946ACA" w:rsidRPr="000614F1" w:rsidRDefault="00946ACA" w:rsidP="007339C6">
            <w:pPr>
              <w:pStyle w:val="Tablehead"/>
            </w:pPr>
            <w:r w:rsidRPr="000614F1">
              <w:rPr>
                <w:bCs/>
                <w:lang w:val="ru"/>
              </w:rPr>
              <w:t>–</w:t>
            </w:r>
          </w:p>
        </w:tc>
        <w:tc>
          <w:tcPr>
            <w:tcW w:w="1288" w:type="dxa"/>
            <w:vAlign w:val="center"/>
          </w:tcPr>
          <w:p w14:paraId="3056FFF4" w14:textId="77777777" w:rsidR="00946ACA" w:rsidRPr="000614F1" w:rsidRDefault="00946ACA" w:rsidP="007339C6">
            <w:pPr>
              <w:pStyle w:val="Tablehead"/>
            </w:pPr>
            <w:r w:rsidRPr="000614F1">
              <w:rPr>
                <w:bCs/>
                <w:lang w:val="ru"/>
              </w:rPr>
              <w:t>Единица измерения</w:t>
            </w:r>
          </w:p>
        </w:tc>
        <w:tc>
          <w:tcPr>
            <w:tcW w:w="1119" w:type="dxa"/>
            <w:vAlign w:val="center"/>
          </w:tcPr>
          <w:p w14:paraId="14A600F8" w14:textId="77777777" w:rsidR="00946ACA" w:rsidRPr="000614F1" w:rsidRDefault="00946ACA" w:rsidP="007339C6">
            <w:pPr>
              <w:pStyle w:val="Tablehead"/>
            </w:pPr>
            <w:r w:rsidRPr="000614F1">
              <w:rPr>
                <w:bCs/>
                <w:lang w:val="ru"/>
              </w:rPr>
              <w:t>RBW (кГц)</w:t>
            </w:r>
          </w:p>
        </w:tc>
        <w:tc>
          <w:tcPr>
            <w:tcW w:w="2072" w:type="dxa"/>
            <w:vAlign w:val="center"/>
          </w:tcPr>
          <w:p w14:paraId="3F7FEEF4" w14:textId="77777777" w:rsidR="00946ACA" w:rsidRPr="000614F1" w:rsidRDefault="00946ACA" w:rsidP="007339C6">
            <w:pPr>
              <w:pStyle w:val="Tablehead"/>
            </w:pPr>
            <w:r w:rsidRPr="000614F1">
              <w:rPr>
                <w:bCs/>
                <w:lang w:val="ru"/>
              </w:rPr>
              <w:t>Ограничения</w:t>
            </w:r>
          </w:p>
        </w:tc>
        <w:tc>
          <w:tcPr>
            <w:tcW w:w="1856" w:type="dxa"/>
            <w:vAlign w:val="center"/>
          </w:tcPr>
          <w:p w14:paraId="29FEDDB5" w14:textId="77777777" w:rsidR="00946ACA" w:rsidRPr="000614F1" w:rsidRDefault="00946ACA" w:rsidP="007339C6">
            <w:pPr>
              <w:pStyle w:val="Tablehead"/>
            </w:pPr>
            <w:r w:rsidRPr="000614F1">
              <w:rPr>
                <w:bCs/>
                <w:lang w:val="ru"/>
              </w:rPr>
              <w:t>Подходящий диапазон</w:t>
            </w:r>
          </w:p>
        </w:tc>
      </w:tr>
      <w:tr w:rsidR="00946ACA" w:rsidRPr="000614F1" w14:paraId="55B45AA1" w14:textId="77777777" w:rsidTr="007339C6">
        <w:trPr>
          <w:trHeight w:val="300"/>
          <w:jc w:val="center"/>
        </w:trPr>
        <w:tc>
          <w:tcPr>
            <w:tcW w:w="1877" w:type="dxa"/>
            <w:noWrap/>
            <w:vAlign w:val="bottom"/>
          </w:tcPr>
          <w:p w14:paraId="6D454E7E" w14:textId="77777777" w:rsidR="00946ACA" w:rsidRPr="000614F1" w:rsidRDefault="00946ACA" w:rsidP="007339C6">
            <w:pPr>
              <w:pStyle w:val="Tabletext"/>
              <w:jc w:val="center"/>
            </w:pPr>
            <w:r w:rsidRPr="000614F1">
              <w:rPr>
                <w:szCs w:val="22"/>
                <w:lang w:val="ru"/>
              </w:rPr>
              <w:t>0–1</w:t>
            </w:r>
          </w:p>
        </w:tc>
        <w:tc>
          <w:tcPr>
            <w:tcW w:w="1400" w:type="dxa"/>
            <w:noWrap/>
            <w:vAlign w:val="bottom"/>
          </w:tcPr>
          <w:p w14:paraId="16E11E81" w14:textId="77777777" w:rsidR="00946ACA" w:rsidRPr="000614F1" w:rsidRDefault="00946ACA" w:rsidP="007339C6">
            <w:pPr>
              <w:pStyle w:val="Tabletext"/>
              <w:jc w:val="center"/>
            </w:pPr>
            <w:r w:rsidRPr="000614F1">
              <w:rPr>
                <w:szCs w:val="22"/>
                <w:lang w:val="ru"/>
              </w:rPr>
              <w:t>–10</w:t>
            </w:r>
          </w:p>
        </w:tc>
        <w:tc>
          <w:tcPr>
            <w:tcW w:w="1288" w:type="dxa"/>
            <w:noWrap/>
            <w:vAlign w:val="bottom"/>
          </w:tcPr>
          <w:p w14:paraId="555BEF89" w14:textId="77777777" w:rsidR="00946ACA" w:rsidRPr="000614F1" w:rsidRDefault="00946ACA" w:rsidP="007339C6">
            <w:pPr>
              <w:pStyle w:val="Tabletext"/>
              <w:jc w:val="center"/>
            </w:pPr>
            <w:r w:rsidRPr="000614F1">
              <w:rPr>
                <w:szCs w:val="22"/>
                <w:lang w:val="ru"/>
              </w:rPr>
              <w:t>дБм</w:t>
            </w:r>
          </w:p>
        </w:tc>
        <w:tc>
          <w:tcPr>
            <w:tcW w:w="1119" w:type="dxa"/>
            <w:noWrap/>
            <w:vAlign w:val="bottom"/>
          </w:tcPr>
          <w:p w14:paraId="43014F35" w14:textId="77777777" w:rsidR="00946ACA" w:rsidRPr="000614F1" w:rsidRDefault="00946ACA" w:rsidP="007339C6">
            <w:pPr>
              <w:pStyle w:val="Tabletext"/>
              <w:jc w:val="center"/>
            </w:pPr>
            <w:r w:rsidRPr="000614F1">
              <w:rPr>
                <w:szCs w:val="22"/>
                <w:lang w:val="ru"/>
              </w:rPr>
              <w:t>100</w:t>
            </w:r>
          </w:p>
        </w:tc>
        <w:tc>
          <w:tcPr>
            <w:tcW w:w="2072" w:type="dxa"/>
            <w:noWrap/>
            <w:vAlign w:val="bottom"/>
          </w:tcPr>
          <w:p w14:paraId="2448886F" w14:textId="77777777" w:rsidR="00946ACA" w:rsidRPr="000614F1" w:rsidRDefault="00946ACA" w:rsidP="007339C6">
            <w:pPr>
              <w:pStyle w:val="Tabletext"/>
              <w:jc w:val="center"/>
            </w:pPr>
            <w:r w:rsidRPr="000614F1">
              <w:rPr>
                <w:szCs w:val="22"/>
                <w:lang w:val="ru"/>
              </w:rPr>
              <w:t>CBW = 5 МГц</w:t>
            </w:r>
          </w:p>
        </w:tc>
        <w:tc>
          <w:tcPr>
            <w:tcW w:w="1856" w:type="dxa"/>
            <w:vAlign w:val="center"/>
          </w:tcPr>
          <w:p w14:paraId="0DA6DE8C"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szCs w:val="22"/>
                <w:lang w:val="ru"/>
              </w:rPr>
              <w:t>&gt; 1 ГГц</w:t>
            </w:r>
          </w:p>
        </w:tc>
      </w:tr>
      <w:tr w:rsidR="00946ACA" w:rsidRPr="000614F1" w14:paraId="3E016036" w14:textId="77777777" w:rsidTr="007339C6">
        <w:trPr>
          <w:trHeight w:val="300"/>
          <w:jc w:val="center"/>
        </w:trPr>
        <w:tc>
          <w:tcPr>
            <w:tcW w:w="1877" w:type="dxa"/>
            <w:noWrap/>
            <w:vAlign w:val="bottom"/>
          </w:tcPr>
          <w:p w14:paraId="0305AE0E" w14:textId="77777777" w:rsidR="00946ACA" w:rsidRPr="000614F1" w:rsidRDefault="00946ACA" w:rsidP="007339C6">
            <w:pPr>
              <w:pStyle w:val="Tabletext"/>
              <w:jc w:val="center"/>
            </w:pPr>
            <w:r w:rsidRPr="000614F1">
              <w:rPr>
                <w:szCs w:val="22"/>
                <w:lang w:val="ru"/>
              </w:rPr>
              <w:t>0–1</w:t>
            </w:r>
          </w:p>
        </w:tc>
        <w:tc>
          <w:tcPr>
            <w:tcW w:w="1400" w:type="dxa"/>
            <w:noWrap/>
            <w:vAlign w:val="bottom"/>
          </w:tcPr>
          <w:p w14:paraId="0BF30137" w14:textId="77777777" w:rsidR="00946ACA" w:rsidRPr="000614F1" w:rsidRDefault="00946ACA" w:rsidP="007339C6">
            <w:pPr>
              <w:pStyle w:val="Tabletext"/>
              <w:jc w:val="center"/>
            </w:pPr>
            <w:r w:rsidRPr="000614F1">
              <w:rPr>
                <w:szCs w:val="22"/>
                <w:lang w:val="ru"/>
              </w:rPr>
              <w:t>–13</w:t>
            </w:r>
          </w:p>
        </w:tc>
        <w:tc>
          <w:tcPr>
            <w:tcW w:w="1288" w:type="dxa"/>
            <w:noWrap/>
            <w:vAlign w:val="bottom"/>
          </w:tcPr>
          <w:p w14:paraId="04826252" w14:textId="77777777" w:rsidR="00946ACA" w:rsidRPr="000614F1" w:rsidRDefault="00946ACA" w:rsidP="007339C6">
            <w:pPr>
              <w:pStyle w:val="Tabletext"/>
              <w:jc w:val="center"/>
            </w:pPr>
            <w:r w:rsidRPr="000614F1">
              <w:rPr>
                <w:szCs w:val="22"/>
                <w:lang w:val="ru"/>
              </w:rPr>
              <w:t>дБм</w:t>
            </w:r>
          </w:p>
        </w:tc>
        <w:tc>
          <w:tcPr>
            <w:tcW w:w="1119" w:type="dxa"/>
            <w:noWrap/>
            <w:vAlign w:val="bottom"/>
          </w:tcPr>
          <w:p w14:paraId="190284E7" w14:textId="77777777" w:rsidR="00946ACA" w:rsidRPr="000614F1" w:rsidRDefault="00946ACA" w:rsidP="007339C6">
            <w:pPr>
              <w:pStyle w:val="Tabletext"/>
              <w:jc w:val="center"/>
            </w:pPr>
            <w:r w:rsidRPr="000614F1">
              <w:rPr>
                <w:szCs w:val="22"/>
                <w:lang w:val="ru"/>
              </w:rPr>
              <w:t>100</w:t>
            </w:r>
          </w:p>
        </w:tc>
        <w:tc>
          <w:tcPr>
            <w:tcW w:w="2072" w:type="dxa"/>
            <w:noWrap/>
            <w:vAlign w:val="bottom"/>
          </w:tcPr>
          <w:p w14:paraId="10B14114" w14:textId="77777777" w:rsidR="00946ACA" w:rsidRPr="000614F1" w:rsidRDefault="00946ACA" w:rsidP="007339C6">
            <w:pPr>
              <w:pStyle w:val="Tabletext"/>
              <w:jc w:val="center"/>
            </w:pPr>
            <w:r w:rsidRPr="000614F1">
              <w:rPr>
                <w:szCs w:val="22"/>
                <w:lang w:val="ru"/>
              </w:rPr>
              <w:t>CBW = 10 МГц</w:t>
            </w:r>
          </w:p>
        </w:tc>
        <w:tc>
          <w:tcPr>
            <w:tcW w:w="1856" w:type="dxa"/>
            <w:vAlign w:val="center"/>
          </w:tcPr>
          <w:p w14:paraId="7B1A60D2"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szCs w:val="22"/>
                <w:lang w:val="ru"/>
              </w:rPr>
              <w:t xml:space="preserve">  1 ГГц</w:t>
            </w:r>
          </w:p>
        </w:tc>
      </w:tr>
      <w:tr w:rsidR="00946ACA" w:rsidRPr="000614F1" w14:paraId="70D36521" w14:textId="77777777" w:rsidTr="007339C6">
        <w:trPr>
          <w:trHeight w:val="300"/>
          <w:jc w:val="center"/>
        </w:trPr>
        <w:tc>
          <w:tcPr>
            <w:tcW w:w="1877" w:type="dxa"/>
            <w:noWrap/>
            <w:vAlign w:val="bottom"/>
          </w:tcPr>
          <w:p w14:paraId="55D4BE46" w14:textId="77777777" w:rsidR="00946ACA" w:rsidRPr="000614F1" w:rsidRDefault="00946ACA" w:rsidP="007339C6">
            <w:pPr>
              <w:pStyle w:val="Tabletext"/>
              <w:jc w:val="center"/>
            </w:pPr>
            <w:r w:rsidRPr="000614F1">
              <w:rPr>
                <w:szCs w:val="22"/>
                <w:lang w:val="ru"/>
              </w:rPr>
              <w:t>0–1</w:t>
            </w:r>
          </w:p>
        </w:tc>
        <w:tc>
          <w:tcPr>
            <w:tcW w:w="1400" w:type="dxa"/>
            <w:noWrap/>
            <w:vAlign w:val="bottom"/>
          </w:tcPr>
          <w:p w14:paraId="5D946848" w14:textId="77777777" w:rsidR="00946ACA" w:rsidRPr="000614F1" w:rsidRDefault="00946ACA" w:rsidP="007339C6">
            <w:pPr>
              <w:pStyle w:val="Tabletext"/>
              <w:jc w:val="center"/>
            </w:pPr>
            <w:r w:rsidRPr="000614F1">
              <w:rPr>
                <w:szCs w:val="22"/>
                <w:lang w:val="ru"/>
              </w:rPr>
              <w:t>–16</w:t>
            </w:r>
          </w:p>
        </w:tc>
        <w:tc>
          <w:tcPr>
            <w:tcW w:w="1288" w:type="dxa"/>
            <w:noWrap/>
            <w:vAlign w:val="bottom"/>
          </w:tcPr>
          <w:p w14:paraId="21717EBB" w14:textId="77777777" w:rsidR="00946ACA" w:rsidRPr="000614F1" w:rsidRDefault="00946ACA" w:rsidP="007339C6">
            <w:pPr>
              <w:pStyle w:val="Tabletext"/>
              <w:jc w:val="center"/>
            </w:pPr>
            <w:r w:rsidRPr="000614F1">
              <w:rPr>
                <w:szCs w:val="22"/>
                <w:lang w:val="ru"/>
              </w:rPr>
              <w:t>дБм</w:t>
            </w:r>
          </w:p>
        </w:tc>
        <w:tc>
          <w:tcPr>
            <w:tcW w:w="1119" w:type="dxa"/>
            <w:noWrap/>
            <w:vAlign w:val="bottom"/>
          </w:tcPr>
          <w:p w14:paraId="1A1786FB" w14:textId="77777777" w:rsidR="00946ACA" w:rsidRPr="000614F1" w:rsidRDefault="00946ACA" w:rsidP="007339C6">
            <w:pPr>
              <w:pStyle w:val="Tabletext"/>
              <w:jc w:val="center"/>
            </w:pPr>
            <w:r w:rsidRPr="000614F1">
              <w:rPr>
                <w:szCs w:val="22"/>
                <w:lang w:val="ru"/>
              </w:rPr>
              <w:t>100</w:t>
            </w:r>
          </w:p>
        </w:tc>
        <w:tc>
          <w:tcPr>
            <w:tcW w:w="2072" w:type="dxa"/>
            <w:noWrap/>
            <w:vAlign w:val="bottom"/>
          </w:tcPr>
          <w:p w14:paraId="13A203C2" w14:textId="77777777" w:rsidR="00946ACA" w:rsidRPr="000614F1" w:rsidRDefault="00946ACA" w:rsidP="007339C6">
            <w:pPr>
              <w:pStyle w:val="Tabletext"/>
              <w:jc w:val="center"/>
            </w:pPr>
            <w:r w:rsidRPr="000614F1">
              <w:rPr>
                <w:szCs w:val="22"/>
                <w:lang w:val="ru"/>
              </w:rPr>
              <w:t>CBW = 20 МГц</w:t>
            </w:r>
          </w:p>
        </w:tc>
        <w:tc>
          <w:tcPr>
            <w:tcW w:w="1856" w:type="dxa"/>
            <w:vAlign w:val="center"/>
          </w:tcPr>
          <w:p w14:paraId="4976E246"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szCs w:val="22"/>
                <w:lang w:val="ru"/>
              </w:rPr>
              <w:t>&gt; 1 ГГц</w:t>
            </w:r>
          </w:p>
        </w:tc>
      </w:tr>
      <w:tr w:rsidR="00946ACA" w:rsidRPr="000614F1" w14:paraId="11722CE5" w14:textId="77777777" w:rsidTr="007339C6">
        <w:trPr>
          <w:trHeight w:val="300"/>
          <w:jc w:val="center"/>
        </w:trPr>
        <w:tc>
          <w:tcPr>
            <w:tcW w:w="1877" w:type="dxa"/>
            <w:noWrap/>
            <w:vAlign w:val="bottom"/>
          </w:tcPr>
          <w:p w14:paraId="78DB8AB0" w14:textId="77777777" w:rsidR="00946ACA" w:rsidRPr="000614F1" w:rsidRDefault="00946ACA" w:rsidP="007339C6">
            <w:pPr>
              <w:pStyle w:val="Tabletext"/>
              <w:jc w:val="center"/>
            </w:pPr>
            <w:r w:rsidRPr="000614F1">
              <w:rPr>
                <w:szCs w:val="22"/>
                <w:lang w:val="ru"/>
              </w:rPr>
              <w:t>1–10</w:t>
            </w:r>
          </w:p>
        </w:tc>
        <w:tc>
          <w:tcPr>
            <w:tcW w:w="1400" w:type="dxa"/>
            <w:noWrap/>
            <w:vAlign w:val="bottom"/>
          </w:tcPr>
          <w:p w14:paraId="19646AC4" w14:textId="77777777" w:rsidR="00946ACA" w:rsidRPr="000614F1" w:rsidRDefault="00946ACA" w:rsidP="007339C6">
            <w:pPr>
              <w:pStyle w:val="Tabletext"/>
              <w:jc w:val="center"/>
            </w:pPr>
            <w:r w:rsidRPr="000614F1">
              <w:rPr>
                <w:szCs w:val="22"/>
                <w:lang w:val="ru"/>
              </w:rPr>
              <w:t>–13</w:t>
            </w:r>
          </w:p>
        </w:tc>
        <w:tc>
          <w:tcPr>
            <w:tcW w:w="1288" w:type="dxa"/>
            <w:noWrap/>
            <w:vAlign w:val="bottom"/>
          </w:tcPr>
          <w:p w14:paraId="3C60992D" w14:textId="77777777" w:rsidR="00946ACA" w:rsidRPr="000614F1" w:rsidRDefault="00946ACA" w:rsidP="007339C6">
            <w:pPr>
              <w:pStyle w:val="Tabletext"/>
              <w:jc w:val="center"/>
            </w:pPr>
            <w:r w:rsidRPr="000614F1">
              <w:rPr>
                <w:szCs w:val="22"/>
                <w:lang w:val="ru"/>
              </w:rPr>
              <w:t>дБм</w:t>
            </w:r>
          </w:p>
        </w:tc>
        <w:tc>
          <w:tcPr>
            <w:tcW w:w="1119" w:type="dxa"/>
            <w:noWrap/>
            <w:vAlign w:val="bottom"/>
          </w:tcPr>
          <w:p w14:paraId="60E1211F" w14:textId="77777777" w:rsidR="00946ACA" w:rsidRPr="000614F1" w:rsidRDefault="00946ACA" w:rsidP="007339C6">
            <w:pPr>
              <w:pStyle w:val="Tabletext"/>
              <w:jc w:val="center"/>
            </w:pPr>
            <w:r w:rsidRPr="000614F1">
              <w:rPr>
                <w:szCs w:val="22"/>
                <w:lang w:val="ru"/>
              </w:rPr>
              <w:t>1 000</w:t>
            </w:r>
          </w:p>
        </w:tc>
        <w:tc>
          <w:tcPr>
            <w:tcW w:w="2072" w:type="dxa"/>
            <w:noWrap/>
            <w:vAlign w:val="bottom"/>
          </w:tcPr>
          <w:p w14:paraId="37C090EE" w14:textId="77777777" w:rsidR="00946ACA" w:rsidRPr="000614F1" w:rsidRDefault="00946ACA" w:rsidP="007339C6">
            <w:pPr>
              <w:pStyle w:val="Tabletext"/>
              <w:jc w:val="center"/>
            </w:pPr>
            <w:r w:rsidRPr="000614F1">
              <w:rPr>
                <w:szCs w:val="22"/>
                <w:lang w:val="ru"/>
              </w:rPr>
              <w:t>все CBW ≥ 5 МГц</w:t>
            </w:r>
          </w:p>
        </w:tc>
        <w:tc>
          <w:tcPr>
            <w:tcW w:w="1856" w:type="dxa"/>
            <w:vAlign w:val="center"/>
          </w:tcPr>
          <w:p w14:paraId="7184DF29"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szCs w:val="22"/>
                <w:lang w:val="ru"/>
              </w:rPr>
              <w:t>&gt; 1 ГГц</w:t>
            </w:r>
          </w:p>
        </w:tc>
      </w:tr>
      <w:tr w:rsidR="00946ACA" w:rsidRPr="000614F1" w14:paraId="4F2D29B0" w14:textId="77777777" w:rsidTr="007339C6">
        <w:trPr>
          <w:trHeight w:val="300"/>
          <w:jc w:val="center"/>
        </w:trPr>
        <w:tc>
          <w:tcPr>
            <w:tcW w:w="1877" w:type="dxa"/>
            <w:noWrap/>
            <w:vAlign w:val="bottom"/>
          </w:tcPr>
          <w:p w14:paraId="6431108D" w14:textId="77777777" w:rsidR="00946ACA" w:rsidRPr="000614F1" w:rsidRDefault="00946ACA" w:rsidP="007339C6">
            <w:pPr>
              <w:pStyle w:val="Tabletext"/>
              <w:jc w:val="center"/>
            </w:pPr>
            <w:r w:rsidRPr="000614F1">
              <w:rPr>
                <w:szCs w:val="22"/>
                <w:lang w:val="ru"/>
              </w:rPr>
              <w:t>10–</w:t>
            </w:r>
            <w:r w:rsidRPr="000614F1">
              <w:rPr>
                <w:szCs w:val="22"/>
                <w:lang w:val="ru"/>
              </w:rPr>
              <w:sym w:font="Symbol" w:char="F044"/>
            </w:r>
            <w:r w:rsidRPr="000614F1">
              <w:rPr>
                <w:i/>
                <w:iCs/>
                <w:szCs w:val="22"/>
                <w:lang w:val="ru"/>
              </w:rPr>
              <w:t>f</w:t>
            </w:r>
            <w:r w:rsidRPr="00866888">
              <w:rPr>
                <w:iCs/>
                <w:szCs w:val="22"/>
                <w:vertAlign w:val="subscript"/>
                <w:lang w:val="ru"/>
              </w:rPr>
              <w:t>max</w:t>
            </w:r>
          </w:p>
        </w:tc>
        <w:tc>
          <w:tcPr>
            <w:tcW w:w="1400" w:type="dxa"/>
            <w:noWrap/>
            <w:vAlign w:val="bottom"/>
          </w:tcPr>
          <w:p w14:paraId="4954D660" w14:textId="77777777" w:rsidR="00946ACA" w:rsidRPr="000614F1" w:rsidRDefault="00946ACA" w:rsidP="007339C6">
            <w:pPr>
              <w:pStyle w:val="Tabletext"/>
              <w:jc w:val="center"/>
            </w:pPr>
            <w:r w:rsidRPr="000614F1">
              <w:rPr>
                <w:szCs w:val="22"/>
                <w:lang w:val="ru"/>
              </w:rPr>
              <w:t>–15</w:t>
            </w:r>
          </w:p>
        </w:tc>
        <w:tc>
          <w:tcPr>
            <w:tcW w:w="1288" w:type="dxa"/>
            <w:noWrap/>
            <w:vAlign w:val="bottom"/>
          </w:tcPr>
          <w:p w14:paraId="56B102F4" w14:textId="77777777" w:rsidR="00946ACA" w:rsidRPr="000614F1" w:rsidRDefault="00946ACA" w:rsidP="007339C6">
            <w:pPr>
              <w:pStyle w:val="Tabletext"/>
              <w:jc w:val="center"/>
            </w:pPr>
            <w:r w:rsidRPr="000614F1">
              <w:rPr>
                <w:szCs w:val="22"/>
                <w:lang w:val="ru"/>
              </w:rPr>
              <w:t>дБм</w:t>
            </w:r>
          </w:p>
        </w:tc>
        <w:tc>
          <w:tcPr>
            <w:tcW w:w="1119" w:type="dxa"/>
            <w:noWrap/>
            <w:vAlign w:val="bottom"/>
          </w:tcPr>
          <w:p w14:paraId="5FCB41ED" w14:textId="77777777" w:rsidR="00946ACA" w:rsidRPr="000614F1" w:rsidRDefault="00946ACA" w:rsidP="007339C6">
            <w:pPr>
              <w:pStyle w:val="Tabletext"/>
              <w:jc w:val="center"/>
            </w:pPr>
            <w:r w:rsidRPr="000614F1">
              <w:rPr>
                <w:szCs w:val="22"/>
                <w:lang w:val="ru"/>
              </w:rPr>
              <w:t>1 000</w:t>
            </w:r>
          </w:p>
        </w:tc>
        <w:tc>
          <w:tcPr>
            <w:tcW w:w="2072" w:type="dxa"/>
            <w:noWrap/>
            <w:vAlign w:val="bottom"/>
          </w:tcPr>
          <w:p w14:paraId="13AD0189" w14:textId="77777777" w:rsidR="00946ACA" w:rsidRPr="000614F1" w:rsidRDefault="00946ACA" w:rsidP="007339C6">
            <w:pPr>
              <w:pStyle w:val="Tabletext"/>
              <w:jc w:val="center"/>
            </w:pPr>
            <w:r w:rsidRPr="000614F1">
              <w:rPr>
                <w:szCs w:val="22"/>
                <w:lang w:val="ru"/>
              </w:rPr>
              <w:t>все CBW ≥ 5 МГц</w:t>
            </w:r>
          </w:p>
        </w:tc>
        <w:tc>
          <w:tcPr>
            <w:tcW w:w="1856" w:type="dxa"/>
            <w:vAlign w:val="center"/>
          </w:tcPr>
          <w:p w14:paraId="6F208F7A" w14:textId="77777777" w:rsidR="00946ACA" w:rsidRPr="000614F1" w:rsidRDefault="00946ACA" w:rsidP="007339C6">
            <w:pPr>
              <w:pStyle w:val="Tabletext"/>
              <w:jc w:val="center"/>
            </w:pPr>
            <w:r w:rsidRPr="000614F1">
              <w:rPr>
                <w:i/>
                <w:iCs/>
                <w:szCs w:val="22"/>
                <w:lang w:val="ru"/>
              </w:rPr>
              <w:t>f</w:t>
            </w:r>
            <w:r w:rsidRPr="000614F1">
              <w:rPr>
                <w:i/>
                <w:iCs/>
                <w:szCs w:val="22"/>
                <w:vertAlign w:val="subscript"/>
                <w:lang w:val="ru"/>
              </w:rPr>
              <w:t>c</w:t>
            </w:r>
            <w:r w:rsidRPr="008A7325">
              <w:rPr>
                <w:i/>
                <w:iCs/>
                <w:szCs w:val="22"/>
                <w:lang w:val="ru"/>
              </w:rPr>
              <w:t> </w:t>
            </w:r>
            <w:r w:rsidRPr="000614F1">
              <w:rPr>
                <w:i/>
                <w:iCs/>
                <w:szCs w:val="22"/>
                <w:vertAlign w:val="subscript"/>
                <w:lang w:val="ru"/>
              </w:rPr>
              <w:t xml:space="preserve"> </w:t>
            </w:r>
            <w:r w:rsidRPr="000614F1">
              <w:rPr>
                <w:szCs w:val="22"/>
                <w:lang w:val="ru"/>
              </w:rPr>
              <w:t>&gt; 1 ГГц</w:t>
            </w:r>
          </w:p>
        </w:tc>
      </w:tr>
    </w:tbl>
    <w:p w14:paraId="12A53436" w14:textId="77777777" w:rsidR="00946ACA" w:rsidRPr="000614F1" w:rsidRDefault="00946ACA" w:rsidP="00946ACA">
      <w:pPr>
        <w:pStyle w:val="Tablefin"/>
      </w:pPr>
    </w:p>
    <w:p w14:paraId="66D0A4FA" w14:textId="77777777" w:rsidR="00946ACA" w:rsidRPr="000614F1" w:rsidRDefault="00946ACA" w:rsidP="00946ACA">
      <w:pPr>
        <w:pStyle w:val="Heading2"/>
      </w:pPr>
      <w:r w:rsidRPr="000614F1">
        <w:rPr>
          <w:bCs/>
          <w:lang w:val="ru"/>
        </w:rPr>
        <w:t>2.2</w:t>
      </w:r>
      <w:r w:rsidRPr="000614F1">
        <w:rPr>
          <w:bCs/>
          <w:lang w:val="ru"/>
        </w:rPr>
        <w:tab/>
      </w:r>
      <w:r w:rsidRPr="000614F1">
        <w:rPr>
          <w:bCs/>
          <w:szCs w:val="24"/>
          <w:lang w:val="ru"/>
        </w:rPr>
        <w:t>Побочное излучение передатчика</w:t>
      </w:r>
    </w:p>
    <w:p w14:paraId="6D55EED9" w14:textId="77777777" w:rsidR="00946ACA" w:rsidRPr="000614F1" w:rsidRDefault="00946ACA" w:rsidP="00946ACA">
      <w:pPr>
        <w:pStyle w:val="TableNo"/>
      </w:pPr>
      <w:r w:rsidRPr="000614F1">
        <w:rPr>
          <w:lang w:val="ru"/>
        </w:rPr>
        <w:t>ТАБЛИЦА 33</w:t>
      </w:r>
    </w:p>
    <w:p w14:paraId="14B8E77B" w14:textId="77777777" w:rsidR="00946ACA" w:rsidRPr="000614F1" w:rsidRDefault="00946ACA" w:rsidP="00946ACA">
      <w:pPr>
        <w:pStyle w:val="Tabletitle"/>
      </w:pPr>
      <w:r w:rsidRPr="000614F1">
        <w:rPr>
          <w:bCs/>
          <w:szCs w:val="24"/>
          <w:lang w:val="ru"/>
        </w:rPr>
        <w:t>Предельные уровни внеполосных побочных излучений для категории А</w:t>
      </w:r>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02"/>
        <w:gridCol w:w="2031"/>
        <w:gridCol w:w="2355"/>
        <w:gridCol w:w="1701"/>
      </w:tblGrid>
      <w:tr w:rsidR="00946ACA" w:rsidRPr="000614F1" w14:paraId="0B14707F" w14:textId="77777777" w:rsidTr="007339C6">
        <w:trPr>
          <w:cantSplit/>
          <w:jc w:val="center"/>
        </w:trPr>
        <w:tc>
          <w:tcPr>
            <w:tcW w:w="2702" w:type="dxa"/>
            <w:tcBorders>
              <w:top w:val="single" w:sz="4" w:space="0" w:color="000000"/>
              <w:left w:val="single" w:sz="4" w:space="0" w:color="000000"/>
              <w:bottom w:val="single" w:sz="4" w:space="0" w:color="000000"/>
              <w:right w:val="single" w:sz="4" w:space="0" w:color="000000"/>
            </w:tcBorders>
            <w:vAlign w:val="center"/>
          </w:tcPr>
          <w:p w14:paraId="14951BD9" w14:textId="77777777" w:rsidR="00946ACA" w:rsidRPr="000614F1" w:rsidRDefault="00946ACA" w:rsidP="007339C6">
            <w:pPr>
              <w:pStyle w:val="Tablehead"/>
            </w:pPr>
            <w:r w:rsidRPr="000614F1">
              <w:rPr>
                <w:bCs/>
                <w:lang w:val="ru"/>
              </w:rPr>
              <w:t>Полоса</w:t>
            </w:r>
          </w:p>
        </w:tc>
        <w:tc>
          <w:tcPr>
            <w:tcW w:w="2031" w:type="dxa"/>
            <w:tcBorders>
              <w:top w:val="single" w:sz="4" w:space="0" w:color="000000"/>
              <w:left w:val="single" w:sz="4" w:space="0" w:color="000000"/>
              <w:bottom w:val="single" w:sz="4" w:space="0" w:color="000000"/>
              <w:right w:val="single" w:sz="4" w:space="0" w:color="000000"/>
            </w:tcBorders>
            <w:vAlign w:val="center"/>
          </w:tcPr>
          <w:p w14:paraId="375A1638" w14:textId="77777777" w:rsidR="00946ACA" w:rsidRPr="000614F1" w:rsidRDefault="00946ACA" w:rsidP="007339C6">
            <w:pPr>
              <w:pStyle w:val="Tablehead"/>
            </w:pPr>
            <w:r w:rsidRPr="000614F1">
              <w:rPr>
                <w:bCs/>
                <w:lang w:val="ru"/>
              </w:rPr>
              <w:t>Максимальный</w:t>
            </w:r>
            <w:r w:rsidRPr="000614F1">
              <w:rPr>
                <w:b w:val="0"/>
                <w:lang w:val="ru"/>
              </w:rPr>
              <w:br/>
            </w:r>
            <w:r w:rsidRPr="000614F1">
              <w:rPr>
                <w:bCs/>
                <w:lang w:val="ru"/>
              </w:rPr>
              <w:t>уровень</w:t>
            </w:r>
          </w:p>
        </w:tc>
        <w:tc>
          <w:tcPr>
            <w:tcW w:w="2355" w:type="dxa"/>
            <w:tcBorders>
              <w:top w:val="single" w:sz="4" w:space="0" w:color="000000"/>
              <w:left w:val="single" w:sz="4" w:space="0" w:color="000000"/>
              <w:bottom w:val="single" w:sz="4" w:space="0" w:color="000000"/>
              <w:right w:val="single" w:sz="4" w:space="0" w:color="000000"/>
            </w:tcBorders>
            <w:vAlign w:val="center"/>
          </w:tcPr>
          <w:p w14:paraId="161339A3" w14:textId="77777777" w:rsidR="00946ACA" w:rsidRPr="000614F1" w:rsidRDefault="00946ACA" w:rsidP="007339C6">
            <w:pPr>
              <w:pStyle w:val="Tablehead"/>
            </w:pPr>
            <w:r w:rsidRPr="000614F1">
              <w:rPr>
                <w:bCs/>
                <w:lang w:val="ru"/>
              </w:rPr>
              <w:t>Ширина полосы измерения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7A96ED24" w14:textId="77777777" w:rsidR="00946ACA" w:rsidRPr="000614F1" w:rsidRDefault="00946ACA" w:rsidP="007339C6">
            <w:pPr>
              <w:pStyle w:val="Tablehead"/>
            </w:pPr>
            <w:r w:rsidRPr="000614F1">
              <w:rPr>
                <w:bCs/>
                <w:lang w:val="ru"/>
              </w:rPr>
              <w:t>Примечание</w:t>
            </w:r>
          </w:p>
        </w:tc>
      </w:tr>
      <w:tr w:rsidR="00946ACA" w:rsidRPr="000614F1" w14:paraId="46227E3F" w14:textId="77777777" w:rsidTr="007339C6">
        <w:trPr>
          <w:cantSplit/>
          <w:jc w:val="center"/>
        </w:trPr>
        <w:tc>
          <w:tcPr>
            <w:tcW w:w="2702" w:type="dxa"/>
            <w:tcBorders>
              <w:top w:val="single" w:sz="4" w:space="0" w:color="000000"/>
              <w:left w:val="single" w:sz="4" w:space="0" w:color="000000"/>
              <w:bottom w:val="single" w:sz="4" w:space="0" w:color="000000"/>
              <w:right w:val="single" w:sz="4" w:space="0" w:color="000000"/>
            </w:tcBorders>
          </w:tcPr>
          <w:p w14:paraId="2A2C79B3" w14:textId="77777777" w:rsidR="00946ACA" w:rsidRPr="000614F1" w:rsidRDefault="00946ACA" w:rsidP="007339C6">
            <w:pPr>
              <w:pStyle w:val="Tabletext"/>
              <w:jc w:val="center"/>
            </w:pPr>
            <w:r w:rsidRPr="000614F1">
              <w:rPr>
                <w:szCs w:val="22"/>
                <w:lang w:val="ru"/>
              </w:rPr>
              <w:t>9 кГц – 150 кГц</w:t>
            </w:r>
          </w:p>
        </w:tc>
        <w:tc>
          <w:tcPr>
            <w:tcW w:w="2031" w:type="dxa"/>
            <w:vMerge w:val="restart"/>
            <w:tcBorders>
              <w:top w:val="single" w:sz="4" w:space="0" w:color="000000"/>
              <w:left w:val="single" w:sz="4" w:space="0" w:color="000000"/>
              <w:bottom w:val="single" w:sz="4" w:space="0" w:color="000000"/>
              <w:right w:val="single" w:sz="4" w:space="0" w:color="000000"/>
            </w:tcBorders>
            <w:vAlign w:val="center"/>
          </w:tcPr>
          <w:p w14:paraId="07459F66" w14:textId="77777777" w:rsidR="00946ACA" w:rsidRPr="000614F1" w:rsidRDefault="00946ACA" w:rsidP="007339C6">
            <w:pPr>
              <w:pStyle w:val="Tabletext"/>
              <w:jc w:val="center"/>
            </w:pPr>
            <w:r w:rsidRPr="000614F1">
              <w:rPr>
                <w:szCs w:val="22"/>
                <w:lang w:val="ru"/>
              </w:rPr>
              <w:t>–13 дБм</w:t>
            </w:r>
          </w:p>
        </w:tc>
        <w:tc>
          <w:tcPr>
            <w:tcW w:w="2355" w:type="dxa"/>
            <w:tcBorders>
              <w:top w:val="single" w:sz="4" w:space="0" w:color="000000"/>
              <w:left w:val="single" w:sz="4" w:space="0" w:color="000000"/>
              <w:bottom w:val="single" w:sz="4" w:space="0" w:color="000000"/>
              <w:right w:val="single" w:sz="4" w:space="0" w:color="000000"/>
            </w:tcBorders>
          </w:tcPr>
          <w:p w14:paraId="1500B797" w14:textId="77777777" w:rsidR="00946ACA" w:rsidRPr="000614F1" w:rsidRDefault="00946ACA" w:rsidP="007339C6">
            <w:pPr>
              <w:pStyle w:val="Tabletext"/>
              <w:jc w:val="center"/>
            </w:pPr>
            <w:r w:rsidRPr="000614F1">
              <w:rPr>
                <w:szCs w:val="22"/>
                <w:lang w:val="ru"/>
              </w:rPr>
              <w:t>1 кГц</w:t>
            </w:r>
          </w:p>
        </w:tc>
        <w:tc>
          <w:tcPr>
            <w:tcW w:w="1701" w:type="dxa"/>
            <w:tcBorders>
              <w:top w:val="single" w:sz="4" w:space="0" w:color="000000"/>
              <w:left w:val="single" w:sz="4" w:space="0" w:color="000000"/>
              <w:bottom w:val="single" w:sz="4" w:space="0" w:color="000000"/>
              <w:right w:val="single" w:sz="4" w:space="0" w:color="000000"/>
            </w:tcBorders>
          </w:tcPr>
          <w:p w14:paraId="578FE3C9" w14:textId="77777777" w:rsidR="00946ACA" w:rsidRPr="000614F1" w:rsidRDefault="00946ACA" w:rsidP="007339C6">
            <w:pPr>
              <w:pStyle w:val="Tabletext"/>
              <w:jc w:val="center"/>
            </w:pPr>
            <w:r w:rsidRPr="000614F1">
              <w:rPr>
                <w:szCs w:val="22"/>
                <w:lang w:val="ru"/>
              </w:rPr>
              <w:t>Примечание 1</w:t>
            </w:r>
          </w:p>
        </w:tc>
      </w:tr>
      <w:tr w:rsidR="00946ACA" w:rsidRPr="000614F1" w14:paraId="459D41B7" w14:textId="77777777" w:rsidTr="007339C6">
        <w:trPr>
          <w:cantSplit/>
          <w:jc w:val="center"/>
        </w:trPr>
        <w:tc>
          <w:tcPr>
            <w:tcW w:w="2702" w:type="dxa"/>
            <w:tcBorders>
              <w:top w:val="single" w:sz="4" w:space="0" w:color="000000"/>
              <w:left w:val="single" w:sz="4" w:space="0" w:color="000000"/>
              <w:bottom w:val="single" w:sz="4" w:space="0" w:color="000000"/>
              <w:right w:val="single" w:sz="4" w:space="0" w:color="000000"/>
            </w:tcBorders>
          </w:tcPr>
          <w:p w14:paraId="345203C4" w14:textId="77777777" w:rsidR="00946ACA" w:rsidRPr="000614F1" w:rsidRDefault="00946ACA" w:rsidP="007339C6">
            <w:pPr>
              <w:pStyle w:val="Tabletext"/>
              <w:jc w:val="center"/>
            </w:pPr>
            <w:r w:rsidRPr="000614F1">
              <w:rPr>
                <w:szCs w:val="22"/>
                <w:lang w:val="ru"/>
              </w:rPr>
              <w:t>150 кГц – 30 МГц</w:t>
            </w:r>
          </w:p>
        </w:tc>
        <w:tc>
          <w:tcPr>
            <w:tcW w:w="2031" w:type="dxa"/>
            <w:vMerge/>
            <w:tcBorders>
              <w:top w:val="single" w:sz="4" w:space="0" w:color="000000"/>
              <w:left w:val="single" w:sz="4" w:space="0" w:color="000000"/>
              <w:bottom w:val="single" w:sz="4" w:space="0" w:color="000000"/>
              <w:right w:val="single" w:sz="4" w:space="0" w:color="000000"/>
            </w:tcBorders>
          </w:tcPr>
          <w:p w14:paraId="4967379E" w14:textId="77777777" w:rsidR="00946ACA" w:rsidRPr="000614F1" w:rsidRDefault="00946ACA" w:rsidP="007339C6">
            <w:pPr>
              <w:pStyle w:val="Tabletext"/>
              <w:jc w:val="center"/>
            </w:pPr>
          </w:p>
        </w:tc>
        <w:tc>
          <w:tcPr>
            <w:tcW w:w="2355" w:type="dxa"/>
            <w:tcBorders>
              <w:top w:val="single" w:sz="4" w:space="0" w:color="000000"/>
              <w:left w:val="single" w:sz="4" w:space="0" w:color="000000"/>
              <w:bottom w:val="single" w:sz="4" w:space="0" w:color="000000"/>
              <w:right w:val="single" w:sz="4" w:space="0" w:color="000000"/>
            </w:tcBorders>
          </w:tcPr>
          <w:p w14:paraId="17CD71D5" w14:textId="77777777" w:rsidR="00946ACA" w:rsidRPr="000614F1" w:rsidRDefault="00946ACA" w:rsidP="007339C6">
            <w:pPr>
              <w:pStyle w:val="Tabletext"/>
              <w:jc w:val="center"/>
            </w:pPr>
            <w:r w:rsidRPr="000614F1">
              <w:rPr>
                <w:szCs w:val="22"/>
                <w:lang w:val="ru"/>
              </w:rPr>
              <w:t>10 кГц</w:t>
            </w:r>
          </w:p>
        </w:tc>
        <w:tc>
          <w:tcPr>
            <w:tcW w:w="1701" w:type="dxa"/>
            <w:tcBorders>
              <w:top w:val="single" w:sz="4" w:space="0" w:color="000000"/>
              <w:left w:val="single" w:sz="4" w:space="0" w:color="000000"/>
              <w:bottom w:val="single" w:sz="4" w:space="0" w:color="000000"/>
              <w:right w:val="single" w:sz="4" w:space="0" w:color="000000"/>
            </w:tcBorders>
          </w:tcPr>
          <w:p w14:paraId="3F94AC28" w14:textId="77777777" w:rsidR="00946ACA" w:rsidRPr="000614F1" w:rsidRDefault="00946ACA" w:rsidP="007339C6">
            <w:pPr>
              <w:pStyle w:val="Tabletext"/>
              <w:jc w:val="center"/>
            </w:pPr>
            <w:r w:rsidRPr="000614F1">
              <w:rPr>
                <w:szCs w:val="22"/>
                <w:lang w:val="ru"/>
              </w:rPr>
              <w:t>Примечание 1</w:t>
            </w:r>
          </w:p>
        </w:tc>
      </w:tr>
      <w:tr w:rsidR="00946ACA" w:rsidRPr="000614F1" w14:paraId="6613C140" w14:textId="77777777" w:rsidTr="007339C6">
        <w:trPr>
          <w:cantSplit/>
          <w:jc w:val="center"/>
        </w:trPr>
        <w:tc>
          <w:tcPr>
            <w:tcW w:w="2702" w:type="dxa"/>
            <w:tcBorders>
              <w:top w:val="single" w:sz="4" w:space="0" w:color="000000"/>
              <w:left w:val="single" w:sz="4" w:space="0" w:color="000000"/>
              <w:bottom w:val="single" w:sz="4" w:space="0" w:color="000000"/>
              <w:right w:val="single" w:sz="4" w:space="0" w:color="000000"/>
            </w:tcBorders>
          </w:tcPr>
          <w:p w14:paraId="3CEED263" w14:textId="77777777" w:rsidR="00946ACA" w:rsidRPr="000614F1" w:rsidRDefault="00946ACA" w:rsidP="007339C6">
            <w:pPr>
              <w:pStyle w:val="Tabletext"/>
              <w:jc w:val="center"/>
            </w:pPr>
            <w:r w:rsidRPr="000614F1">
              <w:rPr>
                <w:szCs w:val="22"/>
                <w:lang w:val="ru"/>
              </w:rPr>
              <w:t>30 МГц – 1 ГГц</w:t>
            </w:r>
          </w:p>
        </w:tc>
        <w:tc>
          <w:tcPr>
            <w:tcW w:w="2031" w:type="dxa"/>
            <w:vMerge/>
            <w:tcBorders>
              <w:top w:val="single" w:sz="4" w:space="0" w:color="000000"/>
              <w:left w:val="single" w:sz="4" w:space="0" w:color="000000"/>
              <w:bottom w:val="single" w:sz="4" w:space="0" w:color="000000"/>
              <w:right w:val="single" w:sz="4" w:space="0" w:color="000000"/>
            </w:tcBorders>
          </w:tcPr>
          <w:p w14:paraId="3109EFB1" w14:textId="77777777" w:rsidR="00946ACA" w:rsidRPr="000614F1" w:rsidRDefault="00946ACA" w:rsidP="007339C6">
            <w:pPr>
              <w:pStyle w:val="Tabletext"/>
              <w:jc w:val="center"/>
            </w:pPr>
          </w:p>
        </w:tc>
        <w:tc>
          <w:tcPr>
            <w:tcW w:w="2355" w:type="dxa"/>
            <w:tcBorders>
              <w:top w:val="single" w:sz="4" w:space="0" w:color="000000"/>
              <w:left w:val="single" w:sz="4" w:space="0" w:color="000000"/>
              <w:bottom w:val="single" w:sz="4" w:space="0" w:color="000000"/>
              <w:right w:val="single" w:sz="4" w:space="0" w:color="000000"/>
            </w:tcBorders>
          </w:tcPr>
          <w:p w14:paraId="653D16F7" w14:textId="77777777" w:rsidR="00946ACA" w:rsidRPr="000614F1" w:rsidRDefault="00946ACA" w:rsidP="007339C6">
            <w:pPr>
              <w:pStyle w:val="Tabletext"/>
              <w:jc w:val="center"/>
            </w:pPr>
            <w:r w:rsidRPr="000614F1">
              <w:rPr>
                <w:szCs w:val="22"/>
                <w:lang w:val="ru"/>
              </w:rPr>
              <w:t>100 кГц</w:t>
            </w:r>
          </w:p>
        </w:tc>
        <w:tc>
          <w:tcPr>
            <w:tcW w:w="1701" w:type="dxa"/>
            <w:tcBorders>
              <w:top w:val="single" w:sz="4" w:space="0" w:color="000000"/>
              <w:left w:val="single" w:sz="4" w:space="0" w:color="000000"/>
              <w:bottom w:val="single" w:sz="4" w:space="0" w:color="000000"/>
              <w:right w:val="single" w:sz="4" w:space="0" w:color="000000"/>
            </w:tcBorders>
          </w:tcPr>
          <w:p w14:paraId="73A6EE60" w14:textId="77777777" w:rsidR="00946ACA" w:rsidRPr="000614F1" w:rsidRDefault="00946ACA" w:rsidP="007339C6">
            <w:pPr>
              <w:pStyle w:val="Tabletext"/>
              <w:jc w:val="center"/>
            </w:pPr>
            <w:r w:rsidRPr="000614F1">
              <w:rPr>
                <w:szCs w:val="22"/>
                <w:lang w:val="ru"/>
              </w:rPr>
              <w:t>Примечание 1</w:t>
            </w:r>
          </w:p>
        </w:tc>
      </w:tr>
      <w:tr w:rsidR="00946ACA" w:rsidRPr="000614F1" w14:paraId="28586325" w14:textId="77777777" w:rsidTr="007339C6">
        <w:trPr>
          <w:cantSplit/>
          <w:jc w:val="center"/>
        </w:trPr>
        <w:tc>
          <w:tcPr>
            <w:tcW w:w="2702" w:type="dxa"/>
            <w:tcBorders>
              <w:top w:val="single" w:sz="4" w:space="0" w:color="000000"/>
              <w:left w:val="single" w:sz="4" w:space="0" w:color="000000"/>
              <w:bottom w:val="single" w:sz="4" w:space="0" w:color="000000"/>
              <w:right w:val="single" w:sz="4" w:space="0" w:color="000000"/>
            </w:tcBorders>
          </w:tcPr>
          <w:p w14:paraId="1EE98F24" w14:textId="77777777" w:rsidR="00946ACA" w:rsidRPr="000614F1" w:rsidRDefault="00946ACA" w:rsidP="007339C6">
            <w:pPr>
              <w:pStyle w:val="Tabletext"/>
              <w:jc w:val="center"/>
            </w:pPr>
            <w:r w:rsidRPr="000614F1">
              <w:rPr>
                <w:szCs w:val="22"/>
                <w:lang w:val="ru"/>
              </w:rPr>
              <w:t>1 ГГц –12,75 ГГц</w:t>
            </w:r>
          </w:p>
        </w:tc>
        <w:tc>
          <w:tcPr>
            <w:tcW w:w="2031" w:type="dxa"/>
            <w:vMerge/>
            <w:tcBorders>
              <w:top w:val="single" w:sz="4" w:space="0" w:color="000000"/>
              <w:left w:val="single" w:sz="4" w:space="0" w:color="000000"/>
              <w:bottom w:val="single" w:sz="4" w:space="0" w:color="000000"/>
              <w:right w:val="single" w:sz="4" w:space="0" w:color="000000"/>
            </w:tcBorders>
          </w:tcPr>
          <w:p w14:paraId="01251839" w14:textId="77777777" w:rsidR="00946ACA" w:rsidRPr="000614F1" w:rsidRDefault="00946ACA" w:rsidP="007339C6">
            <w:pPr>
              <w:pStyle w:val="Tabletext"/>
              <w:jc w:val="center"/>
            </w:pPr>
          </w:p>
        </w:tc>
        <w:tc>
          <w:tcPr>
            <w:tcW w:w="2355" w:type="dxa"/>
            <w:tcBorders>
              <w:top w:val="single" w:sz="4" w:space="0" w:color="000000"/>
              <w:left w:val="single" w:sz="4" w:space="0" w:color="000000"/>
              <w:bottom w:val="single" w:sz="4" w:space="0" w:color="000000"/>
              <w:right w:val="single" w:sz="4" w:space="0" w:color="000000"/>
            </w:tcBorders>
          </w:tcPr>
          <w:p w14:paraId="071EE268" w14:textId="77777777" w:rsidR="00946ACA" w:rsidRPr="000614F1" w:rsidRDefault="00946ACA" w:rsidP="007339C6">
            <w:pPr>
              <w:pStyle w:val="Tabletext"/>
              <w:jc w:val="center"/>
            </w:pPr>
            <w:r w:rsidRPr="000614F1">
              <w:rPr>
                <w:szCs w:val="22"/>
                <w:lang w:val="ru"/>
              </w:rPr>
              <w:t>1 МГц</w:t>
            </w:r>
          </w:p>
        </w:tc>
        <w:tc>
          <w:tcPr>
            <w:tcW w:w="1701" w:type="dxa"/>
            <w:tcBorders>
              <w:top w:val="single" w:sz="4" w:space="0" w:color="000000"/>
              <w:left w:val="single" w:sz="4" w:space="0" w:color="000000"/>
              <w:bottom w:val="single" w:sz="4" w:space="0" w:color="000000"/>
              <w:right w:val="single" w:sz="4" w:space="0" w:color="000000"/>
            </w:tcBorders>
          </w:tcPr>
          <w:p w14:paraId="46E05CE4" w14:textId="77777777" w:rsidR="00946ACA" w:rsidRPr="000614F1" w:rsidRDefault="00946ACA" w:rsidP="007339C6">
            <w:pPr>
              <w:pStyle w:val="Tabletext"/>
              <w:jc w:val="center"/>
            </w:pPr>
            <w:r w:rsidRPr="000614F1">
              <w:rPr>
                <w:szCs w:val="22"/>
                <w:lang w:val="ru"/>
              </w:rPr>
              <w:t>Примечание 2</w:t>
            </w:r>
          </w:p>
        </w:tc>
      </w:tr>
      <w:tr w:rsidR="00946ACA" w:rsidRPr="000614F1" w14:paraId="3CB2AF49" w14:textId="77777777" w:rsidTr="007339C6">
        <w:trPr>
          <w:cantSplit/>
          <w:jc w:val="center"/>
        </w:trPr>
        <w:tc>
          <w:tcPr>
            <w:tcW w:w="8789" w:type="dxa"/>
            <w:gridSpan w:val="4"/>
            <w:tcBorders>
              <w:top w:val="single" w:sz="4" w:space="0" w:color="000000"/>
              <w:left w:val="nil"/>
              <w:bottom w:val="nil"/>
              <w:right w:val="nil"/>
            </w:tcBorders>
          </w:tcPr>
          <w:p w14:paraId="61E0492C" w14:textId="6BC15B48" w:rsidR="00946ACA" w:rsidRPr="000614F1" w:rsidRDefault="00946ACA" w:rsidP="007339C6">
            <w:pPr>
              <w:pStyle w:val="TableLegendNote"/>
              <w:rPr>
                <w:lang w:val="ru-RU"/>
              </w:rPr>
            </w:pPr>
            <w:r w:rsidRPr="000614F1">
              <w:rPr>
                <w:caps/>
                <w:lang w:val="ru"/>
              </w:rPr>
              <w:t>Примечание </w:t>
            </w:r>
            <w:r w:rsidRPr="000614F1">
              <w:rPr>
                <w:lang w:val="ru"/>
              </w:rPr>
              <w:t>1.</w:t>
            </w:r>
            <w:r w:rsidR="003F7B9C">
              <w:rPr>
                <w:lang w:val="ru"/>
              </w:rPr>
              <w:t xml:space="preserve"> –</w:t>
            </w:r>
            <w:r w:rsidRPr="000614F1">
              <w:rPr>
                <w:lang w:val="ru"/>
              </w:rPr>
              <w:t> Ширина полосы согласно Рекомендации МСЭ-R SM.329 [2], п. 4.1.</w:t>
            </w:r>
          </w:p>
          <w:p w14:paraId="746408CE" w14:textId="3695BFF7" w:rsidR="00946ACA" w:rsidRPr="00C22028" w:rsidRDefault="00946ACA" w:rsidP="007339C6">
            <w:pPr>
              <w:pStyle w:val="TableLegendNote"/>
              <w:rPr>
                <w:lang w:val="ru-RU"/>
              </w:rPr>
            </w:pPr>
            <w:r w:rsidRPr="000614F1">
              <w:rPr>
                <w:caps/>
                <w:lang w:val="ru"/>
              </w:rPr>
              <w:t>Примечание</w:t>
            </w:r>
            <w:r w:rsidRPr="000614F1">
              <w:rPr>
                <w:lang w:val="ru"/>
              </w:rPr>
              <w:t> 2.</w:t>
            </w:r>
            <w:r w:rsidR="003F7B9C">
              <w:rPr>
                <w:lang w:val="ru"/>
              </w:rPr>
              <w:t xml:space="preserve"> –</w:t>
            </w:r>
            <w:r w:rsidRPr="000614F1">
              <w:rPr>
                <w:lang w:val="ru"/>
              </w:rPr>
              <w:t> Ширина полосы согласно Рекомендации МСЭ-R SM.329 [2], п. 4.1. Верхняя частота согласно Рекомендации МСЭ-R SM.329 [2], п. 2.5 таблица 1.</w:t>
            </w:r>
          </w:p>
        </w:tc>
      </w:tr>
    </w:tbl>
    <w:p w14:paraId="2DFB6574" w14:textId="77777777" w:rsidR="00946ACA" w:rsidRPr="00C22028" w:rsidRDefault="00946ACA" w:rsidP="00946ACA">
      <w:pPr>
        <w:pStyle w:val="Tablefin"/>
        <w:rPr>
          <w:lang w:val="ru-RU"/>
        </w:rPr>
      </w:pPr>
    </w:p>
    <w:p w14:paraId="206FD621" w14:textId="77777777" w:rsidR="00946ACA" w:rsidRPr="000614F1" w:rsidRDefault="00946ACA" w:rsidP="00946ACA">
      <w:pPr>
        <w:pStyle w:val="TableNo"/>
        <w:keepLines/>
      </w:pPr>
      <w:r w:rsidRPr="000614F1">
        <w:rPr>
          <w:lang w:val="ru"/>
        </w:rPr>
        <w:t>ТАБЛИЦА 34</w:t>
      </w:r>
    </w:p>
    <w:p w14:paraId="7D76724C" w14:textId="77777777" w:rsidR="00946ACA" w:rsidRPr="000614F1" w:rsidRDefault="00946ACA" w:rsidP="00946ACA">
      <w:pPr>
        <w:pStyle w:val="Tabletitle"/>
        <w:keepLines/>
      </w:pPr>
      <w:r w:rsidRPr="000614F1">
        <w:rPr>
          <w:bCs/>
          <w:szCs w:val="24"/>
          <w:lang w:val="ru"/>
        </w:rPr>
        <w:t>Предельные уровни внеполосных побочных излучений для категории В</w:t>
      </w:r>
    </w:p>
    <w:tbl>
      <w:tblPr>
        <w:tblW w:w="878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7"/>
        <w:gridCol w:w="1843"/>
        <w:gridCol w:w="1701"/>
        <w:gridCol w:w="2268"/>
      </w:tblGrid>
      <w:tr w:rsidR="00946ACA" w:rsidRPr="000614F1" w14:paraId="45FB2DA6" w14:textId="77777777" w:rsidTr="007339C6">
        <w:trPr>
          <w:cantSplit/>
          <w:jc w:val="center"/>
        </w:trPr>
        <w:tc>
          <w:tcPr>
            <w:tcW w:w="2977" w:type="dxa"/>
            <w:tcBorders>
              <w:top w:val="single" w:sz="4" w:space="0" w:color="000000"/>
              <w:left w:val="single" w:sz="4" w:space="0" w:color="000000"/>
              <w:bottom w:val="single" w:sz="4" w:space="0" w:color="000000"/>
              <w:right w:val="single" w:sz="4" w:space="0" w:color="000000"/>
            </w:tcBorders>
            <w:vAlign w:val="center"/>
          </w:tcPr>
          <w:p w14:paraId="440BC44C" w14:textId="77777777" w:rsidR="00946ACA" w:rsidRPr="000614F1" w:rsidRDefault="00946ACA" w:rsidP="007339C6">
            <w:pPr>
              <w:pStyle w:val="Tablehead"/>
              <w:keepLines/>
            </w:pPr>
            <w:r w:rsidRPr="000614F1">
              <w:rPr>
                <w:bCs/>
                <w:lang w:val="ru"/>
              </w:rPr>
              <w:t>Полоса</w:t>
            </w:r>
          </w:p>
        </w:tc>
        <w:tc>
          <w:tcPr>
            <w:tcW w:w="1843" w:type="dxa"/>
            <w:tcBorders>
              <w:top w:val="single" w:sz="4" w:space="0" w:color="000000"/>
              <w:left w:val="single" w:sz="4" w:space="0" w:color="000000"/>
              <w:bottom w:val="single" w:sz="4" w:space="0" w:color="000000"/>
              <w:right w:val="single" w:sz="4" w:space="0" w:color="000000"/>
            </w:tcBorders>
            <w:vAlign w:val="center"/>
          </w:tcPr>
          <w:p w14:paraId="127666A9" w14:textId="77777777" w:rsidR="00946ACA" w:rsidRPr="000614F1" w:rsidRDefault="00946ACA" w:rsidP="007339C6">
            <w:pPr>
              <w:pStyle w:val="Tablehead"/>
              <w:keepLines/>
            </w:pPr>
            <w:r w:rsidRPr="000614F1">
              <w:rPr>
                <w:bCs/>
                <w:lang w:val="ru"/>
              </w:rPr>
              <w:t>Максимальный уровень</w:t>
            </w:r>
          </w:p>
        </w:tc>
        <w:tc>
          <w:tcPr>
            <w:tcW w:w="1701" w:type="dxa"/>
            <w:tcBorders>
              <w:top w:val="single" w:sz="4" w:space="0" w:color="000000"/>
              <w:left w:val="single" w:sz="4" w:space="0" w:color="000000"/>
              <w:bottom w:val="single" w:sz="4" w:space="0" w:color="000000"/>
              <w:right w:val="single" w:sz="4" w:space="0" w:color="000000"/>
            </w:tcBorders>
            <w:vAlign w:val="center"/>
          </w:tcPr>
          <w:p w14:paraId="634D2D12" w14:textId="77777777" w:rsidR="00946ACA" w:rsidRPr="000614F1" w:rsidRDefault="00946ACA" w:rsidP="007339C6">
            <w:pPr>
              <w:pStyle w:val="Tablehead"/>
              <w:keepLines/>
            </w:pPr>
            <w:r w:rsidRPr="000614F1">
              <w:rPr>
                <w:bCs/>
                <w:lang w:val="ru"/>
              </w:rPr>
              <w:t>Ширина полосы измерения</w:t>
            </w:r>
          </w:p>
        </w:tc>
        <w:tc>
          <w:tcPr>
            <w:tcW w:w="2268" w:type="dxa"/>
            <w:tcBorders>
              <w:top w:val="single" w:sz="4" w:space="0" w:color="000000"/>
              <w:left w:val="single" w:sz="4" w:space="0" w:color="000000"/>
              <w:bottom w:val="single" w:sz="4" w:space="0" w:color="000000"/>
              <w:right w:val="single" w:sz="4" w:space="0" w:color="000000"/>
            </w:tcBorders>
            <w:vAlign w:val="center"/>
          </w:tcPr>
          <w:p w14:paraId="22C6F6EA" w14:textId="77777777" w:rsidR="00946ACA" w:rsidRPr="000614F1" w:rsidRDefault="00946ACA" w:rsidP="007339C6">
            <w:pPr>
              <w:pStyle w:val="Tablehead"/>
              <w:keepLines/>
            </w:pPr>
            <w:r w:rsidRPr="000614F1">
              <w:rPr>
                <w:bCs/>
                <w:lang w:val="ru"/>
              </w:rPr>
              <w:t>Примечание</w:t>
            </w:r>
          </w:p>
        </w:tc>
      </w:tr>
      <w:tr w:rsidR="00946ACA" w:rsidRPr="000614F1" w14:paraId="23FAE2DD" w14:textId="77777777" w:rsidTr="007339C6">
        <w:trPr>
          <w:cantSplit/>
          <w:jc w:val="center"/>
        </w:trPr>
        <w:tc>
          <w:tcPr>
            <w:tcW w:w="2977" w:type="dxa"/>
            <w:tcBorders>
              <w:top w:val="single" w:sz="4" w:space="0" w:color="000000"/>
              <w:left w:val="single" w:sz="4" w:space="0" w:color="000000"/>
              <w:bottom w:val="single" w:sz="4" w:space="0" w:color="000000"/>
              <w:right w:val="single" w:sz="4" w:space="0" w:color="000000"/>
            </w:tcBorders>
          </w:tcPr>
          <w:p w14:paraId="50130D73" w14:textId="77777777" w:rsidR="00946ACA" w:rsidRPr="000614F1" w:rsidRDefault="00946ACA" w:rsidP="007339C6">
            <w:pPr>
              <w:pStyle w:val="Tabletext"/>
              <w:jc w:val="center"/>
            </w:pPr>
            <w:r w:rsidRPr="000614F1">
              <w:rPr>
                <w:szCs w:val="22"/>
                <w:lang w:val="ru"/>
              </w:rPr>
              <w:t xml:space="preserve">9 кГц </w:t>
            </w:r>
            <w:r w:rsidRPr="000614F1">
              <w:rPr>
                <w:szCs w:val="22"/>
                <w:lang w:val="ru"/>
              </w:rPr>
              <w:sym w:font="Symbol" w:char="F0AB"/>
            </w:r>
            <w:r w:rsidRPr="000614F1">
              <w:rPr>
                <w:szCs w:val="22"/>
                <w:lang w:val="ru"/>
              </w:rPr>
              <w:t xml:space="preserve"> 150 кГц</w:t>
            </w:r>
          </w:p>
        </w:tc>
        <w:tc>
          <w:tcPr>
            <w:tcW w:w="1843" w:type="dxa"/>
            <w:tcBorders>
              <w:top w:val="single" w:sz="4" w:space="0" w:color="000000"/>
              <w:left w:val="single" w:sz="4" w:space="0" w:color="000000"/>
              <w:bottom w:val="single" w:sz="4" w:space="0" w:color="000000"/>
              <w:right w:val="single" w:sz="4" w:space="0" w:color="000000"/>
            </w:tcBorders>
          </w:tcPr>
          <w:p w14:paraId="05F7CDF2" w14:textId="77777777" w:rsidR="00946ACA" w:rsidRPr="000614F1" w:rsidRDefault="00946ACA" w:rsidP="007339C6">
            <w:pPr>
              <w:pStyle w:val="Tabletext"/>
              <w:jc w:val="center"/>
            </w:pPr>
            <w:r w:rsidRPr="000614F1">
              <w:rPr>
                <w:szCs w:val="22"/>
                <w:lang w:val="ru"/>
              </w:rPr>
              <w:t>–36 дБм</w:t>
            </w:r>
          </w:p>
        </w:tc>
        <w:tc>
          <w:tcPr>
            <w:tcW w:w="1701" w:type="dxa"/>
            <w:tcBorders>
              <w:top w:val="single" w:sz="4" w:space="0" w:color="000000"/>
              <w:left w:val="single" w:sz="4" w:space="0" w:color="000000"/>
              <w:bottom w:val="single" w:sz="4" w:space="0" w:color="000000"/>
              <w:right w:val="single" w:sz="4" w:space="0" w:color="000000"/>
            </w:tcBorders>
          </w:tcPr>
          <w:p w14:paraId="0EA4763D" w14:textId="77777777" w:rsidR="00946ACA" w:rsidRPr="000614F1" w:rsidRDefault="00946ACA" w:rsidP="007339C6">
            <w:pPr>
              <w:pStyle w:val="Tabletext"/>
              <w:jc w:val="center"/>
            </w:pPr>
            <w:r w:rsidRPr="000614F1">
              <w:rPr>
                <w:szCs w:val="22"/>
                <w:lang w:val="ru"/>
              </w:rPr>
              <w:t>1 кГц</w:t>
            </w:r>
          </w:p>
        </w:tc>
        <w:tc>
          <w:tcPr>
            <w:tcW w:w="2268" w:type="dxa"/>
            <w:tcBorders>
              <w:top w:val="single" w:sz="4" w:space="0" w:color="000000"/>
              <w:left w:val="single" w:sz="4" w:space="0" w:color="000000"/>
              <w:bottom w:val="single" w:sz="4" w:space="0" w:color="000000"/>
              <w:right w:val="single" w:sz="4" w:space="0" w:color="000000"/>
            </w:tcBorders>
          </w:tcPr>
          <w:p w14:paraId="5658B3E9" w14:textId="77777777" w:rsidR="00946ACA" w:rsidRPr="000614F1" w:rsidRDefault="00946ACA" w:rsidP="007339C6">
            <w:pPr>
              <w:pStyle w:val="Tabletext"/>
              <w:jc w:val="center"/>
            </w:pPr>
            <w:r w:rsidRPr="000614F1">
              <w:rPr>
                <w:szCs w:val="22"/>
                <w:lang w:val="ru"/>
              </w:rPr>
              <w:t>Примечание 1</w:t>
            </w:r>
          </w:p>
        </w:tc>
      </w:tr>
      <w:tr w:rsidR="00946ACA" w:rsidRPr="000614F1" w14:paraId="4F295B80" w14:textId="77777777" w:rsidTr="007339C6">
        <w:trPr>
          <w:cantSplit/>
          <w:jc w:val="center"/>
        </w:trPr>
        <w:tc>
          <w:tcPr>
            <w:tcW w:w="2977" w:type="dxa"/>
            <w:tcBorders>
              <w:top w:val="single" w:sz="4" w:space="0" w:color="000000"/>
              <w:left w:val="single" w:sz="4" w:space="0" w:color="000000"/>
              <w:bottom w:val="single" w:sz="4" w:space="0" w:color="000000"/>
              <w:right w:val="single" w:sz="4" w:space="0" w:color="000000"/>
            </w:tcBorders>
          </w:tcPr>
          <w:p w14:paraId="6ADDFD5E" w14:textId="77777777" w:rsidR="00946ACA" w:rsidRPr="000614F1" w:rsidRDefault="00946ACA" w:rsidP="007339C6">
            <w:pPr>
              <w:pStyle w:val="Tabletext"/>
              <w:jc w:val="center"/>
            </w:pPr>
            <w:r w:rsidRPr="000614F1">
              <w:rPr>
                <w:szCs w:val="22"/>
                <w:lang w:val="ru"/>
              </w:rPr>
              <w:t xml:space="preserve">150 кГц </w:t>
            </w:r>
            <w:r w:rsidRPr="000614F1">
              <w:rPr>
                <w:szCs w:val="22"/>
                <w:lang w:val="ru"/>
              </w:rPr>
              <w:sym w:font="Symbol" w:char="F0AB"/>
            </w:r>
            <w:r w:rsidRPr="000614F1">
              <w:rPr>
                <w:szCs w:val="22"/>
                <w:lang w:val="ru"/>
              </w:rPr>
              <w:t xml:space="preserve"> 30 МГц</w:t>
            </w:r>
          </w:p>
        </w:tc>
        <w:tc>
          <w:tcPr>
            <w:tcW w:w="1843" w:type="dxa"/>
            <w:tcBorders>
              <w:top w:val="single" w:sz="4" w:space="0" w:color="000000"/>
              <w:left w:val="single" w:sz="4" w:space="0" w:color="000000"/>
              <w:bottom w:val="single" w:sz="4" w:space="0" w:color="000000"/>
              <w:right w:val="single" w:sz="4" w:space="0" w:color="000000"/>
            </w:tcBorders>
          </w:tcPr>
          <w:p w14:paraId="614DEB1E" w14:textId="77777777" w:rsidR="00946ACA" w:rsidRPr="000614F1" w:rsidRDefault="00946ACA" w:rsidP="007339C6">
            <w:pPr>
              <w:pStyle w:val="Tabletext"/>
              <w:jc w:val="center"/>
            </w:pPr>
            <w:r w:rsidRPr="000614F1">
              <w:rPr>
                <w:szCs w:val="22"/>
                <w:lang w:val="ru"/>
              </w:rPr>
              <w:t>–36 дБм</w:t>
            </w:r>
          </w:p>
        </w:tc>
        <w:tc>
          <w:tcPr>
            <w:tcW w:w="1701" w:type="dxa"/>
            <w:tcBorders>
              <w:top w:val="single" w:sz="4" w:space="0" w:color="000000"/>
              <w:left w:val="single" w:sz="4" w:space="0" w:color="000000"/>
              <w:bottom w:val="single" w:sz="4" w:space="0" w:color="000000"/>
              <w:right w:val="single" w:sz="4" w:space="0" w:color="000000"/>
            </w:tcBorders>
          </w:tcPr>
          <w:p w14:paraId="0541D45D" w14:textId="77777777" w:rsidR="00946ACA" w:rsidRPr="000614F1" w:rsidRDefault="00946ACA" w:rsidP="007339C6">
            <w:pPr>
              <w:pStyle w:val="Tabletext"/>
              <w:jc w:val="center"/>
            </w:pPr>
            <w:r w:rsidRPr="000614F1">
              <w:rPr>
                <w:szCs w:val="22"/>
                <w:lang w:val="ru"/>
              </w:rPr>
              <w:t>10 кГц</w:t>
            </w:r>
          </w:p>
        </w:tc>
        <w:tc>
          <w:tcPr>
            <w:tcW w:w="2268" w:type="dxa"/>
            <w:tcBorders>
              <w:top w:val="single" w:sz="4" w:space="0" w:color="000000"/>
              <w:left w:val="single" w:sz="4" w:space="0" w:color="000000"/>
              <w:bottom w:val="single" w:sz="4" w:space="0" w:color="000000"/>
              <w:right w:val="single" w:sz="4" w:space="0" w:color="000000"/>
            </w:tcBorders>
          </w:tcPr>
          <w:p w14:paraId="497CADEE" w14:textId="77777777" w:rsidR="00946ACA" w:rsidRPr="000614F1" w:rsidRDefault="00946ACA" w:rsidP="007339C6">
            <w:pPr>
              <w:pStyle w:val="Tabletext"/>
              <w:jc w:val="center"/>
            </w:pPr>
            <w:r w:rsidRPr="000614F1">
              <w:rPr>
                <w:szCs w:val="22"/>
                <w:lang w:val="ru"/>
              </w:rPr>
              <w:t>Примечание 1</w:t>
            </w:r>
          </w:p>
        </w:tc>
      </w:tr>
      <w:tr w:rsidR="00946ACA" w:rsidRPr="000614F1" w14:paraId="36A367C0" w14:textId="77777777" w:rsidTr="007339C6">
        <w:trPr>
          <w:cantSplit/>
          <w:jc w:val="center"/>
        </w:trPr>
        <w:tc>
          <w:tcPr>
            <w:tcW w:w="2977" w:type="dxa"/>
            <w:tcBorders>
              <w:top w:val="single" w:sz="4" w:space="0" w:color="000000"/>
              <w:left w:val="single" w:sz="4" w:space="0" w:color="000000"/>
              <w:bottom w:val="single" w:sz="4" w:space="0" w:color="000000"/>
              <w:right w:val="single" w:sz="4" w:space="0" w:color="000000"/>
            </w:tcBorders>
          </w:tcPr>
          <w:p w14:paraId="00A827C1" w14:textId="77777777" w:rsidR="00946ACA" w:rsidRPr="000614F1" w:rsidRDefault="00946ACA" w:rsidP="007339C6">
            <w:pPr>
              <w:pStyle w:val="Tabletext"/>
              <w:jc w:val="center"/>
            </w:pPr>
            <w:r w:rsidRPr="000614F1">
              <w:rPr>
                <w:szCs w:val="22"/>
                <w:lang w:val="ru"/>
              </w:rPr>
              <w:t xml:space="preserve">30 МГц </w:t>
            </w:r>
            <w:r w:rsidRPr="000614F1">
              <w:rPr>
                <w:szCs w:val="22"/>
                <w:lang w:val="ru"/>
              </w:rPr>
              <w:sym w:font="Symbol" w:char="F0AB"/>
            </w:r>
            <w:r w:rsidRPr="000614F1">
              <w:rPr>
                <w:szCs w:val="22"/>
                <w:lang w:val="ru"/>
              </w:rPr>
              <w:t xml:space="preserve"> 1 ГГц</w:t>
            </w:r>
          </w:p>
        </w:tc>
        <w:tc>
          <w:tcPr>
            <w:tcW w:w="1843" w:type="dxa"/>
            <w:tcBorders>
              <w:top w:val="single" w:sz="4" w:space="0" w:color="000000"/>
              <w:left w:val="single" w:sz="4" w:space="0" w:color="000000"/>
              <w:bottom w:val="single" w:sz="4" w:space="0" w:color="000000"/>
              <w:right w:val="single" w:sz="4" w:space="0" w:color="000000"/>
            </w:tcBorders>
          </w:tcPr>
          <w:p w14:paraId="4E09B9F4" w14:textId="77777777" w:rsidR="00946ACA" w:rsidRPr="000614F1" w:rsidRDefault="00946ACA" w:rsidP="007339C6">
            <w:pPr>
              <w:pStyle w:val="Tabletext"/>
              <w:jc w:val="center"/>
            </w:pPr>
            <w:r w:rsidRPr="000614F1">
              <w:rPr>
                <w:szCs w:val="22"/>
                <w:lang w:val="ru"/>
              </w:rPr>
              <w:t>–36 дБм</w:t>
            </w:r>
          </w:p>
        </w:tc>
        <w:tc>
          <w:tcPr>
            <w:tcW w:w="1701" w:type="dxa"/>
            <w:tcBorders>
              <w:top w:val="single" w:sz="4" w:space="0" w:color="000000"/>
              <w:left w:val="single" w:sz="4" w:space="0" w:color="000000"/>
              <w:bottom w:val="single" w:sz="4" w:space="0" w:color="000000"/>
              <w:right w:val="single" w:sz="4" w:space="0" w:color="000000"/>
            </w:tcBorders>
          </w:tcPr>
          <w:p w14:paraId="662FB13D" w14:textId="77777777" w:rsidR="00946ACA" w:rsidRPr="000614F1" w:rsidRDefault="00946ACA" w:rsidP="007339C6">
            <w:pPr>
              <w:pStyle w:val="Tabletext"/>
              <w:jc w:val="center"/>
            </w:pPr>
            <w:r w:rsidRPr="000614F1">
              <w:rPr>
                <w:szCs w:val="22"/>
                <w:lang w:val="ru"/>
              </w:rPr>
              <w:t>100 кГц</w:t>
            </w:r>
          </w:p>
        </w:tc>
        <w:tc>
          <w:tcPr>
            <w:tcW w:w="2268" w:type="dxa"/>
            <w:tcBorders>
              <w:top w:val="single" w:sz="4" w:space="0" w:color="000000"/>
              <w:left w:val="single" w:sz="4" w:space="0" w:color="000000"/>
              <w:bottom w:val="single" w:sz="4" w:space="0" w:color="000000"/>
              <w:right w:val="single" w:sz="4" w:space="0" w:color="000000"/>
            </w:tcBorders>
          </w:tcPr>
          <w:p w14:paraId="4EAF502B" w14:textId="77777777" w:rsidR="00946ACA" w:rsidRPr="000614F1" w:rsidRDefault="00946ACA" w:rsidP="007339C6">
            <w:pPr>
              <w:pStyle w:val="Tabletext"/>
              <w:jc w:val="center"/>
            </w:pPr>
            <w:r w:rsidRPr="000614F1">
              <w:rPr>
                <w:szCs w:val="22"/>
                <w:lang w:val="ru"/>
              </w:rPr>
              <w:t>Примечание 1</w:t>
            </w:r>
          </w:p>
        </w:tc>
      </w:tr>
      <w:tr w:rsidR="00946ACA" w:rsidRPr="000614F1" w14:paraId="6B7925E7" w14:textId="77777777" w:rsidTr="007339C6">
        <w:trPr>
          <w:cantSplit/>
          <w:jc w:val="center"/>
        </w:trPr>
        <w:tc>
          <w:tcPr>
            <w:tcW w:w="2977" w:type="dxa"/>
            <w:tcBorders>
              <w:top w:val="single" w:sz="4" w:space="0" w:color="000000"/>
              <w:left w:val="single" w:sz="4" w:space="0" w:color="000000"/>
              <w:bottom w:val="single" w:sz="4" w:space="0" w:color="000000"/>
              <w:right w:val="single" w:sz="4" w:space="0" w:color="000000"/>
            </w:tcBorders>
          </w:tcPr>
          <w:p w14:paraId="35CFFA55" w14:textId="77777777" w:rsidR="00946ACA" w:rsidRPr="000614F1" w:rsidRDefault="00946ACA" w:rsidP="007339C6">
            <w:pPr>
              <w:pStyle w:val="Tabletext"/>
              <w:jc w:val="center"/>
            </w:pPr>
            <w:r w:rsidRPr="000614F1">
              <w:rPr>
                <w:szCs w:val="22"/>
                <w:lang w:val="ru"/>
              </w:rPr>
              <w:t xml:space="preserve">1 ГГц </w:t>
            </w:r>
            <w:r w:rsidRPr="000614F1">
              <w:rPr>
                <w:szCs w:val="22"/>
                <w:lang w:val="ru"/>
              </w:rPr>
              <w:sym w:font="Symbol" w:char="F0AB"/>
            </w:r>
            <w:r w:rsidRPr="000614F1">
              <w:rPr>
                <w:szCs w:val="22"/>
                <w:lang w:val="ru"/>
              </w:rPr>
              <w:t xml:space="preserve"> 12,75 ГГц</w:t>
            </w:r>
          </w:p>
        </w:tc>
        <w:tc>
          <w:tcPr>
            <w:tcW w:w="1843" w:type="dxa"/>
            <w:tcBorders>
              <w:top w:val="single" w:sz="4" w:space="0" w:color="000000"/>
              <w:left w:val="single" w:sz="4" w:space="0" w:color="000000"/>
              <w:bottom w:val="single" w:sz="4" w:space="0" w:color="000000"/>
              <w:right w:val="single" w:sz="4" w:space="0" w:color="000000"/>
            </w:tcBorders>
          </w:tcPr>
          <w:p w14:paraId="06C35098" w14:textId="77777777" w:rsidR="00946ACA" w:rsidRPr="000614F1" w:rsidRDefault="00946ACA" w:rsidP="007339C6">
            <w:pPr>
              <w:pStyle w:val="Tabletext"/>
              <w:jc w:val="center"/>
            </w:pPr>
            <w:r w:rsidRPr="000614F1">
              <w:rPr>
                <w:szCs w:val="22"/>
                <w:lang w:val="ru"/>
              </w:rPr>
              <w:t>–30 дБм</w:t>
            </w:r>
          </w:p>
        </w:tc>
        <w:tc>
          <w:tcPr>
            <w:tcW w:w="1701" w:type="dxa"/>
            <w:tcBorders>
              <w:top w:val="single" w:sz="4" w:space="0" w:color="000000"/>
              <w:left w:val="single" w:sz="4" w:space="0" w:color="000000"/>
              <w:bottom w:val="single" w:sz="4" w:space="0" w:color="000000"/>
              <w:right w:val="single" w:sz="4" w:space="0" w:color="000000"/>
            </w:tcBorders>
          </w:tcPr>
          <w:p w14:paraId="0DF79629" w14:textId="77777777" w:rsidR="00946ACA" w:rsidRPr="000614F1" w:rsidRDefault="00946ACA" w:rsidP="007339C6">
            <w:pPr>
              <w:pStyle w:val="Tabletext"/>
              <w:jc w:val="center"/>
            </w:pPr>
            <w:r w:rsidRPr="000614F1">
              <w:rPr>
                <w:szCs w:val="22"/>
                <w:lang w:val="ru"/>
              </w:rPr>
              <w:t>1 МГц</w:t>
            </w:r>
          </w:p>
        </w:tc>
        <w:tc>
          <w:tcPr>
            <w:tcW w:w="2268" w:type="dxa"/>
            <w:tcBorders>
              <w:top w:val="single" w:sz="4" w:space="0" w:color="000000"/>
              <w:left w:val="single" w:sz="4" w:space="0" w:color="000000"/>
              <w:bottom w:val="single" w:sz="4" w:space="0" w:color="000000"/>
              <w:right w:val="single" w:sz="4" w:space="0" w:color="000000"/>
            </w:tcBorders>
          </w:tcPr>
          <w:p w14:paraId="6E486C8C" w14:textId="77777777" w:rsidR="00946ACA" w:rsidRPr="000614F1" w:rsidRDefault="00946ACA" w:rsidP="007339C6">
            <w:pPr>
              <w:pStyle w:val="Tabletext"/>
              <w:jc w:val="center"/>
            </w:pPr>
            <w:r w:rsidRPr="000614F1">
              <w:rPr>
                <w:szCs w:val="22"/>
                <w:lang w:val="ru"/>
              </w:rPr>
              <w:t>Примечание 2</w:t>
            </w:r>
          </w:p>
        </w:tc>
      </w:tr>
      <w:tr w:rsidR="00946ACA" w:rsidRPr="000614F1" w14:paraId="2E0BC422" w14:textId="77777777" w:rsidTr="007339C6">
        <w:trPr>
          <w:cantSplit/>
          <w:jc w:val="center"/>
        </w:trPr>
        <w:tc>
          <w:tcPr>
            <w:tcW w:w="8789" w:type="dxa"/>
            <w:gridSpan w:val="4"/>
            <w:tcBorders>
              <w:top w:val="single" w:sz="4" w:space="0" w:color="000000"/>
              <w:left w:val="nil"/>
              <w:bottom w:val="nil"/>
              <w:right w:val="nil"/>
            </w:tcBorders>
          </w:tcPr>
          <w:p w14:paraId="21AFF041" w14:textId="4D98733A" w:rsidR="00946ACA" w:rsidRPr="000614F1" w:rsidRDefault="00946ACA" w:rsidP="007339C6">
            <w:pPr>
              <w:pStyle w:val="TableLegendNote"/>
              <w:rPr>
                <w:lang w:val="ru-RU"/>
              </w:rPr>
            </w:pPr>
            <w:r w:rsidRPr="000614F1">
              <w:rPr>
                <w:caps/>
                <w:lang w:val="ru"/>
              </w:rPr>
              <w:t>Примечание</w:t>
            </w:r>
            <w:r w:rsidRPr="000614F1">
              <w:rPr>
                <w:lang w:val="ru"/>
              </w:rPr>
              <w:t> 1.</w:t>
            </w:r>
            <w:r w:rsidR="003F7B9C">
              <w:rPr>
                <w:lang w:val="ru"/>
              </w:rPr>
              <w:t xml:space="preserve"> –</w:t>
            </w:r>
            <w:r w:rsidRPr="000614F1">
              <w:rPr>
                <w:lang w:val="ru"/>
              </w:rPr>
              <w:t> Ширина полосы согласно Рекомендации МСЭ-R SM.329 [2], п. 4.1.</w:t>
            </w:r>
          </w:p>
          <w:p w14:paraId="75A09F4A" w14:textId="6D7F4DA3" w:rsidR="00946ACA" w:rsidRPr="00C22028" w:rsidRDefault="00946ACA" w:rsidP="007339C6">
            <w:pPr>
              <w:pStyle w:val="TableLegendNote"/>
              <w:rPr>
                <w:lang w:val="ru-RU"/>
              </w:rPr>
            </w:pPr>
            <w:r w:rsidRPr="000614F1">
              <w:rPr>
                <w:caps/>
                <w:lang w:val="ru"/>
              </w:rPr>
              <w:t>Примечание</w:t>
            </w:r>
            <w:r w:rsidRPr="000614F1">
              <w:rPr>
                <w:lang w:val="ru"/>
              </w:rPr>
              <w:t> 2.</w:t>
            </w:r>
            <w:r w:rsidR="003F7B9C">
              <w:rPr>
                <w:lang w:val="ru"/>
              </w:rPr>
              <w:t xml:space="preserve"> –</w:t>
            </w:r>
            <w:r w:rsidRPr="000614F1">
              <w:rPr>
                <w:lang w:val="ru"/>
              </w:rPr>
              <w:t> Ширина полосы согласно Рекомендации МСЭ-R SM.329 [2], п. 4.1. Верхняя частота согласно Рекомендации МСЭ-R SM.329 [4], п. 2.5 таблица 1.</w:t>
            </w:r>
          </w:p>
        </w:tc>
      </w:tr>
    </w:tbl>
    <w:p w14:paraId="147015B6" w14:textId="77777777" w:rsidR="00946ACA" w:rsidRPr="00C22028" w:rsidRDefault="00946ACA" w:rsidP="00946ACA">
      <w:pPr>
        <w:pStyle w:val="Tablefin"/>
        <w:rPr>
          <w:sz w:val="16"/>
          <w:szCs w:val="16"/>
          <w:lang w:val="ru-RU"/>
        </w:rPr>
      </w:pPr>
    </w:p>
    <w:p w14:paraId="2AFD93ED" w14:textId="77777777" w:rsidR="00946ACA" w:rsidRPr="000614F1" w:rsidRDefault="00946ACA" w:rsidP="00946ACA">
      <w:pPr>
        <w:pStyle w:val="TableNo"/>
        <w:keepLines/>
      </w:pPr>
      <w:r w:rsidRPr="000614F1">
        <w:rPr>
          <w:lang w:val="ru"/>
        </w:rPr>
        <w:lastRenderedPageBreak/>
        <w:t>ТАБЛИЦА 35</w:t>
      </w:r>
    </w:p>
    <w:p w14:paraId="5D20B666" w14:textId="77777777" w:rsidR="00946ACA" w:rsidRPr="000614F1" w:rsidRDefault="00946ACA" w:rsidP="00946ACA">
      <w:pPr>
        <w:pStyle w:val="Tabletitle"/>
      </w:pPr>
      <w:r w:rsidRPr="000614F1">
        <w:rPr>
          <w:bCs/>
          <w:szCs w:val="24"/>
          <w:lang w:val="ru"/>
        </w:rPr>
        <w:t>Предельные уровни побочных излучений сетей доступа</w:t>
      </w:r>
      <w:r w:rsidRPr="000614F1">
        <w:rPr>
          <w:b w:val="0"/>
          <w:szCs w:val="24"/>
          <w:lang w:val="ru"/>
        </w:rPr>
        <w:br/>
      </w:r>
      <w:r w:rsidRPr="000614F1">
        <w:rPr>
          <w:bCs/>
          <w:szCs w:val="24"/>
          <w:lang w:val="ru"/>
        </w:rPr>
        <w:t>в больших зонах для защиты приемника сети доступа</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2"/>
        <w:gridCol w:w="2633"/>
        <w:gridCol w:w="1985"/>
        <w:gridCol w:w="1558"/>
      </w:tblGrid>
      <w:tr w:rsidR="00946ACA" w:rsidRPr="000614F1" w14:paraId="12F3D359" w14:textId="77777777" w:rsidTr="007339C6">
        <w:trPr>
          <w:cantSplit/>
          <w:jc w:val="center"/>
        </w:trPr>
        <w:tc>
          <w:tcPr>
            <w:tcW w:w="1762" w:type="dxa"/>
            <w:vAlign w:val="center"/>
          </w:tcPr>
          <w:p w14:paraId="4B0255F3" w14:textId="77777777" w:rsidR="00946ACA" w:rsidRPr="000614F1" w:rsidRDefault="00946ACA" w:rsidP="007339C6">
            <w:pPr>
              <w:pStyle w:val="Tablehead"/>
            </w:pPr>
            <w:r w:rsidRPr="000614F1">
              <w:rPr>
                <w:bCs/>
                <w:lang w:val="ru"/>
              </w:rPr>
              <w:t>Рабочие полосы</w:t>
            </w:r>
          </w:p>
        </w:tc>
        <w:tc>
          <w:tcPr>
            <w:tcW w:w="2633" w:type="dxa"/>
            <w:vAlign w:val="center"/>
          </w:tcPr>
          <w:p w14:paraId="33A81E86" w14:textId="77777777" w:rsidR="00946ACA" w:rsidRPr="000614F1" w:rsidRDefault="00946ACA" w:rsidP="007339C6">
            <w:pPr>
              <w:pStyle w:val="Tablehead"/>
            </w:pPr>
            <w:r w:rsidRPr="000614F1">
              <w:rPr>
                <w:bCs/>
                <w:lang w:val="ru"/>
              </w:rPr>
              <w:t>Класс сети доступа</w:t>
            </w:r>
          </w:p>
        </w:tc>
        <w:tc>
          <w:tcPr>
            <w:tcW w:w="1985" w:type="dxa"/>
            <w:vAlign w:val="center"/>
          </w:tcPr>
          <w:p w14:paraId="53A7CCF3" w14:textId="77777777" w:rsidR="00946ACA" w:rsidRPr="000614F1" w:rsidRDefault="00946ACA" w:rsidP="007339C6">
            <w:pPr>
              <w:pStyle w:val="Tablehead"/>
            </w:pPr>
            <w:r w:rsidRPr="000614F1">
              <w:rPr>
                <w:bCs/>
                <w:lang w:val="ru"/>
              </w:rPr>
              <w:t>Максимальный уровень</w:t>
            </w:r>
          </w:p>
        </w:tc>
        <w:tc>
          <w:tcPr>
            <w:tcW w:w="1558" w:type="dxa"/>
            <w:vAlign w:val="center"/>
          </w:tcPr>
          <w:p w14:paraId="676E710C" w14:textId="77777777" w:rsidR="00946ACA" w:rsidRPr="000614F1" w:rsidRDefault="00946ACA" w:rsidP="007339C6">
            <w:pPr>
              <w:pStyle w:val="Tablehead"/>
            </w:pPr>
            <w:r w:rsidRPr="000614F1">
              <w:rPr>
                <w:bCs/>
                <w:lang w:val="ru"/>
              </w:rPr>
              <w:t>Ширина полосы измерения</w:t>
            </w:r>
          </w:p>
        </w:tc>
      </w:tr>
      <w:tr w:rsidR="00946ACA" w:rsidRPr="000614F1" w14:paraId="739A6E14" w14:textId="77777777" w:rsidTr="007339C6">
        <w:trPr>
          <w:cantSplit/>
          <w:jc w:val="center"/>
        </w:trPr>
        <w:tc>
          <w:tcPr>
            <w:tcW w:w="1762" w:type="dxa"/>
          </w:tcPr>
          <w:p w14:paraId="2EFFA5B8" w14:textId="77777777" w:rsidR="00946ACA" w:rsidRPr="000614F1" w:rsidRDefault="00946ACA" w:rsidP="007339C6">
            <w:pPr>
              <w:pStyle w:val="Tabletext"/>
              <w:jc w:val="center"/>
            </w:pPr>
            <w:r w:rsidRPr="000614F1">
              <w:rPr>
                <w:szCs w:val="22"/>
                <w:lang w:val="ru"/>
              </w:rPr>
              <w:t>Все</w:t>
            </w:r>
          </w:p>
        </w:tc>
        <w:tc>
          <w:tcPr>
            <w:tcW w:w="2633" w:type="dxa"/>
          </w:tcPr>
          <w:p w14:paraId="20855A03" w14:textId="77777777" w:rsidR="00946ACA" w:rsidRPr="000614F1" w:rsidRDefault="00946ACA" w:rsidP="007339C6">
            <w:pPr>
              <w:pStyle w:val="Tabletext"/>
              <w:jc w:val="center"/>
            </w:pPr>
            <w:r w:rsidRPr="000614F1">
              <w:rPr>
                <w:szCs w:val="22"/>
                <w:lang w:val="ru"/>
              </w:rPr>
              <w:t xml:space="preserve">Обслуживание </w:t>
            </w:r>
            <w:r w:rsidRPr="000614F1">
              <w:rPr>
                <w:szCs w:val="22"/>
                <w:lang w:val="ru"/>
              </w:rPr>
              <w:br/>
              <w:t>большой зоны</w:t>
            </w:r>
          </w:p>
        </w:tc>
        <w:tc>
          <w:tcPr>
            <w:tcW w:w="1985" w:type="dxa"/>
          </w:tcPr>
          <w:p w14:paraId="36DAFA95" w14:textId="77777777" w:rsidR="00946ACA" w:rsidRPr="000614F1" w:rsidRDefault="00946ACA" w:rsidP="007339C6">
            <w:pPr>
              <w:pStyle w:val="Tabletext"/>
              <w:jc w:val="center"/>
            </w:pPr>
            <w:r w:rsidRPr="000614F1">
              <w:rPr>
                <w:szCs w:val="22"/>
                <w:lang w:val="ru"/>
              </w:rPr>
              <w:t>–96 дБм</w:t>
            </w:r>
          </w:p>
        </w:tc>
        <w:tc>
          <w:tcPr>
            <w:tcW w:w="1558" w:type="dxa"/>
          </w:tcPr>
          <w:p w14:paraId="09CC09A3" w14:textId="77777777" w:rsidR="00946ACA" w:rsidRPr="000614F1" w:rsidRDefault="00946ACA" w:rsidP="007339C6">
            <w:pPr>
              <w:pStyle w:val="Tabletext"/>
              <w:jc w:val="center"/>
            </w:pPr>
            <w:r w:rsidRPr="000614F1">
              <w:rPr>
                <w:szCs w:val="22"/>
                <w:lang w:val="ru"/>
              </w:rPr>
              <w:t>100 кГц</w:t>
            </w:r>
          </w:p>
        </w:tc>
      </w:tr>
    </w:tbl>
    <w:p w14:paraId="067DFA7E" w14:textId="77777777" w:rsidR="00946ACA" w:rsidRPr="000614F1" w:rsidRDefault="00946ACA" w:rsidP="00946ACA">
      <w:pPr>
        <w:pStyle w:val="Tablefin"/>
        <w:rPr>
          <w:sz w:val="16"/>
          <w:szCs w:val="16"/>
        </w:rPr>
      </w:pPr>
    </w:p>
    <w:p w14:paraId="29FF65C1" w14:textId="77777777" w:rsidR="00946ACA" w:rsidRPr="000614F1" w:rsidRDefault="00946ACA" w:rsidP="00946ACA">
      <w:pPr>
        <w:pStyle w:val="TableNo"/>
      </w:pPr>
      <w:r w:rsidRPr="000614F1">
        <w:rPr>
          <w:lang w:val="ru"/>
        </w:rPr>
        <w:t>ТАБЛИЦА 36</w:t>
      </w:r>
    </w:p>
    <w:p w14:paraId="45EF5682" w14:textId="77777777" w:rsidR="00946ACA" w:rsidRPr="000614F1" w:rsidRDefault="00946ACA" w:rsidP="00946ACA">
      <w:pPr>
        <w:pStyle w:val="Tabletitle"/>
      </w:pPr>
      <w:r w:rsidRPr="000614F1">
        <w:rPr>
          <w:bCs/>
          <w:szCs w:val="24"/>
          <w:lang w:val="ru"/>
        </w:rPr>
        <w:t>Предельные уровни побочных излучений для сетей доступа UMB FDD в географической зоне покрытия систем, работающих в других полосах частот</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843"/>
        <w:gridCol w:w="1559"/>
        <w:gridCol w:w="1276"/>
        <w:gridCol w:w="3260"/>
      </w:tblGrid>
      <w:tr w:rsidR="00946ACA" w:rsidRPr="000614F1" w14:paraId="1F86E332" w14:textId="77777777" w:rsidTr="007339C6">
        <w:trPr>
          <w:trHeight w:val="113"/>
          <w:jc w:val="center"/>
        </w:trPr>
        <w:tc>
          <w:tcPr>
            <w:tcW w:w="1843" w:type="dxa"/>
            <w:tcBorders>
              <w:top w:val="single" w:sz="4" w:space="0" w:color="auto"/>
              <w:left w:val="single" w:sz="4" w:space="0" w:color="auto"/>
              <w:bottom w:val="single" w:sz="4" w:space="0" w:color="auto"/>
              <w:right w:val="single" w:sz="4" w:space="0" w:color="auto"/>
            </w:tcBorders>
            <w:vAlign w:val="center"/>
          </w:tcPr>
          <w:p w14:paraId="09D69850" w14:textId="77777777" w:rsidR="00946ACA" w:rsidRPr="000614F1" w:rsidRDefault="00946ACA" w:rsidP="007339C6">
            <w:pPr>
              <w:pStyle w:val="Tablehead"/>
            </w:pPr>
            <w:r w:rsidRPr="000614F1">
              <w:rPr>
                <w:bCs/>
                <w:lang w:val="ru"/>
              </w:rPr>
              <w:t xml:space="preserve">Тип системы, работающей </w:t>
            </w:r>
            <w:r w:rsidRPr="000614F1">
              <w:rPr>
                <w:b w:val="0"/>
                <w:lang w:val="ru"/>
              </w:rPr>
              <w:br/>
            </w:r>
            <w:r w:rsidRPr="000614F1">
              <w:rPr>
                <w:bCs/>
                <w:lang w:val="ru"/>
              </w:rPr>
              <w:t>в той же географической зоне</w:t>
            </w:r>
          </w:p>
        </w:tc>
        <w:tc>
          <w:tcPr>
            <w:tcW w:w="1843" w:type="dxa"/>
            <w:tcBorders>
              <w:top w:val="single" w:sz="4" w:space="0" w:color="auto"/>
              <w:left w:val="single" w:sz="4" w:space="0" w:color="auto"/>
              <w:bottom w:val="single" w:sz="4" w:space="0" w:color="auto"/>
              <w:right w:val="single" w:sz="4" w:space="0" w:color="auto"/>
            </w:tcBorders>
            <w:vAlign w:val="center"/>
          </w:tcPr>
          <w:p w14:paraId="089DFBCC" w14:textId="77777777" w:rsidR="00946ACA" w:rsidRPr="000614F1" w:rsidRDefault="00946ACA" w:rsidP="007339C6">
            <w:pPr>
              <w:pStyle w:val="Tablehead"/>
            </w:pPr>
            <w:r w:rsidRPr="000614F1">
              <w:rPr>
                <w:bCs/>
                <w:lang w:val="ru"/>
              </w:rPr>
              <w:t xml:space="preserve">Полоса </w:t>
            </w:r>
            <w:r>
              <w:rPr>
                <w:bCs/>
                <w:lang w:val="ru"/>
              </w:rPr>
              <w:br/>
            </w:r>
            <w:r w:rsidRPr="000614F1">
              <w:rPr>
                <w:bCs/>
                <w:lang w:val="ru"/>
              </w:rPr>
              <w:t>для</w:t>
            </w:r>
            <w:r>
              <w:rPr>
                <w:bCs/>
                <w:lang w:val="ru"/>
              </w:rPr>
              <w:t> </w:t>
            </w:r>
            <w:r w:rsidRPr="000614F1">
              <w:rPr>
                <w:bCs/>
                <w:lang w:val="ru"/>
              </w:rPr>
              <w:t>требо</w:t>
            </w:r>
            <w:r>
              <w:rPr>
                <w:bCs/>
                <w:lang w:val="ru"/>
              </w:rPr>
              <w:t>-</w:t>
            </w:r>
            <w:r w:rsidRPr="000614F1">
              <w:rPr>
                <w:bCs/>
                <w:lang w:val="ru"/>
              </w:rPr>
              <w:t>ваний к сосущест-вованию</w:t>
            </w:r>
          </w:p>
        </w:tc>
        <w:tc>
          <w:tcPr>
            <w:tcW w:w="1559" w:type="dxa"/>
            <w:tcBorders>
              <w:top w:val="single" w:sz="4" w:space="0" w:color="auto"/>
              <w:left w:val="single" w:sz="4" w:space="0" w:color="auto"/>
              <w:bottom w:val="single" w:sz="4" w:space="0" w:color="auto"/>
              <w:right w:val="single" w:sz="4" w:space="0" w:color="auto"/>
            </w:tcBorders>
            <w:vAlign w:val="center"/>
          </w:tcPr>
          <w:p w14:paraId="2FD18692" w14:textId="77777777" w:rsidR="00946ACA" w:rsidRPr="000614F1" w:rsidRDefault="00946ACA" w:rsidP="007339C6">
            <w:pPr>
              <w:pStyle w:val="Tablehead"/>
            </w:pPr>
            <w:r w:rsidRPr="000614F1">
              <w:rPr>
                <w:bCs/>
                <w:lang w:val="ru"/>
              </w:rPr>
              <w:t>Максималь-ный уровень</w:t>
            </w:r>
          </w:p>
        </w:tc>
        <w:tc>
          <w:tcPr>
            <w:tcW w:w="1276" w:type="dxa"/>
            <w:tcBorders>
              <w:top w:val="single" w:sz="4" w:space="0" w:color="auto"/>
              <w:left w:val="single" w:sz="4" w:space="0" w:color="auto"/>
              <w:bottom w:val="single" w:sz="4" w:space="0" w:color="auto"/>
              <w:right w:val="single" w:sz="4" w:space="0" w:color="auto"/>
            </w:tcBorders>
            <w:vAlign w:val="center"/>
          </w:tcPr>
          <w:p w14:paraId="14245121" w14:textId="77777777" w:rsidR="00946ACA" w:rsidRPr="000614F1" w:rsidRDefault="00946ACA" w:rsidP="007339C6">
            <w:pPr>
              <w:pStyle w:val="Tablehead"/>
            </w:pPr>
            <w:r w:rsidRPr="000614F1">
              <w:rPr>
                <w:bCs/>
                <w:lang w:val="ru"/>
              </w:rPr>
              <w:t>Ширина полосы измерения</w:t>
            </w:r>
          </w:p>
        </w:tc>
        <w:tc>
          <w:tcPr>
            <w:tcW w:w="3260" w:type="dxa"/>
            <w:tcBorders>
              <w:top w:val="single" w:sz="4" w:space="0" w:color="auto"/>
              <w:left w:val="single" w:sz="4" w:space="0" w:color="auto"/>
              <w:bottom w:val="single" w:sz="4" w:space="0" w:color="auto"/>
              <w:right w:val="single" w:sz="4" w:space="0" w:color="auto"/>
            </w:tcBorders>
            <w:vAlign w:val="center"/>
          </w:tcPr>
          <w:p w14:paraId="50491A68" w14:textId="77777777" w:rsidR="00946ACA" w:rsidRPr="000614F1" w:rsidRDefault="00946ACA" w:rsidP="007339C6">
            <w:pPr>
              <w:pStyle w:val="Tablehead"/>
            </w:pPr>
            <w:r w:rsidRPr="000614F1">
              <w:rPr>
                <w:bCs/>
                <w:lang w:val="ru"/>
              </w:rPr>
              <w:t>Примечание</w:t>
            </w:r>
          </w:p>
        </w:tc>
      </w:tr>
      <w:tr w:rsidR="00946ACA" w:rsidRPr="000614F1" w14:paraId="5B9F0404" w14:textId="77777777" w:rsidTr="007339C6">
        <w:trPr>
          <w:jc w:val="center"/>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14C6BFB8" w14:textId="77777777" w:rsidR="00946ACA" w:rsidRPr="000614F1" w:rsidRDefault="00946ACA" w:rsidP="007339C6">
            <w:pPr>
              <w:pStyle w:val="Tabletext"/>
              <w:spacing w:before="30" w:after="30"/>
              <w:jc w:val="center"/>
            </w:pPr>
            <w:r w:rsidRPr="000614F1">
              <w:rPr>
                <w:lang w:val="ru"/>
              </w:rPr>
              <w:t>GSM900</w:t>
            </w:r>
          </w:p>
        </w:tc>
        <w:tc>
          <w:tcPr>
            <w:tcW w:w="1843" w:type="dxa"/>
            <w:tcBorders>
              <w:top w:val="single" w:sz="4" w:space="0" w:color="auto"/>
              <w:left w:val="single" w:sz="4" w:space="0" w:color="auto"/>
              <w:bottom w:val="single" w:sz="4" w:space="0" w:color="auto"/>
              <w:right w:val="single" w:sz="4" w:space="0" w:color="auto"/>
            </w:tcBorders>
          </w:tcPr>
          <w:p w14:paraId="27B5C56B" w14:textId="77777777" w:rsidR="00946ACA" w:rsidRPr="000614F1" w:rsidRDefault="00946ACA" w:rsidP="007339C6">
            <w:pPr>
              <w:pStyle w:val="Tabletext"/>
              <w:spacing w:before="30" w:after="30"/>
              <w:jc w:val="center"/>
            </w:pPr>
            <w:r w:rsidRPr="000614F1">
              <w:rPr>
                <w:lang w:val="ru"/>
              </w:rPr>
              <w:t>921–960 МГц</w:t>
            </w:r>
          </w:p>
        </w:tc>
        <w:tc>
          <w:tcPr>
            <w:tcW w:w="1559" w:type="dxa"/>
            <w:tcBorders>
              <w:top w:val="single" w:sz="4" w:space="0" w:color="auto"/>
              <w:left w:val="single" w:sz="4" w:space="0" w:color="auto"/>
              <w:bottom w:val="single" w:sz="4" w:space="0" w:color="auto"/>
              <w:right w:val="single" w:sz="4" w:space="0" w:color="auto"/>
            </w:tcBorders>
          </w:tcPr>
          <w:p w14:paraId="03636FF8" w14:textId="77777777" w:rsidR="00946ACA" w:rsidRPr="000614F1" w:rsidRDefault="00946ACA" w:rsidP="007339C6">
            <w:pPr>
              <w:pStyle w:val="Tabletext"/>
              <w:spacing w:before="30" w:after="30"/>
              <w:jc w:val="center"/>
            </w:pPr>
            <w:r w:rsidRPr="000614F1">
              <w:rPr>
                <w:lang w:val="ru"/>
              </w:rPr>
              <w:t>–57 дБм</w:t>
            </w:r>
          </w:p>
        </w:tc>
        <w:tc>
          <w:tcPr>
            <w:tcW w:w="1276" w:type="dxa"/>
            <w:tcBorders>
              <w:top w:val="single" w:sz="4" w:space="0" w:color="auto"/>
              <w:left w:val="single" w:sz="4" w:space="0" w:color="auto"/>
              <w:bottom w:val="single" w:sz="4" w:space="0" w:color="auto"/>
              <w:right w:val="single" w:sz="4" w:space="0" w:color="auto"/>
            </w:tcBorders>
          </w:tcPr>
          <w:p w14:paraId="18CB2542" w14:textId="77777777" w:rsidR="00946ACA" w:rsidRPr="000614F1" w:rsidRDefault="00946ACA" w:rsidP="007339C6">
            <w:pPr>
              <w:pStyle w:val="Tabletext"/>
              <w:spacing w:before="30" w:after="30"/>
              <w:jc w:val="center"/>
            </w:pPr>
            <w:r w:rsidRPr="000614F1">
              <w:rPr>
                <w:lang w:val="ru"/>
              </w:rPr>
              <w:t>100 кГц</w:t>
            </w:r>
          </w:p>
        </w:tc>
        <w:tc>
          <w:tcPr>
            <w:tcW w:w="3260" w:type="dxa"/>
            <w:tcBorders>
              <w:top w:val="single" w:sz="4" w:space="0" w:color="auto"/>
              <w:left w:val="single" w:sz="4" w:space="0" w:color="auto"/>
              <w:bottom w:val="single" w:sz="4" w:space="0" w:color="auto"/>
              <w:right w:val="single" w:sz="4" w:space="0" w:color="auto"/>
            </w:tcBorders>
          </w:tcPr>
          <w:p w14:paraId="4461163D" w14:textId="77777777" w:rsidR="00946ACA" w:rsidRPr="000614F1" w:rsidRDefault="00946ACA" w:rsidP="007339C6">
            <w:pPr>
              <w:pStyle w:val="Tabletext"/>
              <w:spacing w:before="30" w:after="30"/>
              <w:jc w:val="left"/>
            </w:pPr>
            <w:r w:rsidRPr="000614F1">
              <w:rPr>
                <w:lang w:val="ru"/>
              </w:rPr>
              <w:t>Это требование не</w:t>
            </w:r>
            <w:r>
              <w:rPr>
                <w:lang w:val="ru"/>
              </w:rPr>
              <w:t> </w:t>
            </w:r>
            <w:r w:rsidRPr="000614F1">
              <w:rPr>
                <w:lang w:val="ru"/>
              </w:rPr>
              <w:t>применяется к системе UMB AN, работающей на частоте BC9</w:t>
            </w:r>
          </w:p>
        </w:tc>
      </w:tr>
      <w:tr w:rsidR="00946ACA" w:rsidRPr="000614F1" w14:paraId="28C5F4C6" w14:textId="77777777" w:rsidTr="007339C6">
        <w:trPr>
          <w:jc w:val="center"/>
        </w:trPr>
        <w:tc>
          <w:tcPr>
            <w:tcW w:w="1843" w:type="dxa"/>
            <w:vMerge/>
            <w:tcBorders>
              <w:top w:val="single" w:sz="4" w:space="0" w:color="auto"/>
              <w:left w:val="single" w:sz="4" w:space="0" w:color="auto"/>
              <w:bottom w:val="single" w:sz="4" w:space="0" w:color="auto"/>
              <w:right w:val="single" w:sz="4" w:space="0" w:color="auto"/>
            </w:tcBorders>
            <w:vAlign w:val="center"/>
          </w:tcPr>
          <w:p w14:paraId="7E69EFD5" w14:textId="77777777" w:rsidR="00946ACA" w:rsidRPr="000614F1" w:rsidRDefault="00946ACA" w:rsidP="007339C6">
            <w:pPr>
              <w:pStyle w:val="Tabletext"/>
              <w:spacing w:before="30" w:after="30"/>
              <w:jc w:val="center"/>
            </w:pPr>
          </w:p>
        </w:tc>
        <w:tc>
          <w:tcPr>
            <w:tcW w:w="1843" w:type="dxa"/>
            <w:tcBorders>
              <w:top w:val="single" w:sz="4" w:space="0" w:color="auto"/>
              <w:left w:val="single" w:sz="4" w:space="0" w:color="auto"/>
              <w:bottom w:val="single" w:sz="4" w:space="0" w:color="auto"/>
              <w:right w:val="single" w:sz="4" w:space="0" w:color="auto"/>
            </w:tcBorders>
          </w:tcPr>
          <w:p w14:paraId="4122AB2D" w14:textId="77777777" w:rsidR="00946ACA" w:rsidRPr="000614F1" w:rsidRDefault="00946ACA" w:rsidP="007339C6">
            <w:pPr>
              <w:pStyle w:val="Tabletext"/>
              <w:spacing w:before="30" w:after="30"/>
              <w:jc w:val="center"/>
            </w:pPr>
            <w:r w:rsidRPr="000614F1">
              <w:rPr>
                <w:lang w:val="ru"/>
              </w:rPr>
              <w:t>876–915 МГц</w:t>
            </w:r>
          </w:p>
        </w:tc>
        <w:tc>
          <w:tcPr>
            <w:tcW w:w="1559" w:type="dxa"/>
            <w:tcBorders>
              <w:top w:val="single" w:sz="4" w:space="0" w:color="auto"/>
              <w:left w:val="single" w:sz="4" w:space="0" w:color="auto"/>
              <w:bottom w:val="single" w:sz="4" w:space="0" w:color="auto"/>
              <w:right w:val="single" w:sz="4" w:space="0" w:color="auto"/>
            </w:tcBorders>
          </w:tcPr>
          <w:p w14:paraId="6A0DAD4B" w14:textId="77777777" w:rsidR="00946ACA" w:rsidRPr="000614F1" w:rsidRDefault="00946ACA" w:rsidP="007339C6">
            <w:pPr>
              <w:pStyle w:val="Tabletext"/>
              <w:spacing w:before="30" w:after="30"/>
              <w:jc w:val="center"/>
            </w:pPr>
            <w:r w:rsidRPr="000614F1">
              <w:rPr>
                <w:lang w:val="ru"/>
              </w:rPr>
              <w:t>–61 дБм</w:t>
            </w:r>
          </w:p>
        </w:tc>
        <w:tc>
          <w:tcPr>
            <w:tcW w:w="1276" w:type="dxa"/>
            <w:tcBorders>
              <w:top w:val="single" w:sz="4" w:space="0" w:color="auto"/>
              <w:left w:val="single" w:sz="4" w:space="0" w:color="auto"/>
              <w:bottom w:val="single" w:sz="4" w:space="0" w:color="auto"/>
              <w:right w:val="single" w:sz="4" w:space="0" w:color="auto"/>
            </w:tcBorders>
          </w:tcPr>
          <w:p w14:paraId="29BE0F2F" w14:textId="77777777" w:rsidR="00946ACA" w:rsidRPr="000614F1" w:rsidRDefault="00946ACA" w:rsidP="007339C6">
            <w:pPr>
              <w:pStyle w:val="Tabletext"/>
              <w:spacing w:before="30" w:after="30"/>
              <w:jc w:val="center"/>
            </w:pPr>
            <w:r w:rsidRPr="000614F1">
              <w:rPr>
                <w:lang w:val="ru"/>
              </w:rPr>
              <w:t>100 кГц</w:t>
            </w:r>
          </w:p>
        </w:tc>
        <w:tc>
          <w:tcPr>
            <w:tcW w:w="3260" w:type="dxa"/>
            <w:tcBorders>
              <w:top w:val="single" w:sz="4" w:space="0" w:color="auto"/>
              <w:left w:val="single" w:sz="4" w:space="0" w:color="auto"/>
              <w:bottom w:val="single" w:sz="4" w:space="0" w:color="auto"/>
              <w:right w:val="single" w:sz="4" w:space="0" w:color="auto"/>
            </w:tcBorders>
          </w:tcPr>
          <w:p w14:paraId="7B5937FE" w14:textId="77777777" w:rsidR="00946ACA" w:rsidRPr="000614F1" w:rsidDel="00813974" w:rsidRDefault="00946ACA" w:rsidP="007339C6">
            <w:pPr>
              <w:pStyle w:val="Tabletext"/>
              <w:spacing w:before="30" w:after="30"/>
              <w:jc w:val="left"/>
            </w:pPr>
            <w:r w:rsidRPr="000614F1">
              <w:rPr>
                <w:lang w:val="ru"/>
              </w:rPr>
              <w:t xml:space="preserve">Для частотного диапазона </w:t>
            </w:r>
            <w:r w:rsidRPr="000614F1">
              <w:rPr>
                <w:lang w:val="ru"/>
              </w:rPr>
              <w:br/>
              <w:t xml:space="preserve">880–915 МГц. Это требование </w:t>
            </w:r>
            <w:r w:rsidRPr="000614F1">
              <w:rPr>
                <w:lang w:val="ru"/>
              </w:rPr>
              <w:br/>
              <w:t>не применяется к системе UMB AN, работаю</w:t>
            </w:r>
            <w:r>
              <w:rPr>
                <w:lang w:val="ru"/>
              </w:rPr>
              <w:t>щей на частоте BC9, поскольку в </w:t>
            </w:r>
            <w:r w:rsidRPr="000614F1">
              <w:rPr>
                <w:lang w:val="ru"/>
              </w:rPr>
              <w:t>отношении нее уже действует требование, указанное в таблице 35</w:t>
            </w:r>
          </w:p>
        </w:tc>
      </w:tr>
      <w:tr w:rsidR="00946ACA" w:rsidRPr="000614F1" w14:paraId="7F96423F" w14:textId="77777777" w:rsidTr="007339C6">
        <w:trPr>
          <w:jc w:val="center"/>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4D4C202D" w14:textId="77777777" w:rsidR="00946ACA" w:rsidRPr="000614F1" w:rsidRDefault="00946ACA" w:rsidP="007339C6">
            <w:pPr>
              <w:pStyle w:val="Tabletext"/>
              <w:spacing w:before="30" w:after="30"/>
              <w:jc w:val="center"/>
            </w:pPr>
            <w:r w:rsidRPr="000614F1">
              <w:rPr>
                <w:lang w:val="ru"/>
              </w:rPr>
              <w:t>DCS1800</w:t>
            </w:r>
          </w:p>
        </w:tc>
        <w:tc>
          <w:tcPr>
            <w:tcW w:w="1843" w:type="dxa"/>
            <w:tcBorders>
              <w:top w:val="single" w:sz="4" w:space="0" w:color="auto"/>
              <w:left w:val="single" w:sz="4" w:space="0" w:color="auto"/>
              <w:bottom w:val="single" w:sz="4" w:space="0" w:color="auto"/>
              <w:right w:val="single" w:sz="4" w:space="0" w:color="auto"/>
            </w:tcBorders>
          </w:tcPr>
          <w:p w14:paraId="7C7B4CCA" w14:textId="77777777" w:rsidR="00946ACA" w:rsidRPr="000614F1" w:rsidRDefault="00946ACA" w:rsidP="007339C6">
            <w:pPr>
              <w:pStyle w:val="Tabletext"/>
              <w:spacing w:before="30" w:after="30"/>
              <w:jc w:val="center"/>
            </w:pPr>
            <w:r w:rsidRPr="000614F1">
              <w:rPr>
                <w:lang w:val="ru"/>
              </w:rPr>
              <w:t>1 805–1 880 МГц</w:t>
            </w:r>
          </w:p>
        </w:tc>
        <w:tc>
          <w:tcPr>
            <w:tcW w:w="1559" w:type="dxa"/>
            <w:tcBorders>
              <w:top w:val="single" w:sz="4" w:space="0" w:color="auto"/>
              <w:left w:val="single" w:sz="4" w:space="0" w:color="auto"/>
              <w:bottom w:val="single" w:sz="4" w:space="0" w:color="auto"/>
              <w:right w:val="single" w:sz="4" w:space="0" w:color="auto"/>
            </w:tcBorders>
          </w:tcPr>
          <w:p w14:paraId="213DD78C" w14:textId="77777777" w:rsidR="00946ACA" w:rsidRPr="000614F1" w:rsidRDefault="00946ACA" w:rsidP="007339C6">
            <w:pPr>
              <w:pStyle w:val="Tabletext"/>
              <w:spacing w:before="30" w:after="30"/>
              <w:jc w:val="center"/>
            </w:pPr>
            <w:r w:rsidRPr="000614F1">
              <w:rPr>
                <w:lang w:val="ru"/>
              </w:rPr>
              <w:t>–47 дБм</w:t>
            </w:r>
          </w:p>
        </w:tc>
        <w:tc>
          <w:tcPr>
            <w:tcW w:w="1276" w:type="dxa"/>
            <w:tcBorders>
              <w:top w:val="single" w:sz="4" w:space="0" w:color="auto"/>
              <w:left w:val="single" w:sz="4" w:space="0" w:color="auto"/>
              <w:bottom w:val="single" w:sz="4" w:space="0" w:color="auto"/>
              <w:right w:val="single" w:sz="4" w:space="0" w:color="auto"/>
            </w:tcBorders>
          </w:tcPr>
          <w:p w14:paraId="5C82DA91" w14:textId="77777777" w:rsidR="00946ACA" w:rsidRPr="000614F1" w:rsidRDefault="00946ACA" w:rsidP="007339C6">
            <w:pPr>
              <w:pStyle w:val="Tabletext"/>
              <w:spacing w:before="30" w:after="30"/>
              <w:jc w:val="center"/>
            </w:pPr>
            <w:r w:rsidRPr="000614F1">
              <w:rPr>
                <w:lang w:val="ru"/>
              </w:rPr>
              <w:t>100 кГц</w:t>
            </w:r>
          </w:p>
        </w:tc>
        <w:tc>
          <w:tcPr>
            <w:tcW w:w="3260" w:type="dxa"/>
            <w:tcBorders>
              <w:top w:val="single" w:sz="4" w:space="0" w:color="auto"/>
              <w:left w:val="single" w:sz="4" w:space="0" w:color="auto"/>
              <w:bottom w:val="single" w:sz="4" w:space="0" w:color="auto"/>
              <w:right w:val="single" w:sz="4" w:space="0" w:color="auto"/>
            </w:tcBorders>
          </w:tcPr>
          <w:p w14:paraId="2307DC2C" w14:textId="77777777" w:rsidR="00946ACA" w:rsidRPr="000614F1" w:rsidRDefault="00946ACA" w:rsidP="007339C6">
            <w:pPr>
              <w:pStyle w:val="Tabletext"/>
              <w:spacing w:before="30" w:after="30"/>
              <w:jc w:val="left"/>
            </w:pPr>
            <w:r w:rsidRPr="000614F1">
              <w:rPr>
                <w:lang w:val="ru"/>
              </w:rPr>
              <w:t>Это требование не применяется к системе UMB AN, работающей на частоте BC8</w:t>
            </w:r>
          </w:p>
        </w:tc>
      </w:tr>
      <w:tr w:rsidR="00946ACA" w:rsidRPr="000614F1" w14:paraId="4FCA17C0" w14:textId="77777777" w:rsidTr="007339C6">
        <w:trPr>
          <w:jc w:val="center"/>
        </w:trPr>
        <w:tc>
          <w:tcPr>
            <w:tcW w:w="1843" w:type="dxa"/>
            <w:vMerge/>
            <w:tcBorders>
              <w:top w:val="single" w:sz="4" w:space="0" w:color="auto"/>
              <w:left w:val="single" w:sz="4" w:space="0" w:color="auto"/>
              <w:bottom w:val="single" w:sz="4" w:space="0" w:color="auto"/>
              <w:right w:val="single" w:sz="4" w:space="0" w:color="auto"/>
            </w:tcBorders>
            <w:vAlign w:val="center"/>
          </w:tcPr>
          <w:p w14:paraId="427868EB" w14:textId="77777777" w:rsidR="00946ACA" w:rsidRPr="000614F1" w:rsidRDefault="00946ACA" w:rsidP="007339C6">
            <w:pPr>
              <w:pStyle w:val="Tabletext"/>
              <w:spacing w:before="30" w:after="30"/>
              <w:jc w:val="center"/>
            </w:pPr>
          </w:p>
        </w:tc>
        <w:tc>
          <w:tcPr>
            <w:tcW w:w="1843" w:type="dxa"/>
            <w:tcBorders>
              <w:top w:val="single" w:sz="4" w:space="0" w:color="auto"/>
              <w:left w:val="single" w:sz="4" w:space="0" w:color="auto"/>
              <w:bottom w:val="single" w:sz="4" w:space="0" w:color="auto"/>
              <w:right w:val="single" w:sz="4" w:space="0" w:color="auto"/>
            </w:tcBorders>
          </w:tcPr>
          <w:p w14:paraId="205DC6EE" w14:textId="77777777" w:rsidR="00946ACA" w:rsidRPr="000614F1" w:rsidRDefault="00946ACA" w:rsidP="007339C6">
            <w:pPr>
              <w:pStyle w:val="Tabletext"/>
              <w:spacing w:before="30" w:after="30"/>
              <w:jc w:val="center"/>
            </w:pPr>
            <w:r w:rsidRPr="000614F1">
              <w:rPr>
                <w:lang w:val="ru"/>
              </w:rPr>
              <w:t>1 710–1 785 МГц</w:t>
            </w:r>
          </w:p>
        </w:tc>
        <w:tc>
          <w:tcPr>
            <w:tcW w:w="1559" w:type="dxa"/>
            <w:tcBorders>
              <w:top w:val="single" w:sz="4" w:space="0" w:color="auto"/>
              <w:left w:val="single" w:sz="4" w:space="0" w:color="auto"/>
              <w:bottom w:val="single" w:sz="4" w:space="0" w:color="auto"/>
              <w:right w:val="single" w:sz="4" w:space="0" w:color="auto"/>
            </w:tcBorders>
          </w:tcPr>
          <w:p w14:paraId="48A55DD8" w14:textId="77777777" w:rsidR="00946ACA" w:rsidRPr="000614F1" w:rsidRDefault="00946ACA" w:rsidP="007339C6">
            <w:pPr>
              <w:pStyle w:val="Tabletext"/>
              <w:spacing w:before="30" w:after="30"/>
              <w:jc w:val="center"/>
            </w:pPr>
            <w:r w:rsidRPr="000614F1">
              <w:rPr>
                <w:lang w:val="ru"/>
              </w:rPr>
              <w:t>–61 дБм</w:t>
            </w:r>
          </w:p>
        </w:tc>
        <w:tc>
          <w:tcPr>
            <w:tcW w:w="1276" w:type="dxa"/>
            <w:tcBorders>
              <w:top w:val="single" w:sz="4" w:space="0" w:color="auto"/>
              <w:left w:val="single" w:sz="4" w:space="0" w:color="auto"/>
              <w:bottom w:val="single" w:sz="4" w:space="0" w:color="auto"/>
              <w:right w:val="single" w:sz="4" w:space="0" w:color="auto"/>
            </w:tcBorders>
          </w:tcPr>
          <w:p w14:paraId="0B0E08F4" w14:textId="77777777" w:rsidR="00946ACA" w:rsidRPr="000614F1" w:rsidRDefault="00946ACA" w:rsidP="007339C6">
            <w:pPr>
              <w:pStyle w:val="Tabletext"/>
              <w:spacing w:before="30" w:after="30"/>
              <w:jc w:val="center"/>
            </w:pPr>
            <w:r w:rsidRPr="000614F1">
              <w:rPr>
                <w:lang w:val="ru"/>
              </w:rPr>
              <w:t>100 кГц</w:t>
            </w:r>
          </w:p>
        </w:tc>
        <w:tc>
          <w:tcPr>
            <w:tcW w:w="3260" w:type="dxa"/>
            <w:tcBorders>
              <w:top w:val="single" w:sz="4" w:space="0" w:color="auto"/>
              <w:left w:val="single" w:sz="4" w:space="0" w:color="auto"/>
              <w:bottom w:val="single" w:sz="4" w:space="0" w:color="auto"/>
              <w:right w:val="single" w:sz="4" w:space="0" w:color="auto"/>
            </w:tcBorders>
          </w:tcPr>
          <w:p w14:paraId="347A382E" w14:textId="77777777" w:rsidR="00946ACA" w:rsidRPr="000614F1" w:rsidRDefault="00946ACA" w:rsidP="007339C6">
            <w:pPr>
              <w:pStyle w:val="Tabletext"/>
              <w:spacing w:before="30" w:after="30"/>
              <w:jc w:val="left"/>
            </w:pPr>
            <w:r w:rsidRPr="000614F1">
              <w:rPr>
                <w:lang w:val="ru"/>
              </w:rPr>
              <w:t>Это требование не применяется к системе UMB AN, работающей на частоте BC8, поскольку в отношении нее уже действует требование, указанное в таблице 35</w:t>
            </w:r>
          </w:p>
        </w:tc>
      </w:tr>
      <w:tr w:rsidR="00946ACA" w:rsidRPr="000614F1" w14:paraId="6D6ECE7C" w14:textId="77777777" w:rsidTr="007339C6">
        <w:trPr>
          <w:jc w:val="center"/>
        </w:trPr>
        <w:tc>
          <w:tcPr>
            <w:tcW w:w="1843" w:type="dxa"/>
            <w:vMerge w:val="restart"/>
            <w:tcBorders>
              <w:top w:val="single" w:sz="4" w:space="0" w:color="auto"/>
              <w:left w:val="single" w:sz="4" w:space="0" w:color="auto"/>
              <w:right w:val="single" w:sz="4" w:space="0" w:color="auto"/>
            </w:tcBorders>
            <w:vAlign w:val="center"/>
          </w:tcPr>
          <w:p w14:paraId="16FDEED4" w14:textId="77777777" w:rsidR="00946ACA" w:rsidRPr="000614F1" w:rsidRDefault="00946ACA" w:rsidP="007339C6">
            <w:pPr>
              <w:pStyle w:val="Tabletext"/>
              <w:spacing w:before="30" w:after="30"/>
              <w:jc w:val="center"/>
            </w:pPr>
            <w:r w:rsidRPr="000614F1">
              <w:rPr>
                <w:lang w:val="ru"/>
              </w:rPr>
              <w:t>PCS1900</w:t>
            </w:r>
          </w:p>
        </w:tc>
        <w:tc>
          <w:tcPr>
            <w:tcW w:w="1843" w:type="dxa"/>
            <w:tcBorders>
              <w:top w:val="single" w:sz="4" w:space="0" w:color="auto"/>
              <w:left w:val="single" w:sz="4" w:space="0" w:color="auto"/>
              <w:bottom w:val="single" w:sz="4" w:space="0" w:color="auto"/>
              <w:right w:val="single" w:sz="4" w:space="0" w:color="auto"/>
            </w:tcBorders>
          </w:tcPr>
          <w:p w14:paraId="26BFF8D5" w14:textId="77777777" w:rsidR="00946ACA" w:rsidRPr="000614F1" w:rsidRDefault="00946ACA" w:rsidP="007339C6">
            <w:pPr>
              <w:pStyle w:val="Tabletext"/>
              <w:spacing w:before="30" w:after="30"/>
              <w:jc w:val="center"/>
            </w:pPr>
            <w:r w:rsidRPr="000614F1">
              <w:rPr>
                <w:lang w:val="ru"/>
              </w:rPr>
              <w:t>1 930–1 990 МГц</w:t>
            </w:r>
          </w:p>
        </w:tc>
        <w:tc>
          <w:tcPr>
            <w:tcW w:w="1559" w:type="dxa"/>
            <w:tcBorders>
              <w:top w:val="single" w:sz="4" w:space="0" w:color="auto"/>
              <w:left w:val="single" w:sz="4" w:space="0" w:color="auto"/>
              <w:bottom w:val="single" w:sz="4" w:space="0" w:color="auto"/>
              <w:right w:val="single" w:sz="4" w:space="0" w:color="auto"/>
            </w:tcBorders>
          </w:tcPr>
          <w:p w14:paraId="2DB9D79A" w14:textId="77777777" w:rsidR="00946ACA" w:rsidRPr="000614F1" w:rsidRDefault="00946ACA" w:rsidP="007339C6">
            <w:pPr>
              <w:pStyle w:val="Tabletext"/>
              <w:spacing w:before="30" w:after="30"/>
              <w:jc w:val="center"/>
            </w:pPr>
            <w:r w:rsidRPr="000614F1">
              <w:rPr>
                <w:lang w:val="ru"/>
              </w:rPr>
              <w:t>–47 дБм</w:t>
            </w:r>
          </w:p>
        </w:tc>
        <w:tc>
          <w:tcPr>
            <w:tcW w:w="1276" w:type="dxa"/>
            <w:tcBorders>
              <w:top w:val="single" w:sz="4" w:space="0" w:color="auto"/>
              <w:left w:val="single" w:sz="4" w:space="0" w:color="auto"/>
              <w:bottom w:val="single" w:sz="4" w:space="0" w:color="auto"/>
              <w:right w:val="single" w:sz="4" w:space="0" w:color="auto"/>
            </w:tcBorders>
          </w:tcPr>
          <w:p w14:paraId="4D90E8B7" w14:textId="77777777" w:rsidR="00946ACA" w:rsidRPr="000614F1" w:rsidRDefault="00946ACA" w:rsidP="007339C6">
            <w:pPr>
              <w:pStyle w:val="Tabletext"/>
              <w:spacing w:before="30" w:after="30"/>
              <w:jc w:val="center"/>
            </w:pPr>
            <w:r w:rsidRPr="000614F1">
              <w:rPr>
                <w:lang w:val="ru"/>
              </w:rPr>
              <w:t>100 кГц</w:t>
            </w:r>
          </w:p>
        </w:tc>
        <w:tc>
          <w:tcPr>
            <w:tcW w:w="3260" w:type="dxa"/>
            <w:tcBorders>
              <w:top w:val="single" w:sz="4" w:space="0" w:color="auto"/>
              <w:left w:val="single" w:sz="4" w:space="0" w:color="auto"/>
              <w:bottom w:val="single" w:sz="4" w:space="0" w:color="auto"/>
              <w:right w:val="single" w:sz="4" w:space="0" w:color="auto"/>
            </w:tcBorders>
          </w:tcPr>
          <w:p w14:paraId="4B3C900B" w14:textId="77777777" w:rsidR="00946ACA" w:rsidRPr="000614F1" w:rsidRDefault="00946ACA" w:rsidP="007339C6">
            <w:pPr>
              <w:pStyle w:val="Tabletext"/>
              <w:spacing w:before="30" w:after="30"/>
              <w:jc w:val="left"/>
            </w:pPr>
            <w:r w:rsidRPr="000614F1">
              <w:rPr>
                <w:lang w:val="ru"/>
              </w:rPr>
              <w:t>Это требование не применяется к системе UMB AN, работающей на частоте BC1</w:t>
            </w:r>
          </w:p>
        </w:tc>
      </w:tr>
      <w:tr w:rsidR="00946ACA" w:rsidRPr="000614F1" w14:paraId="3F3BB15D" w14:textId="77777777" w:rsidTr="007339C6">
        <w:trPr>
          <w:jc w:val="center"/>
        </w:trPr>
        <w:tc>
          <w:tcPr>
            <w:tcW w:w="1843" w:type="dxa"/>
            <w:vMerge/>
            <w:tcBorders>
              <w:left w:val="single" w:sz="4" w:space="0" w:color="auto"/>
              <w:right w:val="single" w:sz="4" w:space="0" w:color="auto"/>
            </w:tcBorders>
            <w:vAlign w:val="center"/>
          </w:tcPr>
          <w:p w14:paraId="4EF458BE" w14:textId="77777777" w:rsidR="00946ACA" w:rsidRPr="000614F1" w:rsidRDefault="00946ACA" w:rsidP="007339C6">
            <w:pPr>
              <w:pStyle w:val="Tabletext"/>
              <w:spacing w:before="30" w:after="30"/>
              <w:jc w:val="center"/>
            </w:pPr>
          </w:p>
        </w:tc>
        <w:tc>
          <w:tcPr>
            <w:tcW w:w="1843" w:type="dxa"/>
            <w:tcBorders>
              <w:top w:val="single" w:sz="4" w:space="0" w:color="auto"/>
              <w:left w:val="single" w:sz="4" w:space="0" w:color="auto"/>
              <w:bottom w:val="single" w:sz="4" w:space="0" w:color="auto"/>
              <w:right w:val="single" w:sz="4" w:space="0" w:color="auto"/>
            </w:tcBorders>
          </w:tcPr>
          <w:p w14:paraId="0EFD47DE" w14:textId="77777777" w:rsidR="00946ACA" w:rsidRPr="000614F1" w:rsidRDefault="00946ACA" w:rsidP="007339C6">
            <w:pPr>
              <w:pStyle w:val="Tabletext"/>
              <w:spacing w:before="30" w:after="30"/>
              <w:jc w:val="center"/>
            </w:pPr>
            <w:r w:rsidRPr="000614F1">
              <w:rPr>
                <w:lang w:val="ru"/>
              </w:rPr>
              <w:t>1 850–1 910 МГц</w:t>
            </w:r>
          </w:p>
        </w:tc>
        <w:tc>
          <w:tcPr>
            <w:tcW w:w="1559" w:type="dxa"/>
            <w:tcBorders>
              <w:top w:val="single" w:sz="4" w:space="0" w:color="auto"/>
              <w:left w:val="single" w:sz="4" w:space="0" w:color="auto"/>
              <w:bottom w:val="single" w:sz="4" w:space="0" w:color="auto"/>
              <w:right w:val="single" w:sz="4" w:space="0" w:color="auto"/>
            </w:tcBorders>
          </w:tcPr>
          <w:p w14:paraId="25BAD722" w14:textId="77777777" w:rsidR="00946ACA" w:rsidRPr="000614F1" w:rsidRDefault="00946ACA" w:rsidP="007339C6">
            <w:pPr>
              <w:pStyle w:val="Tabletext"/>
              <w:spacing w:before="30" w:after="30"/>
              <w:jc w:val="center"/>
            </w:pPr>
            <w:r w:rsidRPr="000614F1">
              <w:rPr>
                <w:lang w:val="ru"/>
              </w:rPr>
              <w:t>–61 дБм</w:t>
            </w:r>
          </w:p>
        </w:tc>
        <w:tc>
          <w:tcPr>
            <w:tcW w:w="1276" w:type="dxa"/>
            <w:tcBorders>
              <w:top w:val="single" w:sz="4" w:space="0" w:color="auto"/>
              <w:left w:val="single" w:sz="4" w:space="0" w:color="auto"/>
              <w:bottom w:val="single" w:sz="4" w:space="0" w:color="auto"/>
              <w:right w:val="single" w:sz="4" w:space="0" w:color="auto"/>
            </w:tcBorders>
          </w:tcPr>
          <w:p w14:paraId="0BDBF1C5" w14:textId="77777777" w:rsidR="00946ACA" w:rsidRPr="000614F1" w:rsidRDefault="00946ACA" w:rsidP="007339C6">
            <w:pPr>
              <w:pStyle w:val="Tabletext"/>
              <w:spacing w:before="30" w:after="30"/>
              <w:jc w:val="center"/>
            </w:pPr>
            <w:r w:rsidRPr="000614F1">
              <w:rPr>
                <w:lang w:val="ru"/>
              </w:rPr>
              <w:t>100 кГц</w:t>
            </w:r>
          </w:p>
        </w:tc>
        <w:tc>
          <w:tcPr>
            <w:tcW w:w="3260" w:type="dxa"/>
            <w:tcBorders>
              <w:top w:val="single" w:sz="4" w:space="0" w:color="auto"/>
              <w:left w:val="single" w:sz="4" w:space="0" w:color="auto"/>
              <w:bottom w:val="single" w:sz="4" w:space="0" w:color="auto"/>
              <w:right w:val="single" w:sz="4" w:space="0" w:color="auto"/>
            </w:tcBorders>
          </w:tcPr>
          <w:p w14:paraId="0FD6D1CF" w14:textId="77777777" w:rsidR="00946ACA" w:rsidRPr="000614F1" w:rsidRDefault="00946ACA" w:rsidP="007339C6">
            <w:pPr>
              <w:pStyle w:val="Tabletext"/>
              <w:spacing w:before="30" w:after="30"/>
              <w:jc w:val="left"/>
            </w:pPr>
            <w:r w:rsidRPr="000614F1">
              <w:rPr>
                <w:lang w:val="ru"/>
              </w:rPr>
              <w:t>Это требование не применяется к системе UMB AN, работающей на частоте BC1, поскольку в отношении нее уже действует требование, указанное в таблице 35</w:t>
            </w:r>
          </w:p>
        </w:tc>
      </w:tr>
    </w:tbl>
    <w:p w14:paraId="34F5E1A6" w14:textId="77777777" w:rsidR="00946ACA" w:rsidRDefault="00946ACA" w:rsidP="00E70F2F">
      <w:pPr>
        <w:keepNext/>
        <w:pageBreakBefore/>
        <w:spacing w:after="120"/>
        <w:jc w:val="center"/>
        <w:rPr>
          <w:lang w:val="ru-RU"/>
        </w:rPr>
      </w:pPr>
      <w:r w:rsidRPr="000614F1">
        <w:rPr>
          <w:lang w:val="ru"/>
        </w:rPr>
        <w:lastRenderedPageBreak/>
        <w:t>ТАБЛИЦА 36</w:t>
      </w:r>
      <w:r>
        <w:rPr>
          <w:lang w:val="ru"/>
        </w:rPr>
        <w:t xml:space="preserve"> (</w:t>
      </w:r>
      <w:r>
        <w:rPr>
          <w:i/>
          <w:lang w:val="ru"/>
        </w:rPr>
        <w:t>продолжение</w:t>
      </w:r>
      <w:r>
        <w:rPr>
          <w:lang w:val="ru"/>
        </w:rPr>
        <w:t>)</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843"/>
        <w:gridCol w:w="1559"/>
        <w:gridCol w:w="1276"/>
        <w:gridCol w:w="3402"/>
      </w:tblGrid>
      <w:tr w:rsidR="00946ACA" w:rsidRPr="000614F1" w14:paraId="337F3998" w14:textId="77777777" w:rsidTr="007339C6">
        <w:trPr>
          <w:trHeight w:val="113"/>
          <w:jc w:val="center"/>
        </w:trPr>
        <w:tc>
          <w:tcPr>
            <w:tcW w:w="1843" w:type="dxa"/>
            <w:tcBorders>
              <w:top w:val="single" w:sz="4" w:space="0" w:color="auto"/>
              <w:left w:val="single" w:sz="4" w:space="0" w:color="auto"/>
              <w:bottom w:val="single" w:sz="4" w:space="0" w:color="auto"/>
              <w:right w:val="single" w:sz="4" w:space="0" w:color="auto"/>
            </w:tcBorders>
            <w:vAlign w:val="center"/>
          </w:tcPr>
          <w:p w14:paraId="57DE7FAF" w14:textId="77777777" w:rsidR="00946ACA" w:rsidRPr="000614F1" w:rsidRDefault="00946ACA" w:rsidP="007339C6">
            <w:pPr>
              <w:pStyle w:val="Tablehead"/>
              <w:spacing w:line="228" w:lineRule="auto"/>
            </w:pPr>
            <w:r w:rsidRPr="000614F1">
              <w:rPr>
                <w:bCs/>
                <w:lang w:val="ru"/>
              </w:rPr>
              <w:t xml:space="preserve">Тип системы, работающей </w:t>
            </w:r>
            <w:r w:rsidRPr="000614F1">
              <w:rPr>
                <w:b w:val="0"/>
                <w:lang w:val="ru"/>
              </w:rPr>
              <w:br/>
            </w:r>
            <w:r w:rsidRPr="000614F1">
              <w:rPr>
                <w:bCs/>
                <w:lang w:val="ru"/>
              </w:rPr>
              <w:t>в той же географической зоне</w:t>
            </w:r>
          </w:p>
        </w:tc>
        <w:tc>
          <w:tcPr>
            <w:tcW w:w="1843" w:type="dxa"/>
            <w:tcBorders>
              <w:top w:val="single" w:sz="4" w:space="0" w:color="auto"/>
              <w:left w:val="single" w:sz="4" w:space="0" w:color="auto"/>
              <w:bottom w:val="single" w:sz="4" w:space="0" w:color="auto"/>
              <w:right w:val="single" w:sz="4" w:space="0" w:color="auto"/>
            </w:tcBorders>
            <w:vAlign w:val="center"/>
          </w:tcPr>
          <w:p w14:paraId="0DD54960" w14:textId="77777777" w:rsidR="00946ACA" w:rsidRPr="000614F1" w:rsidRDefault="00946ACA" w:rsidP="007339C6">
            <w:pPr>
              <w:pStyle w:val="Tablehead"/>
              <w:spacing w:line="228" w:lineRule="auto"/>
            </w:pPr>
            <w:r w:rsidRPr="000614F1">
              <w:rPr>
                <w:bCs/>
                <w:lang w:val="ru"/>
              </w:rPr>
              <w:t xml:space="preserve">Полоса </w:t>
            </w:r>
            <w:r>
              <w:rPr>
                <w:bCs/>
                <w:lang w:val="ru"/>
              </w:rPr>
              <w:br/>
            </w:r>
            <w:r w:rsidRPr="000614F1">
              <w:rPr>
                <w:bCs/>
                <w:lang w:val="ru"/>
              </w:rPr>
              <w:t>для</w:t>
            </w:r>
            <w:r>
              <w:rPr>
                <w:bCs/>
                <w:lang w:val="ru"/>
              </w:rPr>
              <w:t> </w:t>
            </w:r>
            <w:r w:rsidRPr="000614F1">
              <w:rPr>
                <w:bCs/>
                <w:lang w:val="ru"/>
              </w:rPr>
              <w:t>требо</w:t>
            </w:r>
            <w:r>
              <w:rPr>
                <w:bCs/>
                <w:lang w:val="ru"/>
              </w:rPr>
              <w:t>-</w:t>
            </w:r>
            <w:r w:rsidRPr="000614F1">
              <w:rPr>
                <w:bCs/>
                <w:lang w:val="ru"/>
              </w:rPr>
              <w:t>ваний к сосущест-вованию</w:t>
            </w:r>
          </w:p>
        </w:tc>
        <w:tc>
          <w:tcPr>
            <w:tcW w:w="1559" w:type="dxa"/>
            <w:tcBorders>
              <w:top w:val="single" w:sz="4" w:space="0" w:color="auto"/>
              <w:left w:val="single" w:sz="4" w:space="0" w:color="auto"/>
              <w:bottom w:val="single" w:sz="4" w:space="0" w:color="auto"/>
              <w:right w:val="single" w:sz="4" w:space="0" w:color="auto"/>
            </w:tcBorders>
            <w:vAlign w:val="center"/>
          </w:tcPr>
          <w:p w14:paraId="4A6C9176" w14:textId="77777777" w:rsidR="00946ACA" w:rsidRPr="000614F1" w:rsidRDefault="00946ACA" w:rsidP="007339C6">
            <w:pPr>
              <w:pStyle w:val="Tablehead"/>
              <w:spacing w:line="228" w:lineRule="auto"/>
            </w:pPr>
            <w:r w:rsidRPr="000614F1">
              <w:rPr>
                <w:bCs/>
                <w:lang w:val="ru"/>
              </w:rPr>
              <w:t>Максималь-ный уровень</w:t>
            </w:r>
          </w:p>
        </w:tc>
        <w:tc>
          <w:tcPr>
            <w:tcW w:w="1276" w:type="dxa"/>
            <w:tcBorders>
              <w:top w:val="single" w:sz="4" w:space="0" w:color="auto"/>
              <w:left w:val="single" w:sz="4" w:space="0" w:color="auto"/>
              <w:bottom w:val="single" w:sz="4" w:space="0" w:color="auto"/>
              <w:right w:val="single" w:sz="4" w:space="0" w:color="auto"/>
            </w:tcBorders>
            <w:vAlign w:val="center"/>
          </w:tcPr>
          <w:p w14:paraId="42152E70" w14:textId="77777777" w:rsidR="00946ACA" w:rsidRPr="000614F1" w:rsidRDefault="00946ACA" w:rsidP="007339C6">
            <w:pPr>
              <w:pStyle w:val="Tablehead"/>
              <w:spacing w:line="228" w:lineRule="auto"/>
            </w:pPr>
            <w:r w:rsidRPr="000614F1">
              <w:rPr>
                <w:bCs/>
                <w:lang w:val="ru"/>
              </w:rPr>
              <w:t>Ширина полосы измерения</w:t>
            </w:r>
          </w:p>
        </w:tc>
        <w:tc>
          <w:tcPr>
            <w:tcW w:w="3402" w:type="dxa"/>
            <w:tcBorders>
              <w:top w:val="single" w:sz="4" w:space="0" w:color="auto"/>
              <w:left w:val="single" w:sz="4" w:space="0" w:color="auto"/>
              <w:bottom w:val="single" w:sz="4" w:space="0" w:color="auto"/>
              <w:right w:val="single" w:sz="4" w:space="0" w:color="auto"/>
            </w:tcBorders>
            <w:vAlign w:val="center"/>
          </w:tcPr>
          <w:p w14:paraId="41A35EF8" w14:textId="77777777" w:rsidR="00946ACA" w:rsidRPr="000614F1" w:rsidRDefault="00946ACA" w:rsidP="007339C6">
            <w:pPr>
              <w:pStyle w:val="Tablehead"/>
              <w:spacing w:line="228" w:lineRule="auto"/>
            </w:pPr>
            <w:r w:rsidRPr="000614F1">
              <w:rPr>
                <w:bCs/>
                <w:lang w:val="ru"/>
              </w:rPr>
              <w:t>Примечание</w:t>
            </w:r>
          </w:p>
        </w:tc>
      </w:tr>
      <w:tr w:rsidR="00946ACA" w:rsidRPr="000614F1" w14:paraId="3E6C30DE" w14:textId="77777777" w:rsidTr="007339C6">
        <w:trPr>
          <w:jc w:val="center"/>
        </w:trPr>
        <w:tc>
          <w:tcPr>
            <w:tcW w:w="1843" w:type="dxa"/>
            <w:vMerge w:val="restart"/>
            <w:tcBorders>
              <w:left w:val="single" w:sz="4" w:space="0" w:color="auto"/>
              <w:right w:val="single" w:sz="4" w:space="0" w:color="auto"/>
            </w:tcBorders>
            <w:vAlign w:val="center"/>
          </w:tcPr>
          <w:p w14:paraId="32D14C78" w14:textId="77777777" w:rsidR="00946ACA" w:rsidRPr="000614F1" w:rsidRDefault="00946ACA" w:rsidP="007339C6">
            <w:pPr>
              <w:pStyle w:val="Tabletext"/>
              <w:spacing w:line="228" w:lineRule="auto"/>
              <w:jc w:val="center"/>
            </w:pPr>
            <w:r w:rsidRPr="000614F1">
              <w:rPr>
                <w:lang w:val="ru"/>
              </w:rPr>
              <w:t>GSM850</w:t>
            </w:r>
          </w:p>
        </w:tc>
        <w:tc>
          <w:tcPr>
            <w:tcW w:w="1843" w:type="dxa"/>
            <w:tcBorders>
              <w:top w:val="single" w:sz="4" w:space="0" w:color="auto"/>
              <w:left w:val="single" w:sz="4" w:space="0" w:color="auto"/>
              <w:bottom w:val="single" w:sz="4" w:space="0" w:color="auto"/>
              <w:right w:val="single" w:sz="4" w:space="0" w:color="auto"/>
            </w:tcBorders>
          </w:tcPr>
          <w:p w14:paraId="226F5FAD" w14:textId="77777777" w:rsidR="00946ACA" w:rsidRPr="000614F1" w:rsidRDefault="00946ACA" w:rsidP="007339C6">
            <w:pPr>
              <w:pStyle w:val="Tabletext"/>
              <w:spacing w:line="228" w:lineRule="auto"/>
              <w:jc w:val="center"/>
            </w:pPr>
            <w:r w:rsidRPr="000614F1">
              <w:rPr>
                <w:lang w:val="ru"/>
              </w:rPr>
              <w:t>869–894 МГц</w:t>
            </w:r>
          </w:p>
        </w:tc>
        <w:tc>
          <w:tcPr>
            <w:tcW w:w="1559" w:type="dxa"/>
            <w:tcBorders>
              <w:top w:val="single" w:sz="4" w:space="0" w:color="auto"/>
              <w:left w:val="single" w:sz="4" w:space="0" w:color="auto"/>
              <w:bottom w:val="single" w:sz="4" w:space="0" w:color="auto"/>
              <w:right w:val="single" w:sz="4" w:space="0" w:color="auto"/>
            </w:tcBorders>
          </w:tcPr>
          <w:p w14:paraId="25B63FA6" w14:textId="77777777" w:rsidR="00946ACA" w:rsidRPr="000614F1" w:rsidRDefault="00946ACA" w:rsidP="007339C6">
            <w:pPr>
              <w:pStyle w:val="Tabletext"/>
              <w:spacing w:line="228" w:lineRule="auto"/>
              <w:jc w:val="center"/>
            </w:pPr>
            <w:r w:rsidRPr="000614F1">
              <w:rPr>
                <w:lang w:val="ru"/>
              </w:rPr>
              <w:t>–57 дБм</w:t>
            </w:r>
          </w:p>
        </w:tc>
        <w:tc>
          <w:tcPr>
            <w:tcW w:w="1276" w:type="dxa"/>
            <w:tcBorders>
              <w:top w:val="single" w:sz="4" w:space="0" w:color="auto"/>
              <w:left w:val="single" w:sz="4" w:space="0" w:color="auto"/>
              <w:bottom w:val="single" w:sz="4" w:space="0" w:color="auto"/>
              <w:right w:val="single" w:sz="4" w:space="0" w:color="auto"/>
            </w:tcBorders>
          </w:tcPr>
          <w:p w14:paraId="5BB487F0" w14:textId="77777777" w:rsidR="00946ACA" w:rsidRPr="000614F1" w:rsidRDefault="00946ACA" w:rsidP="007339C6">
            <w:pPr>
              <w:pStyle w:val="Tabletext"/>
              <w:spacing w:line="228" w:lineRule="auto"/>
              <w:jc w:val="center"/>
            </w:pPr>
            <w:r w:rsidRPr="000614F1">
              <w:rPr>
                <w:lang w:val="ru"/>
              </w:rPr>
              <w:t>100 кГц</w:t>
            </w:r>
          </w:p>
        </w:tc>
        <w:tc>
          <w:tcPr>
            <w:tcW w:w="3402" w:type="dxa"/>
            <w:tcBorders>
              <w:top w:val="single" w:sz="4" w:space="0" w:color="auto"/>
              <w:left w:val="single" w:sz="4" w:space="0" w:color="auto"/>
              <w:bottom w:val="single" w:sz="4" w:space="0" w:color="auto"/>
              <w:right w:val="single" w:sz="4" w:space="0" w:color="auto"/>
            </w:tcBorders>
          </w:tcPr>
          <w:p w14:paraId="37CFEAB7" w14:textId="77777777" w:rsidR="00946ACA" w:rsidRPr="000614F1" w:rsidRDefault="00946ACA" w:rsidP="007339C6">
            <w:pPr>
              <w:pStyle w:val="Tabletext"/>
              <w:spacing w:line="228" w:lineRule="auto"/>
              <w:jc w:val="left"/>
            </w:pPr>
            <w:r w:rsidRPr="000614F1">
              <w:rPr>
                <w:lang w:val="ru"/>
              </w:rPr>
              <w:t xml:space="preserve">Это требование не применяется к системе UMB AN, работающей на частоте BC0 </w:t>
            </w:r>
          </w:p>
        </w:tc>
      </w:tr>
      <w:tr w:rsidR="00946ACA" w:rsidRPr="000614F1" w14:paraId="2D63C7FC" w14:textId="77777777" w:rsidTr="007339C6">
        <w:trPr>
          <w:jc w:val="center"/>
        </w:trPr>
        <w:tc>
          <w:tcPr>
            <w:tcW w:w="1843" w:type="dxa"/>
            <w:vMerge/>
            <w:tcBorders>
              <w:left w:val="single" w:sz="4" w:space="0" w:color="auto"/>
              <w:bottom w:val="single" w:sz="4" w:space="0" w:color="auto"/>
              <w:right w:val="single" w:sz="4" w:space="0" w:color="auto"/>
            </w:tcBorders>
            <w:vAlign w:val="center"/>
          </w:tcPr>
          <w:p w14:paraId="579B8BF0" w14:textId="77777777" w:rsidR="00946ACA" w:rsidRPr="000614F1" w:rsidRDefault="00946ACA" w:rsidP="007339C6">
            <w:pPr>
              <w:pStyle w:val="Tabletext"/>
              <w:spacing w:line="228" w:lineRule="auto"/>
              <w:jc w:val="center"/>
            </w:pPr>
          </w:p>
        </w:tc>
        <w:tc>
          <w:tcPr>
            <w:tcW w:w="1843" w:type="dxa"/>
            <w:tcBorders>
              <w:top w:val="single" w:sz="4" w:space="0" w:color="auto"/>
              <w:left w:val="single" w:sz="4" w:space="0" w:color="auto"/>
              <w:bottom w:val="single" w:sz="4" w:space="0" w:color="auto"/>
              <w:right w:val="single" w:sz="4" w:space="0" w:color="auto"/>
            </w:tcBorders>
          </w:tcPr>
          <w:p w14:paraId="0554677C" w14:textId="77777777" w:rsidR="00946ACA" w:rsidRPr="000614F1" w:rsidRDefault="00946ACA" w:rsidP="007339C6">
            <w:pPr>
              <w:pStyle w:val="Tabletext"/>
              <w:spacing w:line="228" w:lineRule="auto"/>
              <w:jc w:val="center"/>
            </w:pPr>
            <w:r w:rsidRPr="000614F1">
              <w:rPr>
                <w:lang w:val="ru"/>
              </w:rPr>
              <w:t>824–849 МГц</w:t>
            </w:r>
          </w:p>
        </w:tc>
        <w:tc>
          <w:tcPr>
            <w:tcW w:w="1559" w:type="dxa"/>
            <w:tcBorders>
              <w:top w:val="single" w:sz="4" w:space="0" w:color="auto"/>
              <w:left w:val="single" w:sz="4" w:space="0" w:color="auto"/>
              <w:bottom w:val="single" w:sz="4" w:space="0" w:color="auto"/>
              <w:right w:val="single" w:sz="4" w:space="0" w:color="auto"/>
            </w:tcBorders>
          </w:tcPr>
          <w:p w14:paraId="1212A5BD" w14:textId="77777777" w:rsidR="00946ACA" w:rsidRPr="000614F1" w:rsidRDefault="00946ACA" w:rsidP="007339C6">
            <w:pPr>
              <w:pStyle w:val="Tabletext"/>
              <w:spacing w:line="228" w:lineRule="auto"/>
              <w:jc w:val="center"/>
            </w:pPr>
            <w:r w:rsidRPr="000614F1">
              <w:rPr>
                <w:lang w:val="ru"/>
              </w:rPr>
              <w:t>–61 дБм</w:t>
            </w:r>
          </w:p>
        </w:tc>
        <w:tc>
          <w:tcPr>
            <w:tcW w:w="1276" w:type="dxa"/>
            <w:tcBorders>
              <w:top w:val="single" w:sz="4" w:space="0" w:color="auto"/>
              <w:left w:val="single" w:sz="4" w:space="0" w:color="auto"/>
              <w:bottom w:val="single" w:sz="4" w:space="0" w:color="auto"/>
              <w:right w:val="single" w:sz="4" w:space="0" w:color="auto"/>
            </w:tcBorders>
          </w:tcPr>
          <w:p w14:paraId="706D0525" w14:textId="77777777" w:rsidR="00946ACA" w:rsidRPr="000614F1" w:rsidRDefault="00946ACA" w:rsidP="007339C6">
            <w:pPr>
              <w:pStyle w:val="Tabletext"/>
              <w:spacing w:line="228" w:lineRule="auto"/>
              <w:jc w:val="center"/>
            </w:pPr>
            <w:r w:rsidRPr="000614F1">
              <w:rPr>
                <w:lang w:val="ru"/>
              </w:rPr>
              <w:t>100 кГц</w:t>
            </w:r>
          </w:p>
        </w:tc>
        <w:tc>
          <w:tcPr>
            <w:tcW w:w="3402" w:type="dxa"/>
            <w:tcBorders>
              <w:top w:val="single" w:sz="4" w:space="0" w:color="auto"/>
              <w:left w:val="single" w:sz="4" w:space="0" w:color="auto"/>
              <w:bottom w:val="single" w:sz="4" w:space="0" w:color="auto"/>
              <w:right w:val="single" w:sz="4" w:space="0" w:color="auto"/>
            </w:tcBorders>
          </w:tcPr>
          <w:p w14:paraId="216B5334" w14:textId="77777777" w:rsidR="00946ACA" w:rsidRPr="000614F1" w:rsidRDefault="00946ACA" w:rsidP="007339C6">
            <w:pPr>
              <w:pStyle w:val="Tabletext"/>
              <w:spacing w:line="228" w:lineRule="auto"/>
              <w:jc w:val="left"/>
            </w:pPr>
            <w:r w:rsidRPr="000614F1">
              <w:rPr>
                <w:lang w:val="ru"/>
              </w:rPr>
              <w:t>Это требование не применяется к системе UMB AN, работающей на частоте BC0, поскольку в</w:t>
            </w:r>
            <w:r>
              <w:rPr>
                <w:lang w:val="ru"/>
              </w:rPr>
              <w:t> </w:t>
            </w:r>
            <w:r w:rsidRPr="000614F1">
              <w:rPr>
                <w:lang w:val="ru"/>
              </w:rPr>
              <w:t xml:space="preserve">отношении нее уже действует требование, указанное </w:t>
            </w:r>
            <w:r>
              <w:rPr>
                <w:lang w:val="ru"/>
              </w:rPr>
              <w:br/>
            </w:r>
            <w:r w:rsidRPr="000614F1">
              <w:rPr>
                <w:lang w:val="ru"/>
              </w:rPr>
              <w:t>в таблице 35</w:t>
            </w:r>
          </w:p>
        </w:tc>
      </w:tr>
      <w:tr w:rsidR="00946ACA" w:rsidRPr="000614F1" w14:paraId="023355CA" w14:textId="77777777" w:rsidTr="007339C6">
        <w:trPr>
          <w:jc w:val="center"/>
        </w:trPr>
        <w:tc>
          <w:tcPr>
            <w:tcW w:w="1843" w:type="dxa"/>
            <w:vMerge w:val="restart"/>
            <w:tcBorders>
              <w:top w:val="single" w:sz="4" w:space="0" w:color="auto"/>
              <w:left w:val="single" w:sz="4" w:space="0" w:color="auto"/>
              <w:right w:val="single" w:sz="4" w:space="0" w:color="auto"/>
            </w:tcBorders>
            <w:vAlign w:val="center"/>
          </w:tcPr>
          <w:p w14:paraId="67FBDD12" w14:textId="77777777" w:rsidR="00946ACA" w:rsidRPr="000614F1" w:rsidRDefault="00946ACA" w:rsidP="007339C6">
            <w:pPr>
              <w:pStyle w:val="Tabletext"/>
              <w:spacing w:line="228" w:lineRule="auto"/>
              <w:jc w:val="center"/>
            </w:pPr>
            <w:r w:rsidRPr="000614F1">
              <w:rPr>
                <w:lang w:val="ru"/>
              </w:rPr>
              <w:t>UMB FDD BC6</w:t>
            </w:r>
          </w:p>
        </w:tc>
        <w:tc>
          <w:tcPr>
            <w:tcW w:w="1843" w:type="dxa"/>
            <w:tcBorders>
              <w:top w:val="single" w:sz="4" w:space="0" w:color="auto"/>
              <w:left w:val="single" w:sz="4" w:space="0" w:color="auto"/>
              <w:bottom w:val="single" w:sz="4" w:space="0" w:color="auto"/>
              <w:right w:val="single" w:sz="4" w:space="0" w:color="auto"/>
            </w:tcBorders>
          </w:tcPr>
          <w:p w14:paraId="445CE32A" w14:textId="77777777" w:rsidR="00946ACA" w:rsidRPr="000614F1" w:rsidRDefault="00946ACA" w:rsidP="007339C6">
            <w:pPr>
              <w:pStyle w:val="Tabletext"/>
              <w:spacing w:line="228" w:lineRule="auto"/>
              <w:jc w:val="center"/>
            </w:pPr>
            <w:r w:rsidRPr="000614F1">
              <w:rPr>
                <w:lang w:val="ru"/>
              </w:rPr>
              <w:t>2 110–2 170 МГц</w:t>
            </w:r>
          </w:p>
        </w:tc>
        <w:tc>
          <w:tcPr>
            <w:tcW w:w="1559" w:type="dxa"/>
            <w:tcBorders>
              <w:top w:val="single" w:sz="4" w:space="0" w:color="auto"/>
              <w:left w:val="single" w:sz="4" w:space="0" w:color="auto"/>
              <w:bottom w:val="single" w:sz="4" w:space="0" w:color="auto"/>
              <w:right w:val="single" w:sz="4" w:space="0" w:color="auto"/>
            </w:tcBorders>
          </w:tcPr>
          <w:p w14:paraId="3A83A41D" w14:textId="77777777" w:rsidR="00946ACA" w:rsidRPr="000614F1" w:rsidRDefault="00946ACA" w:rsidP="007339C6">
            <w:pPr>
              <w:pStyle w:val="Tabletext"/>
              <w:spacing w:line="228" w:lineRule="auto"/>
              <w:jc w:val="center"/>
            </w:pPr>
            <w:r w:rsidRPr="000614F1">
              <w:rPr>
                <w:lang w:val="ru"/>
              </w:rPr>
              <w:t>–52 дБм</w:t>
            </w:r>
          </w:p>
        </w:tc>
        <w:tc>
          <w:tcPr>
            <w:tcW w:w="1276" w:type="dxa"/>
            <w:tcBorders>
              <w:top w:val="single" w:sz="4" w:space="0" w:color="auto"/>
              <w:left w:val="single" w:sz="4" w:space="0" w:color="auto"/>
              <w:bottom w:val="single" w:sz="4" w:space="0" w:color="auto"/>
              <w:right w:val="single" w:sz="4" w:space="0" w:color="auto"/>
            </w:tcBorders>
          </w:tcPr>
          <w:p w14:paraId="673BCEEA" w14:textId="77777777" w:rsidR="00946ACA" w:rsidRPr="000614F1" w:rsidRDefault="00946ACA" w:rsidP="007339C6">
            <w:pPr>
              <w:pStyle w:val="Tabletext"/>
              <w:spacing w:line="228" w:lineRule="auto"/>
              <w:jc w:val="center"/>
            </w:pPr>
            <w:r w:rsidRPr="000614F1">
              <w:rPr>
                <w:lang w:val="ru"/>
              </w:rPr>
              <w:t>1 МГц</w:t>
            </w:r>
          </w:p>
        </w:tc>
        <w:tc>
          <w:tcPr>
            <w:tcW w:w="3402" w:type="dxa"/>
            <w:tcBorders>
              <w:top w:val="single" w:sz="4" w:space="0" w:color="auto"/>
              <w:left w:val="single" w:sz="4" w:space="0" w:color="auto"/>
              <w:bottom w:val="single" w:sz="4" w:space="0" w:color="auto"/>
              <w:right w:val="single" w:sz="4" w:space="0" w:color="auto"/>
            </w:tcBorders>
          </w:tcPr>
          <w:p w14:paraId="7C7DD3CD" w14:textId="77777777" w:rsidR="00946ACA" w:rsidRPr="000614F1" w:rsidRDefault="00946ACA" w:rsidP="007339C6">
            <w:pPr>
              <w:pStyle w:val="Tabletext"/>
              <w:spacing w:line="228" w:lineRule="auto"/>
              <w:jc w:val="left"/>
            </w:pPr>
            <w:r w:rsidRPr="000614F1">
              <w:rPr>
                <w:lang w:val="ru"/>
              </w:rPr>
              <w:t>Это требование не применяется к системе UMB AN, работающей на частоте BC6</w:t>
            </w:r>
          </w:p>
        </w:tc>
      </w:tr>
      <w:tr w:rsidR="00946ACA" w:rsidRPr="000614F1" w14:paraId="7DE85B2B" w14:textId="77777777" w:rsidTr="007339C6">
        <w:trPr>
          <w:jc w:val="center"/>
        </w:trPr>
        <w:tc>
          <w:tcPr>
            <w:tcW w:w="1843" w:type="dxa"/>
            <w:vMerge/>
            <w:tcBorders>
              <w:left w:val="single" w:sz="4" w:space="0" w:color="auto"/>
              <w:bottom w:val="single" w:sz="4" w:space="0" w:color="auto"/>
              <w:right w:val="single" w:sz="4" w:space="0" w:color="auto"/>
            </w:tcBorders>
            <w:vAlign w:val="center"/>
          </w:tcPr>
          <w:p w14:paraId="066ED2AB" w14:textId="77777777" w:rsidR="00946ACA" w:rsidRPr="000614F1" w:rsidRDefault="00946ACA" w:rsidP="007339C6">
            <w:pPr>
              <w:pStyle w:val="Tabletext"/>
              <w:spacing w:line="228" w:lineRule="auto"/>
              <w:jc w:val="center"/>
            </w:pPr>
          </w:p>
        </w:tc>
        <w:tc>
          <w:tcPr>
            <w:tcW w:w="1843" w:type="dxa"/>
            <w:tcBorders>
              <w:top w:val="single" w:sz="4" w:space="0" w:color="auto"/>
              <w:left w:val="single" w:sz="4" w:space="0" w:color="auto"/>
              <w:bottom w:val="single" w:sz="4" w:space="0" w:color="auto"/>
              <w:right w:val="single" w:sz="4" w:space="0" w:color="auto"/>
            </w:tcBorders>
          </w:tcPr>
          <w:p w14:paraId="6494AB02" w14:textId="77777777" w:rsidR="00946ACA" w:rsidRPr="000614F1" w:rsidRDefault="00946ACA" w:rsidP="007339C6">
            <w:pPr>
              <w:pStyle w:val="Tabletext"/>
              <w:spacing w:line="228" w:lineRule="auto"/>
              <w:jc w:val="center"/>
            </w:pPr>
            <w:r w:rsidRPr="000614F1">
              <w:rPr>
                <w:lang w:val="ru"/>
              </w:rPr>
              <w:t>1 920–1 980 МГц</w:t>
            </w:r>
          </w:p>
        </w:tc>
        <w:tc>
          <w:tcPr>
            <w:tcW w:w="1559" w:type="dxa"/>
            <w:tcBorders>
              <w:top w:val="single" w:sz="4" w:space="0" w:color="auto"/>
              <w:left w:val="single" w:sz="4" w:space="0" w:color="auto"/>
              <w:bottom w:val="single" w:sz="4" w:space="0" w:color="auto"/>
              <w:right w:val="single" w:sz="4" w:space="0" w:color="auto"/>
            </w:tcBorders>
          </w:tcPr>
          <w:p w14:paraId="36716819" w14:textId="77777777" w:rsidR="00946ACA" w:rsidRPr="000614F1" w:rsidRDefault="00946ACA" w:rsidP="007339C6">
            <w:pPr>
              <w:pStyle w:val="Tabletext"/>
              <w:spacing w:line="228" w:lineRule="auto"/>
              <w:jc w:val="center"/>
            </w:pPr>
            <w:r w:rsidRPr="000614F1">
              <w:rPr>
                <w:lang w:val="ru"/>
              </w:rPr>
              <w:t>–49 дБм</w:t>
            </w:r>
          </w:p>
        </w:tc>
        <w:tc>
          <w:tcPr>
            <w:tcW w:w="1276" w:type="dxa"/>
            <w:tcBorders>
              <w:top w:val="single" w:sz="4" w:space="0" w:color="auto"/>
              <w:left w:val="single" w:sz="4" w:space="0" w:color="auto"/>
              <w:bottom w:val="single" w:sz="4" w:space="0" w:color="auto"/>
              <w:right w:val="single" w:sz="4" w:space="0" w:color="auto"/>
            </w:tcBorders>
          </w:tcPr>
          <w:p w14:paraId="37B365B8" w14:textId="77777777" w:rsidR="00946ACA" w:rsidRPr="000614F1" w:rsidRDefault="00946ACA" w:rsidP="007339C6">
            <w:pPr>
              <w:pStyle w:val="Tabletext"/>
              <w:spacing w:line="228" w:lineRule="auto"/>
              <w:jc w:val="center"/>
            </w:pPr>
            <w:r w:rsidRPr="000614F1">
              <w:rPr>
                <w:lang w:val="ru"/>
              </w:rPr>
              <w:t>1 МГц</w:t>
            </w:r>
          </w:p>
        </w:tc>
        <w:tc>
          <w:tcPr>
            <w:tcW w:w="3402" w:type="dxa"/>
            <w:tcBorders>
              <w:top w:val="single" w:sz="4" w:space="0" w:color="auto"/>
              <w:left w:val="single" w:sz="4" w:space="0" w:color="auto"/>
              <w:bottom w:val="single" w:sz="4" w:space="0" w:color="auto"/>
              <w:right w:val="single" w:sz="4" w:space="0" w:color="auto"/>
            </w:tcBorders>
          </w:tcPr>
          <w:p w14:paraId="78520720" w14:textId="77777777" w:rsidR="00946ACA" w:rsidRPr="000614F1" w:rsidRDefault="00946ACA" w:rsidP="007339C6">
            <w:pPr>
              <w:pStyle w:val="Tabletext"/>
              <w:spacing w:line="228" w:lineRule="auto"/>
              <w:jc w:val="left"/>
            </w:pPr>
            <w:r w:rsidRPr="000614F1">
              <w:rPr>
                <w:lang w:val="ru"/>
              </w:rPr>
              <w:t>Это требование не применяется к системе UMB AN, работающей на частоте BC6, поскольку в</w:t>
            </w:r>
            <w:r>
              <w:rPr>
                <w:lang w:val="ru"/>
              </w:rPr>
              <w:t> </w:t>
            </w:r>
            <w:r w:rsidRPr="000614F1">
              <w:rPr>
                <w:lang w:val="ru"/>
              </w:rPr>
              <w:t xml:space="preserve">отношении нее уже действует требование, указанное </w:t>
            </w:r>
            <w:r>
              <w:rPr>
                <w:lang w:val="ru"/>
              </w:rPr>
              <w:br/>
            </w:r>
            <w:r w:rsidRPr="000614F1">
              <w:rPr>
                <w:lang w:val="ru"/>
              </w:rPr>
              <w:t>в таблице 35</w:t>
            </w:r>
          </w:p>
        </w:tc>
      </w:tr>
      <w:tr w:rsidR="00946ACA" w:rsidRPr="000614F1" w14:paraId="7BF14620" w14:textId="77777777" w:rsidTr="007339C6">
        <w:trPr>
          <w:jc w:val="center"/>
        </w:trPr>
        <w:tc>
          <w:tcPr>
            <w:tcW w:w="1843" w:type="dxa"/>
            <w:vMerge w:val="restart"/>
            <w:tcBorders>
              <w:top w:val="single" w:sz="4" w:space="0" w:color="auto"/>
              <w:left w:val="single" w:sz="4" w:space="0" w:color="auto"/>
              <w:right w:val="single" w:sz="4" w:space="0" w:color="auto"/>
            </w:tcBorders>
            <w:vAlign w:val="center"/>
          </w:tcPr>
          <w:p w14:paraId="55FE8D43" w14:textId="77777777" w:rsidR="00946ACA" w:rsidRPr="000614F1" w:rsidRDefault="00946ACA" w:rsidP="007339C6">
            <w:pPr>
              <w:pStyle w:val="Tabletext"/>
              <w:spacing w:line="228" w:lineRule="auto"/>
              <w:jc w:val="center"/>
            </w:pPr>
            <w:r w:rsidRPr="000614F1">
              <w:rPr>
                <w:lang w:val="ru"/>
              </w:rPr>
              <w:t>UMB FDD BC1</w:t>
            </w:r>
          </w:p>
        </w:tc>
        <w:tc>
          <w:tcPr>
            <w:tcW w:w="1843" w:type="dxa"/>
            <w:tcBorders>
              <w:top w:val="single" w:sz="4" w:space="0" w:color="auto"/>
              <w:left w:val="single" w:sz="4" w:space="0" w:color="auto"/>
              <w:bottom w:val="single" w:sz="4" w:space="0" w:color="auto"/>
              <w:right w:val="single" w:sz="4" w:space="0" w:color="auto"/>
            </w:tcBorders>
          </w:tcPr>
          <w:p w14:paraId="217E1AEF" w14:textId="77777777" w:rsidR="00946ACA" w:rsidRPr="000614F1" w:rsidRDefault="00946ACA" w:rsidP="007339C6">
            <w:pPr>
              <w:pStyle w:val="Tabletext"/>
              <w:spacing w:line="228" w:lineRule="auto"/>
              <w:jc w:val="center"/>
            </w:pPr>
            <w:r w:rsidRPr="000614F1">
              <w:rPr>
                <w:lang w:val="ru"/>
              </w:rPr>
              <w:t>1 930–1 990 МГц</w:t>
            </w:r>
          </w:p>
        </w:tc>
        <w:tc>
          <w:tcPr>
            <w:tcW w:w="1559" w:type="dxa"/>
            <w:tcBorders>
              <w:top w:val="single" w:sz="4" w:space="0" w:color="auto"/>
              <w:left w:val="single" w:sz="4" w:space="0" w:color="auto"/>
              <w:bottom w:val="single" w:sz="4" w:space="0" w:color="auto"/>
              <w:right w:val="single" w:sz="4" w:space="0" w:color="auto"/>
            </w:tcBorders>
          </w:tcPr>
          <w:p w14:paraId="7DDC0342" w14:textId="77777777" w:rsidR="00946ACA" w:rsidRPr="000614F1" w:rsidRDefault="00946ACA" w:rsidP="007339C6">
            <w:pPr>
              <w:pStyle w:val="Tabletext"/>
              <w:spacing w:line="228" w:lineRule="auto"/>
              <w:jc w:val="center"/>
            </w:pPr>
            <w:r w:rsidRPr="000614F1">
              <w:rPr>
                <w:lang w:val="ru"/>
              </w:rPr>
              <w:t>–52 дБм</w:t>
            </w:r>
          </w:p>
        </w:tc>
        <w:tc>
          <w:tcPr>
            <w:tcW w:w="1276" w:type="dxa"/>
            <w:tcBorders>
              <w:top w:val="single" w:sz="4" w:space="0" w:color="auto"/>
              <w:left w:val="single" w:sz="4" w:space="0" w:color="auto"/>
              <w:bottom w:val="single" w:sz="4" w:space="0" w:color="auto"/>
              <w:right w:val="single" w:sz="4" w:space="0" w:color="auto"/>
            </w:tcBorders>
          </w:tcPr>
          <w:p w14:paraId="7C760345" w14:textId="77777777" w:rsidR="00946ACA" w:rsidRPr="000614F1" w:rsidRDefault="00946ACA" w:rsidP="007339C6">
            <w:pPr>
              <w:pStyle w:val="Tabletext"/>
              <w:spacing w:line="228" w:lineRule="auto"/>
              <w:jc w:val="center"/>
            </w:pPr>
            <w:r w:rsidRPr="000614F1">
              <w:rPr>
                <w:lang w:val="ru"/>
              </w:rPr>
              <w:t>1 МГц</w:t>
            </w:r>
          </w:p>
        </w:tc>
        <w:tc>
          <w:tcPr>
            <w:tcW w:w="3402" w:type="dxa"/>
            <w:tcBorders>
              <w:top w:val="single" w:sz="4" w:space="0" w:color="auto"/>
              <w:left w:val="single" w:sz="4" w:space="0" w:color="auto"/>
              <w:bottom w:val="single" w:sz="4" w:space="0" w:color="auto"/>
              <w:right w:val="single" w:sz="4" w:space="0" w:color="auto"/>
            </w:tcBorders>
          </w:tcPr>
          <w:p w14:paraId="5668577D" w14:textId="77777777" w:rsidR="00946ACA" w:rsidRPr="000614F1" w:rsidRDefault="00946ACA" w:rsidP="007339C6">
            <w:pPr>
              <w:pStyle w:val="Tabletext"/>
              <w:spacing w:line="228" w:lineRule="auto"/>
              <w:jc w:val="left"/>
            </w:pPr>
            <w:r w:rsidRPr="000614F1">
              <w:rPr>
                <w:lang w:val="ru"/>
              </w:rPr>
              <w:t>Это требование не применяется к системе UMB AN, работающей на частоте BC1</w:t>
            </w:r>
          </w:p>
        </w:tc>
      </w:tr>
      <w:tr w:rsidR="00946ACA" w:rsidRPr="000614F1" w14:paraId="430DEA9D" w14:textId="77777777" w:rsidTr="007339C6">
        <w:trPr>
          <w:jc w:val="center"/>
        </w:trPr>
        <w:tc>
          <w:tcPr>
            <w:tcW w:w="1843" w:type="dxa"/>
            <w:vMerge/>
            <w:tcBorders>
              <w:left w:val="single" w:sz="4" w:space="0" w:color="auto"/>
              <w:bottom w:val="single" w:sz="4" w:space="0" w:color="auto"/>
              <w:right w:val="single" w:sz="4" w:space="0" w:color="auto"/>
            </w:tcBorders>
          </w:tcPr>
          <w:p w14:paraId="721C3328" w14:textId="77777777" w:rsidR="00946ACA" w:rsidRPr="000614F1" w:rsidRDefault="00946ACA" w:rsidP="007339C6">
            <w:pPr>
              <w:pStyle w:val="Tabletext"/>
              <w:spacing w:line="228" w:lineRule="auto"/>
              <w:jc w:val="center"/>
            </w:pPr>
          </w:p>
        </w:tc>
        <w:tc>
          <w:tcPr>
            <w:tcW w:w="1843" w:type="dxa"/>
            <w:tcBorders>
              <w:top w:val="single" w:sz="4" w:space="0" w:color="auto"/>
              <w:left w:val="single" w:sz="4" w:space="0" w:color="auto"/>
              <w:bottom w:val="single" w:sz="4" w:space="0" w:color="auto"/>
              <w:right w:val="single" w:sz="4" w:space="0" w:color="auto"/>
            </w:tcBorders>
          </w:tcPr>
          <w:p w14:paraId="3EE37759" w14:textId="77777777" w:rsidR="00946ACA" w:rsidRPr="000614F1" w:rsidRDefault="00946ACA" w:rsidP="007339C6">
            <w:pPr>
              <w:pStyle w:val="Tabletext"/>
              <w:spacing w:line="228" w:lineRule="auto"/>
              <w:jc w:val="center"/>
            </w:pPr>
            <w:r w:rsidRPr="000614F1">
              <w:rPr>
                <w:lang w:val="ru"/>
              </w:rPr>
              <w:t>1 850–1 910 МГц</w:t>
            </w:r>
          </w:p>
        </w:tc>
        <w:tc>
          <w:tcPr>
            <w:tcW w:w="1559" w:type="dxa"/>
            <w:tcBorders>
              <w:top w:val="single" w:sz="4" w:space="0" w:color="auto"/>
              <w:left w:val="single" w:sz="4" w:space="0" w:color="auto"/>
              <w:bottom w:val="single" w:sz="4" w:space="0" w:color="auto"/>
              <w:right w:val="single" w:sz="4" w:space="0" w:color="auto"/>
            </w:tcBorders>
          </w:tcPr>
          <w:p w14:paraId="376667E0" w14:textId="77777777" w:rsidR="00946ACA" w:rsidRPr="000614F1" w:rsidRDefault="00946ACA" w:rsidP="007339C6">
            <w:pPr>
              <w:pStyle w:val="Tabletext"/>
              <w:spacing w:line="228" w:lineRule="auto"/>
              <w:jc w:val="center"/>
            </w:pPr>
            <w:r w:rsidRPr="000614F1">
              <w:rPr>
                <w:lang w:val="ru"/>
              </w:rPr>
              <w:t>–49 дБм</w:t>
            </w:r>
          </w:p>
        </w:tc>
        <w:tc>
          <w:tcPr>
            <w:tcW w:w="1276" w:type="dxa"/>
            <w:tcBorders>
              <w:top w:val="single" w:sz="4" w:space="0" w:color="auto"/>
              <w:left w:val="single" w:sz="4" w:space="0" w:color="auto"/>
              <w:bottom w:val="single" w:sz="4" w:space="0" w:color="auto"/>
              <w:right w:val="single" w:sz="4" w:space="0" w:color="auto"/>
            </w:tcBorders>
          </w:tcPr>
          <w:p w14:paraId="6EABCE58" w14:textId="77777777" w:rsidR="00946ACA" w:rsidRPr="000614F1" w:rsidRDefault="00946ACA" w:rsidP="007339C6">
            <w:pPr>
              <w:pStyle w:val="Tabletext"/>
              <w:spacing w:line="228" w:lineRule="auto"/>
              <w:jc w:val="center"/>
            </w:pPr>
            <w:r w:rsidRPr="000614F1">
              <w:rPr>
                <w:lang w:val="ru"/>
              </w:rPr>
              <w:t>1 МГц</w:t>
            </w:r>
          </w:p>
        </w:tc>
        <w:tc>
          <w:tcPr>
            <w:tcW w:w="3402" w:type="dxa"/>
            <w:tcBorders>
              <w:top w:val="single" w:sz="4" w:space="0" w:color="auto"/>
              <w:left w:val="single" w:sz="4" w:space="0" w:color="auto"/>
              <w:bottom w:val="single" w:sz="4" w:space="0" w:color="auto"/>
              <w:right w:val="single" w:sz="4" w:space="0" w:color="auto"/>
            </w:tcBorders>
          </w:tcPr>
          <w:p w14:paraId="5017FB3B" w14:textId="77777777" w:rsidR="00946ACA" w:rsidRPr="000614F1" w:rsidRDefault="00946ACA" w:rsidP="007339C6">
            <w:pPr>
              <w:pStyle w:val="Tabletext"/>
              <w:spacing w:line="228" w:lineRule="auto"/>
              <w:jc w:val="left"/>
            </w:pPr>
            <w:r w:rsidRPr="000614F1">
              <w:rPr>
                <w:lang w:val="ru"/>
              </w:rPr>
              <w:t>Это требование не применяется к системе UMB AN, работающей на частоте BC1, поскольку в</w:t>
            </w:r>
            <w:r>
              <w:rPr>
                <w:lang w:val="ru"/>
              </w:rPr>
              <w:t> </w:t>
            </w:r>
            <w:r w:rsidRPr="000614F1">
              <w:rPr>
                <w:lang w:val="ru"/>
              </w:rPr>
              <w:t xml:space="preserve">отношении нее уже действует требование, указанное </w:t>
            </w:r>
            <w:r>
              <w:rPr>
                <w:lang w:val="ru"/>
              </w:rPr>
              <w:br/>
            </w:r>
            <w:r w:rsidRPr="000614F1">
              <w:rPr>
                <w:lang w:val="ru"/>
              </w:rPr>
              <w:t>в таблице 35</w:t>
            </w:r>
          </w:p>
        </w:tc>
      </w:tr>
      <w:tr w:rsidR="00946ACA" w:rsidRPr="000614F1" w14:paraId="23F46466" w14:textId="77777777" w:rsidTr="007339C6">
        <w:trPr>
          <w:jc w:val="center"/>
        </w:trPr>
        <w:tc>
          <w:tcPr>
            <w:tcW w:w="1843" w:type="dxa"/>
            <w:vMerge w:val="restart"/>
            <w:tcBorders>
              <w:left w:val="single" w:sz="4" w:space="0" w:color="auto"/>
              <w:right w:val="single" w:sz="4" w:space="0" w:color="auto"/>
            </w:tcBorders>
            <w:vAlign w:val="center"/>
          </w:tcPr>
          <w:p w14:paraId="07EE5D42" w14:textId="77777777" w:rsidR="00946ACA" w:rsidRPr="000614F1" w:rsidRDefault="00946ACA" w:rsidP="007339C6">
            <w:pPr>
              <w:pStyle w:val="Tabletext"/>
              <w:spacing w:line="228" w:lineRule="auto"/>
              <w:jc w:val="center"/>
            </w:pPr>
            <w:r w:rsidRPr="000614F1">
              <w:rPr>
                <w:lang w:val="ru"/>
              </w:rPr>
              <w:t>MB FDD BC8</w:t>
            </w:r>
          </w:p>
        </w:tc>
        <w:tc>
          <w:tcPr>
            <w:tcW w:w="1843" w:type="dxa"/>
            <w:tcBorders>
              <w:top w:val="single" w:sz="4" w:space="0" w:color="auto"/>
              <w:left w:val="single" w:sz="4" w:space="0" w:color="auto"/>
              <w:bottom w:val="single" w:sz="4" w:space="0" w:color="auto"/>
              <w:right w:val="single" w:sz="4" w:space="0" w:color="auto"/>
            </w:tcBorders>
          </w:tcPr>
          <w:p w14:paraId="5E7C66BF" w14:textId="77777777" w:rsidR="00946ACA" w:rsidRPr="000614F1" w:rsidRDefault="00946ACA" w:rsidP="007339C6">
            <w:pPr>
              <w:pStyle w:val="Tabletext"/>
              <w:spacing w:line="228" w:lineRule="auto"/>
              <w:jc w:val="center"/>
            </w:pPr>
            <w:r w:rsidRPr="000614F1">
              <w:rPr>
                <w:lang w:val="ru"/>
              </w:rPr>
              <w:t>1 805–1 880 МГц</w:t>
            </w:r>
          </w:p>
        </w:tc>
        <w:tc>
          <w:tcPr>
            <w:tcW w:w="1559" w:type="dxa"/>
            <w:tcBorders>
              <w:top w:val="single" w:sz="4" w:space="0" w:color="auto"/>
              <w:left w:val="single" w:sz="4" w:space="0" w:color="auto"/>
              <w:bottom w:val="single" w:sz="4" w:space="0" w:color="auto"/>
              <w:right w:val="single" w:sz="4" w:space="0" w:color="auto"/>
            </w:tcBorders>
          </w:tcPr>
          <w:p w14:paraId="657E88F2" w14:textId="77777777" w:rsidR="00946ACA" w:rsidRPr="000614F1" w:rsidRDefault="00946ACA" w:rsidP="007339C6">
            <w:pPr>
              <w:pStyle w:val="Tabletext"/>
              <w:spacing w:line="228" w:lineRule="auto"/>
              <w:jc w:val="center"/>
            </w:pPr>
            <w:r w:rsidRPr="000614F1">
              <w:rPr>
                <w:lang w:val="ru"/>
              </w:rPr>
              <w:t>–52 дБм</w:t>
            </w:r>
          </w:p>
        </w:tc>
        <w:tc>
          <w:tcPr>
            <w:tcW w:w="1276" w:type="dxa"/>
            <w:tcBorders>
              <w:top w:val="single" w:sz="4" w:space="0" w:color="auto"/>
              <w:left w:val="single" w:sz="4" w:space="0" w:color="auto"/>
              <w:bottom w:val="single" w:sz="4" w:space="0" w:color="auto"/>
              <w:right w:val="single" w:sz="4" w:space="0" w:color="auto"/>
            </w:tcBorders>
          </w:tcPr>
          <w:p w14:paraId="4258AAC5" w14:textId="77777777" w:rsidR="00946ACA" w:rsidRPr="000614F1" w:rsidRDefault="00946ACA" w:rsidP="007339C6">
            <w:pPr>
              <w:pStyle w:val="Tabletext"/>
              <w:spacing w:line="228" w:lineRule="auto"/>
              <w:jc w:val="center"/>
            </w:pPr>
            <w:r w:rsidRPr="000614F1">
              <w:rPr>
                <w:lang w:val="ru"/>
              </w:rPr>
              <w:t>1 МГц</w:t>
            </w:r>
          </w:p>
        </w:tc>
        <w:tc>
          <w:tcPr>
            <w:tcW w:w="3402" w:type="dxa"/>
            <w:tcBorders>
              <w:top w:val="single" w:sz="4" w:space="0" w:color="auto"/>
              <w:left w:val="single" w:sz="4" w:space="0" w:color="auto"/>
              <w:bottom w:val="single" w:sz="4" w:space="0" w:color="auto"/>
              <w:right w:val="single" w:sz="4" w:space="0" w:color="auto"/>
            </w:tcBorders>
          </w:tcPr>
          <w:p w14:paraId="5E9C0EE6" w14:textId="77777777" w:rsidR="00946ACA" w:rsidRPr="000614F1" w:rsidRDefault="00946ACA" w:rsidP="007339C6">
            <w:pPr>
              <w:pStyle w:val="Tabletext"/>
              <w:spacing w:line="228" w:lineRule="auto"/>
              <w:jc w:val="left"/>
            </w:pPr>
            <w:r w:rsidRPr="000614F1">
              <w:rPr>
                <w:lang w:val="ru"/>
              </w:rPr>
              <w:t>Это требование не применяется к системе UMB AN, работающей на частоте BC8</w:t>
            </w:r>
          </w:p>
        </w:tc>
      </w:tr>
      <w:tr w:rsidR="00946ACA" w:rsidRPr="000614F1" w14:paraId="3E3A7B22" w14:textId="77777777" w:rsidTr="007339C6">
        <w:trPr>
          <w:jc w:val="center"/>
        </w:trPr>
        <w:tc>
          <w:tcPr>
            <w:tcW w:w="1843" w:type="dxa"/>
            <w:vMerge/>
            <w:tcBorders>
              <w:left w:val="single" w:sz="4" w:space="0" w:color="auto"/>
              <w:right w:val="single" w:sz="4" w:space="0" w:color="auto"/>
            </w:tcBorders>
            <w:vAlign w:val="center"/>
          </w:tcPr>
          <w:p w14:paraId="71BC6489" w14:textId="77777777" w:rsidR="00946ACA" w:rsidRPr="000614F1" w:rsidRDefault="00946ACA" w:rsidP="007339C6">
            <w:pPr>
              <w:pStyle w:val="Tabletext"/>
              <w:spacing w:line="228" w:lineRule="auto"/>
              <w:jc w:val="center"/>
            </w:pPr>
          </w:p>
        </w:tc>
        <w:tc>
          <w:tcPr>
            <w:tcW w:w="1843" w:type="dxa"/>
            <w:tcBorders>
              <w:top w:val="single" w:sz="4" w:space="0" w:color="auto"/>
              <w:left w:val="single" w:sz="4" w:space="0" w:color="auto"/>
              <w:bottom w:val="single" w:sz="4" w:space="0" w:color="auto"/>
              <w:right w:val="single" w:sz="4" w:space="0" w:color="auto"/>
            </w:tcBorders>
          </w:tcPr>
          <w:p w14:paraId="6369C08C" w14:textId="77777777" w:rsidR="00946ACA" w:rsidRPr="000614F1" w:rsidRDefault="00946ACA" w:rsidP="007339C6">
            <w:pPr>
              <w:pStyle w:val="Tabletext"/>
              <w:spacing w:line="228" w:lineRule="auto"/>
              <w:jc w:val="center"/>
            </w:pPr>
            <w:r w:rsidRPr="000614F1">
              <w:rPr>
                <w:lang w:val="ru"/>
              </w:rPr>
              <w:t>1 710–1 785 МГц</w:t>
            </w:r>
          </w:p>
        </w:tc>
        <w:tc>
          <w:tcPr>
            <w:tcW w:w="1559" w:type="dxa"/>
            <w:tcBorders>
              <w:top w:val="single" w:sz="4" w:space="0" w:color="auto"/>
              <w:left w:val="single" w:sz="4" w:space="0" w:color="auto"/>
              <w:bottom w:val="single" w:sz="4" w:space="0" w:color="auto"/>
              <w:right w:val="single" w:sz="4" w:space="0" w:color="auto"/>
            </w:tcBorders>
          </w:tcPr>
          <w:p w14:paraId="6B0CA089" w14:textId="77777777" w:rsidR="00946ACA" w:rsidRPr="000614F1" w:rsidRDefault="00946ACA" w:rsidP="007339C6">
            <w:pPr>
              <w:pStyle w:val="Tabletext"/>
              <w:spacing w:line="228" w:lineRule="auto"/>
              <w:jc w:val="center"/>
            </w:pPr>
            <w:r w:rsidRPr="000614F1">
              <w:rPr>
                <w:lang w:val="ru"/>
              </w:rPr>
              <w:t>–49 дБм</w:t>
            </w:r>
          </w:p>
        </w:tc>
        <w:tc>
          <w:tcPr>
            <w:tcW w:w="1276" w:type="dxa"/>
            <w:tcBorders>
              <w:top w:val="single" w:sz="4" w:space="0" w:color="auto"/>
              <w:left w:val="single" w:sz="4" w:space="0" w:color="auto"/>
              <w:bottom w:val="single" w:sz="4" w:space="0" w:color="auto"/>
              <w:right w:val="single" w:sz="4" w:space="0" w:color="auto"/>
            </w:tcBorders>
          </w:tcPr>
          <w:p w14:paraId="5E779444" w14:textId="77777777" w:rsidR="00946ACA" w:rsidRPr="000614F1" w:rsidRDefault="00946ACA" w:rsidP="007339C6">
            <w:pPr>
              <w:pStyle w:val="Tabletext"/>
              <w:spacing w:line="228" w:lineRule="auto"/>
              <w:jc w:val="center"/>
            </w:pPr>
            <w:r w:rsidRPr="000614F1">
              <w:rPr>
                <w:lang w:val="ru"/>
              </w:rPr>
              <w:t>1 МГц</w:t>
            </w:r>
          </w:p>
        </w:tc>
        <w:tc>
          <w:tcPr>
            <w:tcW w:w="3402" w:type="dxa"/>
            <w:tcBorders>
              <w:top w:val="single" w:sz="4" w:space="0" w:color="auto"/>
              <w:left w:val="single" w:sz="4" w:space="0" w:color="auto"/>
              <w:bottom w:val="single" w:sz="4" w:space="0" w:color="auto"/>
              <w:right w:val="single" w:sz="4" w:space="0" w:color="auto"/>
            </w:tcBorders>
          </w:tcPr>
          <w:p w14:paraId="2C7FCF25" w14:textId="77777777" w:rsidR="00946ACA" w:rsidRPr="000614F1" w:rsidRDefault="00946ACA" w:rsidP="007339C6">
            <w:pPr>
              <w:pStyle w:val="Tabletext"/>
              <w:spacing w:line="228" w:lineRule="auto"/>
              <w:jc w:val="left"/>
            </w:pPr>
            <w:r w:rsidRPr="000614F1">
              <w:rPr>
                <w:lang w:val="ru"/>
              </w:rPr>
              <w:t>Это требование не применяется к системе UMB AN, работающей на частоте BC8, поскольку в</w:t>
            </w:r>
            <w:r>
              <w:rPr>
                <w:lang w:val="ru"/>
              </w:rPr>
              <w:t> </w:t>
            </w:r>
            <w:r w:rsidRPr="000614F1">
              <w:rPr>
                <w:lang w:val="ru"/>
              </w:rPr>
              <w:t xml:space="preserve">отношении нее уже действует требование, указанное </w:t>
            </w:r>
            <w:r>
              <w:rPr>
                <w:lang w:val="ru"/>
              </w:rPr>
              <w:br/>
            </w:r>
            <w:r w:rsidRPr="000614F1">
              <w:rPr>
                <w:lang w:val="ru"/>
              </w:rPr>
              <w:t>в таблице 35</w:t>
            </w:r>
          </w:p>
        </w:tc>
      </w:tr>
      <w:tr w:rsidR="00946ACA" w:rsidRPr="000614F1" w14:paraId="52266B31" w14:textId="77777777" w:rsidTr="007339C6">
        <w:trPr>
          <w:jc w:val="center"/>
        </w:trPr>
        <w:tc>
          <w:tcPr>
            <w:tcW w:w="1843" w:type="dxa"/>
            <w:vMerge w:val="restart"/>
            <w:tcBorders>
              <w:left w:val="single" w:sz="4" w:space="0" w:color="auto"/>
              <w:right w:val="single" w:sz="4" w:space="0" w:color="auto"/>
            </w:tcBorders>
            <w:vAlign w:val="center"/>
          </w:tcPr>
          <w:p w14:paraId="6492A622" w14:textId="77777777" w:rsidR="00946ACA" w:rsidRPr="000614F1" w:rsidRDefault="00946ACA" w:rsidP="007339C6">
            <w:pPr>
              <w:pStyle w:val="Tabletext"/>
              <w:spacing w:line="228" w:lineRule="auto"/>
              <w:jc w:val="center"/>
            </w:pPr>
            <w:r w:rsidRPr="000614F1">
              <w:rPr>
                <w:lang w:val="ru"/>
              </w:rPr>
              <w:t>UMB FDD BC15</w:t>
            </w:r>
          </w:p>
        </w:tc>
        <w:tc>
          <w:tcPr>
            <w:tcW w:w="1843" w:type="dxa"/>
            <w:tcBorders>
              <w:top w:val="single" w:sz="4" w:space="0" w:color="auto"/>
              <w:left w:val="single" w:sz="4" w:space="0" w:color="auto"/>
              <w:bottom w:val="single" w:sz="4" w:space="0" w:color="auto"/>
              <w:right w:val="single" w:sz="4" w:space="0" w:color="auto"/>
            </w:tcBorders>
          </w:tcPr>
          <w:p w14:paraId="68FC5DEF" w14:textId="77777777" w:rsidR="00946ACA" w:rsidRPr="000614F1" w:rsidRDefault="00946ACA" w:rsidP="007339C6">
            <w:pPr>
              <w:pStyle w:val="Tabletext"/>
              <w:spacing w:line="228" w:lineRule="auto"/>
              <w:jc w:val="center"/>
            </w:pPr>
            <w:r w:rsidRPr="000614F1">
              <w:rPr>
                <w:lang w:val="ru"/>
              </w:rPr>
              <w:t>2 110–2 155 МГц</w:t>
            </w:r>
          </w:p>
        </w:tc>
        <w:tc>
          <w:tcPr>
            <w:tcW w:w="1559" w:type="dxa"/>
            <w:tcBorders>
              <w:top w:val="single" w:sz="4" w:space="0" w:color="auto"/>
              <w:left w:val="single" w:sz="4" w:space="0" w:color="auto"/>
              <w:bottom w:val="single" w:sz="4" w:space="0" w:color="auto"/>
              <w:right w:val="single" w:sz="4" w:space="0" w:color="auto"/>
            </w:tcBorders>
          </w:tcPr>
          <w:p w14:paraId="34AC9622" w14:textId="77777777" w:rsidR="00946ACA" w:rsidRPr="000614F1" w:rsidRDefault="00946ACA" w:rsidP="007339C6">
            <w:pPr>
              <w:pStyle w:val="Tabletext"/>
              <w:spacing w:line="228" w:lineRule="auto"/>
              <w:jc w:val="center"/>
            </w:pPr>
            <w:r w:rsidRPr="000614F1">
              <w:rPr>
                <w:lang w:val="ru"/>
              </w:rPr>
              <w:t>–52 дБм</w:t>
            </w:r>
          </w:p>
        </w:tc>
        <w:tc>
          <w:tcPr>
            <w:tcW w:w="1276" w:type="dxa"/>
            <w:tcBorders>
              <w:top w:val="single" w:sz="4" w:space="0" w:color="auto"/>
              <w:left w:val="single" w:sz="4" w:space="0" w:color="auto"/>
              <w:bottom w:val="single" w:sz="4" w:space="0" w:color="auto"/>
              <w:right w:val="single" w:sz="4" w:space="0" w:color="auto"/>
            </w:tcBorders>
          </w:tcPr>
          <w:p w14:paraId="5C0856F0" w14:textId="77777777" w:rsidR="00946ACA" w:rsidRPr="000614F1" w:rsidRDefault="00946ACA" w:rsidP="007339C6">
            <w:pPr>
              <w:pStyle w:val="Tabletext"/>
              <w:spacing w:line="228" w:lineRule="auto"/>
              <w:jc w:val="center"/>
            </w:pPr>
            <w:r w:rsidRPr="000614F1">
              <w:rPr>
                <w:lang w:val="ru"/>
              </w:rPr>
              <w:t>1 МГц</w:t>
            </w:r>
          </w:p>
        </w:tc>
        <w:tc>
          <w:tcPr>
            <w:tcW w:w="3402" w:type="dxa"/>
            <w:tcBorders>
              <w:top w:val="single" w:sz="4" w:space="0" w:color="auto"/>
              <w:left w:val="single" w:sz="4" w:space="0" w:color="auto"/>
              <w:bottom w:val="single" w:sz="4" w:space="0" w:color="auto"/>
              <w:right w:val="single" w:sz="4" w:space="0" w:color="auto"/>
            </w:tcBorders>
          </w:tcPr>
          <w:p w14:paraId="46FC250E" w14:textId="77777777" w:rsidR="00946ACA" w:rsidRPr="000614F1" w:rsidRDefault="00946ACA" w:rsidP="007339C6">
            <w:pPr>
              <w:pStyle w:val="Tabletext"/>
              <w:spacing w:line="228" w:lineRule="auto"/>
              <w:jc w:val="left"/>
            </w:pPr>
            <w:r w:rsidRPr="000614F1">
              <w:rPr>
                <w:lang w:val="ru"/>
              </w:rPr>
              <w:t>Это требование не применяется к системе UMB AN, работающей на частоте BC15</w:t>
            </w:r>
          </w:p>
        </w:tc>
      </w:tr>
      <w:tr w:rsidR="00946ACA" w:rsidRPr="000614F1" w14:paraId="4BC1295F" w14:textId="77777777" w:rsidTr="007339C6">
        <w:trPr>
          <w:jc w:val="center"/>
        </w:trPr>
        <w:tc>
          <w:tcPr>
            <w:tcW w:w="1843" w:type="dxa"/>
            <w:vMerge/>
            <w:tcBorders>
              <w:left w:val="single" w:sz="4" w:space="0" w:color="auto"/>
              <w:right w:val="single" w:sz="4" w:space="0" w:color="auto"/>
            </w:tcBorders>
            <w:vAlign w:val="center"/>
          </w:tcPr>
          <w:p w14:paraId="26EB203A" w14:textId="77777777" w:rsidR="00946ACA" w:rsidRPr="000614F1" w:rsidRDefault="00946ACA" w:rsidP="007339C6">
            <w:pPr>
              <w:pStyle w:val="Tabletext"/>
              <w:spacing w:line="228" w:lineRule="auto"/>
              <w:jc w:val="center"/>
            </w:pPr>
          </w:p>
        </w:tc>
        <w:tc>
          <w:tcPr>
            <w:tcW w:w="1843" w:type="dxa"/>
            <w:tcBorders>
              <w:top w:val="single" w:sz="4" w:space="0" w:color="auto"/>
              <w:left w:val="single" w:sz="4" w:space="0" w:color="auto"/>
              <w:bottom w:val="single" w:sz="4" w:space="0" w:color="auto"/>
              <w:right w:val="single" w:sz="4" w:space="0" w:color="auto"/>
            </w:tcBorders>
          </w:tcPr>
          <w:p w14:paraId="25401A5A" w14:textId="77777777" w:rsidR="00946ACA" w:rsidRPr="000614F1" w:rsidRDefault="00946ACA" w:rsidP="007339C6">
            <w:pPr>
              <w:pStyle w:val="Tabletext"/>
              <w:spacing w:line="228" w:lineRule="auto"/>
              <w:jc w:val="center"/>
            </w:pPr>
            <w:r w:rsidRPr="000614F1">
              <w:rPr>
                <w:lang w:val="ru"/>
              </w:rPr>
              <w:t>1 710–1 755 МГц</w:t>
            </w:r>
          </w:p>
        </w:tc>
        <w:tc>
          <w:tcPr>
            <w:tcW w:w="1559" w:type="dxa"/>
            <w:tcBorders>
              <w:top w:val="single" w:sz="4" w:space="0" w:color="auto"/>
              <w:left w:val="single" w:sz="4" w:space="0" w:color="auto"/>
              <w:bottom w:val="single" w:sz="4" w:space="0" w:color="auto"/>
              <w:right w:val="single" w:sz="4" w:space="0" w:color="auto"/>
            </w:tcBorders>
          </w:tcPr>
          <w:p w14:paraId="273FBAE6" w14:textId="77777777" w:rsidR="00946ACA" w:rsidRPr="000614F1" w:rsidRDefault="00946ACA" w:rsidP="007339C6">
            <w:pPr>
              <w:pStyle w:val="Tabletext"/>
              <w:spacing w:line="228" w:lineRule="auto"/>
              <w:jc w:val="center"/>
            </w:pPr>
            <w:r w:rsidRPr="000614F1">
              <w:rPr>
                <w:lang w:val="ru"/>
              </w:rPr>
              <w:t>–49 дБм</w:t>
            </w:r>
          </w:p>
        </w:tc>
        <w:tc>
          <w:tcPr>
            <w:tcW w:w="1276" w:type="dxa"/>
            <w:tcBorders>
              <w:top w:val="single" w:sz="4" w:space="0" w:color="auto"/>
              <w:left w:val="single" w:sz="4" w:space="0" w:color="auto"/>
              <w:bottom w:val="single" w:sz="4" w:space="0" w:color="auto"/>
              <w:right w:val="single" w:sz="4" w:space="0" w:color="auto"/>
            </w:tcBorders>
          </w:tcPr>
          <w:p w14:paraId="52F1D8FA" w14:textId="77777777" w:rsidR="00946ACA" w:rsidRPr="000614F1" w:rsidRDefault="00946ACA" w:rsidP="007339C6">
            <w:pPr>
              <w:pStyle w:val="Tabletext"/>
              <w:spacing w:line="228" w:lineRule="auto"/>
              <w:jc w:val="center"/>
            </w:pPr>
            <w:r w:rsidRPr="000614F1">
              <w:rPr>
                <w:lang w:val="ru"/>
              </w:rPr>
              <w:t>1 МГц</w:t>
            </w:r>
          </w:p>
        </w:tc>
        <w:tc>
          <w:tcPr>
            <w:tcW w:w="3402" w:type="dxa"/>
            <w:tcBorders>
              <w:top w:val="single" w:sz="4" w:space="0" w:color="auto"/>
              <w:left w:val="single" w:sz="4" w:space="0" w:color="auto"/>
              <w:bottom w:val="single" w:sz="4" w:space="0" w:color="auto"/>
              <w:right w:val="single" w:sz="4" w:space="0" w:color="auto"/>
            </w:tcBorders>
          </w:tcPr>
          <w:p w14:paraId="231DDD57" w14:textId="77777777" w:rsidR="00946ACA" w:rsidRPr="000614F1" w:rsidRDefault="00946ACA" w:rsidP="007339C6">
            <w:pPr>
              <w:pStyle w:val="Tabletext"/>
              <w:spacing w:line="228" w:lineRule="auto"/>
              <w:jc w:val="left"/>
            </w:pPr>
            <w:r w:rsidRPr="000614F1">
              <w:rPr>
                <w:lang w:val="ru"/>
              </w:rPr>
              <w:t xml:space="preserve">Это требование не применяется к системе UMB AN, работающей на частоте BC15, поскольку в отношении нее уже действует требование, указанное </w:t>
            </w:r>
            <w:r>
              <w:rPr>
                <w:lang w:val="ru"/>
              </w:rPr>
              <w:br/>
            </w:r>
            <w:r w:rsidRPr="000614F1">
              <w:rPr>
                <w:lang w:val="ru"/>
              </w:rPr>
              <w:t>в таблице 35</w:t>
            </w:r>
          </w:p>
        </w:tc>
      </w:tr>
    </w:tbl>
    <w:p w14:paraId="4C5D0863" w14:textId="77777777" w:rsidR="00946ACA" w:rsidRDefault="00946ACA" w:rsidP="00946ACA">
      <w:pPr>
        <w:keepNext/>
        <w:spacing w:after="120"/>
        <w:jc w:val="center"/>
        <w:rPr>
          <w:lang w:val="ru-RU"/>
        </w:rPr>
      </w:pPr>
      <w:r w:rsidRPr="000614F1">
        <w:rPr>
          <w:lang w:val="ru"/>
        </w:rPr>
        <w:lastRenderedPageBreak/>
        <w:t>ТАБЛИЦА 36</w:t>
      </w:r>
      <w:r>
        <w:rPr>
          <w:lang w:val="ru"/>
        </w:rPr>
        <w:t xml:space="preserve"> (</w:t>
      </w:r>
      <w:r>
        <w:rPr>
          <w:i/>
          <w:lang w:val="ru"/>
        </w:rPr>
        <w:t>окончание</w:t>
      </w:r>
      <w:r>
        <w:rPr>
          <w:lang w:val="ru"/>
        </w:rPr>
        <w:t>)</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843"/>
        <w:gridCol w:w="1559"/>
        <w:gridCol w:w="1418"/>
        <w:gridCol w:w="3189"/>
      </w:tblGrid>
      <w:tr w:rsidR="00946ACA" w:rsidRPr="000614F1" w14:paraId="22FD4EEA" w14:textId="77777777" w:rsidTr="007339C6">
        <w:trPr>
          <w:trHeight w:val="113"/>
          <w:jc w:val="center"/>
        </w:trPr>
        <w:tc>
          <w:tcPr>
            <w:tcW w:w="1843" w:type="dxa"/>
            <w:tcBorders>
              <w:top w:val="single" w:sz="4" w:space="0" w:color="auto"/>
              <w:left w:val="single" w:sz="4" w:space="0" w:color="auto"/>
              <w:bottom w:val="single" w:sz="4" w:space="0" w:color="auto"/>
              <w:right w:val="single" w:sz="4" w:space="0" w:color="auto"/>
            </w:tcBorders>
            <w:vAlign w:val="center"/>
          </w:tcPr>
          <w:p w14:paraId="2817A6DE" w14:textId="77777777" w:rsidR="00946ACA" w:rsidRPr="000614F1" w:rsidRDefault="00946ACA" w:rsidP="007339C6">
            <w:pPr>
              <w:pStyle w:val="Tablehead"/>
            </w:pPr>
            <w:r w:rsidRPr="000614F1">
              <w:rPr>
                <w:bCs/>
                <w:lang w:val="ru"/>
              </w:rPr>
              <w:t xml:space="preserve">Тип системы, работающей </w:t>
            </w:r>
            <w:r w:rsidRPr="000614F1">
              <w:rPr>
                <w:b w:val="0"/>
                <w:lang w:val="ru"/>
              </w:rPr>
              <w:br/>
            </w:r>
            <w:r w:rsidRPr="000614F1">
              <w:rPr>
                <w:bCs/>
                <w:lang w:val="ru"/>
              </w:rPr>
              <w:t>в той же географической зоне</w:t>
            </w:r>
          </w:p>
        </w:tc>
        <w:tc>
          <w:tcPr>
            <w:tcW w:w="1843" w:type="dxa"/>
            <w:tcBorders>
              <w:top w:val="single" w:sz="4" w:space="0" w:color="auto"/>
              <w:left w:val="single" w:sz="4" w:space="0" w:color="auto"/>
              <w:bottom w:val="single" w:sz="4" w:space="0" w:color="auto"/>
              <w:right w:val="single" w:sz="4" w:space="0" w:color="auto"/>
            </w:tcBorders>
            <w:vAlign w:val="center"/>
          </w:tcPr>
          <w:p w14:paraId="2E695184" w14:textId="77777777" w:rsidR="00946ACA" w:rsidRPr="000614F1" w:rsidRDefault="00946ACA" w:rsidP="007339C6">
            <w:pPr>
              <w:pStyle w:val="Tablehead"/>
            </w:pPr>
            <w:r w:rsidRPr="000614F1">
              <w:rPr>
                <w:bCs/>
                <w:lang w:val="ru"/>
              </w:rPr>
              <w:t xml:space="preserve">Полоса </w:t>
            </w:r>
            <w:r>
              <w:rPr>
                <w:bCs/>
                <w:lang w:val="ru"/>
              </w:rPr>
              <w:br/>
            </w:r>
            <w:r w:rsidRPr="000614F1">
              <w:rPr>
                <w:bCs/>
                <w:lang w:val="ru"/>
              </w:rPr>
              <w:t>для</w:t>
            </w:r>
            <w:r>
              <w:rPr>
                <w:bCs/>
                <w:lang w:val="ru"/>
              </w:rPr>
              <w:t> </w:t>
            </w:r>
            <w:r w:rsidRPr="000614F1">
              <w:rPr>
                <w:bCs/>
                <w:lang w:val="ru"/>
              </w:rPr>
              <w:t>требо</w:t>
            </w:r>
            <w:r>
              <w:rPr>
                <w:bCs/>
                <w:lang w:val="ru"/>
              </w:rPr>
              <w:t>-</w:t>
            </w:r>
            <w:r w:rsidRPr="000614F1">
              <w:rPr>
                <w:bCs/>
                <w:lang w:val="ru"/>
              </w:rPr>
              <w:t>ваний к сосущест-вованию</w:t>
            </w:r>
          </w:p>
        </w:tc>
        <w:tc>
          <w:tcPr>
            <w:tcW w:w="1559" w:type="dxa"/>
            <w:tcBorders>
              <w:top w:val="single" w:sz="4" w:space="0" w:color="auto"/>
              <w:left w:val="single" w:sz="4" w:space="0" w:color="auto"/>
              <w:bottom w:val="single" w:sz="4" w:space="0" w:color="auto"/>
              <w:right w:val="single" w:sz="4" w:space="0" w:color="auto"/>
            </w:tcBorders>
            <w:vAlign w:val="center"/>
          </w:tcPr>
          <w:p w14:paraId="1968F7A4" w14:textId="77777777" w:rsidR="00946ACA" w:rsidRPr="000614F1" w:rsidRDefault="00946ACA" w:rsidP="007339C6">
            <w:pPr>
              <w:pStyle w:val="Tablehead"/>
            </w:pPr>
            <w:r w:rsidRPr="000614F1">
              <w:rPr>
                <w:bCs/>
                <w:lang w:val="ru"/>
              </w:rPr>
              <w:t>Максималь-ный уровень</w:t>
            </w:r>
          </w:p>
        </w:tc>
        <w:tc>
          <w:tcPr>
            <w:tcW w:w="1418" w:type="dxa"/>
            <w:tcBorders>
              <w:top w:val="single" w:sz="4" w:space="0" w:color="auto"/>
              <w:left w:val="single" w:sz="4" w:space="0" w:color="auto"/>
              <w:bottom w:val="single" w:sz="4" w:space="0" w:color="auto"/>
              <w:right w:val="single" w:sz="4" w:space="0" w:color="auto"/>
            </w:tcBorders>
            <w:vAlign w:val="center"/>
          </w:tcPr>
          <w:p w14:paraId="6AF11B61" w14:textId="77777777" w:rsidR="00946ACA" w:rsidRPr="000614F1" w:rsidRDefault="00946ACA" w:rsidP="007339C6">
            <w:pPr>
              <w:pStyle w:val="Tablehead"/>
            </w:pPr>
            <w:r w:rsidRPr="000614F1">
              <w:rPr>
                <w:bCs/>
                <w:lang w:val="ru"/>
              </w:rPr>
              <w:t>Ширина полосы измерения</w:t>
            </w:r>
          </w:p>
        </w:tc>
        <w:tc>
          <w:tcPr>
            <w:tcW w:w="3189" w:type="dxa"/>
            <w:tcBorders>
              <w:top w:val="single" w:sz="4" w:space="0" w:color="auto"/>
              <w:left w:val="single" w:sz="4" w:space="0" w:color="auto"/>
              <w:bottom w:val="single" w:sz="4" w:space="0" w:color="auto"/>
              <w:right w:val="single" w:sz="4" w:space="0" w:color="auto"/>
            </w:tcBorders>
            <w:vAlign w:val="center"/>
          </w:tcPr>
          <w:p w14:paraId="3EB4390C" w14:textId="77777777" w:rsidR="00946ACA" w:rsidRPr="000614F1" w:rsidRDefault="00946ACA" w:rsidP="007339C6">
            <w:pPr>
              <w:pStyle w:val="Tablehead"/>
            </w:pPr>
            <w:r w:rsidRPr="000614F1">
              <w:rPr>
                <w:bCs/>
                <w:lang w:val="ru"/>
              </w:rPr>
              <w:t>Примечание</w:t>
            </w:r>
          </w:p>
        </w:tc>
      </w:tr>
      <w:tr w:rsidR="00946ACA" w:rsidRPr="000614F1" w14:paraId="202A971A" w14:textId="77777777" w:rsidTr="007339C6">
        <w:trPr>
          <w:jc w:val="center"/>
        </w:trPr>
        <w:tc>
          <w:tcPr>
            <w:tcW w:w="1843" w:type="dxa"/>
            <w:vMerge w:val="restart"/>
            <w:tcBorders>
              <w:left w:val="single" w:sz="4" w:space="0" w:color="auto"/>
              <w:right w:val="single" w:sz="4" w:space="0" w:color="auto"/>
            </w:tcBorders>
            <w:vAlign w:val="center"/>
          </w:tcPr>
          <w:p w14:paraId="6AC91A68" w14:textId="77777777" w:rsidR="00946ACA" w:rsidRPr="000614F1" w:rsidRDefault="00946ACA" w:rsidP="007339C6">
            <w:pPr>
              <w:pStyle w:val="Tabletext"/>
              <w:jc w:val="center"/>
            </w:pPr>
            <w:r w:rsidRPr="000614F1">
              <w:rPr>
                <w:lang w:val="ru"/>
              </w:rPr>
              <w:t>UMB FDD BC0</w:t>
            </w:r>
          </w:p>
        </w:tc>
        <w:tc>
          <w:tcPr>
            <w:tcW w:w="1843" w:type="dxa"/>
            <w:tcBorders>
              <w:top w:val="single" w:sz="4" w:space="0" w:color="auto"/>
              <w:left w:val="single" w:sz="4" w:space="0" w:color="auto"/>
              <w:bottom w:val="single" w:sz="4" w:space="0" w:color="auto"/>
              <w:right w:val="single" w:sz="4" w:space="0" w:color="auto"/>
            </w:tcBorders>
          </w:tcPr>
          <w:p w14:paraId="4006F8D9" w14:textId="77777777" w:rsidR="00946ACA" w:rsidRPr="000614F1" w:rsidRDefault="00946ACA" w:rsidP="007339C6">
            <w:pPr>
              <w:pStyle w:val="Tabletext"/>
              <w:jc w:val="center"/>
            </w:pPr>
            <w:r w:rsidRPr="000614F1">
              <w:rPr>
                <w:lang w:val="ru"/>
              </w:rPr>
              <w:t>869–894 МГц</w:t>
            </w:r>
          </w:p>
        </w:tc>
        <w:tc>
          <w:tcPr>
            <w:tcW w:w="1559" w:type="dxa"/>
            <w:tcBorders>
              <w:top w:val="single" w:sz="4" w:space="0" w:color="auto"/>
              <w:left w:val="single" w:sz="4" w:space="0" w:color="auto"/>
              <w:bottom w:val="single" w:sz="4" w:space="0" w:color="auto"/>
              <w:right w:val="single" w:sz="4" w:space="0" w:color="auto"/>
            </w:tcBorders>
          </w:tcPr>
          <w:p w14:paraId="66857A6A" w14:textId="77777777" w:rsidR="00946ACA" w:rsidRPr="000614F1" w:rsidRDefault="00946ACA" w:rsidP="007339C6">
            <w:pPr>
              <w:pStyle w:val="Tabletext"/>
              <w:jc w:val="center"/>
            </w:pPr>
            <w:r w:rsidRPr="000614F1">
              <w:rPr>
                <w:lang w:val="ru"/>
              </w:rPr>
              <w:t>–52 дБм</w:t>
            </w:r>
          </w:p>
        </w:tc>
        <w:tc>
          <w:tcPr>
            <w:tcW w:w="1418" w:type="dxa"/>
            <w:tcBorders>
              <w:top w:val="single" w:sz="4" w:space="0" w:color="auto"/>
              <w:left w:val="single" w:sz="4" w:space="0" w:color="auto"/>
              <w:bottom w:val="single" w:sz="4" w:space="0" w:color="auto"/>
              <w:right w:val="single" w:sz="4" w:space="0" w:color="auto"/>
            </w:tcBorders>
          </w:tcPr>
          <w:p w14:paraId="29B62FB1" w14:textId="77777777" w:rsidR="00946ACA" w:rsidRPr="000614F1" w:rsidRDefault="00946ACA" w:rsidP="007339C6">
            <w:pPr>
              <w:pStyle w:val="Tabletext"/>
              <w:jc w:val="center"/>
            </w:pPr>
            <w:r w:rsidRPr="000614F1">
              <w:rPr>
                <w:lang w:val="ru"/>
              </w:rPr>
              <w:t>1 МГц</w:t>
            </w:r>
          </w:p>
        </w:tc>
        <w:tc>
          <w:tcPr>
            <w:tcW w:w="3189" w:type="dxa"/>
            <w:tcBorders>
              <w:top w:val="single" w:sz="4" w:space="0" w:color="auto"/>
              <w:left w:val="single" w:sz="4" w:space="0" w:color="auto"/>
              <w:bottom w:val="single" w:sz="4" w:space="0" w:color="auto"/>
              <w:right w:val="single" w:sz="4" w:space="0" w:color="auto"/>
            </w:tcBorders>
          </w:tcPr>
          <w:p w14:paraId="4D506474" w14:textId="77777777" w:rsidR="00946ACA" w:rsidRPr="000614F1" w:rsidRDefault="00946ACA" w:rsidP="007339C6">
            <w:pPr>
              <w:pStyle w:val="Tabletext"/>
              <w:jc w:val="left"/>
            </w:pPr>
            <w:r w:rsidRPr="000614F1">
              <w:rPr>
                <w:lang w:val="ru"/>
              </w:rPr>
              <w:t>Это требование не</w:t>
            </w:r>
            <w:r>
              <w:rPr>
                <w:lang w:val="ru"/>
              </w:rPr>
              <w:t> </w:t>
            </w:r>
            <w:r w:rsidRPr="000614F1">
              <w:rPr>
                <w:lang w:val="ru"/>
              </w:rPr>
              <w:t>применяется к системе UMB AN, работающей на частоте BC0</w:t>
            </w:r>
          </w:p>
        </w:tc>
      </w:tr>
      <w:tr w:rsidR="00946ACA" w:rsidRPr="000614F1" w14:paraId="63115681" w14:textId="77777777" w:rsidTr="007339C6">
        <w:trPr>
          <w:jc w:val="center"/>
        </w:trPr>
        <w:tc>
          <w:tcPr>
            <w:tcW w:w="1843" w:type="dxa"/>
            <w:vMerge/>
            <w:tcBorders>
              <w:left w:val="single" w:sz="4" w:space="0" w:color="auto"/>
              <w:right w:val="single" w:sz="4" w:space="0" w:color="auto"/>
            </w:tcBorders>
            <w:vAlign w:val="center"/>
          </w:tcPr>
          <w:p w14:paraId="1CF37592" w14:textId="77777777" w:rsidR="00946ACA" w:rsidRPr="000614F1" w:rsidRDefault="00946ACA" w:rsidP="007339C6">
            <w:pPr>
              <w:pStyle w:val="Tabletext"/>
              <w:jc w:val="center"/>
            </w:pPr>
          </w:p>
        </w:tc>
        <w:tc>
          <w:tcPr>
            <w:tcW w:w="1843" w:type="dxa"/>
            <w:tcBorders>
              <w:top w:val="single" w:sz="4" w:space="0" w:color="auto"/>
              <w:left w:val="single" w:sz="4" w:space="0" w:color="auto"/>
              <w:bottom w:val="single" w:sz="4" w:space="0" w:color="auto"/>
              <w:right w:val="single" w:sz="4" w:space="0" w:color="auto"/>
            </w:tcBorders>
          </w:tcPr>
          <w:p w14:paraId="42F23390" w14:textId="77777777" w:rsidR="00946ACA" w:rsidRPr="000614F1" w:rsidRDefault="00946ACA" w:rsidP="007339C6">
            <w:pPr>
              <w:pStyle w:val="Tabletext"/>
              <w:jc w:val="center"/>
            </w:pPr>
            <w:r w:rsidRPr="000614F1">
              <w:rPr>
                <w:lang w:val="ru"/>
              </w:rPr>
              <w:t>824–849 МГц</w:t>
            </w:r>
          </w:p>
        </w:tc>
        <w:tc>
          <w:tcPr>
            <w:tcW w:w="1559" w:type="dxa"/>
            <w:tcBorders>
              <w:top w:val="single" w:sz="4" w:space="0" w:color="auto"/>
              <w:left w:val="single" w:sz="4" w:space="0" w:color="auto"/>
              <w:bottom w:val="single" w:sz="4" w:space="0" w:color="auto"/>
              <w:right w:val="single" w:sz="4" w:space="0" w:color="auto"/>
            </w:tcBorders>
          </w:tcPr>
          <w:p w14:paraId="60B0E6C3" w14:textId="77777777" w:rsidR="00946ACA" w:rsidRPr="000614F1" w:rsidRDefault="00946ACA" w:rsidP="007339C6">
            <w:pPr>
              <w:pStyle w:val="Tabletext"/>
              <w:jc w:val="center"/>
            </w:pPr>
            <w:r w:rsidRPr="000614F1">
              <w:rPr>
                <w:lang w:val="ru"/>
              </w:rPr>
              <w:t>–49 дБм</w:t>
            </w:r>
          </w:p>
        </w:tc>
        <w:tc>
          <w:tcPr>
            <w:tcW w:w="1418" w:type="dxa"/>
            <w:tcBorders>
              <w:top w:val="single" w:sz="4" w:space="0" w:color="auto"/>
              <w:left w:val="single" w:sz="4" w:space="0" w:color="auto"/>
              <w:bottom w:val="single" w:sz="4" w:space="0" w:color="auto"/>
              <w:right w:val="single" w:sz="4" w:space="0" w:color="auto"/>
            </w:tcBorders>
          </w:tcPr>
          <w:p w14:paraId="7D91C3AB" w14:textId="77777777" w:rsidR="00946ACA" w:rsidRPr="000614F1" w:rsidRDefault="00946ACA" w:rsidP="007339C6">
            <w:pPr>
              <w:pStyle w:val="Tabletext"/>
              <w:jc w:val="center"/>
            </w:pPr>
            <w:r w:rsidRPr="000614F1">
              <w:rPr>
                <w:lang w:val="ru"/>
              </w:rPr>
              <w:t>1 МГц</w:t>
            </w:r>
          </w:p>
        </w:tc>
        <w:tc>
          <w:tcPr>
            <w:tcW w:w="3189" w:type="dxa"/>
            <w:tcBorders>
              <w:top w:val="single" w:sz="4" w:space="0" w:color="auto"/>
              <w:left w:val="single" w:sz="4" w:space="0" w:color="auto"/>
              <w:bottom w:val="single" w:sz="4" w:space="0" w:color="auto"/>
              <w:right w:val="single" w:sz="4" w:space="0" w:color="auto"/>
            </w:tcBorders>
          </w:tcPr>
          <w:p w14:paraId="5C0C687C" w14:textId="77777777" w:rsidR="00946ACA" w:rsidRPr="000614F1" w:rsidRDefault="00946ACA" w:rsidP="007339C6">
            <w:pPr>
              <w:pStyle w:val="Tabletext"/>
              <w:jc w:val="left"/>
            </w:pPr>
            <w:r w:rsidRPr="000614F1">
              <w:rPr>
                <w:lang w:val="ru"/>
              </w:rPr>
              <w:t>Это требование не применяется к системе UMB AN, работающей на частоте BC0, поскольку в отношении нее уже действует требование, указанное в таблице 35</w:t>
            </w:r>
          </w:p>
        </w:tc>
      </w:tr>
      <w:tr w:rsidR="00946ACA" w:rsidRPr="000614F1" w14:paraId="7DCA6986" w14:textId="77777777" w:rsidTr="007339C6">
        <w:trPr>
          <w:jc w:val="center"/>
        </w:trPr>
        <w:tc>
          <w:tcPr>
            <w:tcW w:w="1843" w:type="dxa"/>
            <w:vMerge w:val="restart"/>
            <w:tcBorders>
              <w:left w:val="single" w:sz="4" w:space="0" w:color="auto"/>
              <w:right w:val="single" w:sz="4" w:space="0" w:color="auto"/>
            </w:tcBorders>
            <w:vAlign w:val="center"/>
          </w:tcPr>
          <w:p w14:paraId="2B307D90" w14:textId="77777777" w:rsidR="00946ACA" w:rsidRPr="000614F1" w:rsidRDefault="00946ACA" w:rsidP="007339C6">
            <w:pPr>
              <w:pStyle w:val="Tabletext"/>
              <w:jc w:val="center"/>
            </w:pPr>
            <w:r w:rsidRPr="000614F1">
              <w:rPr>
                <w:lang w:val="ru"/>
              </w:rPr>
              <w:t>UMB FDD BC13</w:t>
            </w:r>
          </w:p>
        </w:tc>
        <w:tc>
          <w:tcPr>
            <w:tcW w:w="1843" w:type="dxa"/>
            <w:tcBorders>
              <w:top w:val="single" w:sz="4" w:space="0" w:color="auto"/>
              <w:left w:val="single" w:sz="4" w:space="0" w:color="auto"/>
              <w:bottom w:val="single" w:sz="4" w:space="0" w:color="auto"/>
              <w:right w:val="single" w:sz="4" w:space="0" w:color="auto"/>
            </w:tcBorders>
          </w:tcPr>
          <w:p w14:paraId="7E4DC9F6" w14:textId="77777777" w:rsidR="00946ACA" w:rsidRPr="000614F1" w:rsidRDefault="00946ACA" w:rsidP="007339C6">
            <w:pPr>
              <w:pStyle w:val="Tabletext"/>
              <w:jc w:val="center"/>
            </w:pPr>
            <w:r w:rsidRPr="000614F1">
              <w:rPr>
                <w:lang w:val="ru"/>
              </w:rPr>
              <w:t>2 620–2 690 МГц</w:t>
            </w:r>
          </w:p>
        </w:tc>
        <w:tc>
          <w:tcPr>
            <w:tcW w:w="1559" w:type="dxa"/>
            <w:tcBorders>
              <w:top w:val="single" w:sz="4" w:space="0" w:color="auto"/>
              <w:left w:val="single" w:sz="4" w:space="0" w:color="auto"/>
              <w:bottom w:val="single" w:sz="4" w:space="0" w:color="auto"/>
              <w:right w:val="single" w:sz="4" w:space="0" w:color="auto"/>
            </w:tcBorders>
          </w:tcPr>
          <w:p w14:paraId="0949DB9B" w14:textId="77777777" w:rsidR="00946ACA" w:rsidRPr="000614F1" w:rsidRDefault="00946ACA" w:rsidP="007339C6">
            <w:pPr>
              <w:pStyle w:val="Tabletext"/>
              <w:jc w:val="center"/>
            </w:pPr>
            <w:r w:rsidRPr="000614F1">
              <w:rPr>
                <w:lang w:val="ru"/>
              </w:rPr>
              <w:t>–52 дБм</w:t>
            </w:r>
          </w:p>
        </w:tc>
        <w:tc>
          <w:tcPr>
            <w:tcW w:w="1418" w:type="dxa"/>
            <w:tcBorders>
              <w:top w:val="single" w:sz="4" w:space="0" w:color="auto"/>
              <w:left w:val="single" w:sz="4" w:space="0" w:color="auto"/>
              <w:bottom w:val="single" w:sz="4" w:space="0" w:color="auto"/>
              <w:right w:val="single" w:sz="4" w:space="0" w:color="auto"/>
            </w:tcBorders>
          </w:tcPr>
          <w:p w14:paraId="717A78E3" w14:textId="77777777" w:rsidR="00946ACA" w:rsidRPr="000614F1" w:rsidRDefault="00946ACA" w:rsidP="007339C6">
            <w:pPr>
              <w:pStyle w:val="Tabletext"/>
              <w:jc w:val="center"/>
            </w:pPr>
            <w:r w:rsidRPr="000614F1">
              <w:rPr>
                <w:lang w:val="ru"/>
              </w:rPr>
              <w:t>1 МГц</w:t>
            </w:r>
          </w:p>
        </w:tc>
        <w:tc>
          <w:tcPr>
            <w:tcW w:w="3189" w:type="dxa"/>
            <w:tcBorders>
              <w:top w:val="single" w:sz="4" w:space="0" w:color="auto"/>
              <w:left w:val="single" w:sz="4" w:space="0" w:color="auto"/>
              <w:bottom w:val="single" w:sz="4" w:space="0" w:color="auto"/>
              <w:right w:val="single" w:sz="4" w:space="0" w:color="auto"/>
            </w:tcBorders>
          </w:tcPr>
          <w:p w14:paraId="027C836C" w14:textId="77777777" w:rsidR="00946ACA" w:rsidRPr="000614F1" w:rsidRDefault="00946ACA" w:rsidP="007339C6">
            <w:pPr>
              <w:pStyle w:val="Tabletext"/>
              <w:jc w:val="left"/>
            </w:pPr>
            <w:r w:rsidRPr="000614F1">
              <w:rPr>
                <w:lang w:val="ru"/>
              </w:rPr>
              <w:t>Это требование не применяется к системе UMB AN, работающей на частоте BC13</w:t>
            </w:r>
          </w:p>
        </w:tc>
      </w:tr>
      <w:tr w:rsidR="00946ACA" w:rsidRPr="000614F1" w14:paraId="5B0BC74F" w14:textId="77777777" w:rsidTr="007339C6">
        <w:trPr>
          <w:jc w:val="center"/>
        </w:trPr>
        <w:tc>
          <w:tcPr>
            <w:tcW w:w="1843" w:type="dxa"/>
            <w:vMerge/>
            <w:tcBorders>
              <w:left w:val="single" w:sz="4" w:space="0" w:color="auto"/>
              <w:right w:val="single" w:sz="4" w:space="0" w:color="auto"/>
            </w:tcBorders>
            <w:vAlign w:val="center"/>
          </w:tcPr>
          <w:p w14:paraId="593F28B9" w14:textId="77777777" w:rsidR="00946ACA" w:rsidRPr="000614F1" w:rsidRDefault="00946ACA" w:rsidP="007339C6">
            <w:pPr>
              <w:pStyle w:val="Tabletext"/>
              <w:jc w:val="center"/>
            </w:pPr>
          </w:p>
        </w:tc>
        <w:tc>
          <w:tcPr>
            <w:tcW w:w="1843" w:type="dxa"/>
            <w:tcBorders>
              <w:top w:val="single" w:sz="4" w:space="0" w:color="auto"/>
              <w:left w:val="single" w:sz="4" w:space="0" w:color="auto"/>
              <w:bottom w:val="single" w:sz="4" w:space="0" w:color="auto"/>
              <w:right w:val="single" w:sz="4" w:space="0" w:color="auto"/>
            </w:tcBorders>
          </w:tcPr>
          <w:p w14:paraId="670A3977" w14:textId="77777777" w:rsidR="00946ACA" w:rsidRPr="000614F1" w:rsidRDefault="00946ACA" w:rsidP="007339C6">
            <w:pPr>
              <w:pStyle w:val="Tabletext"/>
              <w:jc w:val="center"/>
            </w:pPr>
            <w:r w:rsidRPr="000614F1">
              <w:rPr>
                <w:lang w:val="ru"/>
              </w:rPr>
              <w:t>2 500–2 570 МГц</w:t>
            </w:r>
          </w:p>
        </w:tc>
        <w:tc>
          <w:tcPr>
            <w:tcW w:w="1559" w:type="dxa"/>
            <w:tcBorders>
              <w:top w:val="single" w:sz="4" w:space="0" w:color="auto"/>
              <w:left w:val="single" w:sz="4" w:space="0" w:color="auto"/>
              <w:bottom w:val="single" w:sz="4" w:space="0" w:color="auto"/>
              <w:right w:val="single" w:sz="4" w:space="0" w:color="auto"/>
            </w:tcBorders>
          </w:tcPr>
          <w:p w14:paraId="0E4B7887" w14:textId="77777777" w:rsidR="00946ACA" w:rsidRPr="000614F1" w:rsidRDefault="00946ACA" w:rsidP="007339C6">
            <w:pPr>
              <w:pStyle w:val="Tabletext"/>
              <w:jc w:val="center"/>
            </w:pPr>
            <w:r w:rsidRPr="000614F1">
              <w:rPr>
                <w:lang w:val="ru"/>
              </w:rPr>
              <w:t>–49 дБм</w:t>
            </w:r>
          </w:p>
        </w:tc>
        <w:tc>
          <w:tcPr>
            <w:tcW w:w="1418" w:type="dxa"/>
            <w:tcBorders>
              <w:top w:val="single" w:sz="4" w:space="0" w:color="auto"/>
              <w:left w:val="single" w:sz="4" w:space="0" w:color="auto"/>
              <w:bottom w:val="single" w:sz="4" w:space="0" w:color="auto"/>
              <w:right w:val="single" w:sz="4" w:space="0" w:color="auto"/>
            </w:tcBorders>
          </w:tcPr>
          <w:p w14:paraId="005B94E9" w14:textId="77777777" w:rsidR="00946ACA" w:rsidRPr="000614F1" w:rsidRDefault="00946ACA" w:rsidP="007339C6">
            <w:pPr>
              <w:pStyle w:val="Tabletext"/>
              <w:jc w:val="center"/>
            </w:pPr>
            <w:r w:rsidRPr="000614F1">
              <w:rPr>
                <w:lang w:val="ru"/>
              </w:rPr>
              <w:t>1 МГц</w:t>
            </w:r>
          </w:p>
        </w:tc>
        <w:tc>
          <w:tcPr>
            <w:tcW w:w="3189" w:type="dxa"/>
            <w:tcBorders>
              <w:top w:val="single" w:sz="4" w:space="0" w:color="auto"/>
              <w:left w:val="single" w:sz="4" w:space="0" w:color="auto"/>
              <w:bottom w:val="single" w:sz="4" w:space="0" w:color="auto"/>
              <w:right w:val="single" w:sz="4" w:space="0" w:color="auto"/>
            </w:tcBorders>
          </w:tcPr>
          <w:p w14:paraId="546C5528" w14:textId="77777777" w:rsidR="00946ACA" w:rsidRPr="000614F1" w:rsidRDefault="00946ACA" w:rsidP="007339C6">
            <w:pPr>
              <w:pStyle w:val="Tabletext"/>
              <w:jc w:val="left"/>
            </w:pPr>
            <w:r w:rsidRPr="000614F1">
              <w:rPr>
                <w:lang w:val="ru"/>
              </w:rPr>
              <w:t>Это требование не</w:t>
            </w:r>
            <w:r>
              <w:rPr>
                <w:lang w:val="ru"/>
              </w:rPr>
              <w:t> </w:t>
            </w:r>
            <w:r w:rsidRPr="000614F1">
              <w:rPr>
                <w:lang w:val="ru"/>
              </w:rPr>
              <w:t>применяется к системе UMB AN, работающей на частоте BC13, поскольку в отношении нее уже действует требование, указанное в таблице 35</w:t>
            </w:r>
          </w:p>
        </w:tc>
      </w:tr>
      <w:tr w:rsidR="00946ACA" w:rsidRPr="000614F1" w14:paraId="56026D7E" w14:textId="77777777" w:rsidTr="007339C6">
        <w:trPr>
          <w:jc w:val="center"/>
        </w:trPr>
        <w:tc>
          <w:tcPr>
            <w:tcW w:w="1843" w:type="dxa"/>
            <w:vMerge w:val="restart"/>
            <w:tcBorders>
              <w:left w:val="single" w:sz="4" w:space="0" w:color="auto"/>
              <w:right w:val="single" w:sz="4" w:space="0" w:color="auto"/>
            </w:tcBorders>
            <w:vAlign w:val="center"/>
          </w:tcPr>
          <w:p w14:paraId="6DE9F983" w14:textId="77777777" w:rsidR="00946ACA" w:rsidRPr="000614F1" w:rsidRDefault="00946ACA" w:rsidP="007339C6">
            <w:pPr>
              <w:pStyle w:val="Tabletext"/>
              <w:jc w:val="center"/>
            </w:pPr>
            <w:r w:rsidRPr="000614F1">
              <w:rPr>
                <w:lang w:val="ru"/>
              </w:rPr>
              <w:t>UMB FDD BC9</w:t>
            </w:r>
          </w:p>
        </w:tc>
        <w:tc>
          <w:tcPr>
            <w:tcW w:w="1843" w:type="dxa"/>
            <w:tcBorders>
              <w:top w:val="single" w:sz="4" w:space="0" w:color="auto"/>
              <w:left w:val="single" w:sz="4" w:space="0" w:color="auto"/>
              <w:bottom w:val="single" w:sz="4" w:space="0" w:color="auto"/>
              <w:right w:val="single" w:sz="4" w:space="0" w:color="auto"/>
            </w:tcBorders>
          </w:tcPr>
          <w:p w14:paraId="4416124C" w14:textId="77777777" w:rsidR="00946ACA" w:rsidRPr="000614F1" w:rsidRDefault="00946ACA" w:rsidP="007339C6">
            <w:pPr>
              <w:pStyle w:val="Tabletext"/>
              <w:jc w:val="center"/>
            </w:pPr>
            <w:r w:rsidRPr="000614F1">
              <w:rPr>
                <w:lang w:val="ru"/>
              </w:rPr>
              <w:t>925–960 МГц</w:t>
            </w:r>
          </w:p>
        </w:tc>
        <w:tc>
          <w:tcPr>
            <w:tcW w:w="1559" w:type="dxa"/>
            <w:tcBorders>
              <w:top w:val="single" w:sz="4" w:space="0" w:color="auto"/>
              <w:left w:val="single" w:sz="4" w:space="0" w:color="auto"/>
              <w:bottom w:val="single" w:sz="4" w:space="0" w:color="auto"/>
              <w:right w:val="single" w:sz="4" w:space="0" w:color="auto"/>
            </w:tcBorders>
          </w:tcPr>
          <w:p w14:paraId="1DC8C341" w14:textId="77777777" w:rsidR="00946ACA" w:rsidRPr="000614F1" w:rsidRDefault="00946ACA" w:rsidP="007339C6">
            <w:pPr>
              <w:pStyle w:val="Tabletext"/>
              <w:jc w:val="center"/>
            </w:pPr>
            <w:r w:rsidRPr="000614F1">
              <w:rPr>
                <w:lang w:val="ru"/>
              </w:rPr>
              <w:t>–52 дБм</w:t>
            </w:r>
          </w:p>
        </w:tc>
        <w:tc>
          <w:tcPr>
            <w:tcW w:w="1418" w:type="dxa"/>
            <w:tcBorders>
              <w:top w:val="single" w:sz="4" w:space="0" w:color="auto"/>
              <w:left w:val="single" w:sz="4" w:space="0" w:color="auto"/>
              <w:bottom w:val="single" w:sz="4" w:space="0" w:color="auto"/>
              <w:right w:val="single" w:sz="4" w:space="0" w:color="auto"/>
            </w:tcBorders>
          </w:tcPr>
          <w:p w14:paraId="39F75FB1" w14:textId="77777777" w:rsidR="00946ACA" w:rsidRPr="000614F1" w:rsidRDefault="00946ACA" w:rsidP="007339C6">
            <w:pPr>
              <w:pStyle w:val="Tabletext"/>
              <w:jc w:val="center"/>
            </w:pPr>
            <w:r w:rsidRPr="000614F1">
              <w:rPr>
                <w:lang w:val="ru"/>
              </w:rPr>
              <w:t>1 МГц</w:t>
            </w:r>
          </w:p>
        </w:tc>
        <w:tc>
          <w:tcPr>
            <w:tcW w:w="3189" w:type="dxa"/>
            <w:tcBorders>
              <w:top w:val="single" w:sz="4" w:space="0" w:color="auto"/>
              <w:left w:val="single" w:sz="4" w:space="0" w:color="auto"/>
              <w:bottom w:val="single" w:sz="4" w:space="0" w:color="auto"/>
              <w:right w:val="single" w:sz="4" w:space="0" w:color="auto"/>
            </w:tcBorders>
          </w:tcPr>
          <w:p w14:paraId="621EE34A" w14:textId="77777777" w:rsidR="00946ACA" w:rsidRPr="000614F1" w:rsidRDefault="00946ACA" w:rsidP="007339C6">
            <w:pPr>
              <w:pStyle w:val="Tabletext"/>
              <w:jc w:val="left"/>
            </w:pPr>
            <w:r w:rsidRPr="000614F1">
              <w:rPr>
                <w:lang w:val="ru"/>
              </w:rPr>
              <w:t>Это требование не применяется к системе UMB AN, работающей на частоте BC9</w:t>
            </w:r>
          </w:p>
        </w:tc>
      </w:tr>
      <w:tr w:rsidR="00946ACA" w:rsidRPr="000614F1" w14:paraId="5AB04547" w14:textId="77777777" w:rsidTr="007339C6">
        <w:trPr>
          <w:jc w:val="center"/>
        </w:trPr>
        <w:tc>
          <w:tcPr>
            <w:tcW w:w="1843" w:type="dxa"/>
            <w:vMerge/>
            <w:tcBorders>
              <w:left w:val="single" w:sz="4" w:space="0" w:color="auto"/>
              <w:right w:val="single" w:sz="4" w:space="0" w:color="auto"/>
            </w:tcBorders>
          </w:tcPr>
          <w:p w14:paraId="362F4BEC" w14:textId="77777777" w:rsidR="00946ACA" w:rsidRPr="000614F1" w:rsidRDefault="00946ACA" w:rsidP="007339C6">
            <w:pPr>
              <w:pStyle w:val="Tabletext"/>
              <w:jc w:val="center"/>
            </w:pPr>
          </w:p>
        </w:tc>
        <w:tc>
          <w:tcPr>
            <w:tcW w:w="1843" w:type="dxa"/>
            <w:tcBorders>
              <w:top w:val="single" w:sz="4" w:space="0" w:color="auto"/>
              <w:left w:val="single" w:sz="4" w:space="0" w:color="auto"/>
              <w:bottom w:val="single" w:sz="4" w:space="0" w:color="auto"/>
              <w:right w:val="single" w:sz="4" w:space="0" w:color="auto"/>
            </w:tcBorders>
          </w:tcPr>
          <w:p w14:paraId="4F806BB5" w14:textId="77777777" w:rsidR="00946ACA" w:rsidRPr="000614F1" w:rsidRDefault="00946ACA" w:rsidP="007339C6">
            <w:pPr>
              <w:pStyle w:val="Tabletext"/>
              <w:jc w:val="center"/>
            </w:pPr>
            <w:r w:rsidRPr="000614F1">
              <w:rPr>
                <w:lang w:val="ru"/>
              </w:rPr>
              <w:t>880–915 МГц</w:t>
            </w:r>
          </w:p>
        </w:tc>
        <w:tc>
          <w:tcPr>
            <w:tcW w:w="1559" w:type="dxa"/>
            <w:tcBorders>
              <w:top w:val="single" w:sz="4" w:space="0" w:color="auto"/>
              <w:left w:val="single" w:sz="4" w:space="0" w:color="auto"/>
              <w:bottom w:val="single" w:sz="4" w:space="0" w:color="auto"/>
              <w:right w:val="single" w:sz="4" w:space="0" w:color="auto"/>
            </w:tcBorders>
          </w:tcPr>
          <w:p w14:paraId="0CB0E9D4" w14:textId="77777777" w:rsidR="00946ACA" w:rsidRPr="000614F1" w:rsidRDefault="00946ACA" w:rsidP="007339C6">
            <w:pPr>
              <w:pStyle w:val="Tabletext"/>
              <w:jc w:val="center"/>
            </w:pPr>
            <w:r w:rsidRPr="000614F1">
              <w:rPr>
                <w:lang w:val="ru"/>
              </w:rPr>
              <w:t>–49 дБм</w:t>
            </w:r>
          </w:p>
        </w:tc>
        <w:tc>
          <w:tcPr>
            <w:tcW w:w="1418" w:type="dxa"/>
            <w:tcBorders>
              <w:top w:val="single" w:sz="4" w:space="0" w:color="auto"/>
              <w:left w:val="single" w:sz="4" w:space="0" w:color="auto"/>
              <w:bottom w:val="single" w:sz="4" w:space="0" w:color="auto"/>
              <w:right w:val="single" w:sz="4" w:space="0" w:color="auto"/>
            </w:tcBorders>
          </w:tcPr>
          <w:p w14:paraId="7A073324" w14:textId="77777777" w:rsidR="00946ACA" w:rsidRPr="000614F1" w:rsidRDefault="00946ACA" w:rsidP="007339C6">
            <w:pPr>
              <w:pStyle w:val="Tabletext"/>
              <w:jc w:val="center"/>
            </w:pPr>
            <w:r w:rsidRPr="000614F1">
              <w:rPr>
                <w:lang w:val="ru"/>
              </w:rPr>
              <w:t>1 МГц</w:t>
            </w:r>
          </w:p>
        </w:tc>
        <w:tc>
          <w:tcPr>
            <w:tcW w:w="3189" w:type="dxa"/>
            <w:tcBorders>
              <w:top w:val="single" w:sz="4" w:space="0" w:color="auto"/>
              <w:left w:val="single" w:sz="4" w:space="0" w:color="auto"/>
              <w:bottom w:val="single" w:sz="4" w:space="0" w:color="auto"/>
              <w:right w:val="single" w:sz="4" w:space="0" w:color="auto"/>
            </w:tcBorders>
          </w:tcPr>
          <w:p w14:paraId="0141F713" w14:textId="77777777" w:rsidR="00946ACA" w:rsidRPr="000614F1" w:rsidRDefault="00946ACA" w:rsidP="007339C6">
            <w:pPr>
              <w:pStyle w:val="Tabletext"/>
              <w:jc w:val="left"/>
            </w:pPr>
            <w:r w:rsidRPr="000614F1">
              <w:rPr>
                <w:lang w:val="ru"/>
              </w:rPr>
              <w:t>Это требование не применяется к системе UMB AN, работающей на частоте BC9, поскольку в отношении нее уже действует требование, указанное в таблице 35</w:t>
            </w:r>
          </w:p>
        </w:tc>
      </w:tr>
    </w:tbl>
    <w:p w14:paraId="59B46F07" w14:textId="77777777" w:rsidR="00946ACA" w:rsidRPr="000614F1" w:rsidRDefault="00946ACA" w:rsidP="00946ACA">
      <w:pPr>
        <w:pStyle w:val="TableNo"/>
        <w:keepLines/>
      </w:pPr>
      <w:r w:rsidRPr="000614F1">
        <w:rPr>
          <w:lang w:val="ru"/>
        </w:rPr>
        <w:t>ТАБЛИЦА 37</w:t>
      </w:r>
    </w:p>
    <w:p w14:paraId="7A1456D3" w14:textId="77777777" w:rsidR="00946ACA" w:rsidRPr="000614F1" w:rsidRDefault="00946ACA" w:rsidP="00946ACA">
      <w:pPr>
        <w:pStyle w:val="Tabletitle"/>
        <w:keepLines/>
      </w:pPr>
      <w:r w:rsidRPr="000614F1">
        <w:rPr>
          <w:bCs/>
          <w:lang w:val="ru"/>
        </w:rPr>
        <w:t>Предельные уровни побочных излучений сетей доступа для системы FDD AN, обслуживающей большие зоны и размещенной совместно с другой сетью доступа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946ACA" w:rsidRPr="000614F1" w14:paraId="35647D35"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vAlign w:val="center"/>
          </w:tcPr>
          <w:p w14:paraId="7953E372" w14:textId="77777777" w:rsidR="00946ACA" w:rsidRPr="000614F1" w:rsidRDefault="00946ACA" w:rsidP="007339C6">
            <w:pPr>
              <w:pStyle w:val="Tablehead"/>
              <w:rPr>
                <w:szCs w:val="22"/>
              </w:rPr>
            </w:pPr>
            <w:r w:rsidRPr="000614F1">
              <w:rPr>
                <w:bCs/>
                <w:szCs w:val="22"/>
                <w:lang w:val="ru"/>
              </w:rPr>
              <w:t>Тип совместно расположенной сети доступа</w:t>
            </w:r>
          </w:p>
        </w:tc>
        <w:tc>
          <w:tcPr>
            <w:tcW w:w="2939" w:type="dxa"/>
            <w:tcBorders>
              <w:top w:val="single" w:sz="4" w:space="0" w:color="auto"/>
              <w:left w:val="single" w:sz="4" w:space="0" w:color="auto"/>
              <w:bottom w:val="single" w:sz="4" w:space="0" w:color="auto"/>
              <w:right w:val="single" w:sz="4" w:space="0" w:color="auto"/>
            </w:tcBorders>
            <w:vAlign w:val="center"/>
          </w:tcPr>
          <w:p w14:paraId="224983ED" w14:textId="77777777" w:rsidR="00946ACA" w:rsidRPr="000614F1" w:rsidRDefault="00946ACA" w:rsidP="007339C6">
            <w:pPr>
              <w:pStyle w:val="Tablehead"/>
              <w:rPr>
                <w:szCs w:val="22"/>
              </w:rPr>
            </w:pPr>
            <w:r w:rsidRPr="000614F1">
              <w:rPr>
                <w:bCs/>
                <w:szCs w:val="22"/>
                <w:lang w:val="ru"/>
              </w:rPr>
              <w:t>Полоса для требований к совместному размещению</w:t>
            </w:r>
          </w:p>
        </w:tc>
        <w:tc>
          <w:tcPr>
            <w:tcW w:w="1629" w:type="dxa"/>
            <w:tcBorders>
              <w:top w:val="single" w:sz="4" w:space="0" w:color="auto"/>
              <w:left w:val="single" w:sz="4" w:space="0" w:color="auto"/>
              <w:bottom w:val="single" w:sz="4" w:space="0" w:color="auto"/>
              <w:right w:val="single" w:sz="4" w:space="0" w:color="auto"/>
            </w:tcBorders>
            <w:vAlign w:val="center"/>
          </w:tcPr>
          <w:p w14:paraId="7956EA25" w14:textId="77777777" w:rsidR="00946ACA" w:rsidRPr="000614F1" w:rsidRDefault="00946ACA" w:rsidP="007339C6">
            <w:pPr>
              <w:pStyle w:val="Tablehead"/>
              <w:rPr>
                <w:szCs w:val="22"/>
              </w:rPr>
            </w:pPr>
            <w:r w:rsidRPr="000614F1">
              <w:rPr>
                <w:bCs/>
                <w:szCs w:val="22"/>
                <w:lang w:val="ru"/>
              </w:rPr>
              <w:t>Максималь-ный уровень</w:t>
            </w:r>
          </w:p>
        </w:tc>
        <w:tc>
          <w:tcPr>
            <w:tcW w:w="2056" w:type="dxa"/>
            <w:tcBorders>
              <w:top w:val="single" w:sz="4" w:space="0" w:color="auto"/>
              <w:left w:val="single" w:sz="4" w:space="0" w:color="auto"/>
              <w:bottom w:val="single" w:sz="4" w:space="0" w:color="auto"/>
              <w:right w:val="single" w:sz="4" w:space="0" w:color="auto"/>
            </w:tcBorders>
            <w:vAlign w:val="center"/>
          </w:tcPr>
          <w:p w14:paraId="16617F7C" w14:textId="77777777" w:rsidR="00946ACA" w:rsidRPr="000614F1" w:rsidRDefault="00946ACA" w:rsidP="007339C6">
            <w:pPr>
              <w:pStyle w:val="Tablehead"/>
              <w:rPr>
                <w:szCs w:val="22"/>
              </w:rPr>
            </w:pPr>
            <w:r w:rsidRPr="000614F1">
              <w:rPr>
                <w:bCs/>
                <w:szCs w:val="22"/>
                <w:lang w:val="ru"/>
              </w:rPr>
              <w:t>Ширина полосы измерения</w:t>
            </w:r>
          </w:p>
        </w:tc>
      </w:tr>
      <w:tr w:rsidR="00946ACA" w:rsidRPr="000614F1" w14:paraId="51E9FFDF"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tcPr>
          <w:p w14:paraId="6B2426D4" w14:textId="77777777" w:rsidR="00946ACA" w:rsidRPr="000614F1" w:rsidRDefault="00946ACA" w:rsidP="007339C6">
            <w:pPr>
              <w:pStyle w:val="Tabletext"/>
              <w:jc w:val="center"/>
              <w:rPr>
                <w:szCs w:val="22"/>
              </w:rPr>
            </w:pPr>
            <w:r w:rsidRPr="000614F1">
              <w:rPr>
                <w:szCs w:val="22"/>
                <w:lang w:val="ru"/>
              </w:rPr>
              <w:t>Макро-БС GSM900</w:t>
            </w:r>
          </w:p>
        </w:tc>
        <w:tc>
          <w:tcPr>
            <w:tcW w:w="2939" w:type="dxa"/>
            <w:tcBorders>
              <w:top w:val="single" w:sz="4" w:space="0" w:color="auto"/>
              <w:left w:val="single" w:sz="4" w:space="0" w:color="auto"/>
              <w:bottom w:val="single" w:sz="4" w:space="0" w:color="auto"/>
              <w:right w:val="single" w:sz="4" w:space="0" w:color="auto"/>
            </w:tcBorders>
          </w:tcPr>
          <w:p w14:paraId="64F28548" w14:textId="77777777" w:rsidR="00946ACA" w:rsidRPr="000614F1" w:rsidRDefault="00946ACA" w:rsidP="007339C6">
            <w:pPr>
              <w:pStyle w:val="Tabletext"/>
              <w:jc w:val="center"/>
              <w:rPr>
                <w:szCs w:val="22"/>
              </w:rPr>
            </w:pPr>
            <w:r w:rsidRPr="000614F1">
              <w:rPr>
                <w:szCs w:val="22"/>
                <w:lang w:val="ru"/>
              </w:rPr>
              <w:t>876–915 МГц</w:t>
            </w:r>
          </w:p>
        </w:tc>
        <w:tc>
          <w:tcPr>
            <w:tcW w:w="1629" w:type="dxa"/>
            <w:tcBorders>
              <w:top w:val="single" w:sz="4" w:space="0" w:color="auto"/>
              <w:left w:val="single" w:sz="4" w:space="0" w:color="auto"/>
              <w:bottom w:val="single" w:sz="4" w:space="0" w:color="auto"/>
              <w:right w:val="single" w:sz="4" w:space="0" w:color="auto"/>
            </w:tcBorders>
          </w:tcPr>
          <w:p w14:paraId="46EFF525" w14:textId="77777777" w:rsidR="00946ACA" w:rsidRPr="000614F1" w:rsidRDefault="00946ACA" w:rsidP="007339C6">
            <w:pPr>
              <w:pStyle w:val="Tabletext"/>
              <w:jc w:val="center"/>
              <w:rPr>
                <w:szCs w:val="22"/>
              </w:rPr>
            </w:pPr>
            <w:r w:rsidRPr="000614F1">
              <w:rPr>
                <w:szCs w:val="22"/>
                <w:lang w:val="ru"/>
              </w:rPr>
              <w:t>–98 дБм</w:t>
            </w:r>
          </w:p>
        </w:tc>
        <w:tc>
          <w:tcPr>
            <w:tcW w:w="2056" w:type="dxa"/>
            <w:tcBorders>
              <w:top w:val="single" w:sz="4" w:space="0" w:color="auto"/>
              <w:left w:val="single" w:sz="4" w:space="0" w:color="auto"/>
              <w:bottom w:val="single" w:sz="4" w:space="0" w:color="auto"/>
              <w:right w:val="single" w:sz="4" w:space="0" w:color="auto"/>
            </w:tcBorders>
          </w:tcPr>
          <w:p w14:paraId="7E9C6C0C" w14:textId="77777777" w:rsidR="00946ACA" w:rsidRPr="000614F1" w:rsidRDefault="00946ACA" w:rsidP="007339C6">
            <w:pPr>
              <w:pStyle w:val="Tabletext"/>
              <w:jc w:val="center"/>
              <w:rPr>
                <w:szCs w:val="22"/>
              </w:rPr>
            </w:pPr>
            <w:r w:rsidRPr="000614F1">
              <w:rPr>
                <w:szCs w:val="22"/>
                <w:lang w:val="ru"/>
              </w:rPr>
              <w:t>100 кГц</w:t>
            </w:r>
          </w:p>
        </w:tc>
      </w:tr>
      <w:tr w:rsidR="00946ACA" w:rsidRPr="000614F1" w14:paraId="2B7A288A"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tcPr>
          <w:p w14:paraId="1909DD10" w14:textId="77777777" w:rsidR="00946ACA" w:rsidRPr="000614F1" w:rsidRDefault="00946ACA" w:rsidP="007339C6">
            <w:pPr>
              <w:pStyle w:val="Tabletext"/>
              <w:jc w:val="center"/>
              <w:rPr>
                <w:szCs w:val="22"/>
              </w:rPr>
            </w:pPr>
            <w:r w:rsidRPr="000614F1">
              <w:rPr>
                <w:szCs w:val="22"/>
                <w:lang w:val="ru"/>
              </w:rPr>
              <w:t>Макро-БС DCS1800</w:t>
            </w:r>
          </w:p>
        </w:tc>
        <w:tc>
          <w:tcPr>
            <w:tcW w:w="2939" w:type="dxa"/>
            <w:tcBorders>
              <w:top w:val="single" w:sz="4" w:space="0" w:color="auto"/>
              <w:left w:val="single" w:sz="4" w:space="0" w:color="auto"/>
              <w:bottom w:val="single" w:sz="4" w:space="0" w:color="auto"/>
              <w:right w:val="single" w:sz="4" w:space="0" w:color="auto"/>
            </w:tcBorders>
          </w:tcPr>
          <w:p w14:paraId="2A727A7E" w14:textId="77777777" w:rsidR="00946ACA" w:rsidRPr="000614F1" w:rsidRDefault="00946ACA" w:rsidP="007339C6">
            <w:pPr>
              <w:pStyle w:val="Tabletext"/>
              <w:jc w:val="center"/>
              <w:rPr>
                <w:szCs w:val="22"/>
              </w:rPr>
            </w:pPr>
            <w:r w:rsidRPr="000614F1">
              <w:rPr>
                <w:szCs w:val="22"/>
                <w:lang w:val="ru"/>
              </w:rPr>
              <w:t>1 710–1 785 МГц</w:t>
            </w:r>
          </w:p>
        </w:tc>
        <w:tc>
          <w:tcPr>
            <w:tcW w:w="1629" w:type="dxa"/>
            <w:tcBorders>
              <w:top w:val="single" w:sz="4" w:space="0" w:color="auto"/>
              <w:left w:val="single" w:sz="4" w:space="0" w:color="auto"/>
              <w:bottom w:val="single" w:sz="4" w:space="0" w:color="auto"/>
              <w:right w:val="single" w:sz="4" w:space="0" w:color="auto"/>
            </w:tcBorders>
          </w:tcPr>
          <w:p w14:paraId="04D1F8C9" w14:textId="77777777" w:rsidR="00946ACA" w:rsidRPr="000614F1" w:rsidRDefault="00946ACA" w:rsidP="007339C6">
            <w:pPr>
              <w:pStyle w:val="Tabletext"/>
              <w:jc w:val="center"/>
              <w:rPr>
                <w:szCs w:val="22"/>
              </w:rPr>
            </w:pPr>
            <w:r w:rsidRPr="000614F1">
              <w:rPr>
                <w:szCs w:val="22"/>
                <w:lang w:val="ru"/>
              </w:rPr>
              <w:t>–98 дБм</w:t>
            </w:r>
          </w:p>
        </w:tc>
        <w:tc>
          <w:tcPr>
            <w:tcW w:w="2056" w:type="dxa"/>
            <w:tcBorders>
              <w:top w:val="single" w:sz="4" w:space="0" w:color="auto"/>
              <w:left w:val="single" w:sz="4" w:space="0" w:color="auto"/>
              <w:bottom w:val="single" w:sz="4" w:space="0" w:color="auto"/>
              <w:right w:val="single" w:sz="4" w:space="0" w:color="auto"/>
            </w:tcBorders>
          </w:tcPr>
          <w:p w14:paraId="0641F5AA" w14:textId="77777777" w:rsidR="00946ACA" w:rsidRPr="000614F1" w:rsidRDefault="00946ACA" w:rsidP="007339C6">
            <w:pPr>
              <w:pStyle w:val="Tabletext"/>
              <w:jc w:val="center"/>
              <w:rPr>
                <w:szCs w:val="22"/>
              </w:rPr>
            </w:pPr>
            <w:r w:rsidRPr="000614F1">
              <w:rPr>
                <w:szCs w:val="22"/>
                <w:lang w:val="ru"/>
              </w:rPr>
              <w:t>100 кГц</w:t>
            </w:r>
          </w:p>
        </w:tc>
      </w:tr>
      <w:tr w:rsidR="00946ACA" w:rsidRPr="000614F1" w14:paraId="01D8F5AB"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tcPr>
          <w:p w14:paraId="08720F4D" w14:textId="77777777" w:rsidR="00946ACA" w:rsidRPr="000614F1" w:rsidRDefault="00946ACA" w:rsidP="007339C6">
            <w:pPr>
              <w:pStyle w:val="Tabletext"/>
              <w:jc w:val="center"/>
              <w:rPr>
                <w:szCs w:val="22"/>
              </w:rPr>
            </w:pPr>
            <w:r w:rsidRPr="000614F1">
              <w:rPr>
                <w:szCs w:val="22"/>
                <w:lang w:val="ru"/>
              </w:rPr>
              <w:t>Макро-БС PCS1900</w:t>
            </w:r>
          </w:p>
        </w:tc>
        <w:tc>
          <w:tcPr>
            <w:tcW w:w="2939" w:type="dxa"/>
            <w:tcBorders>
              <w:top w:val="single" w:sz="4" w:space="0" w:color="auto"/>
              <w:left w:val="single" w:sz="4" w:space="0" w:color="auto"/>
              <w:bottom w:val="single" w:sz="4" w:space="0" w:color="auto"/>
              <w:right w:val="single" w:sz="4" w:space="0" w:color="auto"/>
            </w:tcBorders>
          </w:tcPr>
          <w:p w14:paraId="1AC1B64C" w14:textId="77777777" w:rsidR="00946ACA" w:rsidRPr="000614F1" w:rsidRDefault="00946ACA" w:rsidP="007339C6">
            <w:pPr>
              <w:pStyle w:val="Tabletext"/>
              <w:jc w:val="center"/>
              <w:rPr>
                <w:szCs w:val="22"/>
              </w:rPr>
            </w:pPr>
            <w:r w:rsidRPr="000614F1">
              <w:rPr>
                <w:szCs w:val="22"/>
                <w:lang w:val="ru"/>
              </w:rPr>
              <w:t>1 850–1 910 МГц</w:t>
            </w:r>
          </w:p>
        </w:tc>
        <w:tc>
          <w:tcPr>
            <w:tcW w:w="1629" w:type="dxa"/>
            <w:tcBorders>
              <w:top w:val="single" w:sz="4" w:space="0" w:color="auto"/>
              <w:left w:val="single" w:sz="4" w:space="0" w:color="auto"/>
              <w:bottom w:val="single" w:sz="4" w:space="0" w:color="auto"/>
              <w:right w:val="single" w:sz="4" w:space="0" w:color="auto"/>
            </w:tcBorders>
          </w:tcPr>
          <w:p w14:paraId="147B335D" w14:textId="77777777" w:rsidR="00946ACA" w:rsidRPr="000614F1" w:rsidRDefault="00946ACA" w:rsidP="007339C6">
            <w:pPr>
              <w:pStyle w:val="Tabletext"/>
              <w:jc w:val="center"/>
              <w:rPr>
                <w:szCs w:val="22"/>
              </w:rPr>
            </w:pPr>
            <w:r w:rsidRPr="000614F1">
              <w:rPr>
                <w:szCs w:val="22"/>
                <w:lang w:val="ru"/>
              </w:rPr>
              <w:t>–98 дБм</w:t>
            </w:r>
          </w:p>
        </w:tc>
        <w:tc>
          <w:tcPr>
            <w:tcW w:w="2056" w:type="dxa"/>
            <w:tcBorders>
              <w:top w:val="single" w:sz="4" w:space="0" w:color="auto"/>
              <w:left w:val="single" w:sz="4" w:space="0" w:color="auto"/>
              <w:bottom w:val="single" w:sz="4" w:space="0" w:color="auto"/>
              <w:right w:val="single" w:sz="4" w:space="0" w:color="auto"/>
            </w:tcBorders>
          </w:tcPr>
          <w:p w14:paraId="556E41A3" w14:textId="77777777" w:rsidR="00946ACA" w:rsidRPr="000614F1" w:rsidRDefault="00946ACA" w:rsidP="007339C6">
            <w:pPr>
              <w:pStyle w:val="Tabletext"/>
              <w:jc w:val="center"/>
              <w:rPr>
                <w:szCs w:val="22"/>
              </w:rPr>
            </w:pPr>
            <w:r w:rsidRPr="000614F1">
              <w:rPr>
                <w:szCs w:val="22"/>
                <w:lang w:val="ru"/>
              </w:rPr>
              <w:t>100 кГц</w:t>
            </w:r>
          </w:p>
        </w:tc>
      </w:tr>
      <w:tr w:rsidR="00946ACA" w:rsidRPr="000614F1" w14:paraId="0CBC2F75"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tcPr>
          <w:p w14:paraId="7B55405D" w14:textId="77777777" w:rsidR="00946ACA" w:rsidRPr="000614F1" w:rsidRDefault="00946ACA" w:rsidP="007339C6">
            <w:pPr>
              <w:pStyle w:val="Tabletext"/>
              <w:jc w:val="center"/>
              <w:rPr>
                <w:szCs w:val="22"/>
              </w:rPr>
            </w:pPr>
            <w:r w:rsidRPr="000614F1">
              <w:rPr>
                <w:szCs w:val="22"/>
                <w:lang w:val="ru"/>
              </w:rPr>
              <w:t>Макро-БС GSM850</w:t>
            </w:r>
          </w:p>
        </w:tc>
        <w:tc>
          <w:tcPr>
            <w:tcW w:w="2939" w:type="dxa"/>
            <w:tcBorders>
              <w:top w:val="single" w:sz="4" w:space="0" w:color="auto"/>
              <w:left w:val="single" w:sz="4" w:space="0" w:color="auto"/>
              <w:bottom w:val="single" w:sz="4" w:space="0" w:color="auto"/>
              <w:right w:val="single" w:sz="4" w:space="0" w:color="auto"/>
            </w:tcBorders>
          </w:tcPr>
          <w:p w14:paraId="1093262D" w14:textId="77777777" w:rsidR="00946ACA" w:rsidRPr="000614F1" w:rsidRDefault="00946ACA" w:rsidP="007339C6">
            <w:pPr>
              <w:pStyle w:val="Tabletext"/>
              <w:jc w:val="center"/>
              <w:rPr>
                <w:szCs w:val="22"/>
              </w:rPr>
            </w:pPr>
            <w:r w:rsidRPr="000614F1">
              <w:rPr>
                <w:szCs w:val="22"/>
                <w:lang w:val="ru"/>
              </w:rPr>
              <w:t>824–849 МГц</w:t>
            </w:r>
          </w:p>
        </w:tc>
        <w:tc>
          <w:tcPr>
            <w:tcW w:w="1629" w:type="dxa"/>
            <w:tcBorders>
              <w:top w:val="single" w:sz="4" w:space="0" w:color="auto"/>
              <w:left w:val="single" w:sz="4" w:space="0" w:color="auto"/>
              <w:bottom w:val="single" w:sz="4" w:space="0" w:color="auto"/>
              <w:right w:val="single" w:sz="4" w:space="0" w:color="auto"/>
            </w:tcBorders>
          </w:tcPr>
          <w:p w14:paraId="782C5699" w14:textId="77777777" w:rsidR="00946ACA" w:rsidRPr="000614F1" w:rsidRDefault="00946ACA" w:rsidP="007339C6">
            <w:pPr>
              <w:pStyle w:val="Tabletext"/>
              <w:jc w:val="center"/>
              <w:rPr>
                <w:szCs w:val="22"/>
              </w:rPr>
            </w:pPr>
            <w:r w:rsidRPr="000614F1">
              <w:rPr>
                <w:szCs w:val="22"/>
                <w:lang w:val="ru"/>
              </w:rPr>
              <w:t>–98 дБм</w:t>
            </w:r>
          </w:p>
        </w:tc>
        <w:tc>
          <w:tcPr>
            <w:tcW w:w="2056" w:type="dxa"/>
            <w:tcBorders>
              <w:top w:val="single" w:sz="4" w:space="0" w:color="auto"/>
              <w:left w:val="single" w:sz="4" w:space="0" w:color="auto"/>
              <w:bottom w:val="single" w:sz="4" w:space="0" w:color="auto"/>
              <w:right w:val="single" w:sz="4" w:space="0" w:color="auto"/>
            </w:tcBorders>
          </w:tcPr>
          <w:p w14:paraId="58032C02" w14:textId="77777777" w:rsidR="00946ACA" w:rsidRPr="000614F1" w:rsidRDefault="00946ACA" w:rsidP="007339C6">
            <w:pPr>
              <w:pStyle w:val="Tabletext"/>
              <w:jc w:val="center"/>
              <w:rPr>
                <w:szCs w:val="22"/>
              </w:rPr>
            </w:pPr>
            <w:r w:rsidRPr="000614F1">
              <w:rPr>
                <w:szCs w:val="22"/>
                <w:lang w:val="ru"/>
              </w:rPr>
              <w:t>100 кГц</w:t>
            </w:r>
          </w:p>
        </w:tc>
      </w:tr>
      <w:tr w:rsidR="00946ACA" w:rsidRPr="000614F1" w14:paraId="452D6527"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tcPr>
          <w:p w14:paraId="2A75501B" w14:textId="77777777" w:rsidR="00946ACA" w:rsidRPr="000614F1" w:rsidRDefault="00946ACA" w:rsidP="007339C6">
            <w:pPr>
              <w:pStyle w:val="Tabletext"/>
              <w:jc w:val="center"/>
              <w:rPr>
                <w:szCs w:val="22"/>
              </w:rPr>
            </w:pPr>
            <w:r w:rsidRPr="000614F1">
              <w:rPr>
                <w:szCs w:val="22"/>
                <w:lang w:val="ru"/>
              </w:rPr>
              <w:t>WA UMB FDD BC6</w:t>
            </w:r>
          </w:p>
        </w:tc>
        <w:tc>
          <w:tcPr>
            <w:tcW w:w="2939" w:type="dxa"/>
            <w:tcBorders>
              <w:top w:val="single" w:sz="4" w:space="0" w:color="auto"/>
              <w:left w:val="single" w:sz="4" w:space="0" w:color="auto"/>
              <w:bottom w:val="single" w:sz="4" w:space="0" w:color="auto"/>
              <w:right w:val="single" w:sz="4" w:space="0" w:color="auto"/>
            </w:tcBorders>
          </w:tcPr>
          <w:p w14:paraId="718EE2EA" w14:textId="77777777" w:rsidR="00946ACA" w:rsidRPr="000614F1" w:rsidRDefault="00946ACA" w:rsidP="007339C6">
            <w:pPr>
              <w:pStyle w:val="Tabletext"/>
              <w:jc w:val="center"/>
              <w:rPr>
                <w:szCs w:val="22"/>
              </w:rPr>
            </w:pPr>
            <w:r w:rsidRPr="000614F1">
              <w:rPr>
                <w:szCs w:val="22"/>
                <w:lang w:val="ru"/>
              </w:rPr>
              <w:t>1 920–1 980 МГц</w:t>
            </w:r>
          </w:p>
        </w:tc>
        <w:tc>
          <w:tcPr>
            <w:tcW w:w="1629" w:type="dxa"/>
            <w:tcBorders>
              <w:top w:val="single" w:sz="4" w:space="0" w:color="auto"/>
              <w:left w:val="single" w:sz="4" w:space="0" w:color="auto"/>
              <w:bottom w:val="single" w:sz="4" w:space="0" w:color="auto"/>
              <w:right w:val="single" w:sz="4" w:space="0" w:color="auto"/>
            </w:tcBorders>
          </w:tcPr>
          <w:p w14:paraId="11A41350" w14:textId="77777777" w:rsidR="00946ACA" w:rsidRPr="000614F1" w:rsidRDefault="00946ACA" w:rsidP="007339C6">
            <w:pPr>
              <w:pStyle w:val="Tabletext"/>
              <w:jc w:val="center"/>
              <w:rPr>
                <w:szCs w:val="22"/>
              </w:rPr>
            </w:pPr>
            <w:r w:rsidRPr="000614F1">
              <w:rPr>
                <w:szCs w:val="22"/>
                <w:lang w:val="ru"/>
              </w:rPr>
              <w:t>–96 дБм</w:t>
            </w:r>
          </w:p>
        </w:tc>
        <w:tc>
          <w:tcPr>
            <w:tcW w:w="2056" w:type="dxa"/>
            <w:tcBorders>
              <w:top w:val="single" w:sz="4" w:space="0" w:color="auto"/>
              <w:left w:val="single" w:sz="4" w:space="0" w:color="auto"/>
              <w:bottom w:val="single" w:sz="4" w:space="0" w:color="auto"/>
              <w:right w:val="single" w:sz="4" w:space="0" w:color="auto"/>
            </w:tcBorders>
          </w:tcPr>
          <w:p w14:paraId="5E85918B" w14:textId="77777777" w:rsidR="00946ACA" w:rsidRPr="000614F1" w:rsidRDefault="00946ACA" w:rsidP="007339C6">
            <w:pPr>
              <w:pStyle w:val="Tabletext"/>
              <w:jc w:val="center"/>
              <w:rPr>
                <w:szCs w:val="22"/>
              </w:rPr>
            </w:pPr>
            <w:r w:rsidRPr="000614F1">
              <w:rPr>
                <w:szCs w:val="22"/>
                <w:lang w:val="ru"/>
              </w:rPr>
              <w:t>100 кГц</w:t>
            </w:r>
          </w:p>
        </w:tc>
      </w:tr>
      <w:tr w:rsidR="00946ACA" w:rsidRPr="000614F1" w14:paraId="2E34E85E"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tcPr>
          <w:p w14:paraId="798E52F8" w14:textId="77777777" w:rsidR="00946ACA" w:rsidRPr="000614F1" w:rsidRDefault="00946ACA" w:rsidP="007339C6">
            <w:pPr>
              <w:pStyle w:val="Tabletext"/>
              <w:jc w:val="center"/>
              <w:rPr>
                <w:szCs w:val="22"/>
              </w:rPr>
            </w:pPr>
            <w:r w:rsidRPr="000614F1">
              <w:rPr>
                <w:szCs w:val="22"/>
                <w:lang w:val="ru"/>
              </w:rPr>
              <w:t>WA UMB FDD BC1</w:t>
            </w:r>
          </w:p>
        </w:tc>
        <w:tc>
          <w:tcPr>
            <w:tcW w:w="2939" w:type="dxa"/>
            <w:tcBorders>
              <w:top w:val="single" w:sz="4" w:space="0" w:color="auto"/>
              <w:left w:val="single" w:sz="4" w:space="0" w:color="auto"/>
              <w:bottom w:val="single" w:sz="4" w:space="0" w:color="auto"/>
              <w:right w:val="single" w:sz="4" w:space="0" w:color="auto"/>
            </w:tcBorders>
          </w:tcPr>
          <w:p w14:paraId="6411F112" w14:textId="77777777" w:rsidR="00946ACA" w:rsidRPr="000614F1" w:rsidRDefault="00946ACA" w:rsidP="007339C6">
            <w:pPr>
              <w:pStyle w:val="Tabletext"/>
              <w:jc w:val="center"/>
              <w:rPr>
                <w:szCs w:val="22"/>
              </w:rPr>
            </w:pPr>
            <w:r w:rsidRPr="000614F1">
              <w:rPr>
                <w:szCs w:val="22"/>
                <w:lang w:val="ru"/>
              </w:rPr>
              <w:t>1 850–1 910 МГц</w:t>
            </w:r>
          </w:p>
        </w:tc>
        <w:tc>
          <w:tcPr>
            <w:tcW w:w="1629" w:type="dxa"/>
            <w:tcBorders>
              <w:top w:val="single" w:sz="4" w:space="0" w:color="auto"/>
              <w:left w:val="single" w:sz="4" w:space="0" w:color="auto"/>
              <w:bottom w:val="single" w:sz="4" w:space="0" w:color="auto"/>
              <w:right w:val="single" w:sz="4" w:space="0" w:color="auto"/>
            </w:tcBorders>
          </w:tcPr>
          <w:p w14:paraId="1F5A3ED8" w14:textId="77777777" w:rsidR="00946ACA" w:rsidRPr="000614F1" w:rsidRDefault="00946ACA" w:rsidP="007339C6">
            <w:pPr>
              <w:pStyle w:val="Tabletext"/>
              <w:jc w:val="center"/>
              <w:rPr>
                <w:szCs w:val="22"/>
              </w:rPr>
            </w:pPr>
            <w:r w:rsidRPr="000614F1">
              <w:rPr>
                <w:szCs w:val="22"/>
                <w:lang w:val="ru"/>
              </w:rPr>
              <w:t>–96 дБм</w:t>
            </w:r>
          </w:p>
        </w:tc>
        <w:tc>
          <w:tcPr>
            <w:tcW w:w="2056" w:type="dxa"/>
            <w:tcBorders>
              <w:top w:val="single" w:sz="4" w:space="0" w:color="auto"/>
              <w:left w:val="single" w:sz="4" w:space="0" w:color="auto"/>
              <w:bottom w:val="single" w:sz="4" w:space="0" w:color="auto"/>
              <w:right w:val="single" w:sz="4" w:space="0" w:color="auto"/>
            </w:tcBorders>
          </w:tcPr>
          <w:p w14:paraId="6429AF3F" w14:textId="77777777" w:rsidR="00946ACA" w:rsidRPr="000614F1" w:rsidRDefault="00946ACA" w:rsidP="007339C6">
            <w:pPr>
              <w:pStyle w:val="Tabletext"/>
              <w:jc w:val="center"/>
              <w:rPr>
                <w:szCs w:val="22"/>
              </w:rPr>
            </w:pPr>
            <w:r w:rsidRPr="000614F1">
              <w:rPr>
                <w:szCs w:val="22"/>
                <w:lang w:val="ru"/>
              </w:rPr>
              <w:t>100 кГц</w:t>
            </w:r>
          </w:p>
        </w:tc>
      </w:tr>
      <w:tr w:rsidR="00946ACA" w:rsidRPr="000614F1" w14:paraId="0E46EEEB"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tcPr>
          <w:p w14:paraId="3EC327E1" w14:textId="77777777" w:rsidR="00946ACA" w:rsidRPr="000614F1" w:rsidRDefault="00946ACA" w:rsidP="007339C6">
            <w:pPr>
              <w:pStyle w:val="Tabletext"/>
              <w:jc w:val="center"/>
              <w:rPr>
                <w:szCs w:val="22"/>
              </w:rPr>
            </w:pPr>
            <w:r w:rsidRPr="000614F1">
              <w:rPr>
                <w:szCs w:val="22"/>
                <w:lang w:val="ru"/>
              </w:rPr>
              <w:t>WA UMB FDD BC8</w:t>
            </w:r>
          </w:p>
        </w:tc>
        <w:tc>
          <w:tcPr>
            <w:tcW w:w="2939" w:type="dxa"/>
            <w:tcBorders>
              <w:top w:val="single" w:sz="4" w:space="0" w:color="auto"/>
              <w:left w:val="single" w:sz="4" w:space="0" w:color="auto"/>
              <w:bottom w:val="single" w:sz="4" w:space="0" w:color="auto"/>
              <w:right w:val="single" w:sz="4" w:space="0" w:color="auto"/>
            </w:tcBorders>
          </w:tcPr>
          <w:p w14:paraId="5FDDB263" w14:textId="77777777" w:rsidR="00946ACA" w:rsidRPr="000614F1" w:rsidRDefault="00946ACA" w:rsidP="007339C6">
            <w:pPr>
              <w:pStyle w:val="Tabletext"/>
              <w:jc w:val="center"/>
              <w:rPr>
                <w:szCs w:val="22"/>
              </w:rPr>
            </w:pPr>
            <w:r w:rsidRPr="000614F1">
              <w:rPr>
                <w:szCs w:val="22"/>
                <w:lang w:val="ru"/>
              </w:rPr>
              <w:t>1 710–1 785 МГц</w:t>
            </w:r>
          </w:p>
        </w:tc>
        <w:tc>
          <w:tcPr>
            <w:tcW w:w="1629" w:type="dxa"/>
            <w:tcBorders>
              <w:top w:val="single" w:sz="4" w:space="0" w:color="auto"/>
              <w:left w:val="single" w:sz="4" w:space="0" w:color="auto"/>
              <w:bottom w:val="single" w:sz="4" w:space="0" w:color="auto"/>
              <w:right w:val="single" w:sz="4" w:space="0" w:color="auto"/>
            </w:tcBorders>
          </w:tcPr>
          <w:p w14:paraId="57115D06" w14:textId="77777777" w:rsidR="00946ACA" w:rsidRPr="000614F1" w:rsidRDefault="00946ACA" w:rsidP="007339C6">
            <w:pPr>
              <w:pStyle w:val="Tabletext"/>
              <w:jc w:val="center"/>
              <w:rPr>
                <w:szCs w:val="22"/>
              </w:rPr>
            </w:pPr>
            <w:r w:rsidRPr="000614F1">
              <w:rPr>
                <w:szCs w:val="22"/>
                <w:lang w:val="ru"/>
              </w:rPr>
              <w:t>–96 дБм</w:t>
            </w:r>
          </w:p>
        </w:tc>
        <w:tc>
          <w:tcPr>
            <w:tcW w:w="2056" w:type="dxa"/>
            <w:tcBorders>
              <w:top w:val="single" w:sz="4" w:space="0" w:color="auto"/>
              <w:left w:val="single" w:sz="4" w:space="0" w:color="auto"/>
              <w:bottom w:val="single" w:sz="4" w:space="0" w:color="auto"/>
              <w:right w:val="single" w:sz="4" w:space="0" w:color="auto"/>
            </w:tcBorders>
          </w:tcPr>
          <w:p w14:paraId="502A9FF2" w14:textId="77777777" w:rsidR="00946ACA" w:rsidRPr="000614F1" w:rsidRDefault="00946ACA" w:rsidP="007339C6">
            <w:pPr>
              <w:pStyle w:val="Tabletext"/>
              <w:jc w:val="center"/>
              <w:rPr>
                <w:szCs w:val="22"/>
              </w:rPr>
            </w:pPr>
            <w:r w:rsidRPr="000614F1">
              <w:rPr>
                <w:szCs w:val="22"/>
                <w:lang w:val="ru"/>
              </w:rPr>
              <w:t>100 кГц</w:t>
            </w:r>
          </w:p>
        </w:tc>
      </w:tr>
      <w:tr w:rsidR="00946ACA" w:rsidRPr="000614F1" w14:paraId="59B528FF"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tcPr>
          <w:p w14:paraId="52486557" w14:textId="77777777" w:rsidR="00946ACA" w:rsidRPr="000614F1" w:rsidRDefault="00946ACA" w:rsidP="007339C6">
            <w:pPr>
              <w:pStyle w:val="Tabletext"/>
              <w:jc w:val="center"/>
              <w:rPr>
                <w:szCs w:val="22"/>
              </w:rPr>
            </w:pPr>
            <w:r w:rsidRPr="000614F1">
              <w:rPr>
                <w:szCs w:val="22"/>
                <w:lang w:val="ru"/>
              </w:rPr>
              <w:t>WA UMB FDD BC15</w:t>
            </w:r>
          </w:p>
        </w:tc>
        <w:tc>
          <w:tcPr>
            <w:tcW w:w="2939" w:type="dxa"/>
            <w:tcBorders>
              <w:top w:val="single" w:sz="4" w:space="0" w:color="auto"/>
              <w:left w:val="single" w:sz="4" w:space="0" w:color="auto"/>
              <w:bottom w:val="single" w:sz="4" w:space="0" w:color="auto"/>
              <w:right w:val="single" w:sz="4" w:space="0" w:color="auto"/>
            </w:tcBorders>
          </w:tcPr>
          <w:p w14:paraId="3E64AEBF" w14:textId="77777777" w:rsidR="00946ACA" w:rsidRPr="000614F1" w:rsidRDefault="00946ACA" w:rsidP="007339C6">
            <w:pPr>
              <w:pStyle w:val="Tabletext"/>
              <w:jc w:val="center"/>
              <w:rPr>
                <w:szCs w:val="22"/>
              </w:rPr>
            </w:pPr>
            <w:r w:rsidRPr="000614F1">
              <w:rPr>
                <w:szCs w:val="22"/>
                <w:lang w:val="ru"/>
              </w:rPr>
              <w:t>1 710–1 755 МГц</w:t>
            </w:r>
          </w:p>
        </w:tc>
        <w:tc>
          <w:tcPr>
            <w:tcW w:w="1629" w:type="dxa"/>
            <w:tcBorders>
              <w:top w:val="single" w:sz="4" w:space="0" w:color="auto"/>
              <w:left w:val="single" w:sz="4" w:space="0" w:color="auto"/>
              <w:bottom w:val="single" w:sz="4" w:space="0" w:color="auto"/>
              <w:right w:val="single" w:sz="4" w:space="0" w:color="auto"/>
            </w:tcBorders>
          </w:tcPr>
          <w:p w14:paraId="37909DB2" w14:textId="77777777" w:rsidR="00946ACA" w:rsidRPr="000614F1" w:rsidRDefault="00946ACA" w:rsidP="007339C6">
            <w:pPr>
              <w:pStyle w:val="Tabletext"/>
              <w:jc w:val="center"/>
              <w:rPr>
                <w:szCs w:val="22"/>
              </w:rPr>
            </w:pPr>
            <w:r w:rsidRPr="000614F1">
              <w:rPr>
                <w:szCs w:val="22"/>
                <w:lang w:val="ru"/>
              </w:rPr>
              <w:t>–96 дБм</w:t>
            </w:r>
          </w:p>
        </w:tc>
        <w:tc>
          <w:tcPr>
            <w:tcW w:w="2056" w:type="dxa"/>
            <w:tcBorders>
              <w:top w:val="single" w:sz="4" w:space="0" w:color="auto"/>
              <w:left w:val="single" w:sz="4" w:space="0" w:color="auto"/>
              <w:bottom w:val="single" w:sz="4" w:space="0" w:color="auto"/>
              <w:right w:val="single" w:sz="4" w:space="0" w:color="auto"/>
            </w:tcBorders>
          </w:tcPr>
          <w:p w14:paraId="41FE7401" w14:textId="77777777" w:rsidR="00946ACA" w:rsidRPr="000614F1" w:rsidRDefault="00946ACA" w:rsidP="007339C6">
            <w:pPr>
              <w:pStyle w:val="Tabletext"/>
              <w:jc w:val="center"/>
              <w:rPr>
                <w:szCs w:val="22"/>
              </w:rPr>
            </w:pPr>
            <w:r w:rsidRPr="000614F1">
              <w:rPr>
                <w:szCs w:val="22"/>
                <w:lang w:val="ru"/>
              </w:rPr>
              <w:t>100 кГц</w:t>
            </w:r>
          </w:p>
        </w:tc>
      </w:tr>
      <w:tr w:rsidR="00946ACA" w:rsidRPr="000614F1" w14:paraId="598D6328"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tcPr>
          <w:p w14:paraId="15F2A84A" w14:textId="77777777" w:rsidR="00946ACA" w:rsidRPr="000614F1" w:rsidRDefault="00946ACA" w:rsidP="007339C6">
            <w:pPr>
              <w:pStyle w:val="Tabletext"/>
              <w:jc w:val="center"/>
              <w:rPr>
                <w:szCs w:val="22"/>
              </w:rPr>
            </w:pPr>
            <w:r w:rsidRPr="000614F1">
              <w:rPr>
                <w:szCs w:val="22"/>
                <w:lang w:val="ru"/>
              </w:rPr>
              <w:t>WA UMB FDD BC0</w:t>
            </w:r>
          </w:p>
        </w:tc>
        <w:tc>
          <w:tcPr>
            <w:tcW w:w="2939" w:type="dxa"/>
            <w:tcBorders>
              <w:top w:val="single" w:sz="4" w:space="0" w:color="auto"/>
              <w:left w:val="single" w:sz="4" w:space="0" w:color="auto"/>
              <w:bottom w:val="single" w:sz="4" w:space="0" w:color="auto"/>
              <w:right w:val="single" w:sz="4" w:space="0" w:color="auto"/>
            </w:tcBorders>
          </w:tcPr>
          <w:p w14:paraId="192ED6B5" w14:textId="77777777" w:rsidR="00946ACA" w:rsidRPr="000614F1" w:rsidRDefault="00946ACA" w:rsidP="007339C6">
            <w:pPr>
              <w:pStyle w:val="Tabletext"/>
              <w:jc w:val="center"/>
              <w:rPr>
                <w:szCs w:val="22"/>
              </w:rPr>
            </w:pPr>
            <w:r w:rsidRPr="000614F1">
              <w:rPr>
                <w:szCs w:val="22"/>
                <w:lang w:val="ru"/>
              </w:rPr>
              <w:t>824–849 МГц</w:t>
            </w:r>
          </w:p>
        </w:tc>
        <w:tc>
          <w:tcPr>
            <w:tcW w:w="1629" w:type="dxa"/>
            <w:tcBorders>
              <w:top w:val="single" w:sz="4" w:space="0" w:color="auto"/>
              <w:left w:val="single" w:sz="4" w:space="0" w:color="auto"/>
              <w:bottom w:val="single" w:sz="4" w:space="0" w:color="auto"/>
              <w:right w:val="single" w:sz="4" w:space="0" w:color="auto"/>
            </w:tcBorders>
          </w:tcPr>
          <w:p w14:paraId="34EF9D98" w14:textId="77777777" w:rsidR="00946ACA" w:rsidRPr="000614F1" w:rsidRDefault="00946ACA" w:rsidP="007339C6">
            <w:pPr>
              <w:pStyle w:val="Tabletext"/>
              <w:jc w:val="center"/>
              <w:rPr>
                <w:szCs w:val="22"/>
              </w:rPr>
            </w:pPr>
            <w:r w:rsidRPr="000614F1">
              <w:rPr>
                <w:szCs w:val="22"/>
                <w:lang w:val="ru"/>
              </w:rPr>
              <w:t>–96 дБм</w:t>
            </w:r>
          </w:p>
        </w:tc>
        <w:tc>
          <w:tcPr>
            <w:tcW w:w="2056" w:type="dxa"/>
            <w:tcBorders>
              <w:top w:val="single" w:sz="4" w:space="0" w:color="auto"/>
              <w:left w:val="single" w:sz="4" w:space="0" w:color="auto"/>
              <w:bottom w:val="single" w:sz="4" w:space="0" w:color="auto"/>
              <w:right w:val="single" w:sz="4" w:space="0" w:color="auto"/>
            </w:tcBorders>
          </w:tcPr>
          <w:p w14:paraId="677DA0C4" w14:textId="77777777" w:rsidR="00946ACA" w:rsidRPr="000614F1" w:rsidRDefault="00946ACA" w:rsidP="007339C6">
            <w:pPr>
              <w:pStyle w:val="Tabletext"/>
              <w:jc w:val="center"/>
              <w:rPr>
                <w:szCs w:val="22"/>
              </w:rPr>
            </w:pPr>
            <w:r w:rsidRPr="000614F1">
              <w:rPr>
                <w:szCs w:val="22"/>
                <w:lang w:val="ru"/>
              </w:rPr>
              <w:t>100 кГц</w:t>
            </w:r>
          </w:p>
        </w:tc>
      </w:tr>
      <w:tr w:rsidR="00946ACA" w:rsidRPr="000614F1" w14:paraId="1102C090"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tcPr>
          <w:p w14:paraId="2021DB36" w14:textId="77777777" w:rsidR="00946ACA" w:rsidRPr="000614F1" w:rsidRDefault="00946ACA" w:rsidP="007339C6">
            <w:pPr>
              <w:pStyle w:val="Tabletext"/>
              <w:jc w:val="center"/>
              <w:rPr>
                <w:szCs w:val="22"/>
              </w:rPr>
            </w:pPr>
            <w:r w:rsidRPr="000614F1">
              <w:rPr>
                <w:szCs w:val="22"/>
                <w:lang w:val="ru"/>
              </w:rPr>
              <w:t>WA UMB FDD BC13</w:t>
            </w:r>
          </w:p>
        </w:tc>
        <w:tc>
          <w:tcPr>
            <w:tcW w:w="2939" w:type="dxa"/>
            <w:tcBorders>
              <w:top w:val="single" w:sz="4" w:space="0" w:color="auto"/>
              <w:left w:val="single" w:sz="4" w:space="0" w:color="auto"/>
              <w:bottom w:val="single" w:sz="4" w:space="0" w:color="auto"/>
              <w:right w:val="single" w:sz="4" w:space="0" w:color="auto"/>
            </w:tcBorders>
          </w:tcPr>
          <w:p w14:paraId="4DE36CC0" w14:textId="77777777" w:rsidR="00946ACA" w:rsidRPr="000614F1" w:rsidRDefault="00946ACA" w:rsidP="007339C6">
            <w:pPr>
              <w:pStyle w:val="Tabletext"/>
              <w:jc w:val="center"/>
              <w:rPr>
                <w:szCs w:val="22"/>
              </w:rPr>
            </w:pPr>
            <w:r w:rsidRPr="000614F1">
              <w:rPr>
                <w:szCs w:val="22"/>
                <w:lang w:val="ru"/>
              </w:rPr>
              <w:t>2 500–2 570 МГц</w:t>
            </w:r>
          </w:p>
        </w:tc>
        <w:tc>
          <w:tcPr>
            <w:tcW w:w="1629" w:type="dxa"/>
            <w:tcBorders>
              <w:top w:val="single" w:sz="4" w:space="0" w:color="auto"/>
              <w:left w:val="single" w:sz="4" w:space="0" w:color="auto"/>
              <w:bottom w:val="single" w:sz="4" w:space="0" w:color="auto"/>
              <w:right w:val="single" w:sz="4" w:space="0" w:color="auto"/>
            </w:tcBorders>
          </w:tcPr>
          <w:p w14:paraId="28CFDC31" w14:textId="77777777" w:rsidR="00946ACA" w:rsidRPr="000614F1" w:rsidRDefault="00946ACA" w:rsidP="007339C6">
            <w:pPr>
              <w:pStyle w:val="Tabletext"/>
              <w:jc w:val="center"/>
              <w:rPr>
                <w:szCs w:val="22"/>
              </w:rPr>
            </w:pPr>
            <w:r w:rsidRPr="000614F1">
              <w:rPr>
                <w:szCs w:val="22"/>
                <w:lang w:val="ru"/>
              </w:rPr>
              <w:t>–96 дБм</w:t>
            </w:r>
          </w:p>
        </w:tc>
        <w:tc>
          <w:tcPr>
            <w:tcW w:w="2056" w:type="dxa"/>
            <w:tcBorders>
              <w:top w:val="single" w:sz="4" w:space="0" w:color="auto"/>
              <w:left w:val="single" w:sz="4" w:space="0" w:color="auto"/>
              <w:bottom w:val="single" w:sz="4" w:space="0" w:color="auto"/>
              <w:right w:val="single" w:sz="4" w:space="0" w:color="auto"/>
            </w:tcBorders>
          </w:tcPr>
          <w:p w14:paraId="493F007E" w14:textId="77777777" w:rsidR="00946ACA" w:rsidRPr="000614F1" w:rsidRDefault="00946ACA" w:rsidP="007339C6">
            <w:pPr>
              <w:pStyle w:val="Tabletext"/>
              <w:jc w:val="center"/>
              <w:rPr>
                <w:szCs w:val="22"/>
              </w:rPr>
            </w:pPr>
            <w:r w:rsidRPr="000614F1">
              <w:rPr>
                <w:szCs w:val="22"/>
                <w:lang w:val="ru"/>
              </w:rPr>
              <w:t>100 кГц</w:t>
            </w:r>
          </w:p>
        </w:tc>
      </w:tr>
      <w:tr w:rsidR="00946ACA" w:rsidRPr="000614F1" w14:paraId="2ABE312E" w14:textId="77777777" w:rsidTr="007339C6">
        <w:trPr>
          <w:cantSplit/>
          <w:jc w:val="center"/>
        </w:trPr>
        <w:tc>
          <w:tcPr>
            <w:tcW w:w="3015" w:type="dxa"/>
            <w:tcBorders>
              <w:top w:val="single" w:sz="4" w:space="0" w:color="auto"/>
              <w:left w:val="single" w:sz="4" w:space="0" w:color="auto"/>
              <w:bottom w:val="single" w:sz="4" w:space="0" w:color="auto"/>
              <w:right w:val="single" w:sz="4" w:space="0" w:color="auto"/>
            </w:tcBorders>
          </w:tcPr>
          <w:p w14:paraId="31A1FF2C" w14:textId="77777777" w:rsidR="00946ACA" w:rsidRPr="000614F1" w:rsidRDefault="00946ACA" w:rsidP="007339C6">
            <w:pPr>
              <w:pStyle w:val="Tabletext"/>
              <w:jc w:val="center"/>
              <w:rPr>
                <w:szCs w:val="22"/>
              </w:rPr>
            </w:pPr>
            <w:r w:rsidRPr="000614F1">
              <w:rPr>
                <w:szCs w:val="22"/>
                <w:lang w:val="ru"/>
              </w:rPr>
              <w:t>WA UMB FDD BC9</w:t>
            </w:r>
          </w:p>
        </w:tc>
        <w:tc>
          <w:tcPr>
            <w:tcW w:w="2939" w:type="dxa"/>
            <w:tcBorders>
              <w:top w:val="single" w:sz="4" w:space="0" w:color="auto"/>
              <w:left w:val="single" w:sz="4" w:space="0" w:color="auto"/>
              <w:bottom w:val="single" w:sz="4" w:space="0" w:color="auto"/>
              <w:right w:val="single" w:sz="4" w:space="0" w:color="auto"/>
            </w:tcBorders>
          </w:tcPr>
          <w:p w14:paraId="2EC710EE" w14:textId="77777777" w:rsidR="00946ACA" w:rsidRPr="000614F1" w:rsidRDefault="00946ACA" w:rsidP="007339C6">
            <w:pPr>
              <w:pStyle w:val="Tabletext"/>
              <w:jc w:val="center"/>
              <w:rPr>
                <w:szCs w:val="22"/>
              </w:rPr>
            </w:pPr>
            <w:r w:rsidRPr="000614F1">
              <w:rPr>
                <w:szCs w:val="22"/>
                <w:lang w:val="ru"/>
              </w:rPr>
              <w:t>880–915 МГц</w:t>
            </w:r>
          </w:p>
        </w:tc>
        <w:tc>
          <w:tcPr>
            <w:tcW w:w="1629" w:type="dxa"/>
            <w:tcBorders>
              <w:top w:val="single" w:sz="4" w:space="0" w:color="auto"/>
              <w:left w:val="single" w:sz="4" w:space="0" w:color="auto"/>
              <w:bottom w:val="single" w:sz="4" w:space="0" w:color="auto"/>
              <w:right w:val="single" w:sz="4" w:space="0" w:color="auto"/>
            </w:tcBorders>
          </w:tcPr>
          <w:p w14:paraId="25E13B0D" w14:textId="77777777" w:rsidR="00946ACA" w:rsidRPr="000614F1" w:rsidRDefault="00946ACA" w:rsidP="007339C6">
            <w:pPr>
              <w:pStyle w:val="Tabletext"/>
              <w:jc w:val="center"/>
              <w:rPr>
                <w:szCs w:val="22"/>
              </w:rPr>
            </w:pPr>
            <w:r w:rsidRPr="000614F1">
              <w:rPr>
                <w:szCs w:val="22"/>
                <w:lang w:val="ru"/>
              </w:rPr>
              <w:t>–96 дБм</w:t>
            </w:r>
          </w:p>
        </w:tc>
        <w:tc>
          <w:tcPr>
            <w:tcW w:w="2056" w:type="dxa"/>
            <w:tcBorders>
              <w:top w:val="single" w:sz="4" w:space="0" w:color="auto"/>
              <w:left w:val="single" w:sz="4" w:space="0" w:color="auto"/>
              <w:bottom w:val="single" w:sz="4" w:space="0" w:color="auto"/>
              <w:right w:val="single" w:sz="4" w:space="0" w:color="auto"/>
            </w:tcBorders>
          </w:tcPr>
          <w:p w14:paraId="4CA32B3A" w14:textId="77777777" w:rsidR="00946ACA" w:rsidRPr="000614F1" w:rsidRDefault="00946ACA" w:rsidP="007339C6">
            <w:pPr>
              <w:pStyle w:val="Tabletext"/>
              <w:jc w:val="center"/>
              <w:rPr>
                <w:szCs w:val="22"/>
              </w:rPr>
            </w:pPr>
            <w:r w:rsidRPr="000614F1">
              <w:rPr>
                <w:szCs w:val="22"/>
                <w:lang w:val="ru"/>
              </w:rPr>
              <w:t>100 кГц</w:t>
            </w:r>
          </w:p>
        </w:tc>
      </w:tr>
    </w:tbl>
    <w:p w14:paraId="5D7174C5" w14:textId="77777777" w:rsidR="00946ACA" w:rsidRPr="000614F1" w:rsidRDefault="00946ACA" w:rsidP="00946ACA">
      <w:pPr>
        <w:pStyle w:val="Tablefin"/>
      </w:pPr>
    </w:p>
    <w:p w14:paraId="64999935" w14:textId="77777777" w:rsidR="00946ACA" w:rsidRPr="000614F1" w:rsidRDefault="00946ACA" w:rsidP="00946ACA">
      <w:pPr>
        <w:pStyle w:val="TableNo"/>
        <w:spacing w:line="220" w:lineRule="exact"/>
      </w:pPr>
      <w:r w:rsidRPr="000614F1">
        <w:rPr>
          <w:lang w:val="ru"/>
        </w:rPr>
        <w:lastRenderedPageBreak/>
        <w:t>ТАБЛИЦА 38</w:t>
      </w:r>
    </w:p>
    <w:p w14:paraId="739778D1" w14:textId="77777777" w:rsidR="00946ACA" w:rsidRPr="000614F1" w:rsidRDefault="00946ACA" w:rsidP="00946ACA">
      <w:pPr>
        <w:pStyle w:val="Tabletitle"/>
        <w:keepLines/>
      </w:pPr>
      <w:r w:rsidRPr="000614F1">
        <w:rPr>
          <w:bCs/>
          <w:szCs w:val="24"/>
          <w:lang w:val="ru"/>
        </w:rPr>
        <w:t xml:space="preserve">Предельные уровни побочных излучений системы FDD AN </w:t>
      </w:r>
      <w:r w:rsidRPr="000614F1">
        <w:rPr>
          <w:b w:val="0"/>
          <w:szCs w:val="24"/>
          <w:lang w:val="ru"/>
        </w:rPr>
        <w:br/>
      </w:r>
      <w:r w:rsidRPr="000614F1">
        <w:rPr>
          <w:bCs/>
          <w:szCs w:val="24"/>
          <w:lang w:val="ru"/>
        </w:rPr>
        <w:t>для сети доступа в географической зоне покрытия PHS</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268"/>
        <w:gridCol w:w="1898"/>
        <w:gridCol w:w="1330"/>
      </w:tblGrid>
      <w:tr w:rsidR="00946ACA" w:rsidRPr="000614F1" w14:paraId="40E90A0F" w14:textId="77777777" w:rsidTr="007339C6">
        <w:trPr>
          <w:cantSplit/>
          <w:jc w:val="center"/>
        </w:trPr>
        <w:tc>
          <w:tcPr>
            <w:tcW w:w="2268" w:type="dxa"/>
            <w:vAlign w:val="center"/>
          </w:tcPr>
          <w:p w14:paraId="1502DFB7" w14:textId="77777777" w:rsidR="00946ACA" w:rsidRPr="000614F1" w:rsidRDefault="00946ACA" w:rsidP="007339C6">
            <w:pPr>
              <w:pStyle w:val="Tablehead"/>
              <w:keepLines/>
              <w:rPr>
                <w:szCs w:val="22"/>
              </w:rPr>
            </w:pPr>
            <w:r w:rsidRPr="000614F1">
              <w:rPr>
                <w:bCs/>
                <w:szCs w:val="22"/>
                <w:lang w:val="ru"/>
              </w:rPr>
              <w:t>Полоса</w:t>
            </w:r>
          </w:p>
        </w:tc>
        <w:tc>
          <w:tcPr>
            <w:tcW w:w="1898" w:type="dxa"/>
            <w:vAlign w:val="center"/>
          </w:tcPr>
          <w:p w14:paraId="2A4D37A3" w14:textId="77777777" w:rsidR="00946ACA" w:rsidRPr="000614F1" w:rsidRDefault="00946ACA" w:rsidP="007339C6">
            <w:pPr>
              <w:pStyle w:val="Tablehead"/>
              <w:keepLines/>
              <w:rPr>
                <w:szCs w:val="22"/>
              </w:rPr>
            </w:pPr>
            <w:r w:rsidRPr="000614F1">
              <w:rPr>
                <w:bCs/>
                <w:szCs w:val="22"/>
                <w:lang w:val="ru"/>
              </w:rPr>
              <w:t>Максимальный уровень</w:t>
            </w:r>
          </w:p>
        </w:tc>
        <w:tc>
          <w:tcPr>
            <w:tcW w:w="1330" w:type="dxa"/>
            <w:vAlign w:val="center"/>
          </w:tcPr>
          <w:p w14:paraId="6F5C3EFB" w14:textId="77777777" w:rsidR="00946ACA" w:rsidRPr="000614F1" w:rsidRDefault="00946ACA" w:rsidP="007339C6">
            <w:pPr>
              <w:pStyle w:val="Tablehead"/>
              <w:keepLines/>
              <w:rPr>
                <w:szCs w:val="22"/>
              </w:rPr>
            </w:pPr>
            <w:r w:rsidRPr="000614F1">
              <w:rPr>
                <w:bCs/>
                <w:szCs w:val="22"/>
                <w:lang w:val="ru"/>
              </w:rPr>
              <w:t>Ширина полосы измерения</w:t>
            </w:r>
          </w:p>
        </w:tc>
      </w:tr>
      <w:tr w:rsidR="00946ACA" w:rsidRPr="000614F1" w14:paraId="14B6FD02" w14:textId="77777777" w:rsidTr="007339C6">
        <w:trPr>
          <w:cantSplit/>
          <w:jc w:val="center"/>
        </w:trPr>
        <w:tc>
          <w:tcPr>
            <w:tcW w:w="2268" w:type="dxa"/>
          </w:tcPr>
          <w:p w14:paraId="4733CA6C" w14:textId="77777777" w:rsidR="00946ACA" w:rsidRPr="000614F1" w:rsidRDefault="00946ACA" w:rsidP="007339C6">
            <w:pPr>
              <w:pStyle w:val="Tabletext"/>
              <w:jc w:val="center"/>
              <w:rPr>
                <w:szCs w:val="22"/>
              </w:rPr>
            </w:pPr>
            <w:r w:rsidRPr="000614F1">
              <w:rPr>
                <w:szCs w:val="22"/>
                <w:lang w:val="ru"/>
              </w:rPr>
              <w:t>1 884,5–1 919,6 МГц</w:t>
            </w:r>
          </w:p>
        </w:tc>
        <w:tc>
          <w:tcPr>
            <w:tcW w:w="1898" w:type="dxa"/>
          </w:tcPr>
          <w:p w14:paraId="28E97D6F" w14:textId="77777777" w:rsidR="00946ACA" w:rsidRPr="000614F1" w:rsidRDefault="00946ACA" w:rsidP="007339C6">
            <w:pPr>
              <w:pStyle w:val="Tabletext"/>
              <w:jc w:val="center"/>
              <w:rPr>
                <w:szCs w:val="22"/>
              </w:rPr>
            </w:pPr>
            <w:r w:rsidRPr="000614F1">
              <w:rPr>
                <w:szCs w:val="22"/>
                <w:lang w:val="ru"/>
              </w:rPr>
              <w:t>–41 дБм</w:t>
            </w:r>
          </w:p>
        </w:tc>
        <w:tc>
          <w:tcPr>
            <w:tcW w:w="1330" w:type="dxa"/>
          </w:tcPr>
          <w:p w14:paraId="207DC9E4" w14:textId="77777777" w:rsidR="00946ACA" w:rsidRPr="000614F1" w:rsidRDefault="00946ACA" w:rsidP="007339C6">
            <w:pPr>
              <w:pStyle w:val="Tabletext"/>
              <w:jc w:val="center"/>
              <w:rPr>
                <w:szCs w:val="22"/>
              </w:rPr>
            </w:pPr>
            <w:r w:rsidRPr="000614F1">
              <w:rPr>
                <w:szCs w:val="22"/>
                <w:lang w:val="ru"/>
              </w:rPr>
              <w:t>300 кГц</w:t>
            </w:r>
          </w:p>
        </w:tc>
      </w:tr>
    </w:tbl>
    <w:p w14:paraId="4B14ECA6" w14:textId="77777777" w:rsidR="00946ACA" w:rsidRPr="000614F1" w:rsidRDefault="00946ACA" w:rsidP="00946ACA">
      <w:pPr>
        <w:pStyle w:val="Tablefin"/>
      </w:pPr>
    </w:p>
    <w:p w14:paraId="7CC77B9C" w14:textId="77777777" w:rsidR="00946ACA" w:rsidRPr="000614F1" w:rsidRDefault="00946ACA" w:rsidP="00946ACA">
      <w:r w:rsidRPr="000614F1">
        <w:rPr>
          <w:szCs w:val="24"/>
          <w:lang w:val="ru"/>
        </w:rPr>
        <w:t>Следует также применять положения Регламента радиосвязи, действующие в конкретном районе.</w:t>
      </w:r>
    </w:p>
    <w:p w14:paraId="0BDE11AD" w14:textId="77777777" w:rsidR="00946ACA" w:rsidRPr="000614F1" w:rsidRDefault="00946ACA" w:rsidP="00946ACA">
      <w:pPr>
        <w:pStyle w:val="Heading2"/>
        <w:spacing w:line="220" w:lineRule="exact"/>
      </w:pPr>
      <w:r w:rsidRPr="000614F1">
        <w:rPr>
          <w:bCs/>
          <w:lang w:val="ru"/>
        </w:rPr>
        <w:t>2.3</w:t>
      </w:r>
      <w:r w:rsidRPr="000614F1">
        <w:rPr>
          <w:bCs/>
          <w:lang w:val="ru"/>
        </w:rPr>
        <w:tab/>
      </w:r>
      <w:r w:rsidRPr="000614F1">
        <w:rPr>
          <w:bCs/>
          <w:szCs w:val="24"/>
          <w:lang w:val="ru"/>
        </w:rPr>
        <w:t>Коэффициент утечки мощности в соседний канал</w:t>
      </w:r>
    </w:p>
    <w:p w14:paraId="6158D304" w14:textId="77777777" w:rsidR="00946ACA" w:rsidRPr="000614F1" w:rsidRDefault="00946ACA" w:rsidP="00946ACA">
      <w:pPr>
        <w:pStyle w:val="TableNo"/>
        <w:spacing w:line="220" w:lineRule="exact"/>
      </w:pPr>
      <w:r w:rsidRPr="000614F1">
        <w:rPr>
          <w:lang w:val="ru"/>
        </w:rPr>
        <w:t>ТАБЛИЦА 39</w:t>
      </w:r>
    </w:p>
    <w:p w14:paraId="27A430FF" w14:textId="77777777" w:rsidR="00946ACA" w:rsidRPr="000614F1" w:rsidRDefault="00946ACA" w:rsidP="00946ACA">
      <w:pPr>
        <w:pStyle w:val="Tabletitle"/>
        <w:keepLines/>
        <w:spacing w:line="220" w:lineRule="exact"/>
      </w:pPr>
      <w:r w:rsidRPr="000614F1">
        <w:rPr>
          <w:bCs/>
          <w:lang w:val="ru"/>
        </w:rPr>
        <w:t>Предельные уровни ACLR</w:t>
      </w:r>
    </w:p>
    <w:tbl>
      <w:tblPr>
        <w:tblW w:w="8222" w:type="dxa"/>
        <w:jc w:val="center"/>
        <w:tblLayout w:type="fixed"/>
        <w:tblLook w:val="0000" w:firstRow="0" w:lastRow="0" w:firstColumn="0" w:lastColumn="0" w:noHBand="0" w:noVBand="0"/>
      </w:tblPr>
      <w:tblGrid>
        <w:gridCol w:w="1285"/>
        <w:gridCol w:w="1181"/>
        <w:gridCol w:w="1439"/>
        <w:gridCol w:w="1439"/>
        <w:gridCol w:w="1439"/>
        <w:gridCol w:w="1439"/>
      </w:tblGrid>
      <w:tr w:rsidR="00946ACA" w:rsidRPr="000614F1" w14:paraId="68104480" w14:textId="77777777" w:rsidTr="007339C6">
        <w:trPr>
          <w:trHeight w:val="278"/>
          <w:jc w:val="center"/>
        </w:trPr>
        <w:tc>
          <w:tcPr>
            <w:tcW w:w="1285" w:type="dxa"/>
            <w:tcBorders>
              <w:top w:val="single" w:sz="4" w:space="0" w:color="auto"/>
              <w:left w:val="single" w:sz="4" w:space="0" w:color="auto"/>
              <w:bottom w:val="single" w:sz="4" w:space="0" w:color="auto"/>
              <w:right w:val="single" w:sz="4" w:space="0" w:color="auto"/>
            </w:tcBorders>
            <w:vAlign w:val="center"/>
          </w:tcPr>
          <w:p w14:paraId="60F879BB" w14:textId="77777777" w:rsidR="00946ACA" w:rsidRPr="000614F1" w:rsidRDefault="00946ACA" w:rsidP="007339C6">
            <w:pPr>
              <w:pStyle w:val="Tablehead"/>
              <w:keepLines/>
              <w:rPr>
                <w:szCs w:val="22"/>
              </w:rPr>
            </w:pPr>
            <w:r w:rsidRPr="000614F1">
              <w:rPr>
                <w:bCs/>
                <w:szCs w:val="22"/>
                <w:lang w:val="ru"/>
              </w:rPr>
              <w:t>UMB</w:t>
            </w:r>
          </w:p>
        </w:tc>
        <w:tc>
          <w:tcPr>
            <w:tcW w:w="6937" w:type="dxa"/>
            <w:gridSpan w:val="5"/>
            <w:tcBorders>
              <w:top w:val="single" w:sz="4" w:space="0" w:color="auto"/>
              <w:left w:val="single" w:sz="4" w:space="0" w:color="auto"/>
              <w:bottom w:val="single" w:sz="4" w:space="0" w:color="auto"/>
              <w:right w:val="single" w:sz="4" w:space="0" w:color="auto"/>
            </w:tcBorders>
            <w:vAlign w:val="center"/>
          </w:tcPr>
          <w:p w14:paraId="3762E5A2" w14:textId="77777777" w:rsidR="00946ACA" w:rsidRPr="000614F1" w:rsidRDefault="00946ACA" w:rsidP="007339C6">
            <w:pPr>
              <w:pStyle w:val="Tablehead"/>
              <w:keepLines/>
              <w:rPr>
                <w:szCs w:val="22"/>
              </w:rPr>
            </w:pPr>
            <w:r w:rsidRPr="000614F1">
              <w:rPr>
                <w:bCs/>
                <w:szCs w:val="22"/>
                <w:lang w:val="ru"/>
              </w:rPr>
              <w:t>Предельный уровень ACLR для 1-го и 2-го соседнего канала по отношению к присвоенной частоте канала (дБ)</w:t>
            </w:r>
          </w:p>
        </w:tc>
      </w:tr>
      <w:tr w:rsidR="00946ACA" w:rsidRPr="000614F1" w14:paraId="717C0759" w14:textId="77777777" w:rsidTr="007339C6">
        <w:trPr>
          <w:trHeight w:val="480"/>
          <w:jc w:val="center"/>
        </w:trPr>
        <w:tc>
          <w:tcPr>
            <w:tcW w:w="1285" w:type="dxa"/>
            <w:vMerge w:val="restart"/>
            <w:tcBorders>
              <w:top w:val="single" w:sz="4" w:space="0" w:color="auto"/>
              <w:left w:val="single" w:sz="4" w:space="0" w:color="auto"/>
              <w:right w:val="single" w:sz="4" w:space="0" w:color="auto"/>
            </w:tcBorders>
            <w:vAlign w:val="center"/>
          </w:tcPr>
          <w:p w14:paraId="5320DBBC" w14:textId="77777777" w:rsidR="00946ACA" w:rsidRPr="000614F1" w:rsidRDefault="00946ACA" w:rsidP="007339C6">
            <w:pPr>
              <w:pStyle w:val="Tablehead"/>
              <w:keepLines/>
              <w:rPr>
                <w:szCs w:val="22"/>
              </w:rPr>
            </w:pPr>
            <w:r w:rsidRPr="000614F1">
              <w:rPr>
                <w:bCs/>
                <w:szCs w:val="22"/>
                <w:lang w:val="ru"/>
              </w:rPr>
              <w:t>Ширина полосы канала (МГц)</w:t>
            </w:r>
          </w:p>
        </w:tc>
        <w:tc>
          <w:tcPr>
            <w:tcW w:w="1181" w:type="dxa"/>
            <w:vMerge w:val="restart"/>
            <w:tcBorders>
              <w:top w:val="single" w:sz="4" w:space="0" w:color="auto"/>
              <w:left w:val="single" w:sz="4" w:space="0" w:color="auto"/>
              <w:bottom w:val="single" w:sz="4" w:space="0" w:color="auto"/>
              <w:right w:val="single" w:sz="4" w:space="0" w:color="auto"/>
            </w:tcBorders>
            <w:vAlign w:val="center"/>
          </w:tcPr>
          <w:p w14:paraId="2E9A9117" w14:textId="77777777" w:rsidR="00946ACA" w:rsidRPr="000614F1" w:rsidRDefault="00946ACA" w:rsidP="007339C6">
            <w:pPr>
              <w:pStyle w:val="Tablehead"/>
              <w:keepLines/>
              <w:rPr>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7ABCF85E" w14:textId="77777777" w:rsidR="00946ACA" w:rsidRPr="000614F1" w:rsidRDefault="00946ACA" w:rsidP="007339C6">
            <w:pPr>
              <w:pStyle w:val="Tablehead"/>
              <w:keepLines/>
              <w:rPr>
                <w:szCs w:val="22"/>
              </w:rPr>
            </w:pPr>
            <w:r w:rsidRPr="000614F1">
              <w:rPr>
                <w:bCs/>
                <w:szCs w:val="22"/>
                <w:lang w:val="ru"/>
              </w:rPr>
              <w:t>UMB</w:t>
            </w:r>
            <w:r w:rsidRPr="000614F1">
              <w:rPr>
                <w:bCs/>
                <w:szCs w:val="22"/>
                <w:vertAlign w:val="superscript"/>
                <w:lang w:val="ru"/>
              </w:rPr>
              <w:t>1</w:t>
            </w:r>
          </w:p>
        </w:tc>
        <w:tc>
          <w:tcPr>
            <w:tcW w:w="1439" w:type="dxa"/>
            <w:tcBorders>
              <w:top w:val="single" w:sz="4" w:space="0" w:color="auto"/>
              <w:left w:val="single" w:sz="4" w:space="0" w:color="auto"/>
              <w:bottom w:val="single" w:sz="4" w:space="0" w:color="auto"/>
              <w:right w:val="single" w:sz="4" w:space="0" w:color="auto"/>
            </w:tcBorders>
            <w:vAlign w:val="center"/>
          </w:tcPr>
          <w:p w14:paraId="3E912642" w14:textId="77777777" w:rsidR="00946ACA" w:rsidRPr="000614F1" w:rsidRDefault="00946ACA" w:rsidP="007339C6">
            <w:pPr>
              <w:pStyle w:val="Tablehead"/>
              <w:keepLines/>
              <w:rPr>
                <w:szCs w:val="22"/>
              </w:rPr>
            </w:pPr>
            <w:r w:rsidRPr="000614F1">
              <w:rPr>
                <w:bCs/>
                <w:szCs w:val="22"/>
                <w:lang w:val="ru"/>
              </w:rPr>
              <w:t>UMB</w:t>
            </w:r>
            <w:r w:rsidRPr="000614F1">
              <w:rPr>
                <w:bCs/>
                <w:szCs w:val="22"/>
                <w:vertAlign w:val="superscript"/>
                <w:lang w:val="ru"/>
              </w:rPr>
              <w:t>1</w:t>
            </w:r>
          </w:p>
        </w:tc>
        <w:tc>
          <w:tcPr>
            <w:tcW w:w="1439" w:type="dxa"/>
            <w:tcBorders>
              <w:top w:val="single" w:sz="4" w:space="0" w:color="auto"/>
              <w:left w:val="single" w:sz="4" w:space="0" w:color="auto"/>
              <w:bottom w:val="single" w:sz="4" w:space="0" w:color="auto"/>
              <w:right w:val="single" w:sz="4" w:space="0" w:color="auto"/>
            </w:tcBorders>
            <w:vAlign w:val="center"/>
          </w:tcPr>
          <w:p w14:paraId="61759268" w14:textId="77777777" w:rsidR="00946ACA" w:rsidRPr="000614F1" w:rsidRDefault="00946ACA" w:rsidP="007339C6">
            <w:pPr>
              <w:pStyle w:val="Tablehead"/>
              <w:keepLines/>
              <w:rPr>
                <w:szCs w:val="22"/>
              </w:rPr>
            </w:pPr>
            <w:r w:rsidRPr="000614F1">
              <w:rPr>
                <w:bCs/>
                <w:szCs w:val="22"/>
                <w:lang w:val="ru"/>
              </w:rPr>
              <w:t>UMB</w:t>
            </w:r>
            <w:r w:rsidRPr="000614F1">
              <w:rPr>
                <w:bCs/>
                <w:szCs w:val="22"/>
                <w:vertAlign w:val="superscript"/>
                <w:lang w:val="ru"/>
              </w:rPr>
              <w:t>1</w:t>
            </w:r>
          </w:p>
        </w:tc>
        <w:tc>
          <w:tcPr>
            <w:tcW w:w="1439" w:type="dxa"/>
            <w:tcBorders>
              <w:top w:val="single" w:sz="4" w:space="0" w:color="auto"/>
              <w:left w:val="single" w:sz="4" w:space="0" w:color="auto"/>
              <w:bottom w:val="single" w:sz="4" w:space="0" w:color="auto"/>
              <w:right w:val="single" w:sz="4" w:space="0" w:color="auto"/>
            </w:tcBorders>
            <w:vAlign w:val="center"/>
          </w:tcPr>
          <w:p w14:paraId="767E9737" w14:textId="77777777" w:rsidR="00946ACA" w:rsidRPr="000614F1" w:rsidRDefault="00946ACA" w:rsidP="007339C6">
            <w:pPr>
              <w:pStyle w:val="Tablehead"/>
              <w:keepLines/>
              <w:rPr>
                <w:szCs w:val="22"/>
              </w:rPr>
            </w:pPr>
            <w:r w:rsidRPr="000614F1">
              <w:rPr>
                <w:bCs/>
                <w:szCs w:val="22"/>
                <w:lang w:val="ru"/>
              </w:rPr>
              <w:t>UMB</w:t>
            </w:r>
            <w:r w:rsidRPr="000614F1">
              <w:rPr>
                <w:bCs/>
                <w:szCs w:val="22"/>
                <w:vertAlign w:val="superscript"/>
                <w:lang w:val="ru"/>
              </w:rPr>
              <w:t>1</w:t>
            </w:r>
          </w:p>
        </w:tc>
      </w:tr>
      <w:tr w:rsidR="00946ACA" w:rsidRPr="000614F1" w14:paraId="0E4BFEA1" w14:textId="77777777" w:rsidTr="007339C6">
        <w:trPr>
          <w:trHeight w:val="270"/>
          <w:jc w:val="center"/>
        </w:trPr>
        <w:tc>
          <w:tcPr>
            <w:tcW w:w="1285" w:type="dxa"/>
            <w:vMerge/>
            <w:tcBorders>
              <w:left w:val="single" w:sz="4" w:space="0" w:color="auto"/>
              <w:bottom w:val="single" w:sz="4" w:space="0" w:color="auto"/>
              <w:right w:val="single" w:sz="4" w:space="0" w:color="auto"/>
            </w:tcBorders>
            <w:vAlign w:val="center"/>
          </w:tcPr>
          <w:p w14:paraId="3E32D09A" w14:textId="77777777" w:rsidR="00946ACA" w:rsidRPr="000614F1" w:rsidRDefault="00946ACA" w:rsidP="007339C6">
            <w:pPr>
              <w:pStyle w:val="Tablehead"/>
              <w:keepLines/>
              <w:rPr>
                <w:szCs w:val="22"/>
              </w:rPr>
            </w:pPr>
          </w:p>
        </w:tc>
        <w:tc>
          <w:tcPr>
            <w:tcW w:w="1181" w:type="dxa"/>
            <w:vMerge/>
            <w:tcBorders>
              <w:top w:val="single" w:sz="4" w:space="0" w:color="auto"/>
              <w:left w:val="single" w:sz="4" w:space="0" w:color="auto"/>
              <w:bottom w:val="single" w:sz="4" w:space="0" w:color="auto"/>
              <w:right w:val="single" w:sz="4" w:space="0" w:color="auto"/>
            </w:tcBorders>
            <w:vAlign w:val="center"/>
          </w:tcPr>
          <w:p w14:paraId="3E7973BF" w14:textId="77777777" w:rsidR="00946ACA" w:rsidRPr="000614F1" w:rsidRDefault="00946ACA" w:rsidP="007339C6">
            <w:pPr>
              <w:pStyle w:val="Tablehead"/>
              <w:keepLines/>
              <w:rPr>
                <w:szCs w:val="22"/>
              </w:rPr>
            </w:pPr>
          </w:p>
        </w:tc>
        <w:tc>
          <w:tcPr>
            <w:tcW w:w="1439" w:type="dxa"/>
            <w:tcBorders>
              <w:top w:val="single" w:sz="4" w:space="0" w:color="auto"/>
              <w:left w:val="single" w:sz="4" w:space="0" w:color="auto"/>
              <w:bottom w:val="single" w:sz="4" w:space="0" w:color="auto"/>
              <w:right w:val="single" w:sz="4" w:space="0" w:color="auto"/>
            </w:tcBorders>
            <w:vAlign w:val="center"/>
          </w:tcPr>
          <w:p w14:paraId="545A2B05" w14:textId="77777777" w:rsidR="00946ACA" w:rsidRPr="000614F1" w:rsidRDefault="00946ACA" w:rsidP="007339C6">
            <w:pPr>
              <w:pStyle w:val="Tablehead"/>
              <w:keepLines/>
              <w:rPr>
                <w:szCs w:val="22"/>
              </w:rPr>
            </w:pPr>
            <w:r w:rsidRPr="000614F1">
              <w:rPr>
                <w:bCs/>
                <w:szCs w:val="22"/>
                <w:lang w:val="ru"/>
              </w:rPr>
              <w:t>&lt; 5,0 МГц</w:t>
            </w:r>
          </w:p>
        </w:tc>
        <w:tc>
          <w:tcPr>
            <w:tcW w:w="1439" w:type="dxa"/>
            <w:tcBorders>
              <w:top w:val="single" w:sz="4" w:space="0" w:color="auto"/>
              <w:left w:val="single" w:sz="4" w:space="0" w:color="auto"/>
              <w:bottom w:val="single" w:sz="4" w:space="0" w:color="auto"/>
              <w:right w:val="single" w:sz="4" w:space="0" w:color="auto"/>
            </w:tcBorders>
            <w:vAlign w:val="center"/>
          </w:tcPr>
          <w:p w14:paraId="22314758" w14:textId="77777777" w:rsidR="00946ACA" w:rsidRPr="000614F1" w:rsidRDefault="00946ACA" w:rsidP="007339C6">
            <w:pPr>
              <w:pStyle w:val="Tablehead"/>
              <w:keepLines/>
              <w:rPr>
                <w:szCs w:val="22"/>
              </w:rPr>
            </w:pPr>
            <w:r w:rsidRPr="000614F1">
              <w:rPr>
                <w:bCs/>
                <w:szCs w:val="22"/>
                <w:lang w:val="ru"/>
              </w:rPr>
              <w:t>5,0 МГц</w:t>
            </w:r>
          </w:p>
        </w:tc>
        <w:tc>
          <w:tcPr>
            <w:tcW w:w="1439" w:type="dxa"/>
            <w:tcBorders>
              <w:top w:val="single" w:sz="4" w:space="0" w:color="auto"/>
              <w:left w:val="single" w:sz="4" w:space="0" w:color="auto"/>
              <w:bottom w:val="single" w:sz="4" w:space="0" w:color="auto"/>
              <w:right w:val="single" w:sz="4" w:space="0" w:color="auto"/>
            </w:tcBorders>
            <w:vAlign w:val="center"/>
          </w:tcPr>
          <w:p w14:paraId="578ABD5B" w14:textId="77777777" w:rsidR="00946ACA" w:rsidRPr="000614F1" w:rsidRDefault="00946ACA" w:rsidP="007339C6">
            <w:pPr>
              <w:pStyle w:val="Tablehead"/>
              <w:keepLines/>
              <w:rPr>
                <w:szCs w:val="22"/>
              </w:rPr>
            </w:pPr>
            <w:r w:rsidRPr="000614F1">
              <w:rPr>
                <w:bCs/>
                <w:szCs w:val="22"/>
                <w:lang w:val="ru"/>
              </w:rPr>
              <w:t>10 МГц</w:t>
            </w:r>
          </w:p>
        </w:tc>
        <w:tc>
          <w:tcPr>
            <w:tcW w:w="1439" w:type="dxa"/>
            <w:tcBorders>
              <w:top w:val="single" w:sz="4" w:space="0" w:color="auto"/>
              <w:left w:val="single" w:sz="4" w:space="0" w:color="auto"/>
              <w:bottom w:val="single" w:sz="4" w:space="0" w:color="auto"/>
              <w:right w:val="single" w:sz="4" w:space="0" w:color="auto"/>
            </w:tcBorders>
            <w:vAlign w:val="center"/>
          </w:tcPr>
          <w:p w14:paraId="008F235B" w14:textId="77777777" w:rsidR="00946ACA" w:rsidRPr="000614F1" w:rsidRDefault="00946ACA" w:rsidP="007339C6">
            <w:pPr>
              <w:pStyle w:val="Tablehead"/>
              <w:keepLines/>
              <w:rPr>
                <w:szCs w:val="22"/>
              </w:rPr>
            </w:pPr>
            <w:r w:rsidRPr="000614F1">
              <w:rPr>
                <w:bCs/>
                <w:szCs w:val="22"/>
                <w:lang w:val="ru"/>
              </w:rPr>
              <w:t>20 МГц</w:t>
            </w:r>
          </w:p>
        </w:tc>
      </w:tr>
      <w:tr w:rsidR="00946ACA" w:rsidRPr="000614F1" w14:paraId="05A26B31" w14:textId="77777777" w:rsidTr="007339C6">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14:paraId="14740C2E" w14:textId="77777777" w:rsidR="00946ACA" w:rsidRPr="000614F1" w:rsidRDefault="00946ACA" w:rsidP="007339C6">
            <w:pPr>
              <w:pStyle w:val="Tabletext"/>
              <w:keepNext/>
              <w:keepLines/>
              <w:jc w:val="center"/>
              <w:rPr>
                <w:szCs w:val="22"/>
              </w:rPr>
            </w:pPr>
            <w:r w:rsidRPr="000614F1">
              <w:rPr>
                <w:szCs w:val="22"/>
                <w:lang w:val="ru"/>
              </w:rPr>
              <w:t>&lt; 5</w:t>
            </w:r>
          </w:p>
        </w:tc>
        <w:tc>
          <w:tcPr>
            <w:tcW w:w="1181" w:type="dxa"/>
            <w:tcBorders>
              <w:top w:val="single" w:sz="4" w:space="0" w:color="auto"/>
              <w:left w:val="single" w:sz="4" w:space="0" w:color="auto"/>
              <w:bottom w:val="single" w:sz="4" w:space="0" w:color="auto"/>
              <w:right w:val="single" w:sz="4" w:space="0" w:color="auto"/>
            </w:tcBorders>
            <w:vAlign w:val="bottom"/>
          </w:tcPr>
          <w:p w14:paraId="43040DB3" w14:textId="77777777" w:rsidR="00946ACA" w:rsidRPr="000614F1" w:rsidRDefault="00946ACA" w:rsidP="007339C6">
            <w:pPr>
              <w:pStyle w:val="Tabletext"/>
              <w:keepNext/>
              <w:keepLines/>
              <w:jc w:val="center"/>
              <w:rPr>
                <w:szCs w:val="22"/>
              </w:rPr>
            </w:pPr>
            <w:r w:rsidRPr="000614F1">
              <w:rPr>
                <w:szCs w:val="22"/>
                <w:lang w:val="ru"/>
              </w:rPr>
              <w:t>ACLR 1</w:t>
            </w:r>
          </w:p>
        </w:tc>
        <w:tc>
          <w:tcPr>
            <w:tcW w:w="1439" w:type="dxa"/>
            <w:tcBorders>
              <w:top w:val="single" w:sz="4" w:space="0" w:color="auto"/>
              <w:left w:val="single" w:sz="4" w:space="0" w:color="auto"/>
              <w:bottom w:val="single" w:sz="4" w:space="0" w:color="auto"/>
              <w:right w:val="single" w:sz="4" w:space="0" w:color="auto"/>
            </w:tcBorders>
            <w:vAlign w:val="bottom"/>
          </w:tcPr>
          <w:p w14:paraId="0D8E6B14"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2BAE8E5F"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62989D83"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13DFA3FA" w14:textId="77777777" w:rsidR="00946ACA" w:rsidRPr="000614F1" w:rsidRDefault="00946ACA" w:rsidP="007339C6">
            <w:pPr>
              <w:pStyle w:val="Tabletext"/>
              <w:keepNext/>
              <w:keepLines/>
              <w:jc w:val="center"/>
              <w:rPr>
                <w:szCs w:val="22"/>
              </w:rPr>
            </w:pPr>
            <w:r w:rsidRPr="000614F1">
              <w:rPr>
                <w:szCs w:val="22"/>
                <w:lang w:val="ru"/>
              </w:rPr>
              <w:t>–</w:t>
            </w:r>
          </w:p>
        </w:tc>
      </w:tr>
      <w:tr w:rsidR="00946ACA" w:rsidRPr="000614F1" w14:paraId="725DC67D" w14:textId="77777777" w:rsidTr="007339C6">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14:paraId="42F6E136" w14:textId="77777777" w:rsidR="00946ACA" w:rsidRPr="000614F1" w:rsidRDefault="00946ACA" w:rsidP="007339C6">
            <w:pPr>
              <w:pStyle w:val="Tabletext"/>
              <w:keepNext/>
              <w:keepLines/>
              <w:jc w:val="center"/>
              <w:rPr>
                <w:szCs w:val="22"/>
              </w:rPr>
            </w:pPr>
          </w:p>
        </w:tc>
        <w:tc>
          <w:tcPr>
            <w:tcW w:w="1181" w:type="dxa"/>
            <w:tcBorders>
              <w:top w:val="single" w:sz="4" w:space="0" w:color="auto"/>
              <w:left w:val="single" w:sz="4" w:space="0" w:color="auto"/>
              <w:bottom w:val="single" w:sz="4" w:space="0" w:color="auto"/>
              <w:right w:val="single" w:sz="4" w:space="0" w:color="auto"/>
            </w:tcBorders>
            <w:vAlign w:val="bottom"/>
          </w:tcPr>
          <w:p w14:paraId="142AA71E" w14:textId="77777777" w:rsidR="00946ACA" w:rsidRPr="000614F1" w:rsidRDefault="00946ACA" w:rsidP="007339C6">
            <w:pPr>
              <w:pStyle w:val="Tabletext"/>
              <w:keepNext/>
              <w:keepLines/>
              <w:jc w:val="center"/>
              <w:rPr>
                <w:szCs w:val="22"/>
              </w:rPr>
            </w:pPr>
            <w:r w:rsidRPr="000614F1">
              <w:rPr>
                <w:szCs w:val="22"/>
                <w:lang w:val="ru"/>
              </w:rPr>
              <w:t>ACLR 2</w:t>
            </w:r>
          </w:p>
        </w:tc>
        <w:tc>
          <w:tcPr>
            <w:tcW w:w="1439" w:type="dxa"/>
            <w:tcBorders>
              <w:top w:val="single" w:sz="4" w:space="0" w:color="auto"/>
              <w:left w:val="single" w:sz="4" w:space="0" w:color="auto"/>
              <w:bottom w:val="single" w:sz="4" w:space="0" w:color="auto"/>
              <w:right w:val="single" w:sz="4" w:space="0" w:color="auto"/>
            </w:tcBorders>
            <w:vAlign w:val="bottom"/>
          </w:tcPr>
          <w:p w14:paraId="4359DCDA"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697A5E73"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16865804"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3AEB5D0E" w14:textId="77777777" w:rsidR="00946ACA" w:rsidRPr="000614F1" w:rsidRDefault="00946ACA" w:rsidP="007339C6">
            <w:pPr>
              <w:pStyle w:val="Tabletext"/>
              <w:keepNext/>
              <w:keepLines/>
              <w:jc w:val="center"/>
              <w:rPr>
                <w:szCs w:val="22"/>
              </w:rPr>
            </w:pPr>
            <w:r w:rsidRPr="000614F1">
              <w:rPr>
                <w:szCs w:val="22"/>
                <w:lang w:val="ru"/>
              </w:rPr>
              <w:t>–</w:t>
            </w:r>
          </w:p>
        </w:tc>
      </w:tr>
      <w:tr w:rsidR="00946ACA" w:rsidRPr="000614F1" w14:paraId="34273BEA" w14:textId="77777777" w:rsidTr="007339C6">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14:paraId="1294928A" w14:textId="77777777" w:rsidR="00946ACA" w:rsidRPr="000614F1" w:rsidRDefault="00946ACA" w:rsidP="007339C6">
            <w:pPr>
              <w:pStyle w:val="Tabletext"/>
              <w:keepNext/>
              <w:keepLines/>
              <w:jc w:val="center"/>
              <w:rPr>
                <w:szCs w:val="22"/>
              </w:rPr>
            </w:pPr>
            <w:r w:rsidRPr="000614F1">
              <w:rPr>
                <w:szCs w:val="22"/>
                <w:lang w:val="ru"/>
              </w:rPr>
              <w:t>5</w:t>
            </w:r>
          </w:p>
        </w:tc>
        <w:tc>
          <w:tcPr>
            <w:tcW w:w="1181" w:type="dxa"/>
            <w:tcBorders>
              <w:top w:val="single" w:sz="4" w:space="0" w:color="auto"/>
              <w:left w:val="single" w:sz="4" w:space="0" w:color="auto"/>
              <w:bottom w:val="single" w:sz="4" w:space="0" w:color="auto"/>
              <w:right w:val="single" w:sz="4" w:space="0" w:color="auto"/>
            </w:tcBorders>
            <w:vAlign w:val="bottom"/>
          </w:tcPr>
          <w:p w14:paraId="68C6659D" w14:textId="77777777" w:rsidR="00946ACA" w:rsidRPr="000614F1" w:rsidRDefault="00946ACA" w:rsidP="007339C6">
            <w:pPr>
              <w:pStyle w:val="Tabletext"/>
              <w:keepNext/>
              <w:keepLines/>
              <w:jc w:val="center"/>
              <w:rPr>
                <w:szCs w:val="22"/>
              </w:rPr>
            </w:pPr>
            <w:r w:rsidRPr="000614F1">
              <w:rPr>
                <w:szCs w:val="22"/>
                <w:lang w:val="ru"/>
              </w:rPr>
              <w:t>ACLR 1</w:t>
            </w:r>
          </w:p>
        </w:tc>
        <w:tc>
          <w:tcPr>
            <w:tcW w:w="1439" w:type="dxa"/>
            <w:tcBorders>
              <w:top w:val="single" w:sz="4" w:space="0" w:color="auto"/>
              <w:left w:val="single" w:sz="4" w:space="0" w:color="auto"/>
              <w:bottom w:val="single" w:sz="4" w:space="0" w:color="auto"/>
              <w:right w:val="single" w:sz="4" w:space="0" w:color="auto"/>
            </w:tcBorders>
            <w:vAlign w:val="bottom"/>
          </w:tcPr>
          <w:p w14:paraId="1E351BB1"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76741F1A"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5FDA256D"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4EDA9F89" w14:textId="77777777" w:rsidR="00946ACA" w:rsidRPr="000614F1" w:rsidRDefault="00946ACA" w:rsidP="007339C6">
            <w:pPr>
              <w:pStyle w:val="Tabletext"/>
              <w:keepNext/>
              <w:keepLines/>
              <w:jc w:val="center"/>
              <w:rPr>
                <w:szCs w:val="22"/>
              </w:rPr>
            </w:pPr>
            <w:r w:rsidRPr="000614F1">
              <w:rPr>
                <w:szCs w:val="22"/>
                <w:lang w:val="ru"/>
              </w:rPr>
              <w:t>–</w:t>
            </w:r>
          </w:p>
        </w:tc>
      </w:tr>
      <w:tr w:rsidR="00946ACA" w:rsidRPr="000614F1" w14:paraId="5C34E29D" w14:textId="77777777" w:rsidTr="007339C6">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14:paraId="60323E1F" w14:textId="77777777" w:rsidR="00946ACA" w:rsidRPr="000614F1" w:rsidRDefault="00946ACA" w:rsidP="007339C6">
            <w:pPr>
              <w:pStyle w:val="Tabletext"/>
              <w:keepNext/>
              <w:keepLines/>
              <w:jc w:val="center"/>
              <w:rPr>
                <w:szCs w:val="22"/>
              </w:rPr>
            </w:pPr>
          </w:p>
        </w:tc>
        <w:tc>
          <w:tcPr>
            <w:tcW w:w="1181" w:type="dxa"/>
            <w:tcBorders>
              <w:top w:val="single" w:sz="4" w:space="0" w:color="auto"/>
              <w:left w:val="single" w:sz="4" w:space="0" w:color="auto"/>
              <w:bottom w:val="single" w:sz="4" w:space="0" w:color="auto"/>
              <w:right w:val="single" w:sz="4" w:space="0" w:color="auto"/>
            </w:tcBorders>
            <w:vAlign w:val="bottom"/>
          </w:tcPr>
          <w:p w14:paraId="02861B5C" w14:textId="77777777" w:rsidR="00946ACA" w:rsidRPr="000614F1" w:rsidRDefault="00946ACA" w:rsidP="007339C6">
            <w:pPr>
              <w:pStyle w:val="Tabletext"/>
              <w:keepNext/>
              <w:keepLines/>
              <w:jc w:val="center"/>
              <w:rPr>
                <w:szCs w:val="22"/>
              </w:rPr>
            </w:pPr>
            <w:r w:rsidRPr="000614F1">
              <w:rPr>
                <w:szCs w:val="22"/>
                <w:lang w:val="ru"/>
              </w:rPr>
              <w:t>ACLR 2</w:t>
            </w:r>
          </w:p>
        </w:tc>
        <w:tc>
          <w:tcPr>
            <w:tcW w:w="1439" w:type="dxa"/>
            <w:tcBorders>
              <w:top w:val="single" w:sz="4" w:space="0" w:color="auto"/>
              <w:left w:val="single" w:sz="4" w:space="0" w:color="auto"/>
              <w:bottom w:val="single" w:sz="4" w:space="0" w:color="auto"/>
              <w:right w:val="single" w:sz="4" w:space="0" w:color="auto"/>
            </w:tcBorders>
            <w:vAlign w:val="bottom"/>
          </w:tcPr>
          <w:p w14:paraId="6DD441B4"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02E999D2"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56BEC868"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701B23AF" w14:textId="77777777" w:rsidR="00946ACA" w:rsidRPr="000614F1" w:rsidRDefault="00946ACA" w:rsidP="007339C6">
            <w:pPr>
              <w:pStyle w:val="Tabletext"/>
              <w:keepNext/>
              <w:keepLines/>
              <w:jc w:val="center"/>
              <w:rPr>
                <w:szCs w:val="22"/>
              </w:rPr>
            </w:pPr>
            <w:r w:rsidRPr="000614F1">
              <w:rPr>
                <w:szCs w:val="22"/>
                <w:lang w:val="ru"/>
              </w:rPr>
              <w:t>–</w:t>
            </w:r>
          </w:p>
        </w:tc>
      </w:tr>
      <w:tr w:rsidR="00946ACA" w:rsidRPr="000614F1" w14:paraId="1F3FEB42" w14:textId="77777777" w:rsidTr="007339C6">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14:paraId="73E68C8E" w14:textId="77777777" w:rsidR="00946ACA" w:rsidRPr="000614F1" w:rsidRDefault="00946ACA" w:rsidP="007339C6">
            <w:pPr>
              <w:pStyle w:val="Tabletext"/>
              <w:keepNext/>
              <w:keepLines/>
              <w:jc w:val="center"/>
              <w:rPr>
                <w:szCs w:val="22"/>
              </w:rPr>
            </w:pPr>
            <w:r w:rsidRPr="000614F1">
              <w:rPr>
                <w:szCs w:val="22"/>
                <w:lang w:val="ru"/>
              </w:rPr>
              <w:t>10</w:t>
            </w:r>
          </w:p>
        </w:tc>
        <w:tc>
          <w:tcPr>
            <w:tcW w:w="1181" w:type="dxa"/>
            <w:tcBorders>
              <w:top w:val="single" w:sz="4" w:space="0" w:color="auto"/>
              <w:left w:val="single" w:sz="4" w:space="0" w:color="auto"/>
              <w:bottom w:val="single" w:sz="4" w:space="0" w:color="auto"/>
              <w:right w:val="single" w:sz="4" w:space="0" w:color="auto"/>
            </w:tcBorders>
            <w:vAlign w:val="bottom"/>
          </w:tcPr>
          <w:p w14:paraId="6EAB1686" w14:textId="77777777" w:rsidR="00946ACA" w:rsidRPr="000614F1" w:rsidRDefault="00946ACA" w:rsidP="007339C6">
            <w:pPr>
              <w:pStyle w:val="Tabletext"/>
              <w:keepNext/>
              <w:keepLines/>
              <w:jc w:val="center"/>
              <w:rPr>
                <w:szCs w:val="22"/>
              </w:rPr>
            </w:pPr>
            <w:r w:rsidRPr="000614F1">
              <w:rPr>
                <w:szCs w:val="22"/>
                <w:lang w:val="ru"/>
              </w:rPr>
              <w:t>ACLR 1</w:t>
            </w:r>
          </w:p>
        </w:tc>
        <w:tc>
          <w:tcPr>
            <w:tcW w:w="1439" w:type="dxa"/>
            <w:tcBorders>
              <w:top w:val="single" w:sz="4" w:space="0" w:color="auto"/>
              <w:left w:val="single" w:sz="4" w:space="0" w:color="auto"/>
              <w:bottom w:val="single" w:sz="4" w:space="0" w:color="auto"/>
              <w:right w:val="single" w:sz="4" w:space="0" w:color="auto"/>
            </w:tcBorders>
            <w:vAlign w:val="bottom"/>
          </w:tcPr>
          <w:p w14:paraId="348C0519"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7AAC51A4"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3FC4FE4F"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035CEEC0" w14:textId="77777777" w:rsidR="00946ACA" w:rsidRPr="000614F1" w:rsidRDefault="00946ACA" w:rsidP="007339C6">
            <w:pPr>
              <w:pStyle w:val="Tabletext"/>
              <w:keepNext/>
              <w:keepLines/>
              <w:jc w:val="center"/>
              <w:rPr>
                <w:szCs w:val="22"/>
              </w:rPr>
            </w:pPr>
            <w:r w:rsidRPr="000614F1">
              <w:rPr>
                <w:szCs w:val="22"/>
                <w:lang w:val="ru"/>
              </w:rPr>
              <w:t>–</w:t>
            </w:r>
          </w:p>
        </w:tc>
      </w:tr>
      <w:tr w:rsidR="00946ACA" w:rsidRPr="000614F1" w14:paraId="01C5C61D" w14:textId="77777777" w:rsidTr="007339C6">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14:paraId="7230FC98" w14:textId="77777777" w:rsidR="00946ACA" w:rsidRPr="000614F1" w:rsidRDefault="00946ACA" w:rsidP="007339C6">
            <w:pPr>
              <w:pStyle w:val="Tabletext"/>
              <w:keepNext/>
              <w:keepLines/>
              <w:jc w:val="center"/>
              <w:rPr>
                <w:szCs w:val="22"/>
              </w:rPr>
            </w:pPr>
          </w:p>
        </w:tc>
        <w:tc>
          <w:tcPr>
            <w:tcW w:w="1181" w:type="dxa"/>
            <w:tcBorders>
              <w:top w:val="single" w:sz="4" w:space="0" w:color="auto"/>
              <w:left w:val="single" w:sz="4" w:space="0" w:color="auto"/>
              <w:bottom w:val="single" w:sz="4" w:space="0" w:color="auto"/>
              <w:right w:val="single" w:sz="4" w:space="0" w:color="auto"/>
            </w:tcBorders>
            <w:vAlign w:val="bottom"/>
          </w:tcPr>
          <w:p w14:paraId="5C574735" w14:textId="77777777" w:rsidR="00946ACA" w:rsidRPr="000614F1" w:rsidRDefault="00946ACA" w:rsidP="007339C6">
            <w:pPr>
              <w:pStyle w:val="Tabletext"/>
              <w:keepNext/>
              <w:keepLines/>
              <w:jc w:val="center"/>
              <w:rPr>
                <w:szCs w:val="22"/>
              </w:rPr>
            </w:pPr>
            <w:r w:rsidRPr="000614F1">
              <w:rPr>
                <w:szCs w:val="22"/>
                <w:lang w:val="ru"/>
              </w:rPr>
              <w:t>ACLR 2</w:t>
            </w:r>
          </w:p>
        </w:tc>
        <w:tc>
          <w:tcPr>
            <w:tcW w:w="1439" w:type="dxa"/>
            <w:tcBorders>
              <w:top w:val="single" w:sz="4" w:space="0" w:color="auto"/>
              <w:left w:val="single" w:sz="4" w:space="0" w:color="auto"/>
              <w:bottom w:val="single" w:sz="4" w:space="0" w:color="auto"/>
              <w:right w:val="single" w:sz="4" w:space="0" w:color="auto"/>
            </w:tcBorders>
            <w:vAlign w:val="bottom"/>
          </w:tcPr>
          <w:p w14:paraId="1B539CFD"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71BA5C7D"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157B2BA9"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3146BCCD" w14:textId="77777777" w:rsidR="00946ACA" w:rsidRPr="000614F1" w:rsidRDefault="00946ACA" w:rsidP="007339C6">
            <w:pPr>
              <w:pStyle w:val="Tabletext"/>
              <w:keepNext/>
              <w:keepLines/>
              <w:jc w:val="center"/>
              <w:rPr>
                <w:szCs w:val="22"/>
              </w:rPr>
            </w:pPr>
            <w:r w:rsidRPr="000614F1">
              <w:rPr>
                <w:szCs w:val="22"/>
                <w:lang w:val="ru"/>
              </w:rPr>
              <w:t>–</w:t>
            </w:r>
          </w:p>
        </w:tc>
      </w:tr>
      <w:tr w:rsidR="00946ACA" w:rsidRPr="000614F1" w14:paraId="44E13216" w14:textId="77777777" w:rsidTr="007339C6">
        <w:trPr>
          <w:trHeight w:val="270"/>
          <w:jc w:val="center"/>
        </w:trPr>
        <w:tc>
          <w:tcPr>
            <w:tcW w:w="1285" w:type="dxa"/>
            <w:vMerge w:val="restart"/>
            <w:tcBorders>
              <w:top w:val="single" w:sz="4" w:space="0" w:color="auto"/>
              <w:left w:val="single" w:sz="4" w:space="0" w:color="auto"/>
              <w:bottom w:val="single" w:sz="4" w:space="0" w:color="auto"/>
              <w:right w:val="single" w:sz="4" w:space="0" w:color="auto"/>
            </w:tcBorders>
            <w:vAlign w:val="center"/>
          </w:tcPr>
          <w:p w14:paraId="1B4DFE82" w14:textId="77777777" w:rsidR="00946ACA" w:rsidRPr="000614F1" w:rsidRDefault="00946ACA" w:rsidP="007339C6">
            <w:pPr>
              <w:pStyle w:val="Tabletext"/>
              <w:keepNext/>
              <w:keepLines/>
              <w:jc w:val="center"/>
              <w:rPr>
                <w:szCs w:val="22"/>
              </w:rPr>
            </w:pPr>
            <w:r w:rsidRPr="000614F1">
              <w:rPr>
                <w:szCs w:val="22"/>
                <w:lang w:val="ru"/>
              </w:rPr>
              <w:t>20</w:t>
            </w:r>
          </w:p>
        </w:tc>
        <w:tc>
          <w:tcPr>
            <w:tcW w:w="1181" w:type="dxa"/>
            <w:tcBorders>
              <w:top w:val="single" w:sz="4" w:space="0" w:color="auto"/>
              <w:left w:val="single" w:sz="4" w:space="0" w:color="auto"/>
              <w:bottom w:val="single" w:sz="4" w:space="0" w:color="auto"/>
              <w:right w:val="single" w:sz="4" w:space="0" w:color="auto"/>
            </w:tcBorders>
            <w:vAlign w:val="bottom"/>
          </w:tcPr>
          <w:p w14:paraId="1A298F02" w14:textId="77777777" w:rsidR="00946ACA" w:rsidRPr="000614F1" w:rsidRDefault="00946ACA" w:rsidP="007339C6">
            <w:pPr>
              <w:pStyle w:val="Tabletext"/>
              <w:keepNext/>
              <w:keepLines/>
              <w:jc w:val="center"/>
              <w:rPr>
                <w:szCs w:val="22"/>
              </w:rPr>
            </w:pPr>
            <w:r w:rsidRPr="000614F1">
              <w:rPr>
                <w:szCs w:val="22"/>
                <w:lang w:val="ru"/>
              </w:rPr>
              <w:t>ACLR 1</w:t>
            </w:r>
          </w:p>
        </w:tc>
        <w:tc>
          <w:tcPr>
            <w:tcW w:w="1439" w:type="dxa"/>
            <w:tcBorders>
              <w:top w:val="single" w:sz="4" w:space="0" w:color="auto"/>
              <w:left w:val="single" w:sz="4" w:space="0" w:color="auto"/>
              <w:bottom w:val="single" w:sz="4" w:space="0" w:color="auto"/>
              <w:right w:val="single" w:sz="4" w:space="0" w:color="auto"/>
            </w:tcBorders>
            <w:vAlign w:val="bottom"/>
          </w:tcPr>
          <w:p w14:paraId="475FF8AC"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47D3BA1F"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209816B9"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05AC7A6C" w14:textId="77777777" w:rsidR="00946ACA" w:rsidRPr="000614F1" w:rsidRDefault="00946ACA" w:rsidP="007339C6">
            <w:pPr>
              <w:pStyle w:val="Tabletext"/>
              <w:keepNext/>
              <w:keepLines/>
              <w:jc w:val="center"/>
              <w:rPr>
                <w:szCs w:val="22"/>
              </w:rPr>
            </w:pPr>
            <w:r w:rsidRPr="000614F1">
              <w:rPr>
                <w:szCs w:val="22"/>
                <w:lang w:val="ru"/>
              </w:rPr>
              <w:t>45</w:t>
            </w:r>
          </w:p>
        </w:tc>
      </w:tr>
      <w:tr w:rsidR="00946ACA" w:rsidRPr="000614F1" w14:paraId="40D5563B" w14:textId="77777777" w:rsidTr="007339C6">
        <w:trPr>
          <w:trHeight w:val="270"/>
          <w:jc w:val="center"/>
        </w:trPr>
        <w:tc>
          <w:tcPr>
            <w:tcW w:w="1285" w:type="dxa"/>
            <w:vMerge/>
            <w:tcBorders>
              <w:top w:val="single" w:sz="4" w:space="0" w:color="auto"/>
              <w:left w:val="single" w:sz="4" w:space="0" w:color="auto"/>
              <w:bottom w:val="single" w:sz="4" w:space="0" w:color="auto"/>
              <w:right w:val="single" w:sz="4" w:space="0" w:color="auto"/>
            </w:tcBorders>
            <w:vAlign w:val="center"/>
          </w:tcPr>
          <w:p w14:paraId="0E4B6052" w14:textId="77777777" w:rsidR="00946ACA" w:rsidRPr="000614F1" w:rsidRDefault="00946ACA" w:rsidP="007339C6">
            <w:pPr>
              <w:pStyle w:val="Tabletext"/>
              <w:keepNext/>
              <w:keepLines/>
              <w:jc w:val="center"/>
              <w:rPr>
                <w:szCs w:val="22"/>
              </w:rPr>
            </w:pPr>
          </w:p>
        </w:tc>
        <w:tc>
          <w:tcPr>
            <w:tcW w:w="1181" w:type="dxa"/>
            <w:tcBorders>
              <w:top w:val="single" w:sz="4" w:space="0" w:color="auto"/>
              <w:left w:val="single" w:sz="4" w:space="0" w:color="auto"/>
              <w:bottom w:val="single" w:sz="4" w:space="0" w:color="auto"/>
              <w:right w:val="single" w:sz="4" w:space="0" w:color="auto"/>
            </w:tcBorders>
            <w:vAlign w:val="bottom"/>
          </w:tcPr>
          <w:p w14:paraId="7CBAD398" w14:textId="77777777" w:rsidR="00946ACA" w:rsidRPr="000614F1" w:rsidRDefault="00946ACA" w:rsidP="007339C6">
            <w:pPr>
              <w:pStyle w:val="Tabletext"/>
              <w:keepNext/>
              <w:keepLines/>
              <w:jc w:val="center"/>
              <w:rPr>
                <w:szCs w:val="22"/>
              </w:rPr>
            </w:pPr>
            <w:r w:rsidRPr="000614F1">
              <w:rPr>
                <w:szCs w:val="22"/>
                <w:lang w:val="ru"/>
              </w:rPr>
              <w:t>ACLR 2</w:t>
            </w:r>
          </w:p>
        </w:tc>
        <w:tc>
          <w:tcPr>
            <w:tcW w:w="1439" w:type="dxa"/>
            <w:tcBorders>
              <w:top w:val="single" w:sz="4" w:space="0" w:color="auto"/>
              <w:left w:val="single" w:sz="4" w:space="0" w:color="auto"/>
              <w:bottom w:val="single" w:sz="4" w:space="0" w:color="auto"/>
              <w:right w:val="single" w:sz="4" w:space="0" w:color="auto"/>
            </w:tcBorders>
            <w:vAlign w:val="bottom"/>
          </w:tcPr>
          <w:p w14:paraId="26547C0F" w14:textId="77777777" w:rsidR="00946ACA" w:rsidRPr="000614F1" w:rsidRDefault="00946ACA" w:rsidP="007339C6">
            <w:pPr>
              <w:pStyle w:val="Tabletext"/>
              <w:keepNext/>
              <w:keepLines/>
              <w:jc w:val="center"/>
              <w:rPr>
                <w:szCs w:val="22"/>
              </w:rPr>
            </w:pPr>
            <w:r w:rsidRPr="000614F1">
              <w:rPr>
                <w:szCs w:val="22"/>
                <w:lang w:val="ru"/>
              </w:rPr>
              <w:t>45</w:t>
            </w:r>
          </w:p>
        </w:tc>
        <w:tc>
          <w:tcPr>
            <w:tcW w:w="1439" w:type="dxa"/>
            <w:tcBorders>
              <w:top w:val="single" w:sz="4" w:space="0" w:color="auto"/>
              <w:left w:val="single" w:sz="4" w:space="0" w:color="auto"/>
              <w:bottom w:val="single" w:sz="4" w:space="0" w:color="auto"/>
              <w:right w:val="single" w:sz="4" w:space="0" w:color="auto"/>
            </w:tcBorders>
            <w:vAlign w:val="bottom"/>
          </w:tcPr>
          <w:p w14:paraId="12281F72"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284B23A5" w14:textId="77777777" w:rsidR="00946ACA" w:rsidRPr="000614F1" w:rsidRDefault="00946ACA" w:rsidP="007339C6">
            <w:pPr>
              <w:pStyle w:val="Tabletext"/>
              <w:keepNext/>
              <w:keepLines/>
              <w:jc w:val="center"/>
              <w:rPr>
                <w:szCs w:val="22"/>
              </w:rPr>
            </w:pPr>
            <w:r w:rsidRPr="000614F1">
              <w:rPr>
                <w:szCs w:val="22"/>
                <w:lang w:val="ru"/>
              </w:rPr>
              <w:t>–</w:t>
            </w:r>
          </w:p>
        </w:tc>
        <w:tc>
          <w:tcPr>
            <w:tcW w:w="1439" w:type="dxa"/>
            <w:tcBorders>
              <w:top w:val="single" w:sz="4" w:space="0" w:color="auto"/>
              <w:left w:val="single" w:sz="4" w:space="0" w:color="auto"/>
              <w:bottom w:val="single" w:sz="4" w:space="0" w:color="auto"/>
              <w:right w:val="single" w:sz="4" w:space="0" w:color="auto"/>
            </w:tcBorders>
            <w:vAlign w:val="bottom"/>
          </w:tcPr>
          <w:p w14:paraId="65A33280" w14:textId="77777777" w:rsidR="00946ACA" w:rsidRPr="000614F1" w:rsidRDefault="00946ACA" w:rsidP="007339C6">
            <w:pPr>
              <w:pStyle w:val="Tabletext"/>
              <w:keepNext/>
              <w:keepLines/>
              <w:jc w:val="center"/>
              <w:rPr>
                <w:szCs w:val="22"/>
              </w:rPr>
            </w:pPr>
            <w:r w:rsidRPr="000614F1">
              <w:rPr>
                <w:szCs w:val="22"/>
                <w:lang w:val="ru"/>
              </w:rPr>
              <w:t>45</w:t>
            </w:r>
          </w:p>
        </w:tc>
      </w:tr>
      <w:tr w:rsidR="00946ACA" w:rsidRPr="000614F1" w14:paraId="3B0C6FD0" w14:textId="77777777" w:rsidTr="007339C6">
        <w:trPr>
          <w:trHeight w:val="506"/>
          <w:jc w:val="center"/>
        </w:trPr>
        <w:tc>
          <w:tcPr>
            <w:tcW w:w="8222" w:type="dxa"/>
            <w:gridSpan w:val="6"/>
            <w:tcBorders>
              <w:top w:val="single" w:sz="4" w:space="0" w:color="auto"/>
            </w:tcBorders>
            <w:vAlign w:val="bottom"/>
          </w:tcPr>
          <w:p w14:paraId="5359E754" w14:textId="6DAFE89E" w:rsidR="00946ACA" w:rsidRPr="000614F1" w:rsidRDefault="00946ACA" w:rsidP="007339C6">
            <w:pPr>
              <w:pStyle w:val="TableLegendNote"/>
              <w:rPr>
                <w:lang w:val="ru-RU"/>
              </w:rPr>
            </w:pPr>
            <w:r w:rsidRPr="000614F1">
              <w:rPr>
                <w:lang w:val="ru"/>
              </w:rPr>
              <w:t>ПРИМЕЧАНИЕ 1.</w:t>
            </w:r>
            <w:r w:rsidR="003F7B9C">
              <w:rPr>
                <w:lang w:val="ru"/>
              </w:rPr>
              <w:t xml:space="preserve"> –</w:t>
            </w:r>
            <w:r>
              <w:rPr>
                <w:lang w:val="ru"/>
              </w:rPr>
              <w:t> </w:t>
            </w:r>
            <w:r w:rsidRPr="000614F1">
              <w:rPr>
                <w:lang w:val="ru"/>
              </w:rPr>
              <w:t>Измерены при помощи прямоугольного фильтра с шириной полосы, равной ширине полосы канала в первом или втором соседнем канале.</w:t>
            </w:r>
          </w:p>
        </w:tc>
      </w:tr>
    </w:tbl>
    <w:p w14:paraId="672A406C" w14:textId="77777777" w:rsidR="00946ACA" w:rsidRPr="000614F1" w:rsidRDefault="00946ACA" w:rsidP="00946ACA">
      <w:pPr>
        <w:pStyle w:val="Tablefin"/>
        <w:spacing w:line="220" w:lineRule="exact"/>
        <w:rPr>
          <w:lang w:val="ru-RU"/>
        </w:rPr>
      </w:pPr>
    </w:p>
    <w:p w14:paraId="5AF66279" w14:textId="77777777" w:rsidR="00946ACA" w:rsidRPr="000614F1" w:rsidRDefault="00946ACA" w:rsidP="00946ACA"/>
    <w:p w14:paraId="392CA3BC" w14:textId="77777777" w:rsidR="00946ACA" w:rsidRPr="000614F1" w:rsidRDefault="00946ACA" w:rsidP="00946ACA"/>
    <w:p w14:paraId="00922CBB"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b/>
          <w:bCs/>
          <w:sz w:val="28"/>
          <w:lang w:val="ru"/>
        </w:rPr>
      </w:pPr>
      <w:r>
        <w:rPr>
          <w:bCs/>
          <w:lang w:val="ru"/>
        </w:rPr>
        <w:br w:type="page"/>
      </w:r>
    </w:p>
    <w:p w14:paraId="02CAB5B7" w14:textId="77777777" w:rsidR="00946ACA" w:rsidRPr="000614F1" w:rsidRDefault="00946ACA" w:rsidP="00946ACA">
      <w:pPr>
        <w:pStyle w:val="AnnexNoTitle"/>
      </w:pPr>
      <w:r w:rsidRPr="000614F1">
        <w:rPr>
          <w:bCs/>
          <w:lang w:val="ru"/>
        </w:rPr>
        <w:lastRenderedPageBreak/>
        <w:t>Приложение 3</w:t>
      </w:r>
      <w:r w:rsidRPr="000614F1">
        <w:rPr>
          <w:b w:val="0"/>
          <w:lang w:val="ru"/>
        </w:rPr>
        <w:br/>
      </w:r>
      <w:r w:rsidRPr="000614F1">
        <w:rPr>
          <w:b w:val="0"/>
          <w:lang w:val="ru"/>
        </w:rPr>
        <w:br/>
      </w:r>
      <w:r w:rsidRPr="000614F1">
        <w:rPr>
          <w:bCs/>
          <w:szCs w:val="28"/>
          <w:lang w:val="ru"/>
        </w:rPr>
        <w:t>Базовые станции IMT-2000 с использованием технологии CDMA TDD</w:t>
      </w:r>
      <w:r w:rsidRPr="000614F1">
        <w:rPr>
          <w:b w:val="0"/>
          <w:szCs w:val="28"/>
          <w:lang w:val="ru"/>
        </w:rPr>
        <w:t xml:space="preserve"> </w:t>
      </w:r>
      <w:r w:rsidRPr="000614F1">
        <w:rPr>
          <w:b w:val="0"/>
          <w:szCs w:val="28"/>
          <w:lang w:val="ru"/>
        </w:rPr>
        <w:br/>
      </w:r>
      <w:r w:rsidRPr="000614F1">
        <w:rPr>
          <w:bCs/>
          <w:szCs w:val="28"/>
          <w:lang w:val="ru"/>
        </w:rPr>
        <w:t>(UTRA TDD)</w:t>
      </w:r>
    </w:p>
    <w:p w14:paraId="35A9CE4D" w14:textId="77777777" w:rsidR="00946ACA" w:rsidRPr="000614F1" w:rsidRDefault="00946ACA" w:rsidP="00946ACA">
      <w:pPr>
        <w:pStyle w:val="Heading1"/>
        <w:spacing w:before="360"/>
      </w:pPr>
      <w:r w:rsidRPr="000614F1">
        <w:rPr>
          <w:bCs/>
          <w:lang w:val="ru"/>
        </w:rPr>
        <w:t>1</w:t>
      </w:r>
      <w:r w:rsidRPr="000614F1">
        <w:rPr>
          <w:bCs/>
          <w:lang w:val="ru"/>
        </w:rPr>
        <w:tab/>
      </w:r>
      <w:r w:rsidRPr="000614F1">
        <w:rPr>
          <w:bCs/>
          <w:szCs w:val="24"/>
          <w:lang w:val="ru"/>
        </w:rPr>
        <w:t>Погрешности измерения</w:t>
      </w:r>
    </w:p>
    <w:p w14:paraId="4E5C3460" w14:textId="77777777" w:rsidR="00946ACA" w:rsidRPr="000614F1" w:rsidRDefault="00946ACA" w:rsidP="00946ACA">
      <w:r w:rsidRPr="000614F1">
        <w:rPr>
          <w:szCs w:val="24"/>
          <w:lang w:val="ru"/>
        </w:rPr>
        <w:t>Указанные в настоящем Приложении значения отличаются от указанных в Рекомендации МСЭ</w:t>
      </w:r>
      <w:r w:rsidRPr="000614F1">
        <w:rPr>
          <w:lang w:val="ru"/>
        </w:rPr>
        <w:noBreakHyphen/>
      </w:r>
      <w:r w:rsidRPr="000614F1">
        <w:rPr>
          <w:szCs w:val="24"/>
          <w:lang w:val="ru"/>
        </w:rPr>
        <w:t>R M.1457, поскольку в настоящем Приложении значения включают допустимые отклонения при испытании, определенные в Рекомендации МСЭ-R M.1545.</w:t>
      </w:r>
    </w:p>
    <w:p w14:paraId="425234A5" w14:textId="77777777" w:rsidR="00946ACA" w:rsidRPr="000614F1" w:rsidRDefault="00946ACA" w:rsidP="00946ACA">
      <w:pPr>
        <w:pStyle w:val="Heading1"/>
        <w:spacing w:before="360"/>
      </w:pPr>
      <w:r w:rsidRPr="000614F1">
        <w:rPr>
          <w:bCs/>
          <w:lang w:val="ru"/>
        </w:rPr>
        <w:t>2</w:t>
      </w:r>
      <w:r w:rsidRPr="000614F1">
        <w:rPr>
          <w:bCs/>
          <w:lang w:val="ru"/>
        </w:rPr>
        <w:tab/>
        <w:t>Спектральная маска</w:t>
      </w:r>
    </w:p>
    <w:p w14:paraId="66BA7BC0" w14:textId="77777777" w:rsidR="00946ACA" w:rsidRPr="000614F1" w:rsidRDefault="00946ACA" w:rsidP="00946ACA">
      <w:pPr>
        <w:pStyle w:val="Heading2"/>
      </w:pPr>
      <w:r w:rsidRPr="000614F1">
        <w:rPr>
          <w:bCs/>
          <w:lang w:val="ru"/>
        </w:rPr>
        <w:t>2.1</w:t>
      </w:r>
      <w:r w:rsidRPr="000614F1">
        <w:rPr>
          <w:bCs/>
          <w:lang w:val="ru"/>
        </w:rPr>
        <w:tab/>
      </w:r>
      <w:r w:rsidRPr="000614F1">
        <w:rPr>
          <w:bCs/>
          <w:szCs w:val="24"/>
          <w:lang w:val="ru"/>
        </w:rPr>
        <w:t>Вариант TDD со скоростью 3,84 Мэлемент/с</w:t>
      </w:r>
    </w:p>
    <w:p w14:paraId="1B2A5E7A" w14:textId="77777777" w:rsidR="00946ACA" w:rsidRPr="000614F1" w:rsidRDefault="00946ACA" w:rsidP="00946ACA">
      <w:r w:rsidRPr="000614F1">
        <w:rPr>
          <w:szCs w:val="24"/>
          <w:lang w:val="ru"/>
        </w:rPr>
        <w:t>Спектральная маска излучений задает предельный уровень внеполосных (ВП) излучений передатчика на частотах сдвига относительно присвоенной частоты канала полезного сигнала между 2,5 МГц и 12,5 МГц.</w:t>
      </w:r>
    </w:p>
    <w:p w14:paraId="43772D1C" w14:textId="77777777" w:rsidR="00946ACA" w:rsidRPr="000614F1" w:rsidRDefault="00946ACA" w:rsidP="00946ACA">
      <w:r w:rsidRPr="000614F1">
        <w:rPr>
          <w:szCs w:val="24"/>
          <w:lang w:val="ru"/>
        </w:rPr>
        <w:t>Данным требованиям должна удовлетворять БС, осуществляющая передачу на одной несущей РЧ, сконфигурированной в соответствии со спецификациями от производителя. Излучения не должны превышать максимальный уровень, указанный в таблицах 40A–40</w:t>
      </w:r>
      <w:r>
        <w:rPr>
          <w:szCs w:val="24"/>
          <w:lang w:val="en-US"/>
        </w:rPr>
        <w:t>D</w:t>
      </w:r>
      <w:r w:rsidRPr="000614F1">
        <w:rPr>
          <w:szCs w:val="24"/>
          <w:lang w:val="ru"/>
        </w:rPr>
        <w:t xml:space="preserve">, в диапазоне частот f_offset от 2,515 МГц до </w:t>
      </w:r>
      <w:r w:rsidRPr="000614F1">
        <w:rPr>
          <w:szCs w:val="24"/>
          <w:lang w:val="ru"/>
        </w:rPr>
        <w:sym w:font="Symbol" w:char="F044"/>
      </w:r>
      <w:r w:rsidRPr="000614F1">
        <w:rPr>
          <w:i/>
          <w:iCs/>
          <w:szCs w:val="24"/>
          <w:lang w:val="ru"/>
        </w:rPr>
        <w:t>f</w:t>
      </w:r>
      <w:r w:rsidRPr="00866888">
        <w:rPr>
          <w:iCs/>
          <w:szCs w:val="24"/>
          <w:vertAlign w:val="subscript"/>
          <w:lang w:val="ru"/>
        </w:rPr>
        <w:t>max</w:t>
      </w:r>
      <w:r w:rsidRPr="000614F1">
        <w:rPr>
          <w:szCs w:val="24"/>
          <w:lang w:val="ru"/>
        </w:rPr>
        <w:t>, начиная с несущей частоты, где:</w:t>
      </w:r>
    </w:p>
    <w:p w14:paraId="4E0A6D41" w14:textId="77777777" w:rsidR="00946ACA" w:rsidRPr="000614F1" w:rsidRDefault="00946ACA" w:rsidP="00946ACA">
      <w:pPr>
        <w:pStyle w:val="enumlev1"/>
        <w:spacing w:before="40"/>
      </w:pPr>
      <w:r w:rsidRPr="000614F1">
        <w:rPr>
          <w:szCs w:val="24"/>
          <w:lang w:val="ru"/>
        </w:rPr>
        <w:t>–</w:t>
      </w:r>
      <w:r w:rsidRPr="000614F1">
        <w:rPr>
          <w:szCs w:val="24"/>
          <w:lang w:val="ru"/>
        </w:rPr>
        <w:tab/>
        <w:t>f_offset – разнос между несущей частотой и центральной частотой измерительного фильтра;</w:t>
      </w:r>
    </w:p>
    <w:p w14:paraId="010E278A" w14:textId="77777777" w:rsidR="00946ACA" w:rsidRPr="000614F1" w:rsidRDefault="00946ACA" w:rsidP="00946ACA">
      <w:pPr>
        <w:pStyle w:val="enumlev1"/>
        <w:spacing w:before="40"/>
      </w:pPr>
      <w:r w:rsidRPr="000614F1">
        <w:rPr>
          <w:szCs w:val="24"/>
          <w:lang w:val="ru"/>
        </w:rPr>
        <w:t>–</w:t>
      </w:r>
      <w:r w:rsidRPr="000614F1">
        <w:rPr>
          <w:szCs w:val="24"/>
          <w:lang w:val="ru"/>
        </w:rPr>
        <w:tab/>
        <w:t>f_offset</w:t>
      </w:r>
      <w:r w:rsidRPr="00866888">
        <w:rPr>
          <w:iCs/>
          <w:szCs w:val="24"/>
          <w:vertAlign w:val="subscript"/>
          <w:lang w:val="ru"/>
        </w:rPr>
        <w:t>max</w:t>
      </w:r>
      <w:r w:rsidRPr="000614F1">
        <w:rPr>
          <w:i/>
          <w:iCs/>
          <w:szCs w:val="24"/>
          <w:vertAlign w:val="subscript"/>
          <w:lang w:val="ru"/>
        </w:rPr>
        <w:t xml:space="preserve"> </w:t>
      </w:r>
      <w:r w:rsidRPr="000614F1">
        <w:rPr>
          <w:szCs w:val="24"/>
          <w:lang w:val="ru"/>
        </w:rPr>
        <w:t>равен либо 12,5 МГц, либо величине сдвига к краю полосы передачи универсальной системы подвижной связи (UMTS) в зависимости от того, какая из величин больше;</w:t>
      </w:r>
    </w:p>
    <w:p w14:paraId="170F9334" w14:textId="77777777" w:rsidR="00946ACA" w:rsidRPr="000614F1" w:rsidRDefault="00946ACA" w:rsidP="00946ACA">
      <w:pPr>
        <w:pStyle w:val="enumlev1"/>
        <w:spacing w:before="40"/>
      </w:pPr>
      <w:r w:rsidRPr="000614F1">
        <w:rPr>
          <w:szCs w:val="24"/>
          <w:lang w:val="ru"/>
        </w:rPr>
        <w:t>–</w:t>
      </w:r>
      <w:r w:rsidRPr="000614F1">
        <w:rPr>
          <w:szCs w:val="24"/>
          <w:lang w:val="ru"/>
        </w:rPr>
        <w:tab/>
      </w:r>
      <w:r w:rsidRPr="000614F1">
        <w:rPr>
          <w:szCs w:val="24"/>
          <w:lang w:val="ru"/>
        </w:rPr>
        <w:sym w:font="Symbol" w:char="F044"/>
      </w:r>
      <w:r w:rsidRPr="000614F1">
        <w:rPr>
          <w:i/>
          <w:iCs/>
          <w:szCs w:val="24"/>
          <w:lang w:val="ru"/>
        </w:rPr>
        <w:t>f</w:t>
      </w:r>
      <w:r w:rsidRPr="00866888">
        <w:rPr>
          <w:iCs/>
          <w:szCs w:val="24"/>
          <w:vertAlign w:val="subscript"/>
          <w:lang w:val="ru"/>
        </w:rPr>
        <w:t>max</w:t>
      </w:r>
      <w:r w:rsidRPr="000614F1">
        <w:rPr>
          <w:i/>
          <w:iCs/>
          <w:szCs w:val="24"/>
          <w:vertAlign w:val="subscript"/>
          <w:lang w:val="ru"/>
        </w:rPr>
        <w:t xml:space="preserve"> </w:t>
      </w:r>
      <w:r w:rsidRPr="000614F1">
        <w:rPr>
          <w:szCs w:val="24"/>
          <w:lang w:val="ru"/>
        </w:rPr>
        <w:t>равен f_offset</w:t>
      </w:r>
      <w:r w:rsidRPr="00866888">
        <w:rPr>
          <w:iCs/>
          <w:szCs w:val="24"/>
          <w:vertAlign w:val="subscript"/>
          <w:lang w:val="ru"/>
        </w:rPr>
        <w:t>max</w:t>
      </w:r>
      <w:r w:rsidRPr="000614F1">
        <w:rPr>
          <w:szCs w:val="24"/>
          <w:vertAlign w:val="subscript"/>
          <w:lang w:val="ru"/>
        </w:rPr>
        <w:t xml:space="preserve"> </w:t>
      </w:r>
      <w:r w:rsidRPr="000614F1">
        <w:rPr>
          <w:szCs w:val="24"/>
          <w:lang w:val="ru"/>
        </w:rPr>
        <w:t>минус половина ширины полосы измерительного фильтра.</w:t>
      </w:r>
    </w:p>
    <w:p w14:paraId="4B8F02F7" w14:textId="77777777" w:rsidR="00946ACA" w:rsidRPr="000614F1" w:rsidRDefault="00946ACA" w:rsidP="00946ACA">
      <w:r w:rsidRPr="000614F1">
        <w:rPr>
          <w:szCs w:val="24"/>
          <w:lang w:val="ru"/>
        </w:rPr>
        <w:t>Измеряемые излучения спектра не должны превышать максимальный уровень, указанный в</w:t>
      </w:r>
      <w:r>
        <w:rPr>
          <w:szCs w:val="24"/>
          <w:lang w:val="ru"/>
        </w:rPr>
        <w:t> </w:t>
      </w:r>
      <w:r w:rsidRPr="000614F1">
        <w:rPr>
          <w:szCs w:val="24"/>
          <w:lang w:val="ru"/>
        </w:rPr>
        <w:t>таблицах 40A–40D для соответствующей номинальной выходной мощности БС.</w:t>
      </w:r>
    </w:p>
    <w:p w14:paraId="4871913D" w14:textId="77777777" w:rsidR="00946ACA" w:rsidRPr="000614F1" w:rsidRDefault="00946ACA" w:rsidP="00946ACA">
      <w:pPr>
        <w:pStyle w:val="TableNo"/>
        <w:spacing w:before="240" w:line="240" w:lineRule="exact"/>
      </w:pPr>
      <w:r w:rsidRPr="000614F1">
        <w:rPr>
          <w:lang w:val="ru"/>
        </w:rPr>
        <w:t>ТАБЛИЦА 40A</w:t>
      </w:r>
    </w:p>
    <w:p w14:paraId="47DDA8AD" w14:textId="77777777" w:rsidR="00946ACA" w:rsidRPr="000614F1" w:rsidRDefault="00946ACA" w:rsidP="00946ACA">
      <w:pPr>
        <w:pStyle w:val="Tabletitle"/>
        <w:spacing w:line="240" w:lineRule="exact"/>
      </w:pPr>
      <w:r w:rsidRPr="000614F1">
        <w:rPr>
          <w:rFonts w:cs="v4.2.0"/>
          <w:bCs/>
          <w:szCs w:val="24"/>
          <w:lang w:val="ru"/>
        </w:rPr>
        <w:t xml:space="preserve">Значения спектральной маски излучений, </w:t>
      </w:r>
      <w:r w:rsidRPr="000614F1">
        <w:rPr>
          <w:rFonts w:cs="v4.2.0"/>
          <w:b w:val="0"/>
          <w:szCs w:val="24"/>
          <w:lang w:val="ru"/>
        </w:rPr>
        <w:br/>
      </w:r>
      <w:r w:rsidRPr="000614F1">
        <w:rPr>
          <w:rFonts w:cs="v4.2.0"/>
          <w:bCs/>
          <w:szCs w:val="24"/>
          <w:lang w:val="ru"/>
        </w:rPr>
        <w:t xml:space="preserve">максимальная выходная мощность БС </w:t>
      </w:r>
      <w:r w:rsidRPr="000614F1">
        <w:rPr>
          <w:rFonts w:cs="v4.2.0"/>
          <w:bCs/>
          <w:i/>
          <w:iCs/>
          <w:szCs w:val="24"/>
          <w:lang w:val="ru"/>
        </w:rPr>
        <w:t>P</w:t>
      </w:r>
      <w:r w:rsidRPr="000614F1">
        <w:rPr>
          <w:rFonts w:cs="v4.2.0"/>
          <w:bCs/>
          <w:szCs w:val="24"/>
          <w:lang w:val="ru"/>
        </w:rPr>
        <w:t> </w:t>
      </w:r>
      <w:r w:rsidRPr="000614F1">
        <w:rPr>
          <w:rFonts w:cs="v4.2.0"/>
          <w:bCs/>
          <w:szCs w:val="24"/>
          <w:lang w:val="ru"/>
        </w:rPr>
        <w:sym w:font="Symbol" w:char="F0B3"/>
      </w:r>
      <w:r w:rsidRPr="000614F1">
        <w:rPr>
          <w:rFonts w:cs="v4.2.0"/>
          <w:bCs/>
          <w:szCs w:val="24"/>
          <w:lang w:val="ru"/>
        </w:rPr>
        <w:t> 43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09"/>
        <w:gridCol w:w="3564"/>
        <w:gridCol w:w="1539"/>
      </w:tblGrid>
      <w:tr w:rsidR="00946ACA" w:rsidRPr="000614F1" w14:paraId="24C529E8"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1D9CD4AF" w14:textId="77777777" w:rsidR="00946ACA" w:rsidRPr="000614F1" w:rsidRDefault="00946ACA" w:rsidP="007339C6">
            <w:pPr>
              <w:pStyle w:val="Tablehead"/>
            </w:pPr>
            <w:r w:rsidRPr="000614F1">
              <w:rPr>
                <w:bCs/>
                <w:szCs w:val="22"/>
                <w:lang w:val="ru"/>
              </w:rPr>
              <w:t xml:space="preserve">Сдвиг частоты относительно точки –3 дБ измерительного фильтра, </w:t>
            </w:r>
            <w:r w:rsidRPr="000614F1">
              <w:rPr>
                <w:bCs/>
                <w:szCs w:val="22"/>
                <w:lang w:val="ru"/>
              </w:rPr>
              <w:sym w:font="Symbol" w:char="F044"/>
            </w:r>
            <w:r w:rsidRPr="000614F1">
              <w:rPr>
                <w:bCs/>
                <w:i/>
                <w:iCs/>
                <w:szCs w:val="22"/>
                <w:lang w:val="ru"/>
              </w:rPr>
              <w:t>f</w:t>
            </w:r>
          </w:p>
        </w:tc>
        <w:tc>
          <w:tcPr>
            <w:tcW w:w="2409" w:type="dxa"/>
            <w:tcBorders>
              <w:top w:val="single" w:sz="4" w:space="0" w:color="auto"/>
              <w:left w:val="single" w:sz="4" w:space="0" w:color="auto"/>
              <w:bottom w:val="single" w:sz="4" w:space="0" w:color="auto"/>
              <w:right w:val="single" w:sz="4" w:space="0" w:color="auto"/>
            </w:tcBorders>
            <w:vAlign w:val="center"/>
          </w:tcPr>
          <w:p w14:paraId="2497FD44" w14:textId="77777777" w:rsidR="00946ACA" w:rsidRPr="000614F1" w:rsidRDefault="00946ACA" w:rsidP="007339C6">
            <w:pPr>
              <w:pStyle w:val="Tablehead"/>
            </w:pPr>
            <w:r w:rsidRPr="000614F1">
              <w:rPr>
                <w:bCs/>
                <w:szCs w:val="22"/>
                <w:lang w:val="ru"/>
              </w:rPr>
              <w:t>Сдвиг частоты относительно центральной частоты измерительного фильтра, f_offset</w:t>
            </w:r>
          </w:p>
        </w:tc>
        <w:tc>
          <w:tcPr>
            <w:tcW w:w="3564" w:type="dxa"/>
            <w:tcBorders>
              <w:top w:val="single" w:sz="4" w:space="0" w:color="auto"/>
              <w:left w:val="single" w:sz="4" w:space="0" w:color="auto"/>
              <w:bottom w:val="single" w:sz="4" w:space="0" w:color="auto"/>
              <w:right w:val="single" w:sz="4" w:space="0" w:color="auto"/>
            </w:tcBorders>
            <w:vAlign w:val="center"/>
          </w:tcPr>
          <w:p w14:paraId="75DBDC50" w14:textId="77777777" w:rsidR="00946ACA" w:rsidRPr="000614F1" w:rsidRDefault="00946ACA" w:rsidP="007339C6">
            <w:pPr>
              <w:pStyle w:val="Tablehead"/>
            </w:pPr>
            <w:r w:rsidRPr="000614F1">
              <w:rPr>
                <w:bCs/>
                <w:szCs w:val="22"/>
                <w:lang w:val="ru"/>
              </w:rPr>
              <w:t>Максимальный уровень</w:t>
            </w:r>
          </w:p>
        </w:tc>
        <w:tc>
          <w:tcPr>
            <w:tcW w:w="1539" w:type="dxa"/>
            <w:tcBorders>
              <w:top w:val="single" w:sz="4" w:space="0" w:color="auto"/>
              <w:left w:val="single" w:sz="4" w:space="0" w:color="auto"/>
              <w:bottom w:val="single" w:sz="4" w:space="0" w:color="auto"/>
              <w:right w:val="single" w:sz="4" w:space="0" w:color="auto"/>
            </w:tcBorders>
            <w:vAlign w:val="center"/>
          </w:tcPr>
          <w:p w14:paraId="0E9FD543"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08A7A6A6"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3AE57675" w14:textId="77777777" w:rsidR="00946ACA" w:rsidRPr="000614F1" w:rsidRDefault="00946ACA" w:rsidP="007339C6">
            <w:pPr>
              <w:pStyle w:val="Tabletext"/>
              <w:jc w:val="center"/>
            </w:pPr>
            <w:r w:rsidRPr="000614F1">
              <w:rPr>
                <w:lang w:val="ru"/>
              </w:rPr>
              <w:t xml:space="preserve">2,5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2,7 МГц</w:t>
            </w:r>
          </w:p>
        </w:tc>
        <w:tc>
          <w:tcPr>
            <w:tcW w:w="2409" w:type="dxa"/>
            <w:tcBorders>
              <w:top w:val="single" w:sz="4" w:space="0" w:color="auto"/>
              <w:left w:val="single" w:sz="4" w:space="0" w:color="auto"/>
              <w:bottom w:val="single" w:sz="4" w:space="0" w:color="auto"/>
              <w:right w:val="single" w:sz="4" w:space="0" w:color="auto"/>
            </w:tcBorders>
            <w:vAlign w:val="center"/>
          </w:tcPr>
          <w:p w14:paraId="0FFE43CB" w14:textId="77777777" w:rsidR="00946ACA" w:rsidRPr="000614F1" w:rsidRDefault="00946ACA" w:rsidP="007339C6">
            <w:pPr>
              <w:pStyle w:val="Tabletext"/>
              <w:jc w:val="center"/>
            </w:pPr>
            <w:r w:rsidRPr="000614F1">
              <w:rPr>
                <w:lang w:val="ru"/>
              </w:rPr>
              <w:t xml:space="preserve">2,515 МГц </w:t>
            </w:r>
            <w:r w:rsidRPr="000614F1">
              <w:rPr>
                <w:lang w:val="ru"/>
              </w:rPr>
              <w:sym w:font="Symbol" w:char="F0A3"/>
            </w:r>
            <w:r w:rsidRPr="000614F1">
              <w:rPr>
                <w:lang w:val="ru"/>
              </w:rPr>
              <w:t xml:space="preserve"> f_offset &lt; 2,715 МГц</w:t>
            </w:r>
          </w:p>
        </w:tc>
        <w:tc>
          <w:tcPr>
            <w:tcW w:w="3564" w:type="dxa"/>
            <w:tcBorders>
              <w:top w:val="single" w:sz="4" w:space="0" w:color="auto"/>
              <w:left w:val="single" w:sz="4" w:space="0" w:color="auto"/>
              <w:bottom w:val="single" w:sz="4" w:space="0" w:color="auto"/>
              <w:right w:val="single" w:sz="4" w:space="0" w:color="auto"/>
            </w:tcBorders>
            <w:vAlign w:val="center"/>
          </w:tcPr>
          <w:p w14:paraId="287B7BB2" w14:textId="77777777" w:rsidR="00946ACA" w:rsidRPr="000614F1" w:rsidRDefault="00946ACA" w:rsidP="007339C6">
            <w:pPr>
              <w:pStyle w:val="Tabletext"/>
              <w:jc w:val="center"/>
            </w:pPr>
            <w:r w:rsidRPr="000614F1">
              <w:rPr>
                <w:lang w:val="ru"/>
              </w:rPr>
              <w:t>−12,5 дБм</w:t>
            </w:r>
          </w:p>
        </w:tc>
        <w:tc>
          <w:tcPr>
            <w:tcW w:w="1539" w:type="dxa"/>
            <w:tcBorders>
              <w:top w:val="single" w:sz="4" w:space="0" w:color="auto"/>
              <w:left w:val="single" w:sz="4" w:space="0" w:color="auto"/>
              <w:bottom w:val="single" w:sz="4" w:space="0" w:color="auto"/>
              <w:right w:val="single" w:sz="4" w:space="0" w:color="auto"/>
            </w:tcBorders>
            <w:vAlign w:val="center"/>
          </w:tcPr>
          <w:p w14:paraId="244510F1" w14:textId="77777777" w:rsidR="00946ACA" w:rsidRPr="000614F1" w:rsidRDefault="00946ACA" w:rsidP="007339C6">
            <w:pPr>
              <w:pStyle w:val="Tabletext"/>
              <w:jc w:val="center"/>
            </w:pPr>
            <w:r w:rsidRPr="000614F1">
              <w:rPr>
                <w:lang w:val="ru"/>
              </w:rPr>
              <w:t>30 кГц</w:t>
            </w:r>
          </w:p>
        </w:tc>
      </w:tr>
      <w:tr w:rsidR="00946ACA" w:rsidRPr="000614F1" w14:paraId="6A87A669"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22B0F184" w14:textId="77777777" w:rsidR="00946ACA" w:rsidRPr="000614F1" w:rsidRDefault="00946ACA" w:rsidP="007339C6">
            <w:pPr>
              <w:pStyle w:val="Tabletext"/>
              <w:jc w:val="center"/>
            </w:pPr>
            <w:r w:rsidRPr="000614F1">
              <w:rPr>
                <w:lang w:val="ru"/>
              </w:rPr>
              <w:t xml:space="preserve">2,7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3,5 МГц</w:t>
            </w:r>
          </w:p>
        </w:tc>
        <w:tc>
          <w:tcPr>
            <w:tcW w:w="2409" w:type="dxa"/>
            <w:tcBorders>
              <w:top w:val="single" w:sz="4" w:space="0" w:color="auto"/>
              <w:left w:val="single" w:sz="4" w:space="0" w:color="auto"/>
              <w:bottom w:val="single" w:sz="4" w:space="0" w:color="auto"/>
              <w:right w:val="single" w:sz="4" w:space="0" w:color="auto"/>
            </w:tcBorders>
            <w:vAlign w:val="center"/>
          </w:tcPr>
          <w:p w14:paraId="792E2C2B" w14:textId="77777777" w:rsidR="00946ACA" w:rsidRPr="000614F1" w:rsidRDefault="00946ACA" w:rsidP="007339C6">
            <w:pPr>
              <w:pStyle w:val="Tabletext"/>
              <w:jc w:val="center"/>
            </w:pPr>
            <w:r w:rsidRPr="000614F1">
              <w:rPr>
                <w:lang w:val="ru"/>
              </w:rPr>
              <w:t xml:space="preserve">2,715 МГц </w:t>
            </w:r>
            <w:r w:rsidRPr="000614F1">
              <w:rPr>
                <w:lang w:val="ru"/>
              </w:rPr>
              <w:sym w:font="Symbol" w:char="F0A3"/>
            </w:r>
            <w:r w:rsidRPr="000614F1">
              <w:rPr>
                <w:lang w:val="ru"/>
              </w:rPr>
              <w:t xml:space="preserve"> f_offset &lt; 3,515 МГц</w:t>
            </w:r>
          </w:p>
        </w:tc>
        <w:tc>
          <w:tcPr>
            <w:tcW w:w="35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6157F1" w14:textId="77777777" w:rsidR="00946ACA" w:rsidRPr="000614F1" w:rsidRDefault="00946ACA" w:rsidP="007339C6">
            <w:pPr>
              <w:pStyle w:val="Tabletext"/>
              <w:jc w:val="center"/>
            </w:pPr>
            <w:r w:rsidRPr="000614F1">
              <w:rPr>
                <w:lang w:val="ru"/>
              </w:rPr>
              <w:object w:dxaOrig="3700" w:dyaOrig="680" w14:anchorId="24601FA2">
                <v:shape id="_x0000_i1072" type="#_x0000_t75" style="width:150pt;height:29.25pt" o:ole="">
                  <v:imagedata r:id="rId108" o:title=""/>
                </v:shape>
                <o:OLEObject Type="Embed" ProgID="Equation.3" ShapeID="_x0000_i1072" DrawAspect="Content" ObjectID="_1503215803" r:id="rId109"/>
              </w:object>
            </w:r>
          </w:p>
        </w:tc>
        <w:tc>
          <w:tcPr>
            <w:tcW w:w="1539" w:type="dxa"/>
            <w:tcBorders>
              <w:top w:val="single" w:sz="4" w:space="0" w:color="auto"/>
              <w:left w:val="single" w:sz="4" w:space="0" w:color="auto"/>
              <w:bottom w:val="single" w:sz="4" w:space="0" w:color="auto"/>
              <w:right w:val="single" w:sz="4" w:space="0" w:color="auto"/>
            </w:tcBorders>
            <w:vAlign w:val="center"/>
          </w:tcPr>
          <w:p w14:paraId="6077AF29" w14:textId="77777777" w:rsidR="00946ACA" w:rsidRPr="000614F1" w:rsidRDefault="00946ACA" w:rsidP="007339C6">
            <w:pPr>
              <w:pStyle w:val="Tabletext"/>
              <w:jc w:val="center"/>
            </w:pPr>
            <w:r w:rsidRPr="000614F1">
              <w:rPr>
                <w:lang w:val="ru"/>
              </w:rPr>
              <w:t>30 кГц</w:t>
            </w:r>
          </w:p>
        </w:tc>
      </w:tr>
      <w:tr w:rsidR="00946ACA" w:rsidRPr="000614F1" w14:paraId="52327C1E"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1080746" w14:textId="77777777" w:rsidR="00946ACA" w:rsidRPr="000614F1" w:rsidRDefault="00946ACA" w:rsidP="007339C6">
            <w:pPr>
              <w:pStyle w:val="Tabletext"/>
              <w:jc w:val="center"/>
              <w:rPr>
                <w:szCs w:val="22"/>
              </w:rPr>
            </w:pPr>
            <w:r w:rsidRPr="000614F1">
              <w:rPr>
                <w:szCs w:val="22"/>
                <w:lang w:val="ru"/>
              </w:rPr>
              <w:t>(См. Примечание 1)</w:t>
            </w:r>
          </w:p>
        </w:tc>
        <w:tc>
          <w:tcPr>
            <w:tcW w:w="2409" w:type="dxa"/>
            <w:tcBorders>
              <w:top w:val="single" w:sz="4" w:space="0" w:color="auto"/>
              <w:left w:val="single" w:sz="4" w:space="0" w:color="auto"/>
              <w:bottom w:val="single" w:sz="4" w:space="0" w:color="auto"/>
              <w:right w:val="single" w:sz="4" w:space="0" w:color="auto"/>
            </w:tcBorders>
            <w:vAlign w:val="center"/>
          </w:tcPr>
          <w:p w14:paraId="5C0BEF4E" w14:textId="77777777" w:rsidR="00946ACA" w:rsidRPr="000614F1" w:rsidRDefault="00946ACA" w:rsidP="007339C6">
            <w:pPr>
              <w:pStyle w:val="Tabletext"/>
              <w:jc w:val="center"/>
            </w:pPr>
            <w:r w:rsidRPr="000614F1">
              <w:rPr>
                <w:lang w:val="ru"/>
              </w:rPr>
              <w:t xml:space="preserve">3,515 МГц </w:t>
            </w:r>
            <w:r w:rsidRPr="000614F1">
              <w:rPr>
                <w:lang w:val="ru"/>
              </w:rPr>
              <w:sym w:font="Symbol" w:char="F0A3"/>
            </w:r>
            <w:r w:rsidRPr="000614F1">
              <w:rPr>
                <w:lang w:val="ru"/>
              </w:rPr>
              <w:t xml:space="preserve"> f_offset &lt; 4,0 МГц</w:t>
            </w:r>
          </w:p>
        </w:tc>
        <w:tc>
          <w:tcPr>
            <w:tcW w:w="3564" w:type="dxa"/>
            <w:tcBorders>
              <w:top w:val="single" w:sz="4" w:space="0" w:color="auto"/>
              <w:left w:val="single" w:sz="4" w:space="0" w:color="auto"/>
              <w:bottom w:val="single" w:sz="4" w:space="0" w:color="auto"/>
              <w:right w:val="single" w:sz="4" w:space="0" w:color="auto"/>
            </w:tcBorders>
            <w:vAlign w:val="center"/>
          </w:tcPr>
          <w:p w14:paraId="50E86C4F" w14:textId="77777777" w:rsidR="00946ACA" w:rsidRPr="000614F1" w:rsidRDefault="00946ACA" w:rsidP="007339C6">
            <w:pPr>
              <w:pStyle w:val="Tabletext"/>
              <w:jc w:val="center"/>
            </w:pPr>
            <w:r w:rsidRPr="000614F1">
              <w:rPr>
                <w:lang w:val="ru"/>
              </w:rPr>
              <w:t>−24,5 дБм</w:t>
            </w:r>
          </w:p>
        </w:tc>
        <w:tc>
          <w:tcPr>
            <w:tcW w:w="1539" w:type="dxa"/>
            <w:tcBorders>
              <w:top w:val="single" w:sz="4" w:space="0" w:color="auto"/>
              <w:left w:val="single" w:sz="4" w:space="0" w:color="auto"/>
              <w:bottom w:val="single" w:sz="4" w:space="0" w:color="auto"/>
              <w:right w:val="single" w:sz="4" w:space="0" w:color="auto"/>
            </w:tcBorders>
            <w:vAlign w:val="center"/>
          </w:tcPr>
          <w:p w14:paraId="7F8FFEE4" w14:textId="77777777" w:rsidR="00946ACA" w:rsidRPr="000614F1" w:rsidRDefault="00946ACA" w:rsidP="007339C6">
            <w:pPr>
              <w:pStyle w:val="Tabletext"/>
              <w:jc w:val="center"/>
            </w:pPr>
            <w:r w:rsidRPr="000614F1">
              <w:rPr>
                <w:lang w:val="ru"/>
              </w:rPr>
              <w:t>30 кГц</w:t>
            </w:r>
          </w:p>
        </w:tc>
      </w:tr>
      <w:tr w:rsidR="00946ACA" w:rsidRPr="000614F1" w14:paraId="1ACCD2B8"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5D07E83" w14:textId="77777777" w:rsidR="00946ACA" w:rsidRPr="000614F1" w:rsidRDefault="00946ACA" w:rsidP="007339C6">
            <w:pPr>
              <w:pStyle w:val="Tabletext"/>
              <w:jc w:val="center"/>
            </w:pPr>
            <w:r w:rsidRPr="000614F1">
              <w:rPr>
                <w:lang w:val="ru"/>
              </w:rPr>
              <w:t xml:space="preserve">3,5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409" w:type="dxa"/>
            <w:tcBorders>
              <w:top w:val="single" w:sz="4" w:space="0" w:color="auto"/>
              <w:left w:val="single" w:sz="4" w:space="0" w:color="auto"/>
              <w:bottom w:val="single" w:sz="4" w:space="0" w:color="auto"/>
              <w:right w:val="single" w:sz="4" w:space="0" w:color="auto"/>
            </w:tcBorders>
            <w:vAlign w:val="center"/>
          </w:tcPr>
          <w:p w14:paraId="5A924BD8" w14:textId="77777777" w:rsidR="00946ACA" w:rsidRPr="000614F1" w:rsidRDefault="00946ACA" w:rsidP="007339C6">
            <w:pPr>
              <w:pStyle w:val="Tabletext"/>
              <w:jc w:val="center"/>
            </w:pPr>
            <w:r w:rsidRPr="000614F1">
              <w:rPr>
                <w:lang w:val="en-US"/>
              </w:rPr>
              <w:t>4,0 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564" w:type="dxa"/>
            <w:tcBorders>
              <w:top w:val="single" w:sz="4" w:space="0" w:color="auto"/>
              <w:left w:val="single" w:sz="4" w:space="0" w:color="auto"/>
              <w:bottom w:val="single" w:sz="4" w:space="0" w:color="auto"/>
              <w:right w:val="single" w:sz="4" w:space="0" w:color="auto"/>
            </w:tcBorders>
            <w:vAlign w:val="center"/>
          </w:tcPr>
          <w:p w14:paraId="397478CF" w14:textId="77777777" w:rsidR="00946ACA" w:rsidRPr="000614F1" w:rsidRDefault="00946ACA" w:rsidP="007339C6">
            <w:pPr>
              <w:pStyle w:val="Tabletext"/>
              <w:jc w:val="center"/>
            </w:pPr>
            <w:r w:rsidRPr="000614F1">
              <w:rPr>
                <w:lang w:val="ru"/>
              </w:rPr>
              <w:t>−11,5 дБм</w:t>
            </w:r>
          </w:p>
        </w:tc>
        <w:tc>
          <w:tcPr>
            <w:tcW w:w="1539" w:type="dxa"/>
            <w:tcBorders>
              <w:top w:val="single" w:sz="4" w:space="0" w:color="auto"/>
              <w:left w:val="single" w:sz="4" w:space="0" w:color="auto"/>
              <w:bottom w:val="single" w:sz="4" w:space="0" w:color="auto"/>
              <w:right w:val="single" w:sz="4" w:space="0" w:color="auto"/>
            </w:tcBorders>
            <w:vAlign w:val="center"/>
          </w:tcPr>
          <w:p w14:paraId="444B60C9" w14:textId="77777777" w:rsidR="00946ACA" w:rsidRPr="000614F1" w:rsidRDefault="00946ACA" w:rsidP="007339C6">
            <w:pPr>
              <w:pStyle w:val="Tabletext"/>
              <w:jc w:val="center"/>
            </w:pPr>
            <w:r w:rsidRPr="000614F1">
              <w:rPr>
                <w:lang w:val="ru"/>
              </w:rPr>
              <w:t>1 МГц</w:t>
            </w:r>
          </w:p>
        </w:tc>
      </w:tr>
    </w:tbl>
    <w:p w14:paraId="3EBC8C33" w14:textId="77777777" w:rsidR="00946ACA" w:rsidRPr="000614F1" w:rsidRDefault="00946ACA" w:rsidP="00946ACA">
      <w:pPr>
        <w:pStyle w:val="Tablefin"/>
        <w:spacing w:line="240" w:lineRule="exact"/>
      </w:pPr>
    </w:p>
    <w:p w14:paraId="625B5292" w14:textId="77777777" w:rsidR="00946ACA" w:rsidRPr="000614F1" w:rsidRDefault="00946ACA" w:rsidP="00946ACA">
      <w:pPr>
        <w:pStyle w:val="TableNo"/>
        <w:spacing w:line="240" w:lineRule="exact"/>
      </w:pPr>
      <w:r w:rsidRPr="000614F1">
        <w:rPr>
          <w:lang w:val="ru"/>
        </w:rPr>
        <w:lastRenderedPageBreak/>
        <w:t>ТАБЛИЦА 40B</w:t>
      </w:r>
    </w:p>
    <w:p w14:paraId="647BA745" w14:textId="77777777" w:rsidR="00946ACA" w:rsidRPr="000614F1" w:rsidRDefault="00946ACA" w:rsidP="00946ACA">
      <w:pPr>
        <w:pStyle w:val="Tabletitle"/>
      </w:pPr>
      <w:r w:rsidRPr="000614F1">
        <w:rPr>
          <w:bCs/>
          <w:szCs w:val="24"/>
          <w:lang w:val="ru"/>
        </w:rPr>
        <w:t xml:space="preserve">Значения спектральной маски излучений, </w:t>
      </w:r>
      <w:r w:rsidRPr="000614F1">
        <w:rPr>
          <w:b w:val="0"/>
          <w:szCs w:val="24"/>
          <w:lang w:val="ru"/>
        </w:rPr>
        <w:br/>
      </w:r>
      <w:r w:rsidRPr="000614F1">
        <w:rPr>
          <w:bCs/>
          <w:szCs w:val="24"/>
          <w:lang w:val="ru"/>
        </w:rPr>
        <w:t>максимальная выходная мощность БС 39 </w:t>
      </w:r>
      <w:r w:rsidRPr="000614F1">
        <w:rPr>
          <w:bCs/>
          <w:szCs w:val="24"/>
          <w:lang w:val="ru"/>
        </w:rPr>
        <w:sym w:font="Symbol" w:char="F0A3"/>
      </w:r>
      <w:r w:rsidRPr="000614F1">
        <w:rPr>
          <w:bCs/>
          <w:szCs w:val="24"/>
          <w:lang w:val="ru"/>
        </w:rPr>
        <w:t> </w:t>
      </w:r>
      <w:r w:rsidRPr="000614F1">
        <w:rPr>
          <w:bCs/>
          <w:i/>
          <w:iCs/>
          <w:szCs w:val="24"/>
          <w:lang w:val="ru"/>
        </w:rPr>
        <w:t>P</w:t>
      </w:r>
      <w:r w:rsidRPr="000614F1">
        <w:rPr>
          <w:bCs/>
          <w:szCs w:val="24"/>
          <w:lang w:val="ru"/>
        </w:rPr>
        <w:t> &lt; 43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09"/>
        <w:gridCol w:w="3564"/>
        <w:gridCol w:w="1539"/>
      </w:tblGrid>
      <w:tr w:rsidR="00946ACA" w:rsidRPr="000614F1" w14:paraId="5A932B5C"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6CCE20C" w14:textId="77777777" w:rsidR="00946ACA" w:rsidRPr="000614F1" w:rsidRDefault="00946ACA" w:rsidP="007339C6">
            <w:pPr>
              <w:pStyle w:val="Tablehead"/>
            </w:pPr>
            <w:r w:rsidRPr="000614F1">
              <w:rPr>
                <w:bCs/>
                <w:szCs w:val="22"/>
                <w:lang w:val="ru"/>
              </w:rPr>
              <w:t xml:space="preserve">Сдвиг частоты относительно точки –3 дБ измерительного фильтра, </w:t>
            </w:r>
            <w:r w:rsidRPr="000614F1">
              <w:rPr>
                <w:bCs/>
                <w:szCs w:val="22"/>
                <w:lang w:val="ru"/>
              </w:rPr>
              <w:sym w:font="Symbol" w:char="F044"/>
            </w:r>
            <w:r w:rsidRPr="000614F1">
              <w:rPr>
                <w:bCs/>
                <w:i/>
                <w:iCs/>
                <w:szCs w:val="22"/>
                <w:lang w:val="ru"/>
              </w:rPr>
              <w:t>f</w:t>
            </w:r>
          </w:p>
        </w:tc>
        <w:tc>
          <w:tcPr>
            <w:tcW w:w="2409" w:type="dxa"/>
            <w:tcBorders>
              <w:top w:val="single" w:sz="4" w:space="0" w:color="auto"/>
              <w:left w:val="single" w:sz="4" w:space="0" w:color="auto"/>
              <w:bottom w:val="single" w:sz="4" w:space="0" w:color="auto"/>
              <w:right w:val="single" w:sz="4" w:space="0" w:color="auto"/>
            </w:tcBorders>
            <w:vAlign w:val="center"/>
          </w:tcPr>
          <w:p w14:paraId="2D08DA5A" w14:textId="77777777" w:rsidR="00946ACA" w:rsidRPr="000614F1" w:rsidRDefault="00946ACA" w:rsidP="007339C6">
            <w:pPr>
              <w:pStyle w:val="Tablehead"/>
            </w:pPr>
            <w:r w:rsidRPr="000614F1">
              <w:rPr>
                <w:bCs/>
                <w:szCs w:val="22"/>
                <w:lang w:val="ru"/>
              </w:rPr>
              <w:t>Сдвиг частоты относительно центральной частоты измерительного фильтра, f_offset</w:t>
            </w:r>
          </w:p>
        </w:tc>
        <w:tc>
          <w:tcPr>
            <w:tcW w:w="3564" w:type="dxa"/>
            <w:tcBorders>
              <w:top w:val="single" w:sz="4" w:space="0" w:color="auto"/>
              <w:left w:val="single" w:sz="4" w:space="0" w:color="auto"/>
              <w:bottom w:val="single" w:sz="4" w:space="0" w:color="auto"/>
              <w:right w:val="single" w:sz="4" w:space="0" w:color="auto"/>
            </w:tcBorders>
            <w:vAlign w:val="center"/>
          </w:tcPr>
          <w:p w14:paraId="47AD6910" w14:textId="77777777" w:rsidR="00946ACA" w:rsidRPr="000614F1" w:rsidRDefault="00946ACA" w:rsidP="007339C6">
            <w:pPr>
              <w:pStyle w:val="Tablehead"/>
            </w:pPr>
            <w:r w:rsidRPr="000614F1">
              <w:rPr>
                <w:bCs/>
                <w:szCs w:val="22"/>
                <w:lang w:val="ru"/>
              </w:rPr>
              <w:t>Максимальный уровень</w:t>
            </w:r>
          </w:p>
        </w:tc>
        <w:tc>
          <w:tcPr>
            <w:tcW w:w="1539" w:type="dxa"/>
            <w:tcBorders>
              <w:top w:val="single" w:sz="4" w:space="0" w:color="auto"/>
              <w:left w:val="single" w:sz="4" w:space="0" w:color="auto"/>
              <w:bottom w:val="single" w:sz="4" w:space="0" w:color="auto"/>
              <w:right w:val="single" w:sz="4" w:space="0" w:color="auto"/>
            </w:tcBorders>
            <w:vAlign w:val="center"/>
          </w:tcPr>
          <w:p w14:paraId="62A477C2"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5816F404"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5AF3591D" w14:textId="77777777" w:rsidR="00946ACA" w:rsidRPr="000614F1" w:rsidRDefault="00946ACA" w:rsidP="007339C6">
            <w:pPr>
              <w:pStyle w:val="Tabletext"/>
              <w:jc w:val="center"/>
            </w:pPr>
            <w:r w:rsidRPr="000614F1">
              <w:rPr>
                <w:lang w:val="ru"/>
              </w:rPr>
              <w:t xml:space="preserve">2,5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&lt; 2,7 МГц</w:t>
            </w:r>
          </w:p>
        </w:tc>
        <w:tc>
          <w:tcPr>
            <w:tcW w:w="2409" w:type="dxa"/>
            <w:tcBorders>
              <w:top w:val="single" w:sz="4" w:space="0" w:color="auto"/>
              <w:left w:val="single" w:sz="4" w:space="0" w:color="auto"/>
              <w:bottom w:val="single" w:sz="4" w:space="0" w:color="auto"/>
              <w:right w:val="single" w:sz="4" w:space="0" w:color="auto"/>
            </w:tcBorders>
            <w:vAlign w:val="center"/>
          </w:tcPr>
          <w:p w14:paraId="44AE8E91" w14:textId="77777777" w:rsidR="00946ACA" w:rsidRPr="000614F1" w:rsidRDefault="00946ACA" w:rsidP="007339C6">
            <w:pPr>
              <w:pStyle w:val="Tabletext"/>
              <w:jc w:val="center"/>
            </w:pPr>
            <w:r w:rsidRPr="000614F1">
              <w:rPr>
                <w:lang w:val="ru"/>
              </w:rPr>
              <w:t xml:space="preserve">2,515 МГц </w:t>
            </w:r>
            <w:r w:rsidRPr="000614F1">
              <w:rPr>
                <w:lang w:val="ru"/>
              </w:rPr>
              <w:sym w:font="Symbol" w:char="F0A3"/>
            </w:r>
            <w:r w:rsidRPr="000614F1">
              <w:rPr>
                <w:lang w:val="ru"/>
              </w:rPr>
              <w:t xml:space="preserve"> f_offset &lt; 2,715 МГц</w:t>
            </w:r>
          </w:p>
        </w:tc>
        <w:tc>
          <w:tcPr>
            <w:tcW w:w="3564" w:type="dxa"/>
            <w:tcBorders>
              <w:top w:val="single" w:sz="4" w:space="0" w:color="auto"/>
              <w:left w:val="single" w:sz="4" w:space="0" w:color="auto"/>
              <w:bottom w:val="single" w:sz="4" w:space="0" w:color="auto"/>
              <w:right w:val="single" w:sz="4" w:space="0" w:color="auto"/>
            </w:tcBorders>
            <w:vAlign w:val="center"/>
          </w:tcPr>
          <w:p w14:paraId="77A03321" w14:textId="77777777" w:rsidR="00946ACA" w:rsidRPr="000614F1" w:rsidRDefault="00946ACA" w:rsidP="007339C6">
            <w:pPr>
              <w:pStyle w:val="Tabletext"/>
              <w:jc w:val="center"/>
            </w:pPr>
            <w:r w:rsidRPr="000614F1">
              <w:rPr>
                <w:lang w:val="ru"/>
              </w:rPr>
              <w:t>−12,5 дБм</w:t>
            </w:r>
          </w:p>
        </w:tc>
        <w:tc>
          <w:tcPr>
            <w:tcW w:w="1539" w:type="dxa"/>
            <w:tcBorders>
              <w:top w:val="single" w:sz="4" w:space="0" w:color="auto"/>
              <w:left w:val="single" w:sz="4" w:space="0" w:color="auto"/>
              <w:bottom w:val="single" w:sz="4" w:space="0" w:color="auto"/>
              <w:right w:val="single" w:sz="4" w:space="0" w:color="auto"/>
            </w:tcBorders>
            <w:vAlign w:val="center"/>
          </w:tcPr>
          <w:p w14:paraId="57D66CC0" w14:textId="77777777" w:rsidR="00946ACA" w:rsidRPr="000614F1" w:rsidRDefault="00946ACA" w:rsidP="007339C6">
            <w:pPr>
              <w:pStyle w:val="Tabletext"/>
              <w:jc w:val="center"/>
            </w:pPr>
            <w:r w:rsidRPr="000614F1">
              <w:rPr>
                <w:lang w:val="ru"/>
              </w:rPr>
              <w:t>30 кГц</w:t>
            </w:r>
          </w:p>
        </w:tc>
      </w:tr>
      <w:tr w:rsidR="00946ACA" w:rsidRPr="000614F1" w14:paraId="7DA3574B"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039C175F" w14:textId="77777777" w:rsidR="00946ACA" w:rsidRPr="000614F1" w:rsidRDefault="00946ACA" w:rsidP="007339C6">
            <w:pPr>
              <w:pStyle w:val="Tabletext"/>
              <w:jc w:val="center"/>
            </w:pPr>
            <w:r w:rsidRPr="000614F1">
              <w:rPr>
                <w:lang w:val="ru"/>
              </w:rPr>
              <w:t xml:space="preserve">2,7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&lt; 3,5 МГц</w:t>
            </w:r>
          </w:p>
        </w:tc>
        <w:tc>
          <w:tcPr>
            <w:tcW w:w="2409" w:type="dxa"/>
            <w:tcBorders>
              <w:top w:val="single" w:sz="4" w:space="0" w:color="auto"/>
              <w:left w:val="single" w:sz="4" w:space="0" w:color="auto"/>
              <w:bottom w:val="single" w:sz="4" w:space="0" w:color="auto"/>
              <w:right w:val="single" w:sz="4" w:space="0" w:color="auto"/>
            </w:tcBorders>
            <w:vAlign w:val="center"/>
          </w:tcPr>
          <w:p w14:paraId="163949CB" w14:textId="77777777" w:rsidR="00946ACA" w:rsidRPr="000614F1" w:rsidRDefault="00946ACA" w:rsidP="007339C6">
            <w:pPr>
              <w:pStyle w:val="Tabletext"/>
              <w:jc w:val="center"/>
            </w:pPr>
            <w:r w:rsidRPr="000614F1">
              <w:rPr>
                <w:lang w:val="ru"/>
              </w:rPr>
              <w:t xml:space="preserve">2,715 МГц </w:t>
            </w:r>
            <w:r w:rsidRPr="000614F1">
              <w:rPr>
                <w:lang w:val="ru"/>
              </w:rPr>
              <w:sym w:font="Symbol" w:char="F0A3"/>
            </w:r>
            <w:r w:rsidRPr="000614F1">
              <w:rPr>
                <w:lang w:val="ru"/>
              </w:rPr>
              <w:t xml:space="preserve"> f_offset &lt; 3,515 МГц</w:t>
            </w:r>
          </w:p>
        </w:tc>
        <w:tc>
          <w:tcPr>
            <w:tcW w:w="35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D09FA7" w14:textId="77777777" w:rsidR="00946ACA" w:rsidRPr="000614F1" w:rsidRDefault="00946ACA" w:rsidP="007339C6">
            <w:pPr>
              <w:pStyle w:val="Tabletext"/>
              <w:jc w:val="center"/>
            </w:pPr>
            <w:r w:rsidRPr="000614F1">
              <w:rPr>
                <w:lang w:val="ru"/>
              </w:rPr>
              <w:object w:dxaOrig="3700" w:dyaOrig="680" w14:anchorId="16AA5934">
                <v:shape id="_x0000_i1073" type="#_x0000_t75" style="width:159pt;height:29.25pt" o:ole="">
                  <v:imagedata r:id="rId110" o:title=""/>
                </v:shape>
                <o:OLEObject Type="Embed" ProgID="Equation.3" ShapeID="_x0000_i1073" DrawAspect="Content" ObjectID="_1503215804" r:id="rId111"/>
              </w:object>
            </w:r>
          </w:p>
        </w:tc>
        <w:tc>
          <w:tcPr>
            <w:tcW w:w="1539" w:type="dxa"/>
            <w:tcBorders>
              <w:top w:val="single" w:sz="4" w:space="0" w:color="auto"/>
              <w:left w:val="single" w:sz="4" w:space="0" w:color="auto"/>
              <w:bottom w:val="single" w:sz="4" w:space="0" w:color="auto"/>
              <w:right w:val="single" w:sz="4" w:space="0" w:color="auto"/>
            </w:tcBorders>
            <w:vAlign w:val="center"/>
          </w:tcPr>
          <w:p w14:paraId="14899845" w14:textId="77777777" w:rsidR="00946ACA" w:rsidRPr="000614F1" w:rsidRDefault="00946ACA" w:rsidP="007339C6">
            <w:pPr>
              <w:pStyle w:val="Tabletext"/>
              <w:jc w:val="center"/>
            </w:pPr>
            <w:r w:rsidRPr="000614F1">
              <w:rPr>
                <w:lang w:val="ru"/>
              </w:rPr>
              <w:t>30 кГц</w:t>
            </w:r>
          </w:p>
        </w:tc>
      </w:tr>
      <w:tr w:rsidR="00946ACA" w:rsidRPr="000614F1" w14:paraId="6011C2DD"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E58DC57" w14:textId="77777777" w:rsidR="00946ACA" w:rsidRPr="000614F1" w:rsidRDefault="00946ACA" w:rsidP="007339C6">
            <w:pPr>
              <w:pStyle w:val="Tabletext"/>
              <w:jc w:val="center"/>
            </w:pPr>
            <w:r w:rsidRPr="000614F1">
              <w:rPr>
                <w:szCs w:val="22"/>
                <w:lang w:val="ru"/>
              </w:rPr>
              <w:t>(См. Примечание 1)</w:t>
            </w:r>
          </w:p>
        </w:tc>
        <w:tc>
          <w:tcPr>
            <w:tcW w:w="2409" w:type="dxa"/>
            <w:tcBorders>
              <w:top w:val="single" w:sz="4" w:space="0" w:color="auto"/>
              <w:left w:val="single" w:sz="4" w:space="0" w:color="auto"/>
              <w:bottom w:val="single" w:sz="4" w:space="0" w:color="auto"/>
              <w:right w:val="single" w:sz="4" w:space="0" w:color="auto"/>
            </w:tcBorders>
            <w:vAlign w:val="center"/>
          </w:tcPr>
          <w:p w14:paraId="3209FECD" w14:textId="77777777" w:rsidR="00946ACA" w:rsidRPr="000614F1" w:rsidRDefault="00946ACA" w:rsidP="007339C6">
            <w:pPr>
              <w:pStyle w:val="Tabletext"/>
              <w:jc w:val="center"/>
            </w:pPr>
            <w:r w:rsidRPr="000614F1">
              <w:rPr>
                <w:lang w:val="ru"/>
              </w:rPr>
              <w:t xml:space="preserve">3,515 МГц </w:t>
            </w:r>
            <w:r w:rsidRPr="000614F1">
              <w:rPr>
                <w:lang w:val="ru"/>
              </w:rPr>
              <w:sym w:font="Symbol" w:char="F0A3"/>
            </w:r>
            <w:r w:rsidRPr="000614F1">
              <w:rPr>
                <w:lang w:val="ru"/>
              </w:rPr>
              <w:t xml:space="preserve"> f_offset &lt; 4,0 МГц</w:t>
            </w:r>
          </w:p>
        </w:tc>
        <w:tc>
          <w:tcPr>
            <w:tcW w:w="3564" w:type="dxa"/>
            <w:tcBorders>
              <w:top w:val="single" w:sz="4" w:space="0" w:color="auto"/>
              <w:left w:val="single" w:sz="4" w:space="0" w:color="auto"/>
              <w:bottom w:val="single" w:sz="4" w:space="0" w:color="auto"/>
              <w:right w:val="single" w:sz="4" w:space="0" w:color="auto"/>
            </w:tcBorders>
            <w:vAlign w:val="center"/>
          </w:tcPr>
          <w:p w14:paraId="4480C86D" w14:textId="77777777" w:rsidR="00946ACA" w:rsidRPr="000614F1" w:rsidRDefault="00946ACA" w:rsidP="007339C6">
            <w:pPr>
              <w:pStyle w:val="Tabletext"/>
              <w:jc w:val="center"/>
            </w:pPr>
            <w:r w:rsidRPr="000614F1">
              <w:rPr>
                <w:lang w:val="ru"/>
              </w:rPr>
              <w:t>−24,5 дБм</w:t>
            </w:r>
          </w:p>
        </w:tc>
        <w:tc>
          <w:tcPr>
            <w:tcW w:w="1539" w:type="dxa"/>
            <w:tcBorders>
              <w:top w:val="single" w:sz="4" w:space="0" w:color="auto"/>
              <w:left w:val="single" w:sz="4" w:space="0" w:color="auto"/>
              <w:bottom w:val="single" w:sz="4" w:space="0" w:color="auto"/>
              <w:right w:val="single" w:sz="4" w:space="0" w:color="auto"/>
            </w:tcBorders>
            <w:vAlign w:val="center"/>
          </w:tcPr>
          <w:p w14:paraId="1B95E227" w14:textId="77777777" w:rsidR="00946ACA" w:rsidRPr="000614F1" w:rsidRDefault="00946ACA" w:rsidP="007339C6">
            <w:pPr>
              <w:pStyle w:val="Tabletext"/>
              <w:jc w:val="center"/>
            </w:pPr>
            <w:r w:rsidRPr="000614F1">
              <w:rPr>
                <w:lang w:val="ru"/>
              </w:rPr>
              <w:t>30 кГц</w:t>
            </w:r>
          </w:p>
        </w:tc>
      </w:tr>
      <w:tr w:rsidR="00946ACA" w:rsidRPr="000614F1" w14:paraId="0A476846"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246D8A2E" w14:textId="77777777" w:rsidR="00946ACA" w:rsidRPr="000614F1" w:rsidRDefault="00946ACA" w:rsidP="007339C6">
            <w:pPr>
              <w:pStyle w:val="Tabletext"/>
              <w:jc w:val="center"/>
            </w:pPr>
            <w:r w:rsidRPr="000614F1">
              <w:rPr>
                <w:lang w:val="ru"/>
              </w:rPr>
              <w:t xml:space="preserve">3,5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7,5 МГц</w:t>
            </w:r>
          </w:p>
        </w:tc>
        <w:tc>
          <w:tcPr>
            <w:tcW w:w="2409" w:type="dxa"/>
            <w:tcBorders>
              <w:top w:val="single" w:sz="4" w:space="0" w:color="auto"/>
              <w:left w:val="single" w:sz="4" w:space="0" w:color="auto"/>
              <w:bottom w:val="single" w:sz="4" w:space="0" w:color="auto"/>
              <w:right w:val="single" w:sz="4" w:space="0" w:color="auto"/>
            </w:tcBorders>
            <w:vAlign w:val="center"/>
          </w:tcPr>
          <w:p w14:paraId="195ABDC9" w14:textId="77777777" w:rsidR="00946ACA" w:rsidRPr="000614F1" w:rsidRDefault="00946ACA" w:rsidP="007339C6">
            <w:pPr>
              <w:pStyle w:val="Tabletext"/>
              <w:jc w:val="center"/>
            </w:pPr>
            <w:r w:rsidRPr="000614F1">
              <w:rPr>
                <w:lang w:val="ru"/>
              </w:rPr>
              <w:t xml:space="preserve">4,0 МГц </w:t>
            </w:r>
            <w:r w:rsidRPr="000614F1">
              <w:rPr>
                <w:lang w:val="ru"/>
              </w:rPr>
              <w:sym w:font="Symbol" w:char="F0A3"/>
            </w:r>
            <w:r w:rsidRPr="000614F1">
              <w:rPr>
                <w:lang w:val="ru"/>
              </w:rPr>
              <w:t xml:space="preserve"> f_offset</w:t>
            </w:r>
            <w:r w:rsidRPr="000614F1">
              <w:rPr>
                <w:lang w:val="ru"/>
              </w:rPr>
              <w:br/>
              <w:t>&lt; 8,0 МГц</w:t>
            </w:r>
          </w:p>
        </w:tc>
        <w:tc>
          <w:tcPr>
            <w:tcW w:w="3564" w:type="dxa"/>
            <w:tcBorders>
              <w:top w:val="single" w:sz="4" w:space="0" w:color="auto"/>
              <w:left w:val="single" w:sz="4" w:space="0" w:color="auto"/>
              <w:bottom w:val="single" w:sz="4" w:space="0" w:color="auto"/>
              <w:right w:val="single" w:sz="4" w:space="0" w:color="auto"/>
            </w:tcBorders>
            <w:vAlign w:val="center"/>
          </w:tcPr>
          <w:p w14:paraId="492F8EE7" w14:textId="77777777" w:rsidR="00946ACA" w:rsidRPr="000614F1" w:rsidRDefault="00946ACA" w:rsidP="007339C6">
            <w:pPr>
              <w:pStyle w:val="Tabletext"/>
              <w:jc w:val="center"/>
            </w:pPr>
            <w:r w:rsidRPr="000614F1">
              <w:rPr>
                <w:lang w:val="ru"/>
              </w:rPr>
              <w:t>−11,5 дБм</w:t>
            </w:r>
          </w:p>
        </w:tc>
        <w:tc>
          <w:tcPr>
            <w:tcW w:w="1539" w:type="dxa"/>
            <w:tcBorders>
              <w:top w:val="single" w:sz="4" w:space="0" w:color="auto"/>
              <w:left w:val="single" w:sz="4" w:space="0" w:color="auto"/>
              <w:bottom w:val="single" w:sz="4" w:space="0" w:color="auto"/>
              <w:right w:val="single" w:sz="4" w:space="0" w:color="auto"/>
            </w:tcBorders>
            <w:vAlign w:val="center"/>
          </w:tcPr>
          <w:p w14:paraId="408A0750" w14:textId="77777777" w:rsidR="00946ACA" w:rsidRPr="000614F1" w:rsidRDefault="00946ACA" w:rsidP="007339C6">
            <w:pPr>
              <w:pStyle w:val="Tabletext"/>
              <w:jc w:val="center"/>
            </w:pPr>
            <w:r w:rsidRPr="000614F1">
              <w:rPr>
                <w:lang w:val="ru"/>
              </w:rPr>
              <w:t>1 МГц</w:t>
            </w:r>
          </w:p>
        </w:tc>
      </w:tr>
      <w:tr w:rsidR="00946ACA" w:rsidRPr="000614F1" w14:paraId="65DA46D6"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0780198" w14:textId="77777777" w:rsidR="00946ACA" w:rsidRPr="000614F1" w:rsidRDefault="00946ACA" w:rsidP="007339C6">
            <w:pPr>
              <w:pStyle w:val="Tabletext"/>
              <w:jc w:val="center"/>
            </w:pPr>
            <w:r w:rsidRPr="000614F1">
              <w:rPr>
                <w:lang w:val="ru"/>
              </w:rPr>
              <w:t xml:space="preserve">7,5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409" w:type="dxa"/>
            <w:tcBorders>
              <w:top w:val="single" w:sz="4" w:space="0" w:color="auto"/>
              <w:left w:val="single" w:sz="4" w:space="0" w:color="auto"/>
              <w:bottom w:val="single" w:sz="4" w:space="0" w:color="auto"/>
              <w:right w:val="single" w:sz="4" w:space="0" w:color="auto"/>
            </w:tcBorders>
            <w:vAlign w:val="center"/>
          </w:tcPr>
          <w:p w14:paraId="46E21EF4" w14:textId="77777777" w:rsidR="00946ACA" w:rsidRPr="000614F1" w:rsidRDefault="00946ACA" w:rsidP="007339C6">
            <w:pPr>
              <w:pStyle w:val="Tabletext"/>
              <w:jc w:val="center"/>
            </w:pPr>
            <w:r w:rsidRPr="000614F1">
              <w:rPr>
                <w:lang w:val="en-US"/>
              </w:rPr>
              <w:t>8,0 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564" w:type="dxa"/>
            <w:tcBorders>
              <w:top w:val="single" w:sz="4" w:space="0" w:color="auto"/>
              <w:left w:val="single" w:sz="4" w:space="0" w:color="auto"/>
              <w:bottom w:val="single" w:sz="4" w:space="0" w:color="auto"/>
              <w:right w:val="single" w:sz="4" w:space="0" w:color="auto"/>
            </w:tcBorders>
            <w:vAlign w:val="center"/>
          </w:tcPr>
          <w:p w14:paraId="6BCA3E7F" w14:textId="77777777" w:rsidR="00946ACA" w:rsidRPr="000614F1" w:rsidRDefault="00946ACA" w:rsidP="007339C6">
            <w:pPr>
              <w:pStyle w:val="Tabletext"/>
              <w:jc w:val="center"/>
            </w:pPr>
            <w:r w:rsidRPr="000614F1">
              <w:rPr>
                <w:i/>
                <w:iCs/>
                <w:lang w:val="ru"/>
              </w:rPr>
              <w:t>P</w:t>
            </w:r>
            <w:r w:rsidRPr="000614F1">
              <w:rPr>
                <w:lang w:val="ru"/>
              </w:rPr>
              <w:t xml:space="preserve"> – 54,5 дБ</w:t>
            </w:r>
          </w:p>
        </w:tc>
        <w:tc>
          <w:tcPr>
            <w:tcW w:w="1539" w:type="dxa"/>
            <w:tcBorders>
              <w:top w:val="single" w:sz="4" w:space="0" w:color="auto"/>
              <w:left w:val="single" w:sz="4" w:space="0" w:color="auto"/>
              <w:bottom w:val="single" w:sz="4" w:space="0" w:color="auto"/>
              <w:right w:val="single" w:sz="4" w:space="0" w:color="auto"/>
            </w:tcBorders>
            <w:vAlign w:val="center"/>
          </w:tcPr>
          <w:p w14:paraId="48CC6F65" w14:textId="77777777" w:rsidR="00946ACA" w:rsidRPr="000614F1" w:rsidRDefault="00946ACA" w:rsidP="007339C6">
            <w:pPr>
              <w:pStyle w:val="Tabletext"/>
              <w:jc w:val="center"/>
            </w:pPr>
            <w:r w:rsidRPr="000614F1">
              <w:rPr>
                <w:lang w:val="ru"/>
              </w:rPr>
              <w:t>1 МГц</w:t>
            </w:r>
          </w:p>
        </w:tc>
      </w:tr>
    </w:tbl>
    <w:p w14:paraId="01DC7516" w14:textId="77777777" w:rsidR="00946ACA" w:rsidRPr="000614F1" w:rsidRDefault="00946ACA" w:rsidP="00946ACA">
      <w:pPr>
        <w:pStyle w:val="Tablefin"/>
      </w:pPr>
    </w:p>
    <w:p w14:paraId="01846B58" w14:textId="77777777" w:rsidR="00946ACA" w:rsidRPr="000614F1" w:rsidRDefault="00946ACA" w:rsidP="00946ACA">
      <w:pPr>
        <w:pStyle w:val="TableNo"/>
      </w:pPr>
      <w:r w:rsidRPr="000614F1">
        <w:rPr>
          <w:lang w:val="ru"/>
        </w:rPr>
        <w:t>ТАБЛИЦА 40C</w:t>
      </w:r>
    </w:p>
    <w:p w14:paraId="5016B1BD" w14:textId="77777777" w:rsidR="00946ACA" w:rsidRPr="000614F1" w:rsidRDefault="00946ACA" w:rsidP="00946ACA">
      <w:pPr>
        <w:pStyle w:val="Tabletitle"/>
      </w:pPr>
      <w:r w:rsidRPr="000614F1">
        <w:rPr>
          <w:bCs/>
          <w:szCs w:val="24"/>
          <w:lang w:val="ru"/>
        </w:rPr>
        <w:t xml:space="preserve">Значения спектральной маски излучений, </w:t>
      </w:r>
      <w:r w:rsidRPr="000614F1">
        <w:rPr>
          <w:b w:val="0"/>
          <w:szCs w:val="24"/>
          <w:lang w:val="ru"/>
        </w:rPr>
        <w:br/>
      </w:r>
      <w:r w:rsidRPr="000614F1">
        <w:rPr>
          <w:bCs/>
          <w:szCs w:val="24"/>
          <w:lang w:val="ru"/>
        </w:rPr>
        <w:t>максимальная выходная мощность БС 31 </w:t>
      </w:r>
      <w:r w:rsidRPr="000614F1">
        <w:rPr>
          <w:bCs/>
          <w:szCs w:val="24"/>
          <w:lang w:val="ru"/>
        </w:rPr>
        <w:sym w:font="Symbol" w:char="F0A3"/>
      </w:r>
      <w:r w:rsidRPr="000614F1">
        <w:rPr>
          <w:bCs/>
          <w:szCs w:val="24"/>
          <w:lang w:val="ru"/>
        </w:rPr>
        <w:t> </w:t>
      </w:r>
      <w:r w:rsidRPr="000614F1">
        <w:rPr>
          <w:bCs/>
          <w:i/>
          <w:iCs/>
          <w:szCs w:val="24"/>
          <w:lang w:val="ru"/>
        </w:rPr>
        <w:t>P</w:t>
      </w:r>
      <w:r w:rsidRPr="000614F1">
        <w:rPr>
          <w:bCs/>
          <w:szCs w:val="24"/>
          <w:lang w:val="ru"/>
        </w:rPr>
        <w:t> &lt; 39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09"/>
        <w:gridCol w:w="3569"/>
        <w:gridCol w:w="1534"/>
      </w:tblGrid>
      <w:tr w:rsidR="00946ACA" w:rsidRPr="000614F1" w14:paraId="54DF632B"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11AD74ED" w14:textId="77777777" w:rsidR="00946ACA" w:rsidRPr="000614F1" w:rsidRDefault="00946ACA" w:rsidP="007339C6">
            <w:pPr>
              <w:pStyle w:val="Tablehead"/>
            </w:pPr>
            <w:r w:rsidRPr="000614F1">
              <w:rPr>
                <w:bCs/>
                <w:szCs w:val="22"/>
                <w:lang w:val="ru"/>
              </w:rPr>
              <w:t xml:space="preserve">Сдвиг частоты относительно точки –3 дБ измерительного фильтра, </w:t>
            </w:r>
            <w:r w:rsidRPr="000614F1">
              <w:rPr>
                <w:bCs/>
                <w:szCs w:val="22"/>
                <w:lang w:val="ru"/>
              </w:rPr>
              <w:sym w:font="Symbol" w:char="F044"/>
            </w:r>
            <w:r w:rsidRPr="000614F1">
              <w:rPr>
                <w:bCs/>
                <w:i/>
                <w:iCs/>
                <w:szCs w:val="22"/>
                <w:lang w:val="ru"/>
              </w:rPr>
              <w:t>f</w:t>
            </w:r>
          </w:p>
        </w:tc>
        <w:tc>
          <w:tcPr>
            <w:tcW w:w="2409" w:type="dxa"/>
            <w:tcBorders>
              <w:top w:val="single" w:sz="4" w:space="0" w:color="auto"/>
              <w:left w:val="single" w:sz="4" w:space="0" w:color="auto"/>
              <w:bottom w:val="single" w:sz="4" w:space="0" w:color="auto"/>
              <w:right w:val="single" w:sz="4" w:space="0" w:color="auto"/>
            </w:tcBorders>
            <w:vAlign w:val="center"/>
          </w:tcPr>
          <w:p w14:paraId="466B6397" w14:textId="77777777" w:rsidR="00946ACA" w:rsidRPr="000614F1" w:rsidRDefault="00946ACA" w:rsidP="007339C6">
            <w:pPr>
              <w:pStyle w:val="Tablehead"/>
            </w:pPr>
            <w:r w:rsidRPr="000614F1">
              <w:rPr>
                <w:bCs/>
                <w:szCs w:val="22"/>
                <w:lang w:val="ru"/>
              </w:rPr>
              <w:t>Сдвиг частоты относительно центральной частоты измерительного фильтра, f_offset</w:t>
            </w:r>
          </w:p>
        </w:tc>
        <w:tc>
          <w:tcPr>
            <w:tcW w:w="3569" w:type="dxa"/>
            <w:tcBorders>
              <w:top w:val="single" w:sz="4" w:space="0" w:color="auto"/>
              <w:left w:val="single" w:sz="4" w:space="0" w:color="auto"/>
              <w:bottom w:val="single" w:sz="4" w:space="0" w:color="auto"/>
              <w:right w:val="single" w:sz="4" w:space="0" w:color="auto"/>
            </w:tcBorders>
            <w:vAlign w:val="center"/>
          </w:tcPr>
          <w:p w14:paraId="20D87A3D" w14:textId="77777777" w:rsidR="00946ACA" w:rsidRPr="000614F1" w:rsidRDefault="00946ACA" w:rsidP="007339C6">
            <w:pPr>
              <w:pStyle w:val="Tablehead"/>
            </w:pPr>
            <w:r w:rsidRPr="000614F1">
              <w:rPr>
                <w:bCs/>
                <w:szCs w:val="22"/>
                <w:lang w:val="ru"/>
              </w:rPr>
              <w:t>Максимальный уровень</w:t>
            </w:r>
          </w:p>
        </w:tc>
        <w:tc>
          <w:tcPr>
            <w:tcW w:w="1534" w:type="dxa"/>
            <w:tcBorders>
              <w:top w:val="single" w:sz="4" w:space="0" w:color="auto"/>
              <w:left w:val="single" w:sz="4" w:space="0" w:color="auto"/>
              <w:bottom w:val="single" w:sz="4" w:space="0" w:color="auto"/>
              <w:right w:val="single" w:sz="4" w:space="0" w:color="auto"/>
            </w:tcBorders>
            <w:vAlign w:val="center"/>
          </w:tcPr>
          <w:p w14:paraId="2BD63C98"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1EC27052"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18EC3B32" w14:textId="77777777" w:rsidR="00946ACA" w:rsidRPr="000614F1" w:rsidRDefault="00946ACA" w:rsidP="007339C6">
            <w:pPr>
              <w:pStyle w:val="Tabletext"/>
              <w:jc w:val="center"/>
            </w:pPr>
            <w:r w:rsidRPr="000614F1">
              <w:rPr>
                <w:lang w:val="ru"/>
              </w:rPr>
              <w:t xml:space="preserve">2,5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&lt; 2,7 МГц</w:t>
            </w:r>
          </w:p>
        </w:tc>
        <w:tc>
          <w:tcPr>
            <w:tcW w:w="2409" w:type="dxa"/>
            <w:tcBorders>
              <w:top w:val="single" w:sz="4" w:space="0" w:color="auto"/>
              <w:left w:val="single" w:sz="4" w:space="0" w:color="auto"/>
              <w:bottom w:val="single" w:sz="4" w:space="0" w:color="auto"/>
              <w:right w:val="single" w:sz="4" w:space="0" w:color="auto"/>
            </w:tcBorders>
            <w:vAlign w:val="center"/>
          </w:tcPr>
          <w:p w14:paraId="39A7A716" w14:textId="77777777" w:rsidR="00946ACA" w:rsidRPr="000614F1" w:rsidRDefault="00946ACA" w:rsidP="007339C6">
            <w:pPr>
              <w:pStyle w:val="Tabletext"/>
              <w:jc w:val="center"/>
            </w:pPr>
            <w:r w:rsidRPr="000614F1">
              <w:rPr>
                <w:lang w:val="ru"/>
              </w:rPr>
              <w:t xml:space="preserve">2,515 МГц </w:t>
            </w:r>
            <w:r w:rsidRPr="000614F1">
              <w:rPr>
                <w:lang w:val="ru"/>
              </w:rPr>
              <w:sym w:font="Symbol" w:char="F0A3"/>
            </w:r>
            <w:r w:rsidRPr="000614F1">
              <w:rPr>
                <w:lang w:val="ru"/>
              </w:rPr>
              <w:t xml:space="preserve"> f_offset &lt; 2,715 МГц</w:t>
            </w:r>
          </w:p>
        </w:tc>
        <w:tc>
          <w:tcPr>
            <w:tcW w:w="3569" w:type="dxa"/>
            <w:tcBorders>
              <w:top w:val="single" w:sz="4" w:space="0" w:color="auto"/>
              <w:left w:val="single" w:sz="4" w:space="0" w:color="auto"/>
              <w:bottom w:val="single" w:sz="4" w:space="0" w:color="auto"/>
              <w:right w:val="single" w:sz="4" w:space="0" w:color="auto"/>
            </w:tcBorders>
            <w:vAlign w:val="center"/>
          </w:tcPr>
          <w:p w14:paraId="6FC1BA20" w14:textId="77777777" w:rsidR="00946ACA" w:rsidRPr="000614F1" w:rsidRDefault="00946ACA" w:rsidP="007339C6">
            <w:pPr>
              <w:pStyle w:val="Tabletext"/>
              <w:jc w:val="center"/>
            </w:pPr>
            <w:r w:rsidRPr="000614F1">
              <w:rPr>
                <w:i/>
                <w:iCs/>
                <w:lang w:val="ru"/>
              </w:rPr>
              <w:t>P</w:t>
            </w:r>
            <w:r w:rsidRPr="000614F1">
              <w:rPr>
                <w:lang w:val="ru"/>
              </w:rPr>
              <w:t xml:space="preserve"> – 51,5 дБ</w:t>
            </w:r>
          </w:p>
        </w:tc>
        <w:tc>
          <w:tcPr>
            <w:tcW w:w="1534" w:type="dxa"/>
            <w:tcBorders>
              <w:top w:val="single" w:sz="4" w:space="0" w:color="auto"/>
              <w:left w:val="single" w:sz="4" w:space="0" w:color="auto"/>
              <w:bottom w:val="single" w:sz="4" w:space="0" w:color="auto"/>
              <w:right w:val="single" w:sz="4" w:space="0" w:color="auto"/>
            </w:tcBorders>
            <w:vAlign w:val="center"/>
          </w:tcPr>
          <w:p w14:paraId="760E543C" w14:textId="77777777" w:rsidR="00946ACA" w:rsidRPr="000614F1" w:rsidRDefault="00946ACA" w:rsidP="007339C6">
            <w:pPr>
              <w:pStyle w:val="Tabletext"/>
              <w:jc w:val="center"/>
            </w:pPr>
            <w:r w:rsidRPr="000614F1">
              <w:rPr>
                <w:lang w:val="ru"/>
              </w:rPr>
              <w:t>30 кГц</w:t>
            </w:r>
          </w:p>
        </w:tc>
      </w:tr>
      <w:tr w:rsidR="00946ACA" w:rsidRPr="000614F1" w14:paraId="53445866"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245BAA45" w14:textId="77777777" w:rsidR="00946ACA" w:rsidRPr="000614F1" w:rsidRDefault="00946ACA" w:rsidP="007339C6">
            <w:pPr>
              <w:pStyle w:val="Tabletext"/>
              <w:jc w:val="center"/>
            </w:pPr>
            <w:r w:rsidRPr="000614F1">
              <w:rPr>
                <w:lang w:val="ru"/>
              </w:rPr>
              <w:t xml:space="preserve">2,7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&lt; 3,5 МГц</w:t>
            </w:r>
          </w:p>
        </w:tc>
        <w:tc>
          <w:tcPr>
            <w:tcW w:w="2409" w:type="dxa"/>
            <w:tcBorders>
              <w:top w:val="single" w:sz="4" w:space="0" w:color="auto"/>
              <w:left w:val="single" w:sz="4" w:space="0" w:color="auto"/>
              <w:bottom w:val="single" w:sz="4" w:space="0" w:color="auto"/>
              <w:right w:val="single" w:sz="4" w:space="0" w:color="auto"/>
            </w:tcBorders>
            <w:vAlign w:val="center"/>
          </w:tcPr>
          <w:p w14:paraId="6B9FE08C" w14:textId="77777777" w:rsidR="00946ACA" w:rsidRPr="000614F1" w:rsidRDefault="00946ACA" w:rsidP="007339C6">
            <w:pPr>
              <w:pStyle w:val="Tabletext"/>
              <w:jc w:val="center"/>
            </w:pPr>
            <w:r w:rsidRPr="000614F1">
              <w:rPr>
                <w:lang w:val="ru"/>
              </w:rPr>
              <w:t xml:space="preserve">2,715 МГц </w:t>
            </w:r>
            <w:r w:rsidRPr="000614F1">
              <w:rPr>
                <w:lang w:val="ru"/>
              </w:rPr>
              <w:sym w:font="Symbol" w:char="F0A3"/>
            </w:r>
            <w:r w:rsidRPr="000614F1">
              <w:rPr>
                <w:lang w:val="ru"/>
              </w:rPr>
              <w:t xml:space="preserve"> f_offset &lt; 3,515 МГц</w:t>
            </w:r>
          </w:p>
        </w:tc>
        <w:tc>
          <w:tcPr>
            <w:tcW w:w="3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763FA3" w14:textId="77777777" w:rsidR="00946ACA" w:rsidRPr="000614F1" w:rsidRDefault="00946ACA" w:rsidP="007339C6">
            <w:pPr>
              <w:pStyle w:val="Tabletext"/>
              <w:jc w:val="center"/>
            </w:pPr>
            <w:r w:rsidRPr="000614F1">
              <w:rPr>
                <w:lang w:val="ru"/>
              </w:rPr>
              <w:object w:dxaOrig="3900" w:dyaOrig="680" w14:anchorId="202CE115">
                <v:shape id="_x0000_i1074" type="#_x0000_t75" style="width:159.75pt;height:29.25pt" o:ole="">
                  <v:imagedata r:id="rId112" o:title=""/>
                </v:shape>
                <o:OLEObject Type="Embed" ProgID="Equation.3" ShapeID="_x0000_i1074" DrawAspect="Content" ObjectID="_1503215805" r:id="rId113"/>
              </w:object>
            </w:r>
          </w:p>
        </w:tc>
        <w:tc>
          <w:tcPr>
            <w:tcW w:w="1534" w:type="dxa"/>
            <w:tcBorders>
              <w:top w:val="single" w:sz="4" w:space="0" w:color="auto"/>
              <w:left w:val="single" w:sz="4" w:space="0" w:color="auto"/>
              <w:bottom w:val="single" w:sz="4" w:space="0" w:color="auto"/>
              <w:right w:val="single" w:sz="4" w:space="0" w:color="auto"/>
            </w:tcBorders>
            <w:vAlign w:val="center"/>
          </w:tcPr>
          <w:p w14:paraId="267435E5" w14:textId="77777777" w:rsidR="00946ACA" w:rsidRPr="000614F1" w:rsidRDefault="00946ACA" w:rsidP="007339C6">
            <w:pPr>
              <w:pStyle w:val="Tabletext"/>
              <w:jc w:val="center"/>
            </w:pPr>
            <w:r w:rsidRPr="000614F1">
              <w:rPr>
                <w:lang w:val="ru"/>
              </w:rPr>
              <w:t>30 кГц</w:t>
            </w:r>
          </w:p>
        </w:tc>
      </w:tr>
      <w:tr w:rsidR="00946ACA" w:rsidRPr="000614F1" w14:paraId="11E24735"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00002277" w14:textId="77777777" w:rsidR="00946ACA" w:rsidRPr="000614F1" w:rsidRDefault="00946ACA" w:rsidP="007339C6">
            <w:pPr>
              <w:pStyle w:val="Tabletext"/>
              <w:jc w:val="center"/>
            </w:pPr>
            <w:r w:rsidRPr="000614F1">
              <w:rPr>
                <w:szCs w:val="22"/>
                <w:lang w:val="ru"/>
              </w:rPr>
              <w:t>(См. Примечание 1)</w:t>
            </w:r>
          </w:p>
        </w:tc>
        <w:tc>
          <w:tcPr>
            <w:tcW w:w="2409" w:type="dxa"/>
            <w:tcBorders>
              <w:top w:val="single" w:sz="4" w:space="0" w:color="auto"/>
              <w:left w:val="single" w:sz="4" w:space="0" w:color="auto"/>
              <w:bottom w:val="single" w:sz="4" w:space="0" w:color="auto"/>
              <w:right w:val="single" w:sz="4" w:space="0" w:color="auto"/>
            </w:tcBorders>
            <w:vAlign w:val="center"/>
          </w:tcPr>
          <w:p w14:paraId="2036E7CE" w14:textId="77777777" w:rsidR="00946ACA" w:rsidRPr="000614F1" w:rsidRDefault="00946ACA" w:rsidP="007339C6">
            <w:pPr>
              <w:pStyle w:val="Tabletext"/>
              <w:jc w:val="center"/>
            </w:pPr>
            <w:r w:rsidRPr="000614F1">
              <w:rPr>
                <w:lang w:val="ru"/>
              </w:rPr>
              <w:t xml:space="preserve">3,515 МГц </w:t>
            </w:r>
            <w:r w:rsidRPr="000614F1">
              <w:rPr>
                <w:lang w:val="ru"/>
              </w:rPr>
              <w:sym w:font="Symbol" w:char="F0A3"/>
            </w:r>
            <w:r w:rsidRPr="000614F1">
              <w:rPr>
                <w:lang w:val="ru"/>
              </w:rPr>
              <w:t xml:space="preserve"> f_offset &lt; 4,0 МГц</w:t>
            </w:r>
          </w:p>
        </w:tc>
        <w:tc>
          <w:tcPr>
            <w:tcW w:w="3569" w:type="dxa"/>
            <w:tcBorders>
              <w:top w:val="single" w:sz="4" w:space="0" w:color="auto"/>
              <w:left w:val="single" w:sz="4" w:space="0" w:color="auto"/>
              <w:bottom w:val="single" w:sz="4" w:space="0" w:color="auto"/>
              <w:right w:val="single" w:sz="4" w:space="0" w:color="auto"/>
            </w:tcBorders>
            <w:vAlign w:val="center"/>
          </w:tcPr>
          <w:p w14:paraId="756782A1" w14:textId="77777777" w:rsidR="00946ACA" w:rsidRPr="000614F1" w:rsidRDefault="00946ACA" w:rsidP="007339C6">
            <w:pPr>
              <w:pStyle w:val="Tabletext"/>
              <w:jc w:val="center"/>
            </w:pPr>
            <w:r w:rsidRPr="000614F1">
              <w:rPr>
                <w:i/>
                <w:iCs/>
                <w:lang w:val="ru"/>
              </w:rPr>
              <w:t>P</w:t>
            </w:r>
            <w:r w:rsidRPr="000614F1">
              <w:rPr>
                <w:lang w:val="ru"/>
              </w:rPr>
              <w:t xml:space="preserve"> – 63,5 дБ</w:t>
            </w:r>
          </w:p>
        </w:tc>
        <w:tc>
          <w:tcPr>
            <w:tcW w:w="1534" w:type="dxa"/>
            <w:tcBorders>
              <w:top w:val="single" w:sz="4" w:space="0" w:color="auto"/>
              <w:left w:val="single" w:sz="4" w:space="0" w:color="auto"/>
              <w:bottom w:val="single" w:sz="4" w:space="0" w:color="auto"/>
              <w:right w:val="single" w:sz="4" w:space="0" w:color="auto"/>
            </w:tcBorders>
            <w:vAlign w:val="center"/>
          </w:tcPr>
          <w:p w14:paraId="1F0B5C57" w14:textId="77777777" w:rsidR="00946ACA" w:rsidRPr="000614F1" w:rsidRDefault="00946ACA" w:rsidP="007339C6">
            <w:pPr>
              <w:pStyle w:val="Tabletext"/>
              <w:jc w:val="center"/>
            </w:pPr>
            <w:r w:rsidRPr="000614F1">
              <w:rPr>
                <w:lang w:val="ru"/>
              </w:rPr>
              <w:t>30 кГц</w:t>
            </w:r>
          </w:p>
        </w:tc>
      </w:tr>
      <w:tr w:rsidR="00946ACA" w:rsidRPr="000614F1" w14:paraId="73C279D5"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30D26850" w14:textId="77777777" w:rsidR="00946ACA" w:rsidRPr="000614F1" w:rsidRDefault="00946ACA" w:rsidP="007339C6">
            <w:pPr>
              <w:pStyle w:val="Tabletext"/>
              <w:jc w:val="center"/>
            </w:pPr>
            <w:r w:rsidRPr="000614F1">
              <w:rPr>
                <w:lang w:val="ru"/>
              </w:rPr>
              <w:t xml:space="preserve">3,5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&lt; 7,5 МГц</w:t>
            </w:r>
          </w:p>
        </w:tc>
        <w:tc>
          <w:tcPr>
            <w:tcW w:w="2409" w:type="dxa"/>
            <w:tcBorders>
              <w:top w:val="single" w:sz="4" w:space="0" w:color="auto"/>
              <w:left w:val="single" w:sz="4" w:space="0" w:color="auto"/>
              <w:bottom w:val="single" w:sz="4" w:space="0" w:color="auto"/>
              <w:right w:val="single" w:sz="4" w:space="0" w:color="auto"/>
            </w:tcBorders>
            <w:vAlign w:val="center"/>
          </w:tcPr>
          <w:p w14:paraId="12F89769" w14:textId="77777777" w:rsidR="00946ACA" w:rsidRPr="000614F1" w:rsidRDefault="00946ACA" w:rsidP="007339C6">
            <w:pPr>
              <w:pStyle w:val="Tabletext"/>
              <w:jc w:val="center"/>
            </w:pPr>
            <w:r w:rsidRPr="000614F1">
              <w:rPr>
                <w:lang w:val="ru"/>
              </w:rPr>
              <w:t xml:space="preserve">4,0 МГц </w:t>
            </w:r>
            <w:r w:rsidRPr="000614F1">
              <w:rPr>
                <w:lang w:val="ru"/>
              </w:rPr>
              <w:sym w:font="Symbol" w:char="F0A3"/>
            </w:r>
            <w:r w:rsidRPr="000614F1">
              <w:rPr>
                <w:lang w:val="ru"/>
              </w:rPr>
              <w:t xml:space="preserve"> f_offset </w:t>
            </w:r>
            <w:r w:rsidRPr="000614F1">
              <w:rPr>
                <w:lang w:val="ru"/>
              </w:rPr>
              <w:br/>
              <w:t>&lt; 8,0 МГц</w:t>
            </w:r>
          </w:p>
        </w:tc>
        <w:tc>
          <w:tcPr>
            <w:tcW w:w="3569" w:type="dxa"/>
            <w:tcBorders>
              <w:top w:val="single" w:sz="4" w:space="0" w:color="auto"/>
              <w:left w:val="single" w:sz="4" w:space="0" w:color="auto"/>
              <w:bottom w:val="single" w:sz="4" w:space="0" w:color="auto"/>
              <w:right w:val="single" w:sz="4" w:space="0" w:color="auto"/>
            </w:tcBorders>
            <w:vAlign w:val="center"/>
          </w:tcPr>
          <w:p w14:paraId="65D56285" w14:textId="77777777" w:rsidR="00946ACA" w:rsidRPr="000614F1" w:rsidRDefault="00946ACA" w:rsidP="007339C6">
            <w:pPr>
              <w:pStyle w:val="Tabletext"/>
              <w:jc w:val="center"/>
            </w:pPr>
            <w:r w:rsidRPr="000614F1">
              <w:rPr>
                <w:i/>
                <w:iCs/>
                <w:lang w:val="ru"/>
              </w:rPr>
              <w:t>P</w:t>
            </w:r>
            <w:r w:rsidRPr="000614F1">
              <w:rPr>
                <w:lang w:val="ru"/>
              </w:rPr>
              <w:t xml:space="preserve"> – 50,5 дБ</w:t>
            </w:r>
          </w:p>
        </w:tc>
        <w:tc>
          <w:tcPr>
            <w:tcW w:w="1534" w:type="dxa"/>
            <w:tcBorders>
              <w:top w:val="single" w:sz="4" w:space="0" w:color="auto"/>
              <w:left w:val="single" w:sz="4" w:space="0" w:color="auto"/>
              <w:bottom w:val="single" w:sz="4" w:space="0" w:color="auto"/>
              <w:right w:val="single" w:sz="4" w:space="0" w:color="auto"/>
            </w:tcBorders>
            <w:vAlign w:val="center"/>
          </w:tcPr>
          <w:p w14:paraId="46317E2E" w14:textId="77777777" w:rsidR="00946ACA" w:rsidRPr="000614F1" w:rsidRDefault="00946ACA" w:rsidP="007339C6">
            <w:pPr>
              <w:pStyle w:val="Tabletext"/>
              <w:jc w:val="center"/>
            </w:pPr>
            <w:r w:rsidRPr="000614F1">
              <w:rPr>
                <w:lang w:val="ru"/>
              </w:rPr>
              <w:t>1 МГц</w:t>
            </w:r>
          </w:p>
        </w:tc>
      </w:tr>
      <w:tr w:rsidR="00946ACA" w:rsidRPr="000614F1" w14:paraId="58CB281F"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06C8D964" w14:textId="77777777" w:rsidR="00946ACA" w:rsidRPr="000614F1" w:rsidRDefault="00946ACA" w:rsidP="007339C6">
            <w:pPr>
              <w:pStyle w:val="Tabletext"/>
              <w:jc w:val="center"/>
            </w:pPr>
            <w:r w:rsidRPr="000614F1">
              <w:rPr>
                <w:lang w:val="ru"/>
              </w:rPr>
              <w:t xml:space="preserve">7,5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409" w:type="dxa"/>
            <w:tcBorders>
              <w:top w:val="single" w:sz="4" w:space="0" w:color="auto"/>
              <w:left w:val="single" w:sz="4" w:space="0" w:color="auto"/>
              <w:bottom w:val="single" w:sz="4" w:space="0" w:color="auto"/>
              <w:right w:val="single" w:sz="4" w:space="0" w:color="auto"/>
            </w:tcBorders>
            <w:vAlign w:val="center"/>
          </w:tcPr>
          <w:p w14:paraId="6248924A" w14:textId="77777777" w:rsidR="00946ACA" w:rsidRPr="000614F1" w:rsidRDefault="00946ACA" w:rsidP="007339C6">
            <w:pPr>
              <w:pStyle w:val="Tabletext"/>
              <w:jc w:val="center"/>
            </w:pPr>
            <w:r w:rsidRPr="000614F1">
              <w:rPr>
                <w:lang w:val="en-US"/>
              </w:rPr>
              <w:t>8,0 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569" w:type="dxa"/>
            <w:tcBorders>
              <w:top w:val="single" w:sz="4" w:space="0" w:color="auto"/>
              <w:left w:val="single" w:sz="4" w:space="0" w:color="auto"/>
              <w:bottom w:val="single" w:sz="4" w:space="0" w:color="auto"/>
              <w:right w:val="single" w:sz="4" w:space="0" w:color="auto"/>
            </w:tcBorders>
            <w:vAlign w:val="center"/>
          </w:tcPr>
          <w:p w14:paraId="15210D3B" w14:textId="77777777" w:rsidR="00946ACA" w:rsidRPr="000614F1" w:rsidRDefault="00946ACA" w:rsidP="007339C6">
            <w:pPr>
              <w:pStyle w:val="Tabletext"/>
              <w:jc w:val="center"/>
            </w:pPr>
            <w:r w:rsidRPr="000614F1">
              <w:rPr>
                <w:i/>
                <w:iCs/>
                <w:lang w:val="ru"/>
              </w:rPr>
              <w:t>P</w:t>
            </w:r>
            <w:r w:rsidRPr="000614F1">
              <w:rPr>
                <w:lang w:val="ru"/>
              </w:rPr>
              <w:t xml:space="preserve"> – 54,5 дБ</w:t>
            </w:r>
          </w:p>
        </w:tc>
        <w:tc>
          <w:tcPr>
            <w:tcW w:w="1534" w:type="dxa"/>
            <w:tcBorders>
              <w:top w:val="single" w:sz="4" w:space="0" w:color="auto"/>
              <w:left w:val="single" w:sz="4" w:space="0" w:color="auto"/>
              <w:bottom w:val="single" w:sz="4" w:space="0" w:color="auto"/>
              <w:right w:val="single" w:sz="4" w:space="0" w:color="auto"/>
            </w:tcBorders>
            <w:vAlign w:val="center"/>
          </w:tcPr>
          <w:p w14:paraId="30055CF0" w14:textId="77777777" w:rsidR="00946ACA" w:rsidRPr="000614F1" w:rsidRDefault="00946ACA" w:rsidP="007339C6">
            <w:pPr>
              <w:pStyle w:val="Tabletext"/>
              <w:jc w:val="center"/>
            </w:pPr>
            <w:r w:rsidRPr="000614F1">
              <w:rPr>
                <w:lang w:val="ru"/>
              </w:rPr>
              <w:t>1 МГц</w:t>
            </w:r>
          </w:p>
        </w:tc>
      </w:tr>
    </w:tbl>
    <w:p w14:paraId="04CF0B4D" w14:textId="77777777" w:rsidR="00946ACA" w:rsidRPr="000614F1" w:rsidRDefault="00946ACA" w:rsidP="00946ACA">
      <w:pPr>
        <w:pStyle w:val="Tablefin"/>
      </w:pPr>
    </w:p>
    <w:p w14:paraId="15F13AE1" w14:textId="77777777" w:rsidR="00946ACA" w:rsidRPr="000614F1" w:rsidRDefault="00946ACA" w:rsidP="00946ACA">
      <w:pPr>
        <w:pStyle w:val="TableNo"/>
      </w:pPr>
      <w:r w:rsidRPr="000614F1">
        <w:rPr>
          <w:lang w:val="ru"/>
        </w:rPr>
        <w:lastRenderedPageBreak/>
        <w:t>ТАБЛИЦА 40D</w:t>
      </w:r>
    </w:p>
    <w:p w14:paraId="626C7C2A" w14:textId="77777777" w:rsidR="00946ACA" w:rsidRPr="000614F1" w:rsidRDefault="00946ACA" w:rsidP="00946ACA">
      <w:pPr>
        <w:pStyle w:val="Tabletitle"/>
      </w:pPr>
      <w:r w:rsidRPr="000614F1">
        <w:rPr>
          <w:bCs/>
          <w:szCs w:val="24"/>
          <w:lang w:val="ru"/>
        </w:rPr>
        <w:t xml:space="preserve">Значения спектральной маски излучений, </w:t>
      </w:r>
      <w:r w:rsidRPr="000614F1">
        <w:rPr>
          <w:b w:val="0"/>
          <w:szCs w:val="24"/>
          <w:lang w:val="ru"/>
        </w:rPr>
        <w:br/>
      </w:r>
      <w:r w:rsidRPr="000614F1">
        <w:rPr>
          <w:bCs/>
          <w:szCs w:val="24"/>
          <w:lang w:val="ru"/>
        </w:rPr>
        <w:t xml:space="preserve">максимальная выходная мощность </w:t>
      </w:r>
      <w:r w:rsidRPr="000614F1">
        <w:rPr>
          <w:bCs/>
          <w:i/>
          <w:iCs/>
          <w:szCs w:val="24"/>
          <w:lang w:val="ru"/>
        </w:rPr>
        <w:t>P</w:t>
      </w:r>
      <w:r w:rsidRPr="000614F1">
        <w:rPr>
          <w:bCs/>
          <w:szCs w:val="24"/>
          <w:lang w:val="ru"/>
        </w:rPr>
        <w:t> &lt; 31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09"/>
        <w:gridCol w:w="3569"/>
        <w:gridCol w:w="1534"/>
      </w:tblGrid>
      <w:tr w:rsidR="00946ACA" w:rsidRPr="000614F1" w14:paraId="32D10620"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6E43A76" w14:textId="77777777" w:rsidR="00946ACA" w:rsidRPr="000614F1" w:rsidRDefault="00946ACA" w:rsidP="007339C6">
            <w:pPr>
              <w:pStyle w:val="Tablehead"/>
            </w:pPr>
            <w:r w:rsidRPr="000614F1">
              <w:rPr>
                <w:bCs/>
                <w:szCs w:val="22"/>
                <w:lang w:val="ru"/>
              </w:rPr>
              <w:t xml:space="preserve">Сдвиг частоты относительно точки –3 дБ измерительного фильтра, </w:t>
            </w:r>
            <w:r w:rsidRPr="000614F1">
              <w:rPr>
                <w:bCs/>
                <w:szCs w:val="22"/>
                <w:lang w:val="ru"/>
              </w:rPr>
              <w:sym w:font="Symbol" w:char="F044"/>
            </w:r>
            <w:r w:rsidRPr="000614F1">
              <w:rPr>
                <w:bCs/>
                <w:i/>
                <w:iCs/>
                <w:szCs w:val="22"/>
                <w:lang w:val="ru"/>
              </w:rPr>
              <w:t>f</w:t>
            </w:r>
          </w:p>
        </w:tc>
        <w:tc>
          <w:tcPr>
            <w:tcW w:w="2409" w:type="dxa"/>
            <w:tcBorders>
              <w:top w:val="single" w:sz="4" w:space="0" w:color="auto"/>
              <w:left w:val="single" w:sz="4" w:space="0" w:color="auto"/>
              <w:bottom w:val="single" w:sz="4" w:space="0" w:color="auto"/>
              <w:right w:val="single" w:sz="4" w:space="0" w:color="auto"/>
            </w:tcBorders>
            <w:vAlign w:val="center"/>
          </w:tcPr>
          <w:p w14:paraId="2CA3AD97" w14:textId="77777777" w:rsidR="00946ACA" w:rsidRPr="000614F1" w:rsidRDefault="00946ACA" w:rsidP="007339C6">
            <w:pPr>
              <w:pStyle w:val="Tablehead"/>
            </w:pPr>
            <w:r w:rsidRPr="000614F1">
              <w:rPr>
                <w:bCs/>
                <w:szCs w:val="22"/>
                <w:lang w:val="ru"/>
              </w:rPr>
              <w:t>Сдвиг частоты относительно центральной частоты измерительного фильтра, f_offset</w:t>
            </w:r>
          </w:p>
        </w:tc>
        <w:tc>
          <w:tcPr>
            <w:tcW w:w="3569" w:type="dxa"/>
            <w:tcBorders>
              <w:top w:val="single" w:sz="4" w:space="0" w:color="auto"/>
              <w:left w:val="single" w:sz="4" w:space="0" w:color="auto"/>
              <w:bottom w:val="single" w:sz="4" w:space="0" w:color="auto"/>
              <w:right w:val="single" w:sz="4" w:space="0" w:color="auto"/>
            </w:tcBorders>
            <w:vAlign w:val="center"/>
          </w:tcPr>
          <w:p w14:paraId="1E4742EA" w14:textId="77777777" w:rsidR="00946ACA" w:rsidRPr="000614F1" w:rsidRDefault="00946ACA" w:rsidP="007339C6">
            <w:pPr>
              <w:pStyle w:val="Tablehead"/>
            </w:pPr>
            <w:r w:rsidRPr="000614F1">
              <w:rPr>
                <w:bCs/>
                <w:szCs w:val="22"/>
                <w:lang w:val="ru"/>
              </w:rPr>
              <w:t>Максимальный уровень</w:t>
            </w:r>
          </w:p>
        </w:tc>
        <w:tc>
          <w:tcPr>
            <w:tcW w:w="1534" w:type="dxa"/>
            <w:tcBorders>
              <w:top w:val="single" w:sz="4" w:space="0" w:color="auto"/>
              <w:left w:val="single" w:sz="4" w:space="0" w:color="auto"/>
              <w:bottom w:val="single" w:sz="4" w:space="0" w:color="auto"/>
              <w:right w:val="single" w:sz="4" w:space="0" w:color="auto"/>
            </w:tcBorders>
            <w:vAlign w:val="center"/>
          </w:tcPr>
          <w:p w14:paraId="2EDEC24E"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05E6AA3D"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17E4C0A9" w14:textId="77777777" w:rsidR="00946ACA" w:rsidRPr="000614F1" w:rsidRDefault="00946ACA" w:rsidP="007339C6">
            <w:pPr>
              <w:pStyle w:val="Tabletext"/>
              <w:jc w:val="center"/>
            </w:pPr>
            <w:r w:rsidRPr="000614F1">
              <w:rPr>
                <w:lang w:val="ru"/>
              </w:rPr>
              <w:t xml:space="preserve">2,5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2,7 МГц</w:t>
            </w:r>
          </w:p>
        </w:tc>
        <w:tc>
          <w:tcPr>
            <w:tcW w:w="2409" w:type="dxa"/>
            <w:tcBorders>
              <w:top w:val="single" w:sz="4" w:space="0" w:color="auto"/>
              <w:left w:val="single" w:sz="4" w:space="0" w:color="auto"/>
              <w:bottom w:val="single" w:sz="4" w:space="0" w:color="auto"/>
              <w:right w:val="single" w:sz="4" w:space="0" w:color="auto"/>
            </w:tcBorders>
            <w:vAlign w:val="center"/>
          </w:tcPr>
          <w:p w14:paraId="3DBFCE5D" w14:textId="77777777" w:rsidR="00946ACA" w:rsidRPr="000614F1" w:rsidRDefault="00946ACA" w:rsidP="007339C6">
            <w:pPr>
              <w:pStyle w:val="Tabletext"/>
              <w:jc w:val="center"/>
            </w:pPr>
            <w:r w:rsidRPr="000614F1">
              <w:rPr>
                <w:lang w:val="ru"/>
              </w:rPr>
              <w:t xml:space="preserve">2,515 МГц </w:t>
            </w:r>
            <w:r w:rsidRPr="000614F1">
              <w:rPr>
                <w:lang w:val="ru"/>
              </w:rPr>
              <w:sym w:font="Symbol" w:char="F0A3"/>
            </w:r>
            <w:r w:rsidRPr="000614F1">
              <w:rPr>
                <w:lang w:val="ru"/>
              </w:rPr>
              <w:t xml:space="preserve"> f_offset &lt; 2,715 МГц</w:t>
            </w:r>
          </w:p>
        </w:tc>
        <w:tc>
          <w:tcPr>
            <w:tcW w:w="3569" w:type="dxa"/>
            <w:tcBorders>
              <w:top w:val="single" w:sz="4" w:space="0" w:color="auto"/>
              <w:left w:val="single" w:sz="4" w:space="0" w:color="auto"/>
              <w:bottom w:val="single" w:sz="4" w:space="0" w:color="auto"/>
              <w:right w:val="single" w:sz="4" w:space="0" w:color="auto"/>
            </w:tcBorders>
            <w:vAlign w:val="center"/>
          </w:tcPr>
          <w:p w14:paraId="025C9DC1" w14:textId="77777777" w:rsidR="00946ACA" w:rsidRPr="000614F1" w:rsidRDefault="00946ACA" w:rsidP="007339C6">
            <w:pPr>
              <w:pStyle w:val="Tabletext"/>
              <w:jc w:val="center"/>
            </w:pPr>
            <w:r w:rsidRPr="000614F1">
              <w:rPr>
                <w:lang w:val="ru"/>
              </w:rPr>
              <w:t>−20,5 дБм</w:t>
            </w:r>
          </w:p>
        </w:tc>
        <w:tc>
          <w:tcPr>
            <w:tcW w:w="1534" w:type="dxa"/>
            <w:tcBorders>
              <w:top w:val="single" w:sz="4" w:space="0" w:color="auto"/>
              <w:left w:val="single" w:sz="4" w:space="0" w:color="auto"/>
              <w:bottom w:val="single" w:sz="4" w:space="0" w:color="auto"/>
              <w:right w:val="single" w:sz="4" w:space="0" w:color="auto"/>
            </w:tcBorders>
            <w:vAlign w:val="center"/>
          </w:tcPr>
          <w:p w14:paraId="361CB208" w14:textId="77777777" w:rsidR="00946ACA" w:rsidRPr="000614F1" w:rsidRDefault="00946ACA" w:rsidP="007339C6">
            <w:pPr>
              <w:pStyle w:val="Tabletext"/>
              <w:jc w:val="center"/>
            </w:pPr>
            <w:r w:rsidRPr="000614F1">
              <w:rPr>
                <w:lang w:val="ru"/>
              </w:rPr>
              <w:t>30 кГц</w:t>
            </w:r>
          </w:p>
        </w:tc>
      </w:tr>
      <w:tr w:rsidR="00946ACA" w:rsidRPr="000614F1" w14:paraId="1D6F5280"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D1D9BA8" w14:textId="77777777" w:rsidR="00946ACA" w:rsidRPr="000614F1" w:rsidRDefault="00946ACA" w:rsidP="007339C6">
            <w:pPr>
              <w:pStyle w:val="Tabletext"/>
              <w:jc w:val="center"/>
            </w:pPr>
            <w:r w:rsidRPr="000614F1">
              <w:rPr>
                <w:lang w:val="ru"/>
              </w:rPr>
              <w:t xml:space="preserve">2,7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3,5 МГц</w:t>
            </w:r>
          </w:p>
        </w:tc>
        <w:tc>
          <w:tcPr>
            <w:tcW w:w="2409" w:type="dxa"/>
            <w:tcBorders>
              <w:top w:val="single" w:sz="4" w:space="0" w:color="auto"/>
              <w:left w:val="single" w:sz="4" w:space="0" w:color="auto"/>
              <w:bottom w:val="single" w:sz="4" w:space="0" w:color="auto"/>
              <w:right w:val="single" w:sz="4" w:space="0" w:color="auto"/>
            </w:tcBorders>
            <w:vAlign w:val="center"/>
          </w:tcPr>
          <w:p w14:paraId="73E97064" w14:textId="77777777" w:rsidR="00946ACA" w:rsidRPr="000614F1" w:rsidRDefault="00946ACA" w:rsidP="007339C6">
            <w:pPr>
              <w:pStyle w:val="Tabletext"/>
              <w:jc w:val="center"/>
            </w:pPr>
            <w:r w:rsidRPr="000614F1">
              <w:rPr>
                <w:lang w:val="ru"/>
              </w:rPr>
              <w:t xml:space="preserve">2,715 МГц </w:t>
            </w:r>
            <w:r w:rsidRPr="000614F1">
              <w:rPr>
                <w:lang w:val="ru"/>
              </w:rPr>
              <w:sym w:font="Symbol" w:char="F0A3"/>
            </w:r>
            <w:r w:rsidRPr="000614F1">
              <w:rPr>
                <w:lang w:val="ru"/>
              </w:rPr>
              <w:t xml:space="preserve"> f_offset &lt; 3,515 МГц</w:t>
            </w:r>
          </w:p>
        </w:tc>
        <w:tc>
          <w:tcPr>
            <w:tcW w:w="3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D89AFFA" w14:textId="77777777" w:rsidR="00946ACA" w:rsidRPr="000614F1" w:rsidRDefault="00946ACA" w:rsidP="007339C6">
            <w:pPr>
              <w:pStyle w:val="Tabletext"/>
              <w:jc w:val="center"/>
            </w:pPr>
            <w:r w:rsidRPr="000614F1">
              <w:rPr>
                <w:lang w:val="ru"/>
              </w:rPr>
              <w:object w:dxaOrig="3720" w:dyaOrig="680" w14:anchorId="74C39727">
                <v:shape id="_x0000_i1075" type="#_x0000_t75" style="width:162pt;height:29.25pt" o:ole="">
                  <v:imagedata r:id="rId114" o:title=""/>
                </v:shape>
                <o:OLEObject Type="Embed" ProgID="Equation.3" ShapeID="_x0000_i1075" DrawAspect="Content" ObjectID="_1503215806" r:id="rId115"/>
              </w:object>
            </w:r>
          </w:p>
        </w:tc>
        <w:tc>
          <w:tcPr>
            <w:tcW w:w="1534" w:type="dxa"/>
            <w:tcBorders>
              <w:top w:val="single" w:sz="4" w:space="0" w:color="auto"/>
              <w:left w:val="single" w:sz="4" w:space="0" w:color="auto"/>
              <w:bottom w:val="single" w:sz="4" w:space="0" w:color="auto"/>
              <w:right w:val="single" w:sz="4" w:space="0" w:color="auto"/>
            </w:tcBorders>
            <w:vAlign w:val="center"/>
          </w:tcPr>
          <w:p w14:paraId="0630E935" w14:textId="77777777" w:rsidR="00946ACA" w:rsidRPr="000614F1" w:rsidRDefault="00946ACA" w:rsidP="007339C6">
            <w:pPr>
              <w:pStyle w:val="Tabletext"/>
              <w:jc w:val="center"/>
            </w:pPr>
            <w:r w:rsidRPr="000614F1">
              <w:rPr>
                <w:lang w:val="ru"/>
              </w:rPr>
              <w:t>30 кГц</w:t>
            </w:r>
          </w:p>
        </w:tc>
      </w:tr>
      <w:tr w:rsidR="00946ACA" w:rsidRPr="000614F1" w14:paraId="065F1F2F"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52BCAD79" w14:textId="77777777" w:rsidR="00946ACA" w:rsidRPr="000614F1" w:rsidRDefault="00946ACA" w:rsidP="007339C6">
            <w:pPr>
              <w:pStyle w:val="Tabletext"/>
              <w:jc w:val="center"/>
            </w:pPr>
            <w:r w:rsidRPr="000614F1">
              <w:rPr>
                <w:szCs w:val="22"/>
                <w:lang w:val="ru"/>
              </w:rPr>
              <w:t>(См. Примечание 1)</w:t>
            </w:r>
          </w:p>
        </w:tc>
        <w:tc>
          <w:tcPr>
            <w:tcW w:w="2409" w:type="dxa"/>
            <w:tcBorders>
              <w:top w:val="single" w:sz="4" w:space="0" w:color="auto"/>
              <w:left w:val="single" w:sz="4" w:space="0" w:color="auto"/>
              <w:bottom w:val="single" w:sz="4" w:space="0" w:color="auto"/>
              <w:right w:val="single" w:sz="4" w:space="0" w:color="auto"/>
            </w:tcBorders>
            <w:vAlign w:val="center"/>
          </w:tcPr>
          <w:p w14:paraId="2B57E4E8" w14:textId="77777777" w:rsidR="00946ACA" w:rsidRPr="000614F1" w:rsidRDefault="00946ACA" w:rsidP="007339C6">
            <w:pPr>
              <w:pStyle w:val="Tabletext"/>
              <w:jc w:val="center"/>
            </w:pPr>
            <w:r w:rsidRPr="000614F1">
              <w:rPr>
                <w:lang w:val="ru"/>
              </w:rPr>
              <w:t xml:space="preserve">3,515 МГц </w:t>
            </w:r>
            <w:r w:rsidRPr="000614F1">
              <w:rPr>
                <w:lang w:val="ru"/>
              </w:rPr>
              <w:sym w:font="Symbol" w:char="F0A3"/>
            </w:r>
            <w:r w:rsidRPr="000614F1">
              <w:rPr>
                <w:lang w:val="ru"/>
              </w:rPr>
              <w:t xml:space="preserve"> f_offset &lt; 4,0 МГц</w:t>
            </w:r>
          </w:p>
        </w:tc>
        <w:tc>
          <w:tcPr>
            <w:tcW w:w="3569" w:type="dxa"/>
            <w:tcBorders>
              <w:top w:val="single" w:sz="4" w:space="0" w:color="auto"/>
              <w:left w:val="single" w:sz="4" w:space="0" w:color="auto"/>
              <w:bottom w:val="single" w:sz="4" w:space="0" w:color="auto"/>
              <w:right w:val="single" w:sz="4" w:space="0" w:color="auto"/>
            </w:tcBorders>
            <w:vAlign w:val="center"/>
          </w:tcPr>
          <w:p w14:paraId="65F56BF9" w14:textId="77777777" w:rsidR="00946ACA" w:rsidRPr="000614F1" w:rsidRDefault="00946ACA" w:rsidP="007339C6">
            <w:pPr>
              <w:pStyle w:val="Tabletext"/>
              <w:jc w:val="center"/>
            </w:pPr>
            <w:r w:rsidRPr="000614F1">
              <w:rPr>
                <w:lang w:val="ru"/>
              </w:rPr>
              <w:t>−32,5 дБм</w:t>
            </w:r>
          </w:p>
        </w:tc>
        <w:tc>
          <w:tcPr>
            <w:tcW w:w="1534" w:type="dxa"/>
            <w:tcBorders>
              <w:top w:val="single" w:sz="4" w:space="0" w:color="auto"/>
              <w:left w:val="single" w:sz="4" w:space="0" w:color="auto"/>
              <w:bottom w:val="single" w:sz="4" w:space="0" w:color="auto"/>
              <w:right w:val="single" w:sz="4" w:space="0" w:color="auto"/>
            </w:tcBorders>
            <w:vAlign w:val="center"/>
          </w:tcPr>
          <w:p w14:paraId="133C2B8B" w14:textId="77777777" w:rsidR="00946ACA" w:rsidRPr="000614F1" w:rsidRDefault="00946ACA" w:rsidP="007339C6">
            <w:pPr>
              <w:pStyle w:val="Tabletext"/>
              <w:jc w:val="center"/>
            </w:pPr>
            <w:r w:rsidRPr="000614F1">
              <w:rPr>
                <w:lang w:val="ru"/>
              </w:rPr>
              <w:t>30 кГц</w:t>
            </w:r>
          </w:p>
        </w:tc>
      </w:tr>
      <w:tr w:rsidR="00946ACA" w:rsidRPr="000614F1" w14:paraId="70C4B740"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0A3BFD95" w14:textId="77777777" w:rsidR="00946ACA" w:rsidRPr="000614F1" w:rsidRDefault="00946ACA" w:rsidP="007339C6">
            <w:pPr>
              <w:pStyle w:val="Tabletext"/>
              <w:jc w:val="center"/>
            </w:pPr>
            <w:r w:rsidRPr="000614F1">
              <w:rPr>
                <w:lang w:val="ru"/>
              </w:rPr>
              <w:t xml:space="preserve">3,5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7,5 МГц</w:t>
            </w:r>
          </w:p>
        </w:tc>
        <w:tc>
          <w:tcPr>
            <w:tcW w:w="2409" w:type="dxa"/>
            <w:tcBorders>
              <w:top w:val="single" w:sz="4" w:space="0" w:color="auto"/>
              <w:left w:val="single" w:sz="4" w:space="0" w:color="auto"/>
              <w:bottom w:val="single" w:sz="4" w:space="0" w:color="auto"/>
              <w:right w:val="single" w:sz="4" w:space="0" w:color="auto"/>
            </w:tcBorders>
            <w:vAlign w:val="center"/>
          </w:tcPr>
          <w:p w14:paraId="3A7BF6C0" w14:textId="77777777" w:rsidR="00946ACA" w:rsidRPr="000614F1" w:rsidRDefault="00946ACA" w:rsidP="007339C6">
            <w:pPr>
              <w:pStyle w:val="Tabletext"/>
              <w:jc w:val="center"/>
            </w:pPr>
            <w:r w:rsidRPr="000614F1">
              <w:rPr>
                <w:lang w:val="ru"/>
              </w:rPr>
              <w:t xml:space="preserve">4,0 МГц </w:t>
            </w:r>
            <w:r w:rsidRPr="000614F1">
              <w:rPr>
                <w:lang w:val="ru"/>
              </w:rPr>
              <w:sym w:font="Symbol" w:char="F0A3"/>
            </w:r>
            <w:r w:rsidRPr="000614F1">
              <w:rPr>
                <w:lang w:val="ru"/>
              </w:rPr>
              <w:t xml:space="preserve"> f_offset &lt; 8,0 МГц</w:t>
            </w:r>
          </w:p>
        </w:tc>
        <w:tc>
          <w:tcPr>
            <w:tcW w:w="3569" w:type="dxa"/>
            <w:tcBorders>
              <w:top w:val="single" w:sz="4" w:space="0" w:color="auto"/>
              <w:left w:val="single" w:sz="4" w:space="0" w:color="auto"/>
              <w:bottom w:val="single" w:sz="4" w:space="0" w:color="auto"/>
              <w:right w:val="single" w:sz="4" w:space="0" w:color="auto"/>
            </w:tcBorders>
            <w:vAlign w:val="center"/>
          </w:tcPr>
          <w:p w14:paraId="40B5F160" w14:textId="77777777" w:rsidR="00946ACA" w:rsidRPr="000614F1" w:rsidRDefault="00946ACA" w:rsidP="007339C6">
            <w:pPr>
              <w:pStyle w:val="Tabletext"/>
              <w:jc w:val="center"/>
            </w:pPr>
            <w:r w:rsidRPr="000614F1">
              <w:rPr>
                <w:lang w:val="ru"/>
              </w:rPr>
              <w:t>−19,5 дБм</w:t>
            </w:r>
          </w:p>
        </w:tc>
        <w:tc>
          <w:tcPr>
            <w:tcW w:w="1534" w:type="dxa"/>
            <w:tcBorders>
              <w:top w:val="single" w:sz="4" w:space="0" w:color="auto"/>
              <w:left w:val="single" w:sz="4" w:space="0" w:color="auto"/>
              <w:bottom w:val="single" w:sz="4" w:space="0" w:color="auto"/>
              <w:right w:val="single" w:sz="4" w:space="0" w:color="auto"/>
            </w:tcBorders>
            <w:vAlign w:val="center"/>
          </w:tcPr>
          <w:p w14:paraId="1EF9D09C" w14:textId="77777777" w:rsidR="00946ACA" w:rsidRPr="000614F1" w:rsidRDefault="00946ACA" w:rsidP="007339C6">
            <w:pPr>
              <w:pStyle w:val="Tabletext"/>
              <w:jc w:val="center"/>
            </w:pPr>
            <w:r w:rsidRPr="000614F1">
              <w:rPr>
                <w:lang w:val="ru"/>
              </w:rPr>
              <w:t>1 МГц</w:t>
            </w:r>
          </w:p>
        </w:tc>
      </w:tr>
      <w:tr w:rsidR="00946ACA" w:rsidRPr="000614F1" w14:paraId="04F0C989"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45B71680" w14:textId="77777777" w:rsidR="00946ACA" w:rsidRPr="000614F1" w:rsidRDefault="00946ACA" w:rsidP="007339C6">
            <w:pPr>
              <w:pStyle w:val="Tabletext"/>
              <w:jc w:val="center"/>
            </w:pPr>
            <w:r w:rsidRPr="000614F1">
              <w:rPr>
                <w:lang w:val="ru"/>
              </w:rPr>
              <w:t xml:space="preserve">7,5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409" w:type="dxa"/>
            <w:tcBorders>
              <w:top w:val="single" w:sz="4" w:space="0" w:color="auto"/>
              <w:left w:val="single" w:sz="4" w:space="0" w:color="auto"/>
              <w:bottom w:val="single" w:sz="4" w:space="0" w:color="auto"/>
              <w:right w:val="single" w:sz="4" w:space="0" w:color="auto"/>
            </w:tcBorders>
            <w:vAlign w:val="center"/>
          </w:tcPr>
          <w:p w14:paraId="1BE6F6E8" w14:textId="77777777" w:rsidR="00946ACA" w:rsidRPr="000614F1" w:rsidRDefault="00946ACA" w:rsidP="007339C6">
            <w:pPr>
              <w:pStyle w:val="Tabletext"/>
              <w:jc w:val="center"/>
            </w:pPr>
            <w:r w:rsidRPr="000614F1">
              <w:rPr>
                <w:lang w:val="en-US"/>
              </w:rPr>
              <w:t>8,0 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569" w:type="dxa"/>
            <w:tcBorders>
              <w:top w:val="single" w:sz="4" w:space="0" w:color="auto"/>
              <w:left w:val="single" w:sz="4" w:space="0" w:color="auto"/>
              <w:bottom w:val="single" w:sz="4" w:space="0" w:color="auto"/>
              <w:right w:val="single" w:sz="4" w:space="0" w:color="auto"/>
            </w:tcBorders>
            <w:vAlign w:val="center"/>
          </w:tcPr>
          <w:p w14:paraId="069AE3EC" w14:textId="77777777" w:rsidR="00946ACA" w:rsidRPr="000614F1" w:rsidRDefault="00946ACA" w:rsidP="007339C6">
            <w:pPr>
              <w:pStyle w:val="Tabletext"/>
              <w:jc w:val="center"/>
            </w:pPr>
            <w:r w:rsidRPr="000614F1">
              <w:rPr>
                <w:lang w:val="ru"/>
              </w:rPr>
              <w:t>−23,5 дБм</w:t>
            </w:r>
          </w:p>
        </w:tc>
        <w:tc>
          <w:tcPr>
            <w:tcW w:w="1534" w:type="dxa"/>
            <w:tcBorders>
              <w:top w:val="single" w:sz="4" w:space="0" w:color="auto"/>
              <w:left w:val="single" w:sz="4" w:space="0" w:color="auto"/>
              <w:bottom w:val="single" w:sz="4" w:space="0" w:color="auto"/>
              <w:right w:val="single" w:sz="4" w:space="0" w:color="auto"/>
            </w:tcBorders>
            <w:vAlign w:val="center"/>
          </w:tcPr>
          <w:p w14:paraId="7F268CB4" w14:textId="77777777" w:rsidR="00946ACA" w:rsidRPr="000614F1" w:rsidRDefault="00946ACA" w:rsidP="007339C6">
            <w:pPr>
              <w:pStyle w:val="Tabletext"/>
              <w:jc w:val="center"/>
            </w:pPr>
            <w:r w:rsidRPr="000614F1">
              <w:rPr>
                <w:lang w:val="ru"/>
              </w:rPr>
              <w:t>1 МГц</w:t>
            </w:r>
          </w:p>
        </w:tc>
      </w:tr>
      <w:tr w:rsidR="00946ACA" w:rsidRPr="000614F1" w14:paraId="7EC2A08F" w14:textId="77777777" w:rsidTr="007339C6">
        <w:trPr>
          <w:jc w:val="center"/>
        </w:trPr>
        <w:tc>
          <w:tcPr>
            <w:tcW w:w="9639" w:type="dxa"/>
            <w:gridSpan w:val="4"/>
            <w:tcBorders>
              <w:top w:val="single" w:sz="4" w:space="0" w:color="auto"/>
              <w:left w:val="nil"/>
              <w:bottom w:val="nil"/>
              <w:right w:val="nil"/>
            </w:tcBorders>
            <w:vAlign w:val="center"/>
          </w:tcPr>
          <w:p w14:paraId="24702EDD" w14:textId="79C43DBA" w:rsidR="00946ACA" w:rsidRPr="000614F1" w:rsidRDefault="00946ACA" w:rsidP="007339C6">
            <w:pPr>
              <w:pStyle w:val="TableLegendNote"/>
              <w:rPr>
                <w:lang w:val="ru-RU"/>
              </w:rPr>
            </w:pPr>
            <w:r w:rsidRPr="000614F1">
              <w:rPr>
                <w:lang w:val="ru"/>
              </w:rPr>
              <w:t>ПРИМЕЧАНИЕ 1.</w:t>
            </w:r>
            <w:r w:rsidR="003F7B9C">
              <w:rPr>
                <w:lang w:val="ru"/>
              </w:rPr>
              <w:t xml:space="preserve"> –</w:t>
            </w:r>
            <w:r w:rsidRPr="000614F1">
              <w:rPr>
                <w:lang w:val="ru"/>
              </w:rPr>
              <w:t> Этот частотный диапазон обеспечивает непрерывность диапазона значений f_offset.</w:t>
            </w:r>
          </w:p>
        </w:tc>
      </w:tr>
    </w:tbl>
    <w:p w14:paraId="295405DE" w14:textId="77777777" w:rsidR="00946ACA" w:rsidRPr="000614F1" w:rsidRDefault="00946ACA" w:rsidP="00946ACA">
      <w:pPr>
        <w:pStyle w:val="Heading2"/>
      </w:pPr>
      <w:r w:rsidRPr="000614F1">
        <w:rPr>
          <w:bCs/>
          <w:lang w:val="ru"/>
        </w:rPr>
        <w:t>2.2</w:t>
      </w:r>
      <w:r w:rsidRPr="000614F1">
        <w:rPr>
          <w:bCs/>
          <w:lang w:val="ru"/>
        </w:rPr>
        <w:tab/>
      </w:r>
      <w:r w:rsidRPr="000614F1">
        <w:rPr>
          <w:bCs/>
          <w:szCs w:val="24"/>
          <w:lang w:val="ru"/>
        </w:rPr>
        <w:t>Вариант TDD со скоростью 1,28 Mэлемент/с в рамках системы UTRA</w:t>
      </w:r>
    </w:p>
    <w:p w14:paraId="1771CD66" w14:textId="77777777" w:rsidR="00946ACA" w:rsidRPr="000614F1" w:rsidRDefault="00946ACA" w:rsidP="00946ACA">
      <w:r w:rsidRPr="000614F1">
        <w:rPr>
          <w:szCs w:val="24"/>
          <w:lang w:val="ru"/>
        </w:rPr>
        <w:t>Спектральная маска излучений задает предельный уровень внеполосных излучений передатчика на частотах сдвига относительно присвоенной частоты канала полезного сигнала между 0,8 МГц и 4,0 МГц.</w:t>
      </w:r>
    </w:p>
    <w:p w14:paraId="03E17AEE" w14:textId="77777777" w:rsidR="00946ACA" w:rsidRPr="000614F1" w:rsidRDefault="00946ACA" w:rsidP="00946ACA">
      <w:r w:rsidRPr="000614F1">
        <w:rPr>
          <w:szCs w:val="24"/>
          <w:lang w:val="ru"/>
        </w:rPr>
        <w:t xml:space="preserve">Данным требованиям должна удовлетворять БС, осуществляющая передачу на одной несущей РЧ, сконфигурированной в соответствии со спецификациями от производителя. Излучения не должны превышать максимальный уровень, указанный в таблицах 41A–41C в диапазоне частот f_offset от 0,815 МГц до </w:t>
      </w:r>
      <w:r w:rsidRPr="000614F1">
        <w:rPr>
          <w:szCs w:val="24"/>
          <w:lang w:val="ru"/>
        </w:rPr>
        <w:sym w:font="Symbol" w:char="F044"/>
      </w:r>
      <w:r w:rsidRPr="000614F1">
        <w:rPr>
          <w:i/>
          <w:iCs/>
          <w:szCs w:val="24"/>
          <w:lang w:val="ru"/>
        </w:rPr>
        <w:t>f</w:t>
      </w:r>
      <w:r w:rsidRPr="00866888">
        <w:rPr>
          <w:iCs/>
          <w:szCs w:val="24"/>
          <w:vertAlign w:val="subscript"/>
          <w:lang w:val="ru"/>
        </w:rPr>
        <w:t>max</w:t>
      </w:r>
      <w:r w:rsidRPr="000614F1">
        <w:rPr>
          <w:szCs w:val="24"/>
          <w:lang w:val="ru"/>
        </w:rPr>
        <w:t>, начиная с несущей частоты, где:</w:t>
      </w:r>
    </w:p>
    <w:p w14:paraId="7C35AAC3" w14:textId="77777777" w:rsidR="00946ACA" w:rsidRPr="00E70F2F" w:rsidRDefault="00946ACA" w:rsidP="00E70F2F">
      <w:pPr>
        <w:pStyle w:val="enumlev1"/>
      </w:pPr>
      <w:r w:rsidRPr="00E70F2F">
        <w:t>–</w:t>
      </w:r>
      <w:r w:rsidRPr="00E70F2F">
        <w:tab/>
        <w:t>f_offset – это разнос между несущей частотой и центральной частотой измерительного фильтра;</w:t>
      </w:r>
    </w:p>
    <w:p w14:paraId="31E504C9" w14:textId="77777777" w:rsidR="00946ACA" w:rsidRPr="00E70F2F" w:rsidRDefault="00946ACA" w:rsidP="00E70F2F">
      <w:pPr>
        <w:pStyle w:val="enumlev1"/>
      </w:pPr>
      <w:r w:rsidRPr="00E70F2F">
        <w:t>–</w:t>
      </w:r>
      <w:r w:rsidRPr="00E70F2F">
        <w:tab/>
        <w:t>f_offsetmax равен либо 4,0 МГц, либо величине сдвига к краю полосы передачи универсальной системы подвижной связи (UMTS) в зависимости от того, какая из величин больше;</w:t>
      </w:r>
    </w:p>
    <w:p w14:paraId="39F555EE" w14:textId="77777777" w:rsidR="00946ACA" w:rsidRPr="000614F1" w:rsidRDefault="00946ACA" w:rsidP="00946ACA">
      <w:pPr>
        <w:pStyle w:val="enumlev1"/>
      </w:pPr>
      <w:r w:rsidRPr="000614F1">
        <w:rPr>
          <w:szCs w:val="24"/>
          <w:lang w:val="ru"/>
        </w:rPr>
        <w:t>–</w:t>
      </w:r>
      <w:r w:rsidRPr="000614F1">
        <w:rPr>
          <w:szCs w:val="24"/>
          <w:lang w:val="ru"/>
        </w:rPr>
        <w:tab/>
      </w:r>
      <w:r w:rsidRPr="000614F1">
        <w:rPr>
          <w:szCs w:val="24"/>
          <w:lang w:val="ru"/>
        </w:rPr>
        <w:sym w:font="Symbol" w:char="F044"/>
      </w:r>
      <w:r w:rsidRPr="000614F1">
        <w:rPr>
          <w:i/>
          <w:iCs/>
          <w:szCs w:val="24"/>
          <w:lang w:val="ru"/>
        </w:rPr>
        <w:t>f</w:t>
      </w:r>
      <w:r w:rsidRPr="00866888">
        <w:rPr>
          <w:iCs/>
          <w:szCs w:val="24"/>
          <w:vertAlign w:val="subscript"/>
          <w:lang w:val="ru"/>
        </w:rPr>
        <w:t>max</w:t>
      </w:r>
      <w:r w:rsidRPr="000614F1">
        <w:rPr>
          <w:i/>
          <w:iCs/>
          <w:szCs w:val="24"/>
          <w:vertAlign w:val="subscript"/>
          <w:lang w:val="ru"/>
        </w:rPr>
        <w:t xml:space="preserve"> </w:t>
      </w:r>
      <w:r w:rsidRPr="000614F1">
        <w:rPr>
          <w:szCs w:val="24"/>
          <w:lang w:val="ru"/>
        </w:rPr>
        <w:t>равен f_offset</w:t>
      </w:r>
      <w:r w:rsidRPr="00866888">
        <w:rPr>
          <w:iCs/>
          <w:szCs w:val="24"/>
          <w:vertAlign w:val="subscript"/>
          <w:lang w:val="ru"/>
        </w:rPr>
        <w:t>max</w:t>
      </w:r>
      <w:r w:rsidRPr="000614F1">
        <w:rPr>
          <w:szCs w:val="24"/>
          <w:lang w:val="ru"/>
        </w:rPr>
        <w:t xml:space="preserve"> минус половина ширины полосы измерительного фильтра.</w:t>
      </w:r>
    </w:p>
    <w:p w14:paraId="13EE6D2C" w14:textId="77777777" w:rsidR="00946ACA" w:rsidRPr="000614F1" w:rsidRDefault="00946ACA" w:rsidP="00946ACA">
      <w:r w:rsidRPr="000614F1">
        <w:rPr>
          <w:szCs w:val="24"/>
          <w:lang w:val="ru"/>
        </w:rPr>
        <w:t>Измеряемые излучения спектра не должны превышать максимальный уровень, указанный в таблицах 41A–41C для соответствующей номинальной выходной мощности БС.</w:t>
      </w:r>
    </w:p>
    <w:p w14:paraId="3CDEDF11" w14:textId="77777777" w:rsidR="00946ACA" w:rsidRPr="000614F1" w:rsidRDefault="00946ACA" w:rsidP="00BC5C36">
      <w:pPr>
        <w:pStyle w:val="TableNo"/>
        <w:spacing w:before="240"/>
      </w:pPr>
      <w:r w:rsidRPr="000614F1">
        <w:rPr>
          <w:lang w:val="ru"/>
        </w:rPr>
        <w:t>ТАБЛИЦА 41A</w:t>
      </w:r>
    </w:p>
    <w:p w14:paraId="4D205DDA" w14:textId="77777777" w:rsidR="00946ACA" w:rsidRPr="000614F1" w:rsidRDefault="00946ACA" w:rsidP="00BC5C36">
      <w:pPr>
        <w:pStyle w:val="Tabletitle"/>
      </w:pPr>
      <w:r w:rsidRPr="000614F1">
        <w:rPr>
          <w:bCs/>
          <w:szCs w:val="24"/>
          <w:lang w:val="ru"/>
        </w:rPr>
        <w:t xml:space="preserve">Значения спектральной маски излучений, </w:t>
      </w:r>
      <w:r w:rsidRPr="000614F1">
        <w:rPr>
          <w:b w:val="0"/>
          <w:szCs w:val="24"/>
          <w:lang w:val="ru"/>
        </w:rPr>
        <w:br/>
      </w:r>
      <w:r w:rsidRPr="000614F1">
        <w:rPr>
          <w:bCs/>
          <w:szCs w:val="24"/>
          <w:lang w:val="ru"/>
        </w:rPr>
        <w:t>максимальная выходная мощность БС</w:t>
      </w:r>
      <w:r w:rsidRPr="000614F1">
        <w:rPr>
          <w:bCs/>
          <w:i/>
          <w:iCs/>
          <w:szCs w:val="24"/>
          <w:lang w:val="ru"/>
        </w:rPr>
        <w:t xml:space="preserve"> P </w:t>
      </w:r>
      <w:r w:rsidRPr="000614F1">
        <w:rPr>
          <w:bCs/>
          <w:szCs w:val="24"/>
          <w:lang w:val="ru"/>
        </w:rPr>
        <w:sym w:font="Symbol" w:char="F0B3"/>
      </w:r>
      <w:r w:rsidRPr="000614F1">
        <w:rPr>
          <w:bCs/>
          <w:szCs w:val="24"/>
          <w:lang w:val="ru"/>
        </w:rPr>
        <w:t xml:space="preserve"> 34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09"/>
        <w:gridCol w:w="3564"/>
        <w:gridCol w:w="1539"/>
      </w:tblGrid>
      <w:tr w:rsidR="00946ACA" w:rsidRPr="000614F1" w14:paraId="52AF2CCC"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6DBD4364" w14:textId="77777777" w:rsidR="00946ACA" w:rsidRPr="000614F1" w:rsidRDefault="00946ACA" w:rsidP="00BC5C36">
            <w:pPr>
              <w:pStyle w:val="Tablehead"/>
            </w:pPr>
            <w:r w:rsidRPr="000614F1">
              <w:rPr>
                <w:bCs/>
                <w:szCs w:val="22"/>
                <w:lang w:val="ru"/>
              </w:rPr>
              <w:t xml:space="preserve">Сдвиг частоты относительно точки –3 дБ измерительного фильтра, </w:t>
            </w:r>
            <w:r w:rsidRPr="000614F1">
              <w:rPr>
                <w:bCs/>
                <w:szCs w:val="22"/>
                <w:lang w:val="ru"/>
              </w:rPr>
              <w:sym w:font="Symbol" w:char="F044"/>
            </w:r>
            <w:r w:rsidRPr="000614F1">
              <w:rPr>
                <w:bCs/>
                <w:i/>
                <w:iCs/>
                <w:szCs w:val="22"/>
                <w:lang w:val="ru"/>
              </w:rPr>
              <w:t>f</w:t>
            </w:r>
          </w:p>
        </w:tc>
        <w:tc>
          <w:tcPr>
            <w:tcW w:w="2409" w:type="dxa"/>
            <w:tcBorders>
              <w:top w:val="single" w:sz="4" w:space="0" w:color="auto"/>
              <w:left w:val="single" w:sz="4" w:space="0" w:color="auto"/>
              <w:bottom w:val="single" w:sz="4" w:space="0" w:color="auto"/>
              <w:right w:val="single" w:sz="4" w:space="0" w:color="auto"/>
            </w:tcBorders>
            <w:vAlign w:val="center"/>
          </w:tcPr>
          <w:p w14:paraId="10CF534F" w14:textId="77777777" w:rsidR="00946ACA" w:rsidRPr="000614F1" w:rsidRDefault="00946ACA" w:rsidP="00BC5C36">
            <w:pPr>
              <w:pStyle w:val="Tablehead"/>
            </w:pPr>
            <w:r w:rsidRPr="000614F1">
              <w:rPr>
                <w:bCs/>
                <w:szCs w:val="22"/>
                <w:lang w:val="ru"/>
              </w:rPr>
              <w:t>Сдвиг частоты относительно центральной частоты измерительного фильтра, f_offset</w:t>
            </w:r>
          </w:p>
        </w:tc>
        <w:tc>
          <w:tcPr>
            <w:tcW w:w="3564" w:type="dxa"/>
            <w:tcBorders>
              <w:top w:val="single" w:sz="4" w:space="0" w:color="auto"/>
              <w:left w:val="single" w:sz="4" w:space="0" w:color="auto"/>
              <w:bottom w:val="single" w:sz="4" w:space="0" w:color="auto"/>
              <w:right w:val="single" w:sz="4" w:space="0" w:color="auto"/>
            </w:tcBorders>
            <w:vAlign w:val="center"/>
          </w:tcPr>
          <w:p w14:paraId="7CBBBA76" w14:textId="77777777" w:rsidR="00946ACA" w:rsidRPr="000614F1" w:rsidRDefault="00946ACA" w:rsidP="00BC5C36">
            <w:pPr>
              <w:pStyle w:val="Tablehead"/>
            </w:pPr>
            <w:r w:rsidRPr="000614F1">
              <w:rPr>
                <w:bCs/>
                <w:szCs w:val="22"/>
                <w:lang w:val="ru"/>
              </w:rPr>
              <w:t>Максимальный уровень</w:t>
            </w:r>
          </w:p>
        </w:tc>
        <w:tc>
          <w:tcPr>
            <w:tcW w:w="1539" w:type="dxa"/>
            <w:tcBorders>
              <w:top w:val="single" w:sz="4" w:space="0" w:color="auto"/>
              <w:left w:val="single" w:sz="4" w:space="0" w:color="auto"/>
              <w:bottom w:val="single" w:sz="4" w:space="0" w:color="auto"/>
              <w:right w:val="single" w:sz="4" w:space="0" w:color="auto"/>
            </w:tcBorders>
            <w:vAlign w:val="center"/>
          </w:tcPr>
          <w:p w14:paraId="48ED4CFC" w14:textId="77777777" w:rsidR="00946ACA" w:rsidRPr="000614F1" w:rsidRDefault="00946ACA" w:rsidP="00BC5C36">
            <w:pPr>
              <w:pStyle w:val="Tablehead"/>
            </w:pPr>
            <w:r w:rsidRPr="000614F1">
              <w:rPr>
                <w:bCs/>
                <w:szCs w:val="22"/>
                <w:lang w:val="ru"/>
              </w:rPr>
              <w:t>Ширина полосы измерения</w:t>
            </w:r>
          </w:p>
        </w:tc>
      </w:tr>
      <w:tr w:rsidR="00946ACA" w:rsidRPr="000614F1" w14:paraId="38E6ECE1"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2556725E" w14:textId="77777777" w:rsidR="00946ACA" w:rsidRPr="000614F1" w:rsidRDefault="00946ACA" w:rsidP="00BC5C36">
            <w:pPr>
              <w:pStyle w:val="Tabletext"/>
              <w:jc w:val="center"/>
            </w:pPr>
            <w:r w:rsidRPr="000614F1">
              <w:rPr>
                <w:lang w:val="ru"/>
              </w:rPr>
              <w:t xml:space="preserve">0,8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1,0 МГц</w:t>
            </w:r>
          </w:p>
        </w:tc>
        <w:tc>
          <w:tcPr>
            <w:tcW w:w="2409" w:type="dxa"/>
            <w:tcBorders>
              <w:top w:val="single" w:sz="4" w:space="0" w:color="auto"/>
              <w:left w:val="single" w:sz="4" w:space="0" w:color="auto"/>
              <w:bottom w:val="single" w:sz="4" w:space="0" w:color="auto"/>
              <w:right w:val="single" w:sz="4" w:space="0" w:color="auto"/>
            </w:tcBorders>
            <w:vAlign w:val="center"/>
          </w:tcPr>
          <w:p w14:paraId="006E34FA" w14:textId="77777777" w:rsidR="00946ACA" w:rsidRPr="000614F1" w:rsidRDefault="00946ACA" w:rsidP="00BC5C36">
            <w:pPr>
              <w:pStyle w:val="Tabletext"/>
              <w:jc w:val="center"/>
            </w:pPr>
            <w:r w:rsidRPr="000614F1">
              <w:rPr>
                <w:lang w:val="ru"/>
              </w:rPr>
              <w:t xml:space="preserve">0,815 МГц </w:t>
            </w:r>
            <w:r w:rsidRPr="000614F1">
              <w:rPr>
                <w:lang w:val="ru"/>
              </w:rPr>
              <w:sym w:font="Symbol" w:char="F0A3"/>
            </w:r>
            <w:r w:rsidRPr="000614F1">
              <w:rPr>
                <w:lang w:val="ru"/>
              </w:rPr>
              <w:t xml:space="preserve"> f_offset &lt; 1,015 МГц</w:t>
            </w:r>
          </w:p>
        </w:tc>
        <w:tc>
          <w:tcPr>
            <w:tcW w:w="3564" w:type="dxa"/>
            <w:tcBorders>
              <w:top w:val="single" w:sz="4" w:space="0" w:color="auto"/>
              <w:left w:val="single" w:sz="4" w:space="0" w:color="auto"/>
              <w:bottom w:val="single" w:sz="4" w:space="0" w:color="auto"/>
              <w:right w:val="single" w:sz="4" w:space="0" w:color="auto"/>
            </w:tcBorders>
            <w:vAlign w:val="center"/>
          </w:tcPr>
          <w:p w14:paraId="1EF31079" w14:textId="77777777" w:rsidR="00946ACA" w:rsidRPr="000614F1" w:rsidRDefault="00946ACA" w:rsidP="00BC5C36">
            <w:pPr>
              <w:pStyle w:val="Tabletext"/>
              <w:jc w:val="center"/>
            </w:pPr>
            <w:r w:rsidRPr="000614F1">
              <w:rPr>
                <w:lang w:val="ru"/>
              </w:rPr>
              <w:t>−18,5 дБм</w:t>
            </w:r>
          </w:p>
        </w:tc>
        <w:tc>
          <w:tcPr>
            <w:tcW w:w="1539" w:type="dxa"/>
            <w:tcBorders>
              <w:top w:val="single" w:sz="4" w:space="0" w:color="auto"/>
              <w:left w:val="single" w:sz="4" w:space="0" w:color="auto"/>
              <w:bottom w:val="single" w:sz="4" w:space="0" w:color="auto"/>
              <w:right w:val="single" w:sz="4" w:space="0" w:color="auto"/>
            </w:tcBorders>
            <w:vAlign w:val="center"/>
          </w:tcPr>
          <w:p w14:paraId="6DCBA788" w14:textId="77777777" w:rsidR="00946ACA" w:rsidRPr="000614F1" w:rsidRDefault="00946ACA" w:rsidP="00BC5C36">
            <w:pPr>
              <w:pStyle w:val="Tabletext"/>
              <w:jc w:val="center"/>
            </w:pPr>
            <w:r w:rsidRPr="000614F1">
              <w:rPr>
                <w:lang w:val="ru"/>
              </w:rPr>
              <w:t>30 кГц</w:t>
            </w:r>
          </w:p>
        </w:tc>
      </w:tr>
    </w:tbl>
    <w:p w14:paraId="3373CF8F" w14:textId="63738E5B" w:rsidR="00BC5C36" w:rsidRPr="00BC5C36" w:rsidRDefault="00BC5C36" w:rsidP="00BC5C36">
      <w:pPr>
        <w:pStyle w:val="TableNo"/>
        <w:spacing w:before="240"/>
        <w:rPr>
          <w:lang w:val="ru"/>
        </w:rPr>
      </w:pPr>
      <w:r w:rsidRPr="000614F1">
        <w:rPr>
          <w:lang w:val="ru"/>
        </w:rPr>
        <w:lastRenderedPageBreak/>
        <w:t>ТАБЛИЦА 41A</w:t>
      </w:r>
      <w:r>
        <w:rPr>
          <w:lang w:val="ru"/>
        </w:rPr>
        <w:t xml:space="preserve"> (</w:t>
      </w:r>
      <w:r w:rsidRPr="00BC5C36">
        <w:rPr>
          <w:i/>
          <w:iCs/>
          <w:lang w:val="ru"/>
        </w:rPr>
        <w:t>окончание</w:t>
      </w:r>
      <w:r>
        <w:rPr>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09"/>
        <w:gridCol w:w="3564"/>
        <w:gridCol w:w="1539"/>
      </w:tblGrid>
      <w:tr w:rsidR="00BC5C36" w:rsidRPr="000614F1" w14:paraId="07AA34F3" w14:textId="77777777" w:rsidTr="00BC5C3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24F5C55A" w14:textId="77777777" w:rsidR="00BC5C36" w:rsidRPr="00BC5C36" w:rsidRDefault="00BC5C36" w:rsidP="00BC5C36">
            <w:pPr>
              <w:pStyle w:val="Tablehead"/>
              <w:rPr>
                <w:bCs/>
                <w:szCs w:val="22"/>
                <w:lang w:val="ru"/>
              </w:rPr>
            </w:pPr>
            <w:r w:rsidRPr="00BC5C36">
              <w:rPr>
                <w:bCs/>
                <w:szCs w:val="22"/>
                <w:lang w:val="ru"/>
              </w:rPr>
              <w:t xml:space="preserve">Сдвиг частоты относительно точки –3 дБ измерительного фильтра, </w:t>
            </w:r>
            <w:r w:rsidRPr="00BC5C36">
              <w:rPr>
                <w:bCs/>
                <w:szCs w:val="22"/>
                <w:lang w:val="ru"/>
              </w:rPr>
              <w:sym w:font="Symbol" w:char="F044"/>
            </w:r>
            <w:r w:rsidRPr="00BC5C36">
              <w:rPr>
                <w:bCs/>
                <w:szCs w:val="22"/>
                <w:lang w:val="ru"/>
              </w:rPr>
              <w:t>f</w:t>
            </w:r>
          </w:p>
        </w:tc>
        <w:tc>
          <w:tcPr>
            <w:tcW w:w="2409" w:type="dxa"/>
            <w:tcBorders>
              <w:top w:val="single" w:sz="4" w:space="0" w:color="auto"/>
              <w:left w:val="single" w:sz="4" w:space="0" w:color="auto"/>
              <w:bottom w:val="single" w:sz="4" w:space="0" w:color="auto"/>
              <w:right w:val="single" w:sz="4" w:space="0" w:color="auto"/>
            </w:tcBorders>
            <w:vAlign w:val="center"/>
          </w:tcPr>
          <w:p w14:paraId="03A0CE4A" w14:textId="77777777" w:rsidR="00BC5C36" w:rsidRPr="00BC5C36" w:rsidRDefault="00BC5C36" w:rsidP="00BC5C36">
            <w:pPr>
              <w:pStyle w:val="Tablehead"/>
              <w:rPr>
                <w:bCs/>
                <w:szCs w:val="22"/>
                <w:lang w:val="ru"/>
              </w:rPr>
            </w:pPr>
            <w:r w:rsidRPr="00BC5C36">
              <w:rPr>
                <w:bCs/>
                <w:szCs w:val="22"/>
                <w:lang w:val="ru"/>
              </w:rPr>
              <w:t>Сдвиг частоты относительно центральной частоты измерительного фильтра, f_offset</w:t>
            </w:r>
          </w:p>
        </w:tc>
        <w:tc>
          <w:tcPr>
            <w:tcW w:w="35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B169006" w14:textId="77777777" w:rsidR="00BC5C36" w:rsidRPr="00BC5C36" w:rsidRDefault="00BC5C36" w:rsidP="00BC5C36">
            <w:pPr>
              <w:pStyle w:val="Tablehead"/>
              <w:rPr>
                <w:bCs/>
                <w:szCs w:val="22"/>
                <w:lang w:val="ru"/>
              </w:rPr>
            </w:pPr>
            <w:r w:rsidRPr="00BC5C36">
              <w:rPr>
                <w:bCs/>
                <w:szCs w:val="22"/>
                <w:lang w:val="ru"/>
              </w:rPr>
              <w:t>Максимальный уровень</w:t>
            </w:r>
          </w:p>
        </w:tc>
        <w:tc>
          <w:tcPr>
            <w:tcW w:w="1539" w:type="dxa"/>
            <w:tcBorders>
              <w:top w:val="single" w:sz="4" w:space="0" w:color="auto"/>
              <w:left w:val="single" w:sz="4" w:space="0" w:color="auto"/>
              <w:bottom w:val="single" w:sz="4" w:space="0" w:color="auto"/>
              <w:right w:val="single" w:sz="4" w:space="0" w:color="auto"/>
            </w:tcBorders>
            <w:vAlign w:val="center"/>
          </w:tcPr>
          <w:p w14:paraId="3BA0174A" w14:textId="77777777" w:rsidR="00BC5C36" w:rsidRPr="00BC5C36" w:rsidRDefault="00BC5C36" w:rsidP="00BC5C36">
            <w:pPr>
              <w:pStyle w:val="Tablehead"/>
              <w:rPr>
                <w:bCs/>
                <w:szCs w:val="22"/>
                <w:lang w:val="ru"/>
              </w:rPr>
            </w:pPr>
            <w:r w:rsidRPr="00BC5C36">
              <w:rPr>
                <w:bCs/>
                <w:szCs w:val="22"/>
                <w:lang w:val="ru"/>
              </w:rPr>
              <w:t>Ширина полосы измерения</w:t>
            </w:r>
          </w:p>
        </w:tc>
      </w:tr>
      <w:tr w:rsidR="00946ACA" w:rsidRPr="000614F1" w14:paraId="24B1EE3C"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0E1A3527" w14:textId="77777777" w:rsidR="00946ACA" w:rsidRPr="000614F1" w:rsidRDefault="00946ACA" w:rsidP="00BC5C36">
            <w:pPr>
              <w:pStyle w:val="Tabletex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1,8 МГц</w:t>
            </w:r>
          </w:p>
        </w:tc>
        <w:tc>
          <w:tcPr>
            <w:tcW w:w="2409" w:type="dxa"/>
            <w:tcBorders>
              <w:top w:val="single" w:sz="4" w:space="0" w:color="auto"/>
              <w:left w:val="single" w:sz="4" w:space="0" w:color="auto"/>
              <w:bottom w:val="single" w:sz="4" w:space="0" w:color="auto"/>
              <w:right w:val="single" w:sz="4" w:space="0" w:color="auto"/>
            </w:tcBorders>
            <w:vAlign w:val="center"/>
          </w:tcPr>
          <w:p w14:paraId="1E75E29A" w14:textId="77777777" w:rsidR="00946ACA" w:rsidRPr="000614F1" w:rsidRDefault="00946ACA" w:rsidP="00BC5C36">
            <w:pPr>
              <w:pStyle w:val="Tabletext"/>
              <w:jc w:val="center"/>
            </w:pPr>
            <w:r w:rsidRPr="000614F1">
              <w:rPr>
                <w:lang w:val="ru"/>
              </w:rPr>
              <w:t xml:space="preserve">1,015 МГц </w:t>
            </w:r>
            <w:r w:rsidRPr="000614F1">
              <w:rPr>
                <w:lang w:val="ru"/>
              </w:rPr>
              <w:sym w:font="Symbol" w:char="F0A3"/>
            </w:r>
            <w:r w:rsidRPr="000614F1">
              <w:rPr>
                <w:lang w:val="ru"/>
              </w:rPr>
              <w:t xml:space="preserve"> f_offset &lt; 1,815 МГц</w:t>
            </w:r>
          </w:p>
        </w:tc>
        <w:tc>
          <w:tcPr>
            <w:tcW w:w="35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82E1B9" w14:textId="77777777" w:rsidR="00946ACA" w:rsidRPr="000614F1" w:rsidRDefault="00946ACA" w:rsidP="00BC5C36">
            <w:pPr>
              <w:pStyle w:val="Tabletext"/>
              <w:jc w:val="center"/>
            </w:pPr>
            <w:r w:rsidRPr="000614F1">
              <w:rPr>
                <w:lang w:val="ru"/>
              </w:rPr>
              <w:object w:dxaOrig="3680" w:dyaOrig="680" w14:anchorId="0E8A99AC">
                <v:shape id="_x0000_i1076" type="#_x0000_t75" style="width:152.25pt;height:27pt" o:ole="">
                  <v:imagedata r:id="rId116" o:title=""/>
                </v:shape>
                <o:OLEObject Type="Embed" ProgID="Equation.3" ShapeID="_x0000_i1076" DrawAspect="Content" ObjectID="_1503215807" r:id="rId117"/>
              </w:object>
            </w:r>
          </w:p>
        </w:tc>
        <w:tc>
          <w:tcPr>
            <w:tcW w:w="1539" w:type="dxa"/>
            <w:tcBorders>
              <w:top w:val="single" w:sz="4" w:space="0" w:color="auto"/>
              <w:left w:val="single" w:sz="4" w:space="0" w:color="auto"/>
              <w:bottom w:val="single" w:sz="4" w:space="0" w:color="auto"/>
              <w:right w:val="single" w:sz="4" w:space="0" w:color="auto"/>
            </w:tcBorders>
            <w:vAlign w:val="center"/>
          </w:tcPr>
          <w:p w14:paraId="571A3D63" w14:textId="77777777" w:rsidR="00946ACA" w:rsidRPr="000614F1" w:rsidRDefault="00946ACA" w:rsidP="00BC5C36">
            <w:pPr>
              <w:pStyle w:val="Tabletext"/>
              <w:jc w:val="center"/>
            </w:pPr>
            <w:r w:rsidRPr="000614F1">
              <w:rPr>
                <w:lang w:val="ru"/>
              </w:rPr>
              <w:t>30 кГц</w:t>
            </w:r>
          </w:p>
        </w:tc>
      </w:tr>
      <w:tr w:rsidR="00946ACA" w:rsidRPr="000614F1" w14:paraId="7D8172B2"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590D4385" w14:textId="77777777" w:rsidR="00946ACA" w:rsidRPr="000614F1" w:rsidRDefault="00946ACA" w:rsidP="00BC5C36">
            <w:pPr>
              <w:pStyle w:val="Tabletext"/>
              <w:jc w:val="center"/>
            </w:pPr>
            <w:r w:rsidRPr="000614F1">
              <w:rPr>
                <w:szCs w:val="22"/>
                <w:lang w:val="ru"/>
              </w:rPr>
              <w:t>(См. Примечание 1)</w:t>
            </w:r>
          </w:p>
        </w:tc>
        <w:tc>
          <w:tcPr>
            <w:tcW w:w="2409" w:type="dxa"/>
            <w:tcBorders>
              <w:top w:val="single" w:sz="4" w:space="0" w:color="auto"/>
              <w:left w:val="single" w:sz="4" w:space="0" w:color="auto"/>
              <w:bottom w:val="single" w:sz="4" w:space="0" w:color="auto"/>
              <w:right w:val="single" w:sz="4" w:space="0" w:color="auto"/>
            </w:tcBorders>
            <w:vAlign w:val="center"/>
          </w:tcPr>
          <w:p w14:paraId="6CE42958" w14:textId="77777777" w:rsidR="00946ACA" w:rsidRPr="000614F1" w:rsidRDefault="00946ACA" w:rsidP="00BC5C36">
            <w:pPr>
              <w:pStyle w:val="Tabletext"/>
              <w:jc w:val="center"/>
            </w:pPr>
            <w:r w:rsidRPr="000614F1">
              <w:rPr>
                <w:lang w:val="ru"/>
              </w:rPr>
              <w:t xml:space="preserve">1,815 МГц </w:t>
            </w:r>
            <w:r w:rsidRPr="000614F1">
              <w:rPr>
                <w:lang w:val="ru"/>
              </w:rPr>
              <w:sym w:font="Symbol" w:char="F0A3"/>
            </w:r>
            <w:r w:rsidRPr="000614F1">
              <w:rPr>
                <w:lang w:val="ru"/>
              </w:rPr>
              <w:t xml:space="preserve"> f_offset &lt; 2,3 МГц</w:t>
            </w:r>
          </w:p>
        </w:tc>
        <w:tc>
          <w:tcPr>
            <w:tcW w:w="3564" w:type="dxa"/>
            <w:tcBorders>
              <w:top w:val="single" w:sz="4" w:space="0" w:color="auto"/>
              <w:left w:val="single" w:sz="4" w:space="0" w:color="auto"/>
              <w:bottom w:val="single" w:sz="4" w:space="0" w:color="auto"/>
              <w:right w:val="single" w:sz="4" w:space="0" w:color="auto"/>
            </w:tcBorders>
            <w:vAlign w:val="center"/>
          </w:tcPr>
          <w:p w14:paraId="0813019E" w14:textId="77777777" w:rsidR="00946ACA" w:rsidRPr="000614F1" w:rsidRDefault="00946ACA" w:rsidP="00BC5C36">
            <w:pPr>
              <w:pStyle w:val="Tabletext"/>
              <w:jc w:val="center"/>
            </w:pPr>
            <w:r w:rsidRPr="000614F1">
              <w:rPr>
                <w:lang w:val="ru"/>
              </w:rPr>
              <w:t>−26,5 дБм</w:t>
            </w:r>
          </w:p>
        </w:tc>
        <w:tc>
          <w:tcPr>
            <w:tcW w:w="1539" w:type="dxa"/>
            <w:tcBorders>
              <w:top w:val="single" w:sz="4" w:space="0" w:color="auto"/>
              <w:left w:val="single" w:sz="4" w:space="0" w:color="auto"/>
              <w:bottom w:val="single" w:sz="4" w:space="0" w:color="auto"/>
              <w:right w:val="single" w:sz="4" w:space="0" w:color="auto"/>
            </w:tcBorders>
            <w:vAlign w:val="center"/>
          </w:tcPr>
          <w:p w14:paraId="5C31CC8F" w14:textId="77777777" w:rsidR="00946ACA" w:rsidRPr="000614F1" w:rsidRDefault="00946ACA" w:rsidP="00BC5C36">
            <w:pPr>
              <w:pStyle w:val="Tabletext"/>
              <w:jc w:val="center"/>
            </w:pPr>
            <w:r w:rsidRPr="000614F1">
              <w:rPr>
                <w:lang w:val="ru"/>
              </w:rPr>
              <w:t>30 кГц</w:t>
            </w:r>
          </w:p>
        </w:tc>
      </w:tr>
      <w:tr w:rsidR="00946ACA" w:rsidRPr="000614F1" w14:paraId="7B840198"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6A1A1451" w14:textId="77777777" w:rsidR="00946ACA" w:rsidRPr="000614F1" w:rsidRDefault="00946ACA" w:rsidP="00BC5C36">
            <w:pPr>
              <w:pStyle w:val="Tabletext"/>
              <w:jc w:val="center"/>
            </w:pPr>
            <w:r w:rsidRPr="000614F1">
              <w:rPr>
                <w:lang w:val="ru"/>
              </w:rPr>
              <w:t xml:space="preserve">1,8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409" w:type="dxa"/>
            <w:tcBorders>
              <w:top w:val="single" w:sz="4" w:space="0" w:color="auto"/>
              <w:left w:val="single" w:sz="4" w:space="0" w:color="auto"/>
              <w:bottom w:val="single" w:sz="4" w:space="0" w:color="auto"/>
              <w:right w:val="single" w:sz="4" w:space="0" w:color="auto"/>
            </w:tcBorders>
            <w:vAlign w:val="center"/>
          </w:tcPr>
          <w:p w14:paraId="058A58CC" w14:textId="77777777" w:rsidR="00946ACA" w:rsidRPr="000614F1" w:rsidRDefault="00946ACA" w:rsidP="00BC5C36">
            <w:pPr>
              <w:pStyle w:val="Tabletext"/>
              <w:jc w:val="center"/>
            </w:pPr>
            <w:r w:rsidRPr="000614F1">
              <w:rPr>
                <w:lang w:val="en-US"/>
              </w:rPr>
              <w:t>2,3 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564" w:type="dxa"/>
            <w:tcBorders>
              <w:top w:val="single" w:sz="4" w:space="0" w:color="auto"/>
              <w:left w:val="single" w:sz="4" w:space="0" w:color="auto"/>
              <w:bottom w:val="single" w:sz="4" w:space="0" w:color="auto"/>
              <w:right w:val="single" w:sz="4" w:space="0" w:color="auto"/>
            </w:tcBorders>
            <w:vAlign w:val="center"/>
          </w:tcPr>
          <w:p w14:paraId="277D36C5" w14:textId="77777777" w:rsidR="00946ACA" w:rsidRPr="000614F1" w:rsidRDefault="00946ACA" w:rsidP="00BC5C36">
            <w:pPr>
              <w:pStyle w:val="Tabletext"/>
              <w:jc w:val="center"/>
            </w:pPr>
            <w:r w:rsidRPr="000614F1">
              <w:rPr>
                <w:lang w:val="ru"/>
              </w:rPr>
              <w:t>−11,5 дБм</w:t>
            </w:r>
          </w:p>
        </w:tc>
        <w:tc>
          <w:tcPr>
            <w:tcW w:w="1539" w:type="dxa"/>
            <w:tcBorders>
              <w:top w:val="single" w:sz="4" w:space="0" w:color="auto"/>
              <w:left w:val="single" w:sz="4" w:space="0" w:color="auto"/>
              <w:bottom w:val="single" w:sz="4" w:space="0" w:color="auto"/>
              <w:right w:val="single" w:sz="4" w:space="0" w:color="auto"/>
            </w:tcBorders>
            <w:vAlign w:val="center"/>
          </w:tcPr>
          <w:p w14:paraId="09AAE0F0" w14:textId="77777777" w:rsidR="00946ACA" w:rsidRPr="000614F1" w:rsidRDefault="00946ACA" w:rsidP="00BC5C36">
            <w:pPr>
              <w:pStyle w:val="Tabletext"/>
              <w:jc w:val="center"/>
            </w:pPr>
            <w:r w:rsidRPr="000614F1">
              <w:rPr>
                <w:lang w:val="ru"/>
              </w:rPr>
              <w:t>1 МГц</w:t>
            </w:r>
          </w:p>
        </w:tc>
      </w:tr>
    </w:tbl>
    <w:p w14:paraId="73EE61A7" w14:textId="77777777" w:rsidR="00946ACA" w:rsidRPr="000614F1" w:rsidRDefault="00946ACA" w:rsidP="00946ACA">
      <w:pPr>
        <w:pStyle w:val="TableNo"/>
      </w:pPr>
      <w:r w:rsidRPr="000614F1">
        <w:rPr>
          <w:lang w:val="ru"/>
        </w:rPr>
        <w:t>ТАБЛИЦА 41B</w:t>
      </w:r>
    </w:p>
    <w:p w14:paraId="1B253842" w14:textId="77777777" w:rsidR="00946ACA" w:rsidRPr="000614F1" w:rsidRDefault="00946ACA" w:rsidP="00946ACA">
      <w:pPr>
        <w:pStyle w:val="Tabletitle"/>
      </w:pPr>
      <w:r w:rsidRPr="000614F1">
        <w:rPr>
          <w:bCs/>
          <w:szCs w:val="24"/>
          <w:lang w:val="ru"/>
        </w:rPr>
        <w:t>Значения спектральной маски излучений,</w:t>
      </w:r>
      <w:r w:rsidRPr="000614F1">
        <w:rPr>
          <w:b w:val="0"/>
          <w:szCs w:val="24"/>
          <w:lang w:val="ru"/>
        </w:rPr>
        <w:br/>
      </w:r>
      <w:r w:rsidRPr="000614F1">
        <w:rPr>
          <w:bCs/>
          <w:szCs w:val="24"/>
          <w:lang w:val="ru"/>
        </w:rPr>
        <w:t xml:space="preserve">максимальная выходная мощность БС 26 </w:t>
      </w:r>
      <w:r w:rsidRPr="000614F1">
        <w:rPr>
          <w:bCs/>
          <w:szCs w:val="24"/>
          <w:lang w:val="ru"/>
        </w:rPr>
        <w:sym w:font="Symbol" w:char="F0A3"/>
      </w:r>
      <w:r w:rsidRPr="000614F1">
        <w:rPr>
          <w:bCs/>
          <w:szCs w:val="24"/>
          <w:lang w:val="ru"/>
        </w:rPr>
        <w:t> </w:t>
      </w:r>
      <w:r w:rsidRPr="000614F1">
        <w:rPr>
          <w:bCs/>
          <w:i/>
          <w:iCs/>
          <w:szCs w:val="24"/>
          <w:lang w:val="ru"/>
        </w:rPr>
        <w:t>P </w:t>
      </w:r>
      <w:r w:rsidRPr="000614F1">
        <w:rPr>
          <w:bCs/>
          <w:szCs w:val="24"/>
          <w:lang w:val="ru"/>
        </w:rPr>
        <w:t>&lt; 34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09"/>
        <w:gridCol w:w="3569"/>
        <w:gridCol w:w="1534"/>
      </w:tblGrid>
      <w:tr w:rsidR="00946ACA" w:rsidRPr="000614F1" w14:paraId="23E7DFBD"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DEC07BA" w14:textId="77777777" w:rsidR="00946ACA" w:rsidRPr="000614F1" w:rsidRDefault="00946ACA" w:rsidP="00BC5C36">
            <w:pPr>
              <w:pStyle w:val="Tablehead"/>
              <w:spacing w:before="20" w:after="20"/>
            </w:pPr>
            <w:r w:rsidRPr="000614F1">
              <w:rPr>
                <w:bCs/>
                <w:szCs w:val="22"/>
                <w:lang w:val="ru"/>
              </w:rPr>
              <w:t xml:space="preserve">Сдвиг частоты относительно точки –3 дБ измерительного фильтра, </w:t>
            </w:r>
            <w:r w:rsidRPr="000614F1">
              <w:rPr>
                <w:bCs/>
                <w:szCs w:val="22"/>
                <w:lang w:val="ru"/>
              </w:rPr>
              <w:sym w:font="Symbol" w:char="F044"/>
            </w:r>
            <w:r w:rsidRPr="000614F1">
              <w:rPr>
                <w:bCs/>
                <w:i/>
                <w:iCs/>
                <w:szCs w:val="22"/>
                <w:lang w:val="ru"/>
              </w:rPr>
              <w:t>f</w:t>
            </w:r>
          </w:p>
        </w:tc>
        <w:tc>
          <w:tcPr>
            <w:tcW w:w="2409" w:type="dxa"/>
            <w:tcBorders>
              <w:top w:val="single" w:sz="4" w:space="0" w:color="auto"/>
              <w:left w:val="single" w:sz="4" w:space="0" w:color="auto"/>
              <w:bottom w:val="single" w:sz="4" w:space="0" w:color="auto"/>
              <w:right w:val="single" w:sz="4" w:space="0" w:color="auto"/>
            </w:tcBorders>
            <w:vAlign w:val="center"/>
          </w:tcPr>
          <w:p w14:paraId="62F15CE9" w14:textId="77777777" w:rsidR="00946ACA" w:rsidRPr="000614F1" w:rsidRDefault="00946ACA" w:rsidP="00BC5C36">
            <w:pPr>
              <w:pStyle w:val="Tablehead"/>
              <w:spacing w:before="20" w:after="20"/>
            </w:pPr>
            <w:r w:rsidRPr="000614F1">
              <w:rPr>
                <w:bCs/>
                <w:szCs w:val="22"/>
                <w:lang w:val="ru"/>
              </w:rPr>
              <w:t>Сдвиг частоты относительно центральной частоты измерительного фильтра, f_offset</w:t>
            </w:r>
          </w:p>
        </w:tc>
        <w:tc>
          <w:tcPr>
            <w:tcW w:w="3569" w:type="dxa"/>
            <w:tcBorders>
              <w:top w:val="single" w:sz="4" w:space="0" w:color="auto"/>
              <w:left w:val="single" w:sz="4" w:space="0" w:color="auto"/>
              <w:bottom w:val="single" w:sz="4" w:space="0" w:color="auto"/>
              <w:right w:val="single" w:sz="4" w:space="0" w:color="auto"/>
            </w:tcBorders>
            <w:vAlign w:val="center"/>
          </w:tcPr>
          <w:p w14:paraId="608637AD" w14:textId="77777777" w:rsidR="00946ACA" w:rsidRPr="000614F1" w:rsidRDefault="00946ACA" w:rsidP="00BC5C36">
            <w:pPr>
              <w:pStyle w:val="Tablehead"/>
              <w:spacing w:before="20" w:after="20"/>
            </w:pPr>
            <w:r w:rsidRPr="000614F1">
              <w:rPr>
                <w:bCs/>
                <w:szCs w:val="22"/>
                <w:lang w:val="ru"/>
              </w:rPr>
              <w:t>Максимальный уровень</w:t>
            </w:r>
          </w:p>
        </w:tc>
        <w:tc>
          <w:tcPr>
            <w:tcW w:w="1534" w:type="dxa"/>
            <w:tcBorders>
              <w:top w:val="single" w:sz="4" w:space="0" w:color="auto"/>
              <w:left w:val="single" w:sz="4" w:space="0" w:color="auto"/>
              <w:bottom w:val="single" w:sz="4" w:space="0" w:color="auto"/>
              <w:right w:val="single" w:sz="4" w:space="0" w:color="auto"/>
            </w:tcBorders>
            <w:vAlign w:val="center"/>
          </w:tcPr>
          <w:p w14:paraId="1812CA4E" w14:textId="77777777" w:rsidR="00946ACA" w:rsidRPr="000614F1" w:rsidRDefault="00946ACA" w:rsidP="00BC5C36">
            <w:pPr>
              <w:pStyle w:val="Tablehead"/>
              <w:spacing w:before="20" w:after="20"/>
            </w:pPr>
            <w:r w:rsidRPr="000614F1">
              <w:rPr>
                <w:bCs/>
                <w:szCs w:val="22"/>
                <w:lang w:val="ru"/>
              </w:rPr>
              <w:t>Ширина полосы измерения</w:t>
            </w:r>
          </w:p>
        </w:tc>
      </w:tr>
      <w:tr w:rsidR="00946ACA" w:rsidRPr="000614F1" w14:paraId="6DC94431"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117F217E" w14:textId="77777777" w:rsidR="00946ACA" w:rsidRPr="000614F1" w:rsidRDefault="00946ACA" w:rsidP="00BC5C36">
            <w:pPr>
              <w:pStyle w:val="Tabletext"/>
              <w:spacing w:before="20" w:after="20"/>
              <w:jc w:val="center"/>
            </w:pPr>
            <w:r w:rsidRPr="000614F1">
              <w:rPr>
                <w:lang w:val="ru"/>
              </w:rPr>
              <w:t xml:space="preserve">0,8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1,0 МГц</w:t>
            </w:r>
          </w:p>
        </w:tc>
        <w:tc>
          <w:tcPr>
            <w:tcW w:w="2409" w:type="dxa"/>
            <w:tcBorders>
              <w:top w:val="single" w:sz="4" w:space="0" w:color="auto"/>
              <w:left w:val="single" w:sz="4" w:space="0" w:color="auto"/>
              <w:bottom w:val="single" w:sz="4" w:space="0" w:color="auto"/>
              <w:right w:val="single" w:sz="4" w:space="0" w:color="auto"/>
            </w:tcBorders>
            <w:vAlign w:val="center"/>
          </w:tcPr>
          <w:p w14:paraId="55348B5B" w14:textId="77777777" w:rsidR="00946ACA" w:rsidRPr="000614F1" w:rsidRDefault="00946ACA" w:rsidP="00BC5C36">
            <w:pPr>
              <w:pStyle w:val="Tabletext"/>
              <w:spacing w:before="20" w:after="20"/>
              <w:jc w:val="center"/>
            </w:pPr>
            <w:r w:rsidRPr="000614F1">
              <w:rPr>
                <w:lang w:val="ru"/>
              </w:rPr>
              <w:t xml:space="preserve">0,815 МГц </w:t>
            </w:r>
            <w:r w:rsidRPr="000614F1">
              <w:rPr>
                <w:lang w:val="ru"/>
              </w:rPr>
              <w:sym w:font="Symbol" w:char="F0A3"/>
            </w:r>
            <w:r w:rsidRPr="000614F1">
              <w:rPr>
                <w:lang w:val="ru"/>
              </w:rPr>
              <w:t xml:space="preserve"> f_offset &lt; 1,015 МГц</w:t>
            </w:r>
          </w:p>
        </w:tc>
        <w:tc>
          <w:tcPr>
            <w:tcW w:w="3569" w:type="dxa"/>
            <w:tcBorders>
              <w:top w:val="single" w:sz="4" w:space="0" w:color="auto"/>
              <w:left w:val="single" w:sz="4" w:space="0" w:color="auto"/>
              <w:bottom w:val="single" w:sz="4" w:space="0" w:color="auto"/>
              <w:right w:val="single" w:sz="4" w:space="0" w:color="auto"/>
            </w:tcBorders>
            <w:vAlign w:val="center"/>
          </w:tcPr>
          <w:p w14:paraId="5BD2FED2" w14:textId="77777777" w:rsidR="00946ACA" w:rsidRPr="000614F1" w:rsidRDefault="00946ACA" w:rsidP="00BC5C36">
            <w:pPr>
              <w:pStyle w:val="Tabletext"/>
              <w:spacing w:before="20" w:after="20"/>
              <w:jc w:val="center"/>
            </w:pPr>
            <w:r w:rsidRPr="000614F1">
              <w:rPr>
                <w:i/>
                <w:iCs/>
                <w:lang w:val="ru"/>
              </w:rPr>
              <w:t>P</w:t>
            </w:r>
            <w:r w:rsidRPr="000614F1">
              <w:rPr>
                <w:lang w:val="ru"/>
              </w:rPr>
              <w:t xml:space="preserve"> − 52,5 дБ</w:t>
            </w:r>
          </w:p>
        </w:tc>
        <w:tc>
          <w:tcPr>
            <w:tcW w:w="1534" w:type="dxa"/>
            <w:tcBorders>
              <w:top w:val="single" w:sz="4" w:space="0" w:color="auto"/>
              <w:left w:val="single" w:sz="4" w:space="0" w:color="auto"/>
              <w:bottom w:val="single" w:sz="4" w:space="0" w:color="auto"/>
              <w:right w:val="single" w:sz="4" w:space="0" w:color="auto"/>
            </w:tcBorders>
            <w:vAlign w:val="center"/>
          </w:tcPr>
          <w:p w14:paraId="4886932F" w14:textId="77777777" w:rsidR="00946ACA" w:rsidRPr="000614F1" w:rsidRDefault="00946ACA" w:rsidP="00BC5C36">
            <w:pPr>
              <w:pStyle w:val="Tabletext"/>
              <w:spacing w:before="20" w:after="20"/>
              <w:jc w:val="center"/>
            </w:pPr>
            <w:r w:rsidRPr="000614F1">
              <w:rPr>
                <w:lang w:val="ru"/>
              </w:rPr>
              <w:t>30 кГц</w:t>
            </w:r>
          </w:p>
        </w:tc>
      </w:tr>
      <w:tr w:rsidR="00946ACA" w:rsidRPr="000614F1" w14:paraId="39B0394B"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5D4A0F00" w14:textId="77777777" w:rsidR="00946ACA" w:rsidRPr="000614F1" w:rsidRDefault="00946ACA" w:rsidP="00BC5C36">
            <w:pPr>
              <w:pStyle w:val="Tabletext"/>
              <w:spacing w:before="20" w:after="20"/>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1,8 МГц</w:t>
            </w:r>
          </w:p>
        </w:tc>
        <w:tc>
          <w:tcPr>
            <w:tcW w:w="2409" w:type="dxa"/>
            <w:tcBorders>
              <w:top w:val="single" w:sz="4" w:space="0" w:color="auto"/>
              <w:left w:val="single" w:sz="4" w:space="0" w:color="auto"/>
              <w:bottom w:val="single" w:sz="4" w:space="0" w:color="auto"/>
              <w:right w:val="single" w:sz="4" w:space="0" w:color="auto"/>
            </w:tcBorders>
            <w:vAlign w:val="center"/>
          </w:tcPr>
          <w:p w14:paraId="7D2E4EEF" w14:textId="77777777" w:rsidR="00946ACA" w:rsidRPr="000614F1" w:rsidRDefault="00946ACA" w:rsidP="00BC5C36">
            <w:pPr>
              <w:pStyle w:val="Tabletext"/>
              <w:spacing w:before="20" w:after="20"/>
              <w:jc w:val="center"/>
            </w:pPr>
            <w:r w:rsidRPr="00F2727D">
              <w:t>1,015 </w:t>
            </w:r>
            <w:r w:rsidRPr="000614F1">
              <w:rPr>
                <w:lang w:val="ru"/>
              </w:rPr>
              <w:t>МГц</w:t>
            </w:r>
            <w:r w:rsidRPr="00F2727D">
              <w:t xml:space="preserve"> </w:t>
            </w:r>
            <w:r w:rsidRPr="000614F1">
              <w:rPr>
                <w:lang w:val="ru"/>
              </w:rPr>
              <w:sym w:font="Symbol" w:char="F0A3"/>
            </w:r>
            <w:r w:rsidRPr="00F2727D">
              <w:t xml:space="preserve"> f_offset </w:t>
            </w:r>
            <w:r w:rsidRPr="00F2727D">
              <w:br/>
              <w:t>&lt; 1,815 </w:t>
            </w:r>
            <w:r w:rsidRPr="000614F1">
              <w:rPr>
                <w:lang w:val="ru"/>
              </w:rPr>
              <w:t>МГц</w:t>
            </w:r>
          </w:p>
        </w:tc>
        <w:tc>
          <w:tcPr>
            <w:tcW w:w="3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972227" w14:textId="77777777" w:rsidR="00946ACA" w:rsidRPr="000614F1" w:rsidRDefault="00946ACA" w:rsidP="00BC5C36">
            <w:pPr>
              <w:pStyle w:val="Tabletext"/>
              <w:spacing w:before="20" w:after="20"/>
              <w:jc w:val="center"/>
            </w:pPr>
            <w:r w:rsidRPr="000614F1">
              <w:rPr>
                <w:lang w:val="ru"/>
              </w:rPr>
              <w:object w:dxaOrig="3879" w:dyaOrig="680" w14:anchorId="7636218A">
                <v:shape id="_x0000_i1077" type="#_x0000_t75" style="width:156.75pt;height:27pt" o:ole="">
                  <v:imagedata r:id="rId118" o:title=""/>
                </v:shape>
                <o:OLEObject Type="Embed" ProgID="Equation.3" ShapeID="_x0000_i1077" DrawAspect="Content" ObjectID="_1503215808" r:id="rId119"/>
              </w:object>
            </w:r>
          </w:p>
        </w:tc>
        <w:tc>
          <w:tcPr>
            <w:tcW w:w="1534" w:type="dxa"/>
            <w:tcBorders>
              <w:top w:val="single" w:sz="4" w:space="0" w:color="auto"/>
              <w:left w:val="single" w:sz="4" w:space="0" w:color="auto"/>
              <w:bottom w:val="single" w:sz="4" w:space="0" w:color="auto"/>
              <w:right w:val="single" w:sz="4" w:space="0" w:color="auto"/>
            </w:tcBorders>
            <w:vAlign w:val="center"/>
          </w:tcPr>
          <w:p w14:paraId="650631C5" w14:textId="77777777" w:rsidR="00946ACA" w:rsidRPr="000614F1" w:rsidRDefault="00946ACA" w:rsidP="00BC5C36">
            <w:pPr>
              <w:pStyle w:val="Tabletext"/>
              <w:spacing w:before="20" w:after="20"/>
              <w:jc w:val="center"/>
            </w:pPr>
            <w:r w:rsidRPr="00F2727D">
              <w:t>30 </w:t>
            </w:r>
            <w:r w:rsidRPr="000614F1">
              <w:rPr>
                <w:lang w:val="ru"/>
              </w:rPr>
              <w:t>кГц</w:t>
            </w:r>
          </w:p>
        </w:tc>
      </w:tr>
      <w:tr w:rsidR="00946ACA" w:rsidRPr="000614F1" w14:paraId="61766531"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3892CD36" w14:textId="77777777" w:rsidR="00946ACA" w:rsidRPr="000614F1" w:rsidRDefault="00946ACA" w:rsidP="00BC5C36">
            <w:pPr>
              <w:pStyle w:val="Tabletext"/>
              <w:spacing w:before="20" w:after="20"/>
              <w:jc w:val="center"/>
            </w:pPr>
            <w:r w:rsidRPr="00F2727D">
              <w:rPr>
                <w:szCs w:val="22"/>
              </w:rPr>
              <w:t>(</w:t>
            </w:r>
            <w:r w:rsidRPr="000614F1">
              <w:rPr>
                <w:szCs w:val="22"/>
                <w:lang w:val="ru"/>
              </w:rPr>
              <w:t>См</w:t>
            </w:r>
            <w:r w:rsidRPr="00F2727D">
              <w:rPr>
                <w:szCs w:val="22"/>
              </w:rPr>
              <w:t xml:space="preserve">. </w:t>
            </w:r>
            <w:r w:rsidRPr="000614F1">
              <w:rPr>
                <w:szCs w:val="22"/>
                <w:lang w:val="ru"/>
              </w:rPr>
              <w:t>Примечание</w:t>
            </w:r>
            <w:r w:rsidRPr="00F2727D">
              <w:rPr>
                <w:szCs w:val="22"/>
              </w:rPr>
              <w:t xml:space="preserve"> 1)</w:t>
            </w:r>
          </w:p>
        </w:tc>
        <w:tc>
          <w:tcPr>
            <w:tcW w:w="2409" w:type="dxa"/>
            <w:tcBorders>
              <w:top w:val="single" w:sz="4" w:space="0" w:color="auto"/>
              <w:left w:val="single" w:sz="4" w:space="0" w:color="auto"/>
              <w:bottom w:val="single" w:sz="4" w:space="0" w:color="auto"/>
              <w:right w:val="single" w:sz="4" w:space="0" w:color="auto"/>
            </w:tcBorders>
            <w:vAlign w:val="center"/>
          </w:tcPr>
          <w:p w14:paraId="72D757B9" w14:textId="77777777" w:rsidR="00946ACA" w:rsidRPr="000614F1" w:rsidRDefault="00946ACA" w:rsidP="00BC5C36">
            <w:pPr>
              <w:pStyle w:val="Tabletext"/>
              <w:spacing w:before="20" w:after="20"/>
              <w:jc w:val="center"/>
            </w:pPr>
            <w:r w:rsidRPr="00F2727D">
              <w:t>1,815 </w:t>
            </w:r>
            <w:r w:rsidRPr="000614F1">
              <w:rPr>
                <w:lang w:val="ru"/>
              </w:rPr>
              <w:t>МГц</w:t>
            </w:r>
            <w:r w:rsidRPr="00F2727D">
              <w:t xml:space="preserve"> </w:t>
            </w:r>
            <w:r w:rsidRPr="000614F1">
              <w:rPr>
                <w:lang w:val="ru"/>
              </w:rPr>
              <w:sym w:font="Symbol" w:char="F0A3"/>
            </w:r>
            <w:r w:rsidRPr="00F2727D">
              <w:t xml:space="preserve"> f_offset &lt; 2,3 </w:t>
            </w:r>
            <w:r w:rsidRPr="000614F1">
              <w:rPr>
                <w:lang w:val="ru"/>
              </w:rPr>
              <w:t>МГц</w:t>
            </w:r>
          </w:p>
        </w:tc>
        <w:tc>
          <w:tcPr>
            <w:tcW w:w="3569" w:type="dxa"/>
            <w:tcBorders>
              <w:top w:val="single" w:sz="4" w:space="0" w:color="auto"/>
              <w:left w:val="single" w:sz="4" w:space="0" w:color="auto"/>
              <w:bottom w:val="single" w:sz="4" w:space="0" w:color="auto"/>
              <w:right w:val="single" w:sz="4" w:space="0" w:color="auto"/>
            </w:tcBorders>
            <w:vAlign w:val="center"/>
          </w:tcPr>
          <w:p w14:paraId="4A4D3C82" w14:textId="77777777" w:rsidR="00946ACA" w:rsidRPr="000614F1" w:rsidRDefault="00946ACA" w:rsidP="00BC5C36">
            <w:pPr>
              <w:pStyle w:val="Tabletext"/>
              <w:spacing w:before="20" w:after="20"/>
              <w:jc w:val="center"/>
            </w:pPr>
            <w:r w:rsidRPr="00F2727D">
              <w:rPr>
                <w:i/>
                <w:iCs/>
              </w:rPr>
              <w:t>P</w:t>
            </w:r>
            <w:r w:rsidRPr="00F2727D">
              <w:t xml:space="preserve"> − 60,5 </w:t>
            </w:r>
            <w:r w:rsidRPr="000614F1">
              <w:rPr>
                <w:lang w:val="ru"/>
              </w:rPr>
              <w:t>дБ</w:t>
            </w:r>
          </w:p>
        </w:tc>
        <w:tc>
          <w:tcPr>
            <w:tcW w:w="1534" w:type="dxa"/>
            <w:tcBorders>
              <w:top w:val="single" w:sz="4" w:space="0" w:color="auto"/>
              <w:left w:val="single" w:sz="4" w:space="0" w:color="auto"/>
              <w:bottom w:val="single" w:sz="4" w:space="0" w:color="auto"/>
              <w:right w:val="single" w:sz="4" w:space="0" w:color="auto"/>
            </w:tcBorders>
            <w:vAlign w:val="center"/>
          </w:tcPr>
          <w:p w14:paraId="10171B13" w14:textId="77777777" w:rsidR="00946ACA" w:rsidRPr="000614F1" w:rsidRDefault="00946ACA" w:rsidP="00BC5C36">
            <w:pPr>
              <w:pStyle w:val="Tabletext"/>
              <w:spacing w:before="20" w:after="20"/>
              <w:jc w:val="center"/>
            </w:pPr>
            <w:r w:rsidRPr="00F2727D">
              <w:t>30 </w:t>
            </w:r>
            <w:r w:rsidRPr="000614F1">
              <w:rPr>
                <w:lang w:val="ru"/>
              </w:rPr>
              <w:t>кГц</w:t>
            </w:r>
          </w:p>
        </w:tc>
      </w:tr>
      <w:tr w:rsidR="00946ACA" w:rsidRPr="000614F1" w14:paraId="4C4C068C"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1614F8F9" w14:textId="77777777" w:rsidR="00946ACA" w:rsidRPr="000614F1" w:rsidRDefault="00946ACA" w:rsidP="00BC5C36">
            <w:pPr>
              <w:pStyle w:val="Tabletext"/>
              <w:spacing w:before="20" w:after="20"/>
              <w:jc w:val="center"/>
            </w:pPr>
            <w:r w:rsidRPr="00F2727D">
              <w:t>1,8 </w:t>
            </w:r>
            <w:r w:rsidRPr="000614F1">
              <w:rPr>
                <w:lang w:val="ru"/>
              </w:rPr>
              <w:t>МГц</w:t>
            </w:r>
            <w:r w:rsidRPr="00F2727D">
              <w:t xml:space="preserve"> </w:t>
            </w:r>
            <w:r w:rsidRPr="000614F1">
              <w:rPr>
                <w:lang w:val="ru"/>
              </w:rPr>
              <w:sym w:font="Symbol" w:char="F0A3"/>
            </w:r>
            <w:r w:rsidRPr="00F2727D">
              <w:t xml:space="preserve"> </w:t>
            </w:r>
            <w:r w:rsidRPr="000614F1">
              <w:rPr>
                <w:lang w:val="ru"/>
              </w:rPr>
              <w:sym w:font="Symbol" w:char="F044"/>
            </w:r>
            <w:r w:rsidRPr="00F2727D">
              <w:rPr>
                <w:i/>
                <w:iCs/>
              </w:rPr>
              <w:t>f</w:t>
            </w:r>
            <w:r w:rsidRPr="00F2727D">
              <w:t xml:space="preserve"> </w:t>
            </w:r>
            <w:r w:rsidRPr="00F2727D">
              <w:br/>
            </w:r>
            <w:r w:rsidRPr="000614F1">
              <w:rPr>
                <w:lang w:val="ru"/>
              </w:rPr>
              <w:sym w:font="Symbol" w:char="F0A3"/>
            </w:r>
            <w:r w:rsidRPr="00F2727D">
              <w:t> </w:t>
            </w:r>
            <w:r w:rsidRPr="000614F1">
              <w:rPr>
                <w:lang w:val="ru"/>
              </w:rPr>
              <w:sym w:font="Symbol" w:char="F044"/>
            </w:r>
            <w:r w:rsidRPr="00F2727D">
              <w:rPr>
                <w:i/>
                <w:iCs/>
              </w:rPr>
              <w:t>f</w:t>
            </w:r>
            <w:r w:rsidRPr="00866888">
              <w:rPr>
                <w:iCs/>
                <w:vertAlign w:val="subscript"/>
              </w:rPr>
              <w:t>max</w:t>
            </w:r>
          </w:p>
        </w:tc>
        <w:tc>
          <w:tcPr>
            <w:tcW w:w="2409" w:type="dxa"/>
            <w:tcBorders>
              <w:top w:val="single" w:sz="4" w:space="0" w:color="auto"/>
              <w:left w:val="single" w:sz="4" w:space="0" w:color="auto"/>
              <w:bottom w:val="single" w:sz="4" w:space="0" w:color="auto"/>
              <w:right w:val="single" w:sz="4" w:space="0" w:color="auto"/>
            </w:tcBorders>
            <w:vAlign w:val="center"/>
          </w:tcPr>
          <w:p w14:paraId="3DA018B6" w14:textId="77777777" w:rsidR="00946ACA" w:rsidRPr="000614F1" w:rsidRDefault="00946ACA" w:rsidP="00BC5C36">
            <w:pPr>
              <w:pStyle w:val="Tabletext"/>
              <w:spacing w:before="20" w:after="20"/>
              <w:jc w:val="center"/>
            </w:pPr>
            <w:r w:rsidRPr="00F2727D">
              <w:t>2,3 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569" w:type="dxa"/>
            <w:tcBorders>
              <w:top w:val="single" w:sz="4" w:space="0" w:color="auto"/>
              <w:left w:val="single" w:sz="4" w:space="0" w:color="auto"/>
              <w:bottom w:val="single" w:sz="4" w:space="0" w:color="auto"/>
              <w:right w:val="single" w:sz="4" w:space="0" w:color="auto"/>
            </w:tcBorders>
            <w:vAlign w:val="center"/>
          </w:tcPr>
          <w:p w14:paraId="41E0D70F" w14:textId="77777777" w:rsidR="00946ACA" w:rsidRPr="000614F1" w:rsidRDefault="00946ACA" w:rsidP="00BC5C36">
            <w:pPr>
              <w:pStyle w:val="Tabletext"/>
              <w:spacing w:before="20" w:after="20"/>
              <w:jc w:val="center"/>
            </w:pPr>
            <w:r w:rsidRPr="000614F1">
              <w:rPr>
                <w:i/>
                <w:iCs/>
                <w:lang w:val="ru"/>
              </w:rPr>
              <w:t>P</w:t>
            </w:r>
            <w:r w:rsidRPr="000614F1">
              <w:rPr>
                <w:lang w:val="ru"/>
              </w:rPr>
              <w:t xml:space="preserve"> – 45,5 дБ</w:t>
            </w:r>
          </w:p>
        </w:tc>
        <w:tc>
          <w:tcPr>
            <w:tcW w:w="1534" w:type="dxa"/>
            <w:tcBorders>
              <w:top w:val="single" w:sz="4" w:space="0" w:color="auto"/>
              <w:left w:val="single" w:sz="4" w:space="0" w:color="auto"/>
              <w:bottom w:val="single" w:sz="4" w:space="0" w:color="auto"/>
              <w:right w:val="single" w:sz="4" w:space="0" w:color="auto"/>
            </w:tcBorders>
            <w:vAlign w:val="center"/>
          </w:tcPr>
          <w:p w14:paraId="69A7253A" w14:textId="77777777" w:rsidR="00946ACA" w:rsidRPr="000614F1" w:rsidRDefault="00946ACA" w:rsidP="00BC5C36">
            <w:pPr>
              <w:pStyle w:val="Tabletext"/>
              <w:spacing w:before="20" w:after="20"/>
              <w:jc w:val="center"/>
            </w:pPr>
            <w:r w:rsidRPr="000614F1">
              <w:rPr>
                <w:lang w:val="ru"/>
              </w:rPr>
              <w:t>1 МГц</w:t>
            </w:r>
          </w:p>
        </w:tc>
      </w:tr>
    </w:tbl>
    <w:p w14:paraId="015E184B" w14:textId="77777777" w:rsidR="00946ACA" w:rsidRPr="000614F1" w:rsidRDefault="00946ACA" w:rsidP="00E70F2F">
      <w:pPr>
        <w:pStyle w:val="TableNo"/>
        <w:keepNext w:val="0"/>
        <w:spacing w:line="220" w:lineRule="exact"/>
      </w:pPr>
      <w:r w:rsidRPr="000614F1">
        <w:rPr>
          <w:lang w:val="ru"/>
        </w:rPr>
        <w:t>ТАБЛИЦА 41C</w:t>
      </w:r>
    </w:p>
    <w:p w14:paraId="11D6ABF2" w14:textId="77777777" w:rsidR="00946ACA" w:rsidRPr="000614F1" w:rsidRDefault="00946ACA" w:rsidP="00E70F2F">
      <w:pPr>
        <w:pStyle w:val="Tabletitle"/>
        <w:keepNext w:val="0"/>
        <w:spacing w:line="220" w:lineRule="exact"/>
      </w:pPr>
      <w:r w:rsidRPr="000614F1">
        <w:rPr>
          <w:bCs/>
          <w:szCs w:val="24"/>
          <w:lang w:val="ru"/>
        </w:rPr>
        <w:t xml:space="preserve">Значения спектральной маски излучений, </w:t>
      </w:r>
      <w:r w:rsidRPr="000614F1">
        <w:rPr>
          <w:b w:val="0"/>
          <w:szCs w:val="24"/>
          <w:lang w:val="ru"/>
        </w:rPr>
        <w:br/>
      </w:r>
      <w:r w:rsidRPr="000614F1">
        <w:rPr>
          <w:bCs/>
          <w:szCs w:val="24"/>
          <w:lang w:val="ru"/>
        </w:rPr>
        <w:t xml:space="preserve">максимальная выходная мощность БС </w:t>
      </w:r>
      <w:r w:rsidRPr="000614F1">
        <w:rPr>
          <w:bCs/>
          <w:i/>
          <w:iCs/>
          <w:szCs w:val="24"/>
          <w:lang w:val="ru"/>
        </w:rPr>
        <w:t xml:space="preserve">P </w:t>
      </w:r>
      <w:r w:rsidRPr="000614F1">
        <w:rPr>
          <w:bCs/>
          <w:szCs w:val="24"/>
          <w:lang w:val="ru"/>
        </w:rPr>
        <w:t>&lt; 26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09"/>
        <w:gridCol w:w="3569"/>
        <w:gridCol w:w="1534"/>
      </w:tblGrid>
      <w:tr w:rsidR="00946ACA" w:rsidRPr="000614F1" w14:paraId="464E8D52"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38F2D51" w14:textId="77777777" w:rsidR="00946ACA" w:rsidRPr="000614F1" w:rsidRDefault="00946ACA" w:rsidP="00BC5C36">
            <w:pPr>
              <w:pStyle w:val="Tablehead"/>
              <w:keepNext w:val="0"/>
            </w:pPr>
            <w:r w:rsidRPr="000614F1">
              <w:rPr>
                <w:bCs/>
                <w:szCs w:val="22"/>
                <w:lang w:val="ru"/>
              </w:rPr>
              <w:t xml:space="preserve">Сдвиг частоты относительно точки –3 дБ измерительного фильтра, </w:t>
            </w:r>
            <w:r w:rsidRPr="000614F1">
              <w:rPr>
                <w:bCs/>
                <w:szCs w:val="22"/>
                <w:lang w:val="ru"/>
              </w:rPr>
              <w:sym w:font="Symbol" w:char="F044"/>
            </w:r>
            <w:r w:rsidRPr="000614F1">
              <w:rPr>
                <w:bCs/>
                <w:i/>
                <w:iCs/>
                <w:szCs w:val="22"/>
                <w:lang w:val="ru"/>
              </w:rPr>
              <w:t>f</w:t>
            </w:r>
          </w:p>
        </w:tc>
        <w:tc>
          <w:tcPr>
            <w:tcW w:w="2409" w:type="dxa"/>
            <w:tcBorders>
              <w:top w:val="single" w:sz="4" w:space="0" w:color="auto"/>
              <w:left w:val="single" w:sz="4" w:space="0" w:color="auto"/>
              <w:bottom w:val="single" w:sz="4" w:space="0" w:color="auto"/>
              <w:right w:val="single" w:sz="4" w:space="0" w:color="auto"/>
            </w:tcBorders>
            <w:vAlign w:val="center"/>
          </w:tcPr>
          <w:p w14:paraId="56CA6FED" w14:textId="77777777" w:rsidR="00946ACA" w:rsidRPr="000614F1" w:rsidRDefault="00946ACA" w:rsidP="00BC5C36">
            <w:pPr>
              <w:pStyle w:val="Tablehead"/>
              <w:keepNext w:val="0"/>
            </w:pPr>
            <w:r w:rsidRPr="000614F1">
              <w:rPr>
                <w:bCs/>
                <w:szCs w:val="22"/>
                <w:lang w:val="ru"/>
              </w:rPr>
              <w:t>Сдвиг частоты относительно центральной частоты измерительного фильтра, f_offset</w:t>
            </w:r>
          </w:p>
        </w:tc>
        <w:tc>
          <w:tcPr>
            <w:tcW w:w="3569" w:type="dxa"/>
            <w:tcBorders>
              <w:top w:val="single" w:sz="4" w:space="0" w:color="auto"/>
              <w:left w:val="single" w:sz="4" w:space="0" w:color="auto"/>
              <w:bottom w:val="single" w:sz="4" w:space="0" w:color="auto"/>
              <w:right w:val="single" w:sz="4" w:space="0" w:color="auto"/>
            </w:tcBorders>
            <w:vAlign w:val="center"/>
          </w:tcPr>
          <w:p w14:paraId="2F34C41F" w14:textId="77777777" w:rsidR="00946ACA" w:rsidRPr="000614F1" w:rsidRDefault="00946ACA" w:rsidP="00BC5C36">
            <w:pPr>
              <w:pStyle w:val="Tablehead"/>
              <w:keepNext w:val="0"/>
            </w:pPr>
            <w:r w:rsidRPr="000614F1">
              <w:rPr>
                <w:bCs/>
                <w:szCs w:val="22"/>
                <w:lang w:val="ru"/>
              </w:rPr>
              <w:t>Максимальный уровень</w:t>
            </w:r>
          </w:p>
        </w:tc>
        <w:tc>
          <w:tcPr>
            <w:tcW w:w="1534" w:type="dxa"/>
            <w:tcBorders>
              <w:top w:val="single" w:sz="4" w:space="0" w:color="auto"/>
              <w:left w:val="single" w:sz="4" w:space="0" w:color="auto"/>
              <w:bottom w:val="single" w:sz="4" w:space="0" w:color="auto"/>
              <w:right w:val="single" w:sz="4" w:space="0" w:color="auto"/>
            </w:tcBorders>
            <w:vAlign w:val="center"/>
          </w:tcPr>
          <w:p w14:paraId="165497C1" w14:textId="77777777" w:rsidR="00946ACA" w:rsidRPr="000614F1" w:rsidRDefault="00946ACA" w:rsidP="00BC5C36">
            <w:pPr>
              <w:pStyle w:val="Tablehead"/>
              <w:keepNext w:val="0"/>
            </w:pPr>
            <w:r w:rsidRPr="000614F1">
              <w:rPr>
                <w:bCs/>
                <w:szCs w:val="22"/>
                <w:lang w:val="ru"/>
              </w:rPr>
              <w:t>Ширина полосы измерения</w:t>
            </w:r>
          </w:p>
        </w:tc>
      </w:tr>
      <w:tr w:rsidR="00946ACA" w:rsidRPr="000614F1" w14:paraId="7389AD68"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4E906432" w14:textId="77777777" w:rsidR="00946ACA" w:rsidRPr="000614F1" w:rsidRDefault="00946ACA" w:rsidP="00BC5C36">
            <w:pPr>
              <w:pStyle w:val="Tabletext"/>
              <w:jc w:val="center"/>
            </w:pPr>
            <w:r w:rsidRPr="000614F1">
              <w:rPr>
                <w:lang w:val="ru"/>
              </w:rPr>
              <w:t xml:space="preserve">0,8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1,0 МГц</w:t>
            </w:r>
          </w:p>
        </w:tc>
        <w:tc>
          <w:tcPr>
            <w:tcW w:w="2409" w:type="dxa"/>
            <w:tcBorders>
              <w:top w:val="single" w:sz="4" w:space="0" w:color="auto"/>
              <w:left w:val="single" w:sz="4" w:space="0" w:color="auto"/>
              <w:bottom w:val="single" w:sz="4" w:space="0" w:color="auto"/>
              <w:right w:val="single" w:sz="4" w:space="0" w:color="auto"/>
            </w:tcBorders>
            <w:vAlign w:val="center"/>
          </w:tcPr>
          <w:p w14:paraId="1460B11A" w14:textId="77777777" w:rsidR="00946ACA" w:rsidRPr="000614F1" w:rsidRDefault="00946ACA" w:rsidP="00BC5C36">
            <w:pPr>
              <w:pStyle w:val="Tabletext"/>
              <w:jc w:val="center"/>
            </w:pPr>
            <w:r w:rsidRPr="000614F1">
              <w:rPr>
                <w:lang w:val="ru"/>
              </w:rPr>
              <w:t xml:space="preserve">0,815 МГц </w:t>
            </w:r>
            <w:r w:rsidRPr="000614F1">
              <w:rPr>
                <w:lang w:val="ru"/>
              </w:rPr>
              <w:sym w:font="Symbol" w:char="F0A3"/>
            </w:r>
            <w:r w:rsidRPr="000614F1">
              <w:rPr>
                <w:lang w:val="ru"/>
              </w:rPr>
              <w:t xml:space="preserve"> f_offset &lt; 1,015 МГц</w:t>
            </w:r>
          </w:p>
        </w:tc>
        <w:tc>
          <w:tcPr>
            <w:tcW w:w="3569" w:type="dxa"/>
            <w:tcBorders>
              <w:top w:val="single" w:sz="4" w:space="0" w:color="auto"/>
              <w:left w:val="single" w:sz="4" w:space="0" w:color="auto"/>
              <w:bottom w:val="single" w:sz="4" w:space="0" w:color="auto"/>
              <w:right w:val="single" w:sz="4" w:space="0" w:color="auto"/>
            </w:tcBorders>
            <w:vAlign w:val="center"/>
          </w:tcPr>
          <w:p w14:paraId="5C76EB3D" w14:textId="77777777" w:rsidR="00946ACA" w:rsidRPr="000614F1" w:rsidRDefault="00946ACA" w:rsidP="00BC5C36">
            <w:pPr>
              <w:pStyle w:val="Tabletext"/>
              <w:jc w:val="center"/>
            </w:pPr>
            <w:r w:rsidRPr="000614F1">
              <w:rPr>
                <w:lang w:val="ru"/>
              </w:rPr>
              <w:t>−26,5 дБм</w:t>
            </w:r>
          </w:p>
        </w:tc>
        <w:tc>
          <w:tcPr>
            <w:tcW w:w="1534" w:type="dxa"/>
            <w:tcBorders>
              <w:top w:val="single" w:sz="4" w:space="0" w:color="auto"/>
              <w:left w:val="single" w:sz="4" w:space="0" w:color="auto"/>
              <w:bottom w:val="single" w:sz="4" w:space="0" w:color="auto"/>
              <w:right w:val="single" w:sz="4" w:space="0" w:color="auto"/>
            </w:tcBorders>
            <w:vAlign w:val="center"/>
          </w:tcPr>
          <w:p w14:paraId="592B7739" w14:textId="77777777" w:rsidR="00946ACA" w:rsidRPr="000614F1" w:rsidRDefault="00946ACA" w:rsidP="00BC5C36">
            <w:pPr>
              <w:pStyle w:val="Tabletext"/>
              <w:jc w:val="center"/>
            </w:pPr>
            <w:r w:rsidRPr="000614F1">
              <w:rPr>
                <w:lang w:val="ru"/>
              </w:rPr>
              <w:t>30 кГц</w:t>
            </w:r>
          </w:p>
        </w:tc>
      </w:tr>
      <w:tr w:rsidR="00946ACA" w:rsidRPr="000614F1" w14:paraId="374A2382"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03CE579C" w14:textId="77777777" w:rsidR="00946ACA" w:rsidRPr="000614F1" w:rsidRDefault="00946ACA" w:rsidP="00BC5C36">
            <w:pPr>
              <w:pStyle w:val="Tabletex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1,8 МГц</w:t>
            </w:r>
          </w:p>
        </w:tc>
        <w:tc>
          <w:tcPr>
            <w:tcW w:w="2409" w:type="dxa"/>
            <w:tcBorders>
              <w:top w:val="single" w:sz="4" w:space="0" w:color="auto"/>
              <w:left w:val="single" w:sz="4" w:space="0" w:color="auto"/>
              <w:bottom w:val="single" w:sz="4" w:space="0" w:color="auto"/>
              <w:right w:val="single" w:sz="4" w:space="0" w:color="auto"/>
            </w:tcBorders>
            <w:vAlign w:val="center"/>
          </w:tcPr>
          <w:p w14:paraId="1E03B3A5" w14:textId="77777777" w:rsidR="00946ACA" w:rsidRPr="000614F1" w:rsidRDefault="00946ACA" w:rsidP="00BC5C36">
            <w:pPr>
              <w:pStyle w:val="Tabletext"/>
              <w:jc w:val="center"/>
            </w:pPr>
            <w:r w:rsidRPr="000614F1">
              <w:rPr>
                <w:lang w:val="ru"/>
              </w:rPr>
              <w:t xml:space="preserve">1,015 МГц </w:t>
            </w:r>
            <w:r w:rsidRPr="000614F1">
              <w:rPr>
                <w:lang w:val="ru"/>
              </w:rPr>
              <w:sym w:font="Symbol" w:char="F0A3"/>
            </w:r>
            <w:r w:rsidRPr="000614F1">
              <w:rPr>
                <w:lang w:val="ru"/>
              </w:rPr>
              <w:t xml:space="preserve"> f_offset &lt; 1,815 МГц</w:t>
            </w:r>
          </w:p>
        </w:tc>
        <w:tc>
          <w:tcPr>
            <w:tcW w:w="3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0F8EB8" w14:textId="77777777" w:rsidR="00946ACA" w:rsidRPr="000614F1" w:rsidRDefault="00946ACA" w:rsidP="00BC5C36">
            <w:pPr>
              <w:pStyle w:val="Tabletext"/>
              <w:jc w:val="center"/>
            </w:pPr>
            <w:r w:rsidRPr="000614F1">
              <w:rPr>
                <w:lang w:val="ru"/>
              </w:rPr>
              <w:object w:dxaOrig="3680" w:dyaOrig="680" w14:anchorId="15B1A4F8">
                <v:shape id="_x0000_i1078" type="#_x0000_t75" style="width:156pt;height:27pt" o:ole="">
                  <v:imagedata r:id="rId120" o:title=""/>
                </v:shape>
                <o:OLEObject Type="Embed" ProgID="Equation.3" ShapeID="_x0000_i1078" DrawAspect="Content" ObjectID="_1503215809" r:id="rId121"/>
              </w:object>
            </w:r>
          </w:p>
        </w:tc>
        <w:tc>
          <w:tcPr>
            <w:tcW w:w="1534" w:type="dxa"/>
            <w:tcBorders>
              <w:top w:val="single" w:sz="4" w:space="0" w:color="auto"/>
              <w:left w:val="single" w:sz="4" w:space="0" w:color="auto"/>
              <w:bottom w:val="single" w:sz="4" w:space="0" w:color="auto"/>
              <w:right w:val="single" w:sz="4" w:space="0" w:color="auto"/>
            </w:tcBorders>
            <w:vAlign w:val="center"/>
          </w:tcPr>
          <w:p w14:paraId="62E2F126" w14:textId="77777777" w:rsidR="00946ACA" w:rsidRPr="000614F1" w:rsidRDefault="00946ACA" w:rsidP="00BC5C36">
            <w:pPr>
              <w:pStyle w:val="Tabletext"/>
              <w:jc w:val="center"/>
            </w:pPr>
            <w:r w:rsidRPr="000614F1">
              <w:rPr>
                <w:lang w:val="ru"/>
              </w:rPr>
              <w:t>30 кГц</w:t>
            </w:r>
          </w:p>
        </w:tc>
      </w:tr>
      <w:tr w:rsidR="00946ACA" w:rsidRPr="000614F1" w14:paraId="1E1FD732"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324110DD" w14:textId="77777777" w:rsidR="00946ACA" w:rsidRPr="000614F1" w:rsidRDefault="00946ACA" w:rsidP="00BC5C36">
            <w:pPr>
              <w:pStyle w:val="Tabletext"/>
              <w:jc w:val="center"/>
            </w:pPr>
            <w:r w:rsidRPr="000614F1">
              <w:rPr>
                <w:szCs w:val="22"/>
                <w:lang w:val="ru"/>
              </w:rPr>
              <w:t>(См. Примечание 1)</w:t>
            </w:r>
          </w:p>
        </w:tc>
        <w:tc>
          <w:tcPr>
            <w:tcW w:w="2409" w:type="dxa"/>
            <w:tcBorders>
              <w:top w:val="single" w:sz="4" w:space="0" w:color="auto"/>
              <w:left w:val="single" w:sz="4" w:space="0" w:color="auto"/>
              <w:bottom w:val="single" w:sz="4" w:space="0" w:color="auto"/>
              <w:right w:val="single" w:sz="4" w:space="0" w:color="auto"/>
            </w:tcBorders>
            <w:vAlign w:val="center"/>
          </w:tcPr>
          <w:p w14:paraId="0530B193" w14:textId="77777777" w:rsidR="00946ACA" w:rsidRPr="000614F1" w:rsidRDefault="00946ACA" w:rsidP="00BC5C36">
            <w:pPr>
              <w:pStyle w:val="Tabletext"/>
              <w:jc w:val="center"/>
            </w:pPr>
            <w:r w:rsidRPr="000614F1">
              <w:rPr>
                <w:lang w:val="ru"/>
              </w:rPr>
              <w:t xml:space="preserve">1,815 МГц </w:t>
            </w:r>
            <w:r w:rsidRPr="000614F1">
              <w:rPr>
                <w:lang w:val="ru"/>
              </w:rPr>
              <w:sym w:font="Symbol" w:char="F0A3"/>
            </w:r>
            <w:r w:rsidRPr="000614F1">
              <w:rPr>
                <w:lang w:val="ru"/>
              </w:rPr>
              <w:t xml:space="preserve"> f_offset &lt; 2,3 МГц</w:t>
            </w:r>
          </w:p>
        </w:tc>
        <w:tc>
          <w:tcPr>
            <w:tcW w:w="3569" w:type="dxa"/>
            <w:tcBorders>
              <w:top w:val="single" w:sz="4" w:space="0" w:color="auto"/>
              <w:left w:val="single" w:sz="4" w:space="0" w:color="auto"/>
              <w:bottom w:val="single" w:sz="4" w:space="0" w:color="auto"/>
              <w:right w:val="single" w:sz="4" w:space="0" w:color="auto"/>
            </w:tcBorders>
            <w:vAlign w:val="center"/>
          </w:tcPr>
          <w:p w14:paraId="38190C3A" w14:textId="77777777" w:rsidR="00946ACA" w:rsidRPr="000614F1" w:rsidRDefault="00946ACA" w:rsidP="00BC5C36">
            <w:pPr>
              <w:pStyle w:val="Tabletext"/>
              <w:jc w:val="center"/>
            </w:pPr>
            <w:r w:rsidRPr="000614F1">
              <w:rPr>
                <w:lang w:val="ru"/>
              </w:rPr>
              <w:t>−34,5 дБм</w:t>
            </w:r>
          </w:p>
        </w:tc>
        <w:tc>
          <w:tcPr>
            <w:tcW w:w="1534" w:type="dxa"/>
            <w:tcBorders>
              <w:top w:val="single" w:sz="4" w:space="0" w:color="auto"/>
              <w:left w:val="single" w:sz="4" w:space="0" w:color="auto"/>
              <w:bottom w:val="single" w:sz="4" w:space="0" w:color="auto"/>
              <w:right w:val="single" w:sz="4" w:space="0" w:color="auto"/>
            </w:tcBorders>
            <w:vAlign w:val="center"/>
          </w:tcPr>
          <w:p w14:paraId="33F6CCE9" w14:textId="77777777" w:rsidR="00946ACA" w:rsidRPr="000614F1" w:rsidRDefault="00946ACA" w:rsidP="00BC5C36">
            <w:pPr>
              <w:pStyle w:val="Tabletext"/>
              <w:jc w:val="center"/>
            </w:pPr>
            <w:r w:rsidRPr="000614F1">
              <w:rPr>
                <w:lang w:val="ru"/>
              </w:rPr>
              <w:t>30 кГц</w:t>
            </w:r>
          </w:p>
        </w:tc>
      </w:tr>
      <w:tr w:rsidR="00946ACA" w:rsidRPr="000614F1" w14:paraId="28796F68"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468F56C1" w14:textId="77777777" w:rsidR="00946ACA" w:rsidRPr="000614F1" w:rsidRDefault="00946ACA" w:rsidP="00BC5C36">
            <w:pPr>
              <w:pStyle w:val="Tabletext"/>
              <w:jc w:val="center"/>
            </w:pPr>
            <w:r w:rsidRPr="000614F1">
              <w:rPr>
                <w:lang w:val="ru"/>
              </w:rPr>
              <w:t xml:space="preserve">1,8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 xml:space="preserve">f </w:t>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409" w:type="dxa"/>
            <w:tcBorders>
              <w:top w:val="single" w:sz="4" w:space="0" w:color="auto"/>
              <w:left w:val="single" w:sz="4" w:space="0" w:color="auto"/>
              <w:bottom w:val="single" w:sz="4" w:space="0" w:color="auto"/>
              <w:right w:val="single" w:sz="4" w:space="0" w:color="auto"/>
            </w:tcBorders>
            <w:vAlign w:val="center"/>
          </w:tcPr>
          <w:p w14:paraId="04000FCC" w14:textId="77777777" w:rsidR="00946ACA" w:rsidRPr="000614F1" w:rsidRDefault="00946ACA" w:rsidP="00BC5C36">
            <w:pPr>
              <w:pStyle w:val="Tabletext"/>
              <w:jc w:val="center"/>
            </w:pPr>
            <w:r w:rsidRPr="000614F1">
              <w:rPr>
                <w:lang w:val="en-US"/>
              </w:rPr>
              <w:t>2,3 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569" w:type="dxa"/>
            <w:tcBorders>
              <w:top w:val="single" w:sz="4" w:space="0" w:color="auto"/>
              <w:left w:val="single" w:sz="4" w:space="0" w:color="auto"/>
              <w:bottom w:val="single" w:sz="4" w:space="0" w:color="auto"/>
              <w:right w:val="single" w:sz="4" w:space="0" w:color="auto"/>
            </w:tcBorders>
            <w:vAlign w:val="center"/>
          </w:tcPr>
          <w:p w14:paraId="116AA4E2" w14:textId="77777777" w:rsidR="00946ACA" w:rsidRPr="000614F1" w:rsidRDefault="00946ACA" w:rsidP="00BC5C36">
            <w:pPr>
              <w:pStyle w:val="Tabletext"/>
              <w:jc w:val="center"/>
            </w:pPr>
            <w:r w:rsidRPr="000614F1">
              <w:rPr>
                <w:lang w:val="ru"/>
              </w:rPr>
              <w:t>−19,5 дБм</w:t>
            </w:r>
          </w:p>
        </w:tc>
        <w:tc>
          <w:tcPr>
            <w:tcW w:w="1534" w:type="dxa"/>
            <w:tcBorders>
              <w:top w:val="single" w:sz="4" w:space="0" w:color="auto"/>
              <w:left w:val="single" w:sz="4" w:space="0" w:color="auto"/>
              <w:bottom w:val="single" w:sz="4" w:space="0" w:color="auto"/>
              <w:right w:val="single" w:sz="4" w:space="0" w:color="auto"/>
            </w:tcBorders>
            <w:vAlign w:val="center"/>
          </w:tcPr>
          <w:p w14:paraId="4344262D" w14:textId="77777777" w:rsidR="00946ACA" w:rsidRPr="000614F1" w:rsidRDefault="00946ACA" w:rsidP="00BC5C36">
            <w:pPr>
              <w:pStyle w:val="Tabletext"/>
              <w:jc w:val="center"/>
            </w:pPr>
            <w:r w:rsidRPr="000614F1">
              <w:rPr>
                <w:lang w:val="ru"/>
              </w:rPr>
              <w:t>1 МГц</w:t>
            </w:r>
          </w:p>
        </w:tc>
      </w:tr>
      <w:tr w:rsidR="00946ACA" w:rsidRPr="000614F1" w14:paraId="673C191C" w14:textId="77777777" w:rsidTr="007339C6">
        <w:trPr>
          <w:jc w:val="center"/>
        </w:trPr>
        <w:tc>
          <w:tcPr>
            <w:tcW w:w="9639" w:type="dxa"/>
            <w:gridSpan w:val="4"/>
            <w:tcBorders>
              <w:top w:val="single" w:sz="4" w:space="0" w:color="auto"/>
              <w:left w:val="nil"/>
              <w:bottom w:val="nil"/>
              <w:right w:val="nil"/>
            </w:tcBorders>
            <w:vAlign w:val="center"/>
          </w:tcPr>
          <w:p w14:paraId="55B3A134" w14:textId="03A43503" w:rsidR="00946ACA" w:rsidRPr="000614F1" w:rsidRDefault="00946ACA" w:rsidP="00E70F2F">
            <w:pPr>
              <w:pStyle w:val="TableLegendNote"/>
              <w:spacing w:line="220" w:lineRule="exact"/>
              <w:rPr>
                <w:lang w:val="ru-RU"/>
              </w:rPr>
            </w:pPr>
            <w:r w:rsidRPr="000614F1">
              <w:rPr>
                <w:lang w:val="ru"/>
              </w:rPr>
              <w:t>ПРИМЕЧАНИЕ 1.</w:t>
            </w:r>
            <w:r w:rsidR="003F7B9C">
              <w:rPr>
                <w:lang w:val="ru"/>
              </w:rPr>
              <w:t xml:space="preserve"> –</w:t>
            </w:r>
            <w:r w:rsidRPr="000614F1">
              <w:rPr>
                <w:lang w:val="ru"/>
              </w:rPr>
              <w:t> Этот частотный диапазон обеспечивает непрерывность диапазона значений f_offset.</w:t>
            </w:r>
          </w:p>
        </w:tc>
      </w:tr>
    </w:tbl>
    <w:p w14:paraId="10D58646" w14:textId="77777777" w:rsidR="00946ACA" w:rsidRPr="000614F1" w:rsidRDefault="00946ACA" w:rsidP="00BC5C36">
      <w:pPr>
        <w:pStyle w:val="Heading2"/>
        <w:spacing w:line="220" w:lineRule="exact"/>
      </w:pPr>
      <w:r w:rsidRPr="000614F1">
        <w:rPr>
          <w:bCs/>
          <w:lang w:val="ru"/>
        </w:rPr>
        <w:lastRenderedPageBreak/>
        <w:t>2.3</w:t>
      </w:r>
      <w:r w:rsidRPr="000614F1">
        <w:rPr>
          <w:bCs/>
          <w:lang w:val="ru"/>
        </w:rPr>
        <w:tab/>
      </w:r>
      <w:r w:rsidRPr="000614F1">
        <w:rPr>
          <w:bCs/>
          <w:szCs w:val="24"/>
          <w:lang w:val="ru"/>
        </w:rPr>
        <w:t>Вариант TDD со скоростью 7,68 Мэлемент/с в рамках системы UTRA</w:t>
      </w:r>
    </w:p>
    <w:p w14:paraId="6A8CF4EF" w14:textId="77777777" w:rsidR="00946ACA" w:rsidRPr="000614F1" w:rsidRDefault="00946ACA" w:rsidP="00BC5C36">
      <w:pPr>
        <w:spacing w:line="220" w:lineRule="exact"/>
      </w:pPr>
      <w:r w:rsidRPr="000614F1">
        <w:rPr>
          <w:szCs w:val="24"/>
          <w:lang w:val="ru"/>
        </w:rPr>
        <w:t>Спектральная маска излучений задает предельный уровень внеполосных излучений передатчика на частотах сдвига относительно присвоенной частоты канала полезного сигнала между 5 МГц и 25 МГц.</w:t>
      </w:r>
    </w:p>
    <w:p w14:paraId="3C9D55EF" w14:textId="77777777" w:rsidR="00946ACA" w:rsidRPr="000614F1" w:rsidRDefault="00946ACA" w:rsidP="00BC5C36">
      <w:pPr>
        <w:spacing w:line="220" w:lineRule="exact"/>
      </w:pPr>
      <w:r w:rsidRPr="000614F1">
        <w:rPr>
          <w:szCs w:val="24"/>
          <w:lang w:val="ru"/>
        </w:rPr>
        <w:t>Данным требованиям должна удовлетворять БС, осуществляющая передачу на одной несущей РЧ, сконфигурированной в соответствии со спецификациями от производителя. Излучения не должны превышать максимальный уровень, указанный в таблицах 42</w:t>
      </w:r>
      <w:r>
        <w:rPr>
          <w:szCs w:val="24"/>
          <w:lang w:val="ru"/>
        </w:rPr>
        <w:t>А</w:t>
      </w:r>
      <w:r w:rsidRPr="000614F1">
        <w:rPr>
          <w:szCs w:val="24"/>
          <w:lang w:val="ru"/>
        </w:rPr>
        <w:t>–4</w:t>
      </w:r>
      <w:r>
        <w:rPr>
          <w:szCs w:val="24"/>
          <w:lang w:val="ru"/>
        </w:rPr>
        <w:t>4</w:t>
      </w:r>
      <w:r>
        <w:rPr>
          <w:szCs w:val="24"/>
          <w:lang w:val="en-US"/>
        </w:rPr>
        <w:t>D</w:t>
      </w:r>
      <w:r w:rsidRPr="000614F1">
        <w:rPr>
          <w:szCs w:val="24"/>
          <w:lang w:val="ru"/>
        </w:rPr>
        <w:t>, в</w:t>
      </w:r>
      <w:r>
        <w:rPr>
          <w:szCs w:val="24"/>
          <w:lang w:val="ru"/>
        </w:rPr>
        <w:t> </w:t>
      </w:r>
      <w:r w:rsidRPr="000614F1">
        <w:rPr>
          <w:szCs w:val="24"/>
          <w:lang w:val="ru"/>
        </w:rPr>
        <w:t xml:space="preserve">диапазоне частот f_offset от 5,015 МГц до </w:t>
      </w:r>
      <w:r w:rsidRPr="000614F1">
        <w:rPr>
          <w:szCs w:val="24"/>
          <w:lang w:val="ru"/>
        </w:rPr>
        <w:sym w:font="Symbol" w:char="F044"/>
      </w:r>
      <w:r w:rsidRPr="000614F1">
        <w:rPr>
          <w:i/>
          <w:iCs/>
          <w:szCs w:val="24"/>
          <w:lang w:val="ru"/>
        </w:rPr>
        <w:t>f</w:t>
      </w:r>
      <w:r w:rsidRPr="00866888">
        <w:rPr>
          <w:iCs/>
          <w:szCs w:val="24"/>
          <w:vertAlign w:val="subscript"/>
          <w:lang w:val="ru"/>
        </w:rPr>
        <w:t>max</w:t>
      </w:r>
      <w:r w:rsidRPr="000614F1">
        <w:rPr>
          <w:szCs w:val="24"/>
          <w:lang w:val="ru"/>
        </w:rPr>
        <w:t>, начиная с несущей частоты, где:</w:t>
      </w:r>
    </w:p>
    <w:p w14:paraId="7AF674E2" w14:textId="77777777" w:rsidR="00946ACA" w:rsidRPr="000614F1" w:rsidRDefault="00946ACA" w:rsidP="00BC5C36">
      <w:pPr>
        <w:pStyle w:val="enumlev1"/>
        <w:spacing w:line="220" w:lineRule="exact"/>
      </w:pPr>
      <w:r w:rsidRPr="000614F1">
        <w:rPr>
          <w:szCs w:val="24"/>
          <w:lang w:val="ru"/>
        </w:rPr>
        <w:t>–</w:t>
      </w:r>
      <w:r w:rsidRPr="000614F1">
        <w:rPr>
          <w:szCs w:val="24"/>
          <w:lang w:val="ru"/>
        </w:rPr>
        <w:tab/>
        <w:t>f_offset – это разнос между несущей частотой и центральной частотой измерительного фильтра;</w:t>
      </w:r>
    </w:p>
    <w:p w14:paraId="5BEEF1BE" w14:textId="77777777" w:rsidR="00946ACA" w:rsidRPr="000614F1" w:rsidRDefault="00946ACA" w:rsidP="00BC5C36">
      <w:pPr>
        <w:pStyle w:val="enumlev1"/>
        <w:spacing w:line="220" w:lineRule="exact"/>
      </w:pPr>
      <w:r w:rsidRPr="000614F1">
        <w:rPr>
          <w:szCs w:val="24"/>
          <w:lang w:val="ru"/>
        </w:rPr>
        <w:t>–</w:t>
      </w:r>
      <w:r w:rsidRPr="000614F1">
        <w:rPr>
          <w:szCs w:val="24"/>
          <w:lang w:val="ru"/>
        </w:rPr>
        <w:tab/>
        <w:t>f_offset</w:t>
      </w:r>
      <w:r w:rsidRPr="00866888">
        <w:rPr>
          <w:iCs/>
          <w:szCs w:val="24"/>
          <w:vertAlign w:val="subscript"/>
          <w:lang w:val="ru"/>
        </w:rPr>
        <w:t>max</w:t>
      </w:r>
      <w:r w:rsidRPr="000614F1">
        <w:rPr>
          <w:i/>
          <w:iCs/>
          <w:szCs w:val="24"/>
          <w:vertAlign w:val="subscript"/>
          <w:lang w:val="ru"/>
        </w:rPr>
        <w:t xml:space="preserve"> </w:t>
      </w:r>
      <w:r w:rsidRPr="000614F1">
        <w:rPr>
          <w:szCs w:val="24"/>
          <w:lang w:val="ru"/>
        </w:rPr>
        <w:t>равен 25 МГц либо величине сдвига к краю полосы передачи универсальной системы подвижной связи (UMTS) в зависимости от того, какая из величин больше;</w:t>
      </w:r>
    </w:p>
    <w:p w14:paraId="78BCF8BC" w14:textId="77777777" w:rsidR="00946ACA" w:rsidRPr="000614F1" w:rsidRDefault="00946ACA" w:rsidP="00BC5C36">
      <w:pPr>
        <w:pStyle w:val="enumlev1"/>
        <w:spacing w:line="220" w:lineRule="exact"/>
      </w:pPr>
      <w:r w:rsidRPr="000614F1">
        <w:rPr>
          <w:szCs w:val="24"/>
          <w:lang w:val="ru"/>
        </w:rPr>
        <w:t>–</w:t>
      </w:r>
      <w:r w:rsidRPr="000614F1">
        <w:rPr>
          <w:szCs w:val="24"/>
          <w:lang w:val="ru"/>
        </w:rPr>
        <w:tab/>
      </w:r>
      <w:r w:rsidRPr="000614F1">
        <w:rPr>
          <w:szCs w:val="24"/>
          <w:lang w:val="ru"/>
        </w:rPr>
        <w:sym w:font="Symbol" w:char="F044"/>
      </w:r>
      <w:r w:rsidRPr="000614F1">
        <w:rPr>
          <w:i/>
          <w:iCs/>
          <w:szCs w:val="24"/>
          <w:lang w:val="ru"/>
        </w:rPr>
        <w:t>f</w:t>
      </w:r>
      <w:r w:rsidRPr="00866888">
        <w:rPr>
          <w:iCs/>
          <w:szCs w:val="24"/>
          <w:vertAlign w:val="subscript"/>
          <w:lang w:val="ru"/>
        </w:rPr>
        <w:t>max</w:t>
      </w:r>
      <w:r w:rsidRPr="000614F1">
        <w:rPr>
          <w:i/>
          <w:iCs/>
          <w:szCs w:val="24"/>
          <w:vertAlign w:val="subscript"/>
          <w:lang w:val="ru"/>
        </w:rPr>
        <w:t> </w:t>
      </w:r>
      <w:r w:rsidRPr="000614F1">
        <w:rPr>
          <w:szCs w:val="24"/>
          <w:lang w:val="ru"/>
        </w:rPr>
        <w:t>равен f_offset</w:t>
      </w:r>
      <w:r w:rsidRPr="00866888">
        <w:rPr>
          <w:iCs/>
          <w:szCs w:val="24"/>
          <w:vertAlign w:val="subscript"/>
          <w:lang w:val="ru"/>
        </w:rPr>
        <w:t>max</w:t>
      </w:r>
      <w:r w:rsidRPr="000614F1">
        <w:rPr>
          <w:szCs w:val="24"/>
          <w:lang w:val="ru"/>
        </w:rPr>
        <w:t xml:space="preserve"> минус половина ширины полосы измерительного фильтра.</w:t>
      </w:r>
    </w:p>
    <w:p w14:paraId="049F4806" w14:textId="77777777" w:rsidR="00946ACA" w:rsidRPr="000614F1" w:rsidRDefault="00946ACA" w:rsidP="00BC5C36">
      <w:pPr>
        <w:spacing w:line="220" w:lineRule="exact"/>
      </w:pPr>
      <w:r w:rsidRPr="000614F1">
        <w:rPr>
          <w:szCs w:val="24"/>
          <w:lang w:val="ru"/>
        </w:rPr>
        <w:t>Измеряемые излучения спектра не должны превышать максимальный уровень, указанный в таблицах 42A–42</w:t>
      </w:r>
      <w:r>
        <w:rPr>
          <w:szCs w:val="24"/>
          <w:lang w:val="en-US"/>
        </w:rPr>
        <w:t>D</w:t>
      </w:r>
      <w:r w:rsidRPr="000614F1">
        <w:rPr>
          <w:szCs w:val="24"/>
          <w:lang w:val="ru"/>
        </w:rPr>
        <w:t xml:space="preserve"> для соответствующей номинальной выходной мощности БС.</w:t>
      </w:r>
    </w:p>
    <w:p w14:paraId="6D9ACE3E" w14:textId="77777777" w:rsidR="00946ACA" w:rsidRPr="000614F1" w:rsidRDefault="00946ACA" w:rsidP="00946ACA">
      <w:pPr>
        <w:pStyle w:val="TableNo"/>
      </w:pPr>
      <w:r w:rsidRPr="000614F1">
        <w:rPr>
          <w:lang w:val="ru"/>
        </w:rPr>
        <w:t>ТАБЛИЦА 42A</w:t>
      </w:r>
    </w:p>
    <w:p w14:paraId="66E705F9" w14:textId="77777777" w:rsidR="00946ACA" w:rsidRPr="000614F1" w:rsidRDefault="00946ACA" w:rsidP="00946ACA">
      <w:pPr>
        <w:pStyle w:val="Tabletitle"/>
        <w:keepLines/>
      </w:pPr>
      <w:r w:rsidRPr="000614F1">
        <w:rPr>
          <w:bCs/>
          <w:szCs w:val="24"/>
          <w:lang w:val="ru"/>
        </w:rPr>
        <w:t>Значения спектральной маски излучений,</w:t>
      </w:r>
      <w:r w:rsidRPr="000614F1">
        <w:rPr>
          <w:b w:val="0"/>
          <w:szCs w:val="24"/>
          <w:lang w:val="ru"/>
        </w:rPr>
        <w:br/>
      </w:r>
      <w:r w:rsidRPr="000614F1">
        <w:rPr>
          <w:bCs/>
          <w:szCs w:val="24"/>
          <w:lang w:val="ru"/>
        </w:rPr>
        <w:t xml:space="preserve">максимальная выходная мощность БС </w:t>
      </w:r>
      <w:r w:rsidRPr="000614F1">
        <w:rPr>
          <w:bCs/>
          <w:i/>
          <w:iCs/>
          <w:szCs w:val="24"/>
          <w:lang w:val="ru"/>
        </w:rPr>
        <w:t xml:space="preserve">P </w:t>
      </w:r>
      <w:r w:rsidRPr="000614F1">
        <w:rPr>
          <w:bCs/>
          <w:szCs w:val="24"/>
          <w:lang w:val="ru"/>
        </w:rPr>
        <w:sym w:font="Symbol" w:char="F0B3"/>
      </w:r>
      <w:r w:rsidRPr="000614F1">
        <w:rPr>
          <w:bCs/>
          <w:szCs w:val="24"/>
          <w:lang w:val="ru"/>
        </w:rPr>
        <w:t xml:space="preserve"> 43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79"/>
        <w:gridCol w:w="3419"/>
        <w:gridCol w:w="1614"/>
      </w:tblGrid>
      <w:tr w:rsidR="00946ACA" w:rsidRPr="000614F1" w14:paraId="6C703A56"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47DD1F90" w14:textId="77777777" w:rsidR="00946ACA" w:rsidRPr="000614F1" w:rsidRDefault="00946ACA" w:rsidP="00BC5C36">
            <w:pPr>
              <w:pStyle w:val="Tablehead"/>
              <w:spacing w:before="30" w:after="30"/>
            </w:pPr>
            <w:r w:rsidRPr="000614F1">
              <w:rPr>
                <w:bCs/>
                <w:szCs w:val="22"/>
                <w:lang w:val="ru"/>
              </w:rPr>
              <w:t xml:space="preserve">Сдвиг частоты относительно точки –3 дБ измерительного фильтра, </w:t>
            </w:r>
            <w:r w:rsidRPr="000614F1">
              <w:rPr>
                <w:bCs/>
                <w:szCs w:val="22"/>
                <w:lang w:val="ru"/>
              </w:rPr>
              <w:sym w:font="Symbol" w:char="F044"/>
            </w:r>
            <w:r w:rsidRPr="000614F1">
              <w:rPr>
                <w:bCs/>
                <w:i/>
                <w:iCs/>
                <w:szCs w:val="22"/>
                <w:lang w:val="ru"/>
              </w:rPr>
              <w:t>f</w:t>
            </w:r>
          </w:p>
        </w:tc>
        <w:tc>
          <w:tcPr>
            <w:tcW w:w="2479" w:type="dxa"/>
            <w:tcBorders>
              <w:top w:val="single" w:sz="4" w:space="0" w:color="auto"/>
              <w:left w:val="single" w:sz="4" w:space="0" w:color="auto"/>
              <w:bottom w:val="single" w:sz="4" w:space="0" w:color="auto"/>
              <w:right w:val="single" w:sz="4" w:space="0" w:color="auto"/>
            </w:tcBorders>
            <w:vAlign w:val="center"/>
          </w:tcPr>
          <w:p w14:paraId="0910A5B1" w14:textId="77777777" w:rsidR="00946ACA" w:rsidRPr="000614F1" w:rsidRDefault="00946ACA" w:rsidP="00BC5C36">
            <w:pPr>
              <w:pStyle w:val="Tablehead"/>
              <w:spacing w:before="30" w:after="30"/>
            </w:pPr>
            <w:r w:rsidRPr="000614F1">
              <w:rPr>
                <w:bCs/>
                <w:szCs w:val="22"/>
                <w:lang w:val="ru"/>
              </w:rPr>
              <w:t xml:space="preserve">Сдвиг частоты относительно </w:t>
            </w:r>
            <w:r w:rsidRPr="000614F1">
              <w:rPr>
                <w:b w:val="0"/>
                <w:szCs w:val="22"/>
                <w:lang w:val="ru"/>
              </w:rPr>
              <w:br/>
            </w:r>
            <w:r w:rsidRPr="000614F1">
              <w:rPr>
                <w:bCs/>
                <w:szCs w:val="22"/>
                <w:lang w:val="ru"/>
              </w:rPr>
              <w:t>центральной частоты измерительного фильтра, f_offset</w:t>
            </w:r>
          </w:p>
        </w:tc>
        <w:tc>
          <w:tcPr>
            <w:tcW w:w="3419" w:type="dxa"/>
            <w:tcBorders>
              <w:top w:val="single" w:sz="4" w:space="0" w:color="auto"/>
              <w:left w:val="single" w:sz="4" w:space="0" w:color="auto"/>
              <w:bottom w:val="single" w:sz="4" w:space="0" w:color="auto"/>
              <w:right w:val="single" w:sz="4" w:space="0" w:color="auto"/>
            </w:tcBorders>
            <w:vAlign w:val="center"/>
          </w:tcPr>
          <w:p w14:paraId="5EB12AA0" w14:textId="77777777" w:rsidR="00946ACA" w:rsidRPr="000614F1" w:rsidRDefault="00946ACA" w:rsidP="00BC5C36">
            <w:pPr>
              <w:pStyle w:val="Tablehead"/>
              <w:spacing w:before="30" w:after="30"/>
            </w:pPr>
            <w:r w:rsidRPr="000614F1">
              <w:rPr>
                <w:bCs/>
                <w:szCs w:val="22"/>
                <w:lang w:val="ru"/>
              </w:rPr>
              <w:t>Максимальный уровень</w:t>
            </w:r>
          </w:p>
        </w:tc>
        <w:tc>
          <w:tcPr>
            <w:tcW w:w="1614" w:type="dxa"/>
            <w:tcBorders>
              <w:top w:val="single" w:sz="4" w:space="0" w:color="auto"/>
              <w:left w:val="single" w:sz="4" w:space="0" w:color="auto"/>
              <w:bottom w:val="single" w:sz="4" w:space="0" w:color="auto"/>
              <w:right w:val="single" w:sz="4" w:space="0" w:color="auto"/>
            </w:tcBorders>
            <w:vAlign w:val="center"/>
          </w:tcPr>
          <w:p w14:paraId="4DBD2639" w14:textId="77777777" w:rsidR="00946ACA" w:rsidRPr="000614F1" w:rsidRDefault="00946ACA" w:rsidP="00BC5C36">
            <w:pPr>
              <w:pStyle w:val="Tablehead"/>
              <w:spacing w:before="30" w:after="30"/>
            </w:pPr>
            <w:r w:rsidRPr="000614F1">
              <w:rPr>
                <w:bCs/>
                <w:szCs w:val="22"/>
                <w:lang w:val="ru"/>
              </w:rPr>
              <w:t>Ширина полосы измерения</w:t>
            </w:r>
          </w:p>
        </w:tc>
      </w:tr>
      <w:tr w:rsidR="00946ACA" w:rsidRPr="000614F1" w14:paraId="7DA55F49"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287AE915" w14:textId="77777777" w:rsidR="00946ACA" w:rsidRPr="000614F1" w:rsidRDefault="00946ACA" w:rsidP="00BC5C36">
            <w:pPr>
              <w:pStyle w:val="Tabletext"/>
              <w:keepNext/>
              <w:keepLines/>
              <w:spacing w:before="30" w:after="30"/>
              <w:jc w:val="center"/>
            </w:pPr>
            <w:r w:rsidRPr="000614F1">
              <w:rPr>
                <w:lang w:val="ru"/>
              </w:rPr>
              <w:t xml:space="preserve">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&lt; 5,2 МГц</w:t>
            </w:r>
          </w:p>
        </w:tc>
        <w:tc>
          <w:tcPr>
            <w:tcW w:w="2479" w:type="dxa"/>
            <w:tcBorders>
              <w:top w:val="single" w:sz="4" w:space="0" w:color="auto"/>
              <w:left w:val="single" w:sz="4" w:space="0" w:color="auto"/>
              <w:bottom w:val="single" w:sz="4" w:space="0" w:color="auto"/>
              <w:right w:val="single" w:sz="4" w:space="0" w:color="auto"/>
            </w:tcBorders>
            <w:vAlign w:val="center"/>
          </w:tcPr>
          <w:p w14:paraId="0E4C9D94" w14:textId="77777777" w:rsidR="00946ACA" w:rsidRPr="000614F1" w:rsidRDefault="00946ACA" w:rsidP="00BC5C36">
            <w:pPr>
              <w:pStyle w:val="Tabletext"/>
              <w:keepNext/>
              <w:keepLines/>
              <w:spacing w:before="30" w:after="30"/>
              <w:jc w:val="center"/>
            </w:pPr>
            <w:r w:rsidRPr="000614F1">
              <w:rPr>
                <w:lang w:val="ru"/>
              </w:rPr>
              <w:t xml:space="preserve">5,015 МГц </w:t>
            </w:r>
            <w:r w:rsidRPr="000614F1">
              <w:rPr>
                <w:lang w:val="ru"/>
              </w:rPr>
              <w:sym w:font="Symbol" w:char="F0A3"/>
            </w:r>
            <w:r w:rsidRPr="000614F1">
              <w:rPr>
                <w:lang w:val="ru"/>
              </w:rPr>
              <w:t xml:space="preserve"> f_offset &lt; 5,215 МГц</w:t>
            </w:r>
          </w:p>
        </w:tc>
        <w:tc>
          <w:tcPr>
            <w:tcW w:w="3419" w:type="dxa"/>
            <w:tcBorders>
              <w:top w:val="single" w:sz="4" w:space="0" w:color="auto"/>
              <w:left w:val="single" w:sz="4" w:space="0" w:color="auto"/>
              <w:bottom w:val="single" w:sz="4" w:space="0" w:color="auto"/>
              <w:right w:val="single" w:sz="4" w:space="0" w:color="auto"/>
            </w:tcBorders>
            <w:vAlign w:val="center"/>
          </w:tcPr>
          <w:p w14:paraId="2C45ED2A" w14:textId="77777777" w:rsidR="00946ACA" w:rsidRPr="000614F1" w:rsidRDefault="00946ACA" w:rsidP="00BC5C36">
            <w:pPr>
              <w:pStyle w:val="Tabletext"/>
              <w:keepNext/>
              <w:keepLines/>
              <w:spacing w:before="30" w:after="30"/>
              <w:jc w:val="center"/>
            </w:pPr>
            <w:r w:rsidRPr="000614F1">
              <w:rPr>
                <w:lang w:val="ru"/>
              </w:rPr>
              <w:t>−15,5 дБм</w:t>
            </w:r>
          </w:p>
        </w:tc>
        <w:tc>
          <w:tcPr>
            <w:tcW w:w="1614" w:type="dxa"/>
            <w:tcBorders>
              <w:top w:val="single" w:sz="4" w:space="0" w:color="auto"/>
              <w:left w:val="single" w:sz="4" w:space="0" w:color="auto"/>
              <w:bottom w:val="single" w:sz="4" w:space="0" w:color="auto"/>
              <w:right w:val="single" w:sz="4" w:space="0" w:color="auto"/>
            </w:tcBorders>
            <w:vAlign w:val="center"/>
          </w:tcPr>
          <w:p w14:paraId="11A83928" w14:textId="77777777" w:rsidR="00946ACA" w:rsidRPr="000614F1" w:rsidRDefault="00946ACA" w:rsidP="00BC5C36">
            <w:pPr>
              <w:pStyle w:val="Tabletext"/>
              <w:keepNext/>
              <w:keepLines/>
              <w:spacing w:before="30" w:after="30"/>
              <w:jc w:val="center"/>
            </w:pPr>
            <w:r w:rsidRPr="000614F1">
              <w:rPr>
                <w:lang w:val="ru"/>
              </w:rPr>
              <w:t>30 кГц</w:t>
            </w:r>
          </w:p>
        </w:tc>
      </w:tr>
      <w:tr w:rsidR="00946ACA" w:rsidRPr="000614F1" w14:paraId="0EA52EB3"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4C4576B8" w14:textId="77777777" w:rsidR="00946ACA" w:rsidRPr="000614F1" w:rsidRDefault="00946ACA" w:rsidP="00BC5C36">
            <w:pPr>
              <w:pStyle w:val="Tabletext"/>
              <w:keepNext/>
              <w:keepLines/>
              <w:spacing w:before="30" w:after="30"/>
              <w:jc w:val="center"/>
            </w:pPr>
            <w:r w:rsidRPr="000614F1">
              <w:rPr>
                <w:lang w:val="ru"/>
              </w:rPr>
              <w:t xml:space="preserve">5,2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 xml:space="preserve"> &lt; 6 МГц</w:t>
            </w:r>
          </w:p>
        </w:tc>
        <w:tc>
          <w:tcPr>
            <w:tcW w:w="2479" w:type="dxa"/>
            <w:tcBorders>
              <w:top w:val="single" w:sz="4" w:space="0" w:color="auto"/>
              <w:left w:val="single" w:sz="4" w:space="0" w:color="auto"/>
              <w:bottom w:val="single" w:sz="4" w:space="0" w:color="auto"/>
              <w:right w:val="single" w:sz="4" w:space="0" w:color="auto"/>
            </w:tcBorders>
            <w:vAlign w:val="center"/>
          </w:tcPr>
          <w:p w14:paraId="1FE84CC8" w14:textId="77777777" w:rsidR="00946ACA" w:rsidRPr="000614F1" w:rsidRDefault="00946ACA" w:rsidP="00BC5C36">
            <w:pPr>
              <w:pStyle w:val="Tabletext"/>
              <w:keepNext/>
              <w:keepLines/>
              <w:spacing w:before="30" w:after="30"/>
              <w:jc w:val="center"/>
            </w:pPr>
            <w:r w:rsidRPr="000614F1">
              <w:rPr>
                <w:lang w:val="ru"/>
              </w:rPr>
              <w:t xml:space="preserve">5,215 МГц </w:t>
            </w:r>
            <w:r w:rsidRPr="000614F1">
              <w:rPr>
                <w:lang w:val="ru"/>
              </w:rPr>
              <w:sym w:font="Symbol" w:char="F0A3"/>
            </w:r>
            <w:r w:rsidRPr="000614F1">
              <w:rPr>
                <w:lang w:val="ru"/>
              </w:rPr>
              <w:t xml:space="preserve"> f_offset &lt; 6,015 МГц</w:t>
            </w:r>
          </w:p>
        </w:tc>
        <w:tc>
          <w:tcPr>
            <w:tcW w:w="341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DD669A0" w14:textId="77777777" w:rsidR="00946ACA" w:rsidRPr="000614F1" w:rsidRDefault="00946ACA" w:rsidP="00BC5C36">
            <w:pPr>
              <w:pStyle w:val="Tabletext"/>
              <w:keepNext/>
              <w:keepLines/>
              <w:spacing w:before="30" w:after="30"/>
              <w:jc w:val="center"/>
            </w:pPr>
            <w:r w:rsidRPr="000614F1">
              <w:rPr>
                <w:lang w:val="ru"/>
              </w:rPr>
              <w:object w:dxaOrig="3600" w:dyaOrig="680" w14:anchorId="5B127F0E">
                <v:shape id="_x0000_i1079" type="#_x0000_t75" style="width:153pt;height:27pt" o:ole="">
                  <v:imagedata r:id="rId122" o:title=""/>
                </v:shape>
                <o:OLEObject Type="Embed" ProgID="Equation.3" ShapeID="_x0000_i1079" DrawAspect="Content" ObjectID="_1503215810" r:id="rId123"/>
              </w:object>
            </w:r>
          </w:p>
        </w:tc>
        <w:tc>
          <w:tcPr>
            <w:tcW w:w="1614" w:type="dxa"/>
            <w:tcBorders>
              <w:top w:val="single" w:sz="4" w:space="0" w:color="auto"/>
              <w:left w:val="single" w:sz="4" w:space="0" w:color="auto"/>
              <w:bottom w:val="single" w:sz="4" w:space="0" w:color="auto"/>
              <w:right w:val="single" w:sz="4" w:space="0" w:color="auto"/>
            </w:tcBorders>
            <w:vAlign w:val="center"/>
          </w:tcPr>
          <w:p w14:paraId="159EF838" w14:textId="77777777" w:rsidR="00946ACA" w:rsidRPr="000614F1" w:rsidRDefault="00946ACA" w:rsidP="00BC5C36">
            <w:pPr>
              <w:pStyle w:val="Tabletext"/>
              <w:keepNext/>
              <w:keepLines/>
              <w:spacing w:before="30" w:after="30"/>
              <w:jc w:val="center"/>
            </w:pPr>
            <w:r w:rsidRPr="000614F1">
              <w:rPr>
                <w:lang w:val="ru"/>
              </w:rPr>
              <w:t>30 кГц</w:t>
            </w:r>
          </w:p>
        </w:tc>
      </w:tr>
      <w:tr w:rsidR="00946ACA" w:rsidRPr="000614F1" w14:paraId="2CB25A9B"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1FD3EE6" w14:textId="77777777" w:rsidR="00946ACA" w:rsidRPr="000614F1" w:rsidRDefault="00946ACA" w:rsidP="00BC5C36">
            <w:pPr>
              <w:pStyle w:val="Tabletext"/>
              <w:keepNext/>
              <w:keepLines/>
              <w:spacing w:before="30" w:after="30"/>
              <w:jc w:val="center"/>
            </w:pPr>
            <w:r w:rsidRPr="000614F1">
              <w:rPr>
                <w:szCs w:val="22"/>
                <w:lang w:val="ru"/>
              </w:rPr>
              <w:t>(См. Примечание 1)</w:t>
            </w:r>
          </w:p>
        </w:tc>
        <w:tc>
          <w:tcPr>
            <w:tcW w:w="2479" w:type="dxa"/>
            <w:tcBorders>
              <w:top w:val="single" w:sz="4" w:space="0" w:color="auto"/>
              <w:left w:val="single" w:sz="4" w:space="0" w:color="auto"/>
              <w:bottom w:val="single" w:sz="4" w:space="0" w:color="auto"/>
              <w:right w:val="single" w:sz="4" w:space="0" w:color="auto"/>
            </w:tcBorders>
            <w:vAlign w:val="center"/>
          </w:tcPr>
          <w:p w14:paraId="1B62EE66" w14:textId="77777777" w:rsidR="00946ACA" w:rsidRPr="000614F1" w:rsidRDefault="00946ACA" w:rsidP="00BC5C36">
            <w:pPr>
              <w:pStyle w:val="Tabletext"/>
              <w:keepNext/>
              <w:keepLines/>
              <w:spacing w:before="30" w:after="30"/>
              <w:jc w:val="center"/>
            </w:pPr>
            <w:r w:rsidRPr="000614F1">
              <w:rPr>
                <w:lang w:val="ru"/>
              </w:rPr>
              <w:t xml:space="preserve">6,015 МГц </w:t>
            </w:r>
            <w:r w:rsidRPr="000614F1">
              <w:rPr>
                <w:lang w:val="ru"/>
              </w:rPr>
              <w:sym w:font="Symbol" w:char="F0A3"/>
            </w:r>
            <w:r w:rsidRPr="000614F1">
              <w:rPr>
                <w:lang w:val="ru"/>
              </w:rPr>
              <w:t xml:space="preserve"> f_offset &lt; 6,5 МГц</w:t>
            </w:r>
          </w:p>
        </w:tc>
        <w:tc>
          <w:tcPr>
            <w:tcW w:w="3419" w:type="dxa"/>
            <w:tcBorders>
              <w:top w:val="single" w:sz="4" w:space="0" w:color="auto"/>
              <w:left w:val="single" w:sz="4" w:space="0" w:color="auto"/>
              <w:bottom w:val="single" w:sz="4" w:space="0" w:color="auto"/>
              <w:right w:val="single" w:sz="4" w:space="0" w:color="auto"/>
            </w:tcBorders>
            <w:vAlign w:val="center"/>
          </w:tcPr>
          <w:p w14:paraId="3D6087CF" w14:textId="77777777" w:rsidR="00946ACA" w:rsidRPr="000614F1" w:rsidRDefault="00946ACA" w:rsidP="00BC5C36">
            <w:pPr>
              <w:pStyle w:val="Tabletext"/>
              <w:keepNext/>
              <w:keepLines/>
              <w:spacing w:before="30" w:after="30"/>
              <w:jc w:val="center"/>
            </w:pPr>
            <w:r w:rsidRPr="000614F1">
              <w:rPr>
                <w:lang w:val="ru"/>
              </w:rPr>
              <w:t>−27,5 дБм</w:t>
            </w:r>
          </w:p>
        </w:tc>
        <w:tc>
          <w:tcPr>
            <w:tcW w:w="1614" w:type="dxa"/>
            <w:tcBorders>
              <w:top w:val="single" w:sz="4" w:space="0" w:color="auto"/>
              <w:left w:val="single" w:sz="4" w:space="0" w:color="auto"/>
              <w:bottom w:val="single" w:sz="4" w:space="0" w:color="auto"/>
              <w:right w:val="single" w:sz="4" w:space="0" w:color="auto"/>
            </w:tcBorders>
            <w:vAlign w:val="center"/>
          </w:tcPr>
          <w:p w14:paraId="3B46F85A" w14:textId="77777777" w:rsidR="00946ACA" w:rsidRPr="000614F1" w:rsidRDefault="00946ACA" w:rsidP="00BC5C36">
            <w:pPr>
              <w:pStyle w:val="Tabletext"/>
              <w:keepNext/>
              <w:keepLines/>
              <w:spacing w:before="30" w:after="30"/>
              <w:jc w:val="center"/>
            </w:pPr>
            <w:r w:rsidRPr="000614F1">
              <w:rPr>
                <w:lang w:val="ru"/>
              </w:rPr>
              <w:t>30 кГц</w:t>
            </w:r>
          </w:p>
        </w:tc>
      </w:tr>
      <w:tr w:rsidR="00946ACA" w:rsidRPr="000614F1" w14:paraId="779560B8"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514AB1D7" w14:textId="77777777" w:rsidR="00946ACA" w:rsidRPr="000614F1" w:rsidRDefault="00946ACA" w:rsidP="00BC5C36">
            <w:pPr>
              <w:pStyle w:val="Tabletext"/>
              <w:keepNext/>
              <w:keepLines/>
              <w:spacing w:before="30" w:after="30"/>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479" w:type="dxa"/>
            <w:tcBorders>
              <w:top w:val="single" w:sz="4" w:space="0" w:color="auto"/>
              <w:left w:val="single" w:sz="4" w:space="0" w:color="auto"/>
              <w:bottom w:val="single" w:sz="4" w:space="0" w:color="auto"/>
              <w:right w:val="single" w:sz="4" w:space="0" w:color="auto"/>
            </w:tcBorders>
            <w:vAlign w:val="center"/>
          </w:tcPr>
          <w:p w14:paraId="39957486" w14:textId="77777777" w:rsidR="00946ACA" w:rsidRPr="000614F1" w:rsidRDefault="00946ACA" w:rsidP="00BC5C36">
            <w:pPr>
              <w:pStyle w:val="Tabletext"/>
              <w:keepNext/>
              <w:keepLines/>
              <w:spacing w:before="30" w:after="30"/>
              <w:jc w:val="center"/>
            </w:pPr>
            <w:r w:rsidRPr="000614F1">
              <w:rPr>
                <w:lang w:val="en-US"/>
              </w:rPr>
              <w:t>6,5 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419" w:type="dxa"/>
            <w:tcBorders>
              <w:top w:val="single" w:sz="4" w:space="0" w:color="auto"/>
              <w:left w:val="single" w:sz="4" w:space="0" w:color="auto"/>
              <w:bottom w:val="single" w:sz="4" w:space="0" w:color="auto"/>
              <w:right w:val="single" w:sz="4" w:space="0" w:color="auto"/>
            </w:tcBorders>
            <w:vAlign w:val="center"/>
          </w:tcPr>
          <w:p w14:paraId="35A41657" w14:textId="77777777" w:rsidR="00946ACA" w:rsidRPr="000614F1" w:rsidRDefault="00946ACA" w:rsidP="00BC5C36">
            <w:pPr>
              <w:pStyle w:val="Tabletext"/>
              <w:keepNext/>
              <w:keepLines/>
              <w:spacing w:before="30" w:after="30"/>
              <w:jc w:val="center"/>
            </w:pPr>
            <w:r w:rsidRPr="000614F1">
              <w:rPr>
                <w:lang w:val="ru"/>
              </w:rPr>
              <w:t>−14,5 дБм</w:t>
            </w:r>
          </w:p>
        </w:tc>
        <w:tc>
          <w:tcPr>
            <w:tcW w:w="1614" w:type="dxa"/>
            <w:tcBorders>
              <w:top w:val="single" w:sz="4" w:space="0" w:color="auto"/>
              <w:left w:val="single" w:sz="4" w:space="0" w:color="auto"/>
              <w:bottom w:val="single" w:sz="4" w:space="0" w:color="auto"/>
              <w:right w:val="single" w:sz="4" w:space="0" w:color="auto"/>
            </w:tcBorders>
            <w:vAlign w:val="center"/>
          </w:tcPr>
          <w:p w14:paraId="72F9E364" w14:textId="77777777" w:rsidR="00946ACA" w:rsidRPr="000614F1" w:rsidRDefault="00946ACA" w:rsidP="00BC5C36">
            <w:pPr>
              <w:pStyle w:val="Tabletext"/>
              <w:keepNext/>
              <w:keepLines/>
              <w:spacing w:before="30" w:after="30"/>
              <w:jc w:val="center"/>
            </w:pPr>
            <w:r w:rsidRPr="000614F1">
              <w:rPr>
                <w:lang w:val="ru"/>
              </w:rPr>
              <w:t>1 МГц</w:t>
            </w:r>
          </w:p>
        </w:tc>
      </w:tr>
    </w:tbl>
    <w:p w14:paraId="4BE5D82C" w14:textId="77777777" w:rsidR="00946ACA" w:rsidRPr="000614F1" w:rsidRDefault="00946ACA" w:rsidP="00946ACA">
      <w:pPr>
        <w:pStyle w:val="TableNo"/>
      </w:pPr>
      <w:r w:rsidRPr="000614F1">
        <w:rPr>
          <w:lang w:val="ru"/>
        </w:rPr>
        <w:t>ТАБЛИЦА 42B</w:t>
      </w:r>
    </w:p>
    <w:p w14:paraId="4BA2FA3B" w14:textId="77777777" w:rsidR="00946ACA" w:rsidRPr="000614F1" w:rsidRDefault="00946ACA" w:rsidP="00946ACA">
      <w:pPr>
        <w:pStyle w:val="Tabletitle"/>
        <w:keepLines/>
      </w:pPr>
      <w:r w:rsidRPr="000614F1">
        <w:rPr>
          <w:bCs/>
          <w:szCs w:val="24"/>
          <w:lang w:val="ru"/>
        </w:rPr>
        <w:t xml:space="preserve">Значения спектральной маски излучений, </w:t>
      </w:r>
      <w:r w:rsidRPr="000614F1">
        <w:rPr>
          <w:b w:val="0"/>
          <w:szCs w:val="24"/>
          <w:lang w:val="ru"/>
        </w:rPr>
        <w:br/>
      </w:r>
      <w:r w:rsidRPr="000614F1">
        <w:rPr>
          <w:bCs/>
          <w:szCs w:val="24"/>
          <w:lang w:val="ru"/>
        </w:rPr>
        <w:t xml:space="preserve">максимальная выходная мощность БС 39 </w:t>
      </w:r>
      <w:r w:rsidRPr="000614F1">
        <w:rPr>
          <w:bCs/>
          <w:szCs w:val="24"/>
          <w:lang w:val="ru"/>
        </w:rPr>
        <w:sym w:font="Symbol" w:char="F0A3"/>
      </w:r>
      <w:r w:rsidRPr="000614F1">
        <w:rPr>
          <w:bCs/>
          <w:szCs w:val="24"/>
          <w:lang w:val="ru"/>
        </w:rPr>
        <w:t> </w:t>
      </w:r>
      <w:r w:rsidRPr="000614F1">
        <w:rPr>
          <w:bCs/>
          <w:i/>
          <w:iCs/>
          <w:szCs w:val="24"/>
          <w:lang w:val="ru"/>
        </w:rPr>
        <w:t>P </w:t>
      </w:r>
      <w:r w:rsidRPr="000614F1">
        <w:rPr>
          <w:bCs/>
          <w:szCs w:val="24"/>
          <w:lang w:val="ru"/>
        </w:rPr>
        <w:t>&lt; 43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65"/>
        <w:gridCol w:w="3488"/>
        <w:gridCol w:w="1559"/>
      </w:tblGrid>
      <w:tr w:rsidR="00946ACA" w:rsidRPr="000614F1" w14:paraId="76CA9DDA"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46669900" w14:textId="77777777" w:rsidR="00946ACA" w:rsidRPr="000614F1" w:rsidRDefault="00946ACA" w:rsidP="00BC5C36">
            <w:pPr>
              <w:pStyle w:val="Tablehead"/>
              <w:spacing w:before="30" w:after="30"/>
            </w:pPr>
            <w:r w:rsidRPr="000614F1">
              <w:rPr>
                <w:bCs/>
                <w:szCs w:val="22"/>
                <w:lang w:val="ru"/>
              </w:rPr>
              <w:t xml:space="preserve">Сдвиг частоты относительно точки –3 дБ измерительного фильтра, </w:t>
            </w:r>
            <w:r w:rsidRPr="000614F1">
              <w:rPr>
                <w:bCs/>
                <w:szCs w:val="22"/>
                <w:lang w:val="ru"/>
              </w:rPr>
              <w:sym w:font="Symbol" w:char="F044"/>
            </w:r>
            <w:r w:rsidRPr="000614F1">
              <w:rPr>
                <w:bCs/>
                <w:i/>
                <w:iCs/>
                <w:szCs w:val="22"/>
                <w:lang w:val="ru"/>
              </w:rPr>
              <w:t>f</w:t>
            </w:r>
          </w:p>
        </w:tc>
        <w:tc>
          <w:tcPr>
            <w:tcW w:w="2465" w:type="dxa"/>
            <w:tcBorders>
              <w:top w:val="single" w:sz="4" w:space="0" w:color="auto"/>
              <w:left w:val="single" w:sz="4" w:space="0" w:color="auto"/>
              <w:bottom w:val="single" w:sz="4" w:space="0" w:color="auto"/>
              <w:right w:val="single" w:sz="4" w:space="0" w:color="auto"/>
            </w:tcBorders>
            <w:vAlign w:val="center"/>
          </w:tcPr>
          <w:p w14:paraId="69088098" w14:textId="77777777" w:rsidR="00946ACA" w:rsidRPr="000614F1" w:rsidRDefault="00946ACA" w:rsidP="00BC5C36">
            <w:pPr>
              <w:pStyle w:val="Tablehead"/>
              <w:spacing w:before="30" w:after="30"/>
            </w:pPr>
            <w:r w:rsidRPr="000614F1">
              <w:rPr>
                <w:bCs/>
                <w:szCs w:val="22"/>
                <w:lang w:val="ru"/>
              </w:rPr>
              <w:t>Сдвиг частоты относительно центральной частоты измерительного фильтра, f_offset</w:t>
            </w:r>
          </w:p>
        </w:tc>
        <w:tc>
          <w:tcPr>
            <w:tcW w:w="3488" w:type="dxa"/>
            <w:tcBorders>
              <w:top w:val="single" w:sz="4" w:space="0" w:color="auto"/>
              <w:left w:val="single" w:sz="4" w:space="0" w:color="auto"/>
              <w:bottom w:val="single" w:sz="4" w:space="0" w:color="auto"/>
              <w:right w:val="single" w:sz="4" w:space="0" w:color="auto"/>
            </w:tcBorders>
            <w:vAlign w:val="center"/>
          </w:tcPr>
          <w:p w14:paraId="063A4122" w14:textId="77777777" w:rsidR="00946ACA" w:rsidRPr="000614F1" w:rsidRDefault="00946ACA" w:rsidP="00BC5C36">
            <w:pPr>
              <w:pStyle w:val="Tablehead"/>
              <w:spacing w:before="30" w:after="30"/>
            </w:pPr>
            <w:r w:rsidRPr="000614F1">
              <w:rPr>
                <w:bCs/>
                <w:szCs w:val="22"/>
                <w:lang w:val="ru"/>
              </w:rPr>
              <w:t>Максимальный уровень</w:t>
            </w:r>
          </w:p>
        </w:tc>
        <w:tc>
          <w:tcPr>
            <w:tcW w:w="1559" w:type="dxa"/>
            <w:tcBorders>
              <w:top w:val="single" w:sz="4" w:space="0" w:color="auto"/>
              <w:left w:val="single" w:sz="4" w:space="0" w:color="auto"/>
              <w:bottom w:val="single" w:sz="4" w:space="0" w:color="auto"/>
              <w:right w:val="single" w:sz="4" w:space="0" w:color="auto"/>
            </w:tcBorders>
            <w:vAlign w:val="center"/>
          </w:tcPr>
          <w:p w14:paraId="03E156C6" w14:textId="77777777" w:rsidR="00946ACA" w:rsidRPr="000614F1" w:rsidRDefault="00946ACA" w:rsidP="00BC5C36">
            <w:pPr>
              <w:pStyle w:val="Tablehead"/>
              <w:spacing w:before="30" w:after="30"/>
            </w:pPr>
            <w:r w:rsidRPr="000614F1">
              <w:rPr>
                <w:bCs/>
                <w:szCs w:val="22"/>
                <w:lang w:val="ru"/>
              </w:rPr>
              <w:t>Ширина полосы измерения</w:t>
            </w:r>
          </w:p>
        </w:tc>
      </w:tr>
      <w:tr w:rsidR="00946ACA" w:rsidRPr="000614F1" w14:paraId="399D9FBA"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5616AFAD" w14:textId="77777777" w:rsidR="00946ACA" w:rsidRPr="000614F1" w:rsidRDefault="00946ACA" w:rsidP="00BC5C36">
            <w:pPr>
              <w:pStyle w:val="Tabletext"/>
              <w:spacing w:before="30" w:after="30"/>
              <w:jc w:val="center"/>
            </w:pPr>
            <w:r w:rsidRPr="000614F1">
              <w:rPr>
                <w:lang w:val="ru"/>
              </w:rPr>
              <w:t xml:space="preserve">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&lt; 5,2 МГц</w:t>
            </w:r>
          </w:p>
        </w:tc>
        <w:tc>
          <w:tcPr>
            <w:tcW w:w="2465" w:type="dxa"/>
            <w:tcBorders>
              <w:top w:val="single" w:sz="4" w:space="0" w:color="auto"/>
              <w:left w:val="single" w:sz="4" w:space="0" w:color="auto"/>
              <w:bottom w:val="single" w:sz="4" w:space="0" w:color="auto"/>
              <w:right w:val="single" w:sz="4" w:space="0" w:color="auto"/>
            </w:tcBorders>
            <w:vAlign w:val="center"/>
          </w:tcPr>
          <w:p w14:paraId="3F5E66E0" w14:textId="77777777" w:rsidR="00946ACA" w:rsidRPr="000614F1" w:rsidRDefault="00946ACA" w:rsidP="00BC5C36">
            <w:pPr>
              <w:pStyle w:val="Tabletext"/>
              <w:spacing w:before="30" w:after="30"/>
              <w:jc w:val="center"/>
            </w:pPr>
            <w:r w:rsidRPr="000614F1">
              <w:rPr>
                <w:lang w:val="ru"/>
              </w:rPr>
              <w:t xml:space="preserve">5,015 МГц </w:t>
            </w:r>
            <w:r w:rsidRPr="000614F1">
              <w:rPr>
                <w:lang w:val="ru"/>
              </w:rPr>
              <w:sym w:font="Symbol" w:char="F0A3"/>
            </w:r>
            <w:r w:rsidRPr="000614F1">
              <w:rPr>
                <w:lang w:val="ru"/>
              </w:rPr>
              <w:t xml:space="preserve"> f_offset &lt; 5,215 МГц</w:t>
            </w:r>
          </w:p>
        </w:tc>
        <w:tc>
          <w:tcPr>
            <w:tcW w:w="3488" w:type="dxa"/>
            <w:tcBorders>
              <w:top w:val="single" w:sz="4" w:space="0" w:color="auto"/>
              <w:left w:val="single" w:sz="4" w:space="0" w:color="auto"/>
              <w:bottom w:val="single" w:sz="4" w:space="0" w:color="auto"/>
              <w:right w:val="single" w:sz="4" w:space="0" w:color="auto"/>
            </w:tcBorders>
            <w:vAlign w:val="center"/>
          </w:tcPr>
          <w:p w14:paraId="239D6FDA" w14:textId="77777777" w:rsidR="00946ACA" w:rsidRPr="000614F1" w:rsidRDefault="00946ACA" w:rsidP="00BC5C36">
            <w:pPr>
              <w:pStyle w:val="Tabletext"/>
              <w:spacing w:before="30" w:after="30"/>
              <w:jc w:val="center"/>
            </w:pPr>
            <w:r w:rsidRPr="000614F1">
              <w:rPr>
                <w:lang w:val="ru"/>
              </w:rPr>
              <w:t>−15,5 дБм</w:t>
            </w:r>
          </w:p>
        </w:tc>
        <w:tc>
          <w:tcPr>
            <w:tcW w:w="1559" w:type="dxa"/>
            <w:tcBorders>
              <w:top w:val="single" w:sz="4" w:space="0" w:color="auto"/>
              <w:left w:val="single" w:sz="4" w:space="0" w:color="auto"/>
              <w:bottom w:val="single" w:sz="4" w:space="0" w:color="auto"/>
              <w:right w:val="single" w:sz="4" w:space="0" w:color="auto"/>
            </w:tcBorders>
            <w:vAlign w:val="center"/>
          </w:tcPr>
          <w:p w14:paraId="69D8B4D1" w14:textId="77777777" w:rsidR="00946ACA" w:rsidRPr="000614F1" w:rsidRDefault="00946ACA" w:rsidP="00BC5C36">
            <w:pPr>
              <w:pStyle w:val="Tabletext"/>
              <w:spacing w:before="30" w:after="30"/>
              <w:jc w:val="center"/>
            </w:pPr>
            <w:r w:rsidRPr="000614F1">
              <w:rPr>
                <w:lang w:val="ru"/>
              </w:rPr>
              <w:t>30 кГц</w:t>
            </w:r>
          </w:p>
        </w:tc>
      </w:tr>
      <w:tr w:rsidR="00946ACA" w:rsidRPr="000614F1" w14:paraId="7EA87C75"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6F056853" w14:textId="77777777" w:rsidR="00946ACA" w:rsidRPr="000614F1" w:rsidRDefault="00946ACA" w:rsidP="00BC5C36">
            <w:pPr>
              <w:pStyle w:val="Tabletext"/>
              <w:spacing w:before="30" w:after="30"/>
              <w:jc w:val="center"/>
            </w:pPr>
            <w:r w:rsidRPr="000614F1">
              <w:rPr>
                <w:lang w:val="ru"/>
              </w:rPr>
              <w:t xml:space="preserve">5,2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&lt; 6 МГц</w:t>
            </w:r>
          </w:p>
        </w:tc>
        <w:tc>
          <w:tcPr>
            <w:tcW w:w="2465" w:type="dxa"/>
            <w:tcBorders>
              <w:top w:val="single" w:sz="4" w:space="0" w:color="auto"/>
              <w:left w:val="single" w:sz="4" w:space="0" w:color="auto"/>
              <w:bottom w:val="single" w:sz="4" w:space="0" w:color="auto"/>
              <w:right w:val="single" w:sz="4" w:space="0" w:color="auto"/>
            </w:tcBorders>
            <w:vAlign w:val="center"/>
          </w:tcPr>
          <w:p w14:paraId="3D803C7A" w14:textId="77777777" w:rsidR="00946ACA" w:rsidRPr="000614F1" w:rsidRDefault="00946ACA" w:rsidP="00BC5C36">
            <w:pPr>
              <w:pStyle w:val="Tabletext"/>
              <w:spacing w:before="30" w:after="30"/>
              <w:jc w:val="center"/>
            </w:pPr>
            <w:r w:rsidRPr="000614F1">
              <w:rPr>
                <w:lang w:val="ru"/>
              </w:rPr>
              <w:t xml:space="preserve">5,215 МГц </w:t>
            </w:r>
            <w:r w:rsidRPr="000614F1">
              <w:rPr>
                <w:lang w:val="ru"/>
              </w:rPr>
              <w:sym w:font="Symbol" w:char="F0A3"/>
            </w:r>
            <w:r w:rsidRPr="000614F1">
              <w:rPr>
                <w:lang w:val="ru"/>
              </w:rPr>
              <w:t xml:space="preserve"> f_offset &lt; 6,015 МГц</w:t>
            </w:r>
          </w:p>
        </w:tc>
        <w:tc>
          <w:tcPr>
            <w:tcW w:w="348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9CE5C4" w14:textId="77777777" w:rsidR="00946ACA" w:rsidRPr="000614F1" w:rsidRDefault="00946ACA" w:rsidP="00BC5C36">
            <w:pPr>
              <w:pStyle w:val="Tabletext"/>
              <w:spacing w:before="30" w:after="30"/>
              <w:jc w:val="center"/>
            </w:pPr>
            <w:r w:rsidRPr="000614F1">
              <w:rPr>
                <w:lang w:val="ru"/>
              </w:rPr>
              <w:object w:dxaOrig="3700" w:dyaOrig="680" w14:anchorId="6FA1286E">
                <v:shape id="_x0000_i1080" type="#_x0000_t75" style="width:152.25pt;height:29.25pt" o:ole="">
                  <v:imagedata r:id="rId124" o:title=""/>
                </v:shape>
                <o:OLEObject Type="Embed" ProgID="Equation.3" ShapeID="_x0000_i1080" DrawAspect="Content" ObjectID="_1503215811" r:id="rId125"/>
              </w:object>
            </w:r>
          </w:p>
        </w:tc>
        <w:tc>
          <w:tcPr>
            <w:tcW w:w="1559" w:type="dxa"/>
            <w:tcBorders>
              <w:top w:val="single" w:sz="4" w:space="0" w:color="auto"/>
              <w:left w:val="single" w:sz="4" w:space="0" w:color="auto"/>
              <w:bottom w:val="single" w:sz="4" w:space="0" w:color="auto"/>
              <w:right w:val="single" w:sz="4" w:space="0" w:color="auto"/>
            </w:tcBorders>
            <w:vAlign w:val="center"/>
          </w:tcPr>
          <w:p w14:paraId="4D277B0D" w14:textId="77777777" w:rsidR="00946ACA" w:rsidRPr="000614F1" w:rsidRDefault="00946ACA" w:rsidP="00BC5C36">
            <w:pPr>
              <w:pStyle w:val="Tabletext"/>
              <w:spacing w:before="30" w:after="30"/>
              <w:jc w:val="center"/>
            </w:pPr>
            <w:r w:rsidRPr="000614F1">
              <w:rPr>
                <w:lang w:val="ru"/>
              </w:rPr>
              <w:t>30 кГц</w:t>
            </w:r>
          </w:p>
        </w:tc>
      </w:tr>
      <w:tr w:rsidR="00946ACA" w:rsidRPr="000614F1" w14:paraId="5157DC99"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20BB936F" w14:textId="77777777" w:rsidR="00946ACA" w:rsidRPr="000614F1" w:rsidRDefault="00946ACA" w:rsidP="00BC5C36">
            <w:pPr>
              <w:pStyle w:val="Tabletext"/>
              <w:spacing w:before="30" w:after="30"/>
              <w:jc w:val="center"/>
            </w:pPr>
            <w:r w:rsidRPr="000614F1">
              <w:rPr>
                <w:szCs w:val="22"/>
                <w:lang w:val="ru"/>
              </w:rPr>
              <w:t>(См. Примечание 1)</w:t>
            </w:r>
          </w:p>
        </w:tc>
        <w:tc>
          <w:tcPr>
            <w:tcW w:w="2465" w:type="dxa"/>
            <w:tcBorders>
              <w:top w:val="single" w:sz="4" w:space="0" w:color="auto"/>
              <w:left w:val="single" w:sz="4" w:space="0" w:color="auto"/>
              <w:bottom w:val="single" w:sz="4" w:space="0" w:color="auto"/>
              <w:right w:val="single" w:sz="4" w:space="0" w:color="auto"/>
            </w:tcBorders>
            <w:vAlign w:val="center"/>
          </w:tcPr>
          <w:p w14:paraId="5713D7C6" w14:textId="77777777" w:rsidR="00946ACA" w:rsidRPr="000614F1" w:rsidRDefault="00946ACA" w:rsidP="00BC5C36">
            <w:pPr>
              <w:pStyle w:val="Tabletext"/>
              <w:spacing w:before="30" w:after="30"/>
              <w:jc w:val="center"/>
            </w:pPr>
            <w:r w:rsidRPr="000614F1">
              <w:rPr>
                <w:lang w:val="ru"/>
              </w:rPr>
              <w:t xml:space="preserve">6,015 МГц </w:t>
            </w:r>
            <w:r w:rsidRPr="000614F1">
              <w:rPr>
                <w:lang w:val="ru"/>
              </w:rPr>
              <w:sym w:font="Symbol" w:char="F0A3"/>
            </w:r>
            <w:r w:rsidRPr="000614F1">
              <w:rPr>
                <w:lang w:val="ru"/>
              </w:rPr>
              <w:t xml:space="preserve"> f_offset &lt; 6,5 МГц</w:t>
            </w:r>
          </w:p>
        </w:tc>
        <w:tc>
          <w:tcPr>
            <w:tcW w:w="3488" w:type="dxa"/>
            <w:tcBorders>
              <w:top w:val="single" w:sz="4" w:space="0" w:color="auto"/>
              <w:left w:val="single" w:sz="4" w:space="0" w:color="auto"/>
              <w:bottom w:val="single" w:sz="4" w:space="0" w:color="auto"/>
              <w:right w:val="single" w:sz="4" w:space="0" w:color="auto"/>
            </w:tcBorders>
            <w:vAlign w:val="center"/>
          </w:tcPr>
          <w:p w14:paraId="2F49A797" w14:textId="77777777" w:rsidR="00946ACA" w:rsidRPr="000614F1" w:rsidRDefault="00946ACA" w:rsidP="00BC5C36">
            <w:pPr>
              <w:pStyle w:val="Tabletext"/>
              <w:spacing w:before="30" w:after="30"/>
              <w:jc w:val="center"/>
            </w:pPr>
            <w:r w:rsidRPr="000614F1">
              <w:rPr>
                <w:lang w:val="ru"/>
              </w:rPr>
              <w:t>−27,5 дБм</w:t>
            </w:r>
          </w:p>
        </w:tc>
        <w:tc>
          <w:tcPr>
            <w:tcW w:w="1559" w:type="dxa"/>
            <w:tcBorders>
              <w:top w:val="single" w:sz="4" w:space="0" w:color="auto"/>
              <w:left w:val="single" w:sz="4" w:space="0" w:color="auto"/>
              <w:bottom w:val="single" w:sz="4" w:space="0" w:color="auto"/>
              <w:right w:val="single" w:sz="4" w:space="0" w:color="auto"/>
            </w:tcBorders>
            <w:vAlign w:val="center"/>
          </w:tcPr>
          <w:p w14:paraId="37AF0B78" w14:textId="77777777" w:rsidR="00946ACA" w:rsidRPr="000614F1" w:rsidRDefault="00946ACA" w:rsidP="00BC5C36">
            <w:pPr>
              <w:pStyle w:val="Tabletext"/>
              <w:spacing w:before="30" w:after="30"/>
              <w:jc w:val="center"/>
            </w:pPr>
            <w:r w:rsidRPr="000614F1">
              <w:rPr>
                <w:lang w:val="ru"/>
              </w:rPr>
              <w:t>30 кГц</w:t>
            </w:r>
          </w:p>
        </w:tc>
      </w:tr>
      <w:tr w:rsidR="00946ACA" w:rsidRPr="000614F1" w14:paraId="11A9A092"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32B6C9E7" w14:textId="77777777" w:rsidR="00946ACA" w:rsidRPr="000614F1" w:rsidRDefault="00946ACA" w:rsidP="00BC5C36">
            <w:pPr>
              <w:pStyle w:val="Tabletext"/>
              <w:spacing w:before="30" w:after="30"/>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&lt; 15 МГц</w:t>
            </w:r>
          </w:p>
        </w:tc>
        <w:tc>
          <w:tcPr>
            <w:tcW w:w="2465" w:type="dxa"/>
            <w:tcBorders>
              <w:top w:val="single" w:sz="4" w:space="0" w:color="auto"/>
              <w:left w:val="single" w:sz="4" w:space="0" w:color="auto"/>
              <w:bottom w:val="single" w:sz="4" w:space="0" w:color="auto"/>
              <w:right w:val="single" w:sz="4" w:space="0" w:color="auto"/>
            </w:tcBorders>
            <w:vAlign w:val="center"/>
          </w:tcPr>
          <w:p w14:paraId="296C611C" w14:textId="77777777" w:rsidR="00946ACA" w:rsidRPr="000614F1" w:rsidRDefault="00946ACA" w:rsidP="00BC5C36">
            <w:pPr>
              <w:pStyle w:val="Tabletext"/>
              <w:spacing w:before="30" w:after="30"/>
              <w:jc w:val="center"/>
            </w:pPr>
            <w:r w:rsidRPr="000614F1">
              <w:rPr>
                <w:lang w:val="ru"/>
              </w:rPr>
              <w:t xml:space="preserve">6,5 МГц </w:t>
            </w:r>
            <w:r w:rsidRPr="000614F1">
              <w:rPr>
                <w:lang w:val="ru"/>
              </w:rPr>
              <w:sym w:font="Symbol" w:char="F0A3"/>
            </w:r>
            <w:r w:rsidRPr="000614F1">
              <w:rPr>
                <w:lang w:val="ru"/>
              </w:rPr>
              <w:t xml:space="preserve"> f_offset &lt; 15,5 МГц</w:t>
            </w:r>
          </w:p>
        </w:tc>
        <w:tc>
          <w:tcPr>
            <w:tcW w:w="3488" w:type="dxa"/>
            <w:tcBorders>
              <w:top w:val="single" w:sz="4" w:space="0" w:color="auto"/>
              <w:left w:val="single" w:sz="4" w:space="0" w:color="auto"/>
              <w:bottom w:val="single" w:sz="4" w:space="0" w:color="auto"/>
              <w:right w:val="single" w:sz="4" w:space="0" w:color="auto"/>
            </w:tcBorders>
            <w:vAlign w:val="center"/>
          </w:tcPr>
          <w:p w14:paraId="3DD63FDF" w14:textId="77777777" w:rsidR="00946ACA" w:rsidRPr="000614F1" w:rsidRDefault="00946ACA" w:rsidP="00BC5C36">
            <w:pPr>
              <w:pStyle w:val="Tabletext"/>
              <w:spacing w:before="30" w:after="30"/>
              <w:jc w:val="center"/>
            </w:pPr>
            <w:r w:rsidRPr="000614F1">
              <w:rPr>
                <w:lang w:val="ru"/>
              </w:rPr>
              <w:t>−14,5 дБм</w:t>
            </w:r>
          </w:p>
        </w:tc>
        <w:tc>
          <w:tcPr>
            <w:tcW w:w="1559" w:type="dxa"/>
            <w:tcBorders>
              <w:top w:val="single" w:sz="4" w:space="0" w:color="auto"/>
              <w:left w:val="single" w:sz="4" w:space="0" w:color="auto"/>
              <w:bottom w:val="single" w:sz="4" w:space="0" w:color="auto"/>
              <w:right w:val="single" w:sz="4" w:space="0" w:color="auto"/>
            </w:tcBorders>
            <w:vAlign w:val="center"/>
          </w:tcPr>
          <w:p w14:paraId="5F5D198A" w14:textId="77777777" w:rsidR="00946ACA" w:rsidRPr="000614F1" w:rsidRDefault="00946ACA" w:rsidP="00BC5C36">
            <w:pPr>
              <w:pStyle w:val="Tabletext"/>
              <w:spacing w:before="30" w:after="30"/>
              <w:jc w:val="center"/>
            </w:pPr>
            <w:r w:rsidRPr="000614F1">
              <w:rPr>
                <w:lang w:val="ru"/>
              </w:rPr>
              <w:t>1 МГц</w:t>
            </w:r>
          </w:p>
        </w:tc>
      </w:tr>
      <w:tr w:rsidR="00946ACA" w:rsidRPr="000614F1" w14:paraId="4413AF09"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3381C7EC" w14:textId="77777777" w:rsidR="00946ACA" w:rsidRPr="000614F1" w:rsidRDefault="00946ACA" w:rsidP="00BC5C36">
            <w:pPr>
              <w:pStyle w:val="Tabletext"/>
              <w:spacing w:before="30" w:after="30"/>
              <w:jc w:val="center"/>
            </w:pPr>
            <w:r w:rsidRPr="000614F1">
              <w:rPr>
                <w:lang w:val="ru"/>
              </w:rPr>
              <w:t xml:space="preserve">15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465" w:type="dxa"/>
            <w:tcBorders>
              <w:top w:val="single" w:sz="4" w:space="0" w:color="auto"/>
              <w:left w:val="single" w:sz="4" w:space="0" w:color="auto"/>
              <w:bottom w:val="single" w:sz="4" w:space="0" w:color="auto"/>
              <w:right w:val="single" w:sz="4" w:space="0" w:color="auto"/>
            </w:tcBorders>
            <w:vAlign w:val="center"/>
          </w:tcPr>
          <w:p w14:paraId="14DF7C22" w14:textId="77777777" w:rsidR="00946ACA" w:rsidRPr="000614F1" w:rsidRDefault="00946ACA" w:rsidP="00BC5C36">
            <w:pPr>
              <w:pStyle w:val="Tabletext"/>
              <w:spacing w:before="30" w:after="30"/>
              <w:jc w:val="center"/>
            </w:pPr>
            <w:r w:rsidRPr="000614F1">
              <w:rPr>
                <w:lang w:val="en-US"/>
              </w:rPr>
              <w:t>15,5 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488" w:type="dxa"/>
            <w:tcBorders>
              <w:top w:val="single" w:sz="4" w:space="0" w:color="auto"/>
              <w:left w:val="single" w:sz="4" w:space="0" w:color="auto"/>
              <w:bottom w:val="single" w:sz="4" w:space="0" w:color="auto"/>
              <w:right w:val="single" w:sz="4" w:space="0" w:color="auto"/>
            </w:tcBorders>
            <w:vAlign w:val="center"/>
          </w:tcPr>
          <w:p w14:paraId="5CA9DE32" w14:textId="77777777" w:rsidR="00946ACA" w:rsidRPr="000614F1" w:rsidRDefault="00946ACA" w:rsidP="00BC5C36">
            <w:pPr>
              <w:pStyle w:val="Tabletext"/>
              <w:spacing w:before="30" w:after="30"/>
              <w:jc w:val="center"/>
            </w:pPr>
            <w:r w:rsidRPr="000614F1">
              <w:rPr>
                <w:i/>
                <w:iCs/>
                <w:lang w:val="ru"/>
              </w:rPr>
              <w:t>P</w:t>
            </w:r>
            <w:r w:rsidRPr="000614F1">
              <w:rPr>
                <w:lang w:val="ru"/>
              </w:rPr>
              <w:t xml:space="preserve"> – 57,5 дБ</w:t>
            </w:r>
          </w:p>
        </w:tc>
        <w:tc>
          <w:tcPr>
            <w:tcW w:w="1559" w:type="dxa"/>
            <w:tcBorders>
              <w:top w:val="single" w:sz="4" w:space="0" w:color="auto"/>
              <w:left w:val="single" w:sz="4" w:space="0" w:color="auto"/>
              <w:bottom w:val="single" w:sz="4" w:space="0" w:color="auto"/>
              <w:right w:val="single" w:sz="4" w:space="0" w:color="auto"/>
            </w:tcBorders>
            <w:vAlign w:val="center"/>
          </w:tcPr>
          <w:p w14:paraId="7BBE06B1" w14:textId="77777777" w:rsidR="00946ACA" w:rsidRPr="000614F1" w:rsidRDefault="00946ACA" w:rsidP="00BC5C36">
            <w:pPr>
              <w:pStyle w:val="Tabletext"/>
              <w:spacing w:before="30" w:after="30"/>
              <w:jc w:val="center"/>
            </w:pPr>
            <w:r w:rsidRPr="000614F1">
              <w:rPr>
                <w:lang w:val="ru"/>
              </w:rPr>
              <w:t>1 МГц</w:t>
            </w:r>
          </w:p>
        </w:tc>
      </w:tr>
    </w:tbl>
    <w:p w14:paraId="14C110E3" w14:textId="77777777" w:rsidR="00946ACA" w:rsidRPr="000614F1" w:rsidRDefault="00946ACA" w:rsidP="00946ACA">
      <w:pPr>
        <w:pStyle w:val="TableNo"/>
      </w:pPr>
      <w:r w:rsidRPr="000614F1">
        <w:rPr>
          <w:lang w:val="ru"/>
        </w:rPr>
        <w:lastRenderedPageBreak/>
        <w:t>ТАБЛИЦА 42C</w:t>
      </w:r>
    </w:p>
    <w:p w14:paraId="4DB17F19" w14:textId="77777777" w:rsidR="00946ACA" w:rsidRPr="000614F1" w:rsidRDefault="00946ACA" w:rsidP="00946ACA">
      <w:pPr>
        <w:pStyle w:val="Tabletitle"/>
        <w:keepLines/>
      </w:pPr>
      <w:r w:rsidRPr="000614F1">
        <w:rPr>
          <w:bCs/>
          <w:szCs w:val="24"/>
          <w:lang w:val="ru"/>
        </w:rPr>
        <w:t>Значения спектральной маски излучений,</w:t>
      </w:r>
      <w:r w:rsidRPr="000614F1">
        <w:rPr>
          <w:b w:val="0"/>
          <w:szCs w:val="24"/>
          <w:lang w:val="ru"/>
        </w:rPr>
        <w:br/>
      </w:r>
      <w:r w:rsidRPr="000614F1">
        <w:rPr>
          <w:bCs/>
          <w:szCs w:val="24"/>
          <w:lang w:val="ru"/>
        </w:rPr>
        <w:t xml:space="preserve">максимальная выходная мощность БС 31 ≤ </w:t>
      </w:r>
      <w:r w:rsidRPr="000614F1">
        <w:rPr>
          <w:bCs/>
          <w:i/>
          <w:iCs/>
          <w:szCs w:val="24"/>
          <w:lang w:val="ru"/>
        </w:rPr>
        <w:t xml:space="preserve">P </w:t>
      </w:r>
      <w:r w:rsidRPr="000614F1">
        <w:rPr>
          <w:bCs/>
          <w:szCs w:val="24"/>
          <w:lang w:val="ru"/>
        </w:rPr>
        <w:t>&lt; 39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551"/>
        <w:gridCol w:w="3544"/>
        <w:gridCol w:w="1417"/>
      </w:tblGrid>
      <w:tr w:rsidR="00946ACA" w:rsidRPr="000614F1" w14:paraId="6236F428"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2D65C97C" w14:textId="77777777" w:rsidR="00946ACA" w:rsidRPr="000614F1" w:rsidRDefault="00946ACA" w:rsidP="007339C6">
            <w:pPr>
              <w:pStyle w:val="Tablehead"/>
            </w:pPr>
            <w:r w:rsidRPr="000614F1">
              <w:rPr>
                <w:bCs/>
                <w:szCs w:val="22"/>
                <w:lang w:val="ru"/>
              </w:rPr>
              <w:t xml:space="preserve">Сдвиг частоты относительно точки –3 дБ измерительного фильтра, </w:t>
            </w:r>
            <w:r w:rsidRPr="000614F1">
              <w:rPr>
                <w:bCs/>
                <w:szCs w:val="22"/>
                <w:lang w:val="ru"/>
              </w:rPr>
              <w:sym w:font="Symbol" w:char="F044"/>
            </w:r>
            <w:r w:rsidRPr="000614F1">
              <w:rPr>
                <w:bCs/>
                <w:i/>
                <w:iCs/>
                <w:szCs w:val="22"/>
                <w:lang w:val="ru"/>
              </w:rPr>
              <w:t>f</w:t>
            </w:r>
          </w:p>
        </w:tc>
        <w:tc>
          <w:tcPr>
            <w:tcW w:w="2551" w:type="dxa"/>
            <w:tcBorders>
              <w:top w:val="single" w:sz="4" w:space="0" w:color="auto"/>
              <w:left w:val="single" w:sz="4" w:space="0" w:color="auto"/>
              <w:bottom w:val="single" w:sz="4" w:space="0" w:color="auto"/>
              <w:right w:val="single" w:sz="4" w:space="0" w:color="auto"/>
            </w:tcBorders>
            <w:vAlign w:val="center"/>
          </w:tcPr>
          <w:p w14:paraId="34EF6700" w14:textId="77777777" w:rsidR="00946ACA" w:rsidRPr="000614F1" w:rsidRDefault="00946ACA" w:rsidP="007339C6">
            <w:pPr>
              <w:pStyle w:val="Tablehead"/>
            </w:pPr>
            <w:r w:rsidRPr="000614F1">
              <w:rPr>
                <w:bCs/>
                <w:szCs w:val="22"/>
                <w:lang w:val="ru"/>
              </w:rPr>
              <w:t>Сдвиг частоты относительно центральной частоты измерительного фильтра, f_offset</w:t>
            </w:r>
          </w:p>
        </w:tc>
        <w:tc>
          <w:tcPr>
            <w:tcW w:w="3544" w:type="dxa"/>
            <w:tcBorders>
              <w:top w:val="single" w:sz="4" w:space="0" w:color="auto"/>
              <w:left w:val="single" w:sz="4" w:space="0" w:color="auto"/>
              <w:bottom w:val="single" w:sz="4" w:space="0" w:color="auto"/>
              <w:right w:val="single" w:sz="4" w:space="0" w:color="auto"/>
            </w:tcBorders>
            <w:vAlign w:val="center"/>
          </w:tcPr>
          <w:p w14:paraId="5F4F3361" w14:textId="77777777" w:rsidR="00946ACA" w:rsidRPr="000614F1" w:rsidRDefault="00946ACA" w:rsidP="007339C6">
            <w:pPr>
              <w:pStyle w:val="Tablehead"/>
            </w:pPr>
            <w:r w:rsidRPr="000614F1">
              <w:rPr>
                <w:bCs/>
                <w:szCs w:val="22"/>
                <w:lang w:val="ru"/>
              </w:rPr>
              <w:t>Максимальный уровень</w:t>
            </w:r>
          </w:p>
        </w:tc>
        <w:tc>
          <w:tcPr>
            <w:tcW w:w="1417" w:type="dxa"/>
            <w:tcBorders>
              <w:top w:val="single" w:sz="4" w:space="0" w:color="auto"/>
              <w:left w:val="single" w:sz="4" w:space="0" w:color="auto"/>
              <w:bottom w:val="single" w:sz="4" w:space="0" w:color="auto"/>
              <w:right w:val="single" w:sz="4" w:space="0" w:color="auto"/>
            </w:tcBorders>
            <w:vAlign w:val="center"/>
          </w:tcPr>
          <w:p w14:paraId="7C72FBE8"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077A7C9E"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1418C8D" w14:textId="77777777" w:rsidR="00946ACA" w:rsidRPr="000614F1" w:rsidRDefault="00946ACA" w:rsidP="007339C6">
            <w:pPr>
              <w:pStyle w:val="Tabletext"/>
              <w:keepNext/>
              <w:keepLines/>
              <w:jc w:val="center"/>
            </w:pPr>
            <w:r w:rsidRPr="000614F1">
              <w:rPr>
                <w:lang w:val="ru"/>
              </w:rPr>
              <w:t xml:space="preserve">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5,2 МГц</w:t>
            </w:r>
          </w:p>
        </w:tc>
        <w:tc>
          <w:tcPr>
            <w:tcW w:w="2551" w:type="dxa"/>
            <w:tcBorders>
              <w:top w:val="single" w:sz="4" w:space="0" w:color="auto"/>
              <w:left w:val="single" w:sz="4" w:space="0" w:color="auto"/>
              <w:bottom w:val="single" w:sz="4" w:space="0" w:color="auto"/>
              <w:right w:val="single" w:sz="4" w:space="0" w:color="auto"/>
            </w:tcBorders>
            <w:vAlign w:val="center"/>
          </w:tcPr>
          <w:p w14:paraId="7AB9FE3F" w14:textId="77777777" w:rsidR="00946ACA" w:rsidRPr="000614F1" w:rsidRDefault="00946ACA" w:rsidP="007339C6">
            <w:pPr>
              <w:pStyle w:val="Tabletext"/>
              <w:keepNext/>
              <w:keepLines/>
              <w:jc w:val="center"/>
            </w:pPr>
            <w:r w:rsidRPr="000614F1">
              <w:rPr>
                <w:lang w:val="ru"/>
              </w:rPr>
              <w:t xml:space="preserve">5,015 МГц </w:t>
            </w:r>
            <w:r w:rsidRPr="000614F1">
              <w:rPr>
                <w:lang w:val="ru"/>
              </w:rPr>
              <w:sym w:font="Symbol" w:char="F0A3"/>
            </w:r>
            <w:r w:rsidRPr="000614F1">
              <w:rPr>
                <w:lang w:val="ru"/>
              </w:rPr>
              <w:t xml:space="preserve"> f_offset &lt; 5,215 МГц</w:t>
            </w:r>
          </w:p>
        </w:tc>
        <w:tc>
          <w:tcPr>
            <w:tcW w:w="3544" w:type="dxa"/>
            <w:tcBorders>
              <w:top w:val="single" w:sz="4" w:space="0" w:color="auto"/>
              <w:left w:val="single" w:sz="4" w:space="0" w:color="auto"/>
              <w:bottom w:val="single" w:sz="4" w:space="0" w:color="auto"/>
              <w:right w:val="single" w:sz="4" w:space="0" w:color="auto"/>
            </w:tcBorders>
            <w:vAlign w:val="center"/>
          </w:tcPr>
          <w:p w14:paraId="4C5BAEFF" w14:textId="77777777" w:rsidR="00946ACA" w:rsidRPr="000614F1" w:rsidRDefault="00946ACA" w:rsidP="007339C6">
            <w:pPr>
              <w:pStyle w:val="Tabletext"/>
              <w:keepNext/>
              <w:keepLines/>
              <w:jc w:val="center"/>
            </w:pPr>
            <w:r w:rsidRPr="000614F1">
              <w:rPr>
                <w:i/>
                <w:iCs/>
                <w:lang w:val="ru"/>
              </w:rPr>
              <w:t>P</w:t>
            </w:r>
            <w:r w:rsidRPr="000614F1">
              <w:rPr>
                <w:lang w:val="ru"/>
              </w:rPr>
              <w:t xml:space="preserve"> – 54,5 дБ</w:t>
            </w:r>
          </w:p>
        </w:tc>
        <w:tc>
          <w:tcPr>
            <w:tcW w:w="1417" w:type="dxa"/>
            <w:tcBorders>
              <w:top w:val="single" w:sz="4" w:space="0" w:color="auto"/>
              <w:left w:val="single" w:sz="4" w:space="0" w:color="auto"/>
              <w:bottom w:val="single" w:sz="4" w:space="0" w:color="auto"/>
              <w:right w:val="single" w:sz="4" w:space="0" w:color="auto"/>
            </w:tcBorders>
            <w:vAlign w:val="center"/>
          </w:tcPr>
          <w:p w14:paraId="74554D11" w14:textId="77777777" w:rsidR="00946ACA" w:rsidRPr="000614F1" w:rsidRDefault="00946ACA" w:rsidP="007339C6">
            <w:pPr>
              <w:pStyle w:val="Tabletext"/>
              <w:keepNext/>
              <w:keepLines/>
              <w:jc w:val="center"/>
            </w:pPr>
            <w:r w:rsidRPr="000614F1">
              <w:rPr>
                <w:lang w:val="ru"/>
              </w:rPr>
              <w:t>30 кГц</w:t>
            </w:r>
          </w:p>
        </w:tc>
      </w:tr>
      <w:tr w:rsidR="00946ACA" w:rsidRPr="000614F1" w14:paraId="04E902A4"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010B5B32" w14:textId="77777777" w:rsidR="00946ACA" w:rsidRPr="000614F1" w:rsidRDefault="00946ACA" w:rsidP="007339C6">
            <w:pPr>
              <w:pStyle w:val="Tabletext"/>
              <w:keepNext/>
              <w:keepLines/>
              <w:jc w:val="center"/>
            </w:pPr>
            <w:r w:rsidRPr="000614F1">
              <w:rPr>
                <w:lang w:val="ru"/>
              </w:rPr>
              <w:t xml:space="preserve">5,2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6 МГц</w:t>
            </w:r>
          </w:p>
        </w:tc>
        <w:tc>
          <w:tcPr>
            <w:tcW w:w="2551" w:type="dxa"/>
            <w:tcBorders>
              <w:top w:val="single" w:sz="4" w:space="0" w:color="auto"/>
              <w:left w:val="single" w:sz="4" w:space="0" w:color="auto"/>
              <w:bottom w:val="single" w:sz="4" w:space="0" w:color="auto"/>
              <w:right w:val="single" w:sz="4" w:space="0" w:color="auto"/>
            </w:tcBorders>
            <w:vAlign w:val="center"/>
          </w:tcPr>
          <w:p w14:paraId="2BB63D92" w14:textId="77777777" w:rsidR="00946ACA" w:rsidRPr="000614F1" w:rsidRDefault="00946ACA" w:rsidP="007339C6">
            <w:pPr>
              <w:pStyle w:val="Tabletext"/>
              <w:keepNext/>
              <w:keepLines/>
              <w:jc w:val="center"/>
            </w:pPr>
            <w:r w:rsidRPr="000614F1">
              <w:rPr>
                <w:lang w:val="ru"/>
              </w:rPr>
              <w:t xml:space="preserve">5,215 МГц </w:t>
            </w:r>
            <w:r w:rsidRPr="000614F1">
              <w:rPr>
                <w:lang w:val="ru"/>
              </w:rPr>
              <w:sym w:font="Symbol" w:char="F0A3"/>
            </w:r>
            <w:r w:rsidRPr="000614F1">
              <w:rPr>
                <w:lang w:val="ru"/>
              </w:rPr>
              <w:t xml:space="preserve"> f_offset &lt; 6,015 МГц</w:t>
            </w:r>
          </w:p>
        </w:tc>
        <w:tc>
          <w:tcPr>
            <w:tcW w:w="354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64CA8F" w14:textId="77777777" w:rsidR="00946ACA" w:rsidRPr="000614F1" w:rsidRDefault="00946ACA" w:rsidP="007339C6">
            <w:pPr>
              <w:pStyle w:val="Tabletext"/>
              <w:keepNext/>
              <w:keepLines/>
              <w:jc w:val="center"/>
            </w:pPr>
            <w:r w:rsidRPr="000614F1">
              <w:rPr>
                <w:lang w:val="ru"/>
              </w:rPr>
              <w:object w:dxaOrig="3920" w:dyaOrig="680" w14:anchorId="1498F6D4">
                <v:shape id="_x0000_i1081" type="#_x0000_t75" style="width:167.25pt;height:29.25pt" o:ole="">
                  <v:imagedata r:id="rId126" o:title=""/>
                </v:shape>
                <o:OLEObject Type="Embed" ProgID="Equation.3" ShapeID="_x0000_i1081" DrawAspect="Content" ObjectID="_1503215812" r:id="rId127"/>
              </w:object>
            </w:r>
          </w:p>
        </w:tc>
        <w:tc>
          <w:tcPr>
            <w:tcW w:w="1417" w:type="dxa"/>
            <w:tcBorders>
              <w:top w:val="single" w:sz="4" w:space="0" w:color="auto"/>
              <w:left w:val="single" w:sz="4" w:space="0" w:color="auto"/>
              <w:bottom w:val="single" w:sz="4" w:space="0" w:color="auto"/>
              <w:right w:val="single" w:sz="4" w:space="0" w:color="auto"/>
            </w:tcBorders>
            <w:vAlign w:val="center"/>
          </w:tcPr>
          <w:p w14:paraId="7ABB779F" w14:textId="77777777" w:rsidR="00946ACA" w:rsidRPr="000614F1" w:rsidRDefault="00946ACA" w:rsidP="007339C6">
            <w:pPr>
              <w:pStyle w:val="Tabletext"/>
              <w:keepNext/>
              <w:keepLines/>
              <w:jc w:val="center"/>
            </w:pPr>
            <w:r w:rsidRPr="000614F1">
              <w:rPr>
                <w:lang w:val="ru"/>
              </w:rPr>
              <w:t>30 кГц</w:t>
            </w:r>
          </w:p>
        </w:tc>
      </w:tr>
      <w:tr w:rsidR="00946ACA" w:rsidRPr="000614F1" w14:paraId="7739789D"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A1710C9" w14:textId="77777777" w:rsidR="00946ACA" w:rsidRPr="000614F1" w:rsidRDefault="00946ACA" w:rsidP="007339C6">
            <w:pPr>
              <w:pStyle w:val="Tabletext"/>
              <w:keepNext/>
              <w:keepLines/>
              <w:jc w:val="center"/>
            </w:pPr>
            <w:r w:rsidRPr="000614F1">
              <w:rPr>
                <w:szCs w:val="22"/>
                <w:lang w:val="ru"/>
              </w:rPr>
              <w:t>(См. Примечание 1)</w:t>
            </w:r>
          </w:p>
        </w:tc>
        <w:tc>
          <w:tcPr>
            <w:tcW w:w="2551" w:type="dxa"/>
            <w:tcBorders>
              <w:top w:val="single" w:sz="4" w:space="0" w:color="auto"/>
              <w:left w:val="single" w:sz="4" w:space="0" w:color="auto"/>
              <w:bottom w:val="single" w:sz="4" w:space="0" w:color="auto"/>
              <w:right w:val="single" w:sz="4" w:space="0" w:color="auto"/>
            </w:tcBorders>
            <w:vAlign w:val="center"/>
          </w:tcPr>
          <w:p w14:paraId="61EBEC99" w14:textId="77777777" w:rsidR="00946ACA" w:rsidRPr="000614F1" w:rsidRDefault="00946ACA" w:rsidP="007339C6">
            <w:pPr>
              <w:pStyle w:val="Tabletext"/>
              <w:keepNext/>
              <w:keepLines/>
              <w:jc w:val="center"/>
            </w:pPr>
            <w:r w:rsidRPr="000614F1">
              <w:rPr>
                <w:lang w:val="ru"/>
              </w:rPr>
              <w:t xml:space="preserve">6,015 МГц </w:t>
            </w:r>
            <w:r w:rsidRPr="000614F1">
              <w:rPr>
                <w:lang w:val="ru"/>
              </w:rPr>
              <w:sym w:font="Symbol" w:char="F0A3"/>
            </w:r>
            <w:r w:rsidRPr="000614F1">
              <w:rPr>
                <w:lang w:val="ru"/>
              </w:rPr>
              <w:t xml:space="preserve"> f_offset &lt; 6,5 МГц</w:t>
            </w:r>
          </w:p>
        </w:tc>
        <w:tc>
          <w:tcPr>
            <w:tcW w:w="3544" w:type="dxa"/>
            <w:tcBorders>
              <w:top w:val="single" w:sz="4" w:space="0" w:color="auto"/>
              <w:left w:val="single" w:sz="4" w:space="0" w:color="auto"/>
              <w:bottom w:val="single" w:sz="4" w:space="0" w:color="auto"/>
              <w:right w:val="single" w:sz="4" w:space="0" w:color="auto"/>
            </w:tcBorders>
            <w:vAlign w:val="center"/>
          </w:tcPr>
          <w:p w14:paraId="32E093E8" w14:textId="77777777" w:rsidR="00946ACA" w:rsidRPr="000614F1" w:rsidRDefault="00946ACA" w:rsidP="007339C6">
            <w:pPr>
              <w:pStyle w:val="Tabletext"/>
              <w:keepNext/>
              <w:keepLines/>
              <w:jc w:val="center"/>
            </w:pPr>
            <w:r w:rsidRPr="000614F1">
              <w:rPr>
                <w:i/>
                <w:iCs/>
                <w:lang w:val="ru"/>
              </w:rPr>
              <w:t>P</w:t>
            </w:r>
            <w:r w:rsidRPr="000614F1">
              <w:rPr>
                <w:lang w:val="ru"/>
              </w:rPr>
              <w:t xml:space="preserve"> – 66,5 дБ</w:t>
            </w:r>
          </w:p>
        </w:tc>
        <w:tc>
          <w:tcPr>
            <w:tcW w:w="1417" w:type="dxa"/>
            <w:tcBorders>
              <w:top w:val="single" w:sz="4" w:space="0" w:color="auto"/>
              <w:left w:val="single" w:sz="4" w:space="0" w:color="auto"/>
              <w:bottom w:val="single" w:sz="4" w:space="0" w:color="auto"/>
              <w:right w:val="single" w:sz="4" w:space="0" w:color="auto"/>
            </w:tcBorders>
            <w:vAlign w:val="center"/>
          </w:tcPr>
          <w:p w14:paraId="6C96FB74" w14:textId="77777777" w:rsidR="00946ACA" w:rsidRPr="000614F1" w:rsidRDefault="00946ACA" w:rsidP="007339C6">
            <w:pPr>
              <w:pStyle w:val="Tabletext"/>
              <w:keepNext/>
              <w:keepLines/>
              <w:jc w:val="center"/>
            </w:pPr>
            <w:r w:rsidRPr="000614F1">
              <w:rPr>
                <w:lang w:val="ru"/>
              </w:rPr>
              <w:t>30 кГц</w:t>
            </w:r>
          </w:p>
        </w:tc>
      </w:tr>
      <w:tr w:rsidR="00946ACA" w:rsidRPr="000614F1" w14:paraId="4A9855AE"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2D51964" w14:textId="77777777" w:rsidR="00946ACA" w:rsidRPr="000614F1" w:rsidRDefault="00946ACA" w:rsidP="007339C6">
            <w:pPr>
              <w:pStyle w:val="Tabletext"/>
              <w:keepNext/>
              <w:keepLines/>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15 МГц</w:t>
            </w:r>
          </w:p>
        </w:tc>
        <w:tc>
          <w:tcPr>
            <w:tcW w:w="2551" w:type="dxa"/>
            <w:tcBorders>
              <w:top w:val="single" w:sz="4" w:space="0" w:color="auto"/>
              <w:left w:val="single" w:sz="4" w:space="0" w:color="auto"/>
              <w:bottom w:val="single" w:sz="4" w:space="0" w:color="auto"/>
              <w:right w:val="single" w:sz="4" w:space="0" w:color="auto"/>
            </w:tcBorders>
            <w:vAlign w:val="center"/>
          </w:tcPr>
          <w:p w14:paraId="743C02FE" w14:textId="77777777" w:rsidR="00946ACA" w:rsidRPr="000614F1" w:rsidRDefault="00946ACA" w:rsidP="007339C6">
            <w:pPr>
              <w:pStyle w:val="Tabletext"/>
              <w:keepNext/>
              <w:keepLines/>
              <w:jc w:val="center"/>
            </w:pPr>
            <w:r w:rsidRPr="000614F1">
              <w:rPr>
                <w:lang w:val="ru"/>
              </w:rPr>
              <w:t xml:space="preserve">6,5 МГц </w:t>
            </w:r>
            <w:r w:rsidRPr="000614F1">
              <w:rPr>
                <w:lang w:val="ru"/>
              </w:rPr>
              <w:sym w:font="Symbol" w:char="F0A3"/>
            </w:r>
            <w:r w:rsidRPr="000614F1">
              <w:rPr>
                <w:lang w:val="ru"/>
              </w:rPr>
              <w:t xml:space="preserve"> f_offset &lt; 15,5 МГц</w:t>
            </w:r>
          </w:p>
        </w:tc>
        <w:tc>
          <w:tcPr>
            <w:tcW w:w="3544" w:type="dxa"/>
            <w:tcBorders>
              <w:top w:val="single" w:sz="4" w:space="0" w:color="auto"/>
              <w:left w:val="single" w:sz="4" w:space="0" w:color="auto"/>
              <w:bottom w:val="single" w:sz="4" w:space="0" w:color="auto"/>
              <w:right w:val="single" w:sz="4" w:space="0" w:color="auto"/>
            </w:tcBorders>
            <w:vAlign w:val="center"/>
          </w:tcPr>
          <w:p w14:paraId="3D4BB93E" w14:textId="77777777" w:rsidR="00946ACA" w:rsidRPr="000614F1" w:rsidRDefault="00946ACA" w:rsidP="007339C6">
            <w:pPr>
              <w:pStyle w:val="Tabletext"/>
              <w:keepNext/>
              <w:keepLines/>
              <w:jc w:val="center"/>
            </w:pPr>
            <w:r w:rsidRPr="000614F1">
              <w:rPr>
                <w:i/>
                <w:iCs/>
                <w:lang w:val="ru"/>
              </w:rPr>
              <w:t>P</w:t>
            </w:r>
            <w:r w:rsidRPr="000614F1">
              <w:rPr>
                <w:lang w:val="ru"/>
              </w:rPr>
              <w:t xml:space="preserve"> – 53,5 дБ</w:t>
            </w:r>
          </w:p>
        </w:tc>
        <w:tc>
          <w:tcPr>
            <w:tcW w:w="1417" w:type="dxa"/>
            <w:tcBorders>
              <w:top w:val="single" w:sz="4" w:space="0" w:color="auto"/>
              <w:left w:val="single" w:sz="4" w:space="0" w:color="auto"/>
              <w:bottom w:val="single" w:sz="4" w:space="0" w:color="auto"/>
              <w:right w:val="single" w:sz="4" w:space="0" w:color="auto"/>
            </w:tcBorders>
            <w:vAlign w:val="center"/>
          </w:tcPr>
          <w:p w14:paraId="1D0E59D1" w14:textId="77777777" w:rsidR="00946ACA" w:rsidRPr="000614F1" w:rsidRDefault="00946ACA" w:rsidP="007339C6">
            <w:pPr>
              <w:pStyle w:val="Tabletext"/>
              <w:keepNext/>
              <w:keepLines/>
              <w:jc w:val="center"/>
            </w:pPr>
            <w:r w:rsidRPr="000614F1">
              <w:rPr>
                <w:lang w:val="ru"/>
              </w:rPr>
              <w:t>1 МГц</w:t>
            </w:r>
          </w:p>
        </w:tc>
      </w:tr>
      <w:tr w:rsidR="00946ACA" w:rsidRPr="000614F1" w14:paraId="16A2D342"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511BDB3D" w14:textId="77777777" w:rsidR="00946ACA" w:rsidRPr="000614F1" w:rsidRDefault="00946ACA" w:rsidP="007339C6">
            <w:pPr>
              <w:pStyle w:val="Tabletext"/>
              <w:keepNext/>
              <w:keepLines/>
              <w:jc w:val="center"/>
            </w:pPr>
            <w:r w:rsidRPr="000614F1">
              <w:rPr>
                <w:lang w:val="ru"/>
              </w:rPr>
              <w:t xml:space="preserve">15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51" w:type="dxa"/>
            <w:tcBorders>
              <w:top w:val="single" w:sz="4" w:space="0" w:color="auto"/>
              <w:left w:val="single" w:sz="4" w:space="0" w:color="auto"/>
              <w:bottom w:val="single" w:sz="4" w:space="0" w:color="auto"/>
              <w:right w:val="single" w:sz="4" w:space="0" w:color="auto"/>
            </w:tcBorders>
            <w:vAlign w:val="center"/>
          </w:tcPr>
          <w:p w14:paraId="34B683A2" w14:textId="77777777" w:rsidR="00946ACA" w:rsidRPr="000614F1" w:rsidRDefault="00946ACA" w:rsidP="007339C6">
            <w:pPr>
              <w:pStyle w:val="Tabletext"/>
              <w:keepNext/>
              <w:keepLines/>
              <w:jc w:val="center"/>
            </w:pPr>
            <w:r w:rsidRPr="000614F1">
              <w:rPr>
                <w:lang w:val="en-US"/>
              </w:rPr>
              <w:t>15,5 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544" w:type="dxa"/>
            <w:tcBorders>
              <w:top w:val="single" w:sz="4" w:space="0" w:color="auto"/>
              <w:left w:val="single" w:sz="4" w:space="0" w:color="auto"/>
              <w:bottom w:val="single" w:sz="4" w:space="0" w:color="auto"/>
              <w:right w:val="single" w:sz="4" w:space="0" w:color="auto"/>
            </w:tcBorders>
            <w:vAlign w:val="center"/>
          </w:tcPr>
          <w:p w14:paraId="58E4BAD6" w14:textId="77777777" w:rsidR="00946ACA" w:rsidRPr="000614F1" w:rsidRDefault="00946ACA" w:rsidP="007339C6">
            <w:pPr>
              <w:pStyle w:val="Tabletext"/>
              <w:keepNext/>
              <w:keepLines/>
              <w:jc w:val="center"/>
            </w:pPr>
            <w:r w:rsidRPr="000614F1">
              <w:rPr>
                <w:i/>
                <w:iCs/>
                <w:lang w:val="ru"/>
              </w:rPr>
              <w:t>P</w:t>
            </w:r>
            <w:r w:rsidRPr="000614F1">
              <w:rPr>
                <w:lang w:val="ru"/>
              </w:rPr>
              <w:t xml:space="preserve"> – 57,5 дБ</w:t>
            </w:r>
          </w:p>
        </w:tc>
        <w:tc>
          <w:tcPr>
            <w:tcW w:w="1417" w:type="dxa"/>
            <w:tcBorders>
              <w:top w:val="single" w:sz="4" w:space="0" w:color="auto"/>
              <w:left w:val="single" w:sz="4" w:space="0" w:color="auto"/>
              <w:bottom w:val="single" w:sz="4" w:space="0" w:color="auto"/>
              <w:right w:val="single" w:sz="4" w:space="0" w:color="auto"/>
            </w:tcBorders>
            <w:vAlign w:val="center"/>
          </w:tcPr>
          <w:p w14:paraId="59E08D8A" w14:textId="77777777" w:rsidR="00946ACA" w:rsidRPr="000614F1" w:rsidRDefault="00946ACA" w:rsidP="007339C6">
            <w:pPr>
              <w:pStyle w:val="Tabletext"/>
              <w:keepNext/>
              <w:keepLines/>
              <w:jc w:val="center"/>
            </w:pPr>
            <w:r w:rsidRPr="000614F1">
              <w:rPr>
                <w:lang w:val="ru"/>
              </w:rPr>
              <w:t>1 МГц</w:t>
            </w:r>
          </w:p>
        </w:tc>
      </w:tr>
    </w:tbl>
    <w:p w14:paraId="7F8F4292" w14:textId="77777777" w:rsidR="00946ACA" w:rsidRPr="000614F1" w:rsidRDefault="00946ACA" w:rsidP="00946ACA">
      <w:pPr>
        <w:pStyle w:val="Tablefin"/>
      </w:pPr>
    </w:p>
    <w:p w14:paraId="35F9D2B3" w14:textId="77777777" w:rsidR="00946ACA" w:rsidRPr="000614F1" w:rsidRDefault="00946ACA" w:rsidP="00946ACA">
      <w:pPr>
        <w:pStyle w:val="TableNo"/>
      </w:pPr>
      <w:r w:rsidRPr="000614F1">
        <w:rPr>
          <w:lang w:val="ru"/>
        </w:rPr>
        <w:t>ТАБЛИЦА 42D</w:t>
      </w:r>
    </w:p>
    <w:p w14:paraId="4C14FA03" w14:textId="77777777" w:rsidR="00946ACA" w:rsidRPr="000614F1" w:rsidRDefault="00946ACA" w:rsidP="00946ACA">
      <w:pPr>
        <w:pStyle w:val="Tabletitle"/>
        <w:keepLines/>
      </w:pPr>
      <w:r w:rsidRPr="000614F1">
        <w:rPr>
          <w:bCs/>
          <w:szCs w:val="24"/>
          <w:lang w:val="ru"/>
        </w:rPr>
        <w:t>Значения спектральной маски излучений,</w:t>
      </w:r>
      <w:r w:rsidRPr="000614F1">
        <w:rPr>
          <w:b w:val="0"/>
          <w:szCs w:val="24"/>
          <w:lang w:val="ru"/>
        </w:rPr>
        <w:br/>
      </w:r>
      <w:r w:rsidRPr="000614F1">
        <w:rPr>
          <w:bCs/>
          <w:szCs w:val="24"/>
          <w:lang w:val="ru"/>
        </w:rPr>
        <w:t xml:space="preserve">максимальная выходная мощность БС </w:t>
      </w:r>
      <w:r w:rsidRPr="000614F1">
        <w:rPr>
          <w:bCs/>
          <w:i/>
          <w:iCs/>
          <w:szCs w:val="24"/>
          <w:lang w:val="ru"/>
        </w:rPr>
        <w:t xml:space="preserve">P </w:t>
      </w:r>
      <w:r w:rsidRPr="000614F1">
        <w:rPr>
          <w:bCs/>
          <w:szCs w:val="24"/>
          <w:lang w:val="ru"/>
        </w:rPr>
        <w:t>&lt; 31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395"/>
        <w:gridCol w:w="3499"/>
        <w:gridCol w:w="1618"/>
      </w:tblGrid>
      <w:tr w:rsidR="00946ACA" w:rsidRPr="000614F1" w14:paraId="3BBA8299"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5BC82EE3" w14:textId="77777777" w:rsidR="00946ACA" w:rsidRPr="000614F1" w:rsidRDefault="00946ACA" w:rsidP="007339C6">
            <w:pPr>
              <w:pStyle w:val="Tablehead"/>
            </w:pPr>
            <w:r w:rsidRPr="000614F1">
              <w:rPr>
                <w:bCs/>
                <w:szCs w:val="22"/>
                <w:lang w:val="ru"/>
              </w:rPr>
              <w:t xml:space="preserve">Сдвиг частоты относительно точки –3 дБ измерительного фильтра, </w:t>
            </w:r>
            <w:r w:rsidRPr="000614F1">
              <w:rPr>
                <w:bCs/>
                <w:szCs w:val="22"/>
                <w:lang w:val="ru"/>
              </w:rPr>
              <w:sym w:font="Symbol" w:char="F044"/>
            </w:r>
            <w:r w:rsidRPr="000614F1">
              <w:rPr>
                <w:bCs/>
                <w:i/>
                <w:iCs/>
                <w:szCs w:val="22"/>
                <w:lang w:val="ru"/>
              </w:rPr>
              <w:t>f</w:t>
            </w:r>
          </w:p>
        </w:tc>
        <w:tc>
          <w:tcPr>
            <w:tcW w:w="2395" w:type="dxa"/>
            <w:tcBorders>
              <w:top w:val="single" w:sz="4" w:space="0" w:color="auto"/>
              <w:left w:val="single" w:sz="4" w:space="0" w:color="auto"/>
              <w:bottom w:val="single" w:sz="4" w:space="0" w:color="auto"/>
              <w:right w:val="single" w:sz="4" w:space="0" w:color="auto"/>
            </w:tcBorders>
            <w:vAlign w:val="center"/>
          </w:tcPr>
          <w:p w14:paraId="29BBA697" w14:textId="77777777" w:rsidR="00946ACA" w:rsidRPr="000614F1" w:rsidRDefault="00946ACA" w:rsidP="007339C6">
            <w:pPr>
              <w:pStyle w:val="Tablehead"/>
            </w:pPr>
            <w:r w:rsidRPr="000614F1">
              <w:rPr>
                <w:bCs/>
                <w:szCs w:val="22"/>
                <w:lang w:val="ru"/>
              </w:rPr>
              <w:t xml:space="preserve">Сдвиг частоты относительно </w:t>
            </w:r>
            <w:r w:rsidRPr="000614F1">
              <w:rPr>
                <w:b w:val="0"/>
                <w:szCs w:val="22"/>
                <w:lang w:val="ru"/>
              </w:rPr>
              <w:br/>
            </w:r>
            <w:r w:rsidRPr="000614F1">
              <w:rPr>
                <w:bCs/>
                <w:szCs w:val="22"/>
                <w:lang w:val="ru"/>
              </w:rPr>
              <w:t>центральной частоты измерительного фильтра, f_offset</w:t>
            </w:r>
          </w:p>
        </w:tc>
        <w:tc>
          <w:tcPr>
            <w:tcW w:w="3499" w:type="dxa"/>
            <w:tcBorders>
              <w:top w:val="single" w:sz="4" w:space="0" w:color="auto"/>
              <w:left w:val="single" w:sz="4" w:space="0" w:color="auto"/>
              <w:bottom w:val="single" w:sz="4" w:space="0" w:color="auto"/>
              <w:right w:val="single" w:sz="4" w:space="0" w:color="auto"/>
            </w:tcBorders>
            <w:vAlign w:val="center"/>
          </w:tcPr>
          <w:p w14:paraId="1EF2A674" w14:textId="77777777" w:rsidR="00946ACA" w:rsidRPr="000614F1" w:rsidRDefault="00946ACA" w:rsidP="007339C6">
            <w:pPr>
              <w:pStyle w:val="Tablehead"/>
            </w:pPr>
            <w:r w:rsidRPr="000614F1">
              <w:rPr>
                <w:bCs/>
                <w:szCs w:val="22"/>
                <w:lang w:val="ru"/>
              </w:rPr>
              <w:t>Максимальный уровень</w:t>
            </w:r>
          </w:p>
        </w:tc>
        <w:tc>
          <w:tcPr>
            <w:tcW w:w="1618" w:type="dxa"/>
            <w:tcBorders>
              <w:top w:val="single" w:sz="4" w:space="0" w:color="auto"/>
              <w:left w:val="single" w:sz="4" w:space="0" w:color="auto"/>
              <w:bottom w:val="single" w:sz="4" w:space="0" w:color="auto"/>
              <w:right w:val="single" w:sz="4" w:space="0" w:color="auto"/>
            </w:tcBorders>
            <w:vAlign w:val="center"/>
          </w:tcPr>
          <w:p w14:paraId="5DE88170"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085AB3EF"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7D310A69" w14:textId="77777777" w:rsidR="00946ACA" w:rsidRPr="000614F1" w:rsidRDefault="00946ACA" w:rsidP="007339C6">
            <w:pPr>
              <w:pStyle w:val="Tabletext"/>
              <w:keepNext/>
              <w:keepLines/>
              <w:jc w:val="center"/>
            </w:pPr>
            <w:r w:rsidRPr="000614F1">
              <w:rPr>
                <w:lang w:val="ru"/>
              </w:rPr>
              <w:t xml:space="preserve">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5,2 МГц</w:t>
            </w:r>
          </w:p>
        </w:tc>
        <w:tc>
          <w:tcPr>
            <w:tcW w:w="2395" w:type="dxa"/>
            <w:tcBorders>
              <w:top w:val="single" w:sz="4" w:space="0" w:color="auto"/>
              <w:left w:val="single" w:sz="4" w:space="0" w:color="auto"/>
              <w:bottom w:val="single" w:sz="4" w:space="0" w:color="auto"/>
              <w:right w:val="single" w:sz="4" w:space="0" w:color="auto"/>
            </w:tcBorders>
            <w:vAlign w:val="center"/>
          </w:tcPr>
          <w:p w14:paraId="5D694E63" w14:textId="77777777" w:rsidR="00946ACA" w:rsidRPr="000614F1" w:rsidRDefault="00946ACA" w:rsidP="007339C6">
            <w:pPr>
              <w:pStyle w:val="Tabletext"/>
              <w:keepNext/>
              <w:keepLines/>
              <w:jc w:val="center"/>
            </w:pPr>
            <w:r w:rsidRPr="000614F1">
              <w:rPr>
                <w:lang w:val="ru"/>
              </w:rPr>
              <w:t xml:space="preserve">5,015 МГц </w:t>
            </w:r>
            <w:r w:rsidRPr="000614F1">
              <w:rPr>
                <w:lang w:val="ru"/>
              </w:rPr>
              <w:sym w:font="Symbol" w:char="F0A3"/>
            </w:r>
            <w:r w:rsidRPr="000614F1">
              <w:rPr>
                <w:lang w:val="ru"/>
              </w:rPr>
              <w:t xml:space="preserve"> f_offset &lt; 5,215 МГц</w:t>
            </w:r>
          </w:p>
        </w:tc>
        <w:tc>
          <w:tcPr>
            <w:tcW w:w="3499" w:type="dxa"/>
            <w:tcBorders>
              <w:top w:val="single" w:sz="4" w:space="0" w:color="auto"/>
              <w:left w:val="single" w:sz="4" w:space="0" w:color="auto"/>
              <w:bottom w:val="single" w:sz="4" w:space="0" w:color="auto"/>
              <w:right w:val="single" w:sz="4" w:space="0" w:color="auto"/>
            </w:tcBorders>
            <w:vAlign w:val="center"/>
          </w:tcPr>
          <w:p w14:paraId="2BF109B4" w14:textId="77777777" w:rsidR="00946ACA" w:rsidRPr="000614F1" w:rsidRDefault="00946ACA" w:rsidP="007339C6">
            <w:pPr>
              <w:pStyle w:val="Tabletext"/>
              <w:keepNext/>
              <w:keepLines/>
              <w:jc w:val="center"/>
            </w:pPr>
            <w:r w:rsidRPr="000614F1">
              <w:rPr>
                <w:lang w:val="ru"/>
              </w:rPr>
              <w:t>−23,5 дБм</w:t>
            </w:r>
          </w:p>
        </w:tc>
        <w:tc>
          <w:tcPr>
            <w:tcW w:w="1618" w:type="dxa"/>
            <w:tcBorders>
              <w:top w:val="single" w:sz="4" w:space="0" w:color="auto"/>
              <w:left w:val="single" w:sz="4" w:space="0" w:color="auto"/>
              <w:bottom w:val="single" w:sz="4" w:space="0" w:color="auto"/>
              <w:right w:val="single" w:sz="4" w:space="0" w:color="auto"/>
            </w:tcBorders>
            <w:vAlign w:val="center"/>
          </w:tcPr>
          <w:p w14:paraId="590DFAC8" w14:textId="77777777" w:rsidR="00946ACA" w:rsidRPr="000614F1" w:rsidRDefault="00946ACA" w:rsidP="007339C6">
            <w:pPr>
              <w:pStyle w:val="Tabletext"/>
              <w:keepNext/>
              <w:keepLines/>
              <w:jc w:val="center"/>
            </w:pPr>
            <w:r w:rsidRPr="000614F1">
              <w:rPr>
                <w:lang w:val="ru"/>
              </w:rPr>
              <w:t>30 кГц</w:t>
            </w:r>
          </w:p>
        </w:tc>
      </w:tr>
      <w:tr w:rsidR="00946ACA" w:rsidRPr="000614F1" w14:paraId="79AF594E"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1AB5932C" w14:textId="77777777" w:rsidR="00946ACA" w:rsidRPr="000614F1" w:rsidRDefault="00946ACA" w:rsidP="007339C6">
            <w:pPr>
              <w:pStyle w:val="Tabletext"/>
              <w:keepNext/>
              <w:keepLines/>
              <w:jc w:val="center"/>
            </w:pPr>
            <w:r w:rsidRPr="000614F1">
              <w:rPr>
                <w:lang w:val="ru"/>
              </w:rPr>
              <w:t xml:space="preserve">5,2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&lt; 6 МГц</w:t>
            </w:r>
          </w:p>
        </w:tc>
        <w:tc>
          <w:tcPr>
            <w:tcW w:w="2395" w:type="dxa"/>
            <w:tcBorders>
              <w:top w:val="single" w:sz="4" w:space="0" w:color="auto"/>
              <w:left w:val="single" w:sz="4" w:space="0" w:color="auto"/>
              <w:bottom w:val="single" w:sz="4" w:space="0" w:color="auto"/>
              <w:right w:val="single" w:sz="4" w:space="0" w:color="auto"/>
            </w:tcBorders>
            <w:vAlign w:val="center"/>
          </w:tcPr>
          <w:p w14:paraId="42DBAD11" w14:textId="77777777" w:rsidR="00946ACA" w:rsidRPr="000614F1" w:rsidRDefault="00946ACA" w:rsidP="007339C6">
            <w:pPr>
              <w:pStyle w:val="Tabletext"/>
              <w:keepNext/>
              <w:keepLines/>
              <w:jc w:val="center"/>
            </w:pPr>
            <w:r w:rsidRPr="000614F1">
              <w:rPr>
                <w:lang w:val="ru"/>
              </w:rPr>
              <w:t xml:space="preserve">5,215 МГц </w:t>
            </w:r>
            <w:r w:rsidRPr="000614F1">
              <w:rPr>
                <w:lang w:val="ru"/>
              </w:rPr>
              <w:sym w:font="Symbol" w:char="F0A3"/>
            </w:r>
            <w:r w:rsidRPr="000614F1">
              <w:rPr>
                <w:lang w:val="ru"/>
              </w:rPr>
              <w:t xml:space="preserve"> f_offset &lt; 6,015 МГц</w:t>
            </w:r>
          </w:p>
        </w:tc>
        <w:tc>
          <w:tcPr>
            <w:tcW w:w="349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8B33DB" w14:textId="77777777" w:rsidR="00946ACA" w:rsidRPr="000614F1" w:rsidRDefault="00946ACA" w:rsidP="007339C6">
            <w:pPr>
              <w:pStyle w:val="Tabletext"/>
              <w:keepNext/>
              <w:keepLines/>
              <w:jc w:val="center"/>
            </w:pPr>
            <w:r w:rsidRPr="000614F1">
              <w:rPr>
                <w:lang w:val="ru"/>
              </w:rPr>
              <w:object w:dxaOrig="3720" w:dyaOrig="680" w14:anchorId="4B41E806">
                <v:shape id="_x0000_i1082" type="#_x0000_t75" style="width:156.75pt;height:29.25pt" o:ole="">
                  <v:imagedata r:id="rId128" o:title=""/>
                </v:shape>
                <o:OLEObject Type="Embed" ProgID="Equation.3" ShapeID="_x0000_i1082" DrawAspect="Content" ObjectID="_1503215813" r:id="rId129"/>
              </w:object>
            </w:r>
          </w:p>
        </w:tc>
        <w:tc>
          <w:tcPr>
            <w:tcW w:w="1618" w:type="dxa"/>
            <w:tcBorders>
              <w:top w:val="single" w:sz="4" w:space="0" w:color="auto"/>
              <w:left w:val="single" w:sz="4" w:space="0" w:color="auto"/>
              <w:bottom w:val="single" w:sz="4" w:space="0" w:color="auto"/>
              <w:right w:val="single" w:sz="4" w:space="0" w:color="auto"/>
            </w:tcBorders>
            <w:vAlign w:val="center"/>
          </w:tcPr>
          <w:p w14:paraId="77510164" w14:textId="77777777" w:rsidR="00946ACA" w:rsidRPr="000614F1" w:rsidRDefault="00946ACA" w:rsidP="007339C6">
            <w:pPr>
              <w:pStyle w:val="Tabletext"/>
              <w:keepNext/>
              <w:keepLines/>
              <w:jc w:val="center"/>
            </w:pPr>
            <w:r w:rsidRPr="000614F1">
              <w:rPr>
                <w:lang w:val="ru"/>
              </w:rPr>
              <w:t>30 кГц</w:t>
            </w:r>
          </w:p>
        </w:tc>
      </w:tr>
      <w:tr w:rsidR="00946ACA" w:rsidRPr="000614F1" w14:paraId="53BCD9B8"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5701F401" w14:textId="77777777" w:rsidR="00946ACA" w:rsidRPr="000614F1" w:rsidRDefault="00946ACA" w:rsidP="007339C6">
            <w:pPr>
              <w:pStyle w:val="Tabletext"/>
              <w:keepNext/>
              <w:keepLines/>
              <w:jc w:val="center"/>
            </w:pPr>
            <w:r w:rsidRPr="000614F1">
              <w:rPr>
                <w:szCs w:val="22"/>
                <w:lang w:val="ru"/>
              </w:rPr>
              <w:t>(См. Примечание 1)</w:t>
            </w:r>
          </w:p>
        </w:tc>
        <w:tc>
          <w:tcPr>
            <w:tcW w:w="2395" w:type="dxa"/>
            <w:tcBorders>
              <w:top w:val="single" w:sz="4" w:space="0" w:color="auto"/>
              <w:left w:val="single" w:sz="4" w:space="0" w:color="auto"/>
              <w:bottom w:val="single" w:sz="4" w:space="0" w:color="auto"/>
              <w:right w:val="single" w:sz="4" w:space="0" w:color="auto"/>
            </w:tcBorders>
            <w:vAlign w:val="center"/>
          </w:tcPr>
          <w:p w14:paraId="00FAAF25" w14:textId="77777777" w:rsidR="00946ACA" w:rsidRPr="000614F1" w:rsidRDefault="00946ACA" w:rsidP="007339C6">
            <w:pPr>
              <w:pStyle w:val="Tabletext"/>
              <w:keepNext/>
              <w:keepLines/>
              <w:jc w:val="center"/>
            </w:pPr>
            <w:r w:rsidRPr="000614F1">
              <w:rPr>
                <w:lang w:val="ru"/>
              </w:rPr>
              <w:t xml:space="preserve">6,015 МГц </w:t>
            </w:r>
            <w:r w:rsidRPr="000614F1">
              <w:rPr>
                <w:lang w:val="ru"/>
              </w:rPr>
              <w:sym w:font="Symbol" w:char="F0A3"/>
            </w:r>
            <w:r w:rsidRPr="000614F1">
              <w:rPr>
                <w:lang w:val="ru"/>
              </w:rPr>
              <w:t xml:space="preserve"> f_offset &lt; 6,5 МГц</w:t>
            </w:r>
          </w:p>
        </w:tc>
        <w:tc>
          <w:tcPr>
            <w:tcW w:w="3499" w:type="dxa"/>
            <w:tcBorders>
              <w:top w:val="single" w:sz="4" w:space="0" w:color="auto"/>
              <w:left w:val="single" w:sz="4" w:space="0" w:color="auto"/>
              <w:bottom w:val="single" w:sz="4" w:space="0" w:color="auto"/>
              <w:right w:val="single" w:sz="4" w:space="0" w:color="auto"/>
            </w:tcBorders>
            <w:vAlign w:val="center"/>
          </w:tcPr>
          <w:p w14:paraId="2C1DDDAF" w14:textId="77777777" w:rsidR="00946ACA" w:rsidRPr="000614F1" w:rsidRDefault="00946ACA" w:rsidP="007339C6">
            <w:pPr>
              <w:pStyle w:val="Tabletext"/>
              <w:keepNext/>
              <w:keepLines/>
              <w:jc w:val="center"/>
            </w:pPr>
            <w:r w:rsidRPr="000614F1">
              <w:rPr>
                <w:lang w:val="ru"/>
              </w:rPr>
              <w:t>−35,5 дБм</w:t>
            </w:r>
          </w:p>
        </w:tc>
        <w:tc>
          <w:tcPr>
            <w:tcW w:w="1618" w:type="dxa"/>
            <w:tcBorders>
              <w:top w:val="single" w:sz="4" w:space="0" w:color="auto"/>
              <w:left w:val="single" w:sz="4" w:space="0" w:color="auto"/>
              <w:bottom w:val="single" w:sz="4" w:space="0" w:color="auto"/>
              <w:right w:val="single" w:sz="4" w:space="0" w:color="auto"/>
            </w:tcBorders>
            <w:vAlign w:val="center"/>
          </w:tcPr>
          <w:p w14:paraId="10CE41BE" w14:textId="77777777" w:rsidR="00946ACA" w:rsidRPr="000614F1" w:rsidRDefault="00946ACA" w:rsidP="007339C6">
            <w:pPr>
              <w:pStyle w:val="Tabletext"/>
              <w:keepNext/>
              <w:keepLines/>
              <w:jc w:val="center"/>
            </w:pPr>
            <w:r w:rsidRPr="000614F1">
              <w:rPr>
                <w:lang w:val="ru"/>
              </w:rPr>
              <w:t>30 кГц</w:t>
            </w:r>
          </w:p>
        </w:tc>
      </w:tr>
      <w:tr w:rsidR="00946ACA" w:rsidRPr="000614F1" w14:paraId="783E3DD9"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0EF9592D" w14:textId="77777777" w:rsidR="00946ACA" w:rsidRPr="000614F1" w:rsidRDefault="00946ACA" w:rsidP="007339C6">
            <w:pPr>
              <w:pStyle w:val="Tabletext"/>
              <w:keepNext/>
              <w:keepLines/>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&lt; 15 МГц</w:t>
            </w:r>
          </w:p>
        </w:tc>
        <w:tc>
          <w:tcPr>
            <w:tcW w:w="2395" w:type="dxa"/>
            <w:tcBorders>
              <w:top w:val="single" w:sz="4" w:space="0" w:color="auto"/>
              <w:left w:val="single" w:sz="4" w:space="0" w:color="auto"/>
              <w:bottom w:val="single" w:sz="4" w:space="0" w:color="auto"/>
              <w:right w:val="single" w:sz="4" w:space="0" w:color="auto"/>
            </w:tcBorders>
            <w:vAlign w:val="center"/>
          </w:tcPr>
          <w:p w14:paraId="0EDECFBE" w14:textId="77777777" w:rsidR="00946ACA" w:rsidRPr="000614F1" w:rsidRDefault="00946ACA" w:rsidP="007339C6">
            <w:pPr>
              <w:pStyle w:val="Tabletext"/>
              <w:keepNext/>
              <w:keepLines/>
              <w:jc w:val="center"/>
            </w:pPr>
            <w:r w:rsidRPr="000614F1">
              <w:rPr>
                <w:lang w:val="ru"/>
              </w:rPr>
              <w:t xml:space="preserve">6,5 МГц </w:t>
            </w:r>
            <w:r w:rsidRPr="000614F1">
              <w:rPr>
                <w:lang w:val="ru"/>
              </w:rPr>
              <w:sym w:font="Symbol" w:char="F0A3"/>
            </w:r>
            <w:r w:rsidRPr="000614F1">
              <w:rPr>
                <w:lang w:val="ru"/>
              </w:rPr>
              <w:t xml:space="preserve"> f_offset &lt; 15,5 МГц</w:t>
            </w:r>
          </w:p>
        </w:tc>
        <w:tc>
          <w:tcPr>
            <w:tcW w:w="3499" w:type="dxa"/>
            <w:tcBorders>
              <w:top w:val="single" w:sz="4" w:space="0" w:color="auto"/>
              <w:left w:val="single" w:sz="4" w:space="0" w:color="auto"/>
              <w:bottom w:val="single" w:sz="4" w:space="0" w:color="auto"/>
              <w:right w:val="single" w:sz="4" w:space="0" w:color="auto"/>
            </w:tcBorders>
            <w:vAlign w:val="center"/>
          </w:tcPr>
          <w:p w14:paraId="14D46EF0" w14:textId="77777777" w:rsidR="00946ACA" w:rsidRPr="000614F1" w:rsidRDefault="00946ACA" w:rsidP="007339C6">
            <w:pPr>
              <w:pStyle w:val="Tabletext"/>
              <w:keepNext/>
              <w:keepLines/>
              <w:jc w:val="center"/>
            </w:pPr>
            <w:r w:rsidRPr="000614F1">
              <w:rPr>
                <w:lang w:val="ru"/>
              </w:rPr>
              <w:t>−22,5 дБм</w:t>
            </w:r>
          </w:p>
        </w:tc>
        <w:tc>
          <w:tcPr>
            <w:tcW w:w="1618" w:type="dxa"/>
            <w:tcBorders>
              <w:top w:val="single" w:sz="4" w:space="0" w:color="auto"/>
              <w:left w:val="single" w:sz="4" w:space="0" w:color="auto"/>
              <w:bottom w:val="single" w:sz="4" w:space="0" w:color="auto"/>
              <w:right w:val="single" w:sz="4" w:space="0" w:color="auto"/>
            </w:tcBorders>
            <w:vAlign w:val="center"/>
          </w:tcPr>
          <w:p w14:paraId="34B0A888" w14:textId="77777777" w:rsidR="00946ACA" w:rsidRPr="000614F1" w:rsidRDefault="00946ACA" w:rsidP="007339C6">
            <w:pPr>
              <w:pStyle w:val="Tabletext"/>
              <w:keepNext/>
              <w:keepLines/>
              <w:jc w:val="center"/>
            </w:pPr>
            <w:r w:rsidRPr="000614F1">
              <w:rPr>
                <w:lang w:val="ru"/>
              </w:rPr>
              <w:t>1 МГц</w:t>
            </w:r>
          </w:p>
        </w:tc>
      </w:tr>
      <w:tr w:rsidR="00946ACA" w:rsidRPr="000614F1" w14:paraId="460A4978" w14:textId="77777777" w:rsidTr="007339C6">
        <w:trPr>
          <w:jc w:val="center"/>
        </w:trPr>
        <w:tc>
          <w:tcPr>
            <w:tcW w:w="2127" w:type="dxa"/>
            <w:tcBorders>
              <w:top w:val="single" w:sz="4" w:space="0" w:color="auto"/>
              <w:left w:val="single" w:sz="4" w:space="0" w:color="auto"/>
              <w:bottom w:val="single" w:sz="4" w:space="0" w:color="auto"/>
              <w:right w:val="single" w:sz="4" w:space="0" w:color="auto"/>
            </w:tcBorders>
            <w:vAlign w:val="center"/>
          </w:tcPr>
          <w:p w14:paraId="06D7A2E0" w14:textId="77777777" w:rsidR="00946ACA" w:rsidRPr="000614F1" w:rsidRDefault="00946ACA" w:rsidP="007339C6">
            <w:pPr>
              <w:pStyle w:val="Tabletext"/>
              <w:keepNext/>
              <w:keepLines/>
              <w:jc w:val="center"/>
            </w:pPr>
            <w:r w:rsidRPr="000614F1">
              <w:rPr>
                <w:lang w:val="ru"/>
              </w:rPr>
              <w:t xml:space="preserve">15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395" w:type="dxa"/>
            <w:tcBorders>
              <w:top w:val="single" w:sz="4" w:space="0" w:color="auto"/>
              <w:left w:val="single" w:sz="4" w:space="0" w:color="auto"/>
              <w:bottom w:val="single" w:sz="4" w:space="0" w:color="auto"/>
              <w:right w:val="single" w:sz="4" w:space="0" w:color="auto"/>
            </w:tcBorders>
            <w:vAlign w:val="center"/>
          </w:tcPr>
          <w:p w14:paraId="1990145D" w14:textId="77777777" w:rsidR="00946ACA" w:rsidRPr="000614F1" w:rsidRDefault="00946ACA" w:rsidP="007339C6">
            <w:pPr>
              <w:pStyle w:val="Tabletext"/>
              <w:keepNext/>
              <w:keepLines/>
              <w:jc w:val="center"/>
            </w:pPr>
            <w:r w:rsidRPr="000614F1">
              <w:rPr>
                <w:lang w:val="en-US"/>
              </w:rPr>
              <w:t>15,5 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499" w:type="dxa"/>
            <w:tcBorders>
              <w:top w:val="single" w:sz="4" w:space="0" w:color="auto"/>
              <w:left w:val="single" w:sz="4" w:space="0" w:color="auto"/>
              <w:bottom w:val="single" w:sz="4" w:space="0" w:color="auto"/>
              <w:right w:val="single" w:sz="4" w:space="0" w:color="auto"/>
            </w:tcBorders>
            <w:vAlign w:val="center"/>
          </w:tcPr>
          <w:p w14:paraId="4769F4F9" w14:textId="77777777" w:rsidR="00946ACA" w:rsidRPr="000614F1" w:rsidRDefault="00946ACA" w:rsidP="007339C6">
            <w:pPr>
              <w:pStyle w:val="Tabletext"/>
              <w:keepNext/>
              <w:keepLines/>
              <w:jc w:val="center"/>
            </w:pPr>
            <w:r w:rsidRPr="000614F1">
              <w:rPr>
                <w:lang w:val="ru"/>
              </w:rPr>
              <w:t>−26,5 дБм</w:t>
            </w:r>
          </w:p>
        </w:tc>
        <w:tc>
          <w:tcPr>
            <w:tcW w:w="1618" w:type="dxa"/>
            <w:tcBorders>
              <w:top w:val="single" w:sz="4" w:space="0" w:color="auto"/>
              <w:left w:val="single" w:sz="4" w:space="0" w:color="auto"/>
              <w:bottom w:val="single" w:sz="4" w:space="0" w:color="auto"/>
              <w:right w:val="single" w:sz="4" w:space="0" w:color="auto"/>
            </w:tcBorders>
            <w:vAlign w:val="center"/>
          </w:tcPr>
          <w:p w14:paraId="46E7CF58" w14:textId="77777777" w:rsidR="00946ACA" w:rsidRPr="000614F1" w:rsidRDefault="00946ACA" w:rsidP="007339C6">
            <w:pPr>
              <w:pStyle w:val="Tabletext"/>
              <w:keepNext/>
              <w:keepLines/>
              <w:jc w:val="center"/>
            </w:pPr>
            <w:r w:rsidRPr="000614F1">
              <w:rPr>
                <w:lang w:val="ru"/>
              </w:rPr>
              <w:t>1 МГц</w:t>
            </w:r>
          </w:p>
        </w:tc>
      </w:tr>
      <w:tr w:rsidR="00946ACA" w:rsidRPr="000614F1" w14:paraId="18B005ED" w14:textId="77777777" w:rsidTr="007339C6">
        <w:trPr>
          <w:jc w:val="center"/>
        </w:trPr>
        <w:tc>
          <w:tcPr>
            <w:tcW w:w="9639" w:type="dxa"/>
            <w:gridSpan w:val="4"/>
            <w:tcBorders>
              <w:top w:val="single" w:sz="4" w:space="0" w:color="auto"/>
              <w:left w:val="nil"/>
              <w:bottom w:val="nil"/>
              <w:right w:val="nil"/>
            </w:tcBorders>
            <w:vAlign w:val="center"/>
          </w:tcPr>
          <w:p w14:paraId="13B16D05" w14:textId="06B29F4C" w:rsidR="00946ACA" w:rsidRPr="000614F1" w:rsidRDefault="00946ACA" w:rsidP="007339C6">
            <w:pPr>
              <w:pStyle w:val="TableLegendNote"/>
              <w:rPr>
                <w:lang w:val="ru-RU"/>
              </w:rPr>
            </w:pPr>
            <w:r w:rsidRPr="000614F1">
              <w:rPr>
                <w:lang w:val="ru"/>
              </w:rPr>
              <w:t>ПРИМЕЧАНИЕ 1.</w:t>
            </w:r>
            <w:r w:rsidR="003F7B9C">
              <w:rPr>
                <w:lang w:val="ru"/>
              </w:rPr>
              <w:t xml:space="preserve"> –</w:t>
            </w:r>
            <w:r w:rsidRPr="000614F1">
              <w:rPr>
                <w:lang w:val="ru"/>
              </w:rPr>
              <w:t xml:space="preserve"> Этот частотный диапазон обеспечивает непрерывность диапазона значений f_offset.</w:t>
            </w:r>
          </w:p>
        </w:tc>
      </w:tr>
    </w:tbl>
    <w:p w14:paraId="33E015E9" w14:textId="77777777" w:rsidR="00946ACA" w:rsidRPr="000614F1" w:rsidRDefault="00946ACA" w:rsidP="00946ACA">
      <w:pPr>
        <w:pStyle w:val="Tablefin"/>
        <w:rPr>
          <w:lang w:val="ru-RU"/>
        </w:rPr>
      </w:pPr>
    </w:p>
    <w:p w14:paraId="36B56A0E" w14:textId="77777777" w:rsidR="00946ACA" w:rsidRPr="000614F1" w:rsidRDefault="00946ACA" w:rsidP="00946ACA">
      <w:pPr>
        <w:pStyle w:val="Heading2"/>
      </w:pPr>
      <w:r w:rsidRPr="000614F1">
        <w:rPr>
          <w:bCs/>
          <w:szCs w:val="24"/>
          <w:lang w:val="ru"/>
        </w:rPr>
        <w:t>2.4</w:t>
      </w:r>
      <w:r w:rsidRPr="000614F1">
        <w:rPr>
          <w:bCs/>
          <w:szCs w:val="24"/>
          <w:lang w:val="ru"/>
        </w:rPr>
        <w:tab/>
        <w:t>Спектральная маска E-UTRA (LTE)</w:t>
      </w:r>
    </w:p>
    <w:p w14:paraId="68B26FD4" w14:textId="77777777" w:rsidR="00946ACA" w:rsidRPr="000614F1" w:rsidRDefault="00946ACA" w:rsidP="00946ACA">
      <w:r w:rsidRPr="000614F1">
        <w:rPr>
          <w:szCs w:val="24"/>
          <w:lang w:val="ru"/>
        </w:rPr>
        <w:t>Предельные уровни нежелательных излучений в рабочей полосе задаются в диапазоне от 10 МГц ниже самой низкой частоты рабочей полосы передатчика БС до 10 МГц выше самой высокой частоты рабочей полосы передатчика БС.</w:t>
      </w:r>
    </w:p>
    <w:p w14:paraId="20790291" w14:textId="77777777" w:rsidR="00946ACA" w:rsidRPr="000614F1" w:rsidRDefault="00946ACA" w:rsidP="00946ACA">
      <w:r w:rsidRPr="000614F1">
        <w:rPr>
          <w:szCs w:val="24"/>
          <w:lang w:val="ru"/>
        </w:rPr>
        <w:t>Эти требования должны применяться независимо от типа рассматриваемого передатчика (с одной несущей либо с множеством несущих) и при всех режимах передачи, предусмотренных спецификацией от производителя.</w:t>
      </w:r>
    </w:p>
    <w:p w14:paraId="5D643364" w14:textId="77777777" w:rsidR="00946ACA" w:rsidRPr="000614F1" w:rsidRDefault="00946ACA" w:rsidP="00946ACA">
      <w:r w:rsidRPr="000614F1">
        <w:rPr>
          <w:szCs w:val="24"/>
          <w:lang w:val="ru"/>
        </w:rPr>
        <w:lastRenderedPageBreak/>
        <w:t>Предельные уровни нежелательных излучений в части рабочей полосы, которая находится в области побочных излучений, соответствуют показателям, определенным в Рекомендации МСЭ-R SM.329.</w:t>
      </w:r>
    </w:p>
    <w:p w14:paraId="68145E70" w14:textId="77777777" w:rsidR="00946ACA" w:rsidRPr="000614F1" w:rsidRDefault="00946ACA" w:rsidP="00946ACA">
      <w:r w:rsidRPr="000614F1">
        <w:rPr>
          <w:szCs w:val="24"/>
          <w:lang w:val="ru"/>
        </w:rPr>
        <w:t xml:space="preserve">Для БС, обслуживающих большие зоны, должны применяться требования, указанные в п. 2.4.1 (предельные уровни категории А) или в п. 2.4.2 (предельные уровни категории В). </w:t>
      </w:r>
    </w:p>
    <w:p w14:paraId="7077EA17" w14:textId="77777777" w:rsidR="00946ACA" w:rsidRPr="000614F1" w:rsidRDefault="00946ACA" w:rsidP="00946ACA">
      <w:r w:rsidRPr="000614F1">
        <w:rPr>
          <w:szCs w:val="24"/>
          <w:lang w:val="ru"/>
        </w:rPr>
        <w:t>Для БС, обслуживающих локальные зоны, должны применяться требования, указанные в п. 2.4.3 (категории А и В).</w:t>
      </w:r>
    </w:p>
    <w:p w14:paraId="435C7AC7" w14:textId="77777777" w:rsidR="00946ACA" w:rsidRPr="000614F1" w:rsidRDefault="00946ACA" w:rsidP="00946ACA">
      <w:r w:rsidRPr="000614F1">
        <w:rPr>
          <w:szCs w:val="24"/>
          <w:lang w:val="ru"/>
        </w:rPr>
        <w:t>Для домашних БС должны применяться требования, указанные в п. 2.4.4 (категории А и В).</w:t>
      </w:r>
    </w:p>
    <w:p w14:paraId="4DDEF909" w14:textId="77777777" w:rsidR="00946ACA" w:rsidRPr="000614F1" w:rsidRDefault="00946ACA" w:rsidP="00946ACA">
      <w:r w:rsidRPr="000614F1">
        <w:rPr>
          <w:szCs w:val="24"/>
          <w:lang w:val="ru"/>
        </w:rPr>
        <w:t>Излучения не должны превышать максимальный уровень, указанный в таблицах ниже, где:</w:t>
      </w:r>
    </w:p>
    <w:p w14:paraId="7E04B8D0" w14:textId="77777777" w:rsidR="00946ACA" w:rsidRPr="000614F1" w:rsidRDefault="00946ACA" w:rsidP="00946ACA">
      <w:pPr>
        <w:pStyle w:val="enumlev1"/>
      </w:pPr>
      <w:r w:rsidRPr="000614F1">
        <w:rPr>
          <w:szCs w:val="24"/>
          <w:lang w:val="ru"/>
        </w:rPr>
        <w:t>–</w:t>
      </w:r>
      <w:r w:rsidRPr="000614F1">
        <w:rPr>
          <w:szCs w:val="24"/>
          <w:lang w:val="ru"/>
        </w:rPr>
        <w:tab/>
      </w:r>
      <w:r w:rsidRPr="000614F1">
        <w:rPr>
          <w:szCs w:val="24"/>
          <w:lang w:val="ru"/>
        </w:rPr>
        <w:sym w:font="Symbol" w:char="F044"/>
      </w:r>
      <w:r w:rsidRPr="000614F1">
        <w:rPr>
          <w:i/>
          <w:iCs/>
          <w:szCs w:val="24"/>
          <w:lang w:val="ru"/>
        </w:rPr>
        <w:t>f</w:t>
      </w:r>
      <w:r w:rsidRPr="000614F1">
        <w:rPr>
          <w:szCs w:val="24"/>
          <w:lang w:val="ru"/>
        </w:rPr>
        <w:t xml:space="preserve"> – разнос между пороговой частотой канала и номинальной точкой –3 дБ измерительного фильтра, ближайшей к несущей частоте;</w:t>
      </w:r>
    </w:p>
    <w:p w14:paraId="16330F02" w14:textId="77777777" w:rsidR="00946ACA" w:rsidRPr="000614F1" w:rsidRDefault="00946ACA" w:rsidP="00946ACA">
      <w:pPr>
        <w:pStyle w:val="enumlev1"/>
      </w:pPr>
      <w:r w:rsidRPr="000614F1">
        <w:rPr>
          <w:szCs w:val="24"/>
          <w:lang w:val="ru"/>
        </w:rPr>
        <w:t>–</w:t>
      </w:r>
      <w:r w:rsidRPr="000614F1">
        <w:rPr>
          <w:szCs w:val="24"/>
          <w:lang w:val="ru"/>
        </w:rPr>
        <w:tab/>
        <w:t>f_offset – разнос между пороговой частотой канала и центральной частотой измерительного фильтра;</w:t>
      </w:r>
    </w:p>
    <w:p w14:paraId="3FD3748D" w14:textId="77777777" w:rsidR="00946ACA" w:rsidRPr="000614F1" w:rsidRDefault="00946ACA" w:rsidP="00946ACA">
      <w:pPr>
        <w:pStyle w:val="enumlev1"/>
      </w:pPr>
      <w:r w:rsidRPr="000614F1">
        <w:rPr>
          <w:szCs w:val="24"/>
          <w:lang w:val="ru"/>
        </w:rPr>
        <w:t>–</w:t>
      </w:r>
      <w:r w:rsidRPr="000614F1">
        <w:rPr>
          <w:szCs w:val="24"/>
          <w:lang w:val="ru"/>
        </w:rPr>
        <w:tab/>
        <w:t>f_offset</w:t>
      </w:r>
      <w:r w:rsidRPr="00866888">
        <w:rPr>
          <w:iCs/>
          <w:szCs w:val="24"/>
          <w:lang w:val="ru"/>
        </w:rPr>
        <w:t>max</w:t>
      </w:r>
      <w:r w:rsidRPr="000614F1">
        <w:rPr>
          <w:szCs w:val="24"/>
          <w:lang w:val="ru"/>
        </w:rPr>
        <w:t> – сдвиг к частоте 10 МГц за пределами рабочей полосы передатчика БС;</w:t>
      </w:r>
    </w:p>
    <w:p w14:paraId="2E2B213C" w14:textId="77777777" w:rsidR="00946ACA" w:rsidRPr="000614F1" w:rsidRDefault="00946ACA" w:rsidP="00946ACA">
      <w:pPr>
        <w:pStyle w:val="enumlev1"/>
      </w:pPr>
      <w:r w:rsidRPr="000614F1">
        <w:rPr>
          <w:szCs w:val="24"/>
          <w:lang w:val="ru"/>
        </w:rPr>
        <w:t>–</w:t>
      </w:r>
      <w:r w:rsidRPr="000614F1">
        <w:rPr>
          <w:szCs w:val="24"/>
          <w:lang w:val="ru"/>
        </w:rPr>
        <w:tab/>
      </w:r>
      <w:r w:rsidRPr="000614F1">
        <w:rPr>
          <w:szCs w:val="24"/>
          <w:lang w:val="ru"/>
        </w:rPr>
        <w:sym w:font="Symbol" w:char="F044"/>
      </w:r>
      <w:r w:rsidRPr="000614F1">
        <w:rPr>
          <w:i/>
          <w:iCs/>
          <w:szCs w:val="24"/>
          <w:lang w:val="ru"/>
        </w:rPr>
        <w:t>f</w:t>
      </w:r>
      <w:r w:rsidRPr="00866888">
        <w:rPr>
          <w:iCs/>
          <w:szCs w:val="24"/>
          <w:vertAlign w:val="subscript"/>
          <w:lang w:val="ru"/>
        </w:rPr>
        <w:t>max</w:t>
      </w:r>
      <w:r w:rsidRPr="000614F1">
        <w:rPr>
          <w:szCs w:val="24"/>
          <w:lang w:val="ru"/>
        </w:rPr>
        <w:t xml:space="preserve"> равно f_offset</w:t>
      </w:r>
      <w:r w:rsidRPr="00866888">
        <w:rPr>
          <w:iCs/>
          <w:szCs w:val="24"/>
          <w:vertAlign w:val="subscript"/>
          <w:lang w:val="ru"/>
        </w:rPr>
        <w:t>max</w:t>
      </w:r>
      <w:r w:rsidRPr="000614F1">
        <w:rPr>
          <w:szCs w:val="24"/>
          <w:lang w:val="ru"/>
        </w:rPr>
        <w:t xml:space="preserve"> минус половина ширины полосы измерительного фильтра.</w:t>
      </w:r>
    </w:p>
    <w:p w14:paraId="47A6D6BC" w14:textId="77777777" w:rsidR="00946ACA" w:rsidRPr="000614F1" w:rsidRDefault="00946ACA" w:rsidP="00946ACA">
      <w:r w:rsidRPr="000614F1">
        <w:rPr>
          <w:lang w:val="ru"/>
        </w:rPr>
        <w:t>В случае использования БС со множеством несущих в рамках системы E-UTRA вышеприведенные определения применяются к самому низкому порогу передаваемой наименьшей несущей частоты и к самому высокому порогу передаваемой наибольшей частоты.</w:t>
      </w:r>
    </w:p>
    <w:p w14:paraId="6688BF43" w14:textId="77777777" w:rsidR="00946ACA" w:rsidRPr="000614F1" w:rsidRDefault="00946ACA" w:rsidP="00946ACA">
      <w:r w:rsidRPr="000614F1">
        <w:rPr>
          <w:szCs w:val="24"/>
          <w:lang w:val="ru"/>
        </w:rPr>
        <w:t>Должны применяться требования либо п. 2.4.1, либо п. 2.4.2.</w:t>
      </w:r>
    </w:p>
    <w:p w14:paraId="271E6CCB" w14:textId="77777777" w:rsidR="00946ACA" w:rsidRPr="000614F1" w:rsidRDefault="00946ACA" w:rsidP="00946ACA">
      <w:r w:rsidRPr="000614F1">
        <w:rPr>
          <w:szCs w:val="24"/>
          <w:lang w:val="ru"/>
        </w:rPr>
        <w:t>В некоторых районах обязательными могут быть дополнительные предельные уровни нежелательных излучений в рабочей полосе, заданные в п. 2.4.2.1. В других районах данные требования могут не применяться.</w:t>
      </w:r>
    </w:p>
    <w:p w14:paraId="55408076" w14:textId="77777777" w:rsidR="00946ACA" w:rsidRPr="000614F1" w:rsidRDefault="00946ACA" w:rsidP="00946ACA">
      <w:pPr>
        <w:pStyle w:val="Heading3"/>
      </w:pPr>
      <w:r w:rsidRPr="000614F1">
        <w:rPr>
          <w:bCs/>
          <w:lang w:val="ru"/>
        </w:rPr>
        <w:t>2.4.1</w:t>
      </w:r>
      <w:r w:rsidRPr="000614F1">
        <w:rPr>
          <w:bCs/>
          <w:lang w:val="ru"/>
        </w:rPr>
        <w:tab/>
      </w:r>
      <w:r w:rsidRPr="000614F1">
        <w:rPr>
          <w:bCs/>
          <w:szCs w:val="24"/>
          <w:lang w:val="ru"/>
        </w:rPr>
        <w:t>Спектральная маска E-UTRA (категория A)</w:t>
      </w:r>
    </w:p>
    <w:p w14:paraId="268D0B1B" w14:textId="77777777" w:rsidR="00946ACA" w:rsidRPr="000614F1" w:rsidRDefault="00946ACA" w:rsidP="00946ACA">
      <w:pPr>
        <w:rPr>
          <w:szCs w:val="24"/>
        </w:rPr>
      </w:pPr>
      <w:r w:rsidRPr="000614F1">
        <w:rPr>
          <w:szCs w:val="24"/>
          <w:lang w:val="ru"/>
        </w:rPr>
        <w:t xml:space="preserve">Для БС E-UTRA, работающих в полосах </w:t>
      </w:r>
      <w:r w:rsidRPr="000614F1">
        <w:rPr>
          <w:lang w:val="ru"/>
        </w:rPr>
        <w:t>33, 34, 35, 36, 37, 38, 39, 40, 41,</w:t>
      </w:r>
      <w:r w:rsidRPr="000614F1">
        <w:rPr>
          <w:szCs w:val="24"/>
          <w:lang w:val="ru"/>
        </w:rPr>
        <w:t xml:space="preserve"> излучения не должны превышать максимальные уровни, указанные в таблице 43A а) – 43А с).</w:t>
      </w:r>
    </w:p>
    <w:p w14:paraId="0BEFD54A" w14:textId="77777777" w:rsidR="00946ACA" w:rsidRPr="002A1F6E" w:rsidRDefault="00946ACA" w:rsidP="00946ACA">
      <w:pPr>
        <w:rPr>
          <w:lang w:val="ru"/>
        </w:rPr>
      </w:pPr>
      <w:r w:rsidRPr="000614F1">
        <w:rPr>
          <w:szCs w:val="24"/>
          <w:lang w:val="ru"/>
        </w:rPr>
        <w:t xml:space="preserve">Для БС E-UTRA, работающих в полосах </w:t>
      </w:r>
      <w:r w:rsidRPr="000614F1">
        <w:rPr>
          <w:lang w:val="ru"/>
        </w:rPr>
        <w:t xml:space="preserve">42, 43, </w:t>
      </w:r>
      <w:r w:rsidRPr="000614F1">
        <w:rPr>
          <w:szCs w:val="24"/>
          <w:lang w:val="ru"/>
        </w:rPr>
        <w:t>излучения не должны превышать максимальные уровни, указанные в таблице </w:t>
      </w:r>
      <w:r w:rsidRPr="000614F1">
        <w:rPr>
          <w:lang w:val="ru"/>
        </w:rPr>
        <w:t>43A d) – 43A f)</w:t>
      </w:r>
      <w:r>
        <w:rPr>
          <w:lang w:val="ru"/>
        </w:rPr>
        <w:t>.</w:t>
      </w:r>
    </w:p>
    <w:p w14:paraId="0AD6407E" w14:textId="77777777" w:rsidR="00946ACA" w:rsidRPr="000614F1" w:rsidRDefault="00946ACA" w:rsidP="00946ACA">
      <w:pPr>
        <w:pStyle w:val="TableNo"/>
      </w:pPr>
      <w:r w:rsidRPr="000614F1">
        <w:rPr>
          <w:lang w:val="ru"/>
        </w:rPr>
        <w:t>ТАБЛИЦА 43A</w:t>
      </w:r>
    </w:p>
    <w:p w14:paraId="5874D59F" w14:textId="77777777" w:rsidR="00946ACA" w:rsidRPr="000614F1" w:rsidRDefault="00946ACA" w:rsidP="00946ACA">
      <w:pPr>
        <w:pStyle w:val="Tabletitle"/>
      </w:pPr>
      <w:r w:rsidRPr="000614F1">
        <w:rPr>
          <w:bCs/>
          <w:lang w:val="ru"/>
        </w:rPr>
        <w:t>a) </w:t>
      </w:r>
      <w:r w:rsidRPr="000614F1">
        <w:rPr>
          <w:bCs/>
          <w:szCs w:val="24"/>
          <w:lang w:val="ru"/>
        </w:rPr>
        <w:t xml:space="preserve">Общие предельные уровни нежелательных излучений в рабочих полосах </w:t>
      </w:r>
      <w:r>
        <w:rPr>
          <w:bCs/>
          <w:szCs w:val="24"/>
          <w:lang w:val="ru"/>
        </w:rPr>
        <w:br/>
      </w:r>
      <w:r w:rsidRPr="000614F1">
        <w:rPr>
          <w:bCs/>
          <w:szCs w:val="24"/>
          <w:lang w:val="ru"/>
        </w:rPr>
        <w:t xml:space="preserve">для ширины полосы канала 1,4 МГц (полосы </w:t>
      </w:r>
      <w:r w:rsidRPr="000614F1">
        <w:rPr>
          <w:bCs/>
          <w:lang w:val="ru"/>
        </w:rPr>
        <w:t xml:space="preserve">1 ГГц &lt; </w:t>
      </w:r>
      <w:r w:rsidRPr="000614F1">
        <w:rPr>
          <w:bCs/>
          <w:szCs w:val="24"/>
          <w:lang w:val="ru"/>
        </w:rPr>
        <w:t xml:space="preserve">E-UTRA </w:t>
      </w:r>
      <w:r>
        <w:rPr>
          <w:bCs/>
          <w:szCs w:val="24"/>
          <w:lang w:val="ru"/>
        </w:rPr>
        <w:sym w:font="Symbol" w:char="F0A3"/>
      </w:r>
      <w:r w:rsidRPr="000614F1">
        <w:rPr>
          <w:bCs/>
          <w:szCs w:val="24"/>
          <w:lang w:val="ru"/>
        </w:rPr>
        <w:t xml:space="preserve"> 3 ГГц) </w:t>
      </w:r>
      <w:r>
        <w:rPr>
          <w:bCs/>
          <w:szCs w:val="24"/>
          <w:lang w:val="ru"/>
        </w:rPr>
        <w:br/>
      </w:r>
      <w:r w:rsidRPr="000614F1">
        <w:rPr>
          <w:bCs/>
          <w:szCs w:val="24"/>
          <w:lang w:val="ru"/>
        </w:rPr>
        <w:t>для категории 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8"/>
        <w:gridCol w:w="2604"/>
        <w:gridCol w:w="3429"/>
        <w:gridCol w:w="1900"/>
      </w:tblGrid>
      <w:tr w:rsidR="00946ACA" w:rsidRPr="000614F1" w14:paraId="299FAFCA" w14:textId="77777777" w:rsidTr="007339C6">
        <w:trPr>
          <w:jc w:val="center"/>
        </w:trPr>
        <w:tc>
          <w:tcPr>
            <w:tcW w:w="1848" w:type="dxa"/>
            <w:vAlign w:val="center"/>
          </w:tcPr>
          <w:p w14:paraId="15342947"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604" w:type="dxa"/>
            <w:vAlign w:val="center"/>
          </w:tcPr>
          <w:p w14:paraId="0D204D95" w14:textId="77777777" w:rsidR="00946ACA" w:rsidRPr="000614F1" w:rsidRDefault="00946ACA" w:rsidP="007339C6">
            <w:pPr>
              <w:pStyle w:val="Tablehead"/>
            </w:pPr>
            <w:r w:rsidRPr="000614F1">
              <w:rPr>
                <w:bCs/>
                <w:szCs w:val="22"/>
                <w:lang w:val="ru"/>
              </w:rPr>
              <w:t xml:space="preserve">Частотный сдвиг центральной частоты измерительного фильтра, </w:t>
            </w:r>
            <w:r w:rsidRPr="000614F1">
              <w:rPr>
                <w:b w:val="0"/>
                <w:szCs w:val="22"/>
                <w:lang w:val="ru"/>
              </w:rPr>
              <w:br/>
            </w:r>
            <w:r w:rsidRPr="000614F1">
              <w:rPr>
                <w:bCs/>
                <w:szCs w:val="22"/>
                <w:lang w:val="ru"/>
              </w:rPr>
              <w:t>f_offset</w:t>
            </w:r>
          </w:p>
        </w:tc>
        <w:tc>
          <w:tcPr>
            <w:tcW w:w="3429" w:type="dxa"/>
            <w:vAlign w:val="center"/>
          </w:tcPr>
          <w:p w14:paraId="2B4CF6DE" w14:textId="77777777" w:rsidR="00946ACA" w:rsidRPr="000614F1" w:rsidRDefault="00946ACA" w:rsidP="007339C6">
            <w:pPr>
              <w:pStyle w:val="Tablehead"/>
            </w:pPr>
            <w:r w:rsidRPr="000614F1">
              <w:rPr>
                <w:bCs/>
                <w:lang w:val="ru"/>
              </w:rPr>
              <w:t>Требование при проведении испытаний</w:t>
            </w:r>
          </w:p>
        </w:tc>
        <w:tc>
          <w:tcPr>
            <w:tcW w:w="1900" w:type="dxa"/>
            <w:vAlign w:val="center"/>
          </w:tcPr>
          <w:p w14:paraId="42A75CCB"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1B41B482" w14:textId="77777777" w:rsidTr="007339C6">
        <w:trPr>
          <w:jc w:val="center"/>
        </w:trPr>
        <w:tc>
          <w:tcPr>
            <w:tcW w:w="1848" w:type="dxa"/>
            <w:vAlign w:val="center"/>
          </w:tcPr>
          <w:p w14:paraId="6E279C44"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1,4 МГц</w:t>
            </w:r>
          </w:p>
        </w:tc>
        <w:tc>
          <w:tcPr>
            <w:tcW w:w="2604" w:type="dxa"/>
            <w:vAlign w:val="center"/>
          </w:tcPr>
          <w:p w14:paraId="00A2CC47"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1,45 МГц</w:t>
            </w:r>
          </w:p>
        </w:tc>
        <w:tc>
          <w:tcPr>
            <w:tcW w:w="3429" w:type="dxa"/>
            <w:vAlign w:val="center"/>
          </w:tcPr>
          <w:p w14:paraId="00835EBE" w14:textId="77777777" w:rsidR="00946ACA" w:rsidRPr="000614F1" w:rsidRDefault="00946ACA" w:rsidP="007339C6">
            <w:pPr>
              <w:pStyle w:val="Tabletext"/>
              <w:jc w:val="center"/>
            </w:pPr>
            <w:r w:rsidRPr="000614F1">
              <w:rPr>
                <w:lang w:val="ru"/>
              </w:rPr>
              <w:object w:dxaOrig="3540" w:dyaOrig="680" w14:anchorId="3A6F132F">
                <v:shape id="_x0000_i1083" type="#_x0000_t75" style="width:141pt;height:27pt" o:ole="">
                  <v:imagedata r:id="rId130" o:title=""/>
                </v:shape>
                <o:OLEObject Type="Embed" ProgID="Equation.3" ShapeID="_x0000_i1083" DrawAspect="Content" ObjectID="_1503215814" r:id="rId131"/>
              </w:object>
            </w:r>
          </w:p>
        </w:tc>
        <w:tc>
          <w:tcPr>
            <w:tcW w:w="1900" w:type="dxa"/>
          </w:tcPr>
          <w:p w14:paraId="4AD6532D" w14:textId="77777777" w:rsidR="00946ACA" w:rsidRPr="000614F1" w:rsidRDefault="00946ACA" w:rsidP="007339C6">
            <w:pPr>
              <w:pStyle w:val="Tabletext"/>
              <w:jc w:val="center"/>
            </w:pPr>
            <w:r w:rsidRPr="000614F1">
              <w:rPr>
                <w:lang w:val="ru"/>
              </w:rPr>
              <w:t>100 кГц</w:t>
            </w:r>
          </w:p>
        </w:tc>
      </w:tr>
      <w:tr w:rsidR="00946ACA" w:rsidRPr="000614F1" w14:paraId="47C5FB9F" w14:textId="77777777" w:rsidTr="007339C6">
        <w:trPr>
          <w:jc w:val="center"/>
        </w:trPr>
        <w:tc>
          <w:tcPr>
            <w:tcW w:w="1848" w:type="dxa"/>
          </w:tcPr>
          <w:p w14:paraId="42B6B193" w14:textId="77777777" w:rsidR="00946ACA" w:rsidRPr="000614F1" w:rsidRDefault="00946ACA" w:rsidP="007339C6">
            <w:pPr>
              <w:pStyle w:val="Tabletext"/>
              <w:jc w:val="center"/>
            </w:pPr>
            <w:r w:rsidRPr="000614F1">
              <w:rPr>
                <w:lang w:val="ru"/>
              </w:rPr>
              <w:t xml:space="preserve">1,4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2,8 МГц</w:t>
            </w:r>
          </w:p>
        </w:tc>
        <w:tc>
          <w:tcPr>
            <w:tcW w:w="2604" w:type="dxa"/>
          </w:tcPr>
          <w:p w14:paraId="75C71FC7" w14:textId="77777777" w:rsidR="00946ACA" w:rsidRPr="000614F1" w:rsidRDefault="00946ACA" w:rsidP="007339C6">
            <w:pPr>
              <w:pStyle w:val="Tabletext"/>
              <w:jc w:val="center"/>
            </w:pPr>
            <w:r w:rsidRPr="000614F1">
              <w:rPr>
                <w:lang w:val="ru"/>
              </w:rPr>
              <w:t xml:space="preserve">1,45 МГц </w:t>
            </w:r>
            <w:r w:rsidRPr="000614F1">
              <w:rPr>
                <w:lang w:val="ru"/>
              </w:rPr>
              <w:sym w:font="Symbol" w:char="F0A3"/>
            </w:r>
            <w:r w:rsidRPr="000614F1">
              <w:rPr>
                <w:lang w:val="ru"/>
              </w:rPr>
              <w:t xml:space="preserve"> f_offset </w:t>
            </w:r>
            <w:r w:rsidRPr="000614F1">
              <w:rPr>
                <w:lang w:val="ru"/>
              </w:rPr>
              <w:br/>
              <w:t>&lt; 2,85 МГц</w:t>
            </w:r>
          </w:p>
        </w:tc>
        <w:tc>
          <w:tcPr>
            <w:tcW w:w="3429" w:type="dxa"/>
          </w:tcPr>
          <w:p w14:paraId="731B0B27" w14:textId="77777777" w:rsidR="00946ACA" w:rsidRPr="000614F1" w:rsidRDefault="00946ACA" w:rsidP="007339C6">
            <w:pPr>
              <w:pStyle w:val="Tabletext"/>
              <w:jc w:val="center"/>
            </w:pPr>
            <w:r w:rsidRPr="000614F1">
              <w:rPr>
                <w:lang w:val="ru"/>
              </w:rPr>
              <w:t>–9,5 дБм</w:t>
            </w:r>
          </w:p>
        </w:tc>
        <w:tc>
          <w:tcPr>
            <w:tcW w:w="1900" w:type="dxa"/>
          </w:tcPr>
          <w:p w14:paraId="6F87CCBA" w14:textId="77777777" w:rsidR="00946ACA" w:rsidRPr="000614F1" w:rsidRDefault="00946ACA" w:rsidP="007339C6">
            <w:pPr>
              <w:pStyle w:val="Tabletext"/>
              <w:jc w:val="center"/>
            </w:pPr>
            <w:r w:rsidRPr="000614F1">
              <w:rPr>
                <w:lang w:val="ru"/>
              </w:rPr>
              <w:t>100 кГц</w:t>
            </w:r>
          </w:p>
        </w:tc>
      </w:tr>
      <w:tr w:rsidR="00946ACA" w:rsidRPr="000614F1" w14:paraId="10F3C4DE" w14:textId="77777777" w:rsidTr="007339C6">
        <w:trPr>
          <w:jc w:val="center"/>
        </w:trPr>
        <w:tc>
          <w:tcPr>
            <w:tcW w:w="1848" w:type="dxa"/>
          </w:tcPr>
          <w:p w14:paraId="1152ECF0" w14:textId="77777777" w:rsidR="00946ACA" w:rsidRPr="000614F1" w:rsidRDefault="00946ACA" w:rsidP="007339C6">
            <w:pPr>
              <w:pStyle w:val="Tabletext"/>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604" w:type="dxa"/>
          </w:tcPr>
          <w:p w14:paraId="3558756D" w14:textId="77777777" w:rsidR="00946ACA" w:rsidRPr="000614F1" w:rsidRDefault="00946ACA" w:rsidP="007339C6">
            <w:pPr>
              <w:pStyle w:val="Tabletext"/>
              <w:jc w:val="center"/>
            </w:pPr>
            <w:r w:rsidRPr="000614F1">
              <w:rPr>
                <w:lang w:val="en-US"/>
              </w:rPr>
              <w:t xml:space="preserve">2,85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p>
        </w:tc>
        <w:tc>
          <w:tcPr>
            <w:tcW w:w="3429" w:type="dxa"/>
          </w:tcPr>
          <w:p w14:paraId="1D9D9FF4" w14:textId="77777777" w:rsidR="00946ACA" w:rsidRPr="000614F1" w:rsidRDefault="00946ACA" w:rsidP="007339C6">
            <w:pPr>
              <w:pStyle w:val="Tabletext"/>
              <w:jc w:val="center"/>
            </w:pPr>
            <w:r w:rsidRPr="000614F1">
              <w:rPr>
                <w:lang w:val="ru"/>
              </w:rPr>
              <w:t>–13 дБм</w:t>
            </w:r>
          </w:p>
        </w:tc>
        <w:tc>
          <w:tcPr>
            <w:tcW w:w="1900" w:type="dxa"/>
          </w:tcPr>
          <w:p w14:paraId="430E26D0" w14:textId="77777777" w:rsidR="00946ACA" w:rsidRPr="000614F1" w:rsidRDefault="00946ACA" w:rsidP="007339C6">
            <w:pPr>
              <w:pStyle w:val="Tabletext"/>
              <w:jc w:val="center"/>
            </w:pPr>
            <w:r w:rsidRPr="000614F1">
              <w:rPr>
                <w:lang w:val="ru"/>
              </w:rPr>
              <w:t>1 МГц</w:t>
            </w:r>
          </w:p>
        </w:tc>
      </w:tr>
    </w:tbl>
    <w:p w14:paraId="72D4412D" w14:textId="77777777" w:rsidR="00946ACA" w:rsidRPr="000614F1" w:rsidRDefault="00946ACA" w:rsidP="00946ACA">
      <w:pPr>
        <w:pStyle w:val="Tablefin"/>
      </w:pPr>
    </w:p>
    <w:p w14:paraId="27C3D6A9" w14:textId="230AF2BE" w:rsidR="00E70F2F" w:rsidRPr="00E70F2F" w:rsidRDefault="00E70F2F" w:rsidP="00E70F2F">
      <w:pPr>
        <w:pStyle w:val="TableNo"/>
        <w:rPr>
          <w:lang w:val="ru"/>
        </w:rPr>
      </w:pPr>
      <w:r w:rsidRPr="000614F1">
        <w:rPr>
          <w:lang w:val="ru"/>
        </w:rPr>
        <w:lastRenderedPageBreak/>
        <w:t>ТАБЛИЦА 43A</w:t>
      </w:r>
      <w:r>
        <w:rPr>
          <w:lang w:val="ru"/>
        </w:rPr>
        <w:t xml:space="preserve"> (</w:t>
      </w:r>
      <w:r w:rsidRPr="00E70F2F">
        <w:rPr>
          <w:i/>
          <w:iCs/>
          <w:lang w:val="ru"/>
        </w:rPr>
        <w:t>продолжение</w:t>
      </w:r>
      <w:r>
        <w:rPr>
          <w:lang w:val="ru"/>
        </w:rPr>
        <w:t>)</w:t>
      </w:r>
    </w:p>
    <w:p w14:paraId="53D554F5" w14:textId="77777777" w:rsidR="00946ACA" w:rsidRPr="000614F1" w:rsidRDefault="00946ACA" w:rsidP="00946ACA">
      <w:pPr>
        <w:pStyle w:val="Tabletitle"/>
      </w:pPr>
      <w:r w:rsidRPr="000614F1">
        <w:rPr>
          <w:bCs/>
          <w:lang w:val="ru"/>
        </w:rPr>
        <w:t>b) </w:t>
      </w:r>
      <w:r w:rsidRPr="000614F1">
        <w:rPr>
          <w:bCs/>
          <w:szCs w:val="24"/>
          <w:lang w:val="ru"/>
        </w:rPr>
        <w:t xml:space="preserve">Общие предельные уровни нежелательных излучений в рабочих полосах </w:t>
      </w:r>
      <w:r>
        <w:rPr>
          <w:bCs/>
          <w:szCs w:val="24"/>
          <w:lang w:val="ru"/>
        </w:rPr>
        <w:br/>
      </w:r>
      <w:r w:rsidRPr="000614F1">
        <w:rPr>
          <w:bCs/>
          <w:szCs w:val="24"/>
          <w:lang w:val="ru"/>
        </w:rPr>
        <w:t xml:space="preserve">для ширины полосы канала 3 МГц (полосы </w:t>
      </w:r>
      <w:r w:rsidRPr="000614F1">
        <w:rPr>
          <w:bCs/>
          <w:lang w:val="ru"/>
        </w:rPr>
        <w:t xml:space="preserve">1 ГГц &lt; </w:t>
      </w:r>
      <w:r w:rsidRPr="000614F1">
        <w:rPr>
          <w:bCs/>
          <w:szCs w:val="24"/>
          <w:lang w:val="ru"/>
        </w:rPr>
        <w:t xml:space="preserve">E-UTRA </w:t>
      </w:r>
      <w:r>
        <w:rPr>
          <w:bCs/>
          <w:szCs w:val="24"/>
          <w:lang w:val="ru"/>
        </w:rPr>
        <w:sym w:font="Symbol" w:char="F0A3"/>
      </w:r>
      <w:r w:rsidRPr="000614F1">
        <w:rPr>
          <w:bCs/>
          <w:szCs w:val="24"/>
          <w:lang w:val="ru"/>
        </w:rPr>
        <w:t xml:space="preserve"> 3 ГГц) </w:t>
      </w:r>
      <w:r>
        <w:rPr>
          <w:bCs/>
          <w:szCs w:val="24"/>
          <w:lang w:val="ru"/>
        </w:rPr>
        <w:br/>
      </w:r>
      <w:r w:rsidRPr="000614F1">
        <w:rPr>
          <w:bCs/>
          <w:szCs w:val="24"/>
          <w:lang w:val="ru"/>
        </w:rPr>
        <w:t>для категории 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609"/>
        <w:gridCol w:w="3429"/>
        <w:gridCol w:w="1900"/>
      </w:tblGrid>
      <w:tr w:rsidR="00946ACA" w:rsidRPr="000614F1" w14:paraId="536D1A24" w14:textId="77777777" w:rsidTr="007339C6">
        <w:trPr>
          <w:jc w:val="center"/>
        </w:trPr>
        <w:tc>
          <w:tcPr>
            <w:tcW w:w="1843" w:type="dxa"/>
            <w:tcBorders>
              <w:top w:val="single" w:sz="4" w:space="0" w:color="auto"/>
              <w:left w:val="single" w:sz="4" w:space="0" w:color="auto"/>
              <w:bottom w:val="single" w:sz="4" w:space="0" w:color="auto"/>
              <w:right w:val="single" w:sz="4" w:space="0" w:color="auto"/>
            </w:tcBorders>
            <w:vAlign w:val="center"/>
          </w:tcPr>
          <w:p w14:paraId="3A290D5A"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609" w:type="dxa"/>
            <w:tcBorders>
              <w:top w:val="single" w:sz="4" w:space="0" w:color="auto"/>
              <w:left w:val="single" w:sz="4" w:space="0" w:color="auto"/>
              <w:bottom w:val="single" w:sz="4" w:space="0" w:color="auto"/>
              <w:right w:val="single" w:sz="4" w:space="0" w:color="auto"/>
            </w:tcBorders>
            <w:vAlign w:val="center"/>
          </w:tcPr>
          <w:p w14:paraId="53F20113" w14:textId="77777777" w:rsidR="00946ACA" w:rsidRPr="000614F1" w:rsidRDefault="00946ACA" w:rsidP="007339C6">
            <w:pPr>
              <w:pStyle w:val="Tablehead"/>
            </w:pPr>
            <w:r w:rsidRPr="000614F1">
              <w:rPr>
                <w:bCs/>
                <w:szCs w:val="22"/>
                <w:lang w:val="ru"/>
              </w:rPr>
              <w:t xml:space="preserve">Частотный сдвиг центральной частоты измерительного фильтра, </w:t>
            </w:r>
            <w:r w:rsidRPr="000614F1">
              <w:rPr>
                <w:b w:val="0"/>
                <w:szCs w:val="22"/>
                <w:lang w:val="ru"/>
              </w:rPr>
              <w:br/>
            </w:r>
            <w:r w:rsidRPr="000614F1">
              <w:rPr>
                <w:bCs/>
                <w:szCs w:val="22"/>
                <w:lang w:val="ru"/>
              </w:rPr>
              <w:t>f_offset</w:t>
            </w:r>
          </w:p>
        </w:tc>
        <w:tc>
          <w:tcPr>
            <w:tcW w:w="3429" w:type="dxa"/>
            <w:tcBorders>
              <w:top w:val="single" w:sz="4" w:space="0" w:color="auto"/>
              <w:left w:val="single" w:sz="4" w:space="0" w:color="auto"/>
              <w:bottom w:val="single" w:sz="4" w:space="0" w:color="auto"/>
              <w:right w:val="single" w:sz="4" w:space="0" w:color="auto"/>
            </w:tcBorders>
            <w:vAlign w:val="center"/>
          </w:tcPr>
          <w:p w14:paraId="06200568" w14:textId="77777777" w:rsidR="00946ACA" w:rsidRPr="000614F1" w:rsidRDefault="00946ACA" w:rsidP="007339C6">
            <w:pPr>
              <w:pStyle w:val="Tablehead"/>
            </w:pPr>
            <w:r w:rsidRPr="000614F1">
              <w:rPr>
                <w:bCs/>
                <w:szCs w:val="22"/>
                <w:lang w:val="ru"/>
              </w:rPr>
              <w:t>Минимальное требуемое значение</w:t>
            </w:r>
          </w:p>
        </w:tc>
        <w:tc>
          <w:tcPr>
            <w:tcW w:w="1900" w:type="dxa"/>
            <w:tcBorders>
              <w:top w:val="single" w:sz="4" w:space="0" w:color="auto"/>
              <w:left w:val="single" w:sz="4" w:space="0" w:color="auto"/>
              <w:bottom w:val="single" w:sz="4" w:space="0" w:color="auto"/>
              <w:right w:val="single" w:sz="4" w:space="0" w:color="auto"/>
            </w:tcBorders>
            <w:vAlign w:val="center"/>
          </w:tcPr>
          <w:p w14:paraId="157C0F8C"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15F9E2AE" w14:textId="77777777" w:rsidTr="007339C6">
        <w:trPr>
          <w:jc w:val="center"/>
        </w:trPr>
        <w:tc>
          <w:tcPr>
            <w:tcW w:w="1843" w:type="dxa"/>
            <w:tcBorders>
              <w:top w:val="single" w:sz="4" w:space="0" w:color="auto"/>
              <w:left w:val="single" w:sz="4" w:space="0" w:color="auto"/>
              <w:bottom w:val="single" w:sz="4" w:space="0" w:color="auto"/>
              <w:right w:val="single" w:sz="4" w:space="0" w:color="auto"/>
            </w:tcBorders>
            <w:vAlign w:val="center"/>
          </w:tcPr>
          <w:p w14:paraId="1B90BE55"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 МГц</w:t>
            </w:r>
          </w:p>
        </w:tc>
        <w:tc>
          <w:tcPr>
            <w:tcW w:w="2609" w:type="dxa"/>
            <w:tcBorders>
              <w:top w:val="single" w:sz="4" w:space="0" w:color="auto"/>
              <w:left w:val="single" w:sz="4" w:space="0" w:color="auto"/>
              <w:bottom w:val="single" w:sz="4" w:space="0" w:color="auto"/>
              <w:right w:val="single" w:sz="4" w:space="0" w:color="auto"/>
            </w:tcBorders>
            <w:vAlign w:val="center"/>
          </w:tcPr>
          <w:p w14:paraId="1AE281E5"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3,05 МГц</w:t>
            </w:r>
          </w:p>
        </w:tc>
        <w:tc>
          <w:tcPr>
            <w:tcW w:w="3429" w:type="dxa"/>
            <w:tcBorders>
              <w:top w:val="single" w:sz="4" w:space="0" w:color="auto"/>
              <w:left w:val="single" w:sz="4" w:space="0" w:color="auto"/>
              <w:bottom w:val="single" w:sz="4" w:space="0" w:color="auto"/>
              <w:right w:val="single" w:sz="4" w:space="0" w:color="auto"/>
            </w:tcBorders>
            <w:vAlign w:val="center"/>
          </w:tcPr>
          <w:p w14:paraId="7E9DFED0" w14:textId="77777777" w:rsidR="00946ACA" w:rsidRPr="000614F1" w:rsidRDefault="00946ACA" w:rsidP="007339C6">
            <w:pPr>
              <w:pStyle w:val="Tabletext"/>
              <w:ind w:left="-57" w:right="-57"/>
              <w:jc w:val="center"/>
            </w:pPr>
            <w:r w:rsidRPr="000614F1">
              <w:rPr>
                <w:lang w:val="ru"/>
              </w:rPr>
              <w:object w:dxaOrig="3519" w:dyaOrig="680" w14:anchorId="523FC638">
                <v:shape id="_x0000_i1084" type="#_x0000_t75" style="width:147pt;height:29.25pt" o:ole="">
                  <v:imagedata r:id="rId132" o:title=""/>
                </v:shape>
                <o:OLEObject Type="Embed" ProgID="Equation.3" ShapeID="_x0000_i1084" DrawAspect="Content" ObjectID="_1503215815" r:id="rId133"/>
              </w:object>
            </w:r>
          </w:p>
        </w:tc>
        <w:tc>
          <w:tcPr>
            <w:tcW w:w="1900" w:type="dxa"/>
            <w:tcBorders>
              <w:top w:val="single" w:sz="4" w:space="0" w:color="auto"/>
              <w:left w:val="single" w:sz="4" w:space="0" w:color="auto"/>
              <w:bottom w:val="single" w:sz="4" w:space="0" w:color="auto"/>
              <w:right w:val="single" w:sz="4" w:space="0" w:color="auto"/>
            </w:tcBorders>
          </w:tcPr>
          <w:p w14:paraId="0E455C7D" w14:textId="77777777" w:rsidR="00946ACA" w:rsidRPr="000614F1" w:rsidRDefault="00946ACA" w:rsidP="007339C6">
            <w:pPr>
              <w:pStyle w:val="Tabletext"/>
              <w:jc w:val="center"/>
            </w:pPr>
            <w:r w:rsidRPr="000614F1">
              <w:rPr>
                <w:lang w:val="ru"/>
              </w:rPr>
              <w:t>100 кГц</w:t>
            </w:r>
          </w:p>
        </w:tc>
      </w:tr>
      <w:tr w:rsidR="00946ACA" w:rsidRPr="000614F1" w14:paraId="053F7B6E" w14:textId="77777777" w:rsidTr="007339C6">
        <w:trPr>
          <w:jc w:val="center"/>
        </w:trPr>
        <w:tc>
          <w:tcPr>
            <w:tcW w:w="1843" w:type="dxa"/>
            <w:tcBorders>
              <w:top w:val="single" w:sz="4" w:space="0" w:color="auto"/>
              <w:left w:val="single" w:sz="4" w:space="0" w:color="auto"/>
              <w:bottom w:val="single" w:sz="4" w:space="0" w:color="auto"/>
              <w:right w:val="single" w:sz="4" w:space="0" w:color="auto"/>
            </w:tcBorders>
          </w:tcPr>
          <w:p w14:paraId="2E79FAB0" w14:textId="77777777" w:rsidR="00946ACA" w:rsidRPr="000614F1" w:rsidRDefault="00946ACA" w:rsidP="007339C6">
            <w:pPr>
              <w:pStyle w:val="Tabletext"/>
              <w:jc w:val="center"/>
            </w:pPr>
            <w:r w:rsidRPr="000614F1">
              <w:rPr>
                <w:lang w:val="ru"/>
              </w:rPr>
              <w:t xml:space="preserve">3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6 МГц</w:t>
            </w:r>
          </w:p>
        </w:tc>
        <w:tc>
          <w:tcPr>
            <w:tcW w:w="2609" w:type="dxa"/>
            <w:tcBorders>
              <w:top w:val="single" w:sz="4" w:space="0" w:color="auto"/>
              <w:left w:val="single" w:sz="4" w:space="0" w:color="auto"/>
              <w:bottom w:val="single" w:sz="4" w:space="0" w:color="auto"/>
              <w:right w:val="single" w:sz="4" w:space="0" w:color="auto"/>
            </w:tcBorders>
          </w:tcPr>
          <w:p w14:paraId="189304BC" w14:textId="77777777" w:rsidR="00946ACA" w:rsidRPr="000614F1" w:rsidRDefault="00946ACA" w:rsidP="007339C6">
            <w:pPr>
              <w:pStyle w:val="Tabletext"/>
              <w:jc w:val="center"/>
            </w:pPr>
            <w:r w:rsidRPr="000614F1">
              <w:rPr>
                <w:lang w:val="ru"/>
              </w:rPr>
              <w:t xml:space="preserve">3,05 МГц </w:t>
            </w:r>
            <w:r w:rsidRPr="000614F1">
              <w:rPr>
                <w:lang w:val="ru"/>
              </w:rPr>
              <w:sym w:font="Symbol" w:char="F0A3"/>
            </w:r>
            <w:r w:rsidRPr="000614F1">
              <w:rPr>
                <w:lang w:val="ru"/>
              </w:rPr>
              <w:t xml:space="preserve"> f_offset </w:t>
            </w:r>
            <w:r w:rsidRPr="000614F1">
              <w:rPr>
                <w:lang w:val="ru"/>
              </w:rPr>
              <w:br/>
              <w:t>&lt; 6,05 МГц</w:t>
            </w:r>
          </w:p>
        </w:tc>
        <w:tc>
          <w:tcPr>
            <w:tcW w:w="3429" w:type="dxa"/>
            <w:tcBorders>
              <w:top w:val="single" w:sz="4" w:space="0" w:color="auto"/>
              <w:left w:val="single" w:sz="4" w:space="0" w:color="auto"/>
              <w:bottom w:val="single" w:sz="4" w:space="0" w:color="auto"/>
              <w:right w:val="single" w:sz="4" w:space="0" w:color="auto"/>
            </w:tcBorders>
          </w:tcPr>
          <w:p w14:paraId="5B296F1F" w14:textId="77777777" w:rsidR="00946ACA" w:rsidRPr="000614F1" w:rsidRDefault="00946ACA" w:rsidP="007339C6">
            <w:pPr>
              <w:pStyle w:val="Tabletext"/>
              <w:jc w:val="center"/>
            </w:pPr>
            <w:r w:rsidRPr="000614F1">
              <w:rPr>
                <w:lang w:val="ru"/>
              </w:rPr>
              <w:t>–13,5 дБм</w:t>
            </w:r>
          </w:p>
        </w:tc>
        <w:tc>
          <w:tcPr>
            <w:tcW w:w="1900" w:type="dxa"/>
            <w:tcBorders>
              <w:top w:val="single" w:sz="4" w:space="0" w:color="auto"/>
              <w:left w:val="single" w:sz="4" w:space="0" w:color="auto"/>
              <w:bottom w:val="single" w:sz="4" w:space="0" w:color="auto"/>
              <w:right w:val="single" w:sz="4" w:space="0" w:color="auto"/>
            </w:tcBorders>
          </w:tcPr>
          <w:p w14:paraId="5F98D565" w14:textId="77777777" w:rsidR="00946ACA" w:rsidRPr="000614F1" w:rsidRDefault="00946ACA" w:rsidP="007339C6">
            <w:pPr>
              <w:pStyle w:val="Tabletext"/>
              <w:jc w:val="center"/>
            </w:pPr>
            <w:r w:rsidRPr="000614F1">
              <w:rPr>
                <w:lang w:val="ru"/>
              </w:rPr>
              <w:t>100 кГц</w:t>
            </w:r>
          </w:p>
        </w:tc>
      </w:tr>
      <w:tr w:rsidR="00946ACA" w:rsidRPr="000614F1" w14:paraId="3387B395" w14:textId="77777777" w:rsidTr="007339C6">
        <w:trPr>
          <w:jc w:val="center"/>
        </w:trPr>
        <w:tc>
          <w:tcPr>
            <w:tcW w:w="1843" w:type="dxa"/>
            <w:tcBorders>
              <w:top w:val="single" w:sz="4" w:space="0" w:color="auto"/>
              <w:left w:val="single" w:sz="4" w:space="0" w:color="auto"/>
              <w:bottom w:val="single" w:sz="4" w:space="0" w:color="auto"/>
              <w:right w:val="single" w:sz="4" w:space="0" w:color="auto"/>
            </w:tcBorders>
          </w:tcPr>
          <w:p w14:paraId="6F6EE879" w14:textId="77777777" w:rsidR="00946ACA" w:rsidRPr="000614F1" w:rsidRDefault="00946ACA" w:rsidP="007339C6">
            <w:pPr>
              <w:pStyle w:val="Tabletext"/>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609" w:type="dxa"/>
            <w:tcBorders>
              <w:top w:val="single" w:sz="4" w:space="0" w:color="auto"/>
              <w:left w:val="single" w:sz="4" w:space="0" w:color="auto"/>
              <w:bottom w:val="single" w:sz="4" w:space="0" w:color="auto"/>
              <w:right w:val="single" w:sz="4" w:space="0" w:color="auto"/>
            </w:tcBorders>
          </w:tcPr>
          <w:p w14:paraId="0CD96F08" w14:textId="77777777" w:rsidR="00946ACA" w:rsidRPr="000614F1" w:rsidRDefault="00946ACA" w:rsidP="007339C6">
            <w:pPr>
              <w:pStyle w:val="Tabletext"/>
              <w:jc w:val="center"/>
            </w:pPr>
            <w:r w:rsidRPr="000614F1">
              <w:rPr>
                <w:lang w:val="en-US"/>
              </w:rPr>
              <w:t xml:space="preserve">6,05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429" w:type="dxa"/>
            <w:tcBorders>
              <w:top w:val="single" w:sz="4" w:space="0" w:color="auto"/>
              <w:left w:val="single" w:sz="4" w:space="0" w:color="auto"/>
              <w:bottom w:val="single" w:sz="4" w:space="0" w:color="auto"/>
              <w:right w:val="single" w:sz="4" w:space="0" w:color="auto"/>
            </w:tcBorders>
          </w:tcPr>
          <w:p w14:paraId="0C85502A" w14:textId="77777777" w:rsidR="00946ACA" w:rsidRPr="000614F1" w:rsidRDefault="00946ACA" w:rsidP="007339C6">
            <w:pPr>
              <w:pStyle w:val="Tabletext"/>
              <w:jc w:val="center"/>
            </w:pPr>
            <w:r w:rsidRPr="000614F1">
              <w:rPr>
                <w:lang w:val="ru"/>
              </w:rPr>
              <w:t>–13 дБм</w:t>
            </w:r>
          </w:p>
        </w:tc>
        <w:tc>
          <w:tcPr>
            <w:tcW w:w="1900" w:type="dxa"/>
            <w:tcBorders>
              <w:top w:val="single" w:sz="4" w:space="0" w:color="auto"/>
              <w:left w:val="single" w:sz="4" w:space="0" w:color="auto"/>
              <w:bottom w:val="single" w:sz="4" w:space="0" w:color="auto"/>
              <w:right w:val="single" w:sz="4" w:space="0" w:color="auto"/>
            </w:tcBorders>
          </w:tcPr>
          <w:p w14:paraId="71610EF5" w14:textId="77777777" w:rsidR="00946ACA" w:rsidRPr="000614F1" w:rsidRDefault="00946ACA" w:rsidP="007339C6">
            <w:pPr>
              <w:pStyle w:val="Tabletext"/>
              <w:jc w:val="center"/>
            </w:pPr>
            <w:r w:rsidRPr="000614F1">
              <w:rPr>
                <w:lang w:val="ru"/>
              </w:rPr>
              <w:t>1 МГц</w:t>
            </w:r>
          </w:p>
        </w:tc>
      </w:tr>
    </w:tbl>
    <w:p w14:paraId="7801283A" w14:textId="77777777" w:rsidR="00946ACA" w:rsidRPr="000614F1" w:rsidRDefault="00946ACA" w:rsidP="00946ACA">
      <w:pPr>
        <w:pStyle w:val="Tablefin"/>
      </w:pPr>
    </w:p>
    <w:p w14:paraId="5F7135C0" w14:textId="77777777" w:rsidR="00946ACA" w:rsidRPr="000614F1" w:rsidRDefault="00946ACA" w:rsidP="00946ACA">
      <w:pPr>
        <w:pStyle w:val="Tabletitle"/>
      </w:pPr>
      <w:r w:rsidRPr="000614F1">
        <w:rPr>
          <w:bCs/>
          <w:lang w:val="ru"/>
        </w:rPr>
        <w:t>c) </w:t>
      </w:r>
      <w:r w:rsidRPr="000614F1">
        <w:rPr>
          <w:bCs/>
          <w:szCs w:val="24"/>
          <w:lang w:val="ru"/>
        </w:rPr>
        <w:t xml:space="preserve">Общие предельные уровни нежелательных излучений в рабочих полосах </w:t>
      </w:r>
      <w:r>
        <w:rPr>
          <w:bCs/>
          <w:szCs w:val="24"/>
          <w:lang w:val="ru"/>
        </w:rPr>
        <w:br/>
      </w:r>
      <w:r w:rsidRPr="000614F1">
        <w:rPr>
          <w:bCs/>
          <w:szCs w:val="24"/>
          <w:lang w:val="ru"/>
        </w:rPr>
        <w:t xml:space="preserve">для ширины полосы канала 5, 10, 15 и 20 МГц (полосы </w:t>
      </w:r>
      <w:r w:rsidRPr="000614F1">
        <w:rPr>
          <w:bCs/>
          <w:lang w:val="ru"/>
        </w:rPr>
        <w:t xml:space="preserve">1 ГГц &lt; </w:t>
      </w:r>
      <w:r w:rsidRPr="000614F1">
        <w:rPr>
          <w:bCs/>
          <w:szCs w:val="24"/>
          <w:lang w:val="ru"/>
        </w:rPr>
        <w:t xml:space="preserve">E-UTRA </w:t>
      </w:r>
      <w:r>
        <w:rPr>
          <w:bCs/>
          <w:szCs w:val="24"/>
          <w:lang w:val="ru"/>
        </w:rPr>
        <w:sym w:font="Symbol" w:char="F0A3"/>
      </w:r>
      <w:r w:rsidRPr="000614F1">
        <w:rPr>
          <w:bCs/>
          <w:szCs w:val="24"/>
          <w:lang w:val="ru"/>
        </w:rPr>
        <w:t xml:space="preserve"> 3 ГГц) </w:t>
      </w:r>
      <w:r>
        <w:rPr>
          <w:bCs/>
          <w:szCs w:val="24"/>
          <w:lang w:val="ru"/>
        </w:rPr>
        <w:br/>
      </w:r>
      <w:r w:rsidRPr="000614F1">
        <w:rPr>
          <w:bCs/>
          <w:szCs w:val="24"/>
          <w:lang w:val="ru"/>
        </w:rPr>
        <w:t>для категории А</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609"/>
        <w:gridCol w:w="3429"/>
        <w:gridCol w:w="2042"/>
      </w:tblGrid>
      <w:tr w:rsidR="00946ACA" w:rsidRPr="000614F1" w14:paraId="480B1A35" w14:textId="77777777" w:rsidTr="007339C6">
        <w:trPr>
          <w:jc w:val="center"/>
        </w:trPr>
        <w:tc>
          <w:tcPr>
            <w:tcW w:w="1843" w:type="dxa"/>
            <w:tcBorders>
              <w:top w:val="single" w:sz="4" w:space="0" w:color="auto"/>
              <w:left w:val="single" w:sz="4" w:space="0" w:color="auto"/>
              <w:bottom w:val="single" w:sz="4" w:space="0" w:color="auto"/>
              <w:right w:val="single" w:sz="4" w:space="0" w:color="auto"/>
            </w:tcBorders>
            <w:vAlign w:val="center"/>
          </w:tcPr>
          <w:p w14:paraId="1527EA2F"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609" w:type="dxa"/>
            <w:tcBorders>
              <w:top w:val="single" w:sz="4" w:space="0" w:color="auto"/>
              <w:left w:val="single" w:sz="4" w:space="0" w:color="auto"/>
              <w:bottom w:val="single" w:sz="4" w:space="0" w:color="auto"/>
              <w:right w:val="single" w:sz="4" w:space="0" w:color="auto"/>
            </w:tcBorders>
            <w:vAlign w:val="center"/>
          </w:tcPr>
          <w:p w14:paraId="374FC1F9"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429" w:type="dxa"/>
            <w:tcBorders>
              <w:top w:val="single" w:sz="4" w:space="0" w:color="auto"/>
              <w:left w:val="single" w:sz="4" w:space="0" w:color="auto"/>
              <w:bottom w:val="single" w:sz="4" w:space="0" w:color="auto"/>
              <w:right w:val="single" w:sz="4" w:space="0" w:color="auto"/>
            </w:tcBorders>
            <w:vAlign w:val="center"/>
          </w:tcPr>
          <w:p w14:paraId="09D15071" w14:textId="77777777" w:rsidR="00946ACA" w:rsidRPr="000614F1" w:rsidRDefault="00946ACA" w:rsidP="007339C6">
            <w:pPr>
              <w:pStyle w:val="Tablehead"/>
            </w:pPr>
            <w:r w:rsidRPr="000614F1">
              <w:rPr>
                <w:bCs/>
                <w:lang w:val="ru"/>
              </w:rPr>
              <w:t>Требование при проведении испытаний</w:t>
            </w:r>
          </w:p>
        </w:tc>
        <w:tc>
          <w:tcPr>
            <w:tcW w:w="2042" w:type="dxa"/>
            <w:tcBorders>
              <w:top w:val="single" w:sz="4" w:space="0" w:color="auto"/>
              <w:left w:val="single" w:sz="4" w:space="0" w:color="auto"/>
              <w:bottom w:val="single" w:sz="4" w:space="0" w:color="auto"/>
              <w:right w:val="single" w:sz="4" w:space="0" w:color="auto"/>
            </w:tcBorders>
            <w:vAlign w:val="center"/>
          </w:tcPr>
          <w:p w14:paraId="3E07B081"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42DA4D26" w14:textId="77777777" w:rsidTr="007339C6">
        <w:trPr>
          <w:jc w:val="center"/>
        </w:trPr>
        <w:tc>
          <w:tcPr>
            <w:tcW w:w="1843" w:type="dxa"/>
            <w:tcBorders>
              <w:top w:val="single" w:sz="4" w:space="0" w:color="auto"/>
              <w:left w:val="single" w:sz="4" w:space="0" w:color="auto"/>
              <w:bottom w:val="single" w:sz="4" w:space="0" w:color="auto"/>
              <w:right w:val="single" w:sz="4" w:space="0" w:color="auto"/>
            </w:tcBorders>
          </w:tcPr>
          <w:p w14:paraId="6CF938D2"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 МГц</w:t>
            </w:r>
          </w:p>
        </w:tc>
        <w:tc>
          <w:tcPr>
            <w:tcW w:w="2609" w:type="dxa"/>
            <w:tcBorders>
              <w:top w:val="single" w:sz="4" w:space="0" w:color="auto"/>
              <w:left w:val="single" w:sz="4" w:space="0" w:color="auto"/>
              <w:bottom w:val="single" w:sz="4" w:space="0" w:color="auto"/>
              <w:right w:val="single" w:sz="4" w:space="0" w:color="auto"/>
            </w:tcBorders>
          </w:tcPr>
          <w:p w14:paraId="3005BAC3"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5,05 МГц</w:t>
            </w:r>
          </w:p>
        </w:tc>
        <w:tc>
          <w:tcPr>
            <w:tcW w:w="3429" w:type="dxa"/>
            <w:tcBorders>
              <w:top w:val="single" w:sz="4" w:space="0" w:color="auto"/>
              <w:left w:val="single" w:sz="4" w:space="0" w:color="auto"/>
              <w:bottom w:val="single" w:sz="4" w:space="0" w:color="auto"/>
              <w:right w:val="single" w:sz="4" w:space="0" w:color="auto"/>
            </w:tcBorders>
            <w:vAlign w:val="center"/>
          </w:tcPr>
          <w:p w14:paraId="66DAA906" w14:textId="77777777" w:rsidR="00946ACA" w:rsidRPr="000614F1" w:rsidRDefault="00946ACA" w:rsidP="007339C6">
            <w:pPr>
              <w:pStyle w:val="Tabletext"/>
              <w:ind w:left="-57" w:right="-57"/>
              <w:jc w:val="center"/>
            </w:pPr>
            <w:r w:rsidRPr="000614F1">
              <w:rPr>
                <w:lang w:val="ru"/>
              </w:rPr>
              <w:object w:dxaOrig="3420" w:dyaOrig="680" w14:anchorId="73A42B81">
                <v:shape id="_x0000_i1085" type="#_x0000_t75" style="width:144.75pt;height:29.25pt" o:ole="">
                  <v:imagedata r:id="rId134" o:title=""/>
                </v:shape>
                <o:OLEObject Type="Embed" ProgID="Equation.3" ShapeID="_x0000_i1085" DrawAspect="Content" ObjectID="_1503215816" r:id="rId135"/>
              </w:object>
            </w:r>
          </w:p>
        </w:tc>
        <w:tc>
          <w:tcPr>
            <w:tcW w:w="2042" w:type="dxa"/>
            <w:tcBorders>
              <w:top w:val="single" w:sz="4" w:space="0" w:color="auto"/>
              <w:left w:val="single" w:sz="4" w:space="0" w:color="auto"/>
              <w:bottom w:val="single" w:sz="4" w:space="0" w:color="auto"/>
              <w:right w:val="single" w:sz="4" w:space="0" w:color="auto"/>
            </w:tcBorders>
          </w:tcPr>
          <w:p w14:paraId="6D933161" w14:textId="77777777" w:rsidR="00946ACA" w:rsidRPr="000614F1" w:rsidRDefault="00946ACA" w:rsidP="007339C6">
            <w:pPr>
              <w:pStyle w:val="Tabletext"/>
              <w:jc w:val="center"/>
            </w:pPr>
            <w:r w:rsidRPr="000614F1">
              <w:rPr>
                <w:lang w:val="ru"/>
              </w:rPr>
              <w:t>100 кГц</w:t>
            </w:r>
          </w:p>
        </w:tc>
      </w:tr>
      <w:tr w:rsidR="00946ACA" w:rsidRPr="000614F1" w14:paraId="7FDF6696" w14:textId="77777777" w:rsidTr="007339C6">
        <w:trPr>
          <w:jc w:val="center"/>
        </w:trPr>
        <w:tc>
          <w:tcPr>
            <w:tcW w:w="1843" w:type="dxa"/>
            <w:tcBorders>
              <w:top w:val="single" w:sz="4" w:space="0" w:color="auto"/>
              <w:left w:val="single" w:sz="4" w:space="0" w:color="auto"/>
              <w:bottom w:val="single" w:sz="4" w:space="0" w:color="auto"/>
              <w:right w:val="single" w:sz="4" w:space="0" w:color="auto"/>
            </w:tcBorders>
          </w:tcPr>
          <w:p w14:paraId="4BCE8ED5" w14:textId="77777777" w:rsidR="00946ACA" w:rsidRPr="000614F1" w:rsidRDefault="00946ACA" w:rsidP="007339C6">
            <w:pPr>
              <w:pStyle w:val="Tabletext"/>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866888">
              <w:rPr>
                <w:iCs/>
                <w:vertAlign w:val="subscript"/>
              </w:rPr>
              <w:t>max</w:t>
            </w:r>
            <w:r w:rsidRPr="000614F1">
              <w:t>)</w:t>
            </w:r>
          </w:p>
        </w:tc>
        <w:tc>
          <w:tcPr>
            <w:tcW w:w="2609" w:type="dxa"/>
            <w:tcBorders>
              <w:top w:val="single" w:sz="4" w:space="0" w:color="auto"/>
              <w:left w:val="single" w:sz="4" w:space="0" w:color="auto"/>
              <w:bottom w:val="single" w:sz="4" w:space="0" w:color="auto"/>
              <w:right w:val="single" w:sz="4" w:space="0" w:color="auto"/>
            </w:tcBorders>
          </w:tcPr>
          <w:p w14:paraId="4E4A6E06"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 xml:space="preserve">&lt; min (10,05 </w:t>
            </w:r>
            <w:r w:rsidRPr="000614F1">
              <w:rPr>
                <w:lang w:val="ru"/>
              </w:rPr>
              <w:t>МГц</w:t>
            </w:r>
            <w:r w:rsidRPr="000614F1">
              <w:rPr>
                <w:lang w:val="en-US"/>
              </w:rPr>
              <w:t>, f_offset</w:t>
            </w:r>
            <w:r w:rsidRPr="00866888">
              <w:rPr>
                <w:iCs/>
                <w:vertAlign w:val="subscript"/>
                <w:lang w:val="en-US"/>
              </w:rPr>
              <w:t>max</w:t>
            </w:r>
            <w:r w:rsidRPr="000614F1">
              <w:rPr>
                <w:lang w:val="en-US"/>
              </w:rPr>
              <w:t>)</w:t>
            </w:r>
          </w:p>
        </w:tc>
        <w:tc>
          <w:tcPr>
            <w:tcW w:w="3429" w:type="dxa"/>
            <w:tcBorders>
              <w:top w:val="single" w:sz="4" w:space="0" w:color="auto"/>
              <w:left w:val="single" w:sz="4" w:space="0" w:color="auto"/>
              <w:bottom w:val="single" w:sz="4" w:space="0" w:color="auto"/>
              <w:right w:val="single" w:sz="4" w:space="0" w:color="auto"/>
            </w:tcBorders>
          </w:tcPr>
          <w:p w14:paraId="186BC48F" w14:textId="77777777" w:rsidR="00946ACA" w:rsidRPr="000614F1" w:rsidRDefault="00946ACA" w:rsidP="007339C6">
            <w:pPr>
              <w:pStyle w:val="Tabletext"/>
              <w:jc w:val="center"/>
            </w:pPr>
            <w:r w:rsidRPr="000614F1">
              <w:rPr>
                <w:lang w:val="ru"/>
              </w:rPr>
              <w:t>–12,5 дБм</w:t>
            </w:r>
          </w:p>
        </w:tc>
        <w:tc>
          <w:tcPr>
            <w:tcW w:w="2042" w:type="dxa"/>
            <w:tcBorders>
              <w:top w:val="single" w:sz="4" w:space="0" w:color="auto"/>
              <w:left w:val="single" w:sz="4" w:space="0" w:color="auto"/>
              <w:bottom w:val="single" w:sz="4" w:space="0" w:color="auto"/>
              <w:right w:val="single" w:sz="4" w:space="0" w:color="auto"/>
            </w:tcBorders>
          </w:tcPr>
          <w:p w14:paraId="79605665" w14:textId="77777777" w:rsidR="00946ACA" w:rsidRPr="000614F1" w:rsidRDefault="00946ACA" w:rsidP="007339C6">
            <w:pPr>
              <w:pStyle w:val="Tabletext"/>
              <w:jc w:val="center"/>
            </w:pPr>
            <w:r w:rsidRPr="000614F1">
              <w:rPr>
                <w:lang w:val="ru"/>
              </w:rPr>
              <w:t>100 кГц</w:t>
            </w:r>
          </w:p>
        </w:tc>
      </w:tr>
      <w:tr w:rsidR="00946ACA" w:rsidRPr="000614F1" w14:paraId="533FD978" w14:textId="77777777" w:rsidTr="007339C6">
        <w:trPr>
          <w:jc w:val="center"/>
        </w:trPr>
        <w:tc>
          <w:tcPr>
            <w:tcW w:w="1843" w:type="dxa"/>
            <w:tcBorders>
              <w:top w:val="single" w:sz="4" w:space="0" w:color="auto"/>
              <w:left w:val="single" w:sz="4" w:space="0" w:color="auto"/>
              <w:bottom w:val="single" w:sz="4" w:space="0" w:color="auto"/>
              <w:right w:val="single" w:sz="4" w:space="0" w:color="auto"/>
            </w:tcBorders>
          </w:tcPr>
          <w:p w14:paraId="386F791C" w14:textId="77777777" w:rsidR="00946ACA" w:rsidRPr="000614F1" w:rsidRDefault="00946ACA" w:rsidP="007339C6">
            <w:pPr>
              <w:pStyle w:val="Tabletex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609" w:type="dxa"/>
            <w:tcBorders>
              <w:top w:val="single" w:sz="4" w:space="0" w:color="auto"/>
              <w:left w:val="single" w:sz="4" w:space="0" w:color="auto"/>
              <w:bottom w:val="single" w:sz="4" w:space="0" w:color="auto"/>
              <w:right w:val="single" w:sz="4" w:space="0" w:color="auto"/>
            </w:tcBorders>
          </w:tcPr>
          <w:p w14:paraId="27860150" w14:textId="77777777" w:rsidR="00946ACA" w:rsidRPr="000614F1" w:rsidRDefault="00946ACA" w:rsidP="007339C6">
            <w:pPr>
              <w:pStyle w:val="Tabletext"/>
              <w:jc w:val="center"/>
            </w:pPr>
            <w:r w:rsidRPr="000614F1">
              <w:rPr>
                <w:lang w:val="en-US"/>
              </w:rPr>
              <w:t xml:space="preserve">10,5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429" w:type="dxa"/>
            <w:tcBorders>
              <w:top w:val="single" w:sz="4" w:space="0" w:color="auto"/>
              <w:left w:val="single" w:sz="4" w:space="0" w:color="auto"/>
              <w:bottom w:val="single" w:sz="4" w:space="0" w:color="auto"/>
              <w:right w:val="single" w:sz="4" w:space="0" w:color="auto"/>
            </w:tcBorders>
          </w:tcPr>
          <w:p w14:paraId="5AED213E" w14:textId="77777777" w:rsidR="00946ACA" w:rsidRPr="000614F1" w:rsidRDefault="00946ACA" w:rsidP="007339C6">
            <w:pPr>
              <w:pStyle w:val="Tabletext"/>
              <w:jc w:val="center"/>
            </w:pPr>
            <w:r w:rsidRPr="000614F1">
              <w:rPr>
                <w:lang w:val="ru"/>
              </w:rPr>
              <w:t>–13 дБм (Примечание 3)</w:t>
            </w:r>
          </w:p>
        </w:tc>
        <w:tc>
          <w:tcPr>
            <w:tcW w:w="2042" w:type="dxa"/>
            <w:tcBorders>
              <w:top w:val="single" w:sz="4" w:space="0" w:color="auto"/>
              <w:left w:val="single" w:sz="4" w:space="0" w:color="auto"/>
              <w:bottom w:val="single" w:sz="4" w:space="0" w:color="auto"/>
              <w:right w:val="single" w:sz="4" w:space="0" w:color="auto"/>
            </w:tcBorders>
          </w:tcPr>
          <w:p w14:paraId="562136CA" w14:textId="77777777" w:rsidR="00946ACA" w:rsidRPr="000614F1" w:rsidRDefault="00946ACA" w:rsidP="007339C6">
            <w:pPr>
              <w:pStyle w:val="Tabletext"/>
              <w:jc w:val="center"/>
            </w:pPr>
            <w:r w:rsidRPr="000614F1">
              <w:rPr>
                <w:lang w:val="ru"/>
              </w:rPr>
              <w:t>1 МГц</w:t>
            </w:r>
          </w:p>
        </w:tc>
      </w:tr>
    </w:tbl>
    <w:p w14:paraId="5386B49F" w14:textId="16F181D3" w:rsidR="00946ACA" w:rsidRPr="000614F1" w:rsidRDefault="00946ACA" w:rsidP="00946ACA">
      <w:pPr>
        <w:pStyle w:val="TableNo"/>
      </w:pPr>
    </w:p>
    <w:p w14:paraId="71CC2468" w14:textId="77777777" w:rsidR="00946ACA" w:rsidRPr="000614F1" w:rsidRDefault="00946ACA" w:rsidP="00946ACA">
      <w:pPr>
        <w:pStyle w:val="Tabletitle"/>
      </w:pPr>
      <w:r w:rsidRPr="000614F1">
        <w:rPr>
          <w:bCs/>
          <w:lang w:val="ru"/>
        </w:rPr>
        <w:t xml:space="preserve">d) </w:t>
      </w:r>
      <w:r w:rsidRPr="000614F1">
        <w:rPr>
          <w:bCs/>
          <w:szCs w:val="24"/>
          <w:lang w:val="ru"/>
        </w:rPr>
        <w:t xml:space="preserve">Общие предельные уровни нежелательных излучений в рабочих полосах </w:t>
      </w:r>
      <w:r>
        <w:rPr>
          <w:bCs/>
          <w:szCs w:val="24"/>
          <w:lang w:val="ru"/>
        </w:rPr>
        <w:br/>
      </w:r>
      <w:r w:rsidRPr="000614F1">
        <w:rPr>
          <w:bCs/>
          <w:szCs w:val="24"/>
          <w:lang w:val="ru"/>
        </w:rPr>
        <w:t>для ширины полосы канала 1,4 МГц</w:t>
      </w:r>
      <w:r w:rsidRPr="000614F1">
        <w:rPr>
          <w:bCs/>
          <w:lang w:val="ru"/>
        </w:rPr>
        <w:t xml:space="preserve"> (</w:t>
      </w:r>
      <w:r w:rsidRPr="000614F1">
        <w:rPr>
          <w:bCs/>
          <w:szCs w:val="24"/>
          <w:lang w:val="ru"/>
        </w:rPr>
        <w:t xml:space="preserve">полосы </w:t>
      </w:r>
      <w:r w:rsidRPr="000614F1">
        <w:rPr>
          <w:bCs/>
          <w:lang w:val="ru"/>
        </w:rPr>
        <w:t>E</w:t>
      </w:r>
      <w:r w:rsidRPr="000614F1">
        <w:rPr>
          <w:bCs/>
          <w:lang w:val="ru"/>
        </w:rPr>
        <w:noBreakHyphen/>
        <w:t xml:space="preserve">UTRA &gt; 3 ГГц) </w:t>
      </w:r>
      <w:r>
        <w:rPr>
          <w:bCs/>
          <w:lang w:val="ru"/>
        </w:rPr>
        <w:br/>
      </w:r>
      <w:r w:rsidRPr="000614F1">
        <w:rPr>
          <w:bCs/>
          <w:lang w:val="ru"/>
        </w:rPr>
        <w:t>для категории А</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92"/>
        <w:gridCol w:w="3499"/>
        <w:gridCol w:w="1817"/>
      </w:tblGrid>
      <w:tr w:rsidR="00946ACA" w:rsidRPr="000614F1" w14:paraId="2471425F" w14:textId="77777777" w:rsidTr="007339C6">
        <w:trPr>
          <w:jc w:val="center"/>
        </w:trPr>
        <w:tc>
          <w:tcPr>
            <w:tcW w:w="2044" w:type="dxa"/>
            <w:vAlign w:val="center"/>
          </w:tcPr>
          <w:p w14:paraId="3F9D9228"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492" w:type="dxa"/>
            <w:vAlign w:val="center"/>
          </w:tcPr>
          <w:p w14:paraId="1AFCE36C"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499" w:type="dxa"/>
            <w:vAlign w:val="center"/>
          </w:tcPr>
          <w:p w14:paraId="72AD665F" w14:textId="77777777" w:rsidR="00946ACA" w:rsidRPr="000614F1" w:rsidRDefault="00946ACA" w:rsidP="007339C6">
            <w:pPr>
              <w:pStyle w:val="Tablehead"/>
            </w:pPr>
            <w:r w:rsidRPr="000614F1">
              <w:rPr>
                <w:bCs/>
                <w:lang w:val="ru"/>
              </w:rPr>
              <w:t>Требование при проведении испытаний</w:t>
            </w:r>
          </w:p>
        </w:tc>
        <w:tc>
          <w:tcPr>
            <w:tcW w:w="1817" w:type="dxa"/>
            <w:vAlign w:val="center"/>
          </w:tcPr>
          <w:p w14:paraId="013D36F0"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51DAA54E" w14:textId="77777777" w:rsidTr="007339C6">
        <w:trPr>
          <w:jc w:val="center"/>
        </w:trPr>
        <w:tc>
          <w:tcPr>
            <w:tcW w:w="2044" w:type="dxa"/>
            <w:vAlign w:val="center"/>
          </w:tcPr>
          <w:p w14:paraId="280BFE4C"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1,4 МГц</w:t>
            </w:r>
          </w:p>
        </w:tc>
        <w:tc>
          <w:tcPr>
            <w:tcW w:w="2492" w:type="dxa"/>
            <w:vAlign w:val="center"/>
          </w:tcPr>
          <w:p w14:paraId="6F276909"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1,45 МГц</w:t>
            </w:r>
          </w:p>
        </w:tc>
        <w:tc>
          <w:tcPr>
            <w:tcW w:w="3499" w:type="dxa"/>
            <w:vAlign w:val="center"/>
          </w:tcPr>
          <w:p w14:paraId="55F56209" w14:textId="77777777" w:rsidR="00946ACA" w:rsidRPr="000614F1" w:rsidRDefault="00946ACA" w:rsidP="007339C6">
            <w:pPr>
              <w:pStyle w:val="Tabletext"/>
              <w:jc w:val="center"/>
            </w:pPr>
            <w:r w:rsidRPr="00067DA6">
              <w:rPr>
                <w:position w:val="-28"/>
                <w:lang w:val="ru"/>
              </w:rPr>
              <w:object w:dxaOrig="3560" w:dyaOrig="680" w14:anchorId="7C25F9E8">
                <v:shape id="_x0000_i1086" type="#_x0000_t75" style="width:154.5pt;height:29.25pt" o:ole="" fillcolor="window">
                  <v:imagedata r:id="rId136" o:title=""/>
                </v:shape>
                <o:OLEObject Type="Embed" ProgID="Equation.3" ShapeID="_x0000_i1086" DrawAspect="Content" ObjectID="_1503215817" r:id="rId137"/>
              </w:object>
            </w:r>
          </w:p>
        </w:tc>
        <w:tc>
          <w:tcPr>
            <w:tcW w:w="1817" w:type="dxa"/>
          </w:tcPr>
          <w:p w14:paraId="41BEDABF" w14:textId="77777777" w:rsidR="00946ACA" w:rsidRPr="000614F1" w:rsidRDefault="00946ACA" w:rsidP="007339C6">
            <w:pPr>
              <w:pStyle w:val="Tabletext"/>
              <w:jc w:val="center"/>
            </w:pPr>
            <w:r w:rsidRPr="000614F1">
              <w:rPr>
                <w:lang w:val="ru"/>
              </w:rPr>
              <w:t>100 кГц</w:t>
            </w:r>
          </w:p>
        </w:tc>
      </w:tr>
      <w:tr w:rsidR="00946ACA" w:rsidRPr="000614F1" w14:paraId="7E686C16" w14:textId="77777777" w:rsidTr="007339C6">
        <w:trPr>
          <w:jc w:val="center"/>
        </w:trPr>
        <w:tc>
          <w:tcPr>
            <w:tcW w:w="2044" w:type="dxa"/>
          </w:tcPr>
          <w:p w14:paraId="4C048BF5" w14:textId="77777777" w:rsidR="00946ACA" w:rsidRPr="000614F1" w:rsidRDefault="00946ACA" w:rsidP="007339C6">
            <w:pPr>
              <w:pStyle w:val="Tabletext"/>
              <w:jc w:val="center"/>
            </w:pPr>
            <w:r w:rsidRPr="000614F1">
              <w:rPr>
                <w:lang w:val="ru"/>
              </w:rPr>
              <w:t xml:space="preserve">1,4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2,8 МГц</w:t>
            </w:r>
          </w:p>
        </w:tc>
        <w:tc>
          <w:tcPr>
            <w:tcW w:w="2492" w:type="dxa"/>
          </w:tcPr>
          <w:p w14:paraId="657A220C" w14:textId="77777777" w:rsidR="00946ACA" w:rsidRPr="000614F1" w:rsidRDefault="00946ACA" w:rsidP="007339C6">
            <w:pPr>
              <w:pStyle w:val="Tabletext"/>
              <w:jc w:val="center"/>
            </w:pPr>
            <w:r w:rsidRPr="000614F1">
              <w:rPr>
                <w:lang w:val="ru"/>
              </w:rPr>
              <w:t xml:space="preserve">1,45 МГц </w:t>
            </w:r>
            <w:r w:rsidRPr="000614F1">
              <w:rPr>
                <w:lang w:val="ru"/>
              </w:rPr>
              <w:sym w:font="Symbol" w:char="F0A3"/>
            </w:r>
            <w:r w:rsidRPr="000614F1">
              <w:rPr>
                <w:lang w:val="ru"/>
              </w:rPr>
              <w:t xml:space="preserve"> f_offset </w:t>
            </w:r>
            <w:r w:rsidRPr="000614F1">
              <w:rPr>
                <w:lang w:val="ru"/>
              </w:rPr>
              <w:br/>
              <w:t>&lt; 2,85 МГц</w:t>
            </w:r>
          </w:p>
        </w:tc>
        <w:tc>
          <w:tcPr>
            <w:tcW w:w="3499" w:type="dxa"/>
          </w:tcPr>
          <w:p w14:paraId="197923B8" w14:textId="77777777" w:rsidR="00946ACA" w:rsidRPr="000614F1" w:rsidRDefault="00946ACA" w:rsidP="007339C6">
            <w:pPr>
              <w:pStyle w:val="Tabletext"/>
              <w:jc w:val="center"/>
            </w:pPr>
            <w:r w:rsidRPr="000614F1">
              <w:rPr>
                <w:lang w:val="ru"/>
              </w:rPr>
              <w:t>–9,2 дБм</w:t>
            </w:r>
          </w:p>
        </w:tc>
        <w:tc>
          <w:tcPr>
            <w:tcW w:w="1817" w:type="dxa"/>
          </w:tcPr>
          <w:p w14:paraId="575BF8E6" w14:textId="77777777" w:rsidR="00946ACA" w:rsidRPr="000614F1" w:rsidRDefault="00946ACA" w:rsidP="007339C6">
            <w:pPr>
              <w:pStyle w:val="Tabletext"/>
              <w:jc w:val="center"/>
            </w:pPr>
            <w:r w:rsidRPr="000614F1">
              <w:rPr>
                <w:lang w:val="ru"/>
              </w:rPr>
              <w:t>100 кГц</w:t>
            </w:r>
          </w:p>
        </w:tc>
      </w:tr>
      <w:tr w:rsidR="00946ACA" w:rsidRPr="000614F1" w14:paraId="0E0BBCA0" w14:textId="77777777" w:rsidTr="007339C6">
        <w:trPr>
          <w:jc w:val="center"/>
        </w:trPr>
        <w:tc>
          <w:tcPr>
            <w:tcW w:w="2044" w:type="dxa"/>
          </w:tcPr>
          <w:p w14:paraId="070794B6" w14:textId="77777777" w:rsidR="00946ACA" w:rsidRPr="000614F1" w:rsidRDefault="00946ACA" w:rsidP="007339C6">
            <w:pPr>
              <w:pStyle w:val="Tabletext"/>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492" w:type="dxa"/>
          </w:tcPr>
          <w:p w14:paraId="48E0C263" w14:textId="77777777" w:rsidR="00946ACA" w:rsidRPr="000614F1" w:rsidRDefault="00946ACA" w:rsidP="007339C6">
            <w:pPr>
              <w:pStyle w:val="Tabletext"/>
              <w:jc w:val="center"/>
            </w:pPr>
            <w:r w:rsidRPr="000614F1">
              <w:rPr>
                <w:lang w:val="en-US"/>
              </w:rPr>
              <w:t xml:space="preserve">3,3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499" w:type="dxa"/>
          </w:tcPr>
          <w:p w14:paraId="718E399C" w14:textId="77777777" w:rsidR="00946ACA" w:rsidRPr="000614F1" w:rsidRDefault="00946ACA" w:rsidP="007339C6">
            <w:pPr>
              <w:pStyle w:val="Tabletext"/>
              <w:jc w:val="center"/>
            </w:pPr>
            <w:r w:rsidRPr="000614F1">
              <w:rPr>
                <w:lang w:val="ru"/>
              </w:rPr>
              <w:t>–13 дБм</w:t>
            </w:r>
          </w:p>
        </w:tc>
        <w:tc>
          <w:tcPr>
            <w:tcW w:w="1817" w:type="dxa"/>
          </w:tcPr>
          <w:p w14:paraId="78451A38" w14:textId="77777777" w:rsidR="00946ACA" w:rsidRPr="000614F1" w:rsidRDefault="00946ACA" w:rsidP="007339C6">
            <w:pPr>
              <w:pStyle w:val="Tabletext"/>
              <w:jc w:val="center"/>
            </w:pPr>
            <w:r w:rsidRPr="000614F1">
              <w:rPr>
                <w:lang w:val="ru"/>
              </w:rPr>
              <w:t>1 МГц</w:t>
            </w:r>
          </w:p>
        </w:tc>
      </w:tr>
    </w:tbl>
    <w:p w14:paraId="734FF75A" w14:textId="77777777" w:rsidR="00946ACA" w:rsidRPr="000614F1" w:rsidRDefault="00946ACA" w:rsidP="00946ACA">
      <w:pPr>
        <w:pStyle w:val="Tablefin"/>
      </w:pPr>
    </w:p>
    <w:p w14:paraId="1F8723FC" w14:textId="20924DEA" w:rsidR="00E70F2F" w:rsidRPr="00E70F2F" w:rsidRDefault="00E70F2F" w:rsidP="00E70F2F">
      <w:pPr>
        <w:pStyle w:val="TableNo"/>
        <w:rPr>
          <w:lang w:val="ru"/>
        </w:rPr>
      </w:pPr>
      <w:r w:rsidRPr="000614F1">
        <w:rPr>
          <w:lang w:val="ru"/>
        </w:rPr>
        <w:lastRenderedPageBreak/>
        <w:t>ТАБЛИЦА 43A (</w:t>
      </w:r>
      <w:r w:rsidRPr="00E70F2F">
        <w:rPr>
          <w:i/>
          <w:iCs/>
          <w:lang w:val="ru"/>
        </w:rPr>
        <w:t>окончание</w:t>
      </w:r>
      <w:r w:rsidRPr="000614F1">
        <w:rPr>
          <w:lang w:val="ru"/>
        </w:rPr>
        <w:t>)</w:t>
      </w:r>
    </w:p>
    <w:p w14:paraId="5DD11E7F" w14:textId="77777777" w:rsidR="00946ACA" w:rsidRPr="000614F1" w:rsidRDefault="00946ACA" w:rsidP="00946ACA">
      <w:pPr>
        <w:pStyle w:val="Tabletitle"/>
      </w:pPr>
      <w:r w:rsidRPr="000614F1">
        <w:rPr>
          <w:bCs/>
          <w:lang w:val="ru"/>
        </w:rPr>
        <w:t xml:space="preserve">e) Общие предельные уровни нежелательных излучений в рабочих полосах </w:t>
      </w:r>
      <w:r>
        <w:rPr>
          <w:bCs/>
          <w:lang w:val="ru"/>
        </w:rPr>
        <w:br/>
      </w:r>
      <w:r w:rsidRPr="000614F1">
        <w:rPr>
          <w:bCs/>
          <w:lang w:val="ru"/>
        </w:rPr>
        <w:t>для ширины полосы канала 3 МГц (</w:t>
      </w:r>
      <w:r w:rsidRPr="000614F1">
        <w:rPr>
          <w:bCs/>
          <w:szCs w:val="24"/>
          <w:lang w:val="ru"/>
        </w:rPr>
        <w:t xml:space="preserve">полосы </w:t>
      </w:r>
      <w:r w:rsidRPr="000614F1">
        <w:rPr>
          <w:bCs/>
          <w:lang w:val="ru"/>
        </w:rPr>
        <w:t>E</w:t>
      </w:r>
      <w:r w:rsidRPr="000614F1">
        <w:rPr>
          <w:bCs/>
          <w:lang w:val="ru"/>
        </w:rPr>
        <w:noBreakHyphen/>
        <w:t xml:space="preserve">UTRA &gt; 3 ГГц) </w:t>
      </w:r>
      <w:r>
        <w:rPr>
          <w:bCs/>
          <w:lang w:val="ru"/>
        </w:rPr>
        <w:br/>
      </w:r>
      <w:r w:rsidRPr="000614F1">
        <w:rPr>
          <w:bCs/>
          <w:szCs w:val="24"/>
          <w:lang w:val="ru"/>
        </w:rPr>
        <w:t>для категории А</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92"/>
        <w:gridCol w:w="3499"/>
        <w:gridCol w:w="1817"/>
      </w:tblGrid>
      <w:tr w:rsidR="00946ACA" w:rsidRPr="000614F1" w14:paraId="620303A6" w14:textId="77777777" w:rsidTr="007339C6">
        <w:trPr>
          <w:jc w:val="center"/>
        </w:trPr>
        <w:tc>
          <w:tcPr>
            <w:tcW w:w="2044" w:type="dxa"/>
            <w:vAlign w:val="center"/>
          </w:tcPr>
          <w:p w14:paraId="3A8BD012" w14:textId="77777777" w:rsidR="00946ACA" w:rsidRPr="000614F1" w:rsidRDefault="00946ACA" w:rsidP="00E70F2F">
            <w:pPr>
              <w:pStyle w:val="Tablehead"/>
              <w:spacing w:line="220" w:lineRule="exact"/>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492" w:type="dxa"/>
            <w:vAlign w:val="center"/>
          </w:tcPr>
          <w:p w14:paraId="20BA0587" w14:textId="77777777" w:rsidR="00946ACA" w:rsidRPr="000614F1" w:rsidRDefault="00946ACA" w:rsidP="00E70F2F">
            <w:pPr>
              <w:pStyle w:val="Tablehead"/>
              <w:spacing w:line="220" w:lineRule="exact"/>
            </w:pPr>
            <w:r w:rsidRPr="000614F1">
              <w:rPr>
                <w:bCs/>
                <w:szCs w:val="22"/>
                <w:lang w:val="ru"/>
              </w:rPr>
              <w:t>Частотный сдвиг центральной частоты измерительного фильтра, f_offset</w:t>
            </w:r>
          </w:p>
        </w:tc>
        <w:tc>
          <w:tcPr>
            <w:tcW w:w="3499" w:type="dxa"/>
            <w:vAlign w:val="center"/>
          </w:tcPr>
          <w:p w14:paraId="1B72CE5B" w14:textId="77777777" w:rsidR="00946ACA" w:rsidRPr="000614F1" w:rsidRDefault="00946ACA" w:rsidP="00E70F2F">
            <w:pPr>
              <w:pStyle w:val="Tablehead"/>
              <w:spacing w:line="220" w:lineRule="exact"/>
            </w:pPr>
            <w:r w:rsidRPr="000614F1">
              <w:rPr>
                <w:bCs/>
                <w:lang w:val="ru"/>
              </w:rPr>
              <w:t>Требование при проведении испытаний</w:t>
            </w:r>
          </w:p>
        </w:tc>
        <w:tc>
          <w:tcPr>
            <w:tcW w:w="1817" w:type="dxa"/>
            <w:vAlign w:val="center"/>
          </w:tcPr>
          <w:p w14:paraId="1E634962" w14:textId="77777777" w:rsidR="00946ACA" w:rsidRPr="000614F1" w:rsidRDefault="00946ACA" w:rsidP="00E70F2F">
            <w:pPr>
              <w:pStyle w:val="Tablehead"/>
              <w:spacing w:line="220" w:lineRule="exact"/>
            </w:pPr>
            <w:r w:rsidRPr="000614F1">
              <w:rPr>
                <w:bCs/>
                <w:szCs w:val="22"/>
                <w:lang w:val="ru"/>
              </w:rPr>
              <w:t>Ширина полосы измерения (Примечание 1)</w:t>
            </w:r>
          </w:p>
        </w:tc>
      </w:tr>
      <w:tr w:rsidR="00946ACA" w:rsidRPr="000614F1" w14:paraId="2113AD2B" w14:textId="77777777" w:rsidTr="007339C6">
        <w:trPr>
          <w:jc w:val="center"/>
        </w:trPr>
        <w:tc>
          <w:tcPr>
            <w:tcW w:w="2044" w:type="dxa"/>
            <w:vAlign w:val="center"/>
          </w:tcPr>
          <w:p w14:paraId="28AFE959" w14:textId="77777777" w:rsidR="00946ACA" w:rsidRPr="000614F1" w:rsidRDefault="00946ACA" w:rsidP="00E70F2F">
            <w:pPr>
              <w:pStyle w:val="Tabletext"/>
              <w:spacing w:line="220" w:lineRule="exac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 МГц</w:t>
            </w:r>
          </w:p>
        </w:tc>
        <w:tc>
          <w:tcPr>
            <w:tcW w:w="2492" w:type="dxa"/>
            <w:vAlign w:val="center"/>
          </w:tcPr>
          <w:p w14:paraId="7F97C056" w14:textId="77777777" w:rsidR="00946ACA" w:rsidRPr="000614F1" w:rsidRDefault="00946ACA" w:rsidP="00E70F2F">
            <w:pPr>
              <w:pStyle w:val="Tabletext"/>
              <w:spacing w:line="220" w:lineRule="exac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3,05 МГц</w:t>
            </w:r>
          </w:p>
        </w:tc>
        <w:tc>
          <w:tcPr>
            <w:tcW w:w="3499" w:type="dxa"/>
            <w:vAlign w:val="center"/>
          </w:tcPr>
          <w:p w14:paraId="7BBAAE9B" w14:textId="77777777" w:rsidR="00946ACA" w:rsidRPr="000614F1" w:rsidRDefault="00946ACA" w:rsidP="00E70F2F">
            <w:pPr>
              <w:pStyle w:val="Tabletext"/>
              <w:spacing w:line="220" w:lineRule="exact"/>
              <w:jc w:val="center"/>
            </w:pPr>
            <w:r w:rsidRPr="003F45B2">
              <w:rPr>
                <w:position w:val="-28"/>
                <w:lang w:val="ru"/>
              </w:rPr>
              <w:object w:dxaOrig="3519" w:dyaOrig="680" w14:anchorId="57F137D6">
                <v:shape id="_x0000_i1087" type="#_x0000_t75" style="width:152.25pt;height:29.25pt" o:ole="" fillcolor="window">
                  <v:imagedata r:id="rId138" o:title=""/>
                </v:shape>
                <o:OLEObject Type="Embed" ProgID="Equation.3" ShapeID="_x0000_i1087" DrawAspect="Content" ObjectID="_1503215818" r:id="rId139"/>
              </w:object>
            </w:r>
          </w:p>
        </w:tc>
        <w:tc>
          <w:tcPr>
            <w:tcW w:w="1817" w:type="dxa"/>
          </w:tcPr>
          <w:p w14:paraId="43C96AD1" w14:textId="77777777" w:rsidR="00946ACA" w:rsidRPr="000614F1" w:rsidRDefault="00946ACA" w:rsidP="00E70F2F">
            <w:pPr>
              <w:pStyle w:val="Tabletext"/>
              <w:spacing w:line="220" w:lineRule="exact"/>
              <w:jc w:val="center"/>
            </w:pPr>
            <w:r w:rsidRPr="000614F1">
              <w:rPr>
                <w:lang w:val="ru"/>
              </w:rPr>
              <w:t>100 кГц</w:t>
            </w:r>
          </w:p>
        </w:tc>
      </w:tr>
      <w:tr w:rsidR="00946ACA" w:rsidRPr="000614F1" w14:paraId="0C35AC36" w14:textId="77777777" w:rsidTr="007339C6">
        <w:trPr>
          <w:jc w:val="center"/>
        </w:trPr>
        <w:tc>
          <w:tcPr>
            <w:tcW w:w="2044" w:type="dxa"/>
          </w:tcPr>
          <w:p w14:paraId="0AE70AEA" w14:textId="77777777" w:rsidR="00946ACA" w:rsidRPr="000614F1" w:rsidRDefault="00946ACA" w:rsidP="00E70F2F">
            <w:pPr>
              <w:pStyle w:val="Tabletext"/>
              <w:spacing w:line="220" w:lineRule="exact"/>
              <w:jc w:val="center"/>
            </w:pPr>
            <w:r w:rsidRPr="000614F1">
              <w:rPr>
                <w:lang w:val="ru"/>
              </w:rPr>
              <w:t xml:space="preserve">3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6 МГц</w:t>
            </w:r>
          </w:p>
        </w:tc>
        <w:tc>
          <w:tcPr>
            <w:tcW w:w="2492" w:type="dxa"/>
          </w:tcPr>
          <w:p w14:paraId="5C9A60A3" w14:textId="77777777" w:rsidR="00946ACA" w:rsidRPr="000614F1" w:rsidRDefault="00946ACA" w:rsidP="00E70F2F">
            <w:pPr>
              <w:pStyle w:val="Tabletext"/>
              <w:spacing w:line="220" w:lineRule="exact"/>
              <w:jc w:val="center"/>
            </w:pPr>
            <w:r w:rsidRPr="000614F1">
              <w:rPr>
                <w:lang w:val="ru"/>
              </w:rPr>
              <w:t xml:space="preserve">3,05 МГц </w:t>
            </w:r>
            <w:r w:rsidRPr="000614F1">
              <w:rPr>
                <w:lang w:val="ru"/>
              </w:rPr>
              <w:sym w:font="Symbol" w:char="F0A3"/>
            </w:r>
            <w:r w:rsidRPr="000614F1">
              <w:rPr>
                <w:lang w:val="ru"/>
              </w:rPr>
              <w:t xml:space="preserve"> f_offset </w:t>
            </w:r>
            <w:r w:rsidRPr="000614F1">
              <w:rPr>
                <w:lang w:val="ru"/>
              </w:rPr>
              <w:br/>
              <w:t>&lt; 6,05 МГц</w:t>
            </w:r>
          </w:p>
        </w:tc>
        <w:tc>
          <w:tcPr>
            <w:tcW w:w="3499" w:type="dxa"/>
          </w:tcPr>
          <w:p w14:paraId="297A3ECF" w14:textId="77777777" w:rsidR="00946ACA" w:rsidRPr="000614F1" w:rsidRDefault="00946ACA" w:rsidP="00E70F2F">
            <w:pPr>
              <w:pStyle w:val="Tabletext"/>
              <w:spacing w:line="220" w:lineRule="exact"/>
              <w:jc w:val="center"/>
            </w:pPr>
            <w:r w:rsidRPr="000614F1">
              <w:rPr>
                <w:lang w:val="ru"/>
              </w:rPr>
              <w:t>–13,2 дБм</w:t>
            </w:r>
          </w:p>
        </w:tc>
        <w:tc>
          <w:tcPr>
            <w:tcW w:w="1817" w:type="dxa"/>
          </w:tcPr>
          <w:p w14:paraId="51C84CC3" w14:textId="77777777" w:rsidR="00946ACA" w:rsidRPr="000614F1" w:rsidRDefault="00946ACA" w:rsidP="00E70F2F">
            <w:pPr>
              <w:pStyle w:val="Tabletext"/>
              <w:spacing w:line="220" w:lineRule="exact"/>
              <w:jc w:val="center"/>
            </w:pPr>
            <w:r w:rsidRPr="000614F1">
              <w:rPr>
                <w:lang w:val="ru"/>
              </w:rPr>
              <w:t>100 кГц</w:t>
            </w:r>
          </w:p>
        </w:tc>
      </w:tr>
      <w:tr w:rsidR="00946ACA" w:rsidRPr="000614F1" w14:paraId="2DDE4C7A" w14:textId="77777777" w:rsidTr="007339C6">
        <w:trPr>
          <w:jc w:val="center"/>
        </w:trPr>
        <w:tc>
          <w:tcPr>
            <w:tcW w:w="2044" w:type="dxa"/>
          </w:tcPr>
          <w:p w14:paraId="021C3F28" w14:textId="77777777" w:rsidR="00946ACA" w:rsidRPr="000614F1" w:rsidRDefault="00946ACA" w:rsidP="00E70F2F">
            <w:pPr>
              <w:pStyle w:val="Tabletext"/>
              <w:spacing w:line="220" w:lineRule="exact"/>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492" w:type="dxa"/>
          </w:tcPr>
          <w:p w14:paraId="10AF831A" w14:textId="77777777" w:rsidR="00946ACA" w:rsidRPr="000614F1" w:rsidRDefault="00946ACA" w:rsidP="00E70F2F">
            <w:pPr>
              <w:pStyle w:val="Tabletext"/>
              <w:spacing w:line="220" w:lineRule="exact"/>
              <w:jc w:val="center"/>
            </w:pPr>
            <w:r w:rsidRPr="000614F1">
              <w:rPr>
                <w:lang w:val="en-US"/>
              </w:rPr>
              <w:t xml:space="preserve">6,5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499" w:type="dxa"/>
          </w:tcPr>
          <w:p w14:paraId="38453E4F" w14:textId="77777777" w:rsidR="00946ACA" w:rsidRPr="000614F1" w:rsidRDefault="00946ACA" w:rsidP="00E70F2F">
            <w:pPr>
              <w:pStyle w:val="Tabletext"/>
              <w:spacing w:line="220" w:lineRule="exact"/>
              <w:jc w:val="center"/>
            </w:pPr>
            <w:r w:rsidRPr="000614F1">
              <w:rPr>
                <w:lang w:val="ru"/>
              </w:rPr>
              <w:t>–13 дБм</w:t>
            </w:r>
          </w:p>
        </w:tc>
        <w:tc>
          <w:tcPr>
            <w:tcW w:w="1817" w:type="dxa"/>
          </w:tcPr>
          <w:p w14:paraId="53744094" w14:textId="77777777" w:rsidR="00946ACA" w:rsidRPr="000614F1" w:rsidRDefault="00946ACA" w:rsidP="00E70F2F">
            <w:pPr>
              <w:pStyle w:val="Tabletext"/>
              <w:spacing w:line="220" w:lineRule="exact"/>
              <w:jc w:val="center"/>
            </w:pPr>
            <w:r w:rsidRPr="000614F1">
              <w:rPr>
                <w:lang w:val="ru"/>
              </w:rPr>
              <w:t>1 МГц</w:t>
            </w:r>
          </w:p>
        </w:tc>
      </w:tr>
    </w:tbl>
    <w:p w14:paraId="4428AE93" w14:textId="77777777" w:rsidR="00946ACA" w:rsidRPr="000614F1" w:rsidRDefault="00946ACA" w:rsidP="00946ACA">
      <w:pPr>
        <w:pStyle w:val="Tablefin"/>
      </w:pPr>
    </w:p>
    <w:p w14:paraId="67BE1777" w14:textId="77777777" w:rsidR="00946ACA" w:rsidRPr="000614F1" w:rsidRDefault="00946ACA" w:rsidP="00946ACA">
      <w:pPr>
        <w:pStyle w:val="Tabletitle"/>
      </w:pPr>
      <w:r w:rsidRPr="000614F1">
        <w:rPr>
          <w:bCs/>
          <w:lang w:val="ru"/>
        </w:rPr>
        <w:t xml:space="preserve">f) Общие предельные уровни нежелательных излучений в рабочих полосах </w:t>
      </w:r>
      <w:r>
        <w:rPr>
          <w:bCs/>
          <w:lang w:val="ru"/>
        </w:rPr>
        <w:br/>
      </w:r>
      <w:r w:rsidRPr="000614F1">
        <w:rPr>
          <w:bCs/>
          <w:lang w:val="ru"/>
        </w:rPr>
        <w:t>для ширины полосы канала 5, 10, 15 и 20 МГц (</w:t>
      </w:r>
      <w:r w:rsidRPr="000614F1">
        <w:rPr>
          <w:bCs/>
          <w:szCs w:val="24"/>
          <w:lang w:val="ru"/>
        </w:rPr>
        <w:t xml:space="preserve">полосы </w:t>
      </w:r>
      <w:r w:rsidRPr="000614F1">
        <w:rPr>
          <w:bCs/>
          <w:lang w:val="ru"/>
        </w:rPr>
        <w:t>E</w:t>
      </w:r>
      <w:r w:rsidRPr="000614F1">
        <w:rPr>
          <w:bCs/>
          <w:lang w:val="ru"/>
        </w:rPr>
        <w:noBreakHyphen/>
        <w:t xml:space="preserve">UTRA &gt; 3 ГГц) </w:t>
      </w:r>
      <w:r>
        <w:rPr>
          <w:bCs/>
          <w:lang w:val="ru"/>
        </w:rPr>
        <w:br/>
      </w:r>
      <w:r w:rsidRPr="000614F1">
        <w:rPr>
          <w:bCs/>
          <w:lang w:val="ru"/>
        </w:rPr>
        <w:t>для категории А</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2302"/>
        <w:gridCol w:w="3499"/>
        <w:gridCol w:w="1817"/>
      </w:tblGrid>
      <w:tr w:rsidR="00946ACA" w:rsidRPr="000614F1" w14:paraId="6832427E" w14:textId="77777777" w:rsidTr="007339C6">
        <w:trPr>
          <w:jc w:val="center"/>
        </w:trPr>
        <w:tc>
          <w:tcPr>
            <w:tcW w:w="2234" w:type="dxa"/>
            <w:vAlign w:val="center"/>
          </w:tcPr>
          <w:p w14:paraId="029716D0" w14:textId="77777777" w:rsidR="00946ACA" w:rsidRPr="000614F1" w:rsidRDefault="00946ACA" w:rsidP="00E70F2F">
            <w:pPr>
              <w:pStyle w:val="Tablehead"/>
              <w:spacing w:line="220" w:lineRule="exact"/>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302" w:type="dxa"/>
            <w:vAlign w:val="center"/>
          </w:tcPr>
          <w:p w14:paraId="7952D039" w14:textId="77777777" w:rsidR="00946ACA" w:rsidRPr="000614F1" w:rsidRDefault="00946ACA" w:rsidP="00E70F2F">
            <w:pPr>
              <w:pStyle w:val="Tablehead"/>
              <w:spacing w:line="220" w:lineRule="exact"/>
            </w:pPr>
            <w:r w:rsidRPr="000614F1">
              <w:rPr>
                <w:bCs/>
                <w:szCs w:val="22"/>
                <w:lang w:val="ru"/>
              </w:rPr>
              <w:t>Частотный сдвиг центральной частоты измерительного фильтра, f_offset</w:t>
            </w:r>
          </w:p>
        </w:tc>
        <w:tc>
          <w:tcPr>
            <w:tcW w:w="3499" w:type="dxa"/>
            <w:vAlign w:val="center"/>
          </w:tcPr>
          <w:p w14:paraId="790B106B" w14:textId="77777777" w:rsidR="00946ACA" w:rsidRPr="000614F1" w:rsidRDefault="00946ACA" w:rsidP="00E70F2F">
            <w:pPr>
              <w:pStyle w:val="Tablehead"/>
              <w:spacing w:line="220" w:lineRule="exact"/>
            </w:pPr>
            <w:r w:rsidRPr="000614F1">
              <w:rPr>
                <w:bCs/>
                <w:lang w:val="ru"/>
              </w:rPr>
              <w:t>Требование при проведении испытаний</w:t>
            </w:r>
          </w:p>
        </w:tc>
        <w:tc>
          <w:tcPr>
            <w:tcW w:w="1817" w:type="dxa"/>
            <w:vAlign w:val="center"/>
          </w:tcPr>
          <w:p w14:paraId="3881D76D" w14:textId="77777777" w:rsidR="00946ACA" w:rsidRPr="000614F1" w:rsidRDefault="00946ACA" w:rsidP="00E70F2F">
            <w:pPr>
              <w:pStyle w:val="Tablehead"/>
              <w:spacing w:line="220" w:lineRule="exact"/>
            </w:pPr>
            <w:r w:rsidRPr="000614F1">
              <w:rPr>
                <w:bCs/>
                <w:szCs w:val="22"/>
                <w:lang w:val="ru"/>
              </w:rPr>
              <w:t>Ширина полосы измерения (Примечание 1)</w:t>
            </w:r>
          </w:p>
        </w:tc>
      </w:tr>
      <w:tr w:rsidR="00946ACA" w:rsidRPr="000614F1" w14:paraId="3EA3D480" w14:textId="77777777" w:rsidTr="007339C6">
        <w:trPr>
          <w:jc w:val="center"/>
        </w:trPr>
        <w:tc>
          <w:tcPr>
            <w:tcW w:w="2234" w:type="dxa"/>
          </w:tcPr>
          <w:p w14:paraId="6B2DCA11" w14:textId="77777777" w:rsidR="00946ACA" w:rsidRPr="000614F1" w:rsidRDefault="00946ACA" w:rsidP="00E70F2F">
            <w:pPr>
              <w:pStyle w:val="Tabletext"/>
              <w:spacing w:line="220" w:lineRule="exac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 МГц</w:t>
            </w:r>
          </w:p>
        </w:tc>
        <w:tc>
          <w:tcPr>
            <w:tcW w:w="2302" w:type="dxa"/>
          </w:tcPr>
          <w:p w14:paraId="56ADD666" w14:textId="77777777" w:rsidR="00946ACA" w:rsidRPr="000614F1" w:rsidRDefault="00946ACA" w:rsidP="00E70F2F">
            <w:pPr>
              <w:pStyle w:val="Tabletext"/>
              <w:spacing w:line="220" w:lineRule="exac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5,05 МГц</w:t>
            </w:r>
          </w:p>
        </w:tc>
        <w:tc>
          <w:tcPr>
            <w:tcW w:w="3499" w:type="dxa"/>
            <w:vAlign w:val="center"/>
          </w:tcPr>
          <w:p w14:paraId="6606FA5E" w14:textId="77777777" w:rsidR="00946ACA" w:rsidRPr="000614F1" w:rsidRDefault="00946ACA" w:rsidP="00E70F2F">
            <w:pPr>
              <w:pStyle w:val="Tabletext"/>
              <w:spacing w:line="220" w:lineRule="exact"/>
              <w:jc w:val="center"/>
            </w:pPr>
            <w:r w:rsidRPr="006F33BD">
              <w:rPr>
                <w:position w:val="-28"/>
                <w:lang w:val="ru"/>
              </w:rPr>
              <w:object w:dxaOrig="3420" w:dyaOrig="680" w14:anchorId="5BF7DEA3">
                <v:shape id="_x0000_i1088" type="#_x0000_t75" style="width:139.5pt;height:29.25pt" o:ole="" fillcolor="window">
                  <v:imagedata r:id="rId140" o:title=""/>
                </v:shape>
                <o:OLEObject Type="Embed" ProgID="Equation.3" ShapeID="_x0000_i1088" DrawAspect="Content" ObjectID="_1503215819" r:id="rId141"/>
              </w:object>
            </w:r>
          </w:p>
        </w:tc>
        <w:tc>
          <w:tcPr>
            <w:tcW w:w="1817" w:type="dxa"/>
          </w:tcPr>
          <w:p w14:paraId="34BFD6E5" w14:textId="77777777" w:rsidR="00946ACA" w:rsidRPr="000614F1" w:rsidRDefault="00946ACA" w:rsidP="00E70F2F">
            <w:pPr>
              <w:pStyle w:val="Tabletext"/>
              <w:spacing w:line="220" w:lineRule="exact"/>
              <w:jc w:val="center"/>
            </w:pPr>
            <w:r w:rsidRPr="000614F1">
              <w:rPr>
                <w:lang w:val="ru"/>
              </w:rPr>
              <w:t>100 кГц</w:t>
            </w:r>
          </w:p>
        </w:tc>
      </w:tr>
      <w:tr w:rsidR="00946ACA" w:rsidRPr="000614F1" w14:paraId="2838F50C" w14:textId="77777777" w:rsidTr="007339C6">
        <w:trPr>
          <w:jc w:val="center"/>
        </w:trPr>
        <w:tc>
          <w:tcPr>
            <w:tcW w:w="2234" w:type="dxa"/>
          </w:tcPr>
          <w:p w14:paraId="2E1C0D04" w14:textId="77777777" w:rsidR="00946ACA" w:rsidRPr="000614F1" w:rsidRDefault="00946ACA" w:rsidP="00E70F2F">
            <w:pPr>
              <w:pStyle w:val="Tabletext"/>
              <w:tabs>
                <w:tab w:val="clear" w:pos="1701"/>
                <w:tab w:val="left" w:pos="1877"/>
              </w:tabs>
              <w:spacing w:line="220" w:lineRule="exact"/>
              <w:ind w:left="-82"/>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B93A36">
              <w:rPr>
                <w:iCs/>
                <w:vertAlign w:val="subscript"/>
              </w:rPr>
              <w:t>max</w:t>
            </w:r>
            <w:r w:rsidRPr="000614F1">
              <w:t>)</w:t>
            </w:r>
          </w:p>
        </w:tc>
        <w:tc>
          <w:tcPr>
            <w:tcW w:w="2302" w:type="dxa"/>
          </w:tcPr>
          <w:p w14:paraId="052C161E" w14:textId="77777777" w:rsidR="00946ACA" w:rsidRPr="000614F1" w:rsidRDefault="00946ACA" w:rsidP="00E70F2F">
            <w:pPr>
              <w:pStyle w:val="Tabletext"/>
              <w:spacing w:line="220" w:lineRule="exact"/>
              <w:jc w:val="center"/>
            </w:pPr>
            <w:r w:rsidRPr="000614F1">
              <w:rPr>
                <w:lang w:val="en-US"/>
              </w:rPr>
              <w:t xml:space="preserve">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 xml:space="preserve">&lt; min (10,05 </w:t>
            </w:r>
            <w:r w:rsidRPr="000614F1">
              <w:rPr>
                <w:lang w:val="ru"/>
              </w:rPr>
              <w:t>МГц</w:t>
            </w:r>
            <w:r w:rsidRPr="000614F1">
              <w:rPr>
                <w:lang w:val="en-US"/>
              </w:rPr>
              <w:t>, f_offset</w:t>
            </w:r>
            <w:r w:rsidRPr="00B93A36">
              <w:rPr>
                <w:iCs/>
                <w:vertAlign w:val="subscript"/>
                <w:lang w:val="en-US"/>
              </w:rPr>
              <w:t>max</w:t>
            </w:r>
            <w:r w:rsidRPr="000614F1">
              <w:rPr>
                <w:lang w:val="en-US"/>
              </w:rPr>
              <w:t>)</w:t>
            </w:r>
          </w:p>
        </w:tc>
        <w:tc>
          <w:tcPr>
            <w:tcW w:w="3499" w:type="dxa"/>
          </w:tcPr>
          <w:p w14:paraId="07593134" w14:textId="77777777" w:rsidR="00946ACA" w:rsidRPr="000614F1" w:rsidRDefault="00946ACA" w:rsidP="00E70F2F">
            <w:pPr>
              <w:pStyle w:val="Tabletext"/>
              <w:spacing w:line="220" w:lineRule="exact"/>
              <w:jc w:val="center"/>
            </w:pPr>
            <w:r w:rsidRPr="000614F1">
              <w:rPr>
                <w:lang w:val="ru"/>
              </w:rPr>
              <w:t>–12,2 дБм</w:t>
            </w:r>
          </w:p>
        </w:tc>
        <w:tc>
          <w:tcPr>
            <w:tcW w:w="1817" w:type="dxa"/>
          </w:tcPr>
          <w:p w14:paraId="03C14321" w14:textId="77777777" w:rsidR="00946ACA" w:rsidRPr="000614F1" w:rsidRDefault="00946ACA" w:rsidP="00E70F2F">
            <w:pPr>
              <w:pStyle w:val="Tabletext"/>
              <w:spacing w:line="220" w:lineRule="exact"/>
              <w:jc w:val="center"/>
            </w:pPr>
            <w:r w:rsidRPr="000614F1">
              <w:rPr>
                <w:lang w:val="ru"/>
              </w:rPr>
              <w:t>100 кГц</w:t>
            </w:r>
          </w:p>
        </w:tc>
      </w:tr>
      <w:tr w:rsidR="00946ACA" w:rsidRPr="000614F1" w14:paraId="43DB336F" w14:textId="77777777" w:rsidTr="007339C6">
        <w:trPr>
          <w:jc w:val="center"/>
        </w:trPr>
        <w:tc>
          <w:tcPr>
            <w:tcW w:w="2234" w:type="dxa"/>
          </w:tcPr>
          <w:p w14:paraId="2C1D9FB5" w14:textId="77777777" w:rsidR="00946ACA" w:rsidRPr="000614F1" w:rsidRDefault="00946ACA" w:rsidP="00E70F2F">
            <w:pPr>
              <w:pStyle w:val="Tabletext"/>
              <w:spacing w:line="220" w:lineRule="exac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302" w:type="dxa"/>
          </w:tcPr>
          <w:p w14:paraId="0784AE23" w14:textId="77777777" w:rsidR="00946ACA" w:rsidRPr="000614F1" w:rsidRDefault="00946ACA" w:rsidP="00E70F2F">
            <w:pPr>
              <w:pStyle w:val="Tabletext"/>
              <w:spacing w:line="220" w:lineRule="exact"/>
              <w:jc w:val="center"/>
            </w:pPr>
            <w:r w:rsidRPr="000614F1">
              <w:rPr>
                <w:lang w:val="en-US"/>
              </w:rPr>
              <w:t xml:space="preserve">10,5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499" w:type="dxa"/>
          </w:tcPr>
          <w:p w14:paraId="08191DDB" w14:textId="77777777" w:rsidR="00946ACA" w:rsidRPr="000614F1" w:rsidRDefault="00946ACA" w:rsidP="00E70F2F">
            <w:pPr>
              <w:pStyle w:val="Tabletext"/>
              <w:spacing w:line="220" w:lineRule="exact"/>
              <w:jc w:val="center"/>
            </w:pPr>
            <w:r w:rsidRPr="000614F1">
              <w:rPr>
                <w:lang w:val="ru"/>
              </w:rPr>
              <w:t>–13 дБм (Примечание 3)</w:t>
            </w:r>
          </w:p>
        </w:tc>
        <w:tc>
          <w:tcPr>
            <w:tcW w:w="1817" w:type="dxa"/>
          </w:tcPr>
          <w:p w14:paraId="469B0352" w14:textId="77777777" w:rsidR="00946ACA" w:rsidRPr="000614F1" w:rsidRDefault="00946ACA" w:rsidP="00E70F2F">
            <w:pPr>
              <w:pStyle w:val="Tabletext"/>
              <w:spacing w:line="220" w:lineRule="exact"/>
              <w:jc w:val="center"/>
            </w:pPr>
            <w:r w:rsidRPr="000614F1">
              <w:rPr>
                <w:lang w:val="ru"/>
              </w:rPr>
              <w:t>1 МГц</w:t>
            </w:r>
          </w:p>
        </w:tc>
      </w:tr>
    </w:tbl>
    <w:p w14:paraId="4B511093" w14:textId="77777777" w:rsidR="00946ACA" w:rsidRPr="000614F1" w:rsidRDefault="00946ACA" w:rsidP="00946ACA">
      <w:pPr>
        <w:pStyle w:val="Heading3"/>
      </w:pPr>
      <w:r w:rsidRPr="000614F1">
        <w:rPr>
          <w:bCs/>
          <w:lang w:val="ru"/>
        </w:rPr>
        <w:t>2.4.2</w:t>
      </w:r>
      <w:r w:rsidRPr="000614F1">
        <w:rPr>
          <w:bCs/>
          <w:lang w:val="ru"/>
        </w:rPr>
        <w:tab/>
      </w:r>
      <w:r w:rsidRPr="000614F1">
        <w:rPr>
          <w:bCs/>
          <w:szCs w:val="24"/>
          <w:lang w:val="ru"/>
        </w:rPr>
        <w:t xml:space="preserve">Спектральная маска E-UTRA (категория B, </w:t>
      </w:r>
      <w:r w:rsidRPr="000614F1">
        <w:rPr>
          <w:bCs/>
          <w:lang w:val="ru"/>
        </w:rPr>
        <w:t>вариант 1</w:t>
      </w:r>
      <w:r w:rsidRPr="000614F1">
        <w:rPr>
          <w:bCs/>
          <w:szCs w:val="24"/>
          <w:lang w:val="ru"/>
        </w:rPr>
        <w:t>)</w:t>
      </w:r>
    </w:p>
    <w:p w14:paraId="7FF5BCC7" w14:textId="77777777" w:rsidR="00946ACA" w:rsidRPr="000614F1" w:rsidRDefault="00946ACA" w:rsidP="00946ACA">
      <w:pPr>
        <w:rPr>
          <w:szCs w:val="24"/>
        </w:rPr>
      </w:pPr>
      <w:r w:rsidRPr="000614F1">
        <w:rPr>
          <w:szCs w:val="24"/>
          <w:lang w:val="ru"/>
        </w:rPr>
        <w:t>Для БС E-UTRA, работающих в полосах 33, 34, 35, 36, 37, 38, 39 и 40, излучения не должны превышать максимальные уровни, указанные в таблицах 43B а) – 43В с).</w:t>
      </w:r>
    </w:p>
    <w:p w14:paraId="11581548" w14:textId="77777777" w:rsidR="00946ACA" w:rsidRPr="000614F1" w:rsidRDefault="00946ACA" w:rsidP="00946ACA">
      <w:r w:rsidRPr="000614F1">
        <w:rPr>
          <w:szCs w:val="24"/>
          <w:lang w:val="ru"/>
        </w:rPr>
        <w:t xml:space="preserve">Для БС E-UTRA, работающих в полосах </w:t>
      </w:r>
      <w:r w:rsidRPr="000614F1">
        <w:rPr>
          <w:lang w:val="ru"/>
        </w:rPr>
        <w:t xml:space="preserve">42, 43, </w:t>
      </w:r>
      <w:r w:rsidRPr="000614F1">
        <w:rPr>
          <w:szCs w:val="24"/>
          <w:lang w:val="ru"/>
        </w:rPr>
        <w:t xml:space="preserve">излучения не должны превышать максимальные уровни, указанные в таблицах с </w:t>
      </w:r>
      <w:r w:rsidRPr="000614F1">
        <w:rPr>
          <w:lang w:val="ru"/>
        </w:rPr>
        <w:t>43A d) по 43A f).</w:t>
      </w:r>
    </w:p>
    <w:p w14:paraId="7B352FB6" w14:textId="77777777" w:rsidR="00946ACA" w:rsidRPr="000614F1" w:rsidRDefault="00946ACA" w:rsidP="00946ACA">
      <w:pPr>
        <w:tabs>
          <w:tab w:val="clear" w:pos="794"/>
          <w:tab w:val="clear" w:pos="1191"/>
          <w:tab w:val="clear" w:pos="1588"/>
          <w:tab w:val="clear" w:pos="1985"/>
        </w:tabs>
        <w:overflowPunct/>
        <w:autoSpaceDE/>
        <w:autoSpaceDN/>
        <w:adjustRightInd/>
        <w:spacing w:before="0"/>
        <w:jc w:val="left"/>
        <w:textAlignment w:val="auto"/>
      </w:pPr>
    </w:p>
    <w:p w14:paraId="4274610A" w14:textId="77777777" w:rsidR="00946ACA" w:rsidRPr="000614F1" w:rsidRDefault="00946ACA" w:rsidP="00946ACA">
      <w:pPr>
        <w:pStyle w:val="TableNo"/>
        <w:keepNext w:val="0"/>
      </w:pPr>
      <w:r w:rsidRPr="000614F1">
        <w:rPr>
          <w:lang w:val="ru"/>
        </w:rPr>
        <w:t>ТАБЛИЦА 43B</w:t>
      </w:r>
    </w:p>
    <w:p w14:paraId="05BB834B" w14:textId="77777777" w:rsidR="00946ACA" w:rsidRPr="000614F1" w:rsidRDefault="00946ACA" w:rsidP="00946ACA">
      <w:pPr>
        <w:pStyle w:val="Tabletitle"/>
        <w:keepNext w:val="0"/>
      </w:pPr>
      <w:r w:rsidRPr="000614F1">
        <w:rPr>
          <w:bCs/>
          <w:lang w:val="ru"/>
        </w:rPr>
        <w:t>a) </w:t>
      </w:r>
      <w:r w:rsidRPr="000614F1">
        <w:rPr>
          <w:bCs/>
          <w:szCs w:val="24"/>
          <w:lang w:val="ru"/>
        </w:rPr>
        <w:t xml:space="preserve">Общие предельные уровни нежелательных излучений в рабочих полосах </w:t>
      </w:r>
      <w:r>
        <w:rPr>
          <w:bCs/>
          <w:szCs w:val="24"/>
          <w:lang w:val="ru"/>
        </w:rPr>
        <w:br/>
      </w:r>
      <w:r w:rsidRPr="000614F1">
        <w:rPr>
          <w:bCs/>
          <w:szCs w:val="24"/>
          <w:lang w:val="ru"/>
        </w:rPr>
        <w:t xml:space="preserve">для ширины полосы канала 1,4 МГц (полосы </w:t>
      </w:r>
      <w:r w:rsidRPr="000614F1">
        <w:rPr>
          <w:bCs/>
          <w:lang w:val="ru"/>
        </w:rPr>
        <w:t>1 ГГц &lt; E</w:t>
      </w:r>
      <w:r w:rsidRPr="000614F1">
        <w:rPr>
          <w:bCs/>
          <w:lang w:val="ru"/>
        </w:rPr>
        <w:noBreakHyphen/>
        <w:t>UTRA ≤ 3ГГц</w:t>
      </w:r>
      <w:r w:rsidRPr="000614F1">
        <w:rPr>
          <w:bCs/>
          <w:szCs w:val="24"/>
          <w:lang w:val="ru"/>
        </w:rPr>
        <w:t xml:space="preserve">) </w:t>
      </w:r>
      <w:r>
        <w:rPr>
          <w:bCs/>
          <w:szCs w:val="24"/>
          <w:lang w:val="ru"/>
        </w:rPr>
        <w:br/>
      </w:r>
      <w:r w:rsidRPr="000614F1">
        <w:rPr>
          <w:bCs/>
          <w:szCs w:val="24"/>
          <w:lang w:val="ru"/>
        </w:rPr>
        <w:t>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562"/>
        <w:gridCol w:w="3373"/>
        <w:gridCol w:w="1814"/>
      </w:tblGrid>
      <w:tr w:rsidR="00946ACA" w:rsidRPr="000614F1" w14:paraId="078236FB"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vAlign w:val="center"/>
          </w:tcPr>
          <w:p w14:paraId="05A892BD" w14:textId="77777777" w:rsidR="00946ACA" w:rsidRPr="000614F1" w:rsidRDefault="00946ACA" w:rsidP="00E70F2F">
            <w:pPr>
              <w:pStyle w:val="Tablehead"/>
              <w:keepNext w:val="0"/>
              <w:spacing w:line="220" w:lineRule="exact"/>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562" w:type="dxa"/>
            <w:tcBorders>
              <w:top w:val="single" w:sz="4" w:space="0" w:color="auto"/>
              <w:left w:val="single" w:sz="4" w:space="0" w:color="auto"/>
              <w:bottom w:val="single" w:sz="4" w:space="0" w:color="auto"/>
              <w:right w:val="single" w:sz="4" w:space="0" w:color="auto"/>
            </w:tcBorders>
            <w:vAlign w:val="center"/>
          </w:tcPr>
          <w:p w14:paraId="2F1222DF" w14:textId="77777777" w:rsidR="00946ACA" w:rsidRPr="000614F1" w:rsidRDefault="00946ACA" w:rsidP="00E70F2F">
            <w:pPr>
              <w:pStyle w:val="Tablehead"/>
              <w:keepNext w:val="0"/>
              <w:spacing w:line="220" w:lineRule="exact"/>
            </w:pPr>
            <w:r w:rsidRPr="000614F1">
              <w:rPr>
                <w:bCs/>
                <w:szCs w:val="22"/>
                <w:lang w:val="ru"/>
              </w:rPr>
              <w:t>Частотный сдвиг центральной частоты измерительного фильтра, f_offset</w:t>
            </w:r>
          </w:p>
        </w:tc>
        <w:tc>
          <w:tcPr>
            <w:tcW w:w="3373" w:type="dxa"/>
            <w:tcBorders>
              <w:top w:val="single" w:sz="4" w:space="0" w:color="auto"/>
              <w:left w:val="single" w:sz="4" w:space="0" w:color="auto"/>
              <w:bottom w:val="single" w:sz="4" w:space="0" w:color="auto"/>
              <w:right w:val="single" w:sz="4" w:space="0" w:color="auto"/>
            </w:tcBorders>
            <w:vAlign w:val="center"/>
          </w:tcPr>
          <w:p w14:paraId="65D0800E" w14:textId="77777777" w:rsidR="00946ACA" w:rsidRPr="000614F1" w:rsidRDefault="00946ACA" w:rsidP="00E70F2F">
            <w:pPr>
              <w:pStyle w:val="Tablehead"/>
              <w:keepNext w:val="0"/>
              <w:spacing w:line="220" w:lineRule="exact"/>
            </w:pPr>
            <w:r w:rsidRPr="000614F1">
              <w:rPr>
                <w:bCs/>
                <w:lang w:val="ru"/>
              </w:rPr>
              <w:t>Требование при проведении испытаний</w:t>
            </w:r>
          </w:p>
        </w:tc>
        <w:tc>
          <w:tcPr>
            <w:tcW w:w="1814" w:type="dxa"/>
            <w:tcBorders>
              <w:top w:val="single" w:sz="4" w:space="0" w:color="auto"/>
              <w:left w:val="single" w:sz="4" w:space="0" w:color="auto"/>
              <w:bottom w:val="single" w:sz="4" w:space="0" w:color="auto"/>
              <w:right w:val="single" w:sz="4" w:space="0" w:color="auto"/>
            </w:tcBorders>
            <w:vAlign w:val="center"/>
          </w:tcPr>
          <w:p w14:paraId="0ACD7806" w14:textId="77777777" w:rsidR="00946ACA" w:rsidRPr="000614F1" w:rsidRDefault="00946ACA" w:rsidP="00E70F2F">
            <w:pPr>
              <w:pStyle w:val="Tablehead"/>
              <w:keepNext w:val="0"/>
              <w:spacing w:line="220" w:lineRule="exact"/>
            </w:pPr>
            <w:r w:rsidRPr="000614F1">
              <w:rPr>
                <w:bCs/>
                <w:szCs w:val="22"/>
                <w:lang w:val="ru"/>
              </w:rPr>
              <w:t>Ширина полосы измерения (Примечание 1)</w:t>
            </w:r>
          </w:p>
        </w:tc>
      </w:tr>
      <w:tr w:rsidR="00946ACA" w:rsidRPr="000614F1" w14:paraId="69E7DBE4"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vAlign w:val="center"/>
          </w:tcPr>
          <w:p w14:paraId="2983E286" w14:textId="77777777" w:rsidR="00946ACA" w:rsidRPr="000614F1" w:rsidRDefault="00946ACA" w:rsidP="00E70F2F">
            <w:pPr>
              <w:pStyle w:val="Tabletext"/>
              <w:spacing w:line="220" w:lineRule="exac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1,4 МГц</w:t>
            </w:r>
          </w:p>
        </w:tc>
        <w:tc>
          <w:tcPr>
            <w:tcW w:w="2562" w:type="dxa"/>
            <w:tcBorders>
              <w:top w:val="single" w:sz="4" w:space="0" w:color="auto"/>
              <w:left w:val="single" w:sz="4" w:space="0" w:color="auto"/>
              <w:bottom w:val="single" w:sz="4" w:space="0" w:color="auto"/>
              <w:right w:val="single" w:sz="4" w:space="0" w:color="auto"/>
            </w:tcBorders>
            <w:vAlign w:val="center"/>
          </w:tcPr>
          <w:p w14:paraId="4395F004" w14:textId="77777777" w:rsidR="00946ACA" w:rsidRPr="000614F1" w:rsidRDefault="00946ACA" w:rsidP="00E70F2F">
            <w:pPr>
              <w:pStyle w:val="Tabletext"/>
              <w:spacing w:line="220" w:lineRule="exac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1,45 МГц</w:t>
            </w:r>
          </w:p>
        </w:tc>
        <w:tc>
          <w:tcPr>
            <w:tcW w:w="3373" w:type="dxa"/>
            <w:tcBorders>
              <w:top w:val="single" w:sz="4" w:space="0" w:color="auto"/>
              <w:left w:val="single" w:sz="4" w:space="0" w:color="auto"/>
              <w:bottom w:val="single" w:sz="4" w:space="0" w:color="auto"/>
              <w:right w:val="single" w:sz="4" w:space="0" w:color="auto"/>
            </w:tcBorders>
            <w:vAlign w:val="center"/>
          </w:tcPr>
          <w:p w14:paraId="6A25B247" w14:textId="77777777" w:rsidR="00946ACA" w:rsidRPr="000614F1" w:rsidRDefault="00946ACA" w:rsidP="00E70F2F">
            <w:pPr>
              <w:pStyle w:val="Tabletext"/>
              <w:spacing w:line="220" w:lineRule="exact"/>
              <w:jc w:val="center"/>
            </w:pPr>
            <w:r w:rsidRPr="000614F1">
              <w:rPr>
                <w:lang w:val="ru"/>
              </w:rPr>
              <w:object w:dxaOrig="3540" w:dyaOrig="680" w14:anchorId="4F250182">
                <v:shape id="_x0000_i1089" type="#_x0000_t75" style="width:142.5pt;height:27pt" o:ole="">
                  <v:imagedata r:id="rId142" o:title=""/>
                </v:shape>
                <o:OLEObject Type="Embed" ProgID="Equation.3" ShapeID="_x0000_i1089" DrawAspect="Content" ObjectID="_1503215820" r:id="rId143"/>
              </w:object>
            </w:r>
          </w:p>
        </w:tc>
        <w:tc>
          <w:tcPr>
            <w:tcW w:w="1814" w:type="dxa"/>
            <w:tcBorders>
              <w:top w:val="single" w:sz="4" w:space="0" w:color="auto"/>
              <w:left w:val="single" w:sz="4" w:space="0" w:color="auto"/>
              <w:bottom w:val="single" w:sz="4" w:space="0" w:color="auto"/>
              <w:right w:val="single" w:sz="4" w:space="0" w:color="auto"/>
            </w:tcBorders>
          </w:tcPr>
          <w:p w14:paraId="43352C0E" w14:textId="77777777" w:rsidR="00946ACA" w:rsidRPr="000614F1" w:rsidRDefault="00946ACA" w:rsidP="00E70F2F">
            <w:pPr>
              <w:pStyle w:val="Tabletext"/>
              <w:spacing w:line="220" w:lineRule="exact"/>
              <w:jc w:val="center"/>
            </w:pPr>
            <w:r w:rsidRPr="000614F1">
              <w:rPr>
                <w:lang w:val="ru"/>
              </w:rPr>
              <w:t>100 кГц</w:t>
            </w:r>
          </w:p>
        </w:tc>
      </w:tr>
      <w:tr w:rsidR="00946ACA" w:rsidRPr="000614F1" w14:paraId="67703A11"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tcPr>
          <w:p w14:paraId="7EEBAC9D" w14:textId="77777777" w:rsidR="00946ACA" w:rsidRPr="000614F1" w:rsidRDefault="00946ACA" w:rsidP="00E70F2F">
            <w:pPr>
              <w:pStyle w:val="Tabletext"/>
              <w:spacing w:line="220" w:lineRule="exact"/>
              <w:jc w:val="center"/>
            </w:pPr>
            <w:r w:rsidRPr="000614F1">
              <w:rPr>
                <w:lang w:val="ru"/>
              </w:rPr>
              <w:t xml:space="preserve">1,4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2,8 МГц</w:t>
            </w:r>
          </w:p>
        </w:tc>
        <w:tc>
          <w:tcPr>
            <w:tcW w:w="2562" w:type="dxa"/>
            <w:tcBorders>
              <w:top w:val="single" w:sz="4" w:space="0" w:color="auto"/>
              <w:left w:val="single" w:sz="4" w:space="0" w:color="auto"/>
              <w:bottom w:val="single" w:sz="4" w:space="0" w:color="auto"/>
              <w:right w:val="single" w:sz="4" w:space="0" w:color="auto"/>
            </w:tcBorders>
          </w:tcPr>
          <w:p w14:paraId="324A0DBB" w14:textId="77777777" w:rsidR="00946ACA" w:rsidRPr="000614F1" w:rsidRDefault="00946ACA" w:rsidP="00E70F2F">
            <w:pPr>
              <w:pStyle w:val="Tabletext"/>
              <w:spacing w:line="220" w:lineRule="exact"/>
              <w:jc w:val="center"/>
            </w:pPr>
            <w:r w:rsidRPr="000614F1">
              <w:rPr>
                <w:lang w:val="ru"/>
              </w:rPr>
              <w:t xml:space="preserve">1,45 МГц </w:t>
            </w:r>
            <w:r w:rsidRPr="000614F1">
              <w:rPr>
                <w:lang w:val="ru"/>
              </w:rPr>
              <w:sym w:font="Symbol" w:char="F0A3"/>
            </w:r>
            <w:r w:rsidRPr="000614F1">
              <w:rPr>
                <w:lang w:val="ru"/>
              </w:rPr>
              <w:t xml:space="preserve"> f_offset </w:t>
            </w:r>
            <w:r w:rsidRPr="000614F1">
              <w:rPr>
                <w:lang w:val="ru"/>
              </w:rPr>
              <w:br/>
              <w:t>&lt; 2,85 МГц</w:t>
            </w:r>
          </w:p>
        </w:tc>
        <w:tc>
          <w:tcPr>
            <w:tcW w:w="3373" w:type="dxa"/>
            <w:tcBorders>
              <w:top w:val="single" w:sz="4" w:space="0" w:color="auto"/>
              <w:left w:val="single" w:sz="4" w:space="0" w:color="auto"/>
              <w:bottom w:val="single" w:sz="4" w:space="0" w:color="auto"/>
              <w:right w:val="single" w:sz="4" w:space="0" w:color="auto"/>
            </w:tcBorders>
          </w:tcPr>
          <w:p w14:paraId="5DFD7ACD" w14:textId="77777777" w:rsidR="00946ACA" w:rsidRPr="000614F1" w:rsidRDefault="00946ACA" w:rsidP="00E70F2F">
            <w:pPr>
              <w:pStyle w:val="Tabletext"/>
              <w:spacing w:line="220" w:lineRule="exact"/>
              <w:jc w:val="center"/>
            </w:pPr>
            <w:r w:rsidRPr="000614F1">
              <w:rPr>
                <w:lang w:val="ru"/>
              </w:rPr>
              <w:t>–9,5 дБм</w:t>
            </w:r>
          </w:p>
        </w:tc>
        <w:tc>
          <w:tcPr>
            <w:tcW w:w="1814" w:type="dxa"/>
            <w:tcBorders>
              <w:top w:val="single" w:sz="4" w:space="0" w:color="auto"/>
              <w:left w:val="single" w:sz="4" w:space="0" w:color="auto"/>
              <w:bottom w:val="single" w:sz="4" w:space="0" w:color="auto"/>
              <w:right w:val="single" w:sz="4" w:space="0" w:color="auto"/>
            </w:tcBorders>
          </w:tcPr>
          <w:p w14:paraId="605CE955" w14:textId="77777777" w:rsidR="00946ACA" w:rsidRPr="000614F1" w:rsidRDefault="00946ACA" w:rsidP="00E70F2F">
            <w:pPr>
              <w:pStyle w:val="Tabletext"/>
              <w:spacing w:line="220" w:lineRule="exact"/>
              <w:jc w:val="center"/>
            </w:pPr>
            <w:r w:rsidRPr="000614F1">
              <w:rPr>
                <w:lang w:val="ru"/>
              </w:rPr>
              <w:t>100 кГц</w:t>
            </w:r>
          </w:p>
        </w:tc>
      </w:tr>
      <w:tr w:rsidR="00946ACA" w:rsidRPr="000614F1" w14:paraId="22649E69"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tcPr>
          <w:p w14:paraId="5770965C" w14:textId="77777777" w:rsidR="00946ACA" w:rsidRPr="000614F1" w:rsidRDefault="00946ACA" w:rsidP="00E70F2F">
            <w:pPr>
              <w:pStyle w:val="Tabletext"/>
              <w:spacing w:line="220" w:lineRule="exact"/>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62" w:type="dxa"/>
            <w:tcBorders>
              <w:top w:val="single" w:sz="4" w:space="0" w:color="auto"/>
              <w:left w:val="single" w:sz="4" w:space="0" w:color="auto"/>
              <w:bottom w:val="single" w:sz="4" w:space="0" w:color="auto"/>
              <w:right w:val="single" w:sz="4" w:space="0" w:color="auto"/>
            </w:tcBorders>
          </w:tcPr>
          <w:p w14:paraId="15452EC0" w14:textId="77777777" w:rsidR="00946ACA" w:rsidRPr="000614F1" w:rsidRDefault="00946ACA" w:rsidP="00E70F2F">
            <w:pPr>
              <w:pStyle w:val="Tabletext"/>
              <w:spacing w:line="220" w:lineRule="exact"/>
              <w:jc w:val="center"/>
            </w:pPr>
            <w:r w:rsidRPr="000614F1">
              <w:rPr>
                <w:lang w:val="en-US"/>
              </w:rPr>
              <w:t xml:space="preserve">3,3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373" w:type="dxa"/>
            <w:tcBorders>
              <w:top w:val="single" w:sz="4" w:space="0" w:color="auto"/>
              <w:left w:val="single" w:sz="4" w:space="0" w:color="auto"/>
              <w:bottom w:val="single" w:sz="4" w:space="0" w:color="auto"/>
              <w:right w:val="single" w:sz="4" w:space="0" w:color="auto"/>
            </w:tcBorders>
          </w:tcPr>
          <w:p w14:paraId="1A1F41BC" w14:textId="77777777" w:rsidR="00946ACA" w:rsidRPr="000614F1" w:rsidRDefault="00946ACA" w:rsidP="00E70F2F">
            <w:pPr>
              <w:pStyle w:val="Tabletext"/>
              <w:spacing w:line="220" w:lineRule="exact"/>
              <w:jc w:val="center"/>
            </w:pPr>
            <w:r w:rsidRPr="000614F1">
              <w:rPr>
                <w:lang w:val="ru"/>
              </w:rPr>
              <w:t>–15 дБм</w:t>
            </w:r>
          </w:p>
        </w:tc>
        <w:tc>
          <w:tcPr>
            <w:tcW w:w="1814" w:type="dxa"/>
            <w:tcBorders>
              <w:top w:val="single" w:sz="4" w:space="0" w:color="auto"/>
              <w:left w:val="single" w:sz="4" w:space="0" w:color="auto"/>
              <w:bottom w:val="single" w:sz="4" w:space="0" w:color="auto"/>
              <w:right w:val="single" w:sz="4" w:space="0" w:color="auto"/>
            </w:tcBorders>
          </w:tcPr>
          <w:p w14:paraId="3C2995CD" w14:textId="77777777" w:rsidR="00946ACA" w:rsidRPr="000614F1" w:rsidRDefault="00946ACA" w:rsidP="00E70F2F">
            <w:pPr>
              <w:pStyle w:val="Tabletext"/>
              <w:spacing w:line="220" w:lineRule="exact"/>
              <w:jc w:val="center"/>
            </w:pPr>
            <w:r w:rsidRPr="000614F1">
              <w:rPr>
                <w:lang w:val="ru"/>
              </w:rPr>
              <w:t>1 МГц</w:t>
            </w:r>
          </w:p>
        </w:tc>
      </w:tr>
    </w:tbl>
    <w:p w14:paraId="6B1C6B29" w14:textId="028B4EE3" w:rsidR="00E70F2F" w:rsidRPr="00E70F2F" w:rsidRDefault="00E70F2F" w:rsidP="00E70F2F">
      <w:pPr>
        <w:pStyle w:val="TableNo"/>
        <w:keepNext w:val="0"/>
        <w:rPr>
          <w:lang w:val="ru"/>
        </w:rPr>
      </w:pPr>
      <w:r w:rsidRPr="000614F1">
        <w:rPr>
          <w:lang w:val="ru"/>
        </w:rPr>
        <w:lastRenderedPageBreak/>
        <w:t>ТАБЛИЦА 43B (</w:t>
      </w:r>
      <w:r w:rsidRPr="00E70F2F">
        <w:rPr>
          <w:i/>
          <w:iCs/>
          <w:lang w:val="ru"/>
        </w:rPr>
        <w:t>продолжение</w:t>
      </w:r>
      <w:r w:rsidRPr="000614F1">
        <w:rPr>
          <w:lang w:val="ru"/>
        </w:rPr>
        <w:t>)</w:t>
      </w:r>
    </w:p>
    <w:p w14:paraId="5939FF31" w14:textId="77777777" w:rsidR="00946ACA" w:rsidRPr="000614F1" w:rsidRDefault="00946ACA" w:rsidP="00946ACA">
      <w:pPr>
        <w:pStyle w:val="Tabletitle"/>
        <w:keepNext w:val="0"/>
      </w:pPr>
      <w:r w:rsidRPr="000614F1">
        <w:rPr>
          <w:bCs/>
          <w:lang w:val="ru"/>
        </w:rPr>
        <w:t>b) </w:t>
      </w:r>
      <w:r w:rsidRPr="000614F1">
        <w:rPr>
          <w:bCs/>
          <w:szCs w:val="24"/>
          <w:lang w:val="ru"/>
        </w:rPr>
        <w:t xml:space="preserve">Общие предельные уровни нежелательных излучений в рабочих полосах </w:t>
      </w:r>
      <w:r>
        <w:rPr>
          <w:bCs/>
          <w:szCs w:val="24"/>
          <w:lang w:val="ru"/>
        </w:rPr>
        <w:br/>
      </w:r>
      <w:r w:rsidRPr="000614F1">
        <w:rPr>
          <w:bCs/>
          <w:szCs w:val="24"/>
          <w:lang w:val="ru"/>
        </w:rPr>
        <w:t xml:space="preserve">для ширины полосы канала 3 МГц (полосы </w:t>
      </w:r>
      <w:r w:rsidRPr="000614F1">
        <w:rPr>
          <w:bCs/>
          <w:lang w:val="ru"/>
        </w:rPr>
        <w:t>1 ГГц &lt; E</w:t>
      </w:r>
      <w:r w:rsidRPr="000614F1">
        <w:rPr>
          <w:bCs/>
          <w:lang w:val="ru"/>
        </w:rPr>
        <w:noBreakHyphen/>
        <w:t>UTRA ≤ 3ГГц</w:t>
      </w:r>
      <w:r w:rsidRPr="000614F1">
        <w:rPr>
          <w:bCs/>
          <w:szCs w:val="24"/>
          <w:lang w:val="ru"/>
        </w:rPr>
        <w:t xml:space="preserve">) </w:t>
      </w:r>
      <w:r>
        <w:rPr>
          <w:bCs/>
          <w:szCs w:val="24"/>
          <w:lang w:val="ru"/>
        </w:rPr>
        <w:br/>
      </w:r>
      <w:r w:rsidRPr="000614F1">
        <w:rPr>
          <w:bCs/>
          <w:szCs w:val="24"/>
          <w:lang w:val="ru"/>
        </w:rPr>
        <w:t>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562"/>
        <w:gridCol w:w="3373"/>
        <w:gridCol w:w="1814"/>
      </w:tblGrid>
      <w:tr w:rsidR="00946ACA" w:rsidRPr="000614F1" w14:paraId="69731D92"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vAlign w:val="center"/>
          </w:tcPr>
          <w:p w14:paraId="20FFD398" w14:textId="77777777" w:rsidR="00946ACA" w:rsidRPr="000614F1" w:rsidRDefault="00946ACA" w:rsidP="007339C6">
            <w:pPr>
              <w:pStyle w:val="Tablehead"/>
              <w:keepNext w:val="0"/>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562" w:type="dxa"/>
            <w:tcBorders>
              <w:top w:val="single" w:sz="4" w:space="0" w:color="auto"/>
              <w:left w:val="single" w:sz="4" w:space="0" w:color="auto"/>
              <w:bottom w:val="single" w:sz="4" w:space="0" w:color="auto"/>
              <w:right w:val="single" w:sz="4" w:space="0" w:color="auto"/>
            </w:tcBorders>
            <w:vAlign w:val="center"/>
          </w:tcPr>
          <w:p w14:paraId="11652B10" w14:textId="77777777" w:rsidR="00946ACA" w:rsidRPr="000614F1" w:rsidRDefault="00946ACA" w:rsidP="007339C6">
            <w:pPr>
              <w:pStyle w:val="Tablehead"/>
              <w:keepNext w:val="0"/>
            </w:pPr>
            <w:r w:rsidRPr="000614F1">
              <w:rPr>
                <w:bCs/>
                <w:szCs w:val="22"/>
                <w:lang w:val="ru"/>
              </w:rPr>
              <w:t>Частотный сдвиг центральной частоты измерительного фильтра, f_offset</w:t>
            </w:r>
          </w:p>
        </w:tc>
        <w:tc>
          <w:tcPr>
            <w:tcW w:w="3373" w:type="dxa"/>
            <w:tcBorders>
              <w:top w:val="single" w:sz="4" w:space="0" w:color="auto"/>
              <w:left w:val="single" w:sz="4" w:space="0" w:color="auto"/>
              <w:bottom w:val="single" w:sz="4" w:space="0" w:color="auto"/>
              <w:right w:val="single" w:sz="4" w:space="0" w:color="auto"/>
            </w:tcBorders>
            <w:vAlign w:val="center"/>
          </w:tcPr>
          <w:p w14:paraId="7131CB2B" w14:textId="77777777" w:rsidR="00946ACA" w:rsidRPr="000614F1" w:rsidRDefault="00946ACA" w:rsidP="007339C6">
            <w:pPr>
              <w:pStyle w:val="Tablehead"/>
              <w:keepNext w:val="0"/>
            </w:pPr>
            <w:r w:rsidRPr="000614F1">
              <w:rPr>
                <w:bCs/>
                <w:lang w:val="ru"/>
              </w:rPr>
              <w:t>Требование при проведении испытаний</w:t>
            </w:r>
          </w:p>
        </w:tc>
        <w:tc>
          <w:tcPr>
            <w:tcW w:w="1814" w:type="dxa"/>
            <w:tcBorders>
              <w:top w:val="single" w:sz="4" w:space="0" w:color="auto"/>
              <w:left w:val="single" w:sz="4" w:space="0" w:color="auto"/>
              <w:bottom w:val="single" w:sz="4" w:space="0" w:color="auto"/>
              <w:right w:val="single" w:sz="4" w:space="0" w:color="auto"/>
            </w:tcBorders>
            <w:vAlign w:val="center"/>
          </w:tcPr>
          <w:p w14:paraId="1E4C1FF8" w14:textId="77777777" w:rsidR="00946ACA" w:rsidRPr="000614F1" w:rsidRDefault="00946ACA" w:rsidP="007339C6">
            <w:pPr>
              <w:pStyle w:val="Tablehead"/>
              <w:keepNext w:val="0"/>
            </w:pPr>
            <w:r w:rsidRPr="000614F1">
              <w:rPr>
                <w:bCs/>
                <w:szCs w:val="22"/>
                <w:lang w:val="ru"/>
              </w:rPr>
              <w:t>Ширина полосы измерения (Примечание 1)</w:t>
            </w:r>
          </w:p>
        </w:tc>
      </w:tr>
      <w:tr w:rsidR="00946ACA" w:rsidRPr="000614F1" w14:paraId="70456B19"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vAlign w:val="center"/>
          </w:tcPr>
          <w:p w14:paraId="004257E3"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 МГц</w:t>
            </w:r>
          </w:p>
        </w:tc>
        <w:tc>
          <w:tcPr>
            <w:tcW w:w="2562" w:type="dxa"/>
            <w:tcBorders>
              <w:top w:val="single" w:sz="4" w:space="0" w:color="auto"/>
              <w:left w:val="single" w:sz="4" w:space="0" w:color="auto"/>
              <w:bottom w:val="single" w:sz="4" w:space="0" w:color="auto"/>
              <w:right w:val="single" w:sz="4" w:space="0" w:color="auto"/>
            </w:tcBorders>
            <w:vAlign w:val="center"/>
          </w:tcPr>
          <w:p w14:paraId="0C325DE2"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3,05 МГц</w:t>
            </w:r>
          </w:p>
        </w:tc>
        <w:tc>
          <w:tcPr>
            <w:tcW w:w="3373" w:type="dxa"/>
            <w:tcBorders>
              <w:top w:val="single" w:sz="4" w:space="0" w:color="auto"/>
              <w:left w:val="single" w:sz="4" w:space="0" w:color="auto"/>
              <w:bottom w:val="single" w:sz="4" w:space="0" w:color="auto"/>
              <w:right w:val="single" w:sz="4" w:space="0" w:color="auto"/>
            </w:tcBorders>
            <w:vAlign w:val="center"/>
          </w:tcPr>
          <w:p w14:paraId="03486659" w14:textId="77777777" w:rsidR="00946ACA" w:rsidRPr="000614F1" w:rsidRDefault="00946ACA" w:rsidP="007339C6">
            <w:pPr>
              <w:pStyle w:val="Tabletext"/>
              <w:jc w:val="center"/>
            </w:pPr>
            <w:r w:rsidRPr="000614F1">
              <w:rPr>
                <w:lang w:val="ru"/>
              </w:rPr>
              <w:object w:dxaOrig="3519" w:dyaOrig="680" w14:anchorId="59B7C073">
                <v:shape id="_x0000_i1090" type="#_x0000_t75" style="width:139.5pt;height:29.25pt" o:ole="">
                  <v:imagedata r:id="rId144" o:title=""/>
                </v:shape>
                <o:OLEObject Type="Embed" ProgID="Equation.3" ShapeID="_x0000_i1090" DrawAspect="Content" ObjectID="_1503215821" r:id="rId145"/>
              </w:object>
            </w:r>
          </w:p>
        </w:tc>
        <w:tc>
          <w:tcPr>
            <w:tcW w:w="1814" w:type="dxa"/>
            <w:tcBorders>
              <w:top w:val="single" w:sz="4" w:space="0" w:color="auto"/>
              <w:left w:val="single" w:sz="4" w:space="0" w:color="auto"/>
              <w:bottom w:val="single" w:sz="4" w:space="0" w:color="auto"/>
              <w:right w:val="single" w:sz="4" w:space="0" w:color="auto"/>
            </w:tcBorders>
          </w:tcPr>
          <w:p w14:paraId="0B8B0B84" w14:textId="77777777" w:rsidR="00946ACA" w:rsidRPr="000614F1" w:rsidRDefault="00946ACA" w:rsidP="007339C6">
            <w:pPr>
              <w:pStyle w:val="Tabletext"/>
              <w:jc w:val="center"/>
            </w:pPr>
            <w:r w:rsidRPr="000614F1">
              <w:rPr>
                <w:lang w:val="ru"/>
              </w:rPr>
              <w:t>100 кГц</w:t>
            </w:r>
          </w:p>
        </w:tc>
      </w:tr>
      <w:tr w:rsidR="00946ACA" w:rsidRPr="000614F1" w14:paraId="2C7F1986"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tcPr>
          <w:p w14:paraId="322A8517" w14:textId="77777777" w:rsidR="00946ACA" w:rsidRPr="000614F1" w:rsidRDefault="00946ACA" w:rsidP="007339C6">
            <w:pPr>
              <w:pStyle w:val="Tabletext"/>
              <w:jc w:val="center"/>
            </w:pPr>
            <w:r w:rsidRPr="000614F1">
              <w:rPr>
                <w:lang w:val="ru"/>
              </w:rPr>
              <w:t xml:space="preserve">3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6 МГц</w:t>
            </w:r>
          </w:p>
        </w:tc>
        <w:tc>
          <w:tcPr>
            <w:tcW w:w="2562" w:type="dxa"/>
            <w:tcBorders>
              <w:top w:val="single" w:sz="4" w:space="0" w:color="auto"/>
              <w:left w:val="single" w:sz="4" w:space="0" w:color="auto"/>
              <w:bottom w:val="single" w:sz="4" w:space="0" w:color="auto"/>
              <w:right w:val="single" w:sz="4" w:space="0" w:color="auto"/>
            </w:tcBorders>
          </w:tcPr>
          <w:p w14:paraId="24409BB3" w14:textId="77777777" w:rsidR="00946ACA" w:rsidRPr="000614F1" w:rsidRDefault="00946ACA" w:rsidP="007339C6">
            <w:pPr>
              <w:pStyle w:val="Tabletext"/>
              <w:jc w:val="center"/>
            </w:pPr>
            <w:r w:rsidRPr="000614F1">
              <w:rPr>
                <w:lang w:val="ru"/>
              </w:rPr>
              <w:t xml:space="preserve">3,05 МГц </w:t>
            </w:r>
            <w:r w:rsidRPr="000614F1">
              <w:rPr>
                <w:lang w:val="ru"/>
              </w:rPr>
              <w:sym w:font="Symbol" w:char="F0A3"/>
            </w:r>
            <w:r w:rsidRPr="000614F1">
              <w:rPr>
                <w:lang w:val="ru"/>
              </w:rPr>
              <w:t xml:space="preserve"> f_offset </w:t>
            </w:r>
            <w:r w:rsidRPr="000614F1">
              <w:rPr>
                <w:lang w:val="ru"/>
              </w:rPr>
              <w:br/>
              <w:t>&lt; 6,05 МГц</w:t>
            </w:r>
          </w:p>
        </w:tc>
        <w:tc>
          <w:tcPr>
            <w:tcW w:w="3373" w:type="dxa"/>
            <w:tcBorders>
              <w:top w:val="single" w:sz="4" w:space="0" w:color="auto"/>
              <w:left w:val="single" w:sz="4" w:space="0" w:color="auto"/>
              <w:bottom w:val="single" w:sz="4" w:space="0" w:color="auto"/>
              <w:right w:val="single" w:sz="4" w:space="0" w:color="auto"/>
            </w:tcBorders>
          </w:tcPr>
          <w:p w14:paraId="5DA1DB6C" w14:textId="77777777" w:rsidR="00946ACA" w:rsidRPr="000614F1" w:rsidRDefault="00946ACA" w:rsidP="007339C6">
            <w:pPr>
              <w:pStyle w:val="Tabletext"/>
              <w:jc w:val="center"/>
            </w:pPr>
            <w:r w:rsidRPr="000614F1">
              <w:rPr>
                <w:lang w:val="ru"/>
              </w:rPr>
              <w:t>–13,5 дБм</w:t>
            </w:r>
          </w:p>
        </w:tc>
        <w:tc>
          <w:tcPr>
            <w:tcW w:w="1814" w:type="dxa"/>
            <w:tcBorders>
              <w:top w:val="single" w:sz="4" w:space="0" w:color="auto"/>
              <w:left w:val="single" w:sz="4" w:space="0" w:color="auto"/>
              <w:bottom w:val="single" w:sz="4" w:space="0" w:color="auto"/>
              <w:right w:val="single" w:sz="4" w:space="0" w:color="auto"/>
            </w:tcBorders>
          </w:tcPr>
          <w:p w14:paraId="256B9D52" w14:textId="77777777" w:rsidR="00946ACA" w:rsidRPr="000614F1" w:rsidRDefault="00946ACA" w:rsidP="007339C6">
            <w:pPr>
              <w:pStyle w:val="Tabletext"/>
              <w:jc w:val="center"/>
            </w:pPr>
            <w:r w:rsidRPr="000614F1">
              <w:rPr>
                <w:lang w:val="ru"/>
              </w:rPr>
              <w:t>100 кГц</w:t>
            </w:r>
          </w:p>
        </w:tc>
      </w:tr>
      <w:tr w:rsidR="00946ACA" w:rsidRPr="000614F1" w14:paraId="0C6FDCEB"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tcPr>
          <w:p w14:paraId="2302EF24" w14:textId="77777777" w:rsidR="00946ACA" w:rsidRPr="000614F1" w:rsidRDefault="00946ACA" w:rsidP="007339C6">
            <w:pPr>
              <w:pStyle w:val="Tabletext"/>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62" w:type="dxa"/>
            <w:tcBorders>
              <w:top w:val="single" w:sz="4" w:space="0" w:color="auto"/>
              <w:left w:val="single" w:sz="4" w:space="0" w:color="auto"/>
              <w:bottom w:val="single" w:sz="4" w:space="0" w:color="auto"/>
              <w:right w:val="single" w:sz="4" w:space="0" w:color="auto"/>
            </w:tcBorders>
          </w:tcPr>
          <w:p w14:paraId="429CFA2A" w14:textId="77777777" w:rsidR="00946ACA" w:rsidRPr="000614F1" w:rsidRDefault="00946ACA" w:rsidP="007339C6">
            <w:pPr>
              <w:pStyle w:val="Tabletext"/>
              <w:jc w:val="center"/>
            </w:pPr>
            <w:r w:rsidRPr="000614F1">
              <w:rPr>
                <w:lang w:val="en-US"/>
              </w:rPr>
              <w:t xml:space="preserve">6,5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373" w:type="dxa"/>
            <w:tcBorders>
              <w:top w:val="single" w:sz="4" w:space="0" w:color="auto"/>
              <w:left w:val="single" w:sz="4" w:space="0" w:color="auto"/>
              <w:bottom w:val="single" w:sz="4" w:space="0" w:color="auto"/>
              <w:right w:val="single" w:sz="4" w:space="0" w:color="auto"/>
            </w:tcBorders>
          </w:tcPr>
          <w:p w14:paraId="1B35FF0B" w14:textId="77777777" w:rsidR="00946ACA" w:rsidRPr="000614F1" w:rsidRDefault="00946ACA" w:rsidP="007339C6">
            <w:pPr>
              <w:pStyle w:val="Tabletext"/>
              <w:jc w:val="center"/>
            </w:pPr>
            <w:r w:rsidRPr="000614F1">
              <w:rPr>
                <w:lang w:val="ru"/>
              </w:rPr>
              <w:t>–15 дБм</w:t>
            </w:r>
          </w:p>
        </w:tc>
        <w:tc>
          <w:tcPr>
            <w:tcW w:w="1814" w:type="dxa"/>
            <w:tcBorders>
              <w:top w:val="single" w:sz="4" w:space="0" w:color="auto"/>
              <w:left w:val="single" w:sz="4" w:space="0" w:color="auto"/>
              <w:bottom w:val="single" w:sz="4" w:space="0" w:color="auto"/>
              <w:right w:val="single" w:sz="4" w:space="0" w:color="auto"/>
            </w:tcBorders>
          </w:tcPr>
          <w:p w14:paraId="0185FE0D" w14:textId="77777777" w:rsidR="00946ACA" w:rsidRPr="000614F1" w:rsidRDefault="00946ACA" w:rsidP="007339C6">
            <w:pPr>
              <w:pStyle w:val="Tabletext"/>
              <w:jc w:val="center"/>
            </w:pPr>
            <w:r w:rsidRPr="000614F1">
              <w:rPr>
                <w:lang w:val="ru"/>
              </w:rPr>
              <w:t>1 МГц</w:t>
            </w:r>
          </w:p>
        </w:tc>
      </w:tr>
    </w:tbl>
    <w:p w14:paraId="3F25F1AC" w14:textId="77777777" w:rsidR="00E70F2F" w:rsidRDefault="00E70F2F" w:rsidP="00E70F2F">
      <w:pPr>
        <w:pStyle w:val="Tablefin"/>
        <w:rPr>
          <w:bCs/>
          <w:lang w:val="ru"/>
        </w:rPr>
      </w:pPr>
    </w:p>
    <w:p w14:paraId="0EAAF837" w14:textId="77777777" w:rsidR="00946ACA" w:rsidRPr="000614F1" w:rsidRDefault="00946ACA" w:rsidP="00946ACA">
      <w:pPr>
        <w:pStyle w:val="Tabletitle"/>
        <w:keepNext w:val="0"/>
      </w:pPr>
      <w:r w:rsidRPr="000614F1">
        <w:rPr>
          <w:bCs/>
          <w:lang w:val="ru"/>
        </w:rPr>
        <w:t>c) </w:t>
      </w:r>
      <w:r w:rsidRPr="000614F1">
        <w:rPr>
          <w:bCs/>
          <w:szCs w:val="24"/>
          <w:lang w:val="ru"/>
        </w:rPr>
        <w:t xml:space="preserve">Общие предельные уровни нежелательных излучений в рабочих полосах </w:t>
      </w:r>
      <w:r>
        <w:rPr>
          <w:bCs/>
          <w:szCs w:val="24"/>
          <w:lang w:val="ru"/>
        </w:rPr>
        <w:br/>
      </w:r>
      <w:r w:rsidRPr="000614F1">
        <w:rPr>
          <w:bCs/>
          <w:szCs w:val="24"/>
          <w:lang w:val="ru"/>
        </w:rPr>
        <w:t xml:space="preserve">для ширины полосы канала 5, 10, 15 и 20 МГц (полосы </w:t>
      </w:r>
      <w:r w:rsidRPr="000614F1">
        <w:rPr>
          <w:bCs/>
          <w:lang w:val="ru"/>
        </w:rPr>
        <w:t>1 ГГц &lt; E</w:t>
      </w:r>
      <w:r w:rsidRPr="000614F1">
        <w:rPr>
          <w:bCs/>
          <w:lang w:val="ru"/>
        </w:rPr>
        <w:noBreakHyphen/>
        <w:t>UTRA ≤ 3ГГц</w:t>
      </w:r>
      <w:r w:rsidRPr="000614F1">
        <w:rPr>
          <w:bCs/>
          <w:szCs w:val="24"/>
          <w:lang w:val="ru"/>
        </w:rPr>
        <w:t xml:space="preserve">) </w:t>
      </w:r>
      <w:r>
        <w:rPr>
          <w:bCs/>
          <w:szCs w:val="24"/>
          <w:lang w:val="ru"/>
        </w:rPr>
        <w:br/>
      </w:r>
      <w:r w:rsidRPr="000614F1">
        <w:rPr>
          <w:bCs/>
          <w:szCs w:val="24"/>
          <w:lang w:val="ru"/>
        </w:rPr>
        <w:t>для категории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580"/>
        <w:gridCol w:w="3355"/>
        <w:gridCol w:w="1814"/>
      </w:tblGrid>
      <w:tr w:rsidR="00946ACA" w:rsidRPr="000614F1" w14:paraId="4F5E67BD"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vAlign w:val="center"/>
          </w:tcPr>
          <w:p w14:paraId="50010F73" w14:textId="77777777" w:rsidR="00946ACA" w:rsidRPr="000614F1" w:rsidRDefault="00946ACA" w:rsidP="007339C6">
            <w:pPr>
              <w:pStyle w:val="Tablehead"/>
              <w:keepNext w:val="0"/>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580" w:type="dxa"/>
            <w:tcBorders>
              <w:top w:val="single" w:sz="4" w:space="0" w:color="auto"/>
              <w:left w:val="single" w:sz="4" w:space="0" w:color="auto"/>
              <w:bottom w:val="single" w:sz="4" w:space="0" w:color="auto"/>
              <w:right w:val="single" w:sz="4" w:space="0" w:color="auto"/>
            </w:tcBorders>
            <w:vAlign w:val="center"/>
          </w:tcPr>
          <w:p w14:paraId="53BA94D4" w14:textId="77777777" w:rsidR="00946ACA" w:rsidRPr="000614F1" w:rsidRDefault="00946ACA" w:rsidP="007339C6">
            <w:pPr>
              <w:pStyle w:val="Tablehead"/>
              <w:keepNext w:val="0"/>
            </w:pPr>
            <w:r w:rsidRPr="000614F1">
              <w:rPr>
                <w:bCs/>
                <w:szCs w:val="22"/>
                <w:lang w:val="ru"/>
              </w:rPr>
              <w:t>Частотный сдвиг центральной частоты измерительного фильтра, f_offset</w:t>
            </w:r>
          </w:p>
        </w:tc>
        <w:tc>
          <w:tcPr>
            <w:tcW w:w="3355" w:type="dxa"/>
            <w:tcBorders>
              <w:top w:val="single" w:sz="4" w:space="0" w:color="auto"/>
              <w:left w:val="single" w:sz="4" w:space="0" w:color="auto"/>
              <w:bottom w:val="single" w:sz="4" w:space="0" w:color="auto"/>
              <w:right w:val="single" w:sz="4" w:space="0" w:color="auto"/>
            </w:tcBorders>
            <w:vAlign w:val="center"/>
          </w:tcPr>
          <w:p w14:paraId="37EC71FE" w14:textId="77777777" w:rsidR="00946ACA" w:rsidRPr="000614F1" w:rsidRDefault="00946ACA" w:rsidP="007339C6">
            <w:pPr>
              <w:pStyle w:val="Tablehead"/>
              <w:keepNext w:val="0"/>
            </w:pPr>
            <w:r w:rsidRPr="000614F1">
              <w:rPr>
                <w:bCs/>
                <w:lang w:val="ru"/>
              </w:rPr>
              <w:t>Требование при проведении испытаний</w:t>
            </w:r>
          </w:p>
        </w:tc>
        <w:tc>
          <w:tcPr>
            <w:tcW w:w="1814" w:type="dxa"/>
            <w:tcBorders>
              <w:top w:val="single" w:sz="4" w:space="0" w:color="auto"/>
              <w:left w:val="single" w:sz="4" w:space="0" w:color="auto"/>
              <w:bottom w:val="single" w:sz="4" w:space="0" w:color="auto"/>
              <w:right w:val="single" w:sz="4" w:space="0" w:color="auto"/>
            </w:tcBorders>
            <w:vAlign w:val="center"/>
          </w:tcPr>
          <w:p w14:paraId="04DDE31C" w14:textId="77777777" w:rsidR="00946ACA" w:rsidRPr="000614F1" w:rsidRDefault="00946ACA" w:rsidP="007339C6">
            <w:pPr>
              <w:pStyle w:val="Tablehead"/>
              <w:keepNext w:val="0"/>
            </w:pPr>
            <w:r w:rsidRPr="000614F1">
              <w:rPr>
                <w:bCs/>
                <w:szCs w:val="22"/>
                <w:lang w:val="ru"/>
              </w:rPr>
              <w:t>Ширина полосы измерения (Примечание 1)</w:t>
            </w:r>
          </w:p>
        </w:tc>
      </w:tr>
      <w:tr w:rsidR="00946ACA" w:rsidRPr="000614F1" w14:paraId="0BFD9A9A"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tcPr>
          <w:p w14:paraId="73BE8AD5"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t xml:space="preserve"> &lt; 5 МГц</w:t>
            </w:r>
          </w:p>
        </w:tc>
        <w:tc>
          <w:tcPr>
            <w:tcW w:w="2580" w:type="dxa"/>
            <w:tcBorders>
              <w:top w:val="single" w:sz="4" w:space="0" w:color="auto"/>
              <w:left w:val="single" w:sz="4" w:space="0" w:color="auto"/>
              <w:bottom w:val="single" w:sz="4" w:space="0" w:color="auto"/>
              <w:right w:val="single" w:sz="4" w:space="0" w:color="auto"/>
            </w:tcBorders>
          </w:tcPr>
          <w:p w14:paraId="6FE11106"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5,05 МГц</w:t>
            </w:r>
          </w:p>
        </w:tc>
        <w:tc>
          <w:tcPr>
            <w:tcW w:w="3355" w:type="dxa"/>
            <w:tcBorders>
              <w:top w:val="single" w:sz="4" w:space="0" w:color="auto"/>
              <w:left w:val="single" w:sz="4" w:space="0" w:color="auto"/>
              <w:bottom w:val="single" w:sz="4" w:space="0" w:color="auto"/>
              <w:right w:val="single" w:sz="4" w:space="0" w:color="auto"/>
            </w:tcBorders>
            <w:vAlign w:val="center"/>
          </w:tcPr>
          <w:p w14:paraId="285718EE" w14:textId="77777777" w:rsidR="00946ACA" w:rsidRPr="000614F1" w:rsidRDefault="00946ACA" w:rsidP="007339C6">
            <w:pPr>
              <w:pStyle w:val="Tabletext"/>
              <w:jc w:val="center"/>
            </w:pPr>
            <w:r w:rsidRPr="000614F1">
              <w:rPr>
                <w:lang w:val="ru"/>
              </w:rPr>
              <w:object w:dxaOrig="3420" w:dyaOrig="680" w14:anchorId="795EEF04">
                <v:shape id="_x0000_i1091" type="#_x0000_t75" style="width:139.5pt;height:29.25pt" o:ole="">
                  <v:imagedata r:id="rId146" o:title=""/>
                </v:shape>
                <o:OLEObject Type="Embed" ProgID="Equation.3" ShapeID="_x0000_i1091" DrawAspect="Content" ObjectID="_1503215822" r:id="rId147"/>
              </w:object>
            </w:r>
          </w:p>
        </w:tc>
        <w:tc>
          <w:tcPr>
            <w:tcW w:w="1814" w:type="dxa"/>
            <w:tcBorders>
              <w:top w:val="single" w:sz="4" w:space="0" w:color="auto"/>
              <w:left w:val="single" w:sz="4" w:space="0" w:color="auto"/>
              <w:bottom w:val="single" w:sz="4" w:space="0" w:color="auto"/>
              <w:right w:val="single" w:sz="4" w:space="0" w:color="auto"/>
            </w:tcBorders>
          </w:tcPr>
          <w:p w14:paraId="30641EC8" w14:textId="77777777" w:rsidR="00946ACA" w:rsidRPr="000614F1" w:rsidRDefault="00946ACA" w:rsidP="007339C6">
            <w:pPr>
              <w:pStyle w:val="Tabletext"/>
              <w:jc w:val="center"/>
            </w:pPr>
            <w:r w:rsidRPr="000614F1">
              <w:rPr>
                <w:lang w:val="ru"/>
              </w:rPr>
              <w:t>100 кГц</w:t>
            </w:r>
          </w:p>
        </w:tc>
      </w:tr>
      <w:tr w:rsidR="00946ACA" w:rsidRPr="000614F1" w14:paraId="18ACBEE9"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tcPr>
          <w:p w14:paraId="1B20C56A" w14:textId="77777777" w:rsidR="00946ACA" w:rsidRPr="000614F1" w:rsidRDefault="00946ACA" w:rsidP="007339C6">
            <w:pPr>
              <w:pStyle w:val="Tabletext"/>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866888">
              <w:rPr>
                <w:iCs/>
                <w:vertAlign w:val="subscript"/>
              </w:rPr>
              <w:t>max</w:t>
            </w:r>
            <w:r w:rsidRPr="000614F1">
              <w:t>)</w:t>
            </w:r>
          </w:p>
        </w:tc>
        <w:tc>
          <w:tcPr>
            <w:tcW w:w="2580" w:type="dxa"/>
            <w:tcBorders>
              <w:top w:val="single" w:sz="4" w:space="0" w:color="auto"/>
              <w:left w:val="single" w:sz="4" w:space="0" w:color="auto"/>
              <w:bottom w:val="single" w:sz="4" w:space="0" w:color="auto"/>
              <w:right w:val="single" w:sz="4" w:space="0" w:color="auto"/>
            </w:tcBorders>
          </w:tcPr>
          <w:p w14:paraId="53422137"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 xml:space="preserve">&lt; min (10,05 </w:t>
            </w:r>
            <w:r w:rsidRPr="000614F1">
              <w:rPr>
                <w:lang w:val="ru"/>
              </w:rPr>
              <w:t>МГц</w:t>
            </w:r>
            <w:r w:rsidRPr="000614F1">
              <w:rPr>
                <w:lang w:val="en-US"/>
              </w:rPr>
              <w:t>, f_offset</w:t>
            </w:r>
            <w:r w:rsidRPr="00866888">
              <w:rPr>
                <w:iCs/>
                <w:vertAlign w:val="subscript"/>
                <w:lang w:val="en-US"/>
              </w:rPr>
              <w:t>max</w:t>
            </w:r>
            <w:r w:rsidRPr="000614F1">
              <w:rPr>
                <w:lang w:val="en-US"/>
              </w:rPr>
              <w:t>)</w:t>
            </w:r>
          </w:p>
        </w:tc>
        <w:tc>
          <w:tcPr>
            <w:tcW w:w="3355" w:type="dxa"/>
            <w:tcBorders>
              <w:top w:val="single" w:sz="4" w:space="0" w:color="auto"/>
              <w:left w:val="single" w:sz="4" w:space="0" w:color="auto"/>
              <w:bottom w:val="single" w:sz="4" w:space="0" w:color="auto"/>
              <w:right w:val="single" w:sz="4" w:space="0" w:color="auto"/>
            </w:tcBorders>
          </w:tcPr>
          <w:p w14:paraId="2B010D2E" w14:textId="77777777" w:rsidR="00946ACA" w:rsidRPr="000614F1" w:rsidRDefault="00946ACA" w:rsidP="007339C6">
            <w:pPr>
              <w:pStyle w:val="Tabletext"/>
              <w:jc w:val="center"/>
            </w:pPr>
            <w:r w:rsidRPr="000614F1">
              <w:rPr>
                <w:lang w:val="ru"/>
              </w:rPr>
              <w:t>–12,5 дБм</w:t>
            </w:r>
          </w:p>
        </w:tc>
        <w:tc>
          <w:tcPr>
            <w:tcW w:w="1814" w:type="dxa"/>
            <w:tcBorders>
              <w:top w:val="single" w:sz="4" w:space="0" w:color="auto"/>
              <w:left w:val="single" w:sz="4" w:space="0" w:color="auto"/>
              <w:bottom w:val="single" w:sz="4" w:space="0" w:color="auto"/>
              <w:right w:val="single" w:sz="4" w:space="0" w:color="auto"/>
            </w:tcBorders>
          </w:tcPr>
          <w:p w14:paraId="62635B26" w14:textId="77777777" w:rsidR="00946ACA" w:rsidRPr="000614F1" w:rsidRDefault="00946ACA" w:rsidP="007339C6">
            <w:pPr>
              <w:pStyle w:val="Tabletext"/>
              <w:jc w:val="center"/>
            </w:pPr>
            <w:r w:rsidRPr="000614F1">
              <w:rPr>
                <w:lang w:val="ru"/>
              </w:rPr>
              <w:t>100 кГц</w:t>
            </w:r>
          </w:p>
        </w:tc>
      </w:tr>
      <w:tr w:rsidR="00946ACA" w:rsidRPr="000614F1" w14:paraId="5934CA7A" w14:textId="77777777" w:rsidTr="007339C6">
        <w:trPr>
          <w:jc w:val="center"/>
        </w:trPr>
        <w:tc>
          <w:tcPr>
            <w:tcW w:w="1890" w:type="dxa"/>
            <w:tcBorders>
              <w:top w:val="single" w:sz="4" w:space="0" w:color="auto"/>
              <w:left w:val="single" w:sz="4" w:space="0" w:color="auto"/>
              <w:bottom w:val="single" w:sz="4" w:space="0" w:color="auto"/>
              <w:right w:val="single" w:sz="4" w:space="0" w:color="auto"/>
            </w:tcBorders>
          </w:tcPr>
          <w:p w14:paraId="3624BF05" w14:textId="77777777" w:rsidR="00946ACA" w:rsidRPr="000614F1" w:rsidRDefault="00946ACA" w:rsidP="007339C6">
            <w:pPr>
              <w:pStyle w:val="Tabletex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80" w:type="dxa"/>
            <w:tcBorders>
              <w:top w:val="single" w:sz="4" w:space="0" w:color="auto"/>
              <w:left w:val="single" w:sz="4" w:space="0" w:color="auto"/>
              <w:bottom w:val="single" w:sz="4" w:space="0" w:color="auto"/>
              <w:right w:val="single" w:sz="4" w:space="0" w:color="auto"/>
            </w:tcBorders>
          </w:tcPr>
          <w:p w14:paraId="3AC0FC82" w14:textId="77777777" w:rsidR="00946ACA" w:rsidRPr="000614F1" w:rsidRDefault="00946ACA" w:rsidP="007339C6">
            <w:pPr>
              <w:pStyle w:val="Tabletext"/>
              <w:jc w:val="center"/>
            </w:pPr>
            <w:r w:rsidRPr="000614F1">
              <w:rPr>
                <w:lang w:val="en-US"/>
              </w:rPr>
              <w:t xml:space="preserve">10,5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355" w:type="dxa"/>
            <w:tcBorders>
              <w:top w:val="single" w:sz="4" w:space="0" w:color="auto"/>
              <w:left w:val="single" w:sz="4" w:space="0" w:color="auto"/>
              <w:bottom w:val="single" w:sz="4" w:space="0" w:color="auto"/>
              <w:right w:val="single" w:sz="4" w:space="0" w:color="auto"/>
            </w:tcBorders>
          </w:tcPr>
          <w:p w14:paraId="18A3CAF7" w14:textId="77777777" w:rsidR="00946ACA" w:rsidRPr="000614F1" w:rsidRDefault="00946ACA" w:rsidP="007339C6">
            <w:pPr>
              <w:pStyle w:val="Tabletext"/>
              <w:jc w:val="center"/>
            </w:pPr>
            <w:r w:rsidRPr="000614F1">
              <w:rPr>
                <w:lang w:val="ru"/>
              </w:rPr>
              <w:t>–15 дБм</w:t>
            </w:r>
          </w:p>
        </w:tc>
        <w:tc>
          <w:tcPr>
            <w:tcW w:w="1814" w:type="dxa"/>
            <w:tcBorders>
              <w:top w:val="single" w:sz="4" w:space="0" w:color="auto"/>
              <w:left w:val="single" w:sz="4" w:space="0" w:color="auto"/>
              <w:bottom w:val="single" w:sz="4" w:space="0" w:color="auto"/>
              <w:right w:val="single" w:sz="4" w:space="0" w:color="auto"/>
            </w:tcBorders>
          </w:tcPr>
          <w:p w14:paraId="5EAE20FF" w14:textId="77777777" w:rsidR="00946ACA" w:rsidRPr="000614F1" w:rsidRDefault="00946ACA" w:rsidP="007339C6">
            <w:pPr>
              <w:pStyle w:val="Tabletext"/>
              <w:jc w:val="center"/>
            </w:pPr>
            <w:r w:rsidRPr="000614F1">
              <w:rPr>
                <w:lang w:val="ru"/>
              </w:rPr>
              <w:t>1 МГц</w:t>
            </w:r>
          </w:p>
        </w:tc>
      </w:tr>
    </w:tbl>
    <w:p w14:paraId="59487D1D" w14:textId="77777777" w:rsidR="00946ACA" w:rsidRPr="000614F1" w:rsidRDefault="00946ACA" w:rsidP="00946ACA">
      <w:pPr>
        <w:pStyle w:val="Tablefin"/>
      </w:pPr>
    </w:p>
    <w:p w14:paraId="4CF4B6B9" w14:textId="77777777" w:rsidR="00946ACA" w:rsidRPr="000614F1" w:rsidRDefault="00946ACA" w:rsidP="00946ACA">
      <w:pPr>
        <w:pStyle w:val="Tabletitle"/>
      </w:pPr>
      <w:r w:rsidRPr="000614F1">
        <w:rPr>
          <w:bCs/>
          <w:lang w:val="ru"/>
        </w:rPr>
        <w:t xml:space="preserve">d) </w:t>
      </w:r>
      <w:r w:rsidRPr="000614F1">
        <w:rPr>
          <w:bCs/>
          <w:szCs w:val="24"/>
          <w:lang w:val="ru"/>
        </w:rPr>
        <w:t xml:space="preserve">Общие предельные уровни нежелательных излучений в рабочих полосах </w:t>
      </w:r>
      <w:r>
        <w:rPr>
          <w:bCs/>
          <w:szCs w:val="24"/>
          <w:lang w:val="ru"/>
        </w:rPr>
        <w:br/>
      </w:r>
      <w:r w:rsidRPr="000614F1">
        <w:rPr>
          <w:bCs/>
          <w:szCs w:val="24"/>
          <w:lang w:val="ru"/>
        </w:rPr>
        <w:t>для ширины полосы канала 1,4 МГц</w:t>
      </w:r>
      <w:r w:rsidRPr="000614F1">
        <w:rPr>
          <w:bCs/>
          <w:lang w:val="ru"/>
        </w:rPr>
        <w:t xml:space="preserve"> (полосы E-UTRA &gt; 3 ГГц) </w:t>
      </w:r>
      <w:r>
        <w:rPr>
          <w:bCs/>
          <w:lang w:val="ru"/>
        </w:rPr>
        <w:br/>
      </w:r>
      <w:r w:rsidRPr="000614F1">
        <w:rPr>
          <w:bCs/>
          <w:szCs w:val="24"/>
          <w:lang w:val="ru"/>
        </w:rPr>
        <w:t>для категории </w:t>
      </w:r>
      <w:r w:rsidRPr="000614F1">
        <w:rPr>
          <w:bCs/>
          <w:lang w:val="ru"/>
        </w:rPr>
        <w:t>B</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402"/>
        <w:gridCol w:w="1808"/>
      </w:tblGrid>
      <w:tr w:rsidR="00946ACA" w:rsidRPr="000614F1" w14:paraId="72F7B1BA" w14:textId="77777777" w:rsidTr="007339C6">
        <w:trPr>
          <w:jc w:val="center"/>
        </w:trPr>
        <w:tc>
          <w:tcPr>
            <w:tcW w:w="2127" w:type="dxa"/>
            <w:vAlign w:val="center"/>
          </w:tcPr>
          <w:p w14:paraId="6312B457" w14:textId="77777777" w:rsidR="00946ACA" w:rsidRPr="000614F1" w:rsidRDefault="00946ACA" w:rsidP="007339C6">
            <w:pPr>
              <w:pStyle w:val="Tablehead"/>
              <w:keepNext w:val="0"/>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693" w:type="dxa"/>
            <w:vAlign w:val="center"/>
          </w:tcPr>
          <w:p w14:paraId="5F9D6557" w14:textId="77777777" w:rsidR="00946ACA" w:rsidRPr="000614F1" w:rsidRDefault="00946ACA" w:rsidP="007339C6">
            <w:pPr>
              <w:pStyle w:val="Tablehead"/>
              <w:keepNext w:val="0"/>
            </w:pPr>
            <w:r w:rsidRPr="000614F1">
              <w:rPr>
                <w:bCs/>
                <w:szCs w:val="22"/>
                <w:lang w:val="ru"/>
              </w:rPr>
              <w:t>Частотный сдвиг центральной частоты измерительного фильтра, f_offset</w:t>
            </w:r>
          </w:p>
        </w:tc>
        <w:tc>
          <w:tcPr>
            <w:tcW w:w="3402" w:type="dxa"/>
            <w:vAlign w:val="center"/>
          </w:tcPr>
          <w:p w14:paraId="34459E7C" w14:textId="77777777" w:rsidR="00946ACA" w:rsidRPr="000614F1" w:rsidRDefault="00946ACA" w:rsidP="007339C6">
            <w:pPr>
              <w:pStyle w:val="Tablehead"/>
              <w:keepNext w:val="0"/>
            </w:pPr>
            <w:r w:rsidRPr="000614F1">
              <w:rPr>
                <w:bCs/>
                <w:lang w:val="ru"/>
              </w:rPr>
              <w:t>Требование при проведении испытаний</w:t>
            </w:r>
          </w:p>
        </w:tc>
        <w:tc>
          <w:tcPr>
            <w:tcW w:w="1808" w:type="dxa"/>
            <w:vAlign w:val="center"/>
          </w:tcPr>
          <w:p w14:paraId="6DDDD9C1" w14:textId="77777777" w:rsidR="00946ACA" w:rsidRPr="000614F1" w:rsidRDefault="00946ACA" w:rsidP="007339C6">
            <w:pPr>
              <w:pStyle w:val="Tablehead"/>
              <w:keepNext w:val="0"/>
            </w:pPr>
            <w:r w:rsidRPr="000614F1">
              <w:rPr>
                <w:bCs/>
                <w:szCs w:val="22"/>
                <w:lang w:val="ru"/>
              </w:rPr>
              <w:t>Ширина полосы измерения (Примечание 1)</w:t>
            </w:r>
          </w:p>
        </w:tc>
      </w:tr>
      <w:tr w:rsidR="00946ACA" w:rsidRPr="000614F1" w14:paraId="6B963406" w14:textId="77777777" w:rsidTr="007339C6">
        <w:trPr>
          <w:jc w:val="center"/>
        </w:trPr>
        <w:tc>
          <w:tcPr>
            <w:tcW w:w="2127" w:type="dxa"/>
            <w:vAlign w:val="center"/>
          </w:tcPr>
          <w:p w14:paraId="236A2D13"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1,4 МГц</w:t>
            </w:r>
          </w:p>
        </w:tc>
        <w:tc>
          <w:tcPr>
            <w:tcW w:w="2693" w:type="dxa"/>
            <w:vAlign w:val="center"/>
          </w:tcPr>
          <w:p w14:paraId="3B4FF929"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1,45 МГц</w:t>
            </w:r>
          </w:p>
        </w:tc>
        <w:tc>
          <w:tcPr>
            <w:tcW w:w="3402" w:type="dxa"/>
            <w:vAlign w:val="center"/>
          </w:tcPr>
          <w:p w14:paraId="061669C6" w14:textId="77777777" w:rsidR="00946ACA" w:rsidRPr="000614F1" w:rsidRDefault="00946ACA" w:rsidP="007339C6">
            <w:pPr>
              <w:pStyle w:val="Tabletext"/>
              <w:jc w:val="center"/>
            </w:pPr>
            <w:r w:rsidRPr="00631125">
              <w:rPr>
                <w:position w:val="-28"/>
                <w:lang w:val="ru"/>
              </w:rPr>
              <w:object w:dxaOrig="3560" w:dyaOrig="680" w14:anchorId="4A04543B">
                <v:shape id="_x0000_i1092" type="#_x0000_t75" style="width:140.25pt;height:29.25pt" o:ole="" fillcolor="window">
                  <v:imagedata r:id="rId148" o:title=""/>
                </v:shape>
                <o:OLEObject Type="Embed" ProgID="Equation.3" ShapeID="_x0000_i1092" DrawAspect="Content" ObjectID="_1503215823" r:id="rId149"/>
              </w:object>
            </w:r>
          </w:p>
        </w:tc>
        <w:tc>
          <w:tcPr>
            <w:tcW w:w="1808" w:type="dxa"/>
          </w:tcPr>
          <w:p w14:paraId="24E4762C" w14:textId="77777777" w:rsidR="00946ACA" w:rsidRPr="000614F1" w:rsidRDefault="00946ACA" w:rsidP="007339C6">
            <w:pPr>
              <w:pStyle w:val="Tabletext"/>
              <w:jc w:val="center"/>
            </w:pPr>
            <w:r w:rsidRPr="000614F1">
              <w:rPr>
                <w:lang w:val="ru"/>
              </w:rPr>
              <w:t>100 кГц</w:t>
            </w:r>
          </w:p>
        </w:tc>
      </w:tr>
      <w:tr w:rsidR="00946ACA" w:rsidRPr="000614F1" w14:paraId="33EC9326" w14:textId="77777777" w:rsidTr="007339C6">
        <w:trPr>
          <w:jc w:val="center"/>
        </w:trPr>
        <w:tc>
          <w:tcPr>
            <w:tcW w:w="2127" w:type="dxa"/>
          </w:tcPr>
          <w:p w14:paraId="7C56B34D" w14:textId="77777777" w:rsidR="00946ACA" w:rsidRPr="000614F1" w:rsidRDefault="00946ACA" w:rsidP="007339C6">
            <w:pPr>
              <w:pStyle w:val="Tabletext"/>
              <w:jc w:val="center"/>
            </w:pPr>
            <w:r w:rsidRPr="000614F1">
              <w:rPr>
                <w:lang w:val="ru"/>
              </w:rPr>
              <w:t xml:space="preserve">1,4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2,8 МГц</w:t>
            </w:r>
          </w:p>
        </w:tc>
        <w:tc>
          <w:tcPr>
            <w:tcW w:w="2693" w:type="dxa"/>
          </w:tcPr>
          <w:p w14:paraId="25298B2F" w14:textId="77777777" w:rsidR="00946ACA" w:rsidRPr="000614F1" w:rsidRDefault="00946ACA" w:rsidP="007339C6">
            <w:pPr>
              <w:pStyle w:val="Tabletext"/>
              <w:jc w:val="center"/>
            </w:pPr>
            <w:r w:rsidRPr="000614F1">
              <w:rPr>
                <w:lang w:val="ru"/>
              </w:rPr>
              <w:t xml:space="preserve">1,45 МГц </w:t>
            </w:r>
            <w:r w:rsidRPr="000614F1">
              <w:rPr>
                <w:lang w:val="ru"/>
              </w:rPr>
              <w:sym w:font="Symbol" w:char="F0A3"/>
            </w:r>
            <w:r w:rsidRPr="000614F1">
              <w:rPr>
                <w:lang w:val="ru"/>
              </w:rPr>
              <w:t xml:space="preserve"> f_offset </w:t>
            </w:r>
            <w:r w:rsidRPr="000614F1">
              <w:rPr>
                <w:lang w:val="ru"/>
              </w:rPr>
              <w:br/>
              <w:t>&lt; 2,85 МГц</w:t>
            </w:r>
          </w:p>
        </w:tc>
        <w:tc>
          <w:tcPr>
            <w:tcW w:w="3402" w:type="dxa"/>
          </w:tcPr>
          <w:p w14:paraId="45CD4771" w14:textId="77777777" w:rsidR="00946ACA" w:rsidRPr="000614F1" w:rsidRDefault="00946ACA" w:rsidP="007339C6">
            <w:pPr>
              <w:pStyle w:val="Tabletext"/>
              <w:jc w:val="center"/>
            </w:pPr>
            <w:r w:rsidRPr="000614F1">
              <w:rPr>
                <w:lang w:val="ru"/>
              </w:rPr>
              <w:t>–9,2 дБм</w:t>
            </w:r>
          </w:p>
        </w:tc>
        <w:tc>
          <w:tcPr>
            <w:tcW w:w="1808" w:type="dxa"/>
          </w:tcPr>
          <w:p w14:paraId="6F3A8AD2" w14:textId="77777777" w:rsidR="00946ACA" w:rsidRPr="000614F1" w:rsidRDefault="00946ACA" w:rsidP="007339C6">
            <w:pPr>
              <w:pStyle w:val="Tabletext"/>
              <w:jc w:val="center"/>
            </w:pPr>
            <w:r w:rsidRPr="000614F1">
              <w:rPr>
                <w:lang w:val="ru"/>
              </w:rPr>
              <w:t>100 кГц</w:t>
            </w:r>
          </w:p>
        </w:tc>
      </w:tr>
      <w:tr w:rsidR="00946ACA" w:rsidRPr="000614F1" w14:paraId="7FFABE30" w14:textId="77777777" w:rsidTr="007339C6">
        <w:trPr>
          <w:jc w:val="center"/>
        </w:trPr>
        <w:tc>
          <w:tcPr>
            <w:tcW w:w="2127" w:type="dxa"/>
          </w:tcPr>
          <w:p w14:paraId="15D5F232" w14:textId="77777777" w:rsidR="00946ACA" w:rsidRPr="000614F1" w:rsidRDefault="00946ACA" w:rsidP="007339C6">
            <w:pPr>
              <w:pStyle w:val="Tabletext"/>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693" w:type="dxa"/>
          </w:tcPr>
          <w:p w14:paraId="4BB93664" w14:textId="77777777" w:rsidR="00946ACA" w:rsidRPr="000614F1" w:rsidRDefault="00946ACA" w:rsidP="007339C6">
            <w:pPr>
              <w:pStyle w:val="Tabletext"/>
              <w:jc w:val="center"/>
            </w:pPr>
            <w:r w:rsidRPr="000614F1">
              <w:rPr>
                <w:lang w:val="en-US"/>
              </w:rPr>
              <w:t xml:space="preserve">3,3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402" w:type="dxa"/>
          </w:tcPr>
          <w:p w14:paraId="1B686615" w14:textId="77777777" w:rsidR="00946ACA" w:rsidRPr="000614F1" w:rsidRDefault="00946ACA" w:rsidP="007339C6">
            <w:pPr>
              <w:pStyle w:val="Tabletext"/>
              <w:jc w:val="center"/>
            </w:pPr>
            <w:r w:rsidRPr="000614F1">
              <w:rPr>
                <w:lang w:val="ru"/>
              </w:rPr>
              <w:t>–15 дБм</w:t>
            </w:r>
          </w:p>
        </w:tc>
        <w:tc>
          <w:tcPr>
            <w:tcW w:w="1808" w:type="dxa"/>
          </w:tcPr>
          <w:p w14:paraId="0F20FF9C" w14:textId="77777777" w:rsidR="00946ACA" w:rsidRPr="000614F1" w:rsidRDefault="00946ACA" w:rsidP="007339C6">
            <w:pPr>
              <w:pStyle w:val="Tabletext"/>
              <w:jc w:val="center"/>
            </w:pPr>
            <w:r w:rsidRPr="000614F1">
              <w:rPr>
                <w:lang w:val="ru"/>
              </w:rPr>
              <w:t>1 МГц</w:t>
            </w:r>
          </w:p>
        </w:tc>
      </w:tr>
    </w:tbl>
    <w:p w14:paraId="515F3252" w14:textId="77777777" w:rsidR="00946ACA" w:rsidRPr="000614F1" w:rsidRDefault="00946ACA" w:rsidP="00946ACA">
      <w:pPr>
        <w:pStyle w:val="Tablefin"/>
      </w:pPr>
    </w:p>
    <w:p w14:paraId="69397E72" w14:textId="29E22344" w:rsidR="00E70F2F" w:rsidRDefault="00E70F2F" w:rsidP="00E70F2F">
      <w:pPr>
        <w:pStyle w:val="Tabletitle"/>
        <w:keepNext w:val="0"/>
        <w:pageBreakBefore/>
        <w:rPr>
          <w:bCs/>
          <w:lang w:val="ru-RU"/>
        </w:rPr>
      </w:pPr>
      <w:r w:rsidRPr="00067DA6">
        <w:rPr>
          <w:b w:val="0"/>
          <w:lang w:val="ru"/>
        </w:rPr>
        <w:lastRenderedPageBreak/>
        <w:t>ТАБЛИЦА 43B (</w:t>
      </w:r>
      <w:r>
        <w:rPr>
          <w:b w:val="0"/>
          <w:i/>
          <w:iCs/>
          <w:lang w:val="ru"/>
        </w:rPr>
        <w:t>окончание</w:t>
      </w:r>
      <w:r w:rsidRPr="00067DA6">
        <w:rPr>
          <w:b w:val="0"/>
          <w:lang w:val="ru"/>
        </w:rPr>
        <w:t>)</w:t>
      </w:r>
    </w:p>
    <w:p w14:paraId="4C1A496F" w14:textId="77777777" w:rsidR="00946ACA" w:rsidRPr="000614F1" w:rsidRDefault="00946ACA" w:rsidP="00E70F2F">
      <w:pPr>
        <w:pStyle w:val="Tabletitle"/>
        <w:keepNext w:val="0"/>
      </w:pPr>
      <w:r w:rsidRPr="000614F1">
        <w:rPr>
          <w:bCs/>
          <w:lang w:val="ru"/>
        </w:rPr>
        <w:t xml:space="preserve">e) </w:t>
      </w:r>
      <w:r w:rsidRPr="000614F1">
        <w:rPr>
          <w:bCs/>
          <w:szCs w:val="24"/>
          <w:lang w:val="ru"/>
        </w:rPr>
        <w:t>Общие предельные уровни нежелательных излучений в рабочих полосах</w:t>
      </w:r>
      <w:r>
        <w:rPr>
          <w:bCs/>
          <w:szCs w:val="24"/>
          <w:lang w:val="ru"/>
        </w:rPr>
        <w:br/>
      </w:r>
      <w:r w:rsidRPr="000614F1">
        <w:rPr>
          <w:bCs/>
          <w:szCs w:val="24"/>
          <w:lang w:val="ru"/>
        </w:rPr>
        <w:t xml:space="preserve">для ширины полосы канала 3 МГц </w:t>
      </w:r>
      <w:r w:rsidRPr="000614F1">
        <w:rPr>
          <w:bCs/>
          <w:lang w:val="ru"/>
        </w:rPr>
        <w:t>(полосы E-UTRA &gt; 3 ГГц)</w:t>
      </w:r>
      <w:r>
        <w:rPr>
          <w:bCs/>
          <w:lang w:val="ru"/>
        </w:rPr>
        <w:br/>
      </w:r>
      <w:r w:rsidRPr="000614F1">
        <w:rPr>
          <w:bCs/>
          <w:szCs w:val="24"/>
          <w:lang w:val="ru"/>
        </w:rPr>
        <w:t>для категории </w:t>
      </w:r>
      <w:r w:rsidRPr="000614F1">
        <w:rPr>
          <w:bCs/>
          <w:lang w:val="ru"/>
        </w:rPr>
        <w:t>B</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402"/>
        <w:gridCol w:w="1985"/>
      </w:tblGrid>
      <w:tr w:rsidR="00946ACA" w:rsidRPr="000614F1" w14:paraId="70C76C4B" w14:textId="77777777" w:rsidTr="007339C6">
        <w:trPr>
          <w:jc w:val="center"/>
        </w:trPr>
        <w:tc>
          <w:tcPr>
            <w:tcW w:w="2127" w:type="dxa"/>
            <w:vAlign w:val="center"/>
          </w:tcPr>
          <w:p w14:paraId="277FF267" w14:textId="77777777" w:rsidR="00946ACA" w:rsidRPr="000614F1" w:rsidRDefault="00946ACA" w:rsidP="007339C6">
            <w:pPr>
              <w:pStyle w:val="Tablehead"/>
              <w:keepNext w:val="0"/>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693" w:type="dxa"/>
            <w:vAlign w:val="center"/>
          </w:tcPr>
          <w:p w14:paraId="72833367" w14:textId="77777777" w:rsidR="00946ACA" w:rsidRPr="000614F1" w:rsidRDefault="00946ACA" w:rsidP="007339C6">
            <w:pPr>
              <w:pStyle w:val="Tablehead"/>
              <w:keepNext w:val="0"/>
            </w:pPr>
            <w:r w:rsidRPr="000614F1">
              <w:rPr>
                <w:bCs/>
                <w:szCs w:val="22"/>
                <w:lang w:val="ru"/>
              </w:rPr>
              <w:t>Частотный сдвиг центральной частоты измерительного фильтра, f_offset</w:t>
            </w:r>
          </w:p>
        </w:tc>
        <w:tc>
          <w:tcPr>
            <w:tcW w:w="3402" w:type="dxa"/>
            <w:vAlign w:val="center"/>
          </w:tcPr>
          <w:p w14:paraId="2E57FC64" w14:textId="77777777" w:rsidR="00946ACA" w:rsidRPr="000614F1" w:rsidRDefault="00946ACA" w:rsidP="007339C6">
            <w:pPr>
              <w:pStyle w:val="Tablehead"/>
              <w:keepNext w:val="0"/>
            </w:pPr>
            <w:r w:rsidRPr="000614F1">
              <w:rPr>
                <w:bCs/>
                <w:lang w:val="ru"/>
              </w:rPr>
              <w:t>Требование при проведении испытаний</w:t>
            </w:r>
          </w:p>
        </w:tc>
        <w:tc>
          <w:tcPr>
            <w:tcW w:w="1985" w:type="dxa"/>
            <w:vAlign w:val="center"/>
          </w:tcPr>
          <w:p w14:paraId="007A597B" w14:textId="77777777" w:rsidR="00946ACA" w:rsidRPr="000614F1" w:rsidRDefault="00946ACA" w:rsidP="007339C6">
            <w:pPr>
              <w:pStyle w:val="Tablehead"/>
              <w:keepNext w:val="0"/>
            </w:pPr>
            <w:r w:rsidRPr="000614F1">
              <w:rPr>
                <w:bCs/>
                <w:szCs w:val="22"/>
                <w:lang w:val="ru"/>
              </w:rPr>
              <w:t>Ширина полосы измерения (Примечание 1)</w:t>
            </w:r>
          </w:p>
        </w:tc>
      </w:tr>
      <w:tr w:rsidR="00946ACA" w:rsidRPr="000614F1" w14:paraId="25AE0BF5" w14:textId="77777777" w:rsidTr="007339C6">
        <w:trPr>
          <w:jc w:val="center"/>
        </w:trPr>
        <w:tc>
          <w:tcPr>
            <w:tcW w:w="2127" w:type="dxa"/>
            <w:vAlign w:val="center"/>
          </w:tcPr>
          <w:p w14:paraId="2D926452"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 МГц</w:t>
            </w:r>
          </w:p>
        </w:tc>
        <w:tc>
          <w:tcPr>
            <w:tcW w:w="2693" w:type="dxa"/>
            <w:vAlign w:val="center"/>
          </w:tcPr>
          <w:p w14:paraId="641F7288"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3,05 МГц</w:t>
            </w:r>
          </w:p>
        </w:tc>
        <w:tc>
          <w:tcPr>
            <w:tcW w:w="3402" w:type="dxa"/>
            <w:vAlign w:val="center"/>
          </w:tcPr>
          <w:p w14:paraId="2579B5F5" w14:textId="77777777" w:rsidR="00946ACA" w:rsidRPr="000614F1" w:rsidRDefault="00946ACA" w:rsidP="007339C6">
            <w:pPr>
              <w:pStyle w:val="Tabletext"/>
              <w:jc w:val="center"/>
            </w:pPr>
            <w:r w:rsidRPr="001E4423">
              <w:rPr>
                <w:position w:val="-28"/>
                <w:lang w:val="ru"/>
              </w:rPr>
              <w:object w:dxaOrig="3519" w:dyaOrig="680" w14:anchorId="232024F1">
                <v:shape id="_x0000_i1093" type="#_x0000_t75" style="width:152.25pt;height:29.25pt" o:ole="" fillcolor="window">
                  <v:imagedata r:id="rId150" o:title=""/>
                </v:shape>
                <o:OLEObject Type="Embed" ProgID="Equation.3" ShapeID="_x0000_i1093" DrawAspect="Content" ObjectID="_1503215824" r:id="rId151"/>
              </w:object>
            </w:r>
          </w:p>
        </w:tc>
        <w:tc>
          <w:tcPr>
            <w:tcW w:w="1985" w:type="dxa"/>
          </w:tcPr>
          <w:p w14:paraId="494636B8" w14:textId="77777777" w:rsidR="00946ACA" w:rsidRPr="000614F1" w:rsidRDefault="00946ACA" w:rsidP="007339C6">
            <w:pPr>
              <w:pStyle w:val="Tabletext"/>
              <w:jc w:val="center"/>
            </w:pPr>
            <w:r w:rsidRPr="000614F1">
              <w:rPr>
                <w:lang w:val="ru"/>
              </w:rPr>
              <w:t>100 кГц</w:t>
            </w:r>
          </w:p>
        </w:tc>
      </w:tr>
      <w:tr w:rsidR="00946ACA" w:rsidRPr="000614F1" w14:paraId="1010CE6E" w14:textId="77777777" w:rsidTr="007339C6">
        <w:trPr>
          <w:jc w:val="center"/>
        </w:trPr>
        <w:tc>
          <w:tcPr>
            <w:tcW w:w="2127" w:type="dxa"/>
          </w:tcPr>
          <w:p w14:paraId="210D8B0D" w14:textId="77777777" w:rsidR="00946ACA" w:rsidRPr="000614F1" w:rsidRDefault="00946ACA" w:rsidP="007339C6">
            <w:pPr>
              <w:pStyle w:val="Tabletext"/>
              <w:jc w:val="center"/>
            </w:pPr>
            <w:r w:rsidRPr="000614F1">
              <w:rPr>
                <w:lang w:val="ru"/>
              </w:rPr>
              <w:t xml:space="preserve">3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6 МГц</w:t>
            </w:r>
          </w:p>
        </w:tc>
        <w:tc>
          <w:tcPr>
            <w:tcW w:w="2693" w:type="dxa"/>
          </w:tcPr>
          <w:p w14:paraId="1F9C2B6B" w14:textId="77777777" w:rsidR="00946ACA" w:rsidRPr="000614F1" w:rsidRDefault="00946ACA" w:rsidP="007339C6">
            <w:pPr>
              <w:pStyle w:val="Tabletext"/>
              <w:jc w:val="center"/>
            </w:pPr>
            <w:r w:rsidRPr="000614F1">
              <w:rPr>
                <w:lang w:val="ru"/>
              </w:rPr>
              <w:t xml:space="preserve">3,05 МГц </w:t>
            </w:r>
            <w:r w:rsidRPr="000614F1">
              <w:rPr>
                <w:lang w:val="ru"/>
              </w:rPr>
              <w:sym w:font="Symbol" w:char="F0A3"/>
            </w:r>
            <w:r w:rsidRPr="000614F1">
              <w:rPr>
                <w:lang w:val="ru"/>
              </w:rPr>
              <w:t xml:space="preserve"> f_offset </w:t>
            </w:r>
            <w:r w:rsidRPr="000614F1">
              <w:rPr>
                <w:lang w:val="ru"/>
              </w:rPr>
              <w:br/>
              <w:t>&lt; 6,05 МГц</w:t>
            </w:r>
          </w:p>
        </w:tc>
        <w:tc>
          <w:tcPr>
            <w:tcW w:w="3402" w:type="dxa"/>
          </w:tcPr>
          <w:p w14:paraId="453A7C77" w14:textId="77777777" w:rsidR="00946ACA" w:rsidRPr="000614F1" w:rsidRDefault="00946ACA" w:rsidP="007339C6">
            <w:pPr>
              <w:pStyle w:val="Tabletext"/>
              <w:jc w:val="center"/>
            </w:pPr>
            <w:r w:rsidRPr="000614F1">
              <w:rPr>
                <w:lang w:val="ru"/>
              </w:rPr>
              <w:t>–13,2 дБм</w:t>
            </w:r>
          </w:p>
        </w:tc>
        <w:tc>
          <w:tcPr>
            <w:tcW w:w="1985" w:type="dxa"/>
          </w:tcPr>
          <w:p w14:paraId="6FC5BDD7" w14:textId="77777777" w:rsidR="00946ACA" w:rsidRPr="000614F1" w:rsidRDefault="00946ACA" w:rsidP="007339C6">
            <w:pPr>
              <w:pStyle w:val="Tabletext"/>
              <w:jc w:val="center"/>
            </w:pPr>
            <w:r w:rsidRPr="000614F1">
              <w:rPr>
                <w:lang w:val="ru"/>
              </w:rPr>
              <w:t>100 кГц</w:t>
            </w:r>
          </w:p>
        </w:tc>
      </w:tr>
      <w:tr w:rsidR="00946ACA" w:rsidRPr="000614F1" w14:paraId="73A86968" w14:textId="77777777" w:rsidTr="007339C6">
        <w:trPr>
          <w:jc w:val="center"/>
        </w:trPr>
        <w:tc>
          <w:tcPr>
            <w:tcW w:w="2127" w:type="dxa"/>
          </w:tcPr>
          <w:p w14:paraId="6FCC0609" w14:textId="77777777" w:rsidR="00946ACA" w:rsidRPr="000614F1" w:rsidRDefault="00946ACA" w:rsidP="007339C6">
            <w:pPr>
              <w:pStyle w:val="Tabletext"/>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693" w:type="dxa"/>
          </w:tcPr>
          <w:p w14:paraId="01106A54" w14:textId="77777777" w:rsidR="00946ACA" w:rsidRPr="000614F1" w:rsidRDefault="00946ACA" w:rsidP="007339C6">
            <w:pPr>
              <w:pStyle w:val="Tabletext"/>
              <w:jc w:val="center"/>
            </w:pPr>
            <w:r w:rsidRPr="000614F1">
              <w:rPr>
                <w:lang w:val="en-US"/>
              </w:rPr>
              <w:t xml:space="preserve">6,5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402" w:type="dxa"/>
          </w:tcPr>
          <w:p w14:paraId="6DCBD116" w14:textId="77777777" w:rsidR="00946ACA" w:rsidRPr="000614F1" w:rsidRDefault="00946ACA" w:rsidP="007339C6">
            <w:pPr>
              <w:pStyle w:val="Tabletext"/>
              <w:jc w:val="center"/>
            </w:pPr>
            <w:r w:rsidRPr="000614F1">
              <w:rPr>
                <w:lang w:val="ru"/>
              </w:rPr>
              <w:t>–15 дБм</w:t>
            </w:r>
          </w:p>
        </w:tc>
        <w:tc>
          <w:tcPr>
            <w:tcW w:w="1985" w:type="dxa"/>
          </w:tcPr>
          <w:p w14:paraId="3F211827" w14:textId="77777777" w:rsidR="00946ACA" w:rsidRPr="000614F1" w:rsidRDefault="00946ACA" w:rsidP="007339C6">
            <w:pPr>
              <w:pStyle w:val="Tabletext"/>
              <w:jc w:val="center"/>
            </w:pPr>
            <w:r w:rsidRPr="000614F1">
              <w:rPr>
                <w:lang w:val="ru"/>
              </w:rPr>
              <w:t>1 МГц</w:t>
            </w:r>
          </w:p>
        </w:tc>
      </w:tr>
    </w:tbl>
    <w:p w14:paraId="1EE0A16F" w14:textId="77777777" w:rsidR="00946ACA" w:rsidRPr="000614F1" w:rsidRDefault="00946ACA" w:rsidP="00946ACA">
      <w:pPr>
        <w:pStyle w:val="Tablefin"/>
      </w:pPr>
    </w:p>
    <w:p w14:paraId="08921BC3" w14:textId="77777777" w:rsidR="00946ACA" w:rsidRPr="000614F1" w:rsidRDefault="00946ACA" w:rsidP="00946ACA">
      <w:pPr>
        <w:pStyle w:val="Tabletitle"/>
      </w:pPr>
      <w:r w:rsidRPr="000614F1">
        <w:rPr>
          <w:bCs/>
          <w:lang w:val="ru"/>
        </w:rPr>
        <w:t xml:space="preserve">f) </w:t>
      </w:r>
      <w:r w:rsidRPr="000614F1">
        <w:rPr>
          <w:bCs/>
          <w:szCs w:val="24"/>
          <w:lang w:val="ru"/>
        </w:rPr>
        <w:t xml:space="preserve">Общие предельные уровни нежелательных излучений в рабочих полосах </w:t>
      </w:r>
      <w:r>
        <w:rPr>
          <w:bCs/>
          <w:szCs w:val="24"/>
          <w:lang w:val="ru"/>
        </w:rPr>
        <w:br/>
      </w:r>
      <w:r w:rsidRPr="000614F1">
        <w:rPr>
          <w:bCs/>
          <w:szCs w:val="24"/>
          <w:lang w:val="ru"/>
        </w:rPr>
        <w:t xml:space="preserve">для ширины полосы канала 5, 10, 15 и 20 МГц </w:t>
      </w:r>
      <w:r w:rsidRPr="000614F1">
        <w:rPr>
          <w:bCs/>
          <w:lang w:val="ru"/>
        </w:rPr>
        <w:t xml:space="preserve">(полосы E-UTRA &gt; 3 ГГц) </w:t>
      </w:r>
      <w:r>
        <w:rPr>
          <w:bCs/>
          <w:lang w:val="ru"/>
        </w:rPr>
        <w:br/>
      </w:r>
      <w:r w:rsidRPr="000614F1">
        <w:rPr>
          <w:bCs/>
          <w:szCs w:val="24"/>
          <w:lang w:val="ru"/>
        </w:rPr>
        <w:t>для категории </w:t>
      </w:r>
      <w:r w:rsidRPr="000614F1">
        <w:rPr>
          <w:bCs/>
          <w:lang w:val="ru"/>
        </w:rPr>
        <w:t>B</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733"/>
        <w:gridCol w:w="3362"/>
        <w:gridCol w:w="1843"/>
      </w:tblGrid>
      <w:tr w:rsidR="00946ACA" w:rsidRPr="000614F1" w14:paraId="105E517B" w14:textId="77777777" w:rsidTr="007339C6">
        <w:trPr>
          <w:jc w:val="center"/>
        </w:trPr>
        <w:tc>
          <w:tcPr>
            <w:tcW w:w="2127" w:type="dxa"/>
            <w:vAlign w:val="center"/>
          </w:tcPr>
          <w:p w14:paraId="683FC128"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733" w:type="dxa"/>
            <w:vAlign w:val="center"/>
          </w:tcPr>
          <w:p w14:paraId="70E21A02"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362" w:type="dxa"/>
            <w:vAlign w:val="center"/>
          </w:tcPr>
          <w:p w14:paraId="2D0CAFF2" w14:textId="77777777" w:rsidR="00946ACA" w:rsidRPr="000614F1" w:rsidRDefault="00946ACA" w:rsidP="007339C6">
            <w:pPr>
              <w:pStyle w:val="Tablehead"/>
            </w:pPr>
            <w:r w:rsidRPr="000614F1">
              <w:rPr>
                <w:bCs/>
                <w:lang w:val="ru"/>
              </w:rPr>
              <w:t>Требование при проведении испытаний</w:t>
            </w:r>
          </w:p>
        </w:tc>
        <w:tc>
          <w:tcPr>
            <w:tcW w:w="1843" w:type="dxa"/>
            <w:vAlign w:val="center"/>
          </w:tcPr>
          <w:p w14:paraId="5AC69C12"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66BD0777" w14:textId="77777777" w:rsidTr="007339C6">
        <w:trPr>
          <w:jc w:val="center"/>
        </w:trPr>
        <w:tc>
          <w:tcPr>
            <w:tcW w:w="2127" w:type="dxa"/>
          </w:tcPr>
          <w:p w14:paraId="0D68A797" w14:textId="77777777" w:rsidR="00946ACA" w:rsidRPr="000614F1" w:rsidRDefault="00946ACA" w:rsidP="007339C6">
            <w:pPr>
              <w:pStyle w:val="Tabletext"/>
              <w:keepNext/>
              <w:keepLines/>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 МГц</w:t>
            </w:r>
          </w:p>
        </w:tc>
        <w:tc>
          <w:tcPr>
            <w:tcW w:w="2733" w:type="dxa"/>
          </w:tcPr>
          <w:p w14:paraId="02F1FF69" w14:textId="77777777" w:rsidR="00946ACA" w:rsidRPr="000614F1" w:rsidRDefault="00946ACA" w:rsidP="007339C6">
            <w:pPr>
              <w:pStyle w:val="Tabletext"/>
              <w:keepNext/>
              <w:keepLines/>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5,05 МГц</w:t>
            </w:r>
          </w:p>
        </w:tc>
        <w:tc>
          <w:tcPr>
            <w:tcW w:w="3362" w:type="dxa"/>
            <w:vAlign w:val="center"/>
          </w:tcPr>
          <w:p w14:paraId="18E0116D" w14:textId="77777777" w:rsidR="00946ACA" w:rsidRPr="000614F1" w:rsidRDefault="00946ACA" w:rsidP="007339C6">
            <w:pPr>
              <w:pStyle w:val="Tabletext"/>
              <w:keepNext/>
              <w:keepLines/>
              <w:jc w:val="center"/>
            </w:pPr>
            <w:r w:rsidRPr="001E4423">
              <w:rPr>
                <w:position w:val="-28"/>
                <w:lang w:val="ru"/>
              </w:rPr>
              <w:object w:dxaOrig="3420" w:dyaOrig="680" w14:anchorId="2335EC4C">
                <v:shape id="_x0000_i1094" type="#_x0000_t75" style="width:139.5pt;height:29.25pt" o:ole="" fillcolor="window">
                  <v:imagedata r:id="rId152" o:title=""/>
                </v:shape>
                <o:OLEObject Type="Embed" ProgID="Equation.3" ShapeID="_x0000_i1094" DrawAspect="Content" ObjectID="_1503215825" r:id="rId153"/>
              </w:object>
            </w:r>
          </w:p>
        </w:tc>
        <w:tc>
          <w:tcPr>
            <w:tcW w:w="1843" w:type="dxa"/>
          </w:tcPr>
          <w:p w14:paraId="67093181" w14:textId="77777777" w:rsidR="00946ACA" w:rsidRPr="000614F1" w:rsidRDefault="00946ACA" w:rsidP="007339C6">
            <w:pPr>
              <w:pStyle w:val="Tabletext"/>
              <w:keepNext/>
              <w:keepLines/>
              <w:jc w:val="center"/>
            </w:pPr>
            <w:r w:rsidRPr="000614F1">
              <w:rPr>
                <w:lang w:val="ru"/>
              </w:rPr>
              <w:t>100 кГц</w:t>
            </w:r>
          </w:p>
        </w:tc>
      </w:tr>
      <w:tr w:rsidR="00946ACA" w:rsidRPr="000614F1" w14:paraId="4EC7E69C" w14:textId="77777777" w:rsidTr="007339C6">
        <w:trPr>
          <w:jc w:val="center"/>
        </w:trPr>
        <w:tc>
          <w:tcPr>
            <w:tcW w:w="2127" w:type="dxa"/>
          </w:tcPr>
          <w:p w14:paraId="7CD445C1" w14:textId="77777777" w:rsidR="00946ACA" w:rsidRPr="000614F1" w:rsidRDefault="00946ACA" w:rsidP="007339C6">
            <w:pPr>
              <w:pStyle w:val="Tabletext"/>
              <w:keepNext/>
              <w:keepLines/>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866888">
              <w:rPr>
                <w:iCs/>
                <w:vertAlign w:val="subscript"/>
              </w:rPr>
              <w:t>max</w:t>
            </w:r>
            <w:r w:rsidRPr="000614F1">
              <w:t>)</w:t>
            </w:r>
          </w:p>
        </w:tc>
        <w:tc>
          <w:tcPr>
            <w:tcW w:w="2733" w:type="dxa"/>
          </w:tcPr>
          <w:p w14:paraId="76850208" w14:textId="77777777" w:rsidR="00946ACA" w:rsidRPr="000614F1" w:rsidRDefault="00946ACA" w:rsidP="007339C6">
            <w:pPr>
              <w:pStyle w:val="Tabletext"/>
              <w:keepNext/>
              <w:keepLines/>
              <w:jc w:val="center"/>
            </w:pPr>
            <w:r w:rsidRPr="000614F1">
              <w:rPr>
                <w:lang w:val="en-US"/>
              </w:rPr>
              <w:t xml:space="preserve">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 xml:space="preserve">&lt; min (10,05 </w:t>
            </w:r>
            <w:r w:rsidRPr="000614F1">
              <w:rPr>
                <w:lang w:val="ru"/>
              </w:rPr>
              <w:t>МГц</w:t>
            </w:r>
            <w:r w:rsidRPr="000614F1">
              <w:rPr>
                <w:lang w:val="en-US"/>
              </w:rPr>
              <w:t>, f_offset</w:t>
            </w:r>
            <w:r w:rsidRPr="00866888">
              <w:rPr>
                <w:iCs/>
                <w:vertAlign w:val="subscript"/>
                <w:lang w:val="en-US"/>
              </w:rPr>
              <w:t>max</w:t>
            </w:r>
            <w:r w:rsidRPr="000614F1">
              <w:rPr>
                <w:lang w:val="en-US"/>
              </w:rPr>
              <w:t>)</w:t>
            </w:r>
          </w:p>
        </w:tc>
        <w:tc>
          <w:tcPr>
            <w:tcW w:w="3362" w:type="dxa"/>
          </w:tcPr>
          <w:p w14:paraId="67ABF619" w14:textId="77777777" w:rsidR="00946ACA" w:rsidRPr="000614F1" w:rsidRDefault="00946ACA" w:rsidP="007339C6">
            <w:pPr>
              <w:pStyle w:val="Tabletext"/>
              <w:keepNext/>
              <w:keepLines/>
              <w:jc w:val="center"/>
            </w:pPr>
            <w:r w:rsidRPr="000614F1">
              <w:rPr>
                <w:lang w:val="ru"/>
              </w:rPr>
              <w:t>–13,2 дБм</w:t>
            </w:r>
          </w:p>
        </w:tc>
        <w:tc>
          <w:tcPr>
            <w:tcW w:w="1843" w:type="dxa"/>
          </w:tcPr>
          <w:p w14:paraId="4B0D0D66" w14:textId="77777777" w:rsidR="00946ACA" w:rsidRPr="000614F1" w:rsidRDefault="00946ACA" w:rsidP="007339C6">
            <w:pPr>
              <w:pStyle w:val="Tabletext"/>
              <w:keepNext/>
              <w:keepLines/>
              <w:jc w:val="center"/>
            </w:pPr>
            <w:r w:rsidRPr="000614F1">
              <w:rPr>
                <w:lang w:val="ru"/>
              </w:rPr>
              <w:t>100 кГц</w:t>
            </w:r>
          </w:p>
        </w:tc>
      </w:tr>
      <w:tr w:rsidR="00946ACA" w:rsidRPr="000614F1" w14:paraId="1DA413A2" w14:textId="77777777" w:rsidTr="007339C6">
        <w:trPr>
          <w:jc w:val="center"/>
        </w:trPr>
        <w:tc>
          <w:tcPr>
            <w:tcW w:w="2127" w:type="dxa"/>
          </w:tcPr>
          <w:p w14:paraId="65E6BF5E" w14:textId="77777777" w:rsidR="00946ACA" w:rsidRPr="000614F1" w:rsidRDefault="00946ACA" w:rsidP="007339C6">
            <w:pPr>
              <w:pStyle w:val="Tabletext"/>
              <w:keepNext/>
              <w:keepLines/>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733" w:type="dxa"/>
          </w:tcPr>
          <w:p w14:paraId="60486B0A" w14:textId="77777777" w:rsidR="00946ACA" w:rsidRPr="000614F1" w:rsidRDefault="00946ACA" w:rsidP="007339C6">
            <w:pPr>
              <w:pStyle w:val="Tabletext"/>
              <w:keepNext/>
              <w:keepLines/>
              <w:jc w:val="center"/>
            </w:pPr>
            <w:r w:rsidRPr="000614F1">
              <w:rPr>
                <w:lang w:val="en-US"/>
              </w:rPr>
              <w:t xml:space="preserve">10,5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362" w:type="dxa"/>
          </w:tcPr>
          <w:p w14:paraId="553F3C11" w14:textId="77777777" w:rsidR="00946ACA" w:rsidRPr="000614F1" w:rsidRDefault="00946ACA" w:rsidP="007339C6">
            <w:pPr>
              <w:pStyle w:val="Tabletext"/>
              <w:keepNext/>
              <w:keepLines/>
              <w:jc w:val="center"/>
            </w:pPr>
            <w:r w:rsidRPr="000614F1">
              <w:rPr>
                <w:lang w:val="ru"/>
              </w:rPr>
              <w:t>–15 дБм (Примечание 3)</w:t>
            </w:r>
          </w:p>
        </w:tc>
        <w:tc>
          <w:tcPr>
            <w:tcW w:w="1843" w:type="dxa"/>
          </w:tcPr>
          <w:p w14:paraId="75F0456B" w14:textId="77777777" w:rsidR="00946ACA" w:rsidRPr="000614F1" w:rsidRDefault="00946ACA" w:rsidP="007339C6">
            <w:pPr>
              <w:pStyle w:val="Tabletext"/>
              <w:keepNext/>
              <w:keepLines/>
              <w:jc w:val="center"/>
            </w:pPr>
            <w:r w:rsidRPr="000614F1">
              <w:rPr>
                <w:lang w:val="ru"/>
              </w:rPr>
              <w:t>1 МГц</w:t>
            </w:r>
          </w:p>
        </w:tc>
      </w:tr>
    </w:tbl>
    <w:p w14:paraId="3A91E7C6" w14:textId="77777777" w:rsidR="00946ACA" w:rsidRPr="000614F1" w:rsidRDefault="00946ACA" w:rsidP="00946ACA">
      <w:pPr>
        <w:pStyle w:val="Heading3"/>
      </w:pPr>
      <w:r w:rsidRPr="000614F1">
        <w:rPr>
          <w:bCs/>
          <w:lang w:val="ru"/>
        </w:rPr>
        <w:t>2.4.2a</w:t>
      </w:r>
      <w:r w:rsidRPr="000614F1">
        <w:rPr>
          <w:bCs/>
          <w:lang w:val="ru"/>
        </w:rPr>
        <w:tab/>
        <w:t>Спектральная маска E-UTRA для БС,</w:t>
      </w:r>
      <w:r w:rsidRPr="000614F1">
        <w:rPr>
          <w:bCs/>
          <w:lang w:val="ru-RU"/>
        </w:rPr>
        <w:t xml:space="preserve"> обслуживающих большие зоны</w:t>
      </w:r>
      <w:r w:rsidRPr="000614F1">
        <w:rPr>
          <w:bCs/>
          <w:lang w:val="ru"/>
        </w:rPr>
        <w:t xml:space="preserve"> (категория B, вариант 2)</w:t>
      </w:r>
    </w:p>
    <w:p w14:paraId="0A755A12" w14:textId="77777777" w:rsidR="00946ACA" w:rsidRPr="000614F1" w:rsidRDefault="00946ACA" w:rsidP="00946ACA">
      <w:r w:rsidRPr="000614F1">
        <w:rPr>
          <w:lang w:val="ru"/>
        </w:rPr>
        <w:t>Предельные уровни, приведенные в настоящем подразделе, установлены для Европы и могут применяться в регионах для БС, работающих в полосах 33 или 34.</w:t>
      </w:r>
    </w:p>
    <w:p w14:paraId="530D0E6C" w14:textId="77777777" w:rsidR="00946ACA" w:rsidRPr="000614F1" w:rsidRDefault="00946ACA" w:rsidP="00946ACA">
      <w:r w:rsidRPr="000614F1">
        <w:rPr>
          <w:lang w:val="ru"/>
        </w:rPr>
        <w:t xml:space="preserve">Для БС E-UTRA, работающих в полосах 33 или 34, излучения не должны превышать максимальные уровни, определенные в таблицах 43BA a) – 45BA c). </w:t>
      </w:r>
    </w:p>
    <w:p w14:paraId="36EF33AE" w14:textId="77777777" w:rsidR="00946ACA" w:rsidRPr="000614F1" w:rsidRDefault="00946ACA" w:rsidP="00946ACA">
      <w:pPr>
        <w:pStyle w:val="TableNo"/>
      </w:pPr>
      <w:r w:rsidRPr="000614F1">
        <w:rPr>
          <w:lang w:val="ru"/>
        </w:rPr>
        <w:lastRenderedPageBreak/>
        <w:t>ТАБЛИЦА 43BA</w:t>
      </w:r>
    </w:p>
    <w:p w14:paraId="119E6A03" w14:textId="77777777" w:rsidR="00946ACA" w:rsidRPr="000614F1" w:rsidRDefault="00946ACA" w:rsidP="00946ACA">
      <w:pPr>
        <w:pStyle w:val="Tabletitle"/>
      </w:pPr>
      <w:r w:rsidRPr="000614F1">
        <w:rPr>
          <w:bCs/>
          <w:lang w:val="ru"/>
        </w:rPr>
        <w:t xml:space="preserve">a) Региональные предельные уровни нежелательных излучений </w:t>
      </w:r>
      <w:r>
        <w:rPr>
          <w:bCs/>
          <w:lang w:val="ru"/>
        </w:rPr>
        <w:br/>
      </w:r>
      <w:r w:rsidRPr="000614F1">
        <w:rPr>
          <w:bCs/>
          <w:lang w:val="ru"/>
        </w:rPr>
        <w:t>в рабочих полосах 33 или 34 для ширины полосы канала 5, 10, 15 и 20 МГц</w:t>
      </w:r>
      <w:r>
        <w:rPr>
          <w:bCs/>
          <w:lang w:val="ru"/>
        </w:rPr>
        <w:br/>
      </w:r>
      <w:r w:rsidRPr="000614F1">
        <w:rPr>
          <w:bCs/>
          <w:lang w:val="ru"/>
        </w:rPr>
        <w:t>(категория В)</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478"/>
        <w:gridCol w:w="3546"/>
        <w:gridCol w:w="1843"/>
      </w:tblGrid>
      <w:tr w:rsidR="00946ACA" w:rsidRPr="000614F1" w14:paraId="5295EB94" w14:textId="77777777" w:rsidTr="007339C6">
        <w:trPr>
          <w:cantSplit/>
          <w:jc w:val="center"/>
        </w:trPr>
        <w:tc>
          <w:tcPr>
            <w:tcW w:w="2198" w:type="dxa"/>
            <w:vAlign w:val="center"/>
          </w:tcPr>
          <w:p w14:paraId="0555B9BA"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478" w:type="dxa"/>
            <w:vAlign w:val="center"/>
          </w:tcPr>
          <w:p w14:paraId="44C2D6BB"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546" w:type="dxa"/>
            <w:vAlign w:val="center"/>
          </w:tcPr>
          <w:p w14:paraId="01B4ACB0" w14:textId="77777777" w:rsidR="00946ACA" w:rsidRPr="000614F1" w:rsidRDefault="00946ACA" w:rsidP="007339C6">
            <w:pPr>
              <w:pStyle w:val="Tablehead"/>
            </w:pPr>
            <w:r w:rsidRPr="000614F1">
              <w:rPr>
                <w:bCs/>
                <w:lang w:val="ru"/>
              </w:rPr>
              <w:t>Требование при проведении испытаний</w:t>
            </w:r>
          </w:p>
        </w:tc>
        <w:tc>
          <w:tcPr>
            <w:tcW w:w="1843" w:type="dxa"/>
            <w:vAlign w:val="center"/>
          </w:tcPr>
          <w:p w14:paraId="0B518CDF"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4D7231A1" w14:textId="77777777" w:rsidTr="007339C6">
        <w:trPr>
          <w:cantSplit/>
          <w:jc w:val="center"/>
        </w:trPr>
        <w:tc>
          <w:tcPr>
            <w:tcW w:w="2198" w:type="dxa"/>
          </w:tcPr>
          <w:p w14:paraId="5C7B6FCF" w14:textId="77777777" w:rsidR="00946ACA" w:rsidRPr="000614F1" w:rsidRDefault="00946ACA" w:rsidP="007339C6">
            <w:pPr>
              <w:pStyle w:val="Tabletext"/>
              <w:keepNext/>
              <w:keepLines/>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0,2 МГц</w:t>
            </w:r>
          </w:p>
        </w:tc>
        <w:tc>
          <w:tcPr>
            <w:tcW w:w="2478" w:type="dxa"/>
          </w:tcPr>
          <w:p w14:paraId="067D4E11" w14:textId="77777777" w:rsidR="00946ACA" w:rsidRPr="000614F1" w:rsidRDefault="00946ACA" w:rsidP="007339C6">
            <w:pPr>
              <w:pStyle w:val="Tabletext"/>
              <w:keepNext/>
              <w:keepLines/>
              <w:jc w:val="center"/>
            </w:pPr>
            <w:r w:rsidRPr="000614F1">
              <w:rPr>
                <w:lang w:val="ru"/>
              </w:rPr>
              <w:t xml:space="preserve">0,015 МГц </w:t>
            </w:r>
            <w:r w:rsidRPr="000614F1">
              <w:rPr>
                <w:lang w:val="ru"/>
              </w:rPr>
              <w:sym w:font="Symbol" w:char="F0A3"/>
            </w:r>
            <w:r w:rsidRPr="000614F1">
              <w:rPr>
                <w:lang w:val="ru"/>
              </w:rPr>
              <w:t xml:space="preserve"> f_offset </w:t>
            </w:r>
            <w:r w:rsidRPr="000614F1">
              <w:rPr>
                <w:lang w:val="ru"/>
              </w:rPr>
              <w:br/>
              <w:t>&lt; 0,215 МГц</w:t>
            </w:r>
          </w:p>
        </w:tc>
        <w:tc>
          <w:tcPr>
            <w:tcW w:w="3546" w:type="dxa"/>
          </w:tcPr>
          <w:p w14:paraId="10288AF1" w14:textId="77777777" w:rsidR="00946ACA" w:rsidRPr="000614F1" w:rsidRDefault="00946ACA" w:rsidP="007339C6">
            <w:pPr>
              <w:pStyle w:val="Tabletext"/>
              <w:keepNext/>
              <w:keepLines/>
              <w:jc w:val="center"/>
            </w:pPr>
            <w:r w:rsidRPr="000614F1">
              <w:rPr>
                <w:lang w:val="ru"/>
              </w:rPr>
              <w:t>–12,5 дБм</w:t>
            </w:r>
          </w:p>
        </w:tc>
        <w:tc>
          <w:tcPr>
            <w:tcW w:w="1843" w:type="dxa"/>
          </w:tcPr>
          <w:p w14:paraId="7E66EBD4" w14:textId="77777777" w:rsidR="00946ACA" w:rsidRPr="000614F1" w:rsidRDefault="00946ACA" w:rsidP="007339C6">
            <w:pPr>
              <w:pStyle w:val="Tabletext"/>
              <w:keepNext/>
              <w:keepLines/>
              <w:jc w:val="center"/>
            </w:pPr>
            <w:r w:rsidRPr="000614F1">
              <w:rPr>
                <w:lang w:val="ru"/>
              </w:rPr>
              <w:t>30 кГц</w:t>
            </w:r>
          </w:p>
        </w:tc>
      </w:tr>
      <w:tr w:rsidR="00946ACA" w:rsidRPr="000614F1" w14:paraId="657313D6" w14:textId="77777777" w:rsidTr="007339C6">
        <w:trPr>
          <w:cantSplit/>
          <w:jc w:val="center"/>
        </w:trPr>
        <w:tc>
          <w:tcPr>
            <w:tcW w:w="2198" w:type="dxa"/>
          </w:tcPr>
          <w:p w14:paraId="30E6D304" w14:textId="77777777" w:rsidR="00946ACA" w:rsidRPr="000614F1" w:rsidRDefault="00946ACA" w:rsidP="007339C6">
            <w:pPr>
              <w:pStyle w:val="Tabletext"/>
              <w:keepNext/>
              <w:keepLines/>
              <w:jc w:val="center"/>
            </w:pPr>
            <w:r w:rsidRPr="000614F1">
              <w:rPr>
                <w:lang w:val="ru"/>
              </w:rPr>
              <w:t xml:space="preserve">0,2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 МГц</w:t>
            </w:r>
          </w:p>
        </w:tc>
        <w:tc>
          <w:tcPr>
            <w:tcW w:w="2478" w:type="dxa"/>
          </w:tcPr>
          <w:p w14:paraId="223A1F04" w14:textId="77777777" w:rsidR="00946ACA" w:rsidRPr="000614F1" w:rsidRDefault="00946ACA" w:rsidP="007339C6">
            <w:pPr>
              <w:pStyle w:val="Tabletext"/>
              <w:keepNext/>
              <w:keepLines/>
              <w:jc w:val="center"/>
            </w:pPr>
            <w:r w:rsidRPr="000614F1">
              <w:rPr>
                <w:lang w:val="ru"/>
              </w:rPr>
              <w:t xml:space="preserve">0,215 МГц </w:t>
            </w:r>
            <w:r w:rsidRPr="000614F1">
              <w:rPr>
                <w:lang w:val="ru"/>
              </w:rPr>
              <w:sym w:font="Symbol" w:char="F0A3"/>
            </w:r>
            <w:r w:rsidRPr="000614F1">
              <w:rPr>
                <w:lang w:val="ru"/>
              </w:rPr>
              <w:t xml:space="preserve"> f_offset </w:t>
            </w:r>
            <w:r w:rsidRPr="000614F1">
              <w:rPr>
                <w:lang w:val="ru"/>
              </w:rPr>
              <w:br/>
              <w:t>&lt; 1,015 МГц</w:t>
            </w:r>
          </w:p>
        </w:tc>
        <w:tc>
          <w:tcPr>
            <w:tcW w:w="3546" w:type="dxa"/>
          </w:tcPr>
          <w:p w14:paraId="2AC498C6" w14:textId="77777777" w:rsidR="00946ACA" w:rsidRPr="000614F1" w:rsidRDefault="00946ACA" w:rsidP="007339C6">
            <w:pPr>
              <w:pStyle w:val="Tabletext"/>
              <w:keepNext/>
              <w:keepLines/>
              <w:jc w:val="center"/>
            </w:pPr>
            <w:r w:rsidRPr="001D7784">
              <w:rPr>
                <w:position w:val="-28"/>
                <w:lang w:val="ru"/>
              </w:rPr>
              <w:object w:dxaOrig="3700" w:dyaOrig="680" w14:anchorId="66B6E2AB">
                <v:shape id="_x0000_i1095" type="#_x0000_t75" style="width:153pt;height:27pt" o:ole="" fillcolor="window">
                  <v:imagedata r:id="rId154" o:title=""/>
                </v:shape>
                <o:OLEObject Type="Embed" ProgID="Equation.3" ShapeID="_x0000_i1095" DrawAspect="Content" ObjectID="_1503215826" r:id="rId155"/>
              </w:object>
            </w:r>
          </w:p>
        </w:tc>
        <w:tc>
          <w:tcPr>
            <w:tcW w:w="1843" w:type="dxa"/>
          </w:tcPr>
          <w:p w14:paraId="53259FDF" w14:textId="77777777" w:rsidR="00946ACA" w:rsidRPr="000614F1" w:rsidRDefault="00946ACA" w:rsidP="007339C6">
            <w:pPr>
              <w:pStyle w:val="Tabletext"/>
              <w:keepNext/>
              <w:keepLines/>
              <w:jc w:val="center"/>
            </w:pPr>
            <w:r w:rsidRPr="000614F1">
              <w:rPr>
                <w:lang w:val="ru"/>
              </w:rPr>
              <w:t>30 кГц</w:t>
            </w:r>
          </w:p>
        </w:tc>
      </w:tr>
      <w:tr w:rsidR="00946ACA" w:rsidRPr="000614F1" w14:paraId="32B422EE" w14:textId="77777777" w:rsidTr="007339C6">
        <w:trPr>
          <w:cantSplit/>
          <w:jc w:val="center"/>
        </w:trPr>
        <w:tc>
          <w:tcPr>
            <w:tcW w:w="2198" w:type="dxa"/>
          </w:tcPr>
          <w:p w14:paraId="0ACCF32E" w14:textId="77777777" w:rsidR="00946ACA" w:rsidRPr="000614F1" w:rsidRDefault="00946ACA" w:rsidP="007339C6">
            <w:pPr>
              <w:pStyle w:val="Tabletext"/>
              <w:keepNext/>
              <w:keepLines/>
              <w:jc w:val="center"/>
            </w:pPr>
            <w:r w:rsidRPr="000614F1">
              <w:rPr>
                <w:lang w:val="ru"/>
              </w:rPr>
              <w:t>(Примечание 2)</w:t>
            </w:r>
          </w:p>
        </w:tc>
        <w:tc>
          <w:tcPr>
            <w:tcW w:w="2478" w:type="dxa"/>
          </w:tcPr>
          <w:p w14:paraId="7399D78B" w14:textId="77777777" w:rsidR="00946ACA" w:rsidRPr="000614F1" w:rsidRDefault="00946ACA" w:rsidP="007339C6">
            <w:pPr>
              <w:pStyle w:val="Tabletext"/>
              <w:keepNext/>
              <w:keepLines/>
              <w:jc w:val="center"/>
            </w:pPr>
            <w:r w:rsidRPr="000614F1">
              <w:rPr>
                <w:lang w:val="ru"/>
              </w:rPr>
              <w:t xml:space="preserve">1,015 МГц </w:t>
            </w:r>
            <w:r w:rsidRPr="000614F1">
              <w:rPr>
                <w:lang w:val="ru"/>
              </w:rPr>
              <w:sym w:font="Symbol" w:char="F0A3"/>
            </w:r>
            <w:r w:rsidRPr="000614F1">
              <w:rPr>
                <w:lang w:val="ru"/>
              </w:rPr>
              <w:t xml:space="preserve"> f_offset </w:t>
            </w:r>
            <w:r w:rsidRPr="000614F1">
              <w:rPr>
                <w:lang w:val="ru"/>
              </w:rPr>
              <w:br/>
              <w:t>&lt; 1,5 МГц</w:t>
            </w:r>
          </w:p>
        </w:tc>
        <w:tc>
          <w:tcPr>
            <w:tcW w:w="3546" w:type="dxa"/>
          </w:tcPr>
          <w:p w14:paraId="6FEED34C" w14:textId="77777777" w:rsidR="00946ACA" w:rsidRPr="000614F1" w:rsidRDefault="00946ACA" w:rsidP="007339C6">
            <w:pPr>
              <w:pStyle w:val="Tabletext"/>
              <w:keepNext/>
              <w:keepLines/>
              <w:jc w:val="center"/>
            </w:pPr>
            <w:r w:rsidRPr="000614F1">
              <w:rPr>
                <w:lang w:val="ru"/>
              </w:rPr>
              <w:t>–24,5 дБм</w:t>
            </w:r>
          </w:p>
        </w:tc>
        <w:tc>
          <w:tcPr>
            <w:tcW w:w="1843" w:type="dxa"/>
          </w:tcPr>
          <w:p w14:paraId="382D08B7" w14:textId="77777777" w:rsidR="00946ACA" w:rsidRPr="000614F1" w:rsidRDefault="00946ACA" w:rsidP="007339C6">
            <w:pPr>
              <w:pStyle w:val="Tabletext"/>
              <w:keepNext/>
              <w:keepLines/>
              <w:jc w:val="center"/>
            </w:pPr>
            <w:r w:rsidRPr="000614F1">
              <w:rPr>
                <w:lang w:val="ru"/>
              </w:rPr>
              <w:t>30 кГц</w:t>
            </w:r>
          </w:p>
        </w:tc>
      </w:tr>
      <w:tr w:rsidR="00946ACA" w:rsidRPr="000614F1" w14:paraId="595616C6" w14:textId="77777777" w:rsidTr="007339C6">
        <w:trPr>
          <w:cantSplit/>
          <w:jc w:val="center"/>
        </w:trPr>
        <w:tc>
          <w:tcPr>
            <w:tcW w:w="2198" w:type="dxa"/>
          </w:tcPr>
          <w:p w14:paraId="43ACE51E" w14:textId="77777777" w:rsidR="00946ACA" w:rsidRPr="000614F1" w:rsidRDefault="00946ACA" w:rsidP="007339C6">
            <w:pPr>
              <w:pStyle w:val="Tabletext"/>
              <w:keepNext/>
              <w:keepLines/>
              <w:jc w:val="center"/>
            </w:pPr>
            <w:r w:rsidRPr="000614F1">
              <w:t xml:space="preserve">1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rPr>
                <w:lang w:val="ru"/>
              </w:rPr>
              <w:sym w:font="Symbol" w:char="F0A3"/>
            </w:r>
          </w:p>
          <w:p w14:paraId="5ADE95E0" w14:textId="77777777" w:rsidR="00946ACA" w:rsidRPr="000614F1" w:rsidRDefault="00946ACA" w:rsidP="007339C6">
            <w:pPr>
              <w:pStyle w:val="Tabletext"/>
              <w:keepNext/>
              <w:keepLines/>
              <w:jc w:val="center"/>
            </w:pPr>
            <w:r w:rsidRPr="000614F1">
              <w:t xml:space="preserve">min (10 </w:t>
            </w:r>
            <w:r w:rsidRPr="000614F1">
              <w:rPr>
                <w:lang w:val="ru"/>
              </w:rPr>
              <w:t>МГц</w:t>
            </w:r>
            <w:r w:rsidRPr="000614F1">
              <w:t xml:space="preserve">, </w:t>
            </w:r>
            <w:r w:rsidRPr="000614F1">
              <w:rPr>
                <w:lang w:val="ru"/>
              </w:rPr>
              <w:sym w:font="Symbol" w:char="F044"/>
            </w:r>
            <w:r w:rsidRPr="000614F1">
              <w:rPr>
                <w:i/>
                <w:iCs/>
              </w:rPr>
              <w:t>f</w:t>
            </w:r>
            <w:r w:rsidRPr="00866888">
              <w:rPr>
                <w:iCs/>
                <w:vertAlign w:val="subscript"/>
              </w:rPr>
              <w:t>max</w:t>
            </w:r>
            <w:r w:rsidRPr="000614F1">
              <w:t>)</w:t>
            </w:r>
          </w:p>
        </w:tc>
        <w:tc>
          <w:tcPr>
            <w:tcW w:w="2478" w:type="dxa"/>
          </w:tcPr>
          <w:p w14:paraId="28289462" w14:textId="77777777" w:rsidR="00946ACA" w:rsidRPr="000614F1" w:rsidRDefault="00946ACA" w:rsidP="007339C6">
            <w:pPr>
              <w:pStyle w:val="Tabletext"/>
              <w:keepNext/>
              <w:keepLines/>
              <w:jc w:val="center"/>
            </w:pPr>
            <w:r w:rsidRPr="000614F1">
              <w:rPr>
                <w:lang w:val="en-US"/>
              </w:rPr>
              <w:t xml:space="preserve">1,5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 xml:space="preserve">&lt; min (10,5 </w:t>
            </w:r>
            <w:r w:rsidRPr="000614F1">
              <w:rPr>
                <w:lang w:val="ru"/>
              </w:rPr>
              <w:t>МГц</w:t>
            </w:r>
            <w:r w:rsidRPr="000614F1">
              <w:rPr>
                <w:lang w:val="en-US"/>
              </w:rPr>
              <w:t>, f_offset</w:t>
            </w:r>
            <w:r w:rsidRPr="00866888">
              <w:rPr>
                <w:iCs/>
                <w:vertAlign w:val="subscript"/>
                <w:lang w:val="en-US"/>
              </w:rPr>
              <w:t>max</w:t>
            </w:r>
            <w:r w:rsidRPr="000614F1">
              <w:rPr>
                <w:lang w:val="en-US"/>
              </w:rPr>
              <w:t>)</w:t>
            </w:r>
          </w:p>
        </w:tc>
        <w:tc>
          <w:tcPr>
            <w:tcW w:w="3546" w:type="dxa"/>
          </w:tcPr>
          <w:p w14:paraId="37D13D8E" w14:textId="77777777" w:rsidR="00946ACA" w:rsidRPr="000614F1" w:rsidRDefault="00946ACA" w:rsidP="007339C6">
            <w:pPr>
              <w:pStyle w:val="Tabletext"/>
              <w:keepNext/>
              <w:keepLines/>
              <w:jc w:val="center"/>
            </w:pPr>
            <w:r w:rsidRPr="000614F1">
              <w:rPr>
                <w:lang w:val="ru"/>
              </w:rPr>
              <w:t>–11,5 дБм</w:t>
            </w:r>
          </w:p>
        </w:tc>
        <w:tc>
          <w:tcPr>
            <w:tcW w:w="1843" w:type="dxa"/>
          </w:tcPr>
          <w:p w14:paraId="71335523" w14:textId="77777777" w:rsidR="00946ACA" w:rsidRPr="000614F1" w:rsidRDefault="00946ACA" w:rsidP="007339C6">
            <w:pPr>
              <w:pStyle w:val="Tabletext"/>
              <w:keepNext/>
              <w:keepLines/>
              <w:jc w:val="center"/>
            </w:pPr>
            <w:r w:rsidRPr="000614F1">
              <w:rPr>
                <w:lang w:val="ru"/>
              </w:rPr>
              <w:t>1 МГц</w:t>
            </w:r>
          </w:p>
        </w:tc>
      </w:tr>
      <w:tr w:rsidR="00946ACA" w:rsidRPr="000614F1" w14:paraId="34270A59" w14:textId="77777777" w:rsidTr="007339C6">
        <w:trPr>
          <w:cantSplit/>
          <w:jc w:val="center"/>
        </w:trPr>
        <w:tc>
          <w:tcPr>
            <w:tcW w:w="2198" w:type="dxa"/>
          </w:tcPr>
          <w:p w14:paraId="56B49BE5" w14:textId="77777777" w:rsidR="00946ACA" w:rsidRPr="000614F1" w:rsidRDefault="00946ACA" w:rsidP="007339C6">
            <w:pPr>
              <w:pStyle w:val="Tabletext"/>
              <w:keepNext/>
              <w:keepLines/>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866888">
              <w:rPr>
                <w:iCs/>
                <w:vertAlign w:val="subscript"/>
                <w:lang w:val="ru"/>
              </w:rPr>
              <w:t>max</w:t>
            </w:r>
          </w:p>
        </w:tc>
        <w:tc>
          <w:tcPr>
            <w:tcW w:w="2478" w:type="dxa"/>
          </w:tcPr>
          <w:p w14:paraId="69CD8498" w14:textId="77777777" w:rsidR="00946ACA" w:rsidRPr="000614F1" w:rsidRDefault="00946ACA" w:rsidP="007339C6">
            <w:pPr>
              <w:pStyle w:val="Tabletext"/>
              <w:keepNext/>
              <w:keepLines/>
              <w:jc w:val="center"/>
            </w:pPr>
            <w:r w:rsidRPr="000614F1">
              <w:rPr>
                <w:lang w:val="en-US"/>
              </w:rPr>
              <w:t xml:space="preserve">10,5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546" w:type="dxa"/>
          </w:tcPr>
          <w:p w14:paraId="0C64A459" w14:textId="77777777" w:rsidR="00946ACA" w:rsidRPr="000614F1" w:rsidRDefault="00946ACA" w:rsidP="007339C6">
            <w:pPr>
              <w:pStyle w:val="Tabletext"/>
              <w:keepNext/>
              <w:keepLines/>
              <w:jc w:val="center"/>
            </w:pPr>
            <w:r w:rsidRPr="000614F1">
              <w:rPr>
                <w:lang w:val="ru"/>
              </w:rPr>
              <w:t>–15 дБм (Примечание 3)</w:t>
            </w:r>
          </w:p>
        </w:tc>
        <w:tc>
          <w:tcPr>
            <w:tcW w:w="1843" w:type="dxa"/>
          </w:tcPr>
          <w:p w14:paraId="0C0197BE" w14:textId="77777777" w:rsidR="00946ACA" w:rsidRPr="000614F1" w:rsidRDefault="00946ACA" w:rsidP="007339C6">
            <w:pPr>
              <w:pStyle w:val="Tabletext"/>
              <w:keepNext/>
              <w:keepLines/>
              <w:jc w:val="center"/>
            </w:pPr>
            <w:r w:rsidRPr="000614F1">
              <w:rPr>
                <w:lang w:val="ru"/>
              </w:rPr>
              <w:t>1 МГц</w:t>
            </w:r>
          </w:p>
        </w:tc>
      </w:tr>
    </w:tbl>
    <w:p w14:paraId="636FA30B" w14:textId="77777777" w:rsidR="00E70F2F" w:rsidRPr="00E70F2F" w:rsidRDefault="00E70F2F" w:rsidP="00E70F2F">
      <w:pPr>
        <w:pStyle w:val="Tablefin"/>
      </w:pPr>
    </w:p>
    <w:p w14:paraId="04A048CF" w14:textId="77777777" w:rsidR="00946ACA" w:rsidRPr="000614F1" w:rsidRDefault="00946ACA" w:rsidP="00946ACA">
      <w:pPr>
        <w:pStyle w:val="Tabletitle"/>
      </w:pPr>
      <w:r w:rsidRPr="000614F1">
        <w:rPr>
          <w:bCs/>
          <w:lang w:val="ru"/>
        </w:rPr>
        <w:t>b) Региональные предельные значения нежелательных излучений</w:t>
      </w:r>
      <w:r>
        <w:rPr>
          <w:bCs/>
          <w:lang w:val="ru"/>
        </w:rPr>
        <w:br/>
      </w:r>
      <w:r w:rsidRPr="000614F1">
        <w:rPr>
          <w:bCs/>
          <w:lang w:val="ru"/>
        </w:rPr>
        <w:t>в рабочих полосах 33 или 34</w:t>
      </w:r>
      <w:r>
        <w:rPr>
          <w:bCs/>
          <w:lang w:val="ru"/>
        </w:rPr>
        <w:t xml:space="preserve"> </w:t>
      </w:r>
      <w:r w:rsidRPr="000614F1">
        <w:rPr>
          <w:bCs/>
          <w:lang w:val="ru"/>
        </w:rPr>
        <w:t>для ширины полосы канала 3 МГц</w:t>
      </w:r>
      <w:r>
        <w:rPr>
          <w:bCs/>
          <w:lang w:val="ru"/>
        </w:rPr>
        <w:br/>
      </w:r>
      <w:r w:rsidRPr="000614F1">
        <w:rPr>
          <w:bCs/>
          <w:lang w:val="ru"/>
        </w:rPr>
        <w:t>(категория В)</w:t>
      </w:r>
      <w:r w:rsidRPr="000614F1">
        <w:rPr>
          <w:b w:val="0"/>
          <w:lang w:val="ru"/>
        </w:rPr>
        <w:t xml:space="preserve">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8"/>
        <w:gridCol w:w="2478"/>
        <w:gridCol w:w="3541"/>
        <w:gridCol w:w="1848"/>
      </w:tblGrid>
      <w:tr w:rsidR="00946ACA" w:rsidRPr="000614F1" w14:paraId="6234983D" w14:textId="77777777" w:rsidTr="007339C6">
        <w:trPr>
          <w:cantSplit/>
          <w:jc w:val="center"/>
        </w:trPr>
        <w:tc>
          <w:tcPr>
            <w:tcW w:w="2198" w:type="dxa"/>
            <w:vAlign w:val="center"/>
          </w:tcPr>
          <w:p w14:paraId="1415E639"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478" w:type="dxa"/>
            <w:vAlign w:val="center"/>
          </w:tcPr>
          <w:p w14:paraId="272DD4F4"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541" w:type="dxa"/>
            <w:vAlign w:val="center"/>
          </w:tcPr>
          <w:p w14:paraId="244F499E" w14:textId="77777777" w:rsidR="00946ACA" w:rsidRPr="000614F1" w:rsidRDefault="00946ACA" w:rsidP="007339C6">
            <w:pPr>
              <w:pStyle w:val="Tablehead"/>
            </w:pPr>
            <w:r w:rsidRPr="000614F1">
              <w:rPr>
                <w:bCs/>
                <w:lang w:val="ru"/>
              </w:rPr>
              <w:t>Требование при проведении испытаний</w:t>
            </w:r>
          </w:p>
        </w:tc>
        <w:tc>
          <w:tcPr>
            <w:tcW w:w="1848" w:type="dxa"/>
            <w:vAlign w:val="center"/>
          </w:tcPr>
          <w:p w14:paraId="10C7F5FD"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05EBDC68" w14:textId="77777777" w:rsidTr="007339C6">
        <w:trPr>
          <w:cantSplit/>
          <w:jc w:val="center"/>
        </w:trPr>
        <w:tc>
          <w:tcPr>
            <w:tcW w:w="2198" w:type="dxa"/>
          </w:tcPr>
          <w:p w14:paraId="16C1583F"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0,05 МГц</w:t>
            </w:r>
          </w:p>
        </w:tc>
        <w:tc>
          <w:tcPr>
            <w:tcW w:w="2478" w:type="dxa"/>
          </w:tcPr>
          <w:p w14:paraId="12631493" w14:textId="77777777" w:rsidR="00946ACA" w:rsidRPr="000614F1" w:rsidRDefault="00946ACA" w:rsidP="007339C6">
            <w:pPr>
              <w:pStyle w:val="Tabletext"/>
              <w:jc w:val="center"/>
            </w:pPr>
            <w:r w:rsidRPr="000614F1">
              <w:rPr>
                <w:lang w:val="ru"/>
              </w:rPr>
              <w:t xml:space="preserve">0,015 МГц </w:t>
            </w:r>
            <w:r w:rsidRPr="000614F1">
              <w:rPr>
                <w:lang w:val="ru"/>
              </w:rPr>
              <w:sym w:font="Symbol" w:char="F0A3"/>
            </w:r>
            <w:r w:rsidRPr="000614F1">
              <w:rPr>
                <w:lang w:val="ru"/>
              </w:rPr>
              <w:t xml:space="preserve"> f_offset </w:t>
            </w:r>
            <w:r w:rsidRPr="000614F1">
              <w:rPr>
                <w:lang w:val="ru"/>
              </w:rPr>
              <w:br/>
              <w:t>&lt; 0,065 МГц</w:t>
            </w:r>
          </w:p>
        </w:tc>
        <w:tc>
          <w:tcPr>
            <w:tcW w:w="3541" w:type="dxa"/>
          </w:tcPr>
          <w:p w14:paraId="7E18FAE7" w14:textId="77777777" w:rsidR="00946ACA" w:rsidRPr="000614F1" w:rsidRDefault="00946ACA" w:rsidP="007339C6">
            <w:pPr>
              <w:pStyle w:val="Tabletext"/>
              <w:jc w:val="center"/>
            </w:pPr>
            <w:r w:rsidRPr="005B7E8E">
              <w:rPr>
                <w:position w:val="-28"/>
                <w:lang w:val="ru"/>
              </w:rPr>
              <w:object w:dxaOrig="3440" w:dyaOrig="680" w14:anchorId="1122A9C4">
                <v:shape id="_x0000_i1096" type="#_x0000_t75" style="width:141pt;height:29.25pt" o:ole="" fillcolor="window">
                  <v:imagedata r:id="rId156" o:title=""/>
                </v:shape>
                <o:OLEObject Type="Embed" ProgID="Equation.3" ShapeID="_x0000_i1096" DrawAspect="Content" ObjectID="_1503215827" r:id="rId157"/>
              </w:object>
            </w:r>
          </w:p>
        </w:tc>
        <w:tc>
          <w:tcPr>
            <w:tcW w:w="1848" w:type="dxa"/>
          </w:tcPr>
          <w:p w14:paraId="1F5E7644" w14:textId="77777777" w:rsidR="00946ACA" w:rsidRPr="000614F1" w:rsidRDefault="00946ACA" w:rsidP="007339C6">
            <w:pPr>
              <w:pStyle w:val="Tabletext"/>
              <w:jc w:val="center"/>
            </w:pPr>
            <w:r w:rsidRPr="000614F1">
              <w:rPr>
                <w:lang w:val="ru"/>
              </w:rPr>
              <w:t>30 кГц</w:t>
            </w:r>
          </w:p>
        </w:tc>
      </w:tr>
      <w:tr w:rsidR="00946ACA" w:rsidRPr="000614F1" w14:paraId="204BFAD9" w14:textId="77777777" w:rsidTr="007339C6">
        <w:trPr>
          <w:cantSplit/>
          <w:jc w:val="center"/>
        </w:trPr>
        <w:tc>
          <w:tcPr>
            <w:tcW w:w="2198" w:type="dxa"/>
          </w:tcPr>
          <w:p w14:paraId="4473431E"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0,15 МГц</w:t>
            </w:r>
          </w:p>
        </w:tc>
        <w:tc>
          <w:tcPr>
            <w:tcW w:w="2478" w:type="dxa"/>
          </w:tcPr>
          <w:p w14:paraId="14E2BEBA" w14:textId="77777777" w:rsidR="00946ACA" w:rsidRPr="000614F1" w:rsidRDefault="00946ACA" w:rsidP="007339C6">
            <w:pPr>
              <w:pStyle w:val="Tabletext"/>
              <w:jc w:val="center"/>
            </w:pPr>
            <w:r w:rsidRPr="000614F1">
              <w:rPr>
                <w:lang w:val="ru"/>
              </w:rPr>
              <w:t xml:space="preserve">0, 065 МГц </w:t>
            </w:r>
            <w:r w:rsidRPr="000614F1">
              <w:rPr>
                <w:lang w:val="ru"/>
              </w:rPr>
              <w:sym w:font="Symbol" w:char="F0A3"/>
            </w:r>
            <w:r w:rsidRPr="000614F1">
              <w:rPr>
                <w:lang w:val="ru"/>
              </w:rPr>
              <w:t xml:space="preserve"> f_offset </w:t>
            </w:r>
            <w:r w:rsidRPr="000614F1">
              <w:rPr>
                <w:lang w:val="ru"/>
              </w:rPr>
              <w:br/>
              <w:t>&lt; 0,165 МГц</w:t>
            </w:r>
          </w:p>
        </w:tc>
        <w:tc>
          <w:tcPr>
            <w:tcW w:w="3541" w:type="dxa"/>
          </w:tcPr>
          <w:p w14:paraId="59BB9D77" w14:textId="77777777" w:rsidR="00946ACA" w:rsidRPr="000614F1" w:rsidRDefault="00946ACA" w:rsidP="007339C6">
            <w:pPr>
              <w:pStyle w:val="Tabletext"/>
              <w:jc w:val="center"/>
            </w:pPr>
            <w:r w:rsidRPr="00975CF6">
              <w:rPr>
                <w:position w:val="-28"/>
                <w:lang w:val="ru"/>
              </w:rPr>
              <w:object w:dxaOrig="3540" w:dyaOrig="680" w14:anchorId="79D79067">
                <v:shape id="_x0000_i1097" type="#_x0000_t75" style="width:142.5pt;height:29.25pt" o:ole="" fillcolor="window">
                  <v:imagedata r:id="rId158" o:title=""/>
                </v:shape>
                <o:OLEObject Type="Embed" ProgID="Equation.3" ShapeID="_x0000_i1097" DrawAspect="Content" ObjectID="_1503215828" r:id="rId159"/>
              </w:object>
            </w:r>
          </w:p>
        </w:tc>
        <w:tc>
          <w:tcPr>
            <w:tcW w:w="1848" w:type="dxa"/>
          </w:tcPr>
          <w:p w14:paraId="0D94CB68" w14:textId="77777777" w:rsidR="00946ACA" w:rsidRPr="000614F1" w:rsidRDefault="00946ACA" w:rsidP="007339C6">
            <w:pPr>
              <w:pStyle w:val="Tabletext"/>
              <w:jc w:val="center"/>
            </w:pPr>
            <w:r w:rsidRPr="000614F1">
              <w:rPr>
                <w:lang w:val="ru"/>
              </w:rPr>
              <w:t>30 кГц</w:t>
            </w:r>
          </w:p>
        </w:tc>
      </w:tr>
      <w:tr w:rsidR="00946ACA" w:rsidRPr="000614F1" w14:paraId="592B49DA" w14:textId="77777777" w:rsidTr="007339C6">
        <w:trPr>
          <w:cantSplit/>
          <w:jc w:val="center"/>
        </w:trPr>
        <w:tc>
          <w:tcPr>
            <w:tcW w:w="2198" w:type="dxa"/>
          </w:tcPr>
          <w:p w14:paraId="1DE314CD" w14:textId="77777777" w:rsidR="00946ACA" w:rsidRPr="000614F1" w:rsidRDefault="00946ACA" w:rsidP="007339C6">
            <w:pPr>
              <w:pStyle w:val="Tabletext"/>
              <w:jc w:val="center"/>
            </w:pPr>
            <w:r w:rsidRPr="000614F1">
              <w:rPr>
                <w:lang w:val="ru"/>
              </w:rPr>
              <w:t xml:space="preserve">0,15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0,2 МГц</w:t>
            </w:r>
          </w:p>
        </w:tc>
        <w:tc>
          <w:tcPr>
            <w:tcW w:w="2478" w:type="dxa"/>
          </w:tcPr>
          <w:p w14:paraId="2BA1B844" w14:textId="77777777" w:rsidR="00946ACA" w:rsidRPr="000614F1" w:rsidRDefault="00946ACA" w:rsidP="007339C6">
            <w:pPr>
              <w:pStyle w:val="Tabletext"/>
              <w:jc w:val="center"/>
            </w:pPr>
            <w:r w:rsidRPr="000614F1">
              <w:rPr>
                <w:lang w:val="ru"/>
              </w:rPr>
              <w:t xml:space="preserve">0,165 МГц </w:t>
            </w:r>
            <w:r w:rsidRPr="000614F1">
              <w:rPr>
                <w:lang w:val="ru"/>
              </w:rPr>
              <w:sym w:font="Symbol" w:char="F0A3"/>
            </w:r>
            <w:r w:rsidRPr="000614F1">
              <w:rPr>
                <w:lang w:val="ru"/>
              </w:rPr>
              <w:t xml:space="preserve"> f_offset </w:t>
            </w:r>
            <w:r w:rsidRPr="000614F1">
              <w:rPr>
                <w:lang w:val="ru"/>
              </w:rPr>
              <w:br/>
              <w:t>&lt; 0,215 МГц</w:t>
            </w:r>
          </w:p>
        </w:tc>
        <w:tc>
          <w:tcPr>
            <w:tcW w:w="3541" w:type="dxa"/>
          </w:tcPr>
          <w:p w14:paraId="7626E097" w14:textId="77777777" w:rsidR="00946ACA" w:rsidRPr="000614F1" w:rsidRDefault="00946ACA" w:rsidP="007339C6">
            <w:pPr>
              <w:pStyle w:val="Tabletext"/>
              <w:jc w:val="center"/>
            </w:pPr>
            <w:r w:rsidRPr="000614F1">
              <w:rPr>
                <w:lang w:val="ru"/>
              </w:rPr>
              <w:t>–12,5 дБм</w:t>
            </w:r>
          </w:p>
        </w:tc>
        <w:tc>
          <w:tcPr>
            <w:tcW w:w="1848" w:type="dxa"/>
          </w:tcPr>
          <w:p w14:paraId="4C830388" w14:textId="77777777" w:rsidR="00946ACA" w:rsidRPr="000614F1" w:rsidRDefault="00946ACA" w:rsidP="007339C6">
            <w:pPr>
              <w:pStyle w:val="Tabletext"/>
              <w:jc w:val="center"/>
            </w:pPr>
            <w:r w:rsidRPr="000614F1">
              <w:rPr>
                <w:lang w:val="ru"/>
              </w:rPr>
              <w:t>30 кГц</w:t>
            </w:r>
          </w:p>
        </w:tc>
      </w:tr>
      <w:tr w:rsidR="00946ACA" w:rsidRPr="000614F1" w14:paraId="623881B2" w14:textId="77777777" w:rsidTr="007339C6">
        <w:trPr>
          <w:cantSplit/>
          <w:jc w:val="center"/>
        </w:trPr>
        <w:tc>
          <w:tcPr>
            <w:tcW w:w="2198" w:type="dxa"/>
          </w:tcPr>
          <w:p w14:paraId="6CBD1B0A" w14:textId="77777777" w:rsidR="00946ACA" w:rsidRPr="000614F1" w:rsidRDefault="00946ACA" w:rsidP="007339C6">
            <w:pPr>
              <w:pStyle w:val="Tabletext"/>
              <w:jc w:val="center"/>
            </w:pPr>
            <w:r w:rsidRPr="000614F1">
              <w:rPr>
                <w:lang w:val="ru"/>
              </w:rPr>
              <w:t xml:space="preserve">0,2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 МГц</w:t>
            </w:r>
          </w:p>
        </w:tc>
        <w:tc>
          <w:tcPr>
            <w:tcW w:w="2478" w:type="dxa"/>
          </w:tcPr>
          <w:p w14:paraId="2DC34F96" w14:textId="77777777" w:rsidR="00946ACA" w:rsidRPr="000614F1" w:rsidRDefault="00946ACA" w:rsidP="007339C6">
            <w:pPr>
              <w:pStyle w:val="Tabletext"/>
              <w:jc w:val="center"/>
            </w:pPr>
            <w:r w:rsidRPr="000614F1">
              <w:rPr>
                <w:lang w:val="ru"/>
              </w:rPr>
              <w:t xml:space="preserve">0,215 МГц </w:t>
            </w:r>
            <w:r w:rsidRPr="000614F1">
              <w:rPr>
                <w:lang w:val="ru"/>
              </w:rPr>
              <w:sym w:font="Symbol" w:char="F0A3"/>
            </w:r>
            <w:r w:rsidRPr="000614F1">
              <w:rPr>
                <w:lang w:val="ru"/>
              </w:rPr>
              <w:t xml:space="preserve"> f_offset </w:t>
            </w:r>
            <w:r w:rsidRPr="000614F1">
              <w:rPr>
                <w:lang w:val="ru"/>
              </w:rPr>
              <w:br/>
              <w:t>&lt; 1,015 МГц</w:t>
            </w:r>
          </w:p>
        </w:tc>
        <w:tc>
          <w:tcPr>
            <w:tcW w:w="3541" w:type="dxa"/>
          </w:tcPr>
          <w:p w14:paraId="38D0F832" w14:textId="77777777" w:rsidR="00946ACA" w:rsidRPr="000614F1" w:rsidRDefault="00946ACA" w:rsidP="007339C6">
            <w:pPr>
              <w:pStyle w:val="Tabletext"/>
              <w:tabs>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45"/>
              </w:tabs>
              <w:ind w:left="-57" w:right="-57"/>
            </w:pPr>
            <w:r w:rsidRPr="00DE0C73">
              <w:rPr>
                <w:position w:val="-28"/>
                <w:lang w:val="ru"/>
              </w:rPr>
              <w:object w:dxaOrig="3700" w:dyaOrig="680" w14:anchorId="5DCBB534">
                <v:shape id="_x0000_i1098" type="#_x0000_t75" style="width:164.25pt;height:29.25pt" o:ole="" fillcolor="window">
                  <v:imagedata r:id="rId160" o:title=""/>
                </v:shape>
                <o:OLEObject Type="Embed" ProgID="Equation.3" ShapeID="_x0000_i1098" DrawAspect="Content" ObjectID="_1503215829" r:id="rId161"/>
              </w:object>
            </w:r>
          </w:p>
        </w:tc>
        <w:tc>
          <w:tcPr>
            <w:tcW w:w="1848" w:type="dxa"/>
          </w:tcPr>
          <w:p w14:paraId="43CE73AD" w14:textId="77777777" w:rsidR="00946ACA" w:rsidRPr="000614F1" w:rsidRDefault="00946ACA" w:rsidP="007339C6">
            <w:pPr>
              <w:pStyle w:val="Tabletext"/>
              <w:jc w:val="center"/>
            </w:pPr>
            <w:r w:rsidRPr="000614F1">
              <w:rPr>
                <w:lang w:val="ru"/>
              </w:rPr>
              <w:t>30 кГц</w:t>
            </w:r>
          </w:p>
        </w:tc>
      </w:tr>
      <w:tr w:rsidR="00946ACA" w:rsidRPr="000614F1" w14:paraId="117A8FEA" w14:textId="77777777" w:rsidTr="007339C6">
        <w:trPr>
          <w:cantSplit/>
          <w:jc w:val="center"/>
        </w:trPr>
        <w:tc>
          <w:tcPr>
            <w:tcW w:w="2198" w:type="dxa"/>
          </w:tcPr>
          <w:p w14:paraId="2CD47F4E" w14:textId="77777777" w:rsidR="00946ACA" w:rsidRPr="000614F1" w:rsidRDefault="00946ACA" w:rsidP="007339C6">
            <w:pPr>
              <w:pStyle w:val="Tabletext"/>
              <w:jc w:val="center"/>
            </w:pPr>
            <w:r w:rsidRPr="000614F1">
              <w:rPr>
                <w:lang w:val="ru"/>
              </w:rPr>
              <w:t>(Примечание 2)</w:t>
            </w:r>
          </w:p>
        </w:tc>
        <w:tc>
          <w:tcPr>
            <w:tcW w:w="2478" w:type="dxa"/>
          </w:tcPr>
          <w:p w14:paraId="6F248D8D" w14:textId="77777777" w:rsidR="00946ACA" w:rsidRPr="000614F1" w:rsidRDefault="00946ACA" w:rsidP="007339C6">
            <w:pPr>
              <w:pStyle w:val="Tabletext"/>
              <w:jc w:val="center"/>
            </w:pPr>
            <w:r w:rsidRPr="000614F1">
              <w:rPr>
                <w:lang w:val="ru"/>
              </w:rPr>
              <w:t xml:space="preserve">1,015 МГц </w:t>
            </w:r>
            <w:r w:rsidRPr="000614F1">
              <w:rPr>
                <w:lang w:val="ru"/>
              </w:rPr>
              <w:sym w:font="Symbol" w:char="F0A3"/>
            </w:r>
            <w:r w:rsidRPr="000614F1">
              <w:rPr>
                <w:lang w:val="ru"/>
              </w:rPr>
              <w:t xml:space="preserve"> f_offset </w:t>
            </w:r>
            <w:r w:rsidRPr="000614F1">
              <w:rPr>
                <w:lang w:val="ru"/>
              </w:rPr>
              <w:br/>
              <w:t>&lt; 1,5 МГц</w:t>
            </w:r>
          </w:p>
        </w:tc>
        <w:tc>
          <w:tcPr>
            <w:tcW w:w="3541" w:type="dxa"/>
          </w:tcPr>
          <w:p w14:paraId="68575F98" w14:textId="77777777" w:rsidR="00946ACA" w:rsidRPr="000614F1" w:rsidRDefault="00946ACA" w:rsidP="007339C6">
            <w:pPr>
              <w:pStyle w:val="Tabletext"/>
              <w:jc w:val="center"/>
            </w:pPr>
            <w:r w:rsidRPr="000614F1">
              <w:rPr>
                <w:lang w:val="ru"/>
              </w:rPr>
              <w:t>–24,5 дБм</w:t>
            </w:r>
          </w:p>
        </w:tc>
        <w:tc>
          <w:tcPr>
            <w:tcW w:w="1848" w:type="dxa"/>
          </w:tcPr>
          <w:p w14:paraId="7AFB3058" w14:textId="77777777" w:rsidR="00946ACA" w:rsidRPr="000614F1" w:rsidRDefault="00946ACA" w:rsidP="007339C6">
            <w:pPr>
              <w:pStyle w:val="Tabletext"/>
              <w:jc w:val="center"/>
            </w:pPr>
            <w:r w:rsidRPr="000614F1">
              <w:rPr>
                <w:lang w:val="ru"/>
              </w:rPr>
              <w:t>30 кГц</w:t>
            </w:r>
          </w:p>
        </w:tc>
      </w:tr>
      <w:tr w:rsidR="00946ACA" w:rsidRPr="000614F1" w14:paraId="520065A6" w14:textId="77777777" w:rsidTr="007339C6">
        <w:trPr>
          <w:cantSplit/>
          <w:jc w:val="center"/>
        </w:trPr>
        <w:tc>
          <w:tcPr>
            <w:tcW w:w="2198" w:type="dxa"/>
          </w:tcPr>
          <w:p w14:paraId="25EFC5DF" w14:textId="77777777" w:rsidR="00946ACA" w:rsidRPr="000614F1" w:rsidRDefault="00946ACA" w:rsidP="007339C6">
            <w:pPr>
              <w:pStyle w:val="Tabletext"/>
              <w:jc w:val="center"/>
            </w:pPr>
            <w:r w:rsidRPr="000614F1">
              <w:rPr>
                <w:lang w:val="ru"/>
              </w:rPr>
              <w:t xml:space="preserve">1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xml:space="preserve"> 6 МГц</w:t>
            </w:r>
          </w:p>
        </w:tc>
        <w:tc>
          <w:tcPr>
            <w:tcW w:w="2478" w:type="dxa"/>
          </w:tcPr>
          <w:p w14:paraId="7A86C8E3" w14:textId="77777777" w:rsidR="00946ACA" w:rsidRPr="000614F1" w:rsidRDefault="00946ACA" w:rsidP="007339C6">
            <w:pPr>
              <w:pStyle w:val="Tabletext"/>
              <w:jc w:val="center"/>
            </w:pPr>
            <w:r w:rsidRPr="000614F1">
              <w:rPr>
                <w:lang w:val="ru"/>
              </w:rPr>
              <w:t xml:space="preserve">1,5 МГц </w:t>
            </w:r>
            <w:r w:rsidRPr="000614F1">
              <w:rPr>
                <w:lang w:val="ru"/>
              </w:rPr>
              <w:sym w:font="Symbol" w:char="F0A3"/>
            </w:r>
            <w:r w:rsidRPr="000614F1">
              <w:rPr>
                <w:lang w:val="ru"/>
              </w:rPr>
              <w:t xml:space="preserve"> f_offset </w:t>
            </w:r>
            <w:r w:rsidRPr="000614F1">
              <w:rPr>
                <w:lang w:val="ru"/>
              </w:rPr>
              <w:br/>
              <w:t>&lt; 6,5 МГц</w:t>
            </w:r>
          </w:p>
        </w:tc>
        <w:tc>
          <w:tcPr>
            <w:tcW w:w="3541" w:type="dxa"/>
          </w:tcPr>
          <w:p w14:paraId="1FD5943E" w14:textId="77777777" w:rsidR="00946ACA" w:rsidRPr="000614F1" w:rsidRDefault="00946ACA" w:rsidP="007339C6">
            <w:pPr>
              <w:pStyle w:val="Tabletext"/>
              <w:jc w:val="center"/>
            </w:pPr>
            <w:r w:rsidRPr="000614F1">
              <w:rPr>
                <w:lang w:val="ru"/>
              </w:rPr>
              <w:t>–11,5 дБм</w:t>
            </w:r>
          </w:p>
        </w:tc>
        <w:tc>
          <w:tcPr>
            <w:tcW w:w="1848" w:type="dxa"/>
          </w:tcPr>
          <w:p w14:paraId="5FA4D807" w14:textId="77777777" w:rsidR="00946ACA" w:rsidRPr="000614F1" w:rsidRDefault="00946ACA" w:rsidP="007339C6">
            <w:pPr>
              <w:pStyle w:val="Tabletext"/>
              <w:jc w:val="center"/>
            </w:pPr>
            <w:r w:rsidRPr="000614F1">
              <w:rPr>
                <w:lang w:val="ru"/>
              </w:rPr>
              <w:t>1 МГц</w:t>
            </w:r>
          </w:p>
        </w:tc>
      </w:tr>
      <w:tr w:rsidR="00946ACA" w:rsidRPr="000614F1" w14:paraId="60EB7B70" w14:textId="77777777" w:rsidTr="007339C6">
        <w:trPr>
          <w:cantSplit/>
          <w:jc w:val="center"/>
        </w:trPr>
        <w:tc>
          <w:tcPr>
            <w:tcW w:w="2198" w:type="dxa"/>
          </w:tcPr>
          <w:p w14:paraId="74487ABA" w14:textId="77777777" w:rsidR="00946ACA" w:rsidRPr="000614F1" w:rsidRDefault="00946ACA" w:rsidP="007339C6">
            <w:pPr>
              <w:pStyle w:val="Tabletext"/>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866888">
              <w:rPr>
                <w:iCs/>
                <w:vertAlign w:val="subscript"/>
                <w:lang w:val="ru"/>
              </w:rPr>
              <w:t>max</w:t>
            </w:r>
          </w:p>
        </w:tc>
        <w:tc>
          <w:tcPr>
            <w:tcW w:w="2478" w:type="dxa"/>
          </w:tcPr>
          <w:p w14:paraId="1B992137" w14:textId="77777777" w:rsidR="00946ACA" w:rsidRPr="000614F1" w:rsidRDefault="00946ACA" w:rsidP="007339C6">
            <w:pPr>
              <w:pStyle w:val="Tabletext"/>
              <w:jc w:val="center"/>
            </w:pPr>
            <w:r w:rsidRPr="000614F1">
              <w:rPr>
                <w:lang w:val="en-US"/>
              </w:rPr>
              <w:t xml:space="preserve">6,5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w:t>
            </w:r>
            <w:r w:rsidRPr="00C276C8">
              <w:rPr>
                <w:lang w:val="en-US"/>
              </w:rPr>
              <w:br/>
              <w:t xml:space="preserve">&lt; </w:t>
            </w:r>
            <w:r w:rsidRPr="000614F1">
              <w:rPr>
                <w:lang w:val="en-US"/>
              </w:rPr>
              <w:t>f_offset</w:t>
            </w:r>
            <w:r w:rsidRPr="00866888">
              <w:rPr>
                <w:iCs/>
                <w:vertAlign w:val="subscript"/>
                <w:lang w:val="en-US"/>
              </w:rPr>
              <w:t>max</w:t>
            </w:r>
          </w:p>
        </w:tc>
        <w:tc>
          <w:tcPr>
            <w:tcW w:w="3541" w:type="dxa"/>
          </w:tcPr>
          <w:p w14:paraId="5C9C0755" w14:textId="77777777" w:rsidR="00946ACA" w:rsidRPr="000614F1" w:rsidRDefault="00946ACA" w:rsidP="007339C6">
            <w:pPr>
              <w:pStyle w:val="Tabletext"/>
              <w:jc w:val="center"/>
            </w:pPr>
            <w:r w:rsidRPr="000614F1">
              <w:rPr>
                <w:lang w:val="ru"/>
              </w:rPr>
              <w:t>–15 дБм</w:t>
            </w:r>
          </w:p>
        </w:tc>
        <w:tc>
          <w:tcPr>
            <w:tcW w:w="1848" w:type="dxa"/>
          </w:tcPr>
          <w:p w14:paraId="68D2253D" w14:textId="77777777" w:rsidR="00946ACA" w:rsidRPr="000614F1" w:rsidRDefault="00946ACA" w:rsidP="007339C6">
            <w:pPr>
              <w:pStyle w:val="Tabletext"/>
              <w:jc w:val="center"/>
            </w:pPr>
            <w:r w:rsidRPr="000614F1">
              <w:rPr>
                <w:lang w:val="ru"/>
              </w:rPr>
              <w:t>1 МГц</w:t>
            </w:r>
          </w:p>
        </w:tc>
      </w:tr>
    </w:tbl>
    <w:p w14:paraId="44EB4F34" w14:textId="77777777" w:rsidR="00946ACA" w:rsidRPr="000614F1" w:rsidRDefault="00946ACA" w:rsidP="00946ACA">
      <w:pPr>
        <w:pStyle w:val="Tablefin"/>
      </w:pPr>
    </w:p>
    <w:p w14:paraId="124A5DBA" w14:textId="77777777" w:rsidR="00946ACA" w:rsidRPr="00DE0C73" w:rsidRDefault="00946ACA" w:rsidP="00946ACA">
      <w:pPr>
        <w:pStyle w:val="TableNo"/>
      </w:pPr>
      <w:r w:rsidRPr="00DE0C73">
        <w:rPr>
          <w:lang w:val="ru"/>
        </w:rPr>
        <w:lastRenderedPageBreak/>
        <w:t>ТАБЛИЦА 43BA (</w:t>
      </w:r>
      <w:r>
        <w:rPr>
          <w:i/>
          <w:iCs/>
          <w:lang w:val="ru"/>
        </w:rPr>
        <w:t>окончание</w:t>
      </w:r>
      <w:r w:rsidRPr="00DE0C73">
        <w:rPr>
          <w:lang w:val="ru"/>
        </w:rPr>
        <w:t>)</w:t>
      </w:r>
    </w:p>
    <w:p w14:paraId="49FA6842" w14:textId="77777777" w:rsidR="00946ACA" w:rsidRPr="000614F1" w:rsidRDefault="00946ACA" w:rsidP="00946ACA">
      <w:pPr>
        <w:pStyle w:val="Tabletitle"/>
      </w:pPr>
      <w:r w:rsidRPr="000614F1">
        <w:rPr>
          <w:bCs/>
          <w:lang w:val="ru"/>
        </w:rPr>
        <w:t xml:space="preserve">c) Региональные предельные значения нежелательных излучений </w:t>
      </w:r>
      <w:r>
        <w:rPr>
          <w:bCs/>
          <w:lang w:val="ru"/>
        </w:rPr>
        <w:br/>
      </w:r>
      <w:r w:rsidRPr="000614F1">
        <w:rPr>
          <w:bCs/>
          <w:lang w:val="ru"/>
        </w:rPr>
        <w:t>в рабочих полосах 33 или 34</w:t>
      </w:r>
      <w:r>
        <w:rPr>
          <w:bCs/>
          <w:lang w:val="ru"/>
        </w:rPr>
        <w:t xml:space="preserve"> </w:t>
      </w:r>
      <w:r w:rsidRPr="000614F1">
        <w:rPr>
          <w:bCs/>
          <w:lang w:val="ru"/>
        </w:rPr>
        <w:t>для ширины полосы канала 1,4 МГц</w:t>
      </w:r>
      <w:r>
        <w:rPr>
          <w:bCs/>
          <w:lang w:val="ru"/>
        </w:rPr>
        <w:br/>
      </w:r>
      <w:r w:rsidRPr="000614F1">
        <w:rPr>
          <w:bCs/>
          <w:lang w:val="ru"/>
        </w:rPr>
        <w:t>(категория B)</w:t>
      </w:r>
      <w:r w:rsidRPr="000614F1">
        <w:rPr>
          <w:b w:val="0"/>
          <w:lang w:val="ru"/>
        </w:rPr>
        <w:t xml:space="preserve"> </w:t>
      </w:r>
    </w:p>
    <w:tbl>
      <w:tblPr>
        <w:tblW w:w="10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451"/>
        <w:gridCol w:w="3644"/>
        <w:gridCol w:w="1879"/>
      </w:tblGrid>
      <w:tr w:rsidR="00946ACA" w:rsidRPr="000614F1" w14:paraId="6B0095DD" w14:textId="77777777" w:rsidTr="007339C6">
        <w:trPr>
          <w:cantSplit/>
          <w:jc w:val="center"/>
        </w:trPr>
        <w:tc>
          <w:tcPr>
            <w:tcW w:w="2127" w:type="dxa"/>
            <w:vAlign w:val="center"/>
          </w:tcPr>
          <w:p w14:paraId="267E94F4"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451" w:type="dxa"/>
            <w:vAlign w:val="center"/>
          </w:tcPr>
          <w:p w14:paraId="61251A79"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644" w:type="dxa"/>
            <w:vAlign w:val="center"/>
          </w:tcPr>
          <w:p w14:paraId="677578E2" w14:textId="77777777" w:rsidR="00946ACA" w:rsidRPr="000614F1" w:rsidRDefault="00946ACA" w:rsidP="007339C6">
            <w:pPr>
              <w:pStyle w:val="Tablehead"/>
            </w:pPr>
            <w:r w:rsidRPr="000614F1">
              <w:rPr>
                <w:bCs/>
                <w:lang w:val="ru"/>
              </w:rPr>
              <w:t>Требование при проведении испытаний</w:t>
            </w:r>
          </w:p>
        </w:tc>
        <w:tc>
          <w:tcPr>
            <w:tcW w:w="1879" w:type="dxa"/>
            <w:vAlign w:val="center"/>
          </w:tcPr>
          <w:p w14:paraId="20AB69A5"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0A89DB81" w14:textId="77777777" w:rsidTr="007339C6">
        <w:trPr>
          <w:cantSplit/>
          <w:jc w:val="center"/>
        </w:trPr>
        <w:tc>
          <w:tcPr>
            <w:tcW w:w="2127" w:type="dxa"/>
          </w:tcPr>
          <w:p w14:paraId="10821E99" w14:textId="77777777" w:rsidR="00946ACA" w:rsidRPr="000614F1" w:rsidRDefault="00946ACA" w:rsidP="007339C6">
            <w:pPr>
              <w:pStyle w:val="Tabletext"/>
              <w:keepNext/>
              <w:keepLines/>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0,05 МГц</w:t>
            </w:r>
          </w:p>
        </w:tc>
        <w:tc>
          <w:tcPr>
            <w:tcW w:w="2451" w:type="dxa"/>
          </w:tcPr>
          <w:p w14:paraId="6ADC88DB" w14:textId="77777777" w:rsidR="00946ACA" w:rsidRPr="000614F1" w:rsidRDefault="00946ACA" w:rsidP="007339C6">
            <w:pPr>
              <w:pStyle w:val="Tabletext"/>
              <w:keepNext/>
              <w:keepLines/>
              <w:jc w:val="center"/>
            </w:pPr>
            <w:r w:rsidRPr="000614F1">
              <w:rPr>
                <w:lang w:val="ru"/>
              </w:rPr>
              <w:t xml:space="preserve">0,015 МГц </w:t>
            </w:r>
            <w:r w:rsidRPr="000614F1">
              <w:rPr>
                <w:lang w:val="ru"/>
              </w:rPr>
              <w:sym w:font="Symbol" w:char="F0A3"/>
            </w:r>
            <w:r w:rsidRPr="000614F1">
              <w:rPr>
                <w:lang w:val="ru"/>
              </w:rPr>
              <w:t xml:space="preserve"> f_offset </w:t>
            </w:r>
            <w:r w:rsidRPr="000614F1">
              <w:rPr>
                <w:lang w:val="ru"/>
              </w:rPr>
              <w:br/>
              <w:t>&lt; 0,065 МГц</w:t>
            </w:r>
          </w:p>
        </w:tc>
        <w:tc>
          <w:tcPr>
            <w:tcW w:w="3644" w:type="dxa"/>
          </w:tcPr>
          <w:p w14:paraId="297B1905" w14:textId="77777777" w:rsidR="00946ACA" w:rsidRPr="000614F1" w:rsidRDefault="00946ACA" w:rsidP="007339C6">
            <w:pPr>
              <w:pStyle w:val="Tabletext"/>
              <w:keepNext/>
              <w:keepLines/>
              <w:jc w:val="center"/>
            </w:pPr>
            <w:r w:rsidRPr="000614F1">
              <w:rPr>
                <w:position w:val="-42"/>
                <w:lang w:val="ru"/>
              </w:rPr>
              <w:object w:dxaOrig="3500" w:dyaOrig="960" w14:anchorId="6AF37A68">
                <v:shape id="_x0000_i1099" type="#_x0000_t75" style="width:150.75pt;height:39pt" o:ole="" fillcolor="window">
                  <v:imagedata r:id="rId162" o:title=""/>
                </v:shape>
                <o:OLEObject Type="Embed" ProgID="Equation.3" ShapeID="_x0000_i1099" DrawAspect="Content" ObjectID="_1503215830" r:id="rId163"/>
              </w:object>
            </w:r>
          </w:p>
        </w:tc>
        <w:tc>
          <w:tcPr>
            <w:tcW w:w="1879" w:type="dxa"/>
          </w:tcPr>
          <w:p w14:paraId="727B982D" w14:textId="77777777" w:rsidR="00946ACA" w:rsidRPr="000614F1" w:rsidRDefault="00946ACA" w:rsidP="007339C6">
            <w:pPr>
              <w:pStyle w:val="Tabletext"/>
              <w:keepNext/>
              <w:keepLines/>
              <w:jc w:val="center"/>
            </w:pPr>
            <w:r w:rsidRPr="000614F1">
              <w:rPr>
                <w:lang w:val="ru"/>
              </w:rPr>
              <w:t>30 кГц</w:t>
            </w:r>
          </w:p>
        </w:tc>
      </w:tr>
      <w:tr w:rsidR="00946ACA" w:rsidRPr="000614F1" w14:paraId="4608170D" w14:textId="77777777" w:rsidTr="007339C6">
        <w:trPr>
          <w:cantSplit/>
          <w:jc w:val="center"/>
        </w:trPr>
        <w:tc>
          <w:tcPr>
            <w:tcW w:w="2127" w:type="dxa"/>
          </w:tcPr>
          <w:p w14:paraId="65B69FBB" w14:textId="77777777" w:rsidR="00946ACA" w:rsidRPr="000614F1" w:rsidRDefault="00946ACA" w:rsidP="007339C6">
            <w:pPr>
              <w:pStyle w:val="Tabletext"/>
              <w:keepNext/>
              <w:keepLines/>
              <w:jc w:val="center"/>
            </w:pPr>
            <w:r w:rsidRPr="000614F1">
              <w:rPr>
                <w:lang w:val="ru"/>
              </w:rPr>
              <w:t xml:space="preserve">0,05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0,15 МГц</w:t>
            </w:r>
          </w:p>
        </w:tc>
        <w:tc>
          <w:tcPr>
            <w:tcW w:w="2451" w:type="dxa"/>
          </w:tcPr>
          <w:p w14:paraId="2A1AA7CB" w14:textId="77777777" w:rsidR="00946ACA" w:rsidRPr="000614F1" w:rsidRDefault="00946ACA" w:rsidP="007339C6">
            <w:pPr>
              <w:pStyle w:val="Tabletext"/>
              <w:keepNext/>
              <w:keepLines/>
              <w:jc w:val="center"/>
            </w:pPr>
            <w:r w:rsidRPr="000614F1">
              <w:rPr>
                <w:lang w:val="ru"/>
              </w:rPr>
              <w:t xml:space="preserve">0, 065 МГц </w:t>
            </w:r>
            <w:r w:rsidRPr="000614F1">
              <w:rPr>
                <w:lang w:val="ru"/>
              </w:rPr>
              <w:sym w:font="Symbol" w:char="F0A3"/>
            </w:r>
            <w:r w:rsidRPr="000614F1">
              <w:rPr>
                <w:lang w:val="ru"/>
              </w:rPr>
              <w:t xml:space="preserve"> f_offset </w:t>
            </w:r>
            <w:r w:rsidRPr="000614F1">
              <w:rPr>
                <w:lang w:val="ru"/>
              </w:rPr>
              <w:br/>
              <w:t>&lt; 0,165 МГц</w:t>
            </w:r>
          </w:p>
        </w:tc>
        <w:tc>
          <w:tcPr>
            <w:tcW w:w="3644" w:type="dxa"/>
          </w:tcPr>
          <w:p w14:paraId="5BA3EEEF" w14:textId="77777777" w:rsidR="00946ACA" w:rsidRPr="000614F1" w:rsidRDefault="00946ACA" w:rsidP="007339C6">
            <w:pPr>
              <w:pStyle w:val="Tabletext"/>
              <w:keepNext/>
              <w:keepLines/>
              <w:jc w:val="center"/>
            </w:pPr>
            <w:r w:rsidRPr="000614F1">
              <w:rPr>
                <w:position w:val="-42"/>
                <w:lang w:val="ru"/>
              </w:rPr>
              <w:object w:dxaOrig="3580" w:dyaOrig="960" w14:anchorId="19ABE4EA">
                <v:shape id="_x0000_i1100" type="#_x0000_t75" style="width:156pt;height:40.5pt" o:ole="" fillcolor="window">
                  <v:imagedata r:id="rId164" o:title=""/>
                </v:shape>
                <o:OLEObject Type="Embed" ProgID="Equation.3" ShapeID="_x0000_i1100" DrawAspect="Content" ObjectID="_1503215831" r:id="rId165"/>
              </w:object>
            </w:r>
          </w:p>
        </w:tc>
        <w:tc>
          <w:tcPr>
            <w:tcW w:w="1879" w:type="dxa"/>
          </w:tcPr>
          <w:p w14:paraId="3B123F03" w14:textId="77777777" w:rsidR="00946ACA" w:rsidRPr="000614F1" w:rsidRDefault="00946ACA" w:rsidP="007339C6">
            <w:pPr>
              <w:pStyle w:val="Tabletext"/>
              <w:keepNext/>
              <w:keepLines/>
              <w:jc w:val="center"/>
            </w:pPr>
            <w:r w:rsidRPr="000614F1">
              <w:rPr>
                <w:lang w:val="ru"/>
              </w:rPr>
              <w:t>30 кГц</w:t>
            </w:r>
          </w:p>
        </w:tc>
      </w:tr>
      <w:tr w:rsidR="00946ACA" w:rsidRPr="000614F1" w14:paraId="5348577A" w14:textId="77777777" w:rsidTr="007339C6">
        <w:trPr>
          <w:cantSplit/>
          <w:jc w:val="center"/>
        </w:trPr>
        <w:tc>
          <w:tcPr>
            <w:tcW w:w="2127" w:type="dxa"/>
          </w:tcPr>
          <w:p w14:paraId="3F693A12" w14:textId="77777777" w:rsidR="00946ACA" w:rsidRPr="000614F1" w:rsidRDefault="00946ACA" w:rsidP="007339C6">
            <w:pPr>
              <w:pStyle w:val="Tabletext"/>
              <w:keepNext/>
              <w:keepLines/>
              <w:jc w:val="center"/>
            </w:pPr>
            <w:r w:rsidRPr="000614F1">
              <w:rPr>
                <w:lang w:val="ru"/>
              </w:rPr>
              <w:t xml:space="preserve">0,15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0,2 МГц</w:t>
            </w:r>
          </w:p>
        </w:tc>
        <w:tc>
          <w:tcPr>
            <w:tcW w:w="2451" w:type="dxa"/>
          </w:tcPr>
          <w:p w14:paraId="42E5910A" w14:textId="77777777" w:rsidR="00946ACA" w:rsidRPr="000614F1" w:rsidRDefault="00946ACA" w:rsidP="007339C6">
            <w:pPr>
              <w:pStyle w:val="Tabletext"/>
              <w:keepNext/>
              <w:keepLines/>
              <w:jc w:val="center"/>
            </w:pPr>
            <w:r w:rsidRPr="000614F1">
              <w:rPr>
                <w:lang w:val="ru"/>
              </w:rPr>
              <w:t xml:space="preserve">0,165 МГц </w:t>
            </w:r>
            <w:r w:rsidRPr="000614F1">
              <w:rPr>
                <w:lang w:val="ru"/>
              </w:rPr>
              <w:sym w:font="Symbol" w:char="F0A3"/>
            </w:r>
            <w:r w:rsidRPr="000614F1">
              <w:rPr>
                <w:lang w:val="ru"/>
              </w:rPr>
              <w:t xml:space="preserve"> f_offset </w:t>
            </w:r>
            <w:r w:rsidRPr="000614F1">
              <w:rPr>
                <w:lang w:val="ru"/>
              </w:rPr>
              <w:br/>
              <w:t>&lt; 0,215 МГц</w:t>
            </w:r>
          </w:p>
        </w:tc>
        <w:tc>
          <w:tcPr>
            <w:tcW w:w="3644" w:type="dxa"/>
          </w:tcPr>
          <w:p w14:paraId="7BFA17ED" w14:textId="77777777" w:rsidR="00946ACA" w:rsidRPr="000614F1" w:rsidRDefault="00946ACA" w:rsidP="007339C6">
            <w:pPr>
              <w:pStyle w:val="Tabletext"/>
              <w:keepNext/>
              <w:keepLines/>
              <w:jc w:val="center"/>
            </w:pPr>
            <w:r w:rsidRPr="000614F1">
              <w:rPr>
                <w:lang w:val="ru"/>
              </w:rPr>
              <w:t>–12,5 дБм</w:t>
            </w:r>
          </w:p>
        </w:tc>
        <w:tc>
          <w:tcPr>
            <w:tcW w:w="1879" w:type="dxa"/>
          </w:tcPr>
          <w:p w14:paraId="4474E37F" w14:textId="77777777" w:rsidR="00946ACA" w:rsidRPr="000614F1" w:rsidRDefault="00946ACA" w:rsidP="007339C6">
            <w:pPr>
              <w:pStyle w:val="Tabletext"/>
              <w:keepNext/>
              <w:keepLines/>
              <w:jc w:val="center"/>
            </w:pPr>
            <w:r w:rsidRPr="000614F1">
              <w:rPr>
                <w:lang w:val="ru"/>
              </w:rPr>
              <w:t>30 кГц</w:t>
            </w:r>
          </w:p>
        </w:tc>
      </w:tr>
      <w:tr w:rsidR="00946ACA" w:rsidRPr="000614F1" w14:paraId="649CB252" w14:textId="77777777" w:rsidTr="007339C6">
        <w:trPr>
          <w:cantSplit/>
          <w:jc w:val="center"/>
        </w:trPr>
        <w:tc>
          <w:tcPr>
            <w:tcW w:w="2127" w:type="dxa"/>
          </w:tcPr>
          <w:p w14:paraId="1950C315" w14:textId="77777777" w:rsidR="00946ACA" w:rsidRPr="000614F1" w:rsidRDefault="00946ACA" w:rsidP="007339C6">
            <w:pPr>
              <w:pStyle w:val="Tabletext"/>
              <w:keepNext/>
              <w:keepLines/>
              <w:jc w:val="center"/>
            </w:pPr>
            <w:r w:rsidRPr="000614F1">
              <w:rPr>
                <w:lang w:val="ru"/>
              </w:rPr>
              <w:t xml:space="preserve">0,2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 МГц</w:t>
            </w:r>
          </w:p>
        </w:tc>
        <w:tc>
          <w:tcPr>
            <w:tcW w:w="2451" w:type="dxa"/>
          </w:tcPr>
          <w:p w14:paraId="4A58B559" w14:textId="77777777" w:rsidR="00946ACA" w:rsidRPr="000614F1" w:rsidRDefault="00946ACA" w:rsidP="007339C6">
            <w:pPr>
              <w:pStyle w:val="Tabletext"/>
              <w:keepNext/>
              <w:keepLines/>
              <w:jc w:val="center"/>
            </w:pPr>
            <w:r w:rsidRPr="000614F1">
              <w:rPr>
                <w:lang w:val="ru"/>
              </w:rPr>
              <w:t xml:space="preserve">0,215 МГц </w:t>
            </w:r>
            <w:r w:rsidRPr="000614F1">
              <w:rPr>
                <w:lang w:val="ru"/>
              </w:rPr>
              <w:sym w:font="Symbol" w:char="F0A3"/>
            </w:r>
            <w:r w:rsidRPr="000614F1">
              <w:rPr>
                <w:lang w:val="ru"/>
              </w:rPr>
              <w:t xml:space="preserve"> f_offset </w:t>
            </w:r>
            <w:r w:rsidRPr="000614F1">
              <w:rPr>
                <w:lang w:val="ru"/>
              </w:rPr>
              <w:br/>
              <w:t>&lt; 1,015 МГц</w:t>
            </w:r>
          </w:p>
        </w:tc>
        <w:tc>
          <w:tcPr>
            <w:tcW w:w="3644" w:type="dxa"/>
          </w:tcPr>
          <w:p w14:paraId="4832046D" w14:textId="77777777" w:rsidR="00946ACA" w:rsidRPr="000614F1" w:rsidRDefault="00946ACA" w:rsidP="007339C6">
            <w:pPr>
              <w:pStyle w:val="Tabletext"/>
              <w:keepNext/>
              <w:keepLines/>
              <w:jc w:val="center"/>
            </w:pPr>
            <w:r w:rsidRPr="00212211">
              <w:rPr>
                <w:position w:val="-28"/>
                <w:lang w:val="ru"/>
              </w:rPr>
              <w:object w:dxaOrig="3700" w:dyaOrig="680" w14:anchorId="7279A5AB">
                <v:shape id="_x0000_i1101" type="#_x0000_t75" style="width:161.25pt;height:29.25pt" o:ole="" fillcolor="window">
                  <v:imagedata r:id="rId166" o:title=""/>
                </v:shape>
                <o:OLEObject Type="Embed" ProgID="Equation.3" ShapeID="_x0000_i1101" DrawAspect="Content" ObjectID="_1503215832" r:id="rId167"/>
              </w:object>
            </w:r>
          </w:p>
        </w:tc>
        <w:tc>
          <w:tcPr>
            <w:tcW w:w="1879" w:type="dxa"/>
          </w:tcPr>
          <w:p w14:paraId="41E0B56B" w14:textId="77777777" w:rsidR="00946ACA" w:rsidRPr="000614F1" w:rsidRDefault="00946ACA" w:rsidP="007339C6">
            <w:pPr>
              <w:pStyle w:val="Tabletext"/>
              <w:keepNext/>
              <w:keepLines/>
              <w:jc w:val="center"/>
            </w:pPr>
            <w:r w:rsidRPr="000614F1">
              <w:rPr>
                <w:lang w:val="ru"/>
              </w:rPr>
              <w:t>30 кГц</w:t>
            </w:r>
          </w:p>
        </w:tc>
      </w:tr>
      <w:tr w:rsidR="00946ACA" w:rsidRPr="000614F1" w14:paraId="2C322341" w14:textId="77777777" w:rsidTr="007339C6">
        <w:trPr>
          <w:cantSplit/>
          <w:jc w:val="center"/>
        </w:trPr>
        <w:tc>
          <w:tcPr>
            <w:tcW w:w="2127" w:type="dxa"/>
          </w:tcPr>
          <w:p w14:paraId="6A71D591" w14:textId="77777777" w:rsidR="00946ACA" w:rsidRPr="000614F1" w:rsidRDefault="00946ACA" w:rsidP="007339C6">
            <w:pPr>
              <w:pStyle w:val="Tabletext"/>
              <w:keepNext/>
              <w:keepLines/>
              <w:jc w:val="center"/>
            </w:pPr>
            <w:r w:rsidRPr="000614F1">
              <w:rPr>
                <w:lang w:val="ru"/>
              </w:rPr>
              <w:t>(Примечание 2)</w:t>
            </w:r>
          </w:p>
        </w:tc>
        <w:tc>
          <w:tcPr>
            <w:tcW w:w="2451" w:type="dxa"/>
          </w:tcPr>
          <w:p w14:paraId="2C1B1D74" w14:textId="77777777" w:rsidR="00946ACA" w:rsidRPr="000614F1" w:rsidRDefault="00946ACA" w:rsidP="007339C6">
            <w:pPr>
              <w:pStyle w:val="Tabletext"/>
              <w:keepNext/>
              <w:keepLines/>
              <w:jc w:val="center"/>
            </w:pPr>
            <w:r w:rsidRPr="000614F1">
              <w:rPr>
                <w:lang w:val="ru"/>
              </w:rPr>
              <w:t xml:space="preserve">1,015 МГц </w:t>
            </w:r>
            <w:r w:rsidRPr="000614F1">
              <w:rPr>
                <w:lang w:val="ru"/>
              </w:rPr>
              <w:sym w:font="Symbol" w:char="F0A3"/>
            </w:r>
            <w:r w:rsidRPr="000614F1">
              <w:rPr>
                <w:lang w:val="ru"/>
              </w:rPr>
              <w:t xml:space="preserve"> f_offset </w:t>
            </w:r>
            <w:r w:rsidRPr="000614F1">
              <w:rPr>
                <w:lang w:val="ru"/>
              </w:rPr>
              <w:br/>
              <w:t>&lt; 1,5 МГц</w:t>
            </w:r>
          </w:p>
        </w:tc>
        <w:tc>
          <w:tcPr>
            <w:tcW w:w="3644" w:type="dxa"/>
          </w:tcPr>
          <w:p w14:paraId="2745B5B2" w14:textId="77777777" w:rsidR="00946ACA" w:rsidRPr="000614F1" w:rsidRDefault="00946ACA" w:rsidP="007339C6">
            <w:pPr>
              <w:pStyle w:val="Tabletext"/>
              <w:keepNext/>
              <w:keepLines/>
              <w:jc w:val="center"/>
            </w:pPr>
            <w:r w:rsidRPr="000614F1">
              <w:rPr>
                <w:lang w:val="ru"/>
              </w:rPr>
              <w:t>–24,5 дБм</w:t>
            </w:r>
          </w:p>
        </w:tc>
        <w:tc>
          <w:tcPr>
            <w:tcW w:w="1879" w:type="dxa"/>
          </w:tcPr>
          <w:p w14:paraId="38583D3D" w14:textId="77777777" w:rsidR="00946ACA" w:rsidRPr="000614F1" w:rsidRDefault="00946ACA" w:rsidP="007339C6">
            <w:pPr>
              <w:pStyle w:val="Tabletext"/>
              <w:keepNext/>
              <w:keepLines/>
              <w:jc w:val="center"/>
            </w:pPr>
            <w:r w:rsidRPr="000614F1">
              <w:rPr>
                <w:lang w:val="ru"/>
              </w:rPr>
              <w:t>30 кГц</w:t>
            </w:r>
          </w:p>
        </w:tc>
      </w:tr>
      <w:tr w:rsidR="00946ACA" w:rsidRPr="000614F1" w14:paraId="7A74FEAE" w14:textId="77777777" w:rsidTr="007339C6">
        <w:trPr>
          <w:cantSplit/>
          <w:jc w:val="center"/>
        </w:trPr>
        <w:tc>
          <w:tcPr>
            <w:tcW w:w="2127" w:type="dxa"/>
          </w:tcPr>
          <w:p w14:paraId="1A7F4324" w14:textId="77777777" w:rsidR="00946ACA" w:rsidRPr="000614F1" w:rsidRDefault="00946ACA" w:rsidP="007339C6">
            <w:pPr>
              <w:pStyle w:val="Tabletext"/>
              <w:jc w:val="center"/>
            </w:pPr>
            <w:r w:rsidRPr="000614F1">
              <w:rPr>
                <w:lang w:val="ru"/>
              </w:rPr>
              <w:t xml:space="preserve">1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xml:space="preserve"> 2,8 МГц</w:t>
            </w:r>
          </w:p>
        </w:tc>
        <w:tc>
          <w:tcPr>
            <w:tcW w:w="2451" w:type="dxa"/>
          </w:tcPr>
          <w:p w14:paraId="1F3F7D58" w14:textId="77777777" w:rsidR="00946ACA" w:rsidRPr="000614F1" w:rsidRDefault="00946ACA" w:rsidP="007339C6">
            <w:pPr>
              <w:pStyle w:val="Tabletext"/>
              <w:jc w:val="center"/>
            </w:pPr>
            <w:r w:rsidRPr="000614F1">
              <w:rPr>
                <w:lang w:val="ru"/>
              </w:rPr>
              <w:t xml:space="preserve">1,5 МГц </w:t>
            </w:r>
            <w:r w:rsidRPr="000614F1">
              <w:rPr>
                <w:lang w:val="ru"/>
              </w:rPr>
              <w:sym w:font="Symbol" w:char="F0A3"/>
            </w:r>
            <w:r w:rsidRPr="000614F1">
              <w:rPr>
                <w:lang w:val="ru"/>
              </w:rPr>
              <w:t xml:space="preserve"> f_offset </w:t>
            </w:r>
            <w:r w:rsidRPr="000614F1">
              <w:rPr>
                <w:lang w:val="ru"/>
              </w:rPr>
              <w:br/>
              <w:t>&lt; 3,3 МГц</w:t>
            </w:r>
          </w:p>
        </w:tc>
        <w:tc>
          <w:tcPr>
            <w:tcW w:w="3644" w:type="dxa"/>
          </w:tcPr>
          <w:p w14:paraId="61B85476" w14:textId="77777777" w:rsidR="00946ACA" w:rsidRPr="000614F1" w:rsidRDefault="00946ACA" w:rsidP="007339C6">
            <w:pPr>
              <w:pStyle w:val="Tabletext"/>
              <w:jc w:val="center"/>
            </w:pPr>
            <w:r w:rsidRPr="000614F1">
              <w:rPr>
                <w:lang w:val="ru"/>
              </w:rPr>
              <w:t>–11,5 дБм</w:t>
            </w:r>
          </w:p>
        </w:tc>
        <w:tc>
          <w:tcPr>
            <w:tcW w:w="1879" w:type="dxa"/>
          </w:tcPr>
          <w:p w14:paraId="778D153F" w14:textId="77777777" w:rsidR="00946ACA" w:rsidRPr="000614F1" w:rsidRDefault="00946ACA" w:rsidP="007339C6">
            <w:pPr>
              <w:pStyle w:val="Tabletext"/>
              <w:jc w:val="center"/>
            </w:pPr>
            <w:r w:rsidRPr="000614F1">
              <w:rPr>
                <w:lang w:val="ru"/>
              </w:rPr>
              <w:t>1 МГц</w:t>
            </w:r>
          </w:p>
        </w:tc>
      </w:tr>
      <w:tr w:rsidR="00946ACA" w:rsidRPr="000614F1" w14:paraId="09C5A1A0" w14:textId="77777777" w:rsidTr="007339C6">
        <w:trPr>
          <w:cantSplit/>
          <w:jc w:val="center"/>
        </w:trPr>
        <w:tc>
          <w:tcPr>
            <w:tcW w:w="2127" w:type="dxa"/>
          </w:tcPr>
          <w:p w14:paraId="755B4F85" w14:textId="77777777" w:rsidR="00946ACA" w:rsidRPr="000614F1" w:rsidRDefault="00946ACA" w:rsidP="007339C6">
            <w:pPr>
              <w:pStyle w:val="Tabletext"/>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451" w:type="dxa"/>
          </w:tcPr>
          <w:p w14:paraId="4B069A53" w14:textId="77777777" w:rsidR="00946ACA" w:rsidRPr="000614F1" w:rsidRDefault="00946ACA" w:rsidP="007339C6">
            <w:pPr>
              <w:pStyle w:val="Tabletext"/>
              <w:jc w:val="center"/>
            </w:pPr>
            <w:r w:rsidRPr="000614F1">
              <w:rPr>
                <w:lang w:val="en-US"/>
              </w:rPr>
              <w:t xml:space="preserve">3,3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644" w:type="dxa"/>
          </w:tcPr>
          <w:p w14:paraId="575B497A" w14:textId="77777777" w:rsidR="00946ACA" w:rsidRPr="000614F1" w:rsidRDefault="00946ACA" w:rsidP="007339C6">
            <w:pPr>
              <w:pStyle w:val="Tabletext"/>
              <w:jc w:val="center"/>
            </w:pPr>
            <w:r w:rsidRPr="000614F1">
              <w:rPr>
                <w:lang w:val="ru"/>
              </w:rPr>
              <w:t>–15 дБм</w:t>
            </w:r>
          </w:p>
        </w:tc>
        <w:tc>
          <w:tcPr>
            <w:tcW w:w="1879" w:type="dxa"/>
          </w:tcPr>
          <w:p w14:paraId="641EB9AA" w14:textId="77777777" w:rsidR="00946ACA" w:rsidRPr="000614F1" w:rsidRDefault="00946ACA" w:rsidP="007339C6">
            <w:pPr>
              <w:pStyle w:val="Tabletext"/>
              <w:jc w:val="center"/>
            </w:pPr>
            <w:r w:rsidRPr="000614F1">
              <w:rPr>
                <w:lang w:val="ru"/>
              </w:rPr>
              <w:t>1 МГц</w:t>
            </w:r>
          </w:p>
        </w:tc>
      </w:tr>
    </w:tbl>
    <w:p w14:paraId="7DD63C0E" w14:textId="77777777" w:rsidR="00946ACA" w:rsidRPr="000614F1" w:rsidRDefault="00946ACA" w:rsidP="00946ACA">
      <w:pPr>
        <w:pStyle w:val="Heading3"/>
      </w:pPr>
      <w:r w:rsidRPr="000614F1">
        <w:rPr>
          <w:bCs/>
          <w:lang w:val="ru"/>
        </w:rPr>
        <w:t>2.4.3</w:t>
      </w:r>
      <w:r w:rsidRPr="000614F1">
        <w:rPr>
          <w:bCs/>
          <w:lang w:val="ru"/>
        </w:rPr>
        <w:tab/>
      </w:r>
      <w:r w:rsidRPr="000614F1">
        <w:rPr>
          <w:bCs/>
          <w:szCs w:val="24"/>
          <w:lang w:val="ru"/>
        </w:rPr>
        <w:t>Спектральная маска E-UTRA для БС, обслуживающих локальные зоны (категории A и B)</w:t>
      </w:r>
    </w:p>
    <w:p w14:paraId="1ECAE97D" w14:textId="77777777" w:rsidR="00946ACA" w:rsidRPr="000614F1" w:rsidRDefault="00946ACA" w:rsidP="00946ACA">
      <w:r w:rsidRPr="000614F1">
        <w:rPr>
          <w:szCs w:val="24"/>
          <w:lang w:val="ru"/>
        </w:rPr>
        <w:t xml:space="preserve">Для БС, обслуживающих локальные зоны, системы E-UTRA </w:t>
      </w:r>
      <w:r w:rsidRPr="000614F1">
        <w:rPr>
          <w:lang w:val="ru"/>
        </w:rPr>
        <w:t>≤ 3 ГГц</w:t>
      </w:r>
      <w:r w:rsidRPr="000614F1">
        <w:rPr>
          <w:szCs w:val="24"/>
          <w:lang w:val="ru"/>
        </w:rPr>
        <w:t xml:space="preserve"> излучения не должны превышать максимальные уровни, заданные в таблицах 43С a) – 43C c).</w:t>
      </w:r>
    </w:p>
    <w:p w14:paraId="696C1263" w14:textId="77777777" w:rsidR="00946ACA" w:rsidRPr="000614F1" w:rsidRDefault="00946ACA" w:rsidP="00946ACA">
      <w:pPr>
        <w:pStyle w:val="TableNo"/>
      </w:pPr>
      <w:r w:rsidRPr="000614F1">
        <w:rPr>
          <w:lang w:val="ru"/>
        </w:rPr>
        <w:t>ТАБЛИЦА 43C</w:t>
      </w:r>
    </w:p>
    <w:p w14:paraId="720A3FB8" w14:textId="77777777" w:rsidR="00946ACA" w:rsidRPr="000614F1" w:rsidRDefault="00946ACA" w:rsidP="00946ACA">
      <w:pPr>
        <w:pStyle w:val="Tabletitle"/>
      </w:pPr>
      <w:r w:rsidRPr="000614F1">
        <w:rPr>
          <w:bCs/>
          <w:lang w:val="ru"/>
        </w:rPr>
        <w:t>a) </w:t>
      </w:r>
      <w:r w:rsidRPr="000614F1">
        <w:rPr>
          <w:bCs/>
          <w:szCs w:val="24"/>
          <w:lang w:val="ru"/>
        </w:rPr>
        <w:t>Предельные уровни нежелательных излучений в рабочих полосах для БС,</w:t>
      </w:r>
      <w:r w:rsidRPr="000614F1">
        <w:rPr>
          <w:b w:val="0"/>
          <w:szCs w:val="24"/>
          <w:lang w:val="ru"/>
        </w:rPr>
        <w:t xml:space="preserve"> </w:t>
      </w:r>
      <w:r w:rsidRPr="000614F1">
        <w:rPr>
          <w:b w:val="0"/>
          <w:szCs w:val="24"/>
          <w:lang w:val="ru"/>
        </w:rPr>
        <w:br/>
      </w:r>
      <w:r w:rsidRPr="000614F1">
        <w:rPr>
          <w:bCs/>
          <w:szCs w:val="24"/>
          <w:lang w:val="ru"/>
        </w:rPr>
        <w:t>обслуживающих локальные зоны при ширине полосы канала 1,4 МГц</w:t>
      </w:r>
      <w:r>
        <w:rPr>
          <w:bCs/>
          <w:szCs w:val="24"/>
          <w:lang w:val="ru"/>
        </w:rPr>
        <w:br/>
      </w:r>
      <w:r w:rsidRPr="000614F1">
        <w:rPr>
          <w:bCs/>
          <w:lang w:val="ru"/>
        </w:rPr>
        <w:t>(полоса E-UTRA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590"/>
        <w:gridCol w:w="3331"/>
        <w:gridCol w:w="1842"/>
      </w:tblGrid>
      <w:tr w:rsidR="00946ACA" w:rsidRPr="000614F1" w14:paraId="6625B686"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14:paraId="0E3B7B4B"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590" w:type="dxa"/>
            <w:tcBorders>
              <w:top w:val="single" w:sz="4" w:space="0" w:color="auto"/>
              <w:left w:val="single" w:sz="4" w:space="0" w:color="auto"/>
              <w:bottom w:val="single" w:sz="4" w:space="0" w:color="auto"/>
              <w:right w:val="single" w:sz="4" w:space="0" w:color="auto"/>
            </w:tcBorders>
            <w:vAlign w:val="center"/>
          </w:tcPr>
          <w:p w14:paraId="1AF5B30E" w14:textId="77777777" w:rsidR="00946ACA" w:rsidRPr="000614F1" w:rsidRDefault="00946ACA" w:rsidP="007339C6">
            <w:pPr>
              <w:pStyle w:val="Tablehead"/>
            </w:pPr>
            <w:r w:rsidRPr="000614F1">
              <w:rPr>
                <w:bCs/>
                <w:szCs w:val="22"/>
                <w:lang w:val="ru"/>
              </w:rPr>
              <w:t xml:space="preserve">Частотный сдвиг центральной частоты измерительного фильтра, </w:t>
            </w:r>
            <w:r w:rsidRPr="000614F1">
              <w:rPr>
                <w:b w:val="0"/>
                <w:szCs w:val="22"/>
                <w:lang w:val="ru"/>
              </w:rPr>
              <w:br/>
            </w:r>
            <w:r w:rsidRPr="000614F1">
              <w:rPr>
                <w:bCs/>
                <w:szCs w:val="22"/>
                <w:lang w:val="ru"/>
              </w:rPr>
              <w:t>f_offset</w:t>
            </w:r>
          </w:p>
        </w:tc>
        <w:tc>
          <w:tcPr>
            <w:tcW w:w="3331" w:type="dxa"/>
            <w:tcBorders>
              <w:top w:val="single" w:sz="4" w:space="0" w:color="auto"/>
              <w:left w:val="single" w:sz="4" w:space="0" w:color="auto"/>
              <w:bottom w:val="single" w:sz="4" w:space="0" w:color="auto"/>
              <w:right w:val="single" w:sz="4" w:space="0" w:color="auto"/>
            </w:tcBorders>
            <w:vAlign w:val="center"/>
          </w:tcPr>
          <w:p w14:paraId="5EE2EC83" w14:textId="77777777" w:rsidR="00946ACA" w:rsidRPr="000614F1" w:rsidRDefault="00946ACA" w:rsidP="007339C6">
            <w:pPr>
              <w:pStyle w:val="Tablehead"/>
            </w:pPr>
            <w:r w:rsidRPr="000614F1">
              <w:rPr>
                <w:bCs/>
                <w:lang w:val="ru"/>
              </w:rPr>
              <w:t>Требование при проведении испытаний</w:t>
            </w:r>
          </w:p>
        </w:tc>
        <w:tc>
          <w:tcPr>
            <w:tcW w:w="1842" w:type="dxa"/>
            <w:tcBorders>
              <w:top w:val="single" w:sz="4" w:space="0" w:color="auto"/>
              <w:left w:val="single" w:sz="4" w:space="0" w:color="auto"/>
              <w:bottom w:val="single" w:sz="4" w:space="0" w:color="auto"/>
              <w:right w:val="single" w:sz="4" w:space="0" w:color="auto"/>
            </w:tcBorders>
            <w:vAlign w:val="center"/>
          </w:tcPr>
          <w:p w14:paraId="429841EB"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1D38E79D"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14:paraId="4FD830EF"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1,4 МГц</w:t>
            </w:r>
          </w:p>
        </w:tc>
        <w:tc>
          <w:tcPr>
            <w:tcW w:w="2590" w:type="dxa"/>
            <w:tcBorders>
              <w:top w:val="single" w:sz="4" w:space="0" w:color="auto"/>
              <w:left w:val="single" w:sz="4" w:space="0" w:color="auto"/>
              <w:bottom w:val="single" w:sz="4" w:space="0" w:color="auto"/>
              <w:right w:val="single" w:sz="4" w:space="0" w:color="auto"/>
            </w:tcBorders>
            <w:vAlign w:val="center"/>
          </w:tcPr>
          <w:p w14:paraId="33DA1D23"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1,45 МГц</w:t>
            </w:r>
          </w:p>
        </w:tc>
        <w:tc>
          <w:tcPr>
            <w:tcW w:w="3331" w:type="dxa"/>
            <w:tcBorders>
              <w:top w:val="single" w:sz="4" w:space="0" w:color="auto"/>
              <w:left w:val="single" w:sz="4" w:space="0" w:color="auto"/>
              <w:bottom w:val="single" w:sz="4" w:space="0" w:color="auto"/>
              <w:right w:val="single" w:sz="4" w:space="0" w:color="auto"/>
            </w:tcBorders>
            <w:vAlign w:val="center"/>
          </w:tcPr>
          <w:p w14:paraId="519C9929" w14:textId="77777777" w:rsidR="00946ACA" w:rsidRPr="000614F1" w:rsidRDefault="00946ACA" w:rsidP="007339C6">
            <w:pPr>
              <w:pStyle w:val="Tabletext"/>
              <w:jc w:val="center"/>
            </w:pPr>
            <w:r w:rsidRPr="000614F1">
              <w:rPr>
                <w:lang w:val="ru"/>
              </w:rPr>
              <w:object w:dxaOrig="3720" w:dyaOrig="680" w14:anchorId="3FD587F5">
                <v:shape id="_x0000_i1102" type="#_x0000_t75" style="width:147pt;height:29.25pt" o:ole="" fillcolor="window">
                  <v:imagedata r:id="rId168" o:title=""/>
                </v:shape>
                <o:OLEObject Type="Embed" ProgID="Equation.3" ShapeID="_x0000_i1102" DrawAspect="Content" ObjectID="_1503215833" r:id="rId169"/>
              </w:object>
            </w:r>
          </w:p>
        </w:tc>
        <w:tc>
          <w:tcPr>
            <w:tcW w:w="1842" w:type="dxa"/>
            <w:tcBorders>
              <w:top w:val="single" w:sz="4" w:space="0" w:color="auto"/>
              <w:left w:val="single" w:sz="4" w:space="0" w:color="auto"/>
              <w:bottom w:val="single" w:sz="4" w:space="0" w:color="auto"/>
              <w:right w:val="single" w:sz="4" w:space="0" w:color="auto"/>
            </w:tcBorders>
          </w:tcPr>
          <w:p w14:paraId="7FACA4BD" w14:textId="77777777" w:rsidR="00946ACA" w:rsidRPr="000614F1" w:rsidRDefault="00946ACA" w:rsidP="007339C6">
            <w:pPr>
              <w:pStyle w:val="Tabletext"/>
              <w:jc w:val="center"/>
            </w:pPr>
            <w:r w:rsidRPr="000614F1">
              <w:rPr>
                <w:lang w:val="ru"/>
              </w:rPr>
              <w:t>100 кГц</w:t>
            </w:r>
          </w:p>
        </w:tc>
      </w:tr>
      <w:tr w:rsidR="00946ACA" w:rsidRPr="000614F1" w14:paraId="1669700A"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tcPr>
          <w:p w14:paraId="2B1A3CBE" w14:textId="77777777" w:rsidR="00946ACA" w:rsidRPr="000614F1" w:rsidRDefault="00946ACA" w:rsidP="007339C6">
            <w:pPr>
              <w:pStyle w:val="Tabletext"/>
              <w:jc w:val="center"/>
            </w:pPr>
            <w:r w:rsidRPr="000614F1">
              <w:rPr>
                <w:lang w:val="ru"/>
              </w:rPr>
              <w:t xml:space="preserve">1,4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2,8 МГц</w:t>
            </w:r>
          </w:p>
        </w:tc>
        <w:tc>
          <w:tcPr>
            <w:tcW w:w="2590" w:type="dxa"/>
            <w:tcBorders>
              <w:top w:val="single" w:sz="4" w:space="0" w:color="auto"/>
              <w:left w:val="single" w:sz="4" w:space="0" w:color="auto"/>
              <w:bottom w:val="single" w:sz="4" w:space="0" w:color="auto"/>
              <w:right w:val="single" w:sz="4" w:space="0" w:color="auto"/>
            </w:tcBorders>
          </w:tcPr>
          <w:p w14:paraId="2898FC2C" w14:textId="77777777" w:rsidR="00946ACA" w:rsidRPr="000614F1" w:rsidRDefault="00946ACA" w:rsidP="007339C6">
            <w:pPr>
              <w:pStyle w:val="Tabletext"/>
              <w:jc w:val="center"/>
            </w:pPr>
            <w:r w:rsidRPr="000614F1">
              <w:rPr>
                <w:lang w:val="ru"/>
              </w:rPr>
              <w:t xml:space="preserve">1,45 МГц </w:t>
            </w:r>
            <w:r w:rsidRPr="000614F1">
              <w:rPr>
                <w:lang w:val="ru"/>
              </w:rPr>
              <w:sym w:font="Symbol" w:char="F0A3"/>
            </w:r>
            <w:r w:rsidRPr="000614F1">
              <w:rPr>
                <w:lang w:val="ru"/>
              </w:rPr>
              <w:t xml:space="preserve"> f_offset </w:t>
            </w:r>
            <w:r w:rsidRPr="000614F1">
              <w:rPr>
                <w:lang w:val="ru"/>
              </w:rPr>
              <w:br/>
              <w:t>&lt; 2,85 МГц</w:t>
            </w:r>
          </w:p>
        </w:tc>
        <w:tc>
          <w:tcPr>
            <w:tcW w:w="3331" w:type="dxa"/>
            <w:tcBorders>
              <w:top w:val="single" w:sz="4" w:space="0" w:color="auto"/>
              <w:left w:val="single" w:sz="4" w:space="0" w:color="auto"/>
              <w:bottom w:val="single" w:sz="4" w:space="0" w:color="auto"/>
              <w:right w:val="single" w:sz="4" w:space="0" w:color="auto"/>
            </w:tcBorders>
          </w:tcPr>
          <w:p w14:paraId="100EF1D7" w14:textId="77777777" w:rsidR="00946ACA" w:rsidRPr="000614F1" w:rsidRDefault="00946ACA" w:rsidP="007339C6">
            <w:pPr>
              <w:pStyle w:val="Tabletext"/>
              <w:jc w:val="center"/>
            </w:pPr>
            <w:r w:rsidRPr="000614F1">
              <w:rPr>
                <w:lang w:val="ru"/>
              </w:rPr>
              <w:t>–29,5 дБм</w:t>
            </w:r>
          </w:p>
        </w:tc>
        <w:tc>
          <w:tcPr>
            <w:tcW w:w="1842" w:type="dxa"/>
            <w:tcBorders>
              <w:top w:val="single" w:sz="4" w:space="0" w:color="auto"/>
              <w:left w:val="single" w:sz="4" w:space="0" w:color="auto"/>
              <w:bottom w:val="single" w:sz="4" w:space="0" w:color="auto"/>
              <w:right w:val="single" w:sz="4" w:space="0" w:color="auto"/>
            </w:tcBorders>
          </w:tcPr>
          <w:p w14:paraId="28606E05" w14:textId="77777777" w:rsidR="00946ACA" w:rsidRPr="000614F1" w:rsidRDefault="00946ACA" w:rsidP="007339C6">
            <w:pPr>
              <w:pStyle w:val="Tabletext"/>
              <w:jc w:val="center"/>
            </w:pPr>
            <w:r w:rsidRPr="000614F1">
              <w:rPr>
                <w:lang w:val="ru"/>
              </w:rPr>
              <w:t>100 кГц</w:t>
            </w:r>
          </w:p>
        </w:tc>
      </w:tr>
      <w:tr w:rsidR="00946ACA" w:rsidRPr="000614F1" w14:paraId="16330905" w14:textId="77777777" w:rsidTr="007339C6">
        <w:trPr>
          <w:cantSplit/>
          <w:trHeight w:val="391"/>
          <w:jc w:val="center"/>
        </w:trPr>
        <w:tc>
          <w:tcPr>
            <w:tcW w:w="1876" w:type="dxa"/>
            <w:tcBorders>
              <w:top w:val="single" w:sz="4" w:space="0" w:color="auto"/>
              <w:left w:val="single" w:sz="4" w:space="0" w:color="auto"/>
              <w:bottom w:val="single" w:sz="4" w:space="0" w:color="auto"/>
              <w:right w:val="single" w:sz="4" w:space="0" w:color="auto"/>
            </w:tcBorders>
          </w:tcPr>
          <w:p w14:paraId="65FBE847" w14:textId="77777777" w:rsidR="00946ACA" w:rsidRPr="000614F1" w:rsidRDefault="00946ACA" w:rsidP="007339C6">
            <w:pPr>
              <w:pStyle w:val="Tabletext"/>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90" w:type="dxa"/>
            <w:tcBorders>
              <w:top w:val="single" w:sz="4" w:space="0" w:color="auto"/>
              <w:left w:val="single" w:sz="4" w:space="0" w:color="auto"/>
              <w:bottom w:val="single" w:sz="4" w:space="0" w:color="auto"/>
              <w:right w:val="single" w:sz="4" w:space="0" w:color="auto"/>
            </w:tcBorders>
          </w:tcPr>
          <w:p w14:paraId="0C0AD1EC" w14:textId="77777777" w:rsidR="00946ACA" w:rsidRPr="000614F1" w:rsidRDefault="00946ACA" w:rsidP="007339C6">
            <w:pPr>
              <w:pStyle w:val="Tabletext"/>
              <w:jc w:val="center"/>
            </w:pPr>
            <w:r w:rsidRPr="000614F1">
              <w:rPr>
                <w:lang w:val="en-US"/>
              </w:rPr>
              <w:t xml:space="preserve">2,85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331" w:type="dxa"/>
            <w:tcBorders>
              <w:top w:val="single" w:sz="4" w:space="0" w:color="auto"/>
              <w:left w:val="single" w:sz="4" w:space="0" w:color="auto"/>
              <w:bottom w:val="single" w:sz="4" w:space="0" w:color="auto"/>
              <w:right w:val="single" w:sz="4" w:space="0" w:color="auto"/>
            </w:tcBorders>
          </w:tcPr>
          <w:p w14:paraId="16241451" w14:textId="77777777" w:rsidR="00946ACA" w:rsidRPr="000614F1" w:rsidRDefault="00946ACA" w:rsidP="007339C6">
            <w:pPr>
              <w:pStyle w:val="Tabletext"/>
              <w:jc w:val="center"/>
            </w:pPr>
            <w:r w:rsidRPr="000614F1">
              <w:rPr>
                <w:lang w:val="ru"/>
              </w:rPr>
              <w:t>–31 дБм</w:t>
            </w:r>
          </w:p>
        </w:tc>
        <w:tc>
          <w:tcPr>
            <w:tcW w:w="1842" w:type="dxa"/>
            <w:tcBorders>
              <w:top w:val="single" w:sz="4" w:space="0" w:color="auto"/>
              <w:left w:val="single" w:sz="4" w:space="0" w:color="auto"/>
              <w:bottom w:val="single" w:sz="4" w:space="0" w:color="auto"/>
              <w:right w:val="single" w:sz="4" w:space="0" w:color="auto"/>
            </w:tcBorders>
          </w:tcPr>
          <w:p w14:paraId="012C2924" w14:textId="77777777" w:rsidR="00946ACA" w:rsidRPr="000614F1" w:rsidRDefault="00946ACA" w:rsidP="007339C6">
            <w:pPr>
              <w:pStyle w:val="Tabletext"/>
              <w:jc w:val="center"/>
            </w:pPr>
            <w:r w:rsidRPr="000614F1">
              <w:rPr>
                <w:lang w:val="ru"/>
              </w:rPr>
              <w:t>100 кГц</w:t>
            </w:r>
          </w:p>
        </w:tc>
      </w:tr>
    </w:tbl>
    <w:p w14:paraId="3EEDCE79" w14:textId="77777777" w:rsidR="00946ACA" w:rsidRDefault="00946ACA" w:rsidP="00946ACA">
      <w:pPr>
        <w:pStyle w:val="Tablefin"/>
        <w:rPr>
          <w:lang w:val="ru-RU"/>
        </w:rPr>
      </w:pPr>
    </w:p>
    <w:p w14:paraId="4416CC24" w14:textId="77777777" w:rsidR="00946ACA" w:rsidRPr="00E63E76" w:rsidRDefault="00946ACA" w:rsidP="00E63E76">
      <w:pPr>
        <w:pStyle w:val="TableNo"/>
        <w:rPr>
          <w:lang w:val="ru"/>
        </w:rPr>
      </w:pPr>
      <w:r w:rsidRPr="00212211">
        <w:rPr>
          <w:lang w:val="ru"/>
        </w:rPr>
        <w:lastRenderedPageBreak/>
        <w:t>ТАБЛИЦА 43С (</w:t>
      </w:r>
      <w:r w:rsidRPr="00E63E76">
        <w:rPr>
          <w:i/>
          <w:iCs/>
          <w:lang w:val="ru"/>
        </w:rPr>
        <w:t>продолжение</w:t>
      </w:r>
      <w:r w:rsidRPr="00212211">
        <w:rPr>
          <w:lang w:val="ru"/>
        </w:rPr>
        <w:t>)</w:t>
      </w:r>
    </w:p>
    <w:p w14:paraId="39A24A82" w14:textId="77777777" w:rsidR="00946ACA" w:rsidRPr="000614F1" w:rsidRDefault="00946ACA" w:rsidP="00946ACA">
      <w:pPr>
        <w:pStyle w:val="Tabletitle"/>
      </w:pPr>
      <w:r w:rsidRPr="000614F1">
        <w:rPr>
          <w:bCs/>
          <w:lang w:val="ru"/>
        </w:rPr>
        <w:t>b) </w:t>
      </w:r>
      <w:r w:rsidRPr="000614F1">
        <w:rPr>
          <w:bCs/>
          <w:szCs w:val="24"/>
          <w:lang w:val="ru"/>
        </w:rPr>
        <w:t>Предельные уровни нежелательных излучений в рабочих полосах для БС,</w:t>
      </w:r>
      <w:r w:rsidRPr="000614F1">
        <w:rPr>
          <w:b w:val="0"/>
          <w:szCs w:val="24"/>
          <w:lang w:val="ru"/>
        </w:rPr>
        <w:t xml:space="preserve"> </w:t>
      </w:r>
      <w:r w:rsidRPr="000614F1">
        <w:rPr>
          <w:b w:val="0"/>
          <w:szCs w:val="24"/>
          <w:lang w:val="ru"/>
        </w:rPr>
        <w:br/>
      </w:r>
      <w:r w:rsidRPr="000614F1">
        <w:rPr>
          <w:bCs/>
          <w:szCs w:val="24"/>
          <w:lang w:val="ru"/>
        </w:rPr>
        <w:t>обслуживающих локальные зоны при ширине полосы канала 3 МГц</w:t>
      </w:r>
      <w:r>
        <w:rPr>
          <w:bCs/>
          <w:szCs w:val="24"/>
          <w:lang w:val="ru"/>
        </w:rPr>
        <w:br/>
      </w:r>
      <w:r w:rsidRPr="000614F1">
        <w:rPr>
          <w:bCs/>
          <w:lang w:val="ru"/>
        </w:rPr>
        <w:t>(полоса E-UTRA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590"/>
        <w:gridCol w:w="3331"/>
        <w:gridCol w:w="1842"/>
      </w:tblGrid>
      <w:tr w:rsidR="00946ACA" w:rsidRPr="000614F1" w14:paraId="7AAD780D"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14:paraId="2211375E"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590" w:type="dxa"/>
            <w:tcBorders>
              <w:top w:val="single" w:sz="4" w:space="0" w:color="auto"/>
              <w:left w:val="single" w:sz="4" w:space="0" w:color="auto"/>
              <w:bottom w:val="single" w:sz="4" w:space="0" w:color="auto"/>
              <w:right w:val="single" w:sz="4" w:space="0" w:color="auto"/>
            </w:tcBorders>
            <w:vAlign w:val="center"/>
          </w:tcPr>
          <w:p w14:paraId="0985D855"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331" w:type="dxa"/>
            <w:tcBorders>
              <w:top w:val="single" w:sz="4" w:space="0" w:color="auto"/>
              <w:left w:val="single" w:sz="4" w:space="0" w:color="auto"/>
              <w:bottom w:val="single" w:sz="4" w:space="0" w:color="auto"/>
              <w:right w:val="single" w:sz="4" w:space="0" w:color="auto"/>
            </w:tcBorders>
            <w:vAlign w:val="center"/>
          </w:tcPr>
          <w:p w14:paraId="6EC8FDC8" w14:textId="77777777" w:rsidR="00946ACA" w:rsidRPr="000614F1" w:rsidRDefault="00946ACA" w:rsidP="007339C6">
            <w:pPr>
              <w:pStyle w:val="Tablehead"/>
            </w:pPr>
            <w:r w:rsidRPr="000614F1">
              <w:rPr>
                <w:bCs/>
                <w:lang w:val="ru"/>
              </w:rPr>
              <w:t>Требование при проведении испытаний</w:t>
            </w:r>
          </w:p>
        </w:tc>
        <w:tc>
          <w:tcPr>
            <w:tcW w:w="1842" w:type="dxa"/>
            <w:tcBorders>
              <w:top w:val="single" w:sz="4" w:space="0" w:color="auto"/>
              <w:left w:val="single" w:sz="4" w:space="0" w:color="auto"/>
              <w:bottom w:val="single" w:sz="4" w:space="0" w:color="auto"/>
              <w:right w:val="single" w:sz="4" w:space="0" w:color="auto"/>
            </w:tcBorders>
            <w:vAlign w:val="center"/>
          </w:tcPr>
          <w:p w14:paraId="2FBCD7BF"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01018C2E"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14:paraId="6BE3775E"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 МГц</w:t>
            </w:r>
          </w:p>
        </w:tc>
        <w:tc>
          <w:tcPr>
            <w:tcW w:w="2590" w:type="dxa"/>
            <w:tcBorders>
              <w:top w:val="single" w:sz="4" w:space="0" w:color="auto"/>
              <w:left w:val="single" w:sz="4" w:space="0" w:color="auto"/>
              <w:bottom w:val="single" w:sz="4" w:space="0" w:color="auto"/>
              <w:right w:val="single" w:sz="4" w:space="0" w:color="auto"/>
            </w:tcBorders>
            <w:vAlign w:val="center"/>
          </w:tcPr>
          <w:p w14:paraId="106739AD"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3,05 МГц</w:t>
            </w:r>
          </w:p>
        </w:tc>
        <w:tc>
          <w:tcPr>
            <w:tcW w:w="3331" w:type="dxa"/>
            <w:tcBorders>
              <w:top w:val="single" w:sz="4" w:space="0" w:color="auto"/>
              <w:left w:val="single" w:sz="4" w:space="0" w:color="auto"/>
              <w:bottom w:val="single" w:sz="4" w:space="0" w:color="auto"/>
              <w:right w:val="single" w:sz="4" w:space="0" w:color="auto"/>
            </w:tcBorders>
            <w:vAlign w:val="center"/>
          </w:tcPr>
          <w:p w14:paraId="631C644F" w14:textId="77777777" w:rsidR="00946ACA" w:rsidRPr="000614F1" w:rsidRDefault="00946ACA" w:rsidP="007339C6">
            <w:pPr>
              <w:pStyle w:val="Tabletext"/>
              <w:jc w:val="center"/>
            </w:pPr>
            <w:r w:rsidRPr="000614F1">
              <w:rPr>
                <w:lang w:val="ru"/>
              </w:rPr>
              <w:object w:dxaOrig="3700" w:dyaOrig="680" w14:anchorId="7DCD9F23">
                <v:shape id="_x0000_i1103" type="#_x0000_t75" style="width:150.75pt;height:29.25pt" o:ole="" fillcolor="window">
                  <v:imagedata r:id="rId170" o:title=""/>
                </v:shape>
                <o:OLEObject Type="Embed" ProgID="Equation.3" ShapeID="_x0000_i1103" DrawAspect="Content" ObjectID="_1503215834" r:id="rId171"/>
              </w:object>
            </w:r>
          </w:p>
        </w:tc>
        <w:tc>
          <w:tcPr>
            <w:tcW w:w="1842" w:type="dxa"/>
            <w:tcBorders>
              <w:top w:val="single" w:sz="4" w:space="0" w:color="auto"/>
              <w:left w:val="single" w:sz="4" w:space="0" w:color="auto"/>
              <w:bottom w:val="single" w:sz="4" w:space="0" w:color="auto"/>
              <w:right w:val="single" w:sz="4" w:space="0" w:color="auto"/>
            </w:tcBorders>
          </w:tcPr>
          <w:p w14:paraId="534108F5" w14:textId="77777777" w:rsidR="00946ACA" w:rsidRPr="000614F1" w:rsidRDefault="00946ACA" w:rsidP="007339C6">
            <w:pPr>
              <w:pStyle w:val="Tabletext"/>
              <w:jc w:val="center"/>
            </w:pPr>
            <w:r w:rsidRPr="000614F1">
              <w:rPr>
                <w:lang w:val="ru"/>
              </w:rPr>
              <w:t>100 кГц</w:t>
            </w:r>
          </w:p>
        </w:tc>
      </w:tr>
      <w:tr w:rsidR="00946ACA" w:rsidRPr="000614F1" w14:paraId="718DF11D"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tcPr>
          <w:p w14:paraId="336B66C7" w14:textId="77777777" w:rsidR="00946ACA" w:rsidRPr="000614F1" w:rsidRDefault="00946ACA" w:rsidP="007339C6">
            <w:pPr>
              <w:pStyle w:val="Tabletext"/>
              <w:jc w:val="center"/>
            </w:pPr>
            <w:r w:rsidRPr="000614F1">
              <w:rPr>
                <w:lang w:val="ru"/>
              </w:rPr>
              <w:t xml:space="preserve">3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6 МГц</w:t>
            </w:r>
          </w:p>
        </w:tc>
        <w:tc>
          <w:tcPr>
            <w:tcW w:w="2590" w:type="dxa"/>
            <w:tcBorders>
              <w:top w:val="single" w:sz="4" w:space="0" w:color="auto"/>
              <w:left w:val="single" w:sz="4" w:space="0" w:color="auto"/>
              <w:bottom w:val="single" w:sz="4" w:space="0" w:color="auto"/>
              <w:right w:val="single" w:sz="4" w:space="0" w:color="auto"/>
            </w:tcBorders>
          </w:tcPr>
          <w:p w14:paraId="3A529E43" w14:textId="77777777" w:rsidR="00946ACA" w:rsidRPr="000614F1" w:rsidRDefault="00946ACA" w:rsidP="007339C6">
            <w:pPr>
              <w:pStyle w:val="Tabletext"/>
              <w:jc w:val="center"/>
            </w:pPr>
            <w:r w:rsidRPr="000614F1">
              <w:rPr>
                <w:lang w:val="ru"/>
              </w:rPr>
              <w:t xml:space="preserve">3,05 МГц </w:t>
            </w:r>
            <w:r w:rsidRPr="000614F1">
              <w:rPr>
                <w:lang w:val="ru"/>
              </w:rPr>
              <w:sym w:font="Symbol" w:char="F0A3"/>
            </w:r>
            <w:r w:rsidRPr="000614F1">
              <w:rPr>
                <w:lang w:val="ru"/>
              </w:rPr>
              <w:t xml:space="preserve"> f_offset </w:t>
            </w:r>
            <w:r w:rsidRPr="000614F1">
              <w:rPr>
                <w:lang w:val="ru"/>
              </w:rPr>
              <w:br/>
              <w:t>&lt; 6,05 МГц</w:t>
            </w:r>
          </w:p>
        </w:tc>
        <w:tc>
          <w:tcPr>
            <w:tcW w:w="3331" w:type="dxa"/>
            <w:tcBorders>
              <w:top w:val="single" w:sz="4" w:space="0" w:color="auto"/>
              <w:left w:val="single" w:sz="4" w:space="0" w:color="auto"/>
              <w:bottom w:val="single" w:sz="4" w:space="0" w:color="auto"/>
              <w:right w:val="single" w:sz="4" w:space="0" w:color="auto"/>
            </w:tcBorders>
          </w:tcPr>
          <w:p w14:paraId="0E8E37A3" w14:textId="77777777" w:rsidR="00946ACA" w:rsidRPr="000614F1" w:rsidRDefault="00946ACA" w:rsidP="007339C6">
            <w:pPr>
              <w:pStyle w:val="Tabletext"/>
              <w:jc w:val="center"/>
            </w:pPr>
            <w:r w:rsidRPr="000614F1">
              <w:rPr>
                <w:lang w:val="ru"/>
              </w:rPr>
              <w:t>–33,5 дБм</w:t>
            </w:r>
          </w:p>
        </w:tc>
        <w:tc>
          <w:tcPr>
            <w:tcW w:w="1842" w:type="dxa"/>
            <w:tcBorders>
              <w:top w:val="single" w:sz="4" w:space="0" w:color="auto"/>
              <w:left w:val="single" w:sz="4" w:space="0" w:color="auto"/>
              <w:bottom w:val="single" w:sz="4" w:space="0" w:color="auto"/>
              <w:right w:val="single" w:sz="4" w:space="0" w:color="auto"/>
            </w:tcBorders>
          </w:tcPr>
          <w:p w14:paraId="00F9285C" w14:textId="77777777" w:rsidR="00946ACA" w:rsidRPr="000614F1" w:rsidRDefault="00946ACA" w:rsidP="007339C6">
            <w:pPr>
              <w:pStyle w:val="Tabletext"/>
              <w:jc w:val="center"/>
            </w:pPr>
            <w:r w:rsidRPr="000614F1">
              <w:rPr>
                <w:lang w:val="ru"/>
              </w:rPr>
              <w:t>100 кГц</w:t>
            </w:r>
          </w:p>
        </w:tc>
      </w:tr>
      <w:tr w:rsidR="00946ACA" w:rsidRPr="000614F1" w14:paraId="447D0FE7"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tcPr>
          <w:p w14:paraId="6D67DF5E" w14:textId="77777777" w:rsidR="00946ACA" w:rsidRPr="000614F1" w:rsidRDefault="00946ACA" w:rsidP="007339C6">
            <w:pPr>
              <w:pStyle w:val="Tabletext"/>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90" w:type="dxa"/>
            <w:tcBorders>
              <w:top w:val="single" w:sz="4" w:space="0" w:color="auto"/>
              <w:left w:val="single" w:sz="4" w:space="0" w:color="auto"/>
              <w:bottom w:val="single" w:sz="4" w:space="0" w:color="auto"/>
              <w:right w:val="single" w:sz="4" w:space="0" w:color="auto"/>
            </w:tcBorders>
          </w:tcPr>
          <w:p w14:paraId="44F10BDD" w14:textId="77777777" w:rsidR="00946ACA" w:rsidRPr="000614F1" w:rsidRDefault="00946ACA" w:rsidP="007339C6">
            <w:pPr>
              <w:pStyle w:val="Tabletext"/>
              <w:jc w:val="center"/>
            </w:pPr>
            <w:r w:rsidRPr="000614F1">
              <w:rPr>
                <w:lang w:val="en-US"/>
              </w:rPr>
              <w:t xml:space="preserve">6,05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331" w:type="dxa"/>
            <w:tcBorders>
              <w:top w:val="single" w:sz="4" w:space="0" w:color="auto"/>
              <w:left w:val="single" w:sz="4" w:space="0" w:color="auto"/>
              <w:bottom w:val="single" w:sz="4" w:space="0" w:color="auto"/>
              <w:right w:val="single" w:sz="4" w:space="0" w:color="auto"/>
            </w:tcBorders>
          </w:tcPr>
          <w:p w14:paraId="6E60FAB8" w14:textId="77777777" w:rsidR="00946ACA" w:rsidRPr="000614F1" w:rsidRDefault="00946ACA" w:rsidP="007339C6">
            <w:pPr>
              <w:pStyle w:val="Tabletext"/>
              <w:jc w:val="center"/>
            </w:pPr>
            <w:r w:rsidRPr="000614F1">
              <w:rPr>
                <w:lang w:val="ru"/>
              </w:rPr>
              <w:t>–35 дБм</w:t>
            </w:r>
          </w:p>
        </w:tc>
        <w:tc>
          <w:tcPr>
            <w:tcW w:w="1842" w:type="dxa"/>
            <w:tcBorders>
              <w:top w:val="single" w:sz="4" w:space="0" w:color="auto"/>
              <w:left w:val="single" w:sz="4" w:space="0" w:color="auto"/>
              <w:bottom w:val="single" w:sz="4" w:space="0" w:color="auto"/>
              <w:right w:val="single" w:sz="4" w:space="0" w:color="auto"/>
            </w:tcBorders>
          </w:tcPr>
          <w:p w14:paraId="197F5218" w14:textId="77777777" w:rsidR="00946ACA" w:rsidRPr="000614F1" w:rsidRDefault="00946ACA" w:rsidP="007339C6">
            <w:pPr>
              <w:pStyle w:val="Tabletext"/>
              <w:jc w:val="center"/>
            </w:pPr>
            <w:r w:rsidRPr="000614F1">
              <w:rPr>
                <w:lang w:val="ru"/>
              </w:rPr>
              <w:t>100 кГц</w:t>
            </w:r>
          </w:p>
        </w:tc>
      </w:tr>
    </w:tbl>
    <w:p w14:paraId="0CD7D8B4" w14:textId="77777777" w:rsidR="00946ACA" w:rsidRPr="000614F1" w:rsidRDefault="00946ACA" w:rsidP="00946ACA">
      <w:pPr>
        <w:pStyle w:val="Tablefin"/>
      </w:pPr>
    </w:p>
    <w:p w14:paraId="4FA12551" w14:textId="77777777" w:rsidR="00946ACA" w:rsidRPr="000614F1" w:rsidRDefault="00946ACA" w:rsidP="00946ACA">
      <w:pPr>
        <w:pStyle w:val="Tabletitle"/>
      </w:pPr>
      <w:r w:rsidRPr="000614F1">
        <w:rPr>
          <w:bCs/>
          <w:lang w:val="ru"/>
        </w:rPr>
        <w:t>c) </w:t>
      </w:r>
      <w:r w:rsidRPr="000614F1">
        <w:rPr>
          <w:bCs/>
          <w:szCs w:val="24"/>
          <w:lang w:val="ru"/>
        </w:rPr>
        <w:t>Предельные уровни нежелательных излучений в рабочих полосах для БС,</w:t>
      </w:r>
      <w:r w:rsidRPr="000614F1">
        <w:rPr>
          <w:b w:val="0"/>
          <w:szCs w:val="24"/>
          <w:lang w:val="ru"/>
        </w:rPr>
        <w:t xml:space="preserve"> </w:t>
      </w:r>
      <w:r w:rsidRPr="000614F1">
        <w:rPr>
          <w:b w:val="0"/>
          <w:szCs w:val="24"/>
          <w:lang w:val="ru"/>
        </w:rPr>
        <w:br/>
      </w:r>
      <w:r w:rsidRPr="000614F1">
        <w:rPr>
          <w:bCs/>
          <w:szCs w:val="24"/>
          <w:lang w:val="ru"/>
        </w:rPr>
        <w:t>обслуживающих локальные зоны при значениях ширины полосы канала 5, 10, 15 и</w:t>
      </w:r>
      <w:r>
        <w:rPr>
          <w:bCs/>
          <w:szCs w:val="24"/>
          <w:lang w:val="ru"/>
        </w:rPr>
        <w:t> </w:t>
      </w:r>
      <w:r w:rsidRPr="000614F1">
        <w:rPr>
          <w:bCs/>
          <w:szCs w:val="24"/>
          <w:lang w:val="ru"/>
        </w:rPr>
        <w:t>20 МГц</w:t>
      </w:r>
      <w:r>
        <w:rPr>
          <w:bCs/>
          <w:szCs w:val="24"/>
          <w:lang w:val="ru"/>
        </w:rPr>
        <w:br/>
      </w:r>
      <w:r w:rsidRPr="000614F1">
        <w:rPr>
          <w:bCs/>
          <w:lang w:val="ru"/>
        </w:rPr>
        <w:t>(полоса E-UTRA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576"/>
        <w:gridCol w:w="3331"/>
        <w:gridCol w:w="1842"/>
      </w:tblGrid>
      <w:tr w:rsidR="00946ACA" w:rsidRPr="000614F1" w14:paraId="7A2E19DB" w14:textId="77777777" w:rsidTr="007339C6">
        <w:trPr>
          <w:cantSplit/>
          <w:jc w:val="center"/>
        </w:trPr>
        <w:tc>
          <w:tcPr>
            <w:tcW w:w="1890" w:type="dxa"/>
            <w:tcBorders>
              <w:top w:val="single" w:sz="4" w:space="0" w:color="auto"/>
              <w:left w:val="single" w:sz="4" w:space="0" w:color="auto"/>
              <w:bottom w:val="single" w:sz="4" w:space="0" w:color="auto"/>
              <w:right w:val="single" w:sz="4" w:space="0" w:color="auto"/>
            </w:tcBorders>
            <w:vAlign w:val="center"/>
          </w:tcPr>
          <w:p w14:paraId="7421698B"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576" w:type="dxa"/>
            <w:tcBorders>
              <w:top w:val="single" w:sz="4" w:space="0" w:color="auto"/>
              <w:left w:val="single" w:sz="4" w:space="0" w:color="auto"/>
              <w:bottom w:val="single" w:sz="4" w:space="0" w:color="auto"/>
              <w:right w:val="single" w:sz="4" w:space="0" w:color="auto"/>
            </w:tcBorders>
            <w:vAlign w:val="center"/>
          </w:tcPr>
          <w:p w14:paraId="40DAE086"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331" w:type="dxa"/>
            <w:tcBorders>
              <w:top w:val="single" w:sz="4" w:space="0" w:color="auto"/>
              <w:left w:val="single" w:sz="4" w:space="0" w:color="auto"/>
              <w:bottom w:val="single" w:sz="4" w:space="0" w:color="auto"/>
              <w:right w:val="single" w:sz="4" w:space="0" w:color="auto"/>
            </w:tcBorders>
            <w:vAlign w:val="center"/>
          </w:tcPr>
          <w:p w14:paraId="27E4453B" w14:textId="77777777" w:rsidR="00946ACA" w:rsidRPr="000614F1" w:rsidRDefault="00946ACA" w:rsidP="007339C6">
            <w:pPr>
              <w:pStyle w:val="Tablehead"/>
            </w:pPr>
            <w:r w:rsidRPr="000614F1">
              <w:rPr>
                <w:bCs/>
                <w:lang w:val="ru"/>
              </w:rPr>
              <w:t>Требование при проведении испытаний</w:t>
            </w:r>
          </w:p>
        </w:tc>
        <w:tc>
          <w:tcPr>
            <w:tcW w:w="1842" w:type="dxa"/>
            <w:tcBorders>
              <w:top w:val="single" w:sz="4" w:space="0" w:color="auto"/>
              <w:left w:val="single" w:sz="4" w:space="0" w:color="auto"/>
              <w:bottom w:val="single" w:sz="4" w:space="0" w:color="auto"/>
              <w:right w:val="single" w:sz="4" w:space="0" w:color="auto"/>
            </w:tcBorders>
            <w:vAlign w:val="center"/>
          </w:tcPr>
          <w:p w14:paraId="7B40A605"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51BB0E7F" w14:textId="77777777" w:rsidTr="007339C6">
        <w:trPr>
          <w:cantSplit/>
          <w:jc w:val="center"/>
        </w:trPr>
        <w:tc>
          <w:tcPr>
            <w:tcW w:w="1890" w:type="dxa"/>
            <w:tcBorders>
              <w:top w:val="single" w:sz="4" w:space="0" w:color="auto"/>
              <w:left w:val="single" w:sz="4" w:space="0" w:color="auto"/>
              <w:bottom w:val="single" w:sz="4" w:space="0" w:color="auto"/>
              <w:right w:val="single" w:sz="4" w:space="0" w:color="auto"/>
            </w:tcBorders>
          </w:tcPr>
          <w:p w14:paraId="55A2D321"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 МГц</w:t>
            </w:r>
          </w:p>
        </w:tc>
        <w:tc>
          <w:tcPr>
            <w:tcW w:w="2576" w:type="dxa"/>
            <w:tcBorders>
              <w:top w:val="single" w:sz="4" w:space="0" w:color="auto"/>
              <w:left w:val="single" w:sz="4" w:space="0" w:color="auto"/>
              <w:bottom w:val="single" w:sz="4" w:space="0" w:color="auto"/>
              <w:right w:val="single" w:sz="4" w:space="0" w:color="auto"/>
            </w:tcBorders>
          </w:tcPr>
          <w:p w14:paraId="628A7A78"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5,05 МГц</w:t>
            </w:r>
          </w:p>
        </w:tc>
        <w:tc>
          <w:tcPr>
            <w:tcW w:w="3331" w:type="dxa"/>
            <w:tcBorders>
              <w:top w:val="single" w:sz="4" w:space="0" w:color="auto"/>
              <w:left w:val="single" w:sz="4" w:space="0" w:color="auto"/>
              <w:bottom w:val="single" w:sz="4" w:space="0" w:color="auto"/>
              <w:right w:val="single" w:sz="4" w:space="0" w:color="auto"/>
            </w:tcBorders>
            <w:vAlign w:val="center"/>
          </w:tcPr>
          <w:p w14:paraId="7589337E" w14:textId="77777777" w:rsidR="00946ACA" w:rsidRPr="000614F1" w:rsidRDefault="00946ACA" w:rsidP="007339C6">
            <w:pPr>
              <w:pStyle w:val="Tabletext"/>
              <w:jc w:val="center"/>
            </w:pPr>
            <w:r w:rsidRPr="000614F1">
              <w:rPr>
                <w:lang w:val="ru"/>
              </w:rPr>
              <w:object w:dxaOrig="3440" w:dyaOrig="680" w14:anchorId="545EF973">
                <v:shape id="_x0000_i1104" type="#_x0000_t75" style="width:145.5pt;height:29.25pt" o:ole="">
                  <v:imagedata r:id="rId172" o:title=""/>
                </v:shape>
                <o:OLEObject Type="Embed" ProgID="Equation.3" ShapeID="_x0000_i1104" DrawAspect="Content" ObjectID="_1503215835" r:id="rId173"/>
              </w:object>
            </w:r>
          </w:p>
        </w:tc>
        <w:tc>
          <w:tcPr>
            <w:tcW w:w="1842" w:type="dxa"/>
            <w:tcBorders>
              <w:top w:val="single" w:sz="4" w:space="0" w:color="auto"/>
              <w:left w:val="single" w:sz="4" w:space="0" w:color="auto"/>
              <w:bottom w:val="single" w:sz="4" w:space="0" w:color="auto"/>
              <w:right w:val="single" w:sz="4" w:space="0" w:color="auto"/>
            </w:tcBorders>
          </w:tcPr>
          <w:p w14:paraId="2B896A2D" w14:textId="77777777" w:rsidR="00946ACA" w:rsidRPr="000614F1" w:rsidRDefault="00946ACA" w:rsidP="007339C6">
            <w:pPr>
              <w:pStyle w:val="Tabletext"/>
              <w:jc w:val="center"/>
            </w:pPr>
            <w:r w:rsidRPr="000614F1">
              <w:rPr>
                <w:lang w:val="ru"/>
              </w:rPr>
              <w:t>100 кГц</w:t>
            </w:r>
          </w:p>
        </w:tc>
      </w:tr>
      <w:tr w:rsidR="00946ACA" w:rsidRPr="000614F1" w14:paraId="4D1DAE1D" w14:textId="77777777" w:rsidTr="007339C6">
        <w:trPr>
          <w:cantSplit/>
          <w:jc w:val="center"/>
        </w:trPr>
        <w:tc>
          <w:tcPr>
            <w:tcW w:w="1890" w:type="dxa"/>
            <w:tcBorders>
              <w:top w:val="single" w:sz="4" w:space="0" w:color="auto"/>
              <w:left w:val="single" w:sz="4" w:space="0" w:color="auto"/>
              <w:bottom w:val="single" w:sz="4" w:space="0" w:color="auto"/>
              <w:right w:val="single" w:sz="4" w:space="0" w:color="auto"/>
            </w:tcBorders>
          </w:tcPr>
          <w:p w14:paraId="1028094A" w14:textId="77777777" w:rsidR="00946ACA" w:rsidRPr="000614F1" w:rsidRDefault="00946ACA" w:rsidP="007339C6">
            <w:pPr>
              <w:pStyle w:val="Tabletext"/>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 xml:space="preserve">&lt; min (10 </w:t>
            </w:r>
            <w:r w:rsidRPr="000614F1">
              <w:rPr>
                <w:lang w:val="ru"/>
              </w:rPr>
              <w:t>МГц</w:t>
            </w:r>
            <w:r w:rsidRPr="000614F1">
              <w:t xml:space="preserve">, </w:t>
            </w:r>
            <w:r w:rsidRPr="000614F1">
              <w:rPr>
                <w:lang w:val="ru"/>
              </w:rPr>
              <w:t>Δ</w:t>
            </w:r>
            <w:r w:rsidRPr="000614F1">
              <w:rPr>
                <w:i/>
                <w:iCs/>
              </w:rPr>
              <w:t>f</w:t>
            </w:r>
            <w:r w:rsidRPr="00866888">
              <w:rPr>
                <w:iCs/>
                <w:vertAlign w:val="subscript"/>
              </w:rPr>
              <w:t>max</w:t>
            </w:r>
            <w:r w:rsidRPr="000614F1">
              <w:t>)</w:t>
            </w:r>
          </w:p>
        </w:tc>
        <w:tc>
          <w:tcPr>
            <w:tcW w:w="2576" w:type="dxa"/>
            <w:tcBorders>
              <w:top w:val="single" w:sz="4" w:space="0" w:color="auto"/>
              <w:left w:val="single" w:sz="4" w:space="0" w:color="auto"/>
              <w:bottom w:val="single" w:sz="4" w:space="0" w:color="auto"/>
              <w:right w:val="single" w:sz="4" w:space="0" w:color="auto"/>
            </w:tcBorders>
          </w:tcPr>
          <w:p w14:paraId="6AF9059E"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 xml:space="preserve">&lt; min (10,05 </w:t>
            </w:r>
            <w:r w:rsidRPr="000614F1">
              <w:rPr>
                <w:lang w:val="ru"/>
              </w:rPr>
              <w:t>МГц</w:t>
            </w:r>
            <w:r w:rsidRPr="000614F1">
              <w:rPr>
                <w:lang w:val="en-US"/>
              </w:rPr>
              <w:t>, f_offset</w:t>
            </w:r>
            <w:r w:rsidRPr="00866888">
              <w:rPr>
                <w:iCs/>
                <w:vertAlign w:val="subscript"/>
                <w:lang w:val="en-US"/>
              </w:rPr>
              <w:t>max</w:t>
            </w:r>
            <w:r w:rsidRPr="000614F1">
              <w:rPr>
                <w:lang w:val="en-US"/>
              </w:rPr>
              <w:t>)</w:t>
            </w:r>
          </w:p>
        </w:tc>
        <w:tc>
          <w:tcPr>
            <w:tcW w:w="3331" w:type="dxa"/>
            <w:tcBorders>
              <w:top w:val="single" w:sz="4" w:space="0" w:color="auto"/>
              <w:left w:val="single" w:sz="4" w:space="0" w:color="auto"/>
              <w:bottom w:val="single" w:sz="4" w:space="0" w:color="auto"/>
              <w:right w:val="single" w:sz="4" w:space="0" w:color="auto"/>
            </w:tcBorders>
          </w:tcPr>
          <w:p w14:paraId="6E595EE7" w14:textId="77777777" w:rsidR="00946ACA" w:rsidRPr="000614F1" w:rsidRDefault="00946ACA" w:rsidP="007339C6">
            <w:pPr>
              <w:pStyle w:val="Tabletext"/>
              <w:jc w:val="center"/>
            </w:pPr>
            <w:r w:rsidRPr="000614F1">
              <w:rPr>
                <w:lang w:val="ru"/>
              </w:rPr>
              <w:t>–35,5 дБм</w:t>
            </w:r>
          </w:p>
        </w:tc>
        <w:tc>
          <w:tcPr>
            <w:tcW w:w="1842" w:type="dxa"/>
            <w:tcBorders>
              <w:top w:val="single" w:sz="4" w:space="0" w:color="auto"/>
              <w:left w:val="single" w:sz="4" w:space="0" w:color="auto"/>
              <w:bottom w:val="single" w:sz="4" w:space="0" w:color="auto"/>
              <w:right w:val="single" w:sz="4" w:space="0" w:color="auto"/>
            </w:tcBorders>
          </w:tcPr>
          <w:p w14:paraId="759AC252" w14:textId="77777777" w:rsidR="00946ACA" w:rsidRPr="000614F1" w:rsidRDefault="00946ACA" w:rsidP="007339C6">
            <w:pPr>
              <w:pStyle w:val="Tabletext"/>
              <w:jc w:val="center"/>
            </w:pPr>
            <w:r w:rsidRPr="000614F1">
              <w:rPr>
                <w:lang w:val="ru"/>
              </w:rPr>
              <w:t>100 кГц</w:t>
            </w:r>
          </w:p>
        </w:tc>
      </w:tr>
      <w:tr w:rsidR="00946ACA" w:rsidRPr="000614F1" w14:paraId="447975D7" w14:textId="77777777" w:rsidTr="007339C6">
        <w:trPr>
          <w:cantSplit/>
          <w:jc w:val="center"/>
        </w:trPr>
        <w:tc>
          <w:tcPr>
            <w:tcW w:w="1890" w:type="dxa"/>
            <w:tcBorders>
              <w:top w:val="single" w:sz="4" w:space="0" w:color="auto"/>
              <w:left w:val="single" w:sz="4" w:space="0" w:color="auto"/>
              <w:bottom w:val="single" w:sz="4" w:space="0" w:color="auto"/>
              <w:right w:val="single" w:sz="4" w:space="0" w:color="auto"/>
            </w:tcBorders>
          </w:tcPr>
          <w:p w14:paraId="06AD5ECA" w14:textId="77777777" w:rsidR="00946ACA" w:rsidRPr="000614F1" w:rsidRDefault="00946ACA" w:rsidP="007339C6">
            <w:pPr>
              <w:pStyle w:val="Tabletex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76" w:type="dxa"/>
            <w:tcBorders>
              <w:top w:val="single" w:sz="4" w:space="0" w:color="auto"/>
              <w:left w:val="single" w:sz="4" w:space="0" w:color="auto"/>
              <w:bottom w:val="single" w:sz="4" w:space="0" w:color="auto"/>
              <w:right w:val="single" w:sz="4" w:space="0" w:color="auto"/>
            </w:tcBorders>
          </w:tcPr>
          <w:p w14:paraId="441A0D1A" w14:textId="77777777" w:rsidR="00946ACA" w:rsidRPr="000614F1" w:rsidRDefault="00946ACA" w:rsidP="007339C6">
            <w:pPr>
              <w:pStyle w:val="Tabletext"/>
              <w:jc w:val="center"/>
            </w:pPr>
            <w:r w:rsidRPr="000614F1">
              <w:rPr>
                <w:lang w:val="en-US"/>
              </w:rPr>
              <w:t xml:space="preserve">10,05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331" w:type="dxa"/>
            <w:tcBorders>
              <w:top w:val="single" w:sz="4" w:space="0" w:color="auto"/>
              <w:left w:val="single" w:sz="4" w:space="0" w:color="auto"/>
              <w:bottom w:val="single" w:sz="4" w:space="0" w:color="auto"/>
              <w:right w:val="single" w:sz="4" w:space="0" w:color="auto"/>
            </w:tcBorders>
          </w:tcPr>
          <w:p w14:paraId="36756E3F" w14:textId="77777777" w:rsidR="00946ACA" w:rsidRPr="000614F1" w:rsidRDefault="00946ACA" w:rsidP="007339C6">
            <w:pPr>
              <w:pStyle w:val="Tabletext"/>
              <w:jc w:val="center"/>
            </w:pPr>
            <w:r w:rsidRPr="000614F1">
              <w:rPr>
                <w:lang w:val="ru"/>
              </w:rPr>
              <w:t>–37 дБм (Примечание 3)</w:t>
            </w:r>
          </w:p>
        </w:tc>
        <w:tc>
          <w:tcPr>
            <w:tcW w:w="1842" w:type="dxa"/>
            <w:tcBorders>
              <w:top w:val="single" w:sz="4" w:space="0" w:color="auto"/>
              <w:left w:val="single" w:sz="4" w:space="0" w:color="auto"/>
              <w:bottom w:val="single" w:sz="4" w:space="0" w:color="auto"/>
              <w:right w:val="single" w:sz="4" w:space="0" w:color="auto"/>
            </w:tcBorders>
          </w:tcPr>
          <w:p w14:paraId="52132B85" w14:textId="77777777" w:rsidR="00946ACA" w:rsidRPr="000614F1" w:rsidRDefault="00946ACA" w:rsidP="007339C6">
            <w:pPr>
              <w:pStyle w:val="Tabletext"/>
              <w:jc w:val="center"/>
            </w:pPr>
            <w:r w:rsidRPr="000614F1">
              <w:rPr>
                <w:lang w:val="ru"/>
              </w:rPr>
              <w:t>100 кГц</w:t>
            </w:r>
          </w:p>
        </w:tc>
      </w:tr>
    </w:tbl>
    <w:p w14:paraId="02AAA1DC" w14:textId="77777777" w:rsidR="00946ACA" w:rsidRPr="000614F1" w:rsidRDefault="00946ACA" w:rsidP="00946ACA">
      <w:pPr>
        <w:pStyle w:val="Tablefin"/>
      </w:pPr>
    </w:p>
    <w:p w14:paraId="7188E720" w14:textId="77777777" w:rsidR="00946ACA" w:rsidRPr="000614F1" w:rsidRDefault="00946ACA" w:rsidP="00946ACA">
      <w:pPr>
        <w:pStyle w:val="Tabletitle"/>
      </w:pPr>
      <w:r w:rsidRPr="000614F1">
        <w:rPr>
          <w:bCs/>
          <w:lang w:val="ru"/>
        </w:rPr>
        <w:t xml:space="preserve">d) </w:t>
      </w:r>
      <w:r w:rsidRPr="000614F1">
        <w:rPr>
          <w:bCs/>
          <w:szCs w:val="24"/>
          <w:lang w:val="ru"/>
        </w:rPr>
        <w:t>Предельные уровни нежелательных излучений в рабочих полосах для БС,</w:t>
      </w:r>
      <w:r w:rsidRPr="000614F1">
        <w:rPr>
          <w:b w:val="0"/>
          <w:szCs w:val="24"/>
          <w:lang w:val="ru"/>
        </w:rPr>
        <w:t xml:space="preserve"> </w:t>
      </w:r>
      <w:r w:rsidRPr="000614F1">
        <w:rPr>
          <w:b w:val="0"/>
          <w:szCs w:val="24"/>
          <w:lang w:val="ru"/>
        </w:rPr>
        <w:br/>
      </w:r>
      <w:r w:rsidRPr="000614F1">
        <w:rPr>
          <w:bCs/>
          <w:szCs w:val="24"/>
          <w:lang w:val="ru"/>
        </w:rPr>
        <w:t xml:space="preserve">обслуживающих локальные зоны при ширине полосы канала 1,4 МГц </w:t>
      </w:r>
      <w:r w:rsidRPr="000614F1">
        <w:rPr>
          <w:b w:val="0"/>
          <w:szCs w:val="24"/>
          <w:lang w:val="ru"/>
        </w:rPr>
        <w:br/>
      </w:r>
      <w:r w:rsidRPr="000614F1">
        <w:rPr>
          <w:bCs/>
          <w:lang w:val="ru"/>
        </w:rPr>
        <w:t>(полоса E-UTRA &gt; 3 ГГц)</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2478"/>
        <w:gridCol w:w="3499"/>
        <w:gridCol w:w="2044"/>
      </w:tblGrid>
      <w:tr w:rsidR="00946ACA" w:rsidRPr="000614F1" w14:paraId="42F13BB8" w14:textId="77777777" w:rsidTr="007339C6">
        <w:trPr>
          <w:cantSplit/>
          <w:jc w:val="center"/>
        </w:trPr>
        <w:tc>
          <w:tcPr>
            <w:tcW w:w="2044" w:type="dxa"/>
            <w:vAlign w:val="center"/>
          </w:tcPr>
          <w:p w14:paraId="2C1799AF"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478" w:type="dxa"/>
            <w:vAlign w:val="center"/>
          </w:tcPr>
          <w:p w14:paraId="206F8726"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499" w:type="dxa"/>
            <w:vAlign w:val="center"/>
          </w:tcPr>
          <w:p w14:paraId="71A07599" w14:textId="77777777" w:rsidR="00946ACA" w:rsidRPr="000614F1" w:rsidRDefault="00946ACA" w:rsidP="007339C6">
            <w:pPr>
              <w:pStyle w:val="Tablehead"/>
            </w:pPr>
            <w:r w:rsidRPr="000614F1">
              <w:rPr>
                <w:bCs/>
                <w:lang w:val="ru"/>
              </w:rPr>
              <w:t>Требование при проведении испытаний</w:t>
            </w:r>
          </w:p>
        </w:tc>
        <w:tc>
          <w:tcPr>
            <w:tcW w:w="2044" w:type="dxa"/>
            <w:vAlign w:val="center"/>
          </w:tcPr>
          <w:p w14:paraId="33CC62A6"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747ED3C2" w14:textId="77777777" w:rsidTr="007339C6">
        <w:trPr>
          <w:cantSplit/>
          <w:jc w:val="center"/>
        </w:trPr>
        <w:tc>
          <w:tcPr>
            <w:tcW w:w="2044" w:type="dxa"/>
            <w:vAlign w:val="center"/>
          </w:tcPr>
          <w:p w14:paraId="3B8CCB46" w14:textId="77777777" w:rsidR="00946ACA" w:rsidRPr="000614F1" w:rsidRDefault="00946ACA" w:rsidP="007339C6">
            <w:pPr>
              <w:pStyle w:val="Tabletext"/>
              <w:keepNext/>
              <w:keepLines/>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1,4 МГц</w:t>
            </w:r>
          </w:p>
        </w:tc>
        <w:tc>
          <w:tcPr>
            <w:tcW w:w="2478" w:type="dxa"/>
            <w:vAlign w:val="center"/>
          </w:tcPr>
          <w:p w14:paraId="235F1692" w14:textId="77777777" w:rsidR="00946ACA" w:rsidRPr="000614F1" w:rsidRDefault="00946ACA" w:rsidP="007339C6">
            <w:pPr>
              <w:pStyle w:val="Tabletext"/>
              <w:keepNext/>
              <w:keepLines/>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1,45 МГц</w:t>
            </w:r>
          </w:p>
        </w:tc>
        <w:tc>
          <w:tcPr>
            <w:tcW w:w="3499" w:type="dxa"/>
            <w:vAlign w:val="center"/>
          </w:tcPr>
          <w:p w14:paraId="11F1A639" w14:textId="77777777" w:rsidR="00946ACA" w:rsidRPr="000614F1" w:rsidRDefault="00946ACA" w:rsidP="007339C6">
            <w:pPr>
              <w:pStyle w:val="Tabletext"/>
              <w:keepNext/>
              <w:keepLines/>
              <w:jc w:val="center"/>
            </w:pPr>
            <w:r w:rsidRPr="00212211">
              <w:rPr>
                <w:position w:val="-28"/>
                <w:lang w:val="ru"/>
              </w:rPr>
              <w:object w:dxaOrig="3660" w:dyaOrig="680" w14:anchorId="5A9494CE">
                <v:shape id="_x0000_i1105" type="#_x0000_t75" style="width:144.75pt;height:29.25pt" o:ole="" fillcolor="window">
                  <v:imagedata r:id="rId174" o:title=""/>
                </v:shape>
                <o:OLEObject Type="Embed" ProgID="Equation.3" ShapeID="_x0000_i1105" DrawAspect="Content" ObjectID="_1503215836" r:id="rId175"/>
              </w:object>
            </w:r>
          </w:p>
        </w:tc>
        <w:tc>
          <w:tcPr>
            <w:tcW w:w="2044" w:type="dxa"/>
          </w:tcPr>
          <w:p w14:paraId="7E82A19C" w14:textId="77777777" w:rsidR="00946ACA" w:rsidRPr="000614F1" w:rsidRDefault="00946ACA" w:rsidP="007339C6">
            <w:pPr>
              <w:pStyle w:val="Tabletext"/>
              <w:keepNext/>
              <w:keepLines/>
              <w:jc w:val="center"/>
            </w:pPr>
            <w:r w:rsidRPr="000614F1">
              <w:rPr>
                <w:lang w:val="ru"/>
              </w:rPr>
              <w:t>100 кГц</w:t>
            </w:r>
          </w:p>
        </w:tc>
      </w:tr>
      <w:tr w:rsidR="00946ACA" w:rsidRPr="000614F1" w14:paraId="655EE536" w14:textId="77777777" w:rsidTr="007339C6">
        <w:trPr>
          <w:cantSplit/>
          <w:jc w:val="center"/>
        </w:trPr>
        <w:tc>
          <w:tcPr>
            <w:tcW w:w="2044" w:type="dxa"/>
          </w:tcPr>
          <w:p w14:paraId="408E9D82" w14:textId="77777777" w:rsidR="00946ACA" w:rsidRPr="000614F1" w:rsidRDefault="00946ACA" w:rsidP="007339C6">
            <w:pPr>
              <w:pStyle w:val="Tabletext"/>
              <w:keepNext/>
              <w:keepLines/>
              <w:jc w:val="center"/>
            </w:pPr>
            <w:r w:rsidRPr="000614F1">
              <w:rPr>
                <w:lang w:val="ru"/>
              </w:rPr>
              <w:t xml:space="preserve">1,4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2,8 МГц</w:t>
            </w:r>
          </w:p>
        </w:tc>
        <w:tc>
          <w:tcPr>
            <w:tcW w:w="2478" w:type="dxa"/>
          </w:tcPr>
          <w:p w14:paraId="3A3D4A96" w14:textId="77777777" w:rsidR="00946ACA" w:rsidRPr="000614F1" w:rsidRDefault="00946ACA" w:rsidP="007339C6">
            <w:pPr>
              <w:pStyle w:val="Tabletext"/>
              <w:keepNext/>
              <w:keepLines/>
              <w:jc w:val="center"/>
            </w:pPr>
            <w:r w:rsidRPr="000614F1">
              <w:rPr>
                <w:lang w:val="ru"/>
              </w:rPr>
              <w:t xml:space="preserve">1,45 МГц </w:t>
            </w:r>
            <w:r w:rsidRPr="000614F1">
              <w:rPr>
                <w:lang w:val="ru"/>
              </w:rPr>
              <w:sym w:font="Symbol" w:char="F0A3"/>
            </w:r>
            <w:r w:rsidRPr="000614F1">
              <w:rPr>
                <w:lang w:val="ru"/>
              </w:rPr>
              <w:t xml:space="preserve"> f_offset </w:t>
            </w:r>
            <w:r w:rsidRPr="000614F1">
              <w:rPr>
                <w:lang w:val="ru"/>
              </w:rPr>
              <w:br/>
              <w:t>&lt; 2,85 МГц</w:t>
            </w:r>
          </w:p>
        </w:tc>
        <w:tc>
          <w:tcPr>
            <w:tcW w:w="3499" w:type="dxa"/>
          </w:tcPr>
          <w:p w14:paraId="5C632579" w14:textId="77777777" w:rsidR="00946ACA" w:rsidRPr="000614F1" w:rsidRDefault="00946ACA" w:rsidP="007339C6">
            <w:pPr>
              <w:pStyle w:val="Tabletext"/>
              <w:keepNext/>
              <w:keepLines/>
              <w:jc w:val="center"/>
            </w:pPr>
            <w:r w:rsidRPr="000614F1">
              <w:rPr>
                <w:lang w:val="ru"/>
              </w:rPr>
              <w:t>–29,2 дБм</w:t>
            </w:r>
          </w:p>
        </w:tc>
        <w:tc>
          <w:tcPr>
            <w:tcW w:w="2044" w:type="dxa"/>
          </w:tcPr>
          <w:p w14:paraId="62A169A6" w14:textId="77777777" w:rsidR="00946ACA" w:rsidRPr="000614F1" w:rsidRDefault="00946ACA" w:rsidP="007339C6">
            <w:pPr>
              <w:pStyle w:val="Tabletext"/>
              <w:keepNext/>
              <w:keepLines/>
              <w:jc w:val="center"/>
            </w:pPr>
            <w:r w:rsidRPr="000614F1">
              <w:rPr>
                <w:lang w:val="ru"/>
              </w:rPr>
              <w:t>100 кГц</w:t>
            </w:r>
          </w:p>
        </w:tc>
      </w:tr>
      <w:tr w:rsidR="00946ACA" w:rsidRPr="000614F1" w14:paraId="5A90E1AE" w14:textId="77777777" w:rsidTr="007339C6">
        <w:trPr>
          <w:cantSplit/>
          <w:jc w:val="center"/>
        </w:trPr>
        <w:tc>
          <w:tcPr>
            <w:tcW w:w="2044" w:type="dxa"/>
          </w:tcPr>
          <w:p w14:paraId="048C35A4" w14:textId="77777777" w:rsidR="00946ACA" w:rsidRPr="000614F1" w:rsidRDefault="00946ACA" w:rsidP="007339C6">
            <w:pPr>
              <w:pStyle w:val="Tabletext"/>
              <w:keepNext/>
              <w:keepLines/>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866888">
              <w:rPr>
                <w:iCs/>
                <w:vertAlign w:val="subscript"/>
                <w:lang w:val="ru"/>
              </w:rPr>
              <w:t>max</w:t>
            </w:r>
          </w:p>
        </w:tc>
        <w:tc>
          <w:tcPr>
            <w:tcW w:w="2478" w:type="dxa"/>
          </w:tcPr>
          <w:p w14:paraId="11F29312" w14:textId="77777777" w:rsidR="00946ACA" w:rsidRPr="000614F1" w:rsidRDefault="00946ACA" w:rsidP="007339C6">
            <w:pPr>
              <w:pStyle w:val="Tabletext"/>
              <w:keepNext/>
              <w:keepLines/>
              <w:jc w:val="center"/>
            </w:pPr>
            <w:r w:rsidRPr="000614F1">
              <w:rPr>
                <w:lang w:val="en-US"/>
              </w:rPr>
              <w:t xml:space="preserve">2,85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499" w:type="dxa"/>
          </w:tcPr>
          <w:p w14:paraId="2200DFC0" w14:textId="77777777" w:rsidR="00946ACA" w:rsidRPr="000614F1" w:rsidRDefault="00946ACA" w:rsidP="007339C6">
            <w:pPr>
              <w:pStyle w:val="Tabletext"/>
              <w:keepNext/>
              <w:keepLines/>
              <w:jc w:val="center"/>
            </w:pPr>
            <w:r w:rsidRPr="000614F1">
              <w:rPr>
                <w:lang w:val="ru"/>
              </w:rPr>
              <w:t>–31 дБм</w:t>
            </w:r>
          </w:p>
        </w:tc>
        <w:tc>
          <w:tcPr>
            <w:tcW w:w="2044" w:type="dxa"/>
          </w:tcPr>
          <w:p w14:paraId="169483CC" w14:textId="77777777" w:rsidR="00946ACA" w:rsidRPr="000614F1" w:rsidRDefault="00946ACA" w:rsidP="007339C6">
            <w:pPr>
              <w:pStyle w:val="Tabletext"/>
              <w:keepNext/>
              <w:keepLines/>
              <w:jc w:val="center"/>
            </w:pPr>
            <w:r w:rsidRPr="000614F1">
              <w:rPr>
                <w:lang w:val="ru"/>
              </w:rPr>
              <w:t>100 кГц</w:t>
            </w:r>
          </w:p>
        </w:tc>
      </w:tr>
    </w:tbl>
    <w:p w14:paraId="032EAF60" w14:textId="77777777" w:rsidR="00946ACA" w:rsidRPr="000614F1" w:rsidRDefault="00946ACA" w:rsidP="00946ACA">
      <w:pPr>
        <w:pStyle w:val="Tablefin"/>
      </w:pPr>
    </w:p>
    <w:p w14:paraId="421C17AF" w14:textId="77777777" w:rsidR="00E63E76" w:rsidRPr="00E63E76" w:rsidRDefault="00E63E76" w:rsidP="00E63E76">
      <w:pPr>
        <w:pStyle w:val="TableNo"/>
        <w:rPr>
          <w:lang w:val="ru"/>
        </w:rPr>
      </w:pPr>
      <w:r w:rsidRPr="00E63E76">
        <w:rPr>
          <w:lang w:val="ru"/>
        </w:rPr>
        <w:lastRenderedPageBreak/>
        <w:t>ТАБЛИЦА 43C (</w:t>
      </w:r>
      <w:r w:rsidRPr="00E63E76">
        <w:rPr>
          <w:i/>
          <w:iCs/>
          <w:lang w:val="ru"/>
        </w:rPr>
        <w:t>окончание</w:t>
      </w:r>
      <w:r w:rsidRPr="00E63E76">
        <w:rPr>
          <w:lang w:val="ru"/>
        </w:rPr>
        <w:t>)</w:t>
      </w:r>
    </w:p>
    <w:p w14:paraId="310A9D37" w14:textId="4AC55F34" w:rsidR="00946ACA" w:rsidRPr="000614F1" w:rsidRDefault="00946ACA" w:rsidP="00946ACA">
      <w:pPr>
        <w:pStyle w:val="Tabletitle"/>
      </w:pPr>
      <w:r w:rsidRPr="000614F1">
        <w:rPr>
          <w:bCs/>
          <w:lang w:val="ru"/>
        </w:rPr>
        <w:t xml:space="preserve">e) </w:t>
      </w:r>
      <w:r w:rsidRPr="000614F1">
        <w:rPr>
          <w:bCs/>
          <w:szCs w:val="24"/>
          <w:lang w:val="ru"/>
        </w:rPr>
        <w:t>Предельные уровни нежелательных излучений в рабочих полосах для БС,</w:t>
      </w:r>
      <w:r w:rsidRPr="000614F1">
        <w:rPr>
          <w:b w:val="0"/>
          <w:szCs w:val="24"/>
          <w:lang w:val="ru"/>
        </w:rPr>
        <w:t xml:space="preserve"> </w:t>
      </w:r>
      <w:r w:rsidRPr="000614F1">
        <w:rPr>
          <w:b w:val="0"/>
          <w:szCs w:val="24"/>
          <w:lang w:val="ru"/>
        </w:rPr>
        <w:br/>
      </w:r>
      <w:r w:rsidRPr="000614F1">
        <w:rPr>
          <w:bCs/>
          <w:szCs w:val="24"/>
          <w:lang w:val="ru"/>
        </w:rPr>
        <w:t>обслуживающих локальные зоны при ширине полосы канала 3 МГц</w:t>
      </w:r>
      <w:r>
        <w:rPr>
          <w:bCs/>
          <w:szCs w:val="24"/>
          <w:lang w:val="ru"/>
        </w:rPr>
        <w:br/>
      </w:r>
      <w:r w:rsidRPr="000614F1">
        <w:rPr>
          <w:bCs/>
          <w:lang w:val="ru"/>
        </w:rPr>
        <w:t>(полоса E-UTRA &gt; 3 ГГц)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60"/>
        <w:gridCol w:w="1843"/>
      </w:tblGrid>
      <w:tr w:rsidR="00946ACA" w:rsidRPr="000614F1" w14:paraId="0E1F8084" w14:textId="77777777" w:rsidTr="007339C6">
        <w:trPr>
          <w:cantSplit/>
          <w:jc w:val="center"/>
        </w:trPr>
        <w:tc>
          <w:tcPr>
            <w:tcW w:w="2054" w:type="dxa"/>
            <w:vAlign w:val="center"/>
          </w:tcPr>
          <w:p w14:paraId="7F3E0851"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766" w:type="dxa"/>
            <w:vAlign w:val="center"/>
          </w:tcPr>
          <w:p w14:paraId="09D20B42"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260" w:type="dxa"/>
            <w:vAlign w:val="center"/>
          </w:tcPr>
          <w:p w14:paraId="5A0691F5" w14:textId="77777777" w:rsidR="00946ACA" w:rsidRPr="000614F1" w:rsidRDefault="00946ACA" w:rsidP="007339C6">
            <w:pPr>
              <w:pStyle w:val="Tablehead"/>
            </w:pPr>
            <w:r w:rsidRPr="000614F1">
              <w:rPr>
                <w:bCs/>
                <w:lang w:val="ru"/>
              </w:rPr>
              <w:t>Требование при проведении испытаний</w:t>
            </w:r>
          </w:p>
        </w:tc>
        <w:tc>
          <w:tcPr>
            <w:tcW w:w="1843" w:type="dxa"/>
            <w:vAlign w:val="center"/>
          </w:tcPr>
          <w:p w14:paraId="491A3992"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7B3BC988" w14:textId="77777777" w:rsidTr="007339C6">
        <w:trPr>
          <w:cantSplit/>
          <w:jc w:val="center"/>
        </w:trPr>
        <w:tc>
          <w:tcPr>
            <w:tcW w:w="2054" w:type="dxa"/>
            <w:vAlign w:val="center"/>
          </w:tcPr>
          <w:p w14:paraId="6991FFB3" w14:textId="77777777" w:rsidR="00946ACA" w:rsidRPr="000614F1" w:rsidRDefault="00946ACA" w:rsidP="007339C6">
            <w:pPr>
              <w:pStyle w:val="Tabletext"/>
              <w:keepNext/>
              <w:keepLines/>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 МГц</w:t>
            </w:r>
          </w:p>
        </w:tc>
        <w:tc>
          <w:tcPr>
            <w:tcW w:w="2766" w:type="dxa"/>
            <w:vAlign w:val="center"/>
          </w:tcPr>
          <w:p w14:paraId="210B5543" w14:textId="77777777" w:rsidR="00946ACA" w:rsidRPr="000614F1" w:rsidRDefault="00946ACA" w:rsidP="007339C6">
            <w:pPr>
              <w:pStyle w:val="Tabletext"/>
              <w:keepNext/>
              <w:keepLines/>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3,05 МГц</w:t>
            </w:r>
          </w:p>
        </w:tc>
        <w:tc>
          <w:tcPr>
            <w:tcW w:w="3260" w:type="dxa"/>
            <w:vAlign w:val="center"/>
          </w:tcPr>
          <w:p w14:paraId="4AD2C002" w14:textId="77777777" w:rsidR="00946ACA" w:rsidRPr="000614F1" w:rsidRDefault="00946ACA" w:rsidP="007339C6">
            <w:pPr>
              <w:pStyle w:val="Tabletext"/>
              <w:keepNext/>
              <w:keepLines/>
              <w:jc w:val="center"/>
            </w:pPr>
            <w:r w:rsidRPr="007351F4">
              <w:rPr>
                <w:position w:val="-28"/>
                <w:lang w:val="ru"/>
              </w:rPr>
              <w:object w:dxaOrig="3640" w:dyaOrig="680" w14:anchorId="111D8F7C">
                <v:shape id="_x0000_i1106" type="#_x0000_t75" style="width:141pt;height:29.25pt" o:ole="" fillcolor="window">
                  <v:imagedata r:id="rId176" o:title=""/>
                </v:shape>
                <o:OLEObject Type="Embed" ProgID="Equation.3" ShapeID="_x0000_i1106" DrawAspect="Content" ObjectID="_1503215837" r:id="rId177"/>
              </w:object>
            </w:r>
          </w:p>
        </w:tc>
        <w:tc>
          <w:tcPr>
            <w:tcW w:w="1843" w:type="dxa"/>
          </w:tcPr>
          <w:p w14:paraId="121CF04F" w14:textId="77777777" w:rsidR="00946ACA" w:rsidRPr="000614F1" w:rsidRDefault="00946ACA" w:rsidP="007339C6">
            <w:pPr>
              <w:pStyle w:val="Tabletext"/>
              <w:keepNext/>
              <w:keepLines/>
              <w:jc w:val="center"/>
            </w:pPr>
            <w:r w:rsidRPr="000614F1">
              <w:rPr>
                <w:lang w:val="ru"/>
              </w:rPr>
              <w:t>100 кГц</w:t>
            </w:r>
          </w:p>
        </w:tc>
      </w:tr>
      <w:tr w:rsidR="00946ACA" w:rsidRPr="000614F1" w14:paraId="452640B0" w14:textId="77777777" w:rsidTr="007339C6">
        <w:trPr>
          <w:cantSplit/>
          <w:jc w:val="center"/>
        </w:trPr>
        <w:tc>
          <w:tcPr>
            <w:tcW w:w="2054" w:type="dxa"/>
          </w:tcPr>
          <w:p w14:paraId="3FAF6782" w14:textId="77777777" w:rsidR="00946ACA" w:rsidRPr="000614F1" w:rsidRDefault="00946ACA" w:rsidP="007339C6">
            <w:pPr>
              <w:pStyle w:val="Tabletext"/>
              <w:keepNext/>
              <w:keepLines/>
              <w:jc w:val="center"/>
            </w:pPr>
            <w:r w:rsidRPr="000614F1">
              <w:rPr>
                <w:lang w:val="ru"/>
              </w:rPr>
              <w:t xml:space="preserve">3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6 МГц</w:t>
            </w:r>
          </w:p>
        </w:tc>
        <w:tc>
          <w:tcPr>
            <w:tcW w:w="2766" w:type="dxa"/>
          </w:tcPr>
          <w:p w14:paraId="4722BEDE" w14:textId="77777777" w:rsidR="00946ACA" w:rsidRPr="000614F1" w:rsidRDefault="00946ACA" w:rsidP="007339C6">
            <w:pPr>
              <w:pStyle w:val="Tabletext"/>
              <w:keepNext/>
              <w:keepLines/>
              <w:jc w:val="center"/>
            </w:pPr>
            <w:r w:rsidRPr="000614F1">
              <w:rPr>
                <w:lang w:val="ru"/>
              </w:rPr>
              <w:t xml:space="preserve">3,05 МГц </w:t>
            </w:r>
            <w:r w:rsidRPr="000614F1">
              <w:rPr>
                <w:lang w:val="ru"/>
              </w:rPr>
              <w:sym w:font="Symbol" w:char="F0A3"/>
            </w:r>
            <w:r w:rsidRPr="000614F1">
              <w:rPr>
                <w:lang w:val="ru"/>
              </w:rPr>
              <w:t xml:space="preserve"> f_offset </w:t>
            </w:r>
            <w:r w:rsidRPr="000614F1">
              <w:rPr>
                <w:lang w:val="ru"/>
              </w:rPr>
              <w:br/>
              <w:t>&lt; 6,05 МГц</w:t>
            </w:r>
          </w:p>
        </w:tc>
        <w:tc>
          <w:tcPr>
            <w:tcW w:w="3260" w:type="dxa"/>
          </w:tcPr>
          <w:p w14:paraId="1B011FEB" w14:textId="77777777" w:rsidR="00946ACA" w:rsidRPr="000614F1" w:rsidRDefault="00946ACA" w:rsidP="007339C6">
            <w:pPr>
              <w:pStyle w:val="Tabletext"/>
              <w:keepNext/>
              <w:keepLines/>
              <w:jc w:val="center"/>
            </w:pPr>
            <w:r w:rsidRPr="000614F1">
              <w:rPr>
                <w:lang w:val="ru"/>
              </w:rPr>
              <w:t>–33,2 дБм</w:t>
            </w:r>
          </w:p>
        </w:tc>
        <w:tc>
          <w:tcPr>
            <w:tcW w:w="1843" w:type="dxa"/>
          </w:tcPr>
          <w:p w14:paraId="153248F9" w14:textId="77777777" w:rsidR="00946ACA" w:rsidRPr="000614F1" w:rsidRDefault="00946ACA" w:rsidP="007339C6">
            <w:pPr>
              <w:pStyle w:val="Tabletext"/>
              <w:keepNext/>
              <w:keepLines/>
              <w:jc w:val="center"/>
            </w:pPr>
            <w:r w:rsidRPr="000614F1">
              <w:rPr>
                <w:lang w:val="ru"/>
              </w:rPr>
              <w:t>100 кГц</w:t>
            </w:r>
          </w:p>
        </w:tc>
      </w:tr>
      <w:tr w:rsidR="00946ACA" w:rsidRPr="000614F1" w14:paraId="4C0E8A5A" w14:textId="77777777" w:rsidTr="007339C6">
        <w:trPr>
          <w:cantSplit/>
          <w:jc w:val="center"/>
        </w:trPr>
        <w:tc>
          <w:tcPr>
            <w:tcW w:w="2054" w:type="dxa"/>
          </w:tcPr>
          <w:p w14:paraId="678C7DAC" w14:textId="77777777" w:rsidR="00946ACA" w:rsidRPr="000614F1" w:rsidRDefault="00946ACA" w:rsidP="007339C6">
            <w:pPr>
              <w:pStyle w:val="Tabletext"/>
              <w:keepNext/>
              <w:keepLines/>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766" w:type="dxa"/>
          </w:tcPr>
          <w:p w14:paraId="13BE123E" w14:textId="77777777" w:rsidR="00946ACA" w:rsidRPr="000614F1" w:rsidRDefault="00946ACA" w:rsidP="007339C6">
            <w:pPr>
              <w:pStyle w:val="Tabletext"/>
              <w:keepNext/>
              <w:keepLines/>
              <w:jc w:val="center"/>
            </w:pPr>
            <w:r w:rsidRPr="000614F1">
              <w:rPr>
                <w:lang w:val="en-US"/>
              </w:rPr>
              <w:t xml:space="preserve">6,05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260" w:type="dxa"/>
          </w:tcPr>
          <w:p w14:paraId="7DCE976E" w14:textId="77777777" w:rsidR="00946ACA" w:rsidRPr="000614F1" w:rsidRDefault="00946ACA" w:rsidP="007339C6">
            <w:pPr>
              <w:pStyle w:val="Tabletext"/>
              <w:keepNext/>
              <w:keepLines/>
              <w:jc w:val="center"/>
            </w:pPr>
            <w:r w:rsidRPr="000614F1">
              <w:rPr>
                <w:lang w:val="ru"/>
              </w:rPr>
              <w:t>–35 дБм</w:t>
            </w:r>
          </w:p>
        </w:tc>
        <w:tc>
          <w:tcPr>
            <w:tcW w:w="1843" w:type="dxa"/>
          </w:tcPr>
          <w:p w14:paraId="79945F07" w14:textId="77777777" w:rsidR="00946ACA" w:rsidRPr="000614F1" w:rsidRDefault="00946ACA" w:rsidP="007339C6">
            <w:pPr>
              <w:pStyle w:val="Tabletext"/>
              <w:keepNext/>
              <w:keepLines/>
              <w:jc w:val="center"/>
            </w:pPr>
            <w:r w:rsidRPr="000614F1">
              <w:rPr>
                <w:lang w:val="ru"/>
              </w:rPr>
              <w:t>100 кГц</w:t>
            </w:r>
          </w:p>
        </w:tc>
      </w:tr>
    </w:tbl>
    <w:p w14:paraId="64DE6D71" w14:textId="77777777" w:rsidR="00946ACA" w:rsidRPr="000614F1" w:rsidRDefault="00946ACA" w:rsidP="00946ACA">
      <w:pPr>
        <w:pStyle w:val="Tablefin"/>
      </w:pPr>
    </w:p>
    <w:p w14:paraId="44198495" w14:textId="77777777" w:rsidR="00946ACA" w:rsidRPr="000614F1" w:rsidRDefault="00946ACA" w:rsidP="00946ACA">
      <w:pPr>
        <w:pStyle w:val="Tabletitle"/>
      </w:pPr>
      <w:r w:rsidRPr="000614F1">
        <w:rPr>
          <w:bCs/>
          <w:lang w:val="ru"/>
        </w:rPr>
        <w:t xml:space="preserve">f) </w:t>
      </w:r>
      <w:r w:rsidRPr="000614F1">
        <w:rPr>
          <w:bCs/>
          <w:szCs w:val="24"/>
          <w:lang w:val="ru"/>
        </w:rPr>
        <w:t>Предельные уровни нежелательных излучений в рабочих полосах для БС,</w:t>
      </w:r>
      <w:r w:rsidRPr="000614F1">
        <w:rPr>
          <w:b w:val="0"/>
          <w:szCs w:val="24"/>
          <w:lang w:val="ru"/>
        </w:rPr>
        <w:t xml:space="preserve"> </w:t>
      </w:r>
      <w:r w:rsidRPr="000614F1">
        <w:rPr>
          <w:b w:val="0"/>
          <w:szCs w:val="24"/>
          <w:lang w:val="ru"/>
        </w:rPr>
        <w:br/>
      </w:r>
      <w:r w:rsidRPr="000614F1">
        <w:rPr>
          <w:bCs/>
          <w:szCs w:val="24"/>
          <w:lang w:val="ru"/>
        </w:rPr>
        <w:t>обслуживающих локальные зоны при значениях ширины полосы канала 5, 10, 15</w:t>
      </w:r>
      <w:r>
        <w:rPr>
          <w:bCs/>
          <w:szCs w:val="24"/>
          <w:lang w:val="ru"/>
        </w:rPr>
        <w:br/>
      </w:r>
      <w:r w:rsidRPr="000614F1">
        <w:rPr>
          <w:bCs/>
          <w:szCs w:val="24"/>
          <w:lang w:val="ru"/>
        </w:rPr>
        <w:t>и 20 МГц</w:t>
      </w:r>
      <w:r>
        <w:rPr>
          <w:bCs/>
          <w:szCs w:val="24"/>
          <w:lang w:val="ru"/>
        </w:rPr>
        <w:t xml:space="preserve"> </w:t>
      </w:r>
      <w:r w:rsidRPr="000614F1">
        <w:rPr>
          <w:bCs/>
          <w:lang w:val="ru"/>
        </w:rPr>
        <w:t>(полоса E-UTRA &gt; 3 ГГц)</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2766"/>
        <w:gridCol w:w="3260"/>
        <w:gridCol w:w="1950"/>
      </w:tblGrid>
      <w:tr w:rsidR="00946ACA" w:rsidRPr="000614F1" w14:paraId="6AACE6A2" w14:textId="77777777" w:rsidTr="007339C6">
        <w:trPr>
          <w:cantSplit/>
          <w:jc w:val="center"/>
        </w:trPr>
        <w:tc>
          <w:tcPr>
            <w:tcW w:w="2054" w:type="dxa"/>
            <w:vAlign w:val="center"/>
          </w:tcPr>
          <w:p w14:paraId="22001DA0"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766" w:type="dxa"/>
            <w:vAlign w:val="center"/>
          </w:tcPr>
          <w:p w14:paraId="797D4043"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260" w:type="dxa"/>
            <w:vAlign w:val="center"/>
          </w:tcPr>
          <w:p w14:paraId="551752EF" w14:textId="77777777" w:rsidR="00946ACA" w:rsidRPr="000614F1" w:rsidRDefault="00946ACA" w:rsidP="007339C6">
            <w:pPr>
              <w:pStyle w:val="Tablehead"/>
            </w:pPr>
            <w:r w:rsidRPr="000614F1">
              <w:rPr>
                <w:bCs/>
                <w:lang w:val="ru"/>
              </w:rPr>
              <w:t>Требование при проведении испытаний</w:t>
            </w:r>
          </w:p>
        </w:tc>
        <w:tc>
          <w:tcPr>
            <w:tcW w:w="1950" w:type="dxa"/>
            <w:vAlign w:val="center"/>
          </w:tcPr>
          <w:p w14:paraId="7AD579C1"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6C8F25F5" w14:textId="77777777" w:rsidTr="007339C6">
        <w:trPr>
          <w:cantSplit/>
          <w:jc w:val="center"/>
        </w:trPr>
        <w:tc>
          <w:tcPr>
            <w:tcW w:w="2054" w:type="dxa"/>
            <w:vAlign w:val="center"/>
          </w:tcPr>
          <w:p w14:paraId="0618C912"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 МГц</w:t>
            </w:r>
          </w:p>
        </w:tc>
        <w:tc>
          <w:tcPr>
            <w:tcW w:w="2766" w:type="dxa"/>
            <w:vAlign w:val="center"/>
          </w:tcPr>
          <w:p w14:paraId="7FE66072"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w:t>
            </w:r>
            <w:r w:rsidRPr="000614F1">
              <w:rPr>
                <w:lang w:val="ru"/>
              </w:rPr>
              <w:br/>
              <w:t>&lt; 5,05 МГц</w:t>
            </w:r>
          </w:p>
        </w:tc>
        <w:tc>
          <w:tcPr>
            <w:tcW w:w="3260" w:type="dxa"/>
            <w:vAlign w:val="center"/>
          </w:tcPr>
          <w:p w14:paraId="440EFC5C" w14:textId="77777777" w:rsidR="00946ACA" w:rsidRPr="000614F1" w:rsidRDefault="00946ACA" w:rsidP="007339C6">
            <w:pPr>
              <w:pStyle w:val="Tabletext"/>
              <w:jc w:val="center"/>
            </w:pPr>
            <w:r w:rsidRPr="007351F4">
              <w:rPr>
                <w:position w:val="-28"/>
                <w:lang w:val="ru"/>
              </w:rPr>
              <w:object w:dxaOrig="3560" w:dyaOrig="680" w14:anchorId="36164A0F">
                <v:shape id="_x0000_i1107" type="#_x0000_t75" style="width:136.5pt;height:29.25pt" o:ole="" fillcolor="window">
                  <v:imagedata r:id="rId178" o:title=""/>
                </v:shape>
                <o:OLEObject Type="Embed" ProgID="Equation.3" ShapeID="_x0000_i1107" DrawAspect="Content" ObjectID="_1503215838" r:id="rId179"/>
              </w:object>
            </w:r>
          </w:p>
        </w:tc>
        <w:tc>
          <w:tcPr>
            <w:tcW w:w="1950" w:type="dxa"/>
          </w:tcPr>
          <w:p w14:paraId="0DF43482" w14:textId="77777777" w:rsidR="00946ACA" w:rsidRPr="000614F1" w:rsidRDefault="00946ACA" w:rsidP="007339C6">
            <w:pPr>
              <w:pStyle w:val="Tabletext"/>
              <w:jc w:val="center"/>
            </w:pPr>
            <w:r w:rsidRPr="000614F1">
              <w:rPr>
                <w:lang w:val="ru"/>
              </w:rPr>
              <w:t>100 кГц</w:t>
            </w:r>
          </w:p>
        </w:tc>
      </w:tr>
      <w:tr w:rsidR="00946ACA" w:rsidRPr="000614F1" w14:paraId="0BD9F0CF" w14:textId="77777777" w:rsidTr="007339C6">
        <w:trPr>
          <w:cantSplit/>
          <w:jc w:val="center"/>
        </w:trPr>
        <w:tc>
          <w:tcPr>
            <w:tcW w:w="2054" w:type="dxa"/>
          </w:tcPr>
          <w:p w14:paraId="4AB013D3" w14:textId="77777777" w:rsidR="00946ACA" w:rsidRPr="000614F1" w:rsidRDefault="00946ACA" w:rsidP="007339C6">
            <w:pPr>
              <w:pStyle w:val="Tabletext"/>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&lt; min (10 </w:t>
            </w:r>
            <w:r w:rsidRPr="000614F1">
              <w:rPr>
                <w:lang w:val="ru"/>
              </w:rPr>
              <w:t>МГц</w:t>
            </w:r>
            <w:r w:rsidRPr="000614F1">
              <w:t xml:space="preserve">, </w:t>
            </w:r>
            <w:r w:rsidRPr="000614F1">
              <w:rPr>
                <w:lang w:val="ru"/>
              </w:rPr>
              <w:t>Δ</w:t>
            </w:r>
            <w:r w:rsidRPr="000614F1">
              <w:rPr>
                <w:i/>
                <w:iCs/>
              </w:rPr>
              <w:t>f</w:t>
            </w:r>
            <w:r w:rsidRPr="00866888">
              <w:rPr>
                <w:iCs/>
                <w:vertAlign w:val="subscript"/>
              </w:rPr>
              <w:t>max</w:t>
            </w:r>
            <w:r w:rsidRPr="000614F1">
              <w:t>)</w:t>
            </w:r>
          </w:p>
        </w:tc>
        <w:tc>
          <w:tcPr>
            <w:tcW w:w="2766" w:type="dxa"/>
          </w:tcPr>
          <w:p w14:paraId="5FF56E2D"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min (10,05 </w:t>
            </w:r>
            <w:r w:rsidRPr="000614F1">
              <w:rPr>
                <w:lang w:val="ru"/>
              </w:rPr>
              <w:t>МГц</w:t>
            </w:r>
            <w:r w:rsidRPr="000614F1">
              <w:rPr>
                <w:lang w:val="en-US"/>
              </w:rPr>
              <w:t>, f_offset</w:t>
            </w:r>
            <w:r w:rsidRPr="00866888">
              <w:rPr>
                <w:iCs/>
                <w:vertAlign w:val="subscript"/>
                <w:lang w:val="en-US"/>
              </w:rPr>
              <w:t>max</w:t>
            </w:r>
            <w:r w:rsidRPr="000614F1">
              <w:rPr>
                <w:lang w:val="en-US"/>
              </w:rPr>
              <w:t>)</w:t>
            </w:r>
          </w:p>
        </w:tc>
        <w:tc>
          <w:tcPr>
            <w:tcW w:w="3260" w:type="dxa"/>
          </w:tcPr>
          <w:p w14:paraId="65909D18" w14:textId="77777777" w:rsidR="00946ACA" w:rsidRPr="000614F1" w:rsidRDefault="00946ACA" w:rsidP="007339C6">
            <w:pPr>
              <w:pStyle w:val="Tabletext"/>
              <w:jc w:val="center"/>
            </w:pPr>
            <w:r w:rsidRPr="000614F1">
              <w:rPr>
                <w:lang w:val="ru"/>
              </w:rPr>
              <w:t>–35,2 дБм</w:t>
            </w:r>
          </w:p>
        </w:tc>
        <w:tc>
          <w:tcPr>
            <w:tcW w:w="1950" w:type="dxa"/>
          </w:tcPr>
          <w:p w14:paraId="77E79F5F" w14:textId="77777777" w:rsidR="00946ACA" w:rsidRPr="000614F1" w:rsidRDefault="00946ACA" w:rsidP="007339C6">
            <w:pPr>
              <w:pStyle w:val="Tabletext"/>
              <w:jc w:val="center"/>
            </w:pPr>
            <w:r w:rsidRPr="000614F1">
              <w:rPr>
                <w:lang w:val="ru"/>
              </w:rPr>
              <w:t>100 кГц</w:t>
            </w:r>
          </w:p>
        </w:tc>
      </w:tr>
      <w:tr w:rsidR="00946ACA" w:rsidRPr="000614F1" w14:paraId="6BDC130A" w14:textId="77777777" w:rsidTr="007339C6">
        <w:trPr>
          <w:cantSplit/>
          <w:jc w:val="center"/>
        </w:trPr>
        <w:tc>
          <w:tcPr>
            <w:tcW w:w="2054" w:type="dxa"/>
          </w:tcPr>
          <w:p w14:paraId="42F7DAE3" w14:textId="77777777" w:rsidR="00946ACA" w:rsidRPr="000614F1" w:rsidRDefault="00946ACA" w:rsidP="007339C6">
            <w:pPr>
              <w:pStyle w:val="Tabletex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866888">
              <w:rPr>
                <w:iCs/>
                <w:vertAlign w:val="subscript"/>
                <w:lang w:val="ru"/>
              </w:rPr>
              <w:t>max</w:t>
            </w:r>
          </w:p>
        </w:tc>
        <w:tc>
          <w:tcPr>
            <w:tcW w:w="2766" w:type="dxa"/>
          </w:tcPr>
          <w:p w14:paraId="39951E51" w14:textId="77777777" w:rsidR="00946ACA" w:rsidRPr="000614F1" w:rsidRDefault="00946ACA" w:rsidP="007339C6">
            <w:pPr>
              <w:pStyle w:val="Tabletext"/>
              <w:jc w:val="center"/>
            </w:pPr>
            <w:r w:rsidRPr="000614F1">
              <w:rPr>
                <w:lang w:val="en-US"/>
              </w:rPr>
              <w:t xml:space="preserve">10,05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260" w:type="dxa"/>
          </w:tcPr>
          <w:p w14:paraId="28B8D9D3" w14:textId="77777777" w:rsidR="00946ACA" w:rsidRPr="000614F1" w:rsidRDefault="00946ACA" w:rsidP="007339C6">
            <w:pPr>
              <w:pStyle w:val="Tabletext"/>
              <w:jc w:val="center"/>
            </w:pPr>
            <w:r w:rsidRPr="000614F1">
              <w:rPr>
                <w:lang w:val="ru"/>
              </w:rPr>
              <w:t>–37 дБм (Примечание 3)</w:t>
            </w:r>
          </w:p>
        </w:tc>
        <w:tc>
          <w:tcPr>
            <w:tcW w:w="1950" w:type="dxa"/>
          </w:tcPr>
          <w:p w14:paraId="568949AB" w14:textId="77777777" w:rsidR="00946ACA" w:rsidRPr="000614F1" w:rsidRDefault="00946ACA" w:rsidP="007339C6">
            <w:pPr>
              <w:pStyle w:val="Tabletext"/>
              <w:jc w:val="center"/>
            </w:pPr>
            <w:r w:rsidRPr="000614F1">
              <w:rPr>
                <w:lang w:val="ru"/>
              </w:rPr>
              <w:t>100 кГц</w:t>
            </w:r>
          </w:p>
        </w:tc>
      </w:tr>
    </w:tbl>
    <w:p w14:paraId="74D35260" w14:textId="77777777" w:rsidR="00946ACA" w:rsidRPr="000614F1" w:rsidRDefault="00946ACA" w:rsidP="00946ACA"/>
    <w:p w14:paraId="6A0C34DE" w14:textId="77777777" w:rsidR="00946ACA" w:rsidRPr="000614F1" w:rsidRDefault="00946ACA" w:rsidP="00946ACA">
      <w:pPr>
        <w:pStyle w:val="Heading3"/>
      </w:pPr>
      <w:r w:rsidRPr="000614F1">
        <w:rPr>
          <w:bCs/>
          <w:lang w:val="ru"/>
        </w:rPr>
        <w:t>2.4.4</w:t>
      </w:r>
      <w:r w:rsidRPr="000614F1">
        <w:rPr>
          <w:bCs/>
          <w:lang w:val="ru"/>
        </w:rPr>
        <w:tab/>
      </w:r>
      <w:r w:rsidRPr="000614F1">
        <w:rPr>
          <w:bCs/>
          <w:szCs w:val="24"/>
          <w:lang w:val="ru"/>
        </w:rPr>
        <w:t>Спектральная маска E-UTRA для домашних БС (категории A и B)</w:t>
      </w:r>
    </w:p>
    <w:p w14:paraId="71551C8F" w14:textId="77777777" w:rsidR="00946ACA" w:rsidRPr="000614F1" w:rsidRDefault="00946ACA" w:rsidP="00946ACA">
      <w:r w:rsidRPr="000614F1">
        <w:rPr>
          <w:lang w:val="ru"/>
        </w:rPr>
        <w:t xml:space="preserve">Для домашних БС, работающих в полосах E-UTRA ≤ 3 ГГц, излучения не должны превышать максимальные уровни, заданные в таблицах </w:t>
      </w:r>
      <w:r w:rsidRPr="000614F1">
        <w:rPr>
          <w:szCs w:val="24"/>
          <w:lang w:val="ru"/>
        </w:rPr>
        <w:t>43D a) – 43D c)</w:t>
      </w:r>
      <w:r w:rsidRPr="000614F1">
        <w:rPr>
          <w:lang w:val="ru"/>
        </w:rPr>
        <w:t>.</w:t>
      </w:r>
    </w:p>
    <w:p w14:paraId="69359A13" w14:textId="77777777" w:rsidR="00946ACA" w:rsidRPr="000614F1" w:rsidRDefault="00946ACA" w:rsidP="00946ACA">
      <w:r w:rsidRPr="000614F1">
        <w:rPr>
          <w:lang w:val="ru"/>
        </w:rPr>
        <w:t>Для домашних БС, работающих в полосах E-UTRA &gt; 3 ГГц, излучения не должны превышать максимальные уровни, заданные в таблицах 43D d) – 43D f).</w:t>
      </w:r>
    </w:p>
    <w:p w14:paraId="4864BC1E" w14:textId="77777777" w:rsidR="00946ACA" w:rsidRPr="000614F1" w:rsidRDefault="00946ACA" w:rsidP="00E63E76">
      <w:pPr>
        <w:pStyle w:val="TableNo"/>
        <w:pageBreakBefore/>
      </w:pPr>
      <w:r w:rsidRPr="000614F1">
        <w:rPr>
          <w:lang w:val="ru"/>
        </w:rPr>
        <w:lastRenderedPageBreak/>
        <w:t>ТАБЛИЦА 43D</w:t>
      </w:r>
    </w:p>
    <w:p w14:paraId="5B91B658" w14:textId="77777777" w:rsidR="00946ACA" w:rsidRPr="000614F1" w:rsidRDefault="00946ACA" w:rsidP="00946ACA">
      <w:pPr>
        <w:pStyle w:val="Tabletitle"/>
        <w:rPr>
          <w:rFonts w:cs="v5.0.0"/>
        </w:rPr>
      </w:pPr>
      <w:r w:rsidRPr="000614F1">
        <w:rPr>
          <w:bCs/>
          <w:lang w:val="ru"/>
        </w:rPr>
        <w:t>a) </w:t>
      </w:r>
      <w:r w:rsidRPr="000614F1">
        <w:rPr>
          <w:bCs/>
          <w:szCs w:val="24"/>
          <w:lang w:val="ru"/>
        </w:rPr>
        <w:t>Предельные уровни нежелательных излучений в рабочих полосах домашних БС</w:t>
      </w:r>
      <w:r w:rsidRPr="000614F1">
        <w:rPr>
          <w:b w:val="0"/>
          <w:szCs w:val="24"/>
          <w:lang w:val="ru"/>
        </w:rPr>
        <w:t xml:space="preserve"> </w:t>
      </w:r>
      <w:r w:rsidRPr="000614F1">
        <w:rPr>
          <w:b w:val="0"/>
          <w:szCs w:val="24"/>
          <w:lang w:val="ru"/>
        </w:rPr>
        <w:br/>
      </w:r>
      <w:r w:rsidRPr="000614F1">
        <w:rPr>
          <w:bCs/>
          <w:szCs w:val="24"/>
          <w:lang w:val="ru"/>
        </w:rPr>
        <w:t>для ширины полосы канала 1,4 МГц</w:t>
      </w:r>
      <w:r>
        <w:rPr>
          <w:bCs/>
          <w:szCs w:val="24"/>
          <w:lang w:val="ru"/>
        </w:rPr>
        <w:br/>
      </w:r>
      <w:r w:rsidRPr="000614F1">
        <w:rPr>
          <w:bCs/>
          <w:lang w:val="ru"/>
        </w:rPr>
        <w:t>(полоса E</w:t>
      </w:r>
      <w:r w:rsidRPr="000614F1">
        <w:rPr>
          <w:bCs/>
          <w:lang w:val="ru"/>
        </w:rPr>
        <w:noBreakHyphen/>
        <w:t>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576"/>
        <w:gridCol w:w="3345"/>
        <w:gridCol w:w="1842"/>
      </w:tblGrid>
      <w:tr w:rsidR="00946ACA" w:rsidRPr="000614F1" w14:paraId="058D8F6D"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14:paraId="000D39F2"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576" w:type="dxa"/>
            <w:tcBorders>
              <w:top w:val="single" w:sz="4" w:space="0" w:color="auto"/>
              <w:left w:val="single" w:sz="4" w:space="0" w:color="auto"/>
              <w:bottom w:val="single" w:sz="4" w:space="0" w:color="auto"/>
              <w:right w:val="single" w:sz="4" w:space="0" w:color="auto"/>
            </w:tcBorders>
            <w:vAlign w:val="center"/>
          </w:tcPr>
          <w:p w14:paraId="1674A294" w14:textId="77777777" w:rsidR="00946ACA" w:rsidRPr="000614F1" w:rsidRDefault="00946ACA" w:rsidP="007339C6">
            <w:pPr>
              <w:pStyle w:val="Tablehead"/>
            </w:pPr>
            <w:r w:rsidRPr="000614F1">
              <w:rPr>
                <w:bCs/>
                <w:szCs w:val="22"/>
                <w:lang w:val="ru"/>
              </w:rPr>
              <w:t xml:space="preserve">Частотный сдвиг центральной частоты измерительного фильтра, </w:t>
            </w:r>
            <w:r w:rsidRPr="000614F1">
              <w:rPr>
                <w:b w:val="0"/>
                <w:szCs w:val="22"/>
                <w:lang w:val="ru"/>
              </w:rPr>
              <w:br/>
            </w:r>
            <w:r w:rsidRPr="000614F1">
              <w:rPr>
                <w:bCs/>
                <w:szCs w:val="22"/>
                <w:lang w:val="ru"/>
              </w:rPr>
              <w:t>f_offset</w:t>
            </w:r>
          </w:p>
        </w:tc>
        <w:tc>
          <w:tcPr>
            <w:tcW w:w="3345" w:type="dxa"/>
            <w:tcBorders>
              <w:top w:val="single" w:sz="4" w:space="0" w:color="auto"/>
              <w:left w:val="single" w:sz="4" w:space="0" w:color="auto"/>
              <w:bottom w:val="single" w:sz="4" w:space="0" w:color="auto"/>
              <w:right w:val="single" w:sz="4" w:space="0" w:color="auto"/>
            </w:tcBorders>
            <w:vAlign w:val="center"/>
          </w:tcPr>
          <w:p w14:paraId="138DBAF2" w14:textId="77777777" w:rsidR="00946ACA" w:rsidRPr="000614F1" w:rsidRDefault="00946ACA" w:rsidP="007339C6">
            <w:pPr>
              <w:pStyle w:val="Tablehead"/>
            </w:pPr>
            <w:r w:rsidRPr="000614F1">
              <w:rPr>
                <w:bCs/>
                <w:lang w:val="ru"/>
              </w:rPr>
              <w:t>Требование при проведении испытаний</w:t>
            </w:r>
          </w:p>
        </w:tc>
        <w:tc>
          <w:tcPr>
            <w:tcW w:w="1842" w:type="dxa"/>
            <w:tcBorders>
              <w:top w:val="single" w:sz="4" w:space="0" w:color="auto"/>
              <w:left w:val="single" w:sz="4" w:space="0" w:color="auto"/>
              <w:bottom w:val="single" w:sz="4" w:space="0" w:color="auto"/>
              <w:right w:val="single" w:sz="4" w:space="0" w:color="auto"/>
            </w:tcBorders>
            <w:vAlign w:val="center"/>
          </w:tcPr>
          <w:p w14:paraId="3F49995E"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6FF78E1B"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14:paraId="22C3F58F"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1,4 МГц</w:t>
            </w:r>
          </w:p>
        </w:tc>
        <w:tc>
          <w:tcPr>
            <w:tcW w:w="2576" w:type="dxa"/>
            <w:tcBorders>
              <w:top w:val="single" w:sz="4" w:space="0" w:color="auto"/>
              <w:left w:val="single" w:sz="4" w:space="0" w:color="auto"/>
              <w:bottom w:val="single" w:sz="4" w:space="0" w:color="auto"/>
              <w:right w:val="single" w:sz="4" w:space="0" w:color="auto"/>
            </w:tcBorders>
            <w:vAlign w:val="center"/>
          </w:tcPr>
          <w:p w14:paraId="52B021D3"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1,45 МГц</w:t>
            </w:r>
          </w:p>
        </w:tc>
        <w:tc>
          <w:tcPr>
            <w:tcW w:w="3345" w:type="dxa"/>
            <w:tcBorders>
              <w:top w:val="single" w:sz="4" w:space="0" w:color="auto"/>
              <w:left w:val="single" w:sz="4" w:space="0" w:color="auto"/>
              <w:bottom w:val="single" w:sz="4" w:space="0" w:color="auto"/>
              <w:right w:val="single" w:sz="4" w:space="0" w:color="auto"/>
            </w:tcBorders>
            <w:vAlign w:val="center"/>
          </w:tcPr>
          <w:p w14:paraId="4A0E824E" w14:textId="77777777" w:rsidR="00946ACA" w:rsidRPr="000614F1" w:rsidRDefault="00946ACA" w:rsidP="007339C6">
            <w:pPr>
              <w:pStyle w:val="Tabletext"/>
              <w:jc w:val="center"/>
            </w:pPr>
            <w:r w:rsidRPr="00ED0FC8">
              <w:rPr>
                <w:position w:val="-28"/>
                <w:lang w:val="ru"/>
              </w:rPr>
              <w:object w:dxaOrig="3840" w:dyaOrig="680" w14:anchorId="1023FC44">
                <v:shape id="_x0000_i1108" type="#_x0000_t75" style="width:142.5pt;height:29.25pt" o:ole="">
                  <v:imagedata r:id="rId180" o:title=""/>
                </v:shape>
                <o:OLEObject Type="Embed" ProgID="Equation.3" ShapeID="_x0000_i1108" DrawAspect="Content" ObjectID="_1503215839" r:id="rId181"/>
              </w:object>
            </w:r>
          </w:p>
        </w:tc>
        <w:tc>
          <w:tcPr>
            <w:tcW w:w="1842" w:type="dxa"/>
            <w:tcBorders>
              <w:top w:val="single" w:sz="4" w:space="0" w:color="auto"/>
              <w:left w:val="single" w:sz="4" w:space="0" w:color="auto"/>
              <w:bottom w:val="single" w:sz="4" w:space="0" w:color="auto"/>
              <w:right w:val="single" w:sz="4" w:space="0" w:color="auto"/>
            </w:tcBorders>
          </w:tcPr>
          <w:p w14:paraId="29A9BE55" w14:textId="77777777" w:rsidR="00946ACA" w:rsidRPr="000614F1" w:rsidRDefault="00946ACA" w:rsidP="007339C6">
            <w:pPr>
              <w:pStyle w:val="Tabletext"/>
              <w:jc w:val="center"/>
            </w:pPr>
            <w:r w:rsidRPr="000614F1">
              <w:rPr>
                <w:lang w:val="ru"/>
              </w:rPr>
              <w:t xml:space="preserve">100 кГц </w:t>
            </w:r>
          </w:p>
        </w:tc>
      </w:tr>
      <w:tr w:rsidR="00946ACA" w:rsidRPr="000614F1" w14:paraId="772684CB"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tcPr>
          <w:p w14:paraId="071389BD" w14:textId="77777777" w:rsidR="00946ACA" w:rsidRPr="000614F1" w:rsidRDefault="00946ACA" w:rsidP="007339C6">
            <w:pPr>
              <w:pStyle w:val="Tabletext"/>
              <w:jc w:val="center"/>
            </w:pPr>
            <w:r w:rsidRPr="000614F1">
              <w:rPr>
                <w:lang w:val="ru"/>
              </w:rPr>
              <w:t xml:space="preserve">1,4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2,8 МГц</w:t>
            </w:r>
          </w:p>
        </w:tc>
        <w:tc>
          <w:tcPr>
            <w:tcW w:w="2576" w:type="dxa"/>
            <w:tcBorders>
              <w:top w:val="single" w:sz="4" w:space="0" w:color="auto"/>
              <w:left w:val="single" w:sz="4" w:space="0" w:color="auto"/>
              <w:bottom w:val="single" w:sz="4" w:space="0" w:color="auto"/>
              <w:right w:val="single" w:sz="4" w:space="0" w:color="auto"/>
            </w:tcBorders>
          </w:tcPr>
          <w:p w14:paraId="1397C8BE" w14:textId="77777777" w:rsidR="00946ACA" w:rsidRPr="000614F1" w:rsidRDefault="00946ACA" w:rsidP="007339C6">
            <w:pPr>
              <w:pStyle w:val="Tabletext"/>
              <w:jc w:val="center"/>
            </w:pPr>
            <w:r w:rsidRPr="000614F1">
              <w:rPr>
                <w:lang w:val="ru"/>
              </w:rPr>
              <w:t xml:space="preserve">1,45 МГц </w:t>
            </w:r>
            <w:r w:rsidRPr="000614F1">
              <w:rPr>
                <w:lang w:val="ru"/>
              </w:rPr>
              <w:sym w:font="Symbol" w:char="F0A3"/>
            </w:r>
            <w:r w:rsidRPr="000614F1">
              <w:rPr>
                <w:lang w:val="ru"/>
              </w:rPr>
              <w:t xml:space="preserve"> f_offset </w:t>
            </w:r>
            <w:r w:rsidRPr="000614F1">
              <w:rPr>
                <w:lang w:val="ru"/>
              </w:rPr>
              <w:br/>
              <w:t>&lt; 2,85 МГц</w:t>
            </w:r>
          </w:p>
        </w:tc>
        <w:tc>
          <w:tcPr>
            <w:tcW w:w="3345" w:type="dxa"/>
            <w:tcBorders>
              <w:top w:val="single" w:sz="4" w:space="0" w:color="auto"/>
              <w:left w:val="single" w:sz="4" w:space="0" w:color="auto"/>
              <w:bottom w:val="single" w:sz="4" w:space="0" w:color="auto"/>
              <w:right w:val="single" w:sz="4" w:space="0" w:color="auto"/>
            </w:tcBorders>
          </w:tcPr>
          <w:p w14:paraId="40FCD386" w14:textId="77777777" w:rsidR="00946ACA" w:rsidRPr="000614F1" w:rsidRDefault="00946ACA" w:rsidP="007339C6">
            <w:pPr>
              <w:pStyle w:val="Tabletext"/>
              <w:jc w:val="center"/>
            </w:pPr>
            <w:r w:rsidRPr="000614F1">
              <w:rPr>
                <w:lang w:val="ru"/>
              </w:rPr>
              <w:t>–34,5 дБм</w:t>
            </w:r>
          </w:p>
        </w:tc>
        <w:tc>
          <w:tcPr>
            <w:tcW w:w="1842" w:type="dxa"/>
            <w:tcBorders>
              <w:top w:val="single" w:sz="4" w:space="0" w:color="auto"/>
              <w:left w:val="single" w:sz="4" w:space="0" w:color="auto"/>
              <w:bottom w:val="single" w:sz="4" w:space="0" w:color="auto"/>
              <w:right w:val="single" w:sz="4" w:space="0" w:color="auto"/>
            </w:tcBorders>
          </w:tcPr>
          <w:p w14:paraId="3E4BA5DA" w14:textId="77777777" w:rsidR="00946ACA" w:rsidRPr="000614F1" w:rsidRDefault="00946ACA" w:rsidP="007339C6">
            <w:pPr>
              <w:pStyle w:val="Tabletext"/>
              <w:jc w:val="center"/>
            </w:pPr>
            <w:r w:rsidRPr="000614F1">
              <w:rPr>
                <w:lang w:val="ru"/>
              </w:rPr>
              <w:t xml:space="preserve">100 кГц </w:t>
            </w:r>
          </w:p>
        </w:tc>
      </w:tr>
      <w:tr w:rsidR="00946ACA" w:rsidRPr="000614F1" w14:paraId="4AC474CB"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tcPr>
          <w:p w14:paraId="1BC14F77" w14:textId="77777777" w:rsidR="00946ACA" w:rsidRPr="000614F1" w:rsidRDefault="00946ACA" w:rsidP="007339C6">
            <w:pPr>
              <w:pStyle w:val="Tabletext"/>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76" w:type="dxa"/>
            <w:tcBorders>
              <w:top w:val="single" w:sz="4" w:space="0" w:color="auto"/>
              <w:left w:val="single" w:sz="4" w:space="0" w:color="auto"/>
              <w:bottom w:val="single" w:sz="4" w:space="0" w:color="auto"/>
              <w:right w:val="single" w:sz="4" w:space="0" w:color="auto"/>
            </w:tcBorders>
          </w:tcPr>
          <w:p w14:paraId="62125B79" w14:textId="77777777" w:rsidR="00946ACA" w:rsidRPr="000614F1" w:rsidRDefault="00946ACA" w:rsidP="007339C6">
            <w:pPr>
              <w:pStyle w:val="Tabletext"/>
              <w:jc w:val="center"/>
            </w:pPr>
            <w:r w:rsidRPr="000614F1">
              <w:rPr>
                <w:lang w:val="en-US"/>
              </w:rPr>
              <w:t xml:space="preserve">3,3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r w:rsidRPr="000614F1">
              <w:rPr>
                <w:vertAlign w:val="subscript"/>
                <w:lang w:val="en-US"/>
              </w:rPr>
              <w:t xml:space="preserve"> </w:t>
            </w:r>
          </w:p>
        </w:tc>
        <w:tc>
          <w:tcPr>
            <w:tcW w:w="3345" w:type="dxa"/>
            <w:tcBorders>
              <w:top w:val="single" w:sz="4" w:space="0" w:color="auto"/>
              <w:left w:val="single" w:sz="4" w:space="0" w:color="auto"/>
              <w:bottom w:val="single" w:sz="4" w:space="0" w:color="auto"/>
              <w:right w:val="single" w:sz="4" w:space="0" w:color="auto"/>
            </w:tcBorders>
          </w:tcPr>
          <w:p w14:paraId="754C2997" w14:textId="77777777" w:rsidR="00946ACA" w:rsidRPr="000614F1" w:rsidRDefault="00946ACA" w:rsidP="007339C6">
            <w:pPr>
              <w:pStyle w:val="Tabletext"/>
              <w:jc w:val="center"/>
              <w:rPr>
                <w:noProof/>
                <w:position w:val="-30"/>
              </w:rPr>
            </w:pPr>
            <w:r w:rsidRPr="00ED0FC8">
              <w:rPr>
                <w:noProof/>
                <w:position w:val="-30"/>
                <w:lang w:val="ru"/>
              </w:rPr>
              <w:object w:dxaOrig="3540" w:dyaOrig="720" w14:anchorId="4F9175DF">
                <v:shape id="_x0000_i1109" type="#_x0000_t75" style="width:144.75pt;height:30pt" o:ole="">
                  <v:imagedata r:id="rId182" o:title=""/>
                </v:shape>
                <o:OLEObject Type="Embed" ProgID="Equation.3" ShapeID="_x0000_i1109" DrawAspect="Content" ObjectID="_1503215840" r:id="rId183"/>
              </w:object>
            </w:r>
          </w:p>
          <w:p w14:paraId="05E470A2" w14:textId="77777777" w:rsidR="00946ACA" w:rsidRPr="000614F1" w:rsidRDefault="00946ACA" w:rsidP="007339C6">
            <w:pPr>
              <w:pStyle w:val="Tabletext"/>
              <w:jc w:val="center"/>
            </w:pPr>
            <w:r w:rsidRPr="000614F1">
              <w:rPr>
                <w:noProof/>
                <w:lang w:val="ru"/>
              </w:rPr>
              <w:t>(Примечание 2)</w:t>
            </w:r>
          </w:p>
        </w:tc>
        <w:tc>
          <w:tcPr>
            <w:tcW w:w="1842" w:type="dxa"/>
            <w:tcBorders>
              <w:top w:val="single" w:sz="4" w:space="0" w:color="auto"/>
              <w:left w:val="single" w:sz="4" w:space="0" w:color="auto"/>
              <w:bottom w:val="single" w:sz="4" w:space="0" w:color="auto"/>
              <w:right w:val="single" w:sz="4" w:space="0" w:color="auto"/>
            </w:tcBorders>
          </w:tcPr>
          <w:p w14:paraId="27C1A42F" w14:textId="77777777" w:rsidR="00946ACA" w:rsidRPr="000614F1" w:rsidRDefault="00946ACA" w:rsidP="007339C6">
            <w:pPr>
              <w:pStyle w:val="Tabletext"/>
              <w:jc w:val="center"/>
            </w:pPr>
            <w:r w:rsidRPr="000614F1">
              <w:rPr>
                <w:lang w:val="ru"/>
              </w:rPr>
              <w:t>1 МГц</w:t>
            </w:r>
          </w:p>
        </w:tc>
      </w:tr>
    </w:tbl>
    <w:p w14:paraId="6DC161CA" w14:textId="77777777" w:rsidR="00946ACA" w:rsidRPr="000614F1" w:rsidRDefault="00946ACA" w:rsidP="00946ACA">
      <w:pPr>
        <w:pStyle w:val="Tablefin"/>
      </w:pPr>
    </w:p>
    <w:p w14:paraId="2ED17E9E" w14:textId="77777777" w:rsidR="00946ACA" w:rsidRPr="000614F1" w:rsidRDefault="00946ACA" w:rsidP="00946ACA">
      <w:pPr>
        <w:pStyle w:val="Tabletitle"/>
      </w:pPr>
      <w:r w:rsidRPr="000614F1">
        <w:rPr>
          <w:bCs/>
          <w:lang w:val="ru"/>
        </w:rPr>
        <w:t>b) </w:t>
      </w:r>
      <w:r w:rsidRPr="000614F1">
        <w:rPr>
          <w:bCs/>
          <w:szCs w:val="24"/>
          <w:lang w:val="ru"/>
        </w:rPr>
        <w:t>Предельные уровни нежелательных излучений в рабочих полосах домашних БС</w:t>
      </w:r>
      <w:r w:rsidRPr="000614F1">
        <w:rPr>
          <w:b w:val="0"/>
          <w:szCs w:val="24"/>
          <w:lang w:val="ru"/>
        </w:rPr>
        <w:t xml:space="preserve"> </w:t>
      </w:r>
      <w:r w:rsidRPr="000614F1">
        <w:rPr>
          <w:b w:val="0"/>
          <w:szCs w:val="24"/>
          <w:lang w:val="ru"/>
        </w:rPr>
        <w:br/>
      </w:r>
      <w:r w:rsidRPr="000614F1">
        <w:rPr>
          <w:bCs/>
          <w:szCs w:val="24"/>
          <w:lang w:val="ru"/>
        </w:rPr>
        <w:t>для ширины полосы канала 3 МГц</w:t>
      </w:r>
      <w:r>
        <w:rPr>
          <w:bCs/>
          <w:szCs w:val="24"/>
          <w:lang w:val="ru"/>
        </w:rPr>
        <w:br/>
      </w:r>
      <w:r w:rsidRPr="000614F1">
        <w:rPr>
          <w:bCs/>
          <w:lang w:val="ru"/>
        </w:rPr>
        <w:t>(полоса E</w:t>
      </w:r>
      <w:r w:rsidRPr="000614F1">
        <w:rPr>
          <w:bCs/>
          <w:lang w:val="ru"/>
        </w:rPr>
        <w:noBreakHyphen/>
        <w:t>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6"/>
        <w:gridCol w:w="2576"/>
        <w:gridCol w:w="3345"/>
        <w:gridCol w:w="1842"/>
      </w:tblGrid>
      <w:tr w:rsidR="00946ACA" w:rsidRPr="000614F1" w14:paraId="7941D691"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14:paraId="35F32D2B"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576" w:type="dxa"/>
            <w:tcBorders>
              <w:top w:val="single" w:sz="4" w:space="0" w:color="auto"/>
              <w:left w:val="single" w:sz="4" w:space="0" w:color="auto"/>
              <w:bottom w:val="single" w:sz="4" w:space="0" w:color="auto"/>
              <w:right w:val="single" w:sz="4" w:space="0" w:color="auto"/>
            </w:tcBorders>
            <w:vAlign w:val="center"/>
          </w:tcPr>
          <w:p w14:paraId="4D18A62F"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345" w:type="dxa"/>
            <w:tcBorders>
              <w:top w:val="single" w:sz="4" w:space="0" w:color="auto"/>
              <w:left w:val="single" w:sz="4" w:space="0" w:color="auto"/>
              <w:bottom w:val="single" w:sz="4" w:space="0" w:color="auto"/>
              <w:right w:val="single" w:sz="4" w:space="0" w:color="auto"/>
            </w:tcBorders>
            <w:vAlign w:val="center"/>
          </w:tcPr>
          <w:p w14:paraId="45AC3191" w14:textId="77777777" w:rsidR="00946ACA" w:rsidRPr="000614F1" w:rsidRDefault="00946ACA" w:rsidP="007339C6">
            <w:pPr>
              <w:pStyle w:val="Tablehead"/>
            </w:pPr>
            <w:r w:rsidRPr="000614F1">
              <w:rPr>
                <w:bCs/>
                <w:lang w:val="ru"/>
              </w:rPr>
              <w:t xml:space="preserve">Минимальное </w:t>
            </w:r>
            <w:r w:rsidRPr="000614F1">
              <w:rPr>
                <w:bCs/>
                <w:szCs w:val="22"/>
                <w:lang w:val="ru"/>
              </w:rPr>
              <w:t>требование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79F64F01"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54DFF972"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vAlign w:val="center"/>
          </w:tcPr>
          <w:p w14:paraId="6DD16698"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 МГц</w:t>
            </w:r>
          </w:p>
        </w:tc>
        <w:tc>
          <w:tcPr>
            <w:tcW w:w="2576" w:type="dxa"/>
            <w:tcBorders>
              <w:top w:val="single" w:sz="4" w:space="0" w:color="auto"/>
              <w:left w:val="single" w:sz="4" w:space="0" w:color="auto"/>
              <w:bottom w:val="single" w:sz="4" w:space="0" w:color="auto"/>
              <w:right w:val="single" w:sz="4" w:space="0" w:color="auto"/>
            </w:tcBorders>
            <w:vAlign w:val="center"/>
          </w:tcPr>
          <w:p w14:paraId="1559C10B"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3,05 МГц</w:t>
            </w:r>
          </w:p>
        </w:tc>
        <w:tc>
          <w:tcPr>
            <w:tcW w:w="3345" w:type="dxa"/>
            <w:tcBorders>
              <w:top w:val="single" w:sz="4" w:space="0" w:color="auto"/>
              <w:left w:val="single" w:sz="4" w:space="0" w:color="auto"/>
              <w:bottom w:val="single" w:sz="4" w:space="0" w:color="auto"/>
              <w:right w:val="single" w:sz="4" w:space="0" w:color="auto"/>
            </w:tcBorders>
            <w:vAlign w:val="center"/>
          </w:tcPr>
          <w:p w14:paraId="2F4F8529" w14:textId="77777777" w:rsidR="00946ACA" w:rsidRPr="000614F1" w:rsidRDefault="00946ACA" w:rsidP="007339C6">
            <w:pPr>
              <w:pStyle w:val="Tabletext"/>
              <w:jc w:val="center"/>
            </w:pPr>
            <w:r w:rsidRPr="000614F1">
              <w:rPr>
                <w:lang w:val="ru"/>
              </w:rPr>
              <w:object w:dxaOrig="3480" w:dyaOrig="680" w14:anchorId="1A63DC8E">
                <v:shape id="_x0000_i1110" type="#_x0000_t75" style="width:149.25pt;height:29.25pt" o:ole="">
                  <v:imagedata r:id="rId184" o:title=""/>
                </v:shape>
                <o:OLEObject Type="Embed" ProgID="Equation.3" ShapeID="_x0000_i1110" DrawAspect="Content" ObjectID="_1503215841" r:id="rId185"/>
              </w:object>
            </w:r>
          </w:p>
        </w:tc>
        <w:tc>
          <w:tcPr>
            <w:tcW w:w="1842" w:type="dxa"/>
            <w:tcBorders>
              <w:top w:val="single" w:sz="4" w:space="0" w:color="auto"/>
              <w:left w:val="single" w:sz="4" w:space="0" w:color="auto"/>
              <w:bottom w:val="single" w:sz="4" w:space="0" w:color="auto"/>
              <w:right w:val="single" w:sz="4" w:space="0" w:color="auto"/>
            </w:tcBorders>
          </w:tcPr>
          <w:p w14:paraId="18B43849" w14:textId="77777777" w:rsidR="00946ACA" w:rsidRPr="000614F1" w:rsidRDefault="00946ACA" w:rsidP="007339C6">
            <w:pPr>
              <w:pStyle w:val="Tabletext"/>
              <w:jc w:val="center"/>
            </w:pPr>
            <w:r w:rsidRPr="000614F1">
              <w:rPr>
                <w:lang w:val="ru"/>
              </w:rPr>
              <w:t>100 кГц</w:t>
            </w:r>
          </w:p>
        </w:tc>
      </w:tr>
      <w:tr w:rsidR="00946ACA" w:rsidRPr="000614F1" w14:paraId="5684A142"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tcPr>
          <w:p w14:paraId="2F717BB5" w14:textId="77777777" w:rsidR="00946ACA" w:rsidRPr="000614F1" w:rsidRDefault="00946ACA" w:rsidP="007339C6">
            <w:pPr>
              <w:pStyle w:val="Tabletext"/>
              <w:jc w:val="center"/>
            </w:pPr>
            <w:r w:rsidRPr="000614F1">
              <w:rPr>
                <w:lang w:val="ru"/>
              </w:rPr>
              <w:t xml:space="preserve">3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6 МГц</w:t>
            </w:r>
          </w:p>
        </w:tc>
        <w:tc>
          <w:tcPr>
            <w:tcW w:w="2576" w:type="dxa"/>
            <w:tcBorders>
              <w:top w:val="single" w:sz="4" w:space="0" w:color="auto"/>
              <w:left w:val="single" w:sz="4" w:space="0" w:color="auto"/>
              <w:bottom w:val="single" w:sz="4" w:space="0" w:color="auto"/>
              <w:right w:val="single" w:sz="4" w:space="0" w:color="auto"/>
            </w:tcBorders>
          </w:tcPr>
          <w:p w14:paraId="2FA39ACF" w14:textId="77777777" w:rsidR="00946ACA" w:rsidRPr="000614F1" w:rsidRDefault="00946ACA" w:rsidP="007339C6">
            <w:pPr>
              <w:pStyle w:val="Tabletext"/>
              <w:jc w:val="center"/>
            </w:pPr>
            <w:r w:rsidRPr="000614F1">
              <w:rPr>
                <w:lang w:val="ru"/>
              </w:rPr>
              <w:t xml:space="preserve">3,05 МГц </w:t>
            </w:r>
            <w:r w:rsidRPr="000614F1">
              <w:rPr>
                <w:lang w:val="ru"/>
              </w:rPr>
              <w:sym w:font="Symbol" w:char="F0A3"/>
            </w:r>
            <w:r w:rsidRPr="000614F1">
              <w:rPr>
                <w:lang w:val="ru"/>
              </w:rPr>
              <w:t xml:space="preserve"> f_offset </w:t>
            </w:r>
            <w:r w:rsidRPr="000614F1">
              <w:rPr>
                <w:lang w:val="ru"/>
              </w:rPr>
              <w:br/>
              <w:t>&lt; 6,05 МГц</w:t>
            </w:r>
          </w:p>
        </w:tc>
        <w:tc>
          <w:tcPr>
            <w:tcW w:w="3345" w:type="dxa"/>
            <w:tcBorders>
              <w:top w:val="single" w:sz="4" w:space="0" w:color="auto"/>
              <w:left w:val="single" w:sz="4" w:space="0" w:color="auto"/>
              <w:bottom w:val="single" w:sz="4" w:space="0" w:color="auto"/>
              <w:right w:val="single" w:sz="4" w:space="0" w:color="auto"/>
            </w:tcBorders>
          </w:tcPr>
          <w:p w14:paraId="3276B8B0" w14:textId="77777777" w:rsidR="00946ACA" w:rsidRPr="000614F1" w:rsidRDefault="00946ACA" w:rsidP="007339C6">
            <w:pPr>
              <w:pStyle w:val="Tabletext"/>
              <w:jc w:val="center"/>
            </w:pPr>
            <w:r w:rsidRPr="000614F1">
              <w:rPr>
                <w:lang w:val="ru"/>
              </w:rPr>
              <w:t>–38,5 дБм</w:t>
            </w:r>
          </w:p>
        </w:tc>
        <w:tc>
          <w:tcPr>
            <w:tcW w:w="1842" w:type="dxa"/>
            <w:tcBorders>
              <w:top w:val="single" w:sz="4" w:space="0" w:color="auto"/>
              <w:left w:val="single" w:sz="4" w:space="0" w:color="auto"/>
              <w:bottom w:val="single" w:sz="4" w:space="0" w:color="auto"/>
              <w:right w:val="single" w:sz="4" w:space="0" w:color="auto"/>
            </w:tcBorders>
          </w:tcPr>
          <w:p w14:paraId="0F980857" w14:textId="77777777" w:rsidR="00946ACA" w:rsidRPr="000614F1" w:rsidRDefault="00946ACA" w:rsidP="007339C6">
            <w:pPr>
              <w:pStyle w:val="Tabletext"/>
              <w:jc w:val="center"/>
            </w:pPr>
            <w:r w:rsidRPr="000614F1">
              <w:rPr>
                <w:lang w:val="ru"/>
              </w:rPr>
              <w:t>100 кГц</w:t>
            </w:r>
          </w:p>
        </w:tc>
      </w:tr>
      <w:tr w:rsidR="00946ACA" w:rsidRPr="000614F1" w14:paraId="5FAEEF7E" w14:textId="77777777" w:rsidTr="007339C6">
        <w:trPr>
          <w:cantSplit/>
          <w:jc w:val="center"/>
        </w:trPr>
        <w:tc>
          <w:tcPr>
            <w:tcW w:w="1876" w:type="dxa"/>
            <w:tcBorders>
              <w:top w:val="single" w:sz="4" w:space="0" w:color="auto"/>
              <w:left w:val="single" w:sz="4" w:space="0" w:color="auto"/>
              <w:bottom w:val="single" w:sz="4" w:space="0" w:color="auto"/>
              <w:right w:val="single" w:sz="4" w:space="0" w:color="auto"/>
            </w:tcBorders>
          </w:tcPr>
          <w:p w14:paraId="392B4EE6" w14:textId="77777777" w:rsidR="00946ACA" w:rsidRPr="000614F1" w:rsidRDefault="00946ACA" w:rsidP="007339C6">
            <w:pPr>
              <w:pStyle w:val="Tabletext"/>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76" w:type="dxa"/>
            <w:tcBorders>
              <w:top w:val="single" w:sz="4" w:space="0" w:color="auto"/>
              <w:left w:val="single" w:sz="4" w:space="0" w:color="auto"/>
              <w:bottom w:val="single" w:sz="4" w:space="0" w:color="auto"/>
              <w:right w:val="single" w:sz="4" w:space="0" w:color="auto"/>
            </w:tcBorders>
          </w:tcPr>
          <w:p w14:paraId="4D7E92F0" w14:textId="77777777" w:rsidR="00946ACA" w:rsidRPr="000614F1" w:rsidRDefault="00946ACA" w:rsidP="007339C6">
            <w:pPr>
              <w:pStyle w:val="Tabletext"/>
              <w:jc w:val="center"/>
            </w:pPr>
            <w:r w:rsidRPr="000614F1">
              <w:rPr>
                <w:lang w:val="en-US"/>
              </w:rPr>
              <w:t xml:space="preserve">6,5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f_offset</w:t>
            </w:r>
            <w:r w:rsidRPr="00866888">
              <w:rPr>
                <w:iCs/>
                <w:vertAlign w:val="subscript"/>
                <w:lang w:val="en-US"/>
              </w:rPr>
              <w:t>max</w:t>
            </w:r>
          </w:p>
        </w:tc>
        <w:tc>
          <w:tcPr>
            <w:tcW w:w="3345" w:type="dxa"/>
            <w:tcBorders>
              <w:top w:val="single" w:sz="4" w:space="0" w:color="auto"/>
              <w:left w:val="single" w:sz="4" w:space="0" w:color="auto"/>
              <w:bottom w:val="single" w:sz="4" w:space="0" w:color="auto"/>
              <w:right w:val="single" w:sz="4" w:space="0" w:color="auto"/>
            </w:tcBorders>
          </w:tcPr>
          <w:p w14:paraId="0BD7E2AC" w14:textId="77777777" w:rsidR="00946ACA" w:rsidRPr="000614F1" w:rsidRDefault="00946ACA" w:rsidP="007339C6">
            <w:pPr>
              <w:pStyle w:val="Tabletext"/>
              <w:jc w:val="center"/>
              <w:rPr>
                <w:noProof/>
                <w:position w:val="-30"/>
              </w:rPr>
            </w:pPr>
            <w:r w:rsidRPr="00ED0FC8">
              <w:rPr>
                <w:noProof/>
                <w:position w:val="-30"/>
                <w:lang w:val="ru"/>
              </w:rPr>
              <w:object w:dxaOrig="3540" w:dyaOrig="720" w14:anchorId="041106AF">
                <v:shape id="_x0000_i1111" type="#_x0000_t75" style="width:147pt;height:30pt" o:ole="">
                  <v:imagedata r:id="rId186" o:title=""/>
                </v:shape>
                <o:OLEObject Type="Embed" ProgID="Equation.3" ShapeID="_x0000_i1111" DrawAspect="Content" ObjectID="_1503215842" r:id="rId187"/>
              </w:object>
            </w:r>
          </w:p>
          <w:p w14:paraId="741FA005" w14:textId="77777777" w:rsidR="00946ACA" w:rsidRPr="000614F1" w:rsidRDefault="00946ACA" w:rsidP="007339C6">
            <w:pPr>
              <w:pStyle w:val="Tabletext"/>
              <w:jc w:val="center"/>
            </w:pPr>
            <w:r w:rsidRPr="000614F1">
              <w:rPr>
                <w:noProof/>
                <w:lang w:val="ru"/>
              </w:rPr>
              <w:t>(Примечание 2)</w:t>
            </w:r>
          </w:p>
        </w:tc>
        <w:tc>
          <w:tcPr>
            <w:tcW w:w="1842" w:type="dxa"/>
            <w:tcBorders>
              <w:top w:val="single" w:sz="4" w:space="0" w:color="auto"/>
              <w:left w:val="single" w:sz="4" w:space="0" w:color="auto"/>
              <w:bottom w:val="single" w:sz="4" w:space="0" w:color="auto"/>
              <w:right w:val="single" w:sz="4" w:space="0" w:color="auto"/>
            </w:tcBorders>
          </w:tcPr>
          <w:p w14:paraId="7C4AE137" w14:textId="77777777" w:rsidR="00946ACA" w:rsidRPr="000614F1" w:rsidRDefault="00946ACA" w:rsidP="007339C6">
            <w:pPr>
              <w:pStyle w:val="Tabletext"/>
              <w:jc w:val="center"/>
            </w:pPr>
            <w:r w:rsidRPr="000614F1">
              <w:rPr>
                <w:lang w:val="ru"/>
              </w:rPr>
              <w:t>1 МГц</w:t>
            </w:r>
          </w:p>
        </w:tc>
      </w:tr>
    </w:tbl>
    <w:p w14:paraId="55269FFF" w14:textId="77777777" w:rsidR="00946ACA" w:rsidRPr="000614F1" w:rsidRDefault="00946ACA" w:rsidP="00946ACA">
      <w:pPr>
        <w:pStyle w:val="Tablefin"/>
      </w:pPr>
    </w:p>
    <w:p w14:paraId="105765C8" w14:textId="77777777" w:rsidR="00946ACA" w:rsidRPr="000614F1" w:rsidRDefault="00946ACA" w:rsidP="00946ACA">
      <w:pPr>
        <w:pStyle w:val="Tabletitle"/>
      </w:pPr>
      <w:r w:rsidRPr="000614F1">
        <w:rPr>
          <w:bCs/>
          <w:lang w:val="ru"/>
        </w:rPr>
        <w:t>c) </w:t>
      </w:r>
      <w:r w:rsidRPr="000614F1">
        <w:rPr>
          <w:bCs/>
          <w:szCs w:val="24"/>
          <w:lang w:val="ru"/>
        </w:rPr>
        <w:t>Предельные уровни нежелательных излучений в рабочих полосах домашних БС</w:t>
      </w:r>
      <w:r w:rsidRPr="000614F1">
        <w:rPr>
          <w:b w:val="0"/>
          <w:szCs w:val="24"/>
          <w:lang w:val="ru"/>
        </w:rPr>
        <w:t xml:space="preserve"> </w:t>
      </w:r>
      <w:r w:rsidRPr="000614F1">
        <w:rPr>
          <w:b w:val="0"/>
          <w:szCs w:val="24"/>
          <w:lang w:val="ru"/>
        </w:rPr>
        <w:br/>
      </w:r>
      <w:r w:rsidRPr="000614F1">
        <w:rPr>
          <w:bCs/>
          <w:szCs w:val="24"/>
          <w:lang w:val="ru"/>
        </w:rPr>
        <w:t>для ширины полосы канала 5, 10, 15 и 20 МГц</w:t>
      </w:r>
      <w:r>
        <w:rPr>
          <w:bCs/>
          <w:szCs w:val="24"/>
          <w:lang w:val="ru"/>
        </w:rPr>
        <w:br/>
      </w:r>
      <w:r w:rsidRPr="000614F1">
        <w:rPr>
          <w:bCs/>
          <w:lang w:val="ru"/>
        </w:rPr>
        <w:t>(полоса E</w:t>
      </w:r>
      <w:r w:rsidRPr="000614F1">
        <w:rPr>
          <w:bCs/>
          <w:lang w:val="ru"/>
        </w:rPr>
        <w:noBreakHyphen/>
        <w:t>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2562"/>
        <w:gridCol w:w="3345"/>
        <w:gridCol w:w="1842"/>
      </w:tblGrid>
      <w:tr w:rsidR="00946ACA" w:rsidRPr="000614F1" w14:paraId="35D10985" w14:textId="77777777" w:rsidTr="007339C6">
        <w:trPr>
          <w:cantSplit/>
          <w:jc w:val="center"/>
        </w:trPr>
        <w:tc>
          <w:tcPr>
            <w:tcW w:w="1890" w:type="dxa"/>
            <w:tcBorders>
              <w:top w:val="single" w:sz="4" w:space="0" w:color="auto"/>
              <w:left w:val="single" w:sz="4" w:space="0" w:color="auto"/>
              <w:bottom w:val="single" w:sz="4" w:space="0" w:color="auto"/>
              <w:right w:val="single" w:sz="4" w:space="0" w:color="auto"/>
            </w:tcBorders>
            <w:vAlign w:val="center"/>
          </w:tcPr>
          <w:p w14:paraId="03E85BB6"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562" w:type="dxa"/>
            <w:tcBorders>
              <w:top w:val="single" w:sz="4" w:space="0" w:color="auto"/>
              <w:left w:val="single" w:sz="4" w:space="0" w:color="auto"/>
              <w:bottom w:val="single" w:sz="4" w:space="0" w:color="auto"/>
              <w:right w:val="single" w:sz="4" w:space="0" w:color="auto"/>
            </w:tcBorders>
            <w:vAlign w:val="center"/>
          </w:tcPr>
          <w:p w14:paraId="0413157C"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345" w:type="dxa"/>
            <w:tcBorders>
              <w:top w:val="single" w:sz="4" w:space="0" w:color="auto"/>
              <w:left w:val="single" w:sz="4" w:space="0" w:color="auto"/>
              <w:bottom w:val="single" w:sz="4" w:space="0" w:color="auto"/>
              <w:right w:val="single" w:sz="4" w:space="0" w:color="auto"/>
            </w:tcBorders>
            <w:vAlign w:val="center"/>
          </w:tcPr>
          <w:p w14:paraId="6B2BEAA5" w14:textId="77777777" w:rsidR="00946ACA" w:rsidRPr="000614F1" w:rsidRDefault="00946ACA" w:rsidP="007339C6">
            <w:pPr>
              <w:pStyle w:val="Tablehead"/>
            </w:pPr>
            <w:r w:rsidRPr="000614F1">
              <w:rPr>
                <w:bCs/>
                <w:lang w:val="ru"/>
              </w:rPr>
              <w:t xml:space="preserve">Минимальное </w:t>
            </w:r>
            <w:r w:rsidRPr="000614F1">
              <w:rPr>
                <w:bCs/>
                <w:szCs w:val="22"/>
                <w:lang w:val="ru"/>
              </w:rPr>
              <w:t>требование</w:t>
            </w:r>
          </w:p>
        </w:tc>
        <w:tc>
          <w:tcPr>
            <w:tcW w:w="1842" w:type="dxa"/>
            <w:tcBorders>
              <w:top w:val="single" w:sz="4" w:space="0" w:color="auto"/>
              <w:left w:val="single" w:sz="4" w:space="0" w:color="auto"/>
              <w:bottom w:val="single" w:sz="4" w:space="0" w:color="auto"/>
              <w:right w:val="single" w:sz="4" w:space="0" w:color="auto"/>
            </w:tcBorders>
            <w:vAlign w:val="center"/>
          </w:tcPr>
          <w:p w14:paraId="0ED5A96A"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18EC1427" w14:textId="77777777" w:rsidTr="007339C6">
        <w:trPr>
          <w:cantSplit/>
          <w:jc w:val="center"/>
        </w:trPr>
        <w:tc>
          <w:tcPr>
            <w:tcW w:w="1890" w:type="dxa"/>
            <w:tcBorders>
              <w:top w:val="single" w:sz="4" w:space="0" w:color="auto"/>
              <w:left w:val="single" w:sz="4" w:space="0" w:color="auto"/>
              <w:bottom w:val="single" w:sz="4" w:space="0" w:color="auto"/>
              <w:right w:val="single" w:sz="4" w:space="0" w:color="auto"/>
            </w:tcBorders>
          </w:tcPr>
          <w:p w14:paraId="2F670E21"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 МГц</w:t>
            </w:r>
          </w:p>
        </w:tc>
        <w:tc>
          <w:tcPr>
            <w:tcW w:w="2562" w:type="dxa"/>
            <w:tcBorders>
              <w:top w:val="single" w:sz="4" w:space="0" w:color="auto"/>
              <w:left w:val="single" w:sz="4" w:space="0" w:color="auto"/>
              <w:bottom w:val="single" w:sz="4" w:space="0" w:color="auto"/>
              <w:right w:val="single" w:sz="4" w:space="0" w:color="auto"/>
            </w:tcBorders>
          </w:tcPr>
          <w:p w14:paraId="1F95E786"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5,05 МГц</w:t>
            </w:r>
          </w:p>
        </w:tc>
        <w:tc>
          <w:tcPr>
            <w:tcW w:w="3345" w:type="dxa"/>
            <w:tcBorders>
              <w:top w:val="single" w:sz="4" w:space="0" w:color="auto"/>
              <w:left w:val="single" w:sz="4" w:space="0" w:color="auto"/>
              <w:bottom w:val="single" w:sz="4" w:space="0" w:color="auto"/>
              <w:right w:val="single" w:sz="4" w:space="0" w:color="auto"/>
            </w:tcBorders>
            <w:vAlign w:val="center"/>
          </w:tcPr>
          <w:p w14:paraId="54DFC9DC" w14:textId="77777777" w:rsidR="00946ACA" w:rsidRPr="000614F1" w:rsidRDefault="00946ACA" w:rsidP="007339C6">
            <w:pPr>
              <w:pStyle w:val="Tabletext"/>
              <w:jc w:val="center"/>
            </w:pPr>
            <w:r w:rsidRPr="000614F1">
              <w:rPr>
                <w:lang w:val="ru"/>
              </w:rPr>
              <w:object w:dxaOrig="3500" w:dyaOrig="680" w14:anchorId="1C3A2BE9">
                <v:shape id="_x0000_i1112" type="#_x0000_t75" style="width:154.5pt;height:29.25pt" o:ole="">
                  <v:imagedata r:id="rId188" o:title=""/>
                </v:shape>
                <o:OLEObject Type="Embed" ProgID="Equation.3" ShapeID="_x0000_i1112" DrawAspect="Content" ObjectID="_1503215843" r:id="rId189"/>
              </w:object>
            </w:r>
          </w:p>
        </w:tc>
        <w:tc>
          <w:tcPr>
            <w:tcW w:w="1842" w:type="dxa"/>
            <w:tcBorders>
              <w:top w:val="single" w:sz="4" w:space="0" w:color="auto"/>
              <w:left w:val="single" w:sz="4" w:space="0" w:color="auto"/>
              <w:bottom w:val="single" w:sz="4" w:space="0" w:color="auto"/>
              <w:right w:val="single" w:sz="4" w:space="0" w:color="auto"/>
            </w:tcBorders>
          </w:tcPr>
          <w:p w14:paraId="284FD005" w14:textId="77777777" w:rsidR="00946ACA" w:rsidRPr="000614F1" w:rsidRDefault="00946ACA" w:rsidP="007339C6">
            <w:pPr>
              <w:pStyle w:val="Tabletext"/>
              <w:jc w:val="center"/>
            </w:pPr>
            <w:r w:rsidRPr="000614F1">
              <w:rPr>
                <w:lang w:val="ru"/>
              </w:rPr>
              <w:t>100 кГц</w:t>
            </w:r>
          </w:p>
        </w:tc>
      </w:tr>
      <w:tr w:rsidR="00946ACA" w:rsidRPr="000614F1" w14:paraId="2C23C342" w14:textId="77777777" w:rsidTr="007339C6">
        <w:trPr>
          <w:cantSplit/>
          <w:jc w:val="center"/>
        </w:trPr>
        <w:tc>
          <w:tcPr>
            <w:tcW w:w="1890" w:type="dxa"/>
            <w:tcBorders>
              <w:top w:val="single" w:sz="4" w:space="0" w:color="auto"/>
              <w:left w:val="single" w:sz="4" w:space="0" w:color="auto"/>
              <w:bottom w:val="single" w:sz="4" w:space="0" w:color="auto"/>
              <w:right w:val="single" w:sz="4" w:space="0" w:color="auto"/>
            </w:tcBorders>
          </w:tcPr>
          <w:p w14:paraId="33CDE8D2" w14:textId="77777777" w:rsidR="00946ACA" w:rsidRPr="000614F1" w:rsidRDefault="00946ACA" w:rsidP="007339C6">
            <w:pPr>
              <w:pStyle w:val="Tabletext"/>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866888">
              <w:rPr>
                <w:iCs/>
                <w:vertAlign w:val="subscript"/>
              </w:rPr>
              <w:t>max</w:t>
            </w:r>
            <w:r w:rsidRPr="000614F1">
              <w:t>)</w:t>
            </w:r>
          </w:p>
        </w:tc>
        <w:tc>
          <w:tcPr>
            <w:tcW w:w="2562" w:type="dxa"/>
            <w:tcBorders>
              <w:top w:val="single" w:sz="4" w:space="0" w:color="auto"/>
              <w:left w:val="single" w:sz="4" w:space="0" w:color="auto"/>
              <w:bottom w:val="single" w:sz="4" w:space="0" w:color="auto"/>
              <w:right w:val="single" w:sz="4" w:space="0" w:color="auto"/>
            </w:tcBorders>
          </w:tcPr>
          <w:p w14:paraId="7D699328"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&lt; min (10,05 </w:t>
            </w:r>
            <w:r w:rsidRPr="000614F1">
              <w:rPr>
                <w:lang w:val="ru"/>
              </w:rPr>
              <w:t>МГц</w:t>
            </w:r>
            <w:r w:rsidRPr="000614F1">
              <w:rPr>
                <w:lang w:val="en-US"/>
              </w:rPr>
              <w:t>, f_offset</w:t>
            </w:r>
            <w:r w:rsidRPr="00866888">
              <w:rPr>
                <w:iCs/>
                <w:vertAlign w:val="subscript"/>
                <w:lang w:val="en-US"/>
              </w:rPr>
              <w:t>max</w:t>
            </w:r>
            <w:r w:rsidRPr="000614F1">
              <w:rPr>
                <w:lang w:val="en-US"/>
              </w:rPr>
              <w:t>)</w:t>
            </w:r>
          </w:p>
        </w:tc>
        <w:tc>
          <w:tcPr>
            <w:tcW w:w="3345" w:type="dxa"/>
            <w:tcBorders>
              <w:top w:val="single" w:sz="4" w:space="0" w:color="auto"/>
              <w:left w:val="single" w:sz="4" w:space="0" w:color="auto"/>
              <w:bottom w:val="single" w:sz="4" w:space="0" w:color="auto"/>
              <w:right w:val="single" w:sz="4" w:space="0" w:color="auto"/>
            </w:tcBorders>
          </w:tcPr>
          <w:p w14:paraId="563F61B0" w14:textId="77777777" w:rsidR="00946ACA" w:rsidRPr="000614F1" w:rsidRDefault="00946ACA" w:rsidP="007339C6">
            <w:pPr>
              <w:pStyle w:val="Tabletext"/>
              <w:jc w:val="center"/>
            </w:pPr>
            <w:r w:rsidRPr="000614F1">
              <w:rPr>
                <w:lang w:val="ru"/>
              </w:rPr>
              <w:t>–40,5 дБм</w:t>
            </w:r>
          </w:p>
        </w:tc>
        <w:tc>
          <w:tcPr>
            <w:tcW w:w="1842" w:type="dxa"/>
            <w:tcBorders>
              <w:top w:val="single" w:sz="4" w:space="0" w:color="auto"/>
              <w:left w:val="single" w:sz="4" w:space="0" w:color="auto"/>
              <w:bottom w:val="single" w:sz="4" w:space="0" w:color="auto"/>
              <w:right w:val="single" w:sz="4" w:space="0" w:color="auto"/>
            </w:tcBorders>
          </w:tcPr>
          <w:p w14:paraId="58937607" w14:textId="77777777" w:rsidR="00946ACA" w:rsidRPr="000614F1" w:rsidRDefault="00946ACA" w:rsidP="007339C6">
            <w:pPr>
              <w:pStyle w:val="Tabletext"/>
              <w:jc w:val="center"/>
            </w:pPr>
            <w:r w:rsidRPr="000614F1">
              <w:rPr>
                <w:lang w:val="ru"/>
              </w:rPr>
              <w:t>100 кГц</w:t>
            </w:r>
          </w:p>
        </w:tc>
      </w:tr>
      <w:tr w:rsidR="00946ACA" w:rsidRPr="000614F1" w14:paraId="79DBA3EA" w14:textId="77777777" w:rsidTr="007339C6">
        <w:trPr>
          <w:cantSplit/>
          <w:jc w:val="center"/>
        </w:trPr>
        <w:tc>
          <w:tcPr>
            <w:tcW w:w="1890" w:type="dxa"/>
            <w:tcBorders>
              <w:top w:val="single" w:sz="4" w:space="0" w:color="auto"/>
              <w:left w:val="single" w:sz="4" w:space="0" w:color="auto"/>
              <w:bottom w:val="single" w:sz="4" w:space="0" w:color="auto"/>
              <w:right w:val="single" w:sz="4" w:space="0" w:color="auto"/>
            </w:tcBorders>
          </w:tcPr>
          <w:p w14:paraId="73069736" w14:textId="77777777" w:rsidR="00946ACA" w:rsidRPr="000614F1" w:rsidRDefault="00946ACA" w:rsidP="007339C6">
            <w:pPr>
              <w:pStyle w:val="Tabletex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62" w:type="dxa"/>
            <w:tcBorders>
              <w:top w:val="single" w:sz="4" w:space="0" w:color="auto"/>
              <w:left w:val="single" w:sz="4" w:space="0" w:color="auto"/>
              <w:bottom w:val="single" w:sz="4" w:space="0" w:color="auto"/>
              <w:right w:val="single" w:sz="4" w:space="0" w:color="auto"/>
            </w:tcBorders>
          </w:tcPr>
          <w:p w14:paraId="5EE3E375" w14:textId="77777777" w:rsidR="00946ACA" w:rsidRPr="000614F1" w:rsidRDefault="00946ACA" w:rsidP="007339C6">
            <w:pPr>
              <w:pStyle w:val="Tabletext"/>
              <w:jc w:val="center"/>
            </w:pPr>
            <w:r w:rsidRPr="000614F1">
              <w:rPr>
                <w:lang w:val="en-US"/>
              </w:rPr>
              <w:t xml:space="preserve">10,5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345" w:type="dxa"/>
            <w:tcBorders>
              <w:top w:val="single" w:sz="4" w:space="0" w:color="auto"/>
              <w:left w:val="single" w:sz="4" w:space="0" w:color="auto"/>
              <w:bottom w:val="single" w:sz="4" w:space="0" w:color="auto"/>
              <w:right w:val="single" w:sz="4" w:space="0" w:color="auto"/>
            </w:tcBorders>
          </w:tcPr>
          <w:p w14:paraId="6799EE9F" w14:textId="77777777" w:rsidR="00946ACA" w:rsidRPr="000614F1" w:rsidRDefault="00946ACA" w:rsidP="007339C6">
            <w:pPr>
              <w:pStyle w:val="Tabletext"/>
              <w:jc w:val="center"/>
            </w:pPr>
            <w:r w:rsidRPr="00C276C8">
              <w:rPr>
                <w:noProof/>
                <w:position w:val="-30"/>
                <w:lang w:val="ru"/>
              </w:rPr>
              <w:object w:dxaOrig="3540" w:dyaOrig="720" w14:anchorId="7EB3564B">
                <v:shape id="_x0000_i1113" type="#_x0000_t75" style="width:150.75pt;height:31.5pt" o:ole="">
                  <v:imagedata r:id="rId190" o:title=""/>
                </v:shape>
                <o:OLEObject Type="Embed" ProgID="Equation.3" ShapeID="_x0000_i1113" DrawAspect="Content" ObjectID="_1503215844" r:id="rId191"/>
              </w:object>
            </w:r>
          </w:p>
        </w:tc>
        <w:tc>
          <w:tcPr>
            <w:tcW w:w="1842" w:type="dxa"/>
            <w:tcBorders>
              <w:top w:val="single" w:sz="4" w:space="0" w:color="auto"/>
              <w:left w:val="single" w:sz="4" w:space="0" w:color="auto"/>
              <w:bottom w:val="single" w:sz="4" w:space="0" w:color="auto"/>
              <w:right w:val="single" w:sz="4" w:space="0" w:color="auto"/>
            </w:tcBorders>
          </w:tcPr>
          <w:p w14:paraId="176431EA" w14:textId="77777777" w:rsidR="00946ACA" w:rsidRPr="000614F1" w:rsidRDefault="00946ACA" w:rsidP="007339C6">
            <w:pPr>
              <w:pStyle w:val="Tabletext"/>
              <w:jc w:val="center"/>
            </w:pPr>
            <w:r w:rsidRPr="000614F1">
              <w:rPr>
                <w:lang w:val="ru"/>
              </w:rPr>
              <w:t>1 МГц</w:t>
            </w:r>
          </w:p>
        </w:tc>
      </w:tr>
    </w:tbl>
    <w:p w14:paraId="7A2C33E7" w14:textId="77777777" w:rsidR="00946ACA" w:rsidRPr="000614F1" w:rsidRDefault="00946ACA" w:rsidP="00946ACA">
      <w:pPr>
        <w:pStyle w:val="Tablefin"/>
      </w:pPr>
    </w:p>
    <w:p w14:paraId="2E38CDCC" w14:textId="71B5077D" w:rsidR="00097497" w:rsidRPr="00097497" w:rsidRDefault="00097497" w:rsidP="00097497">
      <w:pPr>
        <w:pStyle w:val="TableNo"/>
        <w:pageBreakBefore/>
        <w:spacing w:before="240"/>
        <w:rPr>
          <w:lang w:val="ru"/>
        </w:rPr>
      </w:pPr>
      <w:r w:rsidRPr="00097497">
        <w:rPr>
          <w:lang w:val="ru"/>
        </w:rPr>
        <w:lastRenderedPageBreak/>
        <w:t>ТАБЛИЦА 43D (</w:t>
      </w:r>
      <w:r w:rsidRPr="000614F1">
        <w:rPr>
          <w:i/>
          <w:iCs/>
          <w:lang w:val="ru"/>
        </w:rPr>
        <w:t>окончание</w:t>
      </w:r>
      <w:r w:rsidRPr="00097497">
        <w:rPr>
          <w:lang w:val="ru"/>
        </w:rPr>
        <w:t>)</w:t>
      </w:r>
    </w:p>
    <w:p w14:paraId="0CD01457" w14:textId="77777777" w:rsidR="00946ACA" w:rsidRPr="000614F1" w:rsidRDefault="00946ACA" w:rsidP="00946ACA">
      <w:pPr>
        <w:pStyle w:val="Tabletitle"/>
      </w:pPr>
      <w:r w:rsidRPr="000614F1">
        <w:rPr>
          <w:bCs/>
          <w:lang w:val="ru"/>
        </w:rPr>
        <w:t xml:space="preserve">d) </w:t>
      </w:r>
      <w:r w:rsidRPr="000614F1">
        <w:rPr>
          <w:bCs/>
          <w:szCs w:val="24"/>
          <w:lang w:val="ru"/>
        </w:rPr>
        <w:t>Предельные уровни нежелательных излучений в рабочих полосах домашних БС</w:t>
      </w:r>
      <w:r w:rsidRPr="000614F1">
        <w:rPr>
          <w:b w:val="0"/>
          <w:szCs w:val="24"/>
          <w:lang w:val="ru"/>
        </w:rPr>
        <w:t xml:space="preserve"> </w:t>
      </w:r>
      <w:r w:rsidRPr="000614F1">
        <w:rPr>
          <w:b w:val="0"/>
          <w:szCs w:val="24"/>
          <w:lang w:val="ru"/>
        </w:rPr>
        <w:br/>
      </w:r>
      <w:r w:rsidRPr="000614F1">
        <w:rPr>
          <w:bCs/>
          <w:szCs w:val="24"/>
          <w:lang w:val="ru"/>
        </w:rPr>
        <w:t>для ширины полосы канала 1,4 МГц</w:t>
      </w:r>
      <w:r>
        <w:rPr>
          <w:bCs/>
          <w:szCs w:val="24"/>
          <w:lang w:val="ru"/>
        </w:rPr>
        <w:br/>
      </w:r>
      <w:r w:rsidRPr="000614F1">
        <w:rPr>
          <w:bCs/>
          <w:lang w:val="ru"/>
        </w:rPr>
        <w:t>(полоса E-UTRA &gt; 3 ГГц)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632"/>
        <w:gridCol w:w="3261"/>
        <w:gridCol w:w="1846"/>
      </w:tblGrid>
      <w:tr w:rsidR="00946ACA" w:rsidRPr="000614F1" w14:paraId="5C896307" w14:textId="77777777" w:rsidTr="007339C6">
        <w:trPr>
          <w:cantSplit/>
          <w:jc w:val="center"/>
        </w:trPr>
        <w:tc>
          <w:tcPr>
            <w:tcW w:w="2184" w:type="dxa"/>
            <w:vAlign w:val="center"/>
          </w:tcPr>
          <w:p w14:paraId="25A904FB"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632" w:type="dxa"/>
            <w:vAlign w:val="center"/>
          </w:tcPr>
          <w:p w14:paraId="6030CD93"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261" w:type="dxa"/>
            <w:vAlign w:val="center"/>
          </w:tcPr>
          <w:p w14:paraId="4B4B69AD" w14:textId="77777777" w:rsidR="00946ACA" w:rsidRPr="000614F1" w:rsidRDefault="00946ACA" w:rsidP="007339C6">
            <w:pPr>
              <w:pStyle w:val="Tablehead"/>
            </w:pPr>
            <w:r w:rsidRPr="000614F1">
              <w:rPr>
                <w:bCs/>
                <w:lang w:val="ru"/>
              </w:rPr>
              <w:t xml:space="preserve">Минимальное </w:t>
            </w:r>
            <w:r w:rsidRPr="000614F1">
              <w:rPr>
                <w:bCs/>
                <w:szCs w:val="22"/>
                <w:lang w:val="ru"/>
              </w:rPr>
              <w:t>требование</w:t>
            </w:r>
          </w:p>
        </w:tc>
        <w:tc>
          <w:tcPr>
            <w:tcW w:w="1846" w:type="dxa"/>
            <w:vAlign w:val="center"/>
          </w:tcPr>
          <w:p w14:paraId="2721F38E"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3B94DCA7" w14:textId="77777777" w:rsidTr="007339C6">
        <w:trPr>
          <w:cantSplit/>
          <w:jc w:val="center"/>
        </w:trPr>
        <w:tc>
          <w:tcPr>
            <w:tcW w:w="2184" w:type="dxa"/>
            <w:vAlign w:val="center"/>
          </w:tcPr>
          <w:p w14:paraId="1DA8F895"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1,4 МГц</w:t>
            </w:r>
          </w:p>
        </w:tc>
        <w:tc>
          <w:tcPr>
            <w:tcW w:w="2632" w:type="dxa"/>
            <w:vAlign w:val="center"/>
          </w:tcPr>
          <w:p w14:paraId="76553B53"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 xml:space="preserve"> &lt; 1,45 МГц</w:t>
            </w:r>
          </w:p>
        </w:tc>
        <w:tc>
          <w:tcPr>
            <w:tcW w:w="3261" w:type="dxa"/>
            <w:vAlign w:val="center"/>
          </w:tcPr>
          <w:p w14:paraId="3ED1DF21" w14:textId="77777777" w:rsidR="00946ACA" w:rsidRPr="000614F1" w:rsidRDefault="00946ACA" w:rsidP="007339C6">
            <w:pPr>
              <w:pStyle w:val="Tabletext"/>
              <w:jc w:val="center"/>
            </w:pPr>
            <w:r w:rsidRPr="002B2BC8">
              <w:rPr>
                <w:position w:val="-28"/>
                <w:lang w:val="ru"/>
              </w:rPr>
              <w:object w:dxaOrig="3700" w:dyaOrig="680" w14:anchorId="4102747B">
                <v:shape id="_x0000_i1114" type="#_x0000_t75" style="width:146.25pt;height:29.25pt" o:ole="" fillcolor="window">
                  <v:imagedata r:id="rId192" o:title=""/>
                </v:shape>
                <o:OLEObject Type="Embed" ProgID="Equation.3" ShapeID="_x0000_i1114" DrawAspect="Content" ObjectID="_1503215845" r:id="rId193"/>
              </w:object>
            </w:r>
          </w:p>
        </w:tc>
        <w:tc>
          <w:tcPr>
            <w:tcW w:w="1846" w:type="dxa"/>
          </w:tcPr>
          <w:p w14:paraId="1469D81F" w14:textId="77777777" w:rsidR="00946ACA" w:rsidRPr="000614F1" w:rsidRDefault="00946ACA" w:rsidP="007339C6">
            <w:pPr>
              <w:pStyle w:val="Tabletext"/>
              <w:jc w:val="center"/>
            </w:pPr>
            <w:r w:rsidRPr="000614F1">
              <w:rPr>
                <w:lang w:val="ru"/>
              </w:rPr>
              <w:t>100 кГц</w:t>
            </w:r>
          </w:p>
        </w:tc>
      </w:tr>
      <w:tr w:rsidR="00946ACA" w:rsidRPr="000614F1" w14:paraId="24658E1A" w14:textId="77777777" w:rsidTr="007339C6">
        <w:trPr>
          <w:cantSplit/>
          <w:jc w:val="center"/>
        </w:trPr>
        <w:tc>
          <w:tcPr>
            <w:tcW w:w="2184" w:type="dxa"/>
          </w:tcPr>
          <w:p w14:paraId="58E1BFC5" w14:textId="77777777" w:rsidR="00946ACA" w:rsidRPr="000614F1" w:rsidRDefault="00946ACA" w:rsidP="007339C6">
            <w:pPr>
              <w:pStyle w:val="Tabletext"/>
              <w:jc w:val="center"/>
            </w:pPr>
            <w:r w:rsidRPr="000614F1">
              <w:rPr>
                <w:lang w:val="ru"/>
              </w:rPr>
              <w:t xml:space="preserve">1,4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2,8 МГц</w:t>
            </w:r>
          </w:p>
        </w:tc>
        <w:tc>
          <w:tcPr>
            <w:tcW w:w="2632" w:type="dxa"/>
          </w:tcPr>
          <w:p w14:paraId="6786BEE2" w14:textId="77777777" w:rsidR="00946ACA" w:rsidRPr="000614F1" w:rsidRDefault="00946ACA" w:rsidP="007339C6">
            <w:pPr>
              <w:pStyle w:val="Tabletext"/>
              <w:jc w:val="center"/>
            </w:pPr>
            <w:r w:rsidRPr="000614F1">
              <w:rPr>
                <w:lang w:val="ru"/>
              </w:rPr>
              <w:t xml:space="preserve">1,45 МГц </w:t>
            </w:r>
            <w:r w:rsidRPr="000614F1">
              <w:rPr>
                <w:lang w:val="ru"/>
              </w:rPr>
              <w:sym w:font="Symbol" w:char="F0A3"/>
            </w:r>
            <w:r w:rsidRPr="000614F1">
              <w:rPr>
                <w:lang w:val="ru"/>
              </w:rPr>
              <w:t xml:space="preserve"> f_offset </w:t>
            </w:r>
            <w:r w:rsidRPr="000614F1">
              <w:rPr>
                <w:lang w:val="ru"/>
              </w:rPr>
              <w:br/>
              <w:t>&lt; 2,85 МГц</w:t>
            </w:r>
          </w:p>
        </w:tc>
        <w:tc>
          <w:tcPr>
            <w:tcW w:w="3261" w:type="dxa"/>
          </w:tcPr>
          <w:p w14:paraId="3755C788" w14:textId="77777777" w:rsidR="00946ACA" w:rsidRPr="000614F1" w:rsidRDefault="00946ACA" w:rsidP="007339C6">
            <w:pPr>
              <w:pStyle w:val="Tabletext"/>
              <w:jc w:val="center"/>
            </w:pPr>
            <w:r w:rsidRPr="000614F1">
              <w:rPr>
                <w:lang w:val="ru"/>
              </w:rPr>
              <w:t>–34,2 дБм</w:t>
            </w:r>
          </w:p>
        </w:tc>
        <w:tc>
          <w:tcPr>
            <w:tcW w:w="1846" w:type="dxa"/>
          </w:tcPr>
          <w:p w14:paraId="70D487AB" w14:textId="77777777" w:rsidR="00946ACA" w:rsidRPr="000614F1" w:rsidRDefault="00946ACA" w:rsidP="007339C6">
            <w:pPr>
              <w:pStyle w:val="Tabletext"/>
              <w:jc w:val="center"/>
            </w:pPr>
            <w:r w:rsidRPr="000614F1">
              <w:rPr>
                <w:lang w:val="ru"/>
              </w:rPr>
              <w:t>100 кГц</w:t>
            </w:r>
          </w:p>
        </w:tc>
      </w:tr>
      <w:tr w:rsidR="00946ACA" w:rsidRPr="000614F1" w14:paraId="302603C8" w14:textId="77777777" w:rsidTr="007339C6">
        <w:trPr>
          <w:cantSplit/>
          <w:jc w:val="center"/>
        </w:trPr>
        <w:tc>
          <w:tcPr>
            <w:tcW w:w="2184" w:type="dxa"/>
          </w:tcPr>
          <w:p w14:paraId="67095356" w14:textId="77777777" w:rsidR="00946ACA" w:rsidRPr="000614F1" w:rsidRDefault="00946ACA" w:rsidP="007339C6">
            <w:pPr>
              <w:pStyle w:val="Tabletext"/>
              <w:jc w:val="center"/>
            </w:pPr>
            <w:r w:rsidRPr="000614F1">
              <w:rPr>
                <w:lang w:val="ru"/>
              </w:rPr>
              <w:t xml:space="preserve">2,8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632" w:type="dxa"/>
          </w:tcPr>
          <w:p w14:paraId="6BCEE68D" w14:textId="77777777" w:rsidR="00946ACA" w:rsidRPr="000614F1" w:rsidRDefault="00946ACA" w:rsidP="007339C6">
            <w:pPr>
              <w:pStyle w:val="Tabletext"/>
              <w:jc w:val="center"/>
            </w:pPr>
            <w:r w:rsidRPr="000614F1">
              <w:rPr>
                <w:lang w:val="en-US"/>
              </w:rPr>
              <w:t xml:space="preserve">3,3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261" w:type="dxa"/>
          </w:tcPr>
          <w:p w14:paraId="0567C8D5" w14:textId="51EE8474" w:rsidR="00946ACA" w:rsidRPr="000614F1" w:rsidRDefault="00946ACA" w:rsidP="00097497">
            <w:pPr>
              <w:pStyle w:val="Tabletext"/>
            </w:pPr>
            <w:r w:rsidRPr="000614F1">
              <w:rPr>
                <w:noProof/>
                <w:position w:val="-30"/>
                <w:lang w:val="ru"/>
              </w:rPr>
              <w:object w:dxaOrig="3540" w:dyaOrig="720" w14:anchorId="163B68A1">
                <v:shape id="_x0000_i1115" type="#_x0000_t75" style="width:160.5pt;height:33pt" o:ole="">
                  <v:imagedata r:id="rId194" o:title=""/>
                </v:shape>
                <o:OLEObject Type="Embed" ProgID="Equation.3" ShapeID="_x0000_i1115" DrawAspect="Content" ObjectID="_1503215846" r:id="rId195"/>
              </w:object>
            </w:r>
            <w:r w:rsidRPr="000614F1">
              <w:rPr>
                <w:noProof/>
                <w:lang w:val="ru"/>
              </w:rPr>
              <w:t>(Примечание 4)</w:t>
            </w:r>
          </w:p>
        </w:tc>
        <w:tc>
          <w:tcPr>
            <w:tcW w:w="1846" w:type="dxa"/>
          </w:tcPr>
          <w:p w14:paraId="79904EA5" w14:textId="77777777" w:rsidR="00946ACA" w:rsidRPr="000614F1" w:rsidRDefault="00946ACA" w:rsidP="007339C6">
            <w:pPr>
              <w:pStyle w:val="Tabletext"/>
              <w:jc w:val="center"/>
            </w:pPr>
            <w:r w:rsidRPr="000614F1">
              <w:rPr>
                <w:lang w:val="ru"/>
              </w:rPr>
              <w:t>1 МГц</w:t>
            </w:r>
          </w:p>
        </w:tc>
      </w:tr>
    </w:tbl>
    <w:p w14:paraId="3D6BE29A" w14:textId="77777777" w:rsidR="00946ACA" w:rsidRPr="000614F1" w:rsidRDefault="00946ACA" w:rsidP="00946ACA">
      <w:pPr>
        <w:pStyle w:val="Tablefin"/>
      </w:pPr>
    </w:p>
    <w:p w14:paraId="0FF43081" w14:textId="77777777" w:rsidR="00946ACA" w:rsidRPr="000614F1" w:rsidRDefault="00946ACA" w:rsidP="00946ACA">
      <w:pPr>
        <w:pStyle w:val="Tabletitle"/>
      </w:pPr>
      <w:r w:rsidRPr="000614F1">
        <w:rPr>
          <w:bCs/>
          <w:lang w:val="ru"/>
        </w:rPr>
        <w:t xml:space="preserve">e) </w:t>
      </w:r>
      <w:r w:rsidRPr="000614F1">
        <w:rPr>
          <w:bCs/>
          <w:szCs w:val="24"/>
          <w:lang w:val="ru"/>
        </w:rPr>
        <w:t>Предельные уровни нежелательных излучений в рабочих полосах домашних БС</w:t>
      </w:r>
      <w:r w:rsidRPr="000614F1">
        <w:rPr>
          <w:b w:val="0"/>
          <w:szCs w:val="24"/>
          <w:lang w:val="ru"/>
        </w:rPr>
        <w:t xml:space="preserve"> </w:t>
      </w:r>
      <w:r w:rsidRPr="000614F1">
        <w:rPr>
          <w:b w:val="0"/>
          <w:szCs w:val="24"/>
          <w:lang w:val="ru"/>
        </w:rPr>
        <w:br/>
      </w:r>
      <w:r w:rsidRPr="000614F1">
        <w:rPr>
          <w:bCs/>
          <w:szCs w:val="24"/>
          <w:lang w:val="ru"/>
        </w:rPr>
        <w:t>для ширины полосы канала 3 МГц</w:t>
      </w:r>
      <w:r>
        <w:rPr>
          <w:bCs/>
          <w:lang w:val="ru"/>
        </w:rPr>
        <w:br/>
      </w:r>
      <w:r w:rsidRPr="000614F1">
        <w:rPr>
          <w:bCs/>
          <w:lang w:val="ru"/>
        </w:rPr>
        <w:t>(полоса E-UTRA &gt; 3 ГГц)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590"/>
        <w:gridCol w:w="3306"/>
        <w:gridCol w:w="1843"/>
      </w:tblGrid>
      <w:tr w:rsidR="00946ACA" w:rsidRPr="000614F1" w14:paraId="311672CE" w14:textId="77777777" w:rsidTr="007339C6">
        <w:trPr>
          <w:cantSplit/>
          <w:jc w:val="center"/>
        </w:trPr>
        <w:tc>
          <w:tcPr>
            <w:tcW w:w="2184" w:type="dxa"/>
            <w:vAlign w:val="center"/>
          </w:tcPr>
          <w:p w14:paraId="25F5824E"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590" w:type="dxa"/>
            <w:vAlign w:val="center"/>
          </w:tcPr>
          <w:p w14:paraId="5694C213"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306" w:type="dxa"/>
            <w:vAlign w:val="center"/>
          </w:tcPr>
          <w:p w14:paraId="23E647A5" w14:textId="77777777" w:rsidR="00946ACA" w:rsidRPr="000614F1" w:rsidRDefault="00946ACA" w:rsidP="007339C6">
            <w:pPr>
              <w:pStyle w:val="Tablehead"/>
            </w:pPr>
            <w:r w:rsidRPr="000614F1">
              <w:rPr>
                <w:bCs/>
                <w:lang w:val="ru"/>
              </w:rPr>
              <w:t xml:space="preserve">Минимальное </w:t>
            </w:r>
            <w:r w:rsidRPr="000614F1">
              <w:rPr>
                <w:bCs/>
                <w:szCs w:val="22"/>
                <w:lang w:val="ru"/>
              </w:rPr>
              <w:t>требование</w:t>
            </w:r>
          </w:p>
        </w:tc>
        <w:tc>
          <w:tcPr>
            <w:tcW w:w="1843" w:type="dxa"/>
            <w:vAlign w:val="center"/>
          </w:tcPr>
          <w:p w14:paraId="54573844"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639BFA62" w14:textId="77777777" w:rsidTr="007339C6">
        <w:trPr>
          <w:cantSplit/>
          <w:jc w:val="center"/>
        </w:trPr>
        <w:tc>
          <w:tcPr>
            <w:tcW w:w="2184" w:type="dxa"/>
            <w:vAlign w:val="center"/>
          </w:tcPr>
          <w:p w14:paraId="453F041B"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3 МГц</w:t>
            </w:r>
          </w:p>
        </w:tc>
        <w:tc>
          <w:tcPr>
            <w:tcW w:w="2590" w:type="dxa"/>
            <w:vAlign w:val="center"/>
          </w:tcPr>
          <w:p w14:paraId="1D8D4D49"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3,05 МГц</w:t>
            </w:r>
          </w:p>
        </w:tc>
        <w:tc>
          <w:tcPr>
            <w:tcW w:w="3306" w:type="dxa"/>
            <w:vAlign w:val="center"/>
          </w:tcPr>
          <w:p w14:paraId="50DABC51" w14:textId="77777777" w:rsidR="00946ACA" w:rsidRPr="000614F1" w:rsidRDefault="00946ACA" w:rsidP="007339C6">
            <w:pPr>
              <w:pStyle w:val="Tabletext"/>
              <w:jc w:val="center"/>
            </w:pPr>
            <w:r w:rsidRPr="002B2BC8">
              <w:rPr>
                <w:position w:val="-28"/>
                <w:lang w:val="ru"/>
              </w:rPr>
              <w:object w:dxaOrig="3519" w:dyaOrig="680" w14:anchorId="0029A915">
                <v:shape id="_x0000_i1116" type="#_x0000_t75" style="width:135.75pt;height:29.25pt" o:ole="" fillcolor="window">
                  <v:imagedata r:id="rId196" o:title=""/>
                </v:shape>
                <o:OLEObject Type="Embed" ProgID="Equation.3" ShapeID="_x0000_i1116" DrawAspect="Content" ObjectID="_1503215847" r:id="rId197"/>
              </w:object>
            </w:r>
          </w:p>
        </w:tc>
        <w:tc>
          <w:tcPr>
            <w:tcW w:w="1843" w:type="dxa"/>
          </w:tcPr>
          <w:p w14:paraId="72773E3F" w14:textId="77777777" w:rsidR="00946ACA" w:rsidRPr="000614F1" w:rsidRDefault="00946ACA" w:rsidP="007339C6">
            <w:pPr>
              <w:pStyle w:val="Tabletext"/>
              <w:jc w:val="center"/>
            </w:pPr>
            <w:r w:rsidRPr="000614F1">
              <w:rPr>
                <w:lang w:val="ru"/>
              </w:rPr>
              <w:t>100 кГц</w:t>
            </w:r>
          </w:p>
        </w:tc>
      </w:tr>
      <w:tr w:rsidR="00946ACA" w:rsidRPr="000614F1" w14:paraId="3B9AA434" w14:textId="77777777" w:rsidTr="007339C6">
        <w:trPr>
          <w:cantSplit/>
          <w:jc w:val="center"/>
        </w:trPr>
        <w:tc>
          <w:tcPr>
            <w:tcW w:w="2184" w:type="dxa"/>
          </w:tcPr>
          <w:p w14:paraId="71E17969" w14:textId="77777777" w:rsidR="00946ACA" w:rsidRPr="000614F1" w:rsidRDefault="00946ACA" w:rsidP="007339C6">
            <w:pPr>
              <w:pStyle w:val="Tabletext"/>
              <w:jc w:val="center"/>
            </w:pPr>
            <w:r w:rsidRPr="000614F1">
              <w:rPr>
                <w:lang w:val="ru"/>
              </w:rPr>
              <w:t xml:space="preserve">3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6 МГц</w:t>
            </w:r>
          </w:p>
        </w:tc>
        <w:tc>
          <w:tcPr>
            <w:tcW w:w="2590" w:type="dxa"/>
          </w:tcPr>
          <w:p w14:paraId="71FB9BFD" w14:textId="77777777" w:rsidR="00946ACA" w:rsidRPr="000614F1" w:rsidRDefault="00946ACA" w:rsidP="007339C6">
            <w:pPr>
              <w:pStyle w:val="Tabletext"/>
              <w:jc w:val="center"/>
            </w:pPr>
            <w:r w:rsidRPr="000614F1">
              <w:rPr>
                <w:lang w:val="ru"/>
              </w:rPr>
              <w:t xml:space="preserve">3,05 МГц </w:t>
            </w:r>
            <w:r w:rsidRPr="000614F1">
              <w:rPr>
                <w:lang w:val="ru"/>
              </w:rPr>
              <w:sym w:font="Symbol" w:char="F0A3"/>
            </w:r>
            <w:r w:rsidRPr="000614F1">
              <w:rPr>
                <w:lang w:val="ru"/>
              </w:rPr>
              <w:t xml:space="preserve"> f_offset </w:t>
            </w:r>
            <w:r w:rsidRPr="000614F1">
              <w:rPr>
                <w:lang w:val="ru"/>
              </w:rPr>
              <w:br/>
              <w:t>&lt; 6,05 МГц</w:t>
            </w:r>
          </w:p>
        </w:tc>
        <w:tc>
          <w:tcPr>
            <w:tcW w:w="3306" w:type="dxa"/>
          </w:tcPr>
          <w:p w14:paraId="5C9C3A03" w14:textId="77777777" w:rsidR="00946ACA" w:rsidRPr="000614F1" w:rsidRDefault="00946ACA" w:rsidP="007339C6">
            <w:pPr>
              <w:pStyle w:val="Tabletext"/>
              <w:jc w:val="center"/>
            </w:pPr>
            <w:r w:rsidRPr="000614F1">
              <w:rPr>
                <w:lang w:val="ru"/>
              </w:rPr>
              <w:t>–38,2 дБм</w:t>
            </w:r>
          </w:p>
        </w:tc>
        <w:tc>
          <w:tcPr>
            <w:tcW w:w="1843" w:type="dxa"/>
          </w:tcPr>
          <w:p w14:paraId="706A5DBA" w14:textId="77777777" w:rsidR="00946ACA" w:rsidRPr="000614F1" w:rsidRDefault="00946ACA" w:rsidP="007339C6">
            <w:pPr>
              <w:pStyle w:val="Tabletext"/>
              <w:jc w:val="center"/>
            </w:pPr>
            <w:r w:rsidRPr="000614F1">
              <w:rPr>
                <w:lang w:val="ru"/>
              </w:rPr>
              <w:t>100 кГц</w:t>
            </w:r>
          </w:p>
        </w:tc>
      </w:tr>
      <w:tr w:rsidR="00946ACA" w:rsidRPr="000614F1" w14:paraId="5AC71FF9" w14:textId="77777777" w:rsidTr="007339C6">
        <w:trPr>
          <w:cantSplit/>
          <w:jc w:val="center"/>
        </w:trPr>
        <w:tc>
          <w:tcPr>
            <w:tcW w:w="2184" w:type="dxa"/>
          </w:tcPr>
          <w:p w14:paraId="369A2DA4" w14:textId="77777777" w:rsidR="00946ACA" w:rsidRPr="000614F1" w:rsidRDefault="00946ACA" w:rsidP="007339C6">
            <w:pPr>
              <w:pStyle w:val="Tabletext"/>
              <w:jc w:val="center"/>
            </w:pPr>
            <w:r w:rsidRPr="000614F1">
              <w:rPr>
                <w:lang w:val="ru"/>
              </w:rPr>
              <w:t xml:space="preserve">6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90" w:type="dxa"/>
          </w:tcPr>
          <w:p w14:paraId="53D5C2BF" w14:textId="77777777" w:rsidR="00946ACA" w:rsidRPr="000614F1" w:rsidRDefault="00946ACA" w:rsidP="007339C6">
            <w:pPr>
              <w:pStyle w:val="Tabletext"/>
              <w:jc w:val="center"/>
            </w:pPr>
            <w:r w:rsidRPr="000614F1">
              <w:rPr>
                <w:lang w:val="en-US"/>
              </w:rPr>
              <w:t xml:space="preserve">6,5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306" w:type="dxa"/>
          </w:tcPr>
          <w:p w14:paraId="0185113F" w14:textId="465C390C" w:rsidR="00946ACA" w:rsidRPr="000614F1" w:rsidRDefault="00946ACA" w:rsidP="00097497">
            <w:pPr>
              <w:pStyle w:val="Tabletext"/>
              <w:jc w:val="center"/>
            </w:pPr>
            <w:r w:rsidRPr="000614F1">
              <w:rPr>
                <w:noProof/>
                <w:position w:val="-30"/>
                <w:lang w:val="ru"/>
              </w:rPr>
              <w:object w:dxaOrig="3540" w:dyaOrig="720" w14:anchorId="59482DC5">
                <v:shape id="_x0000_i1117" type="#_x0000_t75" style="width:160.5pt;height:33pt" o:ole="">
                  <v:imagedata r:id="rId198" o:title=""/>
                </v:shape>
                <o:OLEObject Type="Embed" ProgID="Equation.3" ShapeID="_x0000_i1117" DrawAspect="Content" ObjectID="_1503215848" r:id="rId199"/>
              </w:object>
            </w:r>
            <w:r w:rsidRPr="000614F1">
              <w:rPr>
                <w:lang w:val="ru"/>
              </w:rPr>
              <w:t>(Примечание 4)</w:t>
            </w:r>
          </w:p>
        </w:tc>
        <w:tc>
          <w:tcPr>
            <w:tcW w:w="1843" w:type="dxa"/>
          </w:tcPr>
          <w:p w14:paraId="68F359C1" w14:textId="77777777" w:rsidR="00946ACA" w:rsidRPr="000614F1" w:rsidRDefault="00946ACA" w:rsidP="007339C6">
            <w:pPr>
              <w:pStyle w:val="Tabletext"/>
              <w:jc w:val="center"/>
            </w:pPr>
            <w:r w:rsidRPr="000614F1">
              <w:rPr>
                <w:lang w:val="ru"/>
              </w:rPr>
              <w:t>1 МГц</w:t>
            </w:r>
          </w:p>
        </w:tc>
      </w:tr>
    </w:tbl>
    <w:p w14:paraId="2422771D" w14:textId="77777777" w:rsidR="00946ACA" w:rsidRPr="000614F1" w:rsidRDefault="00946ACA" w:rsidP="00946ACA">
      <w:pPr>
        <w:pStyle w:val="Tablefin"/>
      </w:pPr>
    </w:p>
    <w:p w14:paraId="59405D57" w14:textId="77777777" w:rsidR="00946ACA" w:rsidRPr="000614F1" w:rsidRDefault="00946ACA" w:rsidP="00946ACA">
      <w:pPr>
        <w:pStyle w:val="Tabletitle"/>
      </w:pPr>
      <w:r w:rsidRPr="000614F1">
        <w:rPr>
          <w:bCs/>
          <w:lang w:val="ru"/>
        </w:rPr>
        <w:t xml:space="preserve">f) </w:t>
      </w:r>
      <w:r w:rsidRPr="000614F1">
        <w:rPr>
          <w:bCs/>
          <w:szCs w:val="24"/>
          <w:lang w:val="ru"/>
        </w:rPr>
        <w:t>Предельные уровни нежелательных излучений в рабочих полосах домашних БС</w:t>
      </w:r>
      <w:r w:rsidRPr="000614F1">
        <w:rPr>
          <w:b w:val="0"/>
          <w:szCs w:val="24"/>
          <w:lang w:val="ru"/>
        </w:rPr>
        <w:t xml:space="preserve"> </w:t>
      </w:r>
      <w:r w:rsidRPr="000614F1">
        <w:rPr>
          <w:b w:val="0"/>
          <w:szCs w:val="24"/>
          <w:lang w:val="ru"/>
        </w:rPr>
        <w:br/>
      </w:r>
      <w:r w:rsidRPr="000614F1">
        <w:rPr>
          <w:bCs/>
          <w:szCs w:val="24"/>
          <w:lang w:val="ru"/>
        </w:rPr>
        <w:t>для ширины полосы канала 5, 10, 15 и 20 МГц</w:t>
      </w:r>
      <w:r>
        <w:rPr>
          <w:bCs/>
          <w:szCs w:val="24"/>
          <w:lang w:val="ru"/>
        </w:rPr>
        <w:br/>
      </w:r>
      <w:r w:rsidRPr="000614F1">
        <w:rPr>
          <w:bCs/>
          <w:lang w:val="ru"/>
        </w:rPr>
        <w:t>(полоса E-UTRA &gt; 3 ГГц)</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4"/>
        <w:gridCol w:w="2590"/>
        <w:gridCol w:w="3303"/>
        <w:gridCol w:w="1846"/>
      </w:tblGrid>
      <w:tr w:rsidR="00946ACA" w:rsidRPr="000614F1" w14:paraId="0017C8E8" w14:textId="77777777" w:rsidTr="007339C6">
        <w:trPr>
          <w:cantSplit/>
          <w:jc w:val="center"/>
        </w:trPr>
        <w:tc>
          <w:tcPr>
            <w:tcW w:w="2184" w:type="dxa"/>
            <w:vAlign w:val="center"/>
          </w:tcPr>
          <w:p w14:paraId="1549A93A" w14:textId="77777777" w:rsidR="00946ACA" w:rsidRPr="000614F1" w:rsidRDefault="00946ACA" w:rsidP="007339C6">
            <w:pPr>
              <w:pStyle w:val="Tablehead"/>
            </w:pPr>
            <w:r w:rsidRPr="000614F1">
              <w:rPr>
                <w:bCs/>
                <w:szCs w:val="22"/>
                <w:lang w:val="ru"/>
              </w:rPr>
              <w:t xml:space="preserve">Частотный сдвиг </w:t>
            </w:r>
            <w:r w:rsidRPr="000614F1">
              <w:rPr>
                <w:b w:val="0"/>
                <w:szCs w:val="22"/>
                <w:lang w:val="ru"/>
              </w:rPr>
              <w:br/>
            </w:r>
            <w:r w:rsidRPr="000614F1">
              <w:rPr>
                <w:bCs/>
                <w:szCs w:val="22"/>
                <w:lang w:val="ru"/>
              </w:rPr>
              <w:t xml:space="preserve">точки –3 дБ измерительного фильтра, </w:t>
            </w:r>
            <w:r w:rsidRPr="000614F1">
              <w:rPr>
                <w:bCs/>
                <w:szCs w:val="22"/>
                <w:lang w:val="ru"/>
              </w:rPr>
              <w:sym w:font="Symbol" w:char="F044"/>
            </w:r>
            <w:r w:rsidRPr="000614F1">
              <w:rPr>
                <w:bCs/>
                <w:i/>
                <w:iCs/>
                <w:szCs w:val="22"/>
                <w:lang w:val="ru"/>
              </w:rPr>
              <w:t>f</w:t>
            </w:r>
          </w:p>
        </w:tc>
        <w:tc>
          <w:tcPr>
            <w:tcW w:w="2590" w:type="dxa"/>
            <w:vAlign w:val="center"/>
          </w:tcPr>
          <w:p w14:paraId="45EDC8A6"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3303" w:type="dxa"/>
            <w:vAlign w:val="center"/>
          </w:tcPr>
          <w:p w14:paraId="4E375315" w14:textId="77777777" w:rsidR="00946ACA" w:rsidRPr="000614F1" w:rsidRDefault="00946ACA" w:rsidP="007339C6">
            <w:pPr>
              <w:pStyle w:val="Tablehead"/>
            </w:pPr>
            <w:r w:rsidRPr="000614F1">
              <w:rPr>
                <w:bCs/>
                <w:lang w:val="ru"/>
              </w:rPr>
              <w:t xml:space="preserve">Минимальное </w:t>
            </w:r>
            <w:r w:rsidRPr="000614F1">
              <w:rPr>
                <w:bCs/>
                <w:szCs w:val="22"/>
                <w:lang w:val="ru"/>
              </w:rPr>
              <w:t>требование</w:t>
            </w:r>
          </w:p>
        </w:tc>
        <w:tc>
          <w:tcPr>
            <w:tcW w:w="1846" w:type="dxa"/>
            <w:vAlign w:val="center"/>
          </w:tcPr>
          <w:p w14:paraId="3B7B311C"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520527FF" w14:textId="77777777" w:rsidTr="007339C6">
        <w:trPr>
          <w:cantSplit/>
          <w:jc w:val="center"/>
        </w:trPr>
        <w:tc>
          <w:tcPr>
            <w:tcW w:w="2184" w:type="dxa"/>
          </w:tcPr>
          <w:p w14:paraId="2B831591" w14:textId="77777777" w:rsidR="00946ACA" w:rsidRPr="000614F1"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t>&lt; 5 МГц</w:t>
            </w:r>
          </w:p>
        </w:tc>
        <w:tc>
          <w:tcPr>
            <w:tcW w:w="2590" w:type="dxa"/>
          </w:tcPr>
          <w:p w14:paraId="5EDF38BD" w14:textId="77777777" w:rsidR="00946ACA" w:rsidRPr="000614F1"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w:t>
            </w:r>
            <w:r w:rsidRPr="000614F1">
              <w:rPr>
                <w:lang w:val="ru"/>
              </w:rPr>
              <w:br/>
              <w:t>&lt; 5,05 МГц</w:t>
            </w:r>
          </w:p>
        </w:tc>
        <w:tc>
          <w:tcPr>
            <w:tcW w:w="3303" w:type="dxa"/>
            <w:vAlign w:val="center"/>
          </w:tcPr>
          <w:p w14:paraId="349082B4" w14:textId="77777777" w:rsidR="00946ACA" w:rsidRPr="000614F1" w:rsidRDefault="00946ACA" w:rsidP="007339C6">
            <w:pPr>
              <w:pStyle w:val="Tabletext"/>
              <w:jc w:val="center"/>
            </w:pPr>
            <w:r w:rsidRPr="002B2BC8">
              <w:rPr>
                <w:position w:val="-28"/>
                <w:lang w:val="ru"/>
              </w:rPr>
              <w:object w:dxaOrig="3540" w:dyaOrig="680" w14:anchorId="4110BFAD">
                <v:shape id="_x0000_i1118" type="#_x0000_t75" style="width:138.75pt;height:29.25pt" o:ole="" fillcolor="window">
                  <v:imagedata r:id="rId200" o:title=""/>
                </v:shape>
                <o:OLEObject Type="Embed" ProgID="Equation.3" ShapeID="_x0000_i1118" DrawAspect="Content" ObjectID="_1503215849" r:id="rId201"/>
              </w:object>
            </w:r>
          </w:p>
        </w:tc>
        <w:tc>
          <w:tcPr>
            <w:tcW w:w="1846" w:type="dxa"/>
          </w:tcPr>
          <w:p w14:paraId="26F2F747" w14:textId="77777777" w:rsidR="00946ACA" w:rsidRPr="000614F1" w:rsidRDefault="00946ACA" w:rsidP="007339C6">
            <w:pPr>
              <w:pStyle w:val="Tabletext"/>
              <w:jc w:val="center"/>
            </w:pPr>
            <w:r w:rsidRPr="000614F1">
              <w:rPr>
                <w:lang w:val="ru"/>
              </w:rPr>
              <w:t>100 кГц</w:t>
            </w:r>
          </w:p>
        </w:tc>
      </w:tr>
      <w:tr w:rsidR="00946ACA" w:rsidRPr="000614F1" w14:paraId="793655D3" w14:textId="77777777" w:rsidTr="007339C6">
        <w:trPr>
          <w:cantSplit/>
          <w:jc w:val="center"/>
        </w:trPr>
        <w:tc>
          <w:tcPr>
            <w:tcW w:w="2184" w:type="dxa"/>
          </w:tcPr>
          <w:p w14:paraId="2ADC4D3C" w14:textId="77777777" w:rsidR="00946ACA" w:rsidRPr="000614F1" w:rsidRDefault="00946ACA" w:rsidP="007339C6">
            <w:pPr>
              <w:pStyle w:val="Tabletext"/>
              <w:jc w:val="center"/>
            </w:pPr>
            <w:r w:rsidRPr="000614F1">
              <w:t xml:space="preserve">5 </w:t>
            </w:r>
            <w:r w:rsidRPr="000614F1">
              <w:rPr>
                <w:lang w:val="ru"/>
              </w:rPr>
              <w:t>МГц</w:t>
            </w:r>
            <w:r w:rsidRPr="000614F1">
              <w:t xml:space="preserve"> </w:t>
            </w:r>
            <w:r w:rsidRPr="000614F1">
              <w:rPr>
                <w:lang w:val="ru"/>
              </w:rPr>
              <w:sym w:font="Symbol" w:char="F0A3"/>
            </w:r>
            <w:r w:rsidRPr="000614F1">
              <w:t xml:space="preserve"> </w:t>
            </w:r>
            <w:r w:rsidRPr="000614F1">
              <w:rPr>
                <w:lang w:val="ru"/>
              </w:rPr>
              <w:sym w:font="Symbol" w:char="F044"/>
            </w:r>
            <w:r w:rsidRPr="000614F1">
              <w:rPr>
                <w:i/>
                <w:iCs/>
              </w:rPr>
              <w:t>f</w:t>
            </w:r>
            <w:r w:rsidRPr="000614F1">
              <w:t xml:space="preserve"> </w:t>
            </w:r>
            <w:r w:rsidRPr="000614F1">
              <w:br/>
              <w:t xml:space="preserve">&lt; min (10 </w:t>
            </w:r>
            <w:r w:rsidRPr="000614F1">
              <w:rPr>
                <w:lang w:val="ru"/>
              </w:rPr>
              <w:t>МГц</w:t>
            </w:r>
            <w:r w:rsidRPr="000614F1">
              <w:t xml:space="preserve">, </w:t>
            </w:r>
            <w:r w:rsidRPr="000614F1">
              <w:rPr>
                <w:lang w:val="ru"/>
              </w:rPr>
              <w:sym w:font="Symbol" w:char="F044"/>
            </w:r>
            <w:r w:rsidRPr="000614F1">
              <w:rPr>
                <w:i/>
                <w:iCs/>
              </w:rPr>
              <w:t>f</w:t>
            </w:r>
            <w:r w:rsidRPr="00866888">
              <w:rPr>
                <w:iCs/>
                <w:vertAlign w:val="subscript"/>
              </w:rPr>
              <w:t>max</w:t>
            </w:r>
            <w:r w:rsidRPr="000614F1">
              <w:t>)</w:t>
            </w:r>
          </w:p>
        </w:tc>
        <w:tc>
          <w:tcPr>
            <w:tcW w:w="2590" w:type="dxa"/>
          </w:tcPr>
          <w:p w14:paraId="608BCA57" w14:textId="77777777" w:rsidR="00946ACA" w:rsidRPr="000614F1" w:rsidRDefault="00946ACA" w:rsidP="007339C6">
            <w:pPr>
              <w:pStyle w:val="Tabletext"/>
              <w:jc w:val="center"/>
            </w:pPr>
            <w:r w:rsidRPr="000614F1">
              <w:rPr>
                <w:lang w:val="en-US"/>
              </w:rPr>
              <w:t xml:space="preserve">5,05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min (10,05 </w:t>
            </w:r>
            <w:r w:rsidRPr="000614F1">
              <w:rPr>
                <w:lang w:val="ru"/>
              </w:rPr>
              <w:t>МГц</w:t>
            </w:r>
            <w:r w:rsidRPr="000614F1">
              <w:rPr>
                <w:lang w:val="en-US"/>
              </w:rPr>
              <w:t>, f_offset</w:t>
            </w:r>
            <w:r w:rsidRPr="00866888">
              <w:rPr>
                <w:iCs/>
                <w:vertAlign w:val="subscript"/>
                <w:lang w:val="en-US"/>
              </w:rPr>
              <w:t>max</w:t>
            </w:r>
            <w:r w:rsidRPr="000614F1">
              <w:rPr>
                <w:lang w:val="en-US"/>
              </w:rPr>
              <w:t>)</w:t>
            </w:r>
          </w:p>
        </w:tc>
        <w:tc>
          <w:tcPr>
            <w:tcW w:w="3303" w:type="dxa"/>
          </w:tcPr>
          <w:p w14:paraId="6DDE59BF" w14:textId="77777777" w:rsidR="00946ACA" w:rsidRPr="000614F1" w:rsidRDefault="00946ACA" w:rsidP="007339C6">
            <w:pPr>
              <w:pStyle w:val="Tabletext"/>
              <w:jc w:val="center"/>
            </w:pPr>
            <w:r w:rsidRPr="000614F1">
              <w:rPr>
                <w:lang w:val="ru"/>
              </w:rPr>
              <w:t>–40,2 дБм</w:t>
            </w:r>
          </w:p>
        </w:tc>
        <w:tc>
          <w:tcPr>
            <w:tcW w:w="1846" w:type="dxa"/>
          </w:tcPr>
          <w:p w14:paraId="0625F50B" w14:textId="77777777" w:rsidR="00946ACA" w:rsidRPr="000614F1" w:rsidRDefault="00946ACA" w:rsidP="007339C6">
            <w:pPr>
              <w:pStyle w:val="Tabletext"/>
              <w:jc w:val="center"/>
            </w:pPr>
            <w:r w:rsidRPr="000614F1">
              <w:rPr>
                <w:lang w:val="ru"/>
              </w:rPr>
              <w:t>100 кГц</w:t>
            </w:r>
          </w:p>
        </w:tc>
      </w:tr>
      <w:tr w:rsidR="00946ACA" w:rsidRPr="000614F1" w14:paraId="497AA47C" w14:textId="77777777" w:rsidTr="007339C6">
        <w:trPr>
          <w:cantSplit/>
          <w:jc w:val="center"/>
        </w:trPr>
        <w:tc>
          <w:tcPr>
            <w:tcW w:w="2184" w:type="dxa"/>
          </w:tcPr>
          <w:p w14:paraId="34876DA6" w14:textId="77777777" w:rsidR="00946ACA" w:rsidRPr="000614F1" w:rsidRDefault="00946ACA" w:rsidP="007339C6">
            <w:pPr>
              <w:pStyle w:val="Tabletext"/>
              <w:jc w:val="center"/>
            </w:pPr>
            <w:r w:rsidRPr="000614F1">
              <w:rPr>
                <w:lang w:val="ru"/>
              </w:rPr>
              <w:t xml:space="preserve">10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w:t>
            </w:r>
            <w:r w:rsidRPr="000614F1">
              <w:rPr>
                <w:lang w:val="ru"/>
              </w:rPr>
              <w:br/>
            </w:r>
            <w:r w:rsidRPr="000614F1">
              <w:rPr>
                <w:lang w:val="ru"/>
              </w:rPr>
              <w:sym w:font="Symbol" w:char="F0A3"/>
            </w:r>
            <w:r w:rsidRPr="000614F1">
              <w:rPr>
                <w:lang w:val="ru"/>
              </w:rPr>
              <w:t> </w:t>
            </w:r>
            <w:r w:rsidRPr="000614F1">
              <w:rPr>
                <w:lang w:val="ru"/>
              </w:rPr>
              <w:sym w:font="Symbol" w:char="F044"/>
            </w:r>
            <w:r w:rsidRPr="000614F1">
              <w:rPr>
                <w:i/>
                <w:iCs/>
                <w:lang w:val="ru"/>
              </w:rPr>
              <w:t>f</w:t>
            </w:r>
            <w:r w:rsidRPr="00866888">
              <w:rPr>
                <w:iCs/>
                <w:vertAlign w:val="subscript"/>
                <w:lang w:val="ru"/>
              </w:rPr>
              <w:t>max</w:t>
            </w:r>
          </w:p>
        </w:tc>
        <w:tc>
          <w:tcPr>
            <w:tcW w:w="2590" w:type="dxa"/>
          </w:tcPr>
          <w:p w14:paraId="4A8645A8" w14:textId="77777777" w:rsidR="00946ACA" w:rsidRPr="000614F1" w:rsidRDefault="00946ACA" w:rsidP="007339C6">
            <w:pPr>
              <w:pStyle w:val="Tabletext"/>
              <w:jc w:val="center"/>
            </w:pPr>
            <w:r w:rsidRPr="000614F1">
              <w:rPr>
                <w:lang w:val="en-US"/>
              </w:rPr>
              <w:t xml:space="preserve">10,5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3303" w:type="dxa"/>
          </w:tcPr>
          <w:p w14:paraId="3CC6B19B" w14:textId="48ED47F6" w:rsidR="00946ACA" w:rsidRPr="000614F1" w:rsidRDefault="00946ACA" w:rsidP="00097497">
            <w:pPr>
              <w:pStyle w:val="Tabletext"/>
              <w:jc w:val="center"/>
            </w:pPr>
            <w:r w:rsidRPr="000614F1">
              <w:rPr>
                <w:noProof/>
                <w:position w:val="-30"/>
                <w:lang w:val="ru"/>
              </w:rPr>
              <w:object w:dxaOrig="3540" w:dyaOrig="720" w14:anchorId="3A96214C">
                <v:shape id="_x0000_i1119" type="#_x0000_t75" style="width:160.5pt;height:33pt" o:ole="">
                  <v:imagedata r:id="rId202" o:title=""/>
                </v:shape>
                <o:OLEObject Type="Embed" ProgID="Equation.3" ShapeID="_x0000_i1119" DrawAspect="Content" ObjectID="_1503215850" r:id="rId203"/>
              </w:object>
            </w:r>
            <w:r w:rsidRPr="000614F1">
              <w:rPr>
                <w:lang w:val="ru"/>
              </w:rPr>
              <w:t>(Примечание 3, Примечание 4)</w:t>
            </w:r>
          </w:p>
        </w:tc>
        <w:tc>
          <w:tcPr>
            <w:tcW w:w="1846" w:type="dxa"/>
          </w:tcPr>
          <w:p w14:paraId="2D985ED4" w14:textId="77777777" w:rsidR="00946ACA" w:rsidRPr="000614F1" w:rsidRDefault="00946ACA" w:rsidP="007339C6">
            <w:pPr>
              <w:pStyle w:val="Tabletext"/>
              <w:jc w:val="center"/>
            </w:pPr>
            <w:r w:rsidRPr="000614F1">
              <w:rPr>
                <w:lang w:val="ru"/>
              </w:rPr>
              <w:t>1 МГц</w:t>
            </w:r>
          </w:p>
        </w:tc>
      </w:tr>
    </w:tbl>
    <w:p w14:paraId="01050F1A" w14:textId="77777777" w:rsidR="00946ACA" w:rsidRPr="000614F1" w:rsidRDefault="00946ACA" w:rsidP="00946ACA">
      <w:pPr>
        <w:pStyle w:val="Tablefin"/>
      </w:pPr>
    </w:p>
    <w:p w14:paraId="3A211B0F" w14:textId="77777777" w:rsidR="00946ACA" w:rsidRPr="000614F1" w:rsidRDefault="00946ACA" w:rsidP="00946ACA">
      <w:pPr>
        <w:pStyle w:val="Heading3"/>
      </w:pPr>
      <w:r w:rsidRPr="000614F1">
        <w:rPr>
          <w:bCs/>
          <w:lang w:val="ru"/>
        </w:rPr>
        <w:lastRenderedPageBreak/>
        <w:t>2.4.5</w:t>
      </w:r>
      <w:r w:rsidRPr="000614F1">
        <w:rPr>
          <w:bCs/>
          <w:lang w:val="ru"/>
        </w:rPr>
        <w:tab/>
      </w:r>
      <w:r w:rsidRPr="000614F1">
        <w:rPr>
          <w:bCs/>
          <w:szCs w:val="24"/>
          <w:lang w:val="ru"/>
        </w:rPr>
        <w:t>Спектральная маска E-UTRA (дополнительные предельные уровни)</w:t>
      </w:r>
    </w:p>
    <w:p w14:paraId="2317D449" w14:textId="77777777" w:rsidR="00946ACA" w:rsidRPr="000614F1" w:rsidRDefault="00946ACA" w:rsidP="00946ACA">
      <w:r w:rsidRPr="000614F1">
        <w:rPr>
          <w:lang w:val="ru"/>
        </w:rPr>
        <w:t>Следующие требования могут применяться в определенных регионах. Для БС E-UTRA, работающих в полосах частот 35, 36 и 41, излучения не должны превышать максимальные уровни, заданные в таблице 43E.</w:t>
      </w:r>
    </w:p>
    <w:p w14:paraId="6437BE8C" w14:textId="77777777" w:rsidR="00946ACA" w:rsidRPr="000614F1" w:rsidRDefault="00946ACA" w:rsidP="00946ACA">
      <w:pPr>
        <w:pStyle w:val="TableNo"/>
        <w:spacing w:before="120"/>
      </w:pPr>
      <w:r w:rsidRPr="000614F1">
        <w:rPr>
          <w:lang w:val="ru"/>
        </w:rPr>
        <w:t>ТАБЛИЦА 43E</w:t>
      </w:r>
    </w:p>
    <w:p w14:paraId="4995EC62" w14:textId="77777777" w:rsidR="00946ACA" w:rsidRPr="000614F1" w:rsidRDefault="00946ACA" w:rsidP="00946ACA">
      <w:pPr>
        <w:pStyle w:val="Tabletitle"/>
      </w:pPr>
      <w:r w:rsidRPr="000614F1">
        <w:rPr>
          <w:bCs/>
          <w:szCs w:val="24"/>
          <w:lang w:val="ru"/>
        </w:rPr>
        <w:t xml:space="preserve">Дополнительные предельные уровни нежелательных излучений </w:t>
      </w:r>
      <w:r>
        <w:rPr>
          <w:bCs/>
          <w:szCs w:val="24"/>
          <w:lang w:val="ru"/>
        </w:rPr>
        <w:br/>
      </w:r>
      <w:r w:rsidRPr="000614F1">
        <w:rPr>
          <w:bCs/>
          <w:szCs w:val="24"/>
          <w:lang w:val="ru"/>
        </w:rPr>
        <w:t>в рабочих полосах для полос E-UTRA &gt; 1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6"/>
        <w:gridCol w:w="2114"/>
        <w:gridCol w:w="2775"/>
        <w:gridCol w:w="1597"/>
        <w:gridCol w:w="1887"/>
      </w:tblGrid>
      <w:tr w:rsidR="00946ACA" w:rsidRPr="000614F1" w14:paraId="5746F82D" w14:textId="77777777" w:rsidTr="007339C6">
        <w:trPr>
          <w:jc w:val="center"/>
        </w:trPr>
        <w:tc>
          <w:tcPr>
            <w:tcW w:w="1266" w:type="dxa"/>
            <w:vAlign w:val="center"/>
          </w:tcPr>
          <w:p w14:paraId="179A382E" w14:textId="77777777" w:rsidR="00946ACA" w:rsidRPr="000614F1" w:rsidRDefault="00946ACA" w:rsidP="007339C6">
            <w:pPr>
              <w:pStyle w:val="Tablehead"/>
            </w:pPr>
            <w:r w:rsidRPr="000614F1">
              <w:rPr>
                <w:bCs/>
                <w:szCs w:val="22"/>
                <w:lang w:val="ru"/>
              </w:rPr>
              <w:t>Ширина полосы канала</w:t>
            </w:r>
          </w:p>
        </w:tc>
        <w:tc>
          <w:tcPr>
            <w:tcW w:w="2114" w:type="dxa"/>
            <w:vAlign w:val="center"/>
          </w:tcPr>
          <w:p w14:paraId="126A089E" w14:textId="77777777" w:rsidR="00946ACA" w:rsidRPr="000614F1" w:rsidRDefault="00946ACA" w:rsidP="007339C6">
            <w:pPr>
              <w:pStyle w:val="Tablehead"/>
            </w:pPr>
            <w:r w:rsidRPr="000614F1">
              <w:rPr>
                <w:bCs/>
                <w:szCs w:val="22"/>
                <w:lang w:val="ru"/>
              </w:rPr>
              <w:t xml:space="preserve">Частотный сдвиг точки –3 дБ измерительного фильтра, </w:t>
            </w:r>
            <w:r w:rsidRPr="000614F1">
              <w:rPr>
                <w:bCs/>
                <w:szCs w:val="22"/>
                <w:lang w:val="ru"/>
              </w:rPr>
              <w:sym w:font="Symbol" w:char="F044"/>
            </w:r>
            <w:r w:rsidRPr="000614F1">
              <w:rPr>
                <w:bCs/>
                <w:i/>
                <w:iCs/>
                <w:szCs w:val="22"/>
                <w:lang w:val="ru"/>
              </w:rPr>
              <w:t>f</w:t>
            </w:r>
          </w:p>
        </w:tc>
        <w:tc>
          <w:tcPr>
            <w:tcW w:w="2775" w:type="dxa"/>
            <w:vAlign w:val="center"/>
          </w:tcPr>
          <w:p w14:paraId="08D948F4" w14:textId="77777777" w:rsidR="00946ACA" w:rsidRPr="000614F1" w:rsidRDefault="00946ACA" w:rsidP="007339C6">
            <w:pPr>
              <w:pStyle w:val="Tablehead"/>
            </w:pPr>
            <w:r w:rsidRPr="000614F1">
              <w:rPr>
                <w:bCs/>
                <w:szCs w:val="22"/>
                <w:lang w:val="ru"/>
              </w:rPr>
              <w:t>Частотный сдвиг центральной частоты измерительного фильтра, f_offset</w:t>
            </w:r>
          </w:p>
        </w:tc>
        <w:tc>
          <w:tcPr>
            <w:tcW w:w="1597" w:type="dxa"/>
            <w:vAlign w:val="center"/>
          </w:tcPr>
          <w:p w14:paraId="12D06AEC" w14:textId="77777777" w:rsidR="00946ACA" w:rsidRPr="000614F1" w:rsidRDefault="00946ACA" w:rsidP="007339C6">
            <w:pPr>
              <w:pStyle w:val="Tablehead"/>
            </w:pPr>
            <w:r w:rsidRPr="000614F1">
              <w:rPr>
                <w:bCs/>
                <w:szCs w:val="22"/>
                <w:lang w:val="ru"/>
              </w:rPr>
              <w:t>Требование при проведении испытаний</w:t>
            </w:r>
          </w:p>
        </w:tc>
        <w:tc>
          <w:tcPr>
            <w:tcW w:w="1887" w:type="dxa"/>
            <w:vAlign w:val="center"/>
          </w:tcPr>
          <w:p w14:paraId="60A28EA3" w14:textId="77777777" w:rsidR="00946ACA" w:rsidRPr="000614F1" w:rsidRDefault="00946ACA" w:rsidP="007339C6">
            <w:pPr>
              <w:pStyle w:val="Tablehead"/>
            </w:pPr>
            <w:r w:rsidRPr="000614F1">
              <w:rPr>
                <w:bCs/>
                <w:szCs w:val="22"/>
                <w:lang w:val="ru"/>
              </w:rPr>
              <w:t>Ширина полосы измерения (Примечание 1)</w:t>
            </w:r>
          </w:p>
        </w:tc>
      </w:tr>
      <w:tr w:rsidR="00946ACA" w:rsidRPr="000614F1" w14:paraId="50FA9665" w14:textId="77777777" w:rsidTr="007339C6">
        <w:trPr>
          <w:jc w:val="center"/>
        </w:trPr>
        <w:tc>
          <w:tcPr>
            <w:tcW w:w="1266" w:type="dxa"/>
            <w:tcBorders>
              <w:bottom w:val="single" w:sz="4" w:space="0" w:color="auto"/>
            </w:tcBorders>
            <w:shd w:val="clear" w:color="auto" w:fill="auto"/>
            <w:vAlign w:val="center"/>
          </w:tcPr>
          <w:p w14:paraId="58ABC4F1" w14:textId="77777777" w:rsidR="00946ACA" w:rsidRPr="000614F1" w:rsidRDefault="00946ACA" w:rsidP="007339C6">
            <w:pPr>
              <w:pStyle w:val="Tabletext"/>
              <w:jc w:val="center"/>
            </w:pPr>
            <w:r w:rsidRPr="000614F1">
              <w:rPr>
                <w:lang w:val="ru"/>
              </w:rPr>
              <w:t>1,4 МГц</w:t>
            </w:r>
          </w:p>
        </w:tc>
        <w:tc>
          <w:tcPr>
            <w:tcW w:w="2114" w:type="dxa"/>
            <w:tcBorders>
              <w:bottom w:val="single" w:sz="4" w:space="0" w:color="auto"/>
            </w:tcBorders>
            <w:vAlign w:val="center"/>
          </w:tcPr>
          <w:p w14:paraId="50AF2F49" w14:textId="77777777" w:rsidR="00946ACA" w:rsidRPr="000614F1" w:rsidDel="009D3D83"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 МГц</w:t>
            </w:r>
          </w:p>
        </w:tc>
        <w:tc>
          <w:tcPr>
            <w:tcW w:w="2775" w:type="dxa"/>
            <w:tcBorders>
              <w:bottom w:val="single" w:sz="4" w:space="0" w:color="auto"/>
            </w:tcBorders>
            <w:vAlign w:val="center"/>
          </w:tcPr>
          <w:p w14:paraId="6BB5E646" w14:textId="77777777" w:rsidR="00946ACA" w:rsidRPr="000614F1" w:rsidDel="009D3D83" w:rsidRDefault="00946ACA" w:rsidP="007339C6">
            <w:pPr>
              <w:pStyle w:val="Tabletext"/>
              <w:jc w:val="center"/>
            </w:pPr>
            <w:r w:rsidRPr="000614F1">
              <w:rPr>
                <w:lang w:val="ru"/>
              </w:rPr>
              <w:t xml:space="preserve">0,005 МГц </w:t>
            </w:r>
            <w:r w:rsidRPr="000614F1">
              <w:rPr>
                <w:lang w:val="ru"/>
              </w:rPr>
              <w:sym w:font="Symbol" w:char="F0A3"/>
            </w:r>
            <w:r w:rsidRPr="000614F1">
              <w:rPr>
                <w:lang w:val="ru"/>
              </w:rPr>
              <w:t xml:space="preserve"> f_offset </w:t>
            </w:r>
            <w:r w:rsidRPr="000614F1">
              <w:rPr>
                <w:lang w:val="ru"/>
              </w:rPr>
              <w:br/>
              <w:t>&lt; 0,995 МГц</w:t>
            </w:r>
          </w:p>
        </w:tc>
        <w:tc>
          <w:tcPr>
            <w:tcW w:w="1597" w:type="dxa"/>
            <w:tcBorders>
              <w:bottom w:val="single" w:sz="4" w:space="0" w:color="auto"/>
            </w:tcBorders>
            <w:vAlign w:val="center"/>
          </w:tcPr>
          <w:p w14:paraId="3C4FF4B4" w14:textId="77777777" w:rsidR="00946ACA" w:rsidRPr="000614F1" w:rsidDel="009D3D83" w:rsidRDefault="00946ACA" w:rsidP="007339C6">
            <w:pPr>
              <w:pStyle w:val="Tabletext"/>
              <w:jc w:val="center"/>
            </w:pPr>
            <w:r w:rsidRPr="000614F1">
              <w:rPr>
                <w:lang w:val="ru"/>
              </w:rPr>
              <w:t>–14 дБм</w:t>
            </w:r>
          </w:p>
        </w:tc>
        <w:tc>
          <w:tcPr>
            <w:tcW w:w="1887" w:type="dxa"/>
            <w:tcBorders>
              <w:bottom w:val="single" w:sz="4" w:space="0" w:color="auto"/>
            </w:tcBorders>
            <w:vAlign w:val="center"/>
          </w:tcPr>
          <w:p w14:paraId="626B7F2C" w14:textId="77777777" w:rsidR="00946ACA" w:rsidRPr="000614F1" w:rsidRDefault="00946ACA" w:rsidP="007339C6">
            <w:pPr>
              <w:pStyle w:val="Tabletext"/>
              <w:jc w:val="center"/>
            </w:pPr>
            <w:r w:rsidRPr="000614F1">
              <w:rPr>
                <w:lang w:val="ru"/>
              </w:rPr>
              <w:t>10 кГц</w:t>
            </w:r>
          </w:p>
        </w:tc>
      </w:tr>
      <w:tr w:rsidR="00946ACA" w:rsidRPr="000614F1" w14:paraId="3B89DB19" w14:textId="77777777" w:rsidTr="007339C6">
        <w:trPr>
          <w:jc w:val="center"/>
        </w:trPr>
        <w:tc>
          <w:tcPr>
            <w:tcW w:w="1266" w:type="dxa"/>
            <w:tcBorders>
              <w:bottom w:val="single" w:sz="4" w:space="0" w:color="auto"/>
            </w:tcBorders>
            <w:shd w:val="clear" w:color="auto" w:fill="auto"/>
            <w:vAlign w:val="center"/>
          </w:tcPr>
          <w:p w14:paraId="3868919C" w14:textId="77777777" w:rsidR="00946ACA" w:rsidRPr="000614F1" w:rsidRDefault="00946ACA" w:rsidP="007339C6">
            <w:pPr>
              <w:pStyle w:val="Tabletext"/>
              <w:jc w:val="center"/>
            </w:pPr>
            <w:r w:rsidRPr="000614F1">
              <w:rPr>
                <w:lang w:val="ru"/>
              </w:rPr>
              <w:t>3 МГц</w:t>
            </w:r>
          </w:p>
        </w:tc>
        <w:tc>
          <w:tcPr>
            <w:tcW w:w="2114" w:type="dxa"/>
            <w:tcBorders>
              <w:bottom w:val="single" w:sz="4" w:space="0" w:color="auto"/>
            </w:tcBorders>
            <w:vAlign w:val="center"/>
          </w:tcPr>
          <w:p w14:paraId="1EA6DD40" w14:textId="77777777" w:rsidR="00946ACA" w:rsidRPr="000614F1" w:rsidDel="009D3D83"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 МГц</w:t>
            </w:r>
          </w:p>
        </w:tc>
        <w:tc>
          <w:tcPr>
            <w:tcW w:w="2775" w:type="dxa"/>
            <w:tcBorders>
              <w:bottom w:val="single" w:sz="4" w:space="0" w:color="auto"/>
            </w:tcBorders>
            <w:vAlign w:val="center"/>
          </w:tcPr>
          <w:p w14:paraId="02828FFC" w14:textId="77777777" w:rsidR="00946ACA" w:rsidRPr="000614F1" w:rsidDel="009D3D83" w:rsidRDefault="00946ACA" w:rsidP="007339C6">
            <w:pPr>
              <w:pStyle w:val="Tabletext"/>
              <w:jc w:val="center"/>
            </w:pPr>
            <w:r w:rsidRPr="000614F1">
              <w:rPr>
                <w:lang w:val="ru"/>
              </w:rPr>
              <w:t xml:space="preserve">0,015 МГц </w:t>
            </w:r>
            <w:r w:rsidRPr="000614F1">
              <w:rPr>
                <w:lang w:val="ru"/>
              </w:rPr>
              <w:sym w:font="Symbol" w:char="F0A3"/>
            </w:r>
            <w:r w:rsidRPr="000614F1">
              <w:rPr>
                <w:lang w:val="ru"/>
              </w:rPr>
              <w:t xml:space="preserve"> f_offset </w:t>
            </w:r>
            <w:r w:rsidRPr="000614F1">
              <w:rPr>
                <w:lang w:val="ru"/>
              </w:rPr>
              <w:br/>
              <w:t>&lt; 0,985 МГц</w:t>
            </w:r>
          </w:p>
        </w:tc>
        <w:tc>
          <w:tcPr>
            <w:tcW w:w="1597" w:type="dxa"/>
            <w:tcBorders>
              <w:bottom w:val="single" w:sz="4" w:space="0" w:color="auto"/>
            </w:tcBorders>
            <w:vAlign w:val="center"/>
          </w:tcPr>
          <w:p w14:paraId="65DA5EB5" w14:textId="77777777" w:rsidR="00946ACA" w:rsidRPr="000614F1" w:rsidDel="009D3D83" w:rsidRDefault="00946ACA" w:rsidP="007339C6">
            <w:pPr>
              <w:pStyle w:val="Tabletext"/>
              <w:jc w:val="center"/>
            </w:pPr>
            <w:r w:rsidRPr="000614F1">
              <w:rPr>
                <w:lang w:val="ru"/>
              </w:rPr>
              <w:t>–13 дБм</w:t>
            </w:r>
          </w:p>
        </w:tc>
        <w:tc>
          <w:tcPr>
            <w:tcW w:w="1887" w:type="dxa"/>
            <w:tcBorders>
              <w:bottom w:val="single" w:sz="4" w:space="0" w:color="auto"/>
            </w:tcBorders>
            <w:vAlign w:val="center"/>
          </w:tcPr>
          <w:p w14:paraId="05702D63" w14:textId="77777777" w:rsidR="00946ACA" w:rsidRPr="000614F1" w:rsidRDefault="00946ACA" w:rsidP="007339C6">
            <w:pPr>
              <w:pStyle w:val="Tabletext"/>
              <w:jc w:val="center"/>
            </w:pPr>
            <w:r w:rsidRPr="000614F1">
              <w:rPr>
                <w:lang w:val="ru"/>
              </w:rPr>
              <w:t>30 кГц</w:t>
            </w:r>
          </w:p>
        </w:tc>
      </w:tr>
      <w:tr w:rsidR="00946ACA" w:rsidRPr="000614F1" w14:paraId="17096626" w14:textId="77777777" w:rsidTr="007339C6">
        <w:trPr>
          <w:jc w:val="center"/>
        </w:trPr>
        <w:tc>
          <w:tcPr>
            <w:tcW w:w="1266" w:type="dxa"/>
            <w:tcBorders>
              <w:bottom w:val="single" w:sz="4" w:space="0" w:color="auto"/>
            </w:tcBorders>
            <w:shd w:val="clear" w:color="auto" w:fill="auto"/>
            <w:vAlign w:val="center"/>
          </w:tcPr>
          <w:p w14:paraId="32A72766" w14:textId="77777777" w:rsidR="00946ACA" w:rsidRPr="000614F1" w:rsidRDefault="00946ACA" w:rsidP="007339C6">
            <w:pPr>
              <w:pStyle w:val="Tabletext"/>
              <w:jc w:val="center"/>
            </w:pPr>
            <w:r w:rsidRPr="000614F1">
              <w:rPr>
                <w:lang w:val="ru"/>
              </w:rPr>
              <w:t>5 МГц</w:t>
            </w:r>
          </w:p>
        </w:tc>
        <w:tc>
          <w:tcPr>
            <w:tcW w:w="2114" w:type="dxa"/>
            <w:tcBorders>
              <w:bottom w:val="single" w:sz="4" w:space="0" w:color="auto"/>
            </w:tcBorders>
            <w:vAlign w:val="center"/>
          </w:tcPr>
          <w:p w14:paraId="519F3B50" w14:textId="77777777" w:rsidR="00946ACA" w:rsidRPr="000614F1" w:rsidDel="009D3D83"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 МГц</w:t>
            </w:r>
          </w:p>
        </w:tc>
        <w:tc>
          <w:tcPr>
            <w:tcW w:w="2775" w:type="dxa"/>
            <w:tcBorders>
              <w:bottom w:val="single" w:sz="4" w:space="0" w:color="auto"/>
            </w:tcBorders>
            <w:vAlign w:val="center"/>
          </w:tcPr>
          <w:p w14:paraId="64B33BEF" w14:textId="77777777" w:rsidR="00946ACA" w:rsidRPr="000614F1" w:rsidDel="009D3D83" w:rsidRDefault="00946ACA" w:rsidP="007339C6">
            <w:pPr>
              <w:pStyle w:val="Tabletext"/>
              <w:jc w:val="center"/>
            </w:pPr>
            <w:r w:rsidRPr="000614F1">
              <w:rPr>
                <w:lang w:val="ru"/>
              </w:rPr>
              <w:t xml:space="preserve">0,015 МГц </w:t>
            </w:r>
            <w:r w:rsidRPr="000614F1">
              <w:rPr>
                <w:lang w:val="ru"/>
              </w:rPr>
              <w:sym w:font="Symbol" w:char="F0A3"/>
            </w:r>
            <w:r w:rsidRPr="000614F1">
              <w:rPr>
                <w:lang w:val="ru"/>
              </w:rPr>
              <w:t xml:space="preserve"> f_offset </w:t>
            </w:r>
            <w:r w:rsidRPr="000614F1">
              <w:rPr>
                <w:lang w:val="ru"/>
              </w:rPr>
              <w:br/>
              <w:t>&lt; 0,985 МГц</w:t>
            </w:r>
          </w:p>
        </w:tc>
        <w:tc>
          <w:tcPr>
            <w:tcW w:w="1597" w:type="dxa"/>
            <w:tcBorders>
              <w:bottom w:val="single" w:sz="4" w:space="0" w:color="auto"/>
            </w:tcBorders>
            <w:vAlign w:val="center"/>
          </w:tcPr>
          <w:p w14:paraId="4B0F31CA" w14:textId="77777777" w:rsidR="00946ACA" w:rsidRPr="000614F1" w:rsidDel="009D3D83" w:rsidRDefault="00946ACA" w:rsidP="007339C6">
            <w:pPr>
              <w:pStyle w:val="Tabletext"/>
              <w:jc w:val="center"/>
            </w:pPr>
            <w:r w:rsidRPr="000614F1">
              <w:rPr>
                <w:lang w:val="ru"/>
              </w:rPr>
              <w:t>–15 дБм</w:t>
            </w:r>
          </w:p>
        </w:tc>
        <w:tc>
          <w:tcPr>
            <w:tcW w:w="1887" w:type="dxa"/>
            <w:tcBorders>
              <w:bottom w:val="single" w:sz="4" w:space="0" w:color="auto"/>
            </w:tcBorders>
            <w:vAlign w:val="center"/>
          </w:tcPr>
          <w:p w14:paraId="20F5F6CA" w14:textId="77777777" w:rsidR="00946ACA" w:rsidRPr="000614F1" w:rsidRDefault="00946ACA" w:rsidP="007339C6">
            <w:pPr>
              <w:pStyle w:val="Tabletext"/>
              <w:jc w:val="center"/>
            </w:pPr>
            <w:r w:rsidRPr="000614F1">
              <w:rPr>
                <w:lang w:val="ru"/>
              </w:rPr>
              <w:t>30 кГц</w:t>
            </w:r>
          </w:p>
        </w:tc>
      </w:tr>
      <w:tr w:rsidR="00946ACA" w:rsidRPr="000614F1" w14:paraId="0724633E" w14:textId="77777777" w:rsidTr="007339C6">
        <w:trPr>
          <w:jc w:val="center"/>
        </w:trPr>
        <w:tc>
          <w:tcPr>
            <w:tcW w:w="1266" w:type="dxa"/>
            <w:tcBorders>
              <w:bottom w:val="single" w:sz="4" w:space="0" w:color="auto"/>
            </w:tcBorders>
            <w:shd w:val="clear" w:color="auto" w:fill="auto"/>
            <w:vAlign w:val="center"/>
          </w:tcPr>
          <w:p w14:paraId="5EA06D36" w14:textId="77777777" w:rsidR="00946ACA" w:rsidRPr="000614F1" w:rsidRDefault="00946ACA" w:rsidP="007339C6">
            <w:pPr>
              <w:pStyle w:val="Tabletext"/>
              <w:jc w:val="center"/>
            </w:pPr>
            <w:r w:rsidRPr="000614F1">
              <w:rPr>
                <w:lang w:val="ru"/>
              </w:rPr>
              <w:t>10 МГц</w:t>
            </w:r>
          </w:p>
        </w:tc>
        <w:tc>
          <w:tcPr>
            <w:tcW w:w="2114" w:type="dxa"/>
            <w:tcBorders>
              <w:bottom w:val="single" w:sz="4" w:space="0" w:color="auto"/>
            </w:tcBorders>
            <w:vAlign w:val="center"/>
          </w:tcPr>
          <w:p w14:paraId="4B8A8D4E" w14:textId="77777777" w:rsidR="00946ACA" w:rsidRPr="000614F1" w:rsidDel="009D3D83"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 МГц</w:t>
            </w:r>
          </w:p>
        </w:tc>
        <w:tc>
          <w:tcPr>
            <w:tcW w:w="2775" w:type="dxa"/>
            <w:tcBorders>
              <w:bottom w:val="single" w:sz="4" w:space="0" w:color="auto"/>
            </w:tcBorders>
            <w:vAlign w:val="center"/>
          </w:tcPr>
          <w:p w14:paraId="1D5BB744" w14:textId="77777777" w:rsidR="00946ACA" w:rsidRPr="000614F1" w:rsidDel="009D3D83"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&lt; 0,95 МГц</w:t>
            </w:r>
          </w:p>
        </w:tc>
        <w:tc>
          <w:tcPr>
            <w:tcW w:w="1597" w:type="dxa"/>
            <w:tcBorders>
              <w:bottom w:val="single" w:sz="4" w:space="0" w:color="auto"/>
            </w:tcBorders>
            <w:vAlign w:val="center"/>
          </w:tcPr>
          <w:p w14:paraId="62925B95" w14:textId="77777777" w:rsidR="00946ACA" w:rsidRPr="000614F1" w:rsidDel="009D3D83" w:rsidRDefault="00946ACA" w:rsidP="007339C6">
            <w:pPr>
              <w:pStyle w:val="Tabletext"/>
              <w:jc w:val="center"/>
            </w:pPr>
            <w:r w:rsidRPr="000614F1">
              <w:rPr>
                <w:lang w:val="ru"/>
              </w:rPr>
              <w:t>–13 дБм</w:t>
            </w:r>
          </w:p>
        </w:tc>
        <w:tc>
          <w:tcPr>
            <w:tcW w:w="1887" w:type="dxa"/>
            <w:tcBorders>
              <w:bottom w:val="single" w:sz="4" w:space="0" w:color="auto"/>
            </w:tcBorders>
            <w:vAlign w:val="center"/>
          </w:tcPr>
          <w:p w14:paraId="23D03F98" w14:textId="77777777" w:rsidR="00946ACA" w:rsidRPr="000614F1" w:rsidRDefault="00946ACA" w:rsidP="007339C6">
            <w:pPr>
              <w:pStyle w:val="Tabletext"/>
              <w:jc w:val="center"/>
            </w:pPr>
            <w:r w:rsidRPr="000614F1">
              <w:rPr>
                <w:lang w:val="ru"/>
              </w:rPr>
              <w:t>100 кГц</w:t>
            </w:r>
          </w:p>
        </w:tc>
      </w:tr>
      <w:tr w:rsidR="00946ACA" w:rsidRPr="000614F1" w14:paraId="03FA5A10" w14:textId="77777777" w:rsidTr="007339C6">
        <w:trPr>
          <w:jc w:val="center"/>
        </w:trPr>
        <w:tc>
          <w:tcPr>
            <w:tcW w:w="1266" w:type="dxa"/>
            <w:tcBorders>
              <w:bottom w:val="single" w:sz="4" w:space="0" w:color="auto"/>
            </w:tcBorders>
            <w:shd w:val="clear" w:color="auto" w:fill="auto"/>
            <w:vAlign w:val="center"/>
          </w:tcPr>
          <w:p w14:paraId="19FFFDC5" w14:textId="77777777" w:rsidR="00946ACA" w:rsidRPr="000614F1" w:rsidRDefault="00946ACA" w:rsidP="007339C6">
            <w:pPr>
              <w:pStyle w:val="Tabletext"/>
              <w:jc w:val="center"/>
            </w:pPr>
            <w:r w:rsidRPr="000614F1">
              <w:rPr>
                <w:lang w:val="ru"/>
              </w:rPr>
              <w:t>15 МГц</w:t>
            </w:r>
          </w:p>
        </w:tc>
        <w:tc>
          <w:tcPr>
            <w:tcW w:w="2114" w:type="dxa"/>
            <w:tcBorders>
              <w:bottom w:val="single" w:sz="4" w:space="0" w:color="auto"/>
            </w:tcBorders>
            <w:vAlign w:val="center"/>
          </w:tcPr>
          <w:p w14:paraId="0CB7238B" w14:textId="77777777" w:rsidR="00946ACA" w:rsidRPr="000614F1" w:rsidDel="009D3D83"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 МГц</w:t>
            </w:r>
          </w:p>
        </w:tc>
        <w:tc>
          <w:tcPr>
            <w:tcW w:w="2775" w:type="dxa"/>
            <w:tcBorders>
              <w:bottom w:val="single" w:sz="4" w:space="0" w:color="auto"/>
            </w:tcBorders>
            <w:vAlign w:val="center"/>
          </w:tcPr>
          <w:p w14:paraId="68DB4F14" w14:textId="77777777" w:rsidR="00946ACA" w:rsidRPr="000614F1" w:rsidDel="009D3D83"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&lt; 0,95 МГц</w:t>
            </w:r>
          </w:p>
        </w:tc>
        <w:tc>
          <w:tcPr>
            <w:tcW w:w="1597" w:type="dxa"/>
            <w:tcBorders>
              <w:bottom w:val="single" w:sz="4" w:space="0" w:color="auto"/>
            </w:tcBorders>
            <w:vAlign w:val="center"/>
          </w:tcPr>
          <w:p w14:paraId="4075AC53" w14:textId="77777777" w:rsidR="00946ACA" w:rsidRPr="000614F1" w:rsidDel="009D3D83" w:rsidRDefault="00946ACA" w:rsidP="007339C6">
            <w:pPr>
              <w:pStyle w:val="Tabletext"/>
              <w:jc w:val="center"/>
            </w:pPr>
            <w:r w:rsidRPr="000614F1">
              <w:rPr>
                <w:lang w:val="ru"/>
              </w:rPr>
              <w:t>–15 дБм</w:t>
            </w:r>
          </w:p>
        </w:tc>
        <w:tc>
          <w:tcPr>
            <w:tcW w:w="1887" w:type="dxa"/>
            <w:tcBorders>
              <w:bottom w:val="single" w:sz="4" w:space="0" w:color="auto"/>
            </w:tcBorders>
            <w:vAlign w:val="center"/>
          </w:tcPr>
          <w:p w14:paraId="7D60C1DE" w14:textId="77777777" w:rsidR="00946ACA" w:rsidRPr="000614F1" w:rsidRDefault="00946ACA" w:rsidP="007339C6">
            <w:pPr>
              <w:pStyle w:val="Tabletext"/>
              <w:jc w:val="center"/>
            </w:pPr>
            <w:r w:rsidRPr="000614F1">
              <w:rPr>
                <w:lang w:val="ru"/>
              </w:rPr>
              <w:t>100 кГц</w:t>
            </w:r>
          </w:p>
        </w:tc>
      </w:tr>
      <w:tr w:rsidR="00946ACA" w:rsidRPr="000614F1" w14:paraId="5501E960" w14:textId="77777777" w:rsidTr="007339C6">
        <w:trPr>
          <w:jc w:val="center"/>
        </w:trPr>
        <w:tc>
          <w:tcPr>
            <w:tcW w:w="1266" w:type="dxa"/>
            <w:tcBorders>
              <w:bottom w:val="single" w:sz="4" w:space="0" w:color="auto"/>
            </w:tcBorders>
            <w:shd w:val="clear" w:color="auto" w:fill="auto"/>
            <w:vAlign w:val="center"/>
          </w:tcPr>
          <w:p w14:paraId="365DC765" w14:textId="77777777" w:rsidR="00946ACA" w:rsidRPr="000614F1" w:rsidRDefault="00946ACA" w:rsidP="007339C6">
            <w:pPr>
              <w:pStyle w:val="Tabletext"/>
              <w:jc w:val="center"/>
            </w:pPr>
            <w:r w:rsidRPr="000614F1">
              <w:rPr>
                <w:lang w:val="ru"/>
              </w:rPr>
              <w:t>20 МГц</w:t>
            </w:r>
          </w:p>
        </w:tc>
        <w:tc>
          <w:tcPr>
            <w:tcW w:w="2114" w:type="dxa"/>
            <w:tcBorders>
              <w:bottom w:val="single" w:sz="4" w:space="0" w:color="auto"/>
            </w:tcBorders>
            <w:vAlign w:val="center"/>
          </w:tcPr>
          <w:p w14:paraId="46B72E48" w14:textId="77777777" w:rsidR="00946ACA" w:rsidRPr="000614F1" w:rsidDel="009D3D83" w:rsidRDefault="00946ACA" w:rsidP="007339C6">
            <w:pPr>
              <w:pStyle w:val="Tabletext"/>
              <w:jc w:val="center"/>
            </w:pPr>
            <w:r w:rsidRPr="000614F1">
              <w:rPr>
                <w:lang w:val="ru"/>
              </w:rPr>
              <w:t xml:space="preserve">0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 МГц</w:t>
            </w:r>
          </w:p>
        </w:tc>
        <w:tc>
          <w:tcPr>
            <w:tcW w:w="2775" w:type="dxa"/>
            <w:tcBorders>
              <w:bottom w:val="single" w:sz="4" w:space="0" w:color="auto"/>
            </w:tcBorders>
            <w:vAlign w:val="center"/>
          </w:tcPr>
          <w:p w14:paraId="7C7749A8" w14:textId="77777777" w:rsidR="00946ACA" w:rsidRPr="000614F1" w:rsidDel="009D3D83" w:rsidRDefault="00946ACA" w:rsidP="007339C6">
            <w:pPr>
              <w:pStyle w:val="Tabletext"/>
              <w:jc w:val="center"/>
            </w:pPr>
            <w:r w:rsidRPr="000614F1">
              <w:rPr>
                <w:lang w:val="ru"/>
              </w:rPr>
              <w:t xml:space="preserve">0,05 МГц </w:t>
            </w:r>
            <w:r w:rsidRPr="000614F1">
              <w:rPr>
                <w:lang w:val="ru"/>
              </w:rPr>
              <w:sym w:font="Symbol" w:char="F0A3"/>
            </w:r>
            <w:r w:rsidRPr="000614F1">
              <w:rPr>
                <w:lang w:val="ru"/>
              </w:rPr>
              <w:t xml:space="preserve"> f_offset </w:t>
            </w:r>
            <w:r w:rsidRPr="000614F1">
              <w:rPr>
                <w:lang w:val="ru"/>
              </w:rPr>
              <w:br/>
              <w:t>&lt; 0,95 МГц</w:t>
            </w:r>
          </w:p>
        </w:tc>
        <w:tc>
          <w:tcPr>
            <w:tcW w:w="1597" w:type="dxa"/>
            <w:tcBorders>
              <w:bottom w:val="single" w:sz="4" w:space="0" w:color="auto"/>
            </w:tcBorders>
            <w:vAlign w:val="center"/>
          </w:tcPr>
          <w:p w14:paraId="0751B981" w14:textId="77777777" w:rsidR="00946ACA" w:rsidRPr="000614F1" w:rsidDel="009D3D83" w:rsidRDefault="00946ACA" w:rsidP="007339C6">
            <w:pPr>
              <w:pStyle w:val="Tabletext"/>
              <w:jc w:val="center"/>
            </w:pPr>
            <w:r w:rsidRPr="000614F1">
              <w:rPr>
                <w:lang w:val="ru"/>
              </w:rPr>
              <w:t>–16 дБм</w:t>
            </w:r>
          </w:p>
        </w:tc>
        <w:tc>
          <w:tcPr>
            <w:tcW w:w="1887" w:type="dxa"/>
            <w:tcBorders>
              <w:bottom w:val="single" w:sz="4" w:space="0" w:color="auto"/>
            </w:tcBorders>
            <w:vAlign w:val="center"/>
          </w:tcPr>
          <w:p w14:paraId="65464CEC" w14:textId="77777777" w:rsidR="00946ACA" w:rsidRPr="000614F1" w:rsidRDefault="00946ACA" w:rsidP="007339C6">
            <w:pPr>
              <w:pStyle w:val="Tabletext"/>
              <w:jc w:val="center"/>
            </w:pPr>
            <w:r w:rsidRPr="000614F1">
              <w:rPr>
                <w:lang w:val="ru"/>
              </w:rPr>
              <w:t>100 кГц</w:t>
            </w:r>
          </w:p>
        </w:tc>
      </w:tr>
      <w:tr w:rsidR="00946ACA" w:rsidRPr="000614F1" w14:paraId="6E983AA1" w14:textId="77777777" w:rsidTr="007339C6">
        <w:trPr>
          <w:jc w:val="center"/>
        </w:trPr>
        <w:tc>
          <w:tcPr>
            <w:tcW w:w="1266" w:type="dxa"/>
            <w:tcBorders>
              <w:bottom w:val="single" w:sz="4" w:space="0" w:color="auto"/>
            </w:tcBorders>
            <w:shd w:val="clear" w:color="auto" w:fill="auto"/>
            <w:vAlign w:val="center"/>
          </w:tcPr>
          <w:p w14:paraId="4562FA71" w14:textId="77777777" w:rsidR="00946ACA" w:rsidRPr="000614F1" w:rsidRDefault="00946ACA" w:rsidP="007339C6">
            <w:pPr>
              <w:pStyle w:val="Tabletext"/>
              <w:jc w:val="center"/>
            </w:pPr>
            <w:r w:rsidRPr="000614F1">
              <w:rPr>
                <w:lang w:val="ru"/>
              </w:rPr>
              <w:t>Все</w:t>
            </w:r>
          </w:p>
        </w:tc>
        <w:tc>
          <w:tcPr>
            <w:tcW w:w="2114" w:type="dxa"/>
            <w:tcBorders>
              <w:bottom w:val="single" w:sz="4" w:space="0" w:color="auto"/>
            </w:tcBorders>
            <w:vAlign w:val="center"/>
          </w:tcPr>
          <w:p w14:paraId="012E907B" w14:textId="77777777" w:rsidR="00946ACA" w:rsidRPr="000614F1" w:rsidDel="009D3D83" w:rsidRDefault="00946ACA" w:rsidP="007339C6">
            <w:pPr>
              <w:pStyle w:val="Tabletext"/>
              <w:jc w:val="center"/>
            </w:pPr>
            <w:r w:rsidRPr="000614F1">
              <w:rPr>
                <w:lang w:val="ru"/>
              </w:rPr>
              <w:t xml:space="preserve">1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w:t>
            </w:r>
            <w:r w:rsidRPr="000614F1">
              <w:rPr>
                <w:lang w:val="ru"/>
              </w:rPr>
              <w:sym w:font="Symbol" w:char="F044"/>
            </w:r>
            <w:r w:rsidRPr="000614F1">
              <w:rPr>
                <w:i/>
                <w:iCs/>
                <w:lang w:val="ru"/>
              </w:rPr>
              <w:t>f</w:t>
            </w:r>
            <w:r w:rsidRPr="00866888">
              <w:rPr>
                <w:iCs/>
                <w:vertAlign w:val="subscript"/>
                <w:lang w:val="ru"/>
              </w:rPr>
              <w:t>max</w:t>
            </w:r>
          </w:p>
        </w:tc>
        <w:tc>
          <w:tcPr>
            <w:tcW w:w="2775" w:type="dxa"/>
            <w:tcBorders>
              <w:bottom w:val="single" w:sz="4" w:space="0" w:color="auto"/>
            </w:tcBorders>
            <w:vAlign w:val="center"/>
          </w:tcPr>
          <w:p w14:paraId="72696079" w14:textId="77777777" w:rsidR="00946ACA" w:rsidRPr="000614F1" w:rsidDel="009D3D83" w:rsidRDefault="00946ACA" w:rsidP="007339C6">
            <w:pPr>
              <w:pStyle w:val="Tabletext"/>
              <w:jc w:val="center"/>
            </w:pPr>
            <w:r w:rsidRPr="000614F1">
              <w:rPr>
                <w:lang w:val="en-US"/>
              </w:rPr>
              <w:t xml:space="preserve">1,5 </w:t>
            </w:r>
            <w:r w:rsidRPr="000614F1">
              <w:rPr>
                <w:lang w:val="ru"/>
              </w:rPr>
              <w:t>МГц</w:t>
            </w:r>
            <w:r w:rsidRPr="000614F1">
              <w:rPr>
                <w:lang w:val="en-US"/>
              </w:rPr>
              <w:t xml:space="preserve"> </w:t>
            </w:r>
            <w:r w:rsidRPr="000614F1">
              <w:rPr>
                <w:lang w:val="ru"/>
              </w:rPr>
              <w:sym w:font="Symbol" w:char="F0A3"/>
            </w:r>
            <w:r w:rsidRPr="000614F1">
              <w:rPr>
                <w:lang w:val="en-US"/>
              </w:rPr>
              <w:t xml:space="preserve"> f_offset </w:t>
            </w:r>
            <w:r w:rsidRPr="000614F1">
              <w:rPr>
                <w:lang w:val="en-US"/>
              </w:rPr>
              <w:br/>
              <w:t>&lt; f_offset</w:t>
            </w:r>
            <w:r w:rsidRPr="00866888">
              <w:rPr>
                <w:iCs/>
                <w:vertAlign w:val="subscript"/>
                <w:lang w:val="en-US"/>
              </w:rPr>
              <w:t>max</w:t>
            </w:r>
          </w:p>
        </w:tc>
        <w:tc>
          <w:tcPr>
            <w:tcW w:w="1597" w:type="dxa"/>
            <w:tcBorders>
              <w:bottom w:val="single" w:sz="4" w:space="0" w:color="auto"/>
            </w:tcBorders>
            <w:vAlign w:val="center"/>
          </w:tcPr>
          <w:p w14:paraId="4FA6FF16" w14:textId="77777777" w:rsidR="00946ACA" w:rsidRPr="000614F1" w:rsidDel="009D3D83" w:rsidRDefault="00946ACA" w:rsidP="007339C6">
            <w:pPr>
              <w:pStyle w:val="Tabletext"/>
              <w:jc w:val="center"/>
            </w:pPr>
            <w:r w:rsidRPr="000614F1">
              <w:rPr>
                <w:lang w:val="ru"/>
              </w:rPr>
              <w:t>–13 дБм</w:t>
            </w:r>
          </w:p>
        </w:tc>
        <w:tc>
          <w:tcPr>
            <w:tcW w:w="1887" w:type="dxa"/>
            <w:tcBorders>
              <w:bottom w:val="single" w:sz="4" w:space="0" w:color="auto"/>
            </w:tcBorders>
            <w:vAlign w:val="center"/>
          </w:tcPr>
          <w:p w14:paraId="5494E168" w14:textId="77777777" w:rsidR="00946ACA" w:rsidRPr="000614F1" w:rsidRDefault="00946ACA" w:rsidP="007339C6">
            <w:pPr>
              <w:pStyle w:val="Tabletext"/>
              <w:jc w:val="center"/>
            </w:pPr>
            <w:r w:rsidRPr="000614F1">
              <w:rPr>
                <w:lang w:val="ru"/>
              </w:rPr>
              <w:t>1 МГц</w:t>
            </w:r>
          </w:p>
        </w:tc>
      </w:tr>
    </w:tbl>
    <w:p w14:paraId="610E293F" w14:textId="77777777" w:rsidR="00946ACA" w:rsidRPr="000614F1" w:rsidRDefault="00946ACA" w:rsidP="00946ACA">
      <w:pPr>
        <w:pStyle w:val="Tablefin"/>
        <w:rPr>
          <w:sz w:val="10"/>
          <w:szCs w:val="10"/>
        </w:rPr>
      </w:pPr>
    </w:p>
    <w:p w14:paraId="77515257" w14:textId="77777777" w:rsidR="00946ACA" w:rsidRPr="000614F1" w:rsidRDefault="00946ACA" w:rsidP="00946ACA">
      <w:r w:rsidRPr="000614F1">
        <w:rPr>
          <w:lang w:val="ru"/>
        </w:rPr>
        <w:t>Следующие примечания являются общими для всех подразделов в п. 2.4</w:t>
      </w:r>
      <w:r>
        <w:rPr>
          <w:lang w:val="ru"/>
        </w:rPr>
        <w:t>.</w:t>
      </w:r>
    </w:p>
    <w:p w14:paraId="05D0C87F" w14:textId="047B0035" w:rsidR="00946ACA" w:rsidRPr="000614F1" w:rsidRDefault="00946ACA" w:rsidP="00946ACA">
      <w:pPr>
        <w:pStyle w:val="Note"/>
      </w:pPr>
      <w:r w:rsidRPr="000614F1">
        <w:rPr>
          <w:lang w:val="ru"/>
        </w:rPr>
        <w:t>ПРИМЕЧАНИЕ 1</w:t>
      </w:r>
      <w:r>
        <w:rPr>
          <w:lang w:val="ru"/>
        </w:rPr>
        <w:t>.</w:t>
      </w:r>
      <w:r w:rsidR="000201CE">
        <w:rPr>
          <w:lang w:val="ru"/>
        </w:rPr>
        <w:t xml:space="preserve"> –</w:t>
      </w:r>
      <w:r>
        <w:rPr>
          <w:lang w:val="ru"/>
        </w:rPr>
        <w:t> </w:t>
      </w:r>
      <w:r w:rsidRPr="000614F1">
        <w:rPr>
          <w:lang w:val="ru"/>
        </w:rPr>
        <w:t>Общим правилом для требований, изложенных в п. 2.4, является следующее: ширина полосы, по которой определяется разрешение измерительного оборудования, должна быть такой же, как ширина полосы измерения. Вместе с тем для улучшения точности, чувствительности и эффективности измерения ширина полосы разрешения может быть меньше ширины полосы измерения. Если ширина полосы разрешения меньше ширины полосы измерения, результат должен интегрироваться по ширине полосы измерения, с тем чтобы получить эквивалентную ширину полосы шумов в ширине полосы измерения.</w:t>
      </w:r>
    </w:p>
    <w:p w14:paraId="35A87166" w14:textId="563FE3D8" w:rsidR="00946ACA" w:rsidRPr="000614F1" w:rsidRDefault="00946ACA" w:rsidP="00946ACA">
      <w:pPr>
        <w:pStyle w:val="Note"/>
      </w:pPr>
      <w:r w:rsidRPr="000614F1">
        <w:rPr>
          <w:lang w:val="ru"/>
        </w:rPr>
        <w:t>ПРИМЕЧАНИЕ 2.</w:t>
      </w:r>
      <w:r w:rsidR="000201CE">
        <w:rPr>
          <w:lang w:val="ru"/>
        </w:rPr>
        <w:t xml:space="preserve"> –</w:t>
      </w:r>
      <w:r>
        <w:rPr>
          <w:lang w:val="ru"/>
        </w:rPr>
        <w:t> </w:t>
      </w:r>
      <w:r w:rsidRPr="000614F1">
        <w:rPr>
          <w:lang w:val="ru"/>
        </w:rPr>
        <w:t>Данный частотный диапазон обеспечивает непрерывность диапазона значений f_offset.</w:t>
      </w:r>
    </w:p>
    <w:p w14:paraId="1A1337EA" w14:textId="73BB1728" w:rsidR="00946ACA" w:rsidRPr="000614F1" w:rsidRDefault="00946ACA" w:rsidP="00946ACA">
      <w:pPr>
        <w:pStyle w:val="Note"/>
      </w:pPr>
      <w:r w:rsidRPr="000614F1">
        <w:rPr>
          <w:lang w:val="ru"/>
        </w:rPr>
        <w:t>ПРИМЕЧАНИЕ 3.</w:t>
      </w:r>
      <w:r w:rsidR="000201CE">
        <w:rPr>
          <w:lang w:val="ru"/>
        </w:rPr>
        <w:t xml:space="preserve"> –</w:t>
      </w:r>
      <w:r>
        <w:rPr>
          <w:lang w:val="ru"/>
        </w:rPr>
        <w:t> </w:t>
      </w:r>
      <w:r w:rsidRPr="000614F1">
        <w:rPr>
          <w:lang w:val="ru"/>
        </w:rPr>
        <w:t xml:space="preserve">Данное требование не применяется, если </w:t>
      </w:r>
      <w:r w:rsidRPr="000614F1">
        <w:rPr>
          <w:lang w:val="ru"/>
        </w:rPr>
        <w:sym w:font="Symbol" w:char="F044"/>
      </w:r>
      <w:r w:rsidRPr="000614F1">
        <w:rPr>
          <w:lang w:val="ru"/>
        </w:rPr>
        <w:t xml:space="preserve">fmax &lt; 10 МГц. </w:t>
      </w:r>
    </w:p>
    <w:p w14:paraId="6E54C806" w14:textId="6924D8BB" w:rsidR="00946ACA" w:rsidRPr="000614F1" w:rsidRDefault="00946ACA" w:rsidP="00946ACA">
      <w:pPr>
        <w:pStyle w:val="Note"/>
        <w:rPr>
          <w:rFonts w:eastAsia="SimSun"/>
        </w:rPr>
      </w:pPr>
      <w:r w:rsidRPr="000614F1">
        <w:rPr>
          <w:lang w:val="ru"/>
        </w:rPr>
        <w:t>ПРИМЕЧАНИЕ 4.</w:t>
      </w:r>
      <w:r w:rsidR="000201CE">
        <w:rPr>
          <w:lang w:val="ru"/>
        </w:rPr>
        <w:t xml:space="preserve"> –</w:t>
      </w:r>
      <w:r>
        <w:rPr>
          <w:lang w:val="ru"/>
        </w:rPr>
        <w:t> </w:t>
      </w:r>
      <w:r w:rsidRPr="000614F1">
        <w:rPr>
          <w:lang w:val="ru"/>
        </w:rPr>
        <w:t>Для домашней БС параметр Р определяется как суммарная максимальная мощность на всех портах передающих антенн домашней БС.</w:t>
      </w:r>
    </w:p>
    <w:p w14:paraId="458A7AFA" w14:textId="77777777" w:rsidR="00946ACA" w:rsidRPr="000614F1" w:rsidRDefault="00946ACA" w:rsidP="00946ACA">
      <w:pPr>
        <w:pStyle w:val="Heading1"/>
      </w:pPr>
      <w:r w:rsidRPr="000614F1">
        <w:rPr>
          <w:bCs/>
          <w:lang w:val="ru"/>
        </w:rPr>
        <w:t>3</w:t>
      </w:r>
      <w:r w:rsidRPr="000614F1">
        <w:rPr>
          <w:bCs/>
          <w:lang w:val="ru"/>
        </w:rPr>
        <w:tab/>
        <w:t>ACLR</w:t>
      </w:r>
      <w:r w:rsidRPr="000614F1">
        <w:rPr>
          <w:b w:val="0"/>
          <w:lang w:val="ru"/>
        </w:rPr>
        <w:t xml:space="preserve"> </w:t>
      </w:r>
    </w:p>
    <w:p w14:paraId="6C9C98C4" w14:textId="77777777" w:rsidR="00946ACA" w:rsidRPr="000614F1" w:rsidRDefault="00946ACA" w:rsidP="00946ACA">
      <w:r w:rsidRPr="000614F1">
        <w:rPr>
          <w:szCs w:val="24"/>
          <w:lang w:val="ru"/>
        </w:rPr>
        <w:t xml:space="preserve">ACLR </w:t>
      </w:r>
      <w:r w:rsidRPr="000614F1">
        <w:rPr>
          <w:szCs w:val="24"/>
          <w:lang w:val="ru"/>
        </w:rPr>
        <w:sym w:font="Symbol" w:char="F02D"/>
      </w:r>
      <w:r w:rsidRPr="000614F1">
        <w:rPr>
          <w:szCs w:val="24"/>
          <w:lang w:val="ru"/>
        </w:rPr>
        <w:t xml:space="preserve"> это отношение передаваемой мощности к мощности, измеренной после фильтра приемника в соседнем(их) канале(ах).</w:t>
      </w:r>
    </w:p>
    <w:p w14:paraId="4E9D9023" w14:textId="77777777" w:rsidR="00946ACA" w:rsidRPr="000614F1" w:rsidRDefault="00946ACA" w:rsidP="00946ACA">
      <w:pPr>
        <w:pStyle w:val="Heading2"/>
      </w:pPr>
      <w:r w:rsidRPr="000614F1">
        <w:rPr>
          <w:bCs/>
          <w:lang w:val="ru"/>
        </w:rPr>
        <w:t>3.1</w:t>
      </w:r>
      <w:r w:rsidRPr="000614F1">
        <w:rPr>
          <w:bCs/>
          <w:lang w:val="ru"/>
        </w:rPr>
        <w:tab/>
      </w:r>
      <w:r w:rsidRPr="000614F1">
        <w:rPr>
          <w:bCs/>
          <w:szCs w:val="24"/>
          <w:lang w:val="ru"/>
        </w:rPr>
        <w:t>ACLR для UTRA</w:t>
      </w:r>
    </w:p>
    <w:p w14:paraId="0DAF6F27" w14:textId="77777777" w:rsidR="00946ACA" w:rsidRPr="000614F1" w:rsidRDefault="00946ACA" w:rsidP="00946ACA">
      <w:pPr>
        <w:rPr>
          <w:rFonts w:eastAsia="MS P??"/>
        </w:rPr>
      </w:pPr>
      <w:r w:rsidRPr="000614F1">
        <w:rPr>
          <w:szCs w:val="24"/>
          <w:lang w:val="ru"/>
        </w:rPr>
        <w:t>Для UTRA обе мощности – передаваемая и принимаемая – измеряются с помощью согласованного фильтра (квадратный корень из приподнятого косинуса и коэффициент спада 0,22), где ширина полосы мощности шумов равна скорости передачи элементов. Эти требования должны применяться независимо от типа рассматриваемого передатчика (с одной несущей либо с множеством несущих). Они применяются при всех режимах передачи, предусмотренных спецификацией производителя.</w:t>
      </w:r>
    </w:p>
    <w:p w14:paraId="1E47D5E1" w14:textId="77777777" w:rsidR="00946ACA" w:rsidRPr="000614F1" w:rsidRDefault="00946ACA" w:rsidP="00946ACA">
      <w:pPr>
        <w:rPr>
          <w:rFonts w:eastAsia="MS P??"/>
        </w:rPr>
      </w:pPr>
      <w:r w:rsidRPr="000614F1">
        <w:rPr>
          <w:szCs w:val="24"/>
          <w:lang w:val="ru"/>
        </w:rPr>
        <w:lastRenderedPageBreak/>
        <w:t>Значение ACLR, то есть отношения мощности передачи БС с одной несущей или БС с множеством несущих к мощности приема на соседних несущих частотах должно быть выше значения, указанного в таблицах 44A a) – 44A c).</w:t>
      </w:r>
    </w:p>
    <w:p w14:paraId="44E4E0BF" w14:textId="77777777" w:rsidR="00946ACA" w:rsidRPr="000614F1" w:rsidRDefault="00946ACA" w:rsidP="00946ACA">
      <w:pPr>
        <w:pStyle w:val="TableNo"/>
        <w:rPr>
          <w:rFonts w:eastAsia="MS P??"/>
        </w:rPr>
      </w:pPr>
      <w:r w:rsidRPr="000614F1">
        <w:rPr>
          <w:lang w:val="ru"/>
        </w:rPr>
        <w:t>ТАБЛИЦА 44A</w:t>
      </w:r>
    </w:p>
    <w:p w14:paraId="1B8EC838" w14:textId="77777777" w:rsidR="00946ACA" w:rsidRPr="000614F1" w:rsidRDefault="00946ACA" w:rsidP="00946ACA">
      <w:pPr>
        <w:pStyle w:val="Tabletitle"/>
        <w:rPr>
          <w:rFonts w:eastAsia="MS P??"/>
        </w:rPr>
      </w:pPr>
      <w:r w:rsidRPr="000614F1">
        <w:rPr>
          <w:bCs/>
          <w:lang w:val="ru"/>
        </w:rPr>
        <w:t>a) </w:t>
      </w:r>
      <w:r w:rsidRPr="000614F1">
        <w:rPr>
          <w:bCs/>
          <w:szCs w:val="24"/>
          <w:lang w:val="ru"/>
        </w:rPr>
        <w:t>Пределы ACLR БС для варианта TDD со скоростью 3,84 Мэлемент/с</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946ACA" w:rsidRPr="000614F1" w14:paraId="4FCFABB4" w14:textId="77777777" w:rsidTr="007339C6">
        <w:trPr>
          <w:jc w:val="center"/>
        </w:trPr>
        <w:tc>
          <w:tcPr>
            <w:tcW w:w="5103" w:type="dxa"/>
            <w:tcBorders>
              <w:top w:val="single" w:sz="4" w:space="0" w:color="auto"/>
              <w:left w:val="single" w:sz="4" w:space="0" w:color="auto"/>
              <w:bottom w:val="single" w:sz="4" w:space="0" w:color="auto"/>
              <w:right w:val="single" w:sz="4" w:space="0" w:color="auto"/>
            </w:tcBorders>
            <w:vAlign w:val="center"/>
          </w:tcPr>
          <w:p w14:paraId="4FA3D519" w14:textId="77777777" w:rsidR="00946ACA" w:rsidRPr="000614F1" w:rsidRDefault="00946ACA" w:rsidP="007339C6">
            <w:pPr>
              <w:pStyle w:val="Tablehead"/>
            </w:pPr>
            <w:r w:rsidRPr="000614F1">
              <w:rPr>
                <w:bCs/>
                <w:szCs w:val="22"/>
                <w:lang w:val="ru"/>
              </w:rPr>
              <w:t xml:space="preserve">Сдвиг соседнего канала БС ниже первой </w:t>
            </w:r>
            <w:r>
              <w:rPr>
                <w:bCs/>
                <w:szCs w:val="22"/>
                <w:lang w:val="ru"/>
              </w:rPr>
              <w:br/>
            </w:r>
            <w:r w:rsidRPr="000614F1">
              <w:rPr>
                <w:bCs/>
                <w:szCs w:val="22"/>
                <w:lang w:val="ru"/>
              </w:rPr>
              <w:t>или выше последней используемой</w:t>
            </w:r>
            <w:r>
              <w:rPr>
                <w:bCs/>
                <w:szCs w:val="22"/>
                <w:lang w:val="ru"/>
              </w:rPr>
              <w:br/>
            </w:r>
            <w:r w:rsidRPr="000614F1">
              <w:rPr>
                <w:bCs/>
                <w:szCs w:val="22"/>
                <w:lang w:val="ru"/>
              </w:rPr>
              <w:t>несущей частоты</w:t>
            </w:r>
            <w:r>
              <w:rPr>
                <w:bCs/>
                <w:szCs w:val="22"/>
                <w:lang w:val="ru"/>
              </w:rPr>
              <w:t xml:space="preserve"> </w:t>
            </w:r>
            <w:r w:rsidRPr="000614F1">
              <w:rPr>
                <w:bCs/>
                <w:szCs w:val="22"/>
                <w:lang w:val="ru"/>
              </w:rPr>
              <w:t>(МГц)</w:t>
            </w:r>
          </w:p>
        </w:tc>
        <w:tc>
          <w:tcPr>
            <w:tcW w:w="2552" w:type="dxa"/>
            <w:tcBorders>
              <w:top w:val="single" w:sz="4" w:space="0" w:color="auto"/>
              <w:left w:val="single" w:sz="4" w:space="0" w:color="auto"/>
              <w:bottom w:val="single" w:sz="4" w:space="0" w:color="auto"/>
              <w:right w:val="single" w:sz="4" w:space="0" w:color="auto"/>
            </w:tcBorders>
            <w:vAlign w:val="center"/>
          </w:tcPr>
          <w:p w14:paraId="5B33083B" w14:textId="77777777" w:rsidR="00946ACA" w:rsidRPr="000614F1" w:rsidRDefault="00946ACA" w:rsidP="007339C6">
            <w:pPr>
              <w:pStyle w:val="Tablehead"/>
            </w:pPr>
            <w:r w:rsidRPr="000614F1">
              <w:rPr>
                <w:bCs/>
                <w:szCs w:val="22"/>
                <w:lang w:val="ru"/>
              </w:rPr>
              <w:t>Предел ACLR</w:t>
            </w:r>
            <w:r w:rsidRPr="000614F1">
              <w:rPr>
                <w:b w:val="0"/>
                <w:szCs w:val="22"/>
                <w:lang w:val="ru"/>
              </w:rPr>
              <w:br/>
            </w:r>
            <w:r w:rsidRPr="000614F1">
              <w:rPr>
                <w:bCs/>
                <w:szCs w:val="22"/>
                <w:lang w:val="ru"/>
              </w:rPr>
              <w:t>(дБ)</w:t>
            </w:r>
          </w:p>
        </w:tc>
      </w:tr>
      <w:tr w:rsidR="00946ACA" w:rsidRPr="000614F1" w14:paraId="5D00FBEC" w14:textId="77777777" w:rsidTr="007339C6">
        <w:trPr>
          <w:jc w:val="center"/>
        </w:trPr>
        <w:tc>
          <w:tcPr>
            <w:tcW w:w="5103" w:type="dxa"/>
            <w:tcBorders>
              <w:top w:val="single" w:sz="4" w:space="0" w:color="auto"/>
              <w:left w:val="single" w:sz="4" w:space="0" w:color="auto"/>
              <w:bottom w:val="single" w:sz="4" w:space="0" w:color="auto"/>
              <w:right w:val="single" w:sz="4" w:space="0" w:color="auto"/>
            </w:tcBorders>
          </w:tcPr>
          <w:p w14:paraId="6CFB0449" w14:textId="77777777" w:rsidR="00946ACA" w:rsidRPr="000614F1" w:rsidRDefault="00946ACA" w:rsidP="007339C6">
            <w:pPr>
              <w:pStyle w:val="Tabletext"/>
              <w:jc w:val="center"/>
            </w:pPr>
            <w:r w:rsidRPr="000614F1">
              <w:rPr>
                <w:lang w:val="ru"/>
              </w:rPr>
              <w:t>5</w:t>
            </w:r>
          </w:p>
        </w:tc>
        <w:tc>
          <w:tcPr>
            <w:tcW w:w="2552" w:type="dxa"/>
            <w:tcBorders>
              <w:top w:val="single" w:sz="4" w:space="0" w:color="auto"/>
              <w:left w:val="single" w:sz="4" w:space="0" w:color="auto"/>
              <w:bottom w:val="single" w:sz="4" w:space="0" w:color="auto"/>
              <w:right w:val="single" w:sz="4" w:space="0" w:color="auto"/>
            </w:tcBorders>
          </w:tcPr>
          <w:p w14:paraId="74E053EF" w14:textId="77777777" w:rsidR="00946ACA" w:rsidRPr="000614F1" w:rsidRDefault="00946ACA" w:rsidP="007339C6">
            <w:pPr>
              <w:pStyle w:val="Tabletext"/>
              <w:jc w:val="center"/>
            </w:pPr>
            <w:r w:rsidRPr="000614F1">
              <w:rPr>
                <w:lang w:val="ru"/>
              </w:rPr>
              <w:t>44,2</w:t>
            </w:r>
          </w:p>
        </w:tc>
      </w:tr>
      <w:tr w:rsidR="00946ACA" w:rsidRPr="000614F1" w14:paraId="4483402C" w14:textId="77777777" w:rsidTr="007339C6">
        <w:trPr>
          <w:jc w:val="center"/>
        </w:trPr>
        <w:tc>
          <w:tcPr>
            <w:tcW w:w="5103" w:type="dxa"/>
            <w:tcBorders>
              <w:top w:val="single" w:sz="4" w:space="0" w:color="auto"/>
              <w:left w:val="single" w:sz="4" w:space="0" w:color="auto"/>
              <w:bottom w:val="single" w:sz="4" w:space="0" w:color="auto"/>
              <w:right w:val="single" w:sz="4" w:space="0" w:color="auto"/>
            </w:tcBorders>
          </w:tcPr>
          <w:p w14:paraId="09CD6F92" w14:textId="77777777" w:rsidR="00946ACA" w:rsidRPr="000614F1" w:rsidRDefault="00946ACA" w:rsidP="007339C6">
            <w:pPr>
              <w:pStyle w:val="Tabletext"/>
              <w:jc w:val="center"/>
            </w:pPr>
            <w:r w:rsidRPr="000614F1">
              <w:rPr>
                <w:lang w:val="ru"/>
              </w:rPr>
              <w:t>10</w:t>
            </w:r>
          </w:p>
        </w:tc>
        <w:tc>
          <w:tcPr>
            <w:tcW w:w="2552" w:type="dxa"/>
            <w:tcBorders>
              <w:top w:val="single" w:sz="4" w:space="0" w:color="auto"/>
              <w:left w:val="single" w:sz="4" w:space="0" w:color="auto"/>
              <w:bottom w:val="single" w:sz="4" w:space="0" w:color="auto"/>
              <w:right w:val="single" w:sz="4" w:space="0" w:color="auto"/>
            </w:tcBorders>
          </w:tcPr>
          <w:p w14:paraId="293DD78F" w14:textId="77777777" w:rsidR="00946ACA" w:rsidRPr="000614F1" w:rsidRDefault="00946ACA" w:rsidP="007339C6">
            <w:pPr>
              <w:pStyle w:val="Tabletext"/>
              <w:jc w:val="center"/>
            </w:pPr>
            <w:r w:rsidRPr="000614F1">
              <w:rPr>
                <w:lang w:val="ru"/>
              </w:rPr>
              <w:t>54,2</w:t>
            </w:r>
          </w:p>
        </w:tc>
      </w:tr>
    </w:tbl>
    <w:p w14:paraId="7A41ACCD" w14:textId="77777777" w:rsidR="00946ACA" w:rsidRPr="002B2BC8" w:rsidRDefault="00946ACA" w:rsidP="00946ACA">
      <w:pPr>
        <w:pStyle w:val="Tablefin"/>
        <w:rPr>
          <w:rFonts w:eastAsia="MS P??"/>
          <w:sz w:val="10"/>
          <w:szCs w:val="10"/>
          <w:lang w:val="ru-RU"/>
        </w:rPr>
      </w:pPr>
    </w:p>
    <w:p w14:paraId="448F25FD" w14:textId="77777777" w:rsidR="00946ACA" w:rsidRPr="000614F1" w:rsidRDefault="00946ACA" w:rsidP="00946ACA">
      <w:pPr>
        <w:pStyle w:val="Tabletitle"/>
        <w:rPr>
          <w:rFonts w:eastAsia="MS P??"/>
        </w:rPr>
      </w:pPr>
      <w:r w:rsidRPr="000614F1">
        <w:rPr>
          <w:bCs/>
          <w:lang w:val="ru"/>
        </w:rPr>
        <w:t>b) </w:t>
      </w:r>
      <w:r w:rsidRPr="000614F1">
        <w:rPr>
          <w:bCs/>
          <w:szCs w:val="24"/>
          <w:lang w:val="ru"/>
        </w:rPr>
        <w:t>Пределы ACLR БС для варианта TDD со скоростью 1,28 Мэлемент/с</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946ACA" w:rsidRPr="000614F1" w14:paraId="7C906D20" w14:textId="77777777" w:rsidTr="007339C6">
        <w:trPr>
          <w:jc w:val="center"/>
        </w:trPr>
        <w:tc>
          <w:tcPr>
            <w:tcW w:w="5103" w:type="dxa"/>
            <w:tcBorders>
              <w:top w:val="single" w:sz="4" w:space="0" w:color="auto"/>
              <w:left w:val="single" w:sz="4" w:space="0" w:color="auto"/>
              <w:bottom w:val="single" w:sz="4" w:space="0" w:color="auto"/>
              <w:right w:val="single" w:sz="4" w:space="0" w:color="auto"/>
            </w:tcBorders>
            <w:vAlign w:val="center"/>
          </w:tcPr>
          <w:p w14:paraId="42B13BF1" w14:textId="77777777" w:rsidR="00946ACA" w:rsidRPr="000614F1" w:rsidRDefault="00946ACA" w:rsidP="007339C6">
            <w:pPr>
              <w:pStyle w:val="Tablehead"/>
              <w:rPr>
                <w:rFonts w:eastAsia="Batang"/>
              </w:rPr>
            </w:pPr>
            <w:r w:rsidRPr="000614F1">
              <w:rPr>
                <w:bCs/>
                <w:szCs w:val="22"/>
                <w:lang w:val="ru"/>
              </w:rPr>
              <w:t xml:space="preserve">Сдвиг соседнего канала БС ниже первой </w:t>
            </w:r>
            <w:r>
              <w:rPr>
                <w:bCs/>
                <w:szCs w:val="22"/>
                <w:lang w:val="ru"/>
              </w:rPr>
              <w:br/>
            </w:r>
            <w:r w:rsidRPr="000614F1">
              <w:rPr>
                <w:bCs/>
                <w:szCs w:val="22"/>
                <w:lang w:val="ru"/>
              </w:rPr>
              <w:t xml:space="preserve">или выше последней используемой </w:t>
            </w:r>
            <w:r>
              <w:rPr>
                <w:bCs/>
                <w:szCs w:val="22"/>
                <w:lang w:val="ru"/>
              </w:rPr>
              <w:br/>
            </w:r>
            <w:r w:rsidRPr="000614F1">
              <w:rPr>
                <w:bCs/>
                <w:szCs w:val="22"/>
                <w:lang w:val="ru"/>
              </w:rPr>
              <w:t>несущей частоты</w:t>
            </w:r>
            <w:r>
              <w:rPr>
                <w:bCs/>
                <w:szCs w:val="22"/>
                <w:lang w:val="ru"/>
              </w:rPr>
              <w:t xml:space="preserve"> </w:t>
            </w:r>
            <w:r w:rsidRPr="000614F1">
              <w:rPr>
                <w:bCs/>
                <w:szCs w:val="22"/>
                <w:lang w:val="ru"/>
              </w:rPr>
              <w:t>(МГц)</w:t>
            </w:r>
          </w:p>
        </w:tc>
        <w:tc>
          <w:tcPr>
            <w:tcW w:w="2552" w:type="dxa"/>
            <w:tcBorders>
              <w:top w:val="single" w:sz="4" w:space="0" w:color="auto"/>
              <w:left w:val="single" w:sz="4" w:space="0" w:color="auto"/>
              <w:bottom w:val="single" w:sz="4" w:space="0" w:color="auto"/>
              <w:right w:val="single" w:sz="4" w:space="0" w:color="auto"/>
            </w:tcBorders>
            <w:vAlign w:val="center"/>
          </w:tcPr>
          <w:p w14:paraId="24556F02" w14:textId="77777777" w:rsidR="00946ACA" w:rsidRPr="000614F1" w:rsidRDefault="00946ACA" w:rsidP="007339C6">
            <w:pPr>
              <w:pStyle w:val="Tablehead"/>
              <w:rPr>
                <w:rFonts w:eastAsia="Batang"/>
              </w:rPr>
            </w:pPr>
            <w:r w:rsidRPr="000614F1">
              <w:rPr>
                <w:bCs/>
                <w:szCs w:val="22"/>
                <w:lang w:val="ru"/>
              </w:rPr>
              <w:t>Предел ACLR</w:t>
            </w:r>
            <w:r w:rsidRPr="000614F1">
              <w:rPr>
                <w:b w:val="0"/>
                <w:szCs w:val="22"/>
                <w:lang w:val="ru"/>
              </w:rPr>
              <w:br/>
            </w:r>
            <w:r w:rsidRPr="000614F1">
              <w:rPr>
                <w:bCs/>
                <w:szCs w:val="22"/>
                <w:lang w:val="ru"/>
              </w:rPr>
              <w:t>(дБ)</w:t>
            </w:r>
          </w:p>
        </w:tc>
      </w:tr>
      <w:tr w:rsidR="00946ACA" w:rsidRPr="000614F1" w14:paraId="7EFFE1C5" w14:textId="77777777" w:rsidTr="007339C6">
        <w:trPr>
          <w:jc w:val="center"/>
        </w:trPr>
        <w:tc>
          <w:tcPr>
            <w:tcW w:w="5103" w:type="dxa"/>
            <w:tcBorders>
              <w:top w:val="single" w:sz="4" w:space="0" w:color="auto"/>
              <w:left w:val="single" w:sz="4" w:space="0" w:color="auto"/>
              <w:bottom w:val="single" w:sz="4" w:space="0" w:color="auto"/>
              <w:right w:val="single" w:sz="4" w:space="0" w:color="auto"/>
            </w:tcBorders>
          </w:tcPr>
          <w:p w14:paraId="4BB756D1" w14:textId="77777777" w:rsidR="00946ACA" w:rsidRPr="000614F1" w:rsidRDefault="00946ACA" w:rsidP="007339C6">
            <w:pPr>
              <w:pStyle w:val="Tabletext"/>
              <w:jc w:val="center"/>
            </w:pPr>
            <w:r w:rsidRPr="000614F1">
              <w:rPr>
                <w:lang w:val="ru"/>
              </w:rPr>
              <w:t>1,6</w:t>
            </w:r>
          </w:p>
        </w:tc>
        <w:tc>
          <w:tcPr>
            <w:tcW w:w="2552" w:type="dxa"/>
            <w:tcBorders>
              <w:top w:val="single" w:sz="4" w:space="0" w:color="auto"/>
              <w:left w:val="single" w:sz="4" w:space="0" w:color="auto"/>
              <w:bottom w:val="single" w:sz="4" w:space="0" w:color="auto"/>
              <w:right w:val="single" w:sz="4" w:space="0" w:color="auto"/>
            </w:tcBorders>
          </w:tcPr>
          <w:p w14:paraId="538A62DF" w14:textId="77777777" w:rsidR="00946ACA" w:rsidRPr="000614F1" w:rsidRDefault="00946ACA" w:rsidP="007339C6">
            <w:pPr>
              <w:pStyle w:val="Tabletext"/>
              <w:jc w:val="center"/>
            </w:pPr>
            <w:r w:rsidRPr="000614F1">
              <w:rPr>
                <w:lang w:val="ru"/>
              </w:rPr>
              <w:t>39,2</w:t>
            </w:r>
          </w:p>
        </w:tc>
      </w:tr>
      <w:tr w:rsidR="00946ACA" w:rsidRPr="000614F1" w14:paraId="1D97FDA4" w14:textId="77777777" w:rsidTr="007339C6">
        <w:trPr>
          <w:jc w:val="center"/>
        </w:trPr>
        <w:tc>
          <w:tcPr>
            <w:tcW w:w="5103" w:type="dxa"/>
            <w:tcBorders>
              <w:top w:val="single" w:sz="4" w:space="0" w:color="auto"/>
              <w:left w:val="single" w:sz="4" w:space="0" w:color="auto"/>
              <w:bottom w:val="single" w:sz="4" w:space="0" w:color="auto"/>
              <w:right w:val="single" w:sz="4" w:space="0" w:color="auto"/>
            </w:tcBorders>
          </w:tcPr>
          <w:p w14:paraId="39853DD3" w14:textId="77777777" w:rsidR="00946ACA" w:rsidRPr="000614F1" w:rsidRDefault="00946ACA" w:rsidP="007339C6">
            <w:pPr>
              <w:pStyle w:val="Tabletext"/>
              <w:jc w:val="center"/>
            </w:pPr>
            <w:r w:rsidRPr="000614F1">
              <w:rPr>
                <w:lang w:val="ru"/>
              </w:rPr>
              <w:t>3,2</w:t>
            </w:r>
          </w:p>
        </w:tc>
        <w:tc>
          <w:tcPr>
            <w:tcW w:w="2552" w:type="dxa"/>
            <w:tcBorders>
              <w:top w:val="single" w:sz="4" w:space="0" w:color="auto"/>
              <w:left w:val="single" w:sz="4" w:space="0" w:color="auto"/>
              <w:bottom w:val="single" w:sz="4" w:space="0" w:color="auto"/>
              <w:right w:val="single" w:sz="4" w:space="0" w:color="auto"/>
            </w:tcBorders>
          </w:tcPr>
          <w:p w14:paraId="47A199D9" w14:textId="77777777" w:rsidR="00946ACA" w:rsidRPr="000614F1" w:rsidRDefault="00946ACA" w:rsidP="007339C6">
            <w:pPr>
              <w:pStyle w:val="Tabletext"/>
              <w:jc w:val="center"/>
            </w:pPr>
            <w:r w:rsidRPr="000614F1">
              <w:rPr>
                <w:lang w:val="ru"/>
              </w:rPr>
              <w:t>44,2</w:t>
            </w:r>
          </w:p>
        </w:tc>
      </w:tr>
    </w:tbl>
    <w:p w14:paraId="6AEA2DF4" w14:textId="77777777" w:rsidR="00946ACA" w:rsidRPr="002B2BC8" w:rsidRDefault="00946ACA" w:rsidP="00946ACA">
      <w:pPr>
        <w:pStyle w:val="Tablefin"/>
        <w:rPr>
          <w:rFonts w:eastAsia="MS P??"/>
          <w:lang w:val="ru-RU"/>
        </w:rPr>
      </w:pPr>
    </w:p>
    <w:p w14:paraId="34F1DE61" w14:textId="77777777" w:rsidR="00946ACA" w:rsidRPr="000614F1" w:rsidRDefault="00946ACA" w:rsidP="00946ACA">
      <w:pPr>
        <w:pStyle w:val="Tabletitle"/>
        <w:rPr>
          <w:rFonts w:eastAsia="MS P??"/>
        </w:rPr>
      </w:pPr>
      <w:r w:rsidRPr="000614F1">
        <w:rPr>
          <w:bCs/>
          <w:lang w:val="ru"/>
        </w:rPr>
        <w:t>c) </w:t>
      </w:r>
      <w:r w:rsidRPr="000614F1">
        <w:rPr>
          <w:bCs/>
          <w:szCs w:val="24"/>
          <w:lang w:val="ru"/>
        </w:rPr>
        <w:t>Пределы ACLR БС для варианта TDD со скоростью 7,68 Мэлемент/с</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946ACA" w:rsidRPr="000614F1" w14:paraId="1E907194" w14:textId="77777777" w:rsidTr="007339C6">
        <w:trPr>
          <w:jc w:val="center"/>
        </w:trPr>
        <w:tc>
          <w:tcPr>
            <w:tcW w:w="5103" w:type="dxa"/>
            <w:tcBorders>
              <w:top w:val="single" w:sz="4" w:space="0" w:color="auto"/>
              <w:bottom w:val="single" w:sz="4" w:space="0" w:color="auto"/>
              <w:right w:val="single" w:sz="4" w:space="0" w:color="auto"/>
            </w:tcBorders>
            <w:vAlign w:val="center"/>
          </w:tcPr>
          <w:p w14:paraId="3DED0914" w14:textId="77777777" w:rsidR="00946ACA" w:rsidRPr="000614F1" w:rsidRDefault="00946ACA" w:rsidP="007339C6">
            <w:pPr>
              <w:pStyle w:val="Tablehead"/>
            </w:pPr>
            <w:r w:rsidRPr="000614F1">
              <w:rPr>
                <w:bCs/>
                <w:szCs w:val="22"/>
                <w:lang w:val="ru"/>
              </w:rPr>
              <w:t xml:space="preserve">Сдвиг соседнего канала БС ниже первой </w:t>
            </w:r>
            <w:r>
              <w:rPr>
                <w:bCs/>
                <w:szCs w:val="22"/>
                <w:lang w:val="ru"/>
              </w:rPr>
              <w:br/>
            </w:r>
            <w:r w:rsidRPr="000614F1">
              <w:rPr>
                <w:bCs/>
                <w:szCs w:val="22"/>
                <w:lang w:val="ru"/>
              </w:rPr>
              <w:t xml:space="preserve">или выше последней используемой </w:t>
            </w:r>
            <w:r>
              <w:rPr>
                <w:bCs/>
                <w:szCs w:val="22"/>
                <w:lang w:val="ru"/>
              </w:rPr>
              <w:br/>
            </w:r>
            <w:r w:rsidRPr="000614F1">
              <w:rPr>
                <w:bCs/>
                <w:szCs w:val="22"/>
                <w:lang w:val="ru"/>
              </w:rPr>
              <w:t>несущей частоты</w:t>
            </w:r>
            <w:r>
              <w:rPr>
                <w:bCs/>
                <w:szCs w:val="22"/>
                <w:lang w:val="ru"/>
              </w:rPr>
              <w:t xml:space="preserve"> </w:t>
            </w:r>
            <w:r w:rsidRPr="000614F1">
              <w:rPr>
                <w:bCs/>
                <w:szCs w:val="22"/>
                <w:lang w:val="ru"/>
              </w:rPr>
              <w:t>(МГц)</w:t>
            </w:r>
          </w:p>
        </w:tc>
        <w:tc>
          <w:tcPr>
            <w:tcW w:w="2552" w:type="dxa"/>
            <w:tcBorders>
              <w:top w:val="single" w:sz="4" w:space="0" w:color="auto"/>
              <w:left w:val="single" w:sz="4" w:space="0" w:color="auto"/>
              <w:bottom w:val="single" w:sz="4" w:space="0" w:color="auto"/>
            </w:tcBorders>
            <w:vAlign w:val="center"/>
          </w:tcPr>
          <w:p w14:paraId="498215F0" w14:textId="77777777" w:rsidR="00946ACA" w:rsidRPr="000614F1" w:rsidRDefault="00946ACA" w:rsidP="007339C6">
            <w:pPr>
              <w:pStyle w:val="Tablehead"/>
            </w:pPr>
            <w:r w:rsidRPr="000614F1">
              <w:rPr>
                <w:bCs/>
                <w:szCs w:val="22"/>
                <w:lang w:val="ru"/>
              </w:rPr>
              <w:t>Предел ACLR</w:t>
            </w:r>
            <w:r w:rsidRPr="000614F1">
              <w:rPr>
                <w:b w:val="0"/>
                <w:szCs w:val="22"/>
                <w:lang w:val="ru"/>
              </w:rPr>
              <w:br/>
            </w:r>
            <w:r w:rsidRPr="000614F1">
              <w:rPr>
                <w:bCs/>
                <w:szCs w:val="22"/>
                <w:lang w:val="ru"/>
              </w:rPr>
              <w:t>(дБ)</w:t>
            </w:r>
          </w:p>
        </w:tc>
      </w:tr>
      <w:tr w:rsidR="00946ACA" w:rsidRPr="000614F1" w14:paraId="04100C86" w14:textId="77777777" w:rsidTr="007339C6">
        <w:trPr>
          <w:jc w:val="center"/>
        </w:trPr>
        <w:tc>
          <w:tcPr>
            <w:tcW w:w="5103" w:type="dxa"/>
            <w:tcBorders>
              <w:top w:val="single" w:sz="4" w:space="0" w:color="auto"/>
              <w:bottom w:val="single" w:sz="4" w:space="0" w:color="auto"/>
              <w:right w:val="single" w:sz="4" w:space="0" w:color="auto"/>
            </w:tcBorders>
          </w:tcPr>
          <w:p w14:paraId="266208FE" w14:textId="77777777" w:rsidR="00946ACA" w:rsidRPr="000614F1" w:rsidRDefault="00946ACA" w:rsidP="007339C6">
            <w:pPr>
              <w:pStyle w:val="Tabletext"/>
              <w:jc w:val="center"/>
            </w:pPr>
            <w:r w:rsidRPr="000614F1">
              <w:rPr>
                <w:lang w:val="ru"/>
              </w:rPr>
              <w:t>10,0</w:t>
            </w:r>
          </w:p>
        </w:tc>
        <w:tc>
          <w:tcPr>
            <w:tcW w:w="2552" w:type="dxa"/>
            <w:tcBorders>
              <w:top w:val="single" w:sz="4" w:space="0" w:color="auto"/>
              <w:left w:val="single" w:sz="4" w:space="0" w:color="auto"/>
              <w:bottom w:val="single" w:sz="4" w:space="0" w:color="auto"/>
            </w:tcBorders>
          </w:tcPr>
          <w:p w14:paraId="19FFC407" w14:textId="77777777" w:rsidR="00946ACA" w:rsidRPr="000614F1" w:rsidRDefault="00946ACA" w:rsidP="007339C6">
            <w:pPr>
              <w:pStyle w:val="Tabletext"/>
              <w:jc w:val="center"/>
            </w:pPr>
            <w:r w:rsidRPr="000614F1">
              <w:rPr>
                <w:lang w:val="ru"/>
              </w:rPr>
              <w:t>44,2</w:t>
            </w:r>
          </w:p>
        </w:tc>
      </w:tr>
      <w:tr w:rsidR="00946ACA" w:rsidRPr="000614F1" w14:paraId="73BA5A00" w14:textId="77777777" w:rsidTr="007339C6">
        <w:trPr>
          <w:jc w:val="center"/>
        </w:trPr>
        <w:tc>
          <w:tcPr>
            <w:tcW w:w="5103" w:type="dxa"/>
            <w:tcBorders>
              <w:top w:val="single" w:sz="4" w:space="0" w:color="auto"/>
              <w:bottom w:val="single" w:sz="4" w:space="0" w:color="auto"/>
              <w:right w:val="single" w:sz="4" w:space="0" w:color="auto"/>
            </w:tcBorders>
          </w:tcPr>
          <w:p w14:paraId="76BD2B32" w14:textId="77777777" w:rsidR="00946ACA" w:rsidRPr="000614F1" w:rsidRDefault="00946ACA" w:rsidP="007339C6">
            <w:pPr>
              <w:pStyle w:val="Tabletext"/>
              <w:jc w:val="center"/>
            </w:pPr>
            <w:r w:rsidRPr="000614F1">
              <w:rPr>
                <w:lang w:val="ru"/>
              </w:rPr>
              <w:t>20,0</w:t>
            </w:r>
          </w:p>
        </w:tc>
        <w:tc>
          <w:tcPr>
            <w:tcW w:w="2552" w:type="dxa"/>
            <w:tcBorders>
              <w:top w:val="single" w:sz="4" w:space="0" w:color="auto"/>
              <w:left w:val="single" w:sz="4" w:space="0" w:color="auto"/>
              <w:bottom w:val="single" w:sz="4" w:space="0" w:color="auto"/>
            </w:tcBorders>
          </w:tcPr>
          <w:p w14:paraId="522F180C" w14:textId="77777777" w:rsidR="00946ACA" w:rsidRPr="000614F1" w:rsidRDefault="00946ACA" w:rsidP="007339C6">
            <w:pPr>
              <w:pStyle w:val="Tabletext"/>
              <w:jc w:val="center"/>
            </w:pPr>
            <w:r w:rsidRPr="000614F1">
              <w:rPr>
                <w:lang w:val="ru"/>
              </w:rPr>
              <w:t>54,2</w:t>
            </w:r>
          </w:p>
        </w:tc>
      </w:tr>
    </w:tbl>
    <w:p w14:paraId="725A0030" w14:textId="77777777" w:rsidR="00946ACA" w:rsidRPr="000614F1" w:rsidRDefault="00946ACA" w:rsidP="00946ACA">
      <w:r w:rsidRPr="000614F1">
        <w:rPr>
          <w:szCs w:val="24"/>
          <w:lang w:val="ru"/>
        </w:rPr>
        <w:t>Если БС использует несколько несмежных одиночных несущих или несколько несмежных групп смежных одиночных несущих, то вышеуказанное требование должно применяться отдельно к одиночным несущим или к группе одиночных несущих.</w:t>
      </w:r>
    </w:p>
    <w:p w14:paraId="01C61EFD" w14:textId="77777777" w:rsidR="00946ACA" w:rsidRPr="000614F1" w:rsidRDefault="00946ACA" w:rsidP="00946ACA">
      <w:pPr>
        <w:pStyle w:val="Heading2"/>
      </w:pPr>
      <w:r w:rsidRPr="000614F1">
        <w:rPr>
          <w:bCs/>
          <w:lang w:val="en-US"/>
        </w:rPr>
        <w:t>3.2</w:t>
      </w:r>
      <w:r w:rsidRPr="000614F1">
        <w:rPr>
          <w:bCs/>
          <w:lang w:val="en-US"/>
        </w:rPr>
        <w:tab/>
        <w:t xml:space="preserve">ACLR </w:t>
      </w:r>
      <w:r w:rsidRPr="000614F1">
        <w:rPr>
          <w:bCs/>
          <w:lang w:val="ru"/>
        </w:rPr>
        <w:t>для</w:t>
      </w:r>
      <w:r w:rsidRPr="000614F1">
        <w:rPr>
          <w:bCs/>
          <w:lang w:val="en-US"/>
        </w:rPr>
        <w:t xml:space="preserve"> E-UTRA (LTE)</w:t>
      </w:r>
    </w:p>
    <w:p w14:paraId="289F729B" w14:textId="77777777" w:rsidR="00946ACA" w:rsidRPr="000614F1" w:rsidRDefault="00946ACA" w:rsidP="00946ACA">
      <w:r w:rsidRPr="000614F1">
        <w:rPr>
          <w:szCs w:val="24"/>
          <w:lang w:val="ru"/>
        </w:rPr>
        <w:t>ACLR определяется при помощи фильтра с прямоугольной характеристикой и шириной полосы, аналогичной конфигурации ширины полосы передачи передаваемого сигнала (BW</w:t>
      </w:r>
      <w:r w:rsidRPr="0098517B">
        <w:rPr>
          <w:iCs/>
          <w:szCs w:val="24"/>
          <w:vertAlign w:val="subscript"/>
          <w:lang w:val="ru"/>
        </w:rPr>
        <w:t>config</w:t>
      </w:r>
      <w:r w:rsidRPr="000614F1">
        <w:rPr>
          <w:szCs w:val="24"/>
          <w:lang w:val="ru"/>
        </w:rPr>
        <w:t>) с центром на частоте присвоенного канала, и фильтра с центром на частоте соседнего канала согласно нижеследующим таблицам. Конфигурация ширины полосы передачи определена в таблице 44B.</w:t>
      </w:r>
    </w:p>
    <w:p w14:paraId="77533C18" w14:textId="77777777" w:rsidR="00946ACA" w:rsidRPr="000614F1" w:rsidRDefault="00946ACA" w:rsidP="00946ACA">
      <w:pPr>
        <w:pStyle w:val="TableNo"/>
      </w:pPr>
      <w:r w:rsidRPr="000614F1">
        <w:rPr>
          <w:lang w:val="ru"/>
        </w:rPr>
        <w:t>ТАБЛИЦА 44B</w:t>
      </w:r>
    </w:p>
    <w:p w14:paraId="4F356F69" w14:textId="77777777" w:rsidR="00946ACA" w:rsidRPr="000614F1" w:rsidRDefault="00946ACA" w:rsidP="00946ACA">
      <w:pPr>
        <w:pStyle w:val="Tabletitle"/>
      </w:pPr>
      <w:r w:rsidRPr="000614F1">
        <w:rPr>
          <w:bCs/>
          <w:szCs w:val="24"/>
          <w:lang w:val="ru"/>
        </w:rPr>
        <w:t>Конфигурация ширины полосы передачи на линии вниз BW</w:t>
      </w:r>
      <w:r w:rsidRPr="0098517B">
        <w:rPr>
          <w:b w:val="0"/>
          <w:bCs/>
          <w:iCs/>
          <w:szCs w:val="24"/>
          <w:vertAlign w:val="subscript"/>
          <w:lang w:val="ru"/>
        </w:rPr>
        <w:t>config</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793"/>
        <w:gridCol w:w="747"/>
        <w:gridCol w:w="719"/>
        <w:gridCol w:w="719"/>
        <w:gridCol w:w="830"/>
        <w:gridCol w:w="830"/>
      </w:tblGrid>
      <w:tr w:rsidR="00946ACA" w:rsidRPr="000614F1" w14:paraId="13AFB578" w14:textId="77777777" w:rsidTr="007339C6">
        <w:trPr>
          <w:trHeight w:val="578"/>
          <w:jc w:val="center"/>
        </w:trPr>
        <w:tc>
          <w:tcPr>
            <w:tcW w:w="2704" w:type="dxa"/>
            <w:tcBorders>
              <w:top w:val="single" w:sz="4" w:space="0" w:color="auto"/>
              <w:left w:val="single" w:sz="4" w:space="0" w:color="auto"/>
              <w:bottom w:val="single" w:sz="4" w:space="0" w:color="auto"/>
              <w:right w:val="single" w:sz="4" w:space="0" w:color="auto"/>
            </w:tcBorders>
            <w:vAlign w:val="center"/>
          </w:tcPr>
          <w:p w14:paraId="4FFFF160" w14:textId="77777777" w:rsidR="00946ACA" w:rsidRPr="000614F1" w:rsidRDefault="00946ACA" w:rsidP="007339C6">
            <w:pPr>
              <w:pStyle w:val="Tabletext"/>
              <w:jc w:val="left"/>
              <w:rPr>
                <w:b/>
                <w:bCs/>
              </w:rPr>
            </w:pPr>
            <w:r w:rsidRPr="000614F1">
              <w:rPr>
                <w:b/>
                <w:bCs/>
                <w:szCs w:val="22"/>
                <w:lang w:val="ru"/>
              </w:rPr>
              <w:t>Ширина полосы канала BW</w:t>
            </w:r>
            <w:r w:rsidRPr="0098517B">
              <w:rPr>
                <w:b/>
                <w:bCs/>
                <w:iCs/>
                <w:szCs w:val="22"/>
                <w:vertAlign w:val="subscript"/>
                <w:lang w:val="ru"/>
              </w:rPr>
              <w:t>channel</w:t>
            </w:r>
            <w:r w:rsidRPr="000614F1">
              <w:rPr>
                <w:b/>
                <w:bCs/>
                <w:szCs w:val="22"/>
                <w:lang w:val="ru"/>
              </w:rPr>
              <w:t xml:space="preserve"> (МГц)</w:t>
            </w:r>
          </w:p>
        </w:tc>
        <w:tc>
          <w:tcPr>
            <w:tcW w:w="784" w:type="dxa"/>
            <w:tcBorders>
              <w:top w:val="single" w:sz="4" w:space="0" w:color="auto"/>
              <w:left w:val="single" w:sz="4" w:space="0" w:color="auto"/>
              <w:bottom w:val="single" w:sz="4" w:space="0" w:color="auto"/>
              <w:right w:val="single" w:sz="4" w:space="0" w:color="auto"/>
            </w:tcBorders>
            <w:vAlign w:val="center"/>
          </w:tcPr>
          <w:p w14:paraId="28DBCEBC" w14:textId="77777777" w:rsidR="00946ACA" w:rsidRPr="000614F1" w:rsidRDefault="00946ACA" w:rsidP="007339C6">
            <w:pPr>
              <w:pStyle w:val="Tabletext"/>
              <w:jc w:val="center"/>
            </w:pPr>
            <w:r w:rsidRPr="000614F1">
              <w:rPr>
                <w:lang w:val="ru"/>
              </w:rPr>
              <w:t>1,4</w:t>
            </w:r>
          </w:p>
        </w:tc>
        <w:tc>
          <w:tcPr>
            <w:tcW w:w="739" w:type="dxa"/>
            <w:tcBorders>
              <w:top w:val="single" w:sz="4" w:space="0" w:color="auto"/>
              <w:left w:val="single" w:sz="4" w:space="0" w:color="auto"/>
              <w:bottom w:val="single" w:sz="4" w:space="0" w:color="auto"/>
              <w:right w:val="single" w:sz="4" w:space="0" w:color="auto"/>
            </w:tcBorders>
            <w:vAlign w:val="center"/>
          </w:tcPr>
          <w:p w14:paraId="1396DA7E" w14:textId="77777777" w:rsidR="00946ACA" w:rsidRPr="000614F1" w:rsidRDefault="00946ACA" w:rsidP="007339C6">
            <w:pPr>
              <w:pStyle w:val="Tabletext"/>
              <w:jc w:val="center"/>
            </w:pPr>
            <w:r w:rsidRPr="000614F1">
              <w:rPr>
                <w:lang w:val="ru"/>
              </w:rPr>
              <w:t>3</w:t>
            </w:r>
          </w:p>
        </w:tc>
        <w:tc>
          <w:tcPr>
            <w:tcW w:w="711" w:type="dxa"/>
            <w:tcBorders>
              <w:top w:val="single" w:sz="4" w:space="0" w:color="auto"/>
              <w:left w:val="single" w:sz="4" w:space="0" w:color="auto"/>
              <w:bottom w:val="single" w:sz="4" w:space="0" w:color="auto"/>
              <w:right w:val="single" w:sz="4" w:space="0" w:color="auto"/>
            </w:tcBorders>
            <w:vAlign w:val="center"/>
          </w:tcPr>
          <w:p w14:paraId="1D48BF3C" w14:textId="77777777" w:rsidR="00946ACA" w:rsidRPr="000614F1" w:rsidRDefault="00946ACA" w:rsidP="007339C6">
            <w:pPr>
              <w:pStyle w:val="Tabletext"/>
              <w:jc w:val="center"/>
            </w:pPr>
            <w:r w:rsidRPr="000614F1">
              <w:rPr>
                <w:lang w:val="ru"/>
              </w:rPr>
              <w:t>5</w:t>
            </w:r>
          </w:p>
        </w:tc>
        <w:tc>
          <w:tcPr>
            <w:tcW w:w="711" w:type="dxa"/>
            <w:tcBorders>
              <w:top w:val="single" w:sz="4" w:space="0" w:color="auto"/>
              <w:left w:val="single" w:sz="4" w:space="0" w:color="auto"/>
              <w:bottom w:val="single" w:sz="4" w:space="0" w:color="auto"/>
              <w:right w:val="single" w:sz="4" w:space="0" w:color="auto"/>
            </w:tcBorders>
            <w:vAlign w:val="center"/>
          </w:tcPr>
          <w:p w14:paraId="0ADD21C3" w14:textId="77777777" w:rsidR="00946ACA" w:rsidRPr="000614F1" w:rsidRDefault="00946ACA" w:rsidP="007339C6">
            <w:pPr>
              <w:pStyle w:val="Tabletext"/>
              <w:jc w:val="center"/>
            </w:pPr>
            <w:r w:rsidRPr="000614F1">
              <w:rPr>
                <w:lang w:val="ru"/>
              </w:rPr>
              <w:t>10</w:t>
            </w:r>
          </w:p>
        </w:tc>
        <w:tc>
          <w:tcPr>
            <w:tcW w:w="821" w:type="dxa"/>
            <w:tcBorders>
              <w:top w:val="single" w:sz="4" w:space="0" w:color="auto"/>
              <w:left w:val="single" w:sz="4" w:space="0" w:color="auto"/>
              <w:bottom w:val="single" w:sz="4" w:space="0" w:color="auto"/>
              <w:right w:val="single" w:sz="4" w:space="0" w:color="auto"/>
            </w:tcBorders>
            <w:vAlign w:val="center"/>
          </w:tcPr>
          <w:p w14:paraId="6064FBD2" w14:textId="77777777" w:rsidR="00946ACA" w:rsidRPr="000614F1" w:rsidRDefault="00946ACA" w:rsidP="007339C6">
            <w:pPr>
              <w:pStyle w:val="Tabletext"/>
              <w:jc w:val="center"/>
            </w:pPr>
            <w:r w:rsidRPr="000614F1">
              <w:rPr>
                <w:lang w:val="ru"/>
              </w:rPr>
              <w:t>15</w:t>
            </w:r>
          </w:p>
        </w:tc>
        <w:tc>
          <w:tcPr>
            <w:tcW w:w="821" w:type="dxa"/>
            <w:tcBorders>
              <w:top w:val="single" w:sz="4" w:space="0" w:color="auto"/>
              <w:left w:val="single" w:sz="4" w:space="0" w:color="auto"/>
              <w:bottom w:val="single" w:sz="4" w:space="0" w:color="auto"/>
              <w:right w:val="single" w:sz="4" w:space="0" w:color="auto"/>
            </w:tcBorders>
            <w:vAlign w:val="center"/>
          </w:tcPr>
          <w:p w14:paraId="1D1D9A28" w14:textId="77777777" w:rsidR="00946ACA" w:rsidRPr="000614F1" w:rsidRDefault="00946ACA" w:rsidP="007339C6">
            <w:pPr>
              <w:pStyle w:val="Tabletext"/>
              <w:jc w:val="center"/>
            </w:pPr>
            <w:r w:rsidRPr="000614F1">
              <w:rPr>
                <w:lang w:val="ru"/>
              </w:rPr>
              <w:t>20</w:t>
            </w:r>
          </w:p>
        </w:tc>
      </w:tr>
      <w:tr w:rsidR="00946ACA" w:rsidRPr="000614F1" w14:paraId="71278051" w14:textId="77777777" w:rsidTr="007339C6">
        <w:trPr>
          <w:trHeight w:val="590"/>
          <w:jc w:val="center"/>
        </w:trPr>
        <w:tc>
          <w:tcPr>
            <w:tcW w:w="2704" w:type="dxa"/>
            <w:tcBorders>
              <w:top w:val="single" w:sz="4" w:space="0" w:color="auto"/>
              <w:left w:val="single" w:sz="4" w:space="0" w:color="auto"/>
              <w:bottom w:val="single" w:sz="4" w:space="0" w:color="auto"/>
              <w:right w:val="single" w:sz="4" w:space="0" w:color="auto"/>
            </w:tcBorders>
            <w:vAlign w:val="center"/>
          </w:tcPr>
          <w:p w14:paraId="56D17444" w14:textId="77777777" w:rsidR="00946ACA" w:rsidRPr="000614F1" w:rsidRDefault="00946ACA" w:rsidP="007339C6">
            <w:pPr>
              <w:pStyle w:val="Tabletext"/>
              <w:jc w:val="left"/>
              <w:rPr>
                <w:b/>
                <w:bCs/>
              </w:rPr>
            </w:pPr>
            <w:r w:rsidRPr="000614F1">
              <w:rPr>
                <w:b/>
                <w:bCs/>
                <w:szCs w:val="22"/>
                <w:lang w:val="ru"/>
              </w:rPr>
              <w:t>Конфигурация ширины полосы передачи (BW</w:t>
            </w:r>
            <w:r w:rsidRPr="0098517B">
              <w:rPr>
                <w:b/>
                <w:bCs/>
                <w:iCs/>
                <w:szCs w:val="22"/>
                <w:vertAlign w:val="subscript"/>
                <w:lang w:val="en-US"/>
              </w:rPr>
              <w:t>config</w:t>
            </w:r>
            <w:r w:rsidRPr="000614F1">
              <w:rPr>
                <w:b/>
                <w:bCs/>
                <w:szCs w:val="22"/>
                <w:lang w:val="ru"/>
              </w:rPr>
              <w:t>) (МГц)</w:t>
            </w:r>
          </w:p>
        </w:tc>
        <w:tc>
          <w:tcPr>
            <w:tcW w:w="784" w:type="dxa"/>
            <w:tcBorders>
              <w:top w:val="single" w:sz="4" w:space="0" w:color="auto"/>
              <w:left w:val="single" w:sz="4" w:space="0" w:color="auto"/>
              <w:bottom w:val="single" w:sz="4" w:space="0" w:color="auto"/>
              <w:right w:val="single" w:sz="4" w:space="0" w:color="auto"/>
            </w:tcBorders>
            <w:vAlign w:val="center"/>
          </w:tcPr>
          <w:p w14:paraId="3C662CF8" w14:textId="77777777" w:rsidR="00946ACA" w:rsidRPr="000614F1" w:rsidRDefault="00946ACA" w:rsidP="007339C6">
            <w:pPr>
              <w:pStyle w:val="Tabletext"/>
              <w:jc w:val="center"/>
            </w:pPr>
            <w:r w:rsidRPr="000614F1">
              <w:rPr>
                <w:lang w:val="ru"/>
              </w:rPr>
              <w:t>1,095</w:t>
            </w:r>
          </w:p>
        </w:tc>
        <w:tc>
          <w:tcPr>
            <w:tcW w:w="739" w:type="dxa"/>
            <w:tcBorders>
              <w:top w:val="single" w:sz="4" w:space="0" w:color="auto"/>
              <w:left w:val="single" w:sz="4" w:space="0" w:color="auto"/>
              <w:bottom w:val="single" w:sz="4" w:space="0" w:color="auto"/>
              <w:right w:val="single" w:sz="4" w:space="0" w:color="auto"/>
            </w:tcBorders>
            <w:vAlign w:val="center"/>
          </w:tcPr>
          <w:p w14:paraId="36D7FEE2" w14:textId="77777777" w:rsidR="00946ACA" w:rsidRPr="000614F1" w:rsidRDefault="00946ACA" w:rsidP="007339C6">
            <w:pPr>
              <w:pStyle w:val="Tabletext"/>
              <w:jc w:val="center"/>
            </w:pPr>
            <w:r w:rsidRPr="000614F1">
              <w:rPr>
                <w:lang w:val="ru"/>
              </w:rPr>
              <w:t>2,715</w:t>
            </w:r>
          </w:p>
        </w:tc>
        <w:tc>
          <w:tcPr>
            <w:tcW w:w="711" w:type="dxa"/>
            <w:tcBorders>
              <w:top w:val="single" w:sz="4" w:space="0" w:color="auto"/>
              <w:left w:val="single" w:sz="4" w:space="0" w:color="auto"/>
              <w:bottom w:val="single" w:sz="4" w:space="0" w:color="auto"/>
              <w:right w:val="single" w:sz="4" w:space="0" w:color="auto"/>
            </w:tcBorders>
            <w:vAlign w:val="center"/>
          </w:tcPr>
          <w:p w14:paraId="175A074F" w14:textId="77777777" w:rsidR="00946ACA" w:rsidRPr="000614F1" w:rsidRDefault="00946ACA" w:rsidP="007339C6">
            <w:pPr>
              <w:pStyle w:val="Tabletext"/>
              <w:jc w:val="center"/>
            </w:pPr>
            <w:r w:rsidRPr="000614F1">
              <w:rPr>
                <w:lang w:val="ru"/>
              </w:rPr>
              <w:t>4,515</w:t>
            </w:r>
          </w:p>
        </w:tc>
        <w:tc>
          <w:tcPr>
            <w:tcW w:w="711" w:type="dxa"/>
            <w:tcBorders>
              <w:top w:val="single" w:sz="4" w:space="0" w:color="auto"/>
              <w:left w:val="single" w:sz="4" w:space="0" w:color="auto"/>
              <w:bottom w:val="single" w:sz="4" w:space="0" w:color="auto"/>
              <w:right w:val="single" w:sz="4" w:space="0" w:color="auto"/>
            </w:tcBorders>
            <w:vAlign w:val="center"/>
          </w:tcPr>
          <w:p w14:paraId="73D7280E" w14:textId="77777777" w:rsidR="00946ACA" w:rsidRPr="000614F1" w:rsidRDefault="00946ACA" w:rsidP="007339C6">
            <w:pPr>
              <w:pStyle w:val="Tabletext"/>
              <w:jc w:val="center"/>
            </w:pPr>
            <w:r w:rsidRPr="000614F1">
              <w:rPr>
                <w:lang w:val="ru"/>
              </w:rPr>
              <w:t>9,015</w:t>
            </w:r>
          </w:p>
        </w:tc>
        <w:tc>
          <w:tcPr>
            <w:tcW w:w="821" w:type="dxa"/>
            <w:tcBorders>
              <w:top w:val="single" w:sz="4" w:space="0" w:color="auto"/>
              <w:left w:val="single" w:sz="4" w:space="0" w:color="auto"/>
              <w:bottom w:val="single" w:sz="4" w:space="0" w:color="auto"/>
              <w:right w:val="single" w:sz="4" w:space="0" w:color="auto"/>
            </w:tcBorders>
            <w:vAlign w:val="center"/>
          </w:tcPr>
          <w:p w14:paraId="2028906F" w14:textId="77777777" w:rsidR="00946ACA" w:rsidRPr="000614F1" w:rsidRDefault="00946ACA" w:rsidP="007339C6">
            <w:pPr>
              <w:pStyle w:val="Tabletext"/>
              <w:jc w:val="center"/>
            </w:pPr>
            <w:r w:rsidRPr="000614F1">
              <w:rPr>
                <w:lang w:val="ru"/>
              </w:rPr>
              <w:t>13,515</w:t>
            </w:r>
          </w:p>
        </w:tc>
        <w:tc>
          <w:tcPr>
            <w:tcW w:w="821" w:type="dxa"/>
            <w:tcBorders>
              <w:top w:val="single" w:sz="4" w:space="0" w:color="auto"/>
              <w:left w:val="single" w:sz="4" w:space="0" w:color="auto"/>
              <w:bottom w:val="single" w:sz="4" w:space="0" w:color="auto"/>
              <w:right w:val="single" w:sz="4" w:space="0" w:color="auto"/>
            </w:tcBorders>
            <w:vAlign w:val="center"/>
          </w:tcPr>
          <w:p w14:paraId="4F39A2CD" w14:textId="77777777" w:rsidR="00946ACA" w:rsidRPr="000614F1" w:rsidRDefault="00946ACA" w:rsidP="007339C6">
            <w:pPr>
              <w:pStyle w:val="Tabletext"/>
              <w:jc w:val="center"/>
            </w:pPr>
            <w:r w:rsidRPr="000614F1">
              <w:rPr>
                <w:lang w:val="ru"/>
              </w:rPr>
              <w:t>18,015</w:t>
            </w:r>
          </w:p>
        </w:tc>
      </w:tr>
    </w:tbl>
    <w:p w14:paraId="2BE01892" w14:textId="77777777" w:rsidR="00946ACA" w:rsidRPr="000614F1" w:rsidRDefault="00946ACA" w:rsidP="00946ACA">
      <w:r w:rsidRPr="000614F1">
        <w:rPr>
          <w:szCs w:val="24"/>
          <w:lang w:val="ru"/>
        </w:rPr>
        <w:t>Для БС категории А, обслуживающих большие зоны, применяются либо предельные уровни, указанные в таблицах ниже, либо абсолютный предел –13 дБм/МГц в зависимости от того, какое из этих ограничений является менее строгим.</w:t>
      </w:r>
    </w:p>
    <w:p w14:paraId="4F1B5F2C" w14:textId="77777777" w:rsidR="00946ACA" w:rsidRPr="000614F1" w:rsidRDefault="00946ACA" w:rsidP="00946ACA">
      <w:r w:rsidRPr="000614F1">
        <w:rPr>
          <w:szCs w:val="24"/>
          <w:lang w:val="ru"/>
        </w:rPr>
        <w:lastRenderedPageBreak/>
        <w:t>Для БС категории В, обслуживающих большие зоны, применяются либо предельные уровни ACLR, указанные в таблицах ниже, либо абсолютный предел –15 дБм/МГц в зависимости от того, какое из этих ограничений является менее строгим.</w:t>
      </w:r>
    </w:p>
    <w:p w14:paraId="681EF56C" w14:textId="77777777" w:rsidR="00946ACA" w:rsidRPr="000614F1" w:rsidRDefault="00946ACA" w:rsidP="00946ACA">
      <w:r w:rsidRPr="000614F1">
        <w:rPr>
          <w:szCs w:val="24"/>
          <w:lang w:val="ru"/>
        </w:rPr>
        <w:t>Для БС, обслуживающих локальные зоны, применяются либо предельные уровни ACLR, указанные в таблицах ниже, либо абсолютный предел –32 дБм/МГц в зависимости от того, какое из этих ограничений является менее строгим.</w:t>
      </w:r>
    </w:p>
    <w:p w14:paraId="06BA134B" w14:textId="77777777" w:rsidR="00946ACA" w:rsidRPr="000614F1" w:rsidRDefault="00946ACA" w:rsidP="00946ACA">
      <w:r w:rsidRPr="000614F1">
        <w:rPr>
          <w:szCs w:val="24"/>
          <w:lang w:val="ru"/>
        </w:rPr>
        <w:t>Для домашних БС применяются либо предельные уровни ACLR, указанные в таблицах ниже, либо абсолютный предел –50 дБм/МГц в зависимости от того, какое из этих ограничений является менее строгим.</w:t>
      </w:r>
    </w:p>
    <w:p w14:paraId="2B82DCAB" w14:textId="77777777" w:rsidR="00946ACA" w:rsidRPr="000614F1" w:rsidRDefault="00946ACA" w:rsidP="00946ACA">
      <w:pPr>
        <w:rPr>
          <w:szCs w:val="24"/>
        </w:rPr>
      </w:pPr>
      <w:r w:rsidRPr="000614F1">
        <w:rPr>
          <w:szCs w:val="24"/>
          <w:lang w:val="ru"/>
        </w:rPr>
        <w:t>Для работы в непарном спектре коэффициент ACLR должен быть выше значения, указанного в таблице 44C.</w:t>
      </w:r>
    </w:p>
    <w:p w14:paraId="56585D58" w14:textId="77777777" w:rsidR="00946ACA" w:rsidRPr="002018F3" w:rsidRDefault="00946ACA" w:rsidP="00946ACA">
      <w:pPr>
        <w:pStyle w:val="TableNo"/>
        <w:rPr>
          <w:lang w:val="ru-RU"/>
        </w:rPr>
      </w:pPr>
      <w:r w:rsidRPr="000614F1">
        <w:rPr>
          <w:lang w:val="ru"/>
        </w:rPr>
        <w:t>ТАБЛИЦА 43</w:t>
      </w:r>
      <w:r>
        <w:rPr>
          <w:lang w:val="en-US"/>
        </w:rPr>
        <w:t>C</w:t>
      </w:r>
    </w:p>
    <w:p w14:paraId="1701CEEA" w14:textId="77777777" w:rsidR="00946ACA" w:rsidRPr="000614F1" w:rsidRDefault="00946ACA" w:rsidP="00946ACA">
      <w:pPr>
        <w:pStyle w:val="Tabletitle"/>
      </w:pPr>
      <w:r w:rsidRPr="000614F1">
        <w:rPr>
          <w:bCs/>
          <w:szCs w:val="24"/>
          <w:lang w:val="ru"/>
        </w:rPr>
        <w:t>ACLR базовой станции в непарном спектре при синхронной работе</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400"/>
        <w:gridCol w:w="2095"/>
        <w:gridCol w:w="2105"/>
        <w:gridCol w:w="1054"/>
      </w:tblGrid>
      <w:tr w:rsidR="00946ACA" w:rsidRPr="000614F1" w14:paraId="5F9FA65F" w14:textId="77777777" w:rsidTr="007339C6">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14:paraId="3B6BA799" w14:textId="77777777" w:rsidR="00946ACA" w:rsidRPr="000614F1" w:rsidRDefault="00946ACA" w:rsidP="00097497">
            <w:pPr>
              <w:pStyle w:val="Tablehead"/>
              <w:spacing w:before="20" w:after="20" w:line="220" w:lineRule="exact"/>
            </w:pPr>
            <w:r w:rsidRPr="000614F1">
              <w:rPr>
                <w:bCs/>
                <w:lang w:val="ru"/>
              </w:rPr>
              <w:t>Ширина полосы канала наименьшей (наибольшей) передаваемой несущей E-UTRA</w:t>
            </w:r>
            <w:r w:rsidRPr="000614F1">
              <w:rPr>
                <w:b w:val="0"/>
                <w:lang w:val="ru"/>
              </w:rPr>
              <w:t xml:space="preserve"> </w:t>
            </w:r>
            <w:r w:rsidRPr="000614F1">
              <w:rPr>
                <w:b w:val="0"/>
                <w:lang w:val="ru"/>
              </w:rPr>
              <w:br/>
            </w:r>
            <w:r w:rsidRPr="000614F1">
              <w:rPr>
                <w:bCs/>
                <w:szCs w:val="22"/>
                <w:lang w:val="ru"/>
              </w:rPr>
              <w:t>BW</w:t>
            </w:r>
            <w:r w:rsidRPr="0098517B">
              <w:rPr>
                <w:bCs/>
                <w:iCs/>
                <w:szCs w:val="22"/>
                <w:vertAlign w:val="subscript"/>
                <w:lang w:val="ru"/>
              </w:rPr>
              <w:t>channel</w:t>
            </w:r>
            <w:r w:rsidRPr="000614F1">
              <w:rPr>
                <w:b w:val="0"/>
                <w:szCs w:val="22"/>
                <w:lang w:val="ru"/>
              </w:rPr>
              <w:br/>
            </w:r>
            <w:r w:rsidRPr="000614F1">
              <w:rPr>
                <w:bCs/>
                <w:szCs w:val="22"/>
                <w:lang w:val="ru"/>
              </w:rPr>
              <w:t>(МГц)</w:t>
            </w:r>
          </w:p>
        </w:tc>
        <w:tc>
          <w:tcPr>
            <w:tcW w:w="2400" w:type="dxa"/>
            <w:tcBorders>
              <w:top w:val="single" w:sz="4" w:space="0" w:color="auto"/>
              <w:left w:val="single" w:sz="4" w:space="0" w:color="auto"/>
              <w:bottom w:val="single" w:sz="4" w:space="0" w:color="auto"/>
              <w:right w:val="single" w:sz="4" w:space="0" w:color="auto"/>
            </w:tcBorders>
            <w:vAlign w:val="center"/>
          </w:tcPr>
          <w:p w14:paraId="2C096217" w14:textId="77777777" w:rsidR="00946ACA" w:rsidRPr="000614F1" w:rsidRDefault="00946ACA" w:rsidP="00097497">
            <w:pPr>
              <w:pStyle w:val="Tablehead"/>
              <w:spacing w:before="20" w:after="20" w:line="220" w:lineRule="exact"/>
            </w:pPr>
            <w:r w:rsidRPr="000614F1">
              <w:rPr>
                <w:bCs/>
                <w:szCs w:val="22"/>
                <w:lang w:val="ru"/>
              </w:rPr>
              <w:t xml:space="preserve">Сдвиг центральной частоты соседнего канала БС </w:t>
            </w:r>
            <w:r>
              <w:rPr>
                <w:bCs/>
                <w:szCs w:val="22"/>
                <w:lang w:val="ru"/>
              </w:rPr>
              <w:br/>
            </w:r>
            <w:r w:rsidRPr="000614F1">
              <w:rPr>
                <w:bCs/>
                <w:szCs w:val="22"/>
                <w:lang w:val="ru"/>
              </w:rPr>
              <w:t xml:space="preserve">ниже </w:t>
            </w:r>
            <w:r w:rsidRPr="000614F1">
              <w:rPr>
                <w:bCs/>
                <w:lang w:val="ru-RU"/>
              </w:rPr>
              <w:t>самой низкой</w:t>
            </w:r>
            <w:r w:rsidRPr="000614F1">
              <w:rPr>
                <w:bCs/>
                <w:lang w:val="ru"/>
              </w:rPr>
              <w:t xml:space="preserve"> </w:t>
            </w:r>
            <w:r w:rsidRPr="000614F1">
              <w:rPr>
                <w:bCs/>
                <w:szCs w:val="22"/>
                <w:lang w:val="ru"/>
              </w:rPr>
              <w:t xml:space="preserve">или выше </w:t>
            </w:r>
            <w:r w:rsidRPr="000614F1">
              <w:rPr>
                <w:bCs/>
                <w:lang w:val="ru"/>
              </w:rPr>
              <w:t xml:space="preserve">самой высокой </w:t>
            </w:r>
            <w:r w:rsidRPr="000614F1">
              <w:rPr>
                <w:bCs/>
                <w:szCs w:val="22"/>
                <w:lang w:val="ru"/>
              </w:rPr>
              <w:t>передаваемой центральной частоты несущей</w:t>
            </w:r>
          </w:p>
        </w:tc>
        <w:tc>
          <w:tcPr>
            <w:tcW w:w="2095" w:type="dxa"/>
            <w:tcBorders>
              <w:top w:val="single" w:sz="4" w:space="0" w:color="auto"/>
              <w:left w:val="single" w:sz="4" w:space="0" w:color="auto"/>
              <w:bottom w:val="single" w:sz="4" w:space="0" w:color="auto"/>
              <w:right w:val="single" w:sz="4" w:space="0" w:color="auto"/>
            </w:tcBorders>
            <w:vAlign w:val="center"/>
          </w:tcPr>
          <w:p w14:paraId="7F04C719" w14:textId="77777777" w:rsidR="00946ACA" w:rsidRPr="000614F1" w:rsidRDefault="00946ACA" w:rsidP="00097497">
            <w:pPr>
              <w:pStyle w:val="Tablehead"/>
              <w:spacing w:before="20" w:after="20" w:line="220" w:lineRule="exact"/>
            </w:pPr>
            <w:r w:rsidRPr="000614F1">
              <w:rPr>
                <w:bCs/>
                <w:szCs w:val="24"/>
                <w:lang w:val="ru"/>
              </w:rPr>
              <w:t>Заданное значение несущей соседнего канала (в информацион</w:t>
            </w:r>
            <w:r>
              <w:rPr>
                <w:bCs/>
                <w:szCs w:val="24"/>
                <w:lang w:val="ru"/>
              </w:rPr>
              <w:t>-</w:t>
            </w:r>
            <w:r w:rsidRPr="000614F1">
              <w:rPr>
                <w:bCs/>
                <w:szCs w:val="24"/>
                <w:lang w:val="ru"/>
              </w:rPr>
              <w:t>ных целях)</w:t>
            </w:r>
          </w:p>
        </w:tc>
        <w:tc>
          <w:tcPr>
            <w:tcW w:w="2105" w:type="dxa"/>
            <w:tcBorders>
              <w:top w:val="single" w:sz="4" w:space="0" w:color="auto"/>
              <w:left w:val="single" w:sz="4" w:space="0" w:color="auto"/>
              <w:bottom w:val="single" w:sz="4" w:space="0" w:color="auto"/>
              <w:right w:val="single" w:sz="4" w:space="0" w:color="auto"/>
            </w:tcBorders>
            <w:vAlign w:val="center"/>
          </w:tcPr>
          <w:p w14:paraId="7556F381" w14:textId="77777777" w:rsidR="00946ACA" w:rsidRPr="000614F1" w:rsidRDefault="00946ACA" w:rsidP="00097497">
            <w:pPr>
              <w:pStyle w:val="Tablehead"/>
              <w:spacing w:before="20" w:after="20" w:line="220" w:lineRule="exact"/>
            </w:pPr>
            <w:r w:rsidRPr="000614F1">
              <w:rPr>
                <w:bCs/>
                <w:szCs w:val="22"/>
                <w:lang w:val="ru"/>
              </w:rPr>
              <w:t>Фильтр на частоте соседнего канала и соответству</w:t>
            </w:r>
            <w:r>
              <w:rPr>
                <w:bCs/>
                <w:szCs w:val="22"/>
                <w:lang w:val="ru"/>
              </w:rPr>
              <w:t>-</w:t>
            </w:r>
            <w:r w:rsidRPr="000614F1">
              <w:rPr>
                <w:bCs/>
                <w:szCs w:val="22"/>
                <w:lang w:val="ru"/>
              </w:rPr>
              <w:t>ющая ширина полосы фильтра</w:t>
            </w:r>
          </w:p>
        </w:tc>
        <w:tc>
          <w:tcPr>
            <w:tcW w:w="1054" w:type="dxa"/>
            <w:tcBorders>
              <w:top w:val="single" w:sz="4" w:space="0" w:color="auto"/>
              <w:left w:val="single" w:sz="4" w:space="0" w:color="auto"/>
              <w:bottom w:val="single" w:sz="4" w:space="0" w:color="auto"/>
              <w:right w:val="single" w:sz="4" w:space="0" w:color="auto"/>
            </w:tcBorders>
            <w:vAlign w:val="center"/>
          </w:tcPr>
          <w:p w14:paraId="23C88B95" w14:textId="77777777" w:rsidR="00946ACA" w:rsidRPr="000614F1" w:rsidRDefault="00946ACA" w:rsidP="00097497">
            <w:pPr>
              <w:pStyle w:val="Tablehead"/>
              <w:spacing w:before="20" w:after="20" w:line="220" w:lineRule="exact"/>
            </w:pPr>
            <w:r w:rsidRPr="000614F1">
              <w:rPr>
                <w:bCs/>
                <w:szCs w:val="22"/>
                <w:lang w:val="ru"/>
              </w:rPr>
              <w:t>Предел ACLR</w:t>
            </w:r>
          </w:p>
        </w:tc>
      </w:tr>
      <w:tr w:rsidR="00946ACA" w:rsidRPr="000614F1" w14:paraId="6CAA6A5E" w14:textId="77777777" w:rsidTr="007339C6">
        <w:trPr>
          <w:cantSplit/>
          <w:jc w:val="center"/>
        </w:trPr>
        <w:tc>
          <w:tcPr>
            <w:tcW w:w="1985" w:type="dxa"/>
            <w:vMerge w:val="restart"/>
            <w:tcBorders>
              <w:top w:val="single" w:sz="4" w:space="0" w:color="auto"/>
              <w:left w:val="single" w:sz="4" w:space="0" w:color="auto"/>
              <w:bottom w:val="single" w:sz="4" w:space="0" w:color="auto"/>
              <w:right w:val="single" w:sz="4" w:space="0" w:color="auto"/>
            </w:tcBorders>
          </w:tcPr>
          <w:p w14:paraId="0ABE8326" w14:textId="77777777" w:rsidR="00946ACA" w:rsidRPr="000614F1" w:rsidRDefault="00946ACA" w:rsidP="00097497">
            <w:pPr>
              <w:pStyle w:val="Tabletext"/>
              <w:spacing w:before="20" w:after="20" w:line="220" w:lineRule="exact"/>
              <w:jc w:val="center"/>
            </w:pPr>
            <w:r w:rsidRPr="000614F1">
              <w:rPr>
                <w:szCs w:val="22"/>
                <w:lang w:val="ru"/>
              </w:rPr>
              <w:t>1,4; 3,0</w:t>
            </w:r>
          </w:p>
        </w:tc>
        <w:tc>
          <w:tcPr>
            <w:tcW w:w="2400" w:type="dxa"/>
            <w:tcBorders>
              <w:top w:val="single" w:sz="4" w:space="0" w:color="auto"/>
              <w:left w:val="single" w:sz="4" w:space="0" w:color="auto"/>
              <w:bottom w:val="single" w:sz="4" w:space="0" w:color="auto"/>
              <w:right w:val="single" w:sz="4" w:space="0" w:color="auto"/>
            </w:tcBorders>
          </w:tcPr>
          <w:p w14:paraId="49BA0D37" w14:textId="77777777" w:rsidR="00946ACA" w:rsidRPr="000614F1" w:rsidRDefault="00946ACA" w:rsidP="00097497">
            <w:pPr>
              <w:pStyle w:val="Tabletext"/>
              <w:spacing w:before="20" w:after="20" w:line="220" w:lineRule="exact"/>
              <w:jc w:val="center"/>
            </w:pPr>
            <w:r w:rsidRPr="000614F1">
              <w:rPr>
                <w:szCs w:val="22"/>
                <w:lang w:val="ru"/>
              </w:rPr>
              <w:t>BW</w:t>
            </w:r>
            <w:r w:rsidRPr="0098517B">
              <w:rPr>
                <w:iCs/>
                <w:szCs w:val="22"/>
                <w:vertAlign w:val="subscript"/>
                <w:lang w:val="ru"/>
              </w:rPr>
              <w:t>channel</w:t>
            </w:r>
          </w:p>
        </w:tc>
        <w:tc>
          <w:tcPr>
            <w:tcW w:w="2095" w:type="dxa"/>
            <w:tcBorders>
              <w:top w:val="single" w:sz="4" w:space="0" w:color="auto"/>
              <w:left w:val="single" w:sz="4" w:space="0" w:color="auto"/>
              <w:bottom w:val="single" w:sz="4" w:space="0" w:color="auto"/>
              <w:right w:val="single" w:sz="4" w:space="0" w:color="auto"/>
            </w:tcBorders>
          </w:tcPr>
          <w:p w14:paraId="0199CA9B" w14:textId="77777777" w:rsidR="00946ACA" w:rsidRPr="000614F1" w:rsidRDefault="00946ACA" w:rsidP="00097497">
            <w:pPr>
              <w:pStyle w:val="Tabletext"/>
              <w:spacing w:before="20" w:after="20" w:line="220" w:lineRule="exact"/>
              <w:jc w:val="center"/>
            </w:pPr>
            <w:r w:rsidRPr="000614F1">
              <w:rPr>
                <w:szCs w:val="22"/>
                <w:lang w:val="ru"/>
              </w:rPr>
              <w:t>E-UTRA</w:t>
            </w:r>
            <w:r w:rsidRPr="000614F1">
              <w:rPr>
                <w:szCs w:val="22"/>
                <w:lang w:val="ru"/>
              </w:rPr>
              <w:br/>
              <w:t>с той же BW</w:t>
            </w:r>
          </w:p>
        </w:tc>
        <w:tc>
          <w:tcPr>
            <w:tcW w:w="2105" w:type="dxa"/>
            <w:tcBorders>
              <w:top w:val="single" w:sz="4" w:space="0" w:color="auto"/>
              <w:left w:val="single" w:sz="4" w:space="0" w:color="auto"/>
              <w:bottom w:val="single" w:sz="4" w:space="0" w:color="auto"/>
              <w:right w:val="single" w:sz="4" w:space="0" w:color="auto"/>
            </w:tcBorders>
          </w:tcPr>
          <w:p w14:paraId="03FE44B3" w14:textId="77777777" w:rsidR="00946ACA" w:rsidRPr="000614F1" w:rsidRDefault="00946ACA" w:rsidP="00097497">
            <w:pPr>
              <w:pStyle w:val="Tabletext"/>
              <w:spacing w:before="20" w:after="20" w:line="220" w:lineRule="exact"/>
              <w:jc w:val="center"/>
            </w:pPr>
            <w:r w:rsidRPr="000614F1">
              <w:rPr>
                <w:szCs w:val="22"/>
                <w:lang w:val="ru"/>
              </w:rPr>
              <w:t>С прямоугольной характеристикой (BW</w:t>
            </w:r>
            <w:r w:rsidRPr="0098517B">
              <w:rPr>
                <w:iCs/>
                <w:szCs w:val="22"/>
                <w:vertAlign w:val="subscript"/>
                <w:lang w:val="ru"/>
              </w:rPr>
              <w:t>config</w:t>
            </w:r>
            <w:r w:rsidRPr="000614F1">
              <w:rPr>
                <w:szCs w:val="22"/>
                <w:lang w:val="ru"/>
              </w:rPr>
              <w:t>)</w:t>
            </w:r>
          </w:p>
        </w:tc>
        <w:tc>
          <w:tcPr>
            <w:tcW w:w="1054" w:type="dxa"/>
            <w:tcBorders>
              <w:top w:val="single" w:sz="4" w:space="0" w:color="auto"/>
              <w:left w:val="single" w:sz="4" w:space="0" w:color="auto"/>
              <w:bottom w:val="single" w:sz="4" w:space="0" w:color="auto"/>
              <w:right w:val="single" w:sz="4" w:space="0" w:color="auto"/>
            </w:tcBorders>
          </w:tcPr>
          <w:p w14:paraId="4C9E36D5"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5B9A3F1A" w14:textId="77777777" w:rsidTr="007339C6">
        <w:trPr>
          <w:cantSplit/>
          <w:jc w:val="center"/>
        </w:trPr>
        <w:tc>
          <w:tcPr>
            <w:tcW w:w="1985" w:type="dxa"/>
            <w:vMerge/>
            <w:tcBorders>
              <w:top w:val="single" w:sz="4" w:space="0" w:color="auto"/>
              <w:left w:val="single" w:sz="4" w:space="0" w:color="auto"/>
              <w:bottom w:val="single" w:sz="4" w:space="0" w:color="auto"/>
              <w:right w:val="single" w:sz="4" w:space="0" w:color="auto"/>
            </w:tcBorders>
          </w:tcPr>
          <w:p w14:paraId="60BF82B2" w14:textId="77777777" w:rsidR="00946ACA" w:rsidRPr="000614F1" w:rsidRDefault="00946ACA" w:rsidP="00097497">
            <w:pPr>
              <w:pStyle w:val="Tabletext"/>
              <w:spacing w:before="20" w:after="20" w:line="220" w:lineRule="exact"/>
              <w:jc w:val="center"/>
            </w:pPr>
          </w:p>
        </w:tc>
        <w:tc>
          <w:tcPr>
            <w:tcW w:w="2400" w:type="dxa"/>
            <w:tcBorders>
              <w:top w:val="single" w:sz="4" w:space="0" w:color="auto"/>
              <w:left w:val="single" w:sz="4" w:space="0" w:color="auto"/>
              <w:bottom w:val="single" w:sz="4" w:space="0" w:color="auto"/>
              <w:right w:val="single" w:sz="4" w:space="0" w:color="auto"/>
            </w:tcBorders>
          </w:tcPr>
          <w:p w14:paraId="2E05CBE5" w14:textId="77777777" w:rsidR="00946ACA" w:rsidRPr="000614F1" w:rsidRDefault="00946ACA" w:rsidP="00097497">
            <w:pPr>
              <w:pStyle w:val="Tabletext"/>
              <w:spacing w:before="20" w:after="20" w:line="220" w:lineRule="exact"/>
              <w:jc w:val="center"/>
            </w:pPr>
            <w:r w:rsidRPr="000614F1">
              <w:rPr>
                <w:szCs w:val="22"/>
                <w:lang w:val="ru"/>
              </w:rPr>
              <w:t>2 × BW</w:t>
            </w:r>
            <w:r w:rsidRPr="0098517B">
              <w:rPr>
                <w:iCs/>
                <w:szCs w:val="22"/>
                <w:vertAlign w:val="subscript"/>
                <w:lang w:val="ru"/>
              </w:rPr>
              <w:t>channel</w:t>
            </w:r>
          </w:p>
        </w:tc>
        <w:tc>
          <w:tcPr>
            <w:tcW w:w="2095" w:type="dxa"/>
            <w:tcBorders>
              <w:top w:val="single" w:sz="4" w:space="0" w:color="auto"/>
              <w:left w:val="single" w:sz="4" w:space="0" w:color="auto"/>
              <w:bottom w:val="single" w:sz="4" w:space="0" w:color="auto"/>
              <w:right w:val="single" w:sz="4" w:space="0" w:color="auto"/>
            </w:tcBorders>
          </w:tcPr>
          <w:p w14:paraId="2F6BD2E1" w14:textId="77777777" w:rsidR="00946ACA" w:rsidRPr="000614F1" w:rsidRDefault="00946ACA" w:rsidP="00097497">
            <w:pPr>
              <w:pStyle w:val="Tabletext"/>
              <w:spacing w:before="20" w:after="20" w:line="220" w:lineRule="exact"/>
              <w:jc w:val="center"/>
            </w:pPr>
            <w:r w:rsidRPr="000614F1">
              <w:rPr>
                <w:szCs w:val="22"/>
                <w:lang w:val="ru"/>
              </w:rPr>
              <w:t>E-UTRA</w:t>
            </w:r>
            <w:r w:rsidRPr="000614F1">
              <w:rPr>
                <w:szCs w:val="22"/>
                <w:lang w:val="ru"/>
              </w:rPr>
              <w:br/>
              <w:t>с той же BW</w:t>
            </w:r>
          </w:p>
        </w:tc>
        <w:tc>
          <w:tcPr>
            <w:tcW w:w="2105" w:type="dxa"/>
            <w:tcBorders>
              <w:top w:val="single" w:sz="4" w:space="0" w:color="auto"/>
              <w:left w:val="single" w:sz="4" w:space="0" w:color="auto"/>
              <w:bottom w:val="single" w:sz="4" w:space="0" w:color="auto"/>
              <w:right w:val="single" w:sz="4" w:space="0" w:color="auto"/>
            </w:tcBorders>
          </w:tcPr>
          <w:p w14:paraId="5685CE8A" w14:textId="77777777" w:rsidR="00946ACA" w:rsidRPr="000614F1" w:rsidRDefault="00946ACA" w:rsidP="00097497">
            <w:pPr>
              <w:pStyle w:val="Tabletext"/>
              <w:spacing w:before="20" w:after="20" w:line="220" w:lineRule="exact"/>
              <w:jc w:val="center"/>
            </w:pPr>
            <w:r w:rsidRPr="000614F1">
              <w:rPr>
                <w:szCs w:val="22"/>
                <w:lang w:val="ru"/>
              </w:rPr>
              <w:t>С прямоугольной характеристикой (BW</w:t>
            </w:r>
            <w:r w:rsidRPr="0098517B">
              <w:rPr>
                <w:iCs/>
                <w:szCs w:val="22"/>
                <w:vertAlign w:val="subscript"/>
                <w:lang w:val="ru"/>
              </w:rPr>
              <w:t>config</w:t>
            </w:r>
            <w:r w:rsidRPr="000614F1">
              <w:rPr>
                <w:szCs w:val="22"/>
                <w:lang w:val="ru"/>
              </w:rPr>
              <w:t>)</w:t>
            </w:r>
          </w:p>
        </w:tc>
        <w:tc>
          <w:tcPr>
            <w:tcW w:w="1054" w:type="dxa"/>
            <w:tcBorders>
              <w:top w:val="single" w:sz="4" w:space="0" w:color="auto"/>
              <w:left w:val="single" w:sz="4" w:space="0" w:color="auto"/>
              <w:bottom w:val="single" w:sz="4" w:space="0" w:color="auto"/>
              <w:right w:val="single" w:sz="4" w:space="0" w:color="auto"/>
            </w:tcBorders>
          </w:tcPr>
          <w:p w14:paraId="665164F0"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7CCE8BAD" w14:textId="77777777" w:rsidTr="007339C6">
        <w:trPr>
          <w:cantSplit/>
          <w:jc w:val="center"/>
        </w:trPr>
        <w:tc>
          <w:tcPr>
            <w:tcW w:w="1985" w:type="dxa"/>
            <w:vMerge/>
            <w:tcBorders>
              <w:top w:val="single" w:sz="4" w:space="0" w:color="auto"/>
              <w:left w:val="single" w:sz="4" w:space="0" w:color="auto"/>
              <w:bottom w:val="single" w:sz="4" w:space="0" w:color="auto"/>
              <w:right w:val="single" w:sz="4" w:space="0" w:color="auto"/>
            </w:tcBorders>
          </w:tcPr>
          <w:p w14:paraId="4773A236" w14:textId="77777777" w:rsidR="00946ACA" w:rsidRPr="000614F1" w:rsidRDefault="00946ACA" w:rsidP="00097497">
            <w:pPr>
              <w:pStyle w:val="Tabletext"/>
              <w:spacing w:before="20" w:after="20" w:line="220" w:lineRule="exact"/>
              <w:jc w:val="center"/>
            </w:pPr>
          </w:p>
        </w:tc>
        <w:tc>
          <w:tcPr>
            <w:tcW w:w="2400" w:type="dxa"/>
            <w:tcBorders>
              <w:top w:val="single" w:sz="4" w:space="0" w:color="auto"/>
              <w:left w:val="single" w:sz="4" w:space="0" w:color="auto"/>
              <w:bottom w:val="single" w:sz="4" w:space="0" w:color="auto"/>
              <w:right w:val="single" w:sz="4" w:space="0" w:color="auto"/>
            </w:tcBorders>
          </w:tcPr>
          <w:p w14:paraId="3A22BC52" w14:textId="77777777" w:rsidR="00946ACA" w:rsidRPr="000614F1" w:rsidRDefault="00946ACA" w:rsidP="00097497">
            <w:pPr>
              <w:pStyle w:val="Tabletext"/>
              <w:spacing w:before="20" w:after="20" w:line="220" w:lineRule="exact"/>
              <w:jc w:val="center"/>
            </w:pPr>
            <w:r w:rsidRPr="000614F1">
              <w:rPr>
                <w:szCs w:val="22"/>
                <w:lang w:val="ru"/>
              </w:rPr>
              <w:t>BW</w:t>
            </w:r>
            <w:r w:rsidRPr="0098517B">
              <w:rPr>
                <w:iCs/>
                <w:szCs w:val="22"/>
                <w:vertAlign w:val="subscript"/>
                <w:lang w:val="ru"/>
              </w:rPr>
              <w:t>channel</w:t>
            </w:r>
            <w:r w:rsidRPr="000614F1">
              <w:rPr>
                <w:szCs w:val="22"/>
                <w:lang w:val="ru"/>
              </w:rPr>
              <w:t>/</w:t>
            </w:r>
            <w:r w:rsidRPr="000614F1">
              <w:rPr>
                <w:szCs w:val="22"/>
                <w:lang w:val="ru"/>
              </w:rPr>
              <w:br/>
              <w:t>2 + 0,8 МГц</w:t>
            </w:r>
          </w:p>
        </w:tc>
        <w:tc>
          <w:tcPr>
            <w:tcW w:w="2095" w:type="dxa"/>
            <w:tcBorders>
              <w:top w:val="single" w:sz="4" w:space="0" w:color="auto"/>
              <w:left w:val="single" w:sz="4" w:space="0" w:color="auto"/>
              <w:bottom w:val="single" w:sz="4" w:space="0" w:color="auto"/>
              <w:right w:val="single" w:sz="4" w:space="0" w:color="auto"/>
            </w:tcBorders>
          </w:tcPr>
          <w:p w14:paraId="619F734C" w14:textId="77777777" w:rsidR="00946ACA" w:rsidRPr="000614F1" w:rsidRDefault="00946ACA" w:rsidP="00097497">
            <w:pPr>
              <w:pStyle w:val="Tabletext"/>
              <w:spacing w:before="20" w:after="20" w:line="220" w:lineRule="exact"/>
              <w:jc w:val="center"/>
            </w:pPr>
            <w:r w:rsidRPr="000614F1">
              <w:rPr>
                <w:szCs w:val="22"/>
                <w:lang w:val="ru"/>
              </w:rPr>
              <w:t>1,28 Mэлемент/с UTRA</w:t>
            </w:r>
          </w:p>
        </w:tc>
        <w:tc>
          <w:tcPr>
            <w:tcW w:w="2105" w:type="dxa"/>
            <w:tcBorders>
              <w:top w:val="single" w:sz="4" w:space="0" w:color="auto"/>
              <w:left w:val="single" w:sz="4" w:space="0" w:color="auto"/>
              <w:bottom w:val="single" w:sz="4" w:space="0" w:color="auto"/>
              <w:right w:val="single" w:sz="4" w:space="0" w:color="auto"/>
            </w:tcBorders>
          </w:tcPr>
          <w:p w14:paraId="3D171ED3" w14:textId="77777777" w:rsidR="00946ACA" w:rsidRPr="000614F1" w:rsidRDefault="00946ACA" w:rsidP="00097497">
            <w:pPr>
              <w:pStyle w:val="Tabletext"/>
              <w:spacing w:before="20" w:after="20" w:line="220" w:lineRule="exact"/>
              <w:jc w:val="center"/>
            </w:pPr>
            <w:r w:rsidRPr="000614F1">
              <w:rPr>
                <w:szCs w:val="22"/>
                <w:lang w:val="ru"/>
              </w:rPr>
              <w:t>RRC (1,28 Mэлемент/с)</w:t>
            </w:r>
          </w:p>
        </w:tc>
        <w:tc>
          <w:tcPr>
            <w:tcW w:w="1054" w:type="dxa"/>
            <w:tcBorders>
              <w:top w:val="single" w:sz="4" w:space="0" w:color="auto"/>
              <w:left w:val="single" w:sz="4" w:space="0" w:color="auto"/>
              <w:bottom w:val="single" w:sz="4" w:space="0" w:color="auto"/>
              <w:right w:val="single" w:sz="4" w:space="0" w:color="auto"/>
            </w:tcBorders>
          </w:tcPr>
          <w:p w14:paraId="3B0653ED"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1A89655E" w14:textId="77777777" w:rsidTr="007339C6">
        <w:trPr>
          <w:cantSplit/>
          <w:jc w:val="center"/>
        </w:trPr>
        <w:tc>
          <w:tcPr>
            <w:tcW w:w="1985" w:type="dxa"/>
            <w:vMerge/>
            <w:tcBorders>
              <w:top w:val="single" w:sz="4" w:space="0" w:color="auto"/>
              <w:left w:val="single" w:sz="4" w:space="0" w:color="auto"/>
              <w:bottom w:val="single" w:sz="4" w:space="0" w:color="auto"/>
              <w:right w:val="single" w:sz="4" w:space="0" w:color="auto"/>
            </w:tcBorders>
          </w:tcPr>
          <w:p w14:paraId="1AD17139" w14:textId="77777777" w:rsidR="00946ACA" w:rsidRPr="000614F1" w:rsidRDefault="00946ACA" w:rsidP="00097497">
            <w:pPr>
              <w:pStyle w:val="Tabletext"/>
              <w:spacing w:before="20" w:after="20" w:line="220" w:lineRule="exact"/>
              <w:jc w:val="center"/>
            </w:pPr>
          </w:p>
        </w:tc>
        <w:tc>
          <w:tcPr>
            <w:tcW w:w="2400" w:type="dxa"/>
            <w:tcBorders>
              <w:top w:val="single" w:sz="4" w:space="0" w:color="auto"/>
              <w:left w:val="single" w:sz="4" w:space="0" w:color="auto"/>
              <w:bottom w:val="single" w:sz="4" w:space="0" w:color="auto"/>
              <w:right w:val="single" w:sz="4" w:space="0" w:color="auto"/>
            </w:tcBorders>
          </w:tcPr>
          <w:p w14:paraId="6FF15778" w14:textId="77777777" w:rsidR="00946ACA" w:rsidRPr="000614F1" w:rsidRDefault="00946ACA" w:rsidP="00097497">
            <w:pPr>
              <w:pStyle w:val="Tabletext"/>
              <w:spacing w:before="20" w:after="20" w:line="220" w:lineRule="exact"/>
              <w:jc w:val="center"/>
            </w:pPr>
            <w:r w:rsidRPr="000614F1">
              <w:rPr>
                <w:szCs w:val="22"/>
                <w:lang w:val="ru"/>
              </w:rPr>
              <w:t>BW</w:t>
            </w:r>
            <w:r w:rsidRPr="0098517B">
              <w:rPr>
                <w:iCs/>
                <w:szCs w:val="22"/>
                <w:vertAlign w:val="subscript"/>
                <w:lang w:val="ru"/>
              </w:rPr>
              <w:t>channel</w:t>
            </w:r>
            <w:r w:rsidRPr="000614F1">
              <w:rPr>
                <w:szCs w:val="22"/>
                <w:lang w:val="ru"/>
              </w:rPr>
              <w:t>/</w:t>
            </w:r>
            <w:r w:rsidRPr="000614F1">
              <w:rPr>
                <w:szCs w:val="22"/>
                <w:lang w:val="ru"/>
              </w:rPr>
              <w:br/>
              <w:t>2 + 2,4 МГц</w:t>
            </w:r>
          </w:p>
        </w:tc>
        <w:tc>
          <w:tcPr>
            <w:tcW w:w="2095" w:type="dxa"/>
            <w:tcBorders>
              <w:top w:val="single" w:sz="4" w:space="0" w:color="auto"/>
              <w:left w:val="single" w:sz="4" w:space="0" w:color="auto"/>
              <w:bottom w:val="single" w:sz="4" w:space="0" w:color="auto"/>
              <w:right w:val="single" w:sz="4" w:space="0" w:color="auto"/>
            </w:tcBorders>
          </w:tcPr>
          <w:p w14:paraId="18B5868A" w14:textId="77777777" w:rsidR="00946ACA" w:rsidRPr="000614F1" w:rsidRDefault="00946ACA" w:rsidP="00097497">
            <w:pPr>
              <w:pStyle w:val="Tabletext"/>
              <w:spacing w:before="20" w:after="20" w:line="220" w:lineRule="exact"/>
              <w:jc w:val="center"/>
            </w:pPr>
            <w:r w:rsidRPr="000614F1">
              <w:rPr>
                <w:szCs w:val="22"/>
                <w:lang w:val="ru"/>
              </w:rPr>
              <w:t>1,28 Mэлемент/с UTRA</w:t>
            </w:r>
          </w:p>
        </w:tc>
        <w:tc>
          <w:tcPr>
            <w:tcW w:w="2105" w:type="dxa"/>
            <w:tcBorders>
              <w:top w:val="single" w:sz="4" w:space="0" w:color="auto"/>
              <w:left w:val="single" w:sz="4" w:space="0" w:color="auto"/>
              <w:bottom w:val="single" w:sz="4" w:space="0" w:color="auto"/>
              <w:right w:val="single" w:sz="4" w:space="0" w:color="auto"/>
            </w:tcBorders>
          </w:tcPr>
          <w:p w14:paraId="06F71E00" w14:textId="77777777" w:rsidR="00946ACA" w:rsidRPr="000614F1" w:rsidRDefault="00946ACA" w:rsidP="00097497">
            <w:pPr>
              <w:pStyle w:val="Tabletext"/>
              <w:spacing w:before="20" w:after="20" w:line="220" w:lineRule="exact"/>
              <w:jc w:val="center"/>
            </w:pPr>
            <w:r w:rsidRPr="000614F1">
              <w:rPr>
                <w:szCs w:val="22"/>
                <w:lang w:val="ru"/>
              </w:rPr>
              <w:t>RRC (1,28 Mэлемент/с)</w:t>
            </w:r>
          </w:p>
        </w:tc>
        <w:tc>
          <w:tcPr>
            <w:tcW w:w="1054" w:type="dxa"/>
            <w:tcBorders>
              <w:top w:val="single" w:sz="4" w:space="0" w:color="auto"/>
              <w:left w:val="single" w:sz="4" w:space="0" w:color="auto"/>
              <w:bottom w:val="single" w:sz="4" w:space="0" w:color="auto"/>
              <w:right w:val="single" w:sz="4" w:space="0" w:color="auto"/>
            </w:tcBorders>
          </w:tcPr>
          <w:p w14:paraId="51468C83"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6E5819D4" w14:textId="77777777" w:rsidTr="007339C6">
        <w:trPr>
          <w:cantSplit/>
          <w:jc w:val="center"/>
        </w:trPr>
        <w:tc>
          <w:tcPr>
            <w:tcW w:w="1985" w:type="dxa"/>
            <w:vMerge w:val="restart"/>
            <w:tcBorders>
              <w:top w:val="single" w:sz="4" w:space="0" w:color="auto"/>
              <w:left w:val="single" w:sz="4" w:space="0" w:color="auto"/>
              <w:bottom w:val="single" w:sz="4" w:space="0" w:color="auto"/>
              <w:right w:val="single" w:sz="4" w:space="0" w:color="auto"/>
            </w:tcBorders>
          </w:tcPr>
          <w:p w14:paraId="0F03E5D1" w14:textId="77777777" w:rsidR="00946ACA" w:rsidRPr="000614F1" w:rsidRDefault="00946ACA" w:rsidP="00097497">
            <w:pPr>
              <w:pStyle w:val="Tabletext"/>
              <w:spacing w:before="20" w:after="20" w:line="220" w:lineRule="exact"/>
              <w:jc w:val="center"/>
            </w:pPr>
            <w:r w:rsidRPr="000614F1">
              <w:rPr>
                <w:szCs w:val="22"/>
                <w:lang w:val="ru"/>
              </w:rPr>
              <w:t>5, 10, 15, 20</w:t>
            </w:r>
          </w:p>
        </w:tc>
        <w:tc>
          <w:tcPr>
            <w:tcW w:w="2400" w:type="dxa"/>
            <w:tcBorders>
              <w:top w:val="single" w:sz="4" w:space="0" w:color="auto"/>
              <w:left w:val="single" w:sz="4" w:space="0" w:color="auto"/>
              <w:bottom w:val="single" w:sz="4" w:space="0" w:color="auto"/>
              <w:right w:val="single" w:sz="4" w:space="0" w:color="auto"/>
            </w:tcBorders>
          </w:tcPr>
          <w:p w14:paraId="23943C19" w14:textId="77777777" w:rsidR="00946ACA" w:rsidRPr="000614F1" w:rsidRDefault="00946ACA" w:rsidP="00097497">
            <w:pPr>
              <w:pStyle w:val="Tabletext"/>
              <w:spacing w:before="20" w:after="20" w:line="220" w:lineRule="exact"/>
              <w:jc w:val="center"/>
            </w:pPr>
            <w:r w:rsidRPr="000614F1">
              <w:rPr>
                <w:szCs w:val="22"/>
                <w:lang w:val="ru"/>
              </w:rPr>
              <w:t>BW</w:t>
            </w:r>
            <w:r w:rsidRPr="0098517B">
              <w:rPr>
                <w:iCs/>
                <w:szCs w:val="22"/>
                <w:vertAlign w:val="subscript"/>
                <w:lang w:val="ru"/>
              </w:rPr>
              <w:t>channel</w:t>
            </w:r>
          </w:p>
        </w:tc>
        <w:tc>
          <w:tcPr>
            <w:tcW w:w="2095" w:type="dxa"/>
            <w:tcBorders>
              <w:top w:val="single" w:sz="4" w:space="0" w:color="auto"/>
              <w:left w:val="single" w:sz="4" w:space="0" w:color="auto"/>
              <w:bottom w:val="single" w:sz="4" w:space="0" w:color="auto"/>
              <w:right w:val="single" w:sz="4" w:space="0" w:color="auto"/>
            </w:tcBorders>
          </w:tcPr>
          <w:p w14:paraId="08D25544" w14:textId="77777777" w:rsidR="00946ACA" w:rsidRPr="000614F1" w:rsidRDefault="00946ACA" w:rsidP="00097497">
            <w:pPr>
              <w:pStyle w:val="Tabletext"/>
              <w:spacing w:before="20" w:after="20" w:line="220" w:lineRule="exact"/>
              <w:jc w:val="center"/>
            </w:pPr>
            <w:r w:rsidRPr="000614F1">
              <w:rPr>
                <w:szCs w:val="22"/>
                <w:lang w:val="ru"/>
              </w:rPr>
              <w:t xml:space="preserve">E-UTRA </w:t>
            </w:r>
            <w:r w:rsidRPr="000614F1">
              <w:rPr>
                <w:szCs w:val="22"/>
                <w:lang w:val="ru"/>
              </w:rPr>
              <w:br/>
              <w:t>с той же BW</w:t>
            </w:r>
          </w:p>
        </w:tc>
        <w:tc>
          <w:tcPr>
            <w:tcW w:w="2105" w:type="dxa"/>
            <w:tcBorders>
              <w:top w:val="single" w:sz="4" w:space="0" w:color="auto"/>
              <w:left w:val="single" w:sz="4" w:space="0" w:color="auto"/>
              <w:bottom w:val="single" w:sz="4" w:space="0" w:color="auto"/>
              <w:right w:val="single" w:sz="4" w:space="0" w:color="auto"/>
            </w:tcBorders>
          </w:tcPr>
          <w:p w14:paraId="081DBE70" w14:textId="77777777" w:rsidR="00946ACA" w:rsidRPr="000614F1" w:rsidRDefault="00946ACA" w:rsidP="00097497">
            <w:pPr>
              <w:pStyle w:val="Tabletext"/>
              <w:spacing w:before="20" w:after="20" w:line="220" w:lineRule="exact"/>
              <w:jc w:val="center"/>
            </w:pPr>
            <w:r w:rsidRPr="000614F1">
              <w:rPr>
                <w:szCs w:val="22"/>
                <w:lang w:val="ru"/>
              </w:rPr>
              <w:t>С прямоугольной характеристикой (BW</w:t>
            </w:r>
            <w:r w:rsidRPr="0098517B">
              <w:rPr>
                <w:iCs/>
                <w:szCs w:val="22"/>
                <w:vertAlign w:val="subscript"/>
                <w:lang w:val="ru"/>
              </w:rPr>
              <w:t>config</w:t>
            </w:r>
            <w:r w:rsidRPr="000614F1">
              <w:rPr>
                <w:szCs w:val="22"/>
                <w:lang w:val="ru"/>
              </w:rPr>
              <w:t>)</w:t>
            </w:r>
          </w:p>
        </w:tc>
        <w:tc>
          <w:tcPr>
            <w:tcW w:w="1054" w:type="dxa"/>
            <w:tcBorders>
              <w:top w:val="single" w:sz="4" w:space="0" w:color="auto"/>
              <w:left w:val="single" w:sz="4" w:space="0" w:color="auto"/>
              <w:bottom w:val="single" w:sz="4" w:space="0" w:color="auto"/>
              <w:right w:val="single" w:sz="4" w:space="0" w:color="auto"/>
            </w:tcBorders>
          </w:tcPr>
          <w:p w14:paraId="781F9305"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610E9A8D" w14:textId="77777777" w:rsidTr="007339C6">
        <w:trPr>
          <w:cantSplit/>
          <w:jc w:val="center"/>
        </w:trPr>
        <w:tc>
          <w:tcPr>
            <w:tcW w:w="1985" w:type="dxa"/>
            <w:vMerge/>
            <w:tcBorders>
              <w:top w:val="single" w:sz="4" w:space="0" w:color="auto"/>
              <w:left w:val="single" w:sz="4" w:space="0" w:color="auto"/>
              <w:bottom w:val="single" w:sz="4" w:space="0" w:color="auto"/>
              <w:right w:val="single" w:sz="4" w:space="0" w:color="auto"/>
            </w:tcBorders>
          </w:tcPr>
          <w:p w14:paraId="44E3D353" w14:textId="77777777" w:rsidR="00946ACA" w:rsidRPr="000614F1" w:rsidRDefault="00946ACA" w:rsidP="00097497">
            <w:pPr>
              <w:pStyle w:val="Tabletext"/>
              <w:spacing w:before="20" w:after="20" w:line="220" w:lineRule="exact"/>
            </w:pPr>
          </w:p>
        </w:tc>
        <w:tc>
          <w:tcPr>
            <w:tcW w:w="2400" w:type="dxa"/>
            <w:tcBorders>
              <w:top w:val="single" w:sz="4" w:space="0" w:color="auto"/>
              <w:left w:val="single" w:sz="4" w:space="0" w:color="auto"/>
              <w:bottom w:val="single" w:sz="4" w:space="0" w:color="auto"/>
              <w:right w:val="single" w:sz="4" w:space="0" w:color="auto"/>
            </w:tcBorders>
          </w:tcPr>
          <w:p w14:paraId="732EF3FC" w14:textId="77777777" w:rsidR="00946ACA" w:rsidRPr="000614F1" w:rsidRDefault="00946ACA" w:rsidP="00097497">
            <w:pPr>
              <w:pStyle w:val="Tabletext"/>
              <w:spacing w:before="20" w:after="20" w:line="220" w:lineRule="exact"/>
              <w:jc w:val="center"/>
            </w:pPr>
            <w:r w:rsidRPr="000614F1">
              <w:rPr>
                <w:szCs w:val="22"/>
                <w:lang w:val="ru"/>
              </w:rPr>
              <w:t>2 × BW</w:t>
            </w:r>
            <w:r w:rsidRPr="0098517B">
              <w:rPr>
                <w:iCs/>
                <w:szCs w:val="22"/>
                <w:vertAlign w:val="subscript"/>
                <w:lang w:val="ru"/>
              </w:rPr>
              <w:t>channel</w:t>
            </w:r>
          </w:p>
        </w:tc>
        <w:tc>
          <w:tcPr>
            <w:tcW w:w="2095" w:type="dxa"/>
            <w:tcBorders>
              <w:top w:val="single" w:sz="4" w:space="0" w:color="auto"/>
              <w:left w:val="single" w:sz="4" w:space="0" w:color="auto"/>
              <w:bottom w:val="single" w:sz="4" w:space="0" w:color="auto"/>
              <w:right w:val="single" w:sz="4" w:space="0" w:color="auto"/>
            </w:tcBorders>
          </w:tcPr>
          <w:p w14:paraId="6B530CC5" w14:textId="77777777" w:rsidR="00946ACA" w:rsidRPr="000614F1" w:rsidRDefault="00946ACA" w:rsidP="00097497">
            <w:pPr>
              <w:pStyle w:val="Tabletext"/>
              <w:spacing w:before="20" w:after="20" w:line="220" w:lineRule="exact"/>
              <w:jc w:val="center"/>
            </w:pPr>
            <w:r w:rsidRPr="000614F1">
              <w:rPr>
                <w:szCs w:val="22"/>
                <w:lang w:val="ru"/>
              </w:rPr>
              <w:t>E-UTRA</w:t>
            </w:r>
            <w:r w:rsidRPr="000614F1">
              <w:rPr>
                <w:szCs w:val="22"/>
                <w:lang w:val="ru"/>
              </w:rPr>
              <w:br/>
              <w:t>с той же BW</w:t>
            </w:r>
          </w:p>
        </w:tc>
        <w:tc>
          <w:tcPr>
            <w:tcW w:w="2105" w:type="dxa"/>
            <w:tcBorders>
              <w:top w:val="single" w:sz="4" w:space="0" w:color="auto"/>
              <w:left w:val="single" w:sz="4" w:space="0" w:color="auto"/>
              <w:bottom w:val="single" w:sz="4" w:space="0" w:color="auto"/>
              <w:right w:val="single" w:sz="4" w:space="0" w:color="auto"/>
            </w:tcBorders>
          </w:tcPr>
          <w:p w14:paraId="6C1DD614" w14:textId="77777777" w:rsidR="00946ACA" w:rsidRPr="000614F1" w:rsidRDefault="00946ACA" w:rsidP="00097497">
            <w:pPr>
              <w:pStyle w:val="Tabletext"/>
              <w:spacing w:before="20" w:after="20" w:line="220" w:lineRule="exact"/>
              <w:jc w:val="center"/>
            </w:pPr>
            <w:r w:rsidRPr="000614F1">
              <w:rPr>
                <w:szCs w:val="22"/>
                <w:lang w:val="ru"/>
              </w:rPr>
              <w:t>С прямоугольной характеристикой (BW</w:t>
            </w:r>
            <w:r w:rsidRPr="0098517B">
              <w:rPr>
                <w:iCs/>
                <w:szCs w:val="22"/>
                <w:vertAlign w:val="subscript"/>
                <w:lang w:val="ru"/>
              </w:rPr>
              <w:t>config</w:t>
            </w:r>
            <w:r w:rsidRPr="000614F1">
              <w:rPr>
                <w:szCs w:val="22"/>
                <w:lang w:val="ru"/>
              </w:rPr>
              <w:t>)</w:t>
            </w:r>
          </w:p>
        </w:tc>
        <w:tc>
          <w:tcPr>
            <w:tcW w:w="1054" w:type="dxa"/>
            <w:tcBorders>
              <w:top w:val="single" w:sz="4" w:space="0" w:color="auto"/>
              <w:left w:val="single" w:sz="4" w:space="0" w:color="auto"/>
              <w:bottom w:val="single" w:sz="4" w:space="0" w:color="auto"/>
              <w:right w:val="single" w:sz="4" w:space="0" w:color="auto"/>
            </w:tcBorders>
          </w:tcPr>
          <w:p w14:paraId="4FAAA87D"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69595DEF" w14:textId="77777777" w:rsidTr="007339C6">
        <w:trPr>
          <w:cantSplit/>
          <w:jc w:val="center"/>
        </w:trPr>
        <w:tc>
          <w:tcPr>
            <w:tcW w:w="1985" w:type="dxa"/>
            <w:vMerge/>
            <w:tcBorders>
              <w:top w:val="single" w:sz="4" w:space="0" w:color="auto"/>
              <w:left w:val="single" w:sz="4" w:space="0" w:color="auto"/>
              <w:bottom w:val="single" w:sz="4" w:space="0" w:color="auto"/>
              <w:right w:val="single" w:sz="4" w:space="0" w:color="auto"/>
            </w:tcBorders>
          </w:tcPr>
          <w:p w14:paraId="084BF695" w14:textId="77777777" w:rsidR="00946ACA" w:rsidRPr="000614F1" w:rsidRDefault="00946ACA" w:rsidP="00097497">
            <w:pPr>
              <w:pStyle w:val="Tabletext"/>
              <w:spacing w:before="20" w:after="20" w:line="220" w:lineRule="exact"/>
            </w:pPr>
          </w:p>
        </w:tc>
        <w:tc>
          <w:tcPr>
            <w:tcW w:w="2400" w:type="dxa"/>
            <w:tcBorders>
              <w:top w:val="single" w:sz="4" w:space="0" w:color="auto"/>
              <w:left w:val="single" w:sz="4" w:space="0" w:color="auto"/>
              <w:bottom w:val="single" w:sz="4" w:space="0" w:color="auto"/>
              <w:right w:val="single" w:sz="4" w:space="0" w:color="auto"/>
            </w:tcBorders>
          </w:tcPr>
          <w:p w14:paraId="653F600F" w14:textId="77777777" w:rsidR="00946ACA" w:rsidRPr="000614F1" w:rsidRDefault="00946ACA" w:rsidP="00097497">
            <w:pPr>
              <w:pStyle w:val="Tabletext"/>
              <w:spacing w:before="20" w:after="20" w:line="220" w:lineRule="exact"/>
              <w:jc w:val="center"/>
            </w:pPr>
            <w:r w:rsidRPr="000614F1">
              <w:rPr>
                <w:szCs w:val="22"/>
                <w:lang w:val="ru"/>
              </w:rPr>
              <w:t>BW</w:t>
            </w:r>
            <w:r w:rsidRPr="0098517B">
              <w:rPr>
                <w:iCs/>
                <w:szCs w:val="22"/>
                <w:vertAlign w:val="subscript"/>
                <w:lang w:val="ru"/>
              </w:rPr>
              <w:t>channel</w:t>
            </w:r>
            <w:r w:rsidRPr="000614F1">
              <w:rPr>
                <w:szCs w:val="22"/>
                <w:lang w:val="ru"/>
              </w:rPr>
              <w:t>/</w:t>
            </w:r>
            <w:r w:rsidRPr="000614F1">
              <w:rPr>
                <w:szCs w:val="22"/>
                <w:lang w:val="ru"/>
              </w:rPr>
              <w:br/>
              <w:t>2 + 0,8 МГц</w:t>
            </w:r>
          </w:p>
        </w:tc>
        <w:tc>
          <w:tcPr>
            <w:tcW w:w="2095" w:type="dxa"/>
            <w:tcBorders>
              <w:top w:val="single" w:sz="4" w:space="0" w:color="auto"/>
              <w:left w:val="single" w:sz="4" w:space="0" w:color="auto"/>
              <w:bottom w:val="single" w:sz="4" w:space="0" w:color="auto"/>
              <w:right w:val="single" w:sz="4" w:space="0" w:color="auto"/>
            </w:tcBorders>
          </w:tcPr>
          <w:p w14:paraId="4B55068D" w14:textId="77777777" w:rsidR="00946ACA" w:rsidRPr="000614F1" w:rsidRDefault="00946ACA" w:rsidP="00097497">
            <w:pPr>
              <w:pStyle w:val="Tabletext"/>
              <w:spacing w:before="20" w:after="20" w:line="220" w:lineRule="exact"/>
              <w:jc w:val="center"/>
            </w:pPr>
            <w:r w:rsidRPr="000614F1">
              <w:rPr>
                <w:szCs w:val="22"/>
                <w:lang w:val="ru"/>
              </w:rPr>
              <w:t>1,28 Mэлемент/с UTRA</w:t>
            </w:r>
          </w:p>
        </w:tc>
        <w:tc>
          <w:tcPr>
            <w:tcW w:w="2105" w:type="dxa"/>
            <w:tcBorders>
              <w:top w:val="single" w:sz="4" w:space="0" w:color="auto"/>
              <w:left w:val="single" w:sz="4" w:space="0" w:color="auto"/>
              <w:bottom w:val="single" w:sz="4" w:space="0" w:color="auto"/>
              <w:right w:val="single" w:sz="4" w:space="0" w:color="auto"/>
            </w:tcBorders>
          </w:tcPr>
          <w:p w14:paraId="17E926AB" w14:textId="77777777" w:rsidR="00946ACA" w:rsidRPr="000614F1" w:rsidRDefault="00946ACA" w:rsidP="00097497">
            <w:pPr>
              <w:pStyle w:val="Tabletext"/>
              <w:spacing w:before="20" w:after="20" w:line="220" w:lineRule="exact"/>
              <w:jc w:val="center"/>
            </w:pPr>
            <w:r w:rsidRPr="000614F1">
              <w:rPr>
                <w:szCs w:val="22"/>
                <w:lang w:val="ru"/>
              </w:rPr>
              <w:t>RRC (1,28 Mэлемент/с)</w:t>
            </w:r>
          </w:p>
        </w:tc>
        <w:tc>
          <w:tcPr>
            <w:tcW w:w="1054" w:type="dxa"/>
            <w:tcBorders>
              <w:top w:val="single" w:sz="4" w:space="0" w:color="auto"/>
              <w:left w:val="single" w:sz="4" w:space="0" w:color="auto"/>
              <w:bottom w:val="single" w:sz="4" w:space="0" w:color="auto"/>
              <w:right w:val="single" w:sz="4" w:space="0" w:color="auto"/>
            </w:tcBorders>
          </w:tcPr>
          <w:p w14:paraId="667D209F"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5D465DF4" w14:textId="77777777" w:rsidTr="007339C6">
        <w:trPr>
          <w:cantSplit/>
          <w:jc w:val="center"/>
        </w:trPr>
        <w:tc>
          <w:tcPr>
            <w:tcW w:w="1985" w:type="dxa"/>
            <w:vMerge/>
            <w:tcBorders>
              <w:top w:val="single" w:sz="4" w:space="0" w:color="auto"/>
              <w:left w:val="single" w:sz="4" w:space="0" w:color="auto"/>
              <w:bottom w:val="single" w:sz="4" w:space="0" w:color="auto"/>
              <w:right w:val="single" w:sz="4" w:space="0" w:color="auto"/>
            </w:tcBorders>
          </w:tcPr>
          <w:p w14:paraId="2475826D" w14:textId="77777777" w:rsidR="00946ACA" w:rsidRPr="000614F1" w:rsidRDefault="00946ACA" w:rsidP="00097497">
            <w:pPr>
              <w:pStyle w:val="Tabletext"/>
              <w:spacing w:before="20" w:after="20" w:line="220" w:lineRule="exact"/>
            </w:pPr>
          </w:p>
        </w:tc>
        <w:tc>
          <w:tcPr>
            <w:tcW w:w="2400" w:type="dxa"/>
            <w:tcBorders>
              <w:top w:val="single" w:sz="4" w:space="0" w:color="auto"/>
              <w:left w:val="single" w:sz="4" w:space="0" w:color="auto"/>
              <w:bottom w:val="single" w:sz="4" w:space="0" w:color="auto"/>
              <w:right w:val="single" w:sz="4" w:space="0" w:color="auto"/>
            </w:tcBorders>
          </w:tcPr>
          <w:p w14:paraId="4B1958F4" w14:textId="77777777" w:rsidR="00946ACA" w:rsidRPr="000614F1" w:rsidRDefault="00946ACA" w:rsidP="00097497">
            <w:pPr>
              <w:pStyle w:val="Tabletext"/>
              <w:spacing w:before="20" w:after="20" w:line="220" w:lineRule="exact"/>
              <w:jc w:val="center"/>
            </w:pPr>
            <w:r w:rsidRPr="000614F1">
              <w:rPr>
                <w:szCs w:val="22"/>
                <w:lang w:val="ru"/>
              </w:rPr>
              <w:t>BW</w:t>
            </w:r>
            <w:r w:rsidRPr="0098517B">
              <w:rPr>
                <w:iCs/>
                <w:szCs w:val="22"/>
                <w:vertAlign w:val="subscript"/>
                <w:lang w:val="ru"/>
              </w:rPr>
              <w:t>channel</w:t>
            </w:r>
            <w:r w:rsidRPr="000614F1">
              <w:rPr>
                <w:szCs w:val="22"/>
                <w:lang w:val="ru"/>
              </w:rPr>
              <w:t>/</w:t>
            </w:r>
            <w:r w:rsidRPr="000614F1">
              <w:rPr>
                <w:szCs w:val="22"/>
                <w:lang w:val="ru"/>
              </w:rPr>
              <w:br/>
              <w:t>2 + 2,4 МГц</w:t>
            </w:r>
          </w:p>
        </w:tc>
        <w:tc>
          <w:tcPr>
            <w:tcW w:w="2095" w:type="dxa"/>
            <w:tcBorders>
              <w:top w:val="single" w:sz="4" w:space="0" w:color="auto"/>
              <w:left w:val="single" w:sz="4" w:space="0" w:color="auto"/>
              <w:bottom w:val="single" w:sz="4" w:space="0" w:color="auto"/>
              <w:right w:val="single" w:sz="4" w:space="0" w:color="auto"/>
            </w:tcBorders>
          </w:tcPr>
          <w:p w14:paraId="26765BD0" w14:textId="77777777" w:rsidR="00946ACA" w:rsidRPr="000614F1" w:rsidRDefault="00946ACA" w:rsidP="00097497">
            <w:pPr>
              <w:pStyle w:val="Tabletext"/>
              <w:spacing w:before="20" w:after="20" w:line="220" w:lineRule="exact"/>
              <w:jc w:val="center"/>
            </w:pPr>
            <w:r w:rsidRPr="000614F1">
              <w:rPr>
                <w:szCs w:val="22"/>
                <w:lang w:val="ru"/>
              </w:rPr>
              <w:t>1,28 Mэлемент/с UTRA</w:t>
            </w:r>
          </w:p>
        </w:tc>
        <w:tc>
          <w:tcPr>
            <w:tcW w:w="2105" w:type="dxa"/>
            <w:tcBorders>
              <w:top w:val="single" w:sz="4" w:space="0" w:color="auto"/>
              <w:left w:val="single" w:sz="4" w:space="0" w:color="auto"/>
              <w:bottom w:val="single" w:sz="4" w:space="0" w:color="auto"/>
              <w:right w:val="single" w:sz="4" w:space="0" w:color="auto"/>
            </w:tcBorders>
          </w:tcPr>
          <w:p w14:paraId="25AD05DE" w14:textId="77777777" w:rsidR="00946ACA" w:rsidRPr="000614F1" w:rsidRDefault="00946ACA" w:rsidP="00097497">
            <w:pPr>
              <w:pStyle w:val="Tabletext"/>
              <w:spacing w:before="20" w:after="20" w:line="220" w:lineRule="exact"/>
              <w:jc w:val="center"/>
            </w:pPr>
            <w:r w:rsidRPr="000614F1">
              <w:rPr>
                <w:szCs w:val="22"/>
                <w:lang w:val="ru"/>
              </w:rPr>
              <w:t>RRC (1,28 Mэлемент/с)</w:t>
            </w:r>
          </w:p>
        </w:tc>
        <w:tc>
          <w:tcPr>
            <w:tcW w:w="1054" w:type="dxa"/>
            <w:tcBorders>
              <w:top w:val="single" w:sz="4" w:space="0" w:color="auto"/>
              <w:left w:val="single" w:sz="4" w:space="0" w:color="auto"/>
              <w:bottom w:val="single" w:sz="4" w:space="0" w:color="auto"/>
              <w:right w:val="single" w:sz="4" w:space="0" w:color="auto"/>
            </w:tcBorders>
          </w:tcPr>
          <w:p w14:paraId="79C6DE2D"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1288FF7B" w14:textId="77777777" w:rsidTr="007339C6">
        <w:trPr>
          <w:cantSplit/>
          <w:jc w:val="center"/>
        </w:trPr>
        <w:tc>
          <w:tcPr>
            <w:tcW w:w="1985" w:type="dxa"/>
            <w:vMerge/>
            <w:tcBorders>
              <w:top w:val="single" w:sz="4" w:space="0" w:color="auto"/>
              <w:left w:val="single" w:sz="4" w:space="0" w:color="auto"/>
              <w:bottom w:val="single" w:sz="4" w:space="0" w:color="auto"/>
              <w:right w:val="single" w:sz="4" w:space="0" w:color="auto"/>
            </w:tcBorders>
          </w:tcPr>
          <w:p w14:paraId="6F8F5259" w14:textId="77777777" w:rsidR="00946ACA" w:rsidRPr="000614F1" w:rsidRDefault="00946ACA" w:rsidP="00097497">
            <w:pPr>
              <w:pStyle w:val="Tabletext"/>
              <w:spacing w:before="20" w:after="20" w:line="220" w:lineRule="exact"/>
            </w:pPr>
          </w:p>
        </w:tc>
        <w:tc>
          <w:tcPr>
            <w:tcW w:w="2400" w:type="dxa"/>
            <w:tcBorders>
              <w:top w:val="single" w:sz="4" w:space="0" w:color="auto"/>
              <w:left w:val="single" w:sz="4" w:space="0" w:color="auto"/>
              <w:bottom w:val="single" w:sz="4" w:space="0" w:color="auto"/>
              <w:right w:val="single" w:sz="4" w:space="0" w:color="auto"/>
            </w:tcBorders>
          </w:tcPr>
          <w:p w14:paraId="68571212" w14:textId="77777777" w:rsidR="00946ACA" w:rsidRPr="000614F1" w:rsidRDefault="00946ACA" w:rsidP="00097497">
            <w:pPr>
              <w:pStyle w:val="Tabletext"/>
              <w:spacing w:before="20" w:after="20" w:line="220" w:lineRule="exact"/>
              <w:jc w:val="center"/>
            </w:pPr>
            <w:r w:rsidRPr="000614F1">
              <w:rPr>
                <w:szCs w:val="22"/>
                <w:lang w:val="ru"/>
              </w:rPr>
              <w:t>BW</w:t>
            </w:r>
            <w:r w:rsidRPr="0098517B">
              <w:rPr>
                <w:iCs/>
                <w:szCs w:val="22"/>
                <w:vertAlign w:val="subscript"/>
                <w:lang w:val="ru"/>
              </w:rPr>
              <w:t>channel</w:t>
            </w:r>
            <w:r w:rsidRPr="000614F1">
              <w:rPr>
                <w:szCs w:val="22"/>
                <w:lang w:val="ru"/>
              </w:rPr>
              <w:t>/</w:t>
            </w:r>
            <w:r w:rsidRPr="000614F1">
              <w:rPr>
                <w:szCs w:val="22"/>
                <w:lang w:val="ru"/>
              </w:rPr>
              <w:br/>
              <w:t>2 + 2,5 МГц</w:t>
            </w:r>
          </w:p>
        </w:tc>
        <w:tc>
          <w:tcPr>
            <w:tcW w:w="2095" w:type="dxa"/>
            <w:tcBorders>
              <w:top w:val="single" w:sz="4" w:space="0" w:color="auto"/>
              <w:left w:val="single" w:sz="4" w:space="0" w:color="auto"/>
              <w:bottom w:val="single" w:sz="4" w:space="0" w:color="auto"/>
              <w:right w:val="single" w:sz="4" w:space="0" w:color="auto"/>
            </w:tcBorders>
          </w:tcPr>
          <w:p w14:paraId="6F5D328C" w14:textId="77777777" w:rsidR="00946ACA" w:rsidRPr="000614F1" w:rsidRDefault="00946ACA" w:rsidP="00097497">
            <w:pPr>
              <w:pStyle w:val="Tabletext"/>
              <w:spacing w:before="20" w:after="20" w:line="220" w:lineRule="exact"/>
              <w:jc w:val="center"/>
            </w:pPr>
            <w:r w:rsidRPr="000614F1">
              <w:rPr>
                <w:szCs w:val="22"/>
                <w:lang w:val="ru"/>
              </w:rPr>
              <w:t>3,84 Mэлемент/с UTRA</w:t>
            </w:r>
          </w:p>
        </w:tc>
        <w:tc>
          <w:tcPr>
            <w:tcW w:w="2105" w:type="dxa"/>
            <w:tcBorders>
              <w:top w:val="single" w:sz="4" w:space="0" w:color="auto"/>
              <w:left w:val="single" w:sz="4" w:space="0" w:color="auto"/>
              <w:bottom w:val="single" w:sz="4" w:space="0" w:color="auto"/>
              <w:right w:val="single" w:sz="4" w:space="0" w:color="auto"/>
            </w:tcBorders>
          </w:tcPr>
          <w:p w14:paraId="65692848" w14:textId="77777777" w:rsidR="00946ACA" w:rsidRPr="000614F1" w:rsidRDefault="00946ACA" w:rsidP="00097497">
            <w:pPr>
              <w:pStyle w:val="Tabletext"/>
              <w:spacing w:before="20" w:after="20" w:line="220" w:lineRule="exact"/>
              <w:jc w:val="center"/>
            </w:pPr>
            <w:r w:rsidRPr="000614F1">
              <w:rPr>
                <w:szCs w:val="22"/>
                <w:lang w:val="ru"/>
              </w:rPr>
              <w:t>RRC (3,84 Mэлемент/с)</w:t>
            </w:r>
          </w:p>
        </w:tc>
        <w:tc>
          <w:tcPr>
            <w:tcW w:w="1054" w:type="dxa"/>
            <w:tcBorders>
              <w:top w:val="single" w:sz="4" w:space="0" w:color="auto"/>
              <w:left w:val="single" w:sz="4" w:space="0" w:color="auto"/>
              <w:bottom w:val="single" w:sz="4" w:space="0" w:color="auto"/>
              <w:right w:val="single" w:sz="4" w:space="0" w:color="auto"/>
            </w:tcBorders>
          </w:tcPr>
          <w:p w14:paraId="0E3B4314"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6CC04661" w14:textId="77777777" w:rsidTr="007339C6">
        <w:trPr>
          <w:cantSplit/>
          <w:jc w:val="center"/>
        </w:trPr>
        <w:tc>
          <w:tcPr>
            <w:tcW w:w="1985" w:type="dxa"/>
            <w:vMerge/>
            <w:tcBorders>
              <w:top w:val="single" w:sz="4" w:space="0" w:color="auto"/>
              <w:left w:val="single" w:sz="4" w:space="0" w:color="auto"/>
              <w:bottom w:val="single" w:sz="4" w:space="0" w:color="auto"/>
              <w:right w:val="single" w:sz="4" w:space="0" w:color="auto"/>
            </w:tcBorders>
          </w:tcPr>
          <w:p w14:paraId="2CBDC16A" w14:textId="77777777" w:rsidR="00946ACA" w:rsidRPr="000614F1" w:rsidRDefault="00946ACA" w:rsidP="00097497">
            <w:pPr>
              <w:pStyle w:val="Tabletext"/>
              <w:spacing w:before="20" w:after="20" w:line="220" w:lineRule="exact"/>
            </w:pPr>
          </w:p>
        </w:tc>
        <w:tc>
          <w:tcPr>
            <w:tcW w:w="2400" w:type="dxa"/>
            <w:tcBorders>
              <w:top w:val="single" w:sz="4" w:space="0" w:color="auto"/>
              <w:left w:val="single" w:sz="4" w:space="0" w:color="auto"/>
              <w:bottom w:val="single" w:sz="4" w:space="0" w:color="auto"/>
              <w:right w:val="single" w:sz="4" w:space="0" w:color="auto"/>
            </w:tcBorders>
          </w:tcPr>
          <w:p w14:paraId="06B1CE09" w14:textId="77777777" w:rsidR="00946ACA" w:rsidRPr="000614F1" w:rsidRDefault="00946ACA" w:rsidP="00097497">
            <w:pPr>
              <w:pStyle w:val="Tabletext"/>
              <w:spacing w:before="20" w:after="20" w:line="220" w:lineRule="exact"/>
              <w:jc w:val="center"/>
            </w:pPr>
            <w:r w:rsidRPr="000614F1">
              <w:rPr>
                <w:szCs w:val="22"/>
                <w:lang w:val="ru"/>
              </w:rPr>
              <w:t>BW</w:t>
            </w:r>
            <w:r w:rsidRPr="0098517B">
              <w:rPr>
                <w:iCs/>
                <w:szCs w:val="22"/>
                <w:vertAlign w:val="subscript"/>
                <w:lang w:val="ru"/>
              </w:rPr>
              <w:t>channel</w:t>
            </w:r>
            <w:r w:rsidRPr="000614F1">
              <w:rPr>
                <w:szCs w:val="22"/>
                <w:lang w:val="ru"/>
              </w:rPr>
              <w:t>/</w:t>
            </w:r>
            <w:r w:rsidRPr="000614F1">
              <w:rPr>
                <w:szCs w:val="22"/>
                <w:lang w:val="ru"/>
              </w:rPr>
              <w:br/>
              <w:t>2 + 7,5 МГц</w:t>
            </w:r>
          </w:p>
        </w:tc>
        <w:tc>
          <w:tcPr>
            <w:tcW w:w="2095" w:type="dxa"/>
            <w:tcBorders>
              <w:top w:val="single" w:sz="4" w:space="0" w:color="auto"/>
              <w:left w:val="single" w:sz="4" w:space="0" w:color="auto"/>
              <w:bottom w:val="single" w:sz="4" w:space="0" w:color="auto"/>
              <w:right w:val="single" w:sz="4" w:space="0" w:color="auto"/>
            </w:tcBorders>
          </w:tcPr>
          <w:p w14:paraId="6E39F088" w14:textId="77777777" w:rsidR="00946ACA" w:rsidRPr="000614F1" w:rsidRDefault="00946ACA" w:rsidP="00097497">
            <w:pPr>
              <w:pStyle w:val="Tabletext"/>
              <w:spacing w:before="20" w:after="20" w:line="220" w:lineRule="exact"/>
              <w:jc w:val="center"/>
            </w:pPr>
            <w:r w:rsidRPr="000614F1">
              <w:rPr>
                <w:szCs w:val="22"/>
                <w:lang w:val="ru"/>
              </w:rPr>
              <w:t>3,84 Mэлемент/с UTRA</w:t>
            </w:r>
          </w:p>
        </w:tc>
        <w:tc>
          <w:tcPr>
            <w:tcW w:w="2105" w:type="dxa"/>
            <w:tcBorders>
              <w:top w:val="single" w:sz="4" w:space="0" w:color="auto"/>
              <w:left w:val="single" w:sz="4" w:space="0" w:color="auto"/>
              <w:bottom w:val="single" w:sz="4" w:space="0" w:color="auto"/>
              <w:right w:val="single" w:sz="4" w:space="0" w:color="auto"/>
            </w:tcBorders>
          </w:tcPr>
          <w:p w14:paraId="3FCD7343" w14:textId="77777777" w:rsidR="00946ACA" w:rsidRPr="000614F1" w:rsidRDefault="00946ACA" w:rsidP="00097497">
            <w:pPr>
              <w:pStyle w:val="Tabletext"/>
              <w:spacing w:before="20" w:after="20" w:line="220" w:lineRule="exact"/>
              <w:jc w:val="center"/>
            </w:pPr>
            <w:r w:rsidRPr="000614F1">
              <w:rPr>
                <w:szCs w:val="22"/>
                <w:lang w:val="ru"/>
              </w:rPr>
              <w:t>RRC (3,84 Mэлемент/с)</w:t>
            </w:r>
          </w:p>
        </w:tc>
        <w:tc>
          <w:tcPr>
            <w:tcW w:w="1054" w:type="dxa"/>
            <w:tcBorders>
              <w:top w:val="single" w:sz="4" w:space="0" w:color="auto"/>
              <w:left w:val="single" w:sz="4" w:space="0" w:color="auto"/>
              <w:bottom w:val="single" w:sz="4" w:space="0" w:color="auto"/>
              <w:right w:val="single" w:sz="4" w:space="0" w:color="auto"/>
            </w:tcBorders>
          </w:tcPr>
          <w:p w14:paraId="47CBB3DF"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16367C80" w14:textId="77777777" w:rsidTr="007339C6">
        <w:trPr>
          <w:cantSplit/>
          <w:jc w:val="center"/>
        </w:trPr>
        <w:tc>
          <w:tcPr>
            <w:tcW w:w="1985" w:type="dxa"/>
            <w:vMerge/>
            <w:tcBorders>
              <w:top w:val="single" w:sz="4" w:space="0" w:color="auto"/>
              <w:left w:val="single" w:sz="4" w:space="0" w:color="auto"/>
              <w:bottom w:val="single" w:sz="4" w:space="0" w:color="auto"/>
              <w:right w:val="single" w:sz="4" w:space="0" w:color="auto"/>
            </w:tcBorders>
          </w:tcPr>
          <w:p w14:paraId="2758E54F" w14:textId="77777777" w:rsidR="00946ACA" w:rsidRPr="000614F1" w:rsidRDefault="00946ACA" w:rsidP="00097497">
            <w:pPr>
              <w:pStyle w:val="Tabletext"/>
              <w:spacing w:before="20" w:after="20" w:line="220" w:lineRule="exact"/>
            </w:pPr>
          </w:p>
        </w:tc>
        <w:tc>
          <w:tcPr>
            <w:tcW w:w="2400" w:type="dxa"/>
            <w:tcBorders>
              <w:top w:val="single" w:sz="4" w:space="0" w:color="auto"/>
              <w:left w:val="single" w:sz="4" w:space="0" w:color="auto"/>
              <w:bottom w:val="single" w:sz="4" w:space="0" w:color="auto"/>
              <w:right w:val="single" w:sz="4" w:space="0" w:color="auto"/>
            </w:tcBorders>
          </w:tcPr>
          <w:p w14:paraId="1861DB19" w14:textId="77777777" w:rsidR="00946ACA" w:rsidRPr="000614F1" w:rsidRDefault="00946ACA" w:rsidP="00097497">
            <w:pPr>
              <w:pStyle w:val="Tabletext"/>
              <w:spacing w:before="20" w:after="20" w:line="220" w:lineRule="exact"/>
              <w:jc w:val="center"/>
            </w:pPr>
            <w:r w:rsidRPr="000614F1">
              <w:rPr>
                <w:szCs w:val="22"/>
                <w:lang w:val="ru"/>
              </w:rPr>
              <w:t>BW</w:t>
            </w:r>
            <w:r w:rsidRPr="0098517B">
              <w:rPr>
                <w:iCs/>
                <w:szCs w:val="22"/>
                <w:vertAlign w:val="subscript"/>
                <w:lang w:val="ru"/>
              </w:rPr>
              <w:t>channel</w:t>
            </w:r>
            <w:r w:rsidRPr="000614F1">
              <w:rPr>
                <w:szCs w:val="22"/>
                <w:lang w:val="ru"/>
              </w:rPr>
              <w:t>/</w:t>
            </w:r>
            <w:r w:rsidRPr="000614F1">
              <w:rPr>
                <w:szCs w:val="22"/>
                <w:lang w:val="ru"/>
              </w:rPr>
              <w:br/>
              <w:t>2 + 5 МГц</w:t>
            </w:r>
          </w:p>
        </w:tc>
        <w:tc>
          <w:tcPr>
            <w:tcW w:w="2095" w:type="dxa"/>
            <w:tcBorders>
              <w:top w:val="single" w:sz="4" w:space="0" w:color="auto"/>
              <w:left w:val="single" w:sz="4" w:space="0" w:color="auto"/>
              <w:bottom w:val="single" w:sz="4" w:space="0" w:color="auto"/>
              <w:right w:val="single" w:sz="4" w:space="0" w:color="auto"/>
            </w:tcBorders>
          </w:tcPr>
          <w:p w14:paraId="7D1F07EC" w14:textId="77777777" w:rsidR="00946ACA" w:rsidRPr="000614F1" w:rsidRDefault="00946ACA" w:rsidP="00097497">
            <w:pPr>
              <w:pStyle w:val="Tabletext"/>
              <w:spacing w:before="20" w:after="20" w:line="220" w:lineRule="exact"/>
              <w:jc w:val="center"/>
            </w:pPr>
            <w:r w:rsidRPr="000614F1">
              <w:rPr>
                <w:szCs w:val="22"/>
                <w:lang w:val="ru"/>
              </w:rPr>
              <w:t>7,68 Mэлемент/с UTRA</w:t>
            </w:r>
          </w:p>
        </w:tc>
        <w:tc>
          <w:tcPr>
            <w:tcW w:w="2105" w:type="dxa"/>
            <w:tcBorders>
              <w:top w:val="single" w:sz="4" w:space="0" w:color="auto"/>
              <w:left w:val="single" w:sz="4" w:space="0" w:color="auto"/>
              <w:bottom w:val="single" w:sz="4" w:space="0" w:color="auto"/>
              <w:right w:val="single" w:sz="4" w:space="0" w:color="auto"/>
            </w:tcBorders>
          </w:tcPr>
          <w:p w14:paraId="2A7FF1A1" w14:textId="77777777" w:rsidR="00946ACA" w:rsidRPr="000614F1" w:rsidRDefault="00946ACA" w:rsidP="00097497">
            <w:pPr>
              <w:pStyle w:val="Tabletext"/>
              <w:spacing w:before="20" w:after="20" w:line="220" w:lineRule="exact"/>
              <w:jc w:val="center"/>
            </w:pPr>
            <w:r w:rsidRPr="000614F1">
              <w:rPr>
                <w:szCs w:val="22"/>
                <w:lang w:val="ru"/>
              </w:rPr>
              <w:t>RRC (7,68 Mэлемент/с)</w:t>
            </w:r>
          </w:p>
        </w:tc>
        <w:tc>
          <w:tcPr>
            <w:tcW w:w="1054" w:type="dxa"/>
            <w:tcBorders>
              <w:top w:val="single" w:sz="4" w:space="0" w:color="auto"/>
              <w:left w:val="single" w:sz="4" w:space="0" w:color="auto"/>
              <w:bottom w:val="single" w:sz="4" w:space="0" w:color="auto"/>
              <w:right w:val="single" w:sz="4" w:space="0" w:color="auto"/>
            </w:tcBorders>
          </w:tcPr>
          <w:p w14:paraId="096581F0"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759E90D4" w14:textId="77777777" w:rsidTr="007339C6">
        <w:trPr>
          <w:cantSplit/>
          <w:jc w:val="center"/>
        </w:trPr>
        <w:tc>
          <w:tcPr>
            <w:tcW w:w="1985" w:type="dxa"/>
            <w:vMerge/>
            <w:tcBorders>
              <w:top w:val="single" w:sz="4" w:space="0" w:color="auto"/>
              <w:left w:val="single" w:sz="4" w:space="0" w:color="auto"/>
              <w:bottom w:val="single" w:sz="4" w:space="0" w:color="auto"/>
              <w:right w:val="single" w:sz="4" w:space="0" w:color="auto"/>
            </w:tcBorders>
          </w:tcPr>
          <w:p w14:paraId="435309B3" w14:textId="77777777" w:rsidR="00946ACA" w:rsidRPr="000614F1" w:rsidRDefault="00946ACA" w:rsidP="00097497">
            <w:pPr>
              <w:pStyle w:val="Tabletext"/>
              <w:spacing w:before="20" w:after="20" w:line="220" w:lineRule="exact"/>
            </w:pPr>
          </w:p>
        </w:tc>
        <w:tc>
          <w:tcPr>
            <w:tcW w:w="2400" w:type="dxa"/>
            <w:tcBorders>
              <w:top w:val="single" w:sz="4" w:space="0" w:color="auto"/>
              <w:left w:val="single" w:sz="4" w:space="0" w:color="auto"/>
              <w:bottom w:val="single" w:sz="4" w:space="0" w:color="auto"/>
              <w:right w:val="single" w:sz="4" w:space="0" w:color="auto"/>
            </w:tcBorders>
          </w:tcPr>
          <w:p w14:paraId="63A7F1A4" w14:textId="77777777" w:rsidR="00946ACA" w:rsidRPr="000614F1" w:rsidRDefault="00946ACA" w:rsidP="00097497">
            <w:pPr>
              <w:pStyle w:val="Tabletext"/>
              <w:spacing w:before="20" w:after="20" w:line="220" w:lineRule="exact"/>
              <w:jc w:val="center"/>
            </w:pPr>
            <w:r w:rsidRPr="000614F1">
              <w:rPr>
                <w:szCs w:val="22"/>
                <w:lang w:val="ru"/>
              </w:rPr>
              <w:t>BW</w:t>
            </w:r>
            <w:r w:rsidRPr="0098517B">
              <w:rPr>
                <w:iCs/>
                <w:szCs w:val="22"/>
                <w:vertAlign w:val="subscript"/>
                <w:lang w:val="ru"/>
              </w:rPr>
              <w:t>channel</w:t>
            </w:r>
            <w:r w:rsidRPr="000614F1">
              <w:rPr>
                <w:szCs w:val="22"/>
                <w:lang w:val="ru"/>
              </w:rPr>
              <w:t>/</w:t>
            </w:r>
            <w:r w:rsidRPr="000614F1">
              <w:rPr>
                <w:szCs w:val="22"/>
                <w:lang w:val="ru"/>
              </w:rPr>
              <w:br/>
              <w:t>2 + 15 МГц</w:t>
            </w:r>
          </w:p>
        </w:tc>
        <w:tc>
          <w:tcPr>
            <w:tcW w:w="2095" w:type="dxa"/>
            <w:tcBorders>
              <w:top w:val="single" w:sz="4" w:space="0" w:color="auto"/>
              <w:left w:val="single" w:sz="4" w:space="0" w:color="auto"/>
              <w:bottom w:val="single" w:sz="4" w:space="0" w:color="auto"/>
              <w:right w:val="single" w:sz="4" w:space="0" w:color="auto"/>
            </w:tcBorders>
          </w:tcPr>
          <w:p w14:paraId="3CEE03B5" w14:textId="77777777" w:rsidR="00946ACA" w:rsidRPr="000614F1" w:rsidRDefault="00946ACA" w:rsidP="00097497">
            <w:pPr>
              <w:pStyle w:val="Tabletext"/>
              <w:spacing w:before="20" w:after="20" w:line="220" w:lineRule="exact"/>
              <w:jc w:val="center"/>
            </w:pPr>
            <w:r w:rsidRPr="000614F1">
              <w:rPr>
                <w:szCs w:val="22"/>
                <w:lang w:val="ru"/>
              </w:rPr>
              <w:t>7,68 Mэлемент/с UTRA</w:t>
            </w:r>
          </w:p>
        </w:tc>
        <w:tc>
          <w:tcPr>
            <w:tcW w:w="2105" w:type="dxa"/>
            <w:tcBorders>
              <w:top w:val="single" w:sz="4" w:space="0" w:color="auto"/>
              <w:left w:val="single" w:sz="4" w:space="0" w:color="auto"/>
              <w:bottom w:val="single" w:sz="4" w:space="0" w:color="auto"/>
              <w:right w:val="single" w:sz="4" w:space="0" w:color="auto"/>
            </w:tcBorders>
          </w:tcPr>
          <w:p w14:paraId="12111C82" w14:textId="77777777" w:rsidR="00946ACA" w:rsidRPr="000614F1" w:rsidRDefault="00946ACA" w:rsidP="00097497">
            <w:pPr>
              <w:pStyle w:val="Tabletext"/>
              <w:spacing w:before="20" w:after="20" w:line="220" w:lineRule="exact"/>
              <w:jc w:val="center"/>
            </w:pPr>
            <w:r w:rsidRPr="000614F1">
              <w:rPr>
                <w:szCs w:val="22"/>
                <w:lang w:val="ru"/>
              </w:rPr>
              <w:t>RRC (7,68 Mэлемент/с)</w:t>
            </w:r>
          </w:p>
        </w:tc>
        <w:tc>
          <w:tcPr>
            <w:tcW w:w="1054" w:type="dxa"/>
            <w:tcBorders>
              <w:top w:val="single" w:sz="4" w:space="0" w:color="auto"/>
              <w:left w:val="single" w:sz="4" w:space="0" w:color="auto"/>
              <w:bottom w:val="single" w:sz="4" w:space="0" w:color="auto"/>
              <w:right w:val="single" w:sz="4" w:space="0" w:color="auto"/>
            </w:tcBorders>
          </w:tcPr>
          <w:p w14:paraId="357F7454" w14:textId="77777777" w:rsidR="00946ACA" w:rsidRPr="000614F1" w:rsidRDefault="00946ACA" w:rsidP="00097497">
            <w:pPr>
              <w:pStyle w:val="Tabletext"/>
              <w:spacing w:before="20" w:after="20" w:line="220" w:lineRule="exact"/>
              <w:jc w:val="center"/>
            </w:pPr>
            <w:r w:rsidRPr="000614F1">
              <w:rPr>
                <w:szCs w:val="22"/>
                <w:lang w:val="ru"/>
              </w:rPr>
              <w:t>44,2 дБ</w:t>
            </w:r>
          </w:p>
        </w:tc>
      </w:tr>
      <w:tr w:rsidR="00946ACA" w:rsidRPr="000614F1" w14:paraId="762E5FB7" w14:textId="77777777" w:rsidTr="007339C6">
        <w:trPr>
          <w:cantSplit/>
          <w:jc w:val="center"/>
        </w:trPr>
        <w:tc>
          <w:tcPr>
            <w:tcW w:w="9639" w:type="dxa"/>
            <w:gridSpan w:val="5"/>
            <w:tcBorders>
              <w:top w:val="single" w:sz="4" w:space="0" w:color="auto"/>
              <w:left w:val="nil"/>
              <w:bottom w:val="nil"/>
              <w:right w:val="nil"/>
            </w:tcBorders>
          </w:tcPr>
          <w:p w14:paraId="5F271ECF" w14:textId="78AD5D1C" w:rsidR="00946ACA" w:rsidRPr="000614F1" w:rsidRDefault="00946ACA" w:rsidP="00097497">
            <w:pPr>
              <w:pStyle w:val="TableLegendNote"/>
              <w:spacing w:before="20" w:after="20" w:line="220" w:lineRule="exact"/>
              <w:rPr>
                <w:rFonts w:eastAsia="MS Mincho"/>
                <w:lang w:val="ru-RU"/>
              </w:rPr>
            </w:pPr>
            <w:r w:rsidRPr="000614F1">
              <w:rPr>
                <w:lang w:val="ru"/>
              </w:rPr>
              <w:t>ПРИМЕЧАНИЕ 1.</w:t>
            </w:r>
            <w:r w:rsidR="000201CE">
              <w:rPr>
                <w:lang w:val="ru"/>
              </w:rPr>
              <w:t xml:space="preserve"> –</w:t>
            </w:r>
            <w:r w:rsidRPr="000614F1">
              <w:rPr>
                <w:lang w:val="ru"/>
              </w:rPr>
              <w:t> BW</w:t>
            </w:r>
            <w:r w:rsidRPr="0098517B">
              <w:rPr>
                <w:iCs/>
                <w:vertAlign w:val="subscript"/>
                <w:lang w:val="ru"/>
              </w:rPr>
              <w:t>channel</w:t>
            </w:r>
            <w:r w:rsidRPr="000614F1">
              <w:rPr>
                <w:lang w:val="ru"/>
              </w:rPr>
              <w:t xml:space="preserve"> и BW</w:t>
            </w:r>
            <w:r w:rsidRPr="0098517B">
              <w:rPr>
                <w:iCs/>
                <w:vertAlign w:val="subscript"/>
                <w:lang w:val="ru"/>
              </w:rPr>
              <w:t>config</w:t>
            </w:r>
            <w:r w:rsidRPr="000614F1">
              <w:rPr>
                <w:i/>
                <w:iCs/>
                <w:vertAlign w:val="subscript"/>
                <w:lang w:val="ru"/>
              </w:rPr>
              <w:t xml:space="preserve"> </w:t>
            </w:r>
            <w:r w:rsidRPr="000614F1">
              <w:rPr>
                <w:lang w:val="ru"/>
              </w:rPr>
              <w:t>– это ширина полосы канала и конфигурация ширины полосы передачи передаваемого сигнала E-UTRA на присвоенной частоте канала.</w:t>
            </w:r>
          </w:p>
          <w:p w14:paraId="7AD5C689" w14:textId="573C4229" w:rsidR="00946ACA" w:rsidRPr="000614F1" w:rsidRDefault="00946ACA" w:rsidP="00097497">
            <w:pPr>
              <w:pStyle w:val="TableLegendNote"/>
              <w:spacing w:before="20" w:after="20" w:line="220" w:lineRule="exact"/>
              <w:rPr>
                <w:rFonts w:eastAsia="SimSun"/>
                <w:lang w:val="ru-RU"/>
              </w:rPr>
            </w:pPr>
            <w:r w:rsidRPr="000614F1">
              <w:rPr>
                <w:rFonts w:eastAsia="MS Mincho"/>
                <w:lang w:val="ru"/>
              </w:rPr>
              <w:t>ПРИМЕЧАНИЕ 2.</w:t>
            </w:r>
            <w:r w:rsidR="000201CE">
              <w:rPr>
                <w:rFonts w:eastAsia="MS Mincho"/>
                <w:lang w:val="ru"/>
              </w:rPr>
              <w:t xml:space="preserve"> – </w:t>
            </w:r>
            <w:r w:rsidRPr="000614F1">
              <w:rPr>
                <w:rFonts w:eastAsia="MS Mincho"/>
                <w:lang w:val="ru"/>
              </w:rPr>
              <w:t xml:space="preserve">RRC-фильтр должен быть эквивалентным фильтру формирования импульсов при передаче, определенному в спецификации 3GPP, со скоростью передачи элементов, указанной </w:t>
            </w:r>
            <w:r>
              <w:rPr>
                <w:rFonts w:eastAsia="MS Mincho"/>
                <w:lang w:val="ru"/>
              </w:rPr>
              <w:br/>
            </w:r>
            <w:r w:rsidRPr="000614F1">
              <w:rPr>
                <w:rFonts w:eastAsia="MS Mincho"/>
                <w:lang w:val="ru"/>
              </w:rPr>
              <w:t>в таблице 44C.</w:t>
            </w:r>
          </w:p>
        </w:tc>
      </w:tr>
    </w:tbl>
    <w:p w14:paraId="6C1AE9B0" w14:textId="77777777" w:rsidR="00946ACA" w:rsidRPr="000614F1" w:rsidRDefault="00946ACA" w:rsidP="00946ACA">
      <w:pPr>
        <w:pStyle w:val="Tablefin"/>
        <w:rPr>
          <w:lang w:val="ru-RU"/>
        </w:rPr>
      </w:pPr>
    </w:p>
    <w:p w14:paraId="5F83E8AA" w14:textId="77777777" w:rsidR="00946ACA" w:rsidRPr="000614F1" w:rsidRDefault="00946ACA" w:rsidP="00946ACA">
      <w:pPr>
        <w:pStyle w:val="Heading1"/>
      </w:pPr>
      <w:r w:rsidRPr="000614F1">
        <w:rPr>
          <w:bCs/>
          <w:lang w:val="ru"/>
        </w:rPr>
        <w:lastRenderedPageBreak/>
        <w:t>4</w:t>
      </w:r>
      <w:r w:rsidRPr="000614F1">
        <w:rPr>
          <w:bCs/>
          <w:lang w:val="ru"/>
        </w:rPr>
        <w:tab/>
      </w:r>
      <w:r w:rsidRPr="000614F1">
        <w:rPr>
          <w:bCs/>
          <w:szCs w:val="24"/>
          <w:lang w:val="ru"/>
        </w:rPr>
        <w:t>Побочные излучения передатчика (кондуктивные)</w:t>
      </w:r>
    </w:p>
    <w:p w14:paraId="6281B8F8" w14:textId="77777777" w:rsidR="00946ACA" w:rsidRPr="000614F1" w:rsidRDefault="00946ACA" w:rsidP="00946ACA">
      <w:r w:rsidRPr="000614F1">
        <w:rPr>
          <w:szCs w:val="24"/>
          <w:lang w:val="ru"/>
        </w:rPr>
        <w:t>Кондуктивные побочные излучения измеряются на выходном РЧ-порту БС.</w:t>
      </w:r>
    </w:p>
    <w:p w14:paraId="25A1DB8F" w14:textId="77777777" w:rsidR="00946ACA" w:rsidRPr="000614F1" w:rsidRDefault="00946ACA" w:rsidP="00946ACA">
      <w:r w:rsidRPr="000614F1">
        <w:rPr>
          <w:szCs w:val="24"/>
          <w:lang w:val="ru"/>
        </w:rPr>
        <w:t>Если не предусмотрено иное, все требования определяются как средняя мощность.</w:t>
      </w:r>
    </w:p>
    <w:p w14:paraId="4D70D224" w14:textId="77777777" w:rsidR="00946ACA" w:rsidRPr="000614F1" w:rsidRDefault="00946ACA" w:rsidP="00946ACA">
      <w:r w:rsidRPr="000614F1">
        <w:rPr>
          <w:szCs w:val="24"/>
          <w:lang w:val="ru"/>
        </w:rPr>
        <w:t>Данные требования должны применяться к БС, предназначенным для универсальных применений.</w:t>
      </w:r>
    </w:p>
    <w:p w14:paraId="7C3A9D12" w14:textId="77777777" w:rsidR="00946ACA" w:rsidRPr="000614F1" w:rsidRDefault="00946ACA" w:rsidP="00946ACA">
      <w:r w:rsidRPr="000614F1">
        <w:rPr>
          <w:szCs w:val="24"/>
          <w:lang w:val="ru"/>
        </w:rPr>
        <w:t>Данные требования должны применяться независимо от типа рассматриваемого передатчика (с одной несущей или с несколькими несущими). Они применяются для всех режимов передачи, предусмотренных производителем.</w:t>
      </w:r>
    </w:p>
    <w:p w14:paraId="6FA8AE40" w14:textId="77777777" w:rsidR="00946ACA" w:rsidRPr="000614F1" w:rsidRDefault="00946ACA" w:rsidP="00946ACA">
      <w:r w:rsidRPr="000614F1">
        <w:rPr>
          <w:szCs w:val="24"/>
          <w:lang w:val="ru"/>
        </w:rPr>
        <w:t>Для варианта UTRA TDD со скоростью 3,84 Мэлемент/с каждое требование (за исключением случая сосуществования с PHS) применяется на частотах в рамках установленных диапазонов частот, которые более чем на 12,5 МГц ниже первой используемой несущей частоты или более чем на 12,5 МГц выше последней используемой несущей частоты.</w:t>
      </w:r>
    </w:p>
    <w:p w14:paraId="3531D10D" w14:textId="77777777" w:rsidR="00946ACA" w:rsidRPr="000614F1" w:rsidRDefault="00946ACA" w:rsidP="00946ACA">
      <w:r w:rsidRPr="000614F1">
        <w:rPr>
          <w:szCs w:val="24"/>
          <w:lang w:val="ru"/>
        </w:rPr>
        <w:t>Для варианта UTRA TDD со скоростью 1,28 Мэлемент/с каждое требование применяется на частотах в рамках установленных диапазонов частот, которые более чем на 4 МГц ниже первой используемой несущей частоты или более чем на 4 МГц выше последней используемой несущей частоты.</w:t>
      </w:r>
    </w:p>
    <w:p w14:paraId="532DA6AE" w14:textId="77777777" w:rsidR="00946ACA" w:rsidRPr="000614F1" w:rsidRDefault="00946ACA" w:rsidP="00946ACA">
      <w:r w:rsidRPr="000614F1">
        <w:rPr>
          <w:szCs w:val="24"/>
          <w:lang w:val="ru"/>
        </w:rPr>
        <w:t>Для варианта UTRA TDD со скоростью 7,68 Мэлемент/с каждое требование (за исключением случая сосуществования с PHS) применяется на частотах в рамках установленных диапазонов частот, которые более чем на 25 МГц ниже первой используемой несущей частоты или более чем на 25 МГц выше последней используемой несущей частоты.</w:t>
      </w:r>
    </w:p>
    <w:p w14:paraId="19603B94" w14:textId="77777777" w:rsidR="00946ACA" w:rsidRPr="000614F1" w:rsidRDefault="00946ACA" w:rsidP="00946ACA">
      <w:r w:rsidRPr="000614F1">
        <w:rPr>
          <w:szCs w:val="24"/>
          <w:lang w:val="ru"/>
        </w:rPr>
        <w:t>Для E-UTRA (LTE) это требование применяется на частотах в рамках установленных диапазонов частот, за исключением диапазона частот от 10 МГц ниже самой низкой частоты рабочей полосы передатчика БС до 10 МГц выше самой высокой частоты рабочей полосы передатчика БС.</w:t>
      </w:r>
    </w:p>
    <w:p w14:paraId="1BDA527E" w14:textId="77777777" w:rsidR="00946ACA" w:rsidRPr="000614F1" w:rsidRDefault="00946ACA" w:rsidP="00946ACA">
      <w:r w:rsidRPr="000614F1">
        <w:rPr>
          <w:szCs w:val="24"/>
          <w:lang w:val="ru"/>
        </w:rPr>
        <w:t>В зонах, где применяются установленные в Рекомендации МСЭ-R SM.329 предельные уровни побочных излучений категории А, мощность любого побочного излучения не должна превышать максимальные уровни, представленные в таблице 45A.</w:t>
      </w:r>
    </w:p>
    <w:p w14:paraId="219B6851" w14:textId="77777777" w:rsidR="00946ACA" w:rsidRPr="000614F1" w:rsidRDefault="00946ACA" w:rsidP="00946ACA">
      <w:pPr>
        <w:pStyle w:val="TableNo"/>
      </w:pPr>
      <w:r w:rsidRPr="000614F1">
        <w:rPr>
          <w:lang w:val="ru"/>
        </w:rPr>
        <w:t>ТАБЛИЦА 45A</w:t>
      </w:r>
    </w:p>
    <w:p w14:paraId="61FDBC46" w14:textId="77777777" w:rsidR="00946ACA" w:rsidRPr="000614F1" w:rsidRDefault="00946ACA" w:rsidP="00946ACA">
      <w:pPr>
        <w:pStyle w:val="Tabletitle"/>
      </w:pPr>
      <w:r w:rsidRPr="000614F1">
        <w:rPr>
          <w:bCs/>
          <w:szCs w:val="24"/>
          <w:lang w:val="ru"/>
        </w:rPr>
        <w:t>Обязательные предельные уровни побочных излучений БС,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1843"/>
        <w:gridCol w:w="1701"/>
        <w:gridCol w:w="4110"/>
      </w:tblGrid>
      <w:tr w:rsidR="00946ACA" w:rsidRPr="000614F1" w14:paraId="5A72282F" w14:textId="77777777" w:rsidTr="007339C6">
        <w:trPr>
          <w:cantSplit/>
          <w:jc w:val="center"/>
        </w:trPr>
        <w:tc>
          <w:tcPr>
            <w:tcW w:w="1985" w:type="dxa"/>
            <w:tcBorders>
              <w:top w:val="single" w:sz="4" w:space="0" w:color="auto"/>
              <w:left w:val="single" w:sz="4" w:space="0" w:color="auto"/>
              <w:bottom w:val="single" w:sz="4" w:space="0" w:color="auto"/>
              <w:right w:val="single" w:sz="4" w:space="0" w:color="auto"/>
            </w:tcBorders>
            <w:vAlign w:val="center"/>
          </w:tcPr>
          <w:p w14:paraId="5E2CA2E4" w14:textId="77777777" w:rsidR="00946ACA" w:rsidRPr="000614F1" w:rsidRDefault="00946ACA" w:rsidP="007339C6">
            <w:pPr>
              <w:pStyle w:val="Tablehead"/>
            </w:pPr>
            <w:r w:rsidRPr="000614F1">
              <w:rPr>
                <w:bCs/>
                <w:lang w:val="ru"/>
              </w:rPr>
              <w:t>Полоса</w:t>
            </w:r>
          </w:p>
        </w:tc>
        <w:tc>
          <w:tcPr>
            <w:tcW w:w="1843" w:type="dxa"/>
            <w:tcBorders>
              <w:top w:val="single" w:sz="4" w:space="0" w:color="auto"/>
              <w:left w:val="single" w:sz="4" w:space="0" w:color="auto"/>
              <w:bottom w:val="single" w:sz="4" w:space="0" w:color="auto"/>
              <w:right w:val="single" w:sz="4" w:space="0" w:color="auto"/>
            </w:tcBorders>
            <w:vAlign w:val="center"/>
          </w:tcPr>
          <w:p w14:paraId="71720062" w14:textId="77777777" w:rsidR="00946ACA" w:rsidRPr="000614F1" w:rsidRDefault="00946ACA" w:rsidP="007339C6">
            <w:pPr>
              <w:pStyle w:val="Tablehead"/>
            </w:pPr>
            <w:r w:rsidRPr="000614F1">
              <w:rPr>
                <w:bCs/>
                <w:lang w:val="ru"/>
              </w:rPr>
              <w:t>Максимальный уровень</w:t>
            </w:r>
          </w:p>
        </w:tc>
        <w:tc>
          <w:tcPr>
            <w:tcW w:w="1701" w:type="dxa"/>
            <w:tcBorders>
              <w:top w:val="single" w:sz="4" w:space="0" w:color="auto"/>
              <w:left w:val="single" w:sz="4" w:space="0" w:color="auto"/>
              <w:bottom w:val="single" w:sz="4" w:space="0" w:color="auto"/>
              <w:right w:val="single" w:sz="4" w:space="0" w:color="auto"/>
            </w:tcBorders>
            <w:vAlign w:val="center"/>
          </w:tcPr>
          <w:p w14:paraId="3D859D99" w14:textId="77777777" w:rsidR="00946ACA" w:rsidRPr="000614F1" w:rsidRDefault="00946ACA" w:rsidP="007339C6">
            <w:pPr>
              <w:pStyle w:val="Tablehead"/>
            </w:pPr>
            <w:r w:rsidRPr="000614F1">
              <w:rPr>
                <w:bCs/>
                <w:lang w:val="ru"/>
              </w:rPr>
              <w:t>Ширина полосы измерения</w:t>
            </w:r>
          </w:p>
        </w:tc>
        <w:tc>
          <w:tcPr>
            <w:tcW w:w="4110" w:type="dxa"/>
            <w:tcBorders>
              <w:top w:val="single" w:sz="4" w:space="0" w:color="auto"/>
              <w:left w:val="single" w:sz="4" w:space="0" w:color="auto"/>
              <w:bottom w:val="single" w:sz="4" w:space="0" w:color="auto"/>
              <w:right w:val="single" w:sz="4" w:space="0" w:color="auto"/>
            </w:tcBorders>
            <w:vAlign w:val="center"/>
          </w:tcPr>
          <w:p w14:paraId="49FBC2EF" w14:textId="77777777" w:rsidR="00946ACA" w:rsidRPr="000614F1" w:rsidRDefault="00946ACA" w:rsidP="007339C6">
            <w:pPr>
              <w:pStyle w:val="Tablehead"/>
            </w:pPr>
            <w:r w:rsidRPr="000614F1">
              <w:rPr>
                <w:bCs/>
                <w:lang w:val="ru"/>
              </w:rPr>
              <w:t>Примечания</w:t>
            </w:r>
          </w:p>
        </w:tc>
      </w:tr>
      <w:tr w:rsidR="00946ACA" w:rsidRPr="000614F1" w14:paraId="4C4706FD" w14:textId="77777777" w:rsidTr="007339C6">
        <w:trPr>
          <w:cantSplit/>
          <w:jc w:val="center"/>
        </w:trPr>
        <w:tc>
          <w:tcPr>
            <w:tcW w:w="1985" w:type="dxa"/>
            <w:tcBorders>
              <w:top w:val="single" w:sz="4" w:space="0" w:color="auto"/>
              <w:left w:val="single" w:sz="4" w:space="0" w:color="auto"/>
              <w:bottom w:val="single" w:sz="4" w:space="0" w:color="auto"/>
              <w:right w:val="single" w:sz="4" w:space="0" w:color="auto"/>
            </w:tcBorders>
          </w:tcPr>
          <w:p w14:paraId="687C7959" w14:textId="77777777" w:rsidR="00946ACA" w:rsidRPr="000614F1" w:rsidRDefault="00946ACA" w:rsidP="007339C6">
            <w:pPr>
              <w:pStyle w:val="Tabletext"/>
              <w:jc w:val="center"/>
            </w:pPr>
            <w:r w:rsidRPr="000614F1">
              <w:rPr>
                <w:szCs w:val="22"/>
                <w:lang w:val="ru"/>
              </w:rPr>
              <w:t>9–150 кГц</w:t>
            </w:r>
          </w:p>
        </w:tc>
        <w:tc>
          <w:tcPr>
            <w:tcW w:w="1843" w:type="dxa"/>
            <w:vMerge w:val="restart"/>
            <w:tcBorders>
              <w:top w:val="single" w:sz="4" w:space="0" w:color="auto"/>
              <w:left w:val="single" w:sz="4" w:space="0" w:color="auto"/>
              <w:bottom w:val="single" w:sz="4" w:space="0" w:color="auto"/>
              <w:right w:val="single" w:sz="4" w:space="0" w:color="auto"/>
            </w:tcBorders>
          </w:tcPr>
          <w:p w14:paraId="0A484937" w14:textId="77777777" w:rsidR="00946ACA" w:rsidRPr="000614F1" w:rsidRDefault="00946ACA" w:rsidP="007339C6">
            <w:pPr>
              <w:pStyle w:val="Tabletext"/>
              <w:jc w:val="center"/>
            </w:pPr>
            <w:r w:rsidRPr="000614F1">
              <w:rPr>
                <w:szCs w:val="22"/>
                <w:lang w:val="ru"/>
              </w:rPr>
              <w:t>–13 дБм</w:t>
            </w:r>
          </w:p>
        </w:tc>
        <w:tc>
          <w:tcPr>
            <w:tcW w:w="1701" w:type="dxa"/>
            <w:tcBorders>
              <w:top w:val="single" w:sz="4" w:space="0" w:color="auto"/>
              <w:left w:val="single" w:sz="4" w:space="0" w:color="auto"/>
              <w:bottom w:val="single" w:sz="4" w:space="0" w:color="auto"/>
              <w:right w:val="single" w:sz="4" w:space="0" w:color="auto"/>
            </w:tcBorders>
          </w:tcPr>
          <w:p w14:paraId="122D7C74" w14:textId="77777777" w:rsidR="00946ACA" w:rsidRPr="000614F1" w:rsidRDefault="00946ACA" w:rsidP="007339C6">
            <w:pPr>
              <w:pStyle w:val="Tabletext"/>
              <w:jc w:val="center"/>
            </w:pPr>
            <w:r w:rsidRPr="000614F1">
              <w:rPr>
                <w:szCs w:val="22"/>
                <w:lang w:val="ru"/>
              </w:rPr>
              <w:t>1 кГц</w:t>
            </w:r>
          </w:p>
        </w:tc>
        <w:tc>
          <w:tcPr>
            <w:tcW w:w="4110" w:type="dxa"/>
            <w:tcBorders>
              <w:top w:val="single" w:sz="4" w:space="0" w:color="auto"/>
              <w:left w:val="single" w:sz="4" w:space="0" w:color="auto"/>
              <w:bottom w:val="single" w:sz="4" w:space="0" w:color="auto"/>
              <w:right w:val="single" w:sz="4" w:space="0" w:color="auto"/>
            </w:tcBorders>
          </w:tcPr>
          <w:p w14:paraId="760C2DD4" w14:textId="77777777" w:rsidR="00946ACA" w:rsidRPr="000614F1" w:rsidRDefault="00946ACA" w:rsidP="007339C6">
            <w:pPr>
              <w:pStyle w:val="Tabletext"/>
              <w:jc w:val="left"/>
            </w:pPr>
            <w:r w:rsidRPr="000614F1">
              <w:rPr>
                <w:szCs w:val="22"/>
                <w:lang w:val="ru"/>
              </w:rPr>
              <w:t>Такая же ширина полосы, как и в п. 4.1 Рекомендации МСЭ-R SM.329</w:t>
            </w:r>
          </w:p>
        </w:tc>
      </w:tr>
      <w:tr w:rsidR="00946ACA" w:rsidRPr="000614F1" w14:paraId="523FE138" w14:textId="77777777" w:rsidTr="007339C6">
        <w:trPr>
          <w:cantSplit/>
          <w:jc w:val="center"/>
        </w:trPr>
        <w:tc>
          <w:tcPr>
            <w:tcW w:w="1985" w:type="dxa"/>
            <w:tcBorders>
              <w:top w:val="single" w:sz="4" w:space="0" w:color="auto"/>
              <w:left w:val="single" w:sz="4" w:space="0" w:color="auto"/>
              <w:bottom w:val="single" w:sz="4" w:space="0" w:color="auto"/>
              <w:right w:val="single" w:sz="4" w:space="0" w:color="auto"/>
            </w:tcBorders>
          </w:tcPr>
          <w:p w14:paraId="5BE4042E" w14:textId="77777777" w:rsidR="00946ACA" w:rsidRPr="000614F1" w:rsidRDefault="00946ACA" w:rsidP="007339C6">
            <w:pPr>
              <w:pStyle w:val="Tabletext"/>
              <w:jc w:val="center"/>
            </w:pPr>
            <w:r w:rsidRPr="000614F1">
              <w:rPr>
                <w:szCs w:val="22"/>
                <w:lang w:val="ru"/>
              </w:rPr>
              <w:t>150 кГц – 30 МГц</w:t>
            </w:r>
          </w:p>
        </w:tc>
        <w:tc>
          <w:tcPr>
            <w:tcW w:w="1843" w:type="dxa"/>
            <w:vMerge/>
            <w:tcBorders>
              <w:top w:val="single" w:sz="4" w:space="0" w:color="auto"/>
              <w:left w:val="single" w:sz="4" w:space="0" w:color="auto"/>
              <w:bottom w:val="single" w:sz="4" w:space="0" w:color="auto"/>
              <w:right w:val="single" w:sz="4" w:space="0" w:color="auto"/>
            </w:tcBorders>
          </w:tcPr>
          <w:p w14:paraId="5581449B" w14:textId="77777777" w:rsidR="00946ACA" w:rsidRPr="000614F1" w:rsidRDefault="00946ACA" w:rsidP="007339C6">
            <w:pPr>
              <w:pStyle w:val="Tabletext"/>
              <w:jc w:val="center"/>
            </w:pPr>
          </w:p>
        </w:tc>
        <w:tc>
          <w:tcPr>
            <w:tcW w:w="1701" w:type="dxa"/>
            <w:tcBorders>
              <w:top w:val="single" w:sz="4" w:space="0" w:color="auto"/>
              <w:left w:val="single" w:sz="4" w:space="0" w:color="auto"/>
              <w:bottom w:val="single" w:sz="4" w:space="0" w:color="auto"/>
              <w:right w:val="single" w:sz="4" w:space="0" w:color="auto"/>
            </w:tcBorders>
          </w:tcPr>
          <w:p w14:paraId="5B31DDBA" w14:textId="77777777" w:rsidR="00946ACA" w:rsidRPr="000614F1" w:rsidRDefault="00946ACA" w:rsidP="007339C6">
            <w:pPr>
              <w:pStyle w:val="Tabletext"/>
              <w:jc w:val="center"/>
            </w:pPr>
            <w:r w:rsidRPr="000614F1">
              <w:rPr>
                <w:szCs w:val="22"/>
                <w:lang w:val="ru"/>
              </w:rPr>
              <w:t>10 кГц</w:t>
            </w:r>
          </w:p>
        </w:tc>
        <w:tc>
          <w:tcPr>
            <w:tcW w:w="4110" w:type="dxa"/>
            <w:tcBorders>
              <w:top w:val="single" w:sz="4" w:space="0" w:color="auto"/>
              <w:left w:val="single" w:sz="4" w:space="0" w:color="auto"/>
              <w:bottom w:val="single" w:sz="4" w:space="0" w:color="auto"/>
              <w:right w:val="single" w:sz="4" w:space="0" w:color="auto"/>
            </w:tcBorders>
          </w:tcPr>
          <w:p w14:paraId="2314063C" w14:textId="77777777" w:rsidR="00946ACA" w:rsidRPr="000614F1" w:rsidRDefault="00946ACA" w:rsidP="007339C6">
            <w:pPr>
              <w:pStyle w:val="Tabletext"/>
              <w:jc w:val="left"/>
            </w:pPr>
            <w:r w:rsidRPr="000614F1">
              <w:rPr>
                <w:szCs w:val="22"/>
                <w:lang w:val="ru"/>
              </w:rPr>
              <w:t>Такая же ширина полосы, как и в п. 4.1 Рекомендации МСЭ-R SM.329</w:t>
            </w:r>
          </w:p>
        </w:tc>
      </w:tr>
      <w:tr w:rsidR="00946ACA" w:rsidRPr="000614F1" w14:paraId="3AB2466B" w14:textId="77777777" w:rsidTr="007339C6">
        <w:trPr>
          <w:cantSplit/>
          <w:jc w:val="center"/>
        </w:trPr>
        <w:tc>
          <w:tcPr>
            <w:tcW w:w="1985" w:type="dxa"/>
            <w:tcBorders>
              <w:top w:val="single" w:sz="4" w:space="0" w:color="auto"/>
              <w:left w:val="single" w:sz="4" w:space="0" w:color="auto"/>
              <w:bottom w:val="single" w:sz="4" w:space="0" w:color="auto"/>
              <w:right w:val="single" w:sz="4" w:space="0" w:color="auto"/>
            </w:tcBorders>
          </w:tcPr>
          <w:p w14:paraId="77B00EBC" w14:textId="77777777" w:rsidR="00946ACA" w:rsidRPr="000614F1" w:rsidRDefault="00946ACA" w:rsidP="007339C6">
            <w:pPr>
              <w:pStyle w:val="Tabletext"/>
              <w:jc w:val="center"/>
            </w:pPr>
            <w:r w:rsidRPr="000614F1">
              <w:rPr>
                <w:szCs w:val="22"/>
                <w:lang w:val="ru"/>
              </w:rPr>
              <w:t>30 МГц – 1 ГГц</w:t>
            </w:r>
          </w:p>
        </w:tc>
        <w:tc>
          <w:tcPr>
            <w:tcW w:w="1843" w:type="dxa"/>
            <w:vMerge/>
            <w:tcBorders>
              <w:top w:val="single" w:sz="4" w:space="0" w:color="auto"/>
              <w:left w:val="single" w:sz="4" w:space="0" w:color="auto"/>
              <w:bottom w:val="single" w:sz="4" w:space="0" w:color="auto"/>
              <w:right w:val="single" w:sz="4" w:space="0" w:color="auto"/>
            </w:tcBorders>
          </w:tcPr>
          <w:p w14:paraId="383249FE" w14:textId="77777777" w:rsidR="00946ACA" w:rsidRPr="000614F1" w:rsidRDefault="00946ACA" w:rsidP="007339C6">
            <w:pPr>
              <w:pStyle w:val="Tabletext"/>
              <w:jc w:val="center"/>
            </w:pPr>
          </w:p>
        </w:tc>
        <w:tc>
          <w:tcPr>
            <w:tcW w:w="1701" w:type="dxa"/>
            <w:tcBorders>
              <w:top w:val="single" w:sz="4" w:space="0" w:color="auto"/>
              <w:left w:val="single" w:sz="4" w:space="0" w:color="auto"/>
              <w:bottom w:val="single" w:sz="4" w:space="0" w:color="auto"/>
              <w:right w:val="single" w:sz="4" w:space="0" w:color="auto"/>
            </w:tcBorders>
          </w:tcPr>
          <w:p w14:paraId="7C4D6D50" w14:textId="77777777" w:rsidR="00946ACA" w:rsidRPr="000614F1" w:rsidRDefault="00946ACA" w:rsidP="007339C6">
            <w:pPr>
              <w:pStyle w:val="Tabletext"/>
              <w:jc w:val="center"/>
            </w:pPr>
            <w:r w:rsidRPr="000614F1">
              <w:rPr>
                <w:szCs w:val="22"/>
                <w:lang w:val="ru"/>
              </w:rPr>
              <w:t>100 кГц</w:t>
            </w:r>
          </w:p>
        </w:tc>
        <w:tc>
          <w:tcPr>
            <w:tcW w:w="4110" w:type="dxa"/>
            <w:tcBorders>
              <w:top w:val="single" w:sz="4" w:space="0" w:color="auto"/>
              <w:left w:val="single" w:sz="4" w:space="0" w:color="auto"/>
              <w:bottom w:val="single" w:sz="4" w:space="0" w:color="auto"/>
              <w:right w:val="single" w:sz="4" w:space="0" w:color="auto"/>
            </w:tcBorders>
          </w:tcPr>
          <w:p w14:paraId="41678050" w14:textId="77777777" w:rsidR="00946ACA" w:rsidRPr="000614F1" w:rsidRDefault="00946ACA" w:rsidP="007339C6">
            <w:pPr>
              <w:pStyle w:val="Tabletext"/>
              <w:jc w:val="left"/>
            </w:pPr>
            <w:r w:rsidRPr="000614F1">
              <w:rPr>
                <w:szCs w:val="22"/>
                <w:lang w:val="ru"/>
              </w:rPr>
              <w:t>Такая же ширина полосы, как и в п. 4.1 Рекомендации МСЭ-R SM.329</w:t>
            </w:r>
          </w:p>
        </w:tc>
      </w:tr>
      <w:tr w:rsidR="00946ACA" w:rsidRPr="000614F1" w14:paraId="2C688D85" w14:textId="77777777" w:rsidTr="007339C6">
        <w:trPr>
          <w:cantSplit/>
          <w:jc w:val="center"/>
        </w:trPr>
        <w:tc>
          <w:tcPr>
            <w:tcW w:w="1985" w:type="dxa"/>
            <w:tcBorders>
              <w:top w:val="single" w:sz="4" w:space="0" w:color="auto"/>
              <w:left w:val="single" w:sz="4" w:space="0" w:color="auto"/>
              <w:bottom w:val="single" w:sz="4" w:space="0" w:color="auto"/>
              <w:right w:val="single" w:sz="4" w:space="0" w:color="auto"/>
            </w:tcBorders>
          </w:tcPr>
          <w:p w14:paraId="64444A0A" w14:textId="77777777" w:rsidR="00946ACA" w:rsidRPr="000614F1" w:rsidRDefault="00946ACA" w:rsidP="007339C6">
            <w:pPr>
              <w:pStyle w:val="Tabletext"/>
              <w:jc w:val="center"/>
            </w:pPr>
            <w:r w:rsidRPr="000614F1">
              <w:rPr>
                <w:szCs w:val="22"/>
                <w:lang w:val="ru"/>
              </w:rPr>
              <w:t>1–12,75 ГГц</w:t>
            </w:r>
          </w:p>
        </w:tc>
        <w:tc>
          <w:tcPr>
            <w:tcW w:w="1843" w:type="dxa"/>
            <w:vMerge/>
            <w:tcBorders>
              <w:top w:val="single" w:sz="4" w:space="0" w:color="auto"/>
              <w:left w:val="single" w:sz="4" w:space="0" w:color="auto"/>
              <w:bottom w:val="single" w:sz="4" w:space="0" w:color="auto"/>
              <w:right w:val="single" w:sz="4" w:space="0" w:color="auto"/>
            </w:tcBorders>
          </w:tcPr>
          <w:p w14:paraId="2AD9534D" w14:textId="77777777" w:rsidR="00946ACA" w:rsidRPr="000614F1" w:rsidRDefault="00946ACA" w:rsidP="007339C6">
            <w:pPr>
              <w:pStyle w:val="Tabletext"/>
              <w:jc w:val="center"/>
            </w:pPr>
          </w:p>
        </w:tc>
        <w:tc>
          <w:tcPr>
            <w:tcW w:w="1701" w:type="dxa"/>
            <w:tcBorders>
              <w:top w:val="single" w:sz="4" w:space="0" w:color="auto"/>
              <w:left w:val="single" w:sz="4" w:space="0" w:color="auto"/>
              <w:bottom w:val="single" w:sz="4" w:space="0" w:color="auto"/>
              <w:right w:val="single" w:sz="4" w:space="0" w:color="auto"/>
            </w:tcBorders>
          </w:tcPr>
          <w:p w14:paraId="6E5D7980" w14:textId="77777777" w:rsidR="00946ACA" w:rsidRPr="000614F1" w:rsidRDefault="00946ACA" w:rsidP="007339C6">
            <w:pPr>
              <w:pStyle w:val="Tabletext"/>
              <w:jc w:val="center"/>
            </w:pPr>
            <w:r w:rsidRPr="000614F1">
              <w:rPr>
                <w:szCs w:val="22"/>
                <w:lang w:val="ru"/>
              </w:rPr>
              <w:t>1 МГц</w:t>
            </w:r>
          </w:p>
        </w:tc>
        <w:tc>
          <w:tcPr>
            <w:tcW w:w="4110" w:type="dxa"/>
            <w:tcBorders>
              <w:top w:val="single" w:sz="4" w:space="0" w:color="auto"/>
              <w:left w:val="single" w:sz="4" w:space="0" w:color="auto"/>
              <w:bottom w:val="single" w:sz="4" w:space="0" w:color="auto"/>
              <w:right w:val="single" w:sz="4" w:space="0" w:color="auto"/>
            </w:tcBorders>
          </w:tcPr>
          <w:p w14:paraId="130B1D1D" w14:textId="77777777" w:rsidR="00946ACA" w:rsidRPr="000614F1" w:rsidRDefault="00946ACA" w:rsidP="007339C6">
            <w:pPr>
              <w:pStyle w:val="Tabletext"/>
              <w:jc w:val="left"/>
            </w:pPr>
            <w:r w:rsidRPr="000614F1">
              <w:rPr>
                <w:szCs w:val="22"/>
                <w:lang w:val="ru"/>
              </w:rPr>
              <w:t xml:space="preserve">Такая же верхняя частота, </w:t>
            </w:r>
            <w:r>
              <w:rPr>
                <w:szCs w:val="22"/>
                <w:lang w:val="ru"/>
              </w:rPr>
              <w:br/>
            </w:r>
            <w:r w:rsidRPr="000614F1">
              <w:rPr>
                <w:szCs w:val="22"/>
                <w:lang w:val="ru"/>
              </w:rPr>
              <w:t xml:space="preserve">как в таблице 1 п. 2.5 </w:t>
            </w:r>
            <w:r>
              <w:rPr>
                <w:szCs w:val="22"/>
                <w:lang w:val="ru"/>
              </w:rPr>
              <w:br/>
            </w:r>
            <w:r w:rsidRPr="000614F1">
              <w:rPr>
                <w:szCs w:val="22"/>
                <w:lang w:val="ru"/>
              </w:rPr>
              <w:t>Рекомендации МСЭ</w:t>
            </w:r>
            <w:r>
              <w:rPr>
                <w:szCs w:val="22"/>
                <w:lang w:val="ru"/>
              </w:rPr>
              <w:noBreakHyphen/>
            </w:r>
            <w:r w:rsidRPr="000614F1">
              <w:rPr>
                <w:szCs w:val="22"/>
                <w:lang w:val="ru"/>
              </w:rPr>
              <w:t>R SM.329</w:t>
            </w:r>
          </w:p>
        </w:tc>
      </w:tr>
      <w:tr w:rsidR="00946ACA" w:rsidRPr="000614F1" w14:paraId="12B0662B" w14:textId="77777777" w:rsidTr="007339C6">
        <w:trPr>
          <w:cantSplit/>
          <w:jc w:val="center"/>
        </w:trPr>
        <w:tc>
          <w:tcPr>
            <w:tcW w:w="9639" w:type="dxa"/>
            <w:gridSpan w:val="4"/>
            <w:tcBorders>
              <w:top w:val="single" w:sz="4" w:space="0" w:color="auto"/>
              <w:left w:val="nil"/>
              <w:bottom w:val="nil"/>
              <w:right w:val="nil"/>
            </w:tcBorders>
          </w:tcPr>
          <w:p w14:paraId="4209F2B2" w14:textId="7F900AA4" w:rsidR="00946ACA" w:rsidRPr="000614F1" w:rsidRDefault="00946ACA" w:rsidP="007339C6">
            <w:pPr>
              <w:pStyle w:val="TableLegendNote"/>
              <w:rPr>
                <w:rFonts w:eastAsia="SimSun"/>
                <w:lang w:val="ru-RU"/>
              </w:rPr>
            </w:pPr>
            <w:r w:rsidRPr="000614F1">
              <w:rPr>
                <w:lang w:val="ru"/>
              </w:rPr>
              <w:t>ПРИМЕЧАНИЕ 1.</w:t>
            </w:r>
            <w:r w:rsidR="000201CE">
              <w:rPr>
                <w:lang w:val="ru"/>
              </w:rPr>
              <w:t xml:space="preserve"> –</w:t>
            </w:r>
            <w:r w:rsidRPr="000614F1">
              <w:rPr>
                <w:lang w:val="ru"/>
              </w:rPr>
              <w:t> Требования, представленные в настоящей таблице, применяются к вариантам TDD со скоростями 3,84 Mэлемент/с, 1,28 Mэлемент/с, 7,68 Mэлемент/с и E-UTRA (LTE).</w:t>
            </w:r>
          </w:p>
        </w:tc>
      </w:tr>
    </w:tbl>
    <w:p w14:paraId="144C2863" w14:textId="77777777" w:rsidR="00946ACA" w:rsidRPr="000614F1" w:rsidRDefault="00946ACA" w:rsidP="00946ACA">
      <w:pPr>
        <w:pStyle w:val="Tablefin"/>
        <w:rPr>
          <w:rFonts w:eastAsia="MS Mincho"/>
          <w:lang w:val="ru-RU"/>
        </w:rPr>
      </w:pPr>
    </w:p>
    <w:p w14:paraId="48B60A3F" w14:textId="77777777" w:rsidR="00946ACA" w:rsidRPr="000614F1" w:rsidRDefault="00946ACA" w:rsidP="00946ACA">
      <w:r w:rsidRPr="000614F1">
        <w:rPr>
          <w:szCs w:val="24"/>
          <w:lang w:val="ru"/>
        </w:rPr>
        <w:t>В зонах, где применяются установленные в Рекомендации МСЭ-R SM.329 предельные уровни побочных излучений категории В, мощность любого побочного излучения не должна превышать максимальных уровней, представленных в таблицах 45B–45E.</w:t>
      </w:r>
    </w:p>
    <w:p w14:paraId="0AB3FA24" w14:textId="77777777" w:rsidR="00946ACA" w:rsidRPr="000614F1" w:rsidRDefault="00946ACA" w:rsidP="00946ACA">
      <w:pPr>
        <w:tabs>
          <w:tab w:val="clear" w:pos="794"/>
          <w:tab w:val="clear" w:pos="1191"/>
          <w:tab w:val="clear" w:pos="1588"/>
          <w:tab w:val="clear" w:pos="1985"/>
        </w:tabs>
        <w:overflowPunct/>
        <w:autoSpaceDE/>
        <w:autoSpaceDN/>
        <w:adjustRightInd/>
        <w:spacing w:before="0"/>
        <w:jc w:val="left"/>
        <w:textAlignment w:val="auto"/>
      </w:pPr>
      <w:r w:rsidRPr="000614F1">
        <w:rPr>
          <w:lang w:val="ru"/>
        </w:rPr>
        <w:br w:type="page"/>
      </w:r>
    </w:p>
    <w:p w14:paraId="358FF618" w14:textId="77777777" w:rsidR="00946ACA" w:rsidRPr="000614F1" w:rsidRDefault="00946ACA" w:rsidP="00946ACA">
      <w:pPr>
        <w:pStyle w:val="TableNo"/>
        <w:keepLines/>
      </w:pPr>
      <w:r w:rsidRPr="000614F1">
        <w:rPr>
          <w:lang w:val="ru"/>
        </w:rPr>
        <w:lastRenderedPageBreak/>
        <w:t>ТАБЛИЦА 45B</w:t>
      </w:r>
    </w:p>
    <w:p w14:paraId="6EE0C757" w14:textId="77777777" w:rsidR="00946ACA" w:rsidRPr="000614F1" w:rsidRDefault="00946ACA" w:rsidP="00946ACA">
      <w:pPr>
        <w:pStyle w:val="Tabletitle"/>
        <w:keepLines/>
      </w:pPr>
      <w:r w:rsidRPr="000614F1">
        <w:rPr>
          <w:bCs/>
          <w:szCs w:val="24"/>
          <w:lang w:val="ru"/>
        </w:rPr>
        <w:t xml:space="preserve">Предельные уровни побочных излучений БС для варианта UTRA </w:t>
      </w:r>
      <w:r w:rsidRPr="000614F1">
        <w:rPr>
          <w:b w:val="0"/>
          <w:szCs w:val="24"/>
          <w:lang w:val="ru"/>
        </w:rPr>
        <w:br/>
      </w:r>
      <w:r w:rsidRPr="000614F1">
        <w:rPr>
          <w:bCs/>
          <w:szCs w:val="24"/>
          <w:lang w:val="ru"/>
        </w:rPr>
        <w:t>со скоростью 3,84 Mэлемент/с,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946ACA" w:rsidRPr="000614F1" w14:paraId="6702381A"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vAlign w:val="center"/>
          </w:tcPr>
          <w:p w14:paraId="404C3F87" w14:textId="77777777" w:rsidR="00946ACA" w:rsidRPr="000614F1" w:rsidRDefault="00946ACA" w:rsidP="007339C6">
            <w:pPr>
              <w:pStyle w:val="Tablehead"/>
              <w:keepLines/>
            </w:pPr>
            <w:r w:rsidRPr="000614F1">
              <w:rPr>
                <w:bCs/>
                <w:lang w:val="ru"/>
              </w:rPr>
              <w:t>Полоса</w:t>
            </w:r>
          </w:p>
        </w:tc>
        <w:tc>
          <w:tcPr>
            <w:tcW w:w="2160" w:type="dxa"/>
            <w:tcBorders>
              <w:top w:val="single" w:sz="4" w:space="0" w:color="auto"/>
              <w:left w:val="single" w:sz="4" w:space="0" w:color="auto"/>
              <w:bottom w:val="single" w:sz="4" w:space="0" w:color="auto"/>
              <w:right w:val="single" w:sz="4" w:space="0" w:color="auto"/>
            </w:tcBorders>
            <w:vAlign w:val="center"/>
          </w:tcPr>
          <w:p w14:paraId="482DFFAD" w14:textId="77777777" w:rsidR="00946ACA" w:rsidRPr="000614F1" w:rsidRDefault="00946ACA" w:rsidP="007339C6">
            <w:pPr>
              <w:pStyle w:val="Tablehead"/>
            </w:pPr>
            <w:r w:rsidRPr="000614F1">
              <w:rPr>
                <w:bCs/>
                <w:szCs w:val="22"/>
                <w:lang w:val="ru"/>
              </w:rPr>
              <w:t>Максимальный уровень</w:t>
            </w:r>
          </w:p>
        </w:tc>
        <w:tc>
          <w:tcPr>
            <w:tcW w:w="2160" w:type="dxa"/>
            <w:tcBorders>
              <w:top w:val="single" w:sz="4" w:space="0" w:color="auto"/>
              <w:left w:val="single" w:sz="4" w:space="0" w:color="auto"/>
              <w:bottom w:val="single" w:sz="4" w:space="0" w:color="auto"/>
              <w:right w:val="single" w:sz="4" w:space="0" w:color="auto"/>
            </w:tcBorders>
            <w:vAlign w:val="center"/>
          </w:tcPr>
          <w:p w14:paraId="27B65D53" w14:textId="77777777" w:rsidR="00946ACA" w:rsidRPr="000614F1" w:rsidRDefault="00946ACA" w:rsidP="007339C6">
            <w:pPr>
              <w:pStyle w:val="Tablehead"/>
            </w:pPr>
            <w:r w:rsidRPr="000614F1">
              <w:rPr>
                <w:bCs/>
                <w:szCs w:val="22"/>
                <w:lang w:val="ru"/>
              </w:rPr>
              <w:t>Ширина полосы измерения</w:t>
            </w:r>
          </w:p>
        </w:tc>
        <w:tc>
          <w:tcPr>
            <w:tcW w:w="1719" w:type="dxa"/>
            <w:tcBorders>
              <w:top w:val="single" w:sz="4" w:space="0" w:color="auto"/>
              <w:left w:val="single" w:sz="4" w:space="0" w:color="auto"/>
              <w:bottom w:val="single" w:sz="4" w:space="0" w:color="auto"/>
              <w:right w:val="single" w:sz="4" w:space="0" w:color="auto"/>
            </w:tcBorders>
            <w:vAlign w:val="center"/>
          </w:tcPr>
          <w:p w14:paraId="1A270BF3" w14:textId="77777777" w:rsidR="00946ACA" w:rsidRPr="000614F1" w:rsidRDefault="00946ACA" w:rsidP="007339C6">
            <w:pPr>
              <w:pStyle w:val="Tablehead"/>
            </w:pPr>
            <w:r w:rsidRPr="000614F1">
              <w:rPr>
                <w:bCs/>
                <w:szCs w:val="22"/>
                <w:lang w:val="ru"/>
              </w:rPr>
              <w:t>Примечания</w:t>
            </w:r>
          </w:p>
        </w:tc>
      </w:tr>
      <w:tr w:rsidR="00946ACA" w:rsidRPr="000614F1" w14:paraId="0D69B489"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14:paraId="5B2F1A94" w14:textId="77777777" w:rsidR="00946ACA" w:rsidRPr="000614F1" w:rsidRDefault="00946ACA" w:rsidP="007339C6">
            <w:pPr>
              <w:pStyle w:val="Tabletext"/>
              <w:jc w:val="left"/>
            </w:pPr>
            <w:r w:rsidRPr="000614F1">
              <w:rPr>
                <w:lang w:val="ru"/>
              </w:rPr>
              <w:t>9 ↔ 150 кГц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391B9780"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728FED60" w14:textId="77777777" w:rsidR="00946ACA" w:rsidRPr="000614F1" w:rsidRDefault="00946ACA" w:rsidP="007339C6">
            <w:pPr>
              <w:pStyle w:val="Tabletext"/>
              <w:jc w:val="center"/>
            </w:pPr>
            <w:r w:rsidRPr="000614F1">
              <w:rPr>
                <w:szCs w:val="22"/>
                <w:lang w:val="ru"/>
              </w:rPr>
              <w:t>1 кГц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14:paraId="169280F3"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0B9A303E"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14:paraId="2B3F9F79" w14:textId="77777777" w:rsidR="00946ACA" w:rsidRPr="000614F1" w:rsidRDefault="00946ACA" w:rsidP="007339C6">
            <w:pPr>
              <w:pStyle w:val="Tabletext"/>
              <w:jc w:val="left"/>
            </w:pPr>
            <w:r w:rsidRPr="000614F1">
              <w:rPr>
                <w:lang w:val="ru"/>
              </w:rPr>
              <w:t>150 кГц ↔ 30 МГц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42D5A52C"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192E5603" w14:textId="77777777" w:rsidR="00946ACA" w:rsidRPr="000614F1" w:rsidRDefault="00946ACA" w:rsidP="007339C6">
            <w:pPr>
              <w:pStyle w:val="Tabletext"/>
              <w:jc w:val="center"/>
            </w:pPr>
            <w:r w:rsidRPr="000614F1">
              <w:rPr>
                <w:szCs w:val="22"/>
                <w:lang w:val="ru"/>
              </w:rPr>
              <w:t>10 кГц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14:paraId="21A68071" w14:textId="77777777" w:rsidR="00946ACA" w:rsidRPr="000614F1" w:rsidRDefault="00946ACA" w:rsidP="007339C6">
            <w:pPr>
              <w:pStyle w:val="Tabletext"/>
              <w:jc w:val="center"/>
            </w:pPr>
            <w:r w:rsidRPr="000614F1">
              <w:rPr>
                <w:szCs w:val="22"/>
                <w:vertAlign w:val="superscript"/>
                <w:lang w:val="ru"/>
              </w:rPr>
              <w:t>(1)</w:t>
            </w:r>
          </w:p>
        </w:tc>
      </w:tr>
      <w:tr w:rsidR="00946ACA" w:rsidRPr="000614F1" w14:paraId="4C47C3BC"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14:paraId="35396F0D" w14:textId="77777777" w:rsidR="00946ACA" w:rsidRPr="000614F1" w:rsidRDefault="00946ACA" w:rsidP="007339C6">
            <w:pPr>
              <w:pStyle w:val="Tabletext"/>
              <w:jc w:val="left"/>
            </w:pPr>
            <w:r w:rsidRPr="000614F1">
              <w:rPr>
                <w:lang w:val="ru"/>
              </w:rPr>
              <w:t>30 МГц ↔ 1 ГГц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776605DC"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1FFBB558" w14:textId="77777777" w:rsidR="00946ACA" w:rsidRPr="000614F1" w:rsidRDefault="00946ACA" w:rsidP="007339C6">
            <w:pPr>
              <w:pStyle w:val="Tabletext"/>
              <w:jc w:val="center"/>
            </w:pPr>
            <w:r w:rsidRPr="000614F1">
              <w:rPr>
                <w:szCs w:val="22"/>
                <w:lang w:val="ru"/>
              </w:rPr>
              <w:t>100 кГц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14:paraId="1668C484" w14:textId="77777777" w:rsidR="00946ACA" w:rsidRPr="000614F1" w:rsidRDefault="00946ACA" w:rsidP="007339C6">
            <w:pPr>
              <w:pStyle w:val="Tabletext"/>
              <w:jc w:val="center"/>
            </w:pPr>
            <w:r w:rsidRPr="000614F1">
              <w:rPr>
                <w:szCs w:val="22"/>
                <w:vertAlign w:val="superscript"/>
                <w:lang w:val="ru"/>
              </w:rPr>
              <w:t>(1)</w:t>
            </w:r>
          </w:p>
        </w:tc>
      </w:tr>
      <w:tr w:rsidR="00946ACA" w:rsidRPr="000614F1" w14:paraId="6F95D95B"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14:paraId="782CDD95" w14:textId="77777777" w:rsidR="00946ACA" w:rsidRPr="000614F1" w:rsidRDefault="00946ACA" w:rsidP="007339C6">
            <w:pPr>
              <w:pStyle w:val="Tabletext"/>
              <w:jc w:val="left"/>
            </w:pPr>
            <w:r w:rsidRPr="000614F1">
              <w:rPr>
                <w:lang w:val="ru"/>
              </w:rPr>
              <w:t>1 ГГц ↔ Fl – 10 МГц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6C3D989C" w14:textId="77777777" w:rsidR="00946ACA" w:rsidRPr="000614F1" w:rsidRDefault="00946ACA" w:rsidP="007339C6">
            <w:pPr>
              <w:pStyle w:val="Tabletext"/>
              <w:jc w:val="center"/>
            </w:pPr>
            <w:r w:rsidRPr="000614F1">
              <w:rPr>
                <w:szCs w:val="22"/>
                <w:lang w:val="ru"/>
              </w:rPr>
              <w:t>–30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12147FB4" w14:textId="77777777" w:rsidR="00946ACA" w:rsidRPr="000614F1" w:rsidRDefault="00946ACA" w:rsidP="007339C6">
            <w:pPr>
              <w:pStyle w:val="Tabletext"/>
              <w:jc w:val="center"/>
            </w:pPr>
            <w:r w:rsidRPr="000614F1">
              <w:rPr>
                <w:szCs w:val="22"/>
                <w:lang w:val="ru"/>
              </w:rPr>
              <w:t>1 МГц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14:paraId="3773C693" w14:textId="77777777" w:rsidR="00946ACA" w:rsidRPr="000614F1" w:rsidRDefault="00946ACA" w:rsidP="007339C6">
            <w:pPr>
              <w:pStyle w:val="Tabletext"/>
              <w:jc w:val="center"/>
            </w:pPr>
            <w:r w:rsidRPr="000614F1">
              <w:rPr>
                <w:szCs w:val="22"/>
                <w:vertAlign w:val="superscript"/>
                <w:lang w:val="ru"/>
              </w:rPr>
              <w:t>(1)</w:t>
            </w:r>
          </w:p>
        </w:tc>
      </w:tr>
      <w:tr w:rsidR="00946ACA" w:rsidRPr="000614F1" w14:paraId="7A9BF1F9"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14:paraId="62C05DBC" w14:textId="77777777" w:rsidR="00946ACA" w:rsidRPr="000614F1" w:rsidRDefault="00946ACA" w:rsidP="007339C6">
            <w:pPr>
              <w:pStyle w:val="Tabletext"/>
              <w:jc w:val="left"/>
            </w:pPr>
            <w:r w:rsidRPr="000614F1">
              <w:rPr>
                <w:lang w:val="ru"/>
              </w:rPr>
              <w:t>Fl – 10 МГц ↔ Fu + 10 МГц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08D8E1DF" w14:textId="77777777" w:rsidR="00946ACA" w:rsidRPr="000614F1" w:rsidRDefault="00946ACA" w:rsidP="007339C6">
            <w:pPr>
              <w:pStyle w:val="Tabletext"/>
              <w:jc w:val="center"/>
            </w:pPr>
            <w:r w:rsidRPr="000614F1">
              <w:rPr>
                <w:szCs w:val="22"/>
                <w:lang w:val="ru"/>
              </w:rPr>
              <w:t>–15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035DE30F" w14:textId="77777777" w:rsidR="00946ACA" w:rsidRPr="000614F1" w:rsidRDefault="00946ACA" w:rsidP="007339C6">
            <w:pPr>
              <w:pStyle w:val="Tabletext"/>
              <w:jc w:val="center"/>
            </w:pPr>
            <w:r w:rsidRPr="000614F1">
              <w:rPr>
                <w:szCs w:val="22"/>
                <w:lang w:val="ru"/>
              </w:rPr>
              <w:t>1 МГц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14:paraId="43DC6F05" w14:textId="77777777" w:rsidR="00946ACA" w:rsidRPr="000614F1" w:rsidRDefault="00946ACA" w:rsidP="007339C6">
            <w:pPr>
              <w:pStyle w:val="Tabletext"/>
              <w:jc w:val="center"/>
              <w:rPr>
                <w:vertAlign w:val="superscript"/>
              </w:rPr>
            </w:pPr>
            <w:r w:rsidRPr="000614F1">
              <w:rPr>
                <w:szCs w:val="22"/>
                <w:vertAlign w:val="superscript"/>
                <w:lang w:val="ru"/>
              </w:rPr>
              <w:t>(2)</w:t>
            </w:r>
          </w:p>
        </w:tc>
      </w:tr>
      <w:tr w:rsidR="00946ACA" w:rsidRPr="000614F1" w14:paraId="7B5A4B18"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Mar>
              <w:left w:w="108" w:type="dxa"/>
              <w:right w:w="108" w:type="dxa"/>
            </w:tcMar>
          </w:tcPr>
          <w:p w14:paraId="4B9ED185" w14:textId="77777777" w:rsidR="00946ACA" w:rsidRPr="000614F1" w:rsidRDefault="00946ACA" w:rsidP="007339C6">
            <w:pPr>
              <w:pStyle w:val="Tabletext"/>
              <w:jc w:val="left"/>
            </w:pPr>
            <w:r w:rsidRPr="000614F1">
              <w:rPr>
                <w:lang w:val="ru"/>
              </w:rPr>
              <w:t>Fu + 10 МГц ↔ 12,75 ГГц</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26D8C318" w14:textId="77777777" w:rsidR="00946ACA" w:rsidRPr="000614F1" w:rsidRDefault="00946ACA" w:rsidP="007339C6">
            <w:pPr>
              <w:pStyle w:val="Tabletext"/>
              <w:jc w:val="center"/>
            </w:pPr>
            <w:r w:rsidRPr="000614F1">
              <w:rPr>
                <w:szCs w:val="22"/>
                <w:lang w:val="ru"/>
              </w:rPr>
              <w:t>–30 дБм</w:t>
            </w:r>
          </w:p>
        </w:tc>
        <w:tc>
          <w:tcPr>
            <w:tcW w:w="2160" w:type="dxa"/>
            <w:tcBorders>
              <w:top w:val="single" w:sz="4" w:space="0" w:color="auto"/>
              <w:left w:val="single" w:sz="4" w:space="0" w:color="auto"/>
              <w:bottom w:val="single" w:sz="4" w:space="0" w:color="auto"/>
              <w:right w:val="single" w:sz="4" w:space="0" w:color="auto"/>
            </w:tcBorders>
            <w:tcMar>
              <w:left w:w="108" w:type="dxa"/>
              <w:right w:w="108" w:type="dxa"/>
            </w:tcMar>
          </w:tcPr>
          <w:p w14:paraId="64C13926" w14:textId="77777777" w:rsidR="00946ACA" w:rsidRPr="000614F1" w:rsidRDefault="00946ACA" w:rsidP="007339C6">
            <w:pPr>
              <w:pStyle w:val="Tabletext"/>
              <w:jc w:val="center"/>
            </w:pPr>
            <w:r w:rsidRPr="000614F1">
              <w:rPr>
                <w:szCs w:val="22"/>
                <w:lang w:val="ru"/>
              </w:rPr>
              <w:t>1 МГц</w:t>
            </w:r>
          </w:p>
        </w:tc>
        <w:tc>
          <w:tcPr>
            <w:tcW w:w="1719" w:type="dxa"/>
            <w:tcBorders>
              <w:top w:val="single" w:sz="4" w:space="0" w:color="auto"/>
              <w:left w:val="single" w:sz="4" w:space="0" w:color="auto"/>
              <w:bottom w:val="single" w:sz="4" w:space="0" w:color="auto"/>
              <w:right w:val="single" w:sz="4" w:space="0" w:color="auto"/>
            </w:tcBorders>
            <w:tcMar>
              <w:left w:w="108" w:type="dxa"/>
              <w:right w:w="108" w:type="dxa"/>
            </w:tcMar>
          </w:tcPr>
          <w:p w14:paraId="63BA40F1" w14:textId="77777777" w:rsidR="00946ACA" w:rsidRPr="000614F1" w:rsidRDefault="00946ACA" w:rsidP="007339C6">
            <w:pPr>
              <w:pStyle w:val="Tabletext"/>
              <w:jc w:val="center"/>
              <w:rPr>
                <w:vertAlign w:val="superscript"/>
              </w:rPr>
            </w:pPr>
            <w:r w:rsidRPr="000614F1">
              <w:rPr>
                <w:szCs w:val="22"/>
                <w:vertAlign w:val="superscript"/>
                <w:lang w:val="ru"/>
              </w:rPr>
              <w:t>(3)</w:t>
            </w:r>
          </w:p>
        </w:tc>
      </w:tr>
    </w:tbl>
    <w:p w14:paraId="51FFC6FD" w14:textId="77777777" w:rsidR="00946ACA" w:rsidRPr="000614F1" w:rsidRDefault="00946ACA" w:rsidP="00946ACA">
      <w:pPr>
        <w:pStyle w:val="Tablefin"/>
      </w:pPr>
    </w:p>
    <w:p w14:paraId="5C81A7B5" w14:textId="77777777" w:rsidR="00946ACA" w:rsidRPr="000614F1" w:rsidRDefault="00946ACA" w:rsidP="00946ACA">
      <w:pPr>
        <w:pStyle w:val="TableNo"/>
      </w:pPr>
      <w:r w:rsidRPr="000614F1">
        <w:rPr>
          <w:lang w:val="ru"/>
        </w:rPr>
        <w:t>ТАБЛИЦА 45C</w:t>
      </w:r>
    </w:p>
    <w:p w14:paraId="750BB5C0" w14:textId="77777777" w:rsidR="00946ACA" w:rsidRPr="000614F1" w:rsidRDefault="00946ACA" w:rsidP="00946ACA">
      <w:pPr>
        <w:pStyle w:val="Tabletitle"/>
      </w:pPr>
      <w:r w:rsidRPr="000614F1">
        <w:rPr>
          <w:bCs/>
          <w:szCs w:val="24"/>
          <w:lang w:val="ru"/>
        </w:rPr>
        <w:t xml:space="preserve">Предельные уровни побочных излучений БС для варианта UTRA </w:t>
      </w:r>
      <w:r w:rsidRPr="000614F1">
        <w:rPr>
          <w:b w:val="0"/>
          <w:szCs w:val="24"/>
          <w:lang w:val="ru"/>
        </w:rPr>
        <w:br/>
      </w:r>
      <w:r w:rsidRPr="000614F1">
        <w:rPr>
          <w:bCs/>
          <w:szCs w:val="24"/>
          <w:lang w:val="ru"/>
        </w:rPr>
        <w:t>со скоростью 1,28 Mэлемент/с,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946ACA" w:rsidRPr="000614F1" w14:paraId="04191F94"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vAlign w:val="center"/>
          </w:tcPr>
          <w:p w14:paraId="5D486F46" w14:textId="77777777" w:rsidR="00946ACA" w:rsidRPr="000614F1" w:rsidRDefault="00946ACA" w:rsidP="007339C6">
            <w:pPr>
              <w:pStyle w:val="Tablehead"/>
            </w:pPr>
            <w:r w:rsidRPr="000614F1">
              <w:rPr>
                <w:bCs/>
                <w:szCs w:val="22"/>
                <w:lang w:val="ru"/>
              </w:rPr>
              <w:t>Полоса</w:t>
            </w:r>
          </w:p>
        </w:tc>
        <w:tc>
          <w:tcPr>
            <w:tcW w:w="2160" w:type="dxa"/>
            <w:tcBorders>
              <w:top w:val="single" w:sz="4" w:space="0" w:color="auto"/>
              <w:left w:val="single" w:sz="4" w:space="0" w:color="auto"/>
              <w:bottom w:val="single" w:sz="4" w:space="0" w:color="auto"/>
              <w:right w:val="single" w:sz="4" w:space="0" w:color="auto"/>
            </w:tcBorders>
            <w:vAlign w:val="center"/>
          </w:tcPr>
          <w:p w14:paraId="3EE1B941" w14:textId="77777777" w:rsidR="00946ACA" w:rsidRPr="000614F1" w:rsidRDefault="00946ACA" w:rsidP="007339C6">
            <w:pPr>
              <w:pStyle w:val="Tablehead"/>
            </w:pPr>
            <w:r w:rsidRPr="000614F1">
              <w:rPr>
                <w:bCs/>
                <w:szCs w:val="22"/>
                <w:lang w:val="ru"/>
              </w:rPr>
              <w:t>Максимальный уровень</w:t>
            </w:r>
          </w:p>
        </w:tc>
        <w:tc>
          <w:tcPr>
            <w:tcW w:w="2160" w:type="dxa"/>
            <w:tcBorders>
              <w:top w:val="single" w:sz="4" w:space="0" w:color="auto"/>
              <w:left w:val="single" w:sz="4" w:space="0" w:color="auto"/>
              <w:bottom w:val="single" w:sz="4" w:space="0" w:color="auto"/>
              <w:right w:val="single" w:sz="4" w:space="0" w:color="auto"/>
            </w:tcBorders>
            <w:vAlign w:val="center"/>
          </w:tcPr>
          <w:p w14:paraId="748CD0DF" w14:textId="77777777" w:rsidR="00946ACA" w:rsidRPr="000614F1" w:rsidRDefault="00946ACA" w:rsidP="007339C6">
            <w:pPr>
              <w:pStyle w:val="Tablehead"/>
            </w:pPr>
            <w:r w:rsidRPr="000614F1">
              <w:rPr>
                <w:bCs/>
                <w:szCs w:val="22"/>
                <w:lang w:val="ru"/>
              </w:rPr>
              <w:t>Ширина полосы измерения</w:t>
            </w:r>
          </w:p>
        </w:tc>
        <w:tc>
          <w:tcPr>
            <w:tcW w:w="1719" w:type="dxa"/>
            <w:tcBorders>
              <w:top w:val="single" w:sz="4" w:space="0" w:color="auto"/>
              <w:left w:val="single" w:sz="4" w:space="0" w:color="auto"/>
              <w:bottom w:val="single" w:sz="4" w:space="0" w:color="auto"/>
              <w:right w:val="single" w:sz="4" w:space="0" w:color="auto"/>
            </w:tcBorders>
            <w:vAlign w:val="center"/>
          </w:tcPr>
          <w:p w14:paraId="5935E82E" w14:textId="77777777" w:rsidR="00946ACA" w:rsidRPr="000614F1" w:rsidRDefault="00946ACA" w:rsidP="007339C6">
            <w:pPr>
              <w:pStyle w:val="Tablehead"/>
            </w:pPr>
            <w:r w:rsidRPr="000614F1">
              <w:rPr>
                <w:bCs/>
                <w:szCs w:val="22"/>
                <w:lang w:val="ru"/>
              </w:rPr>
              <w:t>Примечания</w:t>
            </w:r>
          </w:p>
        </w:tc>
      </w:tr>
      <w:tr w:rsidR="00946ACA" w:rsidRPr="000614F1" w14:paraId="3F97DC4B"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52DD35B3" w14:textId="77777777" w:rsidR="00946ACA" w:rsidRPr="000614F1" w:rsidRDefault="00946ACA" w:rsidP="007339C6">
            <w:pPr>
              <w:pStyle w:val="Tabletext"/>
              <w:jc w:val="left"/>
            </w:pPr>
            <w:r w:rsidRPr="000614F1">
              <w:rPr>
                <w:lang w:val="ru"/>
              </w:rPr>
              <w:t>9 ↔ 150 кГц</w:t>
            </w:r>
          </w:p>
        </w:tc>
        <w:tc>
          <w:tcPr>
            <w:tcW w:w="2160" w:type="dxa"/>
            <w:tcBorders>
              <w:top w:val="single" w:sz="4" w:space="0" w:color="auto"/>
              <w:left w:val="single" w:sz="4" w:space="0" w:color="auto"/>
              <w:bottom w:val="single" w:sz="4" w:space="0" w:color="auto"/>
              <w:right w:val="single" w:sz="4" w:space="0" w:color="auto"/>
            </w:tcBorders>
          </w:tcPr>
          <w:p w14:paraId="0B61F211"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Pr>
          <w:p w14:paraId="47902814" w14:textId="77777777" w:rsidR="00946ACA" w:rsidRPr="000614F1" w:rsidRDefault="00946ACA" w:rsidP="007339C6">
            <w:pPr>
              <w:pStyle w:val="Tabletext"/>
              <w:jc w:val="center"/>
            </w:pPr>
            <w:r w:rsidRPr="000614F1">
              <w:rPr>
                <w:szCs w:val="22"/>
                <w:lang w:val="ru"/>
              </w:rPr>
              <w:t>1 кГц</w:t>
            </w:r>
          </w:p>
        </w:tc>
        <w:tc>
          <w:tcPr>
            <w:tcW w:w="1719" w:type="dxa"/>
            <w:tcBorders>
              <w:top w:val="single" w:sz="4" w:space="0" w:color="auto"/>
              <w:left w:val="single" w:sz="4" w:space="0" w:color="auto"/>
              <w:bottom w:val="single" w:sz="4" w:space="0" w:color="auto"/>
              <w:right w:val="single" w:sz="4" w:space="0" w:color="auto"/>
            </w:tcBorders>
          </w:tcPr>
          <w:p w14:paraId="005E600F"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191118A7"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3FEAEF9B" w14:textId="77777777" w:rsidR="00946ACA" w:rsidRPr="000614F1" w:rsidRDefault="00946ACA" w:rsidP="007339C6">
            <w:pPr>
              <w:pStyle w:val="Tabletext"/>
              <w:jc w:val="left"/>
            </w:pPr>
            <w:r w:rsidRPr="000614F1">
              <w:rPr>
                <w:lang w:val="ru"/>
              </w:rPr>
              <w:t>150 кГц ↔ 30 МГц</w:t>
            </w:r>
          </w:p>
        </w:tc>
        <w:tc>
          <w:tcPr>
            <w:tcW w:w="2160" w:type="dxa"/>
            <w:tcBorders>
              <w:top w:val="single" w:sz="4" w:space="0" w:color="auto"/>
              <w:left w:val="single" w:sz="4" w:space="0" w:color="auto"/>
              <w:bottom w:val="single" w:sz="4" w:space="0" w:color="auto"/>
              <w:right w:val="single" w:sz="4" w:space="0" w:color="auto"/>
            </w:tcBorders>
          </w:tcPr>
          <w:p w14:paraId="32F6E4AD"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Pr>
          <w:p w14:paraId="44AF92BF" w14:textId="77777777" w:rsidR="00946ACA" w:rsidRPr="000614F1" w:rsidRDefault="00946ACA" w:rsidP="007339C6">
            <w:pPr>
              <w:pStyle w:val="Tabletext"/>
              <w:jc w:val="center"/>
            </w:pPr>
            <w:r w:rsidRPr="000614F1">
              <w:rPr>
                <w:szCs w:val="22"/>
                <w:lang w:val="ru"/>
              </w:rPr>
              <w:t>10 кГц</w:t>
            </w:r>
          </w:p>
        </w:tc>
        <w:tc>
          <w:tcPr>
            <w:tcW w:w="1719" w:type="dxa"/>
            <w:tcBorders>
              <w:top w:val="single" w:sz="4" w:space="0" w:color="auto"/>
              <w:left w:val="single" w:sz="4" w:space="0" w:color="auto"/>
              <w:bottom w:val="single" w:sz="4" w:space="0" w:color="auto"/>
              <w:right w:val="single" w:sz="4" w:space="0" w:color="auto"/>
            </w:tcBorders>
          </w:tcPr>
          <w:p w14:paraId="1E9D7152"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209693FF"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3FEB8B8B" w14:textId="77777777" w:rsidR="00946ACA" w:rsidRPr="000614F1" w:rsidRDefault="00946ACA" w:rsidP="007339C6">
            <w:pPr>
              <w:pStyle w:val="Tabletext"/>
              <w:jc w:val="left"/>
            </w:pPr>
            <w:r w:rsidRPr="000614F1">
              <w:rPr>
                <w:lang w:val="ru"/>
              </w:rPr>
              <w:t>30 МГц ↔ 1 ГГц</w:t>
            </w:r>
          </w:p>
        </w:tc>
        <w:tc>
          <w:tcPr>
            <w:tcW w:w="2160" w:type="dxa"/>
            <w:tcBorders>
              <w:top w:val="single" w:sz="4" w:space="0" w:color="auto"/>
              <w:left w:val="single" w:sz="4" w:space="0" w:color="auto"/>
              <w:bottom w:val="single" w:sz="4" w:space="0" w:color="auto"/>
              <w:right w:val="single" w:sz="4" w:space="0" w:color="auto"/>
            </w:tcBorders>
          </w:tcPr>
          <w:p w14:paraId="4A553B45"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Pr>
          <w:p w14:paraId="42CFB5DC" w14:textId="77777777" w:rsidR="00946ACA" w:rsidRPr="000614F1" w:rsidRDefault="00946ACA" w:rsidP="007339C6">
            <w:pPr>
              <w:pStyle w:val="Tabletext"/>
              <w:jc w:val="center"/>
            </w:pPr>
            <w:r w:rsidRPr="000614F1">
              <w:rPr>
                <w:szCs w:val="22"/>
                <w:lang w:val="ru"/>
              </w:rPr>
              <w:t>100 кГц</w:t>
            </w:r>
          </w:p>
        </w:tc>
        <w:tc>
          <w:tcPr>
            <w:tcW w:w="1719" w:type="dxa"/>
            <w:tcBorders>
              <w:top w:val="single" w:sz="4" w:space="0" w:color="auto"/>
              <w:left w:val="single" w:sz="4" w:space="0" w:color="auto"/>
              <w:bottom w:val="single" w:sz="4" w:space="0" w:color="auto"/>
              <w:right w:val="single" w:sz="4" w:space="0" w:color="auto"/>
            </w:tcBorders>
          </w:tcPr>
          <w:p w14:paraId="35809310"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6C44ADC6"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4BB8668B" w14:textId="77777777" w:rsidR="00946ACA" w:rsidRPr="000614F1" w:rsidRDefault="00946ACA" w:rsidP="007339C6">
            <w:pPr>
              <w:pStyle w:val="Tabletext"/>
              <w:jc w:val="left"/>
            </w:pPr>
            <w:r w:rsidRPr="000614F1">
              <w:rPr>
                <w:lang w:val="ru"/>
              </w:rPr>
              <w:t xml:space="preserve">1 ГГц ↔ </w:t>
            </w:r>
            <w:r w:rsidRPr="000614F1">
              <w:rPr>
                <w:i/>
                <w:iCs/>
                <w:lang w:val="ru"/>
              </w:rPr>
              <w:t>F</w:t>
            </w:r>
            <w:r w:rsidRPr="004040CA">
              <w:rPr>
                <w:iCs/>
                <w:vertAlign w:val="subscript"/>
                <w:lang w:val="ru"/>
              </w:rPr>
              <w:t>low</w:t>
            </w:r>
            <w:r w:rsidRPr="000614F1">
              <w:rPr>
                <w:lang w:val="ru"/>
              </w:rPr>
              <w:t xml:space="preserve"> – 10 МГц</w:t>
            </w:r>
          </w:p>
        </w:tc>
        <w:tc>
          <w:tcPr>
            <w:tcW w:w="2160" w:type="dxa"/>
            <w:tcBorders>
              <w:top w:val="single" w:sz="4" w:space="0" w:color="auto"/>
              <w:left w:val="single" w:sz="4" w:space="0" w:color="auto"/>
              <w:bottom w:val="single" w:sz="4" w:space="0" w:color="auto"/>
              <w:right w:val="single" w:sz="4" w:space="0" w:color="auto"/>
            </w:tcBorders>
          </w:tcPr>
          <w:p w14:paraId="7C42B237" w14:textId="77777777" w:rsidR="00946ACA" w:rsidRPr="000614F1" w:rsidRDefault="00946ACA" w:rsidP="007339C6">
            <w:pPr>
              <w:pStyle w:val="Tabletext"/>
              <w:jc w:val="center"/>
            </w:pPr>
            <w:r w:rsidRPr="000614F1">
              <w:rPr>
                <w:szCs w:val="22"/>
                <w:lang w:val="ru"/>
              </w:rPr>
              <w:t>–30 дБм</w:t>
            </w:r>
          </w:p>
        </w:tc>
        <w:tc>
          <w:tcPr>
            <w:tcW w:w="2160" w:type="dxa"/>
            <w:tcBorders>
              <w:top w:val="single" w:sz="4" w:space="0" w:color="auto"/>
              <w:left w:val="single" w:sz="4" w:space="0" w:color="auto"/>
              <w:bottom w:val="single" w:sz="4" w:space="0" w:color="auto"/>
              <w:right w:val="single" w:sz="4" w:space="0" w:color="auto"/>
            </w:tcBorders>
          </w:tcPr>
          <w:p w14:paraId="25BBF260" w14:textId="77777777" w:rsidR="00946ACA" w:rsidRPr="000614F1" w:rsidRDefault="00946ACA" w:rsidP="007339C6">
            <w:pPr>
              <w:pStyle w:val="Tabletext"/>
              <w:jc w:val="center"/>
            </w:pPr>
            <w:r w:rsidRPr="000614F1">
              <w:rPr>
                <w:szCs w:val="22"/>
                <w:lang w:val="ru"/>
              </w:rPr>
              <w:t>1 МГц</w:t>
            </w:r>
          </w:p>
        </w:tc>
        <w:tc>
          <w:tcPr>
            <w:tcW w:w="1719" w:type="dxa"/>
            <w:tcBorders>
              <w:top w:val="single" w:sz="4" w:space="0" w:color="auto"/>
              <w:left w:val="single" w:sz="4" w:space="0" w:color="auto"/>
              <w:bottom w:val="single" w:sz="4" w:space="0" w:color="auto"/>
              <w:right w:val="single" w:sz="4" w:space="0" w:color="auto"/>
            </w:tcBorders>
          </w:tcPr>
          <w:p w14:paraId="364E133C"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6C35A829"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21CB81FD" w14:textId="77777777" w:rsidR="00946ACA" w:rsidRPr="000614F1" w:rsidRDefault="00946ACA" w:rsidP="007339C6">
            <w:pPr>
              <w:pStyle w:val="Tabletext"/>
              <w:jc w:val="left"/>
            </w:pPr>
            <w:r w:rsidRPr="000614F1">
              <w:rPr>
                <w:i/>
                <w:iCs/>
                <w:lang w:val="ru"/>
              </w:rPr>
              <w:t>F</w:t>
            </w:r>
            <w:r w:rsidRPr="004040CA">
              <w:rPr>
                <w:iCs/>
                <w:vertAlign w:val="subscript"/>
                <w:lang w:val="ru"/>
              </w:rPr>
              <w:t>low</w:t>
            </w:r>
            <w:r w:rsidRPr="000614F1">
              <w:rPr>
                <w:lang w:val="ru"/>
              </w:rPr>
              <w:t xml:space="preserve"> – 10 МГц </w:t>
            </w:r>
            <w:r w:rsidRPr="000614F1">
              <w:rPr>
                <w:lang w:val="ru"/>
              </w:rPr>
              <w:sym w:font="Symbol" w:char="F0AB"/>
            </w:r>
            <w:r w:rsidRPr="000614F1">
              <w:rPr>
                <w:lang w:val="ru"/>
              </w:rPr>
              <w:t xml:space="preserve"> </w:t>
            </w:r>
            <w:r w:rsidRPr="000614F1">
              <w:rPr>
                <w:i/>
                <w:iCs/>
                <w:lang w:val="ru"/>
              </w:rPr>
              <w:t>F</w:t>
            </w:r>
            <w:r w:rsidRPr="004040CA">
              <w:rPr>
                <w:iCs/>
                <w:vertAlign w:val="subscript"/>
                <w:lang w:val="ru"/>
              </w:rPr>
              <w:t>high</w:t>
            </w:r>
            <w:r w:rsidRPr="000614F1">
              <w:rPr>
                <w:lang w:val="ru"/>
              </w:rPr>
              <w:t xml:space="preserve"> + 10 МГц</w:t>
            </w:r>
          </w:p>
        </w:tc>
        <w:tc>
          <w:tcPr>
            <w:tcW w:w="2160" w:type="dxa"/>
            <w:tcBorders>
              <w:top w:val="single" w:sz="4" w:space="0" w:color="auto"/>
              <w:left w:val="single" w:sz="4" w:space="0" w:color="auto"/>
              <w:bottom w:val="single" w:sz="4" w:space="0" w:color="auto"/>
              <w:right w:val="single" w:sz="4" w:space="0" w:color="auto"/>
            </w:tcBorders>
          </w:tcPr>
          <w:p w14:paraId="17468088" w14:textId="77777777" w:rsidR="00946ACA" w:rsidRPr="000614F1" w:rsidRDefault="00946ACA" w:rsidP="007339C6">
            <w:pPr>
              <w:pStyle w:val="Tabletext"/>
              <w:jc w:val="center"/>
            </w:pPr>
            <w:r w:rsidRPr="000614F1">
              <w:rPr>
                <w:szCs w:val="22"/>
                <w:lang w:val="ru"/>
              </w:rPr>
              <w:t>–15 дБм</w:t>
            </w:r>
          </w:p>
        </w:tc>
        <w:tc>
          <w:tcPr>
            <w:tcW w:w="2160" w:type="dxa"/>
            <w:tcBorders>
              <w:top w:val="single" w:sz="4" w:space="0" w:color="auto"/>
              <w:left w:val="single" w:sz="4" w:space="0" w:color="auto"/>
              <w:bottom w:val="single" w:sz="4" w:space="0" w:color="auto"/>
              <w:right w:val="single" w:sz="4" w:space="0" w:color="auto"/>
            </w:tcBorders>
          </w:tcPr>
          <w:p w14:paraId="06BDAF09" w14:textId="77777777" w:rsidR="00946ACA" w:rsidRPr="000614F1" w:rsidRDefault="00946ACA" w:rsidP="007339C6">
            <w:pPr>
              <w:pStyle w:val="Tabletext"/>
              <w:jc w:val="center"/>
            </w:pPr>
            <w:r w:rsidRPr="000614F1">
              <w:rPr>
                <w:szCs w:val="22"/>
                <w:lang w:val="ru"/>
              </w:rPr>
              <w:t>1 МГц</w:t>
            </w:r>
          </w:p>
        </w:tc>
        <w:tc>
          <w:tcPr>
            <w:tcW w:w="1719" w:type="dxa"/>
            <w:tcBorders>
              <w:top w:val="single" w:sz="4" w:space="0" w:color="auto"/>
              <w:left w:val="single" w:sz="4" w:space="0" w:color="auto"/>
              <w:bottom w:val="single" w:sz="4" w:space="0" w:color="auto"/>
              <w:right w:val="single" w:sz="4" w:space="0" w:color="auto"/>
            </w:tcBorders>
          </w:tcPr>
          <w:p w14:paraId="35F0A6A4" w14:textId="77777777" w:rsidR="00946ACA" w:rsidRPr="000614F1" w:rsidRDefault="00946ACA" w:rsidP="007339C6">
            <w:pPr>
              <w:pStyle w:val="Tabletext"/>
              <w:jc w:val="center"/>
              <w:rPr>
                <w:vertAlign w:val="superscript"/>
              </w:rPr>
            </w:pPr>
            <w:r w:rsidRPr="000614F1">
              <w:rPr>
                <w:szCs w:val="22"/>
                <w:vertAlign w:val="superscript"/>
                <w:lang w:val="ru"/>
              </w:rPr>
              <w:t>(2)</w:t>
            </w:r>
          </w:p>
        </w:tc>
      </w:tr>
      <w:tr w:rsidR="00946ACA" w:rsidRPr="000614F1" w14:paraId="631A304F"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61810AC7" w14:textId="77777777" w:rsidR="00946ACA" w:rsidRPr="000614F1" w:rsidRDefault="00946ACA" w:rsidP="007339C6">
            <w:pPr>
              <w:pStyle w:val="Tabletext"/>
              <w:jc w:val="left"/>
            </w:pPr>
            <w:r w:rsidRPr="000614F1">
              <w:rPr>
                <w:i/>
                <w:iCs/>
                <w:lang w:val="ru"/>
              </w:rPr>
              <w:t>F</w:t>
            </w:r>
            <w:r w:rsidRPr="004040CA">
              <w:rPr>
                <w:iCs/>
                <w:vertAlign w:val="subscript"/>
                <w:lang w:val="ru"/>
              </w:rPr>
              <w:t>high</w:t>
            </w:r>
            <w:r w:rsidRPr="000614F1">
              <w:rPr>
                <w:lang w:val="ru"/>
              </w:rPr>
              <w:t xml:space="preserve"> + 10 МГц </w:t>
            </w:r>
            <w:r w:rsidRPr="000614F1">
              <w:rPr>
                <w:lang w:val="ru"/>
              </w:rPr>
              <w:sym w:font="Symbol" w:char="F0AB"/>
            </w:r>
            <w:r w:rsidRPr="000614F1">
              <w:rPr>
                <w:lang w:val="ru"/>
              </w:rPr>
              <w:t xml:space="preserve"> 12,75 ГГц</w:t>
            </w:r>
          </w:p>
        </w:tc>
        <w:tc>
          <w:tcPr>
            <w:tcW w:w="2160" w:type="dxa"/>
            <w:tcBorders>
              <w:top w:val="single" w:sz="4" w:space="0" w:color="auto"/>
              <w:left w:val="single" w:sz="4" w:space="0" w:color="auto"/>
              <w:bottom w:val="single" w:sz="4" w:space="0" w:color="auto"/>
              <w:right w:val="single" w:sz="4" w:space="0" w:color="auto"/>
            </w:tcBorders>
          </w:tcPr>
          <w:p w14:paraId="2E876510" w14:textId="77777777" w:rsidR="00946ACA" w:rsidRPr="000614F1" w:rsidRDefault="00946ACA" w:rsidP="007339C6">
            <w:pPr>
              <w:pStyle w:val="Tabletext"/>
              <w:jc w:val="center"/>
            </w:pPr>
            <w:r w:rsidRPr="000614F1">
              <w:rPr>
                <w:szCs w:val="22"/>
                <w:lang w:val="ru"/>
              </w:rPr>
              <w:t>–30 дБм</w:t>
            </w:r>
          </w:p>
        </w:tc>
        <w:tc>
          <w:tcPr>
            <w:tcW w:w="2160" w:type="dxa"/>
            <w:tcBorders>
              <w:top w:val="single" w:sz="4" w:space="0" w:color="auto"/>
              <w:left w:val="single" w:sz="4" w:space="0" w:color="auto"/>
              <w:bottom w:val="single" w:sz="4" w:space="0" w:color="auto"/>
              <w:right w:val="single" w:sz="4" w:space="0" w:color="auto"/>
            </w:tcBorders>
          </w:tcPr>
          <w:p w14:paraId="1B3CD874" w14:textId="77777777" w:rsidR="00946ACA" w:rsidRPr="000614F1" w:rsidRDefault="00946ACA" w:rsidP="007339C6">
            <w:pPr>
              <w:pStyle w:val="Tabletext"/>
              <w:jc w:val="center"/>
            </w:pPr>
            <w:r w:rsidRPr="000614F1">
              <w:rPr>
                <w:szCs w:val="22"/>
                <w:lang w:val="ru"/>
              </w:rPr>
              <w:t>1 МГц</w:t>
            </w:r>
          </w:p>
        </w:tc>
        <w:tc>
          <w:tcPr>
            <w:tcW w:w="1719" w:type="dxa"/>
            <w:tcBorders>
              <w:top w:val="single" w:sz="4" w:space="0" w:color="auto"/>
              <w:left w:val="single" w:sz="4" w:space="0" w:color="auto"/>
              <w:bottom w:val="single" w:sz="4" w:space="0" w:color="auto"/>
              <w:right w:val="single" w:sz="4" w:space="0" w:color="auto"/>
            </w:tcBorders>
          </w:tcPr>
          <w:p w14:paraId="0848921E" w14:textId="77777777" w:rsidR="00946ACA" w:rsidRPr="000614F1" w:rsidRDefault="00946ACA" w:rsidP="007339C6">
            <w:pPr>
              <w:pStyle w:val="Tabletext"/>
              <w:jc w:val="center"/>
              <w:rPr>
                <w:vertAlign w:val="superscript"/>
              </w:rPr>
            </w:pPr>
            <w:r w:rsidRPr="000614F1">
              <w:rPr>
                <w:szCs w:val="22"/>
                <w:vertAlign w:val="superscript"/>
                <w:lang w:val="ru"/>
              </w:rPr>
              <w:t>(3)</w:t>
            </w:r>
          </w:p>
        </w:tc>
      </w:tr>
    </w:tbl>
    <w:p w14:paraId="7EBC355D" w14:textId="77777777" w:rsidR="00946ACA" w:rsidRPr="000614F1" w:rsidRDefault="00946ACA" w:rsidP="00946ACA">
      <w:pPr>
        <w:pStyle w:val="Tablefin"/>
      </w:pPr>
    </w:p>
    <w:p w14:paraId="15583BDB" w14:textId="77777777" w:rsidR="00946ACA" w:rsidRPr="000614F1" w:rsidRDefault="00946ACA" w:rsidP="00946ACA">
      <w:pPr>
        <w:pStyle w:val="TableNo"/>
        <w:spacing w:before="240"/>
      </w:pPr>
      <w:r w:rsidRPr="000614F1">
        <w:rPr>
          <w:lang w:val="ru"/>
        </w:rPr>
        <w:t>ТАБЛИЦА 45D</w:t>
      </w:r>
    </w:p>
    <w:p w14:paraId="74FCF8D4" w14:textId="77777777" w:rsidR="00946ACA" w:rsidRPr="000614F1" w:rsidRDefault="00946ACA" w:rsidP="00946ACA">
      <w:pPr>
        <w:pStyle w:val="Tabletitle"/>
      </w:pPr>
      <w:r w:rsidRPr="000614F1">
        <w:rPr>
          <w:bCs/>
          <w:szCs w:val="24"/>
          <w:lang w:val="ru"/>
        </w:rPr>
        <w:t xml:space="preserve">Предельные уровни побочных излучений БС для варианта UTRA </w:t>
      </w:r>
      <w:r w:rsidRPr="000614F1">
        <w:rPr>
          <w:b w:val="0"/>
          <w:szCs w:val="24"/>
          <w:lang w:val="ru"/>
        </w:rPr>
        <w:br/>
      </w:r>
      <w:r w:rsidRPr="000614F1">
        <w:rPr>
          <w:bCs/>
          <w:szCs w:val="24"/>
          <w:lang w:val="ru"/>
        </w:rPr>
        <w:t>со скоростью 7,68 Mэлемент/с,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946ACA" w:rsidRPr="000614F1" w14:paraId="3607D7C1"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vAlign w:val="center"/>
          </w:tcPr>
          <w:p w14:paraId="27E2C6AB" w14:textId="77777777" w:rsidR="00946ACA" w:rsidRPr="000614F1" w:rsidRDefault="00946ACA" w:rsidP="007339C6">
            <w:pPr>
              <w:pStyle w:val="Tablehead"/>
            </w:pPr>
            <w:r w:rsidRPr="000614F1">
              <w:rPr>
                <w:bCs/>
                <w:szCs w:val="22"/>
                <w:lang w:val="ru"/>
              </w:rPr>
              <w:t>Полоса</w:t>
            </w:r>
          </w:p>
        </w:tc>
        <w:tc>
          <w:tcPr>
            <w:tcW w:w="2160" w:type="dxa"/>
            <w:tcBorders>
              <w:top w:val="single" w:sz="4" w:space="0" w:color="auto"/>
              <w:left w:val="single" w:sz="4" w:space="0" w:color="auto"/>
              <w:bottom w:val="single" w:sz="4" w:space="0" w:color="auto"/>
              <w:right w:val="single" w:sz="4" w:space="0" w:color="auto"/>
            </w:tcBorders>
            <w:vAlign w:val="center"/>
          </w:tcPr>
          <w:p w14:paraId="41EC4618" w14:textId="77777777" w:rsidR="00946ACA" w:rsidRPr="000614F1" w:rsidRDefault="00946ACA" w:rsidP="007339C6">
            <w:pPr>
              <w:pStyle w:val="Tablehead"/>
            </w:pPr>
            <w:r w:rsidRPr="000614F1">
              <w:rPr>
                <w:bCs/>
                <w:szCs w:val="22"/>
                <w:lang w:val="ru"/>
              </w:rPr>
              <w:t>Максимальный уровень</w:t>
            </w:r>
          </w:p>
        </w:tc>
        <w:tc>
          <w:tcPr>
            <w:tcW w:w="2160" w:type="dxa"/>
            <w:tcBorders>
              <w:top w:val="single" w:sz="4" w:space="0" w:color="auto"/>
              <w:left w:val="single" w:sz="4" w:space="0" w:color="auto"/>
              <w:bottom w:val="single" w:sz="4" w:space="0" w:color="auto"/>
              <w:right w:val="single" w:sz="4" w:space="0" w:color="auto"/>
            </w:tcBorders>
            <w:vAlign w:val="center"/>
          </w:tcPr>
          <w:p w14:paraId="2049D47F" w14:textId="77777777" w:rsidR="00946ACA" w:rsidRPr="000614F1" w:rsidRDefault="00946ACA" w:rsidP="007339C6">
            <w:pPr>
              <w:pStyle w:val="Tablehead"/>
            </w:pPr>
            <w:r w:rsidRPr="000614F1">
              <w:rPr>
                <w:bCs/>
                <w:szCs w:val="22"/>
                <w:lang w:val="ru"/>
              </w:rPr>
              <w:t>Ширина полосы измерения</w:t>
            </w:r>
          </w:p>
        </w:tc>
        <w:tc>
          <w:tcPr>
            <w:tcW w:w="1719" w:type="dxa"/>
            <w:tcBorders>
              <w:top w:val="single" w:sz="4" w:space="0" w:color="auto"/>
              <w:left w:val="single" w:sz="4" w:space="0" w:color="auto"/>
              <w:bottom w:val="single" w:sz="4" w:space="0" w:color="auto"/>
              <w:right w:val="single" w:sz="4" w:space="0" w:color="auto"/>
            </w:tcBorders>
            <w:vAlign w:val="center"/>
          </w:tcPr>
          <w:p w14:paraId="4B69D471" w14:textId="77777777" w:rsidR="00946ACA" w:rsidRPr="000614F1" w:rsidRDefault="00946ACA" w:rsidP="007339C6">
            <w:pPr>
              <w:pStyle w:val="Tablehead"/>
            </w:pPr>
            <w:r w:rsidRPr="000614F1">
              <w:rPr>
                <w:bCs/>
                <w:lang w:val="ru"/>
              </w:rPr>
              <w:t>Примечания</w:t>
            </w:r>
          </w:p>
        </w:tc>
      </w:tr>
      <w:tr w:rsidR="00946ACA" w:rsidRPr="000614F1" w14:paraId="45EFF984"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65ECE5BF" w14:textId="77777777" w:rsidR="00946ACA" w:rsidRPr="000614F1" w:rsidRDefault="00946ACA" w:rsidP="007339C6">
            <w:pPr>
              <w:pStyle w:val="Tabletext"/>
              <w:jc w:val="left"/>
            </w:pPr>
            <w:r w:rsidRPr="000614F1">
              <w:rPr>
                <w:lang w:val="ru"/>
              </w:rPr>
              <w:t>9 ↔ 150 кГц</w:t>
            </w:r>
          </w:p>
        </w:tc>
        <w:tc>
          <w:tcPr>
            <w:tcW w:w="2160" w:type="dxa"/>
            <w:tcBorders>
              <w:top w:val="single" w:sz="4" w:space="0" w:color="auto"/>
              <w:left w:val="single" w:sz="4" w:space="0" w:color="auto"/>
              <w:bottom w:val="single" w:sz="4" w:space="0" w:color="auto"/>
              <w:right w:val="single" w:sz="4" w:space="0" w:color="auto"/>
            </w:tcBorders>
          </w:tcPr>
          <w:p w14:paraId="4C36BA09"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Pr>
          <w:p w14:paraId="6A8BC974" w14:textId="77777777" w:rsidR="00946ACA" w:rsidRPr="000614F1" w:rsidRDefault="00946ACA" w:rsidP="007339C6">
            <w:pPr>
              <w:pStyle w:val="Tabletext"/>
              <w:jc w:val="center"/>
            </w:pPr>
            <w:r w:rsidRPr="000614F1">
              <w:rPr>
                <w:szCs w:val="22"/>
                <w:lang w:val="ru"/>
              </w:rPr>
              <w:t>1 кГц</w:t>
            </w:r>
          </w:p>
        </w:tc>
        <w:tc>
          <w:tcPr>
            <w:tcW w:w="1719" w:type="dxa"/>
            <w:tcBorders>
              <w:top w:val="single" w:sz="4" w:space="0" w:color="auto"/>
              <w:left w:val="single" w:sz="4" w:space="0" w:color="auto"/>
              <w:bottom w:val="single" w:sz="4" w:space="0" w:color="auto"/>
              <w:right w:val="single" w:sz="4" w:space="0" w:color="auto"/>
            </w:tcBorders>
          </w:tcPr>
          <w:p w14:paraId="0FBC4D59"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44C82A3E"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224420E9" w14:textId="77777777" w:rsidR="00946ACA" w:rsidRPr="000614F1" w:rsidRDefault="00946ACA" w:rsidP="007339C6">
            <w:pPr>
              <w:pStyle w:val="Tabletext"/>
              <w:jc w:val="left"/>
            </w:pPr>
            <w:r w:rsidRPr="000614F1">
              <w:rPr>
                <w:lang w:val="ru"/>
              </w:rPr>
              <w:t>150 кГц ↔ 30 МГц</w:t>
            </w:r>
          </w:p>
        </w:tc>
        <w:tc>
          <w:tcPr>
            <w:tcW w:w="2160" w:type="dxa"/>
            <w:tcBorders>
              <w:top w:val="single" w:sz="4" w:space="0" w:color="auto"/>
              <w:left w:val="single" w:sz="4" w:space="0" w:color="auto"/>
              <w:bottom w:val="single" w:sz="4" w:space="0" w:color="auto"/>
              <w:right w:val="single" w:sz="4" w:space="0" w:color="auto"/>
            </w:tcBorders>
          </w:tcPr>
          <w:p w14:paraId="2AAF49F6"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Pr>
          <w:p w14:paraId="21B52881" w14:textId="77777777" w:rsidR="00946ACA" w:rsidRPr="000614F1" w:rsidRDefault="00946ACA" w:rsidP="007339C6">
            <w:pPr>
              <w:pStyle w:val="Tabletext"/>
              <w:jc w:val="center"/>
            </w:pPr>
            <w:r w:rsidRPr="000614F1">
              <w:rPr>
                <w:szCs w:val="22"/>
                <w:lang w:val="ru"/>
              </w:rPr>
              <w:t>10 кГц</w:t>
            </w:r>
          </w:p>
        </w:tc>
        <w:tc>
          <w:tcPr>
            <w:tcW w:w="1719" w:type="dxa"/>
            <w:tcBorders>
              <w:top w:val="single" w:sz="4" w:space="0" w:color="auto"/>
              <w:left w:val="single" w:sz="4" w:space="0" w:color="auto"/>
              <w:bottom w:val="single" w:sz="4" w:space="0" w:color="auto"/>
              <w:right w:val="single" w:sz="4" w:space="0" w:color="auto"/>
            </w:tcBorders>
          </w:tcPr>
          <w:p w14:paraId="3DDF90F0"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05C7D1FB"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4E096B4F" w14:textId="77777777" w:rsidR="00946ACA" w:rsidRPr="000614F1" w:rsidRDefault="00946ACA" w:rsidP="007339C6">
            <w:pPr>
              <w:pStyle w:val="Tabletext"/>
              <w:jc w:val="left"/>
            </w:pPr>
            <w:r w:rsidRPr="000614F1">
              <w:rPr>
                <w:lang w:val="ru"/>
              </w:rPr>
              <w:t>30 МГц ↔ 1 ГГц</w:t>
            </w:r>
          </w:p>
        </w:tc>
        <w:tc>
          <w:tcPr>
            <w:tcW w:w="2160" w:type="dxa"/>
            <w:tcBorders>
              <w:top w:val="single" w:sz="4" w:space="0" w:color="auto"/>
              <w:left w:val="single" w:sz="4" w:space="0" w:color="auto"/>
              <w:bottom w:val="single" w:sz="4" w:space="0" w:color="auto"/>
              <w:right w:val="single" w:sz="4" w:space="0" w:color="auto"/>
            </w:tcBorders>
          </w:tcPr>
          <w:p w14:paraId="5A6686EC"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Pr>
          <w:p w14:paraId="2A52E1AE" w14:textId="77777777" w:rsidR="00946ACA" w:rsidRPr="000614F1" w:rsidRDefault="00946ACA" w:rsidP="007339C6">
            <w:pPr>
              <w:pStyle w:val="Tabletext"/>
              <w:jc w:val="center"/>
            </w:pPr>
            <w:r w:rsidRPr="000614F1">
              <w:rPr>
                <w:szCs w:val="22"/>
                <w:lang w:val="ru"/>
              </w:rPr>
              <w:t>100 кГц</w:t>
            </w:r>
          </w:p>
        </w:tc>
        <w:tc>
          <w:tcPr>
            <w:tcW w:w="1719" w:type="dxa"/>
            <w:tcBorders>
              <w:top w:val="single" w:sz="4" w:space="0" w:color="auto"/>
              <w:left w:val="single" w:sz="4" w:space="0" w:color="auto"/>
              <w:bottom w:val="single" w:sz="4" w:space="0" w:color="auto"/>
              <w:right w:val="single" w:sz="4" w:space="0" w:color="auto"/>
            </w:tcBorders>
          </w:tcPr>
          <w:p w14:paraId="48A890CD"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7CEBFF33"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5DCF44ED" w14:textId="77777777" w:rsidR="00946ACA" w:rsidRPr="000614F1" w:rsidRDefault="00946ACA" w:rsidP="007339C6">
            <w:pPr>
              <w:pStyle w:val="Tabletext"/>
              <w:jc w:val="left"/>
            </w:pPr>
            <w:r w:rsidRPr="000614F1">
              <w:rPr>
                <w:lang w:val="ru"/>
              </w:rPr>
              <w:t xml:space="preserve">1 ГГц ↔ </w:t>
            </w:r>
            <w:r w:rsidRPr="000614F1">
              <w:rPr>
                <w:i/>
                <w:iCs/>
                <w:lang w:val="ru"/>
              </w:rPr>
              <w:t>F</w:t>
            </w:r>
            <w:r w:rsidRPr="004040CA">
              <w:rPr>
                <w:iCs/>
                <w:vertAlign w:val="subscript"/>
                <w:lang w:val="ru"/>
              </w:rPr>
              <w:t>low</w:t>
            </w:r>
            <w:r w:rsidRPr="000614F1">
              <w:rPr>
                <w:lang w:val="ru"/>
              </w:rPr>
              <w:t xml:space="preserve"> – 10 МГц</w:t>
            </w:r>
          </w:p>
        </w:tc>
        <w:tc>
          <w:tcPr>
            <w:tcW w:w="2160" w:type="dxa"/>
            <w:tcBorders>
              <w:top w:val="single" w:sz="4" w:space="0" w:color="auto"/>
              <w:left w:val="single" w:sz="4" w:space="0" w:color="auto"/>
              <w:bottom w:val="single" w:sz="4" w:space="0" w:color="auto"/>
              <w:right w:val="single" w:sz="4" w:space="0" w:color="auto"/>
            </w:tcBorders>
          </w:tcPr>
          <w:p w14:paraId="73942185" w14:textId="77777777" w:rsidR="00946ACA" w:rsidRPr="000614F1" w:rsidRDefault="00946ACA" w:rsidP="007339C6">
            <w:pPr>
              <w:pStyle w:val="Tabletext"/>
              <w:jc w:val="center"/>
            </w:pPr>
            <w:r w:rsidRPr="000614F1">
              <w:rPr>
                <w:szCs w:val="22"/>
                <w:lang w:val="ru"/>
              </w:rPr>
              <w:t>–30 дБм</w:t>
            </w:r>
          </w:p>
        </w:tc>
        <w:tc>
          <w:tcPr>
            <w:tcW w:w="2160" w:type="dxa"/>
            <w:tcBorders>
              <w:top w:val="single" w:sz="4" w:space="0" w:color="auto"/>
              <w:left w:val="single" w:sz="4" w:space="0" w:color="auto"/>
              <w:bottom w:val="single" w:sz="4" w:space="0" w:color="auto"/>
              <w:right w:val="single" w:sz="4" w:space="0" w:color="auto"/>
            </w:tcBorders>
          </w:tcPr>
          <w:p w14:paraId="14D6DAF6" w14:textId="77777777" w:rsidR="00946ACA" w:rsidRPr="000614F1" w:rsidRDefault="00946ACA" w:rsidP="007339C6">
            <w:pPr>
              <w:pStyle w:val="Tabletext"/>
              <w:jc w:val="center"/>
            </w:pPr>
            <w:r w:rsidRPr="000614F1">
              <w:rPr>
                <w:szCs w:val="22"/>
                <w:lang w:val="ru"/>
              </w:rPr>
              <w:t>1 МГц</w:t>
            </w:r>
          </w:p>
        </w:tc>
        <w:tc>
          <w:tcPr>
            <w:tcW w:w="1719" w:type="dxa"/>
            <w:tcBorders>
              <w:top w:val="single" w:sz="4" w:space="0" w:color="auto"/>
              <w:left w:val="single" w:sz="4" w:space="0" w:color="auto"/>
              <w:bottom w:val="single" w:sz="4" w:space="0" w:color="auto"/>
              <w:right w:val="single" w:sz="4" w:space="0" w:color="auto"/>
            </w:tcBorders>
          </w:tcPr>
          <w:p w14:paraId="119ADBB9"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1EAD12D3"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04AA542C" w14:textId="77777777" w:rsidR="00946ACA" w:rsidRPr="000614F1" w:rsidRDefault="00946ACA" w:rsidP="007339C6">
            <w:pPr>
              <w:pStyle w:val="Tabletext"/>
              <w:jc w:val="left"/>
            </w:pPr>
            <w:r w:rsidRPr="000614F1">
              <w:rPr>
                <w:i/>
                <w:iCs/>
                <w:lang w:val="ru"/>
              </w:rPr>
              <w:t>F</w:t>
            </w:r>
            <w:r w:rsidRPr="004040CA">
              <w:rPr>
                <w:iCs/>
                <w:vertAlign w:val="subscript"/>
                <w:lang w:val="ru"/>
              </w:rPr>
              <w:t>low</w:t>
            </w:r>
            <w:r w:rsidRPr="000614F1">
              <w:rPr>
                <w:lang w:val="ru"/>
              </w:rPr>
              <w:t xml:space="preserve"> – 10 МГц </w:t>
            </w:r>
            <w:r w:rsidRPr="000614F1">
              <w:rPr>
                <w:lang w:val="ru"/>
              </w:rPr>
              <w:sym w:font="Symbol" w:char="F0AB"/>
            </w:r>
            <w:r w:rsidRPr="000614F1">
              <w:rPr>
                <w:lang w:val="ru"/>
              </w:rPr>
              <w:t xml:space="preserve"> </w:t>
            </w:r>
            <w:r w:rsidRPr="000614F1">
              <w:rPr>
                <w:i/>
                <w:iCs/>
                <w:lang w:val="ru"/>
              </w:rPr>
              <w:t>F</w:t>
            </w:r>
            <w:r w:rsidRPr="004040CA">
              <w:rPr>
                <w:iCs/>
                <w:vertAlign w:val="subscript"/>
                <w:lang w:val="ru"/>
              </w:rPr>
              <w:t>high</w:t>
            </w:r>
            <w:r w:rsidRPr="000614F1">
              <w:rPr>
                <w:lang w:val="ru"/>
              </w:rPr>
              <w:t xml:space="preserve"> + 10 МГц</w:t>
            </w:r>
          </w:p>
        </w:tc>
        <w:tc>
          <w:tcPr>
            <w:tcW w:w="2160" w:type="dxa"/>
            <w:tcBorders>
              <w:top w:val="single" w:sz="4" w:space="0" w:color="auto"/>
              <w:left w:val="single" w:sz="4" w:space="0" w:color="auto"/>
              <w:bottom w:val="single" w:sz="4" w:space="0" w:color="auto"/>
              <w:right w:val="single" w:sz="4" w:space="0" w:color="auto"/>
            </w:tcBorders>
          </w:tcPr>
          <w:p w14:paraId="156BCD37" w14:textId="77777777" w:rsidR="00946ACA" w:rsidRPr="000614F1" w:rsidRDefault="00946ACA" w:rsidP="007339C6">
            <w:pPr>
              <w:pStyle w:val="Tabletext"/>
              <w:jc w:val="center"/>
            </w:pPr>
            <w:r w:rsidRPr="000614F1">
              <w:rPr>
                <w:szCs w:val="22"/>
                <w:lang w:val="ru"/>
              </w:rPr>
              <w:t>–15 дБм</w:t>
            </w:r>
          </w:p>
        </w:tc>
        <w:tc>
          <w:tcPr>
            <w:tcW w:w="2160" w:type="dxa"/>
            <w:tcBorders>
              <w:top w:val="single" w:sz="4" w:space="0" w:color="auto"/>
              <w:left w:val="single" w:sz="4" w:space="0" w:color="auto"/>
              <w:bottom w:val="single" w:sz="4" w:space="0" w:color="auto"/>
              <w:right w:val="single" w:sz="4" w:space="0" w:color="auto"/>
            </w:tcBorders>
          </w:tcPr>
          <w:p w14:paraId="63AC776B" w14:textId="77777777" w:rsidR="00946ACA" w:rsidRPr="000614F1" w:rsidRDefault="00946ACA" w:rsidP="007339C6">
            <w:pPr>
              <w:pStyle w:val="Tabletext"/>
              <w:jc w:val="center"/>
            </w:pPr>
            <w:r w:rsidRPr="000614F1">
              <w:rPr>
                <w:szCs w:val="22"/>
                <w:lang w:val="ru"/>
              </w:rPr>
              <w:t>1 МГц</w:t>
            </w:r>
          </w:p>
        </w:tc>
        <w:tc>
          <w:tcPr>
            <w:tcW w:w="1719" w:type="dxa"/>
            <w:tcBorders>
              <w:top w:val="single" w:sz="4" w:space="0" w:color="auto"/>
              <w:left w:val="single" w:sz="4" w:space="0" w:color="auto"/>
              <w:bottom w:val="single" w:sz="4" w:space="0" w:color="auto"/>
              <w:right w:val="single" w:sz="4" w:space="0" w:color="auto"/>
            </w:tcBorders>
          </w:tcPr>
          <w:p w14:paraId="6A6E25CD" w14:textId="77777777" w:rsidR="00946ACA" w:rsidRPr="000614F1" w:rsidRDefault="00946ACA" w:rsidP="007339C6">
            <w:pPr>
              <w:pStyle w:val="Tabletext"/>
              <w:jc w:val="center"/>
              <w:rPr>
                <w:vertAlign w:val="superscript"/>
              </w:rPr>
            </w:pPr>
            <w:r w:rsidRPr="000614F1">
              <w:rPr>
                <w:szCs w:val="22"/>
                <w:vertAlign w:val="superscript"/>
                <w:lang w:val="ru"/>
              </w:rPr>
              <w:t>(2)</w:t>
            </w:r>
          </w:p>
        </w:tc>
      </w:tr>
      <w:tr w:rsidR="00946ACA" w:rsidRPr="000614F1" w14:paraId="6D06DFB3"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70B7EAF6" w14:textId="77777777" w:rsidR="00946ACA" w:rsidRPr="000614F1" w:rsidRDefault="00946ACA" w:rsidP="007339C6">
            <w:pPr>
              <w:pStyle w:val="Tabletext"/>
              <w:jc w:val="left"/>
            </w:pPr>
            <w:r w:rsidRPr="000614F1">
              <w:rPr>
                <w:i/>
                <w:iCs/>
                <w:lang w:val="ru"/>
              </w:rPr>
              <w:t>F</w:t>
            </w:r>
            <w:r w:rsidRPr="004040CA">
              <w:rPr>
                <w:iCs/>
                <w:vertAlign w:val="subscript"/>
                <w:lang w:val="ru"/>
              </w:rPr>
              <w:t>high</w:t>
            </w:r>
            <w:r w:rsidRPr="000614F1">
              <w:rPr>
                <w:lang w:val="ru"/>
              </w:rPr>
              <w:t xml:space="preserve"> + 10 МГц </w:t>
            </w:r>
            <w:r w:rsidRPr="000614F1">
              <w:rPr>
                <w:lang w:val="ru"/>
              </w:rPr>
              <w:sym w:font="Symbol" w:char="F0AB"/>
            </w:r>
            <w:r w:rsidRPr="000614F1">
              <w:rPr>
                <w:lang w:val="ru"/>
              </w:rPr>
              <w:t xml:space="preserve"> 12,75 ГГц</w:t>
            </w:r>
          </w:p>
        </w:tc>
        <w:tc>
          <w:tcPr>
            <w:tcW w:w="2160" w:type="dxa"/>
            <w:tcBorders>
              <w:top w:val="single" w:sz="4" w:space="0" w:color="auto"/>
              <w:left w:val="single" w:sz="4" w:space="0" w:color="auto"/>
              <w:bottom w:val="single" w:sz="4" w:space="0" w:color="auto"/>
              <w:right w:val="single" w:sz="4" w:space="0" w:color="auto"/>
            </w:tcBorders>
          </w:tcPr>
          <w:p w14:paraId="5ABDD60D" w14:textId="77777777" w:rsidR="00946ACA" w:rsidRPr="000614F1" w:rsidRDefault="00946ACA" w:rsidP="007339C6">
            <w:pPr>
              <w:pStyle w:val="Tabletext"/>
              <w:jc w:val="center"/>
            </w:pPr>
            <w:r w:rsidRPr="000614F1">
              <w:rPr>
                <w:szCs w:val="22"/>
                <w:lang w:val="ru"/>
              </w:rPr>
              <w:t>–30 дБм</w:t>
            </w:r>
          </w:p>
        </w:tc>
        <w:tc>
          <w:tcPr>
            <w:tcW w:w="2160" w:type="dxa"/>
            <w:tcBorders>
              <w:top w:val="single" w:sz="4" w:space="0" w:color="auto"/>
              <w:left w:val="single" w:sz="4" w:space="0" w:color="auto"/>
              <w:bottom w:val="single" w:sz="4" w:space="0" w:color="auto"/>
              <w:right w:val="single" w:sz="4" w:space="0" w:color="auto"/>
            </w:tcBorders>
          </w:tcPr>
          <w:p w14:paraId="3FC9A623" w14:textId="77777777" w:rsidR="00946ACA" w:rsidRPr="000614F1" w:rsidRDefault="00946ACA" w:rsidP="007339C6">
            <w:pPr>
              <w:pStyle w:val="Tabletext"/>
              <w:jc w:val="center"/>
            </w:pPr>
            <w:r w:rsidRPr="000614F1">
              <w:rPr>
                <w:szCs w:val="22"/>
                <w:lang w:val="ru"/>
              </w:rPr>
              <w:t>1 МГц</w:t>
            </w:r>
          </w:p>
        </w:tc>
        <w:tc>
          <w:tcPr>
            <w:tcW w:w="1719" w:type="dxa"/>
            <w:tcBorders>
              <w:top w:val="single" w:sz="4" w:space="0" w:color="auto"/>
              <w:left w:val="single" w:sz="4" w:space="0" w:color="auto"/>
              <w:bottom w:val="single" w:sz="4" w:space="0" w:color="auto"/>
              <w:right w:val="single" w:sz="4" w:space="0" w:color="auto"/>
            </w:tcBorders>
          </w:tcPr>
          <w:p w14:paraId="35F75865" w14:textId="77777777" w:rsidR="00946ACA" w:rsidRPr="000614F1" w:rsidRDefault="00946ACA" w:rsidP="007339C6">
            <w:pPr>
              <w:pStyle w:val="Tabletext"/>
              <w:jc w:val="center"/>
              <w:rPr>
                <w:vertAlign w:val="superscript"/>
              </w:rPr>
            </w:pPr>
            <w:r w:rsidRPr="000614F1">
              <w:rPr>
                <w:szCs w:val="22"/>
                <w:vertAlign w:val="superscript"/>
                <w:lang w:val="ru"/>
              </w:rPr>
              <w:t>(3)</w:t>
            </w:r>
          </w:p>
        </w:tc>
      </w:tr>
      <w:tr w:rsidR="00946ACA" w:rsidRPr="000614F1" w14:paraId="16DB925F" w14:textId="77777777" w:rsidTr="007339C6">
        <w:trPr>
          <w:jc w:val="center"/>
        </w:trPr>
        <w:tc>
          <w:tcPr>
            <w:tcW w:w="9639" w:type="dxa"/>
            <w:gridSpan w:val="4"/>
            <w:tcBorders>
              <w:top w:val="single" w:sz="4" w:space="0" w:color="auto"/>
              <w:left w:val="nil"/>
              <w:bottom w:val="nil"/>
              <w:right w:val="nil"/>
            </w:tcBorders>
          </w:tcPr>
          <w:p w14:paraId="3BC0BB08" w14:textId="77777777" w:rsidR="00946ACA" w:rsidRPr="000614F1" w:rsidRDefault="00946ACA" w:rsidP="007339C6">
            <w:pPr>
              <w:pStyle w:val="Tablelegend"/>
              <w:spacing w:before="40" w:line="216" w:lineRule="auto"/>
            </w:pPr>
            <w:r w:rsidRPr="000614F1">
              <w:rPr>
                <w:vertAlign w:val="superscript"/>
                <w:lang w:val="ru"/>
              </w:rPr>
              <w:t>(1)</w:t>
            </w:r>
            <w:r w:rsidRPr="000614F1">
              <w:rPr>
                <w:lang w:val="ru"/>
              </w:rPr>
              <w:tab/>
            </w:r>
            <w:r w:rsidRPr="000614F1">
              <w:rPr>
                <w:lang w:val="ru"/>
              </w:rPr>
              <w:tab/>
              <w:t>Такая же ширина полосы, как и в п. 4.1 Рекомендации МСЭ-R SM.329.</w:t>
            </w:r>
          </w:p>
          <w:p w14:paraId="6BD3F60C" w14:textId="77777777" w:rsidR="00946ACA" w:rsidRPr="000614F1" w:rsidRDefault="00946ACA" w:rsidP="007339C6">
            <w:pPr>
              <w:pStyle w:val="Tablelegend"/>
              <w:spacing w:before="40" w:line="216" w:lineRule="auto"/>
            </w:pPr>
            <w:r w:rsidRPr="000614F1">
              <w:rPr>
                <w:vertAlign w:val="superscript"/>
                <w:lang w:val="ru"/>
              </w:rPr>
              <w:t>(2)</w:t>
            </w:r>
            <w:r w:rsidRPr="000614F1">
              <w:rPr>
                <w:lang w:val="ru"/>
              </w:rPr>
              <w:tab/>
            </w:r>
            <w:r w:rsidRPr="000614F1">
              <w:rPr>
                <w:lang w:val="ru"/>
              </w:rPr>
              <w:tab/>
              <w:t>Спецификация в соответствии с п. 4.3 Рекомендации МСЭ-R SM.329 и Приложением 7 к ней.</w:t>
            </w:r>
          </w:p>
          <w:p w14:paraId="3D9329E3" w14:textId="77777777" w:rsidR="00946ACA" w:rsidRPr="000614F1" w:rsidRDefault="00946ACA" w:rsidP="007339C6">
            <w:pPr>
              <w:pStyle w:val="Tablelegend"/>
              <w:spacing w:before="40" w:line="216" w:lineRule="auto"/>
            </w:pPr>
            <w:r w:rsidRPr="000614F1">
              <w:rPr>
                <w:vertAlign w:val="superscript"/>
                <w:lang w:val="ru"/>
              </w:rPr>
              <w:t>(3)</w:t>
            </w:r>
            <w:r w:rsidRPr="000614F1">
              <w:rPr>
                <w:lang w:val="ru"/>
              </w:rPr>
              <w:tab/>
            </w:r>
            <w:r w:rsidRPr="000614F1">
              <w:rPr>
                <w:lang w:val="ru"/>
              </w:rPr>
              <w:tab/>
              <w:t xml:space="preserve">Ширина полосы согласно Рекомендации МСЭ-R SM.329, п. 4.3 и Приложению 7 к ней. </w:t>
            </w:r>
            <w:r w:rsidRPr="000614F1">
              <w:rPr>
                <w:lang w:val="ru"/>
              </w:rPr>
              <w:br/>
            </w:r>
            <w:r w:rsidRPr="000614F1">
              <w:rPr>
                <w:lang w:val="ru"/>
              </w:rPr>
              <w:tab/>
              <w:t>Такая же верхняя частота, как в таблице 1 п. 2.5 Рекомендации МСЭ-R SM.329.</w:t>
            </w:r>
          </w:p>
          <w:p w14:paraId="51BAC94C" w14:textId="77777777" w:rsidR="00946ACA" w:rsidRPr="000614F1" w:rsidRDefault="00946ACA" w:rsidP="007339C6">
            <w:pPr>
              <w:pStyle w:val="Tablelegend"/>
              <w:spacing w:before="40" w:line="216" w:lineRule="auto"/>
            </w:pPr>
            <w:r w:rsidRPr="000614F1">
              <w:rPr>
                <w:i/>
                <w:iCs/>
                <w:lang w:val="ru"/>
              </w:rPr>
              <w:t>F</w:t>
            </w:r>
            <w:r w:rsidRPr="004040CA">
              <w:rPr>
                <w:iCs/>
                <w:vertAlign w:val="subscript"/>
                <w:lang w:val="ru"/>
              </w:rPr>
              <w:t>low</w:t>
            </w:r>
            <w:r w:rsidRPr="000614F1">
              <w:rPr>
                <w:lang w:val="ru"/>
              </w:rPr>
              <w:tab/>
              <w:t>–</w:t>
            </w:r>
            <w:r w:rsidRPr="000614F1">
              <w:rPr>
                <w:lang w:val="ru"/>
              </w:rPr>
              <w:tab/>
              <w:t>самая низкая частота рабочей полосы на линии вниз.</w:t>
            </w:r>
          </w:p>
          <w:p w14:paraId="05C94EAA" w14:textId="77777777" w:rsidR="00946ACA" w:rsidRPr="000614F1" w:rsidRDefault="00946ACA" w:rsidP="007339C6">
            <w:pPr>
              <w:pStyle w:val="Tablelegend"/>
              <w:spacing w:before="40" w:line="216" w:lineRule="auto"/>
            </w:pPr>
            <w:r w:rsidRPr="000614F1">
              <w:rPr>
                <w:i/>
                <w:iCs/>
                <w:lang w:val="ru"/>
              </w:rPr>
              <w:t>F</w:t>
            </w:r>
            <w:r w:rsidRPr="004040CA">
              <w:rPr>
                <w:iCs/>
                <w:vertAlign w:val="subscript"/>
                <w:lang w:val="ru"/>
              </w:rPr>
              <w:t>high</w:t>
            </w:r>
            <w:r w:rsidRPr="000614F1">
              <w:rPr>
                <w:lang w:val="ru"/>
              </w:rPr>
              <w:tab/>
              <w:t>–</w:t>
            </w:r>
            <w:r w:rsidRPr="000614F1">
              <w:rPr>
                <w:lang w:val="ru"/>
              </w:rPr>
              <w:tab/>
              <w:t>самая высокая частота рабочей полосы на линии вниз.</w:t>
            </w:r>
          </w:p>
        </w:tc>
      </w:tr>
    </w:tbl>
    <w:p w14:paraId="008B0C59" w14:textId="77777777" w:rsidR="00946ACA" w:rsidRPr="000614F1" w:rsidRDefault="00946ACA" w:rsidP="00946ACA">
      <w:pPr>
        <w:pStyle w:val="TableNo"/>
      </w:pPr>
      <w:r w:rsidRPr="000614F1">
        <w:rPr>
          <w:lang w:val="ru"/>
        </w:rPr>
        <w:lastRenderedPageBreak/>
        <w:t>ТАБЛИЦА 45E</w:t>
      </w:r>
    </w:p>
    <w:p w14:paraId="716570E5" w14:textId="77777777" w:rsidR="00946ACA" w:rsidRPr="000614F1" w:rsidRDefault="00946ACA" w:rsidP="00946ACA">
      <w:pPr>
        <w:pStyle w:val="Tabletitle"/>
      </w:pPr>
      <w:r w:rsidRPr="000614F1">
        <w:rPr>
          <w:bCs/>
          <w:szCs w:val="24"/>
          <w:lang w:val="ru"/>
        </w:rPr>
        <w:t>Предельные уровни побочных излучений БС для E-UTRA, категория В</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160"/>
        <w:gridCol w:w="2160"/>
        <w:gridCol w:w="1719"/>
      </w:tblGrid>
      <w:tr w:rsidR="00946ACA" w:rsidRPr="000614F1" w14:paraId="67BDE6C3"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vAlign w:val="center"/>
          </w:tcPr>
          <w:p w14:paraId="5BA8F4BB" w14:textId="77777777" w:rsidR="00946ACA" w:rsidRPr="000614F1" w:rsidRDefault="00946ACA" w:rsidP="007339C6">
            <w:pPr>
              <w:pStyle w:val="Tablehead"/>
            </w:pPr>
            <w:r w:rsidRPr="000614F1">
              <w:rPr>
                <w:bCs/>
                <w:szCs w:val="22"/>
                <w:lang w:val="ru"/>
              </w:rPr>
              <w:t xml:space="preserve">Полоса </w:t>
            </w:r>
          </w:p>
        </w:tc>
        <w:tc>
          <w:tcPr>
            <w:tcW w:w="2160" w:type="dxa"/>
            <w:tcBorders>
              <w:top w:val="single" w:sz="4" w:space="0" w:color="auto"/>
              <w:left w:val="single" w:sz="4" w:space="0" w:color="auto"/>
              <w:bottom w:val="single" w:sz="4" w:space="0" w:color="auto"/>
              <w:right w:val="single" w:sz="4" w:space="0" w:color="auto"/>
            </w:tcBorders>
            <w:vAlign w:val="center"/>
          </w:tcPr>
          <w:p w14:paraId="7BC192C1" w14:textId="77777777" w:rsidR="00946ACA" w:rsidRPr="000614F1" w:rsidRDefault="00946ACA" w:rsidP="007339C6">
            <w:pPr>
              <w:pStyle w:val="Tablehead"/>
            </w:pPr>
            <w:r w:rsidRPr="000614F1">
              <w:rPr>
                <w:bCs/>
                <w:szCs w:val="22"/>
                <w:lang w:val="ru"/>
              </w:rPr>
              <w:t>Максимальный уровень</w:t>
            </w:r>
          </w:p>
        </w:tc>
        <w:tc>
          <w:tcPr>
            <w:tcW w:w="2160" w:type="dxa"/>
            <w:tcBorders>
              <w:top w:val="single" w:sz="4" w:space="0" w:color="auto"/>
              <w:left w:val="single" w:sz="4" w:space="0" w:color="auto"/>
              <w:bottom w:val="single" w:sz="4" w:space="0" w:color="auto"/>
              <w:right w:val="single" w:sz="4" w:space="0" w:color="auto"/>
            </w:tcBorders>
            <w:vAlign w:val="center"/>
          </w:tcPr>
          <w:p w14:paraId="4C27FABC" w14:textId="77777777" w:rsidR="00946ACA" w:rsidRPr="000614F1" w:rsidRDefault="00946ACA" w:rsidP="007339C6">
            <w:pPr>
              <w:pStyle w:val="Tablehead"/>
            </w:pPr>
            <w:r w:rsidRPr="000614F1">
              <w:rPr>
                <w:bCs/>
                <w:szCs w:val="22"/>
                <w:lang w:val="ru"/>
              </w:rPr>
              <w:t xml:space="preserve">Ширина полосы </w:t>
            </w:r>
            <w:r w:rsidRPr="000614F1">
              <w:rPr>
                <w:b w:val="0"/>
                <w:szCs w:val="22"/>
                <w:lang w:val="ru"/>
              </w:rPr>
              <w:br/>
            </w:r>
            <w:r w:rsidRPr="000614F1">
              <w:rPr>
                <w:bCs/>
                <w:szCs w:val="22"/>
                <w:lang w:val="ru"/>
              </w:rPr>
              <w:t>измерения</w:t>
            </w:r>
          </w:p>
        </w:tc>
        <w:tc>
          <w:tcPr>
            <w:tcW w:w="1719" w:type="dxa"/>
            <w:tcBorders>
              <w:top w:val="single" w:sz="4" w:space="0" w:color="auto"/>
              <w:left w:val="single" w:sz="4" w:space="0" w:color="auto"/>
              <w:bottom w:val="single" w:sz="4" w:space="0" w:color="auto"/>
              <w:right w:val="single" w:sz="4" w:space="0" w:color="auto"/>
            </w:tcBorders>
            <w:vAlign w:val="center"/>
          </w:tcPr>
          <w:p w14:paraId="34CAEB9E" w14:textId="77777777" w:rsidR="00946ACA" w:rsidRPr="000614F1" w:rsidRDefault="00946ACA" w:rsidP="007339C6">
            <w:pPr>
              <w:pStyle w:val="Tablehead"/>
            </w:pPr>
            <w:r w:rsidRPr="000614F1">
              <w:rPr>
                <w:bCs/>
                <w:szCs w:val="22"/>
                <w:lang w:val="ru"/>
              </w:rPr>
              <w:t>Примечание</w:t>
            </w:r>
          </w:p>
        </w:tc>
      </w:tr>
      <w:tr w:rsidR="00946ACA" w:rsidRPr="000614F1" w14:paraId="52839BC4"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7B4AA2EC" w14:textId="77777777" w:rsidR="00946ACA" w:rsidRPr="000614F1" w:rsidRDefault="00946ACA" w:rsidP="007339C6">
            <w:pPr>
              <w:pStyle w:val="Tabletext"/>
            </w:pPr>
            <w:r w:rsidRPr="000614F1">
              <w:rPr>
                <w:szCs w:val="22"/>
                <w:lang w:val="ru"/>
              </w:rPr>
              <w:t xml:space="preserve">9 </w:t>
            </w:r>
            <w:r w:rsidRPr="000614F1">
              <w:rPr>
                <w:szCs w:val="22"/>
                <w:lang w:val="ru"/>
              </w:rPr>
              <w:sym w:font="Symbol" w:char="F0AB"/>
            </w:r>
            <w:r w:rsidRPr="000614F1">
              <w:rPr>
                <w:szCs w:val="22"/>
                <w:lang w:val="ru"/>
              </w:rPr>
              <w:t xml:space="preserve"> 150 кГц</w:t>
            </w:r>
          </w:p>
        </w:tc>
        <w:tc>
          <w:tcPr>
            <w:tcW w:w="2160" w:type="dxa"/>
            <w:tcBorders>
              <w:top w:val="single" w:sz="4" w:space="0" w:color="auto"/>
              <w:left w:val="single" w:sz="4" w:space="0" w:color="auto"/>
              <w:bottom w:val="single" w:sz="4" w:space="0" w:color="auto"/>
              <w:right w:val="single" w:sz="4" w:space="0" w:color="auto"/>
            </w:tcBorders>
          </w:tcPr>
          <w:p w14:paraId="79594100"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Pr>
          <w:p w14:paraId="701F9435" w14:textId="77777777" w:rsidR="00946ACA" w:rsidRPr="000614F1" w:rsidRDefault="00946ACA" w:rsidP="007339C6">
            <w:pPr>
              <w:pStyle w:val="Tabletext"/>
              <w:jc w:val="center"/>
            </w:pPr>
            <w:r w:rsidRPr="000614F1">
              <w:rPr>
                <w:szCs w:val="22"/>
                <w:lang w:val="ru"/>
              </w:rPr>
              <w:t>1 кГц</w:t>
            </w:r>
          </w:p>
        </w:tc>
        <w:tc>
          <w:tcPr>
            <w:tcW w:w="1719" w:type="dxa"/>
            <w:tcBorders>
              <w:top w:val="single" w:sz="4" w:space="0" w:color="auto"/>
              <w:left w:val="single" w:sz="4" w:space="0" w:color="auto"/>
              <w:bottom w:val="single" w:sz="4" w:space="0" w:color="auto"/>
              <w:right w:val="single" w:sz="4" w:space="0" w:color="auto"/>
            </w:tcBorders>
          </w:tcPr>
          <w:p w14:paraId="0685B529"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502D12F6"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1DFB9F0C" w14:textId="77777777" w:rsidR="00946ACA" w:rsidRPr="000614F1" w:rsidRDefault="00946ACA" w:rsidP="007339C6">
            <w:pPr>
              <w:pStyle w:val="Tabletext"/>
            </w:pPr>
            <w:r w:rsidRPr="000614F1">
              <w:rPr>
                <w:szCs w:val="22"/>
                <w:lang w:val="ru"/>
              </w:rPr>
              <w:t xml:space="preserve">150 кГц </w:t>
            </w:r>
            <w:r w:rsidRPr="000614F1">
              <w:rPr>
                <w:szCs w:val="22"/>
                <w:lang w:val="ru"/>
              </w:rPr>
              <w:sym w:font="Symbol" w:char="F0AB"/>
            </w:r>
            <w:r w:rsidRPr="000614F1">
              <w:rPr>
                <w:szCs w:val="22"/>
                <w:lang w:val="ru"/>
              </w:rPr>
              <w:t xml:space="preserve"> 30 МГц</w:t>
            </w:r>
          </w:p>
        </w:tc>
        <w:tc>
          <w:tcPr>
            <w:tcW w:w="2160" w:type="dxa"/>
            <w:tcBorders>
              <w:top w:val="single" w:sz="4" w:space="0" w:color="auto"/>
              <w:left w:val="single" w:sz="4" w:space="0" w:color="auto"/>
              <w:bottom w:val="single" w:sz="4" w:space="0" w:color="auto"/>
              <w:right w:val="single" w:sz="4" w:space="0" w:color="auto"/>
            </w:tcBorders>
          </w:tcPr>
          <w:p w14:paraId="591157F7"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Pr>
          <w:p w14:paraId="096878F3" w14:textId="77777777" w:rsidR="00946ACA" w:rsidRPr="000614F1" w:rsidRDefault="00946ACA" w:rsidP="007339C6">
            <w:pPr>
              <w:pStyle w:val="Tabletext"/>
              <w:jc w:val="center"/>
            </w:pPr>
            <w:r w:rsidRPr="000614F1">
              <w:rPr>
                <w:szCs w:val="22"/>
                <w:lang w:val="ru"/>
              </w:rPr>
              <w:t>10 кГц</w:t>
            </w:r>
          </w:p>
        </w:tc>
        <w:tc>
          <w:tcPr>
            <w:tcW w:w="1719" w:type="dxa"/>
            <w:tcBorders>
              <w:top w:val="single" w:sz="4" w:space="0" w:color="auto"/>
              <w:left w:val="single" w:sz="4" w:space="0" w:color="auto"/>
              <w:bottom w:val="single" w:sz="4" w:space="0" w:color="auto"/>
              <w:right w:val="single" w:sz="4" w:space="0" w:color="auto"/>
            </w:tcBorders>
          </w:tcPr>
          <w:p w14:paraId="07F4AA11"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7F057FFF"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6C3D3777" w14:textId="77777777" w:rsidR="00946ACA" w:rsidRPr="000614F1" w:rsidRDefault="00946ACA" w:rsidP="007339C6">
            <w:pPr>
              <w:pStyle w:val="Tabletext"/>
            </w:pPr>
            <w:r w:rsidRPr="000614F1">
              <w:rPr>
                <w:szCs w:val="22"/>
                <w:lang w:val="ru"/>
              </w:rPr>
              <w:t xml:space="preserve">30 МГц </w:t>
            </w:r>
            <w:r w:rsidRPr="000614F1">
              <w:rPr>
                <w:szCs w:val="22"/>
                <w:lang w:val="ru"/>
              </w:rPr>
              <w:sym w:font="Symbol" w:char="F0AB"/>
            </w:r>
            <w:r w:rsidRPr="000614F1">
              <w:rPr>
                <w:szCs w:val="22"/>
                <w:lang w:val="ru"/>
              </w:rPr>
              <w:t xml:space="preserve"> 1 ГГц</w:t>
            </w:r>
          </w:p>
        </w:tc>
        <w:tc>
          <w:tcPr>
            <w:tcW w:w="2160" w:type="dxa"/>
            <w:tcBorders>
              <w:top w:val="single" w:sz="4" w:space="0" w:color="auto"/>
              <w:left w:val="single" w:sz="4" w:space="0" w:color="auto"/>
              <w:bottom w:val="single" w:sz="4" w:space="0" w:color="auto"/>
              <w:right w:val="single" w:sz="4" w:space="0" w:color="auto"/>
            </w:tcBorders>
          </w:tcPr>
          <w:p w14:paraId="0385B0BE" w14:textId="77777777" w:rsidR="00946ACA" w:rsidRPr="000614F1" w:rsidRDefault="00946ACA" w:rsidP="007339C6">
            <w:pPr>
              <w:pStyle w:val="Tabletext"/>
              <w:jc w:val="center"/>
            </w:pPr>
            <w:r w:rsidRPr="000614F1">
              <w:rPr>
                <w:szCs w:val="22"/>
                <w:lang w:val="ru"/>
              </w:rPr>
              <w:t>–36 дБм</w:t>
            </w:r>
          </w:p>
        </w:tc>
        <w:tc>
          <w:tcPr>
            <w:tcW w:w="2160" w:type="dxa"/>
            <w:tcBorders>
              <w:top w:val="single" w:sz="4" w:space="0" w:color="auto"/>
              <w:left w:val="single" w:sz="4" w:space="0" w:color="auto"/>
              <w:bottom w:val="single" w:sz="4" w:space="0" w:color="auto"/>
              <w:right w:val="single" w:sz="4" w:space="0" w:color="auto"/>
            </w:tcBorders>
          </w:tcPr>
          <w:p w14:paraId="3ADA1AB4" w14:textId="77777777" w:rsidR="00946ACA" w:rsidRPr="000614F1" w:rsidRDefault="00946ACA" w:rsidP="007339C6">
            <w:pPr>
              <w:pStyle w:val="Tabletext"/>
              <w:jc w:val="center"/>
            </w:pPr>
            <w:r w:rsidRPr="000614F1">
              <w:rPr>
                <w:szCs w:val="22"/>
                <w:lang w:val="ru"/>
              </w:rPr>
              <w:t>100 кГц</w:t>
            </w:r>
          </w:p>
        </w:tc>
        <w:tc>
          <w:tcPr>
            <w:tcW w:w="1719" w:type="dxa"/>
            <w:tcBorders>
              <w:top w:val="single" w:sz="4" w:space="0" w:color="auto"/>
              <w:left w:val="single" w:sz="4" w:space="0" w:color="auto"/>
              <w:bottom w:val="single" w:sz="4" w:space="0" w:color="auto"/>
              <w:right w:val="single" w:sz="4" w:space="0" w:color="auto"/>
            </w:tcBorders>
          </w:tcPr>
          <w:p w14:paraId="5C3F2F46" w14:textId="77777777" w:rsidR="00946ACA" w:rsidRPr="000614F1" w:rsidRDefault="00946ACA" w:rsidP="007339C6">
            <w:pPr>
              <w:pStyle w:val="Tabletext"/>
              <w:jc w:val="center"/>
              <w:rPr>
                <w:vertAlign w:val="superscript"/>
              </w:rPr>
            </w:pPr>
            <w:r w:rsidRPr="000614F1">
              <w:rPr>
                <w:szCs w:val="22"/>
                <w:vertAlign w:val="superscript"/>
                <w:lang w:val="ru"/>
              </w:rPr>
              <w:t>(1)</w:t>
            </w:r>
          </w:p>
        </w:tc>
      </w:tr>
      <w:tr w:rsidR="00946ACA" w:rsidRPr="000614F1" w14:paraId="3327CDC1"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110C453D" w14:textId="77777777" w:rsidR="00946ACA" w:rsidRPr="000614F1" w:rsidRDefault="00946ACA" w:rsidP="007339C6">
            <w:pPr>
              <w:pStyle w:val="Tabletext"/>
            </w:pPr>
            <w:r w:rsidRPr="000614F1">
              <w:rPr>
                <w:szCs w:val="22"/>
                <w:lang w:val="ru"/>
              </w:rPr>
              <w:t xml:space="preserve">1 ГГц </w:t>
            </w:r>
            <w:r w:rsidRPr="000614F1">
              <w:rPr>
                <w:szCs w:val="22"/>
                <w:lang w:val="ru"/>
              </w:rPr>
              <w:sym w:font="Symbol" w:char="F0AB"/>
            </w:r>
            <w:r w:rsidRPr="000614F1">
              <w:rPr>
                <w:szCs w:val="22"/>
                <w:lang w:val="ru"/>
              </w:rPr>
              <w:t xml:space="preserve"> 12,75 ГГц</w:t>
            </w:r>
          </w:p>
        </w:tc>
        <w:tc>
          <w:tcPr>
            <w:tcW w:w="2160" w:type="dxa"/>
            <w:tcBorders>
              <w:top w:val="single" w:sz="4" w:space="0" w:color="auto"/>
              <w:left w:val="single" w:sz="4" w:space="0" w:color="auto"/>
              <w:bottom w:val="single" w:sz="4" w:space="0" w:color="auto"/>
              <w:right w:val="single" w:sz="4" w:space="0" w:color="auto"/>
            </w:tcBorders>
          </w:tcPr>
          <w:p w14:paraId="1EC8E258" w14:textId="77777777" w:rsidR="00946ACA" w:rsidRPr="000614F1" w:rsidRDefault="00946ACA" w:rsidP="007339C6">
            <w:pPr>
              <w:pStyle w:val="Tabletext"/>
              <w:jc w:val="center"/>
            </w:pPr>
            <w:r w:rsidRPr="000614F1">
              <w:rPr>
                <w:szCs w:val="22"/>
                <w:lang w:val="ru"/>
              </w:rPr>
              <w:t>–30 дБм</w:t>
            </w:r>
          </w:p>
        </w:tc>
        <w:tc>
          <w:tcPr>
            <w:tcW w:w="2160" w:type="dxa"/>
            <w:tcBorders>
              <w:top w:val="single" w:sz="4" w:space="0" w:color="auto"/>
              <w:left w:val="single" w:sz="4" w:space="0" w:color="auto"/>
              <w:bottom w:val="single" w:sz="4" w:space="0" w:color="auto"/>
              <w:right w:val="single" w:sz="4" w:space="0" w:color="auto"/>
            </w:tcBorders>
          </w:tcPr>
          <w:p w14:paraId="1BA011C1" w14:textId="77777777" w:rsidR="00946ACA" w:rsidRPr="000614F1" w:rsidRDefault="00946ACA" w:rsidP="007339C6">
            <w:pPr>
              <w:pStyle w:val="Tabletext"/>
              <w:jc w:val="center"/>
            </w:pPr>
            <w:r w:rsidRPr="000614F1">
              <w:rPr>
                <w:szCs w:val="22"/>
                <w:lang w:val="ru"/>
              </w:rPr>
              <w:t>1 МГц</w:t>
            </w:r>
          </w:p>
        </w:tc>
        <w:tc>
          <w:tcPr>
            <w:tcW w:w="1719" w:type="dxa"/>
            <w:tcBorders>
              <w:top w:val="single" w:sz="4" w:space="0" w:color="auto"/>
              <w:left w:val="single" w:sz="4" w:space="0" w:color="auto"/>
              <w:bottom w:val="single" w:sz="4" w:space="0" w:color="auto"/>
              <w:right w:val="single" w:sz="4" w:space="0" w:color="auto"/>
            </w:tcBorders>
          </w:tcPr>
          <w:p w14:paraId="66D5CD09" w14:textId="77777777" w:rsidR="00946ACA" w:rsidRPr="000614F1" w:rsidRDefault="00946ACA" w:rsidP="007339C6">
            <w:pPr>
              <w:pStyle w:val="Tabletext"/>
              <w:jc w:val="center"/>
              <w:rPr>
                <w:vertAlign w:val="superscript"/>
              </w:rPr>
            </w:pPr>
            <w:r w:rsidRPr="000614F1">
              <w:rPr>
                <w:szCs w:val="22"/>
                <w:vertAlign w:val="superscript"/>
                <w:lang w:val="ru"/>
              </w:rPr>
              <w:t>(2)</w:t>
            </w:r>
          </w:p>
        </w:tc>
      </w:tr>
      <w:tr w:rsidR="00946ACA" w:rsidRPr="000614F1" w14:paraId="6DDE33EA" w14:textId="77777777" w:rsidTr="007339C6">
        <w:trPr>
          <w:jc w:val="center"/>
        </w:trPr>
        <w:tc>
          <w:tcPr>
            <w:tcW w:w="3600" w:type="dxa"/>
            <w:tcBorders>
              <w:top w:val="single" w:sz="4" w:space="0" w:color="auto"/>
              <w:left w:val="single" w:sz="4" w:space="0" w:color="auto"/>
              <w:bottom w:val="single" w:sz="4" w:space="0" w:color="auto"/>
              <w:right w:val="single" w:sz="4" w:space="0" w:color="auto"/>
            </w:tcBorders>
          </w:tcPr>
          <w:p w14:paraId="190D25C7" w14:textId="77777777" w:rsidR="00946ACA" w:rsidRPr="000614F1" w:rsidRDefault="00946ACA" w:rsidP="007339C6">
            <w:pPr>
              <w:pStyle w:val="Tabletext"/>
              <w:jc w:val="left"/>
            </w:pPr>
            <w:r w:rsidRPr="000614F1">
              <w:rPr>
                <w:lang w:val="ru"/>
              </w:rPr>
              <w:t xml:space="preserve">12,75 ГГц – </w:t>
            </w:r>
            <w:r w:rsidRPr="000614F1">
              <w:rPr>
                <w:lang w:val="ru"/>
              </w:rPr>
              <w:sym w:font="Symbol" w:char="F0AB"/>
            </w:r>
            <w:r w:rsidRPr="000614F1">
              <w:rPr>
                <w:noProof/>
                <w:lang w:val="ru"/>
              </w:rPr>
              <w:t>5</w:t>
            </w:r>
            <w:r w:rsidRPr="0098517B">
              <w:rPr>
                <w:noProof/>
                <w:lang w:val="ru-RU"/>
              </w:rPr>
              <w:t>-</w:t>
            </w:r>
            <w:r>
              <w:rPr>
                <w:noProof/>
                <w:lang w:val="ru-RU"/>
              </w:rPr>
              <w:t>я </w:t>
            </w:r>
            <w:r w:rsidRPr="000614F1">
              <w:rPr>
                <w:noProof/>
                <w:lang w:val="ru"/>
              </w:rPr>
              <w:t>гармоника верхней границы рабочей полосы частот линии вниз в ГГц</w:t>
            </w:r>
          </w:p>
        </w:tc>
        <w:tc>
          <w:tcPr>
            <w:tcW w:w="2160" w:type="dxa"/>
            <w:tcBorders>
              <w:top w:val="single" w:sz="4" w:space="0" w:color="auto"/>
              <w:left w:val="single" w:sz="4" w:space="0" w:color="auto"/>
              <w:bottom w:val="single" w:sz="4" w:space="0" w:color="auto"/>
              <w:right w:val="single" w:sz="4" w:space="0" w:color="auto"/>
            </w:tcBorders>
          </w:tcPr>
          <w:p w14:paraId="286F13C5" w14:textId="77777777" w:rsidR="00946ACA" w:rsidRPr="000614F1" w:rsidRDefault="00946ACA" w:rsidP="007339C6">
            <w:pPr>
              <w:pStyle w:val="Tabletext"/>
              <w:jc w:val="center"/>
            </w:pPr>
            <w:r w:rsidRPr="000614F1">
              <w:rPr>
                <w:lang w:val="ru"/>
              </w:rPr>
              <w:t xml:space="preserve">–30 </w:t>
            </w:r>
            <w:r w:rsidRPr="000614F1">
              <w:rPr>
                <w:szCs w:val="22"/>
                <w:lang w:val="ru"/>
              </w:rPr>
              <w:t>дБм</w:t>
            </w:r>
          </w:p>
        </w:tc>
        <w:tc>
          <w:tcPr>
            <w:tcW w:w="2160" w:type="dxa"/>
            <w:tcBorders>
              <w:top w:val="single" w:sz="4" w:space="0" w:color="auto"/>
              <w:left w:val="single" w:sz="4" w:space="0" w:color="auto"/>
              <w:bottom w:val="single" w:sz="4" w:space="0" w:color="auto"/>
              <w:right w:val="single" w:sz="4" w:space="0" w:color="auto"/>
            </w:tcBorders>
          </w:tcPr>
          <w:p w14:paraId="48562330" w14:textId="77777777" w:rsidR="00946ACA" w:rsidRPr="000614F1" w:rsidRDefault="00946ACA" w:rsidP="007339C6">
            <w:pPr>
              <w:pStyle w:val="Tabletext"/>
              <w:jc w:val="center"/>
            </w:pPr>
            <w:r w:rsidRPr="000614F1">
              <w:rPr>
                <w:lang w:val="ru"/>
              </w:rPr>
              <w:t>1 МГц</w:t>
            </w:r>
          </w:p>
        </w:tc>
        <w:tc>
          <w:tcPr>
            <w:tcW w:w="1719" w:type="dxa"/>
            <w:tcBorders>
              <w:top w:val="single" w:sz="4" w:space="0" w:color="auto"/>
              <w:left w:val="single" w:sz="4" w:space="0" w:color="auto"/>
              <w:bottom w:val="single" w:sz="4" w:space="0" w:color="auto"/>
              <w:right w:val="single" w:sz="4" w:space="0" w:color="auto"/>
            </w:tcBorders>
          </w:tcPr>
          <w:p w14:paraId="2B90D23D" w14:textId="77777777" w:rsidR="00946ACA" w:rsidRPr="000614F1" w:rsidRDefault="00946ACA" w:rsidP="007339C6">
            <w:pPr>
              <w:pStyle w:val="Tabletext"/>
              <w:jc w:val="center"/>
              <w:rPr>
                <w:vertAlign w:val="superscript"/>
              </w:rPr>
            </w:pPr>
            <w:r w:rsidRPr="000614F1">
              <w:rPr>
                <w:vertAlign w:val="superscript"/>
                <w:lang w:val="ru"/>
              </w:rPr>
              <w:t>(2), (3)</w:t>
            </w:r>
          </w:p>
        </w:tc>
      </w:tr>
      <w:tr w:rsidR="00946ACA" w:rsidRPr="000614F1" w14:paraId="7E49DE90" w14:textId="77777777" w:rsidTr="007339C6">
        <w:trPr>
          <w:jc w:val="center"/>
        </w:trPr>
        <w:tc>
          <w:tcPr>
            <w:tcW w:w="9639" w:type="dxa"/>
            <w:gridSpan w:val="4"/>
            <w:tcBorders>
              <w:top w:val="single" w:sz="4" w:space="0" w:color="auto"/>
              <w:left w:val="nil"/>
              <w:bottom w:val="nil"/>
              <w:right w:val="nil"/>
            </w:tcBorders>
          </w:tcPr>
          <w:p w14:paraId="007A9C56" w14:textId="77777777" w:rsidR="00946ACA" w:rsidRPr="000614F1" w:rsidRDefault="00946ACA" w:rsidP="007339C6">
            <w:pPr>
              <w:pStyle w:val="Tablelegend"/>
              <w:rPr>
                <w:i/>
              </w:rPr>
            </w:pPr>
            <w:r w:rsidRPr="000614F1">
              <w:rPr>
                <w:i/>
                <w:iCs/>
                <w:lang w:val="ru"/>
              </w:rPr>
              <w:t>Примечания к таблице 45Е</w:t>
            </w:r>
          </w:p>
          <w:p w14:paraId="7ACC3A53" w14:textId="77777777" w:rsidR="00946ACA" w:rsidRPr="000614F1" w:rsidRDefault="00946ACA" w:rsidP="007339C6">
            <w:pPr>
              <w:pStyle w:val="Tablelegend"/>
            </w:pPr>
            <w:r w:rsidRPr="000614F1">
              <w:rPr>
                <w:vertAlign w:val="superscript"/>
                <w:lang w:val="ru"/>
              </w:rPr>
              <w:t>(</w:t>
            </w:r>
            <w:r w:rsidRPr="000614F1">
              <w:rPr>
                <w:szCs w:val="22"/>
                <w:vertAlign w:val="superscript"/>
                <w:lang w:val="ru"/>
              </w:rPr>
              <w:t>1)</w:t>
            </w:r>
            <w:r w:rsidRPr="000614F1">
              <w:rPr>
                <w:szCs w:val="22"/>
                <w:lang w:val="ru"/>
              </w:rPr>
              <w:tab/>
              <w:t>Такая же ширина полосы, как в п. 4.1 Рекомендации МСЭ-R SM.329.</w:t>
            </w:r>
          </w:p>
          <w:p w14:paraId="07E66D01" w14:textId="77777777" w:rsidR="00946ACA" w:rsidRPr="000614F1" w:rsidRDefault="00946ACA" w:rsidP="007339C6">
            <w:pPr>
              <w:pStyle w:val="Tablelegend"/>
              <w:rPr>
                <w:szCs w:val="22"/>
              </w:rPr>
            </w:pPr>
            <w:r w:rsidRPr="000614F1">
              <w:rPr>
                <w:szCs w:val="22"/>
                <w:vertAlign w:val="superscript"/>
                <w:lang w:val="ru"/>
              </w:rPr>
              <w:t>(2)</w:t>
            </w:r>
            <w:r w:rsidRPr="000614F1">
              <w:rPr>
                <w:szCs w:val="22"/>
                <w:lang w:val="ru"/>
              </w:rPr>
              <w:tab/>
              <w:t>Такая же ширина полосы, как в п. 4.1 Рекомендации МСЭ-R SM.329. Верхняя частота такая же, как в таблице 1 п. 2.5 Рекомендации МСЭ-R SM.329.</w:t>
            </w:r>
          </w:p>
          <w:p w14:paraId="2DF07F21" w14:textId="77777777" w:rsidR="00946ACA" w:rsidRPr="000614F1" w:rsidRDefault="00946ACA" w:rsidP="007339C6">
            <w:pPr>
              <w:pStyle w:val="Tablelegend"/>
            </w:pPr>
            <w:r w:rsidRPr="000614F1">
              <w:rPr>
                <w:vertAlign w:val="superscript"/>
                <w:lang w:val="ru"/>
              </w:rPr>
              <w:t>(3)</w:t>
            </w:r>
            <w:r w:rsidRPr="000614F1">
              <w:rPr>
                <w:lang w:val="ru"/>
              </w:rPr>
              <w:tab/>
              <w:t>Применяется только к полосе 42 E-UTRA и полосе 43 E-UTRA.</w:t>
            </w:r>
          </w:p>
        </w:tc>
      </w:tr>
    </w:tbl>
    <w:p w14:paraId="72EC48C0" w14:textId="77777777" w:rsidR="00946ACA" w:rsidRPr="000614F1" w:rsidRDefault="00946ACA" w:rsidP="00946ACA">
      <w:pPr>
        <w:pStyle w:val="Tablefin"/>
        <w:rPr>
          <w:rFonts w:eastAsia="MS Mincho"/>
          <w:lang w:val="ru-RU"/>
        </w:rPr>
      </w:pPr>
    </w:p>
    <w:p w14:paraId="6DAFD320" w14:textId="77777777" w:rsidR="00946ACA" w:rsidRPr="000614F1" w:rsidRDefault="00946ACA" w:rsidP="00946ACA">
      <w:pPr>
        <w:pStyle w:val="Heading2"/>
      </w:pPr>
      <w:r w:rsidRPr="000614F1">
        <w:rPr>
          <w:bCs/>
          <w:lang w:val="ru"/>
        </w:rPr>
        <w:t>4.1</w:t>
      </w:r>
      <w:r w:rsidRPr="000614F1">
        <w:rPr>
          <w:bCs/>
          <w:lang w:val="ru"/>
        </w:rPr>
        <w:tab/>
      </w:r>
      <w:r w:rsidRPr="000614F1">
        <w:rPr>
          <w:bCs/>
          <w:szCs w:val="24"/>
          <w:lang w:val="ru"/>
        </w:rPr>
        <w:t>Сосуществование с GSM900</w:t>
      </w:r>
    </w:p>
    <w:p w14:paraId="0D4369B1" w14:textId="77777777" w:rsidR="00946ACA" w:rsidRPr="000614F1" w:rsidRDefault="00946ACA" w:rsidP="00946ACA">
      <w:r w:rsidRPr="000614F1">
        <w:rPr>
          <w:szCs w:val="24"/>
          <w:lang w:val="ru"/>
        </w:rPr>
        <w:t>Данное требование может применяться к защите приемников подвижных станций (ПС) GSM900 и базовых приемопередающих станций (БПС) GSM900 в географических зонах, в которых развертываются системы GSM900 и UTRA.</w:t>
      </w:r>
    </w:p>
    <w:p w14:paraId="6E3A508A" w14:textId="77777777" w:rsidR="00946ACA" w:rsidRPr="000614F1" w:rsidRDefault="00946ACA" w:rsidP="00946ACA">
      <w:pPr>
        <w:pStyle w:val="TableNo"/>
      </w:pPr>
      <w:r w:rsidRPr="000614F1">
        <w:rPr>
          <w:lang w:val="ru"/>
        </w:rPr>
        <w:t>ТАБЛИЦА 46A</w:t>
      </w:r>
    </w:p>
    <w:p w14:paraId="4E30A289" w14:textId="77777777" w:rsidR="00946ACA" w:rsidRPr="000614F1" w:rsidRDefault="00946ACA" w:rsidP="00946ACA">
      <w:pPr>
        <w:pStyle w:val="Tabletitle"/>
      </w:pPr>
      <w:r w:rsidRPr="000614F1">
        <w:rPr>
          <w:bCs/>
          <w:szCs w:val="24"/>
          <w:lang w:val="ru"/>
        </w:rPr>
        <w:t xml:space="preserve">Предельные уровни побочных излучений БС для БС UTRA в географических зонах </w:t>
      </w:r>
      <w:r w:rsidRPr="000614F1">
        <w:rPr>
          <w:b w:val="0"/>
          <w:szCs w:val="24"/>
          <w:lang w:val="ru"/>
        </w:rPr>
        <w:br/>
      </w:r>
      <w:r w:rsidRPr="000614F1">
        <w:rPr>
          <w:bCs/>
          <w:szCs w:val="24"/>
          <w:lang w:val="ru"/>
        </w:rPr>
        <w:t>покрытия приемников ПС GSM900 и БПС GSM900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3101"/>
        <w:gridCol w:w="1719"/>
      </w:tblGrid>
      <w:tr w:rsidR="00946ACA" w:rsidRPr="000614F1" w14:paraId="54845C55" w14:textId="77777777" w:rsidTr="007339C6">
        <w:trPr>
          <w:jc w:val="center"/>
        </w:trPr>
        <w:tc>
          <w:tcPr>
            <w:tcW w:w="2409" w:type="dxa"/>
            <w:vAlign w:val="center"/>
          </w:tcPr>
          <w:p w14:paraId="3AD84AE5" w14:textId="77777777" w:rsidR="00946ACA" w:rsidRPr="000614F1" w:rsidRDefault="00946ACA" w:rsidP="007339C6">
            <w:pPr>
              <w:pStyle w:val="Tablehead"/>
            </w:pPr>
            <w:r w:rsidRPr="000614F1">
              <w:rPr>
                <w:bCs/>
                <w:szCs w:val="22"/>
                <w:lang w:val="ru"/>
              </w:rPr>
              <w:t>Полоса</w:t>
            </w:r>
          </w:p>
        </w:tc>
        <w:tc>
          <w:tcPr>
            <w:tcW w:w="2410" w:type="dxa"/>
            <w:vAlign w:val="center"/>
          </w:tcPr>
          <w:p w14:paraId="16BE06F7" w14:textId="77777777" w:rsidR="00946ACA" w:rsidRPr="000614F1" w:rsidRDefault="00946ACA" w:rsidP="007339C6">
            <w:pPr>
              <w:pStyle w:val="Tablehead"/>
            </w:pPr>
            <w:r w:rsidRPr="000614F1">
              <w:rPr>
                <w:bCs/>
                <w:szCs w:val="22"/>
                <w:lang w:val="ru"/>
              </w:rPr>
              <w:t>Максимальный уровень</w:t>
            </w:r>
          </w:p>
        </w:tc>
        <w:tc>
          <w:tcPr>
            <w:tcW w:w="3101" w:type="dxa"/>
            <w:vAlign w:val="center"/>
          </w:tcPr>
          <w:p w14:paraId="131DE80E" w14:textId="77777777" w:rsidR="00946ACA" w:rsidRPr="000614F1" w:rsidRDefault="00946ACA" w:rsidP="007339C6">
            <w:pPr>
              <w:pStyle w:val="Tablehead"/>
            </w:pPr>
            <w:r w:rsidRPr="000614F1">
              <w:rPr>
                <w:bCs/>
                <w:szCs w:val="22"/>
                <w:lang w:val="ru"/>
              </w:rPr>
              <w:t>Ширина полосы измерения</w:t>
            </w:r>
          </w:p>
        </w:tc>
        <w:tc>
          <w:tcPr>
            <w:tcW w:w="1719" w:type="dxa"/>
            <w:vAlign w:val="center"/>
          </w:tcPr>
          <w:p w14:paraId="7D5C2F02" w14:textId="77777777" w:rsidR="00946ACA" w:rsidRPr="000614F1" w:rsidRDefault="00946ACA" w:rsidP="007339C6">
            <w:pPr>
              <w:pStyle w:val="Tablehead"/>
            </w:pPr>
            <w:r w:rsidRPr="000614F1">
              <w:rPr>
                <w:bCs/>
                <w:szCs w:val="22"/>
                <w:lang w:val="ru"/>
              </w:rPr>
              <w:t>Примечание</w:t>
            </w:r>
          </w:p>
        </w:tc>
      </w:tr>
      <w:tr w:rsidR="00946ACA" w:rsidRPr="000614F1" w14:paraId="44238BED" w14:textId="77777777" w:rsidTr="007339C6">
        <w:trPr>
          <w:jc w:val="center"/>
        </w:trPr>
        <w:tc>
          <w:tcPr>
            <w:tcW w:w="2409" w:type="dxa"/>
            <w:vAlign w:val="center"/>
          </w:tcPr>
          <w:p w14:paraId="74D7056A" w14:textId="77777777" w:rsidR="00946ACA" w:rsidRPr="000614F1" w:rsidRDefault="00946ACA" w:rsidP="007339C6">
            <w:pPr>
              <w:pStyle w:val="Tabletext"/>
              <w:jc w:val="center"/>
            </w:pPr>
            <w:r w:rsidRPr="000614F1">
              <w:rPr>
                <w:szCs w:val="22"/>
                <w:lang w:val="ru"/>
              </w:rPr>
              <w:t>876–915 МГц</w:t>
            </w:r>
          </w:p>
        </w:tc>
        <w:tc>
          <w:tcPr>
            <w:tcW w:w="2410" w:type="dxa"/>
            <w:vAlign w:val="center"/>
          </w:tcPr>
          <w:p w14:paraId="77F799DB" w14:textId="77777777" w:rsidR="00946ACA" w:rsidRPr="000614F1" w:rsidRDefault="00946ACA" w:rsidP="007339C6">
            <w:pPr>
              <w:pStyle w:val="Tabletext"/>
              <w:jc w:val="center"/>
            </w:pPr>
            <w:r w:rsidRPr="000614F1">
              <w:rPr>
                <w:szCs w:val="22"/>
                <w:lang w:val="ru"/>
              </w:rPr>
              <w:t>−61 дБм</w:t>
            </w:r>
          </w:p>
        </w:tc>
        <w:tc>
          <w:tcPr>
            <w:tcW w:w="3101" w:type="dxa"/>
            <w:vAlign w:val="center"/>
          </w:tcPr>
          <w:p w14:paraId="70D66B8E" w14:textId="77777777" w:rsidR="00946ACA" w:rsidRPr="000614F1" w:rsidRDefault="00946ACA" w:rsidP="007339C6">
            <w:pPr>
              <w:pStyle w:val="Tabletext"/>
              <w:jc w:val="center"/>
            </w:pPr>
            <w:r w:rsidRPr="000614F1">
              <w:rPr>
                <w:szCs w:val="22"/>
                <w:lang w:val="ru"/>
              </w:rPr>
              <w:t>100 кГц</w:t>
            </w:r>
          </w:p>
        </w:tc>
        <w:tc>
          <w:tcPr>
            <w:tcW w:w="1719" w:type="dxa"/>
            <w:vAlign w:val="center"/>
          </w:tcPr>
          <w:p w14:paraId="6CE9104F" w14:textId="77777777" w:rsidR="00946ACA" w:rsidRPr="000614F1" w:rsidRDefault="00946ACA" w:rsidP="007339C6">
            <w:pPr>
              <w:pStyle w:val="Tabletext"/>
            </w:pPr>
          </w:p>
        </w:tc>
      </w:tr>
      <w:tr w:rsidR="00946ACA" w:rsidRPr="000614F1" w14:paraId="6FC3DDE8" w14:textId="77777777" w:rsidTr="007339C6">
        <w:trPr>
          <w:jc w:val="center"/>
        </w:trPr>
        <w:tc>
          <w:tcPr>
            <w:tcW w:w="2409" w:type="dxa"/>
            <w:vAlign w:val="center"/>
          </w:tcPr>
          <w:p w14:paraId="22BBEC39" w14:textId="77777777" w:rsidR="00946ACA" w:rsidRPr="000614F1" w:rsidRDefault="00946ACA" w:rsidP="007339C6">
            <w:pPr>
              <w:pStyle w:val="Tabletext"/>
              <w:jc w:val="center"/>
            </w:pPr>
            <w:r w:rsidRPr="000614F1">
              <w:rPr>
                <w:szCs w:val="22"/>
                <w:lang w:val="ru"/>
              </w:rPr>
              <w:t>921–960 МГц</w:t>
            </w:r>
          </w:p>
        </w:tc>
        <w:tc>
          <w:tcPr>
            <w:tcW w:w="2410" w:type="dxa"/>
            <w:vAlign w:val="center"/>
          </w:tcPr>
          <w:p w14:paraId="1E621A7B" w14:textId="77777777" w:rsidR="00946ACA" w:rsidRPr="000614F1" w:rsidRDefault="00946ACA" w:rsidP="007339C6">
            <w:pPr>
              <w:pStyle w:val="Tabletext"/>
              <w:jc w:val="center"/>
            </w:pPr>
            <w:r w:rsidRPr="000614F1">
              <w:rPr>
                <w:szCs w:val="22"/>
                <w:lang w:val="ru"/>
              </w:rPr>
              <w:t>−57 дБм</w:t>
            </w:r>
          </w:p>
        </w:tc>
        <w:tc>
          <w:tcPr>
            <w:tcW w:w="3101" w:type="dxa"/>
            <w:vAlign w:val="center"/>
          </w:tcPr>
          <w:p w14:paraId="349E9702" w14:textId="77777777" w:rsidR="00946ACA" w:rsidRPr="000614F1" w:rsidRDefault="00946ACA" w:rsidP="007339C6">
            <w:pPr>
              <w:pStyle w:val="Tabletext"/>
              <w:jc w:val="center"/>
            </w:pPr>
            <w:r w:rsidRPr="000614F1">
              <w:rPr>
                <w:szCs w:val="22"/>
                <w:lang w:val="ru"/>
              </w:rPr>
              <w:t>100 кГц</w:t>
            </w:r>
          </w:p>
        </w:tc>
        <w:tc>
          <w:tcPr>
            <w:tcW w:w="1719" w:type="dxa"/>
            <w:vAlign w:val="center"/>
          </w:tcPr>
          <w:p w14:paraId="4313F5A7" w14:textId="77777777" w:rsidR="00946ACA" w:rsidRPr="000614F1" w:rsidRDefault="00946ACA" w:rsidP="007339C6">
            <w:pPr>
              <w:pStyle w:val="Tabletext"/>
            </w:pPr>
          </w:p>
        </w:tc>
      </w:tr>
    </w:tbl>
    <w:p w14:paraId="4825101B" w14:textId="77777777" w:rsidR="00946ACA" w:rsidRPr="000614F1" w:rsidRDefault="00946ACA" w:rsidP="00946ACA">
      <w:pPr>
        <w:pStyle w:val="Tablefin"/>
        <w:rPr>
          <w:rFonts w:eastAsia="MS Mincho"/>
        </w:rPr>
      </w:pPr>
    </w:p>
    <w:p w14:paraId="50E7BB57" w14:textId="77777777" w:rsidR="00946ACA" w:rsidRPr="000614F1" w:rsidRDefault="00946ACA" w:rsidP="00946ACA">
      <w:r w:rsidRPr="000614F1">
        <w:rPr>
          <w:szCs w:val="24"/>
          <w:lang w:val="ru"/>
        </w:rPr>
        <w:t>Данное требование может применяться для защиты приемников БПС GSM900 при совместном расположении БПС GSM900 и БС UTRA.</w:t>
      </w:r>
    </w:p>
    <w:p w14:paraId="650AE925" w14:textId="77777777" w:rsidR="00946ACA" w:rsidRPr="000614F1" w:rsidRDefault="00946ACA" w:rsidP="00946ACA">
      <w:r w:rsidRPr="000614F1">
        <w:rPr>
          <w:szCs w:val="24"/>
          <w:lang w:val="ru"/>
        </w:rPr>
        <w:t>Мощность любого побочного излучения не должна превышать максимальный уровень, указанный в таблице 46B.</w:t>
      </w:r>
    </w:p>
    <w:p w14:paraId="6E9F29E6" w14:textId="77777777" w:rsidR="00946ACA" w:rsidRPr="000614F1" w:rsidRDefault="00946ACA" w:rsidP="00097497">
      <w:pPr>
        <w:pStyle w:val="TableNo"/>
        <w:pageBreakBefore/>
      </w:pPr>
      <w:r w:rsidRPr="000614F1">
        <w:rPr>
          <w:lang w:val="ru"/>
        </w:rPr>
        <w:lastRenderedPageBreak/>
        <w:t>ТАБЛИЦА 46B</w:t>
      </w:r>
    </w:p>
    <w:p w14:paraId="6B174740" w14:textId="77777777" w:rsidR="00946ACA" w:rsidRPr="000614F1" w:rsidRDefault="00946ACA" w:rsidP="00946ACA">
      <w:pPr>
        <w:pStyle w:val="Tabletitle"/>
      </w:pPr>
      <w:r w:rsidRPr="000614F1">
        <w:rPr>
          <w:bCs/>
          <w:szCs w:val="24"/>
          <w:lang w:val="ru"/>
        </w:rPr>
        <w:t>Предельные уровни побочных излучений БС для защиты</w:t>
      </w:r>
      <w:r w:rsidRPr="000614F1">
        <w:rPr>
          <w:bCs/>
          <w:lang w:val="ru"/>
        </w:rPr>
        <w:t xml:space="preserve"> совместно расположенного </w:t>
      </w:r>
      <w:r w:rsidRPr="000614F1">
        <w:rPr>
          <w:bCs/>
          <w:szCs w:val="24"/>
          <w:lang w:val="ru"/>
        </w:rPr>
        <w:t>приемника БПС GSM900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6"/>
        <w:gridCol w:w="2294"/>
        <w:gridCol w:w="3103"/>
        <w:gridCol w:w="1716"/>
      </w:tblGrid>
      <w:tr w:rsidR="00946ACA" w:rsidRPr="000614F1" w14:paraId="3EE5048D" w14:textId="77777777" w:rsidTr="007339C6">
        <w:trPr>
          <w:jc w:val="center"/>
        </w:trPr>
        <w:tc>
          <w:tcPr>
            <w:tcW w:w="2526" w:type="dxa"/>
            <w:vAlign w:val="center"/>
          </w:tcPr>
          <w:p w14:paraId="77155543" w14:textId="77777777" w:rsidR="00946ACA" w:rsidRPr="000614F1" w:rsidRDefault="00946ACA" w:rsidP="007339C6">
            <w:pPr>
              <w:pStyle w:val="Tablehead"/>
            </w:pPr>
            <w:r w:rsidRPr="000614F1">
              <w:rPr>
                <w:bCs/>
                <w:szCs w:val="22"/>
                <w:lang w:val="ru"/>
              </w:rPr>
              <w:t>Полоса</w:t>
            </w:r>
          </w:p>
        </w:tc>
        <w:tc>
          <w:tcPr>
            <w:tcW w:w="2294" w:type="dxa"/>
            <w:vAlign w:val="center"/>
          </w:tcPr>
          <w:p w14:paraId="0874E4A7" w14:textId="77777777" w:rsidR="00946ACA" w:rsidRPr="000614F1" w:rsidRDefault="00946ACA" w:rsidP="007339C6">
            <w:pPr>
              <w:pStyle w:val="Tablehead"/>
            </w:pPr>
            <w:r w:rsidRPr="000614F1">
              <w:rPr>
                <w:bCs/>
                <w:szCs w:val="22"/>
                <w:lang w:val="ru"/>
              </w:rPr>
              <w:t>Максимальный уровень</w:t>
            </w:r>
          </w:p>
        </w:tc>
        <w:tc>
          <w:tcPr>
            <w:tcW w:w="3103" w:type="dxa"/>
            <w:vAlign w:val="center"/>
          </w:tcPr>
          <w:p w14:paraId="07749125" w14:textId="77777777" w:rsidR="00946ACA" w:rsidRPr="000614F1" w:rsidRDefault="00946ACA" w:rsidP="007339C6">
            <w:pPr>
              <w:pStyle w:val="Tablehead"/>
            </w:pPr>
            <w:r w:rsidRPr="000614F1">
              <w:rPr>
                <w:bCs/>
                <w:szCs w:val="22"/>
                <w:lang w:val="ru"/>
              </w:rPr>
              <w:t>Ширина полосы измерения</w:t>
            </w:r>
          </w:p>
        </w:tc>
        <w:tc>
          <w:tcPr>
            <w:tcW w:w="1716" w:type="dxa"/>
            <w:vAlign w:val="center"/>
          </w:tcPr>
          <w:p w14:paraId="1DF0EDF1" w14:textId="77777777" w:rsidR="00946ACA" w:rsidRPr="000614F1" w:rsidRDefault="00946ACA" w:rsidP="007339C6">
            <w:pPr>
              <w:pStyle w:val="Tablehead"/>
            </w:pPr>
            <w:r w:rsidRPr="000614F1">
              <w:rPr>
                <w:bCs/>
                <w:szCs w:val="22"/>
                <w:lang w:val="ru"/>
              </w:rPr>
              <w:t>Примечание</w:t>
            </w:r>
          </w:p>
        </w:tc>
      </w:tr>
      <w:tr w:rsidR="00946ACA" w:rsidRPr="000614F1" w14:paraId="16999021" w14:textId="77777777" w:rsidTr="007339C6">
        <w:trPr>
          <w:jc w:val="center"/>
        </w:trPr>
        <w:tc>
          <w:tcPr>
            <w:tcW w:w="2526" w:type="dxa"/>
          </w:tcPr>
          <w:p w14:paraId="72EC726E" w14:textId="77777777" w:rsidR="00946ACA" w:rsidRPr="000614F1" w:rsidRDefault="00946ACA" w:rsidP="007339C6">
            <w:pPr>
              <w:pStyle w:val="Tabletext"/>
              <w:jc w:val="center"/>
            </w:pPr>
            <w:r w:rsidRPr="000614F1">
              <w:rPr>
                <w:szCs w:val="22"/>
                <w:lang w:val="ru"/>
              </w:rPr>
              <w:t>876–915 МГц</w:t>
            </w:r>
          </w:p>
        </w:tc>
        <w:tc>
          <w:tcPr>
            <w:tcW w:w="2294" w:type="dxa"/>
          </w:tcPr>
          <w:p w14:paraId="73EEE4A9" w14:textId="77777777" w:rsidR="00946ACA" w:rsidRPr="000614F1" w:rsidRDefault="00946ACA" w:rsidP="007339C6">
            <w:pPr>
              <w:pStyle w:val="Tabletext"/>
              <w:jc w:val="center"/>
            </w:pPr>
            <w:r w:rsidRPr="000614F1">
              <w:rPr>
                <w:szCs w:val="22"/>
                <w:lang w:val="ru"/>
              </w:rPr>
              <w:t>–98 дБм</w:t>
            </w:r>
          </w:p>
        </w:tc>
        <w:tc>
          <w:tcPr>
            <w:tcW w:w="3103" w:type="dxa"/>
          </w:tcPr>
          <w:p w14:paraId="2EC72D98" w14:textId="77777777" w:rsidR="00946ACA" w:rsidRPr="000614F1" w:rsidRDefault="00946ACA" w:rsidP="007339C6">
            <w:pPr>
              <w:pStyle w:val="Tabletext"/>
              <w:jc w:val="center"/>
            </w:pPr>
            <w:r w:rsidRPr="000614F1">
              <w:rPr>
                <w:szCs w:val="22"/>
                <w:lang w:val="ru"/>
              </w:rPr>
              <w:t>100 кГц</w:t>
            </w:r>
          </w:p>
        </w:tc>
        <w:tc>
          <w:tcPr>
            <w:tcW w:w="1716" w:type="dxa"/>
          </w:tcPr>
          <w:p w14:paraId="2A2CDFFC" w14:textId="77777777" w:rsidR="00946ACA" w:rsidRPr="000614F1" w:rsidRDefault="00946ACA" w:rsidP="007339C6">
            <w:pPr>
              <w:pStyle w:val="Tabletext"/>
              <w:jc w:val="center"/>
            </w:pPr>
          </w:p>
        </w:tc>
      </w:tr>
    </w:tbl>
    <w:p w14:paraId="1C3B03B4" w14:textId="77777777" w:rsidR="00946ACA" w:rsidRPr="000614F1" w:rsidRDefault="00946ACA" w:rsidP="00946ACA">
      <w:pPr>
        <w:pStyle w:val="Heading2"/>
      </w:pPr>
      <w:r w:rsidRPr="000614F1">
        <w:rPr>
          <w:bCs/>
          <w:szCs w:val="24"/>
          <w:lang w:val="ru"/>
        </w:rPr>
        <w:t>4.2</w:t>
      </w:r>
      <w:r w:rsidRPr="000614F1">
        <w:rPr>
          <w:bCs/>
          <w:szCs w:val="24"/>
          <w:lang w:val="ru"/>
        </w:rPr>
        <w:tab/>
        <w:t>Сосуществование с DCS1800</w:t>
      </w:r>
    </w:p>
    <w:p w14:paraId="1F09CF55" w14:textId="77777777" w:rsidR="00946ACA" w:rsidRPr="000614F1" w:rsidRDefault="00946ACA" w:rsidP="00946ACA">
      <w:r w:rsidRPr="000614F1">
        <w:rPr>
          <w:szCs w:val="24"/>
          <w:lang w:val="ru"/>
        </w:rPr>
        <w:t>Данное требование может применяться для защиты приемников ПС DCS1800 и БПС DCS1800 в географических зонах, в которых развертываются как DCS1800, так и UTRA.</w:t>
      </w:r>
    </w:p>
    <w:p w14:paraId="5663B988" w14:textId="77777777" w:rsidR="00946ACA" w:rsidRPr="000614F1" w:rsidRDefault="00946ACA" w:rsidP="00946ACA">
      <w:pPr>
        <w:pStyle w:val="TableNo"/>
      </w:pPr>
      <w:r w:rsidRPr="000614F1">
        <w:rPr>
          <w:lang w:val="ru"/>
        </w:rPr>
        <w:t>ТАБЛИЦА 46C</w:t>
      </w:r>
    </w:p>
    <w:p w14:paraId="4AD18573" w14:textId="77777777" w:rsidR="00946ACA" w:rsidRPr="000614F1" w:rsidRDefault="00946ACA" w:rsidP="00946ACA">
      <w:pPr>
        <w:pStyle w:val="Tabletitle"/>
      </w:pPr>
      <w:r w:rsidRPr="000614F1">
        <w:rPr>
          <w:bCs/>
          <w:lang w:val="ru"/>
        </w:rPr>
        <w:t>a) </w:t>
      </w:r>
      <w:r w:rsidRPr="000614F1">
        <w:rPr>
          <w:bCs/>
          <w:szCs w:val="24"/>
          <w:lang w:val="ru"/>
        </w:rPr>
        <w:t xml:space="preserve">Предельные уровни побочных излучений для БС UTRA в полосах a), d) и e) </w:t>
      </w:r>
      <w:r>
        <w:rPr>
          <w:bCs/>
          <w:szCs w:val="24"/>
          <w:lang w:val="ru"/>
        </w:rPr>
        <w:br/>
      </w:r>
      <w:r w:rsidRPr="000614F1">
        <w:rPr>
          <w:bCs/>
          <w:szCs w:val="24"/>
          <w:lang w:val="ru"/>
        </w:rPr>
        <w:t>при работе</w:t>
      </w:r>
      <w:r w:rsidRPr="000614F1">
        <w:rPr>
          <w:b w:val="0"/>
          <w:szCs w:val="24"/>
          <w:lang w:val="ru"/>
        </w:rPr>
        <w:t xml:space="preserve"> </w:t>
      </w:r>
      <w:r w:rsidRPr="000614F1">
        <w:rPr>
          <w:bCs/>
          <w:szCs w:val="24"/>
          <w:lang w:val="ru"/>
        </w:rPr>
        <w:t>в географической зоне покрытия приемников</w:t>
      </w:r>
      <w:r>
        <w:rPr>
          <w:bCs/>
          <w:szCs w:val="24"/>
          <w:lang w:val="ru"/>
        </w:rPr>
        <w:br/>
      </w:r>
      <w:r w:rsidRPr="000614F1">
        <w:rPr>
          <w:bCs/>
          <w:szCs w:val="24"/>
          <w:lang w:val="ru"/>
        </w:rPr>
        <w:t>ПС DCS1800 и БПС DCS1800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2520"/>
        <w:gridCol w:w="3060"/>
        <w:gridCol w:w="1719"/>
      </w:tblGrid>
      <w:tr w:rsidR="00946ACA" w:rsidRPr="000614F1" w14:paraId="428D19DA" w14:textId="77777777" w:rsidTr="007339C6">
        <w:trPr>
          <w:jc w:val="center"/>
        </w:trPr>
        <w:tc>
          <w:tcPr>
            <w:tcW w:w="2340" w:type="dxa"/>
            <w:vAlign w:val="center"/>
          </w:tcPr>
          <w:p w14:paraId="62F96DF5" w14:textId="77777777" w:rsidR="00946ACA" w:rsidRPr="000614F1" w:rsidRDefault="00946ACA" w:rsidP="007339C6">
            <w:pPr>
              <w:pStyle w:val="Tablehead"/>
            </w:pPr>
            <w:r w:rsidRPr="000614F1">
              <w:rPr>
                <w:bCs/>
                <w:szCs w:val="22"/>
                <w:lang w:val="ru"/>
              </w:rPr>
              <w:t>Полоса</w:t>
            </w:r>
          </w:p>
        </w:tc>
        <w:tc>
          <w:tcPr>
            <w:tcW w:w="2520" w:type="dxa"/>
            <w:vAlign w:val="center"/>
          </w:tcPr>
          <w:p w14:paraId="15FC4066" w14:textId="77777777" w:rsidR="00946ACA" w:rsidRPr="000614F1" w:rsidRDefault="00946ACA" w:rsidP="007339C6">
            <w:pPr>
              <w:pStyle w:val="Tablehead"/>
            </w:pPr>
            <w:r w:rsidRPr="000614F1">
              <w:rPr>
                <w:bCs/>
                <w:szCs w:val="22"/>
                <w:lang w:val="ru"/>
              </w:rPr>
              <w:t>Максимальный уровень</w:t>
            </w:r>
          </w:p>
        </w:tc>
        <w:tc>
          <w:tcPr>
            <w:tcW w:w="3060" w:type="dxa"/>
            <w:vAlign w:val="center"/>
          </w:tcPr>
          <w:p w14:paraId="093F4E38" w14:textId="77777777" w:rsidR="00946ACA" w:rsidRPr="000614F1" w:rsidRDefault="00946ACA" w:rsidP="007339C6">
            <w:pPr>
              <w:pStyle w:val="Tablehead"/>
            </w:pPr>
            <w:r w:rsidRPr="000614F1">
              <w:rPr>
                <w:bCs/>
                <w:szCs w:val="22"/>
                <w:lang w:val="ru"/>
              </w:rPr>
              <w:t>Ширина полосы измерения</w:t>
            </w:r>
          </w:p>
        </w:tc>
        <w:tc>
          <w:tcPr>
            <w:tcW w:w="1719" w:type="dxa"/>
            <w:vAlign w:val="center"/>
          </w:tcPr>
          <w:p w14:paraId="5CA8608E" w14:textId="77777777" w:rsidR="00946ACA" w:rsidRPr="000614F1" w:rsidRDefault="00946ACA" w:rsidP="007339C6">
            <w:pPr>
              <w:pStyle w:val="Tablehead"/>
            </w:pPr>
            <w:r w:rsidRPr="000614F1">
              <w:rPr>
                <w:bCs/>
                <w:szCs w:val="22"/>
                <w:lang w:val="ru"/>
              </w:rPr>
              <w:t>Примечание</w:t>
            </w:r>
          </w:p>
        </w:tc>
      </w:tr>
      <w:tr w:rsidR="00946ACA" w:rsidRPr="000614F1" w14:paraId="5E41866A" w14:textId="77777777" w:rsidTr="007339C6">
        <w:trPr>
          <w:jc w:val="center"/>
        </w:trPr>
        <w:tc>
          <w:tcPr>
            <w:tcW w:w="2340" w:type="dxa"/>
            <w:vAlign w:val="center"/>
          </w:tcPr>
          <w:p w14:paraId="3A259A1C" w14:textId="77777777" w:rsidR="00946ACA" w:rsidRPr="000614F1" w:rsidRDefault="00946ACA" w:rsidP="007339C6">
            <w:pPr>
              <w:pStyle w:val="Tabletext"/>
              <w:jc w:val="center"/>
            </w:pPr>
            <w:r w:rsidRPr="000614F1">
              <w:rPr>
                <w:szCs w:val="22"/>
                <w:lang w:val="ru"/>
              </w:rPr>
              <w:t>1 710–1 785 МГц</w:t>
            </w:r>
          </w:p>
        </w:tc>
        <w:tc>
          <w:tcPr>
            <w:tcW w:w="2520" w:type="dxa"/>
            <w:vAlign w:val="center"/>
          </w:tcPr>
          <w:p w14:paraId="4F95FCD0" w14:textId="77777777" w:rsidR="00946ACA" w:rsidRPr="000614F1" w:rsidRDefault="00946ACA" w:rsidP="007339C6">
            <w:pPr>
              <w:pStyle w:val="Tabletext"/>
              <w:jc w:val="center"/>
            </w:pPr>
            <w:r w:rsidRPr="000614F1">
              <w:rPr>
                <w:szCs w:val="22"/>
                <w:lang w:val="ru"/>
              </w:rPr>
              <w:t>−61 дБм</w:t>
            </w:r>
          </w:p>
        </w:tc>
        <w:tc>
          <w:tcPr>
            <w:tcW w:w="3060" w:type="dxa"/>
            <w:vAlign w:val="center"/>
          </w:tcPr>
          <w:p w14:paraId="48108CD5" w14:textId="77777777" w:rsidR="00946ACA" w:rsidRPr="000614F1" w:rsidRDefault="00946ACA" w:rsidP="007339C6">
            <w:pPr>
              <w:pStyle w:val="Tabletext"/>
              <w:jc w:val="center"/>
            </w:pPr>
            <w:r w:rsidRPr="000614F1">
              <w:rPr>
                <w:szCs w:val="22"/>
                <w:lang w:val="ru"/>
              </w:rPr>
              <w:t>100 кГц</w:t>
            </w:r>
          </w:p>
        </w:tc>
        <w:tc>
          <w:tcPr>
            <w:tcW w:w="1719" w:type="dxa"/>
            <w:vAlign w:val="center"/>
          </w:tcPr>
          <w:p w14:paraId="3DF795FB" w14:textId="77777777" w:rsidR="00946ACA" w:rsidRPr="000614F1" w:rsidRDefault="00946ACA" w:rsidP="007339C6">
            <w:pPr>
              <w:pStyle w:val="Tabletext"/>
              <w:jc w:val="center"/>
            </w:pPr>
          </w:p>
        </w:tc>
      </w:tr>
      <w:tr w:rsidR="00946ACA" w:rsidRPr="000614F1" w14:paraId="2FEEAF8C" w14:textId="77777777" w:rsidTr="007339C6">
        <w:trPr>
          <w:jc w:val="center"/>
        </w:trPr>
        <w:tc>
          <w:tcPr>
            <w:tcW w:w="2340" w:type="dxa"/>
            <w:vAlign w:val="center"/>
          </w:tcPr>
          <w:p w14:paraId="12CE6E3F" w14:textId="77777777" w:rsidR="00946ACA" w:rsidRPr="000614F1" w:rsidRDefault="00946ACA" w:rsidP="007339C6">
            <w:pPr>
              <w:pStyle w:val="Tabletext"/>
              <w:jc w:val="center"/>
            </w:pPr>
            <w:r w:rsidRPr="000614F1">
              <w:rPr>
                <w:szCs w:val="22"/>
                <w:lang w:val="ru"/>
              </w:rPr>
              <w:t>1 805–1 880 МГц</w:t>
            </w:r>
          </w:p>
        </w:tc>
        <w:tc>
          <w:tcPr>
            <w:tcW w:w="2520" w:type="dxa"/>
            <w:vAlign w:val="center"/>
          </w:tcPr>
          <w:p w14:paraId="14682348" w14:textId="77777777" w:rsidR="00946ACA" w:rsidRPr="000614F1" w:rsidRDefault="00946ACA" w:rsidP="007339C6">
            <w:pPr>
              <w:pStyle w:val="Tabletext"/>
              <w:jc w:val="center"/>
            </w:pPr>
            <w:r w:rsidRPr="000614F1">
              <w:rPr>
                <w:szCs w:val="22"/>
                <w:lang w:val="ru"/>
              </w:rPr>
              <w:t>−47 дБм</w:t>
            </w:r>
          </w:p>
        </w:tc>
        <w:tc>
          <w:tcPr>
            <w:tcW w:w="3060" w:type="dxa"/>
            <w:vAlign w:val="center"/>
          </w:tcPr>
          <w:p w14:paraId="7A1E4410" w14:textId="77777777" w:rsidR="00946ACA" w:rsidRPr="000614F1" w:rsidRDefault="00946ACA" w:rsidP="007339C6">
            <w:pPr>
              <w:pStyle w:val="Tabletext"/>
              <w:jc w:val="center"/>
            </w:pPr>
            <w:r w:rsidRPr="000614F1">
              <w:rPr>
                <w:szCs w:val="22"/>
                <w:lang w:val="ru"/>
              </w:rPr>
              <w:t>100 кГц</w:t>
            </w:r>
          </w:p>
        </w:tc>
        <w:tc>
          <w:tcPr>
            <w:tcW w:w="1719" w:type="dxa"/>
            <w:vAlign w:val="center"/>
          </w:tcPr>
          <w:p w14:paraId="762621E1" w14:textId="77777777" w:rsidR="00946ACA" w:rsidRPr="000614F1" w:rsidRDefault="00946ACA" w:rsidP="007339C6">
            <w:pPr>
              <w:pStyle w:val="Tabletext"/>
              <w:jc w:val="center"/>
            </w:pPr>
          </w:p>
        </w:tc>
      </w:tr>
    </w:tbl>
    <w:p w14:paraId="72D15C9B" w14:textId="77777777" w:rsidR="00946ACA" w:rsidRPr="000614F1" w:rsidRDefault="00946ACA" w:rsidP="00946ACA">
      <w:pPr>
        <w:pStyle w:val="Tablefin"/>
        <w:rPr>
          <w:rFonts w:eastAsia="MS Mincho"/>
        </w:rPr>
      </w:pPr>
    </w:p>
    <w:p w14:paraId="64DAA2D6" w14:textId="77777777" w:rsidR="00946ACA" w:rsidRPr="000614F1" w:rsidRDefault="00946ACA" w:rsidP="00946ACA">
      <w:pPr>
        <w:pStyle w:val="Tabletitle"/>
      </w:pPr>
      <w:r w:rsidRPr="000614F1">
        <w:rPr>
          <w:bCs/>
          <w:lang w:val="ru"/>
        </w:rPr>
        <w:t>b) </w:t>
      </w:r>
      <w:r w:rsidRPr="000614F1">
        <w:rPr>
          <w:bCs/>
          <w:szCs w:val="24"/>
          <w:lang w:val="ru"/>
        </w:rPr>
        <w:t xml:space="preserve">Предельные уровни побочных излучений для БС UTRA в полосе f) </w:t>
      </w:r>
      <w:r>
        <w:rPr>
          <w:bCs/>
          <w:szCs w:val="24"/>
          <w:lang w:val="ru"/>
        </w:rPr>
        <w:br/>
      </w:r>
      <w:r w:rsidRPr="000614F1">
        <w:rPr>
          <w:bCs/>
          <w:szCs w:val="24"/>
          <w:lang w:val="ru"/>
        </w:rPr>
        <w:t>при работе</w:t>
      </w:r>
      <w:r w:rsidRPr="000614F1">
        <w:rPr>
          <w:b w:val="0"/>
          <w:szCs w:val="24"/>
          <w:lang w:val="ru"/>
        </w:rPr>
        <w:t xml:space="preserve"> </w:t>
      </w:r>
      <w:r w:rsidRPr="000614F1">
        <w:rPr>
          <w:bCs/>
          <w:szCs w:val="24"/>
          <w:lang w:val="ru"/>
        </w:rPr>
        <w:t xml:space="preserve">в географической зоне покрытия приемников </w:t>
      </w:r>
      <w:r>
        <w:rPr>
          <w:bCs/>
          <w:szCs w:val="24"/>
          <w:lang w:val="ru"/>
        </w:rPr>
        <w:br/>
      </w:r>
      <w:r w:rsidRPr="000614F1">
        <w:rPr>
          <w:bCs/>
          <w:szCs w:val="24"/>
          <w:lang w:val="ru"/>
        </w:rPr>
        <w:t xml:space="preserve">ПС DCS1800 и БПС DCS1800, </w:t>
      </w:r>
      <w:r w:rsidRPr="000614F1">
        <w:rPr>
          <w:b w:val="0"/>
          <w:szCs w:val="24"/>
          <w:lang w:val="ru"/>
        </w:rPr>
        <w:br/>
      </w:r>
      <w:r w:rsidRPr="000614F1">
        <w:rPr>
          <w:bCs/>
          <w:szCs w:val="24"/>
          <w:lang w:val="ru"/>
        </w:rPr>
        <w:t>работающих в полосах 1710–1755 МГц/1805–1850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38"/>
        <w:gridCol w:w="2520"/>
        <w:gridCol w:w="3051"/>
        <w:gridCol w:w="1730"/>
      </w:tblGrid>
      <w:tr w:rsidR="00946ACA" w:rsidRPr="000614F1" w14:paraId="6FC9309A" w14:textId="77777777" w:rsidTr="007339C6">
        <w:trPr>
          <w:jc w:val="center"/>
        </w:trPr>
        <w:tc>
          <w:tcPr>
            <w:tcW w:w="2338" w:type="dxa"/>
            <w:vAlign w:val="center"/>
          </w:tcPr>
          <w:p w14:paraId="32A5E7C0" w14:textId="77777777" w:rsidR="00946ACA" w:rsidRPr="000614F1" w:rsidRDefault="00946ACA" w:rsidP="007339C6">
            <w:pPr>
              <w:pStyle w:val="Tablehead"/>
            </w:pPr>
            <w:r w:rsidRPr="000614F1">
              <w:rPr>
                <w:bCs/>
                <w:szCs w:val="22"/>
                <w:lang w:val="ru"/>
              </w:rPr>
              <w:t>Полоса</w:t>
            </w:r>
          </w:p>
        </w:tc>
        <w:tc>
          <w:tcPr>
            <w:tcW w:w="2520" w:type="dxa"/>
            <w:vAlign w:val="center"/>
          </w:tcPr>
          <w:p w14:paraId="21B87BD5" w14:textId="77777777" w:rsidR="00946ACA" w:rsidRPr="000614F1" w:rsidRDefault="00946ACA" w:rsidP="007339C6">
            <w:pPr>
              <w:pStyle w:val="Tablehead"/>
            </w:pPr>
            <w:r w:rsidRPr="000614F1">
              <w:rPr>
                <w:bCs/>
                <w:szCs w:val="22"/>
                <w:lang w:val="ru"/>
              </w:rPr>
              <w:t>Максимальный уровень</w:t>
            </w:r>
          </w:p>
        </w:tc>
        <w:tc>
          <w:tcPr>
            <w:tcW w:w="3051" w:type="dxa"/>
            <w:vAlign w:val="center"/>
          </w:tcPr>
          <w:p w14:paraId="3D734E01" w14:textId="77777777" w:rsidR="00946ACA" w:rsidRPr="000614F1" w:rsidRDefault="00946ACA" w:rsidP="007339C6">
            <w:pPr>
              <w:pStyle w:val="Tablehead"/>
            </w:pPr>
            <w:r w:rsidRPr="000614F1">
              <w:rPr>
                <w:bCs/>
                <w:szCs w:val="22"/>
                <w:lang w:val="ru"/>
              </w:rPr>
              <w:t>Ширина полосы измерения</w:t>
            </w:r>
          </w:p>
        </w:tc>
        <w:tc>
          <w:tcPr>
            <w:tcW w:w="1730" w:type="dxa"/>
            <w:vAlign w:val="center"/>
          </w:tcPr>
          <w:p w14:paraId="0B845BFA" w14:textId="77777777" w:rsidR="00946ACA" w:rsidRPr="000614F1" w:rsidRDefault="00946ACA" w:rsidP="007339C6">
            <w:pPr>
              <w:pStyle w:val="Tablehead"/>
            </w:pPr>
            <w:r w:rsidRPr="000614F1">
              <w:rPr>
                <w:bCs/>
                <w:szCs w:val="22"/>
                <w:lang w:val="ru"/>
              </w:rPr>
              <w:t>Примечание</w:t>
            </w:r>
          </w:p>
        </w:tc>
      </w:tr>
      <w:tr w:rsidR="00946ACA" w:rsidRPr="000614F1" w14:paraId="16A9DF5E" w14:textId="77777777" w:rsidTr="007339C6">
        <w:trPr>
          <w:jc w:val="center"/>
        </w:trPr>
        <w:tc>
          <w:tcPr>
            <w:tcW w:w="2338" w:type="dxa"/>
          </w:tcPr>
          <w:p w14:paraId="145A7949" w14:textId="77777777" w:rsidR="00946ACA" w:rsidRPr="000614F1" w:rsidRDefault="00946ACA" w:rsidP="007339C6">
            <w:pPr>
              <w:pStyle w:val="Tabletext"/>
              <w:jc w:val="center"/>
            </w:pPr>
            <w:r w:rsidRPr="000614F1">
              <w:rPr>
                <w:szCs w:val="22"/>
                <w:lang w:val="ru"/>
              </w:rPr>
              <w:t>1 710–1 755 МГц</w:t>
            </w:r>
          </w:p>
        </w:tc>
        <w:tc>
          <w:tcPr>
            <w:tcW w:w="2520" w:type="dxa"/>
          </w:tcPr>
          <w:p w14:paraId="6DEBAA60" w14:textId="77777777" w:rsidR="00946ACA" w:rsidRPr="000614F1" w:rsidRDefault="00946ACA" w:rsidP="007339C6">
            <w:pPr>
              <w:pStyle w:val="Tabletext"/>
              <w:jc w:val="center"/>
            </w:pPr>
            <w:r w:rsidRPr="000614F1">
              <w:rPr>
                <w:szCs w:val="22"/>
                <w:lang w:val="ru"/>
              </w:rPr>
              <w:t>–61 дБм</w:t>
            </w:r>
          </w:p>
        </w:tc>
        <w:tc>
          <w:tcPr>
            <w:tcW w:w="3051" w:type="dxa"/>
          </w:tcPr>
          <w:p w14:paraId="04F4224F" w14:textId="77777777" w:rsidR="00946ACA" w:rsidRPr="000614F1" w:rsidRDefault="00946ACA" w:rsidP="007339C6">
            <w:pPr>
              <w:pStyle w:val="Tabletext"/>
              <w:jc w:val="center"/>
            </w:pPr>
            <w:r w:rsidRPr="000614F1">
              <w:rPr>
                <w:szCs w:val="22"/>
                <w:lang w:val="ru"/>
              </w:rPr>
              <w:t>100 кГц</w:t>
            </w:r>
          </w:p>
        </w:tc>
        <w:tc>
          <w:tcPr>
            <w:tcW w:w="1730" w:type="dxa"/>
          </w:tcPr>
          <w:p w14:paraId="24D4E6E0" w14:textId="77777777" w:rsidR="00946ACA" w:rsidRPr="000614F1" w:rsidRDefault="00946ACA" w:rsidP="007339C6">
            <w:pPr>
              <w:pStyle w:val="Tabletext"/>
              <w:jc w:val="center"/>
            </w:pPr>
          </w:p>
        </w:tc>
      </w:tr>
      <w:tr w:rsidR="00946ACA" w:rsidRPr="000614F1" w14:paraId="744DE633" w14:textId="77777777" w:rsidTr="007339C6">
        <w:trPr>
          <w:jc w:val="center"/>
        </w:trPr>
        <w:tc>
          <w:tcPr>
            <w:tcW w:w="2338" w:type="dxa"/>
          </w:tcPr>
          <w:p w14:paraId="0DEAD146" w14:textId="77777777" w:rsidR="00946ACA" w:rsidRPr="000614F1" w:rsidRDefault="00946ACA" w:rsidP="007339C6">
            <w:pPr>
              <w:pStyle w:val="Tabletext"/>
              <w:jc w:val="center"/>
            </w:pPr>
            <w:r w:rsidRPr="000614F1">
              <w:rPr>
                <w:szCs w:val="22"/>
                <w:lang w:val="ru"/>
              </w:rPr>
              <w:t>1 805–1 850 МГц</w:t>
            </w:r>
          </w:p>
        </w:tc>
        <w:tc>
          <w:tcPr>
            <w:tcW w:w="2520" w:type="dxa"/>
          </w:tcPr>
          <w:p w14:paraId="046B1FC8" w14:textId="77777777" w:rsidR="00946ACA" w:rsidRPr="000614F1" w:rsidRDefault="00946ACA" w:rsidP="007339C6">
            <w:pPr>
              <w:pStyle w:val="Tabletext"/>
              <w:jc w:val="center"/>
            </w:pPr>
            <w:r w:rsidRPr="000614F1">
              <w:rPr>
                <w:szCs w:val="22"/>
                <w:lang w:val="ru"/>
              </w:rPr>
              <w:t>–47 дБм</w:t>
            </w:r>
          </w:p>
        </w:tc>
        <w:tc>
          <w:tcPr>
            <w:tcW w:w="3051" w:type="dxa"/>
          </w:tcPr>
          <w:p w14:paraId="1CAEFBB9" w14:textId="77777777" w:rsidR="00946ACA" w:rsidRPr="000614F1" w:rsidRDefault="00946ACA" w:rsidP="007339C6">
            <w:pPr>
              <w:pStyle w:val="Tabletext"/>
              <w:jc w:val="center"/>
            </w:pPr>
            <w:r w:rsidRPr="000614F1">
              <w:rPr>
                <w:szCs w:val="22"/>
                <w:lang w:val="ru"/>
              </w:rPr>
              <w:t>100 кГц</w:t>
            </w:r>
          </w:p>
        </w:tc>
        <w:tc>
          <w:tcPr>
            <w:tcW w:w="1730" w:type="dxa"/>
          </w:tcPr>
          <w:p w14:paraId="7FFBA74B" w14:textId="77777777" w:rsidR="00946ACA" w:rsidRPr="000614F1" w:rsidRDefault="00946ACA" w:rsidP="007339C6">
            <w:pPr>
              <w:pStyle w:val="Tabletext"/>
              <w:jc w:val="center"/>
            </w:pPr>
          </w:p>
        </w:tc>
      </w:tr>
    </w:tbl>
    <w:p w14:paraId="6B851967" w14:textId="77777777" w:rsidR="00946ACA" w:rsidRPr="000614F1" w:rsidRDefault="00946ACA" w:rsidP="00946ACA">
      <w:pPr>
        <w:pStyle w:val="Tablefin"/>
        <w:rPr>
          <w:rFonts w:eastAsia="MS Mincho"/>
        </w:rPr>
      </w:pPr>
    </w:p>
    <w:p w14:paraId="6C2C6D64" w14:textId="77777777" w:rsidR="00946ACA" w:rsidRPr="000614F1" w:rsidRDefault="00946ACA" w:rsidP="00946ACA">
      <w:r w:rsidRPr="000614F1">
        <w:rPr>
          <w:szCs w:val="24"/>
          <w:lang w:val="ru"/>
        </w:rPr>
        <w:t>Данное требование может применяться для защиты приемников БПС DCS1800 при совместном расположении БПС DCS 1800 и БС UTRA.</w:t>
      </w:r>
    </w:p>
    <w:p w14:paraId="7F6D8199" w14:textId="77777777" w:rsidR="00946ACA" w:rsidRPr="000614F1" w:rsidRDefault="00946ACA" w:rsidP="00946ACA">
      <w:r w:rsidRPr="000614F1">
        <w:rPr>
          <w:szCs w:val="24"/>
          <w:lang w:val="ru"/>
        </w:rPr>
        <w:t>Мощность любого побочного излучения не должна превышать максимальный уровень, указанный в таблице 46D.</w:t>
      </w:r>
    </w:p>
    <w:p w14:paraId="2711B68E" w14:textId="77777777" w:rsidR="00946ACA" w:rsidRPr="000614F1" w:rsidRDefault="00946ACA" w:rsidP="00946ACA">
      <w:pPr>
        <w:pStyle w:val="TableNo"/>
      </w:pPr>
      <w:r w:rsidRPr="000614F1">
        <w:rPr>
          <w:lang w:val="ru"/>
        </w:rPr>
        <w:t>ТАБЛИЦА 46D</w:t>
      </w:r>
    </w:p>
    <w:p w14:paraId="6D9535AF" w14:textId="77777777" w:rsidR="00946ACA" w:rsidRPr="000614F1" w:rsidRDefault="00946ACA" w:rsidP="00946ACA">
      <w:pPr>
        <w:pStyle w:val="Tabletitle"/>
      </w:pPr>
      <w:r w:rsidRPr="000614F1">
        <w:rPr>
          <w:bCs/>
          <w:lang w:val="ru"/>
        </w:rPr>
        <w:t>a) </w:t>
      </w:r>
      <w:r w:rsidRPr="000614F1">
        <w:rPr>
          <w:bCs/>
          <w:szCs w:val="24"/>
          <w:lang w:val="ru"/>
        </w:rPr>
        <w:t>Предельные уровни побочных излучений для БС UTRA в полосах a), d) и e)</w:t>
      </w:r>
      <w:r w:rsidRPr="000614F1">
        <w:rPr>
          <w:b w:val="0"/>
          <w:szCs w:val="24"/>
          <w:lang w:val="ru"/>
        </w:rPr>
        <w:t xml:space="preserve"> </w:t>
      </w:r>
      <w:r w:rsidRPr="000614F1">
        <w:rPr>
          <w:b w:val="0"/>
          <w:szCs w:val="24"/>
          <w:lang w:val="ru"/>
        </w:rPr>
        <w:br/>
      </w:r>
      <w:r w:rsidRPr="000614F1">
        <w:rPr>
          <w:bCs/>
          <w:szCs w:val="24"/>
          <w:lang w:val="ru"/>
        </w:rPr>
        <w:t>при совместном расположении с БПС DCS1800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8"/>
        <w:gridCol w:w="2520"/>
        <w:gridCol w:w="3051"/>
        <w:gridCol w:w="1730"/>
      </w:tblGrid>
      <w:tr w:rsidR="00946ACA" w:rsidRPr="000614F1" w14:paraId="7043BF13" w14:textId="77777777" w:rsidTr="007339C6">
        <w:trPr>
          <w:jc w:val="center"/>
        </w:trPr>
        <w:tc>
          <w:tcPr>
            <w:tcW w:w="2338" w:type="dxa"/>
            <w:vAlign w:val="center"/>
          </w:tcPr>
          <w:p w14:paraId="10395B16" w14:textId="77777777" w:rsidR="00946ACA" w:rsidRPr="000614F1" w:rsidRDefault="00946ACA" w:rsidP="007339C6">
            <w:pPr>
              <w:pStyle w:val="Tablehead"/>
            </w:pPr>
            <w:r w:rsidRPr="000614F1">
              <w:rPr>
                <w:bCs/>
                <w:szCs w:val="22"/>
                <w:lang w:val="ru"/>
              </w:rPr>
              <w:t>Полоса</w:t>
            </w:r>
          </w:p>
        </w:tc>
        <w:tc>
          <w:tcPr>
            <w:tcW w:w="2520" w:type="dxa"/>
            <w:vAlign w:val="center"/>
          </w:tcPr>
          <w:p w14:paraId="03680CAC" w14:textId="77777777" w:rsidR="00946ACA" w:rsidRPr="000614F1" w:rsidRDefault="00946ACA" w:rsidP="007339C6">
            <w:pPr>
              <w:pStyle w:val="Tablehead"/>
            </w:pPr>
            <w:r w:rsidRPr="000614F1">
              <w:rPr>
                <w:bCs/>
                <w:szCs w:val="22"/>
                <w:lang w:val="ru"/>
              </w:rPr>
              <w:t>Максимальный уровень</w:t>
            </w:r>
          </w:p>
        </w:tc>
        <w:tc>
          <w:tcPr>
            <w:tcW w:w="3051" w:type="dxa"/>
            <w:vAlign w:val="center"/>
          </w:tcPr>
          <w:p w14:paraId="49BAE65F" w14:textId="77777777" w:rsidR="00946ACA" w:rsidRPr="000614F1" w:rsidRDefault="00946ACA" w:rsidP="007339C6">
            <w:pPr>
              <w:pStyle w:val="Tablehead"/>
            </w:pPr>
            <w:r w:rsidRPr="000614F1">
              <w:rPr>
                <w:bCs/>
                <w:szCs w:val="22"/>
                <w:lang w:val="ru"/>
              </w:rPr>
              <w:t>Ширина полосы измерения</w:t>
            </w:r>
          </w:p>
        </w:tc>
        <w:tc>
          <w:tcPr>
            <w:tcW w:w="1730" w:type="dxa"/>
            <w:vAlign w:val="center"/>
          </w:tcPr>
          <w:p w14:paraId="222493B8" w14:textId="77777777" w:rsidR="00946ACA" w:rsidRPr="000614F1" w:rsidRDefault="00946ACA" w:rsidP="007339C6">
            <w:pPr>
              <w:pStyle w:val="Tablehead"/>
            </w:pPr>
            <w:r w:rsidRPr="000614F1">
              <w:rPr>
                <w:bCs/>
                <w:szCs w:val="22"/>
                <w:lang w:val="ru"/>
              </w:rPr>
              <w:t>Примечание</w:t>
            </w:r>
          </w:p>
        </w:tc>
      </w:tr>
      <w:tr w:rsidR="00946ACA" w:rsidRPr="000614F1" w14:paraId="17492CB6" w14:textId="77777777" w:rsidTr="007339C6">
        <w:trPr>
          <w:jc w:val="center"/>
        </w:trPr>
        <w:tc>
          <w:tcPr>
            <w:tcW w:w="2338" w:type="dxa"/>
          </w:tcPr>
          <w:p w14:paraId="720635CF" w14:textId="77777777" w:rsidR="00946ACA" w:rsidRPr="000614F1" w:rsidRDefault="00946ACA" w:rsidP="007339C6">
            <w:pPr>
              <w:pStyle w:val="Tabletext"/>
              <w:jc w:val="center"/>
            </w:pPr>
            <w:r w:rsidRPr="000614F1">
              <w:rPr>
                <w:szCs w:val="22"/>
                <w:lang w:val="ru"/>
              </w:rPr>
              <w:t>1 710–1 785 МГц</w:t>
            </w:r>
          </w:p>
        </w:tc>
        <w:tc>
          <w:tcPr>
            <w:tcW w:w="2520" w:type="dxa"/>
          </w:tcPr>
          <w:p w14:paraId="734B346A" w14:textId="77777777" w:rsidR="00946ACA" w:rsidRPr="000614F1" w:rsidRDefault="00946ACA" w:rsidP="007339C6">
            <w:pPr>
              <w:pStyle w:val="Tabletext"/>
              <w:jc w:val="center"/>
            </w:pPr>
            <w:r w:rsidRPr="000614F1">
              <w:rPr>
                <w:szCs w:val="22"/>
                <w:lang w:val="ru"/>
              </w:rPr>
              <w:t>–98 дБм</w:t>
            </w:r>
          </w:p>
        </w:tc>
        <w:tc>
          <w:tcPr>
            <w:tcW w:w="3051" w:type="dxa"/>
          </w:tcPr>
          <w:p w14:paraId="2726CE34" w14:textId="77777777" w:rsidR="00946ACA" w:rsidRPr="000614F1" w:rsidRDefault="00946ACA" w:rsidP="007339C6">
            <w:pPr>
              <w:pStyle w:val="Tabletext"/>
              <w:jc w:val="center"/>
            </w:pPr>
            <w:r w:rsidRPr="000614F1">
              <w:rPr>
                <w:szCs w:val="22"/>
                <w:lang w:val="ru"/>
              </w:rPr>
              <w:t>100 кГц</w:t>
            </w:r>
          </w:p>
        </w:tc>
        <w:tc>
          <w:tcPr>
            <w:tcW w:w="1730" w:type="dxa"/>
          </w:tcPr>
          <w:p w14:paraId="16C178EF" w14:textId="77777777" w:rsidR="00946ACA" w:rsidRPr="000614F1" w:rsidRDefault="00946ACA" w:rsidP="007339C6">
            <w:pPr>
              <w:pStyle w:val="Tabletext"/>
              <w:jc w:val="center"/>
            </w:pPr>
          </w:p>
        </w:tc>
      </w:tr>
    </w:tbl>
    <w:p w14:paraId="6D450B52" w14:textId="77777777" w:rsidR="00946ACA" w:rsidRPr="000614F1" w:rsidRDefault="00946ACA" w:rsidP="00946ACA">
      <w:pPr>
        <w:pStyle w:val="Tablefin"/>
        <w:rPr>
          <w:rFonts w:eastAsia="MS Mincho"/>
        </w:rPr>
      </w:pPr>
    </w:p>
    <w:p w14:paraId="0CD03464" w14:textId="77777777" w:rsidR="00946ACA" w:rsidRPr="000614F1" w:rsidRDefault="00946ACA" w:rsidP="00946ACA">
      <w:pPr>
        <w:pStyle w:val="Tabletitle"/>
      </w:pPr>
      <w:r w:rsidRPr="000614F1">
        <w:rPr>
          <w:bCs/>
          <w:lang w:val="ru"/>
        </w:rPr>
        <w:t>b) </w:t>
      </w:r>
      <w:r w:rsidRPr="000614F1">
        <w:rPr>
          <w:bCs/>
          <w:szCs w:val="24"/>
          <w:lang w:val="ru"/>
        </w:rPr>
        <w:t>Предельные уровни побочных излучений для БС в полосе f)</w:t>
      </w:r>
      <w:r w:rsidRPr="000614F1">
        <w:rPr>
          <w:b w:val="0"/>
          <w:szCs w:val="24"/>
          <w:lang w:val="ru"/>
        </w:rPr>
        <w:t xml:space="preserve"> </w:t>
      </w:r>
      <w:r w:rsidRPr="000614F1">
        <w:rPr>
          <w:b w:val="0"/>
          <w:szCs w:val="24"/>
          <w:lang w:val="ru"/>
        </w:rPr>
        <w:br/>
      </w:r>
      <w:r w:rsidRPr="000614F1">
        <w:rPr>
          <w:bCs/>
          <w:szCs w:val="24"/>
          <w:lang w:val="ru"/>
        </w:rPr>
        <w:t>при совместном расположении с БПС DCS1800</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38"/>
        <w:gridCol w:w="2520"/>
        <w:gridCol w:w="3051"/>
        <w:gridCol w:w="1730"/>
      </w:tblGrid>
      <w:tr w:rsidR="00946ACA" w:rsidRPr="000614F1" w14:paraId="049430E3" w14:textId="77777777" w:rsidTr="007339C6">
        <w:trPr>
          <w:jc w:val="center"/>
        </w:trPr>
        <w:tc>
          <w:tcPr>
            <w:tcW w:w="2338" w:type="dxa"/>
            <w:vAlign w:val="center"/>
          </w:tcPr>
          <w:p w14:paraId="2A768D83" w14:textId="77777777" w:rsidR="00946ACA" w:rsidRPr="000614F1" w:rsidRDefault="00946ACA" w:rsidP="007339C6">
            <w:pPr>
              <w:pStyle w:val="Tablehead"/>
            </w:pPr>
            <w:r w:rsidRPr="000614F1">
              <w:rPr>
                <w:bCs/>
                <w:szCs w:val="22"/>
                <w:lang w:val="ru"/>
              </w:rPr>
              <w:t>Полоса</w:t>
            </w:r>
          </w:p>
        </w:tc>
        <w:tc>
          <w:tcPr>
            <w:tcW w:w="2520" w:type="dxa"/>
            <w:vAlign w:val="center"/>
          </w:tcPr>
          <w:p w14:paraId="211FA260" w14:textId="77777777" w:rsidR="00946ACA" w:rsidRPr="000614F1" w:rsidRDefault="00946ACA" w:rsidP="007339C6">
            <w:pPr>
              <w:pStyle w:val="Tablehead"/>
            </w:pPr>
            <w:r w:rsidRPr="000614F1">
              <w:rPr>
                <w:bCs/>
                <w:szCs w:val="22"/>
                <w:lang w:val="ru"/>
              </w:rPr>
              <w:t>Максимальный уровень</w:t>
            </w:r>
          </w:p>
        </w:tc>
        <w:tc>
          <w:tcPr>
            <w:tcW w:w="3051" w:type="dxa"/>
            <w:vAlign w:val="center"/>
          </w:tcPr>
          <w:p w14:paraId="55A4F0CD" w14:textId="77777777" w:rsidR="00946ACA" w:rsidRPr="000614F1" w:rsidRDefault="00946ACA" w:rsidP="007339C6">
            <w:pPr>
              <w:pStyle w:val="Tablehead"/>
            </w:pPr>
            <w:r w:rsidRPr="000614F1">
              <w:rPr>
                <w:bCs/>
                <w:szCs w:val="22"/>
                <w:lang w:val="ru"/>
              </w:rPr>
              <w:t>Ширина полосы измерения</w:t>
            </w:r>
          </w:p>
        </w:tc>
        <w:tc>
          <w:tcPr>
            <w:tcW w:w="1730" w:type="dxa"/>
            <w:vAlign w:val="center"/>
          </w:tcPr>
          <w:p w14:paraId="33B6BD98" w14:textId="77777777" w:rsidR="00946ACA" w:rsidRPr="000614F1" w:rsidRDefault="00946ACA" w:rsidP="007339C6">
            <w:pPr>
              <w:pStyle w:val="Tablehead"/>
            </w:pPr>
            <w:r w:rsidRPr="000614F1">
              <w:rPr>
                <w:bCs/>
                <w:szCs w:val="22"/>
                <w:lang w:val="ru"/>
              </w:rPr>
              <w:t>Примечание</w:t>
            </w:r>
          </w:p>
        </w:tc>
      </w:tr>
      <w:tr w:rsidR="00946ACA" w:rsidRPr="000614F1" w14:paraId="2001B854" w14:textId="77777777" w:rsidTr="007339C6">
        <w:trPr>
          <w:jc w:val="center"/>
        </w:trPr>
        <w:tc>
          <w:tcPr>
            <w:tcW w:w="2338" w:type="dxa"/>
          </w:tcPr>
          <w:p w14:paraId="44241E93" w14:textId="77777777" w:rsidR="00946ACA" w:rsidRPr="000614F1" w:rsidRDefault="00946ACA" w:rsidP="007339C6">
            <w:pPr>
              <w:pStyle w:val="Tabletext"/>
              <w:jc w:val="center"/>
            </w:pPr>
            <w:r w:rsidRPr="000614F1">
              <w:rPr>
                <w:szCs w:val="22"/>
                <w:lang w:val="ru"/>
              </w:rPr>
              <w:t>1 710–1 755 МГц</w:t>
            </w:r>
          </w:p>
        </w:tc>
        <w:tc>
          <w:tcPr>
            <w:tcW w:w="2520" w:type="dxa"/>
          </w:tcPr>
          <w:p w14:paraId="38B5CA64" w14:textId="77777777" w:rsidR="00946ACA" w:rsidRPr="000614F1" w:rsidRDefault="00946ACA" w:rsidP="007339C6">
            <w:pPr>
              <w:pStyle w:val="Tabletext"/>
              <w:jc w:val="center"/>
            </w:pPr>
            <w:r w:rsidRPr="000614F1">
              <w:rPr>
                <w:szCs w:val="22"/>
                <w:lang w:val="ru"/>
              </w:rPr>
              <w:t>–98 дБм</w:t>
            </w:r>
          </w:p>
        </w:tc>
        <w:tc>
          <w:tcPr>
            <w:tcW w:w="3051" w:type="dxa"/>
          </w:tcPr>
          <w:p w14:paraId="312221C4" w14:textId="77777777" w:rsidR="00946ACA" w:rsidRPr="000614F1" w:rsidRDefault="00946ACA" w:rsidP="007339C6">
            <w:pPr>
              <w:pStyle w:val="Tabletext"/>
              <w:jc w:val="center"/>
            </w:pPr>
            <w:r w:rsidRPr="000614F1">
              <w:rPr>
                <w:szCs w:val="22"/>
                <w:lang w:val="ru"/>
              </w:rPr>
              <w:t>100 кГц</w:t>
            </w:r>
          </w:p>
        </w:tc>
        <w:tc>
          <w:tcPr>
            <w:tcW w:w="1730" w:type="dxa"/>
          </w:tcPr>
          <w:p w14:paraId="057621F7" w14:textId="77777777" w:rsidR="00946ACA" w:rsidRPr="000614F1" w:rsidRDefault="00946ACA" w:rsidP="007339C6">
            <w:pPr>
              <w:pStyle w:val="Tabletext"/>
              <w:jc w:val="center"/>
            </w:pPr>
          </w:p>
        </w:tc>
      </w:tr>
    </w:tbl>
    <w:p w14:paraId="7D093FCF" w14:textId="77777777" w:rsidR="00946ACA" w:rsidRPr="000614F1" w:rsidRDefault="00946ACA" w:rsidP="00946ACA">
      <w:pPr>
        <w:pStyle w:val="Tablefin"/>
        <w:rPr>
          <w:rFonts w:eastAsia="MS Mincho"/>
        </w:rPr>
      </w:pPr>
    </w:p>
    <w:p w14:paraId="66E1EB79" w14:textId="77777777" w:rsidR="00946ACA" w:rsidRPr="000614F1" w:rsidRDefault="00946ACA" w:rsidP="00946ACA">
      <w:pPr>
        <w:pStyle w:val="Heading2"/>
      </w:pPr>
      <w:r w:rsidRPr="000614F1">
        <w:rPr>
          <w:bCs/>
          <w:lang w:val="ru"/>
        </w:rPr>
        <w:lastRenderedPageBreak/>
        <w:t>4.3</w:t>
      </w:r>
      <w:r w:rsidRPr="000614F1">
        <w:rPr>
          <w:bCs/>
          <w:lang w:val="ru"/>
        </w:rPr>
        <w:tab/>
      </w:r>
      <w:r w:rsidRPr="000614F1">
        <w:rPr>
          <w:bCs/>
          <w:szCs w:val="24"/>
          <w:lang w:val="ru"/>
        </w:rPr>
        <w:t>Сосуществование с системой UTRA</w:t>
      </w:r>
      <w:r>
        <w:rPr>
          <w:bCs/>
          <w:szCs w:val="24"/>
          <w:lang w:val="ru"/>
        </w:rPr>
        <w:t xml:space="preserve"> </w:t>
      </w:r>
      <w:r w:rsidRPr="000614F1">
        <w:rPr>
          <w:bCs/>
          <w:szCs w:val="24"/>
          <w:lang w:val="ru"/>
        </w:rPr>
        <w:t>FDD</w:t>
      </w:r>
    </w:p>
    <w:p w14:paraId="041363CB" w14:textId="77777777" w:rsidR="00946ACA" w:rsidRPr="000614F1" w:rsidRDefault="00946ACA" w:rsidP="00946ACA">
      <w:pPr>
        <w:pStyle w:val="Heading3"/>
      </w:pPr>
      <w:r w:rsidRPr="000614F1">
        <w:rPr>
          <w:bCs/>
          <w:lang w:val="ru"/>
        </w:rPr>
        <w:t>4.3.1</w:t>
      </w:r>
      <w:r w:rsidRPr="000614F1">
        <w:rPr>
          <w:bCs/>
          <w:lang w:val="ru"/>
        </w:rPr>
        <w:tab/>
      </w:r>
      <w:r w:rsidRPr="000614F1">
        <w:rPr>
          <w:bCs/>
          <w:szCs w:val="24"/>
          <w:lang w:val="ru"/>
        </w:rPr>
        <w:t>Работа в пределах одной и той же географической зоны</w:t>
      </w:r>
    </w:p>
    <w:p w14:paraId="76E80642" w14:textId="77777777" w:rsidR="00946ACA" w:rsidRPr="000614F1" w:rsidRDefault="00946ACA" w:rsidP="00946ACA">
      <w:r w:rsidRPr="000614F1">
        <w:rPr>
          <w:szCs w:val="24"/>
          <w:lang w:val="ru"/>
        </w:rPr>
        <w:t>Это требование может применяться к географическим зонам, в которых развертываются как системы UTRA</w:t>
      </w:r>
      <w:r>
        <w:rPr>
          <w:szCs w:val="24"/>
          <w:lang w:val="ru"/>
        </w:rPr>
        <w:t xml:space="preserve"> </w:t>
      </w:r>
      <w:r w:rsidRPr="000614F1">
        <w:rPr>
          <w:szCs w:val="24"/>
          <w:lang w:val="ru"/>
        </w:rPr>
        <w:t>TDD, так и системы UTRA</w:t>
      </w:r>
      <w:r>
        <w:rPr>
          <w:szCs w:val="24"/>
          <w:lang w:val="ru"/>
        </w:rPr>
        <w:t xml:space="preserve"> </w:t>
      </w:r>
      <w:r w:rsidRPr="000614F1">
        <w:rPr>
          <w:szCs w:val="24"/>
          <w:lang w:val="ru"/>
        </w:rPr>
        <w:t>FDD, работающие в полосах, указанных в таблице 46E.</w:t>
      </w:r>
    </w:p>
    <w:p w14:paraId="3E4515ED" w14:textId="77777777" w:rsidR="00946ACA" w:rsidRPr="000614F1" w:rsidRDefault="00946ACA" w:rsidP="00946ACA">
      <w:r w:rsidRPr="000614F1">
        <w:rPr>
          <w:szCs w:val="24"/>
          <w:lang w:val="ru"/>
        </w:rPr>
        <w:t>Для базовых станций с TDD, которые используют несущие частоты в пределах полосы 2010</w:t>
      </w:r>
      <w:r w:rsidRPr="000614F1">
        <w:rPr>
          <w:szCs w:val="24"/>
          <w:lang w:val="ru"/>
        </w:rPr>
        <w:sym w:font="Symbol" w:char="F02D"/>
      </w:r>
      <w:r w:rsidRPr="000614F1">
        <w:rPr>
          <w:szCs w:val="24"/>
          <w:lang w:val="ru"/>
        </w:rPr>
        <w:t>2025 МГц, данные требования применяются на всех частотах в пределах полос частот, указанных в таблице 46E. Для базовых станций варианта TDD со скоростью 3,84 Мэлемент/с, которые используют несущую частоту в полосе 1900–1920 МГц, это требование применяется на частотах в пределах указанного диапазона частот, которые более чем на 12,5 МГц выше последней используемой несущей в полосе 1900–1920 МГц. Для базовых станций варианта TDD со скоростью 1,28 Мэлемент/с, которые используют несущую частоту в полосе 1900–1920 МГц, это требование применяется на частотах в пределах указанного диапазона частот, которые более чем на 4 МГц выше последней используемой несущей в полосе частот 1900–1920 МГц. Для базовых станций варианта TDD со скоростью 7,68 Мэлемент/с, которые используют несущую частоту в полосе 1900–1920 МГц, это требование применяется на частотах в пределах указанного диапазона частот, которые более чем на 25 МГц выше последней используемой несущей в полосе 1900–1920 МГц.</w:t>
      </w:r>
    </w:p>
    <w:p w14:paraId="7B66F9FD" w14:textId="77777777" w:rsidR="00946ACA" w:rsidRPr="000614F1" w:rsidRDefault="00946ACA" w:rsidP="00946ACA">
      <w:r w:rsidRPr="000614F1">
        <w:rPr>
          <w:szCs w:val="24"/>
          <w:lang w:val="ru"/>
        </w:rPr>
        <w:t>Мощность любого побочного излучения не должна превышать значений, приведенных в таблице 46E.</w:t>
      </w:r>
    </w:p>
    <w:p w14:paraId="38915765" w14:textId="77777777" w:rsidR="00946ACA" w:rsidRPr="000614F1" w:rsidRDefault="00946ACA" w:rsidP="00946ACA">
      <w:pPr>
        <w:pStyle w:val="TableNo"/>
      </w:pPr>
      <w:r w:rsidRPr="000614F1">
        <w:rPr>
          <w:lang w:val="ru"/>
        </w:rPr>
        <w:t>ТАБЛИЦА 46E</w:t>
      </w:r>
    </w:p>
    <w:p w14:paraId="3AD29A87" w14:textId="77777777" w:rsidR="00946ACA" w:rsidRPr="000614F1" w:rsidRDefault="00946ACA" w:rsidP="00946ACA">
      <w:pPr>
        <w:pStyle w:val="Tabletitle"/>
      </w:pPr>
      <w:r w:rsidRPr="000614F1">
        <w:rPr>
          <w:bCs/>
          <w:szCs w:val="24"/>
          <w:lang w:val="ru"/>
        </w:rPr>
        <w:t>Предельные уровни побочных излучений БС для БС UTRA</w:t>
      </w:r>
      <w:r w:rsidRPr="000614F1">
        <w:rPr>
          <w:b w:val="0"/>
          <w:szCs w:val="24"/>
          <w:lang w:val="ru"/>
        </w:rPr>
        <w:br/>
      </w:r>
      <w:r w:rsidRPr="000614F1">
        <w:rPr>
          <w:bCs/>
          <w:szCs w:val="24"/>
          <w:lang w:val="ru"/>
        </w:rPr>
        <w:t>в географической зоне покрытия UTRA</w:t>
      </w:r>
      <w:r>
        <w:rPr>
          <w:bCs/>
          <w:szCs w:val="24"/>
          <w:lang w:val="ru"/>
        </w:rPr>
        <w:t xml:space="preserve"> </w:t>
      </w:r>
      <w:r w:rsidRPr="000614F1">
        <w:rPr>
          <w:bCs/>
          <w:szCs w:val="24"/>
          <w:lang w:val="ru"/>
        </w:rPr>
        <w:t>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7"/>
        <w:gridCol w:w="2126"/>
        <w:gridCol w:w="1843"/>
        <w:gridCol w:w="1701"/>
        <w:gridCol w:w="141"/>
        <w:gridCol w:w="1701"/>
      </w:tblGrid>
      <w:tr w:rsidR="00946ACA" w:rsidRPr="000614F1" w14:paraId="5A685AB4" w14:textId="77777777" w:rsidTr="007339C6">
        <w:trPr>
          <w:cantSplit/>
          <w:jc w:val="center"/>
        </w:trPr>
        <w:tc>
          <w:tcPr>
            <w:tcW w:w="2127" w:type="dxa"/>
            <w:tcBorders>
              <w:top w:val="single" w:sz="6" w:space="0" w:color="000000"/>
              <w:left w:val="single" w:sz="6" w:space="0" w:color="000000"/>
              <w:bottom w:val="single" w:sz="6" w:space="0" w:color="000000"/>
              <w:right w:val="single" w:sz="6" w:space="0" w:color="000000"/>
            </w:tcBorders>
            <w:vAlign w:val="center"/>
          </w:tcPr>
          <w:p w14:paraId="3C7F08E8" w14:textId="77777777" w:rsidR="00946ACA" w:rsidRPr="000614F1" w:rsidRDefault="00946ACA" w:rsidP="007339C6">
            <w:pPr>
              <w:pStyle w:val="Tablehead"/>
            </w:pPr>
            <w:r w:rsidRPr="000614F1">
              <w:rPr>
                <w:bCs/>
                <w:lang w:val="ru"/>
              </w:rPr>
              <w:t>Класс БС</w:t>
            </w:r>
          </w:p>
        </w:tc>
        <w:tc>
          <w:tcPr>
            <w:tcW w:w="2126" w:type="dxa"/>
            <w:tcBorders>
              <w:top w:val="single" w:sz="6" w:space="0" w:color="000000"/>
              <w:left w:val="single" w:sz="6" w:space="0" w:color="000000"/>
              <w:bottom w:val="single" w:sz="6" w:space="0" w:color="000000"/>
              <w:right w:val="single" w:sz="6" w:space="0" w:color="000000"/>
            </w:tcBorders>
            <w:vAlign w:val="center"/>
          </w:tcPr>
          <w:p w14:paraId="70857A47" w14:textId="77777777" w:rsidR="00946ACA" w:rsidRPr="000614F1" w:rsidRDefault="00946ACA" w:rsidP="007339C6">
            <w:pPr>
              <w:pStyle w:val="Tablehead"/>
            </w:pPr>
            <w:r w:rsidRPr="000614F1">
              <w:rPr>
                <w:bCs/>
                <w:lang w:val="ru"/>
              </w:rPr>
              <w:t>Полоса</w:t>
            </w:r>
          </w:p>
        </w:tc>
        <w:tc>
          <w:tcPr>
            <w:tcW w:w="1843" w:type="dxa"/>
            <w:tcBorders>
              <w:top w:val="single" w:sz="6" w:space="0" w:color="000000"/>
              <w:left w:val="single" w:sz="6" w:space="0" w:color="000000"/>
              <w:bottom w:val="single" w:sz="6" w:space="0" w:color="000000"/>
              <w:right w:val="single" w:sz="6" w:space="0" w:color="000000"/>
            </w:tcBorders>
            <w:vAlign w:val="center"/>
          </w:tcPr>
          <w:p w14:paraId="4BB0F95E" w14:textId="77777777" w:rsidR="00946ACA" w:rsidRPr="000614F1" w:rsidRDefault="00946ACA" w:rsidP="007339C6">
            <w:pPr>
              <w:pStyle w:val="Tablehead"/>
            </w:pPr>
            <w:r w:rsidRPr="000614F1">
              <w:rPr>
                <w:bCs/>
                <w:lang w:val="ru"/>
              </w:rPr>
              <w:t>Максимальный уровень</w:t>
            </w:r>
          </w:p>
        </w:tc>
        <w:tc>
          <w:tcPr>
            <w:tcW w:w="1701" w:type="dxa"/>
            <w:tcBorders>
              <w:top w:val="single" w:sz="6" w:space="0" w:color="000000"/>
              <w:left w:val="single" w:sz="6" w:space="0" w:color="000000"/>
              <w:bottom w:val="single" w:sz="6" w:space="0" w:color="000000"/>
              <w:right w:val="single" w:sz="6" w:space="0" w:color="000000"/>
            </w:tcBorders>
            <w:vAlign w:val="center"/>
          </w:tcPr>
          <w:p w14:paraId="5F5B637D" w14:textId="77777777" w:rsidR="00946ACA" w:rsidRPr="000614F1" w:rsidRDefault="00946ACA" w:rsidP="007339C6">
            <w:pPr>
              <w:pStyle w:val="Tablehead"/>
            </w:pPr>
            <w:r w:rsidRPr="000614F1">
              <w:rPr>
                <w:bCs/>
                <w:lang w:val="ru"/>
              </w:rPr>
              <w:t>Ширина полосы измерения</w:t>
            </w:r>
          </w:p>
        </w:tc>
        <w:tc>
          <w:tcPr>
            <w:tcW w:w="1842" w:type="dxa"/>
            <w:gridSpan w:val="2"/>
            <w:tcBorders>
              <w:top w:val="single" w:sz="6" w:space="0" w:color="000000"/>
              <w:left w:val="single" w:sz="6" w:space="0" w:color="000000"/>
              <w:bottom w:val="single" w:sz="6" w:space="0" w:color="000000"/>
              <w:right w:val="single" w:sz="6" w:space="0" w:color="000000"/>
            </w:tcBorders>
            <w:vAlign w:val="center"/>
          </w:tcPr>
          <w:p w14:paraId="5004922B" w14:textId="77777777" w:rsidR="00946ACA" w:rsidRPr="000614F1" w:rsidRDefault="00946ACA" w:rsidP="007339C6">
            <w:pPr>
              <w:pStyle w:val="Tablehead"/>
            </w:pPr>
            <w:r w:rsidRPr="000614F1">
              <w:rPr>
                <w:bCs/>
                <w:szCs w:val="22"/>
                <w:lang w:val="ru"/>
              </w:rPr>
              <w:t>Примечание</w:t>
            </w:r>
          </w:p>
        </w:tc>
      </w:tr>
      <w:tr w:rsidR="00946ACA" w:rsidRPr="000614F1" w14:paraId="5EBFDB86" w14:textId="77777777" w:rsidTr="007339C6">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706C987C" w14:textId="77777777" w:rsidR="00946ACA" w:rsidRPr="000614F1" w:rsidRDefault="00946ACA" w:rsidP="007339C6">
            <w:pPr>
              <w:pStyle w:val="Tabletext"/>
              <w:jc w:val="left"/>
            </w:pPr>
            <w:r w:rsidRPr="000614F1">
              <w:rPr>
                <w:lang w:val="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1122B8DF" w14:textId="77777777" w:rsidR="00946ACA" w:rsidRPr="000614F1" w:rsidRDefault="00946ACA" w:rsidP="007339C6">
            <w:pPr>
              <w:pStyle w:val="Tabletext"/>
              <w:jc w:val="center"/>
              <w:rPr>
                <w:szCs w:val="22"/>
              </w:rPr>
            </w:pPr>
            <w:r w:rsidRPr="000614F1">
              <w:rPr>
                <w:szCs w:val="22"/>
                <w:lang w:val="ru"/>
              </w:rPr>
              <w:t>1 920–1 980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7C1B052C" w14:textId="77777777" w:rsidR="00946ACA" w:rsidRPr="000614F1" w:rsidRDefault="00946ACA" w:rsidP="007339C6">
            <w:pPr>
              <w:pStyle w:val="Tabletext"/>
              <w:jc w:val="center"/>
            </w:pPr>
            <w:r w:rsidRPr="000614F1">
              <w:rPr>
                <w:szCs w:val="22"/>
                <w:lang w:val="ru"/>
              </w:rPr>
              <w:t>−43 </w:t>
            </w:r>
            <w:r w:rsidRPr="000614F1">
              <w:rPr>
                <w:lang w:val="ru"/>
              </w:rPr>
              <w:t>дБм</w:t>
            </w:r>
            <w:r w:rsidRPr="000614F1">
              <w:rPr>
                <w:szCs w:val="22"/>
                <w:vertAlign w:val="superscript"/>
                <w:lang w:val="ru"/>
              </w:rPr>
              <w:t>(1)</w:t>
            </w:r>
          </w:p>
        </w:tc>
        <w:tc>
          <w:tcPr>
            <w:tcW w:w="1701" w:type="dxa"/>
            <w:tcBorders>
              <w:top w:val="single" w:sz="6" w:space="0" w:color="000000"/>
              <w:left w:val="single" w:sz="6" w:space="0" w:color="000000"/>
              <w:bottom w:val="single" w:sz="6" w:space="0" w:color="000000"/>
              <w:right w:val="single" w:sz="6" w:space="0" w:color="000000"/>
            </w:tcBorders>
            <w:vAlign w:val="center"/>
          </w:tcPr>
          <w:p w14:paraId="33A251BC" w14:textId="77777777" w:rsidR="00946ACA" w:rsidRPr="000614F1" w:rsidRDefault="00946ACA" w:rsidP="007339C6">
            <w:pPr>
              <w:pStyle w:val="Tabletext"/>
              <w:jc w:val="center"/>
            </w:pPr>
            <w:r w:rsidRPr="000614F1">
              <w:rPr>
                <w:szCs w:val="22"/>
                <w:lang w:val="ru"/>
              </w:rPr>
              <w:t>3,84 </w:t>
            </w:r>
            <w:r w:rsidRPr="000614F1">
              <w:rPr>
                <w:lang w:val="ru"/>
              </w:rPr>
              <w:t>МГц</w:t>
            </w:r>
          </w:p>
        </w:tc>
        <w:tc>
          <w:tcPr>
            <w:tcW w:w="1842" w:type="dxa"/>
            <w:gridSpan w:val="2"/>
            <w:tcBorders>
              <w:top w:val="single" w:sz="6" w:space="0" w:color="000000"/>
              <w:left w:val="single" w:sz="6" w:space="0" w:color="000000"/>
              <w:bottom w:val="single" w:sz="6" w:space="0" w:color="000000"/>
              <w:right w:val="single" w:sz="6" w:space="0" w:color="000000"/>
            </w:tcBorders>
          </w:tcPr>
          <w:p w14:paraId="752670BC" w14:textId="77777777" w:rsidR="00946ACA" w:rsidRPr="000614F1" w:rsidRDefault="00946ACA" w:rsidP="007339C6">
            <w:pPr>
              <w:pStyle w:val="Tabletext"/>
            </w:pPr>
          </w:p>
        </w:tc>
      </w:tr>
      <w:tr w:rsidR="00946ACA" w:rsidRPr="000614F1" w14:paraId="170B9DD3" w14:textId="77777777" w:rsidTr="007339C6">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01558E02" w14:textId="77777777" w:rsidR="00946ACA" w:rsidRPr="000614F1" w:rsidRDefault="00946ACA" w:rsidP="007339C6">
            <w:pPr>
              <w:pStyle w:val="Tabletext"/>
              <w:jc w:val="left"/>
            </w:pPr>
            <w:r w:rsidRPr="000614F1">
              <w:rPr>
                <w:lang w:val="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4A358C89" w14:textId="77777777" w:rsidR="00946ACA" w:rsidRPr="000614F1" w:rsidRDefault="00946ACA" w:rsidP="007339C6">
            <w:pPr>
              <w:pStyle w:val="Tabletext"/>
              <w:jc w:val="center"/>
              <w:rPr>
                <w:szCs w:val="22"/>
              </w:rPr>
            </w:pPr>
            <w:r w:rsidRPr="000614F1">
              <w:rPr>
                <w:szCs w:val="22"/>
                <w:lang w:val="ru"/>
              </w:rPr>
              <w:t>2 110–2 170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035D4B40" w14:textId="77777777" w:rsidR="00946ACA" w:rsidRPr="000614F1" w:rsidRDefault="00946ACA" w:rsidP="007339C6">
            <w:pPr>
              <w:pStyle w:val="Tabletext"/>
              <w:jc w:val="center"/>
            </w:pPr>
            <w:r w:rsidRPr="000614F1">
              <w:rPr>
                <w:szCs w:val="22"/>
                <w:lang w:val="ru"/>
              </w:rPr>
              <w:t>−52 </w:t>
            </w:r>
            <w:r w:rsidRPr="000614F1">
              <w:rPr>
                <w:lang w:val="ru"/>
              </w:rPr>
              <w:t>дБм</w:t>
            </w:r>
          </w:p>
        </w:tc>
        <w:tc>
          <w:tcPr>
            <w:tcW w:w="1701" w:type="dxa"/>
            <w:tcBorders>
              <w:top w:val="single" w:sz="6" w:space="0" w:color="000000"/>
              <w:left w:val="single" w:sz="6" w:space="0" w:color="000000"/>
              <w:bottom w:val="single" w:sz="6" w:space="0" w:color="000000"/>
              <w:right w:val="single" w:sz="6" w:space="0" w:color="000000"/>
            </w:tcBorders>
            <w:vAlign w:val="center"/>
          </w:tcPr>
          <w:p w14:paraId="2D1C8F46" w14:textId="77777777" w:rsidR="00946ACA" w:rsidRPr="000614F1" w:rsidRDefault="00946ACA" w:rsidP="007339C6">
            <w:pPr>
              <w:pStyle w:val="Tabletext"/>
              <w:jc w:val="center"/>
            </w:pPr>
            <w:r w:rsidRPr="000614F1">
              <w:rPr>
                <w:szCs w:val="22"/>
                <w:lang w:val="ru"/>
              </w:rPr>
              <w:t>1 </w:t>
            </w:r>
            <w:r w:rsidRPr="000614F1">
              <w:rPr>
                <w:lang w:val="ru"/>
              </w:rPr>
              <w:t>МГц</w:t>
            </w:r>
          </w:p>
        </w:tc>
        <w:tc>
          <w:tcPr>
            <w:tcW w:w="1842" w:type="dxa"/>
            <w:gridSpan w:val="2"/>
            <w:tcBorders>
              <w:top w:val="single" w:sz="6" w:space="0" w:color="000000"/>
              <w:left w:val="single" w:sz="6" w:space="0" w:color="000000"/>
              <w:bottom w:val="single" w:sz="6" w:space="0" w:color="000000"/>
              <w:right w:val="single" w:sz="6" w:space="0" w:color="000000"/>
            </w:tcBorders>
          </w:tcPr>
          <w:p w14:paraId="3BB12CAC" w14:textId="77777777" w:rsidR="00946ACA" w:rsidRPr="000614F1" w:rsidRDefault="00946ACA" w:rsidP="007339C6">
            <w:pPr>
              <w:pStyle w:val="Tabletext"/>
            </w:pPr>
          </w:p>
        </w:tc>
      </w:tr>
      <w:tr w:rsidR="00946ACA" w:rsidRPr="000614F1" w14:paraId="53B6BF70" w14:textId="77777777" w:rsidTr="007339C6">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33B26B3D" w14:textId="77777777" w:rsidR="00946ACA" w:rsidRPr="000614F1" w:rsidRDefault="00946ACA" w:rsidP="007339C6">
            <w:pPr>
              <w:pStyle w:val="Tabletext"/>
              <w:jc w:val="left"/>
            </w:pPr>
            <w:r w:rsidRPr="000614F1">
              <w:rPr>
                <w:lang w:val="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5EC8D6DA" w14:textId="77777777" w:rsidR="00946ACA" w:rsidRPr="000614F1" w:rsidRDefault="00946ACA" w:rsidP="007339C6">
            <w:pPr>
              <w:pStyle w:val="Tabletext"/>
              <w:jc w:val="center"/>
              <w:rPr>
                <w:szCs w:val="22"/>
              </w:rPr>
            </w:pPr>
            <w:r w:rsidRPr="000614F1">
              <w:rPr>
                <w:szCs w:val="22"/>
                <w:lang w:val="ru"/>
              </w:rPr>
              <w:t>2 500–2 570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59E76546" w14:textId="77777777" w:rsidR="00946ACA" w:rsidRPr="000614F1" w:rsidRDefault="00946ACA" w:rsidP="007339C6">
            <w:pPr>
              <w:pStyle w:val="Tabletext"/>
              <w:jc w:val="center"/>
            </w:pPr>
            <w:r w:rsidRPr="000614F1">
              <w:rPr>
                <w:szCs w:val="22"/>
                <w:lang w:val="ru"/>
              </w:rPr>
              <w:t>−43 </w:t>
            </w:r>
            <w:r w:rsidRPr="000614F1">
              <w:rPr>
                <w:lang w:val="ru"/>
              </w:rPr>
              <w:t>дБм</w:t>
            </w:r>
            <w:r w:rsidRPr="000614F1">
              <w:rPr>
                <w:szCs w:val="22"/>
                <w:vertAlign w:val="superscript"/>
                <w:lang w:val="ru"/>
              </w:rPr>
              <w:t>(2)</w:t>
            </w:r>
          </w:p>
        </w:tc>
        <w:tc>
          <w:tcPr>
            <w:tcW w:w="1701" w:type="dxa"/>
            <w:tcBorders>
              <w:top w:val="single" w:sz="6" w:space="0" w:color="000000"/>
              <w:left w:val="single" w:sz="6" w:space="0" w:color="000000"/>
              <w:bottom w:val="single" w:sz="6" w:space="0" w:color="000000"/>
              <w:right w:val="single" w:sz="6" w:space="0" w:color="000000"/>
            </w:tcBorders>
            <w:vAlign w:val="center"/>
          </w:tcPr>
          <w:p w14:paraId="1D2526D8" w14:textId="77777777" w:rsidR="00946ACA" w:rsidRPr="000614F1" w:rsidRDefault="00946ACA" w:rsidP="007339C6">
            <w:pPr>
              <w:pStyle w:val="Tabletext"/>
              <w:jc w:val="center"/>
            </w:pPr>
            <w:r w:rsidRPr="000614F1">
              <w:rPr>
                <w:szCs w:val="22"/>
                <w:lang w:val="ru"/>
              </w:rPr>
              <w:t>3,84 </w:t>
            </w:r>
            <w:r w:rsidRPr="000614F1">
              <w:rPr>
                <w:lang w:val="ru"/>
              </w:rPr>
              <w:t>МГц</w:t>
            </w:r>
          </w:p>
        </w:tc>
        <w:tc>
          <w:tcPr>
            <w:tcW w:w="1842" w:type="dxa"/>
            <w:gridSpan w:val="2"/>
            <w:tcBorders>
              <w:top w:val="single" w:sz="6" w:space="0" w:color="000000"/>
              <w:left w:val="single" w:sz="6" w:space="0" w:color="000000"/>
              <w:bottom w:val="single" w:sz="6" w:space="0" w:color="000000"/>
              <w:right w:val="single" w:sz="6" w:space="0" w:color="000000"/>
            </w:tcBorders>
          </w:tcPr>
          <w:p w14:paraId="354FDBF9" w14:textId="77777777" w:rsidR="00946ACA" w:rsidRPr="000614F1" w:rsidRDefault="00946ACA" w:rsidP="007339C6">
            <w:pPr>
              <w:pStyle w:val="Tabletext"/>
            </w:pPr>
          </w:p>
        </w:tc>
      </w:tr>
      <w:tr w:rsidR="00946ACA" w:rsidRPr="000614F1" w14:paraId="105A6D56" w14:textId="77777777" w:rsidTr="007339C6">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24DB1FAE" w14:textId="77777777" w:rsidR="00946ACA" w:rsidRPr="000614F1" w:rsidRDefault="00946ACA" w:rsidP="007339C6">
            <w:pPr>
              <w:pStyle w:val="Tabletext"/>
              <w:jc w:val="left"/>
            </w:pPr>
            <w:r w:rsidRPr="000614F1">
              <w:rPr>
                <w:lang w:val="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055B1096" w14:textId="77777777" w:rsidR="00946ACA" w:rsidRPr="000614F1" w:rsidRDefault="00946ACA" w:rsidP="007339C6">
            <w:pPr>
              <w:pStyle w:val="Tabletext"/>
              <w:jc w:val="center"/>
              <w:rPr>
                <w:szCs w:val="22"/>
              </w:rPr>
            </w:pPr>
            <w:r w:rsidRPr="000614F1">
              <w:rPr>
                <w:szCs w:val="22"/>
                <w:lang w:val="ru"/>
              </w:rPr>
              <w:t>2 620–2 690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1197EAB7" w14:textId="77777777" w:rsidR="00946ACA" w:rsidRPr="000614F1" w:rsidRDefault="00946ACA" w:rsidP="007339C6">
            <w:pPr>
              <w:pStyle w:val="Tabletext"/>
              <w:jc w:val="center"/>
            </w:pPr>
            <w:r w:rsidRPr="000614F1">
              <w:rPr>
                <w:szCs w:val="22"/>
                <w:lang w:val="ru"/>
              </w:rPr>
              <w:t>−52 </w:t>
            </w:r>
            <w:r w:rsidRPr="000614F1">
              <w:rPr>
                <w:lang w:val="ru"/>
              </w:rPr>
              <w:t>дБм</w:t>
            </w:r>
          </w:p>
        </w:tc>
        <w:tc>
          <w:tcPr>
            <w:tcW w:w="1701" w:type="dxa"/>
            <w:tcBorders>
              <w:top w:val="single" w:sz="6" w:space="0" w:color="000000"/>
              <w:left w:val="single" w:sz="6" w:space="0" w:color="000000"/>
              <w:bottom w:val="single" w:sz="6" w:space="0" w:color="000000"/>
              <w:right w:val="single" w:sz="6" w:space="0" w:color="000000"/>
            </w:tcBorders>
            <w:vAlign w:val="center"/>
          </w:tcPr>
          <w:p w14:paraId="0C142601" w14:textId="77777777" w:rsidR="00946ACA" w:rsidRPr="000614F1" w:rsidRDefault="00946ACA" w:rsidP="007339C6">
            <w:pPr>
              <w:pStyle w:val="Tabletext"/>
              <w:jc w:val="center"/>
            </w:pPr>
            <w:r w:rsidRPr="000614F1">
              <w:rPr>
                <w:szCs w:val="22"/>
                <w:lang w:val="ru"/>
              </w:rPr>
              <w:t>1 </w:t>
            </w:r>
            <w:r w:rsidRPr="000614F1">
              <w:rPr>
                <w:lang w:val="ru"/>
              </w:rPr>
              <w:t>МГц</w:t>
            </w:r>
          </w:p>
        </w:tc>
        <w:tc>
          <w:tcPr>
            <w:tcW w:w="1842" w:type="dxa"/>
            <w:gridSpan w:val="2"/>
            <w:tcBorders>
              <w:top w:val="single" w:sz="6" w:space="0" w:color="000000"/>
              <w:left w:val="single" w:sz="6" w:space="0" w:color="000000"/>
              <w:bottom w:val="single" w:sz="6" w:space="0" w:color="000000"/>
              <w:right w:val="single" w:sz="6" w:space="0" w:color="000000"/>
            </w:tcBorders>
          </w:tcPr>
          <w:p w14:paraId="7C02BEB0" w14:textId="77777777" w:rsidR="00946ACA" w:rsidRPr="000614F1" w:rsidRDefault="00946ACA" w:rsidP="007339C6">
            <w:pPr>
              <w:pStyle w:val="Tabletext"/>
            </w:pPr>
          </w:p>
        </w:tc>
      </w:tr>
      <w:tr w:rsidR="00946ACA" w:rsidRPr="000614F1" w14:paraId="6F1F33E6" w14:textId="77777777" w:rsidTr="007339C6">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78213868" w14:textId="77777777" w:rsidR="00946ACA" w:rsidRPr="000614F1" w:rsidRDefault="00946ACA" w:rsidP="007339C6">
            <w:pPr>
              <w:pStyle w:val="Tabletext"/>
              <w:jc w:val="left"/>
            </w:pPr>
            <w:r w:rsidRPr="000614F1">
              <w:rPr>
                <w:lang w:val="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2D7DE884" w14:textId="77777777" w:rsidR="00946ACA" w:rsidRPr="000614F1" w:rsidRDefault="00946ACA" w:rsidP="007339C6">
            <w:pPr>
              <w:pStyle w:val="Tabletext"/>
              <w:jc w:val="center"/>
              <w:rPr>
                <w:szCs w:val="22"/>
              </w:rPr>
            </w:pPr>
            <w:r w:rsidRPr="000614F1">
              <w:rPr>
                <w:szCs w:val="22"/>
                <w:lang w:val="ru"/>
              </w:rPr>
              <w:t>815–850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524DD7CF" w14:textId="77777777" w:rsidR="00946ACA" w:rsidRPr="000614F1" w:rsidRDefault="00946ACA" w:rsidP="007339C6">
            <w:pPr>
              <w:pStyle w:val="Tabletext"/>
              <w:jc w:val="center"/>
            </w:pPr>
            <w:r w:rsidRPr="000614F1">
              <w:rPr>
                <w:szCs w:val="22"/>
                <w:lang w:val="ru"/>
              </w:rPr>
              <w:t>−43 </w:t>
            </w:r>
            <w:r w:rsidRPr="000614F1">
              <w:rPr>
                <w:lang w:val="ru"/>
              </w:rPr>
              <w:t>дБм</w:t>
            </w:r>
            <w:r w:rsidRPr="000614F1">
              <w:rPr>
                <w:szCs w:val="22"/>
                <w:vertAlign w:val="superscript"/>
                <w:lang w:val="ru"/>
              </w:rPr>
              <w:t>(3)</w:t>
            </w:r>
          </w:p>
        </w:tc>
        <w:tc>
          <w:tcPr>
            <w:tcW w:w="1701" w:type="dxa"/>
            <w:tcBorders>
              <w:top w:val="single" w:sz="6" w:space="0" w:color="000000"/>
              <w:left w:val="single" w:sz="6" w:space="0" w:color="000000"/>
              <w:bottom w:val="single" w:sz="6" w:space="0" w:color="000000"/>
              <w:right w:val="single" w:sz="6" w:space="0" w:color="000000"/>
            </w:tcBorders>
            <w:vAlign w:val="center"/>
          </w:tcPr>
          <w:p w14:paraId="0F5D0176" w14:textId="77777777" w:rsidR="00946ACA" w:rsidRPr="000614F1" w:rsidRDefault="00946ACA" w:rsidP="007339C6">
            <w:pPr>
              <w:pStyle w:val="Tabletext"/>
              <w:jc w:val="center"/>
            </w:pPr>
            <w:r w:rsidRPr="000614F1">
              <w:rPr>
                <w:szCs w:val="22"/>
                <w:lang w:val="ru"/>
              </w:rPr>
              <w:t>3,84 </w:t>
            </w:r>
            <w:r w:rsidRPr="000614F1">
              <w:rPr>
                <w:lang w:val="ru"/>
              </w:rPr>
              <w:t>МГц</w:t>
            </w:r>
          </w:p>
        </w:tc>
        <w:tc>
          <w:tcPr>
            <w:tcW w:w="1842" w:type="dxa"/>
            <w:gridSpan w:val="2"/>
            <w:tcBorders>
              <w:top w:val="single" w:sz="6" w:space="0" w:color="000000"/>
              <w:left w:val="single" w:sz="6" w:space="0" w:color="000000"/>
              <w:bottom w:val="single" w:sz="6" w:space="0" w:color="000000"/>
              <w:right w:val="single" w:sz="6" w:space="0" w:color="000000"/>
            </w:tcBorders>
          </w:tcPr>
          <w:p w14:paraId="7E0DB67F" w14:textId="77777777" w:rsidR="00946ACA" w:rsidRPr="000614F1" w:rsidRDefault="00946ACA" w:rsidP="007339C6">
            <w:pPr>
              <w:pStyle w:val="Tabletext"/>
              <w:jc w:val="left"/>
            </w:pPr>
            <w:r w:rsidRPr="000614F1">
              <w:rPr>
                <w:lang w:val="ru"/>
              </w:rPr>
              <w:t>Применимо в Японии</w:t>
            </w:r>
          </w:p>
        </w:tc>
      </w:tr>
      <w:tr w:rsidR="00946ACA" w:rsidRPr="000614F1" w14:paraId="20842A12" w14:textId="77777777" w:rsidTr="007339C6">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1B16F1DF" w14:textId="77777777" w:rsidR="00946ACA" w:rsidRPr="000614F1" w:rsidRDefault="00946ACA" w:rsidP="007339C6">
            <w:pPr>
              <w:pStyle w:val="Tabletext"/>
              <w:jc w:val="left"/>
            </w:pPr>
            <w:r w:rsidRPr="000614F1">
              <w:rPr>
                <w:lang w:val="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5A49C077" w14:textId="77777777" w:rsidR="00946ACA" w:rsidRPr="000614F1" w:rsidRDefault="00946ACA" w:rsidP="007339C6">
            <w:pPr>
              <w:pStyle w:val="Tabletext"/>
              <w:jc w:val="center"/>
              <w:rPr>
                <w:szCs w:val="22"/>
              </w:rPr>
            </w:pPr>
            <w:r w:rsidRPr="000614F1">
              <w:rPr>
                <w:szCs w:val="22"/>
                <w:lang w:val="ru"/>
              </w:rPr>
              <w:t>860–895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5A6987DF" w14:textId="77777777" w:rsidR="00946ACA" w:rsidRPr="000614F1" w:rsidRDefault="00946ACA" w:rsidP="007339C6">
            <w:pPr>
              <w:pStyle w:val="Tabletext"/>
              <w:jc w:val="center"/>
            </w:pPr>
            <w:r w:rsidRPr="000614F1">
              <w:rPr>
                <w:szCs w:val="22"/>
                <w:lang w:val="ru"/>
              </w:rPr>
              <w:t>−52 </w:t>
            </w:r>
            <w:r w:rsidRPr="000614F1">
              <w:rPr>
                <w:lang w:val="ru"/>
              </w:rPr>
              <w:t>дБм</w:t>
            </w:r>
            <w:r w:rsidRPr="000614F1">
              <w:rPr>
                <w:szCs w:val="22"/>
                <w:vertAlign w:val="superscript"/>
                <w:lang w:val="ru"/>
              </w:rPr>
              <w:t>(3)</w:t>
            </w:r>
          </w:p>
        </w:tc>
        <w:tc>
          <w:tcPr>
            <w:tcW w:w="1701" w:type="dxa"/>
            <w:tcBorders>
              <w:top w:val="single" w:sz="6" w:space="0" w:color="000000"/>
              <w:left w:val="single" w:sz="6" w:space="0" w:color="000000"/>
              <w:bottom w:val="single" w:sz="6" w:space="0" w:color="000000"/>
              <w:right w:val="single" w:sz="6" w:space="0" w:color="000000"/>
            </w:tcBorders>
            <w:vAlign w:val="center"/>
          </w:tcPr>
          <w:p w14:paraId="1D8E4C68" w14:textId="77777777" w:rsidR="00946ACA" w:rsidRPr="000614F1" w:rsidRDefault="00946ACA" w:rsidP="007339C6">
            <w:pPr>
              <w:pStyle w:val="Tabletext"/>
              <w:jc w:val="center"/>
            </w:pPr>
            <w:r w:rsidRPr="000614F1">
              <w:rPr>
                <w:szCs w:val="22"/>
                <w:lang w:val="ru"/>
              </w:rPr>
              <w:t>1 </w:t>
            </w:r>
            <w:r w:rsidRPr="000614F1">
              <w:rPr>
                <w:lang w:val="ru"/>
              </w:rPr>
              <w:t>МГц</w:t>
            </w:r>
          </w:p>
        </w:tc>
        <w:tc>
          <w:tcPr>
            <w:tcW w:w="1842" w:type="dxa"/>
            <w:gridSpan w:val="2"/>
            <w:tcBorders>
              <w:top w:val="single" w:sz="6" w:space="0" w:color="000000"/>
              <w:left w:val="single" w:sz="6" w:space="0" w:color="000000"/>
              <w:bottom w:val="single" w:sz="6" w:space="0" w:color="000000"/>
              <w:right w:val="single" w:sz="6" w:space="0" w:color="000000"/>
            </w:tcBorders>
          </w:tcPr>
          <w:p w14:paraId="7715F5D0" w14:textId="77777777" w:rsidR="00946ACA" w:rsidRPr="000614F1" w:rsidRDefault="00946ACA" w:rsidP="007339C6">
            <w:pPr>
              <w:pStyle w:val="Tabletext"/>
              <w:jc w:val="left"/>
            </w:pPr>
            <w:r w:rsidRPr="000614F1">
              <w:rPr>
                <w:lang w:val="ru"/>
              </w:rPr>
              <w:t>Применимо в Японии</w:t>
            </w:r>
          </w:p>
        </w:tc>
      </w:tr>
      <w:tr w:rsidR="00946ACA" w:rsidRPr="000614F1" w14:paraId="4FA8FB0D" w14:textId="77777777" w:rsidTr="00097497">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1113A7E5" w14:textId="77777777" w:rsidR="00946ACA" w:rsidRPr="000614F1" w:rsidRDefault="00946ACA" w:rsidP="007339C6">
            <w:pPr>
              <w:pStyle w:val="Tabletext"/>
              <w:jc w:val="left"/>
            </w:pPr>
            <w:r w:rsidRPr="000614F1">
              <w:rPr>
                <w:lang w:val="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3A1CB510" w14:textId="77777777" w:rsidR="00946ACA" w:rsidRPr="000614F1" w:rsidRDefault="00946ACA" w:rsidP="007339C6">
            <w:pPr>
              <w:pStyle w:val="Tabletext"/>
              <w:jc w:val="center"/>
              <w:rPr>
                <w:szCs w:val="22"/>
              </w:rPr>
            </w:pPr>
            <w:r w:rsidRPr="000614F1">
              <w:rPr>
                <w:szCs w:val="22"/>
                <w:lang w:val="ru"/>
              </w:rPr>
              <w:t>1 427,9–1 452,9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7A5B06FB" w14:textId="77777777" w:rsidR="00946ACA" w:rsidRPr="000614F1" w:rsidRDefault="00946ACA" w:rsidP="007339C6">
            <w:pPr>
              <w:pStyle w:val="Tabletext"/>
              <w:jc w:val="center"/>
            </w:pPr>
            <w:r w:rsidRPr="000614F1">
              <w:rPr>
                <w:szCs w:val="22"/>
                <w:lang w:val="ru"/>
              </w:rPr>
              <w:t>−43 </w:t>
            </w:r>
            <w:r w:rsidRPr="000614F1">
              <w:rPr>
                <w:lang w:val="ru"/>
              </w:rPr>
              <w:t>дБм</w:t>
            </w:r>
            <w:r w:rsidRPr="000614F1">
              <w:rPr>
                <w:szCs w:val="22"/>
                <w:vertAlign w:val="superscript"/>
                <w:lang w:val="ru"/>
              </w:rPr>
              <w:t>(3)</w:t>
            </w:r>
          </w:p>
        </w:tc>
        <w:tc>
          <w:tcPr>
            <w:tcW w:w="1842" w:type="dxa"/>
            <w:gridSpan w:val="2"/>
            <w:tcBorders>
              <w:top w:val="single" w:sz="6" w:space="0" w:color="000000"/>
              <w:left w:val="single" w:sz="6" w:space="0" w:color="000000"/>
              <w:bottom w:val="single" w:sz="6" w:space="0" w:color="000000"/>
              <w:right w:val="single" w:sz="6" w:space="0" w:color="000000"/>
            </w:tcBorders>
            <w:vAlign w:val="center"/>
          </w:tcPr>
          <w:p w14:paraId="1127BD61" w14:textId="77777777" w:rsidR="00946ACA" w:rsidRPr="000614F1" w:rsidRDefault="00946ACA" w:rsidP="007339C6">
            <w:pPr>
              <w:pStyle w:val="Tabletext"/>
              <w:jc w:val="center"/>
            </w:pPr>
            <w:r w:rsidRPr="000614F1">
              <w:rPr>
                <w:szCs w:val="22"/>
                <w:lang w:val="ru"/>
              </w:rPr>
              <w:t>3,84 </w:t>
            </w:r>
            <w:r w:rsidRPr="000614F1">
              <w:rPr>
                <w:lang w:val="ru"/>
              </w:rPr>
              <w:t>МГц</w:t>
            </w:r>
          </w:p>
        </w:tc>
        <w:tc>
          <w:tcPr>
            <w:tcW w:w="1701" w:type="dxa"/>
            <w:tcBorders>
              <w:top w:val="single" w:sz="6" w:space="0" w:color="000000"/>
              <w:left w:val="single" w:sz="6" w:space="0" w:color="000000"/>
              <w:bottom w:val="single" w:sz="6" w:space="0" w:color="000000"/>
              <w:right w:val="single" w:sz="6" w:space="0" w:color="000000"/>
            </w:tcBorders>
          </w:tcPr>
          <w:p w14:paraId="3C98DED2" w14:textId="77777777" w:rsidR="00946ACA" w:rsidRPr="000614F1" w:rsidRDefault="00946ACA" w:rsidP="007339C6">
            <w:pPr>
              <w:pStyle w:val="Tabletext"/>
              <w:jc w:val="left"/>
            </w:pPr>
            <w:r w:rsidRPr="000614F1">
              <w:rPr>
                <w:lang w:val="ru"/>
              </w:rPr>
              <w:t>Применимо в Японии</w:t>
            </w:r>
          </w:p>
        </w:tc>
      </w:tr>
      <w:tr w:rsidR="00946ACA" w:rsidRPr="000614F1" w14:paraId="3242193C" w14:textId="77777777" w:rsidTr="00097497">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20B3F69E" w14:textId="77777777" w:rsidR="00946ACA" w:rsidRPr="000614F1" w:rsidRDefault="00946ACA" w:rsidP="007339C6">
            <w:pPr>
              <w:pStyle w:val="Tabletext"/>
              <w:jc w:val="left"/>
            </w:pPr>
            <w:r w:rsidRPr="000614F1">
              <w:rPr>
                <w:lang w:val="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3308DD85" w14:textId="77777777" w:rsidR="00946ACA" w:rsidRPr="000614F1" w:rsidRDefault="00946ACA" w:rsidP="007339C6">
            <w:pPr>
              <w:pStyle w:val="Tabletext"/>
              <w:jc w:val="center"/>
              <w:rPr>
                <w:szCs w:val="22"/>
              </w:rPr>
            </w:pPr>
            <w:r w:rsidRPr="000614F1">
              <w:rPr>
                <w:szCs w:val="22"/>
                <w:lang w:val="ru"/>
              </w:rPr>
              <w:t>1 475,9–1 500,9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76271426" w14:textId="77777777" w:rsidR="00946ACA" w:rsidRPr="000614F1" w:rsidRDefault="00946ACA" w:rsidP="007339C6">
            <w:pPr>
              <w:pStyle w:val="Tabletext"/>
              <w:jc w:val="center"/>
            </w:pPr>
            <w:r w:rsidRPr="000614F1">
              <w:rPr>
                <w:szCs w:val="22"/>
                <w:lang w:val="ru"/>
              </w:rPr>
              <w:t>−52 </w:t>
            </w:r>
            <w:r w:rsidRPr="000614F1">
              <w:rPr>
                <w:lang w:val="ru"/>
              </w:rPr>
              <w:t>дБм</w:t>
            </w:r>
            <w:r w:rsidRPr="000614F1">
              <w:rPr>
                <w:szCs w:val="22"/>
                <w:vertAlign w:val="superscript"/>
                <w:lang w:val="ru"/>
              </w:rPr>
              <w:t>(4)</w:t>
            </w:r>
          </w:p>
        </w:tc>
        <w:tc>
          <w:tcPr>
            <w:tcW w:w="1842" w:type="dxa"/>
            <w:gridSpan w:val="2"/>
            <w:tcBorders>
              <w:top w:val="single" w:sz="6" w:space="0" w:color="000000"/>
              <w:left w:val="single" w:sz="6" w:space="0" w:color="000000"/>
              <w:bottom w:val="single" w:sz="6" w:space="0" w:color="000000"/>
              <w:right w:val="single" w:sz="6" w:space="0" w:color="000000"/>
            </w:tcBorders>
            <w:vAlign w:val="center"/>
          </w:tcPr>
          <w:p w14:paraId="543CF807" w14:textId="77777777" w:rsidR="00946ACA" w:rsidRPr="000614F1" w:rsidRDefault="00946ACA" w:rsidP="007339C6">
            <w:pPr>
              <w:pStyle w:val="Tabletext"/>
              <w:jc w:val="center"/>
            </w:pPr>
            <w:r w:rsidRPr="000614F1">
              <w:rPr>
                <w:szCs w:val="22"/>
                <w:lang w:val="ru"/>
              </w:rPr>
              <w:t>1 </w:t>
            </w:r>
            <w:r w:rsidRPr="000614F1">
              <w:rPr>
                <w:lang w:val="ru"/>
              </w:rPr>
              <w:t>МГц</w:t>
            </w:r>
          </w:p>
        </w:tc>
        <w:tc>
          <w:tcPr>
            <w:tcW w:w="1701" w:type="dxa"/>
            <w:tcBorders>
              <w:top w:val="single" w:sz="6" w:space="0" w:color="000000"/>
              <w:left w:val="single" w:sz="6" w:space="0" w:color="000000"/>
              <w:bottom w:val="single" w:sz="6" w:space="0" w:color="000000"/>
              <w:right w:val="single" w:sz="6" w:space="0" w:color="000000"/>
            </w:tcBorders>
          </w:tcPr>
          <w:p w14:paraId="4204190F" w14:textId="77777777" w:rsidR="00946ACA" w:rsidRPr="000614F1" w:rsidRDefault="00946ACA" w:rsidP="007339C6">
            <w:pPr>
              <w:pStyle w:val="Tabletext"/>
              <w:jc w:val="left"/>
            </w:pPr>
            <w:r w:rsidRPr="000614F1">
              <w:rPr>
                <w:lang w:val="ru"/>
              </w:rPr>
              <w:t>Применимо в Японии</w:t>
            </w:r>
          </w:p>
        </w:tc>
      </w:tr>
      <w:tr w:rsidR="00946ACA" w:rsidRPr="000614F1" w14:paraId="4490C212" w14:textId="77777777" w:rsidTr="00097497">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2CCEE2E6" w14:textId="77777777" w:rsidR="00946ACA" w:rsidRPr="000614F1" w:rsidRDefault="00946ACA" w:rsidP="007339C6">
            <w:pPr>
              <w:pStyle w:val="Tabletext"/>
              <w:jc w:val="left"/>
            </w:pPr>
            <w:r w:rsidRPr="000614F1">
              <w:rPr>
                <w:lang w:val="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17E34BB4" w14:textId="77777777" w:rsidR="00946ACA" w:rsidRPr="000614F1" w:rsidRDefault="00946ACA" w:rsidP="007339C6">
            <w:pPr>
              <w:pStyle w:val="Tabletext"/>
              <w:jc w:val="center"/>
              <w:rPr>
                <w:szCs w:val="22"/>
              </w:rPr>
            </w:pPr>
            <w:r w:rsidRPr="000614F1">
              <w:rPr>
                <w:szCs w:val="22"/>
                <w:lang w:val="ru"/>
              </w:rPr>
              <w:t>1 749,9–1 784,9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05DBEA12" w14:textId="77777777" w:rsidR="00946ACA" w:rsidRPr="000614F1" w:rsidRDefault="00946ACA" w:rsidP="007339C6">
            <w:pPr>
              <w:pStyle w:val="Tabletext"/>
              <w:jc w:val="center"/>
            </w:pPr>
            <w:r w:rsidRPr="000614F1">
              <w:rPr>
                <w:szCs w:val="22"/>
                <w:lang w:val="ru"/>
              </w:rPr>
              <w:t>−43 </w:t>
            </w:r>
            <w:r w:rsidRPr="000614F1">
              <w:rPr>
                <w:lang w:val="ru"/>
              </w:rPr>
              <w:t>дБм</w:t>
            </w:r>
            <w:r w:rsidRPr="000614F1">
              <w:rPr>
                <w:szCs w:val="22"/>
                <w:vertAlign w:val="superscript"/>
                <w:lang w:val="ru"/>
              </w:rPr>
              <w:t>(3)</w:t>
            </w:r>
          </w:p>
        </w:tc>
        <w:tc>
          <w:tcPr>
            <w:tcW w:w="1842" w:type="dxa"/>
            <w:gridSpan w:val="2"/>
            <w:tcBorders>
              <w:top w:val="single" w:sz="6" w:space="0" w:color="000000"/>
              <w:left w:val="single" w:sz="6" w:space="0" w:color="000000"/>
              <w:bottom w:val="single" w:sz="6" w:space="0" w:color="000000"/>
              <w:right w:val="single" w:sz="6" w:space="0" w:color="000000"/>
            </w:tcBorders>
            <w:vAlign w:val="center"/>
          </w:tcPr>
          <w:p w14:paraId="60AF786C" w14:textId="77777777" w:rsidR="00946ACA" w:rsidRPr="000614F1" w:rsidRDefault="00946ACA" w:rsidP="007339C6">
            <w:pPr>
              <w:pStyle w:val="Tabletext"/>
              <w:jc w:val="center"/>
            </w:pPr>
            <w:r w:rsidRPr="000614F1">
              <w:rPr>
                <w:szCs w:val="22"/>
                <w:lang w:val="ru"/>
              </w:rPr>
              <w:t>3,84 </w:t>
            </w:r>
            <w:r w:rsidRPr="000614F1">
              <w:rPr>
                <w:lang w:val="ru"/>
              </w:rPr>
              <w:t>МГц</w:t>
            </w:r>
          </w:p>
        </w:tc>
        <w:tc>
          <w:tcPr>
            <w:tcW w:w="1701" w:type="dxa"/>
            <w:tcBorders>
              <w:top w:val="single" w:sz="6" w:space="0" w:color="000000"/>
              <w:left w:val="single" w:sz="6" w:space="0" w:color="000000"/>
              <w:bottom w:val="single" w:sz="6" w:space="0" w:color="000000"/>
              <w:right w:val="single" w:sz="6" w:space="0" w:color="000000"/>
            </w:tcBorders>
          </w:tcPr>
          <w:p w14:paraId="46ABB6CD" w14:textId="77777777" w:rsidR="00946ACA" w:rsidRPr="000614F1" w:rsidRDefault="00946ACA" w:rsidP="007339C6">
            <w:pPr>
              <w:pStyle w:val="Tabletext"/>
              <w:jc w:val="left"/>
            </w:pPr>
            <w:r w:rsidRPr="000614F1">
              <w:rPr>
                <w:lang w:val="ru"/>
              </w:rPr>
              <w:t>Применимо в Японии</w:t>
            </w:r>
          </w:p>
        </w:tc>
      </w:tr>
      <w:tr w:rsidR="00946ACA" w:rsidRPr="000614F1" w14:paraId="583232F2" w14:textId="77777777" w:rsidTr="00097497">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00720017" w14:textId="77777777" w:rsidR="00946ACA" w:rsidRPr="000614F1" w:rsidRDefault="00946ACA" w:rsidP="007339C6">
            <w:pPr>
              <w:pStyle w:val="Tabletext"/>
              <w:jc w:val="left"/>
            </w:pPr>
            <w:r w:rsidRPr="000614F1">
              <w:rPr>
                <w:lang w:val="ru"/>
              </w:rPr>
              <w:t>БС, обслуживающие большие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307A13C6" w14:textId="77777777" w:rsidR="00946ACA" w:rsidRPr="000614F1" w:rsidRDefault="00946ACA" w:rsidP="007339C6">
            <w:pPr>
              <w:pStyle w:val="Tabletext"/>
              <w:jc w:val="center"/>
              <w:rPr>
                <w:szCs w:val="22"/>
              </w:rPr>
            </w:pPr>
            <w:r w:rsidRPr="000614F1">
              <w:rPr>
                <w:szCs w:val="22"/>
                <w:lang w:val="ru"/>
              </w:rPr>
              <w:t>1 844,9–1 879,9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56556D38" w14:textId="77777777" w:rsidR="00946ACA" w:rsidRPr="000614F1" w:rsidRDefault="00946ACA" w:rsidP="007339C6">
            <w:pPr>
              <w:pStyle w:val="Tabletext"/>
              <w:jc w:val="center"/>
            </w:pPr>
            <w:r w:rsidRPr="000614F1">
              <w:rPr>
                <w:szCs w:val="22"/>
                <w:lang w:val="ru"/>
              </w:rPr>
              <w:t>−52 </w:t>
            </w:r>
            <w:r w:rsidRPr="000614F1">
              <w:rPr>
                <w:lang w:val="ru"/>
              </w:rPr>
              <w:t>дБм</w:t>
            </w:r>
            <w:r w:rsidRPr="000614F1">
              <w:rPr>
                <w:szCs w:val="22"/>
                <w:vertAlign w:val="superscript"/>
                <w:lang w:val="ru"/>
              </w:rPr>
              <w:t>(3)</w:t>
            </w:r>
          </w:p>
        </w:tc>
        <w:tc>
          <w:tcPr>
            <w:tcW w:w="1842" w:type="dxa"/>
            <w:gridSpan w:val="2"/>
            <w:tcBorders>
              <w:top w:val="single" w:sz="6" w:space="0" w:color="000000"/>
              <w:left w:val="single" w:sz="6" w:space="0" w:color="000000"/>
              <w:bottom w:val="single" w:sz="6" w:space="0" w:color="000000"/>
              <w:right w:val="single" w:sz="6" w:space="0" w:color="000000"/>
            </w:tcBorders>
            <w:vAlign w:val="center"/>
          </w:tcPr>
          <w:p w14:paraId="264BDDF7" w14:textId="77777777" w:rsidR="00946ACA" w:rsidRPr="000614F1" w:rsidRDefault="00946ACA" w:rsidP="007339C6">
            <w:pPr>
              <w:pStyle w:val="Tabletext"/>
              <w:jc w:val="center"/>
            </w:pPr>
            <w:r w:rsidRPr="000614F1">
              <w:rPr>
                <w:szCs w:val="22"/>
                <w:lang w:val="ru"/>
              </w:rPr>
              <w:t>1 </w:t>
            </w:r>
            <w:r w:rsidRPr="000614F1">
              <w:rPr>
                <w:lang w:val="ru"/>
              </w:rPr>
              <w:t>МГц</w:t>
            </w:r>
          </w:p>
        </w:tc>
        <w:tc>
          <w:tcPr>
            <w:tcW w:w="1701" w:type="dxa"/>
            <w:tcBorders>
              <w:top w:val="single" w:sz="6" w:space="0" w:color="000000"/>
              <w:left w:val="single" w:sz="6" w:space="0" w:color="000000"/>
              <w:bottom w:val="single" w:sz="6" w:space="0" w:color="000000"/>
              <w:right w:val="single" w:sz="6" w:space="0" w:color="000000"/>
            </w:tcBorders>
          </w:tcPr>
          <w:p w14:paraId="478F1C01" w14:textId="77777777" w:rsidR="00946ACA" w:rsidRPr="000614F1" w:rsidRDefault="00946ACA" w:rsidP="007339C6">
            <w:pPr>
              <w:pStyle w:val="Tabletext"/>
              <w:jc w:val="left"/>
            </w:pPr>
            <w:r w:rsidRPr="000614F1">
              <w:rPr>
                <w:lang w:val="ru"/>
              </w:rPr>
              <w:t>Применимо в Японии</w:t>
            </w:r>
          </w:p>
        </w:tc>
      </w:tr>
      <w:tr w:rsidR="00946ACA" w:rsidRPr="000614F1" w14:paraId="38F3273A" w14:textId="77777777" w:rsidTr="00097497">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18D94CED" w14:textId="77777777" w:rsidR="00946ACA" w:rsidRPr="000614F1" w:rsidRDefault="00946ACA" w:rsidP="007339C6">
            <w:pPr>
              <w:pStyle w:val="Tabletext"/>
              <w:jc w:val="left"/>
            </w:pPr>
            <w:r w:rsidRPr="000614F1">
              <w:rPr>
                <w:lang w:val="ru"/>
              </w:rPr>
              <w:t>БС, обслуживающие локальные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6368DFDC" w14:textId="77777777" w:rsidR="00946ACA" w:rsidRPr="000614F1" w:rsidRDefault="00946ACA" w:rsidP="007339C6">
            <w:pPr>
              <w:pStyle w:val="Tabletext"/>
              <w:jc w:val="center"/>
              <w:rPr>
                <w:szCs w:val="22"/>
              </w:rPr>
            </w:pPr>
            <w:r w:rsidRPr="000614F1">
              <w:rPr>
                <w:szCs w:val="22"/>
                <w:lang w:val="ru"/>
              </w:rPr>
              <w:t>1 920–1 980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4960EADD" w14:textId="77777777" w:rsidR="00946ACA" w:rsidRPr="000614F1" w:rsidRDefault="00946ACA" w:rsidP="007339C6">
            <w:pPr>
              <w:pStyle w:val="Tabletext"/>
              <w:jc w:val="center"/>
            </w:pPr>
            <w:r w:rsidRPr="000614F1">
              <w:rPr>
                <w:szCs w:val="22"/>
                <w:lang w:val="ru"/>
              </w:rPr>
              <w:t>−40 </w:t>
            </w:r>
            <w:r w:rsidRPr="000614F1">
              <w:rPr>
                <w:lang w:val="ru"/>
              </w:rPr>
              <w:t>дБм</w:t>
            </w:r>
            <w:r w:rsidRPr="000614F1">
              <w:rPr>
                <w:szCs w:val="22"/>
                <w:vertAlign w:val="superscript"/>
                <w:lang w:val="ru"/>
              </w:rPr>
              <w:t>(1)</w:t>
            </w:r>
          </w:p>
        </w:tc>
        <w:tc>
          <w:tcPr>
            <w:tcW w:w="1842" w:type="dxa"/>
            <w:gridSpan w:val="2"/>
            <w:tcBorders>
              <w:top w:val="single" w:sz="6" w:space="0" w:color="000000"/>
              <w:left w:val="single" w:sz="6" w:space="0" w:color="000000"/>
              <w:bottom w:val="single" w:sz="6" w:space="0" w:color="000000"/>
              <w:right w:val="single" w:sz="6" w:space="0" w:color="000000"/>
            </w:tcBorders>
            <w:vAlign w:val="center"/>
          </w:tcPr>
          <w:p w14:paraId="261F085D" w14:textId="77777777" w:rsidR="00946ACA" w:rsidRPr="000614F1" w:rsidRDefault="00946ACA" w:rsidP="007339C6">
            <w:pPr>
              <w:pStyle w:val="Tabletext"/>
              <w:jc w:val="center"/>
            </w:pPr>
            <w:r w:rsidRPr="000614F1">
              <w:rPr>
                <w:szCs w:val="22"/>
                <w:lang w:val="ru"/>
              </w:rPr>
              <w:t>3,84 </w:t>
            </w:r>
            <w:r w:rsidRPr="000614F1">
              <w:rPr>
                <w:lang w:val="ru"/>
              </w:rPr>
              <w:t>МГц</w:t>
            </w:r>
          </w:p>
        </w:tc>
        <w:tc>
          <w:tcPr>
            <w:tcW w:w="1701" w:type="dxa"/>
            <w:tcBorders>
              <w:top w:val="single" w:sz="6" w:space="0" w:color="000000"/>
              <w:left w:val="single" w:sz="6" w:space="0" w:color="000000"/>
              <w:bottom w:val="single" w:sz="6" w:space="0" w:color="000000"/>
              <w:right w:val="single" w:sz="6" w:space="0" w:color="000000"/>
            </w:tcBorders>
          </w:tcPr>
          <w:p w14:paraId="0F9096BA" w14:textId="77777777" w:rsidR="00946ACA" w:rsidRPr="000614F1" w:rsidRDefault="00946ACA" w:rsidP="007339C6">
            <w:pPr>
              <w:pStyle w:val="Tabletext"/>
            </w:pPr>
          </w:p>
        </w:tc>
      </w:tr>
    </w:tbl>
    <w:p w14:paraId="265CA1BE" w14:textId="7FA3FBBE" w:rsidR="00097497" w:rsidRPr="00097497" w:rsidRDefault="00097497" w:rsidP="00097497">
      <w:pPr>
        <w:pStyle w:val="TableNo"/>
        <w:rPr>
          <w:lang w:val="ru"/>
        </w:rPr>
      </w:pPr>
      <w:r w:rsidRPr="000614F1">
        <w:rPr>
          <w:lang w:val="ru"/>
        </w:rPr>
        <w:lastRenderedPageBreak/>
        <w:t>ТАБЛИЦА 46E</w:t>
      </w:r>
      <w:r>
        <w:rPr>
          <w:lang w:val="ru"/>
        </w:rPr>
        <w:t xml:space="preserve"> (</w:t>
      </w:r>
      <w:r w:rsidRPr="00097497">
        <w:rPr>
          <w:i/>
          <w:iCs/>
          <w:lang w:val="ru"/>
        </w:rPr>
        <w:t>окончание</w:t>
      </w:r>
      <w:r>
        <w:rPr>
          <w:lang w:val="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7"/>
        <w:gridCol w:w="2126"/>
        <w:gridCol w:w="1843"/>
        <w:gridCol w:w="1842"/>
        <w:gridCol w:w="1701"/>
      </w:tblGrid>
      <w:tr w:rsidR="00097497" w:rsidRPr="000614F1" w14:paraId="2436CB52" w14:textId="77777777" w:rsidTr="00097497">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66CB3DF8" w14:textId="77777777" w:rsidR="00097497" w:rsidRPr="00097497" w:rsidRDefault="00097497" w:rsidP="00097497">
            <w:pPr>
              <w:pStyle w:val="Tablehead"/>
              <w:rPr>
                <w:bCs/>
                <w:lang w:val="ru"/>
              </w:rPr>
            </w:pPr>
            <w:r w:rsidRPr="00097497">
              <w:rPr>
                <w:bCs/>
                <w:lang w:val="ru"/>
              </w:rPr>
              <w:t>Класс БС</w:t>
            </w:r>
          </w:p>
        </w:tc>
        <w:tc>
          <w:tcPr>
            <w:tcW w:w="2126" w:type="dxa"/>
            <w:tcBorders>
              <w:top w:val="single" w:sz="6" w:space="0" w:color="000000"/>
              <w:left w:val="single" w:sz="6" w:space="0" w:color="000000"/>
              <w:bottom w:val="single" w:sz="6" w:space="0" w:color="000000"/>
              <w:right w:val="single" w:sz="6" w:space="0" w:color="000000"/>
            </w:tcBorders>
            <w:vAlign w:val="center"/>
          </w:tcPr>
          <w:p w14:paraId="1E155266" w14:textId="77777777" w:rsidR="00097497" w:rsidRPr="00097497" w:rsidRDefault="00097497" w:rsidP="00097497">
            <w:pPr>
              <w:pStyle w:val="Tablehead"/>
              <w:rPr>
                <w:bCs/>
                <w:lang w:val="ru"/>
              </w:rPr>
            </w:pPr>
            <w:r w:rsidRPr="00097497">
              <w:rPr>
                <w:bCs/>
                <w:lang w:val="ru"/>
              </w:rPr>
              <w:t>Полоса</w:t>
            </w:r>
          </w:p>
        </w:tc>
        <w:tc>
          <w:tcPr>
            <w:tcW w:w="1843" w:type="dxa"/>
            <w:tcBorders>
              <w:top w:val="single" w:sz="6" w:space="0" w:color="000000"/>
              <w:left w:val="single" w:sz="6" w:space="0" w:color="000000"/>
              <w:bottom w:val="single" w:sz="6" w:space="0" w:color="000000"/>
              <w:right w:val="single" w:sz="6" w:space="0" w:color="000000"/>
            </w:tcBorders>
            <w:vAlign w:val="center"/>
          </w:tcPr>
          <w:p w14:paraId="3306DDD6" w14:textId="77777777" w:rsidR="00097497" w:rsidRPr="00097497" w:rsidRDefault="00097497" w:rsidP="00097497">
            <w:pPr>
              <w:pStyle w:val="Tablehead"/>
              <w:rPr>
                <w:bCs/>
                <w:lang w:val="ru"/>
              </w:rPr>
            </w:pPr>
            <w:r w:rsidRPr="00097497">
              <w:rPr>
                <w:bCs/>
                <w:lang w:val="ru"/>
              </w:rPr>
              <w:t>Максимальный уровень</w:t>
            </w:r>
          </w:p>
        </w:tc>
        <w:tc>
          <w:tcPr>
            <w:tcW w:w="1842" w:type="dxa"/>
            <w:tcBorders>
              <w:top w:val="single" w:sz="6" w:space="0" w:color="000000"/>
              <w:left w:val="single" w:sz="6" w:space="0" w:color="000000"/>
              <w:bottom w:val="single" w:sz="6" w:space="0" w:color="000000"/>
              <w:right w:val="single" w:sz="6" w:space="0" w:color="000000"/>
            </w:tcBorders>
            <w:vAlign w:val="center"/>
          </w:tcPr>
          <w:p w14:paraId="297918DC" w14:textId="77777777" w:rsidR="00097497" w:rsidRPr="00097497" w:rsidRDefault="00097497" w:rsidP="00097497">
            <w:pPr>
              <w:pStyle w:val="Tablehead"/>
              <w:rPr>
                <w:bCs/>
                <w:lang w:val="ru"/>
              </w:rPr>
            </w:pPr>
            <w:r w:rsidRPr="00097497">
              <w:rPr>
                <w:bCs/>
                <w:lang w:val="ru"/>
              </w:rPr>
              <w:t>Ширина полосы измерения</w:t>
            </w:r>
          </w:p>
        </w:tc>
        <w:tc>
          <w:tcPr>
            <w:tcW w:w="1701" w:type="dxa"/>
            <w:tcBorders>
              <w:top w:val="single" w:sz="6" w:space="0" w:color="000000"/>
              <w:left w:val="single" w:sz="6" w:space="0" w:color="000000"/>
              <w:bottom w:val="single" w:sz="6" w:space="0" w:color="000000"/>
              <w:right w:val="single" w:sz="6" w:space="0" w:color="000000"/>
            </w:tcBorders>
          </w:tcPr>
          <w:p w14:paraId="25BB79A7" w14:textId="77777777" w:rsidR="00097497" w:rsidRPr="00097497" w:rsidRDefault="00097497" w:rsidP="00097497">
            <w:pPr>
              <w:pStyle w:val="Tablehead"/>
              <w:rPr>
                <w:bCs/>
                <w:lang w:val="ru"/>
              </w:rPr>
            </w:pPr>
            <w:r w:rsidRPr="00097497">
              <w:rPr>
                <w:bCs/>
                <w:lang w:val="ru"/>
              </w:rPr>
              <w:t>Примечание</w:t>
            </w:r>
          </w:p>
        </w:tc>
      </w:tr>
      <w:tr w:rsidR="00946ACA" w:rsidRPr="000614F1" w14:paraId="74A3A022" w14:textId="77777777" w:rsidTr="00097497">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6334A4C0" w14:textId="77777777" w:rsidR="00946ACA" w:rsidRPr="000614F1" w:rsidRDefault="00946ACA" w:rsidP="007339C6">
            <w:pPr>
              <w:pStyle w:val="Tabletext"/>
              <w:jc w:val="left"/>
            </w:pPr>
            <w:r w:rsidRPr="000614F1">
              <w:rPr>
                <w:szCs w:val="22"/>
                <w:lang w:val="ru"/>
              </w:rPr>
              <w:t xml:space="preserve">БС, </w:t>
            </w:r>
            <w:r w:rsidRPr="000614F1">
              <w:rPr>
                <w:lang w:val="ru"/>
              </w:rPr>
              <w:t>обслуживающие локальные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75A13AEE" w14:textId="77777777" w:rsidR="00946ACA" w:rsidRPr="000614F1" w:rsidRDefault="00946ACA" w:rsidP="007339C6">
            <w:pPr>
              <w:pStyle w:val="Tabletext"/>
              <w:jc w:val="center"/>
              <w:rPr>
                <w:szCs w:val="22"/>
              </w:rPr>
            </w:pPr>
            <w:r w:rsidRPr="000614F1">
              <w:rPr>
                <w:szCs w:val="22"/>
                <w:lang w:val="ru"/>
              </w:rPr>
              <w:t>2 110–2 170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455EACDA" w14:textId="77777777" w:rsidR="00946ACA" w:rsidRPr="000614F1" w:rsidRDefault="00946ACA" w:rsidP="007339C6">
            <w:pPr>
              <w:pStyle w:val="Tabletext"/>
              <w:jc w:val="center"/>
            </w:pPr>
            <w:r w:rsidRPr="000614F1">
              <w:rPr>
                <w:szCs w:val="22"/>
                <w:lang w:val="ru"/>
              </w:rPr>
              <w:t>−52 </w:t>
            </w:r>
            <w:r w:rsidRPr="000614F1">
              <w:rPr>
                <w:lang w:val="ru"/>
              </w:rPr>
              <w:t>дБм</w:t>
            </w:r>
          </w:p>
        </w:tc>
        <w:tc>
          <w:tcPr>
            <w:tcW w:w="1842" w:type="dxa"/>
            <w:tcBorders>
              <w:top w:val="single" w:sz="6" w:space="0" w:color="000000"/>
              <w:left w:val="single" w:sz="6" w:space="0" w:color="000000"/>
              <w:bottom w:val="single" w:sz="6" w:space="0" w:color="000000"/>
              <w:right w:val="single" w:sz="6" w:space="0" w:color="000000"/>
            </w:tcBorders>
            <w:vAlign w:val="center"/>
          </w:tcPr>
          <w:p w14:paraId="5C1A12B7" w14:textId="77777777" w:rsidR="00946ACA" w:rsidRPr="000614F1" w:rsidRDefault="00946ACA" w:rsidP="007339C6">
            <w:pPr>
              <w:pStyle w:val="Tabletext"/>
              <w:jc w:val="center"/>
            </w:pPr>
            <w:r w:rsidRPr="000614F1">
              <w:rPr>
                <w:szCs w:val="22"/>
                <w:lang w:val="ru"/>
              </w:rPr>
              <w:t>1 </w:t>
            </w:r>
            <w:r w:rsidRPr="000614F1">
              <w:rPr>
                <w:lang w:val="ru"/>
              </w:rPr>
              <w:t>МГц</w:t>
            </w:r>
          </w:p>
        </w:tc>
        <w:tc>
          <w:tcPr>
            <w:tcW w:w="1701" w:type="dxa"/>
            <w:tcBorders>
              <w:top w:val="single" w:sz="6" w:space="0" w:color="000000"/>
              <w:left w:val="single" w:sz="6" w:space="0" w:color="000000"/>
              <w:bottom w:val="single" w:sz="6" w:space="0" w:color="000000"/>
              <w:right w:val="single" w:sz="6" w:space="0" w:color="000000"/>
            </w:tcBorders>
          </w:tcPr>
          <w:p w14:paraId="6F4CE96B" w14:textId="77777777" w:rsidR="00946ACA" w:rsidRPr="000614F1" w:rsidRDefault="00946ACA" w:rsidP="007339C6">
            <w:pPr>
              <w:pStyle w:val="Tabletext"/>
            </w:pPr>
          </w:p>
        </w:tc>
      </w:tr>
      <w:tr w:rsidR="00946ACA" w:rsidRPr="000614F1" w14:paraId="0310F5A7" w14:textId="77777777" w:rsidTr="00097497">
        <w:trPr>
          <w:cantSplit/>
          <w:jc w:val="center"/>
        </w:trPr>
        <w:tc>
          <w:tcPr>
            <w:tcW w:w="2127" w:type="dxa"/>
            <w:tcBorders>
              <w:top w:val="single" w:sz="6" w:space="0" w:color="000000"/>
              <w:left w:val="single" w:sz="6" w:space="0" w:color="000000"/>
              <w:bottom w:val="single" w:sz="6" w:space="0" w:color="000000"/>
              <w:right w:val="single" w:sz="6" w:space="0" w:color="000000"/>
            </w:tcBorders>
          </w:tcPr>
          <w:p w14:paraId="444338B4" w14:textId="77777777" w:rsidR="00946ACA" w:rsidRPr="000614F1" w:rsidRDefault="00946ACA" w:rsidP="007339C6">
            <w:pPr>
              <w:pStyle w:val="Tabletext"/>
              <w:jc w:val="left"/>
            </w:pPr>
            <w:r w:rsidRPr="000614F1">
              <w:rPr>
                <w:szCs w:val="22"/>
                <w:lang w:val="ru"/>
              </w:rPr>
              <w:t>БС,</w:t>
            </w:r>
            <w:r w:rsidRPr="000614F1">
              <w:rPr>
                <w:lang w:val="ru"/>
              </w:rPr>
              <w:t xml:space="preserve"> обслуживающие локальные зоны</w:t>
            </w:r>
          </w:p>
        </w:tc>
        <w:tc>
          <w:tcPr>
            <w:tcW w:w="2126" w:type="dxa"/>
            <w:tcBorders>
              <w:top w:val="single" w:sz="6" w:space="0" w:color="000000"/>
              <w:left w:val="single" w:sz="6" w:space="0" w:color="000000"/>
              <w:bottom w:val="single" w:sz="6" w:space="0" w:color="000000"/>
              <w:right w:val="single" w:sz="6" w:space="0" w:color="000000"/>
            </w:tcBorders>
            <w:vAlign w:val="center"/>
          </w:tcPr>
          <w:p w14:paraId="61E33113" w14:textId="77777777" w:rsidR="00946ACA" w:rsidRPr="000614F1" w:rsidRDefault="00946ACA" w:rsidP="007339C6">
            <w:pPr>
              <w:pStyle w:val="Tabletext"/>
              <w:jc w:val="center"/>
              <w:rPr>
                <w:szCs w:val="22"/>
              </w:rPr>
            </w:pPr>
            <w:r w:rsidRPr="000614F1">
              <w:rPr>
                <w:szCs w:val="22"/>
                <w:lang w:val="ru"/>
              </w:rPr>
              <w:t>2 500–2 570 </w:t>
            </w:r>
            <w:r w:rsidRPr="000614F1">
              <w:rPr>
                <w:lang w:val="ru"/>
              </w:rPr>
              <w:t>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63DE7E04" w14:textId="77777777" w:rsidR="00946ACA" w:rsidRPr="000614F1" w:rsidRDefault="00946ACA" w:rsidP="007339C6">
            <w:pPr>
              <w:pStyle w:val="Tabletext"/>
              <w:jc w:val="center"/>
            </w:pPr>
            <w:r w:rsidRPr="000614F1">
              <w:rPr>
                <w:szCs w:val="22"/>
                <w:lang w:val="ru"/>
              </w:rPr>
              <w:t>−40 </w:t>
            </w:r>
            <w:r w:rsidRPr="000614F1">
              <w:rPr>
                <w:lang w:val="ru"/>
              </w:rPr>
              <w:t>дБм</w:t>
            </w:r>
            <w:r w:rsidRPr="000614F1">
              <w:rPr>
                <w:szCs w:val="22"/>
                <w:vertAlign w:val="superscript"/>
                <w:lang w:val="ru"/>
              </w:rPr>
              <w:t>(2)</w:t>
            </w:r>
          </w:p>
        </w:tc>
        <w:tc>
          <w:tcPr>
            <w:tcW w:w="1842" w:type="dxa"/>
            <w:tcBorders>
              <w:top w:val="single" w:sz="6" w:space="0" w:color="000000"/>
              <w:left w:val="single" w:sz="6" w:space="0" w:color="000000"/>
              <w:bottom w:val="single" w:sz="6" w:space="0" w:color="000000"/>
              <w:right w:val="single" w:sz="6" w:space="0" w:color="000000"/>
            </w:tcBorders>
            <w:vAlign w:val="center"/>
          </w:tcPr>
          <w:p w14:paraId="699550AB" w14:textId="77777777" w:rsidR="00946ACA" w:rsidRPr="000614F1" w:rsidRDefault="00946ACA" w:rsidP="007339C6">
            <w:pPr>
              <w:pStyle w:val="Tabletext"/>
              <w:jc w:val="center"/>
            </w:pPr>
            <w:r w:rsidRPr="000614F1">
              <w:rPr>
                <w:szCs w:val="22"/>
                <w:lang w:val="ru"/>
              </w:rPr>
              <w:t>3,84 </w:t>
            </w:r>
            <w:r w:rsidRPr="000614F1">
              <w:rPr>
                <w:lang w:val="ru"/>
              </w:rPr>
              <w:t>МГц</w:t>
            </w:r>
          </w:p>
        </w:tc>
        <w:tc>
          <w:tcPr>
            <w:tcW w:w="1701" w:type="dxa"/>
            <w:tcBorders>
              <w:top w:val="single" w:sz="6" w:space="0" w:color="000000"/>
              <w:left w:val="single" w:sz="6" w:space="0" w:color="000000"/>
              <w:bottom w:val="single" w:sz="6" w:space="0" w:color="000000"/>
              <w:right w:val="single" w:sz="6" w:space="0" w:color="000000"/>
            </w:tcBorders>
          </w:tcPr>
          <w:p w14:paraId="20449B92" w14:textId="77777777" w:rsidR="00946ACA" w:rsidRPr="000614F1" w:rsidRDefault="00946ACA" w:rsidP="007339C6">
            <w:pPr>
              <w:pStyle w:val="Tabletext"/>
            </w:pPr>
          </w:p>
        </w:tc>
      </w:tr>
      <w:tr w:rsidR="00946ACA" w:rsidRPr="000614F1" w14:paraId="630A53C3" w14:textId="77777777" w:rsidTr="00097497">
        <w:trPr>
          <w:cantSplit/>
          <w:jc w:val="center"/>
        </w:trPr>
        <w:tc>
          <w:tcPr>
            <w:tcW w:w="2127" w:type="dxa"/>
            <w:tcBorders>
              <w:top w:val="single" w:sz="6" w:space="0" w:color="000000"/>
              <w:left w:val="single" w:sz="6" w:space="0" w:color="000000"/>
              <w:bottom w:val="single" w:sz="4" w:space="0" w:color="auto"/>
              <w:right w:val="single" w:sz="6" w:space="0" w:color="000000"/>
            </w:tcBorders>
          </w:tcPr>
          <w:p w14:paraId="3CACB154" w14:textId="77777777" w:rsidR="00946ACA" w:rsidRPr="000614F1" w:rsidRDefault="00946ACA" w:rsidP="007339C6">
            <w:pPr>
              <w:pStyle w:val="Tabletext"/>
              <w:jc w:val="left"/>
            </w:pPr>
            <w:r w:rsidRPr="000614F1">
              <w:rPr>
                <w:szCs w:val="22"/>
                <w:lang w:val="ru"/>
              </w:rPr>
              <w:t>БС,</w:t>
            </w:r>
            <w:r w:rsidRPr="000614F1">
              <w:rPr>
                <w:lang w:val="ru"/>
              </w:rPr>
              <w:t xml:space="preserve"> обслуживающие локальные зоны</w:t>
            </w:r>
          </w:p>
        </w:tc>
        <w:tc>
          <w:tcPr>
            <w:tcW w:w="2126" w:type="dxa"/>
            <w:tcBorders>
              <w:top w:val="single" w:sz="6" w:space="0" w:color="000000"/>
              <w:left w:val="single" w:sz="6" w:space="0" w:color="000000"/>
              <w:bottom w:val="single" w:sz="4" w:space="0" w:color="auto"/>
              <w:right w:val="single" w:sz="6" w:space="0" w:color="000000"/>
            </w:tcBorders>
            <w:vAlign w:val="center"/>
          </w:tcPr>
          <w:p w14:paraId="481BBD0F" w14:textId="77777777" w:rsidR="00946ACA" w:rsidRPr="000614F1" w:rsidRDefault="00946ACA" w:rsidP="007339C6">
            <w:pPr>
              <w:pStyle w:val="Tabletext"/>
              <w:jc w:val="center"/>
              <w:rPr>
                <w:szCs w:val="22"/>
              </w:rPr>
            </w:pPr>
            <w:r w:rsidRPr="000614F1">
              <w:rPr>
                <w:szCs w:val="22"/>
                <w:lang w:val="ru"/>
              </w:rPr>
              <w:t>2 620–2 690 </w:t>
            </w:r>
            <w:r w:rsidRPr="000614F1">
              <w:rPr>
                <w:lang w:val="ru"/>
              </w:rPr>
              <w:t>МГц</w:t>
            </w:r>
          </w:p>
        </w:tc>
        <w:tc>
          <w:tcPr>
            <w:tcW w:w="1843" w:type="dxa"/>
            <w:tcBorders>
              <w:top w:val="single" w:sz="6" w:space="0" w:color="000000"/>
              <w:left w:val="single" w:sz="6" w:space="0" w:color="000000"/>
              <w:bottom w:val="single" w:sz="4" w:space="0" w:color="auto"/>
              <w:right w:val="single" w:sz="6" w:space="0" w:color="000000"/>
            </w:tcBorders>
            <w:vAlign w:val="center"/>
          </w:tcPr>
          <w:p w14:paraId="6B30B540" w14:textId="77777777" w:rsidR="00946ACA" w:rsidRPr="000614F1" w:rsidRDefault="00946ACA" w:rsidP="007339C6">
            <w:pPr>
              <w:pStyle w:val="Tabletext"/>
              <w:jc w:val="center"/>
            </w:pPr>
            <w:r w:rsidRPr="000614F1">
              <w:rPr>
                <w:szCs w:val="22"/>
                <w:lang w:val="ru"/>
              </w:rPr>
              <w:t>−52 </w:t>
            </w:r>
            <w:r w:rsidRPr="000614F1">
              <w:rPr>
                <w:lang w:val="ru"/>
              </w:rPr>
              <w:t>дБм</w:t>
            </w:r>
          </w:p>
        </w:tc>
        <w:tc>
          <w:tcPr>
            <w:tcW w:w="1842" w:type="dxa"/>
            <w:tcBorders>
              <w:top w:val="single" w:sz="6" w:space="0" w:color="000000"/>
              <w:left w:val="single" w:sz="6" w:space="0" w:color="000000"/>
              <w:bottom w:val="single" w:sz="4" w:space="0" w:color="auto"/>
              <w:right w:val="single" w:sz="6" w:space="0" w:color="000000"/>
            </w:tcBorders>
            <w:vAlign w:val="center"/>
          </w:tcPr>
          <w:p w14:paraId="46A6390F" w14:textId="77777777" w:rsidR="00946ACA" w:rsidRPr="000614F1" w:rsidRDefault="00946ACA" w:rsidP="007339C6">
            <w:pPr>
              <w:pStyle w:val="Tabletext"/>
              <w:jc w:val="center"/>
            </w:pPr>
            <w:r w:rsidRPr="000614F1">
              <w:rPr>
                <w:szCs w:val="22"/>
                <w:lang w:val="ru"/>
              </w:rPr>
              <w:t>1 </w:t>
            </w:r>
            <w:r w:rsidRPr="000614F1">
              <w:rPr>
                <w:lang w:val="ru"/>
              </w:rPr>
              <w:t>МГц</w:t>
            </w:r>
          </w:p>
        </w:tc>
        <w:tc>
          <w:tcPr>
            <w:tcW w:w="1701" w:type="dxa"/>
            <w:tcBorders>
              <w:top w:val="single" w:sz="6" w:space="0" w:color="000000"/>
              <w:left w:val="single" w:sz="6" w:space="0" w:color="000000"/>
              <w:bottom w:val="single" w:sz="4" w:space="0" w:color="auto"/>
              <w:right w:val="single" w:sz="6" w:space="0" w:color="000000"/>
            </w:tcBorders>
          </w:tcPr>
          <w:p w14:paraId="71E7C1FF" w14:textId="77777777" w:rsidR="00946ACA" w:rsidRPr="000614F1" w:rsidRDefault="00946ACA" w:rsidP="007339C6">
            <w:pPr>
              <w:pStyle w:val="Tabletext"/>
            </w:pPr>
          </w:p>
        </w:tc>
      </w:tr>
      <w:tr w:rsidR="00946ACA" w:rsidRPr="000614F1" w14:paraId="0AFE7189" w14:textId="77777777" w:rsidTr="007339C6">
        <w:trPr>
          <w:cantSplit/>
          <w:jc w:val="center"/>
        </w:trPr>
        <w:tc>
          <w:tcPr>
            <w:tcW w:w="9639" w:type="dxa"/>
            <w:gridSpan w:val="5"/>
            <w:tcBorders>
              <w:top w:val="single" w:sz="4" w:space="0" w:color="auto"/>
              <w:left w:val="nil"/>
              <w:bottom w:val="nil"/>
              <w:right w:val="nil"/>
            </w:tcBorders>
          </w:tcPr>
          <w:p w14:paraId="1E3C510F" w14:textId="77777777" w:rsidR="00946ACA" w:rsidRPr="007467CF" w:rsidRDefault="00946ACA" w:rsidP="007339C6">
            <w:pPr>
              <w:pStyle w:val="Tabletext"/>
              <w:spacing w:before="20" w:after="20"/>
              <w:ind w:left="284" w:hanging="284"/>
            </w:pPr>
            <w:r w:rsidRPr="007467CF">
              <w:rPr>
                <w:vertAlign w:val="superscript"/>
                <w:lang w:val="ru"/>
              </w:rPr>
              <w:t>(1)</w:t>
            </w:r>
            <w:r w:rsidRPr="007467CF">
              <w:rPr>
                <w:lang w:val="ru"/>
              </w:rPr>
              <w:tab/>
              <w:t>Для базовых станций варианта TDD со скоростью 3,84 Мэлемент/с, которые применяют несущую частоту в полосе 1900–1920 МГц, требованием должна быть средняя мощность, измеренная с использованием фильтра RRC, при самой низкой центральной частоте измерения, составляющей 1922,6 МГц или расположенной на 15 МГц выше самой высокой используемой несущей TDD, в зависимости от того, какая из частот выше. Для базовых станций варианта TDD со скоростью 1,28 Мэлемент/с, которые применяют несущую частоту в полосе 1900</w:t>
            </w:r>
            <w:r w:rsidRPr="007467CF">
              <w:rPr>
                <w:lang w:val="ru"/>
              </w:rPr>
              <w:sym w:font="Symbol" w:char="F02D"/>
            </w:r>
            <w:r w:rsidRPr="007467CF">
              <w:rPr>
                <w:lang w:val="ru"/>
              </w:rPr>
              <w:t>1920 МГц, требованием должна быть средняя мощность, измеренная с</w:t>
            </w:r>
            <w:r>
              <w:rPr>
                <w:lang w:val="ru"/>
              </w:rPr>
              <w:t> </w:t>
            </w:r>
            <w:r w:rsidRPr="007467CF">
              <w:rPr>
                <w:lang w:val="ru"/>
              </w:rPr>
              <w:t>использованием фильтра RRC, при самой низкой центральной частоте измерения, составляющей 1922,6 МГц или расположенной на 6,6 МГц выше самой высокой используемой несущей TDD, в зависимости от того, какая из частот выше. Для базовых станций варианта TDD со скоростью 7,68 Мэлемент/с, которые применяют несущую частоту в полосе 1900–1920 МГц, требованием должна быть средняя мощность, измеренная с использованием фильтра RRC, при самой низкой центральной частоте измерения, составляющей 1922,6 МГц или расположенной на 30 МГц выше самой высокой используемой несущей TDD, в зависимости от того, какая из частот выше.</w:t>
            </w:r>
          </w:p>
        </w:tc>
      </w:tr>
      <w:tr w:rsidR="00946ACA" w:rsidRPr="000614F1" w14:paraId="31D60B43" w14:textId="77777777" w:rsidTr="007339C6">
        <w:trPr>
          <w:jc w:val="center"/>
        </w:trPr>
        <w:tc>
          <w:tcPr>
            <w:tcW w:w="9639" w:type="dxa"/>
            <w:gridSpan w:val="5"/>
            <w:tcBorders>
              <w:top w:val="nil"/>
              <w:left w:val="nil"/>
              <w:bottom w:val="nil"/>
              <w:right w:val="nil"/>
            </w:tcBorders>
          </w:tcPr>
          <w:p w14:paraId="5E565A60" w14:textId="77777777" w:rsidR="00946ACA" w:rsidRPr="007467CF" w:rsidRDefault="00946ACA" w:rsidP="007339C6">
            <w:pPr>
              <w:pStyle w:val="Tabletext"/>
              <w:spacing w:before="20" w:after="20"/>
              <w:ind w:left="284" w:hanging="284"/>
              <w:rPr>
                <w:vertAlign w:val="superscript"/>
                <w:lang w:val="ru"/>
              </w:rPr>
            </w:pPr>
            <w:r w:rsidRPr="007467CF">
              <w:rPr>
                <w:vertAlign w:val="superscript"/>
                <w:lang w:val="ru"/>
              </w:rPr>
              <w:t>(2)</w:t>
            </w:r>
            <w:r w:rsidRPr="007467CF">
              <w:rPr>
                <w:lang w:val="ru"/>
              </w:rPr>
              <w:tab/>
              <w:t>Для базовых станций варианта TDD со скоростью 3,84 Мэлемент/с, которые применяют несущие частоты в полосе 2570–2620 МГц, требованием должна быть средняя мощность, измеренная с использованием фильтра RRC, при самой высокой центральной частоте измерения, составляющей 2567,5 МГц или расположенной на 15 МГц ниже самой низкой используемой несущей TDD, в зависимости от того, какая из частот ниже. Для базовых станций варианта TDD со скоростью 1,28 Мэлемент/с, которые применяют несущие частоты в полосе 2570</w:t>
            </w:r>
            <w:r w:rsidRPr="007467CF">
              <w:rPr>
                <w:lang w:val="ru"/>
              </w:rPr>
              <w:sym w:font="Symbol" w:char="F02D"/>
            </w:r>
            <w:r w:rsidRPr="007467CF">
              <w:rPr>
                <w:lang w:val="ru"/>
              </w:rPr>
              <w:t>2620 МГц, требованием должна быть средняя мощность, измеренная с использованием фильтра RRC, при самой высокой центральной частоте измерения, составляющей 2567,5 МГц или расположенной на 6,6 МГц ниже самой низкой используемой несущей TDD, в зависимости от того, какая из частот ниже. Для базовых станций варианта TDD со скоростью 7,68 Мэлемент/с, которые применяют несущие частоты в полосе 2570</w:t>
            </w:r>
            <w:r w:rsidRPr="007467CF">
              <w:rPr>
                <w:lang w:val="ru"/>
              </w:rPr>
              <w:sym w:font="Symbol" w:char="F02D"/>
            </w:r>
            <w:r w:rsidRPr="007467CF">
              <w:rPr>
                <w:lang w:val="ru"/>
              </w:rPr>
              <w:t>2620 МГц, требованием должна быть средняя мощность, измеренная с использованием фильтра RRC, при самой высокой центральной частоте измерения, составляющей 2567,5 МГц или расположенной на 30 МГц ниже самой низкой используемой несущей TDD, в зависимости от того, какая из частот ниже.</w:t>
            </w:r>
          </w:p>
        </w:tc>
      </w:tr>
      <w:tr w:rsidR="00946ACA" w:rsidRPr="000614F1" w14:paraId="345EADE7" w14:textId="77777777" w:rsidTr="007339C6">
        <w:trPr>
          <w:cantSplit/>
          <w:jc w:val="center"/>
        </w:trPr>
        <w:tc>
          <w:tcPr>
            <w:tcW w:w="9639" w:type="dxa"/>
            <w:gridSpan w:val="5"/>
            <w:tcBorders>
              <w:top w:val="nil"/>
              <w:left w:val="nil"/>
              <w:bottom w:val="nil"/>
              <w:right w:val="nil"/>
            </w:tcBorders>
          </w:tcPr>
          <w:p w14:paraId="7B7AE2E0" w14:textId="77777777" w:rsidR="00946ACA" w:rsidRPr="007467CF" w:rsidRDefault="00946ACA" w:rsidP="007339C6">
            <w:pPr>
              <w:pStyle w:val="Tabletext"/>
              <w:spacing w:before="20" w:after="20"/>
              <w:ind w:left="284" w:hanging="284"/>
              <w:rPr>
                <w:vertAlign w:val="superscript"/>
                <w:lang w:val="ru"/>
              </w:rPr>
            </w:pPr>
            <w:r w:rsidRPr="007467CF">
              <w:rPr>
                <w:vertAlign w:val="superscript"/>
                <w:lang w:val="ru"/>
              </w:rPr>
              <w:t>(3)</w:t>
            </w:r>
            <w:r w:rsidRPr="007467CF">
              <w:rPr>
                <w:lang w:val="ru"/>
              </w:rPr>
              <w:tab/>
              <w:t>Это применимо только в Японии для вариантов TDD со скоростями 3,84 Мэлемент/с и 7,68 Мэлемент/с, работающих в полосе 2010–2025 МГц.</w:t>
            </w:r>
          </w:p>
        </w:tc>
      </w:tr>
      <w:tr w:rsidR="00946ACA" w:rsidRPr="000614F1" w14:paraId="1ACE1A6E" w14:textId="77777777" w:rsidTr="007339C6">
        <w:trPr>
          <w:cantSplit/>
          <w:jc w:val="center"/>
        </w:trPr>
        <w:tc>
          <w:tcPr>
            <w:tcW w:w="9639" w:type="dxa"/>
            <w:gridSpan w:val="5"/>
            <w:tcBorders>
              <w:top w:val="nil"/>
              <w:left w:val="nil"/>
              <w:bottom w:val="nil"/>
              <w:right w:val="nil"/>
            </w:tcBorders>
          </w:tcPr>
          <w:p w14:paraId="2F423A94" w14:textId="77777777" w:rsidR="00946ACA" w:rsidRPr="007467CF" w:rsidRDefault="00946ACA" w:rsidP="007339C6">
            <w:pPr>
              <w:pStyle w:val="Tabletext"/>
              <w:spacing w:before="20" w:after="20"/>
              <w:ind w:left="284" w:hanging="284"/>
              <w:rPr>
                <w:vertAlign w:val="superscript"/>
                <w:lang w:val="ru"/>
              </w:rPr>
            </w:pPr>
            <w:r w:rsidRPr="007467CF">
              <w:rPr>
                <w:vertAlign w:val="superscript"/>
                <w:lang w:val="ru"/>
              </w:rPr>
              <w:t>(4)</w:t>
            </w:r>
            <w:r>
              <w:rPr>
                <w:vertAlign w:val="superscript"/>
                <w:lang w:val="ru"/>
              </w:rPr>
              <w:tab/>
            </w:r>
            <w:r w:rsidRPr="007467CF">
              <w:rPr>
                <w:lang w:val="ru"/>
              </w:rPr>
              <w:t>Это применимо только к варианту TDD со скоростью 7,68 Мэлемент/с, работающему в полосе 2010−2025 МГц.</w:t>
            </w:r>
          </w:p>
        </w:tc>
      </w:tr>
    </w:tbl>
    <w:p w14:paraId="6FD8BF8E" w14:textId="77777777" w:rsidR="00946ACA" w:rsidRPr="000614F1" w:rsidRDefault="00946ACA" w:rsidP="00946ACA">
      <w:r w:rsidRPr="000614F1">
        <w:rPr>
          <w:lang w:val="ru"/>
        </w:rPr>
        <w:t>Требования в таблице 46Е к БС, обслуживающим большие зоны, основаны на переходном затухании в 67 дБ между базовыми станциями TDD и FDD. Требования в таблице 46Е к БС, обслуживающим локальные зоны, основаны на переходном затухании в 70 дБ между базовыми станциями с TDD и FDD, обслуживающими большие зоны.</w:t>
      </w:r>
    </w:p>
    <w:p w14:paraId="6939A35E" w14:textId="77777777" w:rsidR="00946ACA" w:rsidRPr="000614F1" w:rsidRDefault="00946ACA" w:rsidP="00946ACA">
      <w:pPr>
        <w:pStyle w:val="Heading3"/>
      </w:pPr>
      <w:r w:rsidRPr="000614F1">
        <w:rPr>
          <w:bCs/>
          <w:lang w:val="ru"/>
        </w:rPr>
        <w:t>4.3.2</w:t>
      </w:r>
      <w:r w:rsidRPr="000614F1">
        <w:rPr>
          <w:bCs/>
          <w:lang w:val="ru"/>
        </w:rPr>
        <w:tab/>
      </w:r>
      <w:r w:rsidRPr="000614F1">
        <w:rPr>
          <w:bCs/>
          <w:szCs w:val="24"/>
          <w:lang w:val="ru"/>
        </w:rPr>
        <w:t>Совместно расположенные базовые станции</w:t>
      </w:r>
    </w:p>
    <w:p w14:paraId="633D45DB" w14:textId="77777777" w:rsidR="00946ACA" w:rsidRPr="000614F1" w:rsidRDefault="00946ACA" w:rsidP="00946ACA">
      <w:r w:rsidRPr="000614F1">
        <w:rPr>
          <w:szCs w:val="24"/>
          <w:lang w:val="ru"/>
        </w:rPr>
        <w:t>Данное требование может применяться для защиты приемников БС UTRA FDD при совместном расположении БС UTRA TDD и БС UTRA FDD.</w:t>
      </w:r>
    </w:p>
    <w:p w14:paraId="40ADD44D" w14:textId="77777777" w:rsidR="00946ACA" w:rsidRPr="000614F1" w:rsidRDefault="00946ACA" w:rsidP="00946ACA">
      <w:r w:rsidRPr="000614F1">
        <w:rPr>
          <w:szCs w:val="24"/>
          <w:lang w:val="ru"/>
        </w:rPr>
        <w:t xml:space="preserve">Для базовых станций TDD, использующих несущие частоты в пределах полосы </w:t>
      </w:r>
      <w:r>
        <w:rPr>
          <w:szCs w:val="24"/>
          <w:lang w:val="ru"/>
        </w:rPr>
        <w:br/>
      </w:r>
      <w:r w:rsidRPr="000614F1">
        <w:rPr>
          <w:szCs w:val="24"/>
          <w:lang w:val="ru"/>
        </w:rPr>
        <w:t xml:space="preserve">2010–2025 МГц, эти требования применяются на всех частотах, лежащих в пределах полос частот, указанных в таблице 46F. Для базовых станций варианта TDD со скоростью 3,84 Мэлемент/с, использующих несущую частоту в пределах полосы 1900–1920 МГц, это требование применяется на частотах, лежащих в пределах указанного диапазона частот, которые более чем на 12,5 МГц превышают последнюю несущую, использованную в полосе 1900–1920 МГц. Для базовых станций варианта TDD со скоростью 1,28 Мэлемент/с, использующих несущие частоты в пределах полосы 1900–1920 МГц, это требование применяется на частотах, лежащих в пределах указанного диапазона </w:t>
      </w:r>
      <w:r w:rsidRPr="000614F1">
        <w:rPr>
          <w:szCs w:val="24"/>
          <w:lang w:val="ru"/>
        </w:rPr>
        <w:lastRenderedPageBreak/>
        <w:t>частот, которые более чем на 4 МГц превышают последнюю несущую, использованную в полосе 1900–1920 МГц. Для базовых станций варианта TDD со скоростью 7,68 Мэлемент/с, использующих несущую частоту в пределах полосы 1900–1920 МГц, это требование применяется на частотах, лежащих в пределах указанного диапазона частот, которые более чем на 25 МГц превышают последнюю несущую, использованную в полосе 1900–1920 МГц.</w:t>
      </w:r>
    </w:p>
    <w:p w14:paraId="67B65D78" w14:textId="77777777" w:rsidR="00946ACA" w:rsidRPr="000614F1" w:rsidRDefault="00946ACA" w:rsidP="00946ACA">
      <w:r w:rsidRPr="000614F1">
        <w:rPr>
          <w:szCs w:val="24"/>
          <w:lang w:val="ru"/>
        </w:rPr>
        <w:t>Мощность любого побочного излучения не должна превышать максимальный уровень, указанный в таблице 46F.</w:t>
      </w:r>
    </w:p>
    <w:p w14:paraId="00EB8A47" w14:textId="77777777" w:rsidR="00946ACA" w:rsidRPr="000614F1" w:rsidRDefault="00946ACA" w:rsidP="00946ACA">
      <w:pPr>
        <w:pStyle w:val="TableNo"/>
        <w:spacing w:before="240"/>
      </w:pPr>
      <w:r w:rsidRPr="000614F1">
        <w:rPr>
          <w:lang w:val="ru"/>
        </w:rPr>
        <w:t>ТАБЛИЦА 46F</w:t>
      </w:r>
    </w:p>
    <w:p w14:paraId="672486AE" w14:textId="77777777" w:rsidR="00946ACA" w:rsidRPr="000614F1" w:rsidRDefault="00946ACA" w:rsidP="00946ACA">
      <w:pPr>
        <w:pStyle w:val="Tabletitle"/>
      </w:pPr>
      <w:r w:rsidRPr="000614F1">
        <w:rPr>
          <w:bCs/>
          <w:szCs w:val="24"/>
          <w:lang w:val="ru"/>
        </w:rPr>
        <w:t xml:space="preserve">Предельные уровни побочных излучений для БС, </w:t>
      </w:r>
      <w:r w:rsidRPr="000614F1">
        <w:rPr>
          <w:b w:val="0"/>
          <w:szCs w:val="24"/>
          <w:lang w:val="ru"/>
        </w:rPr>
        <w:br/>
      </w:r>
      <w:r w:rsidRPr="000614F1">
        <w:rPr>
          <w:bCs/>
          <w:szCs w:val="24"/>
          <w:lang w:val="ru"/>
        </w:rPr>
        <w:t>расположенных совместно с UTRA 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52"/>
        <w:gridCol w:w="1980"/>
        <w:gridCol w:w="1917"/>
        <w:gridCol w:w="2095"/>
        <w:gridCol w:w="1495"/>
      </w:tblGrid>
      <w:tr w:rsidR="00946ACA" w:rsidRPr="000614F1" w14:paraId="66B3534A" w14:textId="77777777" w:rsidTr="007339C6">
        <w:trPr>
          <w:jc w:val="center"/>
        </w:trPr>
        <w:tc>
          <w:tcPr>
            <w:tcW w:w="2152" w:type="dxa"/>
            <w:tcBorders>
              <w:top w:val="single" w:sz="6" w:space="0" w:color="000000"/>
              <w:left w:val="single" w:sz="6" w:space="0" w:color="000000"/>
              <w:bottom w:val="single" w:sz="6" w:space="0" w:color="000000"/>
              <w:right w:val="single" w:sz="6" w:space="0" w:color="000000"/>
            </w:tcBorders>
            <w:vAlign w:val="center"/>
          </w:tcPr>
          <w:p w14:paraId="7F4FA696" w14:textId="77777777" w:rsidR="00946ACA" w:rsidRPr="000614F1" w:rsidRDefault="00946ACA" w:rsidP="007339C6">
            <w:pPr>
              <w:pStyle w:val="Tablehead"/>
            </w:pPr>
            <w:r w:rsidRPr="000614F1">
              <w:rPr>
                <w:bCs/>
                <w:lang w:val="ru"/>
              </w:rPr>
              <w:t>Класс БС</w:t>
            </w:r>
          </w:p>
        </w:tc>
        <w:tc>
          <w:tcPr>
            <w:tcW w:w="1980" w:type="dxa"/>
            <w:tcBorders>
              <w:top w:val="single" w:sz="6" w:space="0" w:color="000000"/>
              <w:left w:val="single" w:sz="6" w:space="0" w:color="000000"/>
              <w:bottom w:val="single" w:sz="6" w:space="0" w:color="000000"/>
              <w:right w:val="single" w:sz="6" w:space="0" w:color="000000"/>
            </w:tcBorders>
            <w:vAlign w:val="center"/>
          </w:tcPr>
          <w:p w14:paraId="2DB6CAF2" w14:textId="77777777" w:rsidR="00946ACA" w:rsidRPr="000614F1" w:rsidRDefault="00946ACA" w:rsidP="007339C6">
            <w:pPr>
              <w:pStyle w:val="Tablehead"/>
            </w:pPr>
            <w:r w:rsidRPr="000614F1">
              <w:rPr>
                <w:bCs/>
                <w:lang w:val="ru"/>
              </w:rPr>
              <w:t>Полоса</w:t>
            </w:r>
          </w:p>
        </w:tc>
        <w:tc>
          <w:tcPr>
            <w:tcW w:w="1917" w:type="dxa"/>
            <w:tcBorders>
              <w:top w:val="single" w:sz="6" w:space="0" w:color="000000"/>
              <w:left w:val="single" w:sz="6" w:space="0" w:color="000000"/>
              <w:bottom w:val="single" w:sz="6" w:space="0" w:color="000000"/>
              <w:right w:val="single" w:sz="6" w:space="0" w:color="000000"/>
            </w:tcBorders>
            <w:vAlign w:val="center"/>
          </w:tcPr>
          <w:p w14:paraId="58946288" w14:textId="77777777" w:rsidR="00946ACA" w:rsidRPr="000614F1" w:rsidRDefault="00946ACA" w:rsidP="007339C6">
            <w:pPr>
              <w:pStyle w:val="Tablehead"/>
            </w:pPr>
            <w:r w:rsidRPr="000614F1">
              <w:rPr>
                <w:bCs/>
                <w:lang w:val="ru"/>
              </w:rPr>
              <w:t>Максимальный уровень</w:t>
            </w:r>
          </w:p>
        </w:tc>
        <w:tc>
          <w:tcPr>
            <w:tcW w:w="2095" w:type="dxa"/>
            <w:tcBorders>
              <w:top w:val="single" w:sz="6" w:space="0" w:color="000000"/>
              <w:left w:val="single" w:sz="6" w:space="0" w:color="000000"/>
              <w:bottom w:val="single" w:sz="6" w:space="0" w:color="000000"/>
              <w:right w:val="single" w:sz="6" w:space="0" w:color="000000"/>
            </w:tcBorders>
            <w:vAlign w:val="center"/>
          </w:tcPr>
          <w:p w14:paraId="4F94D339" w14:textId="77777777" w:rsidR="00946ACA" w:rsidRPr="000614F1" w:rsidRDefault="00946ACA" w:rsidP="007339C6">
            <w:pPr>
              <w:pStyle w:val="Tablehead"/>
            </w:pPr>
            <w:r w:rsidRPr="000614F1">
              <w:rPr>
                <w:bCs/>
                <w:lang w:val="ru"/>
              </w:rPr>
              <w:t>Ширина полосы измерения</w:t>
            </w:r>
          </w:p>
        </w:tc>
        <w:tc>
          <w:tcPr>
            <w:tcW w:w="1495" w:type="dxa"/>
            <w:tcBorders>
              <w:top w:val="single" w:sz="6" w:space="0" w:color="000000"/>
              <w:left w:val="single" w:sz="6" w:space="0" w:color="000000"/>
              <w:bottom w:val="single" w:sz="6" w:space="0" w:color="000000"/>
              <w:right w:val="single" w:sz="6" w:space="0" w:color="000000"/>
            </w:tcBorders>
            <w:vAlign w:val="center"/>
          </w:tcPr>
          <w:p w14:paraId="1B78070E" w14:textId="77777777" w:rsidR="00946ACA" w:rsidRPr="000614F1" w:rsidRDefault="00946ACA" w:rsidP="007339C6">
            <w:pPr>
              <w:pStyle w:val="Tablehead"/>
            </w:pPr>
            <w:r w:rsidRPr="000614F1">
              <w:rPr>
                <w:bCs/>
                <w:lang w:val="ru"/>
              </w:rPr>
              <w:t>Примечание</w:t>
            </w:r>
          </w:p>
        </w:tc>
      </w:tr>
      <w:tr w:rsidR="00946ACA" w:rsidRPr="000614F1" w14:paraId="2EF33665" w14:textId="77777777" w:rsidTr="007339C6">
        <w:trPr>
          <w:jc w:val="center"/>
        </w:trPr>
        <w:tc>
          <w:tcPr>
            <w:tcW w:w="2152" w:type="dxa"/>
            <w:tcBorders>
              <w:top w:val="single" w:sz="6" w:space="0" w:color="000000"/>
              <w:left w:val="single" w:sz="6" w:space="0" w:color="000000"/>
              <w:bottom w:val="single" w:sz="6" w:space="0" w:color="000000"/>
              <w:right w:val="single" w:sz="6" w:space="0" w:color="000000"/>
            </w:tcBorders>
          </w:tcPr>
          <w:p w14:paraId="088F285C" w14:textId="77777777" w:rsidR="00946ACA" w:rsidRPr="000614F1" w:rsidRDefault="00946ACA" w:rsidP="007339C6">
            <w:pPr>
              <w:pStyle w:val="Tabletext"/>
              <w:jc w:val="left"/>
            </w:pPr>
            <w:r w:rsidRPr="000614F1">
              <w:rPr>
                <w:lang w:val="ru"/>
              </w:rPr>
              <w:t>БС, обслуживающие большие зоны</w:t>
            </w:r>
          </w:p>
        </w:tc>
        <w:tc>
          <w:tcPr>
            <w:tcW w:w="1980" w:type="dxa"/>
            <w:tcBorders>
              <w:top w:val="single" w:sz="6" w:space="0" w:color="000000"/>
              <w:left w:val="single" w:sz="6" w:space="0" w:color="000000"/>
              <w:bottom w:val="single" w:sz="6" w:space="0" w:color="000000"/>
              <w:right w:val="single" w:sz="6" w:space="0" w:color="000000"/>
            </w:tcBorders>
            <w:vAlign w:val="center"/>
          </w:tcPr>
          <w:p w14:paraId="770C092A" w14:textId="77777777" w:rsidR="00946ACA" w:rsidRPr="000614F1" w:rsidRDefault="00946ACA" w:rsidP="007339C6">
            <w:pPr>
              <w:pStyle w:val="Tabletext"/>
              <w:jc w:val="center"/>
              <w:rPr>
                <w:szCs w:val="22"/>
              </w:rPr>
            </w:pPr>
            <w:r w:rsidRPr="000614F1">
              <w:rPr>
                <w:szCs w:val="22"/>
                <w:lang w:val="ru"/>
              </w:rPr>
              <w:t>1 920–1 980 МГц</w:t>
            </w:r>
          </w:p>
        </w:tc>
        <w:tc>
          <w:tcPr>
            <w:tcW w:w="1917" w:type="dxa"/>
            <w:tcBorders>
              <w:top w:val="single" w:sz="6" w:space="0" w:color="000000"/>
              <w:left w:val="single" w:sz="6" w:space="0" w:color="000000"/>
              <w:bottom w:val="single" w:sz="6" w:space="0" w:color="000000"/>
              <w:right w:val="single" w:sz="6" w:space="0" w:color="000000"/>
            </w:tcBorders>
            <w:vAlign w:val="center"/>
          </w:tcPr>
          <w:p w14:paraId="23C895DB" w14:textId="77777777" w:rsidR="00946ACA" w:rsidRPr="000614F1" w:rsidRDefault="00946ACA" w:rsidP="007339C6">
            <w:pPr>
              <w:pStyle w:val="Tabletext"/>
              <w:jc w:val="center"/>
              <w:rPr>
                <w:szCs w:val="22"/>
              </w:rPr>
            </w:pPr>
            <w:r w:rsidRPr="000614F1">
              <w:rPr>
                <w:szCs w:val="22"/>
                <w:lang w:val="ru"/>
              </w:rPr>
              <w:t>–80 дБм</w:t>
            </w:r>
            <w:r w:rsidRPr="000614F1">
              <w:rPr>
                <w:szCs w:val="22"/>
                <w:vertAlign w:val="superscript"/>
                <w:lang w:val="ru"/>
              </w:rPr>
              <w:t>(1)</w:t>
            </w:r>
          </w:p>
        </w:tc>
        <w:tc>
          <w:tcPr>
            <w:tcW w:w="2095" w:type="dxa"/>
            <w:tcBorders>
              <w:top w:val="single" w:sz="6" w:space="0" w:color="000000"/>
              <w:left w:val="single" w:sz="6" w:space="0" w:color="000000"/>
              <w:bottom w:val="single" w:sz="6" w:space="0" w:color="000000"/>
              <w:right w:val="single" w:sz="6" w:space="0" w:color="000000"/>
            </w:tcBorders>
            <w:vAlign w:val="center"/>
          </w:tcPr>
          <w:p w14:paraId="6129C74D" w14:textId="77777777" w:rsidR="00946ACA" w:rsidRPr="000614F1" w:rsidRDefault="00946ACA" w:rsidP="007339C6">
            <w:pPr>
              <w:pStyle w:val="Tabletext"/>
              <w:jc w:val="center"/>
              <w:rPr>
                <w:szCs w:val="22"/>
              </w:rPr>
            </w:pPr>
            <w:r w:rsidRPr="000614F1">
              <w:rPr>
                <w:szCs w:val="22"/>
                <w:lang w:val="ru"/>
              </w:rPr>
              <w:t>3,84 МГц</w:t>
            </w:r>
          </w:p>
        </w:tc>
        <w:tc>
          <w:tcPr>
            <w:tcW w:w="1495" w:type="dxa"/>
            <w:tcBorders>
              <w:top w:val="single" w:sz="6" w:space="0" w:color="000000"/>
              <w:left w:val="single" w:sz="6" w:space="0" w:color="000000"/>
              <w:bottom w:val="single" w:sz="6" w:space="0" w:color="000000"/>
              <w:right w:val="single" w:sz="6" w:space="0" w:color="000000"/>
            </w:tcBorders>
          </w:tcPr>
          <w:p w14:paraId="1ACFBF86" w14:textId="77777777" w:rsidR="00946ACA" w:rsidRPr="000614F1" w:rsidRDefault="00946ACA" w:rsidP="007339C6">
            <w:pPr>
              <w:pStyle w:val="Tabletext"/>
              <w:jc w:val="center"/>
              <w:rPr>
                <w:szCs w:val="22"/>
              </w:rPr>
            </w:pPr>
          </w:p>
        </w:tc>
      </w:tr>
      <w:tr w:rsidR="00946ACA" w:rsidRPr="000614F1" w14:paraId="3E935652" w14:textId="77777777" w:rsidTr="007339C6">
        <w:trPr>
          <w:jc w:val="center"/>
        </w:trPr>
        <w:tc>
          <w:tcPr>
            <w:tcW w:w="2152" w:type="dxa"/>
            <w:tcBorders>
              <w:top w:val="single" w:sz="6" w:space="0" w:color="000000"/>
              <w:left w:val="single" w:sz="6" w:space="0" w:color="000000"/>
              <w:bottom w:val="single" w:sz="6" w:space="0" w:color="000000"/>
              <w:right w:val="single" w:sz="6" w:space="0" w:color="000000"/>
            </w:tcBorders>
          </w:tcPr>
          <w:p w14:paraId="437A9BCE" w14:textId="77777777" w:rsidR="00946ACA" w:rsidRPr="000614F1" w:rsidRDefault="00946ACA" w:rsidP="007339C6">
            <w:pPr>
              <w:pStyle w:val="Tabletext"/>
              <w:jc w:val="left"/>
            </w:pPr>
            <w:r w:rsidRPr="000614F1">
              <w:rPr>
                <w:lang w:val="ru"/>
              </w:rPr>
              <w:t>БС, обслуживающие большие зоны</w:t>
            </w:r>
          </w:p>
        </w:tc>
        <w:tc>
          <w:tcPr>
            <w:tcW w:w="1980" w:type="dxa"/>
            <w:tcBorders>
              <w:top w:val="single" w:sz="6" w:space="0" w:color="000000"/>
              <w:left w:val="single" w:sz="6" w:space="0" w:color="000000"/>
              <w:bottom w:val="single" w:sz="6" w:space="0" w:color="000000"/>
              <w:right w:val="single" w:sz="6" w:space="0" w:color="000000"/>
            </w:tcBorders>
            <w:vAlign w:val="center"/>
          </w:tcPr>
          <w:p w14:paraId="51B802E1" w14:textId="77777777" w:rsidR="00946ACA" w:rsidRPr="000614F1" w:rsidRDefault="00946ACA" w:rsidP="007339C6">
            <w:pPr>
              <w:pStyle w:val="Tabletext"/>
              <w:jc w:val="center"/>
              <w:rPr>
                <w:szCs w:val="22"/>
              </w:rPr>
            </w:pPr>
            <w:r w:rsidRPr="000614F1">
              <w:rPr>
                <w:szCs w:val="22"/>
                <w:lang w:val="ru"/>
              </w:rPr>
              <w:t>2 110–2 170 МГц</w:t>
            </w:r>
          </w:p>
        </w:tc>
        <w:tc>
          <w:tcPr>
            <w:tcW w:w="1917" w:type="dxa"/>
            <w:tcBorders>
              <w:top w:val="single" w:sz="6" w:space="0" w:color="000000"/>
              <w:left w:val="single" w:sz="6" w:space="0" w:color="000000"/>
              <w:bottom w:val="single" w:sz="6" w:space="0" w:color="000000"/>
              <w:right w:val="single" w:sz="6" w:space="0" w:color="000000"/>
            </w:tcBorders>
            <w:vAlign w:val="center"/>
          </w:tcPr>
          <w:p w14:paraId="1B5351CD" w14:textId="77777777" w:rsidR="00946ACA" w:rsidRPr="000614F1" w:rsidRDefault="00946ACA" w:rsidP="007339C6">
            <w:pPr>
              <w:pStyle w:val="Tabletext"/>
              <w:jc w:val="center"/>
              <w:rPr>
                <w:szCs w:val="22"/>
              </w:rPr>
            </w:pPr>
            <w:r w:rsidRPr="000614F1">
              <w:rPr>
                <w:szCs w:val="22"/>
                <w:lang w:val="ru"/>
              </w:rPr>
              <w:t>–52 дБм</w:t>
            </w:r>
          </w:p>
        </w:tc>
        <w:tc>
          <w:tcPr>
            <w:tcW w:w="2095" w:type="dxa"/>
            <w:tcBorders>
              <w:top w:val="single" w:sz="6" w:space="0" w:color="000000"/>
              <w:left w:val="single" w:sz="6" w:space="0" w:color="000000"/>
              <w:bottom w:val="single" w:sz="6" w:space="0" w:color="000000"/>
              <w:right w:val="single" w:sz="6" w:space="0" w:color="000000"/>
            </w:tcBorders>
            <w:vAlign w:val="center"/>
          </w:tcPr>
          <w:p w14:paraId="6675D3B4" w14:textId="77777777" w:rsidR="00946ACA" w:rsidRPr="000614F1" w:rsidRDefault="00946ACA" w:rsidP="007339C6">
            <w:pPr>
              <w:pStyle w:val="Tabletext"/>
              <w:jc w:val="center"/>
              <w:rPr>
                <w:szCs w:val="22"/>
              </w:rPr>
            </w:pPr>
            <w:r w:rsidRPr="000614F1">
              <w:rPr>
                <w:szCs w:val="22"/>
                <w:lang w:val="ru"/>
              </w:rPr>
              <w:t>1 МГц</w:t>
            </w:r>
          </w:p>
        </w:tc>
        <w:tc>
          <w:tcPr>
            <w:tcW w:w="1495" w:type="dxa"/>
            <w:tcBorders>
              <w:top w:val="single" w:sz="6" w:space="0" w:color="000000"/>
              <w:left w:val="single" w:sz="6" w:space="0" w:color="000000"/>
              <w:bottom w:val="single" w:sz="6" w:space="0" w:color="000000"/>
              <w:right w:val="single" w:sz="6" w:space="0" w:color="000000"/>
            </w:tcBorders>
          </w:tcPr>
          <w:p w14:paraId="51477D00" w14:textId="77777777" w:rsidR="00946ACA" w:rsidRPr="000614F1" w:rsidRDefault="00946ACA" w:rsidP="007339C6">
            <w:pPr>
              <w:pStyle w:val="Tabletext"/>
              <w:jc w:val="center"/>
              <w:rPr>
                <w:szCs w:val="22"/>
              </w:rPr>
            </w:pPr>
          </w:p>
        </w:tc>
      </w:tr>
      <w:tr w:rsidR="00946ACA" w:rsidRPr="000614F1" w14:paraId="7D496766" w14:textId="77777777" w:rsidTr="007339C6">
        <w:trPr>
          <w:jc w:val="center"/>
        </w:trPr>
        <w:tc>
          <w:tcPr>
            <w:tcW w:w="2152" w:type="dxa"/>
            <w:tcBorders>
              <w:top w:val="single" w:sz="6" w:space="0" w:color="000000"/>
              <w:left w:val="single" w:sz="6" w:space="0" w:color="000000"/>
              <w:bottom w:val="single" w:sz="6" w:space="0" w:color="000000"/>
              <w:right w:val="single" w:sz="6" w:space="0" w:color="000000"/>
            </w:tcBorders>
          </w:tcPr>
          <w:p w14:paraId="35636227" w14:textId="77777777" w:rsidR="00946ACA" w:rsidRPr="000614F1" w:rsidRDefault="00946ACA" w:rsidP="007339C6">
            <w:pPr>
              <w:pStyle w:val="Tabletext"/>
              <w:jc w:val="left"/>
            </w:pPr>
            <w:r w:rsidRPr="000614F1">
              <w:rPr>
                <w:lang w:val="ru"/>
              </w:rPr>
              <w:t>БС, обслуживающие большие зоны</w:t>
            </w:r>
          </w:p>
        </w:tc>
        <w:tc>
          <w:tcPr>
            <w:tcW w:w="1980" w:type="dxa"/>
            <w:tcBorders>
              <w:top w:val="single" w:sz="6" w:space="0" w:color="000000"/>
              <w:left w:val="single" w:sz="6" w:space="0" w:color="000000"/>
              <w:bottom w:val="single" w:sz="6" w:space="0" w:color="000000"/>
              <w:right w:val="single" w:sz="6" w:space="0" w:color="000000"/>
            </w:tcBorders>
            <w:vAlign w:val="center"/>
          </w:tcPr>
          <w:p w14:paraId="40B94E41" w14:textId="77777777" w:rsidR="00946ACA" w:rsidRPr="000614F1" w:rsidRDefault="00946ACA" w:rsidP="007339C6">
            <w:pPr>
              <w:pStyle w:val="Tabletext"/>
              <w:jc w:val="center"/>
              <w:rPr>
                <w:szCs w:val="22"/>
              </w:rPr>
            </w:pPr>
            <w:r w:rsidRPr="000614F1">
              <w:rPr>
                <w:szCs w:val="22"/>
                <w:lang w:val="ru"/>
              </w:rPr>
              <w:t>2 500–2 570 МГц</w:t>
            </w:r>
          </w:p>
        </w:tc>
        <w:tc>
          <w:tcPr>
            <w:tcW w:w="1917" w:type="dxa"/>
            <w:tcBorders>
              <w:top w:val="single" w:sz="6" w:space="0" w:color="000000"/>
              <w:left w:val="single" w:sz="6" w:space="0" w:color="000000"/>
              <w:bottom w:val="single" w:sz="6" w:space="0" w:color="000000"/>
              <w:right w:val="single" w:sz="6" w:space="0" w:color="000000"/>
            </w:tcBorders>
            <w:vAlign w:val="center"/>
          </w:tcPr>
          <w:p w14:paraId="1FFBF685" w14:textId="77777777" w:rsidR="00946ACA" w:rsidRPr="000614F1" w:rsidRDefault="00946ACA" w:rsidP="007339C6">
            <w:pPr>
              <w:pStyle w:val="Tabletext"/>
              <w:jc w:val="center"/>
              <w:rPr>
                <w:szCs w:val="22"/>
              </w:rPr>
            </w:pPr>
            <w:r w:rsidRPr="000614F1">
              <w:rPr>
                <w:szCs w:val="22"/>
                <w:lang w:val="ru"/>
              </w:rPr>
              <w:t>–80 дБм</w:t>
            </w:r>
            <w:r w:rsidRPr="000614F1">
              <w:rPr>
                <w:szCs w:val="22"/>
                <w:vertAlign w:val="superscript"/>
                <w:lang w:val="ru"/>
              </w:rPr>
              <w:t>(2)</w:t>
            </w:r>
          </w:p>
        </w:tc>
        <w:tc>
          <w:tcPr>
            <w:tcW w:w="2095" w:type="dxa"/>
            <w:tcBorders>
              <w:top w:val="single" w:sz="6" w:space="0" w:color="000000"/>
              <w:left w:val="single" w:sz="6" w:space="0" w:color="000000"/>
              <w:bottom w:val="single" w:sz="6" w:space="0" w:color="000000"/>
              <w:right w:val="single" w:sz="6" w:space="0" w:color="000000"/>
            </w:tcBorders>
            <w:vAlign w:val="center"/>
          </w:tcPr>
          <w:p w14:paraId="202D1D2B" w14:textId="77777777" w:rsidR="00946ACA" w:rsidRPr="000614F1" w:rsidRDefault="00946ACA" w:rsidP="007339C6">
            <w:pPr>
              <w:pStyle w:val="Tabletext"/>
              <w:jc w:val="center"/>
              <w:rPr>
                <w:szCs w:val="22"/>
              </w:rPr>
            </w:pPr>
            <w:r w:rsidRPr="000614F1">
              <w:rPr>
                <w:szCs w:val="22"/>
                <w:lang w:val="ru"/>
              </w:rPr>
              <w:t>3,84 МГц</w:t>
            </w:r>
          </w:p>
        </w:tc>
        <w:tc>
          <w:tcPr>
            <w:tcW w:w="1495" w:type="dxa"/>
            <w:tcBorders>
              <w:top w:val="single" w:sz="6" w:space="0" w:color="000000"/>
              <w:left w:val="single" w:sz="6" w:space="0" w:color="000000"/>
              <w:bottom w:val="single" w:sz="6" w:space="0" w:color="000000"/>
              <w:right w:val="single" w:sz="6" w:space="0" w:color="000000"/>
            </w:tcBorders>
          </w:tcPr>
          <w:p w14:paraId="7DC4ADB8" w14:textId="77777777" w:rsidR="00946ACA" w:rsidRPr="000614F1" w:rsidRDefault="00946ACA" w:rsidP="007339C6">
            <w:pPr>
              <w:pStyle w:val="Tabletext"/>
              <w:jc w:val="center"/>
              <w:rPr>
                <w:szCs w:val="22"/>
              </w:rPr>
            </w:pPr>
          </w:p>
        </w:tc>
      </w:tr>
      <w:tr w:rsidR="00946ACA" w:rsidRPr="000614F1" w14:paraId="4204E644" w14:textId="77777777" w:rsidTr="007339C6">
        <w:trPr>
          <w:jc w:val="center"/>
        </w:trPr>
        <w:tc>
          <w:tcPr>
            <w:tcW w:w="2152" w:type="dxa"/>
            <w:tcBorders>
              <w:top w:val="single" w:sz="6" w:space="0" w:color="000000"/>
              <w:left w:val="single" w:sz="6" w:space="0" w:color="000000"/>
              <w:bottom w:val="single" w:sz="6" w:space="0" w:color="000000"/>
              <w:right w:val="single" w:sz="6" w:space="0" w:color="000000"/>
            </w:tcBorders>
          </w:tcPr>
          <w:p w14:paraId="0410A221" w14:textId="77777777" w:rsidR="00946ACA" w:rsidRPr="000614F1" w:rsidRDefault="00946ACA" w:rsidP="007339C6">
            <w:pPr>
              <w:pStyle w:val="Tabletext"/>
              <w:jc w:val="left"/>
            </w:pPr>
            <w:r w:rsidRPr="000614F1">
              <w:rPr>
                <w:lang w:val="ru"/>
              </w:rPr>
              <w:t>БС, обслуживающие большие зоны</w:t>
            </w:r>
          </w:p>
        </w:tc>
        <w:tc>
          <w:tcPr>
            <w:tcW w:w="1980" w:type="dxa"/>
            <w:tcBorders>
              <w:top w:val="single" w:sz="6" w:space="0" w:color="000000"/>
              <w:left w:val="single" w:sz="6" w:space="0" w:color="000000"/>
              <w:bottom w:val="single" w:sz="6" w:space="0" w:color="000000"/>
              <w:right w:val="single" w:sz="6" w:space="0" w:color="000000"/>
            </w:tcBorders>
            <w:vAlign w:val="center"/>
          </w:tcPr>
          <w:p w14:paraId="0D287906" w14:textId="77777777" w:rsidR="00946ACA" w:rsidRPr="000614F1" w:rsidRDefault="00946ACA" w:rsidP="007339C6">
            <w:pPr>
              <w:pStyle w:val="Tabletext"/>
              <w:jc w:val="center"/>
              <w:rPr>
                <w:szCs w:val="22"/>
              </w:rPr>
            </w:pPr>
            <w:r w:rsidRPr="000614F1">
              <w:rPr>
                <w:szCs w:val="22"/>
                <w:lang w:val="ru"/>
              </w:rPr>
              <w:t>2 620–2 690 МГц</w:t>
            </w:r>
          </w:p>
        </w:tc>
        <w:tc>
          <w:tcPr>
            <w:tcW w:w="1917" w:type="dxa"/>
            <w:tcBorders>
              <w:top w:val="single" w:sz="6" w:space="0" w:color="000000"/>
              <w:left w:val="single" w:sz="6" w:space="0" w:color="000000"/>
              <w:bottom w:val="single" w:sz="6" w:space="0" w:color="000000"/>
              <w:right w:val="single" w:sz="6" w:space="0" w:color="000000"/>
            </w:tcBorders>
            <w:vAlign w:val="center"/>
          </w:tcPr>
          <w:p w14:paraId="64B79506" w14:textId="77777777" w:rsidR="00946ACA" w:rsidRPr="000614F1" w:rsidRDefault="00946ACA" w:rsidP="007339C6">
            <w:pPr>
              <w:pStyle w:val="Tabletext"/>
              <w:jc w:val="center"/>
              <w:rPr>
                <w:szCs w:val="22"/>
              </w:rPr>
            </w:pPr>
            <w:r w:rsidRPr="000614F1">
              <w:rPr>
                <w:szCs w:val="22"/>
                <w:lang w:val="ru"/>
              </w:rPr>
              <w:t>–52 дБм</w:t>
            </w:r>
          </w:p>
        </w:tc>
        <w:tc>
          <w:tcPr>
            <w:tcW w:w="2095" w:type="dxa"/>
            <w:tcBorders>
              <w:top w:val="single" w:sz="6" w:space="0" w:color="000000"/>
              <w:left w:val="single" w:sz="6" w:space="0" w:color="000000"/>
              <w:bottom w:val="single" w:sz="6" w:space="0" w:color="000000"/>
              <w:right w:val="single" w:sz="6" w:space="0" w:color="000000"/>
            </w:tcBorders>
            <w:vAlign w:val="center"/>
          </w:tcPr>
          <w:p w14:paraId="71DCE9B5" w14:textId="77777777" w:rsidR="00946ACA" w:rsidRPr="000614F1" w:rsidRDefault="00946ACA" w:rsidP="007339C6">
            <w:pPr>
              <w:pStyle w:val="Tabletext"/>
              <w:jc w:val="center"/>
              <w:rPr>
                <w:szCs w:val="22"/>
              </w:rPr>
            </w:pPr>
            <w:r w:rsidRPr="000614F1">
              <w:rPr>
                <w:szCs w:val="22"/>
                <w:lang w:val="ru"/>
              </w:rPr>
              <w:t>1 МГц</w:t>
            </w:r>
          </w:p>
        </w:tc>
        <w:tc>
          <w:tcPr>
            <w:tcW w:w="1495" w:type="dxa"/>
            <w:tcBorders>
              <w:top w:val="single" w:sz="6" w:space="0" w:color="000000"/>
              <w:left w:val="single" w:sz="6" w:space="0" w:color="000000"/>
              <w:bottom w:val="single" w:sz="6" w:space="0" w:color="000000"/>
              <w:right w:val="single" w:sz="6" w:space="0" w:color="000000"/>
            </w:tcBorders>
          </w:tcPr>
          <w:p w14:paraId="42FEBF7D" w14:textId="77777777" w:rsidR="00946ACA" w:rsidRPr="000614F1" w:rsidRDefault="00946ACA" w:rsidP="007339C6">
            <w:pPr>
              <w:pStyle w:val="Tabletext"/>
              <w:jc w:val="center"/>
              <w:rPr>
                <w:szCs w:val="22"/>
              </w:rPr>
            </w:pPr>
          </w:p>
        </w:tc>
      </w:tr>
      <w:tr w:rsidR="00946ACA" w:rsidRPr="000614F1" w14:paraId="6CBF715D" w14:textId="77777777" w:rsidTr="007339C6">
        <w:trPr>
          <w:jc w:val="center"/>
        </w:trPr>
        <w:tc>
          <w:tcPr>
            <w:tcW w:w="9639" w:type="dxa"/>
            <w:gridSpan w:val="5"/>
            <w:tcBorders>
              <w:top w:val="single" w:sz="6" w:space="0" w:color="000000"/>
              <w:left w:val="nil"/>
              <w:bottom w:val="nil"/>
              <w:right w:val="nil"/>
            </w:tcBorders>
          </w:tcPr>
          <w:p w14:paraId="51029FF6" w14:textId="77777777" w:rsidR="00946ACA" w:rsidRPr="007467CF" w:rsidRDefault="00946ACA" w:rsidP="007339C6">
            <w:pPr>
              <w:pStyle w:val="Tabletext"/>
              <w:ind w:left="284" w:hanging="284"/>
            </w:pPr>
            <w:r w:rsidRPr="007467CF">
              <w:rPr>
                <w:rFonts w:eastAsia="Batang"/>
                <w:vertAlign w:val="superscript"/>
                <w:lang w:val="ru"/>
              </w:rPr>
              <w:t>(1)</w:t>
            </w:r>
            <w:r w:rsidRPr="007467CF">
              <w:rPr>
                <w:rFonts w:eastAsia="Batang"/>
                <w:lang w:val="ru"/>
              </w:rPr>
              <w:tab/>
              <w:t>Для базовых станций варианта TDD со скоростью 3,84 Мэлемент/с, использующих несущую частоту в</w:t>
            </w:r>
            <w:r>
              <w:rPr>
                <w:rFonts w:eastAsia="Batang"/>
                <w:lang w:val="ru"/>
              </w:rPr>
              <w:t> </w:t>
            </w:r>
            <w:r w:rsidRPr="007467CF">
              <w:rPr>
                <w:rFonts w:eastAsia="Batang"/>
                <w:lang w:val="ru"/>
              </w:rPr>
              <w:t>пределах полосы 1900–1920 МГц или 1880–1920 МГц, требованием должна служить средняя мощность, измеренная при помощи фильтра RRC, с самой низкой центральной частотой измерения 1922,6 МГц либо на 15 МГц выше самой высокой используемой несущей TDD в зависимости от того, какая из частот выше. Для базовых станций варианта TDD со скоростью 1,28 Мэлемент/с, использующих несущую частоту в пределах полосы 1900–1920 МГц, требованием должна служить средняя мощность, измеренная при помощи фильтра RRC, с самой низкой центральной частотой измерения 1922,6 МГц либо на 6,6 МГц выше самой высокой используемой несущей TDD в зависимости от того, какая из частот выше. Для</w:t>
            </w:r>
            <w:r>
              <w:rPr>
                <w:rFonts w:eastAsia="Batang"/>
                <w:lang w:val="ru"/>
              </w:rPr>
              <w:t> </w:t>
            </w:r>
            <w:r w:rsidRPr="007467CF">
              <w:rPr>
                <w:rFonts w:eastAsia="Batang"/>
                <w:lang w:val="ru"/>
              </w:rPr>
              <w:t>базовых станций варианта TDD со скоростью 7,68 Мэлемент/с, использующих несущие частоты в</w:t>
            </w:r>
            <w:r>
              <w:rPr>
                <w:rFonts w:eastAsia="Batang"/>
                <w:lang w:val="ru"/>
              </w:rPr>
              <w:t> </w:t>
            </w:r>
            <w:r w:rsidRPr="007467CF">
              <w:rPr>
                <w:rFonts w:eastAsia="Batang"/>
                <w:lang w:val="ru"/>
              </w:rPr>
              <w:t>пределах полосы 1900–1920 МГц, требованием должна служить средняя мощность, измеренная при</w:t>
            </w:r>
            <w:r>
              <w:rPr>
                <w:rFonts w:eastAsia="Batang"/>
                <w:lang w:val="ru"/>
              </w:rPr>
              <w:t> </w:t>
            </w:r>
            <w:r w:rsidRPr="007467CF">
              <w:rPr>
                <w:rFonts w:eastAsia="Batang"/>
                <w:lang w:val="ru"/>
              </w:rPr>
              <w:t>помощи фильтра RRC, с самой низкой центральной частотой измерения 1922,6 МГц либо на 30 МГц выше самой высокой используемой несущей TDD в зависимости от того, какая из частот выше.</w:t>
            </w:r>
          </w:p>
        </w:tc>
      </w:tr>
      <w:tr w:rsidR="00946ACA" w:rsidRPr="000614F1" w14:paraId="777AD263" w14:textId="77777777" w:rsidTr="007339C6">
        <w:trPr>
          <w:jc w:val="center"/>
        </w:trPr>
        <w:tc>
          <w:tcPr>
            <w:tcW w:w="9639" w:type="dxa"/>
            <w:gridSpan w:val="5"/>
            <w:tcBorders>
              <w:top w:val="nil"/>
              <w:left w:val="nil"/>
              <w:bottom w:val="nil"/>
              <w:right w:val="nil"/>
            </w:tcBorders>
          </w:tcPr>
          <w:p w14:paraId="076CE431" w14:textId="77777777" w:rsidR="00946ACA" w:rsidRPr="007467CF" w:rsidRDefault="00946ACA" w:rsidP="007339C6">
            <w:pPr>
              <w:pStyle w:val="Tabletext"/>
              <w:ind w:left="284" w:hanging="284"/>
              <w:rPr>
                <w:rFonts w:eastAsia="Batang"/>
                <w:vertAlign w:val="superscript"/>
                <w:lang w:val="ru"/>
              </w:rPr>
            </w:pPr>
            <w:r w:rsidRPr="000614F1">
              <w:rPr>
                <w:rFonts w:eastAsia="Batang"/>
                <w:vertAlign w:val="superscript"/>
                <w:lang w:val="ru"/>
              </w:rPr>
              <w:t>(2</w:t>
            </w:r>
            <w:r w:rsidRPr="007467CF">
              <w:rPr>
                <w:rFonts w:eastAsia="Batang"/>
                <w:vertAlign w:val="superscript"/>
                <w:lang w:val="ru"/>
              </w:rPr>
              <w:t>)</w:t>
            </w:r>
            <w:r w:rsidRPr="007467CF">
              <w:rPr>
                <w:rFonts w:eastAsia="Batang"/>
                <w:lang w:val="ru"/>
              </w:rPr>
              <w:tab/>
              <w:t>Для базовых станций варианта TDD со скоростью 3,84 Мэлемент/с, использующих несущие частоты в</w:t>
            </w:r>
            <w:r>
              <w:rPr>
                <w:rFonts w:eastAsia="Batang"/>
                <w:lang w:val="ru"/>
              </w:rPr>
              <w:t> </w:t>
            </w:r>
            <w:r w:rsidRPr="007467CF">
              <w:rPr>
                <w:rFonts w:eastAsia="Batang"/>
                <w:lang w:val="ru"/>
              </w:rPr>
              <w:t>пределах полосы 2570–2620 МГц, требованием должна служить средняя мощность, измеренная при помощи фильтра RRC, с самой высокой центральной частотой измерения 2567,5 МГц либо на 15 МГц ниже самой низкой используемой несущей TDD в зависимости от того, какая из частот ниже.</w:t>
            </w:r>
          </w:p>
        </w:tc>
      </w:tr>
      <w:tr w:rsidR="00946ACA" w:rsidRPr="007467CF" w14:paraId="3DCF2194" w14:textId="77777777" w:rsidTr="007339C6">
        <w:trPr>
          <w:jc w:val="center"/>
        </w:trPr>
        <w:tc>
          <w:tcPr>
            <w:tcW w:w="9639" w:type="dxa"/>
            <w:gridSpan w:val="5"/>
            <w:tcBorders>
              <w:top w:val="nil"/>
              <w:left w:val="nil"/>
              <w:bottom w:val="nil"/>
              <w:right w:val="nil"/>
            </w:tcBorders>
          </w:tcPr>
          <w:p w14:paraId="3DE60EB6" w14:textId="77777777" w:rsidR="00946ACA" w:rsidRPr="007467CF" w:rsidRDefault="00946ACA" w:rsidP="007339C6">
            <w:pPr>
              <w:pStyle w:val="Tabletext"/>
              <w:ind w:left="284" w:hanging="284"/>
              <w:rPr>
                <w:rFonts w:eastAsia="Batang"/>
                <w:vertAlign w:val="superscript"/>
                <w:lang w:val="ru"/>
              </w:rPr>
            </w:pPr>
            <w:r>
              <w:rPr>
                <w:rFonts w:eastAsia="Batang"/>
                <w:lang w:val="ru"/>
              </w:rPr>
              <w:tab/>
            </w:r>
            <w:r w:rsidRPr="007467CF">
              <w:rPr>
                <w:rFonts w:eastAsia="Batang"/>
                <w:lang w:val="ru"/>
              </w:rPr>
              <w:t>Для базовых станций варианта TDD со скоростью 1,28 Мэлемент/с, использующих несущие частоты в</w:t>
            </w:r>
            <w:r>
              <w:rPr>
                <w:rFonts w:eastAsia="Batang"/>
                <w:lang w:val="ru"/>
              </w:rPr>
              <w:t> </w:t>
            </w:r>
            <w:r w:rsidRPr="007467CF">
              <w:rPr>
                <w:rFonts w:eastAsia="Batang"/>
                <w:lang w:val="ru"/>
              </w:rPr>
              <w:t>пределах полосы 2570–2620 МГц, требованием должна служить средняя мощность, измеренная при помощи фильтра RRC, с самой высокой центральной частотой измерения 2567,5 МГц либо на 6,6 МГц ниже самой низкой используемой несущей TDD в зависимости от того, какая из частот ниже.</w:t>
            </w:r>
          </w:p>
        </w:tc>
      </w:tr>
      <w:tr w:rsidR="00946ACA" w:rsidRPr="007467CF" w14:paraId="385648FA" w14:textId="77777777" w:rsidTr="007339C6">
        <w:trPr>
          <w:jc w:val="center"/>
        </w:trPr>
        <w:tc>
          <w:tcPr>
            <w:tcW w:w="9639" w:type="dxa"/>
            <w:gridSpan w:val="5"/>
            <w:tcBorders>
              <w:top w:val="nil"/>
              <w:left w:val="nil"/>
              <w:bottom w:val="nil"/>
              <w:right w:val="nil"/>
            </w:tcBorders>
          </w:tcPr>
          <w:p w14:paraId="4E47ECDA" w14:textId="77777777" w:rsidR="00946ACA" w:rsidRPr="007467CF" w:rsidRDefault="00946ACA" w:rsidP="007339C6">
            <w:pPr>
              <w:pStyle w:val="Tabletext"/>
              <w:ind w:left="284" w:hanging="284"/>
              <w:rPr>
                <w:rFonts w:eastAsia="Batang"/>
                <w:lang w:val="ru"/>
              </w:rPr>
            </w:pPr>
            <w:r>
              <w:rPr>
                <w:rFonts w:eastAsia="Batang"/>
                <w:lang w:val="ru"/>
              </w:rPr>
              <w:tab/>
            </w:r>
            <w:r w:rsidRPr="007467CF">
              <w:rPr>
                <w:rFonts w:eastAsia="Batang"/>
                <w:lang w:val="ru"/>
              </w:rPr>
              <w:t>Для базовых станций варианта TDD со скоростью 7,68 Мэлемент/с, использующих несущие частоты в пределах полосы 2570–2620 МГц, требованием должна служить средняя мощность, измеренная при помощи фильтра RRC, с самой высокой центральной частотой измерения 2567,5 МГц либо на 30 МГц ниже самой низкой используемой несущей TDD в зависимости от того, какая из частот ниже.</w:t>
            </w:r>
          </w:p>
        </w:tc>
      </w:tr>
    </w:tbl>
    <w:p w14:paraId="613A7A3B" w14:textId="77777777" w:rsidR="00946ACA" w:rsidRPr="007467CF" w:rsidRDefault="00946ACA" w:rsidP="00946ACA">
      <w:pPr>
        <w:rPr>
          <w:sz w:val="20"/>
        </w:rPr>
      </w:pPr>
    </w:p>
    <w:p w14:paraId="1B701A5A" w14:textId="77777777" w:rsidR="00946ACA" w:rsidRPr="000614F1" w:rsidRDefault="00946ACA" w:rsidP="00946ACA">
      <w:r w:rsidRPr="000614F1">
        <w:rPr>
          <w:szCs w:val="24"/>
          <w:lang w:val="ru"/>
        </w:rPr>
        <w:t>Требования, приведенные в таблице 46F, основаны на минимальных потерях в 30 дБ из-за переходного затухания между базовыми станциями. Совместное размещение базовых станций различных классов не учитывается. Требования к совместному размещению БС TDD, обслуживающих локальные зоны, планируется включить в один из следующих выпусков.</w:t>
      </w:r>
    </w:p>
    <w:p w14:paraId="36AFBE45" w14:textId="77777777" w:rsidR="00946ACA" w:rsidRPr="000614F1" w:rsidRDefault="00946ACA" w:rsidP="00946ACA">
      <w:pPr>
        <w:pStyle w:val="Heading2"/>
      </w:pPr>
      <w:r w:rsidRPr="000614F1">
        <w:rPr>
          <w:bCs/>
          <w:lang w:val="ru"/>
        </w:rPr>
        <w:lastRenderedPageBreak/>
        <w:t>4.4</w:t>
      </w:r>
      <w:r w:rsidRPr="000614F1">
        <w:rPr>
          <w:bCs/>
          <w:lang w:val="ru"/>
        </w:rPr>
        <w:tab/>
        <w:t>Сосуществование системы UTRA TDD с несинхронизированными системами UTRA TDD и/или E-UTRA TDD</w:t>
      </w:r>
    </w:p>
    <w:p w14:paraId="0F23332A" w14:textId="77777777" w:rsidR="00946ACA" w:rsidRPr="000614F1" w:rsidRDefault="00946ACA" w:rsidP="00946ACA">
      <w:pPr>
        <w:pStyle w:val="Heading3"/>
      </w:pPr>
      <w:r w:rsidRPr="000614F1">
        <w:rPr>
          <w:bCs/>
          <w:lang w:val="ru"/>
        </w:rPr>
        <w:t>4.4.1</w:t>
      </w:r>
      <w:r w:rsidRPr="000614F1">
        <w:rPr>
          <w:bCs/>
          <w:lang w:val="ru"/>
        </w:rPr>
        <w:tab/>
      </w:r>
      <w:r w:rsidRPr="000614F1">
        <w:rPr>
          <w:bCs/>
          <w:szCs w:val="24"/>
          <w:lang w:val="ru"/>
        </w:rPr>
        <w:t>Работа в пределах одной и той же географической зоны</w:t>
      </w:r>
    </w:p>
    <w:p w14:paraId="546E7A6B" w14:textId="77777777" w:rsidR="00946ACA" w:rsidRPr="000614F1" w:rsidRDefault="00946ACA" w:rsidP="00946ACA">
      <w:r w:rsidRPr="000614F1">
        <w:rPr>
          <w:lang w:val="ru"/>
        </w:rPr>
        <w:t>Это требование может применяться для защиты приемников БС TDD в географических зонах, в которых развертываются несинхронизированные системы UTRA TDD и/или E</w:t>
      </w:r>
      <w:r w:rsidRPr="000614F1">
        <w:rPr>
          <w:lang w:val="ru"/>
        </w:rPr>
        <w:noBreakHyphen/>
        <w:t>UTRA TDD.</w:t>
      </w:r>
    </w:p>
    <w:p w14:paraId="2D5B4280" w14:textId="77777777" w:rsidR="00946ACA" w:rsidRPr="000614F1" w:rsidRDefault="00946ACA" w:rsidP="00946ACA">
      <w:pPr>
        <w:pStyle w:val="Heading4"/>
      </w:pPr>
      <w:r w:rsidRPr="000614F1">
        <w:rPr>
          <w:bCs/>
          <w:lang w:val="ru"/>
        </w:rPr>
        <w:t>4.4.1.1</w:t>
      </w:r>
      <w:r w:rsidRPr="000614F1">
        <w:rPr>
          <w:bCs/>
          <w:lang w:val="ru"/>
        </w:rPr>
        <w:tab/>
        <w:t>Вариант UTRA TDD со скоростью 3,84 Mэлемент/с</w:t>
      </w:r>
    </w:p>
    <w:p w14:paraId="2112E3FF" w14:textId="77777777" w:rsidR="00946ACA" w:rsidRPr="000614F1" w:rsidRDefault="00946ACA" w:rsidP="00946ACA">
      <w:r w:rsidRPr="000614F1">
        <w:rPr>
          <w:szCs w:val="24"/>
          <w:lang w:val="ru"/>
        </w:rPr>
        <w:t>Средняя мощность любого побочного излучения, измеренная при помощи фильтра RRC, не должна превышать максимальный уровень, указанный в таблице 46G.</w:t>
      </w:r>
    </w:p>
    <w:p w14:paraId="6CC169A7" w14:textId="77777777" w:rsidR="00946ACA" w:rsidRPr="000614F1" w:rsidRDefault="00946ACA" w:rsidP="00946ACA">
      <w:pPr>
        <w:pStyle w:val="TableNo"/>
      </w:pPr>
      <w:r w:rsidRPr="000614F1">
        <w:rPr>
          <w:lang w:val="ru"/>
        </w:rPr>
        <w:t>ТАБЛИЦА 46G</w:t>
      </w:r>
    </w:p>
    <w:p w14:paraId="52FF1877" w14:textId="77777777" w:rsidR="00946ACA" w:rsidRPr="000614F1" w:rsidRDefault="00946ACA" w:rsidP="00946ACA">
      <w:pPr>
        <w:pStyle w:val="Tabletitle"/>
      </w:pPr>
      <w:r w:rsidRPr="000614F1">
        <w:rPr>
          <w:bCs/>
          <w:lang w:val="ru"/>
        </w:rPr>
        <w:t xml:space="preserve">Предельные уровни побочных излучений БС для работы в пределах </w:t>
      </w:r>
      <w:r w:rsidRPr="000614F1">
        <w:rPr>
          <w:b w:val="0"/>
          <w:lang w:val="ru"/>
        </w:rPr>
        <w:br/>
      </w:r>
      <w:r w:rsidRPr="000614F1">
        <w:rPr>
          <w:bCs/>
          <w:lang w:val="ru"/>
        </w:rPr>
        <w:t xml:space="preserve">одной и той же географической зоны с несинхронизированными системами </w:t>
      </w:r>
      <w:r w:rsidRPr="000614F1">
        <w:rPr>
          <w:b w:val="0"/>
          <w:lang w:val="ru"/>
        </w:rPr>
        <w:br/>
      </w:r>
      <w:r w:rsidRPr="000614F1">
        <w:rPr>
          <w:bCs/>
          <w:lang w:val="ru"/>
        </w:rPr>
        <w:t>UTRA TDD и/или E-UTRA TDD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946ACA" w:rsidRPr="005B1DBE" w14:paraId="48EBA5AF" w14:textId="77777777" w:rsidTr="007339C6">
        <w:trPr>
          <w:cantSplit/>
          <w:jc w:val="center"/>
        </w:trPr>
        <w:tc>
          <w:tcPr>
            <w:tcW w:w="2681" w:type="dxa"/>
            <w:tcBorders>
              <w:top w:val="single" w:sz="6" w:space="0" w:color="000000"/>
              <w:left w:val="single" w:sz="6" w:space="0" w:color="000000"/>
              <w:bottom w:val="single" w:sz="6" w:space="0" w:color="000000"/>
              <w:right w:val="single" w:sz="6" w:space="0" w:color="000000"/>
            </w:tcBorders>
            <w:vAlign w:val="center"/>
          </w:tcPr>
          <w:p w14:paraId="1F5A5D2E" w14:textId="77777777" w:rsidR="00946ACA" w:rsidRPr="005B1DBE" w:rsidRDefault="00946ACA" w:rsidP="007339C6">
            <w:pPr>
              <w:pStyle w:val="Tablehead"/>
              <w:spacing w:line="216" w:lineRule="auto"/>
              <w:rPr>
                <w:szCs w:val="22"/>
              </w:rPr>
            </w:pPr>
            <w:r w:rsidRPr="005B1DBE">
              <w:rPr>
                <w:bCs/>
                <w:szCs w:val="22"/>
                <w:lang w:val="ru"/>
              </w:rPr>
              <w:t>Класс БС и тип системы, работающей в той же географической зоне</w:t>
            </w:r>
          </w:p>
        </w:tc>
        <w:tc>
          <w:tcPr>
            <w:tcW w:w="1946" w:type="dxa"/>
            <w:tcBorders>
              <w:top w:val="single" w:sz="6" w:space="0" w:color="000000"/>
              <w:left w:val="single" w:sz="6" w:space="0" w:color="000000"/>
              <w:bottom w:val="single" w:sz="6" w:space="0" w:color="000000"/>
              <w:right w:val="single" w:sz="6" w:space="0" w:color="000000"/>
            </w:tcBorders>
            <w:vAlign w:val="center"/>
          </w:tcPr>
          <w:p w14:paraId="68B58048" w14:textId="77777777" w:rsidR="00946ACA" w:rsidRPr="005B1DBE" w:rsidRDefault="00946ACA" w:rsidP="007339C6">
            <w:pPr>
              <w:pStyle w:val="Tablehead"/>
              <w:spacing w:line="216" w:lineRule="auto"/>
              <w:rPr>
                <w:szCs w:val="22"/>
              </w:rPr>
            </w:pPr>
            <w:r w:rsidRPr="005B1DBE">
              <w:rPr>
                <w:bCs/>
                <w:szCs w:val="22"/>
                <w:lang w:val="ru"/>
              </w:rPr>
              <w:t>Диапазон частот</w:t>
            </w:r>
          </w:p>
        </w:tc>
        <w:tc>
          <w:tcPr>
            <w:tcW w:w="2448" w:type="dxa"/>
            <w:tcBorders>
              <w:top w:val="single" w:sz="6" w:space="0" w:color="000000"/>
              <w:left w:val="single" w:sz="6" w:space="0" w:color="000000"/>
              <w:bottom w:val="single" w:sz="6" w:space="0" w:color="000000"/>
              <w:right w:val="single" w:sz="6" w:space="0" w:color="000000"/>
            </w:tcBorders>
            <w:vAlign w:val="center"/>
          </w:tcPr>
          <w:p w14:paraId="16072A71" w14:textId="77777777" w:rsidR="00946ACA" w:rsidRPr="005B1DBE" w:rsidRDefault="00946ACA" w:rsidP="007339C6">
            <w:pPr>
              <w:pStyle w:val="Tablehead"/>
              <w:spacing w:line="216" w:lineRule="auto"/>
              <w:rPr>
                <w:szCs w:val="22"/>
              </w:rPr>
            </w:pPr>
            <w:r w:rsidRPr="005B1DBE">
              <w:rPr>
                <w:bCs/>
                <w:szCs w:val="22"/>
                <w:lang w:val="ru"/>
              </w:rPr>
              <w:t>Максимальный уровень</w:t>
            </w:r>
          </w:p>
        </w:tc>
        <w:tc>
          <w:tcPr>
            <w:tcW w:w="2564" w:type="dxa"/>
            <w:tcBorders>
              <w:top w:val="single" w:sz="6" w:space="0" w:color="000000"/>
              <w:left w:val="single" w:sz="6" w:space="0" w:color="000000"/>
              <w:bottom w:val="single" w:sz="6" w:space="0" w:color="000000"/>
              <w:right w:val="single" w:sz="6" w:space="0" w:color="000000"/>
            </w:tcBorders>
            <w:vAlign w:val="center"/>
          </w:tcPr>
          <w:p w14:paraId="2BF3F430" w14:textId="77777777" w:rsidR="00946ACA" w:rsidRPr="005B1DBE" w:rsidRDefault="00946ACA" w:rsidP="007339C6">
            <w:pPr>
              <w:pStyle w:val="Tablehead"/>
              <w:spacing w:line="216" w:lineRule="auto"/>
              <w:rPr>
                <w:szCs w:val="22"/>
              </w:rPr>
            </w:pPr>
            <w:r w:rsidRPr="005B1DBE">
              <w:rPr>
                <w:bCs/>
                <w:szCs w:val="22"/>
                <w:lang w:val="ru"/>
              </w:rPr>
              <w:t>Ширина полосы измерения</w:t>
            </w:r>
          </w:p>
        </w:tc>
      </w:tr>
      <w:tr w:rsidR="00946ACA" w:rsidRPr="005B1DBE" w14:paraId="6A65E9B5" w14:textId="77777777" w:rsidTr="007339C6">
        <w:trPr>
          <w:cantSplit/>
          <w:jc w:val="center"/>
        </w:trPr>
        <w:tc>
          <w:tcPr>
            <w:tcW w:w="2681" w:type="dxa"/>
            <w:tcBorders>
              <w:top w:val="single" w:sz="6" w:space="0" w:color="000000"/>
              <w:left w:val="single" w:sz="6" w:space="0" w:color="000000"/>
              <w:bottom w:val="single" w:sz="6" w:space="0" w:color="000000"/>
              <w:right w:val="single" w:sz="6" w:space="0" w:color="000000"/>
            </w:tcBorders>
          </w:tcPr>
          <w:p w14:paraId="13401906" w14:textId="77777777" w:rsidR="00946ACA" w:rsidRPr="005B1DBE" w:rsidRDefault="00946ACA" w:rsidP="007339C6">
            <w:pPr>
              <w:pStyle w:val="Tabletext"/>
              <w:spacing w:line="216" w:lineRule="auto"/>
              <w:jc w:val="center"/>
              <w:rPr>
                <w:szCs w:val="22"/>
              </w:rPr>
            </w:pPr>
            <w:r w:rsidRPr="005B1DBE">
              <w:rPr>
                <w:szCs w:val="22"/>
                <w:lang w:val="ru"/>
              </w:rPr>
              <w:t xml:space="preserve">WA UTRA TDD </w:t>
            </w:r>
            <w:r w:rsidRPr="005B1DBE">
              <w:rPr>
                <w:szCs w:val="22"/>
                <w:lang w:val="ru"/>
              </w:rPr>
              <w:br/>
              <w:t xml:space="preserve">в полосе а) </w:t>
            </w:r>
            <w:r w:rsidRPr="005B1DBE">
              <w:rPr>
                <w:szCs w:val="22"/>
                <w:lang w:val="ru"/>
              </w:rPr>
              <w:br/>
              <w:t>или E-UTRA в полосе 33</w:t>
            </w:r>
            <w:r w:rsidRPr="005B1DBE">
              <w:rPr>
                <w:szCs w:val="22"/>
                <w:lang w:val="ru"/>
              </w:rPr>
              <w:br/>
              <w:t>БС, обслуживающие большие зоны</w:t>
            </w:r>
          </w:p>
        </w:tc>
        <w:tc>
          <w:tcPr>
            <w:tcW w:w="1946" w:type="dxa"/>
            <w:tcBorders>
              <w:top w:val="single" w:sz="6" w:space="0" w:color="000000"/>
              <w:left w:val="single" w:sz="6" w:space="0" w:color="000000"/>
              <w:bottom w:val="single" w:sz="6" w:space="0" w:color="000000"/>
              <w:right w:val="single" w:sz="6" w:space="0" w:color="000000"/>
            </w:tcBorders>
          </w:tcPr>
          <w:p w14:paraId="1D0CA49E" w14:textId="77777777" w:rsidR="00946ACA" w:rsidRPr="005B1DBE" w:rsidRDefault="00946ACA" w:rsidP="007339C6">
            <w:pPr>
              <w:pStyle w:val="Tabletext"/>
              <w:spacing w:line="216" w:lineRule="auto"/>
              <w:jc w:val="center"/>
              <w:rPr>
                <w:szCs w:val="22"/>
              </w:rPr>
            </w:pPr>
            <w:r w:rsidRPr="005B1DBE">
              <w:rPr>
                <w:szCs w:val="22"/>
                <w:lang w:val="ru"/>
              </w:rPr>
              <w:t>1 900–1 920 МГц</w:t>
            </w:r>
          </w:p>
        </w:tc>
        <w:tc>
          <w:tcPr>
            <w:tcW w:w="2448" w:type="dxa"/>
            <w:tcBorders>
              <w:top w:val="single" w:sz="6" w:space="0" w:color="000000"/>
              <w:left w:val="single" w:sz="6" w:space="0" w:color="000000"/>
              <w:bottom w:val="single" w:sz="6" w:space="0" w:color="000000"/>
              <w:right w:val="single" w:sz="6" w:space="0" w:color="000000"/>
            </w:tcBorders>
          </w:tcPr>
          <w:p w14:paraId="09140609" w14:textId="77777777" w:rsidR="00946ACA" w:rsidRPr="005B1DBE" w:rsidRDefault="00946ACA" w:rsidP="007339C6">
            <w:pPr>
              <w:pStyle w:val="Tabletext"/>
              <w:spacing w:line="216" w:lineRule="auto"/>
              <w:jc w:val="center"/>
              <w:rPr>
                <w:szCs w:val="22"/>
              </w:rPr>
            </w:pPr>
            <w:r w:rsidRPr="005B1DBE">
              <w:rPr>
                <w:szCs w:val="22"/>
                <w:lang w:val="ru"/>
              </w:rPr>
              <w:t>–39 дБм</w:t>
            </w:r>
          </w:p>
        </w:tc>
        <w:tc>
          <w:tcPr>
            <w:tcW w:w="2564" w:type="dxa"/>
            <w:tcBorders>
              <w:top w:val="single" w:sz="6" w:space="0" w:color="000000"/>
              <w:left w:val="single" w:sz="6" w:space="0" w:color="000000"/>
              <w:bottom w:val="single" w:sz="6" w:space="0" w:color="000000"/>
              <w:right w:val="single" w:sz="6" w:space="0" w:color="000000"/>
            </w:tcBorders>
          </w:tcPr>
          <w:p w14:paraId="6038496E" w14:textId="77777777" w:rsidR="00946ACA" w:rsidRPr="005B1DBE" w:rsidRDefault="00946ACA" w:rsidP="007339C6">
            <w:pPr>
              <w:pStyle w:val="Tabletext"/>
              <w:spacing w:line="216" w:lineRule="auto"/>
              <w:jc w:val="center"/>
              <w:rPr>
                <w:szCs w:val="22"/>
              </w:rPr>
            </w:pPr>
            <w:r w:rsidRPr="005B1DBE">
              <w:rPr>
                <w:szCs w:val="22"/>
                <w:lang w:val="ru"/>
              </w:rPr>
              <w:t>3,84 МГц</w:t>
            </w:r>
          </w:p>
        </w:tc>
      </w:tr>
      <w:tr w:rsidR="00946ACA" w:rsidRPr="005B1DBE" w14:paraId="362A132D" w14:textId="77777777" w:rsidTr="007339C6">
        <w:trPr>
          <w:cantSplit/>
          <w:jc w:val="center"/>
        </w:trPr>
        <w:tc>
          <w:tcPr>
            <w:tcW w:w="2681" w:type="dxa"/>
            <w:tcBorders>
              <w:top w:val="single" w:sz="6" w:space="0" w:color="000000"/>
              <w:left w:val="single" w:sz="6" w:space="0" w:color="000000"/>
              <w:bottom w:val="single" w:sz="6" w:space="0" w:color="000000"/>
              <w:right w:val="single" w:sz="6" w:space="0" w:color="000000"/>
            </w:tcBorders>
          </w:tcPr>
          <w:p w14:paraId="62C3C268" w14:textId="77777777" w:rsidR="00946ACA" w:rsidRPr="005B1DBE" w:rsidRDefault="00946ACA" w:rsidP="007339C6">
            <w:pPr>
              <w:pStyle w:val="Tabletext"/>
              <w:spacing w:line="216" w:lineRule="auto"/>
              <w:jc w:val="center"/>
              <w:rPr>
                <w:szCs w:val="22"/>
              </w:rPr>
            </w:pPr>
            <w:r w:rsidRPr="005B1DBE">
              <w:rPr>
                <w:szCs w:val="22"/>
                <w:lang w:val="ru"/>
              </w:rPr>
              <w:t xml:space="preserve">WA UTRA TDD </w:t>
            </w:r>
            <w:r w:rsidRPr="005B1DBE">
              <w:rPr>
                <w:szCs w:val="22"/>
                <w:lang w:val="ru"/>
              </w:rPr>
              <w:br/>
              <w:t>в полосе а)</w:t>
            </w:r>
            <w:r w:rsidRPr="005B1DBE">
              <w:rPr>
                <w:szCs w:val="22"/>
                <w:lang w:val="ru"/>
              </w:rPr>
              <w:br/>
              <w:t xml:space="preserve"> или E-UTRA в полосе 34</w:t>
            </w:r>
            <w:r w:rsidRPr="005B1DBE">
              <w:rPr>
                <w:szCs w:val="22"/>
                <w:lang w:val="ru"/>
              </w:rPr>
              <w:br/>
              <w:t>БС, обслуживающие большие зоны</w:t>
            </w:r>
          </w:p>
        </w:tc>
        <w:tc>
          <w:tcPr>
            <w:tcW w:w="1946" w:type="dxa"/>
            <w:tcBorders>
              <w:top w:val="single" w:sz="6" w:space="0" w:color="000000"/>
              <w:left w:val="single" w:sz="6" w:space="0" w:color="000000"/>
              <w:bottom w:val="single" w:sz="6" w:space="0" w:color="000000"/>
              <w:right w:val="single" w:sz="6" w:space="0" w:color="000000"/>
            </w:tcBorders>
          </w:tcPr>
          <w:p w14:paraId="0B060114" w14:textId="77777777" w:rsidR="00946ACA" w:rsidRPr="005B1DBE" w:rsidRDefault="00946ACA" w:rsidP="007339C6">
            <w:pPr>
              <w:pStyle w:val="Tabletext"/>
              <w:spacing w:line="216" w:lineRule="auto"/>
              <w:jc w:val="center"/>
              <w:rPr>
                <w:szCs w:val="22"/>
              </w:rPr>
            </w:pPr>
            <w:r w:rsidRPr="005B1DBE">
              <w:rPr>
                <w:szCs w:val="22"/>
                <w:lang w:val="ru"/>
              </w:rPr>
              <w:t>2 010–2 025 МГц</w:t>
            </w:r>
          </w:p>
        </w:tc>
        <w:tc>
          <w:tcPr>
            <w:tcW w:w="2448" w:type="dxa"/>
            <w:tcBorders>
              <w:top w:val="single" w:sz="6" w:space="0" w:color="000000"/>
              <w:left w:val="single" w:sz="6" w:space="0" w:color="000000"/>
              <w:bottom w:val="single" w:sz="6" w:space="0" w:color="000000"/>
              <w:right w:val="single" w:sz="6" w:space="0" w:color="000000"/>
            </w:tcBorders>
          </w:tcPr>
          <w:p w14:paraId="006401F5" w14:textId="77777777" w:rsidR="00946ACA" w:rsidRPr="005B1DBE" w:rsidRDefault="00946ACA" w:rsidP="007339C6">
            <w:pPr>
              <w:pStyle w:val="Tabletext"/>
              <w:spacing w:line="216" w:lineRule="auto"/>
              <w:jc w:val="center"/>
              <w:rPr>
                <w:szCs w:val="22"/>
              </w:rPr>
            </w:pPr>
            <w:r w:rsidRPr="005B1DBE">
              <w:rPr>
                <w:szCs w:val="22"/>
                <w:lang w:val="ru"/>
              </w:rPr>
              <w:t>–39 дБм</w:t>
            </w:r>
          </w:p>
        </w:tc>
        <w:tc>
          <w:tcPr>
            <w:tcW w:w="2564" w:type="dxa"/>
            <w:tcBorders>
              <w:top w:val="single" w:sz="6" w:space="0" w:color="000000"/>
              <w:left w:val="single" w:sz="6" w:space="0" w:color="000000"/>
              <w:bottom w:val="single" w:sz="6" w:space="0" w:color="000000"/>
              <w:right w:val="single" w:sz="6" w:space="0" w:color="000000"/>
            </w:tcBorders>
          </w:tcPr>
          <w:p w14:paraId="17ABD57E" w14:textId="77777777" w:rsidR="00946ACA" w:rsidRPr="005B1DBE" w:rsidRDefault="00946ACA" w:rsidP="007339C6">
            <w:pPr>
              <w:pStyle w:val="Tabletext"/>
              <w:spacing w:line="216" w:lineRule="auto"/>
              <w:jc w:val="center"/>
              <w:rPr>
                <w:szCs w:val="22"/>
              </w:rPr>
            </w:pPr>
            <w:r w:rsidRPr="005B1DBE">
              <w:rPr>
                <w:szCs w:val="22"/>
                <w:lang w:val="ru"/>
              </w:rPr>
              <w:t>3,84 МГц</w:t>
            </w:r>
          </w:p>
        </w:tc>
      </w:tr>
      <w:tr w:rsidR="00946ACA" w:rsidRPr="005B1DBE" w14:paraId="74893532" w14:textId="77777777" w:rsidTr="007339C6">
        <w:trPr>
          <w:cantSplit/>
          <w:jc w:val="center"/>
        </w:trPr>
        <w:tc>
          <w:tcPr>
            <w:tcW w:w="2681" w:type="dxa"/>
            <w:tcBorders>
              <w:top w:val="single" w:sz="6" w:space="0" w:color="000000"/>
              <w:left w:val="single" w:sz="6" w:space="0" w:color="000000"/>
              <w:bottom w:val="single" w:sz="6" w:space="0" w:color="000000"/>
              <w:right w:val="single" w:sz="6" w:space="0" w:color="000000"/>
            </w:tcBorders>
          </w:tcPr>
          <w:p w14:paraId="072E6360" w14:textId="77777777" w:rsidR="00946ACA" w:rsidRPr="005B1DBE" w:rsidRDefault="00946ACA" w:rsidP="007339C6">
            <w:pPr>
              <w:pStyle w:val="Tabletext"/>
              <w:spacing w:line="216" w:lineRule="auto"/>
              <w:jc w:val="center"/>
              <w:rPr>
                <w:szCs w:val="22"/>
              </w:rPr>
            </w:pPr>
            <w:r w:rsidRPr="005B1DBE">
              <w:rPr>
                <w:szCs w:val="22"/>
                <w:lang w:val="ru"/>
              </w:rPr>
              <w:t xml:space="preserve">WA UTRA TDD </w:t>
            </w:r>
            <w:r w:rsidRPr="005B1DBE">
              <w:rPr>
                <w:szCs w:val="22"/>
                <w:lang w:val="ru"/>
              </w:rPr>
              <w:br/>
              <w:t xml:space="preserve">в полосе d) </w:t>
            </w:r>
            <w:r w:rsidRPr="005B1DBE">
              <w:rPr>
                <w:szCs w:val="22"/>
                <w:lang w:val="ru"/>
              </w:rPr>
              <w:br/>
              <w:t>или E-UTRA в полосе 38</w:t>
            </w:r>
            <w:r w:rsidRPr="005B1DBE">
              <w:rPr>
                <w:szCs w:val="22"/>
                <w:lang w:val="ru"/>
              </w:rPr>
              <w:br/>
              <w:t>БС, обслуживающие большие зоны</w:t>
            </w:r>
          </w:p>
        </w:tc>
        <w:tc>
          <w:tcPr>
            <w:tcW w:w="1946" w:type="dxa"/>
            <w:tcBorders>
              <w:top w:val="single" w:sz="6" w:space="0" w:color="000000"/>
              <w:left w:val="single" w:sz="6" w:space="0" w:color="000000"/>
              <w:bottom w:val="single" w:sz="6" w:space="0" w:color="000000"/>
              <w:right w:val="single" w:sz="6" w:space="0" w:color="000000"/>
            </w:tcBorders>
          </w:tcPr>
          <w:p w14:paraId="19A6FE25" w14:textId="77777777" w:rsidR="00946ACA" w:rsidRPr="005B1DBE" w:rsidRDefault="00946ACA" w:rsidP="007339C6">
            <w:pPr>
              <w:pStyle w:val="Tabletext"/>
              <w:spacing w:line="216" w:lineRule="auto"/>
              <w:jc w:val="center"/>
              <w:rPr>
                <w:szCs w:val="22"/>
              </w:rPr>
            </w:pPr>
            <w:r w:rsidRPr="005B1DBE">
              <w:rPr>
                <w:szCs w:val="22"/>
                <w:lang w:val="ru"/>
              </w:rPr>
              <w:t>2 570–2 620 МГц</w:t>
            </w:r>
          </w:p>
        </w:tc>
        <w:tc>
          <w:tcPr>
            <w:tcW w:w="2448" w:type="dxa"/>
            <w:tcBorders>
              <w:top w:val="single" w:sz="6" w:space="0" w:color="000000"/>
              <w:left w:val="single" w:sz="6" w:space="0" w:color="000000"/>
              <w:bottom w:val="single" w:sz="6" w:space="0" w:color="000000"/>
              <w:right w:val="single" w:sz="6" w:space="0" w:color="000000"/>
            </w:tcBorders>
          </w:tcPr>
          <w:p w14:paraId="3670819F" w14:textId="77777777" w:rsidR="00946ACA" w:rsidRPr="005B1DBE" w:rsidRDefault="00946ACA" w:rsidP="007339C6">
            <w:pPr>
              <w:pStyle w:val="Tabletext"/>
              <w:spacing w:line="216" w:lineRule="auto"/>
              <w:jc w:val="center"/>
              <w:rPr>
                <w:szCs w:val="22"/>
              </w:rPr>
            </w:pPr>
            <w:r w:rsidRPr="005B1DBE">
              <w:rPr>
                <w:szCs w:val="22"/>
                <w:lang w:val="ru"/>
              </w:rPr>
              <w:t>–39 дБм</w:t>
            </w:r>
          </w:p>
        </w:tc>
        <w:tc>
          <w:tcPr>
            <w:tcW w:w="2564" w:type="dxa"/>
            <w:tcBorders>
              <w:top w:val="single" w:sz="6" w:space="0" w:color="000000"/>
              <w:left w:val="single" w:sz="6" w:space="0" w:color="000000"/>
              <w:bottom w:val="single" w:sz="6" w:space="0" w:color="000000"/>
              <w:right w:val="single" w:sz="6" w:space="0" w:color="000000"/>
            </w:tcBorders>
          </w:tcPr>
          <w:p w14:paraId="152982BC" w14:textId="77777777" w:rsidR="00946ACA" w:rsidRPr="005B1DBE" w:rsidRDefault="00946ACA" w:rsidP="007339C6">
            <w:pPr>
              <w:pStyle w:val="Tabletext"/>
              <w:spacing w:line="216" w:lineRule="auto"/>
              <w:jc w:val="center"/>
              <w:rPr>
                <w:szCs w:val="22"/>
              </w:rPr>
            </w:pPr>
            <w:r w:rsidRPr="005B1DBE">
              <w:rPr>
                <w:szCs w:val="22"/>
                <w:lang w:val="ru"/>
              </w:rPr>
              <w:t>3,84 МГц</w:t>
            </w:r>
          </w:p>
        </w:tc>
      </w:tr>
      <w:tr w:rsidR="00946ACA" w:rsidRPr="005B1DBE" w14:paraId="3BFDE124" w14:textId="77777777" w:rsidTr="007339C6">
        <w:trPr>
          <w:cantSplit/>
          <w:jc w:val="center"/>
        </w:trPr>
        <w:tc>
          <w:tcPr>
            <w:tcW w:w="2681" w:type="dxa"/>
            <w:tcBorders>
              <w:top w:val="single" w:sz="6" w:space="0" w:color="000000"/>
              <w:left w:val="single" w:sz="6" w:space="0" w:color="000000"/>
              <w:bottom w:val="single" w:sz="6" w:space="0" w:color="000000"/>
              <w:right w:val="single" w:sz="6" w:space="0" w:color="000000"/>
            </w:tcBorders>
          </w:tcPr>
          <w:p w14:paraId="4ECAA345" w14:textId="77777777" w:rsidR="00946ACA" w:rsidRPr="005B1DBE" w:rsidRDefault="00946ACA" w:rsidP="007339C6">
            <w:pPr>
              <w:pStyle w:val="Tabletext"/>
              <w:spacing w:line="216" w:lineRule="auto"/>
              <w:jc w:val="center"/>
              <w:rPr>
                <w:szCs w:val="22"/>
              </w:rPr>
            </w:pPr>
            <w:r w:rsidRPr="005B1DBE">
              <w:rPr>
                <w:szCs w:val="22"/>
                <w:lang w:val="ru"/>
              </w:rPr>
              <w:t xml:space="preserve">LA UTRA TDD </w:t>
            </w:r>
            <w:r w:rsidRPr="005B1DBE">
              <w:rPr>
                <w:szCs w:val="22"/>
                <w:lang w:val="ru"/>
              </w:rPr>
              <w:br/>
              <w:t xml:space="preserve">в полосе а) </w:t>
            </w:r>
            <w:r w:rsidRPr="005B1DBE">
              <w:rPr>
                <w:szCs w:val="22"/>
                <w:lang w:val="ru"/>
              </w:rPr>
              <w:br/>
              <w:t xml:space="preserve">или E-UTRA в полосе 33 </w:t>
            </w:r>
            <w:r w:rsidRPr="005B1DBE">
              <w:rPr>
                <w:szCs w:val="22"/>
                <w:lang w:val="ru"/>
              </w:rPr>
              <w:br/>
              <w:t>БС, обслуживающие локальные зоны</w:t>
            </w:r>
          </w:p>
        </w:tc>
        <w:tc>
          <w:tcPr>
            <w:tcW w:w="1946" w:type="dxa"/>
            <w:tcBorders>
              <w:top w:val="single" w:sz="6" w:space="0" w:color="000000"/>
              <w:left w:val="single" w:sz="6" w:space="0" w:color="000000"/>
              <w:bottom w:val="single" w:sz="6" w:space="0" w:color="000000"/>
              <w:right w:val="single" w:sz="6" w:space="0" w:color="000000"/>
            </w:tcBorders>
          </w:tcPr>
          <w:p w14:paraId="4EE65B51" w14:textId="77777777" w:rsidR="00946ACA" w:rsidRPr="005B1DBE" w:rsidRDefault="00946ACA" w:rsidP="007339C6">
            <w:pPr>
              <w:pStyle w:val="Tabletext"/>
              <w:spacing w:line="216" w:lineRule="auto"/>
              <w:jc w:val="center"/>
              <w:rPr>
                <w:szCs w:val="22"/>
              </w:rPr>
            </w:pPr>
            <w:r w:rsidRPr="005B1DBE">
              <w:rPr>
                <w:szCs w:val="22"/>
                <w:lang w:val="ru"/>
              </w:rPr>
              <w:t>1 900–1 920 МГц</w:t>
            </w:r>
          </w:p>
        </w:tc>
        <w:tc>
          <w:tcPr>
            <w:tcW w:w="2448" w:type="dxa"/>
            <w:tcBorders>
              <w:top w:val="single" w:sz="6" w:space="0" w:color="000000"/>
              <w:left w:val="single" w:sz="6" w:space="0" w:color="000000"/>
              <w:bottom w:val="single" w:sz="6" w:space="0" w:color="000000"/>
              <w:right w:val="single" w:sz="6" w:space="0" w:color="000000"/>
            </w:tcBorders>
          </w:tcPr>
          <w:p w14:paraId="764A16AD" w14:textId="77777777" w:rsidR="00946ACA" w:rsidRPr="005B1DBE" w:rsidRDefault="00946ACA" w:rsidP="007339C6">
            <w:pPr>
              <w:pStyle w:val="Tabletext"/>
              <w:spacing w:line="216" w:lineRule="auto"/>
              <w:jc w:val="center"/>
              <w:rPr>
                <w:szCs w:val="22"/>
              </w:rPr>
            </w:pPr>
            <w:r w:rsidRPr="005B1DBE">
              <w:rPr>
                <w:szCs w:val="22"/>
                <w:lang w:val="ru"/>
              </w:rPr>
              <w:t>–36 дБм</w:t>
            </w:r>
          </w:p>
        </w:tc>
        <w:tc>
          <w:tcPr>
            <w:tcW w:w="2564" w:type="dxa"/>
            <w:tcBorders>
              <w:top w:val="single" w:sz="6" w:space="0" w:color="000000"/>
              <w:left w:val="single" w:sz="6" w:space="0" w:color="000000"/>
              <w:bottom w:val="single" w:sz="6" w:space="0" w:color="000000"/>
              <w:right w:val="single" w:sz="6" w:space="0" w:color="000000"/>
            </w:tcBorders>
          </w:tcPr>
          <w:p w14:paraId="1354EC67" w14:textId="77777777" w:rsidR="00946ACA" w:rsidRPr="005B1DBE" w:rsidRDefault="00946ACA" w:rsidP="007339C6">
            <w:pPr>
              <w:pStyle w:val="Tabletext"/>
              <w:spacing w:line="216" w:lineRule="auto"/>
              <w:jc w:val="center"/>
              <w:rPr>
                <w:szCs w:val="22"/>
              </w:rPr>
            </w:pPr>
            <w:r w:rsidRPr="005B1DBE">
              <w:rPr>
                <w:szCs w:val="22"/>
                <w:lang w:val="ru"/>
              </w:rPr>
              <w:t>3,84 МГц</w:t>
            </w:r>
          </w:p>
        </w:tc>
      </w:tr>
      <w:tr w:rsidR="00946ACA" w:rsidRPr="005B1DBE" w14:paraId="77B55233" w14:textId="77777777" w:rsidTr="007339C6">
        <w:trPr>
          <w:cantSplit/>
          <w:jc w:val="center"/>
        </w:trPr>
        <w:tc>
          <w:tcPr>
            <w:tcW w:w="2681" w:type="dxa"/>
            <w:tcBorders>
              <w:top w:val="single" w:sz="6" w:space="0" w:color="000000"/>
              <w:left w:val="single" w:sz="6" w:space="0" w:color="000000"/>
              <w:bottom w:val="single" w:sz="6" w:space="0" w:color="000000"/>
              <w:right w:val="single" w:sz="6" w:space="0" w:color="000000"/>
            </w:tcBorders>
          </w:tcPr>
          <w:p w14:paraId="15B304FD" w14:textId="77777777" w:rsidR="00946ACA" w:rsidRPr="005B1DBE" w:rsidRDefault="00946ACA" w:rsidP="007339C6">
            <w:pPr>
              <w:pStyle w:val="Tabletext"/>
              <w:spacing w:line="216" w:lineRule="auto"/>
              <w:jc w:val="center"/>
              <w:rPr>
                <w:szCs w:val="22"/>
              </w:rPr>
            </w:pPr>
            <w:r w:rsidRPr="005B1DBE">
              <w:rPr>
                <w:szCs w:val="22"/>
                <w:lang w:val="ru"/>
              </w:rPr>
              <w:t xml:space="preserve">LA UTRA TDD </w:t>
            </w:r>
            <w:r w:rsidRPr="005B1DBE">
              <w:rPr>
                <w:szCs w:val="22"/>
                <w:lang w:val="ru"/>
              </w:rPr>
              <w:br/>
              <w:t xml:space="preserve">в полосе а) </w:t>
            </w:r>
            <w:r w:rsidRPr="005B1DBE">
              <w:rPr>
                <w:szCs w:val="22"/>
                <w:lang w:val="ru"/>
              </w:rPr>
              <w:br/>
              <w:t xml:space="preserve">или E-UTRA в полосе 34 </w:t>
            </w:r>
            <w:r w:rsidRPr="005B1DBE">
              <w:rPr>
                <w:szCs w:val="22"/>
                <w:lang w:val="ru"/>
              </w:rPr>
              <w:br/>
              <w:t>БС, обслуживающие локальные зоны</w:t>
            </w:r>
          </w:p>
        </w:tc>
        <w:tc>
          <w:tcPr>
            <w:tcW w:w="1946" w:type="dxa"/>
            <w:tcBorders>
              <w:top w:val="single" w:sz="6" w:space="0" w:color="000000"/>
              <w:left w:val="single" w:sz="6" w:space="0" w:color="000000"/>
              <w:bottom w:val="single" w:sz="6" w:space="0" w:color="000000"/>
              <w:right w:val="single" w:sz="6" w:space="0" w:color="000000"/>
            </w:tcBorders>
          </w:tcPr>
          <w:p w14:paraId="0FD30866" w14:textId="77777777" w:rsidR="00946ACA" w:rsidRPr="005B1DBE" w:rsidRDefault="00946ACA" w:rsidP="007339C6">
            <w:pPr>
              <w:pStyle w:val="Tabletext"/>
              <w:spacing w:line="216" w:lineRule="auto"/>
              <w:jc w:val="center"/>
              <w:rPr>
                <w:szCs w:val="22"/>
              </w:rPr>
            </w:pPr>
            <w:r w:rsidRPr="005B1DBE">
              <w:rPr>
                <w:szCs w:val="22"/>
                <w:lang w:val="ru"/>
              </w:rPr>
              <w:t>2 010–2 025 МГц</w:t>
            </w:r>
          </w:p>
        </w:tc>
        <w:tc>
          <w:tcPr>
            <w:tcW w:w="2448" w:type="dxa"/>
            <w:tcBorders>
              <w:top w:val="single" w:sz="6" w:space="0" w:color="000000"/>
              <w:left w:val="single" w:sz="6" w:space="0" w:color="000000"/>
              <w:bottom w:val="single" w:sz="6" w:space="0" w:color="000000"/>
              <w:right w:val="single" w:sz="6" w:space="0" w:color="000000"/>
            </w:tcBorders>
          </w:tcPr>
          <w:p w14:paraId="2DF5E428" w14:textId="77777777" w:rsidR="00946ACA" w:rsidRPr="005B1DBE" w:rsidRDefault="00946ACA" w:rsidP="007339C6">
            <w:pPr>
              <w:pStyle w:val="Tabletext"/>
              <w:spacing w:line="216" w:lineRule="auto"/>
              <w:jc w:val="center"/>
              <w:rPr>
                <w:szCs w:val="22"/>
              </w:rPr>
            </w:pPr>
            <w:r w:rsidRPr="005B1DBE">
              <w:rPr>
                <w:szCs w:val="22"/>
                <w:lang w:val="ru"/>
              </w:rPr>
              <w:t>–36 дБм</w:t>
            </w:r>
          </w:p>
        </w:tc>
        <w:tc>
          <w:tcPr>
            <w:tcW w:w="2564" w:type="dxa"/>
            <w:tcBorders>
              <w:top w:val="single" w:sz="6" w:space="0" w:color="000000"/>
              <w:left w:val="single" w:sz="6" w:space="0" w:color="000000"/>
              <w:bottom w:val="single" w:sz="6" w:space="0" w:color="000000"/>
              <w:right w:val="single" w:sz="6" w:space="0" w:color="000000"/>
            </w:tcBorders>
          </w:tcPr>
          <w:p w14:paraId="4D3EA7B9" w14:textId="77777777" w:rsidR="00946ACA" w:rsidRPr="005B1DBE" w:rsidRDefault="00946ACA" w:rsidP="007339C6">
            <w:pPr>
              <w:pStyle w:val="Tabletext"/>
              <w:spacing w:line="216" w:lineRule="auto"/>
              <w:jc w:val="center"/>
              <w:rPr>
                <w:szCs w:val="22"/>
              </w:rPr>
            </w:pPr>
            <w:r w:rsidRPr="005B1DBE">
              <w:rPr>
                <w:szCs w:val="22"/>
                <w:lang w:val="ru"/>
              </w:rPr>
              <w:t>3,84 МГц</w:t>
            </w:r>
          </w:p>
        </w:tc>
      </w:tr>
      <w:tr w:rsidR="00946ACA" w:rsidRPr="005B1DBE" w14:paraId="1C11F096" w14:textId="77777777" w:rsidTr="007339C6">
        <w:trPr>
          <w:cantSplit/>
          <w:jc w:val="center"/>
        </w:trPr>
        <w:tc>
          <w:tcPr>
            <w:tcW w:w="2681" w:type="dxa"/>
            <w:tcBorders>
              <w:top w:val="single" w:sz="6" w:space="0" w:color="000000"/>
              <w:left w:val="single" w:sz="6" w:space="0" w:color="000000"/>
              <w:bottom w:val="single" w:sz="6" w:space="0" w:color="000000"/>
              <w:right w:val="single" w:sz="6" w:space="0" w:color="000000"/>
            </w:tcBorders>
          </w:tcPr>
          <w:p w14:paraId="021F613F" w14:textId="77777777" w:rsidR="00946ACA" w:rsidRPr="005B1DBE" w:rsidRDefault="00946ACA" w:rsidP="007339C6">
            <w:pPr>
              <w:pStyle w:val="Tabletext"/>
              <w:spacing w:line="216" w:lineRule="auto"/>
              <w:jc w:val="center"/>
              <w:rPr>
                <w:szCs w:val="22"/>
              </w:rPr>
            </w:pPr>
            <w:r w:rsidRPr="005B1DBE">
              <w:rPr>
                <w:szCs w:val="22"/>
                <w:lang w:val="ru"/>
              </w:rPr>
              <w:t xml:space="preserve">LA UTRA TDD </w:t>
            </w:r>
            <w:r w:rsidRPr="005B1DBE">
              <w:rPr>
                <w:szCs w:val="22"/>
                <w:lang w:val="ru"/>
              </w:rPr>
              <w:br/>
              <w:t xml:space="preserve">в полосе d) </w:t>
            </w:r>
            <w:r w:rsidRPr="005B1DBE">
              <w:rPr>
                <w:szCs w:val="22"/>
                <w:lang w:val="ru"/>
              </w:rPr>
              <w:br/>
              <w:t xml:space="preserve">или E-UTRA в полосе 38 </w:t>
            </w:r>
            <w:r w:rsidRPr="005B1DBE">
              <w:rPr>
                <w:szCs w:val="22"/>
                <w:lang w:val="ru"/>
              </w:rPr>
              <w:br/>
              <w:t>БС, обслуживающие локальные зоны</w:t>
            </w:r>
          </w:p>
        </w:tc>
        <w:tc>
          <w:tcPr>
            <w:tcW w:w="1946" w:type="dxa"/>
            <w:tcBorders>
              <w:top w:val="single" w:sz="6" w:space="0" w:color="000000"/>
              <w:left w:val="single" w:sz="6" w:space="0" w:color="000000"/>
              <w:bottom w:val="single" w:sz="6" w:space="0" w:color="000000"/>
              <w:right w:val="single" w:sz="6" w:space="0" w:color="000000"/>
            </w:tcBorders>
          </w:tcPr>
          <w:p w14:paraId="08E264F6" w14:textId="77777777" w:rsidR="00946ACA" w:rsidRPr="005B1DBE" w:rsidRDefault="00946ACA" w:rsidP="007339C6">
            <w:pPr>
              <w:pStyle w:val="Tabletext"/>
              <w:spacing w:line="216" w:lineRule="auto"/>
              <w:jc w:val="center"/>
              <w:rPr>
                <w:szCs w:val="22"/>
              </w:rPr>
            </w:pPr>
            <w:r w:rsidRPr="005B1DBE">
              <w:rPr>
                <w:szCs w:val="22"/>
                <w:lang w:val="ru"/>
              </w:rPr>
              <w:t>2 570–2 620 МГц</w:t>
            </w:r>
          </w:p>
        </w:tc>
        <w:tc>
          <w:tcPr>
            <w:tcW w:w="2448" w:type="dxa"/>
            <w:tcBorders>
              <w:top w:val="single" w:sz="6" w:space="0" w:color="000000"/>
              <w:left w:val="single" w:sz="6" w:space="0" w:color="000000"/>
              <w:bottom w:val="single" w:sz="6" w:space="0" w:color="000000"/>
              <w:right w:val="single" w:sz="6" w:space="0" w:color="000000"/>
            </w:tcBorders>
          </w:tcPr>
          <w:p w14:paraId="7047F840" w14:textId="77777777" w:rsidR="00946ACA" w:rsidRPr="005B1DBE" w:rsidRDefault="00946ACA" w:rsidP="007339C6">
            <w:pPr>
              <w:pStyle w:val="Tabletext"/>
              <w:spacing w:line="216" w:lineRule="auto"/>
              <w:jc w:val="center"/>
              <w:rPr>
                <w:szCs w:val="22"/>
              </w:rPr>
            </w:pPr>
            <w:r w:rsidRPr="005B1DBE">
              <w:rPr>
                <w:szCs w:val="22"/>
                <w:lang w:val="ru"/>
              </w:rPr>
              <w:t>–36 дБм</w:t>
            </w:r>
          </w:p>
        </w:tc>
        <w:tc>
          <w:tcPr>
            <w:tcW w:w="2564" w:type="dxa"/>
            <w:tcBorders>
              <w:top w:val="single" w:sz="6" w:space="0" w:color="000000"/>
              <w:left w:val="single" w:sz="6" w:space="0" w:color="000000"/>
              <w:bottom w:val="single" w:sz="6" w:space="0" w:color="000000"/>
              <w:right w:val="single" w:sz="6" w:space="0" w:color="000000"/>
            </w:tcBorders>
          </w:tcPr>
          <w:p w14:paraId="140B99A4" w14:textId="77777777" w:rsidR="00946ACA" w:rsidRPr="005B1DBE" w:rsidRDefault="00946ACA" w:rsidP="007339C6">
            <w:pPr>
              <w:pStyle w:val="Tabletext"/>
              <w:spacing w:line="216" w:lineRule="auto"/>
              <w:jc w:val="center"/>
              <w:rPr>
                <w:szCs w:val="22"/>
              </w:rPr>
            </w:pPr>
            <w:r w:rsidRPr="005B1DBE">
              <w:rPr>
                <w:szCs w:val="22"/>
                <w:lang w:val="ru"/>
              </w:rPr>
              <w:t>3,84 МГц</w:t>
            </w:r>
          </w:p>
        </w:tc>
      </w:tr>
    </w:tbl>
    <w:p w14:paraId="0B1FFFE9" w14:textId="77777777" w:rsidR="00946ACA" w:rsidRPr="000614F1" w:rsidRDefault="00946ACA" w:rsidP="00946ACA">
      <w:pPr>
        <w:keepLines/>
      </w:pPr>
      <w:r w:rsidRPr="000614F1">
        <w:rPr>
          <w:szCs w:val="24"/>
          <w:lang w:val="ru"/>
        </w:rPr>
        <w:t>Требования, приведенные в таблице 47G для БС, обслуживающих большие зоны, основаны на минимальных потерях в 67 дБ из-за переходного затухания между несинхронизированными базовыми станциями TDD. Требования, приведенные в таблице 46G для БС, обслуживающих локальные зоны, основаны на минимальных потерях в 70 дБ из-за переходного затухания между несинхронизированными базовыми станциями TDD, обслуживающими большие и локальные зоны.</w:t>
      </w:r>
    </w:p>
    <w:p w14:paraId="65A94F81" w14:textId="77777777" w:rsidR="00946ACA" w:rsidRPr="000614F1" w:rsidRDefault="00946ACA" w:rsidP="00946ACA">
      <w:pPr>
        <w:pStyle w:val="Heading4"/>
      </w:pPr>
      <w:r w:rsidRPr="000614F1">
        <w:rPr>
          <w:bCs/>
          <w:lang w:val="ru"/>
        </w:rPr>
        <w:lastRenderedPageBreak/>
        <w:t>4.4.1.2</w:t>
      </w:r>
      <w:r w:rsidRPr="000614F1">
        <w:rPr>
          <w:bCs/>
          <w:lang w:val="ru"/>
        </w:rPr>
        <w:tab/>
      </w:r>
      <w:r w:rsidRPr="000614F1">
        <w:rPr>
          <w:bCs/>
          <w:szCs w:val="24"/>
          <w:lang w:val="ru"/>
        </w:rPr>
        <w:t>Вариант TDD со скоростью 1,28 Мэлемент/с</w:t>
      </w:r>
    </w:p>
    <w:p w14:paraId="2B5BFB1B" w14:textId="77777777" w:rsidR="00946ACA" w:rsidRPr="000614F1" w:rsidRDefault="00946ACA" w:rsidP="00946ACA">
      <w:r w:rsidRPr="000614F1">
        <w:rPr>
          <w:szCs w:val="24"/>
          <w:lang w:val="ru"/>
        </w:rPr>
        <w:t>В географических зонах, в которых развертываются только системы TDD со скоростью 1,28 Мэлемент/с, средняя мощность любого побочного излучения, измеренная при помощи фильтра RRC, не должна превышать максимальный уровень, указанный в таблице 46H, в противном случае должны применяться предельные уровни, приведенные в таблице 46I.</w:t>
      </w:r>
    </w:p>
    <w:p w14:paraId="02BCFC3A" w14:textId="77777777" w:rsidR="00946ACA" w:rsidRPr="000614F1" w:rsidRDefault="00946ACA" w:rsidP="00946ACA">
      <w:pPr>
        <w:pStyle w:val="TableNo"/>
      </w:pPr>
      <w:r w:rsidRPr="000614F1">
        <w:rPr>
          <w:lang w:val="ru"/>
        </w:rPr>
        <w:t>ТАБЛИЦА 46H</w:t>
      </w:r>
    </w:p>
    <w:p w14:paraId="2724E023" w14:textId="77777777" w:rsidR="00946ACA" w:rsidRPr="000614F1" w:rsidRDefault="00946ACA" w:rsidP="00946ACA">
      <w:pPr>
        <w:pStyle w:val="Tabletitle"/>
      </w:pPr>
      <w:r w:rsidRPr="000614F1">
        <w:rPr>
          <w:bCs/>
          <w:szCs w:val="24"/>
          <w:lang w:val="ru"/>
        </w:rPr>
        <w:t xml:space="preserve">Предельные уровни побочных излучений БС для работы в пределах </w:t>
      </w:r>
      <w:r w:rsidRPr="000614F1">
        <w:rPr>
          <w:b w:val="0"/>
          <w:szCs w:val="24"/>
          <w:lang w:val="ru"/>
        </w:rPr>
        <w:br/>
      </w:r>
      <w:r w:rsidRPr="000614F1">
        <w:rPr>
          <w:bCs/>
          <w:szCs w:val="24"/>
          <w:lang w:val="ru"/>
        </w:rPr>
        <w:t xml:space="preserve">одной и той же географической зоны с несинхронизированными системами </w:t>
      </w:r>
      <w:r w:rsidRPr="000614F1">
        <w:rPr>
          <w:b w:val="0"/>
          <w:szCs w:val="24"/>
          <w:lang w:val="ru"/>
        </w:rPr>
        <w:br/>
      </w:r>
      <w:r w:rsidRPr="000614F1">
        <w:rPr>
          <w:bCs/>
          <w:szCs w:val="24"/>
          <w:lang w:val="ru"/>
        </w:rPr>
        <w:t>UTRA TDD и/или E-UTRA TDD, скорость 1,28 Мэлемент/с</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46ACA" w:rsidRPr="000614F1" w14:paraId="4B66686D" w14:textId="77777777" w:rsidTr="007339C6">
        <w:trPr>
          <w:cantSplit/>
          <w:jc w:val="center"/>
        </w:trPr>
        <w:tc>
          <w:tcPr>
            <w:tcW w:w="2681" w:type="dxa"/>
            <w:vAlign w:val="center"/>
          </w:tcPr>
          <w:p w14:paraId="4CB778DB" w14:textId="77777777" w:rsidR="00946ACA" w:rsidRPr="000614F1" w:rsidRDefault="00946ACA" w:rsidP="007339C6">
            <w:pPr>
              <w:pStyle w:val="Tablehead"/>
            </w:pPr>
            <w:r w:rsidRPr="000614F1">
              <w:rPr>
                <w:bCs/>
                <w:szCs w:val="22"/>
                <w:lang w:val="ru"/>
              </w:rPr>
              <w:t>Класс БС и тип системы, работающей в той же географической зоне</w:t>
            </w:r>
          </w:p>
        </w:tc>
        <w:tc>
          <w:tcPr>
            <w:tcW w:w="1946" w:type="dxa"/>
            <w:vAlign w:val="center"/>
          </w:tcPr>
          <w:p w14:paraId="35A447BF" w14:textId="77777777" w:rsidR="00946ACA" w:rsidRPr="000614F1" w:rsidRDefault="00946ACA" w:rsidP="007339C6">
            <w:pPr>
              <w:pStyle w:val="Tablehead"/>
            </w:pPr>
            <w:r w:rsidRPr="000614F1">
              <w:rPr>
                <w:bCs/>
                <w:szCs w:val="22"/>
                <w:lang w:val="ru"/>
              </w:rPr>
              <w:t>Диапазон частот</w:t>
            </w:r>
          </w:p>
        </w:tc>
        <w:tc>
          <w:tcPr>
            <w:tcW w:w="2448" w:type="dxa"/>
            <w:vAlign w:val="center"/>
          </w:tcPr>
          <w:p w14:paraId="7A612A39" w14:textId="77777777" w:rsidR="00946ACA" w:rsidRPr="000614F1" w:rsidRDefault="00946ACA" w:rsidP="007339C6">
            <w:pPr>
              <w:pStyle w:val="Tablehead"/>
            </w:pPr>
            <w:r w:rsidRPr="000614F1">
              <w:rPr>
                <w:bCs/>
                <w:lang w:val="ru"/>
              </w:rPr>
              <w:t>Максимальный уровень</w:t>
            </w:r>
          </w:p>
        </w:tc>
        <w:tc>
          <w:tcPr>
            <w:tcW w:w="2564" w:type="dxa"/>
            <w:vAlign w:val="center"/>
          </w:tcPr>
          <w:p w14:paraId="7C9DC39D" w14:textId="77777777" w:rsidR="00946ACA" w:rsidRPr="000614F1" w:rsidRDefault="00946ACA" w:rsidP="007339C6">
            <w:pPr>
              <w:pStyle w:val="Tablehead"/>
            </w:pPr>
            <w:r w:rsidRPr="000614F1">
              <w:rPr>
                <w:bCs/>
                <w:lang w:val="ru"/>
              </w:rPr>
              <w:t>Ширина полосы измерения</w:t>
            </w:r>
          </w:p>
        </w:tc>
      </w:tr>
      <w:tr w:rsidR="00946ACA" w:rsidRPr="000614F1" w14:paraId="5FC0621F" w14:textId="77777777" w:rsidTr="007339C6">
        <w:trPr>
          <w:cantSplit/>
          <w:jc w:val="center"/>
        </w:trPr>
        <w:tc>
          <w:tcPr>
            <w:tcW w:w="2681" w:type="dxa"/>
          </w:tcPr>
          <w:p w14:paraId="32C10A52"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а) </w:t>
            </w:r>
            <w:r>
              <w:rPr>
                <w:lang w:val="ru"/>
              </w:rPr>
              <w:br/>
            </w:r>
            <w:r w:rsidRPr="000614F1">
              <w:rPr>
                <w:lang w:val="ru"/>
              </w:rPr>
              <w:t>или E-UTRA в полосе 33</w:t>
            </w:r>
            <w:r w:rsidRPr="000614F1">
              <w:rPr>
                <w:lang w:val="ru"/>
              </w:rPr>
              <w:br/>
              <w:t>БС, обслуживающие большие зоны</w:t>
            </w:r>
          </w:p>
        </w:tc>
        <w:tc>
          <w:tcPr>
            <w:tcW w:w="1946" w:type="dxa"/>
          </w:tcPr>
          <w:p w14:paraId="32B5B4C5" w14:textId="77777777" w:rsidR="00946ACA" w:rsidRPr="000614F1" w:rsidRDefault="00946ACA" w:rsidP="007339C6">
            <w:pPr>
              <w:pStyle w:val="Tabletext"/>
              <w:jc w:val="center"/>
            </w:pPr>
            <w:r w:rsidRPr="000614F1">
              <w:rPr>
                <w:szCs w:val="22"/>
                <w:lang w:val="ru"/>
              </w:rPr>
              <w:t>1 900–1 920 МГц</w:t>
            </w:r>
          </w:p>
        </w:tc>
        <w:tc>
          <w:tcPr>
            <w:tcW w:w="2448" w:type="dxa"/>
          </w:tcPr>
          <w:p w14:paraId="7FE4C041" w14:textId="77777777" w:rsidR="00946ACA" w:rsidRPr="000614F1" w:rsidRDefault="00946ACA" w:rsidP="007339C6">
            <w:pPr>
              <w:pStyle w:val="Tabletext"/>
              <w:jc w:val="center"/>
            </w:pPr>
            <w:r w:rsidRPr="000614F1">
              <w:rPr>
                <w:szCs w:val="22"/>
                <w:lang w:val="ru"/>
              </w:rPr>
              <w:t>–39 дБм</w:t>
            </w:r>
          </w:p>
        </w:tc>
        <w:tc>
          <w:tcPr>
            <w:tcW w:w="2564" w:type="dxa"/>
          </w:tcPr>
          <w:p w14:paraId="05B083E3" w14:textId="77777777" w:rsidR="00946ACA" w:rsidRPr="000614F1" w:rsidRDefault="00946ACA" w:rsidP="007339C6">
            <w:pPr>
              <w:pStyle w:val="Tabletext"/>
              <w:jc w:val="center"/>
            </w:pPr>
            <w:r w:rsidRPr="000614F1">
              <w:rPr>
                <w:szCs w:val="22"/>
                <w:lang w:val="ru"/>
              </w:rPr>
              <w:t>1,28 МГц</w:t>
            </w:r>
          </w:p>
        </w:tc>
      </w:tr>
      <w:tr w:rsidR="00946ACA" w:rsidRPr="000614F1" w14:paraId="69B5580E" w14:textId="77777777" w:rsidTr="007339C6">
        <w:trPr>
          <w:cantSplit/>
          <w:jc w:val="center"/>
        </w:trPr>
        <w:tc>
          <w:tcPr>
            <w:tcW w:w="2681" w:type="dxa"/>
          </w:tcPr>
          <w:p w14:paraId="7281241D"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а) </w:t>
            </w:r>
            <w:r>
              <w:rPr>
                <w:lang w:val="ru"/>
              </w:rPr>
              <w:br/>
            </w:r>
            <w:r w:rsidRPr="000614F1">
              <w:rPr>
                <w:lang w:val="ru"/>
              </w:rPr>
              <w:t>или E-UTRA в полосе 34</w:t>
            </w:r>
            <w:r w:rsidRPr="000614F1">
              <w:rPr>
                <w:lang w:val="ru"/>
              </w:rPr>
              <w:br/>
              <w:t>БС, обслуживающие большие зоны</w:t>
            </w:r>
          </w:p>
        </w:tc>
        <w:tc>
          <w:tcPr>
            <w:tcW w:w="1946" w:type="dxa"/>
          </w:tcPr>
          <w:p w14:paraId="5F53591B" w14:textId="77777777" w:rsidR="00946ACA" w:rsidRPr="000614F1" w:rsidRDefault="00946ACA" w:rsidP="007339C6">
            <w:pPr>
              <w:pStyle w:val="Tabletext"/>
              <w:jc w:val="center"/>
            </w:pPr>
            <w:r w:rsidRPr="000614F1">
              <w:rPr>
                <w:szCs w:val="22"/>
                <w:lang w:val="ru"/>
              </w:rPr>
              <w:t>2 010–2 025 МГц</w:t>
            </w:r>
          </w:p>
        </w:tc>
        <w:tc>
          <w:tcPr>
            <w:tcW w:w="2448" w:type="dxa"/>
          </w:tcPr>
          <w:p w14:paraId="1B8E424B" w14:textId="77777777" w:rsidR="00946ACA" w:rsidRPr="000614F1" w:rsidRDefault="00946ACA" w:rsidP="007339C6">
            <w:pPr>
              <w:pStyle w:val="Tabletext"/>
              <w:jc w:val="center"/>
            </w:pPr>
            <w:r w:rsidRPr="000614F1">
              <w:rPr>
                <w:szCs w:val="22"/>
                <w:lang w:val="ru"/>
              </w:rPr>
              <w:t>–39 дБм</w:t>
            </w:r>
          </w:p>
        </w:tc>
        <w:tc>
          <w:tcPr>
            <w:tcW w:w="2564" w:type="dxa"/>
          </w:tcPr>
          <w:p w14:paraId="3B91F6C9" w14:textId="77777777" w:rsidR="00946ACA" w:rsidRPr="000614F1" w:rsidRDefault="00946ACA" w:rsidP="007339C6">
            <w:pPr>
              <w:pStyle w:val="Tabletext"/>
              <w:jc w:val="center"/>
            </w:pPr>
            <w:r w:rsidRPr="000614F1">
              <w:rPr>
                <w:szCs w:val="22"/>
                <w:lang w:val="ru"/>
              </w:rPr>
              <w:t>1,28 МГц</w:t>
            </w:r>
          </w:p>
        </w:tc>
      </w:tr>
      <w:tr w:rsidR="00946ACA" w:rsidRPr="000614F1" w14:paraId="40398712" w14:textId="77777777" w:rsidTr="007339C6">
        <w:trPr>
          <w:cantSplit/>
          <w:jc w:val="center"/>
        </w:trPr>
        <w:tc>
          <w:tcPr>
            <w:tcW w:w="2681" w:type="dxa"/>
          </w:tcPr>
          <w:p w14:paraId="6D000586"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d) </w:t>
            </w:r>
            <w:r>
              <w:rPr>
                <w:lang w:val="ru"/>
              </w:rPr>
              <w:br/>
            </w:r>
            <w:r w:rsidRPr="000614F1">
              <w:rPr>
                <w:lang w:val="ru"/>
              </w:rPr>
              <w:t>или E-UTRA в полосе 38</w:t>
            </w:r>
            <w:r w:rsidRPr="000614F1">
              <w:rPr>
                <w:lang w:val="ru"/>
              </w:rPr>
              <w:br/>
              <w:t xml:space="preserve">БС, обслуживающие большие зоны </w:t>
            </w:r>
          </w:p>
        </w:tc>
        <w:tc>
          <w:tcPr>
            <w:tcW w:w="1946" w:type="dxa"/>
          </w:tcPr>
          <w:p w14:paraId="34E0C9DC" w14:textId="77777777" w:rsidR="00946ACA" w:rsidRPr="000614F1" w:rsidRDefault="00946ACA" w:rsidP="007339C6">
            <w:pPr>
              <w:pStyle w:val="Tabletext"/>
              <w:jc w:val="center"/>
            </w:pPr>
            <w:r w:rsidRPr="000614F1">
              <w:rPr>
                <w:szCs w:val="22"/>
                <w:lang w:val="ru"/>
              </w:rPr>
              <w:t>2 570–2 620 МГц</w:t>
            </w:r>
          </w:p>
        </w:tc>
        <w:tc>
          <w:tcPr>
            <w:tcW w:w="2448" w:type="dxa"/>
          </w:tcPr>
          <w:p w14:paraId="2EACD138" w14:textId="77777777" w:rsidR="00946ACA" w:rsidRPr="000614F1" w:rsidRDefault="00946ACA" w:rsidP="007339C6">
            <w:pPr>
              <w:pStyle w:val="Tabletext"/>
              <w:jc w:val="center"/>
            </w:pPr>
            <w:r w:rsidRPr="000614F1">
              <w:rPr>
                <w:szCs w:val="22"/>
                <w:lang w:val="ru"/>
              </w:rPr>
              <w:t>–39 дБм</w:t>
            </w:r>
          </w:p>
        </w:tc>
        <w:tc>
          <w:tcPr>
            <w:tcW w:w="2564" w:type="dxa"/>
          </w:tcPr>
          <w:p w14:paraId="36E31215" w14:textId="77777777" w:rsidR="00946ACA" w:rsidRPr="000614F1" w:rsidRDefault="00946ACA" w:rsidP="007339C6">
            <w:pPr>
              <w:pStyle w:val="Tabletext"/>
              <w:jc w:val="center"/>
            </w:pPr>
            <w:r w:rsidRPr="000614F1">
              <w:rPr>
                <w:szCs w:val="22"/>
                <w:lang w:val="ru"/>
              </w:rPr>
              <w:t>1,28 МГц</w:t>
            </w:r>
          </w:p>
        </w:tc>
      </w:tr>
      <w:tr w:rsidR="00946ACA" w:rsidRPr="000614F1" w14:paraId="5CA265FB" w14:textId="77777777" w:rsidTr="007339C6">
        <w:trPr>
          <w:cantSplit/>
          <w:jc w:val="center"/>
        </w:trPr>
        <w:tc>
          <w:tcPr>
            <w:tcW w:w="2681" w:type="dxa"/>
          </w:tcPr>
          <w:p w14:paraId="79FF9667"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e) </w:t>
            </w:r>
            <w:r>
              <w:rPr>
                <w:lang w:val="ru"/>
              </w:rPr>
              <w:br/>
            </w:r>
            <w:r w:rsidRPr="000614F1">
              <w:rPr>
                <w:lang w:val="ru"/>
              </w:rPr>
              <w:t>или E-UTRA в полосе 40</w:t>
            </w:r>
            <w:r w:rsidRPr="000614F1">
              <w:rPr>
                <w:lang w:val="ru"/>
              </w:rPr>
              <w:br/>
              <w:t>БС, обслуживающие большие зоны</w:t>
            </w:r>
          </w:p>
        </w:tc>
        <w:tc>
          <w:tcPr>
            <w:tcW w:w="1946" w:type="dxa"/>
          </w:tcPr>
          <w:p w14:paraId="5D39D797" w14:textId="77777777" w:rsidR="00946ACA" w:rsidRPr="000614F1" w:rsidRDefault="00946ACA" w:rsidP="007339C6">
            <w:pPr>
              <w:pStyle w:val="Tabletext"/>
              <w:jc w:val="center"/>
            </w:pPr>
            <w:r w:rsidRPr="000614F1">
              <w:rPr>
                <w:szCs w:val="22"/>
                <w:lang w:val="ru"/>
              </w:rPr>
              <w:t>2 300–2 400 МГц</w:t>
            </w:r>
          </w:p>
        </w:tc>
        <w:tc>
          <w:tcPr>
            <w:tcW w:w="2448" w:type="dxa"/>
          </w:tcPr>
          <w:p w14:paraId="0F10A489" w14:textId="77777777" w:rsidR="00946ACA" w:rsidRPr="000614F1" w:rsidRDefault="00946ACA" w:rsidP="007339C6">
            <w:pPr>
              <w:pStyle w:val="Tabletext"/>
              <w:jc w:val="center"/>
            </w:pPr>
            <w:r w:rsidRPr="000614F1">
              <w:rPr>
                <w:szCs w:val="22"/>
                <w:lang w:val="ru"/>
              </w:rPr>
              <w:t>–39 дБм</w:t>
            </w:r>
          </w:p>
        </w:tc>
        <w:tc>
          <w:tcPr>
            <w:tcW w:w="2564" w:type="dxa"/>
          </w:tcPr>
          <w:p w14:paraId="0C84C5BC" w14:textId="77777777" w:rsidR="00946ACA" w:rsidRPr="000614F1" w:rsidRDefault="00946ACA" w:rsidP="007339C6">
            <w:pPr>
              <w:pStyle w:val="Tabletext"/>
              <w:jc w:val="center"/>
            </w:pPr>
            <w:r w:rsidRPr="000614F1">
              <w:rPr>
                <w:szCs w:val="22"/>
                <w:lang w:val="ru"/>
              </w:rPr>
              <w:t>1,28 МГц</w:t>
            </w:r>
          </w:p>
        </w:tc>
      </w:tr>
      <w:tr w:rsidR="00946ACA" w:rsidRPr="000614F1" w14:paraId="1D9E21DC" w14:textId="77777777" w:rsidTr="007339C6">
        <w:trPr>
          <w:cantSplit/>
          <w:jc w:val="center"/>
        </w:trPr>
        <w:tc>
          <w:tcPr>
            <w:tcW w:w="2681" w:type="dxa"/>
          </w:tcPr>
          <w:p w14:paraId="5D2F4039"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f) </w:t>
            </w:r>
            <w:r>
              <w:rPr>
                <w:lang w:val="ru"/>
              </w:rPr>
              <w:br/>
            </w:r>
            <w:r w:rsidRPr="000614F1">
              <w:rPr>
                <w:lang w:val="ru"/>
              </w:rPr>
              <w:t>или E-UTRA в полосе 39</w:t>
            </w:r>
            <w:r w:rsidRPr="000614F1">
              <w:rPr>
                <w:lang w:val="ru"/>
              </w:rPr>
              <w:br/>
              <w:t>БС, обслуживающие большие зоны</w:t>
            </w:r>
          </w:p>
        </w:tc>
        <w:tc>
          <w:tcPr>
            <w:tcW w:w="1946" w:type="dxa"/>
          </w:tcPr>
          <w:p w14:paraId="78BFB613" w14:textId="77777777" w:rsidR="00946ACA" w:rsidRPr="000614F1" w:rsidRDefault="00946ACA" w:rsidP="007339C6">
            <w:pPr>
              <w:pStyle w:val="Tabletext"/>
              <w:jc w:val="center"/>
            </w:pPr>
            <w:r w:rsidRPr="000614F1">
              <w:rPr>
                <w:szCs w:val="22"/>
                <w:lang w:val="ru"/>
              </w:rPr>
              <w:t>1 880–1 920 МГц</w:t>
            </w:r>
          </w:p>
        </w:tc>
        <w:tc>
          <w:tcPr>
            <w:tcW w:w="2448" w:type="dxa"/>
          </w:tcPr>
          <w:p w14:paraId="6DB90244" w14:textId="77777777" w:rsidR="00946ACA" w:rsidRPr="000614F1" w:rsidRDefault="00946ACA" w:rsidP="007339C6">
            <w:pPr>
              <w:pStyle w:val="Tabletext"/>
              <w:jc w:val="center"/>
            </w:pPr>
            <w:r w:rsidRPr="000614F1">
              <w:rPr>
                <w:szCs w:val="22"/>
                <w:lang w:val="ru"/>
              </w:rPr>
              <w:t>–39 дБм</w:t>
            </w:r>
          </w:p>
        </w:tc>
        <w:tc>
          <w:tcPr>
            <w:tcW w:w="2564" w:type="dxa"/>
          </w:tcPr>
          <w:p w14:paraId="6D98E535" w14:textId="77777777" w:rsidR="00946ACA" w:rsidRPr="000614F1" w:rsidRDefault="00946ACA" w:rsidP="007339C6">
            <w:pPr>
              <w:pStyle w:val="Tabletext"/>
              <w:jc w:val="center"/>
            </w:pPr>
            <w:r w:rsidRPr="000614F1">
              <w:rPr>
                <w:szCs w:val="22"/>
                <w:lang w:val="ru"/>
              </w:rPr>
              <w:t>1,28 МГц</w:t>
            </w:r>
          </w:p>
        </w:tc>
      </w:tr>
      <w:tr w:rsidR="00946ACA" w:rsidRPr="000614F1" w14:paraId="23A665D8" w14:textId="77777777" w:rsidTr="007339C6">
        <w:trPr>
          <w:cantSplit/>
          <w:jc w:val="center"/>
        </w:trPr>
        <w:tc>
          <w:tcPr>
            <w:tcW w:w="2681" w:type="dxa"/>
          </w:tcPr>
          <w:p w14:paraId="1FED8041"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локальные зоны</w:t>
            </w:r>
          </w:p>
        </w:tc>
        <w:tc>
          <w:tcPr>
            <w:tcW w:w="1946" w:type="dxa"/>
          </w:tcPr>
          <w:p w14:paraId="755DFBBA" w14:textId="77777777" w:rsidR="00946ACA" w:rsidRPr="000614F1" w:rsidRDefault="00946ACA" w:rsidP="007339C6">
            <w:pPr>
              <w:pStyle w:val="Tabletext"/>
              <w:jc w:val="center"/>
            </w:pPr>
            <w:r w:rsidRPr="000614F1">
              <w:rPr>
                <w:szCs w:val="22"/>
                <w:lang w:val="ru"/>
              </w:rPr>
              <w:t>1 900–1 920 МГц</w:t>
            </w:r>
          </w:p>
        </w:tc>
        <w:tc>
          <w:tcPr>
            <w:tcW w:w="2448" w:type="dxa"/>
          </w:tcPr>
          <w:p w14:paraId="318EFEAA" w14:textId="77777777" w:rsidR="00946ACA" w:rsidRPr="000614F1" w:rsidRDefault="00946ACA" w:rsidP="007339C6">
            <w:pPr>
              <w:pStyle w:val="Tabletext"/>
              <w:jc w:val="center"/>
            </w:pPr>
            <w:r w:rsidRPr="000614F1">
              <w:rPr>
                <w:szCs w:val="22"/>
                <w:lang w:val="ru"/>
              </w:rPr>
              <w:t>–36 дБм</w:t>
            </w:r>
          </w:p>
        </w:tc>
        <w:tc>
          <w:tcPr>
            <w:tcW w:w="2564" w:type="dxa"/>
          </w:tcPr>
          <w:p w14:paraId="55CC8F68" w14:textId="77777777" w:rsidR="00946ACA" w:rsidRPr="000614F1" w:rsidRDefault="00946ACA" w:rsidP="007339C6">
            <w:pPr>
              <w:pStyle w:val="Tabletext"/>
              <w:jc w:val="center"/>
            </w:pPr>
            <w:r w:rsidRPr="000614F1">
              <w:rPr>
                <w:szCs w:val="22"/>
                <w:lang w:val="ru"/>
              </w:rPr>
              <w:t>1,28 МГц</w:t>
            </w:r>
          </w:p>
        </w:tc>
      </w:tr>
      <w:tr w:rsidR="00946ACA" w:rsidRPr="000614F1" w14:paraId="1F11432F" w14:textId="77777777" w:rsidTr="007339C6">
        <w:trPr>
          <w:cantSplit/>
          <w:jc w:val="center"/>
        </w:trPr>
        <w:tc>
          <w:tcPr>
            <w:tcW w:w="2681" w:type="dxa"/>
          </w:tcPr>
          <w:p w14:paraId="419DD9DF"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34</w:t>
            </w:r>
            <w:r w:rsidRPr="000614F1">
              <w:rPr>
                <w:lang w:val="ru"/>
              </w:rPr>
              <w:br/>
              <w:t>БС, обслуживающие локальные зоны</w:t>
            </w:r>
          </w:p>
        </w:tc>
        <w:tc>
          <w:tcPr>
            <w:tcW w:w="1946" w:type="dxa"/>
          </w:tcPr>
          <w:p w14:paraId="5FBC2803" w14:textId="77777777" w:rsidR="00946ACA" w:rsidRPr="000614F1" w:rsidRDefault="00946ACA" w:rsidP="007339C6">
            <w:pPr>
              <w:pStyle w:val="Tabletext"/>
              <w:jc w:val="center"/>
            </w:pPr>
            <w:r w:rsidRPr="000614F1">
              <w:rPr>
                <w:szCs w:val="22"/>
                <w:lang w:val="ru"/>
              </w:rPr>
              <w:t>2 010–2 025 МГц</w:t>
            </w:r>
          </w:p>
        </w:tc>
        <w:tc>
          <w:tcPr>
            <w:tcW w:w="2448" w:type="dxa"/>
          </w:tcPr>
          <w:p w14:paraId="5057D96D" w14:textId="77777777" w:rsidR="00946ACA" w:rsidRPr="000614F1" w:rsidRDefault="00946ACA" w:rsidP="007339C6">
            <w:pPr>
              <w:pStyle w:val="Tabletext"/>
              <w:jc w:val="center"/>
            </w:pPr>
            <w:r w:rsidRPr="000614F1">
              <w:rPr>
                <w:szCs w:val="22"/>
                <w:lang w:val="ru"/>
              </w:rPr>
              <w:t>–36 дБм</w:t>
            </w:r>
          </w:p>
        </w:tc>
        <w:tc>
          <w:tcPr>
            <w:tcW w:w="2564" w:type="dxa"/>
          </w:tcPr>
          <w:p w14:paraId="553CF85F" w14:textId="77777777" w:rsidR="00946ACA" w:rsidRPr="000614F1" w:rsidRDefault="00946ACA" w:rsidP="007339C6">
            <w:pPr>
              <w:pStyle w:val="Tabletext"/>
              <w:jc w:val="center"/>
            </w:pPr>
            <w:r w:rsidRPr="000614F1">
              <w:rPr>
                <w:szCs w:val="22"/>
                <w:lang w:val="ru"/>
              </w:rPr>
              <w:t>1,28 МГц</w:t>
            </w:r>
          </w:p>
        </w:tc>
      </w:tr>
      <w:tr w:rsidR="00946ACA" w:rsidRPr="000614F1" w14:paraId="26CD13AC" w14:textId="77777777" w:rsidTr="007339C6">
        <w:trPr>
          <w:cantSplit/>
          <w:jc w:val="center"/>
        </w:trPr>
        <w:tc>
          <w:tcPr>
            <w:tcW w:w="2681" w:type="dxa"/>
          </w:tcPr>
          <w:p w14:paraId="744B2069"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локальные зоны</w:t>
            </w:r>
          </w:p>
        </w:tc>
        <w:tc>
          <w:tcPr>
            <w:tcW w:w="1946" w:type="dxa"/>
          </w:tcPr>
          <w:p w14:paraId="01276125" w14:textId="77777777" w:rsidR="00946ACA" w:rsidRPr="000614F1" w:rsidRDefault="00946ACA" w:rsidP="007339C6">
            <w:pPr>
              <w:pStyle w:val="Tabletext"/>
              <w:jc w:val="center"/>
            </w:pPr>
            <w:r w:rsidRPr="000614F1">
              <w:rPr>
                <w:szCs w:val="22"/>
                <w:lang w:val="ru"/>
              </w:rPr>
              <w:t>2 570–2 620 МГц</w:t>
            </w:r>
          </w:p>
        </w:tc>
        <w:tc>
          <w:tcPr>
            <w:tcW w:w="2448" w:type="dxa"/>
          </w:tcPr>
          <w:p w14:paraId="5EC68BCD" w14:textId="77777777" w:rsidR="00946ACA" w:rsidRPr="000614F1" w:rsidRDefault="00946ACA" w:rsidP="007339C6">
            <w:pPr>
              <w:pStyle w:val="Tabletext"/>
              <w:jc w:val="center"/>
            </w:pPr>
            <w:r w:rsidRPr="000614F1">
              <w:rPr>
                <w:szCs w:val="22"/>
                <w:lang w:val="ru"/>
              </w:rPr>
              <w:t>–36 дБм</w:t>
            </w:r>
          </w:p>
        </w:tc>
        <w:tc>
          <w:tcPr>
            <w:tcW w:w="2564" w:type="dxa"/>
          </w:tcPr>
          <w:p w14:paraId="01EE1CA2" w14:textId="77777777" w:rsidR="00946ACA" w:rsidRPr="000614F1" w:rsidRDefault="00946ACA" w:rsidP="007339C6">
            <w:pPr>
              <w:pStyle w:val="Tabletext"/>
              <w:jc w:val="center"/>
            </w:pPr>
            <w:r w:rsidRPr="000614F1">
              <w:rPr>
                <w:szCs w:val="22"/>
                <w:lang w:val="ru"/>
              </w:rPr>
              <w:t>1,28 МГц</w:t>
            </w:r>
          </w:p>
        </w:tc>
      </w:tr>
    </w:tbl>
    <w:p w14:paraId="02A388DC" w14:textId="260285BD" w:rsidR="00097497" w:rsidRPr="00097497" w:rsidRDefault="00097497" w:rsidP="00097497">
      <w:pPr>
        <w:pStyle w:val="TableNo"/>
        <w:rPr>
          <w:lang w:val="ru"/>
        </w:rPr>
      </w:pPr>
      <w:r w:rsidRPr="000614F1">
        <w:rPr>
          <w:lang w:val="ru"/>
        </w:rPr>
        <w:lastRenderedPageBreak/>
        <w:t>ТАБЛИЦА 46H</w:t>
      </w:r>
      <w:r>
        <w:rPr>
          <w:lang w:val="ru"/>
        </w:rPr>
        <w:t xml:space="preserve"> (</w:t>
      </w:r>
      <w:r w:rsidRPr="00097497">
        <w:rPr>
          <w:i/>
          <w:iCs/>
          <w:lang w:val="ru"/>
        </w:rPr>
        <w:t>окончание</w:t>
      </w:r>
      <w:r>
        <w:rPr>
          <w:lang w:val="ru"/>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097497" w:rsidRPr="000614F1" w14:paraId="6F755DBE" w14:textId="77777777" w:rsidTr="00097497">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3E0113D7" w14:textId="77777777" w:rsidR="00097497" w:rsidRPr="00097497" w:rsidRDefault="00097497" w:rsidP="00097497">
            <w:pPr>
              <w:pStyle w:val="Tablehead"/>
              <w:rPr>
                <w:bCs/>
                <w:szCs w:val="22"/>
                <w:lang w:val="ru"/>
              </w:rPr>
            </w:pPr>
            <w:r w:rsidRPr="00097497">
              <w:rPr>
                <w:bCs/>
                <w:szCs w:val="22"/>
                <w:lang w:val="ru"/>
              </w:rPr>
              <w:t>Класс БС и тип системы, работающей в той же географической зоне</w:t>
            </w:r>
          </w:p>
        </w:tc>
        <w:tc>
          <w:tcPr>
            <w:tcW w:w="1946" w:type="dxa"/>
            <w:tcBorders>
              <w:top w:val="single" w:sz="4" w:space="0" w:color="000000"/>
              <w:left w:val="single" w:sz="4" w:space="0" w:color="000000"/>
              <w:bottom w:val="single" w:sz="4" w:space="0" w:color="000000"/>
              <w:right w:val="single" w:sz="4" w:space="0" w:color="000000"/>
            </w:tcBorders>
          </w:tcPr>
          <w:p w14:paraId="4A62E936" w14:textId="77777777" w:rsidR="00097497" w:rsidRPr="00097497" w:rsidRDefault="00097497" w:rsidP="00097497">
            <w:pPr>
              <w:pStyle w:val="Tablehead"/>
              <w:rPr>
                <w:bCs/>
                <w:szCs w:val="22"/>
                <w:lang w:val="ru"/>
              </w:rPr>
            </w:pPr>
            <w:r w:rsidRPr="00097497">
              <w:rPr>
                <w:bCs/>
                <w:szCs w:val="22"/>
                <w:lang w:val="ru"/>
              </w:rPr>
              <w:t>Диапазон частот</w:t>
            </w:r>
          </w:p>
        </w:tc>
        <w:tc>
          <w:tcPr>
            <w:tcW w:w="2448" w:type="dxa"/>
            <w:tcBorders>
              <w:top w:val="single" w:sz="4" w:space="0" w:color="000000"/>
              <w:left w:val="single" w:sz="4" w:space="0" w:color="000000"/>
              <w:bottom w:val="single" w:sz="4" w:space="0" w:color="000000"/>
              <w:right w:val="single" w:sz="4" w:space="0" w:color="000000"/>
            </w:tcBorders>
          </w:tcPr>
          <w:p w14:paraId="4F9988BE" w14:textId="77777777" w:rsidR="00097497" w:rsidRPr="00097497" w:rsidRDefault="00097497" w:rsidP="00097497">
            <w:pPr>
              <w:pStyle w:val="Tablehead"/>
              <w:rPr>
                <w:bCs/>
                <w:szCs w:val="22"/>
                <w:lang w:val="ru"/>
              </w:rPr>
            </w:pPr>
            <w:r w:rsidRPr="00097497">
              <w:rPr>
                <w:bCs/>
                <w:szCs w:val="22"/>
                <w:lang w:val="ru"/>
              </w:rPr>
              <w:t>Максимальный уровень</w:t>
            </w:r>
          </w:p>
        </w:tc>
        <w:tc>
          <w:tcPr>
            <w:tcW w:w="2564" w:type="dxa"/>
            <w:tcBorders>
              <w:top w:val="single" w:sz="4" w:space="0" w:color="000000"/>
              <w:left w:val="single" w:sz="4" w:space="0" w:color="000000"/>
              <w:bottom w:val="single" w:sz="4" w:space="0" w:color="000000"/>
              <w:right w:val="single" w:sz="4" w:space="0" w:color="000000"/>
            </w:tcBorders>
          </w:tcPr>
          <w:p w14:paraId="501FCFD7" w14:textId="77777777" w:rsidR="00097497" w:rsidRPr="00097497" w:rsidRDefault="00097497" w:rsidP="00097497">
            <w:pPr>
              <w:pStyle w:val="Tablehead"/>
              <w:rPr>
                <w:bCs/>
                <w:szCs w:val="22"/>
                <w:lang w:val="ru"/>
              </w:rPr>
            </w:pPr>
            <w:r w:rsidRPr="00097497">
              <w:rPr>
                <w:bCs/>
                <w:szCs w:val="22"/>
                <w:lang w:val="ru"/>
              </w:rPr>
              <w:t>Ширина полосы измерения</w:t>
            </w:r>
          </w:p>
        </w:tc>
      </w:tr>
      <w:tr w:rsidR="00946ACA" w:rsidRPr="000614F1" w14:paraId="5B933B50" w14:textId="77777777" w:rsidTr="007339C6">
        <w:trPr>
          <w:cantSplit/>
          <w:jc w:val="center"/>
        </w:trPr>
        <w:tc>
          <w:tcPr>
            <w:tcW w:w="2681" w:type="dxa"/>
          </w:tcPr>
          <w:p w14:paraId="24787665"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e) </w:t>
            </w:r>
            <w:r>
              <w:rPr>
                <w:lang w:val="ru"/>
              </w:rPr>
              <w:br/>
            </w:r>
            <w:r w:rsidRPr="000614F1">
              <w:rPr>
                <w:lang w:val="ru"/>
              </w:rPr>
              <w:t>или E-UTRA в полосе 40</w:t>
            </w:r>
            <w:r w:rsidRPr="000614F1">
              <w:rPr>
                <w:lang w:val="ru"/>
              </w:rPr>
              <w:br/>
              <w:t>БС, обслуживающие локальные зоны</w:t>
            </w:r>
          </w:p>
        </w:tc>
        <w:tc>
          <w:tcPr>
            <w:tcW w:w="1946" w:type="dxa"/>
          </w:tcPr>
          <w:p w14:paraId="3C62C10E" w14:textId="77777777" w:rsidR="00946ACA" w:rsidRPr="000614F1" w:rsidRDefault="00946ACA" w:rsidP="007339C6">
            <w:pPr>
              <w:pStyle w:val="Tabletext"/>
              <w:jc w:val="center"/>
            </w:pPr>
            <w:r w:rsidRPr="000614F1">
              <w:rPr>
                <w:szCs w:val="22"/>
                <w:lang w:val="ru"/>
              </w:rPr>
              <w:t>2 300–2 400 МГц</w:t>
            </w:r>
          </w:p>
        </w:tc>
        <w:tc>
          <w:tcPr>
            <w:tcW w:w="2448" w:type="dxa"/>
          </w:tcPr>
          <w:p w14:paraId="3395110D" w14:textId="77777777" w:rsidR="00946ACA" w:rsidRPr="000614F1" w:rsidRDefault="00946ACA" w:rsidP="007339C6">
            <w:pPr>
              <w:pStyle w:val="Tabletext"/>
              <w:jc w:val="center"/>
            </w:pPr>
            <w:r w:rsidRPr="000614F1">
              <w:rPr>
                <w:szCs w:val="22"/>
                <w:lang w:val="ru"/>
              </w:rPr>
              <w:t>–36 дБм</w:t>
            </w:r>
          </w:p>
        </w:tc>
        <w:tc>
          <w:tcPr>
            <w:tcW w:w="2564" w:type="dxa"/>
          </w:tcPr>
          <w:p w14:paraId="78BBE6D4" w14:textId="77777777" w:rsidR="00946ACA" w:rsidRPr="000614F1" w:rsidRDefault="00946ACA" w:rsidP="007339C6">
            <w:pPr>
              <w:pStyle w:val="Tabletext"/>
              <w:jc w:val="center"/>
            </w:pPr>
            <w:r w:rsidRPr="000614F1">
              <w:rPr>
                <w:szCs w:val="22"/>
                <w:lang w:val="ru"/>
              </w:rPr>
              <w:t>1,28 МГц</w:t>
            </w:r>
          </w:p>
        </w:tc>
      </w:tr>
      <w:tr w:rsidR="00946ACA" w:rsidRPr="000614F1" w14:paraId="667FC0B1" w14:textId="77777777" w:rsidTr="007339C6">
        <w:trPr>
          <w:cantSplit/>
          <w:jc w:val="center"/>
        </w:trPr>
        <w:tc>
          <w:tcPr>
            <w:tcW w:w="2681" w:type="dxa"/>
          </w:tcPr>
          <w:p w14:paraId="3A576645"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f) или </w:t>
            </w:r>
            <w:r>
              <w:rPr>
                <w:lang w:val="ru"/>
              </w:rPr>
              <w:br/>
            </w:r>
            <w:r w:rsidRPr="000614F1">
              <w:rPr>
                <w:lang w:val="ru"/>
              </w:rPr>
              <w:t>E-UTRA в полосе 39</w:t>
            </w:r>
            <w:r w:rsidRPr="000614F1">
              <w:rPr>
                <w:lang w:val="ru"/>
              </w:rPr>
              <w:br/>
              <w:t>БС, обслуживающие локальные зоны</w:t>
            </w:r>
          </w:p>
        </w:tc>
        <w:tc>
          <w:tcPr>
            <w:tcW w:w="1946" w:type="dxa"/>
          </w:tcPr>
          <w:p w14:paraId="45FB48B9" w14:textId="77777777" w:rsidR="00946ACA" w:rsidRPr="000614F1" w:rsidRDefault="00946ACA" w:rsidP="007339C6">
            <w:pPr>
              <w:pStyle w:val="Tabletext"/>
              <w:jc w:val="center"/>
            </w:pPr>
            <w:r w:rsidRPr="000614F1">
              <w:rPr>
                <w:szCs w:val="22"/>
                <w:lang w:val="ru"/>
              </w:rPr>
              <w:t>1 880–1 920 МГц</w:t>
            </w:r>
          </w:p>
        </w:tc>
        <w:tc>
          <w:tcPr>
            <w:tcW w:w="2448" w:type="dxa"/>
          </w:tcPr>
          <w:p w14:paraId="5421AB03" w14:textId="77777777" w:rsidR="00946ACA" w:rsidRPr="000614F1" w:rsidRDefault="00946ACA" w:rsidP="007339C6">
            <w:pPr>
              <w:pStyle w:val="Tabletext"/>
              <w:jc w:val="center"/>
            </w:pPr>
            <w:r w:rsidRPr="000614F1">
              <w:rPr>
                <w:szCs w:val="22"/>
                <w:lang w:val="ru"/>
              </w:rPr>
              <w:t>–36 дБм</w:t>
            </w:r>
          </w:p>
        </w:tc>
        <w:tc>
          <w:tcPr>
            <w:tcW w:w="2564" w:type="dxa"/>
          </w:tcPr>
          <w:p w14:paraId="2AAA68B5" w14:textId="77777777" w:rsidR="00946ACA" w:rsidRPr="000614F1" w:rsidRDefault="00946ACA" w:rsidP="007339C6">
            <w:pPr>
              <w:pStyle w:val="Tabletext"/>
              <w:jc w:val="center"/>
            </w:pPr>
            <w:r w:rsidRPr="000614F1">
              <w:rPr>
                <w:szCs w:val="22"/>
                <w:lang w:val="ru"/>
              </w:rPr>
              <w:t>1,28 МГц</w:t>
            </w:r>
          </w:p>
        </w:tc>
      </w:tr>
    </w:tbl>
    <w:p w14:paraId="4E103771" w14:textId="77777777" w:rsidR="00946ACA" w:rsidRPr="000614F1" w:rsidRDefault="00946ACA" w:rsidP="00946ACA">
      <w:pPr>
        <w:pStyle w:val="Tablefin"/>
        <w:rPr>
          <w:rFonts w:eastAsia="MS Mincho"/>
        </w:rPr>
      </w:pPr>
    </w:p>
    <w:p w14:paraId="5F2BCE87" w14:textId="77777777" w:rsidR="00946ACA" w:rsidRPr="000614F1" w:rsidRDefault="00946ACA" w:rsidP="00946ACA">
      <w:pPr>
        <w:pStyle w:val="TableNo"/>
        <w:keepLines/>
      </w:pPr>
      <w:r w:rsidRPr="000614F1">
        <w:rPr>
          <w:lang w:val="ru"/>
        </w:rPr>
        <w:t>ТАБЛИЦА 46I</w:t>
      </w:r>
    </w:p>
    <w:p w14:paraId="2E9F0123" w14:textId="77777777" w:rsidR="00946ACA" w:rsidRPr="000614F1" w:rsidRDefault="00946ACA" w:rsidP="00946ACA">
      <w:pPr>
        <w:pStyle w:val="Tabletitle"/>
        <w:keepLines/>
        <w:rPr>
          <w:szCs w:val="24"/>
        </w:rPr>
      </w:pPr>
      <w:r w:rsidRPr="000614F1">
        <w:rPr>
          <w:bCs/>
          <w:szCs w:val="24"/>
          <w:lang w:val="ru"/>
        </w:rPr>
        <w:t xml:space="preserve">Предельные уровни побочных излучений БС для работы в пределах </w:t>
      </w:r>
      <w:r w:rsidRPr="000614F1">
        <w:rPr>
          <w:b w:val="0"/>
          <w:szCs w:val="24"/>
          <w:lang w:val="ru"/>
        </w:rPr>
        <w:br/>
      </w:r>
      <w:r w:rsidRPr="000614F1">
        <w:rPr>
          <w:bCs/>
          <w:szCs w:val="24"/>
          <w:lang w:val="ru"/>
        </w:rPr>
        <w:t xml:space="preserve">одной и той же географической зоны с несинхронизированными системами </w:t>
      </w:r>
      <w:r w:rsidRPr="000614F1">
        <w:rPr>
          <w:b w:val="0"/>
          <w:szCs w:val="24"/>
          <w:lang w:val="ru"/>
        </w:rPr>
        <w:br/>
      </w:r>
      <w:r w:rsidRPr="000614F1">
        <w:rPr>
          <w:bCs/>
          <w:szCs w:val="24"/>
          <w:lang w:val="ru"/>
        </w:rPr>
        <w:t>UTRA TDD и E-UTRA TDD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946ACA" w:rsidRPr="000614F1" w14:paraId="4138FF72"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14:paraId="24FB6B5E" w14:textId="77777777" w:rsidR="00946ACA" w:rsidRPr="000614F1" w:rsidRDefault="00946ACA" w:rsidP="007339C6">
            <w:pPr>
              <w:pStyle w:val="Tablehead"/>
            </w:pPr>
            <w:r w:rsidRPr="000614F1">
              <w:rPr>
                <w:bCs/>
                <w:szCs w:val="22"/>
                <w:lang w:val="ru"/>
              </w:rPr>
              <w:t>Класс БС и тип системы, работающей в той же географической зоне</w:t>
            </w:r>
          </w:p>
        </w:tc>
        <w:tc>
          <w:tcPr>
            <w:tcW w:w="1946" w:type="dxa"/>
            <w:tcBorders>
              <w:top w:val="single" w:sz="4" w:space="0" w:color="000000"/>
              <w:left w:val="single" w:sz="4" w:space="0" w:color="000000"/>
              <w:bottom w:val="single" w:sz="4" w:space="0" w:color="000000"/>
              <w:right w:val="single" w:sz="4" w:space="0" w:color="000000"/>
            </w:tcBorders>
            <w:vAlign w:val="center"/>
          </w:tcPr>
          <w:p w14:paraId="5C52ABD8" w14:textId="77777777" w:rsidR="00946ACA" w:rsidRPr="000614F1" w:rsidRDefault="00946ACA" w:rsidP="007339C6">
            <w:pPr>
              <w:pStyle w:val="Tablehead"/>
            </w:pPr>
            <w:r w:rsidRPr="000614F1">
              <w:rPr>
                <w:bCs/>
                <w:szCs w:val="22"/>
                <w:lang w:val="ru"/>
              </w:rPr>
              <w:t>Диапазон частот</w:t>
            </w:r>
          </w:p>
        </w:tc>
        <w:tc>
          <w:tcPr>
            <w:tcW w:w="2448" w:type="dxa"/>
            <w:tcBorders>
              <w:top w:val="single" w:sz="4" w:space="0" w:color="000000"/>
              <w:left w:val="single" w:sz="4" w:space="0" w:color="000000"/>
              <w:bottom w:val="single" w:sz="4" w:space="0" w:color="000000"/>
              <w:right w:val="single" w:sz="4" w:space="0" w:color="000000"/>
            </w:tcBorders>
            <w:vAlign w:val="center"/>
          </w:tcPr>
          <w:p w14:paraId="6A976E3C" w14:textId="77777777" w:rsidR="00946ACA" w:rsidRPr="000614F1" w:rsidRDefault="00946ACA" w:rsidP="007339C6">
            <w:pPr>
              <w:pStyle w:val="Tablehead"/>
            </w:pPr>
            <w:r w:rsidRPr="000614F1">
              <w:rPr>
                <w:bCs/>
                <w:lang w:val="ru"/>
              </w:rPr>
              <w:t>Максимальный уровень</w:t>
            </w:r>
          </w:p>
        </w:tc>
        <w:tc>
          <w:tcPr>
            <w:tcW w:w="2564" w:type="dxa"/>
            <w:tcBorders>
              <w:top w:val="single" w:sz="4" w:space="0" w:color="000000"/>
              <w:left w:val="single" w:sz="4" w:space="0" w:color="000000"/>
              <w:bottom w:val="single" w:sz="4" w:space="0" w:color="000000"/>
              <w:right w:val="single" w:sz="4" w:space="0" w:color="000000"/>
            </w:tcBorders>
            <w:vAlign w:val="center"/>
          </w:tcPr>
          <w:p w14:paraId="4E6CDBCC" w14:textId="77777777" w:rsidR="00946ACA" w:rsidRPr="000614F1" w:rsidRDefault="00946ACA" w:rsidP="007339C6">
            <w:pPr>
              <w:pStyle w:val="Tablehead"/>
            </w:pPr>
            <w:r w:rsidRPr="000614F1">
              <w:rPr>
                <w:bCs/>
                <w:lang w:val="ru"/>
              </w:rPr>
              <w:t>Ширина полосы измерения</w:t>
            </w:r>
          </w:p>
        </w:tc>
      </w:tr>
      <w:tr w:rsidR="00946ACA" w:rsidRPr="000614F1" w14:paraId="53886A5B"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42AC8631" w14:textId="77777777" w:rsidR="00946ACA" w:rsidRPr="000614F1" w:rsidRDefault="00946ACA" w:rsidP="007339C6">
            <w:pPr>
              <w:pStyle w:val="Tabletext"/>
              <w:keepNext/>
              <w:keepLines/>
              <w:jc w:val="center"/>
            </w:pPr>
            <w:r w:rsidRPr="000614F1">
              <w:rPr>
                <w:lang w:val="ru"/>
              </w:rPr>
              <w:t xml:space="preserve">WA UTRA TDD </w:t>
            </w:r>
            <w:r w:rsidRPr="000614F1">
              <w:rPr>
                <w:lang w:val="ru"/>
              </w:rPr>
              <w:br/>
              <w:t xml:space="preserve">в полосе а) </w:t>
            </w:r>
            <w:r>
              <w:rPr>
                <w:lang w:val="ru"/>
              </w:rPr>
              <w:br/>
            </w:r>
            <w:r w:rsidRPr="000614F1">
              <w:rPr>
                <w:lang w:val="ru"/>
              </w:rPr>
              <w:t>или E-UTRA в полосе 33</w:t>
            </w:r>
            <w:r w:rsidRPr="000614F1">
              <w:rPr>
                <w:lang w:val="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14:paraId="6FA4CE1B" w14:textId="77777777" w:rsidR="00946ACA" w:rsidRPr="000614F1" w:rsidRDefault="00946ACA" w:rsidP="007339C6">
            <w:pPr>
              <w:pStyle w:val="Tabletext"/>
              <w:jc w:val="center"/>
            </w:pPr>
            <w:r w:rsidRPr="000614F1">
              <w:rPr>
                <w:szCs w:val="22"/>
                <w:lang w:val="ru"/>
              </w:rPr>
              <w:t>1 900–1 920 МГц</w:t>
            </w:r>
          </w:p>
        </w:tc>
        <w:tc>
          <w:tcPr>
            <w:tcW w:w="2448" w:type="dxa"/>
            <w:tcBorders>
              <w:top w:val="single" w:sz="4" w:space="0" w:color="000000"/>
              <w:left w:val="single" w:sz="4" w:space="0" w:color="000000"/>
              <w:bottom w:val="single" w:sz="4" w:space="0" w:color="000000"/>
              <w:right w:val="single" w:sz="4" w:space="0" w:color="000000"/>
            </w:tcBorders>
          </w:tcPr>
          <w:p w14:paraId="2083C684" w14:textId="77777777" w:rsidR="00946ACA" w:rsidRPr="000614F1" w:rsidRDefault="00946ACA" w:rsidP="007339C6">
            <w:pPr>
              <w:pStyle w:val="Tabletext"/>
              <w:jc w:val="center"/>
            </w:pPr>
            <w:r w:rsidRPr="000614F1">
              <w:rPr>
                <w:szCs w:val="22"/>
                <w:lang w:val="ru"/>
              </w:rPr>
              <w:t>–39 дБм</w:t>
            </w:r>
          </w:p>
        </w:tc>
        <w:tc>
          <w:tcPr>
            <w:tcW w:w="2564" w:type="dxa"/>
            <w:tcBorders>
              <w:top w:val="single" w:sz="4" w:space="0" w:color="000000"/>
              <w:left w:val="single" w:sz="4" w:space="0" w:color="000000"/>
              <w:bottom w:val="single" w:sz="4" w:space="0" w:color="000000"/>
              <w:right w:val="single" w:sz="4" w:space="0" w:color="000000"/>
            </w:tcBorders>
          </w:tcPr>
          <w:p w14:paraId="7A636E39" w14:textId="77777777" w:rsidR="00946ACA" w:rsidRPr="000614F1" w:rsidRDefault="00946ACA" w:rsidP="007339C6">
            <w:pPr>
              <w:pStyle w:val="Tabletext"/>
              <w:jc w:val="center"/>
            </w:pPr>
            <w:r w:rsidRPr="000614F1">
              <w:rPr>
                <w:szCs w:val="22"/>
                <w:lang w:val="ru"/>
              </w:rPr>
              <w:t>3,84 МГц</w:t>
            </w:r>
          </w:p>
        </w:tc>
      </w:tr>
      <w:tr w:rsidR="00946ACA" w:rsidRPr="000614F1" w14:paraId="25C96C9D"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33650365"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а) </w:t>
            </w:r>
            <w:r>
              <w:rPr>
                <w:lang w:val="ru"/>
              </w:rPr>
              <w:br/>
            </w:r>
            <w:r w:rsidRPr="000614F1">
              <w:rPr>
                <w:lang w:val="ru"/>
              </w:rPr>
              <w:t>или E-UTRA в полосе 34</w:t>
            </w:r>
            <w:r w:rsidRPr="000614F1">
              <w:rPr>
                <w:lang w:val="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14:paraId="45400778" w14:textId="77777777" w:rsidR="00946ACA" w:rsidRPr="000614F1" w:rsidRDefault="00946ACA" w:rsidP="007339C6">
            <w:pPr>
              <w:pStyle w:val="Tabletext"/>
              <w:jc w:val="center"/>
            </w:pPr>
            <w:r w:rsidRPr="000614F1">
              <w:rPr>
                <w:szCs w:val="22"/>
                <w:lang w:val="ru"/>
              </w:rPr>
              <w:t>2 010–2 025 МГц</w:t>
            </w:r>
          </w:p>
        </w:tc>
        <w:tc>
          <w:tcPr>
            <w:tcW w:w="2448" w:type="dxa"/>
            <w:tcBorders>
              <w:top w:val="single" w:sz="4" w:space="0" w:color="000000"/>
              <w:left w:val="single" w:sz="4" w:space="0" w:color="000000"/>
              <w:bottom w:val="single" w:sz="4" w:space="0" w:color="000000"/>
              <w:right w:val="single" w:sz="4" w:space="0" w:color="000000"/>
            </w:tcBorders>
          </w:tcPr>
          <w:p w14:paraId="446B4EE6" w14:textId="77777777" w:rsidR="00946ACA" w:rsidRPr="000614F1" w:rsidRDefault="00946ACA" w:rsidP="007339C6">
            <w:pPr>
              <w:pStyle w:val="Tabletext"/>
              <w:jc w:val="center"/>
            </w:pPr>
            <w:r w:rsidRPr="000614F1">
              <w:rPr>
                <w:szCs w:val="22"/>
                <w:lang w:val="ru"/>
              </w:rPr>
              <w:t>–39 дБм</w:t>
            </w:r>
          </w:p>
        </w:tc>
        <w:tc>
          <w:tcPr>
            <w:tcW w:w="2564" w:type="dxa"/>
            <w:tcBorders>
              <w:top w:val="single" w:sz="4" w:space="0" w:color="000000"/>
              <w:left w:val="single" w:sz="4" w:space="0" w:color="000000"/>
              <w:bottom w:val="single" w:sz="4" w:space="0" w:color="000000"/>
              <w:right w:val="single" w:sz="4" w:space="0" w:color="000000"/>
            </w:tcBorders>
          </w:tcPr>
          <w:p w14:paraId="63BEB242" w14:textId="77777777" w:rsidR="00946ACA" w:rsidRPr="000614F1" w:rsidRDefault="00946ACA" w:rsidP="007339C6">
            <w:pPr>
              <w:pStyle w:val="Tabletext"/>
              <w:jc w:val="center"/>
            </w:pPr>
            <w:r w:rsidRPr="000614F1">
              <w:rPr>
                <w:szCs w:val="22"/>
                <w:lang w:val="ru"/>
              </w:rPr>
              <w:t>3,84 МГц</w:t>
            </w:r>
          </w:p>
        </w:tc>
      </w:tr>
      <w:tr w:rsidR="00946ACA" w:rsidRPr="000614F1" w14:paraId="7BAD4780"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3B588652"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14:paraId="4E25D5F9" w14:textId="77777777" w:rsidR="00946ACA" w:rsidRPr="000614F1" w:rsidRDefault="00946ACA" w:rsidP="007339C6">
            <w:pPr>
              <w:pStyle w:val="Tabletext"/>
              <w:jc w:val="center"/>
            </w:pPr>
            <w:r w:rsidRPr="000614F1">
              <w:rPr>
                <w:szCs w:val="22"/>
                <w:lang w:val="ru"/>
              </w:rPr>
              <w:t>2 570–2 620 МГц</w:t>
            </w:r>
          </w:p>
        </w:tc>
        <w:tc>
          <w:tcPr>
            <w:tcW w:w="2448" w:type="dxa"/>
            <w:tcBorders>
              <w:top w:val="single" w:sz="4" w:space="0" w:color="000000"/>
              <w:left w:val="single" w:sz="4" w:space="0" w:color="000000"/>
              <w:bottom w:val="single" w:sz="4" w:space="0" w:color="000000"/>
              <w:right w:val="single" w:sz="4" w:space="0" w:color="000000"/>
            </w:tcBorders>
          </w:tcPr>
          <w:p w14:paraId="1C8E97A9" w14:textId="77777777" w:rsidR="00946ACA" w:rsidRPr="000614F1" w:rsidRDefault="00946ACA" w:rsidP="007339C6">
            <w:pPr>
              <w:pStyle w:val="Tabletext"/>
              <w:jc w:val="center"/>
            </w:pPr>
            <w:r w:rsidRPr="000614F1">
              <w:rPr>
                <w:szCs w:val="22"/>
                <w:lang w:val="ru"/>
              </w:rPr>
              <w:t>–39 дБм</w:t>
            </w:r>
          </w:p>
        </w:tc>
        <w:tc>
          <w:tcPr>
            <w:tcW w:w="2564" w:type="dxa"/>
            <w:tcBorders>
              <w:top w:val="single" w:sz="4" w:space="0" w:color="000000"/>
              <w:left w:val="single" w:sz="4" w:space="0" w:color="000000"/>
              <w:bottom w:val="single" w:sz="4" w:space="0" w:color="000000"/>
              <w:right w:val="single" w:sz="4" w:space="0" w:color="000000"/>
            </w:tcBorders>
          </w:tcPr>
          <w:p w14:paraId="255CFEF2" w14:textId="77777777" w:rsidR="00946ACA" w:rsidRPr="000614F1" w:rsidRDefault="00946ACA" w:rsidP="007339C6">
            <w:pPr>
              <w:pStyle w:val="Tabletext"/>
              <w:jc w:val="center"/>
            </w:pPr>
            <w:r w:rsidRPr="000614F1">
              <w:rPr>
                <w:szCs w:val="22"/>
                <w:lang w:val="ru"/>
              </w:rPr>
              <w:t>3,84 МГц</w:t>
            </w:r>
          </w:p>
        </w:tc>
      </w:tr>
      <w:tr w:rsidR="00946ACA" w:rsidRPr="000614F1" w14:paraId="6504D327"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419D058B"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14:paraId="3FEA6BB4" w14:textId="77777777" w:rsidR="00946ACA" w:rsidRPr="000614F1" w:rsidRDefault="00946ACA" w:rsidP="007339C6">
            <w:pPr>
              <w:pStyle w:val="Tabletext"/>
              <w:jc w:val="center"/>
            </w:pPr>
            <w:r w:rsidRPr="000614F1">
              <w:rPr>
                <w:szCs w:val="22"/>
                <w:lang w:val="ru"/>
              </w:rPr>
              <w:t>1 900–1 920 МГц</w:t>
            </w:r>
          </w:p>
        </w:tc>
        <w:tc>
          <w:tcPr>
            <w:tcW w:w="2448" w:type="dxa"/>
            <w:tcBorders>
              <w:top w:val="single" w:sz="4" w:space="0" w:color="000000"/>
              <w:left w:val="single" w:sz="4" w:space="0" w:color="000000"/>
              <w:bottom w:val="single" w:sz="4" w:space="0" w:color="000000"/>
              <w:right w:val="single" w:sz="4" w:space="0" w:color="000000"/>
            </w:tcBorders>
          </w:tcPr>
          <w:p w14:paraId="1F32B9CD" w14:textId="77777777" w:rsidR="00946ACA" w:rsidRPr="000614F1" w:rsidRDefault="00946ACA" w:rsidP="007339C6">
            <w:pPr>
              <w:pStyle w:val="Tabletext"/>
              <w:jc w:val="center"/>
            </w:pPr>
            <w:r w:rsidRPr="000614F1">
              <w:rPr>
                <w:szCs w:val="22"/>
                <w:lang w:val="ru"/>
              </w:rPr>
              <w:t>–36 дБм</w:t>
            </w:r>
          </w:p>
        </w:tc>
        <w:tc>
          <w:tcPr>
            <w:tcW w:w="2564" w:type="dxa"/>
            <w:tcBorders>
              <w:top w:val="single" w:sz="4" w:space="0" w:color="000000"/>
              <w:left w:val="single" w:sz="4" w:space="0" w:color="000000"/>
              <w:bottom w:val="single" w:sz="4" w:space="0" w:color="000000"/>
              <w:right w:val="single" w:sz="4" w:space="0" w:color="000000"/>
            </w:tcBorders>
          </w:tcPr>
          <w:p w14:paraId="780EA60A" w14:textId="77777777" w:rsidR="00946ACA" w:rsidRPr="000614F1" w:rsidRDefault="00946ACA" w:rsidP="007339C6">
            <w:pPr>
              <w:pStyle w:val="Tabletext"/>
              <w:jc w:val="center"/>
            </w:pPr>
            <w:r w:rsidRPr="000614F1">
              <w:rPr>
                <w:szCs w:val="22"/>
                <w:lang w:val="ru"/>
              </w:rPr>
              <w:t>3,84 МГц</w:t>
            </w:r>
          </w:p>
        </w:tc>
      </w:tr>
      <w:tr w:rsidR="00946ACA" w:rsidRPr="000614F1" w14:paraId="4909E938"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05257363"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34</w:t>
            </w:r>
            <w:r w:rsidRPr="000614F1">
              <w:rPr>
                <w:lang w:val="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14:paraId="08C845E1" w14:textId="77777777" w:rsidR="00946ACA" w:rsidRPr="000614F1" w:rsidRDefault="00946ACA" w:rsidP="007339C6">
            <w:pPr>
              <w:pStyle w:val="Tabletext"/>
              <w:jc w:val="center"/>
            </w:pPr>
            <w:r w:rsidRPr="000614F1">
              <w:rPr>
                <w:szCs w:val="22"/>
                <w:lang w:val="ru"/>
              </w:rPr>
              <w:t>2 010–2 025 МГц</w:t>
            </w:r>
          </w:p>
        </w:tc>
        <w:tc>
          <w:tcPr>
            <w:tcW w:w="2448" w:type="dxa"/>
            <w:tcBorders>
              <w:top w:val="single" w:sz="4" w:space="0" w:color="000000"/>
              <w:left w:val="single" w:sz="4" w:space="0" w:color="000000"/>
              <w:bottom w:val="single" w:sz="4" w:space="0" w:color="000000"/>
              <w:right w:val="single" w:sz="4" w:space="0" w:color="000000"/>
            </w:tcBorders>
          </w:tcPr>
          <w:p w14:paraId="062D82F6" w14:textId="77777777" w:rsidR="00946ACA" w:rsidRPr="000614F1" w:rsidRDefault="00946ACA" w:rsidP="007339C6">
            <w:pPr>
              <w:pStyle w:val="Tabletext"/>
              <w:jc w:val="center"/>
            </w:pPr>
            <w:r w:rsidRPr="000614F1">
              <w:rPr>
                <w:szCs w:val="22"/>
                <w:lang w:val="ru"/>
              </w:rPr>
              <w:t>–36 дБм</w:t>
            </w:r>
          </w:p>
        </w:tc>
        <w:tc>
          <w:tcPr>
            <w:tcW w:w="2564" w:type="dxa"/>
            <w:tcBorders>
              <w:top w:val="single" w:sz="4" w:space="0" w:color="000000"/>
              <w:left w:val="single" w:sz="4" w:space="0" w:color="000000"/>
              <w:bottom w:val="single" w:sz="4" w:space="0" w:color="000000"/>
              <w:right w:val="single" w:sz="4" w:space="0" w:color="000000"/>
            </w:tcBorders>
          </w:tcPr>
          <w:p w14:paraId="1B05D004" w14:textId="77777777" w:rsidR="00946ACA" w:rsidRPr="000614F1" w:rsidRDefault="00946ACA" w:rsidP="007339C6">
            <w:pPr>
              <w:pStyle w:val="Tabletext"/>
              <w:jc w:val="center"/>
            </w:pPr>
            <w:r w:rsidRPr="000614F1">
              <w:rPr>
                <w:szCs w:val="22"/>
                <w:lang w:val="ru"/>
              </w:rPr>
              <w:t>3,84 МГц</w:t>
            </w:r>
          </w:p>
        </w:tc>
      </w:tr>
      <w:tr w:rsidR="00946ACA" w:rsidRPr="000614F1" w14:paraId="330321FF"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1C44D2ED"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14:paraId="175C8FD0" w14:textId="77777777" w:rsidR="00946ACA" w:rsidRPr="000614F1" w:rsidRDefault="00946ACA" w:rsidP="007339C6">
            <w:pPr>
              <w:pStyle w:val="Tabletext"/>
              <w:jc w:val="center"/>
            </w:pPr>
            <w:r w:rsidRPr="000614F1">
              <w:rPr>
                <w:szCs w:val="22"/>
                <w:lang w:val="ru"/>
              </w:rPr>
              <w:t>2 570–2 620 МГц</w:t>
            </w:r>
          </w:p>
        </w:tc>
        <w:tc>
          <w:tcPr>
            <w:tcW w:w="2448" w:type="dxa"/>
            <w:tcBorders>
              <w:top w:val="single" w:sz="4" w:space="0" w:color="000000"/>
              <w:left w:val="single" w:sz="4" w:space="0" w:color="000000"/>
              <w:bottom w:val="single" w:sz="4" w:space="0" w:color="000000"/>
              <w:right w:val="single" w:sz="4" w:space="0" w:color="000000"/>
            </w:tcBorders>
          </w:tcPr>
          <w:p w14:paraId="5505DD80" w14:textId="77777777" w:rsidR="00946ACA" w:rsidRPr="000614F1" w:rsidRDefault="00946ACA" w:rsidP="007339C6">
            <w:pPr>
              <w:pStyle w:val="Tabletext"/>
              <w:jc w:val="center"/>
            </w:pPr>
            <w:r w:rsidRPr="000614F1">
              <w:rPr>
                <w:szCs w:val="22"/>
                <w:lang w:val="ru"/>
              </w:rPr>
              <w:t>–36 дБм</w:t>
            </w:r>
          </w:p>
        </w:tc>
        <w:tc>
          <w:tcPr>
            <w:tcW w:w="2564" w:type="dxa"/>
            <w:tcBorders>
              <w:top w:val="single" w:sz="4" w:space="0" w:color="000000"/>
              <w:left w:val="single" w:sz="4" w:space="0" w:color="000000"/>
              <w:bottom w:val="single" w:sz="4" w:space="0" w:color="000000"/>
              <w:right w:val="single" w:sz="4" w:space="0" w:color="000000"/>
            </w:tcBorders>
          </w:tcPr>
          <w:p w14:paraId="5D0F6784" w14:textId="77777777" w:rsidR="00946ACA" w:rsidRPr="000614F1" w:rsidRDefault="00946ACA" w:rsidP="007339C6">
            <w:pPr>
              <w:pStyle w:val="Tabletext"/>
              <w:jc w:val="center"/>
            </w:pPr>
            <w:r w:rsidRPr="000614F1">
              <w:rPr>
                <w:szCs w:val="22"/>
                <w:lang w:val="ru"/>
              </w:rPr>
              <w:t>3,84 МГц</w:t>
            </w:r>
          </w:p>
        </w:tc>
      </w:tr>
    </w:tbl>
    <w:p w14:paraId="1A3C14D2" w14:textId="77777777" w:rsidR="00946ACA" w:rsidRPr="000614F1" w:rsidRDefault="00946ACA" w:rsidP="00946ACA">
      <w:pPr>
        <w:pStyle w:val="Tablefin"/>
      </w:pPr>
    </w:p>
    <w:p w14:paraId="0DF78652" w14:textId="77777777" w:rsidR="00946ACA" w:rsidRPr="000614F1" w:rsidRDefault="00946ACA" w:rsidP="00946ACA">
      <w:r w:rsidRPr="000614F1">
        <w:rPr>
          <w:lang w:val="ru"/>
        </w:rPr>
        <w:lastRenderedPageBreak/>
        <w:t>Требования, приведенные в таблицах 46H и 46I для БС, обслуживающих большие зоны, основаны на минимальных потерях в 67 дБ из-за переходного затухания между несинхронизированными базовыми станциями TDD. Требования, приведенные в таблицах 46H и 46I для БС, обслуживающих локальные зоны, основаны на минимальных потерях в 70 дБ из-за переходного затухания между несинхронизированными базовыми станциями TDD, обслуживающими большие и локальные зоны.</w:t>
      </w:r>
    </w:p>
    <w:p w14:paraId="6BE8BCF2" w14:textId="77777777" w:rsidR="00946ACA" w:rsidRPr="000614F1" w:rsidRDefault="00946ACA" w:rsidP="00946ACA">
      <w:pPr>
        <w:pStyle w:val="Heading4"/>
      </w:pPr>
      <w:r w:rsidRPr="000614F1">
        <w:rPr>
          <w:bCs/>
          <w:lang w:val="ru"/>
        </w:rPr>
        <w:t>4.4.1.3</w:t>
      </w:r>
      <w:r w:rsidRPr="000614F1">
        <w:rPr>
          <w:bCs/>
          <w:lang w:val="ru"/>
        </w:rPr>
        <w:tab/>
        <w:t>Вариант UTRA TDD со скоростью 7,68 Мэлемент/с</w:t>
      </w:r>
    </w:p>
    <w:p w14:paraId="5AA582DA" w14:textId="77777777" w:rsidR="00946ACA" w:rsidRPr="000614F1" w:rsidRDefault="00946ACA" w:rsidP="00946ACA">
      <w:r w:rsidRPr="000614F1">
        <w:rPr>
          <w:lang w:val="ru"/>
        </w:rPr>
        <w:t>Средняя мощность любого побочного излучения, измеренная при помощи фильтра RRC, не</w:t>
      </w:r>
      <w:r>
        <w:rPr>
          <w:lang w:val="ru"/>
        </w:rPr>
        <w:t> </w:t>
      </w:r>
      <w:r w:rsidRPr="000614F1">
        <w:rPr>
          <w:lang w:val="ru"/>
        </w:rPr>
        <w:t xml:space="preserve">должна превышать максимальный уровень, указанный в таблицах </w:t>
      </w:r>
      <w:r w:rsidRPr="000614F1">
        <w:rPr>
          <w:szCs w:val="24"/>
          <w:lang w:val="ru"/>
        </w:rPr>
        <w:t>46J и 46K.</w:t>
      </w:r>
    </w:p>
    <w:p w14:paraId="1A99D79D" w14:textId="77777777" w:rsidR="00946ACA" w:rsidRPr="000614F1" w:rsidRDefault="00946ACA" w:rsidP="00946ACA">
      <w:pPr>
        <w:pStyle w:val="TableNo"/>
        <w:keepLines/>
      </w:pPr>
      <w:r w:rsidRPr="000614F1">
        <w:rPr>
          <w:lang w:val="ru"/>
        </w:rPr>
        <w:t>ТАБЛИЦА 46J</w:t>
      </w:r>
    </w:p>
    <w:p w14:paraId="1AF16386" w14:textId="77777777" w:rsidR="00946ACA" w:rsidRPr="000614F1" w:rsidRDefault="00946ACA" w:rsidP="00946ACA">
      <w:pPr>
        <w:pStyle w:val="Tabletitle"/>
        <w:keepLines/>
      </w:pPr>
      <w:r w:rsidRPr="000614F1">
        <w:rPr>
          <w:bCs/>
          <w:lang w:val="ru"/>
        </w:rPr>
        <w:t xml:space="preserve">Предельные уровни побочных излучений БС для работы в пределах одной и той же географической зоны с несинхронизированными системами UTRA TDD </w:t>
      </w:r>
      <w:r w:rsidRPr="000614F1">
        <w:rPr>
          <w:b w:val="0"/>
          <w:lang w:val="ru"/>
        </w:rPr>
        <w:br/>
      </w:r>
      <w:r w:rsidRPr="000614F1">
        <w:rPr>
          <w:bCs/>
          <w:szCs w:val="24"/>
          <w:lang w:val="ru"/>
        </w:rPr>
        <w:t>(TDD со скоростью 7,68 Мэлемент/с и TDD со скоростью 3,84 Мэлемент/с)</w:t>
      </w:r>
      <w:r w:rsidRPr="000614F1">
        <w:rPr>
          <w:b w:val="0"/>
          <w:szCs w:val="24"/>
          <w:lang w:val="ru"/>
        </w:rPr>
        <w:t xml:space="preserve"> </w:t>
      </w:r>
      <w:r w:rsidRPr="000614F1">
        <w:rPr>
          <w:b w:val="0"/>
          <w:szCs w:val="24"/>
          <w:lang w:val="ru"/>
        </w:rPr>
        <w:br/>
      </w:r>
      <w:r w:rsidRPr="000614F1">
        <w:rPr>
          <w:bCs/>
          <w:lang w:val="ru"/>
        </w:rPr>
        <w:t>и/или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46ACA" w:rsidRPr="000614F1" w14:paraId="4E5132F0" w14:textId="77777777" w:rsidTr="007339C6">
        <w:trPr>
          <w:cantSplit/>
          <w:jc w:val="center"/>
        </w:trPr>
        <w:tc>
          <w:tcPr>
            <w:tcW w:w="2681" w:type="dxa"/>
            <w:vAlign w:val="center"/>
          </w:tcPr>
          <w:p w14:paraId="3983DC14" w14:textId="77777777" w:rsidR="00946ACA" w:rsidRPr="000614F1" w:rsidRDefault="00946ACA" w:rsidP="007339C6">
            <w:pPr>
              <w:pStyle w:val="Tablehead"/>
            </w:pPr>
            <w:r w:rsidRPr="000614F1">
              <w:rPr>
                <w:bCs/>
                <w:szCs w:val="22"/>
                <w:lang w:val="ru"/>
              </w:rPr>
              <w:t>Класс БС и тип системы, работающей в той же географической зоне</w:t>
            </w:r>
          </w:p>
        </w:tc>
        <w:tc>
          <w:tcPr>
            <w:tcW w:w="1946" w:type="dxa"/>
            <w:vAlign w:val="center"/>
          </w:tcPr>
          <w:p w14:paraId="129EC149" w14:textId="77777777" w:rsidR="00946ACA" w:rsidRPr="000614F1" w:rsidRDefault="00946ACA" w:rsidP="007339C6">
            <w:pPr>
              <w:pStyle w:val="Tablehead"/>
            </w:pPr>
            <w:r w:rsidRPr="000614F1">
              <w:rPr>
                <w:bCs/>
                <w:szCs w:val="22"/>
                <w:lang w:val="ru"/>
              </w:rPr>
              <w:t>Диапазон частот</w:t>
            </w:r>
          </w:p>
        </w:tc>
        <w:tc>
          <w:tcPr>
            <w:tcW w:w="2448" w:type="dxa"/>
            <w:vAlign w:val="center"/>
          </w:tcPr>
          <w:p w14:paraId="6F69D513" w14:textId="77777777" w:rsidR="00946ACA" w:rsidRPr="000614F1" w:rsidRDefault="00946ACA" w:rsidP="007339C6">
            <w:pPr>
              <w:pStyle w:val="Tablehead"/>
            </w:pPr>
            <w:r w:rsidRPr="000614F1">
              <w:rPr>
                <w:bCs/>
                <w:lang w:val="ru"/>
              </w:rPr>
              <w:t>Максимальный уровень</w:t>
            </w:r>
          </w:p>
        </w:tc>
        <w:tc>
          <w:tcPr>
            <w:tcW w:w="2564" w:type="dxa"/>
            <w:vAlign w:val="center"/>
          </w:tcPr>
          <w:p w14:paraId="4A2025A6" w14:textId="77777777" w:rsidR="00946ACA" w:rsidRPr="000614F1" w:rsidRDefault="00946ACA" w:rsidP="007339C6">
            <w:pPr>
              <w:pStyle w:val="Tablehead"/>
            </w:pPr>
            <w:r w:rsidRPr="000614F1">
              <w:rPr>
                <w:bCs/>
                <w:lang w:val="ru"/>
              </w:rPr>
              <w:t>Ширина полосы измерения</w:t>
            </w:r>
          </w:p>
        </w:tc>
      </w:tr>
      <w:tr w:rsidR="00946ACA" w:rsidRPr="000614F1" w14:paraId="1BE14088" w14:textId="77777777" w:rsidTr="007339C6">
        <w:trPr>
          <w:cantSplit/>
          <w:jc w:val="center"/>
        </w:trPr>
        <w:tc>
          <w:tcPr>
            <w:tcW w:w="2681" w:type="dxa"/>
          </w:tcPr>
          <w:p w14:paraId="1C1BEEAA"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а) </w:t>
            </w:r>
            <w:r>
              <w:rPr>
                <w:lang w:val="ru"/>
              </w:rPr>
              <w:br/>
            </w:r>
            <w:r w:rsidRPr="000614F1">
              <w:rPr>
                <w:lang w:val="ru"/>
              </w:rPr>
              <w:t>или E-UTRA в полосе 33</w:t>
            </w:r>
            <w:r w:rsidRPr="000614F1">
              <w:rPr>
                <w:lang w:val="ru"/>
              </w:rPr>
              <w:br/>
              <w:t>БС, обслуживающие большие зоны</w:t>
            </w:r>
          </w:p>
        </w:tc>
        <w:tc>
          <w:tcPr>
            <w:tcW w:w="1946" w:type="dxa"/>
          </w:tcPr>
          <w:p w14:paraId="769FC28D" w14:textId="77777777" w:rsidR="00946ACA" w:rsidRPr="000614F1" w:rsidRDefault="00946ACA" w:rsidP="007339C6">
            <w:pPr>
              <w:pStyle w:val="Tabletext"/>
              <w:jc w:val="center"/>
            </w:pPr>
            <w:r w:rsidRPr="000614F1">
              <w:rPr>
                <w:lang w:val="ru"/>
              </w:rPr>
              <w:t>1 900–1 920 МГц</w:t>
            </w:r>
          </w:p>
        </w:tc>
        <w:tc>
          <w:tcPr>
            <w:tcW w:w="2448" w:type="dxa"/>
          </w:tcPr>
          <w:p w14:paraId="69F79069" w14:textId="77777777" w:rsidR="00946ACA" w:rsidRPr="000614F1" w:rsidRDefault="00946ACA" w:rsidP="007339C6">
            <w:pPr>
              <w:pStyle w:val="Tabletext"/>
              <w:jc w:val="center"/>
            </w:pPr>
            <w:r w:rsidRPr="000614F1">
              <w:rPr>
                <w:lang w:val="ru"/>
              </w:rPr>
              <w:t>–39 дБм</w:t>
            </w:r>
          </w:p>
        </w:tc>
        <w:tc>
          <w:tcPr>
            <w:tcW w:w="2564" w:type="dxa"/>
          </w:tcPr>
          <w:p w14:paraId="596BE947" w14:textId="77777777" w:rsidR="00946ACA" w:rsidRPr="000614F1" w:rsidRDefault="00946ACA" w:rsidP="007339C6">
            <w:pPr>
              <w:pStyle w:val="Tabletext"/>
              <w:jc w:val="center"/>
            </w:pPr>
            <w:r w:rsidRPr="000614F1">
              <w:rPr>
                <w:lang w:val="ru"/>
              </w:rPr>
              <w:t>3,84 МГц</w:t>
            </w:r>
          </w:p>
        </w:tc>
      </w:tr>
      <w:tr w:rsidR="00946ACA" w:rsidRPr="000614F1" w14:paraId="3C7487B2" w14:textId="77777777" w:rsidTr="007339C6">
        <w:trPr>
          <w:cantSplit/>
          <w:jc w:val="center"/>
        </w:trPr>
        <w:tc>
          <w:tcPr>
            <w:tcW w:w="2681" w:type="dxa"/>
          </w:tcPr>
          <w:p w14:paraId="2B755EED" w14:textId="77777777" w:rsidR="00946ACA" w:rsidRDefault="00946ACA" w:rsidP="007339C6">
            <w:pPr>
              <w:pStyle w:val="Tabletext"/>
              <w:jc w:val="center"/>
              <w:rPr>
                <w:lang w:val="ru"/>
              </w:rPr>
            </w:pPr>
            <w:r w:rsidRPr="000614F1">
              <w:rPr>
                <w:lang w:val="ru"/>
              </w:rPr>
              <w:t xml:space="preserve">WA UTRA TDD </w:t>
            </w:r>
            <w:r w:rsidRPr="000614F1">
              <w:rPr>
                <w:lang w:val="ru"/>
              </w:rPr>
              <w:br/>
              <w:t xml:space="preserve">в полосе а) </w:t>
            </w:r>
          </w:p>
          <w:p w14:paraId="50C76271" w14:textId="77777777" w:rsidR="00946ACA" w:rsidRPr="000614F1" w:rsidRDefault="00946ACA" w:rsidP="007339C6">
            <w:pPr>
              <w:pStyle w:val="Tabletext"/>
              <w:jc w:val="center"/>
            </w:pPr>
            <w:r w:rsidRPr="000614F1">
              <w:rPr>
                <w:lang w:val="ru"/>
              </w:rPr>
              <w:t>или E-UTRA в полосе 34</w:t>
            </w:r>
            <w:r w:rsidRPr="000614F1">
              <w:rPr>
                <w:lang w:val="ru"/>
              </w:rPr>
              <w:br/>
              <w:t>БС, обслуживающие большие зоны</w:t>
            </w:r>
          </w:p>
        </w:tc>
        <w:tc>
          <w:tcPr>
            <w:tcW w:w="1946" w:type="dxa"/>
          </w:tcPr>
          <w:p w14:paraId="0C1879AC" w14:textId="77777777" w:rsidR="00946ACA" w:rsidRPr="000614F1" w:rsidRDefault="00946ACA" w:rsidP="007339C6">
            <w:pPr>
              <w:pStyle w:val="Tabletext"/>
              <w:jc w:val="center"/>
            </w:pPr>
            <w:r w:rsidRPr="000614F1">
              <w:rPr>
                <w:lang w:val="ru"/>
              </w:rPr>
              <w:t>2 010–2 025 МГц</w:t>
            </w:r>
          </w:p>
        </w:tc>
        <w:tc>
          <w:tcPr>
            <w:tcW w:w="2448" w:type="dxa"/>
          </w:tcPr>
          <w:p w14:paraId="22006F30" w14:textId="77777777" w:rsidR="00946ACA" w:rsidRPr="000614F1" w:rsidRDefault="00946ACA" w:rsidP="007339C6">
            <w:pPr>
              <w:pStyle w:val="Tabletext"/>
              <w:jc w:val="center"/>
            </w:pPr>
            <w:r w:rsidRPr="000614F1">
              <w:rPr>
                <w:lang w:val="ru"/>
              </w:rPr>
              <w:t>–39 дБм</w:t>
            </w:r>
          </w:p>
        </w:tc>
        <w:tc>
          <w:tcPr>
            <w:tcW w:w="2564" w:type="dxa"/>
          </w:tcPr>
          <w:p w14:paraId="05B644A8" w14:textId="77777777" w:rsidR="00946ACA" w:rsidRPr="000614F1" w:rsidRDefault="00946ACA" w:rsidP="007339C6">
            <w:pPr>
              <w:pStyle w:val="Tabletext"/>
              <w:jc w:val="center"/>
            </w:pPr>
            <w:r w:rsidRPr="000614F1">
              <w:rPr>
                <w:lang w:val="ru"/>
              </w:rPr>
              <w:t>3,84 МГц</w:t>
            </w:r>
          </w:p>
        </w:tc>
      </w:tr>
      <w:tr w:rsidR="00946ACA" w:rsidRPr="000614F1" w14:paraId="0866385C" w14:textId="77777777" w:rsidTr="007339C6">
        <w:trPr>
          <w:cantSplit/>
          <w:jc w:val="center"/>
        </w:trPr>
        <w:tc>
          <w:tcPr>
            <w:tcW w:w="2681" w:type="dxa"/>
          </w:tcPr>
          <w:p w14:paraId="5D868703"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d) или </w:t>
            </w:r>
            <w:r w:rsidRPr="000614F1">
              <w:rPr>
                <w:lang w:val="ru"/>
              </w:rPr>
              <w:br/>
              <w:t>E-UTRA в полосе 38</w:t>
            </w:r>
            <w:r w:rsidRPr="000614F1">
              <w:rPr>
                <w:lang w:val="ru"/>
              </w:rPr>
              <w:br/>
              <w:t>БС, обслуживающие большие зоны</w:t>
            </w:r>
          </w:p>
        </w:tc>
        <w:tc>
          <w:tcPr>
            <w:tcW w:w="1946" w:type="dxa"/>
          </w:tcPr>
          <w:p w14:paraId="0CF665A5" w14:textId="77777777" w:rsidR="00946ACA" w:rsidRPr="000614F1" w:rsidRDefault="00946ACA" w:rsidP="007339C6">
            <w:pPr>
              <w:pStyle w:val="Tabletext"/>
              <w:jc w:val="center"/>
            </w:pPr>
            <w:r w:rsidRPr="000614F1">
              <w:rPr>
                <w:lang w:val="ru"/>
              </w:rPr>
              <w:t>2 570–2 620 МГц</w:t>
            </w:r>
          </w:p>
        </w:tc>
        <w:tc>
          <w:tcPr>
            <w:tcW w:w="2448" w:type="dxa"/>
          </w:tcPr>
          <w:p w14:paraId="63A61F77" w14:textId="77777777" w:rsidR="00946ACA" w:rsidRPr="000614F1" w:rsidRDefault="00946ACA" w:rsidP="007339C6">
            <w:pPr>
              <w:pStyle w:val="Tabletext"/>
              <w:jc w:val="center"/>
            </w:pPr>
            <w:r w:rsidRPr="000614F1">
              <w:rPr>
                <w:lang w:val="ru"/>
              </w:rPr>
              <w:t>–39 дБм</w:t>
            </w:r>
          </w:p>
        </w:tc>
        <w:tc>
          <w:tcPr>
            <w:tcW w:w="2564" w:type="dxa"/>
          </w:tcPr>
          <w:p w14:paraId="7711FEBB" w14:textId="77777777" w:rsidR="00946ACA" w:rsidRPr="000614F1" w:rsidRDefault="00946ACA" w:rsidP="007339C6">
            <w:pPr>
              <w:pStyle w:val="Tabletext"/>
              <w:jc w:val="center"/>
            </w:pPr>
            <w:r w:rsidRPr="000614F1">
              <w:rPr>
                <w:lang w:val="ru"/>
              </w:rPr>
              <w:t>3,84 МГц</w:t>
            </w:r>
          </w:p>
        </w:tc>
      </w:tr>
      <w:tr w:rsidR="00946ACA" w:rsidRPr="000614F1" w14:paraId="43EFFD7A" w14:textId="77777777" w:rsidTr="007339C6">
        <w:trPr>
          <w:cantSplit/>
          <w:jc w:val="center"/>
        </w:trPr>
        <w:tc>
          <w:tcPr>
            <w:tcW w:w="2681" w:type="dxa"/>
          </w:tcPr>
          <w:p w14:paraId="548CCE9A"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локальные зоны</w:t>
            </w:r>
          </w:p>
        </w:tc>
        <w:tc>
          <w:tcPr>
            <w:tcW w:w="1946" w:type="dxa"/>
          </w:tcPr>
          <w:p w14:paraId="38DED817" w14:textId="77777777" w:rsidR="00946ACA" w:rsidRPr="000614F1" w:rsidRDefault="00946ACA" w:rsidP="007339C6">
            <w:pPr>
              <w:pStyle w:val="Tabletext"/>
              <w:jc w:val="center"/>
            </w:pPr>
            <w:r w:rsidRPr="000614F1">
              <w:rPr>
                <w:lang w:val="ru"/>
              </w:rPr>
              <w:t>1 900–1 920 МГц</w:t>
            </w:r>
          </w:p>
        </w:tc>
        <w:tc>
          <w:tcPr>
            <w:tcW w:w="2448" w:type="dxa"/>
          </w:tcPr>
          <w:p w14:paraId="5814C4A5" w14:textId="77777777" w:rsidR="00946ACA" w:rsidRPr="000614F1" w:rsidRDefault="00946ACA" w:rsidP="007339C6">
            <w:pPr>
              <w:pStyle w:val="Tabletext"/>
              <w:jc w:val="center"/>
            </w:pPr>
            <w:r w:rsidRPr="000614F1">
              <w:rPr>
                <w:lang w:val="ru"/>
              </w:rPr>
              <w:t>–36 дБм</w:t>
            </w:r>
          </w:p>
        </w:tc>
        <w:tc>
          <w:tcPr>
            <w:tcW w:w="2564" w:type="dxa"/>
          </w:tcPr>
          <w:p w14:paraId="2FC8C310" w14:textId="77777777" w:rsidR="00946ACA" w:rsidRPr="000614F1" w:rsidRDefault="00946ACA" w:rsidP="007339C6">
            <w:pPr>
              <w:pStyle w:val="Tabletext"/>
              <w:jc w:val="center"/>
            </w:pPr>
            <w:r w:rsidRPr="000614F1">
              <w:rPr>
                <w:lang w:val="ru"/>
              </w:rPr>
              <w:t>3,84 МГц</w:t>
            </w:r>
          </w:p>
        </w:tc>
      </w:tr>
      <w:tr w:rsidR="00946ACA" w:rsidRPr="000614F1" w14:paraId="598DC10B" w14:textId="77777777" w:rsidTr="007339C6">
        <w:trPr>
          <w:cantSplit/>
          <w:jc w:val="center"/>
        </w:trPr>
        <w:tc>
          <w:tcPr>
            <w:tcW w:w="2681" w:type="dxa"/>
          </w:tcPr>
          <w:p w14:paraId="68DC01CB"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34</w:t>
            </w:r>
            <w:r w:rsidRPr="000614F1">
              <w:rPr>
                <w:lang w:val="ru"/>
              </w:rPr>
              <w:br/>
              <w:t>БС, обслуживающие локальные зоны</w:t>
            </w:r>
          </w:p>
        </w:tc>
        <w:tc>
          <w:tcPr>
            <w:tcW w:w="1946" w:type="dxa"/>
          </w:tcPr>
          <w:p w14:paraId="5B3DA5BB" w14:textId="77777777" w:rsidR="00946ACA" w:rsidRPr="000614F1" w:rsidRDefault="00946ACA" w:rsidP="007339C6">
            <w:pPr>
              <w:pStyle w:val="Tabletext"/>
              <w:jc w:val="center"/>
            </w:pPr>
            <w:r w:rsidRPr="000614F1">
              <w:rPr>
                <w:lang w:val="ru"/>
              </w:rPr>
              <w:t>2 010–2 025 МГц</w:t>
            </w:r>
          </w:p>
        </w:tc>
        <w:tc>
          <w:tcPr>
            <w:tcW w:w="2448" w:type="dxa"/>
          </w:tcPr>
          <w:p w14:paraId="670BE0BB" w14:textId="77777777" w:rsidR="00946ACA" w:rsidRPr="000614F1" w:rsidRDefault="00946ACA" w:rsidP="007339C6">
            <w:pPr>
              <w:pStyle w:val="Tabletext"/>
              <w:jc w:val="center"/>
            </w:pPr>
            <w:r w:rsidRPr="000614F1">
              <w:rPr>
                <w:lang w:val="ru"/>
              </w:rPr>
              <w:t>–36 дБм</w:t>
            </w:r>
          </w:p>
        </w:tc>
        <w:tc>
          <w:tcPr>
            <w:tcW w:w="2564" w:type="dxa"/>
          </w:tcPr>
          <w:p w14:paraId="4DB9520E" w14:textId="77777777" w:rsidR="00946ACA" w:rsidRPr="000614F1" w:rsidRDefault="00946ACA" w:rsidP="007339C6">
            <w:pPr>
              <w:pStyle w:val="Tabletext"/>
              <w:jc w:val="center"/>
            </w:pPr>
            <w:r w:rsidRPr="000614F1">
              <w:rPr>
                <w:lang w:val="ru"/>
              </w:rPr>
              <w:t>3,84 МГц</w:t>
            </w:r>
          </w:p>
        </w:tc>
      </w:tr>
      <w:tr w:rsidR="00946ACA" w:rsidRPr="000614F1" w14:paraId="00604846" w14:textId="77777777" w:rsidTr="007339C6">
        <w:trPr>
          <w:cantSplit/>
          <w:jc w:val="center"/>
        </w:trPr>
        <w:tc>
          <w:tcPr>
            <w:tcW w:w="2681" w:type="dxa"/>
          </w:tcPr>
          <w:p w14:paraId="2E33BAA8"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локальные зоны</w:t>
            </w:r>
          </w:p>
        </w:tc>
        <w:tc>
          <w:tcPr>
            <w:tcW w:w="1946" w:type="dxa"/>
          </w:tcPr>
          <w:p w14:paraId="118C9BF2" w14:textId="77777777" w:rsidR="00946ACA" w:rsidRPr="000614F1" w:rsidRDefault="00946ACA" w:rsidP="007339C6">
            <w:pPr>
              <w:pStyle w:val="Tabletext"/>
              <w:jc w:val="center"/>
            </w:pPr>
            <w:r w:rsidRPr="000614F1">
              <w:rPr>
                <w:lang w:val="ru"/>
              </w:rPr>
              <w:t>2 570–2 620 МГц</w:t>
            </w:r>
          </w:p>
        </w:tc>
        <w:tc>
          <w:tcPr>
            <w:tcW w:w="2448" w:type="dxa"/>
          </w:tcPr>
          <w:p w14:paraId="5A474F61" w14:textId="77777777" w:rsidR="00946ACA" w:rsidRPr="000614F1" w:rsidRDefault="00946ACA" w:rsidP="007339C6">
            <w:pPr>
              <w:pStyle w:val="Tabletext"/>
              <w:jc w:val="center"/>
            </w:pPr>
            <w:r w:rsidRPr="000614F1">
              <w:rPr>
                <w:lang w:val="ru"/>
              </w:rPr>
              <w:t>–36 дБм</w:t>
            </w:r>
          </w:p>
        </w:tc>
        <w:tc>
          <w:tcPr>
            <w:tcW w:w="2564" w:type="dxa"/>
          </w:tcPr>
          <w:p w14:paraId="7CBD2C7A" w14:textId="77777777" w:rsidR="00946ACA" w:rsidRPr="000614F1" w:rsidRDefault="00946ACA" w:rsidP="007339C6">
            <w:pPr>
              <w:pStyle w:val="Tabletext"/>
              <w:jc w:val="center"/>
            </w:pPr>
            <w:r w:rsidRPr="000614F1">
              <w:rPr>
                <w:lang w:val="ru"/>
              </w:rPr>
              <w:t>3,84 МГц</w:t>
            </w:r>
          </w:p>
        </w:tc>
      </w:tr>
    </w:tbl>
    <w:p w14:paraId="08C153F7" w14:textId="77777777" w:rsidR="00946ACA" w:rsidRPr="0094203C" w:rsidRDefault="00946ACA" w:rsidP="00946ACA">
      <w:pPr>
        <w:pStyle w:val="Tablefin"/>
        <w:rPr>
          <w:rFonts w:eastAsia="MS Mincho"/>
          <w:lang w:val="ru-RU"/>
        </w:rPr>
      </w:pPr>
    </w:p>
    <w:p w14:paraId="7BBED67D" w14:textId="77777777" w:rsidR="00946ACA" w:rsidRPr="000614F1" w:rsidRDefault="00946ACA" w:rsidP="00946ACA">
      <w:pPr>
        <w:pStyle w:val="TableNo"/>
      </w:pPr>
      <w:r w:rsidRPr="000614F1">
        <w:rPr>
          <w:lang w:val="ru"/>
        </w:rPr>
        <w:lastRenderedPageBreak/>
        <w:t>ТАБЛИЦА 46K</w:t>
      </w:r>
    </w:p>
    <w:p w14:paraId="6337649F" w14:textId="77777777" w:rsidR="00946ACA" w:rsidRPr="000614F1" w:rsidRDefault="00946ACA" w:rsidP="00946ACA">
      <w:pPr>
        <w:pStyle w:val="Tabletitle"/>
      </w:pPr>
      <w:r w:rsidRPr="000614F1">
        <w:rPr>
          <w:bCs/>
          <w:lang w:val="ru"/>
        </w:rPr>
        <w:t xml:space="preserve">Предельные уровни побочных излучений БС для работы в пределах одной и той же географической зоны с несинхронизированными системами UTRA TDD </w:t>
      </w:r>
      <w:r w:rsidRPr="000614F1">
        <w:rPr>
          <w:b w:val="0"/>
          <w:lang w:val="ru"/>
        </w:rPr>
        <w:br/>
      </w:r>
      <w:r w:rsidRPr="000614F1">
        <w:rPr>
          <w:bCs/>
          <w:lang w:val="ru"/>
        </w:rPr>
        <w:t>и/или E-UTRA TDD, скорость 1,28 Мэлемент/с</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46ACA" w:rsidRPr="000614F1" w14:paraId="05FB67CC" w14:textId="77777777" w:rsidTr="007339C6">
        <w:trPr>
          <w:cantSplit/>
          <w:jc w:val="center"/>
        </w:trPr>
        <w:tc>
          <w:tcPr>
            <w:tcW w:w="2681" w:type="dxa"/>
            <w:vAlign w:val="center"/>
          </w:tcPr>
          <w:p w14:paraId="5F1C15FB" w14:textId="77777777" w:rsidR="00946ACA" w:rsidRPr="000614F1" w:rsidRDefault="00946ACA" w:rsidP="007339C6">
            <w:pPr>
              <w:pStyle w:val="Tablehead"/>
            </w:pPr>
            <w:r w:rsidRPr="000614F1">
              <w:rPr>
                <w:bCs/>
                <w:szCs w:val="22"/>
                <w:lang w:val="ru"/>
              </w:rPr>
              <w:t>Класс БС и тип системы, работающей в той же географической зоне</w:t>
            </w:r>
          </w:p>
        </w:tc>
        <w:tc>
          <w:tcPr>
            <w:tcW w:w="1946" w:type="dxa"/>
            <w:vAlign w:val="center"/>
          </w:tcPr>
          <w:p w14:paraId="53841F71" w14:textId="77777777" w:rsidR="00946ACA" w:rsidRPr="000614F1" w:rsidRDefault="00946ACA" w:rsidP="007339C6">
            <w:pPr>
              <w:pStyle w:val="Tablehead"/>
            </w:pPr>
            <w:r w:rsidRPr="000614F1">
              <w:rPr>
                <w:bCs/>
                <w:szCs w:val="22"/>
                <w:lang w:val="ru"/>
              </w:rPr>
              <w:t>Диапазон частот</w:t>
            </w:r>
          </w:p>
        </w:tc>
        <w:tc>
          <w:tcPr>
            <w:tcW w:w="2448" w:type="dxa"/>
            <w:vAlign w:val="center"/>
          </w:tcPr>
          <w:p w14:paraId="0EB7030D" w14:textId="77777777" w:rsidR="00946ACA" w:rsidRPr="000614F1" w:rsidRDefault="00946ACA" w:rsidP="007339C6">
            <w:pPr>
              <w:pStyle w:val="Tablehead"/>
            </w:pPr>
            <w:r w:rsidRPr="000614F1">
              <w:rPr>
                <w:bCs/>
                <w:lang w:val="ru"/>
              </w:rPr>
              <w:t>Максимальный уровень</w:t>
            </w:r>
          </w:p>
        </w:tc>
        <w:tc>
          <w:tcPr>
            <w:tcW w:w="2564" w:type="dxa"/>
            <w:vAlign w:val="center"/>
          </w:tcPr>
          <w:p w14:paraId="1DFCCAC3" w14:textId="77777777" w:rsidR="00946ACA" w:rsidRPr="000614F1" w:rsidRDefault="00946ACA" w:rsidP="007339C6">
            <w:pPr>
              <w:pStyle w:val="Tablehead"/>
            </w:pPr>
            <w:r w:rsidRPr="000614F1">
              <w:rPr>
                <w:bCs/>
                <w:lang w:val="ru"/>
              </w:rPr>
              <w:t>Ширина полосы измерения</w:t>
            </w:r>
          </w:p>
        </w:tc>
      </w:tr>
      <w:tr w:rsidR="00946ACA" w:rsidRPr="000614F1" w14:paraId="6865CE2E" w14:textId="77777777" w:rsidTr="007339C6">
        <w:trPr>
          <w:cantSplit/>
          <w:jc w:val="center"/>
        </w:trPr>
        <w:tc>
          <w:tcPr>
            <w:tcW w:w="2681" w:type="dxa"/>
          </w:tcPr>
          <w:p w14:paraId="18C99F21"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а) </w:t>
            </w:r>
            <w:r>
              <w:rPr>
                <w:lang w:val="ru"/>
              </w:rPr>
              <w:br/>
            </w:r>
            <w:r w:rsidRPr="000614F1">
              <w:rPr>
                <w:lang w:val="ru"/>
              </w:rPr>
              <w:t>или E-UTRA в полосе 33</w:t>
            </w:r>
            <w:r w:rsidRPr="000614F1">
              <w:rPr>
                <w:lang w:val="ru"/>
              </w:rPr>
              <w:br/>
              <w:t>БС, обслуживающие большие зоны</w:t>
            </w:r>
          </w:p>
        </w:tc>
        <w:tc>
          <w:tcPr>
            <w:tcW w:w="1946" w:type="dxa"/>
          </w:tcPr>
          <w:p w14:paraId="09EA7A4D" w14:textId="77777777" w:rsidR="00946ACA" w:rsidRPr="000614F1" w:rsidRDefault="00946ACA" w:rsidP="007339C6">
            <w:pPr>
              <w:pStyle w:val="Tabletext"/>
              <w:jc w:val="center"/>
            </w:pPr>
            <w:r w:rsidRPr="000614F1">
              <w:rPr>
                <w:szCs w:val="22"/>
                <w:lang w:val="ru"/>
              </w:rPr>
              <w:t>1 900–1 920 МГц</w:t>
            </w:r>
          </w:p>
        </w:tc>
        <w:tc>
          <w:tcPr>
            <w:tcW w:w="2448" w:type="dxa"/>
          </w:tcPr>
          <w:p w14:paraId="03629020" w14:textId="77777777" w:rsidR="00946ACA" w:rsidRPr="000614F1" w:rsidRDefault="00946ACA" w:rsidP="007339C6">
            <w:pPr>
              <w:pStyle w:val="Tabletext"/>
              <w:jc w:val="center"/>
            </w:pPr>
            <w:r w:rsidRPr="000614F1">
              <w:rPr>
                <w:szCs w:val="22"/>
                <w:lang w:val="ru"/>
              </w:rPr>
              <w:t>–39 дБм</w:t>
            </w:r>
          </w:p>
        </w:tc>
        <w:tc>
          <w:tcPr>
            <w:tcW w:w="2564" w:type="dxa"/>
          </w:tcPr>
          <w:p w14:paraId="773FDF48" w14:textId="77777777" w:rsidR="00946ACA" w:rsidRPr="000614F1" w:rsidRDefault="00946ACA" w:rsidP="007339C6">
            <w:pPr>
              <w:pStyle w:val="Tabletext"/>
              <w:jc w:val="center"/>
            </w:pPr>
            <w:r w:rsidRPr="000614F1">
              <w:rPr>
                <w:szCs w:val="22"/>
                <w:lang w:val="ru"/>
              </w:rPr>
              <w:t>1,28 МГц</w:t>
            </w:r>
          </w:p>
        </w:tc>
      </w:tr>
      <w:tr w:rsidR="00946ACA" w:rsidRPr="000614F1" w14:paraId="609931E2" w14:textId="77777777" w:rsidTr="007339C6">
        <w:trPr>
          <w:cantSplit/>
          <w:jc w:val="center"/>
        </w:trPr>
        <w:tc>
          <w:tcPr>
            <w:tcW w:w="2681" w:type="dxa"/>
          </w:tcPr>
          <w:p w14:paraId="24A3B2D3"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а) </w:t>
            </w:r>
            <w:r>
              <w:rPr>
                <w:lang w:val="ru"/>
              </w:rPr>
              <w:br/>
            </w:r>
            <w:r w:rsidRPr="000614F1">
              <w:rPr>
                <w:lang w:val="ru"/>
              </w:rPr>
              <w:t>или E-UTRA в полосе 34</w:t>
            </w:r>
            <w:r w:rsidRPr="000614F1">
              <w:rPr>
                <w:lang w:val="ru"/>
              </w:rPr>
              <w:br/>
              <w:t>БС, обслуживающие большие зоны</w:t>
            </w:r>
          </w:p>
        </w:tc>
        <w:tc>
          <w:tcPr>
            <w:tcW w:w="1946" w:type="dxa"/>
          </w:tcPr>
          <w:p w14:paraId="371002A6" w14:textId="77777777" w:rsidR="00946ACA" w:rsidRPr="000614F1" w:rsidRDefault="00946ACA" w:rsidP="007339C6">
            <w:pPr>
              <w:pStyle w:val="Tabletext"/>
              <w:jc w:val="center"/>
            </w:pPr>
            <w:r w:rsidRPr="000614F1">
              <w:rPr>
                <w:szCs w:val="22"/>
                <w:lang w:val="ru"/>
              </w:rPr>
              <w:t>2 010–2 025 МГц</w:t>
            </w:r>
          </w:p>
        </w:tc>
        <w:tc>
          <w:tcPr>
            <w:tcW w:w="2448" w:type="dxa"/>
          </w:tcPr>
          <w:p w14:paraId="7C426468" w14:textId="77777777" w:rsidR="00946ACA" w:rsidRPr="000614F1" w:rsidRDefault="00946ACA" w:rsidP="007339C6">
            <w:pPr>
              <w:pStyle w:val="Tabletext"/>
              <w:jc w:val="center"/>
            </w:pPr>
            <w:r w:rsidRPr="000614F1">
              <w:rPr>
                <w:szCs w:val="22"/>
                <w:lang w:val="ru"/>
              </w:rPr>
              <w:t>–39 дБм</w:t>
            </w:r>
          </w:p>
        </w:tc>
        <w:tc>
          <w:tcPr>
            <w:tcW w:w="2564" w:type="dxa"/>
          </w:tcPr>
          <w:p w14:paraId="1A12DC46" w14:textId="77777777" w:rsidR="00946ACA" w:rsidRPr="000614F1" w:rsidRDefault="00946ACA" w:rsidP="007339C6">
            <w:pPr>
              <w:pStyle w:val="Tabletext"/>
              <w:jc w:val="center"/>
            </w:pPr>
            <w:r w:rsidRPr="000614F1">
              <w:rPr>
                <w:szCs w:val="22"/>
                <w:lang w:val="ru"/>
              </w:rPr>
              <w:t>1,28 МГц</w:t>
            </w:r>
          </w:p>
        </w:tc>
      </w:tr>
      <w:tr w:rsidR="00946ACA" w:rsidRPr="000614F1" w14:paraId="68288F59" w14:textId="77777777" w:rsidTr="007339C6">
        <w:trPr>
          <w:cantSplit/>
          <w:jc w:val="center"/>
        </w:trPr>
        <w:tc>
          <w:tcPr>
            <w:tcW w:w="2681" w:type="dxa"/>
          </w:tcPr>
          <w:p w14:paraId="701B9DBD"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большие зоны</w:t>
            </w:r>
          </w:p>
        </w:tc>
        <w:tc>
          <w:tcPr>
            <w:tcW w:w="1946" w:type="dxa"/>
          </w:tcPr>
          <w:p w14:paraId="6E7F586A" w14:textId="77777777" w:rsidR="00946ACA" w:rsidRPr="000614F1" w:rsidRDefault="00946ACA" w:rsidP="007339C6">
            <w:pPr>
              <w:pStyle w:val="Tabletext"/>
              <w:jc w:val="center"/>
            </w:pPr>
            <w:r w:rsidRPr="000614F1">
              <w:rPr>
                <w:szCs w:val="22"/>
                <w:lang w:val="ru"/>
              </w:rPr>
              <w:t>2 570–2 620 МГц</w:t>
            </w:r>
          </w:p>
        </w:tc>
        <w:tc>
          <w:tcPr>
            <w:tcW w:w="2448" w:type="dxa"/>
          </w:tcPr>
          <w:p w14:paraId="266FC4FC" w14:textId="77777777" w:rsidR="00946ACA" w:rsidRPr="000614F1" w:rsidRDefault="00946ACA" w:rsidP="007339C6">
            <w:pPr>
              <w:pStyle w:val="Tabletext"/>
              <w:jc w:val="center"/>
            </w:pPr>
            <w:r w:rsidRPr="000614F1">
              <w:rPr>
                <w:szCs w:val="22"/>
                <w:lang w:val="ru"/>
              </w:rPr>
              <w:t>–39 дБм</w:t>
            </w:r>
          </w:p>
        </w:tc>
        <w:tc>
          <w:tcPr>
            <w:tcW w:w="2564" w:type="dxa"/>
          </w:tcPr>
          <w:p w14:paraId="28E4AF5F" w14:textId="77777777" w:rsidR="00946ACA" w:rsidRPr="000614F1" w:rsidRDefault="00946ACA" w:rsidP="007339C6">
            <w:pPr>
              <w:pStyle w:val="Tabletext"/>
              <w:jc w:val="center"/>
            </w:pPr>
            <w:r w:rsidRPr="000614F1">
              <w:rPr>
                <w:szCs w:val="22"/>
                <w:lang w:val="ru"/>
              </w:rPr>
              <w:t>1,28 МГц</w:t>
            </w:r>
          </w:p>
        </w:tc>
      </w:tr>
      <w:tr w:rsidR="00946ACA" w:rsidRPr="000614F1" w14:paraId="567AF8B8" w14:textId="77777777" w:rsidTr="007339C6">
        <w:trPr>
          <w:cantSplit/>
          <w:jc w:val="center"/>
        </w:trPr>
        <w:tc>
          <w:tcPr>
            <w:tcW w:w="2681" w:type="dxa"/>
          </w:tcPr>
          <w:p w14:paraId="7710403D"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e) </w:t>
            </w:r>
            <w:r>
              <w:rPr>
                <w:lang w:val="ru"/>
              </w:rPr>
              <w:br/>
            </w:r>
            <w:r w:rsidRPr="000614F1">
              <w:rPr>
                <w:lang w:val="ru"/>
              </w:rPr>
              <w:t>или E-UTRA в полосе 40</w:t>
            </w:r>
            <w:r w:rsidRPr="000614F1">
              <w:rPr>
                <w:lang w:val="ru"/>
              </w:rPr>
              <w:br/>
              <w:t>БС, обслуживающие большие зоны</w:t>
            </w:r>
          </w:p>
        </w:tc>
        <w:tc>
          <w:tcPr>
            <w:tcW w:w="1946" w:type="dxa"/>
          </w:tcPr>
          <w:p w14:paraId="457D6E7A" w14:textId="77777777" w:rsidR="00946ACA" w:rsidRPr="000614F1" w:rsidRDefault="00946ACA" w:rsidP="007339C6">
            <w:pPr>
              <w:pStyle w:val="Tabletext"/>
              <w:jc w:val="center"/>
            </w:pPr>
            <w:r w:rsidRPr="000614F1">
              <w:rPr>
                <w:szCs w:val="22"/>
                <w:lang w:val="ru"/>
              </w:rPr>
              <w:t>2 300–2 400 МГц</w:t>
            </w:r>
          </w:p>
        </w:tc>
        <w:tc>
          <w:tcPr>
            <w:tcW w:w="2448" w:type="dxa"/>
          </w:tcPr>
          <w:p w14:paraId="78042425" w14:textId="77777777" w:rsidR="00946ACA" w:rsidRPr="000614F1" w:rsidRDefault="00946ACA" w:rsidP="007339C6">
            <w:pPr>
              <w:pStyle w:val="Tabletext"/>
              <w:jc w:val="center"/>
            </w:pPr>
            <w:r w:rsidRPr="000614F1">
              <w:rPr>
                <w:szCs w:val="22"/>
                <w:lang w:val="ru"/>
              </w:rPr>
              <w:t>–39 дБм</w:t>
            </w:r>
          </w:p>
        </w:tc>
        <w:tc>
          <w:tcPr>
            <w:tcW w:w="2564" w:type="dxa"/>
          </w:tcPr>
          <w:p w14:paraId="51EB99E0" w14:textId="77777777" w:rsidR="00946ACA" w:rsidRPr="000614F1" w:rsidRDefault="00946ACA" w:rsidP="007339C6">
            <w:pPr>
              <w:pStyle w:val="Tabletext"/>
              <w:jc w:val="center"/>
            </w:pPr>
            <w:r w:rsidRPr="000614F1">
              <w:rPr>
                <w:szCs w:val="22"/>
                <w:lang w:val="ru"/>
              </w:rPr>
              <w:t>1,28 МГц</w:t>
            </w:r>
          </w:p>
        </w:tc>
      </w:tr>
      <w:tr w:rsidR="00946ACA" w:rsidRPr="000614F1" w14:paraId="15D36948" w14:textId="77777777" w:rsidTr="007339C6">
        <w:trPr>
          <w:cantSplit/>
          <w:jc w:val="center"/>
        </w:trPr>
        <w:tc>
          <w:tcPr>
            <w:tcW w:w="2681" w:type="dxa"/>
          </w:tcPr>
          <w:p w14:paraId="46A49C96"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локальные зоны</w:t>
            </w:r>
          </w:p>
        </w:tc>
        <w:tc>
          <w:tcPr>
            <w:tcW w:w="1946" w:type="dxa"/>
          </w:tcPr>
          <w:p w14:paraId="3417F5FE" w14:textId="77777777" w:rsidR="00946ACA" w:rsidRPr="000614F1" w:rsidRDefault="00946ACA" w:rsidP="007339C6">
            <w:pPr>
              <w:pStyle w:val="Tabletext"/>
              <w:jc w:val="center"/>
            </w:pPr>
            <w:r w:rsidRPr="000614F1">
              <w:rPr>
                <w:szCs w:val="22"/>
                <w:lang w:val="ru"/>
              </w:rPr>
              <w:t>1 900–1 920 МГц</w:t>
            </w:r>
          </w:p>
        </w:tc>
        <w:tc>
          <w:tcPr>
            <w:tcW w:w="2448" w:type="dxa"/>
          </w:tcPr>
          <w:p w14:paraId="1644E067" w14:textId="77777777" w:rsidR="00946ACA" w:rsidRPr="000614F1" w:rsidRDefault="00946ACA" w:rsidP="007339C6">
            <w:pPr>
              <w:pStyle w:val="Tabletext"/>
              <w:jc w:val="center"/>
            </w:pPr>
            <w:r w:rsidRPr="000614F1">
              <w:rPr>
                <w:szCs w:val="22"/>
                <w:lang w:val="ru"/>
              </w:rPr>
              <w:t>–36 дБм</w:t>
            </w:r>
          </w:p>
        </w:tc>
        <w:tc>
          <w:tcPr>
            <w:tcW w:w="2564" w:type="dxa"/>
          </w:tcPr>
          <w:p w14:paraId="6B617BB3" w14:textId="77777777" w:rsidR="00946ACA" w:rsidRPr="000614F1" w:rsidRDefault="00946ACA" w:rsidP="007339C6">
            <w:pPr>
              <w:pStyle w:val="Tabletext"/>
              <w:jc w:val="center"/>
            </w:pPr>
            <w:r w:rsidRPr="000614F1">
              <w:rPr>
                <w:szCs w:val="22"/>
                <w:lang w:val="ru"/>
              </w:rPr>
              <w:t>1,28 МГц</w:t>
            </w:r>
          </w:p>
        </w:tc>
      </w:tr>
      <w:tr w:rsidR="00946ACA" w:rsidRPr="000614F1" w14:paraId="45286064" w14:textId="77777777" w:rsidTr="007339C6">
        <w:trPr>
          <w:cantSplit/>
          <w:jc w:val="center"/>
        </w:trPr>
        <w:tc>
          <w:tcPr>
            <w:tcW w:w="2681" w:type="dxa"/>
          </w:tcPr>
          <w:p w14:paraId="6A7AAE52"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34</w:t>
            </w:r>
            <w:r w:rsidRPr="000614F1">
              <w:rPr>
                <w:lang w:val="ru"/>
              </w:rPr>
              <w:br/>
              <w:t>БС, обслуживающие локальные зоны</w:t>
            </w:r>
          </w:p>
        </w:tc>
        <w:tc>
          <w:tcPr>
            <w:tcW w:w="1946" w:type="dxa"/>
          </w:tcPr>
          <w:p w14:paraId="7F7E5E58" w14:textId="77777777" w:rsidR="00946ACA" w:rsidRPr="000614F1" w:rsidRDefault="00946ACA" w:rsidP="007339C6">
            <w:pPr>
              <w:pStyle w:val="Tabletext"/>
              <w:jc w:val="center"/>
            </w:pPr>
            <w:r w:rsidRPr="000614F1">
              <w:rPr>
                <w:szCs w:val="22"/>
                <w:lang w:val="ru"/>
              </w:rPr>
              <w:t>2 010–2 025 МГц</w:t>
            </w:r>
          </w:p>
        </w:tc>
        <w:tc>
          <w:tcPr>
            <w:tcW w:w="2448" w:type="dxa"/>
          </w:tcPr>
          <w:p w14:paraId="2DF65F04" w14:textId="77777777" w:rsidR="00946ACA" w:rsidRPr="000614F1" w:rsidRDefault="00946ACA" w:rsidP="007339C6">
            <w:pPr>
              <w:pStyle w:val="Tabletext"/>
              <w:jc w:val="center"/>
            </w:pPr>
            <w:r w:rsidRPr="000614F1">
              <w:rPr>
                <w:szCs w:val="22"/>
                <w:lang w:val="ru"/>
              </w:rPr>
              <w:t>–36 дБм</w:t>
            </w:r>
          </w:p>
        </w:tc>
        <w:tc>
          <w:tcPr>
            <w:tcW w:w="2564" w:type="dxa"/>
          </w:tcPr>
          <w:p w14:paraId="5FA7D878" w14:textId="77777777" w:rsidR="00946ACA" w:rsidRPr="000614F1" w:rsidRDefault="00946ACA" w:rsidP="007339C6">
            <w:pPr>
              <w:pStyle w:val="Tabletext"/>
              <w:jc w:val="center"/>
            </w:pPr>
            <w:r w:rsidRPr="000614F1">
              <w:rPr>
                <w:szCs w:val="22"/>
                <w:lang w:val="ru"/>
              </w:rPr>
              <w:t>1,28 МГц</w:t>
            </w:r>
          </w:p>
        </w:tc>
      </w:tr>
      <w:tr w:rsidR="00946ACA" w:rsidRPr="000614F1" w14:paraId="5A0B4818" w14:textId="77777777" w:rsidTr="007339C6">
        <w:trPr>
          <w:cantSplit/>
          <w:jc w:val="center"/>
        </w:trPr>
        <w:tc>
          <w:tcPr>
            <w:tcW w:w="2681" w:type="dxa"/>
          </w:tcPr>
          <w:p w14:paraId="3906AC47"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локальные зоны</w:t>
            </w:r>
          </w:p>
        </w:tc>
        <w:tc>
          <w:tcPr>
            <w:tcW w:w="1946" w:type="dxa"/>
          </w:tcPr>
          <w:p w14:paraId="500BF25D" w14:textId="77777777" w:rsidR="00946ACA" w:rsidRPr="000614F1" w:rsidRDefault="00946ACA" w:rsidP="007339C6">
            <w:pPr>
              <w:pStyle w:val="Tabletext"/>
              <w:jc w:val="center"/>
            </w:pPr>
            <w:r w:rsidRPr="000614F1">
              <w:rPr>
                <w:szCs w:val="22"/>
                <w:lang w:val="ru"/>
              </w:rPr>
              <w:t>2 570–2 620 МГц</w:t>
            </w:r>
          </w:p>
        </w:tc>
        <w:tc>
          <w:tcPr>
            <w:tcW w:w="2448" w:type="dxa"/>
          </w:tcPr>
          <w:p w14:paraId="755DBA11" w14:textId="77777777" w:rsidR="00946ACA" w:rsidRPr="000614F1" w:rsidRDefault="00946ACA" w:rsidP="007339C6">
            <w:pPr>
              <w:pStyle w:val="Tabletext"/>
              <w:jc w:val="center"/>
            </w:pPr>
            <w:r w:rsidRPr="000614F1">
              <w:rPr>
                <w:szCs w:val="22"/>
                <w:lang w:val="ru"/>
              </w:rPr>
              <w:t>–36 дБм</w:t>
            </w:r>
          </w:p>
        </w:tc>
        <w:tc>
          <w:tcPr>
            <w:tcW w:w="2564" w:type="dxa"/>
          </w:tcPr>
          <w:p w14:paraId="27B807AD" w14:textId="77777777" w:rsidR="00946ACA" w:rsidRPr="000614F1" w:rsidRDefault="00946ACA" w:rsidP="007339C6">
            <w:pPr>
              <w:pStyle w:val="Tabletext"/>
              <w:jc w:val="center"/>
            </w:pPr>
            <w:r w:rsidRPr="000614F1">
              <w:rPr>
                <w:szCs w:val="22"/>
                <w:lang w:val="ru"/>
              </w:rPr>
              <w:t>1,28 МГц</w:t>
            </w:r>
          </w:p>
        </w:tc>
      </w:tr>
      <w:tr w:rsidR="00946ACA" w:rsidRPr="000614F1" w14:paraId="7A98CACE" w14:textId="77777777" w:rsidTr="007339C6">
        <w:trPr>
          <w:cantSplit/>
          <w:jc w:val="center"/>
        </w:trPr>
        <w:tc>
          <w:tcPr>
            <w:tcW w:w="2681" w:type="dxa"/>
          </w:tcPr>
          <w:p w14:paraId="7DD9AF29"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e) </w:t>
            </w:r>
            <w:r>
              <w:rPr>
                <w:lang w:val="ru"/>
              </w:rPr>
              <w:br/>
            </w:r>
            <w:r w:rsidRPr="000614F1">
              <w:rPr>
                <w:lang w:val="ru"/>
              </w:rPr>
              <w:t>или E-UTRA в полосе 40</w:t>
            </w:r>
            <w:r w:rsidRPr="000614F1">
              <w:rPr>
                <w:lang w:val="ru"/>
              </w:rPr>
              <w:br/>
              <w:t>БС, обслуживающие локальные зоны</w:t>
            </w:r>
          </w:p>
        </w:tc>
        <w:tc>
          <w:tcPr>
            <w:tcW w:w="1946" w:type="dxa"/>
          </w:tcPr>
          <w:p w14:paraId="2321AE0F" w14:textId="77777777" w:rsidR="00946ACA" w:rsidRPr="000614F1" w:rsidRDefault="00946ACA" w:rsidP="007339C6">
            <w:pPr>
              <w:pStyle w:val="Tabletext"/>
              <w:jc w:val="center"/>
            </w:pPr>
            <w:r w:rsidRPr="000614F1">
              <w:rPr>
                <w:szCs w:val="22"/>
                <w:lang w:val="ru"/>
              </w:rPr>
              <w:t>2 300–2 400 МГц</w:t>
            </w:r>
          </w:p>
        </w:tc>
        <w:tc>
          <w:tcPr>
            <w:tcW w:w="2448" w:type="dxa"/>
          </w:tcPr>
          <w:p w14:paraId="5E1F3A28" w14:textId="77777777" w:rsidR="00946ACA" w:rsidRPr="000614F1" w:rsidRDefault="00946ACA" w:rsidP="007339C6">
            <w:pPr>
              <w:pStyle w:val="Tabletext"/>
              <w:jc w:val="center"/>
            </w:pPr>
            <w:r w:rsidRPr="000614F1">
              <w:rPr>
                <w:szCs w:val="22"/>
                <w:lang w:val="ru"/>
              </w:rPr>
              <w:t>–36 дБм</w:t>
            </w:r>
          </w:p>
        </w:tc>
        <w:tc>
          <w:tcPr>
            <w:tcW w:w="2564" w:type="dxa"/>
          </w:tcPr>
          <w:p w14:paraId="6F070006" w14:textId="77777777" w:rsidR="00946ACA" w:rsidRPr="000614F1" w:rsidRDefault="00946ACA" w:rsidP="007339C6">
            <w:pPr>
              <w:pStyle w:val="Tabletext"/>
              <w:jc w:val="center"/>
            </w:pPr>
            <w:r w:rsidRPr="000614F1">
              <w:rPr>
                <w:szCs w:val="22"/>
                <w:lang w:val="ru"/>
              </w:rPr>
              <w:t>1,28 МГц</w:t>
            </w:r>
          </w:p>
        </w:tc>
      </w:tr>
    </w:tbl>
    <w:p w14:paraId="52A93EF0" w14:textId="77777777" w:rsidR="00946ACA" w:rsidRPr="000614F1" w:rsidRDefault="00946ACA" w:rsidP="00946ACA">
      <w:pPr>
        <w:pStyle w:val="Tablefin"/>
      </w:pPr>
    </w:p>
    <w:p w14:paraId="41E07200" w14:textId="77777777" w:rsidR="00946ACA" w:rsidRPr="000614F1" w:rsidRDefault="00946ACA" w:rsidP="00946ACA">
      <w:pPr>
        <w:keepLines/>
      </w:pPr>
      <w:r w:rsidRPr="000614F1">
        <w:rPr>
          <w:lang w:val="ru"/>
        </w:rPr>
        <w:t xml:space="preserve">Требования, приведенные в таблицах </w:t>
      </w:r>
      <w:r w:rsidRPr="000614F1">
        <w:rPr>
          <w:szCs w:val="24"/>
          <w:lang w:val="ru"/>
        </w:rPr>
        <w:t xml:space="preserve">46J и 46K </w:t>
      </w:r>
      <w:r w:rsidRPr="000614F1">
        <w:rPr>
          <w:lang w:val="ru"/>
        </w:rPr>
        <w:t xml:space="preserve">для БС, обслуживающих большие зоны, основаны на минимальных потерях в 67 дБ из-за переходного затухания между несинхронизированными базовыми станциями TDD. Требования, приведенные в таблицах </w:t>
      </w:r>
      <w:r w:rsidRPr="000614F1">
        <w:rPr>
          <w:szCs w:val="24"/>
          <w:lang w:val="ru"/>
        </w:rPr>
        <w:t>46J и 46K</w:t>
      </w:r>
      <w:r w:rsidRPr="000614F1">
        <w:rPr>
          <w:lang w:val="ru"/>
        </w:rPr>
        <w:t xml:space="preserve"> для БС, обслуживающих локальные зоны, основаны на минимальных потерях в 70 дБ из-за переходного затухания между несинхронизированными базовыми станциями TDD, обслуживающими большие и локальные зоны.</w:t>
      </w:r>
    </w:p>
    <w:p w14:paraId="5A824AA8" w14:textId="77777777" w:rsidR="00946ACA" w:rsidRPr="000614F1" w:rsidRDefault="00946ACA" w:rsidP="00946ACA">
      <w:pPr>
        <w:pStyle w:val="Heading3"/>
      </w:pPr>
      <w:r w:rsidRPr="000614F1">
        <w:rPr>
          <w:bCs/>
          <w:lang w:val="ru"/>
        </w:rPr>
        <w:lastRenderedPageBreak/>
        <w:t>4.4.2</w:t>
      </w:r>
      <w:r w:rsidRPr="000614F1">
        <w:rPr>
          <w:bCs/>
          <w:lang w:val="ru"/>
        </w:rPr>
        <w:tab/>
      </w:r>
      <w:r w:rsidRPr="000614F1">
        <w:rPr>
          <w:bCs/>
          <w:szCs w:val="24"/>
          <w:lang w:val="ru"/>
        </w:rPr>
        <w:t>Совместно расположенные базовые станции</w:t>
      </w:r>
    </w:p>
    <w:p w14:paraId="5376F502" w14:textId="77777777" w:rsidR="00946ACA" w:rsidRPr="000614F1" w:rsidRDefault="00946ACA" w:rsidP="00946ACA">
      <w:r w:rsidRPr="000614F1">
        <w:rPr>
          <w:szCs w:val="24"/>
          <w:lang w:val="ru"/>
        </w:rPr>
        <w:t>Данное требование может применяться для защиты приемников БС TDD при совместно расположенных БС UTRA TDD и/или E-UTRA TDD.</w:t>
      </w:r>
    </w:p>
    <w:p w14:paraId="15A22FBC" w14:textId="77777777" w:rsidR="00946ACA" w:rsidRPr="000614F1" w:rsidRDefault="00946ACA" w:rsidP="00946ACA">
      <w:pPr>
        <w:pStyle w:val="Heading4"/>
      </w:pPr>
      <w:r w:rsidRPr="000614F1">
        <w:rPr>
          <w:bCs/>
          <w:lang w:val="ru"/>
        </w:rPr>
        <w:t>4.4.2.1</w:t>
      </w:r>
      <w:r w:rsidRPr="000614F1">
        <w:rPr>
          <w:bCs/>
          <w:lang w:val="ru"/>
        </w:rPr>
        <w:tab/>
        <w:t>Вариант TDD со скоростью 3,84 Мэлемент/с</w:t>
      </w:r>
    </w:p>
    <w:p w14:paraId="0A0E0941" w14:textId="77777777" w:rsidR="00946ACA" w:rsidRPr="000614F1" w:rsidRDefault="00946ACA" w:rsidP="00946ACA">
      <w:r w:rsidRPr="000614F1">
        <w:rPr>
          <w:lang w:val="ru"/>
        </w:rPr>
        <w:t xml:space="preserve">Средняя мощность любого побочного излучения, обработанная фильтром RRC, не должна превышать максимальный уровень, указанный в таблице </w:t>
      </w:r>
      <w:r w:rsidRPr="000614F1">
        <w:rPr>
          <w:szCs w:val="24"/>
          <w:lang w:val="ru"/>
        </w:rPr>
        <w:t>46M.</w:t>
      </w:r>
    </w:p>
    <w:p w14:paraId="5785C0CD" w14:textId="77777777" w:rsidR="00946ACA" w:rsidRPr="000614F1" w:rsidRDefault="00946ACA" w:rsidP="00946ACA">
      <w:pPr>
        <w:pStyle w:val="TableNo"/>
      </w:pPr>
      <w:r w:rsidRPr="000614F1">
        <w:rPr>
          <w:lang w:val="ru"/>
        </w:rPr>
        <w:t>ТАБЛИЦА 46L</w:t>
      </w:r>
    </w:p>
    <w:p w14:paraId="41426F89" w14:textId="77777777" w:rsidR="00946ACA" w:rsidRPr="000614F1" w:rsidRDefault="00946ACA" w:rsidP="00946ACA">
      <w:pPr>
        <w:pStyle w:val="Tabletitle"/>
      </w:pPr>
      <w:r w:rsidRPr="000614F1">
        <w:rPr>
          <w:bCs/>
          <w:lang w:val="ru"/>
        </w:rPr>
        <w:t>Предельные уровни побочных излучений БС для работы</w:t>
      </w:r>
      <w:r w:rsidRPr="000614F1">
        <w:rPr>
          <w:b w:val="0"/>
          <w:lang w:val="ru"/>
        </w:rPr>
        <w:br/>
      </w:r>
      <w:r w:rsidRPr="000614F1">
        <w:rPr>
          <w:bCs/>
          <w:lang w:val="ru"/>
        </w:rPr>
        <w:t>с совместно расположенными несинхронизированными системами</w:t>
      </w:r>
      <w:r w:rsidRPr="000614F1">
        <w:rPr>
          <w:b w:val="0"/>
          <w:lang w:val="ru"/>
        </w:rPr>
        <w:br/>
      </w:r>
      <w:r w:rsidRPr="000614F1">
        <w:rPr>
          <w:bCs/>
          <w:lang w:val="ru"/>
        </w:rPr>
        <w:t>UTRA TDD и/или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46ACA" w:rsidRPr="000614F1" w14:paraId="0A5EED94" w14:textId="77777777" w:rsidTr="007339C6">
        <w:trPr>
          <w:cantSplit/>
          <w:jc w:val="center"/>
        </w:trPr>
        <w:tc>
          <w:tcPr>
            <w:tcW w:w="2681" w:type="dxa"/>
            <w:vAlign w:val="center"/>
          </w:tcPr>
          <w:p w14:paraId="2CBDA64C" w14:textId="77777777" w:rsidR="00946ACA" w:rsidRPr="005B1DBE" w:rsidRDefault="00946ACA" w:rsidP="007339C6">
            <w:pPr>
              <w:pStyle w:val="Tablehead"/>
              <w:spacing w:line="216" w:lineRule="auto"/>
              <w:rPr>
                <w:szCs w:val="22"/>
              </w:rPr>
            </w:pPr>
            <w:r w:rsidRPr="005B1DBE">
              <w:rPr>
                <w:bCs/>
                <w:szCs w:val="22"/>
                <w:lang w:val="ru"/>
              </w:rPr>
              <w:t>Класс БС и тип системы, работающей в той же географической зоне</w:t>
            </w:r>
          </w:p>
        </w:tc>
        <w:tc>
          <w:tcPr>
            <w:tcW w:w="1946" w:type="dxa"/>
            <w:vAlign w:val="center"/>
          </w:tcPr>
          <w:p w14:paraId="02A18F0D" w14:textId="77777777" w:rsidR="00946ACA" w:rsidRPr="005B1DBE" w:rsidRDefault="00946ACA" w:rsidP="007339C6">
            <w:pPr>
              <w:pStyle w:val="Tablehead"/>
              <w:spacing w:line="216" w:lineRule="auto"/>
              <w:rPr>
                <w:szCs w:val="22"/>
              </w:rPr>
            </w:pPr>
            <w:r w:rsidRPr="005B1DBE">
              <w:rPr>
                <w:bCs/>
                <w:szCs w:val="22"/>
                <w:lang w:val="ru"/>
              </w:rPr>
              <w:t>Диапазон частот</w:t>
            </w:r>
          </w:p>
        </w:tc>
        <w:tc>
          <w:tcPr>
            <w:tcW w:w="2448" w:type="dxa"/>
            <w:vAlign w:val="center"/>
          </w:tcPr>
          <w:p w14:paraId="0AF9863F" w14:textId="77777777" w:rsidR="00946ACA" w:rsidRPr="005B1DBE" w:rsidRDefault="00946ACA" w:rsidP="007339C6">
            <w:pPr>
              <w:pStyle w:val="Tablehead"/>
              <w:spacing w:line="216" w:lineRule="auto"/>
              <w:rPr>
                <w:szCs w:val="22"/>
              </w:rPr>
            </w:pPr>
            <w:r w:rsidRPr="005B1DBE">
              <w:rPr>
                <w:bCs/>
                <w:szCs w:val="22"/>
                <w:lang w:val="ru"/>
              </w:rPr>
              <w:t>Максимальный уровень</w:t>
            </w:r>
          </w:p>
        </w:tc>
        <w:tc>
          <w:tcPr>
            <w:tcW w:w="2564" w:type="dxa"/>
            <w:vAlign w:val="center"/>
          </w:tcPr>
          <w:p w14:paraId="219FCBEC" w14:textId="77777777" w:rsidR="00946ACA" w:rsidRPr="005B1DBE" w:rsidRDefault="00946ACA" w:rsidP="007339C6">
            <w:pPr>
              <w:pStyle w:val="Tablehead"/>
              <w:spacing w:line="216" w:lineRule="auto"/>
              <w:rPr>
                <w:szCs w:val="22"/>
              </w:rPr>
            </w:pPr>
            <w:r w:rsidRPr="005B1DBE">
              <w:rPr>
                <w:bCs/>
                <w:szCs w:val="22"/>
                <w:lang w:val="ru"/>
              </w:rPr>
              <w:t>Ширина полосы измерения</w:t>
            </w:r>
          </w:p>
        </w:tc>
      </w:tr>
      <w:tr w:rsidR="00946ACA" w:rsidRPr="000614F1" w14:paraId="1E3F59D4" w14:textId="77777777" w:rsidTr="007339C6">
        <w:trPr>
          <w:cantSplit/>
          <w:jc w:val="center"/>
        </w:trPr>
        <w:tc>
          <w:tcPr>
            <w:tcW w:w="2681" w:type="dxa"/>
          </w:tcPr>
          <w:p w14:paraId="76CCEA9E" w14:textId="77777777" w:rsidR="00946ACA" w:rsidRPr="005B1DBE" w:rsidRDefault="00946ACA" w:rsidP="007339C6">
            <w:pPr>
              <w:pStyle w:val="Tabletext"/>
              <w:spacing w:line="216" w:lineRule="auto"/>
              <w:jc w:val="center"/>
              <w:rPr>
                <w:szCs w:val="22"/>
              </w:rPr>
            </w:pPr>
            <w:r w:rsidRPr="005B1DBE">
              <w:rPr>
                <w:szCs w:val="22"/>
                <w:lang w:val="ru"/>
              </w:rPr>
              <w:t xml:space="preserve">WA UTRA TDD </w:t>
            </w:r>
            <w:r w:rsidRPr="005B1DBE">
              <w:rPr>
                <w:szCs w:val="22"/>
                <w:lang w:val="ru"/>
              </w:rPr>
              <w:br/>
              <w:t xml:space="preserve">в полосе a) </w:t>
            </w:r>
            <w:r w:rsidRPr="005B1DBE">
              <w:rPr>
                <w:szCs w:val="22"/>
                <w:lang w:val="ru"/>
              </w:rPr>
              <w:br/>
              <w:t>или E-UTRA в полосе 33</w:t>
            </w:r>
            <w:r w:rsidRPr="005B1DBE">
              <w:rPr>
                <w:szCs w:val="22"/>
                <w:lang w:val="ru"/>
              </w:rPr>
              <w:br/>
              <w:t>БС, обслуживающие большие зоны</w:t>
            </w:r>
          </w:p>
        </w:tc>
        <w:tc>
          <w:tcPr>
            <w:tcW w:w="1946" w:type="dxa"/>
          </w:tcPr>
          <w:p w14:paraId="2E519929" w14:textId="77777777" w:rsidR="00946ACA" w:rsidRPr="005B1DBE" w:rsidRDefault="00946ACA" w:rsidP="007339C6">
            <w:pPr>
              <w:pStyle w:val="Tabletext"/>
              <w:spacing w:line="216" w:lineRule="auto"/>
              <w:jc w:val="center"/>
              <w:rPr>
                <w:szCs w:val="22"/>
              </w:rPr>
            </w:pPr>
            <w:r w:rsidRPr="005B1DBE">
              <w:rPr>
                <w:szCs w:val="22"/>
                <w:lang w:val="ru"/>
              </w:rPr>
              <w:t>1 900–1 920 МГц</w:t>
            </w:r>
          </w:p>
        </w:tc>
        <w:tc>
          <w:tcPr>
            <w:tcW w:w="2448" w:type="dxa"/>
          </w:tcPr>
          <w:p w14:paraId="0B6D8F64" w14:textId="77777777" w:rsidR="00946ACA" w:rsidRPr="005B1DBE" w:rsidRDefault="00946ACA" w:rsidP="007339C6">
            <w:pPr>
              <w:pStyle w:val="Tabletext"/>
              <w:spacing w:line="216" w:lineRule="auto"/>
              <w:jc w:val="center"/>
              <w:rPr>
                <w:szCs w:val="22"/>
              </w:rPr>
            </w:pPr>
            <w:r w:rsidRPr="005B1DBE">
              <w:rPr>
                <w:szCs w:val="22"/>
                <w:lang w:val="ru"/>
              </w:rPr>
              <w:t>–76 дБм</w:t>
            </w:r>
          </w:p>
        </w:tc>
        <w:tc>
          <w:tcPr>
            <w:tcW w:w="2564" w:type="dxa"/>
          </w:tcPr>
          <w:p w14:paraId="0522AC79" w14:textId="77777777" w:rsidR="00946ACA" w:rsidRPr="005B1DBE" w:rsidRDefault="00946ACA" w:rsidP="007339C6">
            <w:pPr>
              <w:pStyle w:val="Tabletext"/>
              <w:spacing w:line="216" w:lineRule="auto"/>
              <w:jc w:val="center"/>
              <w:rPr>
                <w:szCs w:val="22"/>
              </w:rPr>
            </w:pPr>
            <w:r w:rsidRPr="005B1DBE">
              <w:rPr>
                <w:szCs w:val="22"/>
                <w:lang w:val="ru"/>
              </w:rPr>
              <w:t>3,84 МГц</w:t>
            </w:r>
          </w:p>
        </w:tc>
      </w:tr>
      <w:tr w:rsidR="00946ACA" w:rsidRPr="000614F1" w14:paraId="013D9A92" w14:textId="77777777" w:rsidTr="007339C6">
        <w:trPr>
          <w:cantSplit/>
          <w:jc w:val="center"/>
        </w:trPr>
        <w:tc>
          <w:tcPr>
            <w:tcW w:w="2681" w:type="dxa"/>
          </w:tcPr>
          <w:p w14:paraId="7F65D282" w14:textId="77777777" w:rsidR="00946ACA" w:rsidRPr="005B1DBE" w:rsidRDefault="00946ACA" w:rsidP="007339C6">
            <w:pPr>
              <w:pStyle w:val="Tabletext"/>
              <w:spacing w:line="216" w:lineRule="auto"/>
              <w:jc w:val="center"/>
              <w:rPr>
                <w:szCs w:val="22"/>
              </w:rPr>
            </w:pPr>
            <w:r w:rsidRPr="005B1DBE">
              <w:rPr>
                <w:szCs w:val="22"/>
                <w:lang w:val="ru"/>
              </w:rPr>
              <w:t xml:space="preserve">WA UTRA TDD </w:t>
            </w:r>
            <w:r w:rsidRPr="005B1DBE">
              <w:rPr>
                <w:szCs w:val="22"/>
                <w:lang w:val="ru"/>
              </w:rPr>
              <w:br/>
              <w:t xml:space="preserve">в полосе a) </w:t>
            </w:r>
            <w:r w:rsidRPr="005B1DBE">
              <w:rPr>
                <w:szCs w:val="22"/>
                <w:lang w:val="ru"/>
              </w:rPr>
              <w:br/>
              <w:t>или E-UTRA в полосе 34</w:t>
            </w:r>
            <w:r w:rsidRPr="005B1DBE">
              <w:rPr>
                <w:szCs w:val="22"/>
                <w:lang w:val="ru"/>
              </w:rPr>
              <w:br/>
              <w:t>БС, обслуживающие большие зоны</w:t>
            </w:r>
          </w:p>
        </w:tc>
        <w:tc>
          <w:tcPr>
            <w:tcW w:w="1946" w:type="dxa"/>
          </w:tcPr>
          <w:p w14:paraId="0049C3C9" w14:textId="77777777" w:rsidR="00946ACA" w:rsidRPr="005B1DBE" w:rsidRDefault="00946ACA" w:rsidP="007339C6">
            <w:pPr>
              <w:pStyle w:val="Tabletext"/>
              <w:spacing w:line="216" w:lineRule="auto"/>
              <w:jc w:val="center"/>
              <w:rPr>
                <w:szCs w:val="22"/>
              </w:rPr>
            </w:pPr>
            <w:r w:rsidRPr="005B1DBE">
              <w:rPr>
                <w:szCs w:val="22"/>
                <w:lang w:val="ru"/>
              </w:rPr>
              <w:t>2 010–2 025 МГц</w:t>
            </w:r>
          </w:p>
        </w:tc>
        <w:tc>
          <w:tcPr>
            <w:tcW w:w="2448" w:type="dxa"/>
          </w:tcPr>
          <w:p w14:paraId="28E8A18E" w14:textId="77777777" w:rsidR="00946ACA" w:rsidRPr="005B1DBE" w:rsidRDefault="00946ACA" w:rsidP="007339C6">
            <w:pPr>
              <w:pStyle w:val="Tabletext"/>
              <w:spacing w:line="216" w:lineRule="auto"/>
              <w:jc w:val="center"/>
              <w:rPr>
                <w:szCs w:val="22"/>
              </w:rPr>
            </w:pPr>
            <w:r w:rsidRPr="005B1DBE">
              <w:rPr>
                <w:szCs w:val="22"/>
                <w:lang w:val="ru"/>
              </w:rPr>
              <w:t>–76 дБм</w:t>
            </w:r>
          </w:p>
        </w:tc>
        <w:tc>
          <w:tcPr>
            <w:tcW w:w="2564" w:type="dxa"/>
          </w:tcPr>
          <w:p w14:paraId="7F8A8C84" w14:textId="77777777" w:rsidR="00946ACA" w:rsidRPr="005B1DBE" w:rsidRDefault="00946ACA" w:rsidP="007339C6">
            <w:pPr>
              <w:pStyle w:val="Tabletext"/>
              <w:spacing w:line="216" w:lineRule="auto"/>
              <w:jc w:val="center"/>
              <w:rPr>
                <w:szCs w:val="22"/>
              </w:rPr>
            </w:pPr>
            <w:r w:rsidRPr="005B1DBE">
              <w:rPr>
                <w:szCs w:val="22"/>
                <w:lang w:val="ru"/>
              </w:rPr>
              <w:t>3,84 МГц</w:t>
            </w:r>
          </w:p>
        </w:tc>
      </w:tr>
      <w:tr w:rsidR="00946ACA" w:rsidRPr="000614F1" w14:paraId="75E67F7A" w14:textId="77777777" w:rsidTr="007339C6">
        <w:trPr>
          <w:cantSplit/>
          <w:jc w:val="center"/>
        </w:trPr>
        <w:tc>
          <w:tcPr>
            <w:tcW w:w="2681" w:type="dxa"/>
          </w:tcPr>
          <w:p w14:paraId="335F74D5" w14:textId="77777777" w:rsidR="00946ACA" w:rsidRPr="005B1DBE" w:rsidRDefault="00946ACA" w:rsidP="007339C6">
            <w:pPr>
              <w:pStyle w:val="Tabletext"/>
              <w:spacing w:line="216" w:lineRule="auto"/>
              <w:jc w:val="center"/>
              <w:rPr>
                <w:szCs w:val="22"/>
              </w:rPr>
            </w:pPr>
            <w:r w:rsidRPr="005B1DBE">
              <w:rPr>
                <w:szCs w:val="22"/>
                <w:lang w:val="ru"/>
              </w:rPr>
              <w:t xml:space="preserve">WA UTRA TDD </w:t>
            </w:r>
            <w:r w:rsidRPr="005B1DBE">
              <w:rPr>
                <w:szCs w:val="22"/>
                <w:lang w:val="ru"/>
              </w:rPr>
              <w:br/>
              <w:t xml:space="preserve">в полосе d) </w:t>
            </w:r>
            <w:r w:rsidRPr="005B1DBE">
              <w:rPr>
                <w:szCs w:val="22"/>
                <w:lang w:val="ru"/>
              </w:rPr>
              <w:br/>
              <w:t>или E-UTRA в полосе 38</w:t>
            </w:r>
            <w:r w:rsidRPr="005B1DBE">
              <w:rPr>
                <w:szCs w:val="22"/>
                <w:lang w:val="ru"/>
              </w:rPr>
              <w:br/>
              <w:t>БС, обслуживающие большие зоны</w:t>
            </w:r>
          </w:p>
        </w:tc>
        <w:tc>
          <w:tcPr>
            <w:tcW w:w="1946" w:type="dxa"/>
          </w:tcPr>
          <w:p w14:paraId="7011E625" w14:textId="77777777" w:rsidR="00946ACA" w:rsidRPr="005B1DBE" w:rsidRDefault="00946ACA" w:rsidP="007339C6">
            <w:pPr>
              <w:pStyle w:val="Tabletext"/>
              <w:spacing w:line="216" w:lineRule="auto"/>
              <w:jc w:val="center"/>
              <w:rPr>
                <w:szCs w:val="22"/>
              </w:rPr>
            </w:pPr>
            <w:r w:rsidRPr="005B1DBE">
              <w:rPr>
                <w:szCs w:val="22"/>
                <w:lang w:val="ru"/>
              </w:rPr>
              <w:t>2 570–2 620 МГц</w:t>
            </w:r>
          </w:p>
        </w:tc>
        <w:tc>
          <w:tcPr>
            <w:tcW w:w="2448" w:type="dxa"/>
          </w:tcPr>
          <w:p w14:paraId="79B70BD1" w14:textId="77777777" w:rsidR="00946ACA" w:rsidRPr="005B1DBE" w:rsidRDefault="00946ACA" w:rsidP="007339C6">
            <w:pPr>
              <w:pStyle w:val="Tabletext"/>
              <w:spacing w:line="216" w:lineRule="auto"/>
              <w:jc w:val="center"/>
              <w:rPr>
                <w:szCs w:val="22"/>
              </w:rPr>
            </w:pPr>
            <w:r w:rsidRPr="005B1DBE">
              <w:rPr>
                <w:szCs w:val="22"/>
                <w:lang w:val="ru"/>
              </w:rPr>
              <w:t>–76 дБм</w:t>
            </w:r>
          </w:p>
        </w:tc>
        <w:tc>
          <w:tcPr>
            <w:tcW w:w="2564" w:type="dxa"/>
          </w:tcPr>
          <w:p w14:paraId="7E4D4895" w14:textId="77777777" w:rsidR="00946ACA" w:rsidRPr="005B1DBE" w:rsidRDefault="00946ACA" w:rsidP="007339C6">
            <w:pPr>
              <w:pStyle w:val="Tabletext"/>
              <w:spacing w:line="216" w:lineRule="auto"/>
              <w:jc w:val="center"/>
              <w:rPr>
                <w:szCs w:val="22"/>
              </w:rPr>
            </w:pPr>
            <w:r w:rsidRPr="005B1DBE">
              <w:rPr>
                <w:szCs w:val="22"/>
                <w:lang w:val="ru"/>
              </w:rPr>
              <w:t>3,84 МГц</w:t>
            </w:r>
          </w:p>
        </w:tc>
      </w:tr>
      <w:tr w:rsidR="00946ACA" w:rsidRPr="000614F1" w14:paraId="48859D57" w14:textId="77777777" w:rsidTr="007339C6">
        <w:trPr>
          <w:cantSplit/>
          <w:jc w:val="center"/>
        </w:trPr>
        <w:tc>
          <w:tcPr>
            <w:tcW w:w="2681" w:type="dxa"/>
          </w:tcPr>
          <w:p w14:paraId="26B55532" w14:textId="77777777" w:rsidR="00946ACA" w:rsidRPr="005B1DBE" w:rsidRDefault="00946ACA" w:rsidP="007339C6">
            <w:pPr>
              <w:pStyle w:val="Tabletext"/>
              <w:spacing w:line="216" w:lineRule="auto"/>
              <w:jc w:val="center"/>
              <w:rPr>
                <w:szCs w:val="22"/>
              </w:rPr>
            </w:pPr>
            <w:r w:rsidRPr="005B1DBE">
              <w:rPr>
                <w:szCs w:val="22"/>
                <w:lang w:val="ru"/>
              </w:rPr>
              <w:t xml:space="preserve">LA UTRA TDD </w:t>
            </w:r>
            <w:r w:rsidRPr="005B1DBE">
              <w:rPr>
                <w:szCs w:val="22"/>
                <w:lang w:val="ru"/>
              </w:rPr>
              <w:br/>
              <w:t xml:space="preserve">в полосе a) </w:t>
            </w:r>
            <w:r w:rsidRPr="005B1DBE">
              <w:rPr>
                <w:szCs w:val="22"/>
                <w:lang w:val="ru"/>
              </w:rPr>
              <w:br/>
              <w:t>или E-UTRA в полосе 33</w:t>
            </w:r>
            <w:r w:rsidRPr="005B1DBE">
              <w:rPr>
                <w:szCs w:val="22"/>
                <w:lang w:val="ru"/>
              </w:rPr>
              <w:br/>
              <w:t>БС, обслуживающие локальные зоны</w:t>
            </w:r>
          </w:p>
        </w:tc>
        <w:tc>
          <w:tcPr>
            <w:tcW w:w="1946" w:type="dxa"/>
          </w:tcPr>
          <w:p w14:paraId="15922BF8" w14:textId="77777777" w:rsidR="00946ACA" w:rsidRPr="005B1DBE" w:rsidRDefault="00946ACA" w:rsidP="007339C6">
            <w:pPr>
              <w:pStyle w:val="Tabletext"/>
              <w:spacing w:line="216" w:lineRule="auto"/>
              <w:jc w:val="center"/>
              <w:rPr>
                <w:szCs w:val="22"/>
              </w:rPr>
            </w:pPr>
            <w:r w:rsidRPr="005B1DBE">
              <w:rPr>
                <w:szCs w:val="22"/>
                <w:lang w:val="ru"/>
              </w:rPr>
              <w:t>1 900–1 920 МГц</w:t>
            </w:r>
          </w:p>
        </w:tc>
        <w:tc>
          <w:tcPr>
            <w:tcW w:w="2448" w:type="dxa"/>
          </w:tcPr>
          <w:p w14:paraId="23AD838A" w14:textId="77777777" w:rsidR="00946ACA" w:rsidRPr="005B1DBE" w:rsidRDefault="00946ACA" w:rsidP="007339C6">
            <w:pPr>
              <w:pStyle w:val="Tabletext"/>
              <w:spacing w:line="216" w:lineRule="auto"/>
              <w:jc w:val="center"/>
              <w:rPr>
                <w:szCs w:val="22"/>
              </w:rPr>
            </w:pPr>
            <w:r w:rsidRPr="005B1DBE">
              <w:rPr>
                <w:szCs w:val="22"/>
                <w:lang w:val="ru"/>
              </w:rPr>
              <w:t>–66 дБм</w:t>
            </w:r>
          </w:p>
        </w:tc>
        <w:tc>
          <w:tcPr>
            <w:tcW w:w="2564" w:type="dxa"/>
          </w:tcPr>
          <w:p w14:paraId="529C12AF" w14:textId="77777777" w:rsidR="00946ACA" w:rsidRPr="005B1DBE" w:rsidRDefault="00946ACA" w:rsidP="007339C6">
            <w:pPr>
              <w:pStyle w:val="Tabletext"/>
              <w:spacing w:line="216" w:lineRule="auto"/>
              <w:jc w:val="center"/>
              <w:rPr>
                <w:szCs w:val="22"/>
              </w:rPr>
            </w:pPr>
            <w:r w:rsidRPr="005B1DBE">
              <w:rPr>
                <w:szCs w:val="22"/>
                <w:lang w:val="ru"/>
              </w:rPr>
              <w:t>3,84 МГц</w:t>
            </w:r>
          </w:p>
        </w:tc>
      </w:tr>
      <w:tr w:rsidR="00946ACA" w:rsidRPr="000614F1" w14:paraId="404E5C3C" w14:textId="77777777" w:rsidTr="007339C6">
        <w:trPr>
          <w:cantSplit/>
          <w:jc w:val="center"/>
        </w:trPr>
        <w:tc>
          <w:tcPr>
            <w:tcW w:w="2681" w:type="dxa"/>
          </w:tcPr>
          <w:p w14:paraId="48F1DD4F" w14:textId="77777777" w:rsidR="00946ACA" w:rsidRPr="005B1DBE" w:rsidRDefault="00946ACA" w:rsidP="007339C6">
            <w:pPr>
              <w:pStyle w:val="Tabletext"/>
              <w:spacing w:line="216" w:lineRule="auto"/>
              <w:jc w:val="center"/>
              <w:rPr>
                <w:szCs w:val="22"/>
              </w:rPr>
            </w:pPr>
            <w:r w:rsidRPr="005B1DBE">
              <w:rPr>
                <w:szCs w:val="22"/>
                <w:lang w:val="ru"/>
              </w:rPr>
              <w:t xml:space="preserve">LA UTRA TDD </w:t>
            </w:r>
            <w:r w:rsidRPr="005B1DBE">
              <w:rPr>
                <w:szCs w:val="22"/>
                <w:lang w:val="ru"/>
              </w:rPr>
              <w:br/>
              <w:t xml:space="preserve">в полосе a) </w:t>
            </w:r>
            <w:r w:rsidRPr="005B1DBE">
              <w:rPr>
                <w:szCs w:val="22"/>
                <w:lang w:val="ru"/>
              </w:rPr>
              <w:br/>
              <w:t>или E-UTRA в полосе 34</w:t>
            </w:r>
            <w:r w:rsidRPr="005B1DBE">
              <w:rPr>
                <w:szCs w:val="22"/>
                <w:lang w:val="ru"/>
              </w:rPr>
              <w:br/>
              <w:t>БС, обслуживающие локальные зоны</w:t>
            </w:r>
          </w:p>
        </w:tc>
        <w:tc>
          <w:tcPr>
            <w:tcW w:w="1946" w:type="dxa"/>
          </w:tcPr>
          <w:p w14:paraId="01C3FD37" w14:textId="77777777" w:rsidR="00946ACA" w:rsidRPr="005B1DBE" w:rsidRDefault="00946ACA" w:rsidP="007339C6">
            <w:pPr>
              <w:pStyle w:val="Tabletext"/>
              <w:spacing w:line="216" w:lineRule="auto"/>
              <w:jc w:val="center"/>
              <w:rPr>
                <w:szCs w:val="22"/>
              </w:rPr>
            </w:pPr>
            <w:r w:rsidRPr="005B1DBE">
              <w:rPr>
                <w:szCs w:val="22"/>
                <w:lang w:val="ru"/>
              </w:rPr>
              <w:t>2 010–2 025 МГц</w:t>
            </w:r>
          </w:p>
        </w:tc>
        <w:tc>
          <w:tcPr>
            <w:tcW w:w="2448" w:type="dxa"/>
          </w:tcPr>
          <w:p w14:paraId="56D5CE77" w14:textId="77777777" w:rsidR="00946ACA" w:rsidRPr="005B1DBE" w:rsidRDefault="00946ACA" w:rsidP="007339C6">
            <w:pPr>
              <w:pStyle w:val="Tabletext"/>
              <w:spacing w:line="216" w:lineRule="auto"/>
              <w:jc w:val="center"/>
              <w:rPr>
                <w:szCs w:val="22"/>
              </w:rPr>
            </w:pPr>
            <w:r w:rsidRPr="005B1DBE">
              <w:rPr>
                <w:szCs w:val="22"/>
                <w:lang w:val="ru"/>
              </w:rPr>
              <w:t>–66 дБм</w:t>
            </w:r>
          </w:p>
        </w:tc>
        <w:tc>
          <w:tcPr>
            <w:tcW w:w="2564" w:type="dxa"/>
          </w:tcPr>
          <w:p w14:paraId="635EA0DE" w14:textId="77777777" w:rsidR="00946ACA" w:rsidRPr="005B1DBE" w:rsidRDefault="00946ACA" w:rsidP="007339C6">
            <w:pPr>
              <w:pStyle w:val="Tabletext"/>
              <w:spacing w:line="216" w:lineRule="auto"/>
              <w:jc w:val="center"/>
              <w:rPr>
                <w:szCs w:val="22"/>
              </w:rPr>
            </w:pPr>
            <w:r w:rsidRPr="005B1DBE">
              <w:rPr>
                <w:szCs w:val="22"/>
                <w:lang w:val="ru"/>
              </w:rPr>
              <w:t>3,84 МГц</w:t>
            </w:r>
          </w:p>
        </w:tc>
      </w:tr>
      <w:tr w:rsidR="00946ACA" w:rsidRPr="000614F1" w14:paraId="583B5C95" w14:textId="77777777" w:rsidTr="007339C6">
        <w:trPr>
          <w:cantSplit/>
          <w:jc w:val="center"/>
        </w:trPr>
        <w:tc>
          <w:tcPr>
            <w:tcW w:w="2681" w:type="dxa"/>
          </w:tcPr>
          <w:p w14:paraId="19353FBE" w14:textId="77777777" w:rsidR="00946ACA" w:rsidRPr="005B1DBE" w:rsidRDefault="00946ACA" w:rsidP="007339C6">
            <w:pPr>
              <w:pStyle w:val="Tabletext"/>
              <w:spacing w:line="216" w:lineRule="auto"/>
              <w:jc w:val="center"/>
              <w:rPr>
                <w:szCs w:val="22"/>
              </w:rPr>
            </w:pPr>
            <w:r w:rsidRPr="005B1DBE">
              <w:rPr>
                <w:szCs w:val="22"/>
                <w:lang w:val="ru"/>
              </w:rPr>
              <w:t xml:space="preserve">LA UTRA TDD </w:t>
            </w:r>
            <w:r w:rsidRPr="005B1DBE">
              <w:rPr>
                <w:szCs w:val="22"/>
                <w:lang w:val="ru"/>
              </w:rPr>
              <w:br/>
              <w:t xml:space="preserve">в полосе d) </w:t>
            </w:r>
            <w:r w:rsidRPr="005B1DBE">
              <w:rPr>
                <w:szCs w:val="22"/>
                <w:lang w:val="ru"/>
              </w:rPr>
              <w:br/>
              <w:t>или E-UTRA в полосе 38</w:t>
            </w:r>
            <w:r w:rsidRPr="005B1DBE">
              <w:rPr>
                <w:szCs w:val="22"/>
                <w:lang w:val="ru"/>
              </w:rPr>
              <w:br/>
              <w:t>БС, обслуживающие локальные зоны</w:t>
            </w:r>
          </w:p>
        </w:tc>
        <w:tc>
          <w:tcPr>
            <w:tcW w:w="1946" w:type="dxa"/>
          </w:tcPr>
          <w:p w14:paraId="2ADB1C9D" w14:textId="77777777" w:rsidR="00946ACA" w:rsidRPr="005B1DBE" w:rsidRDefault="00946ACA" w:rsidP="007339C6">
            <w:pPr>
              <w:pStyle w:val="Tabletext"/>
              <w:spacing w:line="216" w:lineRule="auto"/>
              <w:jc w:val="center"/>
              <w:rPr>
                <w:szCs w:val="22"/>
              </w:rPr>
            </w:pPr>
            <w:r w:rsidRPr="005B1DBE">
              <w:rPr>
                <w:szCs w:val="22"/>
                <w:lang w:val="ru"/>
              </w:rPr>
              <w:t>2 570–2 620 МГц</w:t>
            </w:r>
          </w:p>
        </w:tc>
        <w:tc>
          <w:tcPr>
            <w:tcW w:w="2448" w:type="dxa"/>
          </w:tcPr>
          <w:p w14:paraId="32E57C8A" w14:textId="77777777" w:rsidR="00946ACA" w:rsidRPr="005B1DBE" w:rsidRDefault="00946ACA" w:rsidP="007339C6">
            <w:pPr>
              <w:pStyle w:val="Tabletext"/>
              <w:spacing w:line="216" w:lineRule="auto"/>
              <w:jc w:val="center"/>
              <w:rPr>
                <w:szCs w:val="22"/>
              </w:rPr>
            </w:pPr>
            <w:r w:rsidRPr="005B1DBE">
              <w:rPr>
                <w:szCs w:val="22"/>
                <w:lang w:val="ru"/>
              </w:rPr>
              <w:t>–66 дБм</w:t>
            </w:r>
          </w:p>
        </w:tc>
        <w:tc>
          <w:tcPr>
            <w:tcW w:w="2564" w:type="dxa"/>
          </w:tcPr>
          <w:p w14:paraId="28E79B3E" w14:textId="77777777" w:rsidR="00946ACA" w:rsidRPr="005B1DBE" w:rsidRDefault="00946ACA" w:rsidP="007339C6">
            <w:pPr>
              <w:pStyle w:val="Tabletext"/>
              <w:spacing w:line="216" w:lineRule="auto"/>
              <w:jc w:val="center"/>
              <w:rPr>
                <w:szCs w:val="22"/>
              </w:rPr>
            </w:pPr>
            <w:r w:rsidRPr="005B1DBE">
              <w:rPr>
                <w:szCs w:val="22"/>
                <w:lang w:val="ru"/>
              </w:rPr>
              <w:t>3,84 МГц</w:t>
            </w:r>
          </w:p>
        </w:tc>
      </w:tr>
    </w:tbl>
    <w:p w14:paraId="785BAFC5" w14:textId="77777777" w:rsidR="00946ACA" w:rsidRPr="000614F1" w:rsidRDefault="00946ACA" w:rsidP="00946ACA">
      <w:pPr>
        <w:pStyle w:val="Tablefin"/>
      </w:pPr>
    </w:p>
    <w:p w14:paraId="70730B21" w14:textId="77777777" w:rsidR="00946ACA" w:rsidRPr="000614F1" w:rsidRDefault="00946ACA" w:rsidP="00946ACA">
      <w:r w:rsidRPr="000614F1">
        <w:rPr>
          <w:lang w:val="ru"/>
        </w:rPr>
        <w:t xml:space="preserve">Требования, приведенные в таблице </w:t>
      </w:r>
      <w:r w:rsidRPr="000614F1">
        <w:rPr>
          <w:szCs w:val="24"/>
          <w:lang w:val="ru"/>
        </w:rPr>
        <w:t xml:space="preserve">46L </w:t>
      </w:r>
      <w:r w:rsidRPr="000614F1">
        <w:rPr>
          <w:lang w:val="ru"/>
        </w:rPr>
        <w:t xml:space="preserve">для БС, обслуживающих большие зоны, основаны на минимальных потерях в 30 дБ из-за переходного затухания между несинхронизированными базовыми станциями TDD. Требования, приведенные в таблице </w:t>
      </w:r>
      <w:r w:rsidRPr="000614F1">
        <w:rPr>
          <w:szCs w:val="24"/>
          <w:lang w:val="ru"/>
        </w:rPr>
        <w:t xml:space="preserve">46L </w:t>
      </w:r>
      <w:r w:rsidRPr="000614F1">
        <w:rPr>
          <w:lang w:val="ru"/>
        </w:rPr>
        <w:t>для БС, обслуживающих локальные зоны, основаны на минимальных потерях в 30 дБ из</w:t>
      </w:r>
      <w:r w:rsidRPr="000614F1">
        <w:rPr>
          <w:lang w:val="ru"/>
        </w:rPr>
        <w:noBreakHyphen/>
        <w:t>за переходного затухания между несинхронизированными базовыми станциями, обслуживающими локальные зоны. Совместно расположенные базовые станции других классов не учитываются</w:t>
      </w:r>
    </w:p>
    <w:p w14:paraId="087EE6DB" w14:textId="77777777" w:rsidR="00946ACA" w:rsidRPr="000614F1" w:rsidRDefault="00946ACA" w:rsidP="00946ACA">
      <w:pPr>
        <w:pStyle w:val="Heading4"/>
      </w:pPr>
      <w:r w:rsidRPr="000614F1">
        <w:rPr>
          <w:bCs/>
          <w:lang w:val="ru"/>
        </w:rPr>
        <w:t>4.4.2.2</w:t>
      </w:r>
      <w:r w:rsidRPr="000614F1">
        <w:rPr>
          <w:bCs/>
          <w:lang w:val="ru"/>
        </w:rPr>
        <w:tab/>
        <w:t>Вариант TDD со скоростью 1,28 Мэлемент/с</w:t>
      </w:r>
    </w:p>
    <w:p w14:paraId="076B0866" w14:textId="77777777" w:rsidR="00946ACA" w:rsidRPr="000614F1" w:rsidRDefault="00946ACA" w:rsidP="00946ACA">
      <w:r w:rsidRPr="000614F1">
        <w:rPr>
          <w:lang w:val="ru"/>
        </w:rPr>
        <w:t xml:space="preserve">В географических зонах, в которых развертываются только системы TDD со скоростью 1,28 Мэлемент/с, средняя мощность любого побочного излучения, измеренная при помощи фильтра </w:t>
      </w:r>
      <w:r w:rsidRPr="000614F1">
        <w:rPr>
          <w:lang w:val="ru"/>
        </w:rPr>
        <w:lastRenderedPageBreak/>
        <w:t>RRC, при совместном расположении не должна превышать максимальный уровень, указанный в таблице 46M, в противном случае должны применяться предельные уровни, приведенные в таблице 46N.</w:t>
      </w:r>
    </w:p>
    <w:p w14:paraId="302DE44F" w14:textId="77777777" w:rsidR="00946ACA" w:rsidRPr="000614F1" w:rsidRDefault="00946ACA" w:rsidP="00946ACA">
      <w:pPr>
        <w:pStyle w:val="TableNo"/>
      </w:pPr>
      <w:r w:rsidRPr="000614F1">
        <w:rPr>
          <w:lang w:val="ru"/>
        </w:rPr>
        <w:t>ТАБЛИЦА 46M</w:t>
      </w:r>
    </w:p>
    <w:p w14:paraId="6B9C6777" w14:textId="77777777" w:rsidR="00946ACA" w:rsidRPr="000614F1" w:rsidRDefault="00946ACA" w:rsidP="00946ACA">
      <w:pPr>
        <w:pStyle w:val="Tabletitle"/>
      </w:pPr>
      <w:r w:rsidRPr="000614F1">
        <w:rPr>
          <w:bCs/>
          <w:lang w:val="ru"/>
        </w:rPr>
        <w:t xml:space="preserve">Предельные уровни побочных излучений БС для работы </w:t>
      </w:r>
      <w:r w:rsidRPr="000614F1">
        <w:rPr>
          <w:b w:val="0"/>
          <w:lang w:val="ru"/>
        </w:rPr>
        <w:br/>
      </w:r>
      <w:r w:rsidRPr="000614F1">
        <w:rPr>
          <w:bCs/>
          <w:lang w:val="ru"/>
        </w:rPr>
        <w:t xml:space="preserve">с совместно расположенными несинхронизированными системами </w:t>
      </w:r>
      <w:r w:rsidRPr="000614F1">
        <w:rPr>
          <w:b w:val="0"/>
          <w:lang w:val="ru"/>
        </w:rPr>
        <w:br/>
      </w:r>
      <w:r w:rsidRPr="000614F1">
        <w:rPr>
          <w:bCs/>
          <w:lang w:val="ru"/>
        </w:rPr>
        <w:t>UTRA TDD и/или E-UTRA TDD, скорость 1,28 Мэлемент/с</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946ACA" w:rsidRPr="000614F1" w14:paraId="59FF398B"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vAlign w:val="center"/>
          </w:tcPr>
          <w:p w14:paraId="6A3A25FB" w14:textId="77777777" w:rsidR="00946ACA" w:rsidRPr="000614F1" w:rsidRDefault="00946ACA" w:rsidP="007339C6">
            <w:pPr>
              <w:pStyle w:val="Tablehead"/>
            </w:pPr>
            <w:r w:rsidRPr="000614F1">
              <w:rPr>
                <w:bCs/>
                <w:szCs w:val="22"/>
                <w:lang w:val="ru"/>
              </w:rPr>
              <w:t>Класс БС и тип системы, работающей в</w:t>
            </w:r>
            <w:r>
              <w:rPr>
                <w:bCs/>
                <w:szCs w:val="22"/>
                <w:lang w:val="ru"/>
              </w:rPr>
              <w:t> </w:t>
            </w:r>
            <w:r w:rsidRPr="000614F1">
              <w:rPr>
                <w:bCs/>
                <w:szCs w:val="22"/>
                <w:lang w:val="ru"/>
              </w:rPr>
              <w:t>той же географической зоне</w:t>
            </w:r>
          </w:p>
        </w:tc>
        <w:tc>
          <w:tcPr>
            <w:tcW w:w="1946" w:type="dxa"/>
            <w:tcBorders>
              <w:top w:val="single" w:sz="4" w:space="0" w:color="000000"/>
              <w:left w:val="single" w:sz="4" w:space="0" w:color="000000"/>
              <w:bottom w:val="single" w:sz="4" w:space="0" w:color="000000"/>
              <w:right w:val="single" w:sz="4" w:space="0" w:color="000000"/>
            </w:tcBorders>
            <w:vAlign w:val="center"/>
          </w:tcPr>
          <w:p w14:paraId="53D001CC" w14:textId="77777777" w:rsidR="00946ACA" w:rsidRPr="000614F1" w:rsidRDefault="00946ACA" w:rsidP="007339C6">
            <w:pPr>
              <w:pStyle w:val="Tablehead"/>
            </w:pPr>
            <w:r w:rsidRPr="000614F1">
              <w:rPr>
                <w:bCs/>
                <w:szCs w:val="22"/>
                <w:lang w:val="ru"/>
              </w:rPr>
              <w:t>Диапазон частот</w:t>
            </w:r>
          </w:p>
        </w:tc>
        <w:tc>
          <w:tcPr>
            <w:tcW w:w="2448" w:type="dxa"/>
            <w:tcBorders>
              <w:top w:val="single" w:sz="4" w:space="0" w:color="000000"/>
              <w:left w:val="single" w:sz="4" w:space="0" w:color="000000"/>
              <w:bottom w:val="single" w:sz="4" w:space="0" w:color="000000"/>
              <w:right w:val="single" w:sz="4" w:space="0" w:color="000000"/>
            </w:tcBorders>
            <w:vAlign w:val="center"/>
          </w:tcPr>
          <w:p w14:paraId="6DE1D35C" w14:textId="77777777" w:rsidR="00946ACA" w:rsidRPr="000614F1" w:rsidRDefault="00946ACA" w:rsidP="007339C6">
            <w:pPr>
              <w:pStyle w:val="Tablehead"/>
            </w:pPr>
            <w:r w:rsidRPr="000614F1">
              <w:rPr>
                <w:bCs/>
                <w:lang w:val="ru"/>
              </w:rPr>
              <w:t>Максимальный уровень</w:t>
            </w:r>
          </w:p>
        </w:tc>
        <w:tc>
          <w:tcPr>
            <w:tcW w:w="2564" w:type="dxa"/>
            <w:tcBorders>
              <w:top w:val="single" w:sz="4" w:space="0" w:color="000000"/>
              <w:left w:val="single" w:sz="4" w:space="0" w:color="000000"/>
              <w:bottom w:val="single" w:sz="4" w:space="0" w:color="000000"/>
              <w:right w:val="single" w:sz="4" w:space="0" w:color="000000"/>
            </w:tcBorders>
            <w:vAlign w:val="center"/>
          </w:tcPr>
          <w:p w14:paraId="0B7671FA" w14:textId="77777777" w:rsidR="00946ACA" w:rsidRPr="000614F1" w:rsidRDefault="00946ACA" w:rsidP="007339C6">
            <w:pPr>
              <w:pStyle w:val="Tablehead"/>
            </w:pPr>
            <w:r w:rsidRPr="000614F1">
              <w:rPr>
                <w:bCs/>
                <w:lang w:val="ru"/>
              </w:rPr>
              <w:t>Ширина полосы измерения</w:t>
            </w:r>
          </w:p>
        </w:tc>
      </w:tr>
      <w:tr w:rsidR="00946ACA" w:rsidRPr="000614F1" w14:paraId="78E1CD8E"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2F4F6C67"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14:paraId="14FE7C45" w14:textId="77777777" w:rsidR="00946ACA" w:rsidRPr="000614F1" w:rsidRDefault="00946ACA" w:rsidP="007339C6">
            <w:pPr>
              <w:pStyle w:val="Tabletext"/>
              <w:jc w:val="center"/>
            </w:pPr>
            <w:r w:rsidRPr="000614F1">
              <w:rPr>
                <w:szCs w:val="22"/>
                <w:lang w:val="ru"/>
              </w:rPr>
              <w:t>1 900–1 920 МГц</w:t>
            </w:r>
          </w:p>
        </w:tc>
        <w:tc>
          <w:tcPr>
            <w:tcW w:w="2448" w:type="dxa"/>
            <w:tcBorders>
              <w:top w:val="single" w:sz="4" w:space="0" w:color="000000"/>
              <w:left w:val="single" w:sz="4" w:space="0" w:color="000000"/>
              <w:bottom w:val="single" w:sz="4" w:space="0" w:color="000000"/>
              <w:right w:val="single" w:sz="4" w:space="0" w:color="000000"/>
            </w:tcBorders>
          </w:tcPr>
          <w:p w14:paraId="01F2162C" w14:textId="77777777" w:rsidR="00946ACA" w:rsidRPr="000614F1" w:rsidRDefault="00946ACA" w:rsidP="007339C6">
            <w:pPr>
              <w:pStyle w:val="Tabletext"/>
              <w:jc w:val="center"/>
            </w:pPr>
            <w:r w:rsidRPr="000614F1">
              <w:rPr>
                <w:szCs w:val="22"/>
                <w:lang w:val="ru"/>
              </w:rPr>
              <w:t>–76 дБм</w:t>
            </w:r>
          </w:p>
        </w:tc>
        <w:tc>
          <w:tcPr>
            <w:tcW w:w="2564" w:type="dxa"/>
            <w:tcBorders>
              <w:top w:val="single" w:sz="4" w:space="0" w:color="000000"/>
              <w:left w:val="single" w:sz="4" w:space="0" w:color="000000"/>
              <w:bottom w:val="single" w:sz="4" w:space="0" w:color="000000"/>
              <w:right w:val="single" w:sz="4" w:space="0" w:color="000000"/>
            </w:tcBorders>
          </w:tcPr>
          <w:p w14:paraId="3F4944D1" w14:textId="77777777" w:rsidR="00946ACA" w:rsidRPr="000614F1" w:rsidRDefault="00946ACA" w:rsidP="007339C6">
            <w:pPr>
              <w:pStyle w:val="Tabletext"/>
              <w:jc w:val="center"/>
            </w:pPr>
            <w:r w:rsidRPr="000614F1">
              <w:rPr>
                <w:szCs w:val="22"/>
                <w:lang w:val="ru"/>
              </w:rPr>
              <w:t>1,28 МГц</w:t>
            </w:r>
          </w:p>
        </w:tc>
      </w:tr>
      <w:tr w:rsidR="00946ACA" w:rsidRPr="000614F1" w14:paraId="426D71E1"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0997CA4F"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a) </w:t>
            </w:r>
            <w:r>
              <w:rPr>
                <w:lang w:val="ru"/>
              </w:rPr>
              <w:br/>
            </w:r>
            <w:r w:rsidRPr="000614F1">
              <w:rPr>
                <w:lang w:val="ru"/>
              </w:rPr>
              <w:t>или E-UTRA в полосе 34</w:t>
            </w:r>
            <w:r w:rsidRPr="000614F1">
              <w:rPr>
                <w:lang w:val="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14:paraId="1F38E6C8" w14:textId="77777777" w:rsidR="00946ACA" w:rsidRPr="000614F1" w:rsidRDefault="00946ACA" w:rsidP="007339C6">
            <w:pPr>
              <w:pStyle w:val="Tabletext"/>
              <w:jc w:val="center"/>
            </w:pPr>
            <w:r w:rsidRPr="000614F1">
              <w:rPr>
                <w:szCs w:val="22"/>
                <w:lang w:val="ru"/>
              </w:rPr>
              <w:t>2 010–2 025 МГц</w:t>
            </w:r>
          </w:p>
        </w:tc>
        <w:tc>
          <w:tcPr>
            <w:tcW w:w="2448" w:type="dxa"/>
            <w:tcBorders>
              <w:top w:val="single" w:sz="4" w:space="0" w:color="000000"/>
              <w:left w:val="single" w:sz="4" w:space="0" w:color="000000"/>
              <w:bottom w:val="single" w:sz="4" w:space="0" w:color="000000"/>
              <w:right w:val="single" w:sz="4" w:space="0" w:color="000000"/>
            </w:tcBorders>
          </w:tcPr>
          <w:p w14:paraId="64FA5554" w14:textId="77777777" w:rsidR="00946ACA" w:rsidRPr="000614F1" w:rsidRDefault="00946ACA" w:rsidP="007339C6">
            <w:pPr>
              <w:pStyle w:val="Tabletext"/>
              <w:jc w:val="center"/>
            </w:pPr>
            <w:r w:rsidRPr="000614F1">
              <w:rPr>
                <w:szCs w:val="22"/>
                <w:lang w:val="ru"/>
              </w:rPr>
              <w:t>–76 дБм</w:t>
            </w:r>
          </w:p>
        </w:tc>
        <w:tc>
          <w:tcPr>
            <w:tcW w:w="2564" w:type="dxa"/>
            <w:tcBorders>
              <w:top w:val="single" w:sz="4" w:space="0" w:color="000000"/>
              <w:left w:val="single" w:sz="4" w:space="0" w:color="000000"/>
              <w:bottom w:val="single" w:sz="4" w:space="0" w:color="000000"/>
              <w:right w:val="single" w:sz="4" w:space="0" w:color="000000"/>
            </w:tcBorders>
          </w:tcPr>
          <w:p w14:paraId="72A86D13" w14:textId="77777777" w:rsidR="00946ACA" w:rsidRPr="000614F1" w:rsidRDefault="00946ACA" w:rsidP="007339C6">
            <w:pPr>
              <w:pStyle w:val="Tabletext"/>
              <w:jc w:val="center"/>
            </w:pPr>
            <w:r w:rsidRPr="000614F1">
              <w:rPr>
                <w:szCs w:val="22"/>
                <w:lang w:val="ru"/>
              </w:rPr>
              <w:t>1,28 МГц</w:t>
            </w:r>
          </w:p>
        </w:tc>
      </w:tr>
      <w:tr w:rsidR="00946ACA" w:rsidRPr="000614F1" w14:paraId="292E7710"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7BB6A7DD"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14:paraId="2952D567" w14:textId="77777777" w:rsidR="00946ACA" w:rsidRPr="000614F1" w:rsidRDefault="00946ACA" w:rsidP="007339C6">
            <w:pPr>
              <w:pStyle w:val="Tabletext"/>
              <w:jc w:val="center"/>
            </w:pPr>
            <w:r w:rsidRPr="000614F1">
              <w:rPr>
                <w:szCs w:val="22"/>
                <w:lang w:val="ru"/>
              </w:rPr>
              <w:t>2 570–2 620 МГц</w:t>
            </w:r>
          </w:p>
        </w:tc>
        <w:tc>
          <w:tcPr>
            <w:tcW w:w="2448" w:type="dxa"/>
            <w:tcBorders>
              <w:top w:val="single" w:sz="4" w:space="0" w:color="000000"/>
              <w:left w:val="single" w:sz="4" w:space="0" w:color="000000"/>
              <w:bottom w:val="single" w:sz="4" w:space="0" w:color="000000"/>
              <w:right w:val="single" w:sz="4" w:space="0" w:color="000000"/>
            </w:tcBorders>
          </w:tcPr>
          <w:p w14:paraId="69D19DAB" w14:textId="77777777" w:rsidR="00946ACA" w:rsidRPr="000614F1" w:rsidRDefault="00946ACA" w:rsidP="007339C6">
            <w:pPr>
              <w:pStyle w:val="Tabletext"/>
              <w:jc w:val="center"/>
            </w:pPr>
            <w:r w:rsidRPr="000614F1">
              <w:rPr>
                <w:szCs w:val="22"/>
                <w:lang w:val="ru"/>
              </w:rPr>
              <w:t>–76 дБм</w:t>
            </w:r>
          </w:p>
        </w:tc>
        <w:tc>
          <w:tcPr>
            <w:tcW w:w="2564" w:type="dxa"/>
            <w:tcBorders>
              <w:top w:val="single" w:sz="4" w:space="0" w:color="000000"/>
              <w:left w:val="single" w:sz="4" w:space="0" w:color="000000"/>
              <w:bottom w:val="single" w:sz="4" w:space="0" w:color="000000"/>
              <w:right w:val="single" w:sz="4" w:space="0" w:color="000000"/>
            </w:tcBorders>
          </w:tcPr>
          <w:p w14:paraId="299A8D60" w14:textId="77777777" w:rsidR="00946ACA" w:rsidRPr="000614F1" w:rsidRDefault="00946ACA" w:rsidP="007339C6">
            <w:pPr>
              <w:pStyle w:val="Tabletext"/>
              <w:jc w:val="center"/>
            </w:pPr>
            <w:r w:rsidRPr="000614F1">
              <w:rPr>
                <w:szCs w:val="22"/>
                <w:lang w:val="ru"/>
              </w:rPr>
              <w:t>1,28 МГц</w:t>
            </w:r>
          </w:p>
        </w:tc>
      </w:tr>
      <w:tr w:rsidR="00946ACA" w:rsidRPr="000614F1" w14:paraId="1AAA71A2"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769A7CD2"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e) </w:t>
            </w:r>
            <w:r>
              <w:rPr>
                <w:lang w:val="ru"/>
              </w:rPr>
              <w:br/>
            </w:r>
            <w:r w:rsidRPr="000614F1">
              <w:rPr>
                <w:lang w:val="ru"/>
              </w:rPr>
              <w:t>или E-UTRA в полосе 40</w:t>
            </w:r>
            <w:r w:rsidRPr="000614F1">
              <w:rPr>
                <w:lang w:val="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14:paraId="1FB38697" w14:textId="77777777" w:rsidR="00946ACA" w:rsidRPr="000614F1" w:rsidRDefault="00946ACA" w:rsidP="007339C6">
            <w:pPr>
              <w:pStyle w:val="Tabletext"/>
              <w:jc w:val="center"/>
            </w:pPr>
            <w:r w:rsidRPr="000614F1">
              <w:rPr>
                <w:szCs w:val="22"/>
                <w:lang w:val="ru"/>
              </w:rPr>
              <w:t>2 300–2 400 МГц</w:t>
            </w:r>
          </w:p>
        </w:tc>
        <w:tc>
          <w:tcPr>
            <w:tcW w:w="2448" w:type="dxa"/>
            <w:tcBorders>
              <w:top w:val="single" w:sz="4" w:space="0" w:color="000000"/>
              <w:left w:val="single" w:sz="4" w:space="0" w:color="000000"/>
              <w:bottom w:val="single" w:sz="4" w:space="0" w:color="000000"/>
              <w:right w:val="single" w:sz="4" w:space="0" w:color="000000"/>
            </w:tcBorders>
          </w:tcPr>
          <w:p w14:paraId="453F23E6" w14:textId="77777777" w:rsidR="00946ACA" w:rsidRPr="000614F1" w:rsidRDefault="00946ACA" w:rsidP="007339C6">
            <w:pPr>
              <w:pStyle w:val="Tabletext"/>
              <w:jc w:val="center"/>
            </w:pPr>
            <w:r w:rsidRPr="000614F1">
              <w:rPr>
                <w:szCs w:val="22"/>
                <w:lang w:val="ru"/>
              </w:rPr>
              <w:t>–76 дБм</w:t>
            </w:r>
          </w:p>
        </w:tc>
        <w:tc>
          <w:tcPr>
            <w:tcW w:w="2564" w:type="dxa"/>
            <w:tcBorders>
              <w:top w:val="single" w:sz="4" w:space="0" w:color="000000"/>
              <w:left w:val="single" w:sz="4" w:space="0" w:color="000000"/>
              <w:bottom w:val="single" w:sz="4" w:space="0" w:color="000000"/>
              <w:right w:val="single" w:sz="4" w:space="0" w:color="000000"/>
            </w:tcBorders>
          </w:tcPr>
          <w:p w14:paraId="22510E9D" w14:textId="77777777" w:rsidR="00946ACA" w:rsidRPr="000614F1" w:rsidRDefault="00946ACA" w:rsidP="007339C6">
            <w:pPr>
              <w:pStyle w:val="Tabletext"/>
              <w:jc w:val="center"/>
            </w:pPr>
            <w:r w:rsidRPr="000614F1">
              <w:rPr>
                <w:szCs w:val="22"/>
                <w:lang w:val="ru"/>
              </w:rPr>
              <w:t>1,28 МГц</w:t>
            </w:r>
          </w:p>
        </w:tc>
      </w:tr>
      <w:tr w:rsidR="00946ACA" w:rsidRPr="000614F1" w14:paraId="1CC236EE"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17D60A1A"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f) </w:t>
            </w:r>
            <w:r>
              <w:rPr>
                <w:lang w:val="ru"/>
              </w:rPr>
              <w:br/>
            </w:r>
            <w:r w:rsidRPr="000614F1">
              <w:rPr>
                <w:lang w:val="ru"/>
              </w:rPr>
              <w:t>или E-UTRA в полосе 39</w:t>
            </w:r>
            <w:r w:rsidRPr="000614F1">
              <w:rPr>
                <w:lang w:val="ru"/>
              </w:rPr>
              <w:br/>
              <w:t>БС, обслуживающие большие зоны</w:t>
            </w:r>
          </w:p>
        </w:tc>
        <w:tc>
          <w:tcPr>
            <w:tcW w:w="1946" w:type="dxa"/>
            <w:tcBorders>
              <w:top w:val="single" w:sz="4" w:space="0" w:color="000000"/>
              <w:left w:val="single" w:sz="4" w:space="0" w:color="000000"/>
              <w:bottom w:val="single" w:sz="4" w:space="0" w:color="000000"/>
              <w:right w:val="single" w:sz="4" w:space="0" w:color="000000"/>
            </w:tcBorders>
          </w:tcPr>
          <w:p w14:paraId="094E4E68" w14:textId="77777777" w:rsidR="00946ACA" w:rsidRPr="000614F1" w:rsidRDefault="00946ACA" w:rsidP="007339C6">
            <w:pPr>
              <w:pStyle w:val="Tabletext"/>
              <w:jc w:val="center"/>
            </w:pPr>
            <w:r w:rsidRPr="000614F1">
              <w:rPr>
                <w:szCs w:val="22"/>
                <w:lang w:val="ru"/>
              </w:rPr>
              <w:t>1 880–1 920 МГц</w:t>
            </w:r>
          </w:p>
        </w:tc>
        <w:tc>
          <w:tcPr>
            <w:tcW w:w="2448" w:type="dxa"/>
            <w:tcBorders>
              <w:top w:val="single" w:sz="4" w:space="0" w:color="000000"/>
              <w:left w:val="single" w:sz="4" w:space="0" w:color="000000"/>
              <w:bottom w:val="single" w:sz="4" w:space="0" w:color="000000"/>
              <w:right w:val="single" w:sz="4" w:space="0" w:color="000000"/>
            </w:tcBorders>
          </w:tcPr>
          <w:p w14:paraId="1C229FC9" w14:textId="77777777" w:rsidR="00946ACA" w:rsidRPr="000614F1" w:rsidRDefault="00946ACA" w:rsidP="007339C6">
            <w:pPr>
              <w:pStyle w:val="Tabletext"/>
              <w:jc w:val="center"/>
            </w:pPr>
            <w:r w:rsidRPr="000614F1">
              <w:rPr>
                <w:szCs w:val="22"/>
                <w:lang w:val="ru"/>
              </w:rPr>
              <w:t>–76 дБм</w:t>
            </w:r>
          </w:p>
        </w:tc>
        <w:tc>
          <w:tcPr>
            <w:tcW w:w="2564" w:type="dxa"/>
            <w:tcBorders>
              <w:top w:val="single" w:sz="4" w:space="0" w:color="000000"/>
              <w:left w:val="single" w:sz="4" w:space="0" w:color="000000"/>
              <w:bottom w:val="single" w:sz="4" w:space="0" w:color="000000"/>
              <w:right w:val="single" w:sz="4" w:space="0" w:color="000000"/>
            </w:tcBorders>
          </w:tcPr>
          <w:p w14:paraId="775897BD" w14:textId="77777777" w:rsidR="00946ACA" w:rsidRPr="000614F1" w:rsidRDefault="00946ACA" w:rsidP="007339C6">
            <w:pPr>
              <w:pStyle w:val="Tabletext"/>
              <w:jc w:val="center"/>
            </w:pPr>
            <w:r w:rsidRPr="000614F1">
              <w:rPr>
                <w:szCs w:val="22"/>
                <w:lang w:val="ru"/>
              </w:rPr>
              <w:t>1,28 МГц</w:t>
            </w:r>
          </w:p>
        </w:tc>
      </w:tr>
      <w:tr w:rsidR="00946ACA" w:rsidRPr="000614F1" w14:paraId="7DCED17E"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733A2F6E"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14:paraId="1A3A8952" w14:textId="77777777" w:rsidR="00946ACA" w:rsidRPr="000614F1" w:rsidRDefault="00946ACA" w:rsidP="007339C6">
            <w:pPr>
              <w:pStyle w:val="Tabletext"/>
              <w:jc w:val="center"/>
            </w:pPr>
            <w:r w:rsidRPr="000614F1">
              <w:rPr>
                <w:szCs w:val="22"/>
                <w:lang w:val="ru"/>
              </w:rPr>
              <w:t>1 900–1 920 МГц</w:t>
            </w:r>
          </w:p>
        </w:tc>
        <w:tc>
          <w:tcPr>
            <w:tcW w:w="2448" w:type="dxa"/>
            <w:tcBorders>
              <w:top w:val="single" w:sz="4" w:space="0" w:color="000000"/>
              <w:left w:val="single" w:sz="4" w:space="0" w:color="000000"/>
              <w:bottom w:val="single" w:sz="4" w:space="0" w:color="000000"/>
              <w:right w:val="single" w:sz="4" w:space="0" w:color="000000"/>
            </w:tcBorders>
          </w:tcPr>
          <w:p w14:paraId="52B2DA17" w14:textId="77777777" w:rsidR="00946ACA" w:rsidRPr="000614F1" w:rsidRDefault="00946ACA" w:rsidP="007339C6">
            <w:pPr>
              <w:pStyle w:val="Tabletext"/>
              <w:jc w:val="center"/>
            </w:pPr>
            <w:r w:rsidRPr="000614F1">
              <w:rPr>
                <w:szCs w:val="22"/>
                <w:lang w:val="ru"/>
              </w:rPr>
              <w:t>–71 дБм</w:t>
            </w:r>
          </w:p>
        </w:tc>
        <w:tc>
          <w:tcPr>
            <w:tcW w:w="2564" w:type="dxa"/>
            <w:tcBorders>
              <w:top w:val="single" w:sz="4" w:space="0" w:color="000000"/>
              <w:left w:val="single" w:sz="4" w:space="0" w:color="000000"/>
              <w:bottom w:val="single" w:sz="4" w:space="0" w:color="000000"/>
              <w:right w:val="single" w:sz="4" w:space="0" w:color="000000"/>
            </w:tcBorders>
          </w:tcPr>
          <w:p w14:paraId="32659340" w14:textId="77777777" w:rsidR="00946ACA" w:rsidRPr="000614F1" w:rsidRDefault="00946ACA" w:rsidP="007339C6">
            <w:pPr>
              <w:pStyle w:val="Tabletext"/>
              <w:jc w:val="center"/>
            </w:pPr>
            <w:r w:rsidRPr="000614F1">
              <w:rPr>
                <w:szCs w:val="22"/>
                <w:lang w:val="ru"/>
              </w:rPr>
              <w:t>1,28 МГц</w:t>
            </w:r>
          </w:p>
        </w:tc>
      </w:tr>
      <w:tr w:rsidR="00946ACA" w:rsidRPr="000614F1" w14:paraId="1A10FF3C"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0247C769"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34</w:t>
            </w:r>
            <w:r w:rsidRPr="000614F1">
              <w:rPr>
                <w:lang w:val="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14:paraId="16B9CBB5" w14:textId="77777777" w:rsidR="00946ACA" w:rsidRPr="000614F1" w:rsidRDefault="00946ACA" w:rsidP="007339C6">
            <w:pPr>
              <w:pStyle w:val="Tabletext"/>
              <w:jc w:val="center"/>
            </w:pPr>
            <w:r w:rsidRPr="000614F1">
              <w:rPr>
                <w:szCs w:val="22"/>
                <w:lang w:val="ru"/>
              </w:rPr>
              <w:t>2 010–2 025 МГц</w:t>
            </w:r>
          </w:p>
        </w:tc>
        <w:tc>
          <w:tcPr>
            <w:tcW w:w="2448" w:type="dxa"/>
            <w:tcBorders>
              <w:top w:val="single" w:sz="4" w:space="0" w:color="000000"/>
              <w:left w:val="single" w:sz="4" w:space="0" w:color="000000"/>
              <w:bottom w:val="single" w:sz="4" w:space="0" w:color="000000"/>
              <w:right w:val="single" w:sz="4" w:space="0" w:color="000000"/>
            </w:tcBorders>
          </w:tcPr>
          <w:p w14:paraId="70C899F2" w14:textId="77777777" w:rsidR="00946ACA" w:rsidRPr="000614F1" w:rsidRDefault="00946ACA" w:rsidP="007339C6">
            <w:pPr>
              <w:pStyle w:val="Tabletext"/>
              <w:jc w:val="center"/>
            </w:pPr>
            <w:r w:rsidRPr="000614F1">
              <w:rPr>
                <w:szCs w:val="22"/>
                <w:lang w:val="ru"/>
              </w:rPr>
              <w:t>–71 дБм</w:t>
            </w:r>
          </w:p>
        </w:tc>
        <w:tc>
          <w:tcPr>
            <w:tcW w:w="2564" w:type="dxa"/>
            <w:tcBorders>
              <w:top w:val="single" w:sz="4" w:space="0" w:color="000000"/>
              <w:left w:val="single" w:sz="4" w:space="0" w:color="000000"/>
              <w:bottom w:val="single" w:sz="4" w:space="0" w:color="000000"/>
              <w:right w:val="single" w:sz="4" w:space="0" w:color="000000"/>
            </w:tcBorders>
          </w:tcPr>
          <w:p w14:paraId="5AC6DCC9" w14:textId="77777777" w:rsidR="00946ACA" w:rsidRPr="000614F1" w:rsidRDefault="00946ACA" w:rsidP="007339C6">
            <w:pPr>
              <w:pStyle w:val="Tabletext"/>
              <w:jc w:val="center"/>
            </w:pPr>
            <w:r w:rsidRPr="000614F1">
              <w:rPr>
                <w:szCs w:val="22"/>
                <w:lang w:val="ru"/>
              </w:rPr>
              <w:t>1,28 МГц</w:t>
            </w:r>
          </w:p>
        </w:tc>
      </w:tr>
      <w:tr w:rsidR="00946ACA" w:rsidRPr="000614F1" w14:paraId="5D3563BE"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191C7013"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14:paraId="7304431E" w14:textId="77777777" w:rsidR="00946ACA" w:rsidRPr="000614F1" w:rsidRDefault="00946ACA" w:rsidP="007339C6">
            <w:pPr>
              <w:pStyle w:val="Tabletext"/>
              <w:jc w:val="center"/>
            </w:pPr>
            <w:r w:rsidRPr="000614F1">
              <w:rPr>
                <w:szCs w:val="22"/>
                <w:lang w:val="ru"/>
              </w:rPr>
              <w:t>2 570–2 620 МГц</w:t>
            </w:r>
          </w:p>
        </w:tc>
        <w:tc>
          <w:tcPr>
            <w:tcW w:w="2448" w:type="dxa"/>
            <w:tcBorders>
              <w:top w:val="single" w:sz="4" w:space="0" w:color="000000"/>
              <w:left w:val="single" w:sz="4" w:space="0" w:color="000000"/>
              <w:bottom w:val="single" w:sz="4" w:space="0" w:color="000000"/>
              <w:right w:val="single" w:sz="4" w:space="0" w:color="000000"/>
            </w:tcBorders>
          </w:tcPr>
          <w:p w14:paraId="058FDB46" w14:textId="77777777" w:rsidR="00946ACA" w:rsidRPr="000614F1" w:rsidRDefault="00946ACA" w:rsidP="007339C6">
            <w:pPr>
              <w:pStyle w:val="Tabletext"/>
              <w:jc w:val="center"/>
            </w:pPr>
            <w:r w:rsidRPr="000614F1">
              <w:rPr>
                <w:szCs w:val="22"/>
                <w:lang w:val="ru"/>
              </w:rPr>
              <w:t>–71 дБм</w:t>
            </w:r>
          </w:p>
        </w:tc>
        <w:tc>
          <w:tcPr>
            <w:tcW w:w="2564" w:type="dxa"/>
            <w:tcBorders>
              <w:top w:val="single" w:sz="4" w:space="0" w:color="000000"/>
              <w:left w:val="single" w:sz="4" w:space="0" w:color="000000"/>
              <w:bottom w:val="single" w:sz="4" w:space="0" w:color="000000"/>
              <w:right w:val="single" w:sz="4" w:space="0" w:color="000000"/>
            </w:tcBorders>
          </w:tcPr>
          <w:p w14:paraId="7ADBCC31" w14:textId="77777777" w:rsidR="00946ACA" w:rsidRPr="000614F1" w:rsidRDefault="00946ACA" w:rsidP="007339C6">
            <w:pPr>
              <w:pStyle w:val="Tabletext"/>
              <w:jc w:val="center"/>
            </w:pPr>
            <w:r w:rsidRPr="000614F1">
              <w:rPr>
                <w:szCs w:val="22"/>
                <w:lang w:val="ru"/>
              </w:rPr>
              <w:t>1,28 МГц</w:t>
            </w:r>
          </w:p>
        </w:tc>
      </w:tr>
    </w:tbl>
    <w:p w14:paraId="198F5348" w14:textId="77777777" w:rsidR="00097497" w:rsidRDefault="00097497"/>
    <w:p w14:paraId="3A4B2FDB" w14:textId="7177BD1F" w:rsidR="00097497" w:rsidRDefault="00097497" w:rsidP="00097497">
      <w:pPr>
        <w:pStyle w:val="TableNo"/>
        <w:rPr>
          <w:lang w:val="ru"/>
        </w:rPr>
      </w:pPr>
      <w:r w:rsidRPr="000614F1">
        <w:rPr>
          <w:lang w:val="ru"/>
        </w:rPr>
        <w:lastRenderedPageBreak/>
        <w:t>ТАБЛИЦА 46M</w:t>
      </w:r>
      <w:r>
        <w:rPr>
          <w:lang w:val="ru"/>
        </w:rPr>
        <w:t xml:space="preserve"> (</w:t>
      </w:r>
      <w:r w:rsidRPr="00097497">
        <w:rPr>
          <w:i/>
          <w:iCs/>
          <w:lang w:val="ru"/>
        </w:rPr>
        <w:t>окончание</w:t>
      </w:r>
      <w:r>
        <w:rPr>
          <w:lang w:val="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81"/>
        <w:gridCol w:w="1946"/>
        <w:gridCol w:w="2448"/>
        <w:gridCol w:w="2564"/>
      </w:tblGrid>
      <w:tr w:rsidR="00097497" w:rsidRPr="000614F1" w14:paraId="7999E141" w14:textId="77777777" w:rsidTr="00097497">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4C289FE1" w14:textId="77777777" w:rsidR="00097497" w:rsidRPr="00097497" w:rsidRDefault="00097497" w:rsidP="00097497">
            <w:pPr>
              <w:pStyle w:val="Tablehead"/>
              <w:rPr>
                <w:bCs/>
                <w:szCs w:val="22"/>
                <w:lang w:val="ru"/>
              </w:rPr>
            </w:pPr>
            <w:r w:rsidRPr="00097497">
              <w:rPr>
                <w:bCs/>
                <w:szCs w:val="22"/>
                <w:lang w:val="ru"/>
              </w:rPr>
              <w:t>Класс БС и тип системы, работающей в той же географической зоне</w:t>
            </w:r>
          </w:p>
        </w:tc>
        <w:tc>
          <w:tcPr>
            <w:tcW w:w="1946" w:type="dxa"/>
            <w:tcBorders>
              <w:top w:val="single" w:sz="4" w:space="0" w:color="000000"/>
              <w:left w:val="single" w:sz="4" w:space="0" w:color="000000"/>
              <w:bottom w:val="single" w:sz="4" w:space="0" w:color="000000"/>
              <w:right w:val="single" w:sz="4" w:space="0" w:color="000000"/>
            </w:tcBorders>
          </w:tcPr>
          <w:p w14:paraId="4D8A4E35" w14:textId="77777777" w:rsidR="00097497" w:rsidRPr="00097497" w:rsidRDefault="00097497" w:rsidP="00097497">
            <w:pPr>
              <w:pStyle w:val="Tablehead"/>
              <w:rPr>
                <w:bCs/>
                <w:szCs w:val="22"/>
                <w:lang w:val="ru"/>
              </w:rPr>
            </w:pPr>
            <w:r w:rsidRPr="00097497">
              <w:rPr>
                <w:bCs/>
                <w:szCs w:val="22"/>
                <w:lang w:val="ru"/>
              </w:rPr>
              <w:t>Диапазон частот</w:t>
            </w:r>
          </w:p>
        </w:tc>
        <w:tc>
          <w:tcPr>
            <w:tcW w:w="2448" w:type="dxa"/>
            <w:tcBorders>
              <w:top w:val="single" w:sz="4" w:space="0" w:color="000000"/>
              <w:left w:val="single" w:sz="4" w:space="0" w:color="000000"/>
              <w:bottom w:val="single" w:sz="4" w:space="0" w:color="000000"/>
              <w:right w:val="single" w:sz="4" w:space="0" w:color="000000"/>
            </w:tcBorders>
          </w:tcPr>
          <w:p w14:paraId="4DE72E6E" w14:textId="77777777" w:rsidR="00097497" w:rsidRPr="00097497" w:rsidRDefault="00097497" w:rsidP="00097497">
            <w:pPr>
              <w:pStyle w:val="Tablehead"/>
              <w:rPr>
                <w:bCs/>
                <w:szCs w:val="22"/>
                <w:lang w:val="ru"/>
              </w:rPr>
            </w:pPr>
            <w:r w:rsidRPr="00097497">
              <w:rPr>
                <w:bCs/>
                <w:szCs w:val="22"/>
                <w:lang w:val="ru"/>
              </w:rPr>
              <w:t>Максимальный уровень</w:t>
            </w:r>
          </w:p>
        </w:tc>
        <w:tc>
          <w:tcPr>
            <w:tcW w:w="2564" w:type="dxa"/>
            <w:tcBorders>
              <w:top w:val="single" w:sz="4" w:space="0" w:color="000000"/>
              <w:left w:val="single" w:sz="4" w:space="0" w:color="000000"/>
              <w:bottom w:val="single" w:sz="4" w:space="0" w:color="000000"/>
              <w:right w:val="single" w:sz="4" w:space="0" w:color="000000"/>
            </w:tcBorders>
          </w:tcPr>
          <w:p w14:paraId="38ED105F" w14:textId="77777777" w:rsidR="00097497" w:rsidRPr="00097497" w:rsidRDefault="00097497" w:rsidP="00097497">
            <w:pPr>
              <w:pStyle w:val="Tablehead"/>
              <w:rPr>
                <w:bCs/>
                <w:szCs w:val="22"/>
                <w:lang w:val="ru"/>
              </w:rPr>
            </w:pPr>
            <w:r w:rsidRPr="00097497">
              <w:rPr>
                <w:bCs/>
                <w:szCs w:val="22"/>
                <w:lang w:val="ru"/>
              </w:rPr>
              <w:t>Ширина полосы измерения</w:t>
            </w:r>
          </w:p>
        </w:tc>
      </w:tr>
      <w:tr w:rsidR="00946ACA" w:rsidRPr="000614F1" w14:paraId="314A0DF9"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6440583F"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e) </w:t>
            </w:r>
            <w:r>
              <w:rPr>
                <w:lang w:val="ru"/>
              </w:rPr>
              <w:br/>
            </w:r>
            <w:r w:rsidRPr="000614F1">
              <w:rPr>
                <w:lang w:val="ru"/>
              </w:rPr>
              <w:t>или E-UTRA в полосе 40</w:t>
            </w:r>
            <w:r w:rsidRPr="000614F1">
              <w:rPr>
                <w:lang w:val="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14:paraId="13865C21" w14:textId="77777777" w:rsidR="00946ACA" w:rsidRPr="000614F1" w:rsidRDefault="00946ACA" w:rsidP="007339C6">
            <w:pPr>
              <w:pStyle w:val="Tabletext"/>
              <w:jc w:val="center"/>
            </w:pPr>
            <w:r w:rsidRPr="000614F1">
              <w:rPr>
                <w:szCs w:val="22"/>
                <w:lang w:val="ru"/>
              </w:rPr>
              <w:t>2 300–2 400 МГц</w:t>
            </w:r>
          </w:p>
        </w:tc>
        <w:tc>
          <w:tcPr>
            <w:tcW w:w="2448" w:type="dxa"/>
            <w:tcBorders>
              <w:top w:val="single" w:sz="4" w:space="0" w:color="000000"/>
              <w:left w:val="single" w:sz="4" w:space="0" w:color="000000"/>
              <w:bottom w:val="single" w:sz="4" w:space="0" w:color="000000"/>
              <w:right w:val="single" w:sz="4" w:space="0" w:color="000000"/>
            </w:tcBorders>
          </w:tcPr>
          <w:p w14:paraId="24891F67" w14:textId="77777777" w:rsidR="00946ACA" w:rsidRPr="000614F1" w:rsidRDefault="00946ACA" w:rsidP="007339C6">
            <w:pPr>
              <w:pStyle w:val="Tabletext"/>
              <w:jc w:val="center"/>
            </w:pPr>
            <w:r w:rsidRPr="000614F1">
              <w:rPr>
                <w:szCs w:val="22"/>
                <w:lang w:val="ru"/>
              </w:rPr>
              <w:t>–71 дБм</w:t>
            </w:r>
          </w:p>
        </w:tc>
        <w:tc>
          <w:tcPr>
            <w:tcW w:w="2564" w:type="dxa"/>
            <w:tcBorders>
              <w:top w:val="single" w:sz="4" w:space="0" w:color="000000"/>
              <w:left w:val="single" w:sz="4" w:space="0" w:color="000000"/>
              <w:bottom w:val="single" w:sz="4" w:space="0" w:color="000000"/>
              <w:right w:val="single" w:sz="4" w:space="0" w:color="000000"/>
            </w:tcBorders>
          </w:tcPr>
          <w:p w14:paraId="3B867BD9" w14:textId="77777777" w:rsidR="00946ACA" w:rsidRPr="000614F1" w:rsidRDefault="00946ACA" w:rsidP="007339C6">
            <w:pPr>
              <w:pStyle w:val="Tabletext"/>
              <w:jc w:val="center"/>
            </w:pPr>
            <w:r w:rsidRPr="000614F1">
              <w:rPr>
                <w:szCs w:val="22"/>
                <w:lang w:val="ru"/>
              </w:rPr>
              <w:t>1,28 МГц</w:t>
            </w:r>
          </w:p>
        </w:tc>
      </w:tr>
      <w:tr w:rsidR="00946ACA" w:rsidRPr="000614F1" w14:paraId="7B30A4F2" w14:textId="77777777" w:rsidTr="007339C6">
        <w:trPr>
          <w:cantSplit/>
          <w:jc w:val="center"/>
        </w:trPr>
        <w:tc>
          <w:tcPr>
            <w:tcW w:w="2681" w:type="dxa"/>
            <w:tcBorders>
              <w:top w:val="single" w:sz="4" w:space="0" w:color="000000"/>
              <w:left w:val="single" w:sz="4" w:space="0" w:color="000000"/>
              <w:bottom w:val="single" w:sz="4" w:space="0" w:color="000000"/>
              <w:right w:val="single" w:sz="4" w:space="0" w:color="000000"/>
            </w:tcBorders>
          </w:tcPr>
          <w:p w14:paraId="0106D0A5"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f) </w:t>
            </w:r>
            <w:r>
              <w:rPr>
                <w:lang w:val="ru"/>
              </w:rPr>
              <w:br/>
            </w:r>
            <w:r w:rsidRPr="000614F1">
              <w:rPr>
                <w:lang w:val="ru"/>
              </w:rPr>
              <w:t>или E-UTRA в полосе 39</w:t>
            </w:r>
            <w:r w:rsidRPr="000614F1">
              <w:rPr>
                <w:lang w:val="ru"/>
              </w:rPr>
              <w:br/>
              <w:t>БС, обслуживающие локальные зоны</w:t>
            </w:r>
          </w:p>
        </w:tc>
        <w:tc>
          <w:tcPr>
            <w:tcW w:w="1946" w:type="dxa"/>
            <w:tcBorders>
              <w:top w:val="single" w:sz="4" w:space="0" w:color="000000"/>
              <w:left w:val="single" w:sz="4" w:space="0" w:color="000000"/>
              <w:bottom w:val="single" w:sz="4" w:space="0" w:color="000000"/>
              <w:right w:val="single" w:sz="4" w:space="0" w:color="000000"/>
            </w:tcBorders>
          </w:tcPr>
          <w:p w14:paraId="7D7EEC7B" w14:textId="77777777" w:rsidR="00946ACA" w:rsidRPr="000614F1" w:rsidRDefault="00946ACA" w:rsidP="007339C6">
            <w:pPr>
              <w:pStyle w:val="Tabletext"/>
              <w:jc w:val="center"/>
            </w:pPr>
            <w:r w:rsidRPr="000614F1">
              <w:rPr>
                <w:lang w:val="ru"/>
              </w:rPr>
              <w:t xml:space="preserve">1 880–1 920 </w:t>
            </w:r>
            <w:r w:rsidRPr="000614F1">
              <w:rPr>
                <w:szCs w:val="22"/>
                <w:lang w:val="ru"/>
              </w:rPr>
              <w:t>МГц</w:t>
            </w:r>
          </w:p>
        </w:tc>
        <w:tc>
          <w:tcPr>
            <w:tcW w:w="2448" w:type="dxa"/>
            <w:tcBorders>
              <w:top w:val="single" w:sz="4" w:space="0" w:color="000000"/>
              <w:left w:val="single" w:sz="4" w:space="0" w:color="000000"/>
              <w:bottom w:val="single" w:sz="4" w:space="0" w:color="000000"/>
              <w:right w:val="single" w:sz="4" w:space="0" w:color="000000"/>
            </w:tcBorders>
          </w:tcPr>
          <w:p w14:paraId="094320C7" w14:textId="77777777" w:rsidR="00946ACA" w:rsidRPr="000614F1" w:rsidRDefault="00946ACA" w:rsidP="007339C6">
            <w:pPr>
              <w:pStyle w:val="Tabletext"/>
              <w:jc w:val="center"/>
            </w:pPr>
            <w:r w:rsidRPr="000614F1">
              <w:rPr>
                <w:lang w:val="ru"/>
              </w:rPr>
              <w:t xml:space="preserve">–71 </w:t>
            </w:r>
            <w:r w:rsidRPr="000614F1">
              <w:rPr>
                <w:szCs w:val="22"/>
                <w:lang w:val="ru"/>
              </w:rPr>
              <w:t>дБм</w:t>
            </w:r>
          </w:p>
        </w:tc>
        <w:tc>
          <w:tcPr>
            <w:tcW w:w="2564" w:type="dxa"/>
            <w:tcBorders>
              <w:top w:val="single" w:sz="4" w:space="0" w:color="000000"/>
              <w:left w:val="single" w:sz="4" w:space="0" w:color="000000"/>
              <w:bottom w:val="single" w:sz="4" w:space="0" w:color="000000"/>
              <w:right w:val="single" w:sz="4" w:space="0" w:color="000000"/>
            </w:tcBorders>
          </w:tcPr>
          <w:p w14:paraId="6F4D1522" w14:textId="77777777" w:rsidR="00946ACA" w:rsidRPr="000614F1" w:rsidRDefault="00946ACA" w:rsidP="007339C6">
            <w:pPr>
              <w:pStyle w:val="Tabletext"/>
              <w:jc w:val="center"/>
            </w:pPr>
            <w:r w:rsidRPr="000614F1">
              <w:rPr>
                <w:lang w:val="ru"/>
              </w:rPr>
              <w:t xml:space="preserve">1,28 </w:t>
            </w:r>
            <w:r w:rsidRPr="000614F1">
              <w:rPr>
                <w:szCs w:val="22"/>
                <w:lang w:val="ru"/>
              </w:rPr>
              <w:t>МГц</w:t>
            </w:r>
          </w:p>
        </w:tc>
      </w:tr>
      <w:tr w:rsidR="00946ACA" w:rsidRPr="000614F1" w14:paraId="49625382" w14:textId="77777777" w:rsidTr="007339C6">
        <w:trPr>
          <w:cantSplit/>
          <w:jc w:val="center"/>
        </w:trPr>
        <w:tc>
          <w:tcPr>
            <w:tcW w:w="9639" w:type="dxa"/>
            <w:gridSpan w:val="4"/>
            <w:tcBorders>
              <w:top w:val="single" w:sz="4" w:space="0" w:color="000000"/>
              <w:left w:val="nil"/>
              <w:bottom w:val="nil"/>
              <w:right w:val="nil"/>
            </w:tcBorders>
          </w:tcPr>
          <w:p w14:paraId="1434D1D3" w14:textId="011FEB34" w:rsidR="00946ACA" w:rsidRPr="000614F1" w:rsidRDefault="00946ACA" w:rsidP="007339C6">
            <w:pPr>
              <w:pStyle w:val="TableLegendNote"/>
              <w:rPr>
                <w:lang w:val="ru-RU"/>
              </w:rPr>
            </w:pPr>
            <w:r w:rsidRPr="000614F1">
              <w:rPr>
                <w:lang w:val="ru"/>
              </w:rPr>
              <w:t>ПРИМЕЧАНИЕ.</w:t>
            </w:r>
            <w:r w:rsidR="000201CE">
              <w:rPr>
                <w:lang w:val="ru"/>
              </w:rPr>
              <w:t xml:space="preserve"> –</w:t>
            </w:r>
            <w:r w:rsidRPr="000614F1">
              <w:rPr>
                <w:lang w:val="ru"/>
              </w:rPr>
              <w:t> Это требование применяется для частот, которые более чем на 10 МГц ниже или выше поддерживаемого частотного диапазона, заявленного производителем.</w:t>
            </w:r>
          </w:p>
        </w:tc>
      </w:tr>
    </w:tbl>
    <w:p w14:paraId="6602FD0B" w14:textId="77777777" w:rsidR="00946ACA" w:rsidRPr="000614F1" w:rsidRDefault="00946ACA" w:rsidP="00946ACA">
      <w:pPr>
        <w:pStyle w:val="TableNo"/>
      </w:pPr>
      <w:r w:rsidRPr="000614F1">
        <w:rPr>
          <w:lang w:val="ru"/>
        </w:rPr>
        <w:t>ТАБЛИЦА 46N</w:t>
      </w:r>
    </w:p>
    <w:p w14:paraId="1BB27666" w14:textId="77777777" w:rsidR="00946ACA" w:rsidRPr="000614F1" w:rsidRDefault="00946ACA" w:rsidP="00946ACA">
      <w:pPr>
        <w:pStyle w:val="Tabletitle"/>
      </w:pPr>
      <w:r w:rsidRPr="000614F1">
        <w:rPr>
          <w:bCs/>
          <w:lang w:val="ru"/>
        </w:rPr>
        <w:t xml:space="preserve">Предельные уровни побочных излучений БС для работы </w:t>
      </w:r>
      <w:r w:rsidRPr="000614F1">
        <w:rPr>
          <w:b w:val="0"/>
          <w:lang w:val="ru"/>
        </w:rPr>
        <w:br/>
      </w:r>
      <w:r w:rsidRPr="000614F1">
        <w:rPr>
          <w:bCs/>
          <w:lang w:val="ru"/>
        </w:rPr>
        <w:t xml:space="preserve">с совместно расположенными несинхронизированными системами </w:t>
      </w:r>
      <w:r w:rsidRPr="000614F1">
        <w:rPr>
          <w:b w:val="0"/>
          <w:lang w:val="ru"/>
        </w:rPr>
        <w:br/>
      </w:r>
      <w:r w:rsidRPr="000614F1">
        <w:rPr>
          <w:bCs/>
          <w:lang w:val="ru"/>
        </w:rPr>
        <w:t>UTRA TDD и/или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46ACA" w:rsidRPr="000614F1" w14:paraId="4E457930" w14:textId="77777777" w:rsidTr="007339C6">
        <w:trPr>
          <w:cantSplit/>
          <w:jc w:val="center"/>
        </w:trPr>
        <w:tc>
          <w:tcPr>
            <w:tcW w:w="2681" w:type="dxa"/>
            <w:vAlign w:val="center"/>
          </w:tcPr>
          <w:p w14:paraId="2874F402" w14:textId="77777777" w:rsidR="00946ACA" w:rsidRPr="000614F1" w:rsidRDefault="00946ACA" w:rsidP="007339C6">
            <w:pPr>
              <w:pStyle w:val="Tablehead"/>
            </w:pPr>
            <w:r w:rsidRPr="000614F1">
              <w:rPr>
                <w:bCs/>
                <w:szCs w:val="22"/>
                <w:lang w:val="ru"/>
              </w:rPr>
              <w:t>Класс БС и тип системы, работающей в той же географической зоне</w:t>
            </w:r>
          </w:p>
        </w:tc>
        <w:tc>
          <w:tcPr>
            <w:tcW w:w="1946" w:type="dxa"/>
            <w:vAlign w:val="center"/>
          </w:tcPr>
          <w:p w14:paraId="29C1B91C" w14:textId="77777777" w:rsidR="00946ACA" w:rsidRPr="000614F1" w:rsidRDefault="00946ACA" w:rsidP="007339C6">
            <w:pPr>
              <w:pStyle w:val="Tablehead"/>
            </w:pPr>
            <w:r w:rsidRPr="000614F1">
              <w:rPr>
                <w:bCs/>
                <w:szCs w:val="22"/>
                <w:lang w:val="ru"/>
              </w:rPr>
              <w:t>Диапазон частот</w:t>
            </w:r>
          </w:p>
        </w:tc>
        <w:tc>
          <w:tcPr>
            <w:tcW w:w="2448" w:type="dxa"/>
            <w:vAlign w:val="center"/>
          </w:tcPr>
          <w:p w14:paraId="07E72C7C" w14:textId="77777777" w:rsidR="00946ACA" w:rsidRPr="000614F1" w:rsidRDefault="00946ACA" w:rsidP="007339C6">
            <w:pPr>
              <w:pStyle w:val="Tablehead"/>
            </w:pPr>
            <w:r w:rsidRPr="000614F1">
              <w:rPr>
                <w:bCs/>
                <w:lang w:val="ru"/>
              </w:rPr>
              <w:t>Максимальный уровень</w:t>
            </w:r>
          </w:p>
        </w:tc>
        <w:tc>
          <w:tcPr>
            <w:tcW w:w="2564" w:type="dxa"/>
            <w:vAlign w:val="center"/>
          </w:tcPr>
          <w:p w14:paraId="4AA24532" w14:textId="77777777" w:rsidR="00946ACA" w:rsidRPr="000614F1" w:rsidRDefault="00946ACA" w:rsidP="007339C6">
            <w:pPr>
              <w:pStyle w:val="Tablehead"/>
            </w:pPr>
            <w:r w:rsidRPr="000614F1">
              <w:rPr>
                <w:bCs/>
                <w:lang w:val="ru"/>
              </w:rPr>
              <w:t>Ширина полосы измерения</w:t>
            </w:r>
          </w:p>
        </w:tc>
      </w:tr>
      <w:tr w:rsidR="00946ACA" w:rsidRPr="000614F1" w14:paraId="02B15ACD" w14:textId="77777777" w:rsidTr="007339C6">
        <w:trPr>
          <w:cantSplit/>
          <w:jc w:val="center"/>
        </w:trPr>
        <w:tc>
          <w:tcPr>
            <w:tcW w:w="2681" w:type="dxa"/>
          </w:tcPr>
          <w:p w14:paraId="5A470119"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большие зоны</w:t>
            </w:r>
          </w:p>
        </w:tc>
        <w:tc>
          <w:tcPr>
            <w:tcW w:w="1946" w:type="dxa"/>
          </w:tcPr>
          <w:p w14:paraId="7102140A" w14:textId="77777777" w:rsidR="00946ACA" w:rsidRPr="000614F1" w:rsidRDefault="00946ACA" w:rsidP="007339C6">
            <w:pPr>
              <w:pStyle w:val="Tabletext"/>
              <w:jc w:val="center"/>
            </w:pPr>
            <w:r w:rsidRPr="000614F1">
              <w:rPr>
                <w:szCs w:val="22"/>
                <w:lang w:val="ru"/>
              </w:rPr>
              <w:t>1 900–1 920 МГц</w:t>
            </w:r>
          </w:p>
        </w:tc>
        <w:tc>
          <w:tcPr>
            <w:tcW w:w="2448" w:type="dxa"/>
          </w:tcPr>
          <w:p w14:paraId="77C7BC6A" w14:textId="77777777" w:rsidR="00946ACA" w:rsidRPr="000614F1" w:rsidRDefault="00946ACA" w:rsidP="007339C6">
            <w:pPr>
              <w:pStyle w:val="Tabletext"/>
              <w:jc w:val="center"/>
            </w:pPr>
            <w:r w:rsidRPr="000614F1">
              <w:rPr>
                <w:szCs w:val="22"/>
                <w:lang w:val="ru"/>
              </w:rPr>
              <w:t>–76 дБм</w:t>
            </w:r>
          </w:p>
        </w:tc>
        <w:tc>
          <w:tcPr>
            <w:tcW w:w="2564" w:type="dxa"/>
          </w:tcPr>
          <w:p w14:paraId="44942738" w14:textId="77777777" w:rsidR="00946ACA" w:rsidRPr="000614F1" w:rsidRDefault="00946ACA" w:rsidP="007339C6">
            <w:pPr>
              <w:pStyle w:val="Tabletext"/>
              <w:jc w:val="center"/>
            </w:pPr>
            <w:r w:rsidRPr="000614F1">
              <w:rPr>
                <w:szCs w:val="22"/>
                <w:lang w:val="ru"/>
              </w:rPr>
              <w:t>3,84 МГц</w:t>
            </w:r>
          </w:p>
        </w:tc>
      </w:tr>
      <w:tr w:rsidR="00946ACA" w:rsidRPr="000614F1" w14:paraId="5CDBAB25" w14:textId="77777777" w:rsidTr="007339C6">
        <w:trPr>
          <w:cantSplit/>
          <w:jc w:val="center"/>
        </w:trPr>
        <w:tc>
          <w:tcPr>
            <w:tcW w:w="2681" w:type="dxa"/>
          </w:tcPr>
          <w:p w14:paraId="1FAA7614"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a) </w:t>
            </w:r>
            <w:r>
              <w:rPr>
                <w:lang w:val="ru"/>
              </w:rPr>
              <w:br/>
            </w:r>
            <w:r w:rsidRPr="000614F1">
              <w:rPr>
                <w:lang w:val="ru"/>
              </w:rPr>
              <w:t>или E-UTRA в полосе 34</w:t>
            </w:r>
            <w:r w:rsidRPr="000614F1">
              <w:rPr>
                <w:lang w:val="ru"/>
              </w:rPr>
              <w:br/>
              <w:t>БС, обслуживающие большие зоны</w:t>
            </w:r>
          </w:p>
        </w:tc>
        <w:tc>
          <w:tcPr>
            <w:tcW w:w="1946" w:type="dxa"/>
          </w:tcPr>
          <w:p w14:paraId="6980ACC3" w14:textId="77777777" w:rsidR="00946ACA" w:rsidRPr="000614F1" w:rsidRDefault="00946ACA" w:rsidP="007339C6">
            <w:pPr>
              <w:pStyle w:val="Tabletext"/>
              <w:jc w:val="center"/>
            </w:pPr>
            <w:r w:rsidRPr="000614F1">
              <w:rPr>
                <w:szCs w:val="22"/>
                <w:lang w:val="ru"/>
              </w:rPr>
              <w:t>2 010–2 025 МГц</w:t>
            </w:r>
          </w:p>
        </w:tc>
        <w:tc>
          <w:tcPr>
            <w:tcW w:w="2448" w:type="dxa"/>
          </w:tcPr>
          <w:p w14:paraId="0870AA55" w14:textId="77777777" w:rsidR="00946ACA" w:rsidRPr="000614F1" w:rsidRDefault="00946ACA" w:rsidP="007339C6">
            <w:pPr>
              <w:pStyle w:val="Tabletext"/>
              <w:jc w:val="center"/>
            </w:pPr>
            <w:r w:rsidRPr="000614F1">
              <w:rPr>
                <w:szCs w:val="22"/>
                <w:lang w:val="ru"/>
              </w:rPr>
              <w:t>–76 дБм</w:t>
            </w:r>
          </w:p>
        </w:tc>
        <w:tc>
          <w:tcPr>
            <w:tcW w:w="2564" w:type="dxa"/>
          </w:tcPr>
          <w:p w14:paraId="65432B29" w14:textId="77777777" w:rsidR="00946ACA" w:rsidRPr="000614F1" w:rsidRDefault="00946ACA" w:rsidP="007339C6">
            <w:pPr>
              <w:pStyle w:val="Tabletext"/>
              <w:jc w:val="center"/>
            </w:pPr>
            <w:r w:rsidRPr="000614F1">
              <w:rPr>
                <w:szCs w:val="22"/>
                <w:lang w:val="ru"/>
              </w:rPr>
              <w:t>3,84 МГц</w:t>
            </w:r>
          </w:p>
        </w:tc>
      </w:tr>
      <w:tr w:rsidR="00946ACA" w:rsidRPr="000614F1" w14:paraId="2DCBD44E" w14:textId="77777777" w:rsidTr="007339C6">
        <w:trPr>
          <w:cantSplit/>
          <w:jc w:val="center"/>
        </w:trPr>
        <w:tc>
          <w:tcPr>
            <w:tcW w:w="2681" w:type="dxa"/>
          </w:tcPr>
          <w:p w14:paraId="72418FD1"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большие зоны</w:t>
            </w:r>
          </w:p>
        </w:tc>
        <w:tc>
          <w:tcPr>
            <w:tcW w:w="1946" w:type="dxa"/>
          </w:tcPr>
          <w:p w14:paraId="58373BE9" w14:textId="77777777" w:rsidR="00946ACA" w:rsidRPr="000614F1" w:rsidRDefault="00946ACA" w:rsidP="007339C6">
            <w:pPr>
              <w:pStyle w:val="Tabletext"/>
              <w:jc w:val="center"/>
            </w:pPr>
            <w:r w:rsidRPr="000614F1">
              <w:rPr>
                <w:szCs w:val="22"/>
                <w:lang w:val="ru"/>
              </w:rPr>
              <w:t>2 570–2 620 МГц</w:t>
            </w:r>
          </w:p>
        </w:tc>
        <w:tc>
          <w:tcPr>
            <w:tcW w:w="2448" w:type="dxa"/>
          </w:tcPr>
          <w:p w14:paraId="5A024491" w14:textId="77777777" w:rsidR="00946ACA" w:rsidRPr="000614F1" w:rsidRDefault="00946ACA" w:rsidP="007339C6">
            <w:pPr>
              <w:pStyle w:val="Tabletext"/>
              <w:jc w:val="center"/>
            </w:pPr>
            <w:r w:rsidRPr="000614F1">
              <w:rPr>
                <w:szCs w:val="22"/>
                <w:lang w:val="ru"/>
              </w:rPr>
              <w:t>–76 дБм</w:t>
            </w:r>
          </w:p>
        </w:tc>
        <w:tc>
          <w:tcPr>
            <w:tcW w:w="2564" w:type="dxa"/>
          </w:tcPr>
          <w:p w14:paraId="240D503C" w14:textId="77777777" w:rsidR="00946ACA" w:rsidRPr="000614F1" w:rsidRDefault="00946ACA" w:rsidP="007339C6">
            <w:pPr>
              <w:pStyle w:val="Tabletext"/>
              <w:jc w:val="center"/>
            </w:pPr>
            <w:r w:rsidRPr="000614F1">
              <w:rPr>
                <w:szCs w:val="22"/>
                <w:lang w:val="ru"/>
              </w:rPr>
              <w:t>3,84 МГц</w:t>
            </w:r>
          </w:p>
        </w:tc>
      </w:tr>
      <w:tr w:rsidR="00946ACA" w:rsidRPr="000614F1" w14:paraId="4C3E16EF" w14:textId="77777777" w:rsidTr="007339C6">
        <w:trPr>
          <w:cantSplit/>
          <w:jc w:val="center"/>
        </w:trPr>
        <w:tc>
          <w:tcPr>
            <w:tcW w:w="2681" w:type="dxa"/>
          </w:tcPr>
          <w:p w14:paraId="7F9C8B40"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локальные зоны</w:t>
            </w:r>
          </w:p>
        </w:tc>
        <w:tc>
          <w:tcPr>
            <w:tcW w:w="1946" w:type="dxa"/>
          </w:tcPr>
          <w:p w14:paraId="33970B10" w14:textId="77777777" w:rsidR="00946ACA" w:rsidRPr="000614F1" w:rsidRDefault="00946ACA" w:rsidP="007339C6">
            <w:pPr>
              <w:pStyle w:val="Tabletext"/>
              <w:jc w:val="center"/>
            </w:pPr>
            <w:r w:rsidRPr="000614F1">
              <w:rPr>
                <w:szCs w:val="22"/>
                <w:lang w:val="ru"/>
              </w:rPr>
              <w:t>1 900–1 920 МГц</w:t>
            </w:r>
          </w:p>
        </w:tc>
        <w:tc>
          <w:tcPr>
            <w:tcW w:w="2448" w:type="dxa"/>
          </w:tcPr>
          <w:p w14:paraId="4490458C" w14:textId="77777777" w:rsidR="00946ACA" w:rsidRPr="000614F1" w:rsidRDefault="00946ACA" w:rsidP="007339C6">
            <w:pPr>
              <w:pStyle w:val="Tabletext"/>
              <w:jc w:val="center"/>
            </w:pPr>
            <w:r w:rsidRPr="000614F1">
              <w:rPr>
                <w:szCs w:val="22"/>
                <w:lang w:val="ru"/>
              </w:rPr>
              <w:t>–66 дБм</w:t>
            </w:r>
          </w:p>
        </w:tc>
        <w:tc>
          <w:tcPr>
            <w:tcW w:w="2564" w:type="dxa"/>
          </w:tcPr>
          <w:p w14:paraId="6DC8D270" w14:textId="77777777" w:rsidR="00946ACA" w:rsidRPr="000614F1" w:rsidRDefault="00946ACA" w:rsidP="007339C6">
            <w:pPr>
              <w:pStyle w:val="Tabletext"/>
              <w:jc w:val="center"/>
            </w:pPr>
            <w:r w:rsidRPr="000614F1">
              <w:rPr>
                <w:szCs w:val="22"/>
                <w:lang w:val="ru"/>
              </w:rPr>
              <w:t>3,84 МГц</w:t>
            </w:r>
          </w:p>
        </w:tc>
      </w:tr>
      <w:tr w:rsidR="00946ACA" w:rsidRPr="000614F1" w14:paraId="0FDDD667" w14:textId="77777777" w:rsidTr="007339C6">
        <w:trPr>
          <w:cantSplit/>
          <w:jc w:val="center"/>
        </w:trPr>
        <w:tc>
          <w:tcPr>
            <w:tcW w:w="2681" w:type="dxa"/>
          </w:tcPr>
          <w:p w14:paraId="0502BF98"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sidRPr="000614F1">
              <w:rPr>
                <w:lang w:val="ru"/>
              </w:rPr>
              <w:br/>
              <w:t>или E-UTRA в полосе 34</w:t>
            </w:r>
            <w:r w:rsidRPr="000614F1">
              <w:rPr>
                <w:lang w:val="ru"/>
              </w:rPr>
              <w:br/>
              <w:t>БС, обслуживающие локальные зоны</w:t>
            </w:r>
          </w:p>
        </w:tc>
        <w:tc>
          <w:tcPr>
            <w:tcW w:w="1946" w:type="dxa"/>
          </w:tcPr>
          <w:p w14:paraId="557CEBDB" w14:textId="77777777" w:rsidR="00946ACA" w:rsidRPr="000614F1" w:rsidRDefault="00946ACA" w:rsidP="007339C6">
            <w:pPr>
              <w:pStyle w:val="Tabletext"/>
              <w:jc w:val="center"/>
            </w:pPr>
            <w:r w:rsidRPr="000614F1">
              <w:rPr>
                <w:szCs w:val="22"/>
                <w:lang w:val="ru"/>
              </w:rPr>
              <w:t>2 010–2 025 МГц</w:t>
            </w:r>
          </w:p>
        </w:tc>
        <w:tc>
          <w:tcPr>
            <w:tcW w:w="2448" w:type="dxa"/>
          </w:tcPr>
          <w:p w14:paraId="34710EE5" w14:textId="77777777" w:rsidR="00946ACA" w:rsidRPr="000614F1" w:rsidRDefault="00946ACA" w:rsidP="007339C6">
            <w:pPr>
              <w:pStyle w:val="Tabletext"/>
              <w:jc w:val="center"/>
            </w:pPr>
            <w:r w:rsidRPr="000614F1">
              <w:rPr>
                <w:szCs w:val="22"/>
                <w:lang w:val="ru"/>
              </w:rPr>
              <w:t>–66 дБм</w:t>
            </w:r>
          </w:p>
        </w:tc>
        <w:tc>
          <w:tcPr>
            <w:tcW w:w="2564" w:type="dxa"/>
          </w:tcPr>
          <w:p w14:paraId="705534F7" w14:textId="77777777" w:rsidR="00946ACA" w:rsidRPr="000614F1" w:rsidRDefault="00946ACA" w:rsidP="007339C6">
            <w:pPr>
              <w:pStyle w:val="Tabletext"/>
              <w:jc w:val="center"/>
            </w:pPr>
            <w:r w:rsidRPr="000614F1">
              <w:rPr>
                <w:szCs w:val="22"/>
                <w:lang w:val="ru"/>
              </w:rPr>
              <w:t>3,84 МГц</w:t>
            </w:r>
          </w:p>
        </w:tc>
      </w:tr>
      <w:tr w:rsidR="00946ACA" w:rsidRPr="000614F1" w14:paraId="30B8E088" w14:textId="77777777" w:rsidTr="007339C6">
        <w:trPr>
          <w:cantSplit/>
          <w:jc w:val="center"/>
        </w:trPr>
        <w:tc>
          <w:tcPr>
            <w:tcW w:w="2681" w:type="dxa"/>
          </w:tcPr>
          <w:p w14:paraId="4C76EBD5"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d) </w:t>
            </w:r>
            <w:r w:rsidRPr="000614F1">
              <w:rPr>
                <w:lang w:val="ru"/>
              </w:rPr>
              <w:br/>
              <w:t>или E-UTRA в полосе 38</w:t>
            </w:r>
            <w:r w:rsidRPr="000614F1">
              <w:rPr>
                <w:lang w:val="ru"/>
              </w:rPr>
              <w:br/>
              <w:t>БС, обслуживающие локальные зоны</w:t>
            </w:r>
          </w:p>
        </w:tc>
        <w:tc>
          <w:tcPr>
            <w:tcW w:w="1946" w:type="dxa"/>
          </w:tcPr>
          <w:p w14:paraId="09422FFC" w14:textId="77777777" w:rsidR="00946ACA" w:rsidRPr="000614F1" w:rsidRDefault="00946ACA" w:rsidP="007339C6">
            <w:pPr>
              <w:pStyle w:val="Tabletext"/>
              <w:jc w:val="center"/>
            </w:pPr>
            <w:r w:rsidRPr="000614F1">
              <w:rPr>
                <w:szCs w:val="22"/>
                <w:lang w:val="ru"/>
              </w:rPr>
              <w:t>2 570–2 620 МГц</w:t>
            </w:r>
          </w:p>
        </w:tc>
        <w:tc>
          <w:tcPr>
            <w:tcW w:w="2448" w:type="dxa"/>
          </w:tcPr>
          <w:p w14:paraId="4B3795B6" w14:textId="77777777" w:rsidR="00946ACA" w:rsidRPr="000614F1" w:rsidRDefault="00946ACA" w:rsidP="007339C6">
            <w:pPr>
              <w:pStyle w:val="Tabletext"/>
              <w:jc w:val="center"/>
            </w:pPr>
            <w:r w:rsidRPr="000614F1">
              <w:rPr>
                <w:szCs w:val="22"/>
                <w:lang w:val="ru"/>
              </w:rPr>
              <w:t>–66 дБм</w:t>
            </w:r>
          </w:p>
        </w:tc>
        <w:tc>
          <w:tcPr>
            <w:tcW w:w="2564" w:type="dxa"/>
          </w:tcPr>
          <w:p w14:paraId="2E7745AE" w14:textId="77777777" w:rsidR="00946ACA" w:rsidRPr="000614F1" w:rsidRDefault="00946ACA" w:rsidP="007339C6">
            <w:pPr>
              <w:pStyle w:val="Tabletext"/>
              <w:jc w:val="center"/>
            </w:pPr>
            <w:r w:rsidRPr="000614F1">
              <w:rPr>
                <w:szCs w:val="22"/>
                <w:lang w:val="ru"/>
              </w:rPr>
              <w:t>3,84 МГц</w:t>
            </w:r>
          </w:p>
        </w:tc>
      </w:tr>
    </w:tbl>
    <w:p w14:paraId="3EF7A529" w14:textId="77777777" w:rsidR="00946ACA" w:rsidRPr="000614F1" w:rsidRDefault="00946ACA" w:rsidP="00946ACA">
      <w:r w:rsidRPr="000614F1">
        <w:rPr>
          <w:lang w:val="ru"/>
        </w:rPr>
        <w:lastRenderedPageBreak/>
        <w:t xml:space="preserve">Требования, приведенные в таблицах </w:t>
      </w:r>
      <w:r w:rsidRPr="000614F1">
        <w:rPr>
          <w:szCs w:val="24"/>
          <w:lang w:val="ru"/>
        </w:rPr>
        <w:t xml:space="preserve">46M и 46N </w:t>
      </w:r>
      <w:r w:rsidRPr="000614F1">
        <w:rPr>
          <w:lang w:val="ru"/>
        </w:rPr>
        <w:t xml:space="preserve">для БС, обслуживающих большие зоны, основаны на минимальных потерях в 30 дБ из-за переходного затухания между несинхронизированными базовыми станциями TDD. Требования, приведенные в таблице </w:t>
      </w:r>
      <w:r w:rsidRPr="000614F1">
        <w:rPr>
          <w:szCs w:val="24"/>
          <w:lang w:val="ru"/>
        </w:rPr>
        <w:t xml:space="preserve">46M и 46N </w:t>
      </w:r>
      <w:r w:rsidRPr="000614F1">
        <w:rPr>
          <w:lang w:val="ru"/>
        </w:rPr>
        <w:t>для БС, обслуживающих локальные зоны, основаны на минимальных потерях в 30 дБ из-за переходного затухания между несинхронизированными базовыми станциями, обслуживающими локальные зоны. Совместно расположенные базовые станции других классов не учитываются.</w:t>
      </w:r>
    </w:p>
    <w:p w14:paraId="3D87E9F7" w14:textId="77777777" w:rsidR="00946ACA" w:rsidRPr="000614F1" w:rsidRDefault="00946ACA" w:rsidP="00946ACA">
      <w:pPr>
        <w:pStyle w:val="Heading4"/>
      </w:pPr>
      <w:r w:rsidRPr="000614F1">
        <w:rPr>
          <w:bCs/>
          <w:lang w:val="ru"/>
        </w:rPr>
        <w:t>4.4.2.3</w:t>
      </w:r>
      <w:r w:rsidRPr="000614F1">
        <w:rPr>
          <w:bCs/>
          <w:lang w:val="ru"/>
        </w:rPr>
        <w:tab/>
        <w:t>Вариант TDD со скоростью 7,68 Мэлемент/с</w:t>
      </w:r>
    </w:p>
    <w:p w14:paraId="22277AEE" w14:textId="77777777" w:rsidR="00946ACA" w:rsidRPr="000614F1" w:rsidRDefault="00946ACA" w:rsidP="00946ACA">
      <w:r w:rsidRPr="000614F1">
        <w:rPr>
          <w:lang w:val="ru"/>
        </w:rPr>
        <w:t>Средняя мощность любого побочного излучения, измеренная при помощи фильтра RRC, не должна превышать максимальный уровень, указанный в таблицах 46O и 46P.</w:t>
      </w:r>
    </w:p>
    <w:p w14:paraId="5FA3B9E7" w14:textId="77777777" w:rsidR="00946ACA" w:rsidRPr="000614F1" w:rsidRDefault="00946ACA" w:rsidP="00946ACA">
      <w:pPr>
        <w:pStyle w:val="TableNo"/>
        <w:keepLines/>
      </w:pPr>
      <w:r w:rsidRPr="000614F1">
        <w:rPr>
          <w:lang w:val="ru"/>
        </w:rPr>
        <w:t>ТАБЛИЦА 46O</w:t>
      </w:r>
    </w:p>
    <w:p w14:paraId="271FAAA9" w14:textId="77777777" w:rsidR="00946ACA" w:rsidRPr="000614F1" w:rsidRDefault="00946ACA" w:rsidP="00946ACA">
      <w:pPr>
        <w:pStyle w:val="Tabletitle"/>
        <w:keepLines/>
      </w:pPr>
      <w:r w:rsidRPr="000614F1">
        <w:rPr>
          <w:bCs/>
          <w:lang w:val="ru"/>
        </w:rPr>
        <w:t>Предельные уровни побочных излучений БС для работы с совместно расположенными несинхронизированными системами UTRA TDD</w:t>
      </w:r>
      <w:r w:rsidRPr="000614F1">
        <w:rPr>
          <w:b w:val="0"/>
          <w:lang w:val="ru"/>
        </w:rPr>
        <w:br/>
      </w:r>
      <w:r w:rsidRPr="000614F1">
        <w:rPr>
          <w:bCs/>
          <w:lang w:val="ru"/>
        </w:rPr>
        <w:t xml:space="preserve">(TDD со скоростью 7,68 Мэлемент/с и TDD со скоростью 3,84 Мэлемент/с) </w:t>
      </w:r>
      <w:r w:rsidRPr="000614F1">
        <w:rPr>
          <w:b w:val="0"/>
          <w:lang w:val="ru"/>
        </w:rPr>
        <w:br/>
      </w:r>
      <w:r w:rsidRPr="000614F1">
        <w:rPr>
          <w:bCs/>
          <w:lang w:val="ru"/>
        </w:rPr>
        <w:t>и/или E-UTRA TDD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46ACA" w:rsidRPr="000614F1" w14:paraId="1B3A0B4E" w14:textId="77777777" w:rsidTr="007339C6">
        <w:trPr>
          <w:cantSplit/>
          <w:jc w:val="center"/>
        </w:trPr>
        <w:tc>
          <w:tcPr>
            <w:tcW w:w="2681" w:type="dxa"/>
            <w:vAlign w:val="center"/>
          </w:tcPr>
          <w:p w14:paraId="04E2E3C6" w14:textId="77777777" w:rsidR="00946ACA" w:rsidRPr="000614F1" w:rsidRDefault="00946ACA" w:rsidP="007339C6">
            <w:pPr>
              <w:pStyle w:val="Tablehead"/>
              <w:keepLines/>
            </w:pPr>
            <w:r w:rsidRPr="000614F1">
              <w:rPr>
                <w:bCs/>
                <w:szCs w:val="22"/>
                <w:lang w:val="ru"/>
              </w:rPr>
              <w:t>Класс БС и тип системы, работающей в той же географической зоне</w:t>
            </w:r>
          </w:p>
        </w:tc>
        <w:tc>
          <w:tcPr>
            <w:tcW w:w="1946" w:type="dxa"/>
            <w:vAlign w:val="center"/>
          </w:tcPr>
          <w:p w14:paraId="0F48D642" w14:textId="77777777" w:rsidR="00946ACA" w:rsidRPr="000614F1" w:rsidRDefault="00946ACA" w:rsidP="007339C6">
            <w:pPr>
              <w:pStyle w:val="Tablehead"/>
              <w:keepLines/>
            </w:pPr>
            <w:r w:rsidRPr="000614F1">
              <w:rPr>
                <w:bCs/>
                <w:szCs w:val="22"/>
                <w:lang w:val="ru"/>
              </w:rPr>
              <w:t>Диапазон частот</w:t>
            </w:r>
          </w:p>
        </w:tc>
        <w:tc>
          <w:tcPr>
            <w:tcW w:w="2448" w:type="dxa"/>
            <w:vAlign w:val="center"/>
          </w:tcPr>
          <w:p w14:paraId="785065B5" w14:textId="77777777" w:rsidR="00946ACA" w:rsidRPr="000614F1" w:rsidRDefault="00946ACA" w:rsidP="007339C6">
            <w:pPr>
              <w:pStyle w:val="Tablehead"/>
            </w:pPr>
            <w:r w:rsidRPr="000614F1">
              <w:rPr>
                <w:bCs/>
                <w:lang w:val="ru"/>
              </w:rPr>
              <w:t>Максимальный уровень</w:t>
            </w:r>
          </w:p>
        </w:tc>
        <w:tc>
          <w:tcPr>
            <w:tcW w:w="2564" w:type="dxa"/>
            <w:vAlign w:val="center"/>
          </w:tcPr>
          <w:p w14:paraId="3F5AD8C0" w14:textId="77777777" w:rsidR="00946ACA" w:rsidRPr="000614F1" w:rsidRDefault="00946ACA" w:rsidP="007339C6">
            <w:pPr>
              <w:pStyle w:val="Tablehead"/>
            </w:pPr>
            <w:r w:rsidRPr="000614F1">
              <w:rPr>
                <w:bCs/>
                <w:lang w:val="ru"/>
              </w:rPr>
              <w:t>Ширина полосы измерения</w:t>
            </w:r>
          </w:p>
        </w:tc>
      </w:tr>
      <w:tr w:rsidR="00946ACA" w:rsidRPr="000614F1" w14:paraId="3995DEA5" w14:textId="77777777" w:rsidTr="007339C6">
        <w:trPr>
          <w:cantSplit/>
          <w:jc w:val="center"/>
        </w:trPr>
        <w:tc>
          <w:tcPr>
            <w:tcW w:w="2681" w:type="dxa"/>
          </w:tcPr>
          <w:p w14:paraId="1CD062BD" w14:textId="77777777" w:rsidR="00946ACA" w:rsidRPr="000614F1" w:rsidRDefault="00946ACA" w:rsidP="007339C6">
            <w:pPr>
              <w:pStyle w:val="Tabletext"/>
              <w:keepNext/>
              <w:keepLines/>
              <w:jc w:val="center"/>
            </w:pPr>
            <w:r w:rsidRPr="000614F1">
              <w:rPr>
                <w:lang w:val="ru"/>
              </w:rPr>
              <w:t xml:space="preserve">WA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большие зоны</w:t>
            </w:r>
          </w:p>
        </w:tc>
        <w:tc>
          <w:tcPr>
            <w:tcW w:w="1946" w:type="dxa"/>
          </w:tcPr>
          <w:p w14:paraId="0168B75E" w14:textId="77777777" w:rsidR="00946ACA" w:rsidRPr="000614F1" w:rsidRDefault="00946ACA" w:rsidP="007339C6">
            <w:pPr>
              <w:pStyle w:val="Tabletext"/>
              <w:keepNext/>
              <w:keepLines/>
              <w:jc w:val="center"/>
            </w:pPr>
            <w:r w:rsidRPr="000614F1">
              <w:rPr>
                <w:lang w:val="ru"/>
              </w:rPr>
              <w:t>1 900–1 920 МГц</w:t>
            </w:r>
          </w:p>
        </w:tc>
        <w:tc>
          <w:tcPr>
            <w:tcW w:w="2448" w:type="dxa"/>
          </w:tcPr>
          <w:p w14:paraId="294F484C" w14:textId="77777777" w:rsidR="00946ACA" w:rsidRPr="000614F1" w:rsidRDefault="00946ACA" w:rsidP="007339C6">
            <w:pPr>
              <w:pStyle w:val="Tabletext"/>
              <w:keepNext/>
              <w:keepLines/>
              <w:jc w:val="center"/>
            </w:pPr>
            <w:r w:rsidRPr="000614F1">
              <w:rPr>
                <w:lang w:val="ru"/>
              </w:rPr>
              <w:t xml:space="preserve">–76 </w:t>
            </w:r>
            <w:r w:rsidRPr="000614F1">
              <w:rPr>
                <w:szCs w:val="22"/>
                <w:lang w:val="ru"/>
              </w:rPr>
              <w:t>дБм</w:t>
            </w:r>
          </w:p>
        </w:tc>
        <w:tc>
          <w:tcPr>
            <w:tcW w:w="2564" w:type="dxa"/>
          </w:tcPr>
          <w:p w14:paraId="61955976" w14:textId="77777777" w:rsidR="00946ACA" w:rsidRPr="000614F1" w:rsidRDefault="00946ACA" w:rsidP="007339C6">
            <w:pPr>
              <w:pStyle w:val="Tabletext"/>
              <w:keepNext/>
              <w:keepLines/>
              <w:jc w:val="center"/>
            </w:pPr>
            <w:r w:rsidRPr="000614F1">
              <w:rPr>
                <w:lang w:val="ru"/>
              </w:rPr>
              <w:t>3,84 МГц</w:t>
            </w:r>
          </w:p>
        </w:tc>
      </w:tr>
      <w:tr w:rsidR="00946ACA" w:rsidRPr="000614F1" w14:paraId="679EFA4A" w14:textId="77777777" w:rsidTr="007339C6">
        <w:trPr>
          <w:cantSplit/>
          <w:jc w:val="center"/>
        </w:trPr>
        <w:tc>
          <w:tcPr>
            <w:tcW w:w="2681" w:type="dxa"/>
          </w:tcPr>
          <w:p w14:paraId="458B28C6" w14:textId="77777777" w:rsidR="00946ACA" w:rsidRPr="000614F1" w:rsidRDefault="00946ACA" w:rsidP="007339C6">
            <w:pPr>
              <w:pStyle w:val="Tabletext"/>
              <w:keepNext/>
              <w:keepLines/>
              <w:jc w:val="center"/>
            </w:pPr>
            <w:r w:rsidRPr="000614F1">
              <w:rPr>
                <w:lang w:val="ru"/>
              </w:rPr>
              <w:t xml:space="preserve">WA UTRA TDD </w:t>
            </w:r>
            <w:r w:rsidRPr="000614F1">
              <w:rPr>
                <w:lang w:val="ru"/>
              </w:rPr>
              <w:br/>
              <w:t xml:space="preserve">в полосе a) </w:t>
            </w:r>
            <w:r>
              <w:rPr>
                <w:lang w:val="ru"/>
              </w:rPr>
              <w:br/>
            </w:r>
            <w:r w:rsidRPr="000614F1">
              <w:rPr>
                <w:lang w:val="ru"/>
              </w:rPr>
              <w:t>или E-UTRA в полосе 34</w:t>
            </w:r>
            <w:r w:rsidRPr="000614F1">
              <w:rPr>
                <w:lang w:val="ru"/>
              </w:rPr>
              <w:br/>
              <w:t>БС, обслуживающие большие зоны</w:t>
            </w:r>
          </w:p>
        </w:tc>
        <w:tc>
          <w:tcPr>
            <w:tcW w:w="1946" w:type="dxa"/>
          </w:tcPr>
          <w:p w14:paraId="06A7FCB0" w14:textId="77777777" w:rsidR="00946ACA" w:rsidRPr="000614F1" w:rsidRDefault="00946ACA" w:rsidP="007339C6">
            <w:pPr>
              <w:pStyle w:val="Tabletext"/>
              <w:keepNext/>
              <w:keepLines/>
              <w:jc w:val="center"/>
            </w:pPr>
            <w:r w:rsidRPr="000614F1">
              <w:rPr>
                <w:lang w:val="ru"/>
              </w:rPr>
              <w:t>2 010–2 025 МГц</w:t>
            </w:r>
          </w:p>
        </w:tc>
        <w:tc>
          <w:tcPr>
            <w:tcW w:w="2448" w:type="dxa"/>
          </w:tcPr>
          <w:p w14:paraId="7595ADB9" w14:textId="77777777" w:rsidR="00946ACA" w:rsidRPr="000614F1" w:rsidRDefault="00946ACA" w:rsidP="007339C6">
            <w:pPr>
              <w:pStyle w:val="Tabletext"/>
              <w:keepNext/>
              <w:keepLines/>
              <w:jc w:val="center"/>
            </w:pPr>
            <w:r w:rsidRPr="000614F1">
              <w:rPr>
                <w:lang w:val="ru"/>
              </w:rPr>
              <w:t xml:space="preserve">–76 </w:t>
            </w:r>
            <w:r w:rsidRPr="000614F1">
              <w:rPr>
                <w:szCs w:val="22"/>
                <w:lang w:val="ru"/>
              </w:rPr>
              <w:t>дБм</w:t>
            </w:r>
          </w:p>
        </w:tc>
        <w:tc>
          <w:tcPr>
            <w:tcW w:w="2564" w:type="dxa"/>
          </w:tcPr>
          <w:p w14:paraId="0A367E7B" w14:textId="77777777" w:rsidR="00946ACA" w:rsidRPr="000614F1" w:rsidRDefault="00946ACA" w:rsidP="007339C6">
            <w:pPr>
              <w:pStyle w:val="Tabletext"/>
              <w:keepNext/>
              <w:keepLines/>
              <w:jc w:val="center"/>
            </w:pPr>
            <w:r w:rsidRPr="000614F1">
              <w:rPr>
                <w:lang w:val="ru"/>
              </w:rPr>
              <w:t>3,84 МГц</w:t>
            </w:r>
          </w:p>
        </w:tc>
      </w:tr>
      <w:tr w:rsidR="00946ACA" w:rsidRPr="000614F1" w14:paraId="23803E53" w14:textId="77777777" w:rsidTr="007339C6">
        <w:trPr>
          <w:cantSplit/>
          <w:jc w:val="center"/>
        </w:trPr>
        <w:tc>
          <w:tcPr>
            <w:tcW w:w="2681" w:type="dxa"/>
          </w:tcPr>
          <w:p w14:paraId="58F4DF45"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большие зоны</w:t>
            </w:r>
          </w:p>
        </w:tc>
        <w:tc>
          <w:tcPr>
            <w:tcW w:w="1946" w:type="dxa"/>
          </w:tcPr>
          <w:p w14:paraId="4526339B" w14:textId="77777777" w:rsidR="00946ACA" w:rsidRPr="000614F1" w:rsidRDefault="00946ACA" w:rsidP="007339C6">
            <w:pPr>
              <w:pStyle w:val="Tabletext"/>
              <w:keepNext/>
              <w:keepLines/>
              <w:jc w:val="center"/>
            </w:pPr>
            <w:r w:rsidRPr="000614F1">
              <w:rPr>
                <w:lang w:val="ru"/>
              </w:rPr>
              <w:t>2 570–2 620 МГц</w:t>
            </w:r>
          </w:p>
        </w:tc>
        <w:tc>
          <w:tcPr>
            <w:tcW w:w="2448" w:type="dxa"/>
          </w:tcPr>
          <w:p w14:paraId="65969D78" w14:textId="77777777" w:rsidR="00946ACA" w:rsidRPr="000614F1" w:rsidRDefault="00946ACA" w:rsidP="007339C6">
            <w:pPr>
              <w:pStyle w:val="Tabletext"/>
              <w:keepNext/>
              <w:keepLines/>
              <w:jc w:val="center"/>
            </w:pPr>
            <w:r w:rsidRPr="000614F1">
              <w:rPr>
                <w:lang w:val="ru"/>
              </w:rPr>
              <w:t xml:space="preserve">–76 </w:t>
            </w:r>
            <w:r w:rsidRPr="000614F1">
              <w:rPr>
                <w:szCs w:val="22"/>
                <w:lang w:val="ru"/>
              </w:rPr>
              <w:t>дБм</w:t>
            </w:r>
          </w:p>
        </w:tc>
        <w:tc>
          <w:tcPr>
            <w:tcW w:w="2564" w:type="dxa"/>
          </w:tcPr>
          <w:p w14:paraId="5E23EE77" w14:textId="77777777" w:rsidR="00946ACA" w:rsidRPr="000614F1" w:rsidRDefault="00946ACA" w:rsidP="007339C6">
            <w:pPr>
              <w:pStyle w:val="Tabletext"/>
              <w:keepNext/>
              <w:keepLines/>
              <w:jc w:val="center"/>
            </w:pPr>
            <w:r w:rsidRPr="000614F1">
              <w:rPr>
                <w:lang w:val="ru"/>
              </w:rPr>
              <w:t>3,84 МГц</w:t>
            </w:r>
          </w:p>
        </w:tc>
      </w:tr>
      <w:tr w:rsidR="00946ACA" w:rsidRPr="000614F1" w14:paraId="69147202" w14:textId="77777777" w:rsidTr="007339C6">
        <w:trPr>
          <w:cantSplit/>
          <w:jc w:val="center"/>
        </w:trPr>
        <w:tc>
          <w:tcPr>
            <w:tcW w:w="2681" w:type="dxa"/>
          </w:tcPr>
          <w:p w14:paraId="09E3A9A2"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локальные зоны</w:t>
            </w:r>
          </w:p>
        </w:tc>
        <w:tc>
          <w:tcPr>
            <w:tcW w:w="1946" w:type="dxa"/>
          </w:tcPr>
          <w:p w14:paraId="7DEF5728" w14:textId="77777777" w:rsidR="00946ACA" w:rsidRPr="000614F1" w:rsidRDefault="00946ACA" w:rsidP="007339C6">
            <w:pPr>
              <w:pStyle w:val="Tabletext"/>
              <w:jc w:val="center"/>
            </w:pPr>
            <w:r w:rsidRPr="000614F1">
              <w:rPr>
                <w:lang w:val="ru"/>
              </w:rPr>
              <w:t>1 900–1 920 МГц</w:t>
            </w:r>
          </w:p>
        </w:tc>
        <w:tc>
          <w:tcPr>
            <w:tcW w:w="2448" w:type="dxa"/>
          </w:tcPr>
          <w:p w14:paraId="61EF9948" w14:textId="77777777" w:rsidR="00946ACA" w:rsidRPr="000614F1" w:rsidRDefault="00946ACA" w:rsidP="007339C6">
            <w:pPr>
              <w:pStyle w:val="Tabletext"/>
              <w:jc w:val="center"/>
            </w:pPr>
            <w:r w:rsidRPr="000614F1">
              <w:rPr>
                <w:lang w:val="ru"/>
              </w:rPr>
              <w:t xml:space="preserve">–66 </w:t>
            </w:r>
            <w:r w:rsidRPr="000614F1">
              <w:rPr>
                <w:szCs w:val="22"/>
                <w:lang w:val="ru"/>
              </w:rPr>
              <w:t>дБм</w:t>
            </w:r>
          </w:p>
        </w:tc>
        <w:tc>
          <w:tcPr>
            <w:tcW w:w="2564" w:type="dxa"/>
          </w:tcPr>
          <w:p w14:paraId="3FD853D2" w14:textId="77777777" w:rsidR="00946ACA" w:rsidRPr="000614F1" w:rsidRDefault="00946ACA" w:rsidP="007339C6">
            <w:pPr>
              <w:pStyle w:val="Tabletext"/>
              <w:jc w:val="center"/>
            </w:pPr>
            <w:r w:rsidRPr="000614F1">
              <w:rPr>
                <w:lang w:val="ru"/>
              </w:rPr>
              <w:t>3,84 МГц</w:t>
            </w:r>
          </w:p>
        </w:tc>
      </w:tr>
      <w:tr w:rsidR="00946ACA" w:rsidRPr="000614F1" w14:paraId="05BF8073" w14:textId="77777777" w:rsidTr="007339C6">
        <w:trPr>
          <w:cantSplit/>
          <w:jc w:val="center"/>
        </w:trPr>
        <w:tc>
          <w:tcPr>
            <w:tcW w:w="2681" w:type="dxa"/>
          </w:tcPr>
          <w:p w14:paraId="5066A4F2"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34</w:t>
            </w:r>
            <w:r w:rsidRPr="000614F1">
              <w:rPr>
                <w:lang w:val="ru"/>
              </w:rPr>
              <w:br/>
              <w:t>БС, обслуживающие локальные зоны</w:t>
            </w:r>
          </w:p>
        </w:tc>
        <w:tc>
          <w:tcPr>
            <w:tcW w:w="1946" w:type="dxa"/>
          </w:tcPr>
          <w:p w14:paraId="0CD2B92D" w14:textId="77777777" w:rsidR="00946ACA" w:rsidRPr="000614F1" w:rsidRDefault="00946ACA" w:rsidP="007339C6">
            <w:pPr>
              <w:pStyle w:val="Tabletext"/>
              <w:jc w:val="center"/>
            </w:pPr>
            <w:r w:rsidRPr="000614F1">
              <w:rPr>
                <w:lang w:val="ru"/>
              </w:rPr>
              <w:t>2 010–2 025 МГц</w:t>
            </w:r>
          </w:p>
        </w:tc>
        <w:tc>
          <w:tcPr>
            <w:tcW w:w="2448" w:type="dxa"/>
          </w:tcPr>
          <w:p w14:paraId="0B169DFC" w14:textId="77777777" w:rsidR="00946ACA" w:rsidRPr="000614F1" w:rsidRDefault="00946ACA" w:rsidP="007339C6">
            <w:pPr>
              <w:pStyle w:val="Tabletext"/>
              <w:jc w:val="center"/>
            </w:pPr>
            <w:r w:rsidRPr="000614F1">
              <w:rPr>
                <w:lang w:val="ru"/>
              </w:rPr>
              <w:t xml:space="preserve">–66 </w:t>
            </w:r>
            <w:r w:rsidRPr="000614F1">
              <w:rPr>
                <w:szCs w:val="22"/>
                <w:lang w:val="ru"/>
              </w:rPr>
              <w:t>дБм</w:t>
            </w:r>
          </w:p>
        </w:tc>
        <w:tc>
          <w:tcPr>
            <w:tcW w:w="2564" w:type="dxa"/>
          </w:tcPr>
          <w:p w14:paraId="7DB78D95" w14:textId="77777777" w:rsidR="00946ACA" w:rsidRPr="000614F1" w:rsidRDefault="00946ACA" w:rsidP="007339C6">
            <w:pPr>
              <w:pStyle w:val="Tabletext"/>
              <w:jc w:val="center"/>
            </w:pPr>
            <w:r w:rsidRPr="000614F1">
              <w:rPr>
                <w:lang w:val="ru"/>
              </w:rPr>
              <w:t>3,84 МГц</w:t>
            </w:r>
          </w:p>
        </w:tc>
      </w:tr>
      <w:tr w:rsidR="00946ACA" w:rsidRPr="000614F1" w14:paraId="622E1C28" w14:textId="77777777" w:rsidTr="007339C6">
        <w:trPr>
          <w:cantSplit/>
          <w:jc w:val="center"/>
        </w:trPr>
        <w:tc>
          <w:tcPr>
            <w:tcW w:w="2681" w:type="dxa"/>
          </w:tcPr>
          <w:p w14:paraId="1EAF5DDF"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локальные зоны</w:t>
            </w:r>
          </w:p>
        </w:tc>
        <w:tc>
          <w:tcPr>
            <w:tcW w:w="1946" w:type="dxa"/>
          </w:tcPr>
          <w:p w14:paraId="48B1004A" w14:textId="77777777" w:rsidR="00946ACA" w:rsidRPr="000614F1" w:rsidRDefault="00946ACA" w:rsidP="007339C6">
            <w:pPr>
              <w:pStyle w:val="Tabletext"/>
              <w:jc w:val="center"/>
            </w:pPr>
            <w:r w:rsidRPr="000614F1">
              <w:rPr>
                <w:lang w:val="ru"/>
              </w:rPr>
              <w:t>2 570–2 620 МГц</w:t>
            </w:r>
          </w:p>
        </w:tc>
        <w:tc>
          <w:tcPr>
            <w:tcW w:w="2448" w:type="dxa"/>
          </w:tcPr>
          <w:p w14:paraId="4964ED46" w14:textId="77777777" w:rsidR="00946ACA" w:rsidRPr="000614F1" w:rsidRDefault="00946ACA" w:rsidP="007339C6">
            <w:pPr>
              <w:pStyle w:val="Tabletext"/>
              <w:jc w:val="center"/>
            </w:pPr>
            <w:r w:rsidRPr="000614F1">
              <w:rPr>
                <w:lang w:val="ru"/>
              </w:rPr>
              <w:t xml:space="preserve">–66 </w:t>
            </w:r>
            <w:r w:rsidRPr="000614F1">
              <w:rPr>
                <w:szCs w:val="22"/>
                <w:lang w:val="ru"/>
              </w:rPr>
              <w:t>дБм</w:t>
            </w:r>
          </w:p>
        </w:tc>
        <w:tc>
          <w:tcPr>
            <w:tcW w:w="2564" w:type="dxa"/>
          </w:tcPr>
          <w:p w14:paraId="3FEF80D4" w14:textId="77777777" w:rsidR="00946ACA" w:rsidRPr="000614F1" w:rsidRDefault="00946ACA" w:rsidP="007339C6">
            <w:pPr>
              <w:pStyle w:val="Tabletext"/>
              <w:jc w:val="center"/>
            </w:pPr>
            <w:r w:rsidRPr="000614F1">
              <w:rPr>
                <w:lang w:val="ru"/>
              </w:rPr>
              <w:t>3,84 МГц</w:t>
            </w:r>
          </w:p>
        </w:tc>
      </w:tr>
    </w:tbl>
    <w:p w14:paraId="1DFB0DE3" w14:textId="77777777" w:rsidR="00946ACA" w:rsidRPr="000614F1" w:rsidRDefault="00946ACA" w:rsidP="00946ACA">
      <w:pPr>
        <w:pStyle w:val="Tablefin"/>
        <w:rPr>
          <w:rFonts w:eastAsia="MS Mincho"/>
        </w:rPr>
      </w:pPr>
    </w:p>
    <w:p w14:paraId="435091C2" w14:textId="77777777" w:rsidR="00946ACA" w:rsidRPr="000614F1" w:rsidRDefault="00946ACA" w:rsidP="00946ACA">
      <w:pPr>
        <w:pStyle w:val="TableNo"/>
      </w:pPr>
      <w:r w:rsidRPr="000614F1">
        <w:rPr>
          <w:lang w:val="ru"/>
        </w:rPr>
        <w:lastRenderedPageBreak/>
        <w:t>ТАБЛИЦА 46P</w:t>
      </w:r>
    </w:p>
    <w:p w14:paraId="04F4A695" w14:textId="77777777" w:rsidR="00946ACA" w:rsidRPr="000614F1" w:rsidRDefault="00946ACA" w:rsidP="00946ACA">
      <w:pPr>
        <w:pStyle w:val="Tabletitle"/>
      </w:pPr>
      <w:r w:rsidRPr="000614F1">
        <w:rPr>
          <w:bCs/>
          <w:lang w:val="ru"/>
        </w:rPr>
        <w:t xml:space="preserve">Предельные уровни побочных излучений БС для работы с совместно расположенными несинхронизированными системами UTRA TDD и/или E-UTRA TDD, </w:t>
      </w:r>
      <w:r w:rsidRPr="000614F1">
        <w:rPr>
          <w:b w:val="0"/>
          <w:lang w:val="ru"/>
        </w:rPr>
        <w:br/>
      </w:r>
      <w:r w:rsidRPr="000614F1">
        <w:rPr>
          <w:bCs/>
          <w:lang w:val="ru"/>
        </w:rPr>
        <w:t>скорость 1,28 Мэлемент/с</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81"/>
        <w:gridCol w:w="1946"/>
        <w:gridCol w:w="2448"/>
        <w:gridCol w:w="2564"/>
      </w:tblGrid>
      <w:tr w:rsidR="00946ACA" w:rsidRPr="000614F1" w14:paraId="6927A36E" w14:textId="77777777" w:rsidTr="007339C6">
        <w:trPr>
          <w:cantSplit/>
          <w:jc w:val="center"/>
        </w:trPr>
        <w:tc>
          <w:tcPr>
            <w:tcW w:w="2681" w:type="dxa"/>
            <w:vAlign w:val="center"/>
          </w:tcPr>
          <w:p w14:paraId="38A75335" w14:textId="77777777" w:rsidR="00946ACA" w:rsidRPr="000614F1" w:rsidRDefault="00946ACA" w:rsidP="007339C6">
            <w:pPr>
              <w:pStyle w:val="Tablehead"/>
            </w:pPr>
            <w:r w:rsidRPr="000614F1">
              <w:rPr>
                <w:bCs/>
                <w:lang w:val="ru"/>
              </w:rPr>
              <w:t>Класс БС и тип системы, работающей в той же географической зоне</w:t>
            </w:r>
          </w:p>
        </w:tc>
        <w:tc>
          <w:tcPr>
            <w:tcW w:w="1946" w:type="dxa"/>
            <w:vAlign w:val="center"/>
          </w:tcPr>
          <w:p w14:paraId="062FF11F" w14:textId="77777777" w:rsidR="00946ACA" w:rsidRPr="000614F1" w:rsidRDefault="00946ACA" w:rsidP="007339C6">
            <w:pPr>
              <w:pStyle w:val="Tablehead"/>
            </w:pPr>
            <w:r w:rsidRPr="000614F1">
              <w:rPr>
                <w:bCs/>
                <w:lang w:val="ru"/>
              </w:rPr>
              <w:t>Диапазон частот</w:t>
            </w:r>
          </w:p>
        </w:tc>
        <w:tc>
          <w:tcPr>
            <w:tcW w:w="2448" w:type="dxa"/>
            <w:vAlign w:val="center"/>
          </w:tcPr>
          <w:p w14:paraId="7841F612" w14:textId="77777777" w:rsidR="00946ACA" w:rsidRPr="000614F1" w:rsidRDefault="00946ACA" w:rsidP="007339C6">
            <w:pPr>
              <w:pStyle w:val="Tablehead"/>
            </w:pPr>
            <w:r w:rsidRPr="000614F1">
              <w:rPr>
                <w:bCs/>
                <w:lang w:val="ru"/>
              </w:rPr>
              <w:t>Максимальный уровень</w:t>
            </w:r>
          </w:p>
        </w:tc>
        <w:tc>
          <w:tcPr>
            <w:tcW w:w="2564" w:type="dxa"/>
            <w:vAlign w:val="center"/>
          </w:tcPr>
          <w:p w14:paraId="1589F924" w14:textId="77777777" w:rsidR="00946ACA" w:rsidRPr="000614F1" w:rsidRDefault="00946ACA" w:rsidP="007339C6">
            <w:pPr>
              <w:pStyle w:val="Tablehead"/>
            </w:pPr>
            <w:r w:rsidRPr="000614F1">
              <w:rPr>
                <w:bCs/>
                <w:lang w:val="ru"/>
              </w:rPr>
              <w:t>Ширина полосы измерения</w:t>
            </w:r>
          </w:p>
        </w:tc>
      </w:tr>
      <w:tr w:rsidR="00946ACA" w:rsidRPr="000614F1" w14:paraId="1C169A26" w14:textId="77777777" w:rsidTr="007339C6">
        <w:trPr>
          <w:cantSplit/>
          <w:jc w:val="center"/>
        </w:trPr>
        <w:tc>
          <w:tcPr>
            <w:tcW w:w="2681" w:type="dxa"/>
          </w:tcPr>
          <w:p w14:paraId="30B5AC7F"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большие зоны</w:t>
            </w:r>
          </w:p>
        </w:tc>
        <w:tc>
          <w:tcPr>
            <w:tcW w:w="1946" w:type="dxa"/>
          </w:tcPr>
          <w:p w14:paraId="44A74F71" w14:textId="77777777" w:rsidR="00946ACA" w:rsidRPr="000614F1" w:rsidRDefault="00946ACA" w:rsidP="007339C6">
            <w:pPr>
              <w:pStyle w:val="Tabletext"/>
              <w:jc w:val="center"/>
            </w:pPr>
            <w:r w:rsidRPr="000614F1">
              <w:rPr>
                <w:lang w:val="ru"/>
              </w:rPr>
              <w:t>1 900–1 920 МГц</w:t>
            </w:r>
          </w:p>
        </w:tc>
        <w:tc>
          <w:tcPr>
            <w:tcW w:w="2448" w:type="dxa"/>
          </w:tcPr>
          <w:p w14:paraId="619F6A94" w14:textId="77777777" w:rsidR="00946ACA" w:rsidRPr="000614F1" w:rsidRDefault="00946ACA" w:rsidP="007339C6">
            <w:pPr>
              <w:pStyle w:val="Tabletext"/>
              <w:jc w:val="center"/>
            </w:pPr>
            <w:r w:rsidRPr="000614F1">
              <w:rPr>
                <w:lang w:val="ru"/>
              </w:rPr>
              <w:t xml:space="preserve">–76 </w:t>
            </w:r>
            <w:r w:rsidRPr="000614F1">
              <w:rPr>
                <w:szCs w:val="22"/>
                <w:lang w:val="ru"/>
              </w:rPr>
              <w:t>дБм</w:t>
            </w:r>
          </w:p>
        </w:tc>
        <w:tc>
          <w:tcPr>
            <w:tcW w:w="2564" w:type="dxa"/>
          </w:tcPr>
          <w:p w14:paraId="3BC8A960" w14:textId="77777777" w:rsidR="00946ACA" w:rsidRPr="000614F1" w:rsidRDefault="00946ACA" w:rsidP="007339C6">
            <w:pPr>
              <w:pStyle w:val="Tabletext"/>
              <w:jc w:val="center"/>
            </w:pPr>
            <w:r w:rsidRPr="000614F1">
              <w:rPr>
                <w:lang w:val="ru"/>
              </w:rPr>
              <w:t>1,28 МГц</w:t>
            </w:r>
          </w:p>
        </w:tc>
      </w:tr>
      <w:tr w:rsidR="00946ACA" w:rsidRPr="000614F1" w14:paraId="4E1BA9DF" w14:textId="77777777" w:rsidTr="007339C6">
        <w:trPr>
          <w:cantSplit/>
          <w:jc w:val="center"/>
        </w:trPr>
        <w:tc>
          <w:tcPr>
            <w:tcW w:w="2681" w:type="dxa"/>
          </w:tcPr>
          <w:p w14:paraId="2A246837"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a) </w:t>
            </w:r>
            <w:r>
              <w:rPr>
                <w:lang w:val="ru"/>
              </w:rPr>
              <w:br/>
            </w:r>
            <w:r w:rsidRPr="000614F1">
              <w:rPr>
                <w:lang w:val="ru"/>
              </w:rPr>
              <w:t>или E-UTRA в полосе 34</w:t>
            </w:r>
            <w:r w:rsidRPr="000614F1">
              <w:rPr>
                <w:lang w:val="ru"/>
              </w:rPr>
              <w:br/>
              <w:t>БС, обслуживающие большие зоны</w:t>
            </w:r>
          </w:p>
        </w:tc>
        <w:tc>
          <w:tcPr>
            <w:tcW w:w="1946" w:type="dxa"/>
          </w:tcPr>
          <w:p w14:paraId="51BED99A" w14:textId="77777777" w:rsidR="00946ACA" w:rsidRPr="000614F1" w:rsidRDefault="00946ACA" w:rsidP="007339C6">
            <w:pPr>
              <w:pStyle w:val="Tabletext"/>
              <w:jc w:val="center"/>
            </w:pPr>
            <w:r w:rsidRPr="000614F1">
              <w:rPr>
                <w:lang w:val="ru"/>
              </w:rPr>
              <w:t>2 010–2 025 МГц</w:t>
            </w:r>
          </w:p>
        </w:tc>
        <w:tc>
          <w:tcPr>
            <w:tcW w:w="2448" w:type="dxa"/>
          </w:tcPr>
          <w:p w14:paraId="21AEB7B2" w14:textId="77777777" w:rsidR="00946ACA" w:rsidRPr="000614F1" w:rsidRDefault="00946ACA" w:rsidP="007339C6">
            <w:pPr>
              <w:pStyle w:val="Tabletext"/>
              <w:jc w:val="center"/>
            </w:pPr>
            <w:r w:rsidRPr="000614F1">
              <w:rPr>
                <w:lang w:val="ru"/>
              </w:rPr>
              <w:t xml:space="preserve">–76 </w:t>
            </w:r>
            <w:r w:rsidRPr="000614F1">
              <w:rPr>
                <w:szCs w:val="22"/>
                <w:lang w:val="ru"/>
              </w:rPr>
              <w:t>дБм</w:t>
            </w:r>
          </w:p>
        </w:tc>
        <w:tc>
          <w:tcPr>
            <w:tcW w:w="2564" w:type="dxa"/>
          </w:tcPr>
          <w:p w14:paraId="46C9FDD5" w14:textId="77777777" w:rsidR="00946ACA" w:rsidRPr="000614F1" w:rsidRDefault="00946ACA" w:rsidP="007339C6">
            <w:pPr>
              <w:pStyle w:val="Tabletext"/>
              <w:jc w:val="center"/>
            </w:pPr>
            <w:r w:rsidRPr="000614F1">
              <w:rPr>
                <w:lang w:val="ru"/>
              </w:rPr>
              <w:t>1,28 МГц</w:t>
            </w:r>
          </w:p>
        </w:tc>
      </w:tr>
      <w:tr w:rsidR="00946ACA" w:rsidRPr="000614F1" w14:paraId="3BD2365A" w14:textId="77777777" w:rsidTr="007339C6">
        <w:trPr>
          <w:cantSplit/>
          <w:jc w:val="center"/>
        </w:trPr>
        <w:tc>
          <w:tcPr>
            <w:tcW w:w="2681" w:type="dxa"/>
          </w:tcPr>
          <w:p w14:paraId="1650B385"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большие зоны</w:t>
            </w:r>
          </w:p>
        </w:tc>
        <w:tc>
          <w:tcPr>
            <w:tcW w:w="1946" w:type="dxa"/>
          </w:tcPr>
          <w:p w14:paraId="3103B12F" w14:textId="77777777" w:rsidR="00946ACA" w:rsidRPr="000614F1" w:rsidRDefault="00946ACA" w:rsidP="007339C6">
            <w:pPr>
              <w:pStyle w:val="Tabletext"/>
              <w:jc w:val="center"/>
            </w:pPr>
            <w:r w:rsidRPr="000614F1">
              <w:rPr>
                <w:lang w:val="ru"/>
              </w:rPr>
              <w:t>2 570–2 620 МГц</w:t>
            </w:r>
          </w:p>
        </w:tc>
        <w:tc>
          <w:tcPr>
            <w:tcW w:w="2448" w:type="dxa"/>
          </w:tcPr>
          <w:p w14:paraId="75B136EE" w14:textId="77777777" w:rsidR="00946ACA" w:rsidRPr="000614F1" w:rsidRDefault="00946ACA" w:rsidP="007339C6">
            <w:pPr>
              <w:pStyle w:val="Tabletext"/>
              <w:jc w:val="center"/>
            </w:pPr>
            <w:r w:rsidRPr="000614F1">
              <w:rPr>
                <w:lang w:val="ru"/>
              </w:rPr>
              <w:t xml:space="preserve">–76 </w:t>
            </w:r>
            <w:r w:rsidRPr="000614F1">
              <w:rPr>
                <w:szCs w:val="22"/>
                <w:lang w:val="ru"/>
              </w:rPr>
              <w:t>дБм</w:t>
            </w:r>
          </w:p>
        </w:tc>
        <w:tc>
          <w:tcPr>
            <w:tcW w:w="2564" w:type="dxa"/>
          </w:tcPr>
          <w:p w14:paraId="2A954704" w14:textId="77777777" w:rsidR="00946ACA" w:rsidRPr="000614F1" w:rsidRDefault="00946ACA" w:rsidP="007339C6">
            <w:pPr>
              <w:pStyle w:val="Tabletext"/>
              <w:jc w:val="center"/>
            </w:pPr>
            <w:r w:rsidRPr="000614F1">
              <w:rPr>
                <w:lang w:val="ru"/>
              </w:rPr>
              <w:t>1,28 МГц</w:t>
            </w:r>
          </w:p>
        </w:tc>
      </w:tr>
      <w:tr w:rsidR="00946ACA" w:rsidRPr="000614F1" w14:paraId="0C61005C" w14:textId="77777777" w:rsidTr="007339C6">
        <w:trPr>
          <w:cantSplit/>
          <w:jc w:val="center"/>
        </w:trPr>
        <w:tc>
          <w:tcPr>
            <w:tcW w:w="2681" w:type="dxa"/>
          </w:tcPr>
          <w:p w14:paraId="0A7BE2A1" w14:textId="77777777" w:rsidR="00946ACA" w:rsidRPr="000614F1" w:rsidRDefault="00946ACA" w:rsidP="007339C6">
            <w:pPr>
              <w:pStyle w:val="Tabletext"/>
              <w:jc w:val="center"/>
            </w:pPr>
            <w:r w:rsidRPr="000614F1">
              <w:rPr>
                <w:lang w:val="ru"/>
              </w:rPr>
              <w:t xml:space="preserve">WA UTRA TDD </w:t>
            </w:r>
            <w:r w:rsidRPr="000614F1">
              <w:rPr>
                <w:lang w:val="ru"/>
              </w:rPr>
              <w:br/>
              <w:t xml:space="preserve">в полосе e) </w:t>
            </w:r>
            <w:r>
              <w:rPr>
                <w:lang w:val="ru"/>
              </w:rPr>
              <w:br/>
            </w:r>
            <w:r w:rsidRPr="000614F1">
              <w:rPr>
                <w:lang w:val="ru"/>
              </w:rPr>
              <w:t>или E-UTRA в полосе 40</w:t>
            </w:r>
            <w:r w:rsidRPr="000614F1">
              <w:rPr>
                <w:lang w:val="ru"/>
              </w:rPr>
              <w:br/>
              <w:t>БС, обслуживающие большие зоны</w:t>
            </w:r>
          </w:p>
        </w:tc>
        <w:tc>
          <w:tcPr>
            <w:tcW w:w="1946" w:type="dxa"/>
          </w:tcPr>
          <w:p w14:paraId="4DB1FC5A" w14:textId="77777777" w:rsidR="00946ACA" w:rsidRPr="000614F1" w:rsidRDefault="00946ACA" w:rsidP="007339C6">
            <w:pPr>
              <w:pStyle w:val="Tabletext"/>
              <w:jc w:val="center"/>
            </w:pPr>
            <w:r w:rsidRPr="000614F1">
              <w:rPr>
                <w:lang w:val="ru"/>
              </w:rPr>
              <w:t>2 300–2 400 МГц</w:t>
            </w:r>
          </w:p>
        </w:tc>
        <w:tc>
          <w:tcPr>
            <w:tcW w:w="2448" w:type="dxa"/>
          </w:tcPr>
          <w:p w14:paraId="402AD592" w14:textId="77777777" w:rsidR="00946ACA" w:rsidRPr="000614F1" w:rsidRDefault="00946ACA" w:rsidP="007339C6">
            <w:pPr>
              <w:pStyle w:val="Tabletext"/>
              <w:jc w:val="center"/>
            </w:pPr>
            <w:r w:rsidRPr="000614F1">
              <w:rPr>
                <w:lang w:val="ru"/>
              </w:rPr>
              <w:t xml:space="preserve">–76 </w:t>
            </w:r>
            <w:r w:rsidRPr="000614F1">
              <w:rPr>
                <w:szCs w:val="22"/>
                <w:lang w:val="ru"/>
              </w:rPr>
              <w:t>дБм</w:t>
            </w:r>
          </w:p>
        </w:tc>
        <w:tc>
          <w:tcPr>
            <w:tcW w:w="2564" w:type="dxa"/>
          </w:tcPr>
          <w:p w14:paraId="465029D1" w14:textId="77777777" w:rsidR="00946ACA" w:rsidRPr="000614F1" w:rsidRDefault="00946ACA" w:rsidP="007339C6">
            <w:pPr>
              <w:pStyle w:val="Tabletext"/>
              <w:jc w:val="center"/>
            </w:pPr>
            <w:r w:rsidRPr="000614F1">
              <w:rPr>
                <w:lang w:val="ru"/>
              </w:rPr>
              <w:t>1,28 МГц</w:t>
            </w:r>
          </w:p>
        </w:tc>
      </w:tr>
      <w:tr w:rsidR="00946ACA" w:rsidRPr="000614F1" w14:paraId="576D151E" w14:textId="77777777" w:rsidTr="007339C6">
        <w:trPr>
          <w:cantSplit/>
          <w:jc w:val="center"/>
        </w:trPr>
        <w:tc>
          <w:tcPr>
            <w:tcW w:w="2681" w:type="dxa"/>
          </w:tcPr>
          <w:p w14:paraId="00577D34"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33</w:t>
            </w:r>
            <w:r w:rsidRPr="000614F1">
              <w:rPr>
                <w:lang w:val="ru"/>
              </w:rPr>
              <w:br/>
              <w:t>БС, обслуживающие локальные зоны</w:t>
            </w:r>
          </w:p>
        </w:tc>
        <w:tc>
          <w:tcPr>
            <w:tcW w:w="1946" w:type="dxa"/>
          </w:tcPr>
          <w:p w14:paraId="376AD4B6" w14:textId="77777777" w:rsidR="00946ACA" w:rsidRPr="000614F1" w:rsidRDefault="00946ACA" w:rsidP="007339C6">
            <w:pPr>
              <w:pStyle w:val="Tabletext"/>
              <w:jc w:val="center"/>
            </w:pPr>
            <w:r w:rsidRPr="000614F1">
              <w:rPr>
                <w:lang w:val="ru"/>
              </w:rPr>
              <w:t>1 900–1 920 МГц</w:t>
            </w:r>
          </w:p>
        </w:tc>
        <w:tc>
          <w:tcPr>
            <w:tcW w:w="2448" w:type="dxa"/>
          </w:tcPr>
          <w:p w14:paraId="186F1307" w14:textId="77777777" w:rsidR="00946ACA" w:rsidRPr="000614F1" w:rsidRDefault="00946ACA" w:rsidP="007339C6">
            <w:pPr>
              <w:pStyle w:val="Tabletext"/>
              <w:jc w:val="center"/>
            </w:pPr>
            <w:r w:rsidRPr="000614F1">
              <w:rPr>
                <w:lang w:val="ru"/>
              </w:rPr>
              <w:t xml:space="preserve">–71 </w:t>
            </w:r>
            <w:r w:rsidRPr="000614F1">
              <w:rPr>
                <w:szCs w:val="22"/>
                <w:lang w:val="ru"/>
              </w:rPr>
              <w:t>дБм</w:t>
            </w:r>
          </w:p>
        </w:tc>
        <w:tc>
          <w:tcPr>
            <w:tcW w:w="2564" w:type="dxa"/>
          </w:tcPr>
          <w:p w14:paraId="7839AB49" w14:textId="77777777" w:rsidR="00946ACA" w:rsidRPr="000614F1" w:rsidRDefault="00946ACA" w:rsidP="007339C6">
            <w:pPr>
              <w:pStyle w:val="Tabletext"/>
              <w:jc w:val="center"/>
            </w:pPr>
            <w:r w:rsidRPr="000614F1">
              <w:rPr>
                <w:lang w:val="ru"/>
              </w:rPr>
              <w:t>1,28 МГц</w:t>
            </w:r>
          </w:p>
        </w:tc>
      </w:tr>
      <w:tr w:rsidR="00946ACA" w:rsidRPr="000614F1" w14:paraId="710107E7" w14:textId="77777777" w:rsidTr="007339C6">
        <w:trPr>
          <w:cantSplit/>
          <w:jc w:val="center"/>
        </w:trPr>
        <w:tc>
          <w:tcPr>
            <w:tcW w:w="2681" w:type="dxa"/>
          </w:tcPr>
          <w:p w14:paraId="0ECFF4A5"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a) </w:t>
            </w:r>
            <w:r>
              <w:rPr>
                <w:lang w:val="ru"/>
              </w:rPr>
              <w:br/>
            </w:r>
            <w:r w:rsidRPr="000614F1">
              <w:rPr>
                <w:lang w:val="ru"/>
              </w:rPr>
              <w:t>или E-UTRA в полосе 34</w:t>
            </w:r>
            <w:r w:rsidRPr="000614F1">
              <w:rPr>
                <w:lang w:val="ru"/>
              </w:rPr>
              <w:br/>
              <w:t>БС, обслуживающие локальные зоны</w:t>
            </w:r>
          </w:p>
        </w:tc>
        <w:tc>
          <w:tcPr>
            <w:tcW w:w="1946" w:type="dxa"/>
          </w:tcPr>
          <w:p w14:paraId="5AE92220" w14:textId="77777777" w:rsidR="00946ACA" w:rsidRPr="000614F1" w:rsidRDefault="00946ACA" w:rsidP="007339C6">
            <w:pPr>
              <w:pStyle w:val="Tabletext"/>
              <w:jc w:val="center"/>
            </w:pPr>
            <w:r w:rsidRPr="000614F1">
              <w:rPr>
                <w:lang w:val="ru"/>
              </w:rPr>
              <w:t>2 010–2 025 МГц</w:t>
            </w:r>
          </w:p>
        </w:tc>
        <w:tc>
          <w:tcPr>
            <w:tcW w:w="2448" w:type="dxa"/>
          </w:tcPr>
          <w:p w14:paraId="3CCF0AB4" w14:textId="77777777" w:rsidR="00946ACA" w:rsidRPr="000614F1" w:rsidRDefault="00946ACA" w:rsidP="007339C6">
            <w:pPr>
              <w:pStyle w:val="Tabletext"/>
              <w:jc w:val="center"/>
            </w:pPr>
            <w:r w:rsidRPr="000614F1">
              <w:rPr>
                <w:lang w:val="ru"/>
              </w:rPr>
              <w:t xml:space="preserve">–71 </w:t>
            </w:r>
            <w:r w:rsidRPr="000614F1">
              <w:rPr>
                <w:szCs w:val="22"/>
                <w:lang w:val="ru"/>
              </w:rPr>
              <w:t>дБм</w:t>
            </w:r>
          </w:p>
        </w:tc>
        <w:tc>
          <w:tcPr>
            <w:tcW w:w="2564" w:type="dxa"/>
          </w:tcPr>
          <w:p w14:paraId="6DDA7680" w14:textId="77777777" w:rsidR="00946ACA" w:rsidRPr="000614F1" w:rsidRDefault="00946ACA" w:rsidP="007339C6">
            <w:pPr>
              <w:pStyle w:val="Tabletext"/>
              <w:jc w:val="center"/>
            </w:pPr>
            <w:r w:rsidRPr="000614F1">
              <w:rPr>
                <w:lang w:val="ru"/>
              </w:rPr>
              <w:t>1,28 МГц</w:t>
            </w:r>
          </w:p>
        </w:tc>
      </w:tr>
      <w:tr w:rsidR="00946ACA" w:rsidRPr="000614F1" w14:paraId="075D5535" w14:textId="77777777" w:rsidTr="007339C6">
        <w:trPr>
          <w:cantSplit/>
          <w:jc w:val="center"/>
        </w:trPr>
        <w:tc>
          <w:tcPr>
            <w:tcW w:w="2681" w:type="dxa"/>
          </w:tcPr>
          <w:p w14:paraId="4F992F6A"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d) </w:t>
            </w:r>
            <w:r>
              <w:rPr>
                <w:lang w:val="ru"/>
              </w:rPr>
              <w:br/>
            </w:r>
            <w:r w:rsidRPr="000614F1">
              <w:rPr>
                <w:lang w:val="ru"/>
              </w:rPr>
              <w:t>или E-UTRA в полосе 38</w:t>
            </w:r>
            <w:r w:rsidRPr="000614F1">
              <w:rPr>
                <w:lang w:val="ru"/>
              </w:rPr>
              <w:br/>
              <w:t>БС, обслуживающие локальные зоны</w:t>
            </w:r>
          </w:p>
        </w:tc>
        <w:tc>
          <w:tcPr>
            <w:tcW w:w="1946" w:type="dxa"/>
          </w:tcPr>
          <w:p w14:paraId="42BCD125" w14:textId="77777777" w:rsidR="00946ACA" w:rsidRPr="000614F1" w:rsidRDefault="00946ACA" w:rsidP="007339C6">
            <w:pPr>
              <w:pStyle w:val="Tabletext"/>
              <w:jc w:val="center"/>
            </w:pPr>
            <w:r w:rsidRPr="000614F1">
              <w:rPr>
                <w:lang w:val="ru"/>
              </w:rPr>
              <w:t>2 570–2 620 МГц</w:t>
            </w:r>
          </w:p>
        </w:tc>
        <w:tc>
          <w:tcPr>
            <w:tcW w:w="2448" w:type="dxa"/>
          </w:tcPr>
          <w:p w14:paraId="60B057E6" w14:textId="77777777" w:rsidR="00946ACA" w:rsidRPr="000614F1" w:rsidRDefault="00946ACA" w:rsidP="007339C6">
            <w:pPr>
              <w:pStyle w:val="Tabletext"/>
              <w:jc w:val="center"/>
            </w:pPr>
            <w:r w:rsidRPr="000614F1">
              <w:rPr>
                <w:lang w:val="ru"/>
              </w:rPr>
              <w:t xml:space="preserve">–71 </w:t>
            </w:r>
            <w:r w:rsidRPr="000614F1">
              <w:rPr>
                <w:szCs w:val="22"/>
                <w:lang w:val="ru"/>
              </w:rPr>
              <w:t>дБм</w:t>
            </w:r>
          </w:p>
        </w:tc>
        <w:tc>
          <w:tcPr>
            <w:tcW w:w="2564" w:type="dxa"/>
          </w:tcPr>
          <w:p w14:paraId="6828FC20" w14:textId="77777777" w:rsidR="00946ACA" w:rsidRPr="000614F1" w:rsidRDefault="00946ACA" w:rsidP="007339C6">
            <w:pPr>
              <w:pStyle w:val="Tabletext"/>
              <w:jc w:val="center"/>
            </w:pPr>
            <w:r w:rsidRPr="000614F1">
              <w:rPr>
                <w:lang w:val="ru"/>
              </w:rPr>
              <w:t>1,28 МГц</w:t>
            </w:r>
          </w:p>
        </w:tc>
      </w:tr>
      <w:tr w:rsidR="00946ACA" w:rsidRPr="000614F1" w14:paraId="5B62CE8B" w14:textId="77777777" w:rsidTr="007339C6">
        <w:trPr>
          <w:cantSplit/>
          <w:jc w:val="center"/>
        </w:trPr>
        <w:tc>
          <w:tcPr>
            <w:tcW w:w="2681" w:type="dxa"/>
          </w:tcPr>
          <w:p w14:paraId="229A9637" w14:textId="77777777" w:rsidR="00946ACA" w:rsidRPr="000614F1" w:rsidRDefault="00946ACA" w:rsidP="007339C6">
            <w:pPr>
              <w:pStyle w:val="Tabletext"/>
              <w:jc w:val="center"/>
            </w:pPr>
            <w:r w:rsidRPr="000614F1">
              <w:rPr>
                <w:lang w:val="ru"/>
              </w:rPr>
              <w:t xml:space="preserve">LA UTRA TDD </w:t>
            </w:r>
            <w:r w:rsidRPr="000614F1">
              <w:rPr>
                <w:lang w:val="ru"/>
              </w:rPr>
              <w:br/>
              <w:t xml:space="preserve">в полосе e) </w:t>
            </w:r>
            <w:r>
              <w:rPr>
                <w:lang w:val="ru"/>
              </w:rPr>
              <w:br/>
            </w:r>
            <w:r w:rsidRPr="000614F1">
              <w:rPr>
                <w:lang w:val="ru"/>
              </w:rPr>
              <w:t>или E-UTRA в полосе 40</w:t>
            </w:r>
            <w:r w:rsidRPr="000614F1">
              <w:rPr>
                <w:lang w:val="ru"/>
              </w:rPr>
              <w:br/>
              <w:t>БС, обслуживающие локальные зоны</w:t>
            </w:r>
          </w:p>
        </w:tc>
        <w:tc>
          <w:tcPr>
            <w:tcW w:w="1946" w:type="dxa"/>
          </w:tcPr>
          <w:p w14:paraId="1F818C28" w14:textId="77777777" w:rsidR="00946ACA" w:rsidRPr="000614F1" w:rsidRDefault="00946ACA" w:rsidP="007339C6">
            <w:pPr>
              <w:pStyle w:val="Tabletext"/>
              <w:jc w:val="center"/>
            </w:pPr>
            <w:r w:rsidRPr="000614F1">
              <w:rPr>
                <w:lang w:val="ru"/>
              </w:rPr>
              <w:t>2 300–2 400 МГц</w:t>
            </w:r>
          </w:p>
        </w:tc>
        <w:tc>
          <w:tcPr>
            <w:tcW w:w="2448" w:type="dxa"/>
          </w:tcPr>
          <w:p w14:paraId="47EA9BA5" w14:textId="77777777" w:rsidR="00946ACA" w:rsidRPr="000614F1" w:rsidRDefault="00946ACA" w:rsidP="007339C6">
            <w:pPr>
              <w:pStyle w:val="Tabletext"/>
              <w:jc w:val="center"/>
            </w:pPr>
            <w:r w:rsidRPr="000614F1">
              <w:rPr>
                <w:lang w:val="ru"/>
              </w:rPr>
              <w:t xml:space="preserve">–71 </w:t>
            </w:r>
            <w:r w:rsidRPr="000614F1">
              <w:rPr>
                <w:szCs w:val="22"/>
                <w:lang w:val="ru"/>
              </w:rPr>
              <w:t>дБм</w:t>
            </w:r>
          </w:p>
        </w:tc>
        <w:tc>
          <w:tcPr>
            <w:tcW w:w="2564" w:type="dxa"/>
          </w:tcPr>
          <w:p w14:paraId="0E61DCDD" w14:textId="77777777" w:rsidR="00946ACA" w:rsidRPr="000614F1" w:rsidRDefault="00946ACA" w:rsidP="007339C6">
            <w:pPr>
              <w:pStyle w:val="Tabletext"/>
              <w:jc w:val="center"/>
            </w:pPr>
            <w:r w:rsidRPr="000614F1">
              <w:rPr>
                <w:lang w:val="ru"/>
              </w:rPr>
              <w:t>1,28 МГц</w:t>
            </w:r>
          </w:p>
        </w:tc>
      </w:tr>
    </w:tbl>
    <w:p w14:paraId="789A968A" w14:textId="77777777" w:rsidR="00946ACA" w:rsidRPr="000614F1" w:rsidRDefault="00946ACA" w:rsidP="00946ACA">
      <w:pPr>
        <w:pStyle w:val="Tablefin"/>
        <w:rPr>
          <w:rFonts w:eastAsia="MS Mincho"/>
        </w:rPr>
      </w:pPr>
    </w:p>
    <w:p w14:paraId="5D8E297D" w14:textId="77777777" w:rsidR="00946ACA" w:rsidRPr="000614F1" w:rsidRDefault="00946ACA" w:rsidP="00946ACA">
      <w:pPr>
        <w:keepLines/>
      </w:pPr>
      <w:r w:rsidRPr="000614F1">
        <w:rPr>
          <w:lang w:val="ru"/>
        </w:rPr>
        <w:t>Требования, приведенные в таблицах 46O и 46P для БС, обслуживающих большие зоны, основаны на минимальных потерях в 30 дБ из-за переходного затухания между несинхронизированными базовыми станциями TDD. Требования, приведенные в таблицах 46O и 46P для БС, обслуживающих локальные зоны, основаны на минимальных потерях в 30 дБ из-за переходного затухания между несинхронизированными базовыми станциями в локальных зонах. Совместное размещение базовых станций различных классов не учитывается.</w:t>
      </w:r>
    </w:p>
    <w:p w14:paraId="31DA75E8" w14:textId="77777777" w:rsidR="00946ACA" w:rsidRPr="000614F1" w:rsidRDefault="00946ACA" w:rsidP="00946ACA">
      <w:pPr>
        <w:pStyle w:val="Heading2"/>
      </w:pPr>
      <w:r w:rsidRPr="000614F1">
        <w:rPr>
          <w:bCs/>
          <w:lang w:val="ru"/>
        </w:rPr>
        <w:lastRenderedPageBreak/>
        <w:t>4.5</w:t>
      </w:r>
      <w:r w:rsidRPr="000614F1">
        <w:rPr>
          <w:bCs/>
          <w:lang w:val="ru"/>
        </w:rPr>
        <w:tab/>
        <w:t>Сосуществование системы E-UTRA с другими системами, работающими в пределах одной и той же географической зоны</w:t>
      </w:r>
    </w:p>
    <w:p w14:paraId="24EA026D" w14:textId="77777777" w:rsidR="00946ACA" w:rsidRPr="000614F1" w:rsidRDefault="00946ACA" w:rsidP="00946ACA">
      <w:r w:rsidRPr="000614F1">
        <w:rPr>
          <w:lang w:val="ru"/>
        </w:rPr>
        <w:t>Данные требования могут применяться для защиты ПО, ПС и/или БС, работающих в других полосах частот в пределах одной и той же географической зоны. Эти требования могут применяться в географических зонах, в которых развертываются как БС E-UTRA, так и система, работающая в полосе частот, отличающейся от рабочей полосы E-UTRA. Системами, работающими в другой полосе частот, могут быть GSM900, DCS1800, PCS1900, GSM850, UTRA FDD/TDD и/или E-UTRA.</w:t>
      </w:r>
    </w:p>
    <w:p w14:paraId="406BCB77" w14:textId="77777777" w:rsidR="00946ACA" w:rsidRPr="000614F1" w:rsidRDefault="00946ACA" w:rsidP="00946ACA">
      <w:r w:rsidRPr="000614F1">
        <w:rPr>
          <w:lang w:val="ru"/>
        </w:rPr>
        <w:t>Мощность любого побочного излучения не должна превышать предельные уровни, указанные в таблице 46Q для БС, при действующих требованиях по сосуществованию с системами, перечисленными в первом столбце.</w:t>
      </w:r>
    </w:p>
    <w:p w14:paraId="02697318" w14:textId="77777777" w:rsidR="00946ACA" w:rsidRPr="000614F1" w:rsidRDefault="00946ACA" w:rsidP="00946ACA">
      <w:pPr>
        <w:pStyle w:val="TableNo"/>
      </w:pPr>
      <w:r w:rsidRPr="000614F1">
        <w:rPr>
          <w:lang w:val="ru"/>
        </w:rPr>
        <w:t>ТАБЛИЦА 46Q</w:t>
      </w:r>
    </w:p>
    <w:p w14:paraId="2271118C" w14:textId="77777777" w:rsidR="00946ACA" w:rsidRPr="000614F1" w:rsidRDefault="00946ACA" w:rsidP="00946ACA">
      <w:pPr>
        <w:pStyle w:val="Tabletitle"/>
      </w:pPr>
      <w:r w:rsidRPr="000614F1">
        <w:rPr>
          <w:bCs/>
          <w:lang w:val="ru"/>
        </w:rPr>
        <w:t xml:space="preserve">Предельные уровни побочных излучений БС для БС E-UTRA </w:t>
      </w:r>
      <w:r w:rsidRPr="000614F1">
        <w:rPr>
          <w:b w:val="0"/>
          <w:lang w:val="ru"/>
        </w:rPr>
        <w:br/>
      </w:r>
      <w:r w:rsidRPr="000614F1">
        <w:rPr>
          <w:bCs/>
          <w:lang w:val="ru"/>
        </w:rPr>
        <w:t xml:space="preserve">в географической зоне покрытия систем, </w:t>
      </w:r>
      <w:r w:rsidRPr="000614F1">
        <w:rPr>
          <w:b w:val="0"/>
          <w:lang w:val="ru"/>
        </w:rPr>
        <w:br/>
      </w:r>
      <w:r w:rsidRPr="000614F1">
        <w:rPr>
          <w:bCs/>
          <w:lang w:val="ru"/>
        </w:rPr>
        <w:t>работающих в других полосах частот</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82"/>
        <w:gridCol w:w="1559"/>
        <w:gridCol w:w="1417"/>
        <w:gridCol w:w="2639"/>
      </w:tblGrid>
      <w:tr w:rsidR="00946ACA" w:rsidRPr="000614F1" w14:paraId="188A4B04" w14:textId="77777777" w:rsidTr="00DD56E2">
        <w:trPr>
          <w:cantSplit/>
          <w:trHeight w:val="113"/>
          <w:jc w:val="center"/>
        </w:trPr>
        <w:tc>
          <w:tcPr>
            <w:tcW w:w="1842" w:type="dxa"/>
            <w:tcBorders>
              <w:top w:val="single" w:sz="2" w:space="0" w:color="auto"/>
              <w:left w:val="single" w:sz="2" w:space="0" w:color="auto"/>
              <w:bottom w:val="single" w:sz="2" w:space="0" w:color="auto"/>
              <w:right w:val="single" w:sz="2" w:space="0" w:color="auto"/>
            </w:tcBorders>
            <w:vAlign w:val="center"/>
          </w:tcPr>
          <w:p w14:paraId="66BAF9AE" w14:textId="77777777" w:rsidR="00946ACA" w:rsidRPr="000614F1" w:rsidRDefault="00946ACA" w:rsidP="007339C6">
            <w:pPr>
              <w:pStyle w:val="Tablehead"/>
            </w:pPr>
            <w:r w:rsidRPr="000614F1">
              <w:rPr>
                <w:bCs/>
                <w:lang w:val="ru"/>
              </w:rPr>
              <w:t>Тип системы, работающей в той же географической зоне</w:t>
            </w:r>
          </w:p>
        </w:tc>
        <w:tc>
          <w:tcPr>
            <w:tcW w:w="2182" w:type="dxa"/>
            <w:tcBorders>
              <w:top w:val="single" w:sz="2" w:space="0" w:color="auto"/>
              <w:left w:val="single" w:sz="2" w:space="0" w:color="auto"/>
              <w:bottom w:val="single" w:sz="2" w:space="0" w:color="auto"/>
              <w:right w:val="single" w:sz="2" w:space="0" w:color="auto"/>
            </w:tcBorders>
            <w:vAlign w:val="center"/>
          </w:tcPr>
          <w:p w14:paraId="2E09868B" w14:textId="77777777" w:rsidR="00946ACA" w:rsidRPr="000614F1" w:rsidRDefault="00946ACA" w:rsidP="007339C6">
            <w:pPr>
              <w:pStyle w:val="Tablehead"/>
            </w:pPr>
            <w:r w:rsidRPr="000614F1">
              <w:rPr>
                <w:bCs/>
                <w:lang w:val="ru"/>
              </w:rPr>
              <w:t>Полоса, относящаяся к требованию сосуществования</w:t>
            </w:r>
          </w:p>
        </w:tc>
        <w:tc>
          <w:tcPr>
            <w:tcW w:w="1559" w:type="dxa"/>
            <w:tcBorders>
              <w:top w:val="single" w:sz="2" w:space="0" w:color="auto"/>
              <w:left w:val="single" w:sz="2" w:space="0" w:color="auto"/>
              <w:bottom w:val="single" w:sz="2" w:space="0" w:color="auto"/>
              <w:right w:val="single" w:sz="2" w:space="0" w:color="auto"/>
            </w:tcBorders>
            <w:vAlign w:val="center"/>
          </w:tcPr>
          <w:p w14:paraId="3E7B3F6A" w14:textId="77777777" w:rsidR="00946ACA" w:rsidRPr="000614F1" w:rsidRDefault="00946ACA" w:rsidP="007339C6">
            <w:pPr>
              <w:pStyle w:val="Tablehead"/>
            </w:pPr>
            <w:r w:rsidRPr="000614F1">
              <w:rPr>
                <w:bCs/>
                <w:lang w:val="ru"/>
              </w:rPr>
              <w:t>Максималь-ный уровень</w:t>
            </w:r>
          </w:p>
        </w:tc>
        <w:tc>
          <w:tcPr>
            <w:tcW w:w="1417" w:type="dxa"/>
            <w:tcBorders>
              <w:top w:val="single" w:sz="2" w:space="0" w:color="auto"/>
              <w:left w:val="single" w:sz="2" w:space="0" w:color="auto"/>
              <w:bottom w:val="single" w:sz="2" w:space="0" w:color="auto"/>
              <w:right w:val="single" w:sz="2" w:space="0" w:color="auto"/>
            </w:tcBorders>
            <w:vAlign w:val="center"/>
          </w:tcPr>
          <w:p w14:paraId="193C92D6" w14:textId="77777777" w:rsidR="00946ACA" w:rsidRPr="000614F1" w:rsidRDefault="00946ACA" w:rsidP="007339C6">
            <w:pPr>
              <w:pStyle w:val="Tablehead"/>
            </w:pPr>
            <w:r w:rsidRPr="000614F1">
              <w:rPr>
                <w:bCs/>
                <w:lang w:val="ru"/>
              </w:rPr>
              <w:t>Ширина полосы измерения</w:t>
            </w:r>
          </w:p>
        </w:tc>
        <w:tc>
          <w:tcPr>
            <w:tcW w:w="2639" w:type="dxa"/>
            <w:tcBorders>
              <w:top w:val="single" w:sz="2" w:space="0" w:color="auto"/>
              <w:left w:val="single" w:sz="2" w:space="0" w:color="auto"/>
              <w:bottom w:val="single" w:sz="2" w:space="0" w:color="auto"/>
              <w:right w:val="single" w:sz="2" w:space="0" w:color="auto"/>
            </w:tcBorders>
            <w:vAlign w:val="center"/>
          </w:tcPr>
          <w:p w14:paraId="43D9E09A" w14:textId="77777777" w:rsidR="00946ACA" w:rsidRPr="000614F1" w:rsidRDefault="00946ACA" w:rsidP="007339C6">
            <w:pPr>
              <w:pStyle w:val="Tablehead"/>
            </w:pPr>
            <w:r w:rsidRPr="000614F1">
              <w:rPr>
                <w:bCs/>
                <w:lang w:val="ru"/>
              </w:rPr>
              <w:t>Примечание</w:t>
            </w:r>
          </w:p>
        </w:tc>
      </w:tr>
      <w:tr w:rsidR="00946ACA" w:rsidRPr="000614F1" w14:paraId="3BFAEAE7" w14:textId="77777777" w:rsidTr="00DD56E2">
        <w:trPr>
          <w:cantSplit/>
          <w:trHeight w:val="113"/>
          <w:jc w:val="center"/>
        </w:trPr>
        <w:tc>
          <w:tcPr>
            <w:tcW w:w="1842" w:type="dxa"/>
            <w:vMerge w:val="restart"/>
            <w:tcBorders>
              <w:top w:val="single" w:sz="2" w:space="0" w:color="auto"/>
              <w:left w:val="single" w:sz="2" w:space="0" w:color="auto"/>
              <w:bottom w:val="single" w:sz="2" w:space="0" w:color="auto"/>
              <w:right w:val="single" w:sz="2" w:space="0" w:color="auto"/>
            </w:tcBorders>
          </w:tcPr>
          <w:p w14:paraId="0C6C8E7B" w14:textId="77777777" w:rsidR="00946ACA" w:rsidRPr="000614F1" w:rsidRDefault="00946ACA" w:rsidP="007339C6">
            <w:pPr>
              <w:pStyle w:val="Tabletext"/>
              <w:jc w:val="center"/>
            </w:pPr>
            <w:r w:rsidRPr="000614F1">
              <w:rPr>
                <w:lang w:val="ru"/>
              </w:rPr>
              <w:t>GSM900</w:t>
            </w:r>
          </w:p>
        </w:tc>
        <w:tc>
          <w:tcPr>
            <w:tcW w:w="2182" w:type="dxa"/>
            <w:tcBorders>
              <w:top w:val="single" w:sz="2" w:space="0" w:color="auto"/>
              <w:left w:val="single" w:sz="2" w:space="0" w:color="auto"/>
              <w:bottom w:val="single" w:sz="2" w:space="0" w:color="auto"/>
              <w:right w:val="single" w:sz="2" w:space="0" w:color="auto"/>
            </w:tcBorders>
          </w:tcPr>
          <w:p w14:paraId="3BA2B6BC" w14:textId="77777777" w:rsidR="00946ACA" w:rsidRPr="000614F1" w:rsidRDefault="00946ACA" w:rsidP="007339C6">
            <w:pPr>
              <w:pStyle w:val="Tabletext"/>
              <w:jc w:val="center"/>
            </w:pPr>
            <w:r w:rsidRPr="000614F1">
              <w:rPr>
                <w:lang w:val="ru"/>
              </w:rPr>
              <w:t>921–960 МГц</w:t>
            </w:r>
          </w:p>
        </w:tc>
        <w:tc>
          <w:tcPr>
            <w:tcW w:w="1559" w:type="dxa"/>
            <w:tcBorders>
              <w:top w:val="single" w:sz="2" w:space="0" w:color="auto"/>
              <w:left w:val="single" w:sz="2" w:space="0" w:color="auto"/>
              <w:bottom w:val="single" w:sz="2" w:space="0" w:color="auto"/>
              <w:right w:val="single" w:sz="2" w:space="0" w:color="auto"/>
            </w:tcBorders>
          </w:tcPr>
          <w:p w14:paraId="6C493105" w14:textId="77777777" w:rsidR="00946ACA" w:rsidRPr="000614F1" w:rsidRDefault="00946ACA" w:rsidP="007339C6">
            <w:pPr>
              <w:pStyle w:val="Tabletext"/>
              <w:jc w:val="center"/>
            </w:pPr>
            <w:r w:rsidRPr="000614F1">
              <w:rPr>
                <w:lang w:val="ru"/>
              </w:rPr>
              <w:t xml:space="preserve">–57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4EEA8E24" w14:textId="77777777" w:rsidR="00946ACA" w:rsidRPr="000614F1" w:rsidRDefault="00946ACA" w:rsidP="007339C6">
            <w:pPr>
              <w:pStyle w:val="Tabletext"/>
              <w:jc w:val="center"/>
            </w:pPr>
            <w:r w:rsidRPr="000614F1">
              <w:rPr>
                <w:lang w:val="ru"/>
              </w:rPr>
              <w:t>100 кГц</w:t>
            </w:r>
          </w:p>
        </w:tc>
        <w:tc>
          <w:tcPr>
            <w:tcW w:w="2639" w:type="dxa"/>
            <w:tcBorders>
              <w:top w:val="single" w:sz="2" w:space="0" w:color="auto"/>
              <w:left w:val="single" w:sz="2" w:space="0" w:color="auto"/>
              <w:bottom w:val="single" w:sz="2" w:space="0" w:color="auto"/>
              <w:right w:val="single" w:sz="2" w:space="0" w:color="auto"/>
            </w:tcBorders>
          </w:tcPr>
          <w:p w14:paraId="175BE8B3"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8</w:t>
            </w:r>
          </w:p>
        </w:tc>
      </w:tr>
      <w:tr w:rsidR="00946ACA" w:rsidRPr="000614F1" w14:paraId="0A1DE76D" w14:textId="77777777" w:rsidTr="00DD56E2">
        <w:trPr>
          <w:cantSplit/>
          <w:trHeight w:val="113"/>
          <w:jc w:val="center"/>
        </w:trPr>
        <w:tc>
          <w:tcPr>
            <w:tcW w:w="1842" w:type="dxa"/>
            <w:vMerge/>
            <w:tcBorders>
              <w:top w:val="single" w:sz="2" w:space="0" w:color="auto"/>
              <w:left w:val="single" w:sz="2" w:space="0" w:color="auto"/>
              <w:bottom w:val="single" w:sz="2" w:space="0" w:color="auto"/>
              <w:right w:val="single" w:sz="2" w:space="0" w:color="auto"/>
            </w:tcBorders>
          </w:tcPr>
          <w:p w14:paraId="24126B86"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71B3B1B8" w14:textId="77777777" w:rsidR="00946ACA" w:rsidRPr="000614F1" w:rsidRDefault="00946ACA" w:rsidP="007339C6">
            <w:pPr>
              <w:pStyle w:val="Tabletext"/>
              <w:jc w:val="center"/>
            </w:pPr>
            <w:r w:rsidRPr="000614F1">
              <w:rPr>
                <w:lang w:val="ru"/>
              </w:rPr>
              <w:t>876–915 МГц</w:t>
            </w:r>
          </w:p>
        </w:tc>
        <w:tc>
          <w:tcPr>
            <w:tcW w:w="1559" w:type="dxa"/>
            <w:tcBorders>
              <w:top w:val="single" w:sz="2" w:space="0" w:color="auto"/>
              <w:left w:val="single" w:sz="2" w:space="0" w:color="auto"/>
              <w:bottom w:val="single" w:sz="2" w:space="0" w:color="auto"/>
              <w:right w:val="single" w:sz="2" w:space="0" w:color="auto"/>
            </w:tcBorders>
          </w:tcPr>
          <w:p w14:paraId="15B5C8F9" w14:textId="77777777" w:rsidR="00946ACA" w:rsidRPr="000614F1" w:rsidRDefault="00946ACA" w:rsidP="007339C6">
            <w:pPr>
              <w:pStyle w:val="Tabletext"/>
              <w:jc w:val="center"/>
            </w:pPr>
            <w:r w:rsidRPr="000614F1">
              <w:rPr>
                <w:lang w:val="ru"/>
              </w:rPr>
              <w:t xml:space="preserve">–61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79EBA5EF" w14:textId="77777777" w:rsidR="00946ACA" w:rsidRPr="000614F1" w:rsidRDefault="00946ACA" w:rsidP="007339C6">
            <w:pPr>
              <w:pStyle w:val="Tabletext"/>
              <w:jc w:val="center"/>
            </w:pPr>
            <w:r w:rsidRPr="000614F1">
              <w:rPr>
                <w:lang w:val="ru"/>
              </w:rPr>
              <w:t>100 кГц</w:t>
            </w:r>
          </w:p>
        </w:tc>
        <w:tc>
          <w:tcPr>
            <w:tcW w:w="2639" w:type="dxa"/>
            <w:tcBorders>
              <w:top w:val="single" w:sz="2" w:space="0" w:color="auto"/>
              <w:left w:val="single" w:sz="2" w:space="0" w:color="auto"/>
              <w:bottom w:val="single" w:sz="2" w:space="0" w:color="auto"/>
              <w:right w:val="single" w:sz="2" w:space="0" w:color="auto"/>
            </w:tcBorders>
          </w:tcPr>
          <w:p w14:paraId="6049CBD7" w14:textId="77777777" w:rsidR="00946ACA" w:rsidRPr="000614F1" w:rsidDel="00813974" w:rsidRDefault="00946ACA" w:rsidP="007339C6">
            <w:pPr>
              <w:pStyle w:val="Tabletext"/>
              <w:jc w:val="left"/>
            </w:pPr>
            <w:r w:rsidRPr="000614F1">
              <w:rPr>
                <w:lang w:val="ru"/>
              </w:rPr>
              <w:t>Что касается полосы частот 880</w:t>
            </w:r>
            <w:r w:rsidRPr="000614F1">
              <w:rPr>
                <w:lang w:val="ru"/>
              </w:rPr>
              <w:sym w:font="Symbol" w:char="F02D"/>
            </w:r>
            <w:r w:rsidRPr="000614F1">
              <w:rPr>
                <w:lang w:val="ru"/>
              </w:rPr>
              <w:t>915 МГц, то это требование не применяется к БС E</w:t>
            </w:r>
            <w:r w:rsidRPr="000614F1">
              <w:rPr>
                <w:lang w:val="ru"/>
              </w:rPr>
              <w:noBreakHyphen/>
              <w:t>UTRA, работающей в полосе 8</w:t>
            </w:r>
          </w:p>
        </w:tc>
      </w:tr>
      <w:tr w:rsidR="00946ACA" w:rsidRPr="000614F1" w14:paraId="048C3E5F" w14:textId="77777777" w:rsidTr="00DD56E2">
        <w:trPr>
          <w:cantSplit/>
          <w:trHeight w:val="113"/>
          <w:jc w:val="center"/>
        </w:trPr>
        <w:tc>
          <w:tcPr>
            <w:tcW w:w="1842" w:type="dxa"/>
            <w:vMerge w:val="restart"/>
            <w:tcBorders>
              <w:top w:val="single" w:sz="2" w:space="0" w:color="auto"/>
              <w:left w:val="single" w:sz="2" w:space="0" w:color="auto"/>
              <w:bottom w:val="single" w:sz="2" w:space="0" w:color="auto"/>
              <w:right w:val="single" w:sz="2" w:space="0" w:color="auto"/>
            </w:tcBorders>
          </w:tcPr>
          <w:p w14:paraId="3843FECA" w14:textId="77777777" w:rsidR="00946ACA" w:rsidRPr="000614F1" w:rsidRDefault="00946ACA" w:rsidP="007339C6">
            <w:pPr>
              <w:pStyle w:val="Tabletext"/>
              <w:jc w:val="center"/>
            </w:pPr>
            <w:r w:rsidRPr="000614F1">
              <w:rPr>
                <w:lang w:val="ru"/>
              </w:rPr>
              <w:t>DCS1800</w:t>
            </w:r>
          </w:p>
        </w:tc>
        <w:tc>
          <w:tcPr>
            <w:tcW w:w="2182" w:type="dxa"/>
            <w:tcBorders>
              <w:top w:val="single" w:sz="2" w:space="0" w:color="auto"/>
              <w:left w:val="single" w:sz="2" w:space="0" w:color="auto"/>
              <w:bottom w:val="single" w:sz="2" w:space="0" w:color="auto"/>
              <w:right w:val="single" w:sz="2" w:space="0" w:color="auto"/>
            </w:tcBorders>
          </w:tcPr>
          <w:p w14:paraId="23925C15" w14:textId="77777777" w:rsidR="00946ACA" w:rsidRPr="000614F1" w:rsidRDefault="00946ACA" w:rsidP="007339C6">
            <w:pPr>
              <w:pStyle w:val="Tabletext"/>
              <w:jc w:val="center"/>
            </w:pPr>
            <w:r w:rsidRPr="000614F1">
              <w:rPr>
                <w:lang w:val="ru"/>
              </w:rPr>
              <w:t>1 805–1 880 МГц</w:t>
            </w:r>
          </w:p>
        </w:tc>
        <w:tc>
          <w:tcPr>
            <w:tcW w:w="1559" w:type="dxa"/>
            <w:tcBorders>
              <w:top w:val="single" w:sz="2" w:space="0" w:color="auto"/>
              <w:left w:val="single" w:sz="2" w:space="0" w:color="auto"/>
              <w:bottom w:val="single" w:sz="2" w:space="0" w:color="auto"/>
              <w:right w:val="single" w:sz="2" w:space="0" w:color="auto"/>
            </w:tcBorders>
          </w:tcPr>
          <w:p w14:paraId="40E35D28" w14:textId="77777777" w:rsidR="00946ACA" w:rsidRPr="000614F1" w:rsidRDefault="00946ACA" w:rsidP="007339C6">
            <w:pPr>
              <w:pStyle w:val="Tabletext"/>
              <w:jc w:val="center"/>
            </w:pPr>
            <w:r w:rsidRPr="000614F1">
              <w:rPr>
                <w:lang w:val="ru"/>
              </w:rPr>
              <w:t xml:space="preserve">–47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6D79A4F7" w14:textId="77777777" w:rsidR="00946ACA" w:rsidRPr="000614F1" w:rsidRDefault="00946ACA" w:rsidP="007339C6">
            <w:pPr>
              <w:pStyle w:val="Tabletext"/>
              <w:jc w:val="center"/>
            </w:pPr>
            <w:r w:rsidRPr="000614F1">
              <w:rPr>
                <w:lang w:val="ru"/>
              </w:rPr>
              <w:t>100 кГц</w:t>
            </w:r>
          </w:p>
        </w:tc>
        <w:tc>
          <w:tcPr>
            <w:tcW w:w="2639" w:type="dxa"/>
            <w:tcBorders>
              <w:top w:val="single" w:sz="2" w:space="0" w:color="auto"/>
              <w:left w:val="single" w:sz="2" w:space="0" w:color="auto"/>
              <w:bottom w:val="single" w:sz="2" w:space="0" w:color="auto"/>
              <w:right w:val="single" w:sz="2" w:space="0" w:color="auto"/>
            </w:tcBorders>
          </w:tcPr>
          <w:p w14:paraId="6EBA84F9"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3</w:t>
            </w:r>
          </w:p>
        </w:tc>
      </w:tr>
      <w:tr w:rsidR="00946ACA" w:rsidRPr="000614F1" w14:paraId="52B342AE" w14:textId="77777777" w:rsidTr="00DD56E2">
        <w:trPr>
          <w:cantSplit/>
          <w:trHeight w:val="113"/>
          <w:jc w:val="center"/>
        </w:trPr>
        <w:tc>
          <w:tcPr>
            <w:tcW w:w="1842" w:type="dxa"/>
            <w:vMerge/>
            <w:tcBorders>
              <w:top w:val="single" w:sz="2" w:space="0" w:color="auto"/>
              <w:left w:val="single" w:sz="2" w:space="0" w:color="auto"/>
              <w:bottom w:val="single" w:sz="2" w:space="0" w:color="auto"/>
              <w:right w:val="single" w:sz="2" w:space="0" w:color="auto"/>
            </w:tcBorders>
          </w:tcPr>
          <w:p w14:paraId="13416402"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4EA65B9F" w14:textId="77777777" w:rsidR="00946ACA" w:rsidRPr="000614F1" w:rsidRDefault="00946ACA" w:rsidP="007339C6">
            <w:pPr>
              <w:pStyle w:val="Tabletext"/>
              <w:jc w:val="center"/>
            </w:pPr>
            <w:r w:rsidRPr="000614F1">
              <w:rPr>
                <w:lang w:val="ru"/>
              </w:rPr>
              <w:t>1 710–1 785 МГц</w:t>
            </w:r>
          </w:p>
        </w:tc>
        <w:tc>
          <w:tcPr>
            <w:tcW w:w="1559" w:type="dxa"/>
            <w:tcBorders>
              <w:top w:val="single" w:sz="2" w:space="0" w:color="auto"/>
              <w:left w:val="single" w:sz="2" w:space="0" w:color="auto"/>
              <w:bottom w:val="single" w:sz="2" w:space="0" w:color="auto"/>
              <w:right w:val="single" w:sz="2" w:space="0" w:color="auto"/>
            </w:tcBorders>
          </w:tcPr>
          <w:p w14:paraId="5F15B3C2" w14:textId="77777777" w:rsidR="00946ACA" w:rsidRPr="000614F1" w:rsidRDefault="00946ACA" w:rsidP="007339C6">
            <w:pPr>
              <w:pStyle w:val="Tabletext"/>
              <w:jc w:val="center"/>
            </w:pPr>
            <w:r w:rsidRPr="000614F1">
              <w:rPr>
                <w:lang w:val="ru"/>
              </w:rPr>
              <w:t xml:space="preserve">–61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5E9E00E0" w14:textId="77777777" w:rsidR="00946ACA" w:rsidRPr="000614F1" w:rsidRDefault="00946ACA" w:rsidP="007339C6">
            <w:pPr>
              <w:pStyle w:val="Tabletext"/>
              <w:jc w:val="center"/>
            </w:pPr>
            <w:r w:rsidRPr="000614F1">
              <w:rPr>
                <w:lang w:val="ru"/>
              </w:rPr>
              <w:t>100 кГц</w:t>
            </w:r>
          </w:p>
        </w:tc>
        <w:tc>
          <w:tcPr>
            <w:tcW w:w="2639" w:type="dxa"/>
            <w:tcBorders>
              <w:top w:val="single" w:sz="2" w:space="0" w:color="auto"/>
              <w:left w:val="single" w:sz="2" w:space="0" w:color="auto"/>
              <w:bottom w:val="single" w:sz="2" w:space="0" w:color="auto"/>
              <w:right w:val="single" w:sz="2" w:space="0" w:color="auto"/>
            </w:tcBorders>
          </w:tcPr>
          <w:p w14:paraId="6E9484B0"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3</w:t>
            </w:r>
          </w:p>
        </w:tc>
      </w:tr>
      <w:tr w:rsidR="00946ACA" w:rsidRPr="000614F1" w14:paraId="3E2A4E39" w14:textId="77777777" w:rsidTr="00DD56E2">
        <w:trPr>
          <w:cantSplit/>
          <w:trHeight w:val="113"/>
          <w:jc w:val="center"/>
        </w:trPr>
        <w:tc>
          <w:tcPr>
            <w:tcW w:w="1842" w:type="dxa"/>
            <w:vMerge w:val="restart"/>
            <w:tcBorders>
              <w:top w:val="single" w:sz="2" w:space="0" w:color="auto"/>
              <w:left w:val="single" w:sz="2" w:space="0" w:color="auto"/>
              <w:bottom w:val="single" w:sz="2" w:space="0" w:color="auto"/>
              <w:right w:val="single" w:sz="2" w:space="0" w:color="auto"/>
            </w:tcBorders>
          </w:tcPr>
          <w:p w14:paraId="53DC7B14" w14:textId="77777777" w:rsidR="00946ACA" w:rsidRPr="000614F1" w:rsidRDefault="00946ACA" w:rsidP="007339C6">
            <w:pPr>
              <w:pStyle w:val="Tabletext"/>
              <w:jc w:val="center"/>
            </w:pPr>
            <w:r w:rsidRPr="000614F1">
              <w:rPr>
                <w:lang w:val="ru"/>
              </w:rPr>
              <w:t>PCS1900</w:t>
            </w:r>
          </w:p>
        </w:tc>
        <w:tc>
          <w:tcPr>
            <w:tcW w:w="2182" w:type="dxa"/>
            <w:tcBorders>
              <w:top w:val="single" w:sz="2" w:space="0" w:color="auto"/>
              <w:left w:val="single" w:sz="2" w:space="0" w:color="auto"/>
              <w:bottom w:val="single" w:sz="2" w:space="0" w:color="auto"/>
              <w:right w:val="single" w:sz="2" w:space="0" w:color="auto"/>
            </w:tcBorders>
          </w:tcPr>
          <w:p w14:paraId="4C6A901F" w14:textId="77777777" w:rsidR="00946ACA" w:rsidRPr="000614F1" w:rsidRDefault="00946ACA" w:rsidP="007339C6">
            <w:pPr>
              <w:pStyle w:val="Tabletext"/>
              <w:jc w:val="center"/>
            </w:pPr>
            <w:r w:rsidRPr="000614F1">
              <w:rPr>
                <w:lang w:val="ru"/>
              </w:rPr>
              <w:t>1 930–1 990 МГц</w:t>
            </w:r>
          </w:p>
        </w:tc>
        <w:tc>
          <w:tcPr>
            <w:tcW w:w="1559" w:type="dxa"/>
            <w:tcBorders>
              <w:top w:val="single" w:sz="2" w:space="0" w:color="auto"/>
              <w:left w:val="single" w:sz="2" w:space="0" w:color="auto"/>
              <w:bottom w:val="single" w:sz="2" w:space="0" w:color="auto"/>
              <w:right w:val="single" w:sz="2" w:space="0" w:color="auto"/>
            </w:tcBorders>
          </w:tcPr>
          <w:p w14:paraId="2F27D7A5" w14:textId="77777777" w:rsidR="00946ACA" w:rsidRPr="000614F1" w:rsidRDefault="00946ACA" w:rsidP="007339C6">
            <w:pPr>
              <w:pStyle w:val="Tabletext"/>
              <w:jc w:val="center"/>
            </w:pPr>
            <w:r w:rsidRPr="000614F1">
              <w:rPr>
                <w:lang w:val="ru"/>
              </w:rPr>
              <w:t xml:space="preserve">–47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26889B60" w14:textId="77777777" w:rsidR="00946ACA" w:rsidRPr="000614F1" w:rsidRDefault="00946ACA" w:rsidP="007339C6">
            <w:pPr>
              <w:pStyle w:val="Tabletext"/>
              <w:jc w:val="center"/>
            </w:pPr>
            <w:r w:rsidRPr="000614F1">
              <w:rPr>
                <w:lang w:val="ru"/>
              </w:rPr>
              <w:t>100 кГц</w:t>
            </w:r>
          </w:p>
        </w:tc>
        <w:tc>
          <w:tcPr>
            <w:tcW w:w="2639" w:type="dxa"/>
            <w:tcBorders>
              <w:top w:val="single" w:sz="2" w:space="0" w:color="auto"/>
              <w:left w:val="single" w:sz="2" w:space="0" w:color="auto"/>
              <w:bottom w:val="single" w:sz="2" w:space="0" w:color="auto"/>
              <w:right w:val="single" w:sz="2" w:space="0" w:color="auto"/>
            </w:tcBorders>
          </w:tcPr>
          <w:p w14:paraId="61BD81D2"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 xml:space="preserve">UTRA, работающей в полосе 2, полосе 25 </w:t>
            </w:r>
            <w:r>
              <w:rPr>
                <w:lang w:val="ru"/>
              </w:rPr>
              <w:br/>
            </w:r>
            <w:r w:rsidRPr="000614F1">
              <w:rPr>
                <w:lang w:val="ru"/>
              </w:rPr>
              <w:t>или полосе 36</w:t>
            </w:r>
          </w:p>
        </w:tc>
      </w:tr>
      <w:tr w:rsidR="00946ACA" w:rsidRPr="000614F1" w14:paraId="5304F291" w14:textId="77777777" w:rsidTr="00DD56E2">
        <w:trPr>
          <w:cantSplit/>
          <w:trHeight w:val="113"/>
          <w:jc w:val="center"/>
        </w:trPr>
        <w:tc>
          <w:tcPr>
            <w:tcW w:w="1842" w:type="dxa"/>
            <w:vMerge/>
            <w:tcBorders>
              <w:top w:val="single" w:sz="2" w:space="0" w:color="auto"/>
              <w:left w:val="single" w:sz="2" w:space="0" w:color="auto"/>
              <w:bottom w:val="single" w:sz="2" w:space="0" w:color="auto"/>
              <w:right w:val="single" w:sz="2" w:space="0" w:color="auto"/>
            </w:tcBorders>
          </w:tcPr>
          <w:p w14:paraId="7807C0FD"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5C839368" w14:textId="77777777" w:rsidR="00946ACA" w:rsidRPr="000614F1" w:rsidRDefault="00946ACA" w:rsidP="007339C6">
            <w:pPr>
              <w:pStyle w:val="Tabletext"/>
              <w:jc w:val="center"/>
            </w:pPr>
            <w:r w:rsidRPr="000614F1">
              <w:rPr>
                <w:lang w:val="ru"/>
              </w:rPr>
              <w:t>1 850–1 910 МГц</w:t>
            </w:r>
          </w:p>
        </w:tc>
        <w:tc>
          <w:tcPr>
            <w:tcW w:w="1559" w:type="dxa"/>
            <w:tcBorders>
              <w:top w:val="single" w:sz="2" w:space="0" w:color="auto"/>
              <w:left w:val="single" w:sz="2" w:space="0" w:color="auto"/>
              <w:bottom w:val="single" w:sz="2" w:space="0" w:color="auto"/>
              <w:right w:val="single" w:sz="2" w:space="0" w:color="auto"/>
            </w:tcBorders>
          </w:tcPr>
          <w:p w14:paraId="3EBAF365" w14:textId="77777777" w:rsidR="00946ACA" w:rsidRPr="000614F1" w:rsidRDefault="00946ACA" w:rsidP="007339C6">
            <w:pPr>
              <w:pStyle w:val="Tabletext"/>
              <w:jc w:val="center"/>
            </w:pPr>
            <w:r w:rsidRPr="000614F1">
              <w:rPr>
                <w:lang w:val="ru"/>
              </w:rPr>
              <w:t xml:space="preserve">–61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251831C6" w14:textId="77777777" w:rsidR="00946ACA" w:rsidRPr="000614F1" w:rsidRDefault="00946ACA" w:rsidP="007339C6">
            <w:pPr>
              <w:pStyle w:val="Tabletext"/>
              <w:jc w:val="center"/>
            </w:pPr>
            <w:r w:rsidRPr="000614F1">
              <w:rPr>
                <w:lang w:val="ru"/>
              </w:rPr>
              <w:t>100 кГц</w:t>
            </w:r>
          </w:p>
        </w:tc>
        <w:tc>
          <w:tcPr>
            <w:tcW w:w="2639" w:type="dxa"/>
            <w:tcBorders>
              <w:top w:val="single" w:sz="2" w:space="0" w:color="auto"/>
              <w:left w:val="single" w:sz="2" w:space="0" w:color="auto"/>
              <w:bottom w:val="single" w:sz="2" w:space="0" w:color="auto"/>
              <w:right w:val="single" w:sz="2" w:space="0" w:color="auto"/>
            </w:tcBorders>
          </w:tcPr>
          <w:p w14:paraId="2C3A48BB"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 xml:space="preserve">UTRA, работающей в полосе 2 или 25. </w:t>
            </w:r>
            <w:r>
              <w:rPr>
                <w:lang w:val="ru"/>
              </w:rPr>
              <w:br/>
            </w:r>
            <w:r w:rsidRPr="000614F1">
              <w:rPr>
                <w:lang w:val="ru"/>
              </w:rPr>
              <w:t>Это требование не применяется к БС E</w:t>
            </w:r>
            <w:r w:rsidRPr="000614F1">
              <w:rPr>
                <w:lang w:val="ru"/>
              </w:rPr>
              <w:noBreakHyphen/>
              <w:t>UTRA, работающей в полосе 35</w:t>
            </w:r>
          </w:p>
        </w:tc>
      </w:tr>
      <w:tr w:rsidR="00946ACA" w:rsidRPr="000614F1" w14:paraId="1471290A" w14:textId="77777777" w:rsidTr="00DD56E2">
        <w:trPr>
          <w:cantSplit/>
          <w:trHeight w:val="113"/>
          <w:jc w:val="center"/>
        </w:trPr>
        <w:tc>
          <w:tcPr>
            <w:tcW w:w="1842" w:type="dxa"/>
            <w:tcBorders>
              <w:top w:val="single" w:sz="2" w:space="0" w:color="auto"/>
              <w:left w:val="single" w:sz="2" w:space="0" w:color="auto"/>
              <w:bottom w:val="single" w:sz="2" w:space="0" w:color="auto"/>
              <w:right w:val="single" w:sz="2" w:space="0" w:color="auto"/>
            </w:tcBorders>
          </w:tcPr>
          <w:p w14:paraId="7FDA8D32" w14:textId="77777777" w:rsidR="00946ACA" w:rsidRPr="000614F1" w:rsidRDefault="00946ACA" w:rsidP="007339C6">
            <w:pPr>
              <w:pStyle w:val="Tabletext"/>
              <w:jc w:val="center"/>
            </w:pPr>
            <w:r w:rsidRPr="000614F1">
              <w:rPr>
                <w:lang w:val="ru"/>
              </w:rPr>
              <w:t>GSM850</w:t>
            </w:r>
          </w:p>
        </w:tc>
        <w:tc>
          <w:tcPr>
            <w:tcW w:w="2182" w:type="dxa"/>
            <w:tcBorders>
              <w:top w:val="single" w:sz="2" w:space="0" w:color="auto"/>
              <w:left w:val="single" w:sz="2" w:space="0" w:color="auto"/>
              <w:bottom w:val="single" w:sz="2" w:space="0" w:color="auto"/>
              <w:right w:val="single" w:sz="2" w:space="0" w:color="auto"/>
            </w:tcBorders>
          </w:tcPr>
          <w:p w14:paraId="7E67C646" w14:textId="77777777" w:rsidR="00946ACA" w:rsidRPr="000614F1" w:rsidRDefault="00946ACA" w:rsidP="007339C6">
            <w:pPr>
              <w:pStyle w:val="Tabletext"/>
              <w:jc w:val="center"/>
            </w:pPr>
            <w:r w:rsidRPr="000614F1">
              <w:rPr>
                <w:lang w:val="ru"/>
              </w:rPr>
              <w:t>869–894 МГц</w:t>
            </w:r>
          </w:p>
        </w:tc>
        <w:tc>
          <w:tcPr>
            <w:tcW w:w="1559" w:type="dxa"/>
            <w:tcBorders>
              <w:top w:val="single" w:sz="2" w:space="0" w:color="auto"/>
              <w:left w:val="single" w:sz="2" w:space="0" w:color="auto"/>
              <w:bottom w:val="single" w:sz="2" w:space="0" w:color="auto"/>
              <w:right w:val="single" w:sz="2" w:space="0" w:color="auto"/>
            </w:tcBorders>
          </w:tcPr>
          <w:p w14:paraId="6E2E693B" w14:textId="77777777" w:rsidR="00946ACA" w:rsidRPr="000614F1" w:rsidRDefault="00946ACA" w:rsidP="007339C6">
            <w:pPr>
              <w:pStyle w:val="Tabletext"/>
              <w:jc w:val="center"/>
            </w:pPr>
            <w:r w:rsidRPr="000614F1">
              <w:rPr>
                <w:lang w:val="ru"/>
              </w:rPr>
              <w:t xml:space="preserve">–57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0587FBBE" w14:textId="77777777" w:rsidR="00946ACA" w:rsidRPr="000614F1" w:rsidRDefault="00946ACA" w:rsidP="007339C6">
            <w:pPr>
              <w:pStyle w:val="Tabletext"/>
              <w:jc w:val="center"/>
            </w:pPr>
            <w:r w:rsidRPr="000614F1">
              <w:rPr>
                <w:lang w:val="ru"/>
              </w:rPr>
              <w:t>100 кГц</w:t>
            </w:r>
          </w:p>
        </w:tc>
        <w:tc>
          <w:tcPr>
            <w:tcW w:w="2639" w:type="dxa"/>
            <w:tcBorders>
              <w:top w:val="single" w:sz="2" w:space="0" w:color="auto"/>
              <w:left w:val="single" w:sz="2" w:space="0" w:color="auto"/>
              <w:bottom w:val="single" w:sz="2" w:space="0" w:color="auto"/>
              <w:right w:val="single" w:sz="2" w:space="0" w:color="auto"/>
            </w:tcBorders>
          </w:tcPr>
          <w:p w14:paraId="4CD14C83"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5</w:t>
            </w:r>
          </w:p>
        </w:tc>
      </w:tr>
    </w:tbl>
    <w:p w14:paraId="150F091B" w14:textId="1C8FBF81" w:rsidR="00DD56E2" w:rsidRPr="00DD56E2" w:rsidRDefault="00DD56E2" w:rsidP="00DD56E2">
      <w:pPr>
        <w:pStyle w:val="TableNo"/>
        <w:rPr>
          <w:lang w:val="ru"/>
        </w:rPr>
      </w:pPr>
      <w:r w:rsidRPr="000614F1">
        <w:rPr>
          <w:lang w:val="ru"/>
        </w:rPr>
        <w:lastRenderedPageBreak/>
        <w:t>ТАБЛИЦА 46Q</w:t>
      </w:r>
      <w:r>
        <w:rPr>
          <w:lang w:val="ru"/>
        </w:rPr>
        <w:t xml:space="preserve"> (</w:t>
      </w:r>
      <w:r w:rsidRPr="00DD56E2">
        <w:rPr>
          <w:i/>
          <w:iCs/>
          <w:lang w:val="ru"/>
        </w:rPr>
        <w:t>продолжение</w:t>
      </w:r>
      <w:r>
        <w:rPr>
          <w:lang w:val="ru"/>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82"/>
        <w:gridCol w:w="1559"/>
        <w:gridCol w:w="1417"/>
        <w:gridCol w:w="2639"/>
      </w:tblGrid>
      <w:tr w:rsidR="00DD56E2" w:rsidRPr="000614F1" w14:paraId="0C4F0DE8" w14:textId="77777777" w:rsidTr="00DD56E2">
        <w:trPr>
          <w:cantSplit/>
          <w:trHeight w:val="113"/>
          <w:jc w:val="center"/>
        </w:trPr>
        <w:tc>
          <w:tcPr>
            <w:tcW w:w="1842" w:type="dxa"/>
            <w:tcBorders>
              <w:top w:val="single" w:sz="2" w:space="0" w:color="auto"/>
              <w:left w:val="single" w:sz="2" w:space="0" w:color="auto"/>
              <w:bottom w:val="single" w:sz="2" w:space="0" w:color="auto"/>
              <w:right w:val="single" w:sz="2" w:space="0" w:color="auto"/>
            </w:tcBorders>
          </w:tcPr>
          <w:p w14:paraId="7D602157" w14:textId="77777777" w:rsidR="00DD56E2" w:rsidRPr="00DD56E2" w:rsidRDefault="00DD56E2" w:rsidP="00DD56E2">
            <w:pPr>
              <w:pStyle w:val="Tablehead"/>
              <w:rPr>
                <w:bCs/>
                <w:lang w:val="ru"/>
              </w:rPr>
            </w:pPr>
            <w:r w:rsidRPr="00DD56E2">
              <w:rPr>
                <w:bCs/>
                <w:lang w:val="ru"/>
              </w:rPr>
              <w:t>Тип системы, работающей в той же географической зоне</w:t>
            </w:r>
          </w:p>
        </w:tc>
        <w:tc>
          <w:tcPr>
            <w:tcW w:w="2182" w:type="dxa"/>
            <w:tcBorders>
              <w:top w:val="single" w:sz="2" w:space="0" w:color="auto"/>
              <w:left w:val="single" w:sz="2" w:space="0" w:color="auto"/>
              <w:bottom w:val="single" w:sz="2" w:space="0" w:color="auto"/>
              <w:right w:val="single" w:sz="2" w:space="0" w:color="auto"/>
            </w:tcBorders>
          </w:tcPr>
          <w:p w14:paraId="6BEC0EBF" w14:textId="77777777" w:rsidR="00DD56E2" w:rsidRPr="00DD56E2" w:rsidRDefault="00DD56E2" w:rsidP="00DD56E2">
            <w:pPr>
              <w:pStyle w:val="Tablehead"/>
              <w:rPr>
                <w:bCs/>
                <w:lang w:val="ru"/>
              </w:rPr>
            </w:pPr>
            <w:r w:rsidRPr="00DD56E2">
              <w:rPr>
                <w:bCs/>
                <w:lang w:val="ru"/>
              </w:rPr>
              <w:t>Полоса, относящаяся к требованию сосуществования</w:t>
            </w:r>
          </w:p>
        </w:tc>
        <w:tc>
          <w:tcPr>
            <w:tcW w:w="1559" w:type="dxa"/>
            <w:tcBorders>
              <w:top w:val="single" w:sz="2" w:space="0" w:color="auto"/>
              <w:left w:val="single" w:sz="2" w:space="0" w:color="auto"/>
              <w:bottom w:val="single" w:sz="2" w:space="0" w:color="auto"/>
              <w:right w:val="single" w:sz="2" w:space="0" w:color="auto"/>
            </w:tcBorders>
          </w:tcPr>
          <w:p w14:paraId="59FEB73C" w14:textId="77777777" w:rsidR="00DD56E2" w:rsidRPr="00DD56E2" w:rsidRDefault="00DD56E2" w:rsidP="00DD56E2">
            <w:pPr>
              <w:pStyle w:val="Tablehead"/>
              <w:rPr>
                <w:bCs/>
                <w:lang w:val="ru"/>
              </w:rPr>
            </w:pPr>
            <w:r w:rsidRPr="00DD56E2">
              <w:rPr>
                <w:bCs/>
                <w:lang w:val="ru"/>
              </w:rPr>
              <w:t>Максималь-ный уровень</w:t>
            </w:r>
          </w:p>
        </w:tc>
        <w:tc>
          <w:tcPr>
            <w:tcW w:w="1417" w:type="dxa"/>
            <w:tcBorders>
              <w:top w:val="single" w:sz="2" w:space="0" w:color="auto"/>
              <w:left w:val="single" w:sz="2" w:space="0" w:color="auto"/>
              <w:bottom w:val="single" w:sz="2" w:space="0" w:color="auto"/>
              <w:right w:val="single" w:sz="2" w:space="0" w:color="auto"/>
            </w:tcBorders>
          </w:tcPr>
          <w:p w14:paraId="1BC870C2" w14:textId="77777777" w:rsidR="00DD56E2" w:rsidRPr="00DD56E2" w:rsidRDefault="00DD56E2" w:rsidP="00DD56E2">
            <w:pPr>
              <w:pStyle w:val="Tablehead"/>
              <w:rPr>
                <w:bCs/>
                <w:lang w:val="ru"/>
              </w:rPr>
            </w:pPr>
            <w:r w:rsidRPr="00DD56E2">
              <w:rPr>
                <w:bCs/>
                <w:lang w:val="ru"/>
              </w:rPr>
              <w:t>Ширина полосы измерения</w:t>
            </w:r>
          </w:p>
        </w:tc>
        <w:tc>
          <w:tcPr>
            <w:tcW w:w="2639" w:type="dxa"/>
            <w:tcBorders>
              <w:top w:val="single" w:sz="2" w:space="0" w:color="auto"/>
              <w:left w:val="single" w:sz="2" w:space="0" w:color="auto"/>
              <w:bottom w:val="single" w:sz="2" w:space="0" w:color="auto"/>
              <w:right w:val="single" w:sz="2" w:space="0" w:color="auto"/>
            </w:tcBorders>
          </w:tcPr>
          <w:p w14:paraId="739A94E5" w14:textId="77777777" w:rsidR="00DD56E2" w:rsidRPr="00DD56E2" w:rsidRDefault="00DD56E2" w:rsidP="00DD56E2">
            <w:pPr>
              <w:pStyle w:val="Tablehead"/>
              <w:rPr>
                <w:bCs/>
                <w:lang w:val="ru"/>
              </w:rPr>
            </w:pPr>
            <w:r w:rsidRPr="00DD56E2">
              <w:rPr>
                <w:bCs/>
                <w:lang w:val="ru"/>
              </w:rPr>
              <w:t>Примечание</w:t>
            </w:r>
          </w:p>
        </w:tc>
      </w:tr>
      <w:tr w:rsidR="00946ACA" w:rsidRPr="000614F1" w14:paraId="5E1A1649" w14:textId="77777777" w:rsidTr="00DD56E2">
        <w:trPr>
          <w:cantSplit/>
          <w:trHeight w:val="113"/>
          <w:jc w:val="center"/>
        </w:trPr>
        <w:tc>
          <w:tcPr>
            <w:tcW w:w="1842" w:type="dxa"/>
            <w:tcBorders>
              <w:top w:val="single" w:sz="2" w:space="0" w:color="auto"/>
              <w:left w:val="single" w:sz="2" w:space="0" w:color="auto"/>
              <w:bottom w:val="single" w:sz="2" w:space="0" w:color="auto"/>
              <w:right w:val="single" w:sz="2" w:space="0" w:color="auto"/>
            </w:tcBorders>
          </w:tcPr>
          <w:p w14:paraId="54402A3E"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3CA15C8C" w14:textId="77777777" w:rsidR="00946ACA" w:rsidRPr="000614F1" w:rsidRDefault="00946ACA" w:rsidP="007339C6">
            <w:pPr>
              <w:pStyle w:val="Tabletext"/>
              <w:jc w:val="center"/>
            </w:pPr>
            <w:r w:rsidRPr="000614F1">
              <w:rPr>
                <w:lang w:val="ru"/>
              </w:rPr>
              <w:t>824–849 МГц</w:t>
            </w:r>
          </w:p>
        </w:tc>
        <w:tc>
          <w:tcPr>
            <w:tcW w:w="1559" w:type="dxa"/>
            <w:tcBorders>
              <w:top w:val="single" w:sz="2" w:space="0" w:color="auto"/>
              <w:left w:val="single" w:sz="2" w:space="0" w:color="auto"/>
              <w:bottom w:val="single" w:sz="2" w:space="0" w:color="auto"/>
              <w:right w:val="single" w:sz="2" w:space="0" w:color="auto"/>
            </w:tcBorders>
          </w:tcPr>
          <w:p w14:paraId="15684067" w14:textId="77777777" w:rsidR="00946ACA" w:rsidRPr="000614F1" w:rsidRDefault="00946ACA" w:rsidP="007339C6">
            <w:pPr>
              <w:pStyle w:val="Tabletext"/>
              <w:jc w:val="center"/>
            </w:pPr>
            <w:r w:rsidRPr="000614F1">
              <w:rPr>
                <w:lang w:val="ru"/>
              </w:rPr>
              <w:t xml:space="preserve">–61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5B7B6537" w14:textId="77777777" w:rsidR="00946ACA" w:rsidRPr="000614F1" w:rsidRDefault="00946ACA" w:rsidP="007339C6">
            <w:pPr>
              <w:pStyle w:val="Tabletext"/>
              <w:jc w:val="center"/>
            </w:pPr>
            <w:r w:rsidRPr="000614F1">
              <w:rPr>
                <w:lang w:val="ru"/>
              </w:rPr>
              <w:t>100 кГц</w:t>
            </w:r>
          </w:p>
        </w:tc>
        <w:tc>
          <w:tcPr>
            <w:tcW w:w="2639" w:type="dxa"/>
            <w:tcBorders>
              <w:top w:val="single" w:sz="2" w:space="0" w:color="auto"/>
              <w:left w:val="single" w:sz="2" w:space="0" w:color="auto"/>
              <w:bottom w:val="single" w:sz="2" w:space="0" w:color="auto"/>
              <w:right w:val="single" w:sz="2" w:space="0" w:color="auto"/>
            </w:tcBorders>
          </w:tcPr>
          <w:p w14:paraId="27E6D8DB"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5</w:t>
            </w:r>
          </w:p>
        </w:tc>
      </w:tr>
      <w:tr w:rsidR="00946ACA" w:rsidRPr="000614F1" w14:paraId="21F2022E" w14:textId="77777777" w:rsidTr="00DD56E2">
        <w:trPr>
          <w:cantSplit/>
          <w:trHeight w:val="113"/>
          <w:jc w:val="center"/>
        </w:trPr>
        <w:tc>
          <w:tcPr>
            <w:tcW w:w="1842" w:type="dxa"/>
            <w:vMerge w:val="restart"/>
            <w:tcBorders>
              <w:top w:val="single" w:sz="2" w:space="0" w:color="auto"/>
              <w:left w:val="single" w:sz="2" w:space="0" w:color="auto"/>
              <w:right w:val="single" w:sz="2" w:space="0" w:color="auto"/>
            </w:tcBorders>
          </w:tcPr>
          <w:p w14:paraId="29D5C85C" w14:textId="77777777" w:rsidR="00946ACA" w:rsidRPr="000614F1" w:rsidRDefault="00946ACA" w:rsidP="007339C6">
            <w:pPr>
              <w:pStyle w:val="Tabletext"/>
              <w:jc w:val="center"/>
            </w:pPr>
            <w:r w:rsidRPr="000614F1">
              <w:rPr>
                <w:lang w:val="ru"/>
              </w:rPr>
              <w:t xml:space="preserve">UTRA FDD в полосе I </w:t>
            </w:r>
            <w:r w:rsidRPr="000614F1">
              <w:rPr>
                <w:lang w:val="ru"/>
              </w:rPr>
              <w:br/>
              <w:t xml:space="preserve">или E-UTRA </w:t>
            </w:r>
            <w:r w:rsidRPr="000614F1">
              <w:rPr>
                <w:lang w:val="ru"/>
              </w:rPr>
              <w:br/>
              <w:t>в полосе 1</w:t>
            </w:r>
          </w:p>
        </w:tc>
        <w:tc>
          <w:tcPr>
            <w:tcW w:w="2182" w:type="dxa"/>
            <w:tcBorders>
              <w:top w:val="single" w:sz="2" w:space="0" w:color="auto"/>
              <w:left w:val="single" w:sz="2" w:space="0" w:color="auto"/>
              <w:bottom w:val="single" w:sz="2" w:space="0" w:color="auto"/>
              <w:right w:val="single" w:sz="2" w:space="0" w:color="auto"/>
            </w:tcBorders>
          </w:tcPr>
          <w:p w14:paraId="09744319" w14:textId="77777777" w:rsidR="00946ACA" w:rsidRPr="000614F1" w:rsidRDefault="00946ACA" w:rsidP="007339C6">
            <w:pPr>
              <w:pStyle w:val="Tabletext"/>
              <w:jc w:val="center"/>
            </w:pPr>
            <w:r w:rsidRPr="000614F1">
              <w:rPr>
                <w:lang w:val="ru"/>
              </w:rPr>
              <w:t>2 110–2 170 МГц</w:t>
            </w:r>
          </w:p>
        </w:tc>
        <w:tc>
          <w:tcPr>
            <w:tcW w:w="1559" w:type="dxa"/>
            <w:tcBorders>
              <w:top w:val="single" w:sz="2" w:space="0" w:color="auto"/>
              <w:left w:val="single" w:sz="2" w:space="0" w:color="auto"/>
              <w:bottom w:val="single" w:sz="2" w:space="0" w:color="auto"/>
              <w:right w:val="single" w:sz="2" w:space="0" w:color="auto"/>
            </w:tcBorders>
          </w:tcPr>
          <w:p w14:paraId="4C3EC91C"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1FB60566"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24F9E5CF"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w:t>
            </w:r>
          </w:p>
        </w:tc>
      </w:tr>
      <w:tr w:rsidR="00946ACA" w:rsidRPr="000614F1" w14:paraId="04B1DCA7" w14:textId="77777777" w:rsidTr="00DD56E2">
        <w:trPr>
          <w:cantSplit/>
          <w:trHeight w:val="113"/>
          <w:jc w:val="center"/>
        </w:trPr>
        <w:tc>
          <w:tcPr>
            <w:tcW w:w="1842" w:type="dxa"/>
            <w:vMerge/>
            <w:tcBorders>
              <w:left w:val="single" w:sz="2" w:space="0" w:color="auto"/>
              <w:bottom w:val="single" w:sz="2" w:space="0" w:color="auto"/>
              <w:right w:val="single" w:sz="2" w:space="0" w:color="auto"/>
            </w:tcBorders>
          </w:tcPr>
          <w:p w14:paraId="5C4A593B"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2B4E00F4" w14:textId="77777777" w:rsidR="00946ACA" w:rsidRPr="000614F1" w:rsidRDefault="00946ACA" w:rsidP="007339C6">
            <w:pPr>
              <w:pStyle w:val="Tabletext"/>
              <w:jc w:val="center"/>
            </w:pPr>
            <w:r w:rsidRPr="000614F1">
              <w:rPr>
                <w:lang w:val="ru"/>
              </w:rPr>
              <w:t>1 920–1 980 МГц</w:t>
            </w:r>
          </w:p>
        </w:tc>
        <w:tc>
          <w:tcPr>
            <w:tcW w:w="1559" w:type="dxa"/>
            <w:tcBorders>
              <w:top w:val="single" w:sz="2" w:space="0" w:color="auto"/>
              <w:left w:val="single" w:sz="2" w:space="0" w:color="auto"/>
              <w:bottom w:val="single" w:sz="2" w:space="0" w:color="auto"/>
              <w:right w:val="single" w:sz="2" w:space="0" w:color="auto"/>
            </w:tcBorders>
          </w:tcPr>
          <w:p w14:paraId="6A876648"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676BC998"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2D21CC93" w14:textId="77777777" w:rsidR="00946ACA" w:rsidRPr="000614F1" w:rsidRDefault="00946ACA" w:rsidP="007339C6">
            <w:pPr>
              <w:pStyle w:val="Tabletext"/>
              <w:jc w:val="left"/>
            </w:pPr>
            <w:r w:rsidRPr="000614F1">
              <w:rPr>
                <w:lang w:val="ru"/>
              </w:rPr>
              <w:t>Это требование не</w:t>
            </w:r>
            <w:r>
              <w:rPr>
                <w:lang w:val="ru"/>
              </w:rPr>
              <w:t> </w:t>
            </w:r>
            <w:r w:rsidRPr="000614F1">
              <w:rPr>
                <w:lang w:val="ru"/>
              </w:rPr>
              <w:t>применяется к БС E</w:t>
            </w:r>
            <w:r w:rsidRPr="000614F1">
              <w:rPr>
                <w:lang w:val="ru"/>
              </w:rPr>
              <w:noBreakHyphen/>
              <w:t>UTRA, работающей в полосе 1</w:t>
            </w:r>
          </w:p>
        </w:tc>
      </w:tr>
      <w:tr w:rsidR="00946ACA" w:rsidRPr="000614F1" w14:paraId="13EAB71E" w14:textId="77777777" w:rsidTr="00DD56E2">
        <w:trPr>
          <w:cantSplit/>
          <w:trHeight w:val="113"/>
          <w:jc w:val="center"/>
        </w:trPr>
        <w:tc>
          <w:tcPr>
            <w:tcW w:w="1842" w:type="dxa"/>
            <w:vMerge w:val="restart"/>
            <w:tcBorders>
              <w:top w:val="single" w:sz="2" w:space="0" w:color="auto"/>
              <w:left w:val="single" w:sz="2" w:space="0" w:color="auto"/>
              <w:right w:val="single" w:sz="2" w:space="0" w:color="auto"/>
            </w:tcBorders>
          </w:tcPr>
          <w:p w14:paraId="366A9D74" w14:textId="77777777" w:rsidR="00946ACA" w:rsidRPr="000614F1" w:rsidRDefault="00946ACA" w:rsidP="007339C6">
            <w:pPr>
              <w:pStyle w:val="Tabletext"/>
              <w:jc w:val="center"/>
            </w:pPr>
            <w:r w:rsidRPr="000614F1">
              <w:rPr>
                <w:lang w:val="ru"/>
              </w:rPr>
              <w:t xml:space="preserve">UTRA FDD в полосе II </w:t>
            </w:r>
            <w:r w:rsidRPr="000614F1">
              <w:rPr>
                <w:lang w:val="ru"/>
              </w:rPr>
              <w:br/>
              <w:t xml:space="preserve">или E-UTRA </w:t>
            </w:r>
            <w:r w:rsidRPr="000614F1">
              <w:rPr>
                <w:lang w:val="ru"/>
              </w:rPr>
              <w:br/>
              <w:t>в полосе 2</w:t>
            </w:r>
          </w:p>
        </w:tc>
        <w:tc>
          <w:tcPr>
            <w:tcW w:w="2182" w:type="dxa"/>
            <w:tcBorders>
              <w:top w:val="single" w:sz="2" w:space="0" w:color="auto"/>
              <w:left w:val="single" w:sz="2" w:space="0" w:color="auto"/>
              <w:bottom w:val="single" w:sz="2" w:space="0" w:color="auto"/>
              <w:right w:val="single" w:sz="2" w:space="0" w:color="auto"/>
            </w:tcBorders>
          </w:tcPr>
          <w:p w14:paraId="33273A1E" w14:textId="77777777" w:rsidR="00946ACA" w:rsidRPr="000614F1" w:rsidRDefault="00946ACA" w:rsidP="007339C6">
            <w:pPr>
              <w:pStyle w:val="Tabletext"/>
              <w:jc w:val="center"/>
            </w:pPr>
            <w:r w:rsidRPr="000614F1">
              <w:rPr>
                <w:lang w:val="ru"/>
              </w:rPr>
              <w:t>1 930–1 990 МГц</w:t>
            </w:r>
          </w:p>
        </w:tc>
        <w:tc>
          <w:tcPr>
            <w:tcW w:w="1559" w:type="dxa"/>
            <w:tcBorders>
              <w:top w:val="single" w:sz="2" w:space="0" w:color="auto"/>
              <w:left w:val="single" w:sz="2" w:space="0" w:color="auto"/>
              <w:bottom w:val="single" w:sz="2" w:space="0" w:color="auto"/>
              <w:right w:val="single" w:sz="2" w:space="0" w:color="auto"/>
            </w:tcBorders>
          </w:tcPr>
          <w:p w14:paraId="02ED559D"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65FA0ACD"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447D3F1B"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 или 25</w:t>
            </w:r>
          </w:p>
        </w:tc>
      </w:tr>
      <w:tr w:rsidR="00946ACA" w:rsidRPr="000614F1" w14:paraId="429AB018" w14:textId="77777777" w:rsidTr="00DD56E2">
        <w:trPr>
          <w:cantSplit/>
          <w:trHeight w:val="113"/>
          <w:jc w:val="center"/>
        </w:trPr>
        <w:tc>
          <w:tcPr>
            <w:tcW w:w="1842" w:type="dxa"/>
            <w:vMerge/>
            <w:tcBorders>
              <w:left w:val="single" w:sz="2" w:space="0" w:color="auto"/>
              <w:bottom w:val="single" w:sz="2" w:space="0" w:color="auto"/>
              <w:right w:val="single" w:sz="2" w:space="0" w:color="auto"/>
            </w:tcBorders>
          </w:tcPr>
          <w:p w14:paraId="2E7FB83D"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74CBDACB" w14:textId="77777777" w:rsidR="00946ACA" w:rsidRPr="000614F1" w:rsidRDefault="00946ACA" w:rsidP="007339C6">
            <w:pPr>
              <w:pStyle w:val="Tabletext"/>
              <w:jc w:val="center"/>
            </w:pPr>
            <w:r w:rsidRPr="000614F1">
              <w:rPr>
                <w:lang w:val="ru"/>
              </w:rPr>
              <w:t>1 850–1 910 МГц</w:t>
            </w:r>
          </w:p>
        </w:tc>
        <w:tc>
          <w:tcPr>
            <w:tcW w:w="1559" w:type="dxa"/>
            <w:tcBorders>
              <w:top w:val="single" w:sz="2" w:space="0" w:color="auto"/>
              <w:left w:val="single" w:sz="2" w:space="0" w:color="auto"/>
              <w:bottom w:val="single" w:sz="2" w:space="0" w:color="auto"/>
              <w:right w:val="single" w:sz="2" w:space="0" w:color="auto"/>
            </w:tcBorders>
          </w:tcPr>
          <w:p w14:paraId="4B958765"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42780C07"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12723652"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 или 25</w:t>
            </w:r>
          </w:p>
        </w:tc>
      </w:tr>
      <w:tr w:rsidR="00946ACA" w:rsidRPr="000614F1" w14:paraId="4DF01CD3" w14:textId="77777777" w:rsidTr="00DD56E2">
        <w:trPr>
          <w:cantSplit/>
          <w:trHeight w:val="113"/>
          <w:jc w:val="center"/>
        </w:trPr>
        <w:tc>
          <w:tcPr>
            <w:tcW w:w="1842" w:type="dxa"/>
            <w:tcBorders>
              <w:left w:val="single" w:sz="2" w:space="0" w:color="auto"/>
              <w:right w:val="single" w:sz="2" w:space="0" w:color="auto"/>
            </w:tcBorders>
          </w:tcPr>
          <w:p w14:paraId="43626D6C" w14:textId="77777777" w:rsidR="00946ACA" w:rsidRPr="000614F1" w:rsidRDefault="00946ACA" w:rsidP="007339C6">
            <w:pPr>
              <w:pStyle w:val="Tabletext"/>
              <w:jc w:val="center"/>
            </w:pPr>
            <w:r w:rsidRPr="000614F1">
              <w:rPr>
                <w:lang w:val="ru"/>
              </w:rPr>
              <w:t xml:space="preserve">UTRA FDD в полосе III </w:t>
            </w:r>
            <w:r w:rsidRPr="000614F1">
              <w:rPr>
                <w:lang w:val="ru"/>
              </w:rPr>
              <w:br/>
              <w:t xml:space="preserve">или E-UTRA </w:t>
            </w:r>
            <w:r w:rsidRPr="000614F1">
              <w:rPr>
                <w:lang w:val="ru"/>
              </w:rPr>
              <w:br/>
              <w:t>в полосе 3</w:t>
            </w:r>
          </w:p>
        </w:tc>
        <w:tc>
          <w:tcPr>
            <w:tcW w:w="2182" w:type="dxa"/>
            <w:tcBorders>
              <w:top w:val="single" w:sz="2" w:space="0" w:color="auto"/>
              <w:left w:val="single" w:sz="2" w:space="0" w:color="auto"/>
              <w:bottom w:val="single" w:sz="2" w:space="0" w:color="auto"/>
              <w:right w:val="single" w:sz="2" w:space="0" w:color="auto"/>
            </w:tcBorders>
          </w:tcPr>
          <w:p w14:paraId="320CA6DF" w14:textId="77777777" w:rsidR="00946ACA" w:rsidRPr="000614F1" w:rsidRDefault="00946ACA" w:rsidP="007339C6">
            <w:pPr>
              <w:pStyle w:val="Tabletext"/>
              <w:jc w:val="center"/>
            </w:pPr>
            <w:r w:rsidRPr="000614F1">
              <w:rPr>
                <w:lang w:val="ru"/>
              </w:rPr>
              <w:t>1 805–1 880 МГц</w:t>
            </w:r>
          </w:p>
        </w:tc>
        <w:tc>
          <w:tcPr>
            <w:tcW w:w="1559" w:type="dxa"/>
            <w:tcBorders>
              <w:top w:val="single" w:sz="2" w:space="0" w:color="auto"/>
              <w:left w:val="single" w:sz="2" w:space="0" w:color="auto"/>
              <w:bottom w:val="single" w:sz="2" w:space="0" w:color="auto"/>
              <w:right w:val="single" w:sz="2" w:space="0" w:color="auto"/>
            </w:tcBorders>
          </w:tcPr>
          <w:p w14:paraId="2A6A7C4D"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522F4DCB"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7BC84AF2"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3 или 9</w:t>
            </w:r>
          </w:p>
        </w:tc>
      </w:tr>
      <w:tr w:rsidR="00946ACA" w:rsidRPr="000614F1" w14:paraId="71184F3B" w14:textId="77777777" w:rsidTr="00DD56E2">
        <w:trPr>
          <w:cantSplit/>
          <w:trHeight w:val="113"/>
          <w:jc w:val="center"/>
        </w:trPr>
        <w:tc>
          <w:tcPr>
            <w:tcW w:w="1842" w:type="dxa"/>
            <w:tcBorders>
              <w:left w:val="single" w:sz="2" w:space="0" w:color="auto"/>
              <w:right w:val="single" w:sz="2" w:space="0" w:color="auto"/>
            </w:tcBorders>
          </w:tcPr>
          <w:p w14:paraId="7F6F5245" w14:textId="77777777" w:rsidR="00946ACA" w:rsidRPr="000614F1" w:rsidRDefault="00946ACA" w:rsidP="00097497">
            <w:pPr>
              <w:tabs>
                <w:tab w:val="clear" w:pos="794"/>
                <w:tab w:val="clear" w:pos="1191"/>
                <w:tab w:val="clear" w:pos="1588"/>
                <w:tab w:val="clear" w:pos="1985"/>
              </w:tabs>
              <w:overflowPunct/>
              <w:autoSpaceDE/>
              <w:autoSpaceDN/>
              <w:adjustRightInd/>
              <w:spacing w:before="0"/>
              <w:jc w:val="left"/>
              <w:textAlignment w:val="auto"/>
            </w:pPr>
          </w:p>
        </w:tc>
        <w:tc>
          <w:tcPr>
            <w:tcW w:w="2182" w:type="dxa"/>
            <w:tcBorders>
              <w:top w:val="single" w:sz="2" w:space="0" w:color="auto"/>
              <w:left w:val="single" w:sz="2" w:space="0" w:color="auto"/>
              <w:bottom w:val="single" w:sz="2" w:space="0" w:color="auto"/>
              <w:right w:val="single" w:sz="2" w:space="0" w:color="auto"/>
            </w:tcBorders>
          </w:tcPr>
          <w:p w14:paraId="6CB42CA8" w14:textId="77777777" w:rsidR="00946ACA" w:rsidRPr="000614F1" w:rsidRDefault="00946ACA" w:rsidP="007339C6">
            <w:pPr>
              <w:pStyle w:val="Tabletext"/>
              <w:jc w:val="center"/>
            </w:pPr>
            <w:r w:rsidRPr="000614F1">
              <w:rPr>
                <w:lang w:val="ru"/>
              </w:rPr>
              <w:t>1 710–1 785 МГц</w:t>
            </w:r>
          </w:p>
        </w:tc>
        <w:tc>
          <w:tcPr>
            <w:tcW w:w="1559" w:type="dxa"/>
            <w:tcBorders>
              <w:top w:val="single" w:sz="2" w:space="0" w:color="auto"/>
              <w:left w:val="single" w:sz="2" w:space="0" w:color="auto"/>
              <w:bottom w:val="single" w:sz="2" w:space="0" w:color="auto"/>
              <w:right w:val="single" w:sz="2" w:space="0" w:color="auto"/>
            </w:tcBorders>
          </w:tcPr>
          <w:p w14:paraId="57221228"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511F5C60"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3B27B288"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3</w:t>
            </w:r>
            <w:r>
              <w:rPr>
                <w:lang w:val="ru"/>
              </w:rPr>
              <w:t>.</w:t>
            </w:r>
          </w:p>
          <w:p w14:paraId="7CF8D535" w14:textId="77777777" w:rsidR="00946ACA" w:rsidRPr="000614F1" w:rsidRDefault="00946ACA" w:rsidP="007339C6">
            <w:pPr>
              <w:pStyle w:val="Tabletext"/>
              <w:jc w:val="left"/>
            </w:pPr>
            <w:r w:rsidRPr="000614F1">
              <w:rPr>
                <w:lang w:val="ru"/>
              </w:rPr>
              <w:t>Для БС E-UTRA, работающих в полосе 9, это требовани</w:t>
            </w:r>
            <w:r>
              <w:rPr>
                <w:lang w:val="ru"/>
              </w:rPr>
              <w:t>е применяется в диапазонах 1710–</w:t>
            </w:r>
            <w:r w:rsidRPr="000614F1">
              <w:rPr>
                <w:lang w:val="ru"/>
              </w:rPr>
              <w:t xml:space="preserve">1749,9 МГц </w:t>
            </w:r>
            <w:r>
              <w:rPr>
                <w:lang w:val="ru"/>
              </w:rPr>
              <w:br/>
            </w:r>
            <w:r w:rsidRPr="000614F1">
              <w:rPr>
                <w:lang w:val="ru"/>
              </w:rPr>
              <w:t>и 1784,9–1785 МГц</w:t>
            </w:r>
          </w:p>
        </w:tc>
      </w:tr>
      <w:tr w:rsidR="00946ACA" w:rsidRPr="000614F1" w14:paraId="67229644" w14:textId="77777777" w:rsidTr="00DD56E2">
        <w:trPr>
          <w:cantSplit/>
          <w:trHeight w:val="113"/>
          <w:jc w:val="center"/>
        </w:trPr>
        <w:tc>
          <w:tcPr>
            <w:tcW w:w="1842" w:type="dxa"/>
            <w:vMerge w:val="restart"/>
            <w:tcBorders>
              <w:left w:val="single" w:sz="2" w:space="0" w:color="auto"/>
              <w:right w:val="single" w:sz="2" w:space="0" w:color="auto"/>
            </w:tcBorders>
          </w:tcPr>
          <w:p w14:paraId="4CA489BC" w14:textId="77777777" w:rsidR="00946ACA" w:rsidRPr="000614F1" w:rsidRDefault="00946ACA" w:rsidP="007339C6">
            <w:pPr>
              <w:pStyle w:val="Tabletext"/>
              <w:jc w:val="center"/>
            </w:pPr>
            <w:r w:rsidRPr="000614F1">
              <w:rPr>
                <w:lang w:val="ru"/>
              </w:rPr>
              <w:t xml:space="preserve">UTRA FDD в полосе IV </w:t>
            </w:r>
            <w:r w:rsidRPr="000614F1">
              <w:rPr>
                <w:lang w:val="ru"/>
              </w:rPr>
              <w:br/>
              <w:t xml:space="preserve">или E-UTRA </w:t>
            </w:r>
            <w:r w:rsidRPr="000614F1">
              <w:rPr>
                <w:lang w:val="ru"/>
              </w:rPr>
              <w:br/>
              <w:t>в полосе 4</w:t>
            </w:r>
          </w:p>
        </w:tc>
        <w:tc>
          <w:tcPr>
            <w:tcW w:w="2182" w:type="dxa"/>
            <w:tcBorders>
              <w:top w:val="single" w:sz="2" w:space="0" w:color="auto"/>
              <w:left w:val="single" w:sz="2" w:space="0" w:color="auto"/>
              <w:bottom w:val="single" w:sz="2" w:space="0" w:color="auto"/>
              <w:right w:val="single" w:sz="2" w:space="0" w:color="auto"/>
            </w:tcBorders>
          </w:tcPr>
          <w:p w14:paraId="5F44E283" w14:textId="77777777" w:rsidR="00946ACA" w:rsidRPr="000614F1" w:rsidRDefault="00946ACA" w:rsidP="007339C6">
            <w:pPr>
              <w:pStyle w:val="Tabletext"/>
              <w:jc w:val="center"/>
            </w:pPr>
            <w:r w:rsidRPr="000614F1">
              <w:rPr>
                <w:lang w:val="ru"/>
              </w:rPr>
              <w:t>2 110–2 155 МГц</w:t>
            </w:r>
          </w:p>
        </w:tc>
        <w:tc>
          <w:tcPr>
            <w:tcW w:w="1559" w:type="dxa"/>
            <w:tcBorders>
              <w:top w:val="single" w:sz="2" w:space="0" w:color="auto"/>
              <w:left w:val="single" w:sz="2" w:space="0" w:color="auto"/>
              <w:bottom w:val="single" w:sz="2" w:space="0" w:color="auto"/>
              <w:right w:val="single" w:sz="2" w:space="0" w:color="auto"/>
            </w:tcBorders>
          </w:tcPr>
          <w:p w14:paraId="70B2A709"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10BEF03F"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08134AA0"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4 или 10</w:t>
            </w:r>
          </w:p>
        </w:tc>
      </w:tr>
      <w:tr w:rsidR="00946ACA" w:rsidRPr="000614F1" w14:paraId="7018FC07" w14:textId="77777777" w:rsidTr="00DD56E2">
        <w:trPr>
          <w:cantSplit/>
          <w:trHeight w:val="113"/>
          <w:jc w:val="center"/>
        </w:trPr>
        <w:tc>
          <w:tcPr>
            <w:tcW w:w="1842" w:type="dxa"/>
            <w:vMerge/>
            <w:tcBorders>
              <w:left w:val="single" w:sz="2" w:space="0" w:color="auto"/>
              <w:right w:val="single" w:sz="2" w:space="0" w:color="auto"/>
            </w:tcBorders>
          </w:tcPr>
          <w:p w14:paraId="34EBAD1C"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505CCF0E" w14:textId="77777777" w:rsidR="00946ACA" w:rsidRPr="000614F1" w:rsidRDefault="00946ACA" w:rsidP="007339C6">
            <w:pPr>
              <w:pStyle w:val="Tabletext"/>
              <w:jc w:val="center"/>
            </w:pPr>
            <w:r w:rsidRPr="000614F1">
              <w:rPr>
                <w:lang w:val="ru"/>
              </w:rPr>
              <w:t>1 710–1 755 МГц</w:t>
            </w:r>
          </w:p>
        </w:tc>
        <w:tc>
          <w:tcPr>
            <w:tcW w:w="1559" w:type="dxa"/>
            <w:tcBorders>
              <w:top w:val="single" w:sz="2" w:space="0" w:color="auto"/>
              <w:left w:val="single" w:sz="2" w:space="0" w:color="auto"/>
              <w:bottom w:val="single" w:sz="2" w:space="0" w:color="auto"/>
              <w:right w:val="single" w:sz="2" w:space="0" w:color="auto"/>
            </w:tcBorders>
          </w:tcPr>
          <w:p w14:paraId="13803BA8"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397D6144"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1A094140"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4 или 10</w:t>
            </w:r>
          </w:p>
        </w:tc>
      </w:tr>
      <w:tr w:rsidR="00946ACA" w:rsidRPr="000614F1" w14:paraId="47C30AA3" w14:textId="77777777" w:rsidTr="00DD56E2">
        <w:trPr>
          <w:cantSplit/>
          <w:trHeight w:val="113"/>
          <w:jc w:val="center"/>
        </w:trPr>
        <w:tc>
          <w:tcPr>
            <w:tcW w:w="1842" w:type="dxa"/>
            <w:vMerge w:val="restart"/>
            <w:tcBorders>
              <w:left w:val="single" w:sz="2" w:space="0" w:color="auto"/>
              <w:right w:val="single" w:sz="2" w:space="0" w:color="auto"/>
            </w:tcBorders>
          </w:tcPr>
          <w:p w14:paraId="09899933" w14:textId="77777777" w:rsidR="00946ACA" w:rsidRPr="000614F1" w:rsidRDefault="00946ACA" w:rsidP="007339C6">
            <w:pPr>
              <w:pStyle w:val="Tabletext"/>
              <w:jc w:val="center"/>
            </w:pPr>
            <w:r w:rsidRPr="000614F1">
              <w:rPr>
                <w:lang w:val="ru"/>
              </w:rPr>
              <w:t xml:space="preserve">UTRA FDD в полосе V </w:t>
            </w:r>
            <w:r w:rsidRPr="000614F1">
              <w:rPr>
                <w:lang w:val="ru"/>
              </w:rPr>
              <w:br/>
              <w:t xml:space="preserve">или E-UTRA </w:t>
            </w:r>
            <w:r w:rsidRPr="000614F1">
              <w:rPr>
                <w:lang w:val="ru"/>
              </w:rPr>
              <w:br/>
              <w:t>в полосе 5</w:t>
            </w:r>
          </w:p>
        </w:tc>
        <w:tc>
          <w:tcPr>
            <w:tcW w:w="2182" w:type="dxa"/>
            <w:tcBorders>
              <w:top w:val="single" w:sz="2" w:space="0" w:color="auto"/>
              <w:left w:val="single" w:sz="2" w:space="0" w:color="auto"/>
              <w:bottom w:val="single" w:sz="2" w:space="0" w:color="auto"/>
              <w:right w:val="single" w:sz="2" w:space="0" w:color="auto"/>
            </w:tcBorders>
          </w:tcPr>
          <w:p w14:paraId="7EC6E85B" w14:textId="77777777" w:rsidR="00946ACA" w:rsidRPr="000614F1" w:rsidRDefault="00946ACA" w:rsidP="007339C6">
            <w:pPr>
              <w:pStyle w:val="Tabletext"/>
              <w:jc w:val="center"/>
            </w:pPr>
            <w:r w:rsidRPr="000614F1">
              <w:rPr>
                <w:lang w:val="ru"/>
              </w:rPr>
              <w:t>869–894 МГц</w:t>
            </w:r>
          </w:p>
        </w:tc>
        <w:tc>
          <w:tcPr>
            <w:tcW w:w="1559" w:type="dxa"/>
            <w:tcBorders>
              <w:top w:val="single" w:sz="2" w:space="0" w:color="auto"/>
              <w:left w:val="single" w:sz="2" w:space="0" w:color="auto"/>
              <w:bottom w:val="single" w:sz="2" w:space="0" w:color="auto"/>
              <w:right w:val="single" w:sz="2" w:space="0" w:color="auto"/>
            </w:tcBorders>
          </w:tcPr>
          <w:p w14:paraId="2FCCD90E"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60AFBA70"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5090380C"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5</w:t>
            </w:r>
          </w:p>
        </w:tc>
      </w:tr>
      <w:tr w:rsidR="00946ACA" w:rsidRPr="000614F1" w14:paraId="205AE4DE" w14:textId="77777777" w:rsidTr="00DD56E2">
        <w:trPr>
          <w:cantSplit/>
          <w:trHeight w:val="113"/>
          <w:jc w:val="center"/>
        </w:trPr>
        <w:tc>
          <w:tcPr>
            <w:tcW w:w="1842" w:type="dxa"/>
            <w:vMerge/>
            <w:tcBorders>
              <w:left w:val="single" w:sz="2" w:space="0" w:color="auto"/>
              <w:right w:val="single" w:sz="2" w:space="0" w:color="auto"/>
            </w:tcBorders>
          </w:tcPr>
          <w:p w14:paraId="207BE6BC"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4C4F73C4" w14:textId="77777777" w:rsidR="00946ACA" w:rsidRPr="000614F1" w:rsidRDefault="00946ACA" w:rsidP="007339C6">
            <w:pPr>
              <w:pStyle w:val="Tabletext"/>
              <w:jc w:val="center"/>
            </w:pPr>
            <w:r w:rsidRPr="000614F1">
              <w:rPr>
                <w:lang w:val="ru"/>
              </w:rPr>
              <w:t>824–849 МГц</w:t>
            </w:r>
          </w:p>
        </w:tc>
        <w:tc>
          <w:tcPr>
            <w:tcW w:w="1559" w:type="dxa"/>
            <w:tcBorders>
              <w:top w:val="single" w:sz="2" w:space="0" w:color="auto"/>
              <w:left w:val="single" w:sz="2" w:space="0" w:color="auto"/>
              <w:bottom w:val="single" w:sz="2" w:space="0" w:color="auto"/>
              <w:right w:val="single" w:sz="2" w:space="0" w:color="auto"/>
            </w:tcBorders>
          </w:tcPr>
          <w:p w14:paraId="1F190C42"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1EF80297"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2B8820B1"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5</w:t>
            </w:r>
          </w:p>
        </w:tc>
      </w:tr>
    </w:tbl>
    <w:p w14:paraId="5F25A42F" w14:textId="5FBC106F" w:rsidR="00DD56E2" w:rsidRDefault="00DD56E2" w:rsidP="00DD56E2">
      <w:pPr>
        <w:pStyle w:val="TableNo"/>
      </w:pPr>
      <w:r w:rsidRPr="000614F1">
        <w:rPr>
          <w:lang w:val="ru"/>
        </w:rPr>
        <w:lastRenderedPageBreak/>
        <w:t>ТАБЛИЦА 46Q</w:t>
      </w:r>
      <w:r>
        <w:rPr>
          <w:lang w:val="ru"/>
        </w:rPr>
        <w:t xml:space="preserve"> (</w:t>
      </w:r>
      <w:r w:rsidRPr="00DD56E2">
        <w:rPr>
          <w:i/>
          <w:iCs/>
          <w:lang w:val="ru"/>
        </w:rPr>
        <w:t>продолжение</w:t>
      </w:r>
      <w:r>
        <w:rPr>
          <w:lang w:val="ru"/>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82"/>
        <w:gridCol w:w="1559"/>
        <w:gridCol w:w="1417"/>
        <w:gridCol w:w="2639"/>
      </w:tblGrid>
      <w:tr w:rsidR="00DD56E2" w:rsidRPr="00DD56E2" w14:paraId="2EEA3C3F" w14:textId="77777777" w:rsidTr="00DD56E2">
        <w:trPr>
          <w:cantSplit/>
          <w:trHeight w:val="113"/>
          <w:jc w:val="center"/>
        </w:trPr>
        <w:tc>
          <w:tcPr>
            <w:tcW w:w="1842" w:type="dxa"/>
            <w:vMerge w:val="restart"/>
            <w:tcBorders>
              <w:top w:val="single" w:sz="2" w:space="0" w:color="auto"/>
              <w:left w:val="single" w:sz="2" w:space="0" w:color="auto"/>
              <w:bottom w:val="single" w:sz="2" w:space="0" w:color="auto"/>
              <w:right w:val="single" w:sz="2" w:space="0" w:color="auto"/>
            </w:tcBorders>
          </w:tcPr>
          <w:p w14:paraId="4E5157FE" w14:textId="77777777" w:rsidR="00DD56E2" w:rsidRPr="00DD56E2" w:rsidRDefault="00DD56E2" w:rsidP="00DD56E2">
            <w:pPr>
              <w:pStyle w:val="Tablehead"/>
              <w:rPr>
                <w:bCs/>
                <w:lang w:val="ru"/>
              </w:rPr>
            </w:pPr>
            <w:r w:rsidRPr="00DD56E2">
              <w:rPr>
                <w:bCs/>
                <w:lang w:val="ru"/>
              </w:rPr>
              <w:t>Тип системы, работающей в той же географической зоне</w:t>
            </w:r>
          </w:p>
        </w:tc>
        <w:tc>
          <w:tcPr>
            <w:tcW w:w="2182" w:type="dxa"/>
            <w:tcBorders>
              <w:top w:val="single" w:sz="2" w:space="0" w:color="auto"/>
              <w:left w:val="single" w:sz="2" w:space="0" w:color="auto"/>
              <w:bottom w:val="single" w:sz="2" w:space="0" w:color="auto"/>
              <w:right w:val="single" w:sz="2" w:space="0" w:color="auto"/>
            </w:tcBorders>
          </w:tcPr>
          <w:p w14:paraId="21A99659" w14:textId="77777777" w:rsidR="00DD56E2" w:rsidRPr="00DD56E2" w:rsidRDefault="00DD56E2" w:rsidP="00DD56E2">
            <w:pPr>
              <w:pStyle w:val="Tablehead"/>
              <w:rPr>
                <w:bCs/>
                <w:lang w:val="ru"/>
              </w:rPr>
            </w:pPr>
            <w:r w:rsidRPr="00DD56E2">
              <w:rPr>
                <w:bCs/>
                <w:lang w:val="ru"/>
              </w:rPr>
              <w:t>Полоса, относящаяся к требованию сосуществования</w:t>
            </w:r>
          </w:p>
        </w:tc>
        <w:tc>
          <w:tcPr>
            <w:tcW w:w="1559" w:type="dxa"/>
            <w:tcBorders>
              <w:top w:val="single" w:sz="2" w:space="0" w:color="auto"/>
              <w:left w:val="single" w:sz="2" w:space="0" w:color="auto"/>
              <w:bottom w:val="single" w:sz="2" w:space="0" w:color="auto"/>
              <w:right w:val="single" w:sz="2" w:space="0" w:color="auto"/>
            </w:tcBorders>
          </w:tcPr>
          <w:p w14:paraId="01F99D77" w14:textId="77777777" w:rsidR="00DD56E2" w:rsidRPr="00DD56E2" w:rsidRDefault="00DD56E2" w:rsidP="00DD56E2">
            <w:pPr>
              <w:pStyle w:val="Tablehead"/>
              <w:rPr>
                <w:bCs/>
                <w:lang w:val="ru"/>
              </w:rPr>
            </w:pPr>
            <w:r w:rsidRPr="00DD56E2">
              <w:rPr>
                <w:bCs/>
                <w:lang w:val="ru"/>
              </w:rPr>
              <w:t>Максималь-ный уровень</w:t>
            </w:r>
          </w:p>
        </w:tc>
        <w:tc>
          <w:tcPr>
            <w:tcW w:w="1417" w:type="dxa"/>
            <w:tcBorders>
              <w:top w:val="single" w:sz="2" w:space="0" w:color="auto"/>
              <w:left w:val="single" w:sz="2" w:space="0" w:color="auto"/>
              <w:bottom w:val="single" w:sz="2" w:space="0" w:color="auto"/>
              <w:right w:val="single" w:sz="2" w:space="0" w:color="auto"/>
            </w:tcBorders>
          </w:tcPr>
          <w:p w14:paraId="601A9C7F" w14:textId="77777777" w:rsidR="00DD56E2" w:rsidRPr="00DD56E2" w:rsidRDefault="00DD56E2" w:rsidP="00DD56E2">
            <w:pPr>
              <w:pStyle w:val="Tablehead"/>
              <w:rPr>
                <w:bCs/>
                <w:lang w:val="ru"/>
              </w:rPr>
            </w:pPr>
            <w:r w:rsidRPr="00DD56E2">
              <w:rPr>
                <w:bCs/>
                <w:lang w:val="ru"/>
              </w:rPr>
              <w:t>Ширина полосы измерения</w:t>
            </w:r>
          </w:p>
        </w:tc>
        <w:tc>
          <w:tcPr>
            <w:tcW w:w="2639" w:type="dxa"/>
            <w:tcBorders>
              <w:top w:val="single" w:sz="2" w:space="0" w:color="auto"/>
              <w:left w:val="single" w:sz="2" w:space="0" w:color="auto"/>
              <w:bottom w:val="single" w:sz="2" w:space="0" w:color="auto"/>
              <w:right w:val="single" w:sz="2" w:space="0" w:color="auto"/>
            </w:tcBorders>
          </w:tcPr>
          <w:p w14:paraId="77F28BCD" w14:textId="77777777" w:rsidR="00DD56E2" w:rsidRPr="00DD56E2" w:rsidRDefault="00DD56E2" w:rsidP="00DD56E2">
            <w:pPr>
              <w:pStyle w:val="Tablehead"/>
              <w:rPr>
                <w:bCs/>
                <w:lang w:val="ru"/>
              </w:rPr>
            </w:pPr>
            <w:r w:rsidRPr="00DD56E2">
              <w:rPr>
                <w:bCs/>
                <w:lang w:val="ru"/>
              </w:rPr>
              <w:t>Примечание</w:t>
            </w:r>
          </w:p>
        </w:tc>
      </w:tr>
      <w:tr w:rsidR="00946ACA" w:rsidRPr="000614F1" w14:paraId="0606138B" w14:textId="77777777" w:rsidTr="00DD56E2">
        <w:trPr>
          <w:cantSplit/>
          <w:trHeight w:val="113"/>
          <w:jc w:val="center"/>
        </w:trPr>
        <w:tc>
          <w:tcPr>
            <w:tcW w:w="1842" w:type="dxa"/>
            <w:vMerge w:val="restart"/>
            <w:tcBorders>
              <w:left w:val="single" w:sz="2" w:space="0" w:color="auto"/>
              <w:right w:val="single" w:sz="2" w:space="0" w:color="auto"/>
            </w:tcBorders>
          </w:tcPr>
          <w:p w14:paraId="5A0AE5D3" w14:textId="77777777" w:rsidR="00946ACA" w:rsidRPr="000614F1" w:rsidRDefault="00946ACA" w:rsidP="007339C6">
            <w:pPr>
              <w:pStyle w:val="Tabletext"/>
              <w:jc w:val="center"/>
            </w:pPr>
            <w:r w:rsidRPr="000614F1">
              <w:rPr>
                <w:lang w:val="ru"/>
              </w:rPr>
              <w:t xml:space="preserve">UTRA FDD в полосе VI </w:t>
            </w:r>
            <w:r>
              <w:rPr>
                <w:lang w:val="ru"/>
              </w:rPr>
              <w:br/>
            </w:r>
            <w:r w:rsidRPr="000614F1">
              <w:rPr>
                <w:lang w:val="ru"/>
              </w:rPr>
              <w:t>или XIX</w:t>
            </w:r>
            <w:r w:rsidRPr="000614F1">
              <w:rPr>
                <w:lang w:val="ru"/>
              </w:rPr>
              <w:br/>
              <w:t xml:space="preserve">или E-UTRA </w:t>
            </w:r>
            <w:r w:rsidRPr="000614F1">
              <w:rPr>
                <w:lang w:val="ru"/>
              </w:rPr>
              <w:br/>
              <w:t>в полосах 6, 18, 19</w:t>
            </w:r>
          </w:p>
        </w:tc>
        <w:tc>
          <w:tcPr>
            <w:tcW w:w="2182" w:type="dxa"/>
            <w:tcBorders>
              <w:top w:val="single" w:sz="2" w:space="0" w:color="auto"/>
              <w:left w:val="single" w:sz="2" w:space="0" w:color="auto"/>
              <w:bottom w:val="single" w:sz="2" w:space="0" w:color="auto"/>
              <w:right w:val="single" w:sz="2" w:space="0" w:color="auto"/>
            </w:tcBorders>
          </w:tcPr>
          <w:p w14:paraId="6F1FACEF" w14:textId="77777777" w:rsidR="00946ACA" w:rsidRPr="000614F1" w:rsidRDefault="00946ACA" w:rsidP="007339C6">
            <w:pPr>
              <w:pStyle w:val="Tabletext"/>
              <w:jc w:val="center"/>
            </w:pPr>
            <w:r w:rsidRPr="000614F1">
              <w:rPr>
                <w:lang w:val="ru"/>
              </w:rPr>
              <w:t>860–895 МГц</w:t>
            </w:r>
          </w:p>
        </w:tc>
        <w:tc>
          <w:tcPr>
            <w:tcW w:w="1559" w:type="dxa"/>
            <w:tcBorders>
              <w:top w:val="single" w:sz="2" w:space="0" w:color="auto"/>
              <w:left w:val="single" w:sz="2" w:space="0" w:color="auto"/>
              <w:bottom w:val="single" w:sz="2" w:space="0" w:color="auto"/>
              <w:right w:val="single" w:sz="2" w:space="0" w:color="auto"/>
            </w:tcBorders>
          </w:tcPr>
          <w:p w14:paraId="2D3A527F"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317BADC6"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70C66463"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полосах 6, 18 или 19</w:t>
            </w:r>
          </w:p>
        </w:tc>
      </w:tr>
      <w:tr w:rsidR="00946ACA" w:rsidRPr="000614F1" w14:paraId="06F2AAB6" w14:textId="77777777" w:rsidTr="00DD56E2">
        <w:trPr>
          <w:cantSplit/>
          <w:trHeight w:val="113"/>
          <w:jc w:val="center"/>
        </w:trPr>
        <w:tc>
          <w:tcPr>
            <w:tcW w:w="1842" w:type="dxa"/>
            <w:vMerge/>
            <w:tcBorders>
              <w:left w:val="single" w:sz="2" w:space="0" w:color="auto"/>
              <w:right w:val="single" w:sz="2" w:space="0" w:color="auto"/>
            </w:tcBorders>
          </w:tcPr>
          <w:p w14:paraId="32286C6D"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53D45C86" w14:textId="77777777" w:rsidR="00946ACA" w:rsidRPr="000614F1" w:rsidRDefault="00946ACA" w:rsidP="007339C6">
            <w:pPr>
              <w:pStyle w:val="Tabletext"/>
              <w:jc w:val="center"/>
            </w:pPr>
            <w:r w:rsidRPr="000614F1">
              <w:rPr>
                <w:lang w:val="ru"/>
              </w:rPr>
              <w:t>815–850 МГц</w:t>
            </w:r>
          </w:p>
        </w:tc>
        <w:tc>
          <w:tcPr>
            <w:tcW w:w="1559" w:type="dxa"/>
            <w:tcBorders>
              <w:top w:val="single" w:sz="2" w:space="0" w:color="auto"/>
              <w:left w:val="single" w:sz="2" w:space="0" w:color="auto"/>
              <w:bottom w:val="single" w:sz="2" w:space="0" w:color="auto"/>
              <w:right w:val="single" w:sz="2" w:space="0" w:color="auto"/>
            </w:tcBorders>
          </w:tcPr>
          <w:p w14:paraId="14EE7319"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1AC24792"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2A407C70"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18</w:t>
            </w:r>
          </w:p>
        </w:tc>
      </w:tr>
      <w:tr w:rsidR="00946ACA" w:rsidRPr="000614F1" w14:paraId="42547B8D" w14:textId="77777777" w:rsidTr="00DD56E2">
        <w:trPr>
          <w:cantSplit/>
          <w:trHeight w:val="113"/>
          <w:jc w:val="center"/>
        </w:trPr>
        <w:tc>
          <w:tcPr>
            <w:tcW w:w="1842" w:type="dxa"/>
            <w:vMerge/>
            <w:tcBorders>
              <w:left w:val="single" w:sz="2" w:space="0" w:color="auto"/>
              <w:bottom w:val="single" w:sz="2" w:space="0" w:color="auto"/>
              <w:right w:val="single" w:sz="2" w:space="0" w:color="auto"/>
            </w:tcBorders>
          </w:tcPr>
          <w:p w14:paraId="268BA950"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56EB2772" w14:textId="77777777" w:rsidR="00946ACA" w:rsidRPr="000614F1" w:rsidRDefault="00946ACA" w:rsidP="007339C6">
            <w:pPr>
              <w:pStyle w:val="Tabletext"/>
              <w:jc w:val="center"/>
            </w:pPr>
            <w:r w:rsidRPr="000614F1">
              <w:rPr>
                <w:lang w:val="ru"/>
              </w:rPr>
              <w:t>830–850 МГц</w:t>
            </w:r>
          </w:p>
        </w:tc>
        <w:tc>
          <w:tcPr>
            <w:tcW w:w="1559" w:type="dxa"/>
            <w:tcBorders>
              <w:top w:val="single" w:sz="2" w:space="0" w:color="auto"/>
              <w:left w:val="single" w:sz="2" w:space="0" w:color="auto"/>
              <w:bottom w:val="single" w:sz="2" w:space="0" w:color="auto"/>
              <w:right w:val="single" w:sz="2" w:space="0" w:color="auto"/>
            </w:tcBorders>
          </w:tcPr>
          <w:p w14:paraId="165521E6"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5B023418"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7E9557C1"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полосах 6, 19</w:t>
            </w:r>
          </w:p>
        </w:tc>
      </w:tr>
      <w:tr w:rsidR="00946ACA" w:rsidRPr="000614F1" w14:paraId="422DBCB8" w14:textId="77777777" w:rsidTr="00DD56E2">
        <w:trPr>
          <w:cantSplit/>
          <w:trHeight w:val="113"/>
          <w:jc w:val="center"/>
        </w:trPr>
        <w:tc>
          <w:tcPr>
            <w:tcW w:w="1842" w:type="dxa"/>
            <w:tcBorders>
              <w:left w:val="single" w:sz="2" w:space="0" w:color="auto"/>
              <w:right w:val="single" w:sz="2" w:space="0" w:color="auto"/>
            </w:tcBorders>
          </w:tcPr>
          <w:p w14:paraId="3E14B48D" w14:textId="77777777" w:rsidR="00946ACA" w:rsidRPr="000614F1" w:rsidRDefault="00946ACA" w:rsidP="007339C6">
            <w:pPr>
              <w:pStyle w:val="Tabletext"/>
              <w:jc w:val="center"/>
            </w:pPr>
            <w:r w:rsidRPr="000614F1">
              <w:rPr>
                <w:lang w:val="ru"/>
              </w:rPr>
              <w:t xml:space="preserve">UTRA FDD в полосе VII </w:t>
            </w:r>
            <w:r w:rsidRPr="000614F1">
              <w:rPr>
                <w:lang w:val="ru"/>
              </w:rPr>
              <w:br/>
              <w:t xml:space="preserve">или E-UTRA </w:t>
            </w:r>
            <w:r w:rsidRPr="000614F1">
              <w:rPr>
                <w:lang w:val="ru"/>
              </w:rPr>
              <w:br/>
              <w:t>в полосе 7</w:t>
            </w:r>
          </w:p>
        </w:tc>
        <w:tc>
          <w:tcPr>
            <w:tcW w:w="2182" w:type="dxa"/>
            <w:tcBorders>
              <w:top w:val="single" w:sz="2" w:space="0" w:color="auto"/>
              <w:left w:val="single" w:sz="2" w:space="0" w:color="auto"/>
              <w:bottom w:val="single" w:sz="2" w:space="0" w:color="auto"/>
              <w:right w:val="single" w:sz="2" w:space="0" w:color="auto"/>
            </w:tcBorders>
          </w:tcPr>
          <w:p w14:paraId="3B5F6761" w14:textId="77777777" w:rsidR="00946ACA" w:rsidRPr="000614F1" w:rsidRDefault="00946ACA" w:rsidP="007339C6">
            <w:pPr>
              <w:pStyle w:val="Tabletext"/>
              <w:jc w:val="center"/>
            </w:pPr>
            <w:r w:rsidRPr="000614F1">
              <w:rPr>
                <w:lang w:val="ru"/>
              </w:rPr>
              <w:t>2 620–2 690 МГц</w:t>
            </w:r>
          </w:p>
        </w:tc>
        <w:tc>
          <w:tcPr>
            <w:tcW w:w="1559" w:type="dxa"/>
            <w:tcBorders>
              <w:top w:val="single" w:sz="2" w:space="0" w:color="auto"/>
              <w:left w:val="single" w:sz="2" w:space="0" w:color="auto"/>
              <w:bottom w:val="single" w:sz="2" w:space="0" w:color="auto"/>
              <w:right w:val="single" w:sz="2" w:space="0" w:color="auto"/>
            </w:tcBorders>
          </w:tcPr>
          <w:p w14:paraId="560DCC21"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6A5CEA4C"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09955D6C"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7</w:t>
            </w:r>
          </w:p>
        </w:tc>
      </w:tr>
      <w:tr w:rsidR="00946ACA" w:rsidRPr="000614F1" w14:paraId="4486453C" w14:textId="77777777" w:rsidTr="00DD56E2">
        <w:trPr>
          <w:cantSplit/>
          <w:trHeight w:val="113"/>
          <w:jc w:val="center"/>
        </w:trPr>
        <w:tc>
          <w:tcPr>
            <w:tcW w:w="1842" w:type="dxa"/>
            <w:tcBorders>
              <w:left w:val="single" w:sz="2" w:space="0" w:color="auto"/>
              <w:right w:val="single" w:sz="2" w:space="0" w:color="auto"/>
            </w:tcBorders>
          </w:tcPr>
          <w:p w14:paraId="270C06FB" w14:textId="77777777" w:rsidR="00946ACA" w:rsidRPr="000614F1" w:rsidRDefault="00946ACA" w:rsidP="00097497">
            <w:pPr>
              <w:tabs>
                <w:tab w:val="clear" w:pos="794"/>
                <w:tab w:val="clear" w:pos="1191"/>
                <w:tab w:val="clear" w:pos="1588"/>
                <w:tab w:val="clear" w:pos="1985"/>
              </w:tabs>
              <w:overflowPunct/>
              <w:autoSpaceDE/>
              <w:autoSpaceDN/>
              <w:adjustRightInd/>
              <w:spacing w:before="0"/>
              <w:jc w:val="left"/>
              <w:textAlignment w:val="auto"/>
            </w:pPr>
          </w:p>
        </w:tc>
        <w:tc>
          <w:tcPr>
            <w:tcW w:w="2182" w:type="dxa"/>
            <w:tcBorders>
              <w:top w:val="single" w:sz="2" w:space="0" w:color="auto"/>
              <w:left w:val="single" w:sz="2" w:space="0" w:color="auto"/>
              <w:bottom w:val="single" w:sz="2" w:space="0" w:color="auto"/>
              <w:right w:val="single" w:sz="2" w:space="0" w:color="auto"/>
            </w:tcBorders>
          </w:tcPr>
          <w:p w14:paraId="1374985D" w14:textId="77777777" w:rsidR="00946ACA" w:rsidRPr="000614F1" w:rsidRDefault="00946ACA" w:rsidP="007339C6">
            <w:pPr>
              <w:pStyle w:val="Tabletext"/>
              <w:jc w:val="center"/>
            </w:pPr>
            <w:r w:rsidRPr="000614F1">
              <w:rPr>
                <w:lang w:val="ru"/>
              </w:rPr>
              <w:t>2 500–2 570 МГц</w:t>
            </w:r>
          </w:p>
        </w:tc>
        <w:tc>
          <w:tcPr>
            <w:tcW w:w="1559" w:type="dxa"/>
            <w:tcBorders>
              <w:top w:val="single" w:sz="2" w:space="0" w:color="auto"/>
              <w:left w:val="single" w:sz="2" w:space="0" w:color="auto"/>
              <w:bottom w:val="single" w:sz="2" w:space="0" w:color="auto"/>
              <w:right w:val="single" w:sz="2" w:space="0" w:color="auto"/>
            </w:tcBorders>
          </w:tcPr>
          <w:p w14:paraId="7B05DEB4"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2B3DA510"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76F23272"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7</w:t>
            </w:r>
          </w:p>
        </w:tc>
      </w:tr>
      <w:tr w:rsidR="00946ACA" w:rsidRPr="000614F1" w14:paraId="0C2F107B" w14:textId="77777777" w:rsidTr="00DD56E2">
        <w:trPr>
          <w:cantSplit/>
          <w:trHeight w:val="113"/>
          <w:jc w:val="center"/>
        </w:trPr>
        <w:tc>
          <w:tcPr>
            <w:tcW w:w="1842" w:type="dxa"/>
            <w:vMerge w:val="restart"/>
            <w:tcBorders>
              <w:left w:val="single" w:sz="2" w:space="0" w:color="auto"/>
              <w:right w:val="single" w:sz="2" w:space="0" w:color="auto"/>
            </w:tcBorders>
          </w:tcPr>
          <w:p w14:paraId="6E1AF885" w14:textId="77777777" w:rsidR="00946ACA" w:rsidRPr="000614F1" w:rsidRDefault="00946ACA" w:rsidP="007339C6">
            <w:pPr>
              <w:pStyle w:val="Tabletext"/>
              <w:jc w:val="center"/>
            </w:pPr>
            <w:r w:rsidRPr="000614F1">
              <w:rPr>
                <w:lang w:val="ru"/>
              </w:rPr>
              <w:t xml:space="preserve">UTRA FDD в полосе VIII </w:t>
            </w:r>
            <w:r w:rsidRPr="000614F1">
              <w:rPr>
                <w:lang w:val="ru"/>
              </w:rPr>
              <w:br/>
              <w:t xml:space="preserve">или E-UTRA </w:t>
            </w:r>
            <w:r w:rsidRPr="000614F1">
              <w:rPr>
                <w:lang w:val="ru"/>
              </w:rPr>
              <w:br/>
              <w:t>в полосе 8</w:t>
            </w:r>
          </w:p>
        </w:tc>
        <w:tc>
          <w:tcPr>
            <w:tcW w:w="2182" w:type="dxa"/>
            <w:tcBorders>
              <w:top w:val="single" w:sz="2" w:space="0" w:color="auto"/>
              <w:left w:val="single" w:sz="2" w:space="0" w:color="auto"/>
              <w:bottom w:val="single" w:sz="2" w:space="0" w:color="auto"/>
              <w:right w:val="single" w:sz="2" w:space="0" w:color="auto"/>
            </w:tcBorders>
          </w:tcPr>
          <w:p w14:paraId="1BBCEB79" w14:textId="77777777" w:rsidR="00946ACA" w:rsidRPr="000614F1" w:rsidRDefault="00946ACA" w:rsidP="007339C6">
            <w:pPr>
              <w:pStyle w:val="Tabletext"/>
              <w:jc w:val="center"/>
            </w:pPr>
            <w:r w:rsidRPr="000614F1">
              <w:rPr>
                <w:lang w:val="ru"/>
              </w:rPr>
              <w:t>925–960 МГц</w:t>
            </w:r>
          </w:p>
        </w:tc>
        <w:tc>
          <w:tcPr>
            <w:tcW w:w="1559" w:type="dxa"/>
            <w:tcBorders>
              <w:top w:val="single" w:sz="2" w:space="0" w:color="auto"/>
              <w:left w:val="single" w:sz="2" w:space="0" w:color="auto"/>
              <w:bottom w:val="single" w:sz="2" w:space="0" w:color="auto"/>
              <w:right w:val="single" w:sz="2" w:space="0" w:color="auto"/>
            </w:tcBorders>
          </w:tcPr>
          <w:p w14:paraId="39A23CD3"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20044984"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5F84FEC7"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8</w:t>
            </w:r>
          </w:p>
        </w:tc>
      </w:tr>
      <w:tr w:rsidR="00946ACA" w:rsidRPr="000614F1" w14:paraId="1CA24C33" w14:textId="77777777" w:rsidTr="00DD56E2">
        <w:trPr>
          <w:cantSplit/>
          <w:trHeight w:val="113"/>
          <w:jc w:val="center"/>
        </w:trPr>
        <w:tc>
          <w:tcPr>
            <w:tcW w:w="1842" w:type="dxa"/>
            <w:vMerge/>
            <w:tcBorders>
              <w:left w:val="single" w:sz="2" w:space="0" w:color="auto"/>
              <w:right w:val="single" w:sz="2" w:space="0" w:color="auto"/>
            </w:tcBorders>
          </w:tcPr>
          <w:p w14:paraId="0497FFA6"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56374949" w14:textId="77777777" w:rsidR="00946ACA" w:rsidRPr="000614F1" w:rsidRDefault="00946ACA" w:rsidP="007339C6">
            <w:pPr>
              <w:pStyle w:val="Tabletext"/>
              <w:jc w:val="center"/>
            </w:pPr>
            <w:r w:rsidRPr="000614F1">
              <w:rPr>
                <w:lang w:val="ru"/>
              </w:rPr>
              <w:t>880–915 МГц</w:t>
            </w:r>
          </w:p>
        </w:tc>
        <w:tc>
          <w:tcPr>
            <w:tcW w:w="1559" w:type="dxa"/>
            <w:tcBorders>
              <w:top w:val="single" w:sz="2" w:space="0" w:color="auto"/>
              <w:left w:val="single" w:sz="2" w:space="0" w:color="auto"/>
              <w:bottom w:val="single" w:sz="2" w:space="0" w:color="auto"/>
              <w:right w:val="single" w:sz="2" w:space="0" w:color="auto"/>
            </w:tcBorders>
          </w:tcPr>
          <w:p w14:paraId="22036863"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77C862E5"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5D86EF97"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8</w:t>
            </w:r>
          </w:p>
        </w:tc>
      </w:tr>
      <w:tr w:rsidR="00946ACA" w:rsidRPr="000614F1" w14:paraId="6EA83B89" w14:textId="77777777" w:rsidTr="00DD56E2">
        <w:trPr>
          <w:cantSplit/>
          <w:trHeight w:val="113"/>
          <w:jc w:val="center"/>
        </w:trPr>
        <w:tc>
          <w:tcPr>
            <w:tcW w:w="1842" w:type="dxa"/>
            <w:vMerge w:val="restart"/>
            <w:tcBorders>
              <w:left w:val="single" w:sz="2" w:space="0" w:color="auto"/>
              <w:right w:val="single" w:sz="2" w:space="0" w:color="auto"/>
            </w:tcBorders>
          </w:tcPr>
          <w:p w14:paraId="1951F9ED" w14:textId="77777777" w:rsidR="00946ACA" w:rsidRPr="000614F1" w:rsidRDefault="00946ACA" w:rsidP="007339C6">
            <w:pPr>
              <w:pStyle w:val="Tabletext"/>
              <w:jc w:val="center"/>
            </w:pPr>
            <w:r w:rsidRPr="000614F1">
              <w:rPr>
                <w:lang w:val="ru"/>
              </w:rPr>
              <w:t xml:space="preserve">UTRA FDD в полосе IX </w:t>
            </w:r>
            <w:r w:rsidRPr="000614F1">
              <w:rPr>
                <w:lang w:val="ru"/>
              </w:rPr>
              <w:br/>
              <w:t xml:space="preserve">или E-UTRA </w:t>
            </w:r>
            <w:r w:rsidRPr="000614F1">
              <w:rPr>
                <w:lang w:val="ru"/>
              </w:rPr>
              <w:br/>
              <w:t>в полосе 9</w:t>
            </w:r>
          </w:p>
        </w:tc>
        <w:tc>
          <w:tcPr>
            <w:tcW w:w="2182" w:type="dxa"/>
            <w:tcBorders>
              <w:top w:val="single" w:sz="2" w:space="0" w:color="auto"/>
              <w:left w:val="single" w:sz="2" w:space="0" w:color="auto"/>
              <w:bottom w:val="single" w:sz="2" w:space="0" w:color="auto"/>
              <w:right w:val="single" w:sz="2" w:space="0" w:color="auto"/>
            </w:tcBorders>
          </w:tcPr>
          <w:p w14:paraId="78EDB1D1" w14:textId="77777777" w:rsidR="00946ACA" w:rsidRPr="000614F1" w:rsidRDefault="00946ACA" w:rsidP="007339C6">
            <w:pPr>
              <w:pStyle w:val="Tabletext"/>
              <w:jc w:val="center"/>
            </w:pPr>
            <w:r w:rsidRPr="000614F1">
              <w:rPr>
                <w:lang w:val="ru"/>
              </w:rPr>
              <w:t>1 844,9–1 879,9 МГц</w:t>
            </w:r>
          </w:p>
        </w:tc>
        <w:tc>
          <w:tcPr>
            <w:tcW w:w="1559" w:type="dxa"/>
            <w:tcBorders>
              <w:top w:val="single" w:sz="2" w:space="0" w:color="auto"/>
              <w:left w:val="single" w:sz="2" w:space="0" w:color="auto"/>
              <w:bottom w:val="single" w:sz="2" w:space="0" w:color="auto"/>
              <w:right w:val="single" w:sz="2" w:space="0" w:color="auto"/>
            </w:tcBorders>
          </w:tcPr>
          <w:p w14:paraId="51CB8C05"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08C787A4"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69AB60AA"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3 или 9</w:t>
            </w:r>
          </w:p>
        </w:tc>
      </w:tr>
      <w:tr w:rsidR="00946ACA" w:rsidRPr="000614F1" w14:paraId="5543D281" w14:textId="77777777" w:rsidTr="00DD56E2">
        <w:trPr>
          <w:cantSplit/>
          <w:trHeight w:val="113"/>
          <w:jc w:val="center"/>
        </w:trPr>
        <w:tc>
          <w:tcPr>
            <w:tcW w:w="1842" w:type="dxa"/>
            <w:vMerge/>
            <w:tcBorders>
              <w:left w:val="single" w:sz="2" w:space="0" w:color="auto"/>
              <w:right w:val="single" w:sz="2" w:space="0" w:color="auto"/>
            </w:tcBorders>
          </w:tcPr>
          <w:p w14:paraId="4700F88C"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0B4BDD6B" w14:textId="77777777" w:rsidR="00946ACA" w:rsidRPr="000614F1" w:rsidRDefault="00946ACA" w:rsidP="007339C6">
            <w:pPr>
              <w:pStyle w:val="Tabletext"/>
              <w:jc w:val="center"/>
            </w:pPr>
            <w:r w:rsidRPr="000614F1">
              <w:rPr>
                <w:lang w:val="ru"/>
              </w:rPr>
              <w:t>1 749,9–1 784,9 МГц</w:t>
            </w:r>
          </w:p>
        </w:tc>
        <w:tc>
          <w:tcPr>
            <w:tcW w:w="1559" w:type="dxa"/>
            <w:tcBorders>
              <w:top w:val="single" w:sz="2" w:space="0" w:color="auto"/>
              <w:left w:val="single" w:sz="2" w:space="0" w:color="auto"/>
              <w:bottom w:val="single" w:sz="2" w:space="0" w:color="auto"/>
              <w:right w:val="single" w:sz="2" w:space="0" w:color="auto"/>
            </w:tcBorders>
          </w:tcPr>
          <w:p w14:paraId="7879FB14"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7AA22AB8"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3A4DC9CF"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3 или 9</w:t>
            </w:r>
          </w:p>
        </w:tc>
      </w:tr>
      <w:tr w:rsidR="00946ACA" w:rsidRPr="000614F1" w14:paraId="75867CCE" w14:textId="77777777" w:rsidTr="00DD56E2">
        <w:trPr>
          <w:cantSplit/>
          <w:trHeight w:val="113"/>
          <w:jc w:val="center"/>
        </w:trPr>
        <w:tc>
          <w:tcPr>
            <w:tcW w:w="1842" w:type="dxa"/>
            <w:vMerge w:val="restart"/>
            <w:tcBorders>
              <w:left w:val="single" w:sz="2" w:space="0" w:color="auto"/>
              <w:right w:val="single" w:sz="2" w:space="0" w:color="auto"/>
            </w:tcBorders>
          </w:tcPr>
          <w:p w14:paraId="25EF8392" w14:textId="77777777" w:rsidR="00946ACA" w:rsidRPr="000614F1" w:rsidRDefault="00946ACA" w:rsidP="007339C6">
            <w:pPr>
              <w:pStyle w:val="Tabletext"/>
              <w:jc w:val="center"/>
            </w:pPr>
            <w:r w:rsidRPr="000614F1">
              <w:rPr>
                <w:lang w:val="ru"/>
              </w:rPr>
              <w:t xml:space="preserve">UTRA FDD в полосе X </w:t>
            </w:r>
            <w:r w:rsidRPr="000614F1">
              <w:rPr>
                <w:lang w:val="ru"/>
              </w:rPr>
              <w:br/>
              <w:t xml:space="preserve">или E-UTRA </w:t>
            </w:r>
            <w:r w:rsidRPr="000614F1">
              <w:rPr>
                <w:lang w:val="ru"/>
              </w:rPr>
              <w:br/>
              <w:t>в полосе 10</w:t>
            </w:r>
          </w:p>
        </w:tc>
        <w:tc>
          <w:tcPr>
            <w:tcW w:w="2182" w:type="dxa"/>
            <w:tcBorders>
              <w:top w:val="single" w:sz="2" w:space="0" w:color="auto"/>
              <w:left w:val="single" w:sz="2" w:space="0" w:color="auto"/>
              <w:bottom w:val="single" w:sz="2" w:space="0" w:color="auto"/>
              <w:right w:val="single" w:sz="2" w:space="0" w:color="auto"/>
            </w:tcBorders>
          </w:tcPr>
          <w:p w14:paraId="7097304F" w14:textId="77777777" w:rsidR="00946ACA" w:rsidRPr="000614F1" w:rsidRDefault="00946ACA" w:rsidP="007339C6">
            <w:pPr>
              <w:pStyle w:val="Tabletext"/>
              <w:jc w:val="center"/>
            </w:pPr>
            <w:r w:rsidRPr="000614F1">
              <w:rPr>
                <w:lang w:val="ru"/>
              </w:rPr>
              <w:t>2 110–2 170 МГц</w:t>
            </w:r>
          </w:p>
        </w:tc>
        <w:tc>
          <w:tcPr>
            <w:tcW w:w="1559" w:type="dxa"/>
            <w:tcBorders>
              <w:top w:val="single" w:sz="2" w:space="0" w:color="auto"/>
              <w:left w:val="single" w:sz="2" w:space="0" w:color="auto"/>
              <w:bottom w:val="single" w:sz="2" w:space="0" w:color="auto"/>
              <w:right w:val="single" w:sz="2" w:space="0" w:color="auto"/>
            </w:tcBorders>
          </w:tcPr>
          <w:p w14:paraId="73253058"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74BCA4AA"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040601FA"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4 или 10</w:t>
            </w:r>
          </w:p>
        </w:tc>
      </w:tr>
      <w:tr w:rsidR="00946ACA" w:rsidRPr="000614F1" w14:paraId="0C48A349" w14:textId="77777777" w:rsidTr="00DD56E2">
        <w:trPr>
          <w:cantSplit/>
          <w:trHeight w:val="113"/>
          <w:jc w:val="center"/>
        </w:trPr>
        <w:tc>
          <w:tcPr>
            <w:tcW w:w="1842" w:type="dxa"/>
            <w:vMerge/>
            <w:tcBorders>
              <w:left w:val="single" w:sz="2" w:space="0" w:color="auto"/>
              <w:bottom w:val="single" w:sz="2" w:space="0" w:color="auto"/>
              <w:right w:val="single" w:sz="2" w:space="0" w:color="auto"/>
            </w:tcBorders>
          </w:tcPr>
          <w:p w14:paraId="436ED263"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0D89FB02" w14:textId="77777777" w:rsidR="00946ACA" w:rsidRPr="000614F1" w:rsidRDefault="00946ACA" w:rsidP="007339C6">
            <w:pPr>
              <w:pStyle w:val="Tabletext"/>
              <w:jc w:val="center"/>
            </w:pPr>
            <w:r w:rsidRPr="000614F1">
              <w:rPr>
                <w:lang w:val="ru"/>
              </w:rPr>
              <w:t>1 710–1 770 МГц</w:t>
            </w:r>
          </w:p>
        </w:tc>
        <w:tc>
          <w:tcPr>
            <w:tcW w:w="1559" w:type="dxa"/>
            <w:tcBorders>
              <w:top w:val="single" w:sz="2" w:space="0" w:color="auto"/>
              <w:left w:val="single" w:sz="2" w:space="0" w:color="auto"/>
              <w:bottom w:val="single" w:sz="2" w:space="0" w:color="auto"/>
              <w:right w:val="single" w:sz="2" w:space="0" w:color="auto"/>
            </w:tcBorders>
          </w:tcPr>
          <w:p w14:paraId="016F2371"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1FAF63DE"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26970FDF"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10. Для БС E</w:t>
            </w:r>
            <w:r>
              <w:rPr>
                <w:lang w:val="ru"/>
              </w:rPr>
              <w:noBreakHyphen/>
            </w:r>
            <w:r w:rsidRPr="000614F1">
              <w:rPr>
                <w:lang w:val="ru"/>
              </w:rPr>
              <w:t>UTRA, работающей в</w:t>
            </w:r>
            <w:r>
              <w:rPr>
                <w:lang w:val="ru"/>
              </w:rPr>
              <w:t> </w:t>
            </w:r>
            <w:r w:rsidRPr="000614F1">
              <w:rPr>
                <w:lang w:val="ru"/>
              </w:rPr>
              <w:t>полосе 4, оно применяется в диапазоне 1755 –1770 МГц</w:t>
            </w:r>
          </w:p>
        </w:tc>
      </w:tr>
    </w:tbl>
    <w:p w14:paraId="51EA6BF4" w14:textId="12EF3394" w:rsidR="00DD56E2" w:rsidRPr="00DD56E2" w:rsidRDefault="00DD56E2" w:rsidP="00DD56E2">
      <w:pPr>
        <w:pStyle w:val="TableNo"/>
        <w:rPr>
          <w:lang w:val="ru"/>
        </w:rPr>
      </w:pPr>
      <w:r w:rsidRPr="000614F1">
        <w:rPr>
          <w:lang w:val="ru"/>
        </w:rPr>
        <w:lastRenderedPageBreak/>
        <w:t>ТАБЛИЦА 46Q</w:t>
      </w:r>
      <w:r>
        <w:rPr>
          <w:lang w:val="ru"/>
        </w:rPr>
        <w:t xml:space="preserve"> (</w:t>
      </w:r>
      <w:r w:rsidRPr="00DD56E2">
        <w:rPr>
          <w:i/>
          <w:iCs/>
          <w:lang w:val="ru"/>
        </w:rPr>
        <w:t>продолжение</w:t>
      </w:r>
      <w:r>
        <w:rPr>
          <w:lang w:val="ru"/>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82"/>
        <w:gridCol w:w="82"/>
        <w:gridCol w:w="1477"/>
        <w:gridCol w:w="1417"/>
        <w:gridCol w:w="2639"/>
      </w:tblGrid>
      <w:tr w:rsidR="00DD56E2" w:rsidRPr="00DD56E2" w14:paraId="79BD7761" w14:textId="77777777" w:rsidTr="00DD56E2">
        <w:trPr>
          <w:cantSplit/>
          <w:trHeight w:val="113"/>
          <w:jc w:val="center"/>
        </w:trPr>
        <w:tc>
          <w:tcPr>
            <w:tcW w:w="1842" w:type="dxa"/>
            <w:vMerge w:val="restart"/>
            <w:tcBorders>
              <w:top w:val="single" w:sz="2" w:space="0" w:color="auto"/>
              <w:left w:val="single" w:sz="2" w:space="0" w:color="auto"/>
              <w:bottom w:val="single" w:sz="2" w:space="0" w:color="auto"/>
              <w:right w:val="single" w:sz="2" w:space="0" w:color="auto"/>
            </w:tcBorders>
          </w:tcPr>
          <w:p w14:paraId="020BFBFB" w14:textId="77777777" w:rsidR="00DD56E2" w:rsidRPr="00DD56E2" w:rsidRDefault="00DD56E2" w:rsidP="00DD56E2">
            <w:pPr>
              <w:pStyle w:val="Tablehead"/>
              <w:rPr>
                <w:bCs/>
                <w:lang w:val="ru"/>
              </w:rPr>
            </w:pPr>
            <w:r w:rsidRPr="00DD56E2">
              <w:rPr>
                <w:bCs/>
                <w:lang w:val="ru"/>
              </w:rPr>
              <w:t>Тип системы, работающей в той же географической зоне</w:t>
            </w:r>
          </w:p>
        </w:tc>
        <w:tc>
          <w:tcPr>
            <w:tcW w:w="2182" w:type="dxa"/>
            <w:tcBorders>
              <w:top w:val="single" w:sz="2" w:space="0" w:color="auto"/>
              <w:left w:val="single" w:sz="2" w:space="0" w:color="auto"/>
              <w:bottom w:val="single" w:sz="2" w:space="0" w:color="auto"/>
              <w:right w:val="single" w:sz="2" w:space="0" w:color="auto"/>
            </w:tcBorders>
          </w:tcPr>
          <w:p w14:paraId="20CE88A7" w14:textId="77777777" w:rsidR="00DD56E2" w:rsidRPr="00DD56E2" w:rsidRDefault="00DD56E2" w:rsidP="00DD56E2">
            <w:pPr>
              <w:pStyle w:val="Tablehead"/>
              <w:rPr>
                <w:bCs/>
                <w:lang w:val="ru"/>
              </w:rPr>
            </w:pPr>
            <w:r w:rsidRPr="00DD56E2">
              <w:rPr>
                <w:bCs/>
                <w:lang w:val="ru"/>
              </w:rPr>
              <w:t>Полоса, относящаяся к требованию сосуществования</w:t>
            </w:r>
          </w:p>
        </w:tc>
        <w:tc>
          <w:tcPr>
            <w:tcW w:w="1559" w:type="dxa"/>
            <w:gridSpan w:val="2"/>
            <w:tcBorders>
              <w:top w:val="single" w:sz="2" w:space="0" w:color="auto"/>
              <w:left w:val="single" w:sz="2" w:space="0" w:color="auto"/>
              <w:bottom w:val="single" w:sz="2" w:space="0" w:color="auto"/>
              <w:right w:val="single" w:sz="2" w:space="0" w:color="auto"/>
            </w:tcBorders>
          </w:tcPr>
          <w:p w14:paraId="2E5D388D" w14:textId="77777777" w:rsidR="00DD56E2" w:rsidRPr="00DD56E2" w:rsidRDefault="00DD56E2" w:rsidP="00DD56E2">
            <w:pPr>
              <w:pStyle w:val="Tablehead"/>
              <w:rPr>
                <w:bCs/>
                <w:lang w:val="ru"/>
              </w:rPr>
            </w:pPr>
            <w:r w:rsidRPr="00DD56E2">
              <w:rPr>
                <w:bCs/>
                <w:lang w:val="ru"/>
              </w:rPr>
              <w:t>Максималь-ный уровень</w:t>
            </w:r>
          </w:p>
        </w:tc>
        <w:tc>
          <w:tcPr>
            <w:tcW w:w="1417" w:type="dxa"/>
            <w:tcBorders>
              <w:top w:val="single" w:sz="2" w:space="0" w:color="auto"/>
              <w:left w:val="single" w:sz="2" w:space="0" w:color="auto"/>
              <w:bottom w:val="single" w:sz="2" w:space="0" w:color="auto"/>
              <w:right w:val="single" w:sz="2" w:space="0" w:color="auto"/>
            </w:tcBorders>
          </w:tcPr>
          <w:p w14:paraId="494F4773" w14:textId="77777777" w:rsidR="00DD56E2" w:rsidRPr="00DD56E2" w:rsidRDefault="00DD56E2" w:rsidP="00DD56E2">
            <w:pPr>
              <w:pStyle w:val="Tablehead"/>
              <w:rPr>
                <w:bCs/>
                <w:lang w:val="ru"/>
              </w:rPr>
            </w:pPr>
            <w:r w:rsidRPr="00DD56E2">
              <w:rPr>
                <w:bCs/>
                <w:lang w:val="ru"/>
              </w:rPr>
              <w:t>Ширина полосы измерения</w:t>
            </w:r>
          </w:p>
        </w:tc>
        <w:tc>
          <w:tcPr>
            <w:tcW w:w="2639" w:type="dxa"/>
            <w:tcBorders>
              <w:top w:val="single" w:sz="2" w:space="0" w:color="auto"/>
              <w:left w:val="single" w:sz="2" w:space="0" w:color="auto"/>
              <w:bottom w:val="single" w:sz="2" w:space="0" w:color="auto"/>
              <w:right w:val="single" w:sz="2" w:space="0" w:color="auto"/>
            </w:tcBorders>
          </w:tcPr>
          <w:p w14:paraId="0174D289" w14:textId="77777777" w:rsidR="00DD56E2" w:rsidRPr="00DD56E2" w:rsidRDefault="00DD56E2" w:rsidP="00DD56E2">
            <w:pPr>
              <w:pStyle w:val="Tablehead"/>
              <w:rPr>
                <w:bCs/>
                <w:lang w:val="ru"/>
              </w:rPr>
            </w:pPr>
            <w:r w:rsidRPr="00DD56E2">
              <w:rPr>
                <w:bCs/>
                <w:lang w:val="ru"/>
              </w:rPr>
              <w:t>Примечание</w:t>
            </w:r>
          </w:p>
        </w:tc>
      </w:tr>
      <w:tr w:rsidR="00946ACA" w:rsidRPr="000614F1" w14:paraId="78763A3C" w14:textId="77777777" w:rsidTr="00DD56E2">
        <w:trPr>
          <w:cantSplit/>
          <w:trHeight w:val="113"/>
          <w:jc w:val="center"/>
        </w:trPr>
        <w:tc>
          <w:tcPr>
            <w:tcW w:w="1842" w:type="dxa"/>
            <w:vMerge w:val="restart"/>
            <w:tcBorders>
              <w:left w:val="single" w:sz="2" w:space="0" w:color="auto"/>
              <w:right w:val="single" w:sz="2" w:space="0" w:color="auto"/>
            </w:tcBorders>
          </w:tcPr>
          <w:p w14:paraId="59ACEB5E" w14:textId="77777777" w:rsidR="00946ACA" w:rsidRPr="000614F1" w:rsidRDefault="00946ACA" w:rsidP="007339C6">
            <w:pPr>
              <w:pStyle w:val="Tabletext"/>
              <w:jc w:val="center"/>
            </w:pPr>
            <w:r w:rsidRPr="000614F1">
              <w:rPr>
                <w:lang w:val="ru"/>
              </w:rPr>
              <w:t xml:space="preserve">UTRA FDD в полосе XI </w:t>
            </w:r>
            <w:r>
              <w:rPr>
                <w:lang w:val="ru"/>
              </w:rPr>
              <w:br/>
            </w:r>
            <w:r w:rsidRPr="000614F1">
              <w:rPr>
                <w:lang w:val="ru"/>
              </w:rPr>
              <w:t xml:space="preserve">или XXI </w:t>
            </w:r>
            <w:r>
              <w:rPr>
                <w:lang w:val="ru"/>
              </w:rPr>
              <w:br/>
            </w:r>
            <w:r w:rsidRPr="000614F1">
              <w:rPr>
                <w:lang w:val="ru"/>
              </w:rPr>
              <w:t xml:space="preserve">или E-UTRA </w:t>
            </w:r>
            <w:r w:rsidRPr="000614F1">
              <w:rPr>
                <w:lang w:val="ru"/>
              </w:rPr>
              <w:br/>
              <w:t>в полосе 11 или 21</w:t>
            </w:r>
          </w:p>
        </w:tc>
        <w:tc>
          <w:tcPr>
            <w:tcW w:w="2182" w:type="dxa"/>
            <w:tcBorders>
              <w:top w:val="single" w:sz="2" w:space="0" w:color="auto"/>
              <w:left w:val="single" w:sz="2" w:space="0" w:color="auto"/>
              <w:bottom w:val="single" w:sz="2" w:space="0" w:color="auto"/>
              <w:right w:val="single" w:sz="2" w:space="0" w:color="auto"/>
            </w:tcBorders>
          </w:tcPr>
          <w:p w14:paraId="59CE4E0D" w14:textId="77777777" w:rsidR="00946ACA" w:rsidRPr="000614F1" w:rsidRDefault="00946ACA" w:rsidP="007339C6">
            <w:pPr>
              <w:pStyle w:val="Tabletext"/>
              <w:jc w:val="center"/>
            </w:pPr>
            <w:r w:rsidRPr="000614F1">
              <w:rPr>
                <w:lang w:val="ru"/>
              </w:rPr>
              <w:t>1 475,9–1 510,9 МГц</w:t>
            </w:r>
          </w:p>
        </w:tc>
        <w:tc>
          <w:tcPr>
            <w:tcW w:w="1559" w:type="dxa"/>
            <w:gridSpan w:val="2"/>
            <w:tcBorders>
              <w:top w:val="single" w:sz="2" w:space="0" w:color="auto"/>
              <w:left w:val="single" w:sz="2" w:space="0" w:color="auto"/>
              <w:bottom w:val="single" w:sz="2" w:space="0" w:color="auto"/>
              <w:right w:val="single" w:sz="2" w:space="0" w:color="auto"/>
            </w:tcBorders>
          </w:tcPr>
          <w:p w14:paraId="5A95233C"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26759ED3"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095AB8F5"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11 или 21</w:t>
            </w:r>
          </w:p>
        </w:tc>
      </w:tr>
      <w:tr w:rsidR="00946ACA" w:rsidRPr="000614F1" w14:paraId="305FE545" w14:textId="77777777" w:rsidTr="00DD56E2">
        <w:trPr>
          <w:cantSplit/>
          <w:trHeight w:val="113"/>
          <w:jc w:val="center"/>
        </w:trPr>
        <w:tc>
          <w:tcPr>
            <w:tcW w:w="1842" w:type="dxa"/>
            <w:vMerge/>
            <w:tcBorders>
              <w:left w:val="single" w:sz="2" w:space="0" w:color="auto"/>
              <w:right w:val="single" w:sz="2" w:space="0" w:color="auto"/>
            </w:tcBorders>
          </w:tcPr>
          <w:p w14:paraId="6AA50894"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58470E79" w14:textId="77777777" w:rsidR="00946ACA" w:rsidRPr="000614F1" w:rsidRDefault="00946ACA" w:rsidP="007339C6">
            <w:pPr>
              <w:pStyle w:val="Tabletext"/>
              <w:jc w:val="center"/>
            </w:pPr>
            <w:r w:rsidRPr="000614F1">
              <w:rPr>
                <w:lang w:val="ru"/>
              </w:rPr>
              <w:t>1 427,9–1 447,9 МГц</w:t>
            </w:r>
          </w:p>
        </w:tc>
        <w:tc>
          <w:tcPr>
            <w:tcW w:w="1559" w:type="dxa"/>
            <w:gridSpan w:val="2"/>
            <w:tcBorders>
              <w:top w:val="single" w:sz="2" w:space="0" w:color="auto"/>
              <w:left w:val="single" w:sz="2" w:space="0" w:color="auto"/>
              <w:bottom w:val="single" w:sz="2" w:space="0" w:color="auto"/>
              <w:right w:val="single" w:sz="2" w:space="0" w:color="auto"/>
            </w:tcBorders>
          </w:tcPr>
          <w:p w14:paraId="390329B3"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49638787"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0A53152C"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11</w:t>
            </w:r>
          </w:p>
        </w:tc>
      </w:tr>
      <w:tr w:rsidR="00946ACA" w:rsidRPr="000614F1" w14:paraId="1249693E" w14:textId="77777777" w:rsidTr="00DD56E2">
        <w:trPr>
          <w:cantSplit/>
          <w:trHeight w:val="113"/>
          <w:jc w:val="center"/>
        </w:trPr>
        <w:tc>
          <w:tcPr>
            <w:tcW w:w="1842" w:type="dxa"/>
            <w:vMerge/>
            <w:tcBorders>
              <w:left w:val="single" w:sz="2" w:space="0" w:color="auto"/>
              <w:right w:val="single" w:sz="2" w:space="0" w:color="auto"/>
            </w:tcBorders>
          </w:tcPr>
          <w:p w14:paraId="69EB48F4" w14:textId="77777777" w:rsidR="00946ACA" w:rsidRPr="000614F1" w:rsidRDefault="00946ACA" w:rsidP="007339C6">
            <w:pPr>
              <w:pStyle w:val="Tabletext"/>
              <w:jc w:val="center"/>
            </w:pPr>
          </w:p>
        </w:tc>
        <w:tc>
          <w:tcPr>
            <w:tcW w:w="2182" w:type="dxa"/>
            <w:tcBorders>
              <w:top w:val="single" w:sz="2" w:space="0" w:color="auto"/>
              <w:left w:val="single" w:sz="2" w:space="0" w:color="auto"/>
              <w:bottom w:val="single" w:sz="2" w:space="0" w:color="auto"/>
              <w:right w:val="single" w:sz="2" w:space="0" w:color="auto"/>
            </w:tcBorders>
          </w:tcPr>
          <w:p w14:paraId="025A9E06" w14:textId="77777777" w:rsidR="00946ACA" w:rsidRPr="000614F1" w:rsidRDefault="00946ACA" w:rsidP="007339C6">
            <w:pPr>
              <w:pStyle w:val="Tabletext"/>
              <w:jc w:val="center"/>
            </w:pPr>
            <w:r w:rsidRPr="000614F1">
              <w:rPr>
                <w:lang w:val="ru"/>
              </w:rPr>
              <w:t>1 447,9–1 462,9 МГц</w:t>
            </w:r>
          </w:p>
        </w:tc>
        <w:tc>
          <w:tcPr>
            <w:tcW w:w="1559" w:type="dxa"/>
            <w:gridSpan w:val="2"/>
            <w:tcBorders>
              <w:top w:val="single" w:sz="2" w:space="0" w:color="auto"/>
              <w:left w:val="single" w:sz="2" w:space="0" w:color="auto"/>
              <w:bottom w:val="single" w:sz="2" w:space="0" w:color="auto"/>
              <w:right w:val="single" w:sz="2" w:space="0" w:color="auto"/>
            </w:tcBorders>
          </w:tcPr>
          <w:p w14:paraId="696CF670" w14:textId="77777777" w:rsidR="00946ACA" w:rsidRPr="000614F1" w:rsidRDefault="00946ACA" w:rsidP="007339C6">
            <w:pPr>
              <w:pStyle w:val="Tabletext"/>
              <w:jc w:val="center"/>
              <w:rPr>
                <w:rFonts w:eastAsia="SimSun"/>
              </w:rP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1437119E" w14:textId="77777777" w:rsidR="00946ACA" w:rsidRPr="000614F1" w:rsidRDefault="00946ACA" w:rsidP="007339C6">
            <w:pPr>
              <w:pStyle w:val="Tabletext"/>
              <w:jc w:val="center"/>
              <w:rPr>
                <w:rFonts w:eastAsia="SimSun"/>
              </w:rP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1FAB863C" w14:textId="77777777" w:rsidR="00946ACA" w:rsidRPr="000614F1" w:rsidRDefault="00946ACA" w:rsidP="007339C6">
            <w:pPr>
              <w:pStyle w:val="Tabletext"/>
              <w:jc w:val="left"/>
              <w:rPr>
                <w:rFonts w:eastAsia="SimSun"/>
              </w:rPr>
            </w:pPr>
            <w:r w:rsidRPr="000614F1">
              <w:rPr>
                <w:lang w:val="ru"/>
              </w:rPr>
              <w:t>Это требование не применяется к БС E</w:t>
            </w:r>
            <w:r w:rsidRPr="000614F1">
              <w:rPr>
                <w:lang w:val="ru"/>
              </w:rPr>
              <w:noBreakHyphen/>
              <w:t>UTRA, работающей в полосе 21</w:t>
            </w:r>
          </w:p>
        </w:tc>
      </w:tr>
      <w:tr w:rsidR="00946ACA" w:rsidRPr="000614F1" w14:paraId="067E9F32" w14:textId="77777777" w:rsidTr="00DD56E2">
        <w:trPr>
          <w:cantSplit/>
          <w:trHeight w:val="113"/>
          <w:jc w:val="center"/>
        </w:trPr>
        <w:tc>
          <w:tcPr>
            <w:tcW w:w="1842" w:type="dxa"/>
            <w:vMerge w:val="restart"/>
            <w:tcBorders>
              <w:left w:val="single" w:sz="2" w:space="0" w:color="auto"/>
              <w:right w:val="single" w:sz="2" w:space="0" w:color="auto"/>
            </w:tcBorders>
          </w:tcPr>
          <w:p w14:paraId="7036A515" w14:textId="77777777" w:rsidR="00946ACA" w:rsidRPr="000614F1" w:rsidRDefault="00946ACA" w:rsidP="007339C6">
            <w:pPr>
              <w:pStyle w:val="Tabletext"/>
              <w:jc w:val="center"/>
            </w:pPr>
            <w:r w:rsidRPr="000614F1">
              <w:rPr>
                <w:lang w:val="ru"/>
              </w:rPr>
              <w:t xml:space="preserve">UTRA FDD в полосе XII </w:t>
            </w:r>
            <w:r w:rsidRPr="000614F1">
              <w:rPr>
                <w:lang w:val="ru"/>
              </w:rPr>
              <w:br/>
              <w:t xml:space="preserve">или E-UTRA </w:t>
            </w:r>
            <w:r w:rsidRPr="000614F1">
              <w:rPr>
                <w:lang w:val="ru"/>
              </w:rPr>
              <w:br/>
              <w:t>в полосе 12</w:t>
            </w:r>
          </w:p>
        </w:tc>
        <w:tc>
          <w:tcPr>
            <w:tcW w:w="2264" w:type="dxa"/>
            <w:gridSpan w:val="2"/>
            <w:tcBorders>
              <w:top w:val="single" w:sz="2" w:space="0" w:color="auto"/>
              <w:left w:val="single" w:sz="2" w:space="0" w:color="auto"/>
              <w:bottom w:val="single" w:sz="2" w:space="0" w:color="auto"/>
              <w:right w:val="single" w:sz="2" w:space="0" w:color="auto"/>
            </w:tcBorders>
          </w:tcPr>
          <w:p w14:paraId="7B680E5C" w14:textId="77777777" w:rsidR="00946ACA" w:rsidRPr="000614F1" w:rsidRDefault="00946ACA" w:rsidP="007339C6">
            <w:pPr>
              <w:pStyle w:val="Tabletext"/>
              <w:jc w:val="center"/>
            </w:pPr>
            <w:r w:rsidRPr="000614F1">
              <w:rPr>
                <w:lang w:val="ru"/>
              </w:rPr>
              <w:t>729–746 МГц</w:t>
            </w:r>
          </w:p>
        </w:tc>
        <w:tc>
          <w:tcPr>
            <w:tcW w:w="1477" w:type="dxa"/>
            <w:tcBorders>
              <w:top w:val="single" w:sz="2" w:space="0" w:color="auto"/>
              <w:left w:val="single" w:sz="2" w:space="0" w:color="auto"/>
              <w:bottom w:val="single" w:sz="2" w:space="0" w:color="auto"/>
              <w:right w:val="single" w:sz="2" w:space="0" w:color="auto"/>
            </w:tcBorders>
          </w:tcPr>
          <w:p w14:paraId="61FBE9D0"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1845BD49"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467B6280"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12</w:t>
            </w:r>
          </w:p>
        </w:tc>
      </w:tr>
      <w:tr w:rsidR="00946ACA" w:rsidRPr="000614F1" w14:paraId="2BE30C42" w14:textId="77777777" w:rsidTr="00DD56E2">
        <w:trPr>
          <w:cantSplit/>
          <w:trHeight w:val="113"/>
          <w:jc w:val="center"/>
        </w:trPr>
        <w:tc>
          <w:tcPr>
            <w:tcW w:w="1842" w:type="dxa"/>
            <w:vMerge/>
            <w:tcBorders>
              <w:left w:val="single" w:sz="2" w:space="0" w:color="auto"/>
              <w:bottom w:val="single" w:sz="2" w:space="0" w:color="auto"/>
              <w:right w:val="single" w:sz="2" w:space="0" w:color="auto"/>
            </w:tcBorders>
          </w:tcPr>
          <w:p w14:paraId="42ADFAB6" w14:textId="77777777" w:rsidR="00946ACA" w:rsidRPr="000614F1" w:rsidRDefault="00946ACA" w:rsidP="007339C6">
            <w:pPr>
              <w:pStyle w:val="Tabletext"/>
              <w:jc w:val="center"/>
            </w:pPr>
          </w:p>
        </w:tc>
        <w:tc>
          <w:tcPr>
            <w:tcW w:w="2264" w:type="dxa"/>
            <w:gridSpan w:val="2"/>
            <w:tcBorders>
              <w:top w:val="single" w:sz="2" w:space="0" w:color="auto"/>
              <w:left w:val="single" w:sz="2" w:space="0" w:color="auto"/>
              <w:bottom w:val="single" w:sz="2" w:space="0" w:color="auto"/>
              <w:right w:val="single" w:sz="2" w:space="0" w:color="auto"/>
            </w:tcBorders>
          </w:tcPr>
          <w:p w14:paraId="2777DEC7" w14:textId="77777777" w:rsidR="00946ACA" w:rsidRPr="000614F1" w:rsidRDefault="00946ACA" w:rsidP="007339C6">
            <w:pPr>
              <w:pStyle w:val="Tabletext"/>
              <w:jc w:val="center"/>
            </w:pPr>
            <w:r w:rsidRPr="000614F1">
              <w:rPr>
                <w:lang w:val="ru"/>
              </w:rPr>
              <w:t>699–716 МГц</w:t>
            </w:r>
          </w:p>
        </w:tc>
        <w:tc>
          <w:tcPr>
            <w:tcW w:w="1477" w:type="dxa"/>
            <w:tcBorders>
              <w:top w:val="single" w:sz="2" w:space="0" w:color="auto"/>
              <w:left w:val="single" w:sz="2" w:space="0" w:color="auto"/>
              <w:bottom w:val="single" w:sz="2" w:space="0" w:color="auto"/>
              <w:right w:val="single" w:sz="2" w:space="0" w:color="auto"/>
            </w:tcBorders>
          </w:tcPr>
          <w:p w14:paraId="3CAA36C9" w14:textId="77777777" w:rsidR="00946ACA" w:rsidRPr="000614F1" w:rsidRDefault="00946ACA" w:rsidP="007339C6">
            <w:pPr>
              <w:pStyle w:val="Tabletext"/>
              <w:jc w:val="center"/>
            </w:pPr>
            <w:r w:rsidRPr="000614F1">
              <w:rPr>
                <w:lang w:val="ru"/>
              </w:rPr>
              <w:t xml:space="preserve">–49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6904833A"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6D2B297A"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12</w:t>
            </w:r>
          </w:p>
        </w:tc>
      </w:tr>
      <w:tr w:rsidR="00946ACA" w:rsidRPr="000614F1" w14:paraId="490658A9" w14:textId="77777777" w:rsidTr="00DD56E2">
        <w:trPr>
          <w:cantSplit/>
          <w:trHeight w:val="113"/>
          <w:jc w:val="center"/>
        </w:trPr>
        <w:tc>
          <w:tcPr>
            <w:tcW w:w="1842" w:type="dxa"/>
            <w:vMerge w:val="restart"/>
          </w:tcPr>
          <w:p w14:paraId="4059F8D9" w14:textId="77777777" w:rsidR="00946ACA" w:rsidRPr="000614F1" w:rsidRDefault="00946ACA" w:rsidP="007339C6">
            <w:pPr>
              <w:pStyle w:val="Tabletext"/>
              <w:jc w:val="center"/>
            </w:pPr>
            <w:r w:rsidRPr="000614F1">
              <w:rPr>
                <w:lang w:val="ru"/>
              </w:rPr>
              <w:t xml:space="preserve">UTRA FDD в полосе XIII или E-UTRA </w:t>
            </w:r>
            <w:r w:rsidRPr="000614F1">
              <w:rPr>
                <w:lang w:val="ru"/>
              </w:rPr>
              <w:br/>
              <w:t>в полосе 13</w:t>
            </w:r>
          </w:p>
        </w:tc>
        <w:tc>
          <w:tcPr>
            <w:tcW w:w="2264" w:type="dxa"/>
            <w:gridSpan w:val="2"/>
          </w:tcPr>
          <w:p w14:paraId="56AC7180" w14:textId="77777777" w:rsidR="00946ACA" w:rsidRPr="000614F1" w:rsidRDefault="00946ACA" w:rsidP="007339C6">
            <w:pPr>
              <w:pStyle w:val="Tabletext"/>
              <w:jc w:val="center"/>
            </w:pPr>
            <w:r w:rsidRPr="000614F1">
              <w:rPr>
                <w:lang w:val="ru"/>
              </w:rPr>
              <w:t>746–756 МГц</w:t>
            </w:r>
          </w:p>
        </w:tc>
        <w:tc>
          <w:tcPr>
            <w:tcW w:w="1477" w:type="dxa"/>
          </w:tcPr>
          <w:p w14:paraId="308B1F15" w14:textId="77777777" w:rsidR="00946ACA" w:rsidRPr="000614F1" w:rsidRDefault="00946ACA" w:rsidP="007339C6">
            <w:pPr>
              <w:pStyle w:val="Tabletext"/>
              <w:jc w:val="center"/>
            </w:pPr>
            <w:r w:rsidRPr="000614F1">
              <w:rPr>
                <w:lang w:val="ru"/>
              </w:rPr>
              <w:t>–52 дБм</w:t>
            </w:r>
          </w:p>
        </w:tc>
        <w:tc>
          <w:tcPr>
            <w:tcW w:w="1417" w:type="dxa"/>
          </w:tcPr>
          <w:p w14:paraId="64342B77" w14:textId="77777777" w:rsidR="00946ACA" w:rsidRPr="000614F1" w:rsidRDefault="00946ACA" w:rsidP="007339C6">
            <w:pPr>
              <w:pStyle w:val="Tabletext"/>
              <w:jc w:val="center"/>
            </w:pPr>
            <w:r w:rsidRPr="000614F1">
              <w:rPr>
                <w:lang w:val="ru"/>
              </w:rPr>
              <w:t>1 МГц</w:t>
            </w:r>
          </w:p>
        </w:tc>
        <w:tc>
          <w:tcPr>
            <w:tcW w:w="2639" w:type="dxa"/>
          </w:tcPr>
          <w:p w14:paraId="40744EF8"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13</w:t>
            </w:r>
          </w:p>
        </w:tc>
      </w:tr>
      <w:tr w:rsidR="00946ACA" w:rsidRPr="000614F1" w14:paraId="774E3E08" w14:textId="77777777" w:rsidTr="00DD56E2">
        <w:trPr>
          <w:cantSplit/>
          <w:trHeight w:val="113"/>
          <w:jc w:val="center"/>
        </w:trPr>
        <w:tc>
          <w:tcPr>
            <w:tcW w:w="1842" w:type="dxa"/>
            <w:vMerge/>
          </w:tcPr>
          <w:p w14:paraId="138419B3" w14:textId="77777777" w:rsidR="00946ACA" w:rsidRPr="000614F1" w:rsidRDefault="00946ACA" w:rsidP="007339C6">
            <w:pPr>
              <w:pStyle w:val="Tabletext"/>
              <w:jc w:val="center"/>
            </w:pPr>
          </w:p>
        </w:tc>
        <w:tc>
          <w:tcPr>
            <w:tcW w:w="2264" w:type="dxa"/>
            <w:gridSpan w:val="2"/>
          </w:tcPr>
          <w:p w14:paraId="4DDA9462" w14:textId="77777777" w:rsidR="00946ACA" w:rsidRPr="000614F1" w:rsidRDefault="00946ACA" w:rsidP="007339C6">
            <w:pPr>
              <w:pStyle w:val="Tabletext"/>
              <w:jc w:val="center"/>
            </w:pPr>
            <w:r w:rsidRPr="000614F1">
              <w:rPr>
                <w:lang w:val="ru"/>
              </w:rPr>
              <w:t>777–787 МГц</w:t>
            </w:r>
          </w:p>
        </w:tc>
        <w:tc>
          <w:tcPr>
            <w:tcW w:w="1477" w:type="dxa"/>
          </w:tcPr>
          <w:p w14:paraId="557B61D2" w14:textId="77777777" w:rsidR="00946ACA" w:rsidRPr="000614F1" w:rsidRDefault="00946ACA" w:rsidP="007339C6">
            <w:pPr>
              <w:pStyle w:val="Tabletext"/>
              <w:jc w:val="center"/>
            </w:pPr>
            <w:r w:rsidRPr="000614F1">
              <w:rPr>
                <w:lang w:val="ru"/>
              </w:rPr>
              <w:t>–49 дБм</w:t>
            </w:r>
          </w:p>
        </w:tc>
        <w:tc>
          <w:tcPr>
            <w:tcW w:w="1417" w:type="dxa"/>
          </w:tcPr>
          <w:p w14:paraId="7964968B" w14:textId="77777777" w:rsidR="00946ACA" w:rsidRPr="000614F1" w:rsidRDefault="00946ACA" w:rsidP="007339C6">
            <w:pPr>
              <w:pStyle w:val="Tabletext"/>
              <w:jc w:val="center"/>
            </w:pPr>
            <w:r w:rsidRPr="000614F1">
              <w:rPr>
                <w:lang w:val="ru"/>
              </w:rPr>
              <w:t>1 МГц</w:t>
            </w:r>
          </w:p>
        </w:tc>
        <w:tc>
          <w:tcPr>
            <w:tcW w:w="2639" w:type="dxa"/>
          </w:tcPr>
          <w:p w14:paraId="22F049DC"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13</w:t>
            </w:r>
          </w:p>
        </w:tc>
      </w:tr>
      <w:tr w:rsidR="00946ACA" w:rsidRPr="000614F1" w14:paraId="47873E52" w14:textId="77777777" w:rsidTr="00DD56E2">
        <w:trPr>
          <w:cantSplit/>
          <w:trHeight w:val="113"/>
          <w:jc w:val="center"/>
        </w:trPr>
        <w:tc>
          <w:tcPr>
            <w:tcW w:w="1842" w:type="dxa"/>
            <w:vMerge w:val="restart"/>
          </w:tcPr>
          <w:p w14:paraId="0FAEB331" w14:textId="77777777" w:rsidR="00946ACA" w:rsidRPr="000614F1" w:rsidRDefault="00946ACA" w:rsidP="007339C6">
            <w:pPr>
              <w:pStyle w:val="Tabletext"/>
              <w:jc w:val="center"/>
            </w:pPr>
            <w:r w:rsidRPr="000614F1">
              <w:rPr>
                <w:lang w:val="ru"/>
              </w:rPr>
              <w:t>UTRA FDD в полосе XIV или E-UTRA</w:t>
            </w:r>
            <w:r w:rsidRPr="000614F1">
              <w:rPr>
                <w:lang w:val="ru"/>
              </w:rPr>
              <w:br/>
              <w:t>в полосе 14</w:t>
            </w:r>
          </w:p>
        </w:tc>
        <w:tc>
          <w:tcPr>
            <w:tcW w:w="2264" w:type="dxa"/>
            <w:gridSpan w:val="2"/>
          </w:tcPr>
          <w:p w14:paraId="3C1D2310" w14:textId="77777777" w:rsidR="00946ACA" w:rsidRPr="000614F1" w:rsidRDefault="00946ACA" w:rsidP="007339C6">
            <w:pPr>
              <w:pStyle w:val="Tabletext"/>
              <w:jc w:val="center"/>
            </w:pPr>
            <w:r w:rsidRPr="000614F1">
              <w:rPr>
                <w:lang w:val="ru"/>
              </w:rPr>
              <w:t>758–768 МГц</w:t>
            </w:r>
          </w:p>
        </w:tc>
        <w:tc>
          <w:tcPr>
            <w:tcW w:w="1477" w:type="dxa"/>
          </w:tcPr>
          <w:p w14:paraId="44D6E27F" w14:textId="77777777" w:rsidR="00946ACA" w:rsidRPr="000614F1" w:rsidRDefault="00946ACA" w:rsidP="007339C6">
            <w:pPr>
              <w:pStyle w:val="Tabletext"/>
              <w:jc w:val="center"/>
            </w:pPr>
            <w:r w:rsidRPr="000614F1">
              <w:rPr>
                <w:lang w:val="ru"/>
              </w:rPr>
              <w:t>–52 дБм</w:t>
            </w:r>
          </w:p>
        </w:tc>
        <w:tc>
          <w:tcPr>
            <w:tcW w:w="1417" w:type="dxa"/>
          </w:tcPr>
          <w:p w14:paraId="02BBF922" w14:textId="77777777" w:rsidR="00946ACA" w:rsidRPr="000614F1" w:rsidRDefault="00946ACA" w:rsidP="007339C6">
            <w:pPr>
              <w:pStyle w:val="Tabletext"/>
              <w:jc w:val="center"/>
            </w:pPr>
            <w:r w:rsidRPr="000614F1">
              <w:rPr>
                <w:lang w:val="ru"/>
              </w:rPr>
              <w:t>1 МГц</w:t>
            </w:r>
          </w:p>
        </w:tc>
        <w:tc>
          <w:tcPr>
            <w:tcW w:w="2639" w:type="dxa"/>
          </w:tcPr>
          <w:p w14:paraId="00513C69"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14</w:t>
            </w:r>
          </w:p>
        </w:tc>
      </w:tr>
      <w:tr w:rsidR="00946ACA" w:rsidRPr="000614F1" w14:paraId="5428D48B" w14:textId="77777777" w:rsidTr="00DD56E2">
        <w:trPr>
          <w:cantSplit/>
          <w:trHeight w:val="113"/>
          <w:jc w:val="center"/>
        </w:trPr>
        <w:tc>
          <w:tcPr>
            <w:tcW w:w="1842" w:type="dxa"/>
            <w:vMerge/>
          </w:tcPr>
          <w:p w14:paraId="2A6EA6C7" w14:textId="77777777" w:rsidR="00946ACA" w:rsidRPr="000614F1" w:rsidRDefault="00946ACA" w:rsidP="007339C6">
            <w:pPr>
              <w:pStyle w:val="Tabletext"/>
              <w:jc w:val="center"/>
            </w:pPr>
          </w:p>
        </w:tc>
        <w:tc>
          <w:tcPr>
            <w:tcW w:w="2264" w:type="dxa"/>
            <w:gridSpan w:val="2"/>
          </w:tcPr>
          <w:p w14:paraId="7200E573" w14:textId="77777777" w:rsidR="00946ACA" w:rsidRPr="000614F1" w:rsidRDefault="00946ACA" w:rsidP="007339C6">
            <w:pPr>
              <w:pStyle w:val="Tabletext"/>
              <w:jc w:val="center"/>
            </w:pPr>
            <w:r w:rsidRPr="000614F1">
              <w:rPr>
                <w:lang w:val="ru"/>
              </w:rPr>
              <w:t>788–798 МГц</w:t>
            </w:r>
          </w:p>
        </w:tc>
        <w:tc>
          <w:tcPr>
            <w:tcW w:w="1477" w:type="dxa"/>
          </w:tcPr>
          <w:p w14:paraId="276F5FB8" w14:textId="77777777" w:rsidR="00946ACA" w:rsidRPr="000614F1" w:rsidRDefault="00946ACA" w:rsidP="007339C6">
            <w:pPr>
              <w:pStyle w:val="Tabletext"/>
              <w:jc w:val="center"/>
            </w:pPr>
            <w:r w:rsidRPr="000614F1">
              <w:rPr>
                <w:lang w:val="ru"/>
              </w:rPr>
              <w:t>–49 дБм</w:t>
            </w:r>
          </w:p>
        </w:tc>
        <w:tc>
          <w:tcPr>
            <w:tcW w:w="1417" w:type="dxa"/>
          </w:tcPr>
          <w:p w14:paraId="76B7E1E5" w14:textId="77777777" w:rsidR="00946ACA" w:rsidRPr="000614F1" w:rsidRDefault="00946ACA" w:rsidP="007339C6">
            <w:pPr>
              <w:pStyle w:val="Tabletext"/>
              <w:jc w:val="center"/>
            </w:pPr>
            <w:r w:rsidRPr="000614F1">
              <w:rPr>
                <w:lang w:val="ru"/>
              </w:rPr>
              <w:t>1 МГц</w:t>
            </w:r>
          </w:p>
        </w:tc>
        <w:tc>
          <w:tcPr>
            <w:tcW w:w="2639" w:type="dxa"/>
          </w:tcPr>
          <w:p w14:paraId="0761F60C"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14</w:t>
            </w:r>
          </w:p>
        </w:tc>
      </w:tr>
      <w:tr w:rsidR="00946ACA" w:rsidRPr="000614F1" w14:paraId="422F7EFE" w14:textId="77777777" w:rsidTr="00DD56E2">
        <w:trPr>
          <w:cantSplit/>
          <w:trHeight w:val="113"/>
          <w:jc w:val="center"/>
        </w:trPr>
        <w:tc>
          <w:tcPr>
            <w:tcW w:w="1842" w:type="dxa"/>
            <w:vMerge w:val="restart"/>
          </w:tcPr>
          <w:p w14:paraId="3D6EBC73" w14:textId="77777777" w:rsidR="00946ACA" w:rsidRPr="000614F1" w:rsidRDefault="00946ACA" w:rsidP="007339C6">
            <w:pPr>
              <w:pStyle w:val="Tabletext"/>
              <w:jc w:val="center"/>
            </w:pPr>
            <w:r w:rsidRPr="000614F1">
              <w:rPr>
                <w:lang w:val="ru"/>
              </w:rPr>
              <w:t xml:space="preserve">E-UTRA </w:t>
            </w:r>
            <w:r w:rsidRPr="000614F1">
              <w:rPr>
                <w:lang w:val="ru"/>
              </w:rPr>
              <w:br/>
              <w:t>в полосе 17</w:t>
            </w:r>
          </w:p>
        </w:tc>
        <w:tc>
          <w:tcPr>
            <w:tcW w:w="2264" w:type="dxa"/>
            <w:gridSpan w:val="2"/>
          </w:tcPr>
          <w:p w14:paraId="5C406D74" w14:textId="77777777" w:rsidR="00946ACA" w:rsidRPr="000614F1" w:rsidRDefault="00946ACA" w:rsidP="007339C6">
            <w:pPr>
              <w:pStyle w:val="Tabletext"/>
              <w:jc w:val="center"/>
            </w:pPr>
            <w:r w:rsidRPr="000614F1">
              <w:rPr>
                <w:lang w:val="ru"/>
              </w:rPr>
              <w:t>734–746 МГц</w:t>
            </w:r>
          </w:p>
        </w:tc>
        <w:tc>
          <w:tcPr>
            <w:tcW w:w="1477" w:type="dxa"/>
          </w:tcPr>
          <w:p w14:paraId="2EB3E7A3" w14:textId="77777777" w:rsidR="00946ACA" w:rsidRPr="000614F1" w:rsidRDefault="00946ACA" w:rsidP="007339C6">
            <w:pPr>
              <w:pStyle w:val="Tabletext"/>
              <w:jc w:val="center"/>
            </w:pPr>
            <w:r w:rsidRPr="000614F1">
              <w:rPr>
                <w:lang w:val="ru"/>
              </w:rPr>
              <w:t>–52 дБм</w:t>
            </w:r>
          </w:p>
        </w:tc>
        <w:tc>
          <w:tcPr>
            <w:tcW w:w="1417" w:type="dxa"/>
          </w:tcPr>
          <w:p w14:paraId="46CA32A7" w14:textId="77777777" w:rsidR="00946ACA" w:rsidRPr="000614F1" w:rsidRDefault="00946ACA" w:rsidP="007339C6">
            <w:pPr>
              <w:pStyle w:val="Tabletext"/>
              <w:jc w:val="center"/>
            </w:pPr>
            <w:r w:rsidRPr="000614F1">
              <w:rPr>
                <w:lang w:val="ru"/>
              </w:rPr>
              <w:t>1 МГц</w:t>
            </w:r>
          </w:p>
        </w:tc>
        <w:tc>
          <w:tcPr>
            <w:tcW w:w="2639" w:type="dxa"/>
          </w:tcPr>
          <w:p w14:paraId="560613B9"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17</w:t>
            </w:r>
          </w:p>
        </w:tc>
      </w:tr>
      <w:tr w:rsidR="00946ACA" w:rsidRPr="000614F1" w14:paraId="69353D9C" w14:textId="77777777" w:rsidTr="00DD56E2">
        <w:trPr>
          <w:cantSplit/>
          <w:trHeight w:val="113"/>
          <w:jc w:val="center"/>
        </w:trPr>
        <w:tc>
          <w:tcPr>
            <w:tcW w:w="1842" w:type="dxa"/>
            <w:vMerge/>
          </w:tcPr>
          <w:p w14:paraId="3327A77F" w14:textId="77777777" w:rsidR="00946ACA" w:rsidRPr="000614F1" w:rsidRDefault="00946ACA" w:rsidP="007339C6">
            <w:pPr>
              <w:pStyle w:val="Tabletext"/>
              <w:jc w:val="center"/>
            </w:pPr>
          </w:p>
        </w:tc>
        <w:tc>
          <w:tcPr>
            <w:tcW w:w="2264" w:type="dxa"/>
            <w:gridSpan w:val="2"/>
          </w:tcPr>
          <w:p w14:paraId="13518915" w14:textId="77777777" w:rsidR="00946ACA" w:rsidRPr="000614F1" w:rsidRDefault="00946ACA" w:rsidP="007339C6">
            <w:pPr>
              <w:pStyle w:val="Tabletext"/>
              <w:jc w:val="center"/>
            </w:pPr>
            <w:r w:rsidRPr="000614F1">
              <w:rPr>
                <w:lang w:val="ru"/>
              </w:rPr>
              <w:t>704–716 МГц</w:t>
            </w:r>
          </w:p>
        </w:tc>
        <w:tc>
          <w:tcPr>
            <w:tcW w:w="1477" w:type="dxa"/>
          </w:tcPr>
          <w:p w14:paraId="3A04AB38" w14:textId="77777777" w:rsidR="00946ACA" w:rsidRPr="000614F1" w:rsidRDefault="00946ACA" w:rsidP="007339C6">
            <w:pPr>
              <w:pStyle w:val="Tabletext"/>
              <w:jc w:val="center"/>
            </w:pPr>
            <w:r w:rsidRPr="000614F1">
              <w:rPr>
                <w:lang w:val="ru"/>
              </w:rPr>
              <w:t>–49 дБм</w:t>
            </w:r>
          </w:p>
        </w:tc>
        <w:tc>
          <w:tcPr>
            <w:tcW w:w="1417" w:type="dxa"/>
          </w:tcPr>
          <w:p w14:paraId="60294CD9" w14:textId="77777777" w:rsidR="00946ACA" w:rsidRPr="000614F1" w:rsidRDefault="00946ACA" w:rsidP="007339C6">
            <w:pPr>
              <w:pStyle w:val="Tabletext"/>
              <w:jc w:val="center"/>
            </w:pPr>
            <w:r w:rsidRPr="000614F1">
              <w:rPr>
                <w:lang w:val="ru"/>
              </w:rPr>
              <w:t>1 МГц</w:t>
            </w:r>
          </w:p>
        </w:tc>
        <w:tc>
          <w:tcPr>
            <w:tcW w:w="2639" w:type="dxa"/>
          </w:tcPr>
          <w:p w14:paraId="2B7601F1"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17</w:t>
            </w:r>
          </w:p>
        </w:tc>
      </w:tr>
    </w:tbl>
    <w:p w14:paraId="0E03154C" w14:textId="77777777" w:rsidR="00DD56E2" w:rsidRPr="00DD56E2" w:rsidRDefault="00DD56E2" w:rsidP="00DD56E2">
      <w:pPr>
        <w:pStyle w:val="TableNo"/>
        <w:rPr>
          <w:lang w:val="ru"/>
        </w:rPr>
      </w:pPr>
      <w:r w:rsidRPr="000614F1">
        <w:rPr>
          <w:lang w:val="ru"/>
        </w:rPr>
        <w:lastRenderedPageBreak/>
        <w:t>ТАБЛИЦА 46Q</w:t>
      </w:r>
      <w:r>
        <w:rPr>
          <w:lang w:val="ru"/>
        </w:rPr>
        <w:t xml:space="preserve"> (</w:t>
      </w:r>
      <w:r w:rsidRPr="00DD56E2">
        <w:rPr>
          <w:i/>
          <w:iCs/>
          <w:lang w:val="ru"/>
        </w:rPr>
        <w:t>продолжение</w:t>
      </w:r>
      <w:r>
        <w:rPr>
          <w:lang w:val="ru"/>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264"/>
        <w:gridCol w:w="1477"/>
        <w:gridCol w:w="1417"/>
        <w:gridCol w:w="2639"/>
      </w:tblGrid>
      <w:tr w:rsidR="00DD56E2" w:rsidRPr="00DD56E2" w14:paraId="7E53A27A" w14:textId="77777777" w:rsidTr="00DD56E2">
        <w:trPr>
          <w:cantSplit/>
          <w:trHeight w:val="113"/>
          <w:jc w:val="center"/>
        </w:trPr>
        <w:tc>
          <w:tcPr>
            <w:tcW w:w="1842" w:type="dxa"/>
            <w:vMerge w:val="restart"/>
            <w:tcBorders>
              <w:top w:val="single" w:sz="2" w:space="0" w:color="auto"/>
              <w:left w:val="single" w:sz="2" w:space="0" w:color="auto"/>
              <w:bottom w:val="single" w:sz="2" w:space="0" w:color="auto"/>
              <w:right w:val="single" w:sz="2" w:space="0" w:color="auto"/>
            </w:tcBorders>
          </w:tcPr>
          <w:p w14:paraId="618D026F" w14:textId="77777777" w:rsidR="00DD56E2" w:rsidRPr="00DD56E2" w:rsidRDefault="00DD56E2" w:rsidP="00DD56E2">
            <w:pPr>
              <w:pStyle w:val="Tablehead"/>
              <w:rPr>
                <w:bCs/>
                <w:lang w:val="ru"/>
              </w:rPr>
            </w:pPr>
            <w:r w:rsidRPr="00DD56E2">
              <w:rPr>
                <w:bCs/>
                <w:lang w:val="ru"/>
              </w:rPr>
              <w:t>Тип системы, работающей в той же географической зоне</w:t>
            </w:r>
          </w:p>
        </w:tc>
        <w:tc>
          <w:tcPr>
            <w:tcW w:w="2264" w:type="dxa"/>
            <w:tcBorders>
              <w:top w:val="single" w:sz="2" w:space="0" w:color="auto"/>
              <w:left w:val="single" w:sz="2" w:space="0" w:color="auto"/>
              <w:bottom w:val="single" w:sz="2" w:space="0" w:color="auto"/>
              <w:right w:val="single" w:sz="2" w:space="0" w:color="auto"/>
            </w:tcBorders>
          </w:tcPr>
          <w:p w14:paraId="79A339C2" w14:textId="77777777" w:rsidR="00DD56E2" w:rsidRPr="00DD56E2" w:rsidRDefault="00DD56E2" w:rsidP="00DD56E2">
            <w:pPr>
              <w:pStyle w:val="Tablehead"/>
              <w:rPr>
                <w:bCs/>
                <w:lang w:val="ru"/>
              </w:rPr>
            </w:pPr>
            <w:r w:rsidRPr="00DD56E2">
              <w:rPr>
                <w:bCs/>
                <w:lang w:val="ru"/>
              </w:rPr>
              <w:t>Полоса, относящаяся к требованию сосуществования</w:t>
            </w:r>
          </w:p>
        </w:tc>
        <w:tc>
          <w:tcPr>
            <w:tcW w:w="1477" w:type="dxa"/>
            <w:tcBorders>
              <w:top w:val="single" w:sz="2" w:space="0" w:color="auto"/>
              <w:left w:val="single" w:sz="2" w:space="0" w:color="auto"/>
              <w:bottom w:val="single" w:sz="2" w:space="0" w:color="auto"/>
              <w:right w:val="single" w:sz="2" w:space="0" w:color="auto"/>
            </w:tcBorders>
          </w:tcPr>
          <w:p w14:paraId="05EBB4BA" w14:textId="77777777" w:rsidR="00DD56E2" w:rsidRPr="00DD56E2" w:rsidRDefault="00DD56E2" w:rsidP="00DD56E2">
            <w:pPr>
              <w:pStyle w:val="Tablehead"/>
              <w:rPr>
                <w:bCs/>
                <w:lang w:val="ru"/>
              </w:rPr>
            </w:pPr>
            <w:r w:rsidRPr="00DD56E2">
              <w:rPr>
                <w:bCs/>
                <w:lang w:val="ru"/>
              </w:rPr>
              <w:t>Максималь-ный уровень</w:t>
            </w:r>
          </w:p>
        </w:tc>
        <w:tc>
          <w:tcPr>
            <w:tcW w:w="1417" w:type="dxa"/>
            <w:tcBorders>
              <w:top w:val="single" w:sz="2" w:space="0" w:color="auto"/>
              <w:left w:val="single" w:sz="2" w:space="0" w:color="auto"/>
              <w:bottom w:val="single" w:sz="2" w:space="0" w:color="auto"/>
              <w:right w:val="single" w:sz="2" w:space="0" w:color="auto"/>
            </w:tcBorders>
          </w:tcPr>
          <w:p w14:paraId="3E80F0C1" w14:textId="77777777" w:rsidR="00DD56E2" w:rsidRPr="00DD56E2" w:rsidRDefault="00DD56E2" w:rsidP="00DD56E2">
            <w:pPr>
              <w:pStyle w:val="Tablehead"/>
              <w:rPr>
                <w:bCs/>
                <w:lang w:val="ru"/>
              </w:rPr>
            </w:pPr>
            <w:r w:rsidRPr="00DD56E2">
              <w:rPr>
                <w:bCs/>
                <w:lang w:val="ru"/>
              </w:rPr>
              <w:t>Ширина полосы измерения</w:t>
            </w:r>
          </w:p>
        </w:tc>
        <w:tc>
          <w:tcPr>
            <w:tcW w:w="2639" w:type="dxa"/>
            <w:tcBorders>
              <w:top w:val="single" w:sz="2" w:space="0" w:color="auto"/>
              <w:left w:val="single" w:sz="2" w:space="0" w:color="auto"/>
              <w:bottom w:val="single" w:sz="2" w:space="0" w:color="auto"/>
              <w:right w:val="single" w:sz="2" w:space="0" w:color="auto"/>
            </w:tcBorders>
          </w:tcPr>
          <w:p w14:paraId="73A0E3E4" w14:textId="77777777" w:rsidR="00DD56E2" w:rsidRPr="00DD56E2" w:rsidRDefault="00DD56E2" w:rsidP="00DD56E2">
            <w:pPr>
              <w:pStyle w:val="Tablehead"/>
              <w:rPr>
                <w:bCs/>
                <w:lang w:val="ru"/>
              </w:rPr>
            </w:pPr>
            <w:r w:rsidRPr="00DD56E2">
              <w:rPr>
                <w:bCs/>
                <w:lang w:val="ru"/>
              </w:rPr>
              <w:t>Примечание</w:t>
            </w:r>
          </w:p>
        </w:tc>
      </w:tr>
      <w:tr w:rsidR="00946ACA" w:rsidRPr="000614F1" w14:paraId="25E9570F" w14:textId="77777777" w:rsidTr="00DD56E2">
        <w:trPr>
          <w:cantSplit/>
          <w:trHeight w:val="113"/>
          <w:jc w:val="center"/>
        </w:trPr>
        <w:tc>
          <w:tcPr>
            <w:tcW w:w="1842" w:type="dxa"/>
            <w:vMerge w:val="restart"/>
          </w:tcPr>
          <w:p w14:paraId="3A897951" w14:textId="77777777" w:rsidR="00946ACA" w:rsidRPr="000614F1" w:rsidRDefault="00946ACA" w:rsidP="007339C6">
            <w:pPr>
              <w:pStyle w:val="Tabletext"/>
              <w:jc w:val="center"/>
            </w:pPr>
            <w:r w:rsidRPr="000614F1">
              <w:rPr>
                <w:lang w:val="ru"/>
              </w:rPr>
              <w:t xml:space="preserve">UTRA FDD в полосе XX </w:t>
            </w:r>
            <w:r>
              <w:rPr>
                <w:lang w:val="ru"/>
              </w:rPr>
              <w:br/>
            </w:r>
            <w:r w:rsidRPr="000614F1">
              <w:rPr>
                <w:lang w:val="ru"/>
              </w:rPr>
              <w:t xml:space="preserve">или E-UTRA </w:t>
            </w:r>
            <w:r w:rsidRPr="000614F1">
              <w:rPr>
                <w:lang w:val="ru"/>
              </w:rPr>
              <w:br/>
              <w:t>в полосе 20</w:t>
            </w:r>
          </w:p>
        </w:tc>
        <w:tc>
          <w:tcPr>
            <w:tcW w:w="2264" w:type="dxa"/>
          </w:tcPr>
          <w:p w14:paraId="46FFE4A1" w14:textId="77777777" w:rsidR="00946ACA" w:rsidRPr="000614F1" w:rsidRDefault="00946ACA" w:rsidP="007339C6">
            <w:pPr>
              <w:pStyle w:val="Tabletext"/>
              <w:jc w:val="center"/>
            </w:pPr>
            <w:r w:rsidRPr="000614F1">
              <w:rPr>
                <w:lang w:val="ru"/>
              </w:rPr>
              <w:t>791–821 МГц</w:t>
            </w:r>
          </w:p>
        </w:tc>
        <w:tc>
          <w:tcPr>
            <w:tcW w:w="1477" w:type="dxa"/>
          </w:tcPr>
          <w:p w14:paraId="61F2C3E9" w14:textId="77777777" w:rsidR="00946ACA" w:rsidRPr="000614F1" w:rsidRDefault="00946ACA" w:rsidP="007339C6">
            <w:pPr>
              <w:pStyle w:val="Tabletext"/>
              <w:jc w:val="center"/>
            </w:pPr>
            <w:r w:rsidRPr="000614F1">
              <w:rPr>
                <w:lang w:val="ru"/>
              </w:rPr>
              <w:t>–52 дБм</w:t>
            </w:r>
          </w:p>
        </w:tc>
        <w:tc>
          <w:tcPr>
            <w:tcW w:w="1417" w:type="dxa"/>
          </w:tcPr>
          <w:p w14:paraId="3952B02A" w14:textId="77777777" w:rsidR="00946ACA" w:rsidRPr="000614F1" w:rsidRDefault="00946ACA" w:rsidP="007339C6">
            <w:pPr>
              <w:pStyle w:val="Tabletext"/>
              <w:jc w:val="center"/>
            </w:pPr>
            <w:r w:rsidRPr="000614F1">
              <w:rPr>
                <w:lang w:val="ru"/>
              </w:rPr>
              <w:t>1 МГц</w:t>
            </w:r>
          </w:p>
        </w:tc>
        <w:tc>
          <w:tcPr>
            <w:tcW w:w="2639" w:type="dxa"/>
          </w:tcPr>
          <w:p w14:paraId="343D1207"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20</w:t>
            </w:r>
          </w:p>
        </w:tc>
      </w:tr>
      <w:tr w:rsidR="00946ACA" w:rsidRPr="000614F1" w14:paraId="0472ED9D" w14:textId="77777777" w:rsidTr="00DD56E2">
        <w:trPr>
          <w:cantSplit/>
          <w:trHeight w:val="113"/>
          <w:jc w:val="center"/>
        </w:trPr>
        <w:tc>
          <w:tcPr>
            <w:tcW w:w="1842" w:type="dxa"/>
            <w:vMerge/>
          </w:tcPr>
          <w:p w14:paraId="03BD9CFD" w14:textId="77777777" w:rsidR="00946ACA" w:rsidRPr="000614F1" w:rsidRDefault="00946ACA" w:rsidP="007339C6">
            <w:pPr>
              <w:pStyle w:val="Tabletext"/>
              <w:jc w:val="center"/>
            </w:pPr>
          </w:p>
        </w:tc>
        <w:tc>
          <w:tcPr>
            <w:tcW w:w="2264" w:type="dxa"/>
          </w:tcPr>
          <w:p w14:paraId="1C3C54C7" w14:textId="77777777" w:rsidR="00946ACA" w:rsidRPr="000614F1" w:rsidRDefault="00946ACA" w:rsidP="007339C6">
            <w:pPr>
              <w:pStyle w:val="Tabletext"/>
              <w:jc w:val="center"/>
            </w:pPr>
            <w:r w:rsidRPr="000614F1">
              <w:rPr>
                <w:lang w:val="ru"/>
              </w:rPr>
              <w:t>832–862 МГц</w:t>
            </w:r>
          </w:p>
        </w:tc>
        <w:tc>
          <w:tcPr>
            <w:tcW w:w="1477" w:type="dxa"/>
          </w:tcPr>
          <w:p w14:paraId="518D18FA" w14:textId="77777777" w:rsidR="00946ACA" w:rsidRPr="000614F1" w:rsidRDefault="00946ACA" w:rsidP="007339C6">
            <w:pPr>
              <w:pStyle w:val="Tabletext"/>
              <w:jc w:val="center"/>
            </w:pPr>
            <w:r w:rsidRPr="000614F1">
              <w:rPr>
                <w:lang w:val="ru"/>
              </w:rPr>
              <w:t>–49 дБм</w:t>
            </w:r>
          </w:p>
        </w:tc>
        <w:tc>
          <w:tcPr>
            <w:tcW w:w="1417" w:type="dxa"/>
          </w:tcPr>
          <w:p w14:paraId="2D0421FD" w14:textId="77777777" w:rsidR="00946ACA" w:rsidRPr="000614F1" w:rsidRDefault="00946ACA" w:rsidP="007339C6">
            <w:pPr>
              <w:pStyle w:val="Tabletext"/>
              <w:jc w:val="center"/>
            </w:pPr>
            <w:r w:rsidRPr="000614F1">
              <w:rPr>
                <w:lang w:val="ru"/>
              </w:rPr>
              <w:t>1 МГц</w:t>
            </w:r>
          </w:p>
        </w:tc>
        <w:tc>
          <w:tcPr>
            <w:tcW w:w="2639" w:type="dxa"/>
          </w:tcPr>
          <w:p w14:paraId="1298A15B"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20</w:t>
            </w:r>
          </w:p>
        </w:tc>
      </w:tr>
      <w:tr w:rsidR="00946ACA" w:rsidRPr="000614F1" w14:paraId="4CBDAEAC" w14:textId="77777777" w:rsidTr="00DD56E2">
        <w:trPr>
          <w:cantSplit/>
          <w:trHeight w:val="113"/>
          <w:jc w:val="center"/>
        </w:trPr>
        <w:tc>
          <w:tcPr>
            <w:tcW w:w="1842" w:type="dxa"/>
          </w:tcPr>
          <w:p w14:paraId="48125370" w14:textId="77777777" w:rsidR="00946ACA" w:rsidRPr="000614F1" w:rsidRDefault="00946ACA" w:rsidP="007339C6">
            <w:pPr>
              <w:pStyle w:val="Tabletext"/>
              <w:jc w:val="center"/>
            </w:pPr>
            <w:r w:rsidRPr="000614F1">
              <w:rPr>
                <w:lang w:val="ru"/>
              </w:rPr>
              <w:t xml:space="preserve">UTRA FDD в полосе XXII или E-UTRA </w:t>
            </w:r>
            <w:r w:rsidRPr="000614F1">
              <w:rPr>
                <w:lang w:val="ru"/>
              </w:rPr>
              <w:br/>
              <w:t>в полосе 22</w:t>
            </w:r>
          </w:p>
        </w:tc>
        <w:tc>
          <w:tcPr>
            <w:tcW w:w="2264" w:type="dxa"/>
          </w:tcPr>
          <w:p w14:paraId="0217BA65" w14:textId="77777777" w:rsidR="00946ACA" w:rsidRPr="000614F1" w:rsidRDefault="00946ACA" w:rsidP="007339C6">
            <w:pPr>
              <w:pStyle w:val="Tabletext"/>
              <w:jc w:val="center"/>
            </w:pPr>
            <w:r w:rsidRPr="000614F1">
              <w:rPr>
                <w:rFonts w:cs="v5.0.0"/>
                <w:lang w:val="ru"/>
              </w:rPr>
              <w:t>3 510–3 590 МГц</w:t>
            </w:r>
          </w:p>
        </w:tc>
        <w:tc>
          <w:tcPr>
            <w:tcW w:w="1477" w:type="dxa"/>
          </w:tcPr>
          <w:p w14:paraId="63566BD6" w14:textId="77777777" w:rsidR="00946ACA" w:rsidRPr="000614F1" w:rsidRDefault="00946ACA" w:rsidP="007339C6">
            <w:pPr>
              <w:pStyle w:val="Tabletext"/>
              <w:jc w:val="center"/>
            </w:pPr>
            <w:r w:rsidRPr="000614F1">
              <w:rPr>
                <w:lang w:val="ru"/>
              </w:rPr>
              <w:t>–52 дБм</w:t>
            </w:r>
          </w:p>
        </w:tc>
        <w:tc>
          <w:tcPr>
            <w:tcW w:w="1417" w:type="dxa"/>
          </w:tcPr>
          <w:p w14:paraId="0573E4F6" w14:textId="77777777" w:rsidR="00946ACA" w:rsidRPr="000614F1" w:rsidRDefault="00946ACA" w:rsidP="007339C6">
            <w:pPr>
              <w:pStyle w:val="Tabletext"/>
              <w:jc w:val="center"/>
            </w:pPr>
            <w:r w:rsidRPr="000614F1">
              <w:rPr>
                <w:lang w:val="ru"/>
              </w:rPr>
              <w:t>1 МГц</w:t>
            </w:r>
          </w:p>
        </w:tc>
        <w:tc>
          <w:tcPr>
            <w:tcW w:w="2639" w:type="dxa"/>
          </w:tcPr>
          <w:p w14:paraId="4A237148"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22 или 42</w:t>
            </w:r>
          </w:p>
        </w:tc>
      </w:tr>
      <w:tr w:rsidR="00946ACA" w:rsidRPr="000614F1" w14:paraId="05BDDFBA" w14:textId="77777777" w:rsidTr="00DD56E2">
        <w:trPr>
          <w:cantSplit/>
          <w:trHeight w:val="113"/>
          <w:jc w:val="center"/>
        </w:trPr>
        <w:tc>
          <w:tcPr>
            <w:tcW w:w="1842" w:type="dxa"/>
          </w:tcPr>
          <w:p w14:paraId="351B28CE" w14:textId="77777777" w:rsidR="00946ACA" w:rsidRPr="000614F1" w:rsidRDefault="00946ACA" w:rsidP="00DD56E2">
            <w:pPr>
              <w:tabs>
                <w:tab w:val="clear" w:pos="794"/>
                <w:tab w:val="clear" w:pos="1191"/>
                <w:tab w:val="clear" w:pos="1588"/>
                <w:tab w:val="clear" w:pos="1985"/>
              </w:tabs>
              <w:overflowPunct/>
              <w:autoSpaceDE/>
              <w:autoSpaceDN/>
              <w:adjustRightInd/>
              <w:spacing w:before="0"/>
              <w:jc w:val="left"/>
              <w:textAlignment w:val="auto"/>
            </w:pPr>
          </w:p>
        </w:tc>
        <w:tc>
          <w:tcPr>
            <w:tcW w:w="2264" w:type="dxa"/>
          </w:tcPr>
          <w:p w14:paraId="6DF93A61" w14:textId="77777777" w:rsidR="00946ACA" w:rsidRPr="000614F1" w:rsidRDefault="00946ACA" w:rsidP="007339C6">
            <w:pPr>
              <w:pStyle w:val="Tabletext"/>
              <w:jc w:val="center"/>
            </w:pPr>
            <w:r w:rsidRPr="000614F1">
              <w:rPr>
                <w:rFonts w:cs="v5.0.0"/>
                <w:lang w:val="ru"/>
              </w:rPr>
              <w:t>3 410–3 490 МГц</w:t>
            </w:r>
          </w:p>
        </w:tc>
        <w:tc>
          <w:tcPr>
            <w:tcW w:w="1477" w:type="dxa"/>
          </w:tcPr>
          <w:p w14:paraId="0D418963" w14:textId="77777777" w:rsidR="00946ACA" w:rsidRPr="000614F1" w:rsidRDefault="00946ACA" w:rsidP="007339C6">
            <w:pPr>
              <w:pStyle w:val="Tabletext"/>
              <w:jc w:val="center"/>
            </w:pPr>
            <w:r w:rsidRPr="000614F1">
              <w:rPr>
                <w:lang w:val="ru"/>
              </w:rPr>
              <w:t>–49 дБм</w:t>
            </w:r>
          </w:p>
        </w:tc>
        <w:tc>
          <w:tcPr>
            <w:tcW w:w="1417" w:type="dxa"/>
          </w:tcPr>
          <w:p w14:paraId="26404F0B" w14:textId="77777777" w:rsidR="00946ACA" w:rsidRPr="000614F1" w:rsidRDefault="00946ACA" w:rsidP="007339C6">
            <w:pPr>
              <w:pStyle w:val="Tabletext"/>
              <w:jc w:val="center"/>
            </w:pPr>
            <w:r w:rsidRPr="000614F1">
              <w:rPr>
                <w:lang w:val="ru"/>
              </w:rPr>
              <w:t>1 МГц</w:t>
            </w:r>
          </w:p>
        </w:tc>
        <w:tc>
          <w:tcPr>
            <w:tcW w:w="2639" w:type="dxa"/>
          </w:tcPr>
          <w:p w14:paraId="0C2515B1"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22. Это</w:t>
            </w:r>
            <w:r>
              <w:rPr>
                <w:lang w:val="ru"/>
              </w:rPr>
              <w:t> </w:t>
            </w:r>
            <w:r w:rsidRPr="000614F1">
              <w:rPr>
                <w:lang w:val="ru"/>
              </w:rPr>
              <w:t>требование не применяется к БС E</w:t>
            </w:r>
            <w:r w:rsidRPr="000614F1">
              <w:rPr>
                <w:lang w:val="ru"/>
              </w:rPr>
              <w:noBreakHyphen/>
              <w:t>UTRA, работающей в полосе 42</w:t>
            </w:r>
          </w:p>
        </w:tc>
      </w:tr>
      <w:tr w:rsidR="00946ACA" w:rsidRPr="000614F1" w14:paraId="75DB9FDF" w14:textId="77777777" w:rsidTr="00DD56E2">
        <w:trPr>
          <w:cantSplit/>
          <w:trHeight w:val="113"/>
          <w:jc w:val="center"/>
        </w:trPr>
        <w:tc>
          <w:tcPr>
            <w:tcW w:w="1842" w:type="dxa"/>
            <w:vMerge w:val="restart"/>
          </w:tcPr>
          <w:p w14:paraId="603C8D6D" w14:textId="77777777" w:rsidR="00946ACA" w:rsidRPr="000614F1" w:rsidRDefault="00946ACA" w:rsidP="007339C6">
            <w:pPr>
              <w:pStyle w:val="Tabletext"/>
              <w:jc w:val="center"/>
            </w:pPr>
            <w:r w:rsidRPr="000614F1">
              <w:rPr>
                <w:lang w:val="ru"/>
              </w:rPr>
              <w:t xml:space="preserve">E-UTRA </w:t>
            </w:r>
            <w:r w:rsidRPr="000614F1">
              <w:rPr>
                <w:lang w:val="ru"/>
              </w:rPr>
              <w:br/>
              <w:t>в полосе 23</w:t>
            </w:r>
          </w:p>
        </w:tc>
        <w:tc>
          <w:tcPr>
            <w:tcW w:w="2264" w:type="dxa"/>
          </w:tcPr>
          <w:p w14:paraId="0E0A8AE8" w14:textId="77777777" w:rsidR="00946ACA" w:rsidRPr="000614F1" w:rsidRDefault="00946ACA" w:rsidP="007339C6">
            <w:pPr>
              <w:pStyle w:val="Tabletext"/>
              <w:jc w:val="center"/>
            </w:pPr>
            <w:r w:rsidRPr="000614F1">
              <w:rPr>
                <w:rFonts w:cs="v5.0.0"/>
                <w:lang w:val="ru"/>
              </w:rPr>
              <w:t>2 180–2 200 МГц</w:t>
            </w:r>
          </w:p>
        </w:tc>
        <w:tc>
          <w:tcPr>
            <w:tcW w:w="1477" w:type="dxa"/>
          </w:tcPr>
          <w:p w14:paraId="457FA6DF" w14:textId="77777777" w:rsidR="00946ACA" w:rsidRPr="000614F1" w:rsidRDefault="00946ACA" w:rsidP="007339C6">
            <w:pPr>
              <w:pStyle w:val="Tabletext"/>
              <w:jc w:val="center"/>
            </w:pPr>
            <w:r w:rsidRPr="000614F1">
              <w:rPr>
                <w:rFonts w:cs="v5.0.0"/>
                <w:lang w:val="ru"/>
              </w:rPr>
              <w:t>–52 дБм</w:t>
            </w:r>
          </w:p>
        </w:tc>
        <w:tc>
          <w:tcPr>
            <w:tcW w:w="1417" w:type="dxa"/>
          </w:tcPr>
          <w:p w14:paraId="4D318284" w14:textId="77777777" w:rsidR="00946ACA" w:rsidRPr="000614F1" w:rsidRDefault="00946ACA" w:rsidP="007339C6">
            <w:pPr>
              <w:pStyle w:val="Tabletext"/>
              <w:jc w:val="center"/>
            </w:pPr>
            <w:r w:rsidRPr="000614F1">
              <w:rPr>
                <w:rFonts w:cs="v5.0.0"/>
                <w:lang w:val="ru"/>
              </w:rPr>
              <w:t>1 МГц</w:t>
            </w:r>
          </w:p>
        </w:tc>
        <w:tc>
          <w:tcPr>
            <w:tcW w:w="2639" w:type="dxa"/>
          </w:tcPr>
          <w:p w14:paraId="7F68E30F"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23</w:t>
            </w:r>
          </w:p>
        </w:tc>
      </w:tr>
      <w:tr w:rsidR="00946ACA" w:rsidRPr="000614F1" w14:paraId="51D579E0" w14:textId="77777777" w:rsidTr="00DD56E2">
        <w:trPr>
          <w:cantSplit/>
          <w:trHeight w:val="113"/>
          <w:jc w:val="center"/>
        </w:trPr>
        <w:tc>
          <w:tcPr>
            <w:tcW w:w="1842" w:type="dxa"/>
            <w:vMerge/>
          </w:tcPr>
          <w:p w14:paraId="05911DBC" w14:textId="77777777" w:rsidR="00946ACA" w:rsidRPr="000614F1" w:rsidRDefault="00946ACA" w:rsidP="007339C6">
            <w:pPr>
              <w:pStyle w:val="Tabletext"/>
              <w:jc w:val="center"/>
            </w:pPr>
          </w:p>
        </w:tc>
        <w:tc>
          <w:tcPr>
            <w:tcW w:w="2264" w:type="dxa"/>
          </w:tcPr>
          <w:p w14:paraId="2B2E622E" w14:textId="77777777" w:rsidR="00946ACA" w:rsidRPr="000614F1" w:rsidRDefault="00946ACA" w:rsidP="007339C6">
            <w:pPr>
              <w:pStyle w:val="Tabletext"/>
              <w:jc w:val="center"/>
            </w:pPr>
            <w:r w:rsidRPr="000614F1">
              <w:rPr>
                <w:lang w:val="ru"/>
              </w:rPr>
              <w:t>2 000–2 020 МГц</w:t>
            </w:r>
          </w:p>
        </w:tc>
        <w:tc>
          <w:tcPr>
            <w:tcW w:w="1477" w:type="dxa"/>
          </w:tcPr>
          <w:p w14:paraId="2D7950FC" w14:textId="77777777" w:rsidR="00946ACA" w:rsidRPr="000614F1" w:rsidRDefault="00946ACA" w:rsidP="007339C6">
            <w:pPr>
              <w:pStyle w:val="Tabletext"/>
              <w:jc w:val="center"/>
            </w:pPr>
            <w:r w:rsidRPr="000614F1">
              <w:rPr>
                <w:lang w:val="ru"/>
              </w:rPr>
              <w:t>–49 дБм</w:t>
            </w:r>
          </w:p>
        </w:tc>
        <w:tc>
          <w:tcPr>
            <w:tcW w:w="1417" w:type="dxa"/>
          </w:tcPr>
          <w:p w14:paraId="222497F5" w14:textId="77777777" w:rsidR="00946ACA" w:rsidRPr="000614F1" w:rsidRDefault="00946ACA" w:rsidP="007339C6">
            <w:pPr>
              <w:pStyle w:val="Tabletext"/>
              <w:jc w:val="center"/>
            </w:pPr>
            <w:r w:rsidRPr="000614F1">
              <w:rPr>
                <w:lang w:val="ru"/>
              </w:rPr>
              <w:t>1 МГц</w:t>
            </w:r>
          </w:p>
        </w:tc>
        <w:tc>
          <w:tcPr>
            <w:tcW w:w="2639" w:type="dxa"/>
          </w:tcPr>
          <w:p w14:paraId="70E6659F"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23. Это требование не применяется к БС E</w:t>
            </w:r>
            <w:r>
              <w:rPr>
                <w:lang w:val="ru"/>
              </w:rPr>
              <w:noBreakHyphen/>
            </w:r>
            <w:r w:rsidRPr="000614F1">
              <w:rPr>
                <w:lang w:val="ru"/>
              </w:rPr>
              <w:t>UTRA, работающей в полосе 2 или 25, в</w:t>
            </w:r>
            <w:r>
              <w:rPr>
                <w:lang w:val="ru"/>
              </w:rPr>
              <w:t> </w:t>
            </w:r>
            <w:r w:rsidRPr="000614F1">
              <w:rPr>
                <w:lang w:val="ru"/>
              </w:rPr>
              <w:t>которых предельные значения устанавливаются по</w:t>
            </w:r>
            <w:r>
              <w:rPr>
                <w:lang w:val="ru"/>
              </w:rPr>
              <w:t> </w:t>
            </w:r>
            <w:r w:rsidRPr="000614F1">
              <w:rPr>
                <w:lang w:val="ru"/>
              </w:rPr>
              <w:t>отдельности</w:t>
            </w:r>
          </w:p>
        </w:tc>
      </w:tr>
      <w:tr w:rsidR="00946ACA" w:rsidRPr="000614F1" w14:paraId="3097C796" w14:textId="77777777" w:rsidTr="00DD56E2">
        <w:trPr>
          <w:cantSplit/>
          <w:trHeight w:val="113"/>
          <w:jc w:val="center"/>
        </w:trPr>
        <w:tc>
          <w:tcPr>
            <w:tcW w:w="1842" w:type="dxa"/>
            <w:vMerge/>
          </w:tcPr>
          <w:p w14:paraId="05B15C9F" w14:textId="77777777" w:rsidR="00946ACA" w:rsidRPr="000614F1" w:rsidRDefault="00946ACA" w:rsidP="007339C6">
            <w:pPr>
              <w:pStyle w:val="Tabletext"/>
              <w:jc w:val="center"/>
            </w:pPr>
          </w:p>
        </w:tc>
        <w:tc>
          <w:tcPr>
            <w:tcW w:w="2264" w:type="dxa"/>
          </w:tcPr>
          <w:p w14:paraId="003AF5DD" w14:textId="77777777" w:rsidR="00946ACA" w:rsidRPr="000614F1" w:rsidRDefault="00946ACA" w:rsidP="007339C6">
            <w:pPr>
              <w:pStyle w:val="Tabletext"/>
              <w:jc w:val="center"/>
            </w:pPr>
            <w:r w:rsidRPr="000614F1">
              <w:rPr>
                <w:rFonts w:eastAsia="MS PGothic"/>
                <w:kern w:val="24"/>
                <w:lang w:val="ru"/>
              </w:rPr>
              <w:t>2 000–2 010 МГц</w:t>
            </w:r>
          </w:p>
        </w:tc>
        <w:tc>
          <w:tcPr>
            <w:tcW w:w="1477" w:type="dxa"/>
          </w:tcPr>
          <w:p w14:paraId="70F6D84E" w14:textId="77777777" w:rsidR="00946ACA" w:rsidRPr="000614F1" w:rsidRDefault="00946ACA" w:rsidP="007339C6">
            <w:pPr>
              <w:pStyle w:val="Tabletext"/>
              <w:jc w:val="center"/>
            </w:pPr>
            <w:r w:rsidRPr="000614F1">
              <w:rPr>
                <w:lang w:val="ru"/>
              </w:rPr>
              <w:t>–</w:t>
            </w:r>
            <w:r w:rsidRPr="000614F1">
              <w:rPr>
                <w:kern w:val="24"/>
                <w:lang w:val="ru"/>
              </w:rPr>
              <w:t>30 дБм</w:t>
            </w:r>
          </w:p>
        </w:tc>
        <w:tc>
          <w:tcPr>
            <w:tcW w:w="1417" w:type="dxa"/>
          </w:tcPr>
          <w:p w14:paraId="48D50AF1" w14:textId="77777777" w:rsidR="00946ACA" w:rsidRPr="000614F1" w:rsidRDefault="00946ACA" w:rsidP="007339C6">
            <w:pPr>
              <w:pStyle w:val="Tabletext"/>
              <w:jc w:val="center"/>
            </w:pPr>
            <w:r w:rsidRPr="000614F1">
              <w:rPr>
                <w:rFonts w:eastAsia="MS PGothic"/>
                <w:kern w:val="24"/>
                <w:lang w:val="ru"/>
              </w:rPr>
              <w:t>1 МГц</w:t>
            </w:r>
          </w:p>
        </w:tc>
        <w:tc>
          <w:tcPr>
            <w:tcW w:w="2639" w:type="dxa"/>
            <w:vMerge w:val="restart"/>
          </w:tcPr>
          <w:p w14:paraId="3011A947" w14:textId="77777777" w:rsidR="00946ACA" w:rsidRPr="000614F1" w:rsidRDefault="00946ACA" w:rsidP="007339C6">
            <w:pPr>
              <w:pStyle w:val="Tabletext"/>
              <w:jc w:val="left"/>
            </w:pPr>
            <w:r w:rsidRPr="000614F1">
              <w:rPr>
                <w:rFonts w:eastAsia="MS PGothic"/>
                <w:color w:val="000000"/>
                <w:kern w:val="24"/>
                <w:lang w:val="ru"/>
              </w:rPr>
              <w:t xml:space="preserve">Данное требование применяется только </w:t>
            </w:r>
            <w:r>
              <w:rPr>
                <w:rFonts w:eastAsia="MS PGothic"/>
                <w:color w:val="000000"/>
                <w:kern w:val="24"/>
                <w:lang w:val="ru"/>
              </w:rPr>
              <w:t>к </w:t>
            </w:r>
            <w:r w:rsidRPr="000614F1">
              <w:rPr>
                <w:rFonts w:eastAsia="MS PGothic"/>
                <w:color w:val="000000"/>
                <w:kern w:val="24"/>
                <w:lang w:val="ru"/>
              </w:rPr>
              <w:t>БС E</w:t>
            </w:r>
            <w:r>
              <w:rPr>
                <w:rFonts w:eastAsia="MS PGothic"/>
                <w:color w:val="000000"/>
                <w:kern w:val="24"/>
                <w:lang w:val="ru"/>
              </w:rPr>
              <w:noBreakHyphen/>
            </w:r>
            <w:r w:rsidRPr="000614F1">
              <w:rPr>
                <w:rFonts w:eastAsia="MS PGothic"/>
                <w:color w:val="000000"/>
                <w:kern w:val="24"/>
                <w:lang w:val="ru"/>
              </w:rPr>
              <w:t>UTRA, работающей в</w:t>
            </w:r>
            <w:r>
              <w:rPr>
                <w:rFonts w:eastAsia="MS PGothic"/>
                <w:color w:val="000000"/>
                <w:kern w:val="24"/>
                <w:lang w:val="ru"/>
              </w:rPr>
              <w:t> </w:t>
            </w:r>
            <w:r w:rsidRPr="000614F1">
              <w:rPr>
                <w:rFonts w:eastAsia="MS PGothic"/>
                <w:color w:val="000000"/>
                <w:kern w:val="24"/>
                <w:lang w:val="ru"/>
              </w:rPr>
              <w:t>полосе 2 или полосе 25. Это требование применяется для частот, на 5 МГц и более превышающих рабочую полосу частот линии вниз (полоса 25) (</w:t>
            </w:r>
            <w:r w:rsidRPr="000614F1">
              <w:rPr>
                <w:rFonts w:eastAsia="MS PGothic"/>
                <w:color w:val="000000"/>
                <w:kern w:val="24"/>
                <w:lang w:val="ru-RU"/>
              </w:rPr>
              <w:t>примечание</w:t>
            </w:r>
            <w:r w:rsidRPr="000614F1">
              <w:rPr>
                <w:rFonts w:eastAsia="MS PGothic"/>
                <w:color w:val="000000"/>
                <w:kern w:val="24"/>
                <w:lang w:val="ru"/>
              </w:rPr>
              <w:t xml:space="preserve"> 4)</w:t>
            </w:r>
          </w:p>
        </w:tc>
      </w:tr>
      <w:tr w:rsidR="00946ACA" w:rsidRPr="000614F1" w14:paraId="18B2D24F" w14:textId="77777777" w:rsidTr="00DD56E2">
        <w:trPr>
          <w:cantSplit/>
          <w:trHeight w:val="113"/>
          <w:jc w:val="center"/>
        </w:trPr>
        <w:tc>
          <w:tcPr>
            <w:tcW w:w="1842" w:type="dxa"/>
            <w:vMerge/>
          </w:tcPr>
          <w:p w14:paraId="49D08136" w14:textId="77777777" w:rsidR="00946ACA" w:rsidRPr="000614F1" w:rsidRDefault="00946ACA" w:rsidP="007339C6">
            <w:pPr>
              <w:pStyle w:val="Tabletext"/>
              <w:jc w:val="center"/>
            </w:pPr>
          </w:p>
        </w:tc>
        <w:tc>
          <w:tcPr>
            <w:tcW w:w="2264" w:type="dxa"/>
          </w:tcPr>
          <w:p w14:paraId="5EF9C58A" w14:textId="77777777" w:rsidR="00946ACA" w:rsidRPr="000614F1" w:rsidRDefault="00946ACA" w:rsidP="007339C6">
            <w:pPr>
              <w:pStyle w:val="Tabletext"/>
              <w:jc w:val="center"/>
            </w:pPr>
            <w:r w:rsidRPr="000614F1">
              <w:rPr>
                <w:rFonts w:eastAsia="MS PGothic"/>
                <w:color w:val="000000"/>
                <w:kern w:val="24"/>
                <w:lang w:val="ru"/>
              </w:rPr>
              <w:t>2 010–2 020 МГц</w:t>
            </w:r>
          </w:p>
        </w:tc>
        <w:tc>
          <w:tcPr>
            <w:tcW w:w="1477" w:type="dxa"/>
          </w:tcPr>
          <w:p w14:paraId="2F1C1F91" w14:textId="77777777" w:rsidR="00946ACA" w:rsidRPr="000614F1" w:rsidRDefault="00946ACA" w:rsidP="007339C6">
            <w:pPr>
              <w:pStyle w:val="Tabletext"/>
              <w:jc w:val="center"/>
            </w:pPr>
            <w:r w:rsidRPr="000614F1">
              <w:rPr>
                <w:lang w:val="ru"/>
              </w:rPr>
              <w:t>–</w:t>
            </w:r>
            <w:r w:rsidRPr="000614F1">
              <w:rPr>
                <w:color w:val="000000"/>
                <w:kern w:val="24"/>
                <w:lang w:val="ru"/>
              </w:rPr>
              <w:t>49 дБм</w:t>
            </w:r>
          </w:p>
        </w:tc>
        <w:tc>
          <w:tcPr>
            <w:tcW w:w="1417" w:type="dxa"/>
          </w:tcPr>
          <w:p w14:paraId="64F3CEBF" w14:textId="77777777" w:rsidR="00946ACA" w:rsidRPr="000614F1" w:rsidRDefault="00946ACA" w:rsidP="007339C6">
            <w:pPr>
              <w:pStyle w:val="Tabletext"/>
              <w:jc w:val="center"/>
            </w:pPr>
            <w:r w:rsidRPr="000614F1">
              <w:rPr>
                <w:rFonts w:eastAsia="MS PGothic"/>
                <w:color w:val="000000"/>
                <w:kern w:val="24"/>
                <w:lang w:val="ru"/>
              </w:rPr>
              <w:t>1 МГц</w:t>
            </w:r>
          </w:p>
        </w:tc>
        <w:tc>
          <w:tcPr>
            <w:tcW w:w="2639" w:type="dxa"/>
            <w:vMerge/>
          </w:tcPr>
          <w:p w14:paraId="784F63C1" w14:textId="77777777" w:rsidR="00946ACA" w:rsidRPr="000614F1" w:rsidRDefault="00946ACA" w:rsidP="007339C6">
            <w:pPr>
              <w:pStyle w:val="Tabletext"/>
              <w:jc w:val="left"/>
            </w:pPr>
          </w:p>
        </w:tc>
      </w:tr>
      <w:tr w:rsidR="00946ACA" w:rsidRPr="000614F1" w14:paraId="6FABA817" w14:textId="77777777" w:rsidTr="00DD56E2">
        <w:trPr>
          <w:cantSplit/>
          <w:trHeight w:val="113"/>
          <w:jc w:val="center"/>
        </w:trPr>
        <w:tc>
          <w:tcPr>
            <w:tcW w:w="1842" w:type="dxa"/>
            <w:vMerge w:val="restart"/>
          </w:tcPr>
          <w:p w14:paraId="1F3AE975" w14:textId="77777777" w:rsidR="00946ACA" w:rsidRPr="000614F1" w:rsidRDefault="00946ACA" w:rsidP="007339C6">
            <w:pPr>
              <w:pStyle w:val="Tabletext"/>
              <w:jc w:val="center"/>
            </w:pPr>
            <w:r w:rsidRPr="000614F1">
              <w:rPr>
                <w:lang w:val="ru"/>
              </w:rPr>
              <w:t xml:space="preserve">E-UTRA </w:t>
            </w:r>
            <w:r w:rsidRPr="000614F1">
              <w:rPr>
                <w:lang w:val="ru"/>
              </w:rPr>
              <w:br/>
              <w:t>в полосе 24</w:t>
            </w:r>
          </w:p>
        </w:tc>
        <w:tc>
          <w:tcPr>
            <w:tcW w:w="2264" w:type="dxa"/>
          </w:tcPr>
          <w:p w14:paraId="321AEF4B" w14:textId="77777777" w:rsidR="00946ACA" w:rsidRPr="000614F1" w:rsidRDefault="00946ACA" w:rsidP="007339C6">
            <w:pPr>
              <w:pStyle w:val="Tabletext"/>
              <w:jc w:val="center"/>
            </w:pPr>
            <w:r w:rsidRPr="000614F1">
              <w:rPr>
                <w:lang w:val="ru"/>
              </w:rPr>
              <w:t>1 525–1 559 МГц</w:t>
            </w:r>
          </w:p>
        </w:tc>
        <w:tc>
          <w:tcPr>
            <w:tcW w:w="1477" w:type="dxa"/>
          </w:tcPr>
          <w:p w14:paraId="4E5AD627" w14:textId="77777777" w:rsidR="00946ACA" w:rsidRPr="000614F1" w:rsidRDefault="00946ACA" w:rsidP="007339C6">
            <w:pPr>
              <w:pStyle w:val="Tabletext"/>
              <w:jc w:val="center"/>
            </w:pPr>
            <w:r w:rsidRPr="000614F1">
              <w:rPr>
                <w:lang w:val="ru"/>
              </w:rPr>
              <w:t>–52 дБм</w:t>
            </w:r>
          </w:p>
        </w:tc>
        <w:tc>
          <w:tcPr>
            <w:tcW w:w="1417" w:type="dxa"/>
          </w:tcPr>
          <w:p w14:paraId="0DD68211" w14:textId="77777777" w:rsidR="00946ACA" w:rsidRPr="000614F1" w:rsidRDefault="00946ACA" w:rsidP="007339C6">
            <w:pPr>
              <w:pStyle w:val="Tabletext"/>
              <w:jc w:val="center"/>
            </w:pPr>
            <w:r w:rsidRPr="000614F1">
              <w:rPr>
                <w:lang w:val="ru"/>
              </w:rPr>
              <w:t>1 МГц</w:t>
            </w:r>
          </w:p>
        </w:tc>
        <w:tc>
          <w:tcPr>
            <w:tcW w:w="2639" w:type="dxa"/>
          </w:tcPr>
          <w:p w14:paraId="79488F3A"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24</w:t>
            </w:r>
          </w:p>
        </w:tc>
      </w:tr>
      <w:tr w:rsidR="00946ACA" w:rsidRPr="000614F1" w14:paraId="45FC9824" w14:textId="77777777" w:rsidTr="00DD56E2">
        <w:trPr>
          <w:cantSplit/>
          <w:trHeight w:val="113"/>
          <w:jc w:val="center"/>
        </w:trPr>
        <w:tc>
          <w:tcPr>
            <w:tcW w:w="1842" w:type="dxa"/>
            <w:vMerge/>
          </w:tcPr>
          <w:p w14:paraId="275C7CA8" w14:textId="77777777" w:rsidR="00946ACA" w:rsidRPr="000614F1" w:rsidRDefault="00946ACA" w:rsidP="007339C6">
            <w:pPr>
              <w:pStyle w:val="Tabletext"/>
              <w:jc w:val="center"/>
            </w:pPr>
          </w:p>
        </w:tc>
        <w:tc>
          <w:tcPr>
            <w:tcW w:w="2264" w:type="dxa"/>
          </w:tcPr>
          <w:p w14:paraId="22270E14" w14:textId="77777777" w:rsidR="00946ACA" w:rsidRPr="000614F1" w:rsidRDefault="00946ACA" w:rsidP="007339C6">
            <w:pPr>
              <w:pStyle w:val="Tabletext"/>
              <w:jc w:val="center"/>
            </w:pPr>
            <w:r w:rsidRPr="000614F1">
              <w:rPr>
                <w:lang w:val="ru"/>
              </w:rPr>
              <w:t>1 626,5–1 660,5 МГц</w:t>
            </w:r>
          </w:p>
        </w:tc>
        <w:tc>
          <w:tcPr>
            <w:tcW w:w="1477" w:type="dxa"/>
          </w:tcPr>
          <w:p w14:paraId="4F53CEF6" w14:textId="77777777" w:rsidR="00946ACA" w:rsidRPr="000614F1" w:rsidRDefault="00946ACA" w:rsidP="007339C6">
            <w:pPr>
              <w:pStyle w:val="Tabletext"/>
              <w:jc w:val="center"/>
            </w:pPr>
            <w:r w:rsidRPr="000614F1">
              <w:rPr>
                <w:lang w:val="ru"/>
              </w:rPr>
              <w:t>–49 дБм</w:t>
            </w:r>
          </w:p>
        </w:tc>
        <w:tc>
          <w:tcPr>
            <w:tcW w:w="1417" w:type="dxa"/>
          </w:tcPr>
          <w:p w14:paraId="5D3787F6" w14:textId="77777777" w:rsidR="00946ACA" w:rsidRPr="000614F1" w:rsidRDefault="00946ACA" w:rsidP="007339C6">
            <w:pPr>
              <w:pStyle w:val="Tabletext"/>
              <w:jc w:val="center"/>
            </w:pPr>
            <w:r w:rsidRPr="000614F1">
              <w:rPr>
                <w:lang w:val="ru"/>
              </w:rPr>
              <w:t>1 МГц</w:t>
            </w:r>
          </w:p>
        </w:tc>
        <w:tc>
          <w:tcPr>
            <w:tcW w:w="2639" w:type="dxa"/>
          </w:tcPr>
          <w:p w14:paraId="3667C4FB"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24</w:t>
            </w:r>
          </w:p>
        </w:tc>
      </w:tr>
    </w:tbl>
    <w:p w14:paraId="3650947F" w14:textId="77777777" w:rsidR="00DD56E2" w:rsidRPr="00DD56E2" w:rsidRDefault="00DD56E2" w:rsidP="00DD56E2">
      <w:pPr>
        <w:pStyle w:val="TableNo"/>
        <w:rPr>
          <w:lang w:val="ru"/>
        </w:rPr>
      </w:pPr>
      <w:r w:rsidRPr="000614F1">
        <w:rPr>
          <w:lang w:val="ru"/>
        </w:rPr>
        <w:lastRenderedPageBreak/>
        <w:t>ТАБЛИЦА 46Q</w:t>
      </w:r>
      <w:r>
        <w:rPr>
          <w:lang w:val="ru"/>
        </w:rPr>
        <w:t xml:space="preserve"> (</w:t>
      </w:r>
      <w:r w:rsidRPr="00DD56E2">
        <w:rPr>
          <w:i/>
          <w:iCs/>
          <w:lang w:val="ru"/>
        </w:rPr>
        <w:t>продолжение</w:t>
      </w:r>
      <w:r>
        <w:rPr>
          <w:lang w:val="ru"/>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82"/>
        <w:gridCol w:w="82"/>
        <w:gridCol w:w="1477"/>
        <w:gridCol w:w="1417"/>
        <w:gridCol w:w="2639"/>
      </w:tblGrid>
      <w:tr w:rsidR="00DD56E2" w:rsidRPr="00DD56E2" w14:paraId="50A56385" w14:textId="77777777" w:rsidTr="008A069B">
        <w:trPr>
          <w:cantSplit/>
          <w:trHeight w:val="113"/>
          <w:jc w:val="center"/>
        </w:trPr>
        <w:tc>
          <w:tcPr>
            <w:tcW w:w="1842" w:type="dxa"/>
            <w:tcBorders>
              <w:top w:val="single" w:sz="2" w:space="0" w:color="auto"/>
              <w:left w:val="single" w:sz="2" w:space="0" w:color="auto"/>
              <w:bottom w:val="single" w:sz="2" w:space="0" w:color="auto"/>
              <w:right w:val="single" w:sz="2" w:space="0" w:color="auto"/>
            </w:tcBorders>
          </w:tcPr>
          <w:p w14:paraId="4C5DAC1F" w14:textId="77777777" w:rsidR="00DD56E2" w:rsidRPr="00DD56E2" w:rsidRDefault="00DD56E2" w:rsidP="008A069B">
            <w:pPr>
              <w:pStyle w:val="Tablehead"/>
              <w:rPr>
                <w:bCs/>
                <w:lang w:val="ru"/>
              </w:rPr>
            </w:pPr>
            <w:r w:rsidRPr="00DD56E2">
              <w:rPr>
                <w:bCs/>
                <w:lang w:val="ru"/>
              </w:rPr>
              <w:t>Тип системы, работающей в той же географической зоне</w:t>
            </w:r>
          </w:p>
        </w:tc>
        <w:tc>
          <w:tcPr>
            <w:tcW w:w="2264" w:type="dxa"/>
            <w:gridSpan w:val="2"/>
            <w:tcBorders>
              <w:top w:val="single" w:sz="2" w:space="0" w:color="auto"/>
              <w:left w:val="single" w:sz="2" w:space="0" w:color="auto"/>
              <w:bottom w:val="single" w:sz="2" w:space="0" w:color="auto"/>
              <w:right w:val="single" w:sz="2" w:space="0" w:color="auto"/>
            </w:tcBorders>
          </w:tcPr>
          <w:p w14:paraId="40A0EEE3" w14:textId="77777777" w:rsidR="00DD56E2" w:rsidRPr="00DD56E2" w:rsidRDefault="00DD56E2" w:rsidP="008A069B">
            <w:pPr>
              <w:pStyle w:val="Tablehead"/>
              <w:rPr>
                <w:bCs/>
                <w:lang w:val="ru"/>
              </w:rPr>
            </w:pPr>
            <w:r w:rsidRPr="00DD56E2">
              <w:rPr>
                <w:bCs/>
                <w:lang w:val="ru"/>
              </w:rPr>
              <w:t>Полоса, относящаяся к требованию сосуществования</w:t>
            </w:r>
          </w:p>
        </w:tc>
        <w:tc>
          <w:tcPr>
            <w:tcW w:w="1477" w:type="dxa"/>
            <w:tcBorders>
              <w:top w:val="single" w:sz="2" w:space="0" w:color="auto"/>
              <w:left w:val="single" w:sz="2" w:space="0" w:color="auto"/>
              <w:bottom w:val="single" w:sz="2" w:space="0" w:color="auto"/>
              <w:right w:val="single" w:sz="2" w:space="0" w:color="auto"/>
            </w:tcBorders>
          </w:tcPr>
          <w:p w14:paraId="78F95B32" w14:textId="77777777" w:rsidR="00DD56E2" w:rsidRPr="00DD56E2" w:rsidRDefault="00DD56E2" w:rsidP="008A069B">
            <w:pPr>
              <w:pStyle w:val="Tablehead"/>
              <w:rPr>
                <w:bCs/>
                <w:lang w:val="ru"/>
              </w:rPr>
            </w:pPr>
            <w:r w:rsidRPr="00DD56E2">
              <w:rPr>
                <w:bCs/>
                <w:lang w:val="ru"/>
              </w:rPr>
              <w:t>Максималь-ный уровень</w:t>
            </w:r>
          </w:p>
        </w:tc>
        <w:tc>
          <w:tcPr>
            <w:tcW w:w="1417" w:type="dxa"/>
            <w:tcBorders>
              <w:top w:val="single" w:sz="2" w:space="0" w:color="auto"/>
              <w:left w:val="single" w:sz="2" w:space="0" w:color="auto"/>
              <w:bottom w:val="single" w:sz="2" w:space="0" w:color="auto"/>
              <w:right w:val="single" w:sz="2" w:space="0" w:color="auto"/>
            </w:tcBorders>
          </w:tcPr>
          <w:p w14:paraId="112C7A1D" w14:textId="77777777" w:rsidR="00DD56E2" w:rsidRPr="00DD56E2" w:rsidRDefault="00DD56E2" w:rsidP="008A069B">
            <w:pPr>
              <w:pStyle w:val="Tablehead"/>
              <w:rPr>
                <w:bCs/>
                <w:lang w:val="ru"/>
              </w:rPr>
            </w:pPr>
            <w:r w:rsidRPr="00DD56E2">
              <w:rPr>
                <w:bCs/>
                <w:lang w:val="ru"/>
              </w:rPr>
              <w:t>Ширина полосы измерения</w:t>
            </w:r>
          </w:p>
        </w:tc>
        <w:tc>
          <w:tcPr>
            <w:tcW w:w="2639" w:type="dxa"/>
            <w:tcBorders>
              <w:top w:val="single" w:sz="2" w:space="0" w:color="auto"/>
              <w:left w:val="single" w:sz="2" w:space="0" w:color="auto"/>
              <w:bottom w:val="single" w:sz="2" w:space="0" w:color="auto"/>
              <w:right w:val="single" w:sz="2" w:space="0" w:color="auto"/>
            </w:tcBorders>
          </w:tcPr>
          <w:p w14:paraId="72556234" w14:textId="77777777" w:rsidR="00DD56E2" w:rsidRPr="00DD56E2" w:rsidRDefault="00DD56E2" w:rsidP="008A069B">
            <w:pPr>
              <w:pStyle w:val="Tablehead"/>
              <w:rPr>
                <w:bCs/>
                <w:lang w:val="ru"/>
              </w:rPr>
            </w:pPr>
            <w:r w:rsidRPr="00DD56E2">
              <w:rPr>
                <w:bCs/>
                <w:lang w:val="ru"/>
              </w:rPr>
              <w:t>Примечание</w:t>
            </w:r>
          </w:p>
        </w:tc>
      </w:tr>
      <w:tr w:rsidR="00946ACA" w:rsidRPr="000614F1" w14:paraId="6F3EC34C" w14:textId="77777777" w:rsidTr="00DD56E2">
        <w:trPr>
          <w:cantSplit/>
          <w:trHeight w:val="113"/>
          <w:jc w:val="center"/>
        </w:trPr>
        <w:tc>
          <w:tcPr>
            <w:tcW w:w="1842" w:type="dxa"/>
            <w:vMerge w:val="restart"/>
          </w:tcPr>
          <w:p w14:paraId="26A084C0" w14:textId="77777777" w:rsidR="00946ACA" w:rsidRPr="000614F1" w:rsidRDefault="00946ACA" w:rsidP="007339C6">
            <w:pPr>
              <w:pStyle w:val="Tabletext"/>
              <w:jc w:val="center"/>
            </w:pPr>
            <w:r w:rsidRPr="000614F1">
              <w:rPr>
                <w:rFonts w:asciiTheme="majorBidi" w:hAnsiTheme="majorBidi"/>
                <w:lang w:val="ru"/>
              </w:rPr>
              <w:t xml:space="preserve">UTRA FDD </w:t>
            </w:r>
            <w:r w:rsidRPr="000614F1">
              <w:rPr>
                <w:lang w:val="ru"/>
              </w:rPr>
              <w:t xml:space="preserve">в полосе </w:t>
            </w:r>
            <w:r w:rsidRPr="000614F1">
              <w:rPr>
                <w:rFonts w:asciiTheme="majorBidi" w:hAnsiTheme="majorBidi"/>
                <w:lang w:val="ru"/>
              </w:rPr>
              <w:t>XXV или E-UTRA</w:t>
            </w:r>
            <w:r w:rsidRPr="000614F1">
              <w:rPr>
                <w:lang w:val="ru"/>
              </w:rPr>
              <w:br/>
              <w:t xml:space="preserve">в полосе </w:t>
            </w:r>
            <w:r w:rsidRPr="000614F1">
              <w:rPr>
                <w:rFonts w:asciiTheme="majorBidi" w:hAnsiTheme="majorBidi"/>
                <w:lang w:val="ru"/>
              </w:rPr>
              <w:t>25</w:t>
            </w:r>
          </w:p>
        </w:tc>
        <w:tc>
          <w:tcPr>
            <w:tcW w:w="2182" w:type="dxa"/>
          </w:tcPr>
          <w:p w14:paraId="77119143" w14:textId="77777777" w:rsidR="00946ACA" w:rsidRPr="000614F1" w:rsidRDefault="00946ACA" w:rsidP="007339C6">
            <w:pPr>
              <w:pStyle w:val="Tabletext"/>
              <w:jc w:val="center"/>
            </w:pPr>
            <w:r w:rsidRPr="000614F1">
              <w:rPr>
                <w:lang w:val="ru"/>
              </w:rPr>
              <w:t>1 930–1 995 МГц</w:t>
            </w:r>
          </w:p>
        </w:tc>
        <w:tc>
          <w:tcPr>
            <w:tcW w:w="1559" w:type="dxa"/>
            <w:gridSpan w:val="2"/>
          </w:tcPr>
          <w:p w14:paraId="77FEBD89" w14:textId="77777777" w:rsidR="00946ACA" w:rsidRPr="000614F1" w:rsidRDefault="00946ACA" w:rsidP="007339C6">
            <w:pPr>
              <w:pStyle w:val="Tabletext"/>
              <w:jc w:val="center"/>
            </w:pPr>
            <w:r w:rsidRPr="000614F1">
              <w:rPr>
                <w:lang w:val="ru"/>
              </w:rPr>
              <w:t>–52 дБм</w:t>
            </w:r>
          </w:p>
        </w:tc>
        <w:tc>
          <w:tcPr>
            <w:tcW w:w="1417" w:type="dxa"/>
          </w:tcPr>
          <w:p w14:paraId="02BA16E7" w14:textId="77777777" w:rsidR="00946ACA" w:rsidRPr="000614F1" w:rsidRDefault="00946ACA" w:rsidP="007339C6">
            <w:pPr>
              <w:pStyle w:val="Tabletext"/>
              <w:jc w:val="center"/>
            </w:pPr>
            <w:r w:rsidRPr="000614F1">
              <w:rPr>
                <w:lang w:val="ru"/>
              </w:rPr>
              <w:t>1 МГц</w:t>
            </w:r>
          </w:p>
        </w:tc>
        <w:tc>
          <w:tcPr>
            <w:tcW w:w="2639" w:type="dxa"/>
          </w:tcPr>
          <w:p w14:paraId="380D3F36"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 или 25</w:t>
            </w:r>
          </w:p>
        </w:tc>
      </w:tr>
      <w:tr w:rsidR="00946ACA" w:rsidRPr="000614F1" w14:paraId="6B731073" w14:textId="77777777" w:rsidTr="00DD56E2">
        <w:trPr>
          <w:cantSplit/>
          <w:trHeight w:val="113"/>
          <w:jc w:val="center"/>
        </w:trPr>
        <w:tc>
          <w:tcPr>
            <w:tcW w:w="1842" w:type="dxa"/>
            <w:vMerge/>
          </w:tcPr>
          <w:p w14:paraId="55D732CB" w14:textId="77777777" w:rsidR="00946ACA" w:rsidRPr="000614F1" w:rsidRDefault="00946ACA" w:rsidP="007339C6">
            <w:pPr>
              <w:pStyle w:val="Tabletext"/>
              <w:jc w:val="center"/>
            </w:pPr>
          </w:p>
        </w:tc>
        <w:tc>
          <w:tcPr>
            <w:tcW w:w="2182" w:type="dxa"/>
          </w:tcPr>
          <w:p w14:paraId="3BC47D13" w14:textId="77777777" w:rsidR="00946ACA" w:rsidRPr="000614F1" w:rsidRDefault="00946ACA" w:rsidP="007339C6">
            <w:pPr>
              <w:pStyle w:val="Tabletext"/>
              <w:jc w:val="center"/>
            </w:pPr>
            <w:r w:rsidRPr="000614F1">
              <w:rPr>
                <w:lang w:val="ru"/>
              </w:rPr>
              <w:t>1 850–1 915 МГц</w:t>
            </w:r>
          </w:p>
        </w:tc>
        <w:tc>
          <w:tcPr>
            <w:tcW w:w="1559" w:type="dxa"/>
            <w:gridSpan w:val="2"/>
          </w:tcPr>
          <w:p w14:paraId="7BFF07E2" w14:textId="77777777" w:rsidR="00946ACA" w:rsidRPr="000614F1" w:rsidRDefault="00946ACA" w:rsidP="007339C6">
            <w:pPr>
              <w:pStyle w:val="Tabletext"/>
              <w:jc w:val="center"/>
            </w:pPr>
            <w:r w:rsidRPr="000614F1">
              <w:rPr>
                <w:lang w:val="ru"/>
              </w:rPr>
              <w:t>–49 дБм</w:t>
            </w:r>
          </w:p>
        </w:tc>
        <w:tc>
          <w:tcPr>
            <w:tcW w:w="1417" w:type="dxa"/>
          </w:tcPr>
          <w:p w14:paraId="01DE5BF9" w14:textId="77777777" w:rsidR="00946ACA" w:rsidRPr="000614F1" w:rsidRDefault="00946ACA" w:rsidP="007339C6">
            <w:pPr>
              <w:pStyle w:val="Tabletext"/>
              <w:jc w:val="center"/>
            </w:pPr>
            <w:r w:rsidRPr="000614F1">
              <w:rPr>
                <w:lang w:val="ru"/>
              </w:rPr>
              <w:t>1 МГц</w:t>
            </w:r>
          </w:p>
        </w:tc>
        <w:tc>
          <w:tcPr>
            <w:tcW w:w="2639" w:type="dxa"/>
          </w:tcPr>
          <w:p w14:paraId="4A7AFE1A"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25. Для БС E</w:t>
            </w:r>
            <w:r>
              <w:rPr>
                <w:lang w:val="ru"/>
              </w:rPr>
              <w:noBreakHyphen/>
            </w:r>
            <w:r w:rsidRPr="000614F1">
              <w:rPr>
                <w:lang w:val="ru"/>
              </w:rPr>
              <w:t>UTRA, работающей в</w:t>
            </w:r>
            <w:r>
              <w:rPr>
                <w:lang w:val="ru"/>
              </w:rPr>
              <w:t> </w:t>
            </w:r>
            <w:r w:rsidRPr="000614F1">
              <w:rPr>
                <w:lang w:val="ru"/>
              </w:rPr>
              <w:t>полосе 2, оно применяется в диапазоне 1910–1915 МГц</w:t>
            </w:r>
          </w:p>
        </w:tc>
      </w:tr>
      <w:tr w:rsidR="00946ACA" w:rsidRPr="000614F1" w14:paraId="0C3E9E68" w14:textId="77777777" w:rsidTr="00DD56E2">
        <w:trPr>
          <w:cantSplit/>
          <w:trHeight w:val="113"/>
          <w:jc w:val="center"/>
        </w:trPr>
        <w:tc>
          <w:tcPr>
            <w:tcW w:w="1842" w:type="dxa"/>
          </w:tcPr>
          <w:p w14:paraId="384AF6ED" w14:textId="77777777" w:rsidR="00946ACA" w:rsidRPr="000614F1" w:rsidRDefault="00946ACA" w:rsidP="007339C6">
            <w:pPr>
              <w:pStyle w:val="Tabletext"/>
              <w:jc w:val="center"/>
            </w:pPr>
            <w:r w:rsidRPr="000614F1">
              <w:rPr>
                <w:lang w:val="ru"/>
              </w:rPr>
              <w:t xml:space="preserve">UTRA TDD в полосе a) </w:t>
            </w:r>
            <w:r>
              <w:rPr>
                <w:lang w:val="ru"/>
              </w:rPr>
              <w:br/>
            </w:r>
            <w:r w:rsidRPr="000614F1">
              <w:rPr>
                <w:lang w:val="ru"/>
              </w:rPr>
              <w:t xml:space="preserve">или E-UTRA </w:t>
            </w:r>
            <w:r w:rsidRPr="000614F1">
              <w:rPr>
                <w:lang w:val="ru"/>
              </w:rPr>
              <w:br/>
              <w:t>в полосе 33</w:t>
            </w:r>
          </w:p>
        </w:tc>
        <w:tc>
          <w:tcPr>
            <w:tcW w:w="2182" w:type="dxa"/>
          </w:tcPr>
          <w:p w14:paraId="2EEFB259" w14:textId="77777777" w:rsidR="00946ACA" w:rsidRPr="000614F1" w:rsidRDefault="00946ACA" w:rsidP="007339C6">
            <w:pPr>
              <w:pStyle w:val="Tabletext"/>
              <w:jc w:val="center"/>
            </w:pPr>
            <w:r w:rsidRPr="000614F1">
              <w:rPr>
                <w:rFonts w:asciiTheme="majorBidi" w:hAnsiTheme="majorBidi" w:cstheme="majorBidi"/>
                <w:lang w:val="ru"/>
              </w:rPr>
              <w:t>1 900–1 920 МГц</w:t>
            </w:r>
          </w:p>
        </w:tc>
        <w:tc>
          <w:tcPr>
            <w:tcW w:w="1559" w:type="dxa"/>
            <w:gridSpan w:val="2"/>
          </w:tcPr>
          <w:p w14:paraId="3C99C86A" w14:textId="77777777" w:rsidR="00946ACA" w:rsidRPr="000614F1" w:rsidRDefault="00946ACA" w:rsidP="007339C6">
            <w:pPr>
              <w:pStyle w:val="Tabletext"/>
              <w:jc w:val="center"/>
            </w:pPr>
            <w:r w:rsidRPr="000614F1">
              <w:rPr>
                <w:lang w:val="ru"/>
              </w:rPr>
              <w:t>–52 дБм</w:t>
            </w:r>
          </w:p>
        </w:tc>
        <w:tc>
          <w:tcPr>
            <w:tcW w:w="1417" w:type="dxa"/>
          </w:tcPr>
          <w:p w14:paraId="72AA5A4E" w14:textId="77777777" w:rsidR="00946ACA" w:rsidRPr="000614F1" w:rsidRDefault="00946ACA" w:rsidP="007339C6">
            <w:pPr>
              <w:pStyle w:val="Tabletext"/>
              <w:jc w:val="center"/>
            </w:pPr>
            <w:r w:rsidRPr="000614F1">
              <w:rPr>
                <w:lang w:val="ru"/>
              </w:rPr>
              <w:t>1 МГц</w:t>
            </w:r>
          </w:p>
        </w:tc>
        <w:tc>
          <w:tcPr>
            <w:tcW w:w="2639" w:type="dxa"/>
          </w:tcPr>
          <w:p w14:paraId="0C574D56"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 xml:space="preserve">UTRA, работающей в полосе 33 </w:t>
            </w:r>
          </w:p>
        </w:tc>
      </w:tr>
      <w:tr w:rsidR="00946ACA" w:rsidRPr="000614F1" w14:paraId="392FAFA3" w14:textId="77777777" w:rsidTr="00DD56E2">
        <w:trPr>
          <w:cantSplit/>
          <w:trHeight w:val="113"/>
          <w:jc w:val="center"/>
        </w:trPr>
        <w:tc>
          <w:tcPr>
            <w:tcW w:w="1842" w:type="dxa"/>
            <w:tcBorders>
              <w:left w:val="single" w:sz="2" w:space="0" w:color="auto"/>
              <w:right w:val="single" w:sz="2" w:space="0" w:color="auto"/>
            </w:tcBorders>
          </w:tcPr>
          <w:p w14:paraId="594FBE2B" w14:textId="77777777" w:rsidR="00946ACA" w:rsidRPr="000614F1" w:rsidRDefault="00946ACA" w:rsidP="007339C6">
            <w:pPr>
              <w:pStyle w:val="Tabletext"/>
              <w:jc w:val="center"/>
            </w:pPr>
            <w:r w:rsidRPr="000614F1">
              <w:rPr>
                <w:lang w:val="ru"/>
              </w:rPr>
              <w:t xml:space="preserve">UTRA TDD в полосе a) </w:t>
            </w:r>
            <w:r w:rsidRPr="000614F1">
              <w:rPr>
                <w:lang w:val="ru"/>
              </w:rPr>
              <w:br/>
              <w:t>или E</w:t>
            </w:r>
            <w:r w:rsidRPr="000614F1">
              <w:rPr>
                <w:lang w:val="ru"/>
              </w:rPr>
              <w:noBreakHyphen/>
              <w:t>UTRA в полосе 34</w:t>
            </w:r>
          </w:p>
        </w:tc>
        <w:tc>
          <w:tcPr>
            <w:tcW w:w="2182" w:type="dxa"/>
            <w:tcBorders>
              <w:top w:val="single" w:sz="2" w:space="0" w:color="auto"/>
              <w:left w:val="single" w:sz="2" w:space="0" w:color="auto"/>
              <w:bottom w:val="single" w:sz="2" w:space="0" w:color="auto"/>
              <w:right w:val="single" w:sz="2" w:space="0" w:color="auto"/>
            </w:tcBorders>
          </w:tcPr>
          <w:p w14:paraId="633F4EE9" w14:textId="77777777" w:rsidR="00946ACA" w:rsidRPr="000614F1" w:rsidRDefault="00946ACA" w:rsidP="007339C6">
            <w:pPr>
              <w:pStyle w:val="Tabletext"/>
              <w:jc w:val="center"/>
            </w:pPr>
            <w:r w:rsidRPr="000614F1">
              <w:rPr>
                <w:lang w:val="ru"/>
              </w:rPr>
              <w:t>2 010–2 025 МГц</w:t>
            </w:r>
          </w:p>
        </w:tc>
        <w:tc>
          <w:tcPr>
            <w:tcW w:w="1559" w:type="dxa"/>
            <w:gridSpan w:val="2"/>
            <w:tcBorders>
              <w:top w:val="single" w:sz="2" w:space="0" w:color="auto"/>
              <w:left w:val="single" w:sz="2" w:space="0" w:color="auto"/>
              <w:bottom w:val="single" w:sz="2" w:space="0" w:color="auto"/>
              <w:right w:val="single" w:sz="2" w:space="0" w:color="auto"/>
            </w:tcBorders>
          </w:tcPr>
          <w:p w14:paraId="0EC331F0"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715F903D"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7A2D5C02"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34</w:t>
            </w:r>
          </w:p>
        </w:tc>
      </w:tr>
      <w:tr w:rsidR="00946ACA" w:rsidRPr="000614F1" w14:paraId="745547A5" w14:textId="77777777" w:rsidTr="00DD56E2">
        <w:trPr>
          <w:cantSplit/>
          <w:trHeight w:val="113"/>
          <w:jc w:val="center"/>
        </w:trPr>
        <w:tc>
          <w:tcPr>
            <w:tcW w:w="1842" w:type="dxa"/>
            <w:tcBorders>
              <w:left w:val="single" w:sz="2" w:space="0" w:color="auto"/>
              <w:right w:val="single" w:sz="2" w:space="0" w:color="auto"/>
            </w:tcBorders>
          </w:tcPr>
          <w:p w14:paraId="7571E43E" w14:textId="77777777" w:rsidR="00946ACA" w:rsidRPr="000614F1" w:rsidRDefault="00946ACA" w:rsidP="007339C6">
            <w:pPr>
              <w:pStyle w:val="Tabletext"/>
              <w:jc w:val="center"/>
            </w:pPr>
            <w:r w:rsidRPr="000614F1">
              <w:rPr>
                <w:lang w:val="ru"/>
              </w:rPr>
              <w:t xml:space="preserve">UTRA TDD в полосе b) </w:t>
            </w:r>
            <w:r w:rsidRPr="000614F1">
              <w:rPr>
                <w:lang w:val="ru"/>
              </w:rPr>
              <w:br/>
              <w:t>или E</w:t>
            </w:r>
            <w:r w:rsidRPr="000614F1">
              <w:rPr>
                <w:lang w:val="ru"/>
              </w:rPr>
              <w:noBreakHyphen/>
              <w:t>UTRA в полосе 35</w:t>
            </w:r>
          </w:p>
        </w:tc>
        <w:tc>
          <w:tcPr>
            <w:tcW w:w="2182" w:type="dxa"/>
            <w:tcBorders>
              <w:top w:val="single" w:sz="2" w:space="0" w:color="auto"/>
              <w:left w:val="single" w:sz="2" w:space="0" w:color="auto"/>
              <w:bottom w:val="single" w:sz="2" w:space="0" w:color="auto"/>
              <w:right w:val="single" w:sz="2" w:space="0" w:color="auto"/>
            </w:tcBorders>
          </w:tcPr>
          <w:p w14:paraId="2D4E0B2C" w14:textId="77777777" w:rsidR="00946ACA" w:rsidRPr="000614F1" w:rsidRDefault="00946ACA" w:rsidP="007339C6">
            <w:pPr>
              <w:pStyle w:val="Tabletext"/>
              <w:jc w:val="center"/>
            </w:pPr>
            <w:r w:rsidRPr="000614F1">
              <w:rPr>
                <w:lang w:val="ru"/>
              </w:rPr>
              <w:t>1 850–1 910 МГц</w:t>
            </w:r>
          </w:p>
        </w:tc>
        <w:tc>
          <w:tcPr>
            <w:tcW w:w="1559" w:type="dxa"/>
            <w:gridSpan w:val="2"/>
            <w:tcBorders>
              <w:top w:val="single" w:sz="2" w:space="0" w:color="auto"/>
              <w:left w:val="single" w:sz="2" w:space="0" w:color="auto"/>
              <w:bottom w:val="single" w:sz="2" w:space="0" w:color="auto"/>
              <w:right w:val="single" w:sz="2" w:space="0" w:color="auto"/>
            </w:tcBorders>
          </w:tcPr>
          <w:p w14:paraId="260F5926"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35DBC931"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4BC23418"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35</w:t>
            </w:r>
          </w:p>
        </w:tc>
      </w:tr>
      <w:tr w:rsidR="00946ACA" w:rsidRPr="000614F1" w14:paraId="244724D8" w14:textId="77777777" w:rsidTr="00DD56E2">
        <w:trPr>
          <w:cantSplit/>
          <w:trHeight w:val="113"/>
          <w:jc w:val="center"/>
        </w:trPr>
        <w:tc>
          <w:tcPr>
            <w:tcW w:w="1842" w:type="dxa"/>
            <w:tcBorders>
              <w:left w:val="single" w:sz="2" w:space="0" w:color="auto"/>
              <w:right w:val="single" w:sz="2" w:space="0" w:color="auto"/>
            </w:tcBorders>
          </w:tcPr>
          <w:p w14:paraId="06AA775C" w14:textId="77777777" w:rsidR="00946ACA" w:rsidRPr="000614F1" w:rsidRDefault="00946ACA" w:rsidP="007339C6">
            <w:pPr>
              <w:pStyle w:val="Tabletext"/>
              <w:jc w:val="center"/>
            </w:pPr>
            <w:r w:rsidRPr="000614F1">
              <w:rPr>
                <w:lang w:val="ru"/>
              </w:rPr>
              <w:t xml:space="preserve">UTRA TDD в полосе b) </w:t>
            </w:r>
            <w:r w:rsidRPr="000614F1">
              <w:rPr>
                <w:lang w:val="ru"/>
              </w:rPr>
              <w:br/>
              <w:t>или E</w:t>
            </w:r>
            <w:r w:rsidRPr="000614F1">
              <w:rPr>
                <w:lang w:val="ru"/>
              </w:rPr>
              <w:noBreakHyphen/>
              <w:t>UTRA в полосе 36</w:t>
            </w:r>
          </w:p>
        </w:tc>
        <w:tc>
          <w:tcPr>
            <w:tcW w:w="2182" w:type="dxa"/>
            <w:tcBorders>
              <w:top w:val="single" w:sz="2" w:space="0" w:color="auto"/>
              <w:left w:val="single" w:sz="2" w:space="0" w:color="auto"/>
              <w:bottom w:val="single" w:sz="2" w:space="0" w:color="auto"/>
              <w:right w:val="single" w:sz="2" w:space="0" w:color="auto"/>
            </w:tcBorders>
          </w:tcPr>
          <w:p w14:paraId="54B1C5FC" w14:textId="77777777" w:rsidR="00946ACA" w:rsidRPr="000614F1" w:rsidRDefault="00946ACA" w:rsidP="007339C6">
            <w:pPr>
              <w:pStyle w:val="Tabletext"/>
              <w:jc w:val="center"/>
            </w:pPr>
            <w:r w:rsidRPr="000614F1">
              <w:rPr>
                <w:lang w:val="ru"/>
              </w:rPr>
              <w:t>1 930–1 990 МГц</w:t>
            </w:r>
          </w:p>
        </w:tc>
        <w:tc>
          <w:tcPr>
            <w:tcW w:w="1559" w:type="dxa"/>
            <w:gridSpan w:val="2"/>
            <w:tcBorders>
              <w:top w:val="single" w:sz="2" w:space="0" w:color="auto"/>
              <w:left w:val="single" w:sz="2" w:space="0" w:color="auto"/>
              <w:bottom w:val="single" w:sz="2" w:space="0" w:color="auto"/>
              <w:right w:val="single" w:sz="2" w:space="0" w:color="auto"/>
            </w:tcBorders>
          </w:tcPr>
          <w:p w14:paraId="43052BEA"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387281E8"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1BEE6937"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2 и полосе 36</w:t>
            </w:r>
          </w:p>
        </w:tc>
      </w:tr>
      <w:tr w:rsidR="00946ACA" w:rsidRPr="000614F1" w14:paraId="2F5C6754" w14:textId="77777777" w:rsidTr="00DD56E2">
        <w:trPr>
          <w:cantSplit/>
          <w:trHeight w:val="113"/>
          <w:jc w:val="center"/>
        </w:trPr>
        <w:tc>
          <w:tcPr>
            <w:tcW w:w="1842" w:type="dxa"/>
            <w:tcBorders>
              <w:left w:val="single" w:sz="2" w:space="0" w:color="auto"/>
              <w:right w:val="single" w:sz="2" w:space="0" w:color="auto"/>
            </w:tcBorders>
          </w:tcPr>
          <w:p w14:paraId="585D3F58" w14:textId="77777777" w:rsidR="00946ACA" w:rsidRPr="000614F1" w:rsidRDefault="00946ACA" w:rsidP="007339C6">
            <w:pPr>
              <w:pStyle w:val="Tabletext"/>
              <w:jc w:val="center"/>
            </w:pPr>
            <w:r w:rsidRPr="000614F1">
              <w:rPr>
                <w:lang w:val="ru"/>
              </w:rPr>
              <w:t xml:space="preserve">UTRA TDD в полосе с) </w:t>
            </w:r>
            <w:r w:rsidRPr="000614F1">
              <w:rPr>
                <w:lang w:val="ru"/>
              </w:rPr>
              <w:br/>
              <w:t>или E</w:t>
            </w:r>
            <w:r w:rsidRPr="000614F1">
              <w:rPr>
                <w:lang w:val="ru"/>
              </w:rPr>
              <w:noBreakHyphen/>
              <w:t>UTRA в полосе 37</w:t>
            </w:r>
          </w:p>
        </w:tc>
        <w:tc>
          <w:tcPr>
            <w:tcW w:w="2182" w:type="dxa"/>
            <w:tcBorders>
              <w:top w:val="single" w:sz="2" w:space="0" w:color="auto"/>
              <w:left w:val="single" w:sz="2" w:space="0" w:color="auto"/>
              <w:bottom w:val="single" w:sz="2" w:space="0" w:color="auto"/>
              <w:right w:val="single" w:sz="2" w:space="0" w:color="auto"/>
            </w:tcBorders>
          </w:tcPr>
          <w:p w14:paraId="0C53FABF" w14:textId="77777777" w:rsidR="00946ACA" w:rsidRPr="000614F1" w:rsidRDefault="00946ACA" w:rsidP="007339C6">
            <w:pPr>
              <w:pStyle w:val="Tabletext"/>
              <w:jc w:val="center"/>
            </w:pPr>
            <w:r w:rsidRPr="000614F1">
              <w:rPr>
                <w:lang w:val="ru"/>
              </w:rPr>
              <w:t>1 910–1 930 МГц</w:t>
            </w:r>
          </w:p>
        </w:tc>
        <w:tc>
          <w:tcPr>
            <w:tcW w:w="1559" w:type="dxa"/>
            <w:gridSpan w:val="2"/>
            <w:tcBorders>
              <w:top w:val="single" w:sz="2" w:space="0" w:color="auto"/>
              <w:left w:val="single" w:sz="2" w:space="0" w:color="auto"/>
              <w:bottom w:val="single" w:sz="2" w:space="0" w:color="auto"/>
              <w:right w:val="single" w:sz="2" w:space="0" w:color="auto"/>
            </w:tcBorders>
          </w:tcPr>
          <w:p w14:paraId="0CC73AD2"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52283E10"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6CE1D95B"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w:t>
            </w:r>
            <w:r>
              <w:rPr>
                <w:lang w:val="ru"/>
              </w:rPr>
              <w:t> </w:t>
            </w:r>
            <w:r w:rsidRPr="000614F1">
              <w:rPr>
                <w:lang w:val="ru"/>
              </w:rPr>
              <w:t>полосе 37. Эта непарная полоса определяется в</w:t>
            </w:r>
            <w:r>
              <w:rPr>
                <w:lang w:val="ru"/>
              </w:rPr>
              <w:t> </w:t>
            </w:r>
            <w:r w:rsidRPr="000614F1">
              <w:rPr>
                <w:lang w:val="ru"/>
              </w:rPr>
              <w:t>Рекомендации МСЭ-R M.1036, но отложена для будущего развертывания</w:t>
            </w:r>
          </w:p>
        </w:tc>
      </w:tr>
      <w:tr w:rsidR="00946ACA" w:rsidRPr="000614F1" w14:paraId="5ABB40AD" w14:textId="77777777" w:rsidTr="00DD56E2">
        <w:trPr>
          <w:cantSplit/>
          <w:trHeight w:val="113"/>
          <w:jc w:val="center"/>
        </w:trPr>
        <w:tc>
          <w:tcPr>
            <w:tcW w:w="1842" w:type="dxa"/>
            <w:tcBorders>
              <w:left w:val="single" w:sz="2" w:space="0" w:color="auto"/>
              <w:right w:val="single" w:sz="2" w:space="0" w:color="auto"/>
            </w:tcBorders>
          </w:tcPr>
          <w:p w14:paraId="06F4D151" w14:textId="77777777" w:rsidR="00946ACA" w:rsidRPr="000614F1" w:rsidRDefault="00946ACA" w:rsidP="007339C6">
            <w:pPr>
              <w:pStyle w:val="Tabletext"/>
              <w:jc w:val="center"/>
            </w:pPr>
            <w:r w:rsidRPr="000614F1">
              <w:rPr>
                <w:lang w:val="ru"/>
              </w:rPr>
              <w:t xml:space="preserve">UTRA TDD в полосе d) </w:t>
            </w:r>
            <w:r w:rsidRPr="000614F1">
              <w:rPr>
                <w:lang w:val="ru"/>
              </w:rPr>
              <w:br/>
              <w:t>или E</w:t>
            </w:r>
            <w:r w:rsidRPr="000614F1">
              <w:rPr>
                <w:lang w:val="ru"/>
              </w:rPr>
              <w:noBreakHyphen/>
              <w:t>UTRA в полосе 38</w:t>
            </w:r>
          </w:p>
        </w:tc>
        <w:tc>
          <w:tcPr>
            <w:tcW w:w="2182" w:type="dxa"/>
            <w:tcBorders>
              <w:top w:val="single" w:sz="2" w:space="0" w:color="auto"/>
              <w:left w:val="single" w:sz="2" w:space="0" w:color="auto"/>
              <w:bottom w:val="single" w:sz="2" w:space="0" w:color="auto"/>
              <w:right w:val="single" w:sz="2" w:space="0" w:color="auto"/>
            </w:tcBorders>
          </w:tcPr>
          <w:p w14:paraId="790ED50F" w14:textId="77777777" w:rsidR="00946ACA" w:rsidRPr="000614F1" w:rsidRDefault="00946ACA" w:rsidP="007339C6">
            <w:pPr>
              <w:pStyle w:val="Tabletext"/>
              <w:jc w:val="center"/>
            </w:pPr>
            <w:r w:rsidRPr="000614F1">
              <w:rPr>
                <w:lang w:val="ru"/>
              </w:rPr>
              <w:t>2 570–2 620 МГц</w:t>
            </w:r>
          </w:p>
        </w:tc>
        <w:tc>
          <w:tcPr>
            <w:tcW w:w="1559" w:type="dxa"/>
            <w:gridSpan w:val="2"/>
            <w:tcBorders>
              <w:top w:val="single" w:sz="2" w:space="0" w:color="auto"/>
              <w:left w:val="single" w:sz="2" w:space="0" w:color="auto"/>
              <w:bottom w:val="single" w:sz="2" w:space="0" w:color="auto"/>
              <w:right w:val="single" w:sz="2" w:space="0" w:color="auto"/>
            </w:tcBorders>
          </w:tcPr>
          <w:p w14:paraId="491088F9"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1A63A149"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7B2F256A"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38</w:t>
            </w:r>
          </w:p>
        </w:tc>
      </w:tr>
      <w:tr w:rsidR="00946ACA" w:rsidRPr="000614F1" w14:paraId="59C61A95" w14:textId="77777777" w:rsidTr="00DD56E2">
        <w:trPr>
          <w:cantSplit/>
          <w:trHeight w:val="113"/>
          <w:jc w:val="center"/>
        </w:trPr>
        <w:tc>
          <w:tcPr>
            <w:tcW w:w="1842" w:type="dxa"/>
            <w:tcBorders>
              <w:left w:val="single" w:sz="2" w:space="0" w:color="auto"/>
              <w:right w:val="single" w:sz="2" w:space="0" w:color="auto"/>
            </w:tcBorders>
          </w:tcPr>
          <w:p w14:paraId="5CAD1FB6" w14:textId="77777777" w:rsidR="00946ACA" w:rsidRPr="000614F1" w:rsidRDefault="00946ACA" w:rsidP="007339C6">
            <w:pPr>
              <w:pStyle w:val="Tabletext"/>
              <w:jc w:val="center"/>
            </w:pPr>
            <w:r w:rsidRPr="000614F1">
              <w:rPr>
                <w:lang w:val="ru"/>
              </w:rPr>
              <w:t xml:space="preserve">UTRA TDD в полосе f) </w:t>
            </w:r>
            <w:r w:rsidRPr="000614F1">
              <w:rPr>
                <w:lang w:val="ru"/>
              </w:rPr>
              <w:br/>
              <w:t xml:space="preserve">или E-UTRA </w:t>
            </w:r>
            <w:r w:rsidRPr="000614F1">
              <w:rPr>
                <w:lang w:val="ru"/>
              </w:rPr>
              <w:br/>
              <w:t>в полосе 39</w:t>
            </w:r>
          </w:p>
        </w:tc>
        <w:tc>
          <w:tcPr>
            <w:tcW w:w="2182" w:type="dxa"/>
            <w:tcBorders>
              <w:top w:val="single" w:sz="2" w:space="0" w:color="auto"/>
              <w:left w:val="single" w:sz="2" w:space="0" w:color="auto"/>
              <w:bottom w:val="single" w:sz="2" w:space="0" w:color="auto"/>
              <w:right w:val="single" w:sz="2" w:space="0" w:color="auto"/>
            </w:tcBorders>
          </w:tcPr>
          <w:p w14:paraId="78A67469" w14:textId="77777777" w:rsidR="00946ACA" w:rsidRPr="000614F1" w:rsidRDefault="00946ACA" w:rsidP="007339C6">
            <w:pPr>
              <w:pStyle w:val="Tabletext"/>
              <w:jc w:val="center"/>
            </w:pPr>
            <w:r w:rsidRPr="000614F1">
              <w:rPr>
                <w:lang w:val="ru"/>
              </w:rPr>
              <w:t>1 880–1 920 МГц</w:t>
            </w:r>
          </w:p>
        </w:tc>
        <w:tc>
          <w:tcPr>
            <w:tcW w:w="1559" w:type="dxa"/>
            <w:gridSpan w:val="2"/>
            <w:tcBorders>
              <w:top w:val="single" w:sz="2" w:space="0" w:color="auto"/>
              <w:left w:val="single" w:sz="2" w:space="0" w:color="auto"/>
              <w:bottom w:val="single" w:sz="2" w:space="0" w:color="auto"/>
              <w:right w:val="single" w:sz="2" w:space="0" w:color="auto"/>
            </w:tcBorders>
          </w:tcPr>
          <w:p w14:paraId="24CCE48B"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636880D6"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3B237180" w14:textId="77777777" w:rsidR="00946ACA" w:rsidRPr="000614F1" w:rsidRDefault="00946ACA" w:rsidP="007339C6">
            <w:pPr>
              <w:pStyle w:val="Tabletext"/>
              <w:jc w:val="left"/>
            </w:pPr>
            <w:r w:rsidRPr="000614F1">
              <w:rPr>
                <w:lang w:val="ru"/>
              </w:rPr>
              <w:t>Это требование не применяется к БС E</w:t>
            </w:r>
            <w:r w:rsidRPr="000614F1">
              <w:rPr>
                <w:lang w:val="ru"/>
              </w:rPr>
              <w:noBreakHyphen/>
              <w:t>UTRA, работающей в полосе 39</w:t>
            </w:r>
          </w:p>
        </w:tc>
      </w:tr>
      <w:tr w:rsidR="00946ACA" w:rsidRPr="000614F1" w14:paraId="25321F19" w14:textId="77777777" w:rsidTr="00DD56E2">
        <w:trPr>
          <w:cantSplit/>
          <w:trHeight w:val="113"/>
          <w:jc w:val="center"/>
        </w:trPr>
        <w:tc>
          <w:tcPr>
            <w:tcW w:w="1842" w:type="dxa"/>
            <w:tcBorders>
              <w:left w:val="single" w:sz="2" w:space="0" w:color="auto"/>
              <w:right w:val="single" w:sz="2" w:space="0" w:color="auto"/>
            </w:tcBorders>
          </w:tcPr>
          <w:p w14:paraId="399F1141" w14:textId="77777777" w:rsidR="00946ACA" w:rsidRPr="000614F1" w:rsidRDefault="00946ACA" w:rsidP="007339C6">
            <w:pPr>
              <w:pStyle w:val="Tabletext"/>
              <w:jc w:val="center"/>
            </w:pPr>
            <w:r w:rsidRPr="000614F1">
              <w:rPr>
                <w:lang w:val="ru"/>
              </w:rPr>
              <w:t>UTRA TDD в полосе е) E</w:t>
            </w:r>
            <w:r w:rsidRPr="000614F1">
              <w:rPr>
                <w:lang w:val="ru"/>
              </w:rPr>
              <w:noBreakHyphen/>
              <w:t xml:space="preserve">UTRA </w:t>
            </w:r>
            <w:r w:rsidRPr="000614F1">
              <w:rPr>
                <w:lang w:val="ru"/>
              </w:rPr>
              <w:br/>
              <w:t>в полосе 40</w:t>
            </w:r>
          </w:p>
        </w:tc>
        <w:tc>
          <w:tcPr>
            <w:tcW w:w="2182" w:type="dxa"/>
            <w:tcBorders>
              <w:top w:val="single" w:sz="2" w:space="0" w:color="auto"/>
              <w:left w:val="single" w:sz="2" w:space="0" w:color="auto"/>
              <w:bottom w:val="single" w:sz="2" w:space="0" w:color="auto"/>
              <w:right w:val="single" w:sz="2" w:space="0" w:color="auto"/>
            </w:tcBorders>
          </w:tcPr>
          <w:p w14:paraId="2665AA9B" w14:textId="77777777" w:rsidR="00946ACA" w:rsidRPr="000614F1" w:rsidRDefault="00946ACA" w:rsidP="007339C6">
            <w:pPr>
              <w:pStyle w:val="Tabletext"/>
              <w:jc w:val="center"/>
            </w:pPr>
            <w:r w:rsidRPr="000614F1">
              <w:rPr>
                <w:lang w:val="ru"/>
              </w:rPr>
              <w:t>2 300–2 400 МГц</w:t>
            </w:r>
          </w:p>
        </w:tc>
        <w:tc>
          <w:tcPr>
            <w:tcW w:w="1559" w:type="dxa"/>
            <w:gridSpan w:val="2"/>
            <w:tcBorders>
              <w:top w:val="single" w:sz="2" w:space="0" w:color="auto"/>
              <w:left w:val="single" w:sz="2" w:space="0" w:color="auto"/>
              <w:bottom w:val="single" w:sz="2" w:space="0" w:color="auto"/>
              <w:right w:val="single" w:sz="2" w:space="0" w:color="auto"/>
            </w:tcBorders>
          </w:tcPr>
          <w:p w14:paraId="254EB46F" w14:textId="77777777" w:rsidR="00946ACA" w:rsidRPr="000614F1" w:rsidRDefault="00946ACA" w:rsidP="007339C6">
            <w:pPr>
              <w:pStyle w:val="Tabletext"/>
              <w:jc w:val="center"/>
            </w:pPr>
            <w:r w:rsidRPr="000614F1">
              <w:rPr>
                <w:lang w:val="ru"/>
              </w:rPr>
              <w:t xml:space="preserve">–52 </w:t>
            </w:r>
            <w:r w:rsidRPr="000614F1">
              <w:rPr>
                <w:szCs w:val="22"/>
                <w:lang w:val="ru"/>
              </w:rPr>
              <w:t>дБм</w:t>
            </w:r>
          </w:p>
        </w:tc>
        <w:tc>
          <w:tcPr>
            <w:tcW w:w="1417" w:type="dxa"/>
            <w:tcBorders>
              <w:top w:val="single" w:sz="2" w:space="0" w:color="auto"/>
              <w:left w:val="single" w:sz="2" w:space="0" w:color="auto"/>
              <w:bottom w:val="single" w:sz="2" w:space="0" w:color="auto"/>
              <w:right w:val="single" w:sz="2" w:space="0" w:color="auto"/>
            </w:tcBorders>
          </w:tcPr>
          <w:p w14:paraId="576CBBAC"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01689BEA" w14:textId="77777777" w:rsidR="00946ACA" w:rsidRPr="000614F1" w:rsidRDefault="00946ACA" w:rsidP="007339C6">
            <w:pPr>
              <w:pStyle w:val="Tabletext"/>
              <w:jc w:val="left"/>
            </w:pPr>
            <w:r w:rsidRPr="000614F1">
              <w:rPr>
                <w:lang w:val="ru"/>
              </w:rPr>
              <w:t xml:space="preserve">Это требование не применяется </w:t>
            </w:r>
            <w:r>
              <w:rPr>
                <w:lang w:val="ru"/>
              </w:rPr>
              <w:br/>
            </w:r>
            <w:r w:rsidRPr="000614F1">
              <w:rPr>
                <w:lang w:val="ru"/>
              </w:rPr>
              <w:t>к БС E</w:t>
            </w:r>
            <w:r w:rsidRPr="000614F1">
              <w:rPr>
                <w:lang w:val="ru"/>
              </w:rPr>
              <w:noBreakHyphen/>
              <w:t>UTRA, работающей в полосе 40</w:t>
            </w:r>
          </w:p>
        </w:tc>
      </w:tr>
      <w:tr w:rsidR="00946ACA" w:rsidRPr="000614F1" w14:paraId="231C5F62" w14:textId="77777777" w:rsidTr="00DD56E2">
        <w:trPr>
          <w:cantSplit/>
          <w:trHeight w:val="113"/>
          <w:jc w:val="center"/>
        </w:trPr>
        <w:tc>
          <w:tcPr>
            <w:tcW w:w="1842" w:type="dxa"/>
            <w:tcBorders>
              <w:left w:val="single" w:sz="2" w:space="0" w:color="auto"/>
              <w:right w:val="single" w:sz="2" w:space="0" w:color="auto"/>
            </w:tcBorders>
          </w:tcPr>
          <w:p w14:paraId="0EDFD9AD" w14:textId="77777777" w:rsidR="00946ACA" w:rsidRPr="000614F1" w:rsidRDefault="00946ACA" w:rsidP="007339C6">
            <w:pPr>
              <w:pStyle w:val="Tabletext"/>
              <w:jc w:val="center"/>
            </w:pPr>
            <w:r w:rsidRPr="000614F1">
              <w:rPr>
                <w:lang w:val="ru"/>
              </w:rPr>
              <w:t xml:space="preserve">E-UTRA </w:t>
            </w:r>
            <w:r w:rsidRPr="000614F1">
              <w:rPr>
                <w:lang w:val="ru"/>
              </w:rPr>
              <w:br/>
              <w:t>в полосе 41</w:t>
            </w:r>
          </w:p>
        </w:tc>
        <w:tc>
          <w:tcPr>
            <w:tcW w:w="2182" w:type="dxa"/>
            <w:tcBorders>
              <w:top w:val="single" w:sz="2" w:space="0" w:color="auto"/>
              <w:left w:val="single" w:sz="2" w:space="0" w:color="auto"/>
              <w:bottom w:val="single" w:sz="2" w:space="0" w:color="auto"/>
              <w:right w:val="single" w:sz="2" w:space="0" w:color="auto"/>
            </w:tcBorders>
          </w:tcPr>
          <w:p w14:paraId="3CAE8DCA" w14:textId="77777777" w:rsidR="00946ACA" w:rsidRPr="000614F1" w:rsidRDefault="00946ACA" w:rsidP="007339C6">
            <w:pPr>
              <w:pStyle w:val="Tabletext"/>
              <w:jc w:val="center"/>
            </w:pPr>
            <w:r w:rsidRPr="000614F1">
              <w:rPr>
                <w:lang w:val="ru"/>
              </w:rPr>
              <w:t>2 496–2 690 МГц</w:t>
            </w:r>
          </w:p>
        </w:tc>
        <w:tc>
          <w:tcPr>
            <w:tcW w:w="1559" w:type="dxa"/>
            <w:gridSpan w:val="2"/>
            <w:tcBorders>
              <w:top w:val="single" w:sz="2" w:space="0" w:color="auto"/>
              <w:left w:val="single" w:sz="2" w:space="0" w:color="auto"/>
              <w:bottom w:val="single" w:sz="2" w:space="0" w:color="auto"/>
              <w:right w:val="single" w:sz="2" w:space="0" w:color="auto"/>
            </w:tcBorders>
          </w:tcPr>
          <w:p w14:paraId="0F82489A" w14:textId="77777777" w:rsidR="00946ACA" w:rsidRPr="000614F1" w:rsidRDefault="00946ACA" w:rsidP="007339C6">
            <w:pPr>
              <w:pStyle w:val="Tabletext"/>
              <w:jc w:val="center"/>
            </w:pPr>
            <w:r w:rsidRPr="000614F1">
              <w:rPr>
                <w:lang w:val="ru"/>
              </w:rPr>
              <w:t>–52 дБм</w:t>
            </w:r>
          </w:p>
        </w:tc>
        <w:tc>
          <w:tcPr>
            <w:tcW w:w="1417" w:type="dxa"/>
            <w:tcBorders>
              <w:top w:val="single" w:sz="2" w:space="0" w:color="auto"/>
              <w:left w:val="single" w:sz="2" w:space="0" w:color="auto"/>
              <w:bottom w:val="single" w:sz="2" w:space="0" w:color="auto"/>
              <w:right w:val="single" w:sz="2" w:space="0" w:color="auto"/>
            </w:tcBorders>
          </w:tcPr>
          <w:p w14:paraId="1427FF62"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5D7D185C" w14:textId="77777777" w:rsidR="00946ACA" w:rsidRPr="000614F1" w:rsidRDefault="00946ACA" w:rsidP="007339C6">
            <w:pPr>
              <w:pStyle w:val="Tabletext"/>
              <w:jc w:val="left"/>
            </w:pPr>
            <w:r w:rsidRPr="000614F1">
              <w:rPr>
                <w:lang w:val="ru"/>
              </w:rPr>
              <w:t>Требование не</w:t>
            </w:r>
            <w:r>
              <w:rPr>
                <w:lang w:val="ru"/>
              </w:rPr>
              <w:t> </w:t>
            </w:r>
            <w:r w:rsidRPr="000614F1">
              <w:rPr>
                <w:lang w:val="ru"/>
              </w:rPr>
              <w:t>применяется к БС E</w:t>
            </w:r>
            <w:r>
              <w:rPr>
                <w:lang w:val="ru"/>
              </w:rPr>
              <w:noBreakHyphen/>
            </w:r>
            <w:r w:rsidRPr="000614F1">
              <w:rPr>
                <w:lang w:val="ru"/>
              </w:rPr>
              <w:t>UTRA, работающей в</w:t>
            </w:r>
            <w:r>
              <w:rPr>
                <w:lang w:val="ru"/>
              </w:rPr>
              <w:t> </w:t>
            </w:r>
            <w:r w:rsidRPr="000614F1">
              <w:rPr>
                <w:lang w:val="ru"/>
              </w:rPr>
              <w:t>полосе 41</w:t>
            </w:r>
          </w:p>
        </w:tc>
      </w:tr>
    </w:tbl>
    <w:p w14:paraId="1C7AB4C2" w14:textId="1B9B8CC0" w:rsidR="00DD56E2" w:rsidRPr="00DD56E2" w:rsidRDefault="00DD56E2" w:rsidP="00DD56E2">
      <w:pPr>
        <w:pStyle w:val="TableNo"/>
        <w:rPr>
          <w:lang w:val="ru"/>
        </w:rPr>
      </w:pPr>
      <w:r w:rsidRPr="000614F1">
        <w:rPr>
          <w:lang w:val="ru"/>
        </w:rPr>
        <w:lastRenderedPageBreak/>
        <w:t>ТАБЛИЦА 46Q</w:t>
      </w:r>
      <w:r>
        <w:rPr>
          <w:lang w:val="ru"/>
        </w:rPr>
        <w:t xml:space="preserve"> (</w:t>
      </w:r>
      <w:r>
        <w:rPr>
          <w:i/>
          <w:iCs/>
          <w:lang w:val="ru"/>
        </w:rPr>
        <w:t>окончание</w:t>
      </w:r>
      <w:r>
        <w:rPr>
          <w:lang w:val="ru"/>
        </w:rPr>
        <w:t>)</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842"/>
        <w:gridCol w:w="2182"/>
        <w:gridCol w:w="82"/>
        <w:gridCol w:w="1477"/>
        <w:gridCol w:w="1417"/>
        <w:gridCol w:w="2639"/>
      </w:tblGrid>
      <w:tr w:rsidR="00DD56E2" w:rsidRPr="00DD56E2" w14:paraId="56470850" w14:textId="77777777" w:rsidTr="008A069B">
        <w:trPr>
          <w:cantSplit/>
          <w:trHeight w:val="113"/>
          <w:jc w:val="center"/>
        </w:trPr>
        <w:tc>
          <w:tcPr>
            <w:tcW w:w="1842" w:type="dxa"/>
            <w:tcBorders>
              <w:top w:val="single" w:sz="2" w:space="0" w:color="auto"/>
              <w:left w:val="single" w:sz="2" w:space="0" w:color="auto"/>
              <w:bottom w:val="single" w:sz="2" w:space="0" w:color="auto"/>
              <w:right w:val="single" w:sz="2" w:space="0" w:color="auto"/>
            </w:tcBorders>
          </w:tcPr>
          <w:p w14:paraId="2A7534BE" w14:textId="77777777" w:rsidR="00DD56E2" w:rsidRPr="00DD56E2" w:rsidRDefault="00DD56E2" w:rsidP="008A069B">
            <w:pPr>
              <w:pStyle w:val="Tablehead"/>
              <w:rPr>
                <w:bCs/>
                <w:lang w:val="ru"/>
              </w:rPr>
            </w:pPr>
            <w:r w:rsidRPr="00DD56E2">
              <w:rPr>
                <w:bCs/>
                <w:lang w:val="ru"/>
              </w:rPr>
              <w:t>Тип системы, работающей в той же географической зоне</w:t>
            </w:r>
          </w:p>
        </w:tc>
        <w:tc>
          <w:tcPr>
            <w:tcW w:w="2264" w:type="dxa"/>
            <w:gridSpan w:val="2"/>
            <w:tcBorders>
              <w:top w:val="single" w:sz="2" w:space="0" w:color="auto"/>
              <w:left w:val="single" w:sz="2" w:space="0" w:color="auto"/>
              <w:bottom w:val="single" w:sz="2" w:space="0" w:color="auto"/>
              <w:right w:val="single" w:sz="2" w:space="0" w:color="auto"/>
            </w:tcBorders>
          </w:tcPr>
          <w:p w14:paraId="6D7534B0" w14:textId="77777777" w:rsidR="00DD56E2" w:rsidRPr="00DD56E2" w:rsidRDefault="00DD56E2" w:rsidP="008A069B">
            <w:pPr>
              <w:pStyle w:val="Tablehead"/>
              <w:rPr>
                <w:bCs/>
                <w:lang w:val="ru"/>
              </w:rPr>
            </w:pPr>
            <w:r w:rsidRPr="00DD56E2">
              <w:rPr>
                <w:bCs/>
                <w:lang w:val="ru"/>
              </w:rPr>
              <w:t>Полоса, относящаяся к требованию сосуществования</w:t>
            </w:r>
          </w:p>
        </w:tc>
        <w:tc>
          <w:tcPr>
            <w:tcW w:w="1477" w:type="dxa"/>
            <w:tcBorders>
              <w:top w:val="single" w:sz="2" w:space="0" w:color="auto"/>
              <w:left w:val="single" w:sz="2" w:space="0" w:color="auto"/>
              <w:bottom w:val="single" w:sz="2" w:space="0" w:color="auto"/>
              <w:right w:val="single" w:sz="2" w:space="0" w:color="auto"/>
            </w:tcBorders>
          </w:tcPr>
          <w:p w14:paraId="447331B5" w14:textId="77777777" w:rsidR="00DD56E2" w:rsidRPr="00DD56E2" w:rsidRDefault="00DD56E2" w:rsidP="008A069B">
            <w:pPr>
              <w:pStyle w:val="Tablehead"/>
              <w:rPr>
                <w:bCs/>
                <w:lang w:val="ru"/>
              </w:rPr>
            </w:pPr>
            <w:r w:rsidRPr="00DD56E2">
              <w:rPr>
                <w:bCs/>
                <w:lang w:val="ru"/>
              </w:rPr>
              <w:t>Максималь-ный уровень</w:t>
            </w:r>
          </w:p>
        </w:tc>
        <w:tc>
          <w:tcPr>
            <w:tcW w:w="1417" w:type="dxa"/>
            <w:tcBorders>
              <w:top w:val="single" w:sz="2" w:space="0" w:color="auto"/>
              <w:left w:val="single" w:sz="2" w:space="0" w:color="auto"/>
              <w:bottom w:val="single" w:sz="2" w:space="0" w:color="auto"/>
              <w:right w:val="single" w:sz="2" w:space="0" w:color="auto"/>
            </w:tcBorders>
          </w:tcPr>
          <w:p w14:paraId="1246CAA4" w14:textId="77777777" w:rsidR="00DD56E2" w:rsidRPr="00DD56E2" w:rsidRDefault="00DD56E2" w:rsidP="008A069B">
            <w:pPr>
              <w:pStyle w:val="Tablehead"/>
              <w:rPr>
                <w:bCs/>
                <w:lang w:val="ru"/>
              </w:rPr>
            </w:pPr>
            <w:r w:rsidRPr="00DD56E2">
              <w:rPr>
                <w:bCs/>
                <w:lang w:val="ru"/>
              </w:rPr>
              <w:t>Ширина полосы измерения</w:t>
            </w:r>
          </w:p>
        </w:tc>
        <w:tc>
          <w:tcPr>
            <w:tcW w:w="2639" w:type="dxa"/>
            <w:tcBorders>
              <w:top w:val="single" w:sz="2" w:space="0" w:color="auto"/>
              <w:left w:val="single" w:sz="2" w:space="0" w:color="auto"/>
              <w:bottom w:val="single" w:sz="2" w:space="0" w:color="auto"/>
              <w:right w:val="single" w:sz="2" w:space="0" w:color="auto"/>
            </w:tcBorders>
          </w:tcPr>
          <w:p w14:paraId="40D8BFE8" w14:textId="77777777" w:rsidR="00DD56E2" w:rsidRPr="00DD56E2" w:rsidRDefault="00DD56E2" w:rsidP="008A069B">
            <w:pPr>
              <w:pStyle w:val="Tablehead"/>
              <w:rPr>
                <w:bCs/>
                <w:lang w:val="ru"/>
              </w:rPr>
            </w:pPr>
            <w:r w:rsidRPr="00DD56E2">
              <w:rPr>
                <w:bCs/>
                <w:lang w:val="ru"/>
              </w:rPr>
              <w:t>Примечание</w:t>
            </w:r>
          </w:p>
        </w:tc>
      </w:tr>
      <w:tr w:rsidR="00946ACA" w:rsidRPr="000614F1" w14:paraId="51491453" w14:textId="77777777" w:rsidTr="00DD56E2">
        <w:trPr>
          <w:cantSplit/>
          <w:trHeight w:val="113"/>
          <w:jc w:val="center"/>
        </w:trPr>
        <w:tc>
          <w:tcPr>
            <w:tcW w:w="1842" w:type="dxa"/>
            <w:tcBorders>
              <w:left w:val="single" w:sz="2" w:space="0" w:color="auto"/>
              <w:right w:val="single" w:sz="2" w:space="0" w:color="auto"/>
            </w:tcBorders>
          </w:tcPr>
          <w:p w14:paraId="128403E7" w14:textId="77777777" w:rsidR="00946ACA" w:rsidRPr="000614F1" w:rsidRDefault="00946ACA" w:rsidP="007339C6">
            <w:pPr>
              <w:pStyle w:val="Tabletext"/>
              <w:jc w:val="center"/>
            </w:pPr>
            <w:r w:rsidRPr="000614F1">
              <w:rPr>
                <w:lang w:val="ru"/>
              </w:rPr>
              <w:t xml:space="preserve">E-UTRA </w:t>
            </w:r>
            <w:r w:rsidRPr="000614F1">
              <w:rPr>
                <w:lang w:val="ru"/>
              </w:rPr>
              <w:br/>
              <w:t>в полосе 42</w:t>
            </w:r>
          </w:p>
        </w:tc>
        <w:tc>
          <w:tcPr>
            <w:tcW w:w="2182" w:type="dxa"/>
            <w:tcBorders>
              <w:top w:val="single" w:sz="2" w:space="0" w:color="auto"/>
              <w:left w:val="single" w:sz="2" w:space="0" w:color="auto"/>
              <w:bottom w:val="single" w:sz="2" w:space="0" w:color="auto"/>
              <w:right w:val="single" w:sz="2" w:space="0" w:color="auto"/>
            </w:tcBorders>
          </w:tcPr>
          <w:p w14:paraId="6D966B77" w14:textId="77777777" w:rsidR="00946ACA" w:rsidRPr="000614F1" w:rsidRDefault="00946ACA" w:rsidP="007339C6">
            <w:pPr>
              <w:pStyle w:val="Tabletext"/>
              <w:jc w:val="center"/>
            </w:pPr>
            <w:r w:rsidRPr="000614F1">
              <w:rPr>
                <w:lang w:val="ru"/>
              </w:rPr>
              <w:t>3 400–3 600 МГц</w:t>
            </w:r>
          </w:p>
        </w:tc>
        <w:tc>
          <w:tcPr>
            <w:tcW w:w="1559" w:type="dxa"/>
            <w:gridSpan w:val="2"/>
            <w:tcBorders>
              <w:top w:val="single" w:sz="2" w:space="0" w:color="auto"/>
              <w:left w:val="single" w:sz="2" w:space="0" w:color="auto"/>
              <w:bottom w:val="single" w:sz="2" w:space="0" w:color="auto"/>
              <w:right w:val="single" w:sz="2" w:space="0" w:color="auto"/>
            </w:tcBorders>
          </w:tcPr>
          <w:p w14:paraId="3EA59710" w14:textId="77777777" w:rsidR="00946ACA" w:rsidRPr="000614F1" w:rsidRDefault="00946ACA" w:rsidP="007339C6">
            <w:pPr>
              <w:pStyle w:val="Tabletext"/>
              <w:jc w:val="center"/>
            </w:pPr>
            <w:r w:rsidRPr="000614F1">
              <w:rPr>
                <w:lang w:val="ru"/>
              </w:rPr>
              <w:t>–52 дБм</w:t>
            </w:r>
          </w:p>
        </w:tc>
        <w:tc>
          <w:tcPr>
            <w:tcW w:w="1417" w:type="dxa"/>
            <w:tcBorders>
              <w:top w:val="single" w:sz="2" w:space="0" w:color="auto"/>
              <w:left w:val="single" w:sz="2" w:space="0" w:color="auto"/>
              <w:bottom w:val="single" w:sz="2" w:space="0" w:color="auto"/>
              <w:right w:val="single" w:sz="2" w:space="0" w:color="auto"/>
            </w:tcBorders>
          </w:tcPr>
          <w:p w14:paraId="71A10AC4"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4A26E5C2" w14:textId="77777777" w:rsidR="00946ACA" w:rsidRPr="000614F1" w:rsidRDefault="00946ACA" w:rsidP="007339C6">
            <w:pPr>
              <w:pStyle w:val="Tabletext"/>
              <w:jc w:val="left"/>
            </w:pPr>
            <w:r w:rsidRPr="000614F1">
              <w:rPr>
                <w:lang w:val="ru"/>
              </w:rPr>
              <w:t>Требование не применяется к БС E</w:t>
            </w:r>
            <w:r>
              <w:rPr>
                <w:lang w:val="ru"/>
              </w:rPr>
              <w:noBreakHyphen/>
            </w:r>
            <w:r w:rsidRPr="000614F1">
              <w:rPr>
                <w:lang w:val="ru"/>
              </w:rPr>
              <w:t>UTRA, работающей в</w:t>
            </w:r>
            <w:r>
              <w:rPr>
                <w:lang w:val="ru"/>
              </w:rPr>
              <w:t> </w:t>
            </w:r>
            <w:r w:rsidRPr="000614F1">
              <w:rPr>
                <w:lang w:val="ru"/>
              </w:rPr>
              <w:t>полосе 42 или 43</w:t>
            </w:r>
          </w:p>
        </w:tc>
      </w:tr>
      <w:tr w:rsidR="00946ACA" w:rsidRPr="000614F1" w14:paraId="1C6FF2D3" w14:textId="77777777" w:rsidTr="00DD56E2">
        <w:trPr>
          <w:cantSplit/>
          <w:trHeight w:val="113"/>
          <w:jc w:val="center"/>
        </w:trPr>
        <w:tc>
          <w:tcPr>
            <w:tcW w:w="1842" w:type="dxa"/>
            <w:tcBorders>
              <w:left w:val="single" w:sz="2" w:space="0" w:color="auto"/>
              <w:bottom w:val="single" w:sz="2" w:space="0" w:color="auto"/>
              <w:right w:val="single" w:sz="2" w:space="0" w:color="auto"/>
            </w:tcBorders>
          </w:tcPr>
          <w:p w14:paraId="7B9D8D9D" w14:textId="77777777" w:rsidR="00946ACA" w:rsidRPr="000614F1" w:rsidRDefault="00946ACA" w:rsidP="007339C6">
            <w:pPr>
              <w:pStyle w:val="Tabletext"/>
              <w:jc w:val="center"/>
            </w:pPr>
            <w:r w:rsidRPr="000614F1">
              <w:rPr>
                <w:lang w:val="ru"/>
              </w:rPr>
              <w:t xml:space="preserve">E-UTRA </w:t>
            </w:r>
            <w:r w:rsidRPr="000614F1">
              <w:rPr>
                <w:lang w:val="ru"/>
              </w:rPr>
              <w:br/>
              <w:t>в полосе 43</w:t>
            </w:r>
          </w:p>
        </w:tc>
        <w:tc>
          <w:tcPr>
            <w:tcW w:w="2182" w:type="dxa"/>
            <w:tcBorders>
              <w:top w:val="single" w:sz="2" w:space="0" w:color="auto"/>
              <w:left w:val="single" w:sz="2" w:space="0" w:color="auto"/>
              <w:bottom w:val="single" w:sz="2" w:space="0" w:color="auto"/>
              <w:right w:val="single" w:sz="2" w:space="0" w:color="auto"/>
            </w:tcBorders>
          </w:tcPr>
          <w:p w14:paraId="664EBB97" w14:textId="77777777" w:rsidR="00946ACA" w:rsidRPr="000614F1" w:rsidRDefault="00946ACA" w:rsidP="007339C6">
            <w:pPr>
              <w:pStyle w:val="Tabletext"/>
              <w:jc w:val="center"/>
            </w:pPr>
            <w:r w:rsidRPr="000614F1">
              <w:rPr>
                <w:lang w:val="ru"/>
              </w:rPr>
              <w:t>3 600–3 800 МГц</w:t>
            </w:r>
          </w:p>
        </w:tc>
        <w:tc>
          <w:tcPr>
            <w:tcW w:w="1559" w:type="dxa"/>
            <w:gridSpan w:val="2"/>
            <w:tcBorders>
              <w:top w:val="single" w:sz="2" w:space="0" w:color="auto"/>
              <w:left w:val="single" w:sz="2" w:space="0" w:color="auto"/>
              <w:bottom w:val="single" w:sz="2" w:space="0" w:color="auto"/>
              <w:right w:val="single" w:sz="2" w:space="0" w:color="auto"/>
            </w:tcBorders>
          </w:tcPr>
          <w:p w14:paraId="757F7DEC" w14:textId="77777777" w:rsidR="00946ACA" w:rsidRPr="000614F1" w:rsidRDefault="00946ACA" w:rsidP="007339C6">
            <w:pPr>
              <w:pStyle w:val="Tabletext"/>
              <w:jc w:val="center"/>
            </w:pPr>
            <w:r w:rsidRPr="000614F1">
              <w:rPr>
                <w:lang w:val="ru"/>
              </w:rPr>
              <w:t>–52 дБм</w:t>
            </w:r>
          </w:p>
        </w:tc>
        <w:tc>
          <w:tcPr>
            <w:tcW w:w="1417" w:type="dxa"/>
            <w:tcBorders>
              <w:top w:val="single" w:sz="2" w:space="0" w:color="auto"/>
              <w:left w:val="single" w:sz="2" w:space="0" w:color="auto"/>
              <w:bottom w:val="single" w:sz="2" w:space="0" w:color="auto"/>
              <w:right w:val="single" w:sz="2" w:space="0" w:color="auto"/>
            </w:tcBorders>
          </w:tcPr>
          <w:p w14:paraId="370EC06B" w14:textId="77777777" w:rsidR="00946ACA" w:rsidRPr="000614F1" w:rsidRDefault="00946ACA" w:rsidP="007339C6">
            <w:pPr>
              <w:pStyle w:val="Tabletext"/>
              <w:jc w:val="center"/>
            </w:pPr>
            <w:r w:rsidRPr="000614F1">
              <w:rPr>
                <w:lang w:val="ru"/>
              </w:rPr>
              <w:t>1 МГц</w:t>
            </w:r>
          </w:p>
        </w:tc>
        <w:tc>
          <w:tcPr>
            <w:tcW w:w="2639" w:type="dxa"/>
            <w:tcBorders>
              <w:top w:val="single" w:sz="2" w:space="0" w:color="auto"/>
              <w:left w:val="single" w:sz="2" w:space="0" w:color="auto"/>
              <w:bottom w:val="single" w:sz="2" w:space="0" w:color="auto"/>
              <w:right w:val="single" w:sz="2" w:space="0" w:color="auto"/>
            </w:tcBorders>
          </w:tcPr>
          <w:p w14:paraId="4BF8A21C" w14:textId="77777777" w:rsidR="00946ACA" w:rsidRPr="000614F1" w:rsidRDefault="00946ACA" w:rsidP="007339C6">
            <w:pPr>
              <w:pStyle w:val="Tabletext"/>
              <w:jc w:val="left"/>
            </w:pPr>
            <w:r w:rsidRPr="000614F1">
              <w:rPr>
                <w:lang w:val="ru"/>
              </w:rPr>
              <w:t>Требование не</w:t>
            </w:r>
            <w:r>
              <w:rPr>
                <w:lang w:val="ru"/>
              </w:rPr>
              <w:t> </w:t>
            </w:r>
            <w:r w:rsidRPr="000614F1">
              <w:rPr>
                <w:lang w:val="ru"/>
              </w:rPr>
              <w:t xml:space="preserve">применяется </w:t>
            </w:r>
            <w:r>
              <w:rPr>
                <w:lang w:val="ru"/>
              </w:rPr>
              <w:br/>
            </w:r>
            <w:r w:rsidRPr="000614F1">
              <w:rPr>
                <w:lang w:val="ru"/>
              </w:rPr>
              <w:t>к БС E-UTRA, работающей в полосе 42 или 43</w:t>
            </w:r>
          </w:p>
        </w:tc>
      </w:tr>
    </w:tbl>
    <w:p w14:paraId="0DC35CA6" w14:textId="77777777" w:rsidR="00946ACA" w:rsidRPr="000614F1" w:rsidRDefault="00946ACA" w:rsidP="00946ACA">
      <w:pPr>
        <w:pStyle w:val="Tablefin"/>
        <w:rPr>
          <w:lang w:val="ru-RU"/>
        </w:rPr>
      </w:pPr>
    </w:p>
    <w:p w14:paraId="1AC61789" w14:textId="431FD8B6" w:rsidR="00946ACA" w:rsidRPr="000614F1" w:rsidRDefault="00946ACA" w:rsidP="00946ACA">
      <w:pPr>
        <w:pStyle w:val="Note"/>
      </w:pPr>
      <w:r w:rsidRPr="000614F1">
        <w:rPr>
          <w:lang w:val="ru"/>
        </w:rPr>
        <w:t>ПРИМЕЧАНИЕ 1.</w:t>
      </w:r>
      <w:r w:rsidR="000201CE">
        <w:rPr>
          <w:lang w:val="ru"/>
        </w:rPr>
        <w:t xml:space="preserve"> –</w:t>
      </w:r>
      <w:r w:rsidRPr="000614F1">
        <w:rPr>
          <w:lang w:val="ru"/>
        </w:rPr>
        <w:t> Согласно определению побочных излучений, данному в разделе "Сфера применения", в настоящем разделе (п. 4) требования к сосуществованию, приведенные в таблице 47Q, не применяются к диапазону частот 10 МГц, который находится непосредственно за</w:t>
      </w:r>
      <w:r>
        <w:rPr>
          <w:lang w:val="ru"/>
        </w:rPr>
        <w:t> </w:t>
      </w:r>
      <w:r w:rsidRPr="000614F1">
        <w:rPr>
          <w:lang w:val="ru"/>
        </w:rPr>
        <w:t>частотным диапазоном передачи БС в рабочей полосе (см. Примечания 2 и 3 в разделе "Сфера применения"). Это также справедливо для случаев, когда диапазон частот передачи является соседним относительно полосы, определенной для требования к сосуществованию в данной таблице. Предельные уровни излучений для этого исключительного диапазона частот могут также охватываться местными или региональными требованиями.</w:t>
      </w:r>
    </w:p>
    <w:p w14:paraId="3C81A455" w14:textId="4AEBAE48" w:rsidR="00946ACA" w:rsidRPr="000614F1" w:rsidRDefault="00946ACA" w:rsidP="00946ACA">
      <w:pPr>
        <w:pStyle w:val="Note"/>
      </w:pPr>
      <w:r w:rsidRPr="000614F1">
        <w:rPr>
          <w:lang w:val="ru"/>
        </w:rPr>
        <w:t>ПРИМЕЧАНИЕ 2.</w:t>
      </w:r>
      <w:r w:rsidR="000201CE">
        <w:rPr>
          <w:lang w:val="ru"/>
        </w:rPr>
        <w:t xml:space="preserve"> –</w:t>
      </w:r>
      <w:r w:rsidRPr="000614F1">
        <w:rPr>
          <w:lang w:val="ru"/>
        </w:rPr>
        <w:t> В вышеуказанной таблице предполагается, что две рабочие полосы, в которых диапазоны частот, определенные в Примечании 2 или 3 в разделе "Сфера применения", будут перекрываться, не применяются в той же географической области. Для такого случая работы с перекрывающимися планами размещения частот в той же географической области могут применяться специальные требования к сосуществованию, которые не охватываются настоящей Рекомендацией.</w:t>
      </w:r>
    </w:p>
    <w:p w14:paraId="548A283F" w14:textId="5B5A207E" w:rsidR="00946ACA" w:rsidRPr="000614F1" w:rsidRDefault="00946ACA" w:rsidP="00946ACA">
      <w:pPr>
        <w:pStyle w:val="Note"/>
      </w:pPr>
      <w:r w:rsidRPr="000614F1">
        <w:rPr>
          <w:lang w:val="ru"/>
        </w:rPr>
        <w:t>ПРИМЕЧАНИЕ</w:t>
      </w:r>
      <w:r>
        <w:rPr>
          <w:lang w:val="ru"/>
        </w:rPr>
        <w:t> </w:t>
      </w:r>
      <w:r w:rsidRPr="000614F1">
        <w:rPr>
          <w:lang w:val="ru"/>
        </w:rPr>
        <w:t>3.</w:t>
      </w:r>
      <w:r w:rsidR="000201CE">
        <w:rPr>
          <w:lang w:val="ru"/>
        </w:rPr>
        <w:t xml:space="preserve"> –</w:t>
      </w:r>
      <w:r>
        <w:rPr>
          <w:lang w:val="ru"/>
        </w:rPr>
        <w:t> </w:t>
      </w:r>
      <w:r w:rsidRPr="000614F1">
        <w:rPr>
          <w:lang w:val="ru"/>
        </w:rPr>
        <w:t>Базовые станции TDD, установленные в одной географической зоне, синхронизированные и использующие одни и те же или соседние рабочие полосы, могут передавать сигналы без учета дополнительных требований сосуществования. Для несинхронизированных базовых станций могут применяться специальные требования сосуществования, которые не охватываются спецификациями 3GPP.</w:t>
      </w:r>
    </w:p>
    <w:p w14:paraId="5336CAC8" w14:textId="4FD8DBCF" w:rsidR="00946ACA" w:rsidRPr="000614F1" w:rsidRDefault="00946ACA" w:rsidP="00946ACA">
      <w:pPr>
        <w:pStyle w:val="Note"/>
      </w:pPr>
      <w:r w:rsidRPr="000614F1">
        <w:rPr>
          <w:lang w:val="ru"/>
        </w:rPr>
        <w:t>ПРИМЕЧАНИЕ</w:t>
      </w:r>
      <w:r>
        <w:rPr>
          <w:lang w:val="ru"/>
        </w:rPr>
        <w:t> 4</w:t>
      </w:r>
      <w:r w:rsidRPr="000614F1">
        <w:rPr>
          <w:lang w:val="ru"/>
        </w:rPr>
        <w:t>.</w:t>
      </w:r>
      <w:r w:rsidR="000201CE">
        <w:rPr>
          <w:lang w:val="ru"/>
        </w:rPr>
        <w:t xml:space="preserve"> –</w:t>
      </w:r>
      <w:r w:rsidRPr="000614F1">
        <w:rPr>
          <w:lang w:val="ru"/>
        </w:rPr>
        <w:t xml:space="preserve"> Это требование не применяется к БС E-UTRA предыдущей версии, работающей в</w:t>
      </w:r>
      <w:r>
        <w:rPr>
          <w:lang w:val="ru"/>
        </w:rPr>
        <w:t> </w:t>
      </w:r>
      <w:r w:rsidRPr="000614F1">
        <w:rPr>
          <w:lang w:val="ru"/>
        </w:rPr>
        <w:t xml:space="preserve">полосе 2. Кроме того, оно не применяется к БС E-UTRA предыдущей версии, работающей </w:t>
      </w:r>
      <w:r>
        <w:rPr>
          <w:lang w:val="ru"/>
        </w:rPr>
        <w:br/>
      </w:r>
      <w:r w:rsidRPr="000614F1">
        <w:rPr>
          <w:lang w:val="ru"/>
        </w:rPr>
        <w:t xml:space="preserve">в полосе 2 и произведенной до 31 декабря 2012 года, которая была модернизирована </w:t>
      </w:r>
      <w:r>
        <w:rPr>
          <w:lang w:val="ru"/>
        </w:rPr>
        <w:t>в целях</w:t>
      </w:r>
      <w:r w:rsidRPr="000614F1">
        <w:rPr>
          <w:lang w:val="ru"/>
        </w:rPr>
        <w:t xml:space="preserve"> поддержки функций версии 10, и модернизация которой не влияет на существующие РЧ-компоненты устройства радиосвязи, на которые распространяется данное требование.</w:t>
      </w:r>
    </w:p>
    <w:p w14:paraId="780E48F3" w14:textId="77777777" w:rsidR="00946ACA" w:rsidRPr="000614F1" w:rsidRDefault="00946ACA" w:rsidP="00946ACA">
      <w:r w:rsidRPr="000614F1">
        <w:rPr>
          <w:lang w:val="ru"/>
        </w:rPr>
        <w:t>Мощность любого побочного излучения не должна превышать предельные уровни, указанные в таблице 46R для домашних БС, при действующих требованиях к сосуществованию с домашними БС, типы которых перечислены в первом столбце.</w:t>
      </w:r>
      <w:r w:rsidRPr="000614F1">
        <w:rPr>
          <w:lang w:val="ru"/>
        </w:rPr>
        <w:br w:type="page"/>
      </w:r>
    </w:p>
    <w:p w14:paraId="57117A80" w14:textId="77777777" w:rsidR="00946ACA" w:rsidRPr="000614F1" w:rsidRDefault="00946ACA" w:rsidP="00946ACA">
      <w:pPr>
        <w:pStyle w:val="TableNo"/>
      </w:pPr>
      <w:r w:rsidRPr="000614F1">
        <w:rPr>
          <w:lang w:val="ru"/>
        </w:rPr>
        <w:lastRenderedPageBreak/>
        <w:t>ТАБЛИЦА 46R</w:t>
      </w:r>
    </w:p>
    <w:p w14:paraId="549573D0" w14:textId="77777777" w:rsidR="00946ACA" w:rsidRPr="000614F1" w:rsidRDefault="00946ACA" w:rsidP="00946ACA">
      <w:pPr>
        <w:pStyle w:val="Tabletitle"/>
      </w:pPr>
      <w:r w:rsidRPr="000614F1">
        <w:rPr>
          <w:bCs/>
          <w:lang w:val="ru"/>
        </w:rPr>
        <w:t xml:space="preserve">Предельные уровни побочных излучений домашних БС для сосуществования </w:t>
      </w:r>
      <w:r w:rsidRPr="000614F1">
        <w:rPr>
          <w:b w:val="0"/>
          <w:lang w:val="ru"/>
        </w:rPr>
        <w:br/>
      </w:r>
      <w:r w:rsidRPr="000614F1">
        <w:rPr>
          <w:bCs/>
          <w:lang w:val="ru"/>
        </w:rPr>
        <w:t>с домашними БС, работающими в других полосах частот</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268"/>
        <w:gridCol w:w="1631"/>
        <w:gridCol w:w="1346"/>
        <w:gridCol w:w="2268"/>
      </w:tblGrid>
      <w:tr w:rsidR="00946ACA" w:rsidRPr="006C5E12" w14:paraId="0291BF43"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14:paraId="0488E14F" w14:textId="77777777" w:rsidR="00946ACA" w:rsidRPr="006C5E12" w:rsidRDefault="00946ACA" w:rsidP="007339C6">
            <w:pPr>
              <w:pStyle w:val="Tablehead"/>
              <w:rPr>
                <w:szCs w:val="22"/>
              </w:rPr>
            </w:pPr>
            <w:r w:rsidRPr="006C5E12">
              <w:rPr>
                <w:bCs/>
                <w:szCs w:val="22"/>
                <w:lang w:val="ru"/>
              </w:rPr>
              <w:t>Тип системы, используемой в</w:t>
            </w:r>
            <w:r>
              <w:rPr>
                <w:bCs/>
                <w:szCs w:val="22"/>
                <w:lang w:val="ru"/>
              </w:rPr>
              <w:t> </w:t>
            </w:r>
            <w:r w:rsidRPr="006C5E12">
              <w:rPr>
                <w:bCs/>
                <w:szCs w:val="22"/>
                <w:lang w:val="ru"/>
              </w:rPr>
              <w:t>сосуществующей БС</w:t>
            </w:r>
          </w:p>
        </w:tc>
        <w:tc>
          <w:tcPr>
            <w:tcW w:w="2268" w:type="dxa"/>
            <w:tcBorders>
              <w:top w:val="single" w:sz="4" w:space="0" w:color="auto"/>
              <w:left w:val="single" w:sz="4" w:space="0" w:color="auto"/>
              <w:bottom w:val="single" w:sz="4" w:space="0" w:color="auto"/>
              <w:right w:val="single" w:sz="4" w:space="0" w:color="auto"/>
            </w:tcBorders>
            <w:vAlign w:val="center"/>
          </w:tcPr>
          <w:p w14:paraId="12385903" w14:textId="77777777" w:rsidR="00946ACA" w:rsidRPr="006C5E12" w:rsidRDefault="00946ACA" w:rsidP="007339C6">
            <w:pPr>
              <w:pStyle w:val="Tablehead"/>
              <w:rPr>
                <w:szCs w:val="22"/>
              </w:rPr>
            </w:pPr>
            <w:r w:rsidRPr="006C5E12">
              <w:rPr>
                <w:bCs/>
                <w:szCs w:val="22"/>
                <w:lang w:val="ru"/>
              </w:rPr>
              <w:t>Диапазон частот для требований к совместному размещению</w:t>
            </w:r>
          </w:p>
        </w:tc>
        <w:tc>
          <w:tcPr>
            <w:tcW w:w="1631" w:type="dxa"/>
            <w:tcBorders>
              <w:top w:val="single" w:sz="4" w:space="0" w:color="auto"/>
              <w:left w:val="single" w:sz="4" w:space="0" w:color="auto"/>
              <w:bottom w:val="single" w:sz="4" w:space="0" w:color="auto"/>
              <w:right w:val="single" w:sz="4" w:space="0" w:color="auto"/>
            </w:tcBorders>
            <w:vAlign w:val="center"/>
          </w:tcPr>
          <w:p w14:paraId="16BB7C3E" w14:textId="77777777" w:rsidR="00946ACA" w:rsidRPr="006C5E12" w:rsidRDefault="00946ACA" w:rsidP="007339C6">
            <w:pPr>
              <w:pStyle w:val="Tablehead"/>
              <w:rPr>
                <w:szCs w:val="22"/>
              </w:rPr>
            </w:pPr>
            <w:r w:rsidRPr="006C5E12">
              <w:rPr>
                <w:bCs/>
                <w:szCs w:val="22"/>
                <w:lang w:val="ru"/>
              </w:rPr>
              <w:t>Максималь-ный уровень</w:t>
            </w:r>
          </w:p>
        </w:tc>
        <w:tc>
          <w:tcPr>
            <w:tcW w:w="1346" w:type="dxa"/>
            <w:tcBorders>
              <w:top w:val="single" w:sz="4" w:space="0" w:color="auto"/>
              <w:left w:val="single" w:sz="4" w:space="0" w:color="auto"/>
              <w:bottom w:val="single" w:sz="4" w:space="0" w:color="auto"/>
              <w:right w:val="single" w:sz="4" w:space="0" w:color="auto"/>
            </w:tcBorders>
            <w:vAlign w:val="center"/>
          </w:tcPr>
          <w:p w14:paraId="319A1A2F" w14:textId="77777777" w:rsidR="00946ACA" w:rsidRPr="006C5E12" w:rsidRDefault="00946ACA" w:rsidP="007339C6">
            <w:pPr>
              <w:pStyle w:val="Tablehead"/>
              <w:rPr>
                <w:szCs w:val="22"/>
              </w:rPr>
            </w:pPr>
            <w:r w:rsidRPr="006C5E12">
              <w:rPr>
                <w:bCs/>
                <w:szCs w:val="22"/>
                <w:lang w:val="ru"/>
              </w:rPr>
              <w:t>Ширина полосы измерения</w:t>
            </w:r>
          </w:p>
        </w:tc>
        <w:tc>
          <w:tcPr>
            <w:tcW w:w="2268" w:type="dxa"/>
            <w:tcBorders>
              <w:top w:val="single" w:sz="4" w:space="0" w:color="auto"/>
              <w:left w:val="single" w:sz="4" w:space="0" w:color="auto"/>
              <w:bottom w:val="single" w:sz="4" w:space="0" w:color="auto"/>
              <w:right w:val="single" w:sz="4" w:space="0" w:color="auto"/>
            </w:tcBorders>
            <w:vAlign w:val="center"/>
          </w:tcPr>
          <w:p w14:paraId="7FEB57BC" w14:textId="77777777" w:rsidR="00946ACA" w:rsidRPr="006C5E12" w:rsidRDefault="00946ACA" w:rsidP="007339C6">
            <w:pPr>
              <w:pStyle w:val="Tablehead"/>
              <w:rPr>
                <w:rFonts w:eastAsia="SimSun"/>
                <w:szCs w:val="22"/>
              </w:rPr>
            </w:pPr>
            <w:r w:rsidRPr="006C5E12">
              <w:rPr>
                <w:bCs/>
                <w:szCs w:val="22"/>
                <w:lang w:val="ru"/>
              </w:rPr>
              <w:t>Примечание</w:t>
            </w:r>
          </w:p>
        </w:tc>
      </w:tr>
      <w:tr w:rsidR="00946ACA" w:rsidRPr="006C5E12" w14:paraId="3A3437B1"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2C631979" w14:textId="77777777" w:rsidR="00946ACA" w:rsidRPr="006C5E12" w:rsidRDefault="00946ACA" w:rsidP="007339C6">
            <w:pPr>
              <w:pStyle w:val="Tabletext"/>
              <w:jc w:val="center"/>
              <w:rPr>
                <w:szCs w:val="22"/>
              </w:rPr>
            </w:pPr>
            <w:r w:rsidRPr="006C5E12">
              <w:rPr>
                <w:szCs w:val="22"/>
                <w:lang w:val="ru"/>
              </w:rPr>
              <w:t xml:space="preserve">UTRA FDD в полосе I </w:t>
            </w:r>
            <w:r w:rsidRPr="006C5E12">
              <w:rPr>
                <w:szCs w:val="22"/>
                <w:lang w:val="ru"/>
              </w:rPr>
              <w:br/>
              <w:t xml:space="preserve">или E-UTRA </w:t>
            </w:r>
            <w:r w:rsidRPr="006C5E12">
              <w:rPr>
                <w:szCs w:val="22"/>
                <w:lang w:val="ru"/>
              </w:rPr>
              <w:br/>
              <w:t>в полосе 1</w:t>
            </w:r>
          </w:p>
        </w:tc>
        <w:tc>
          <w:tcPr>
            <w:tcW w:w="2268" w:type="dxa"/>
            <w:tcBorders>
              <w:top w:val="single" w:sz="4" w:space="0" w:color="auto"/>
              <w:left w:val="single" w:sz="4" w:space="0" w:color="auto"/>
              <w:bottom w:val="single" w:sz="4" w:space="0" w:color="auto"/>
              <w:right w:val="single" w:sz="4" w:space="0" w:color="auto"/>
            </w:tcBorders>
          </w:tcPr>
          <w:p w14:paraId="70D51045" w14:textId="77777777" w:rsidR="00946ACA" w:rsidRPr="006C5E12" w:rsidRDefault="00946ACA" w:rsidP="007339C6">
            <w:pPr>
              <w:pStyle w:val="Tabletext"/>
              <w:jc w:val="center"/>
              <w:rPr>
                <w:szCs w:val="22"/>
              </w:rPr>
            </w:pPr>
            <w:r w:rsidRPr="006C5E12">
              <w:rPr>
                <w:szCs w:val="22"/>
                <w:lang w:val="ru"/>
              </w:rPr>
              <w:t>1 920–1 980 МГц</w:t>
            </w:r>
          </w:p>
        </w:tc>
        <w:tc>
          <w:tcPr>
            <w:tcW w:w="1631" w:type="dxa"/>
            <w:tcBorders>
              <w:top w:val="single" w:sz="4" w:space="0" w:color="auto"/>
              <w:left w:val="single" w:sz="4" w:space="0" w:color="auto"/>
              <w:bottom w:val="single" w:sz="4" w:space="0" w:color="auto"/>
              <w:right w:val="single" w:sz="4" w:space="0" w:color="auto"/>
            </w:tcBorders>
          </w:tcPr>
          <w:p w14:paraId="38DE2BB1" w14:textId="77777777" w:rsidR="00946ACA" w:rsidRPr="006C5E12" w:rsidRDefault="00946ACA" w:rsidP="007339C6">
            <w:pPr>
              <w:pStyle w:val="Tabletext"/>
              <w:jc w:val="center"/>
              <w:rPr>
                <w:szCs w:val="22"/>
              </w:rPr>
            </w:pPr>
            <w:r w:rsidRPr="006C5E12">
              <w:rPr>
                <w:szCs w:val="22"/>
                <w:lang w:val="ru"/>
              </w:rPr>
              <w:t>–71 дБм</w:t>
            </w:r>
          </w:p>
        </w:tc>
        <w:tc>
          <w:tcPr>
            <w:tcW w:w="1346" w:type="dxa"/>
            <w:tcBorders>
              <w:top w:val="single" w:sz="4" w:space="0" w:color="auto"/>
              <w:left w:val="single" w:sz="4" w:space="0" w:color="auto"/>
              <w:bottom w:val="single" w:sz="4" w:space="0" w:color="auto"/>
              <w:right w:val="single" w:sz="4" w:space="0" w:color="auto"/>
            </w:tcBorders>
          </w:tcPr>
          <w:p w14:paraId="3E3EEC42" w14:textId="77777777" w:rsidR="00946ACA" w:rsidRPr="006C5E12" w:rsidRDefault="00946ACA" w:rsidP="007339C6">
            <w:pPr>
              <w:pStyle w:val="Tabletext"/>
              <w:jc w:val="center"/>
              <w:rPr>
                <w:szCs w:val="22"/>
              </w:rPr>
            </w:pPr>
            <w:r w:rsidRPr="006C5E12">
              <w:rPr>
                <w:szCs w:val="22"/>
                <w:lang w:val="ru"/>
              </w:rPr>
              <w:t>100 кГц</w:t>
            </w:r>
          </w:p>
        </w:tc>
        <w:tc>
          <w:tcPr>
            <w:tcW w:w="2268" w:type="dxa"/>
            <w:tcBorders>
              <w:top w:val="single" w:sz="4" w:space="0" w:color="auto"/>
              <w:left w:val="single" w:sz="4" w:space="0" w:color="auto"/>
              <w:bottom w:val="single" w:sz="4" w:space="0" w:color="auto"/>
              <w:right w:val="single" w:sz="4" w:space="0" w:color="auto"/>
            </w:tcBorders>
            <w:vAlign w:val="center"/>
          </w:tcPr>
          <w:p w14:paraId="0EFA7A58"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домашним БС, работающим в полосе 1</w:t>
            </w:r>
          </w:p>
        </w:tc>
      </w:tr>
      <w:tr w:rsidR="00946ACA" w:rsidRPr="006C5E12" w14:paraId="683F358B"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00496436" w14:textId="77777777" w:rsidR="00946ACA" w:rsidRPr="006C5E12" w:rsidRDefault="00946ACA" w:rsidP="007339C6">
            <w:pPr>
              <w:pStyle w:val="Tabletext"/>
              <w:jc w:val="center"/>
              <w:rPr>
                <w:szCs w:val="22"/>
              </w:rPr>
            </w:pPr>
            <w:r w:rsidRPr="006C5E12">
              <w:rPr>
                <w:szCs w:val="22"/>
                <w:lang w:val="ru"/>
              </w:rPr>
              <w:t xml:space="preserve">UTRA FDD в полосе II </w:t>
            </w:r>
            <w:r w:rsidRPr="006C5E12">
              <w:rPr>
                <w:szCs w:val="22"/>
                <w:lang w:val="ru"/>
              </w:rPr>
              <w:br/>
              <w:t xml:space="preserve">или E-UTRA </w:t>
            </w:r>
            <w:r w:rsidRPr="006C5E12">
              <w:rPr>
                <w:szCs w:val="22"/>
                <w:lang w:val="ru"/>
              </w:rPr>
              <w:br/>
              <w:t>в полосе 2</w:t>
            </w:r>
          </w:p>
        </w:tc>
        <w:tc>
          <w:tcPr>
            <w:tcW w:w="2268" w:type="dxa"/>
            <w:tcBorders>
              <w:top w:val="single" w:sz="4" w:space="0" w:color="auto"/>
              <w:left w:val="single" w:sz="4" w:space="0" w:color="auto"/>
              <w:bottom w:val="single" w:sz="4" w:space="0" w:color="auto"/>
              <w:right w:val="single" w:sz="4" w:space="0" w:color="auto"/>
            </w:tcBorders>
          </w:tcPr>
          <w:p w14:paraId="1A96161B" w14:textId="77777777" w:rsidR="00946ACA" w:rsidRPr="006C5E12" w:rsidRDefault="00946ACA" w:rsidP="007339C6">
            <w:pPr>
              <w:pStyle w:val="Tabletext"/>
              <w:jc w:val="center"/>
              <w:rPr>
                <w:szCs w:val="22"/>
              </w:rPr>
            </w:pPr>
            <w:r w:rsidRPr="006C5E12">
              <w:rPr>
                <w:szCs w:val="22"/>
                <w:lang w:val="ru"/>
              </w:rPr>
              <w:t>1 850–1 910 МГц</w:t>
            </w:r>
          </w:p>
        </w:tc>
        <w:tc>
          <w:tcPr>
            <w:tcW w:w="1631" w:type="dxa"/>
            <w:tcBorders>
              <w:top w:val="single" w:sz="4" w:space="0" w:color="auto"/>
              <w:left w:val="single" w:sz="4" w:space="0" w:color="auto"/>
              <w:bottom w:val="single" w:sz="4" w:space="0" w:color="auto"/>
              <w:right w:val="single" w:sz="4" w:space="0" w:color="auto"/>
            </w:tcBorders>
          </w:tcPr>
          <w:p w14:paraId="0ADABCEA" w14:textId="77777777" w:rsidR="00946ACA" w:rsidRPr="006C5E12" w:rsidRDefault="00946ACA" w:rsidP="007339C6">
            <w:pPr>
              <w:pStyle w:val="Tabletext"/>
              <w:jc w:val="center"/>
              <w:rPr>
                <w:szCs w:val="22"/>
              </w:rPr>
            </w:pPr>
            <w:r w:rsidRPr="006C5E12">
              <w:rPr>
                <w:szCs w:val="22"/>
                <w:lang w:val="ru"/>
              </w:rPr>
              <w:t>–71 дБм</w:t>
            </w:r>
          </w:p>
        </w:tc>
        <w:tc>
          <w:tcPr>
            <w:tcW w:w="1346" w:type="dxa"/>
            <w:tcBorders>
              <w:top w:val="single" w:sz="4" w:space="0" w:color="auto"/>
              <w:left w:val="single" w:sz="4" w:space="0" w:color="auto"/>
              <w:bottom w:val="single" w:sz="4" w:space="0" w:color="auto"/>
              <w:right w:val="single" w:sz="4" w:space="0" w:color="auto"/>
            </w:tcBorders>
          </w:tcPr>
          <w:p w14:paraId="048E1A36" w14:textId="77777777" w:rsidR="00946ACA" w:rsidRPr="006C5E12" w:rsidRDefault="00946ACA" w:rsidP="007339C6">
            <w:pPr>
              <w:pStyle w:val="Tabletext"/>
              <w:jc w:val="center"/>
              <w:rPr>
                <w:szCs w:val="22"/>
              </w:rPr>
            </w:pPr>
            <w:r w:rsidRPr="006C5E12">
              <w:rPr>
                <w:szCs w:val="22"/>
                <w:lang w:val="ru"/>
              </w:rPr>
              <w:t>100 кГц</w:t>
            </w:r>
          </w:p>
        </w:tc>
        <w:tc>
          <w:tcPr>
            <w:tcW w:w="2268" w:type="dxa"/>
            <w:tcBorders>
              <w:top w:val="single" w:sz="4" w:space="0" w:color="auto"/>
              <w:left w:val="single" w:sz="4" w:space="0" w:color="auto"/>
              <w:bottom w:val="single" w:sz="4" w:space="0" w:color="auto"/>
              <w:right w:val="single" w:sz="4" w:space="0" w:color="auto"/>
            </w:tcBorders>
            <w:vAlign w:val="center"/>
          </w:tcPr>
          <w:p w14:paraId="5A902DF0"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домашним БС, работающим в полосе 2 или 25</w:t>
            </w:r>
          </w:p>
        </w:tc>
      </w:tr>
      <w:tr w:rsidR="00946ACA" w:rsidRPr="006C5E12" w14:paraId="5B08F3D1"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5BF61459" w14:textId="77777777" w:rsidR="00946ACA" w:rsidRPr="006C5E12" w:rsidRDefault="00946ACA" w:rsidP="007339C6">
            <w:pPr>
              <w:pStyle w:val="Tabletext"/>
              <w:jc w:val="center"/>
              <w:rPr>
                <w:szCs w:val="22"/>
              </w:rPr>
            </w:pPr>
            <w:r w:rsidRPr="006C5E12">
              <w:rPr>
                <w:szCs w:val="22"/>
                <w:lang w:val="ru"/>
              </w:rPr>
              <w:t xml:space="preserve">UTRA FDD в полосе III </w:t>
            </w:r>
            <w:r w:rsidRPr="006C5E12">
              <w:rPr>
                <w:szCs w:val="22"/>
                <w:lang w:val="ru"/>
              </w:rPr>
              <w:br/>
              <w:t xml:space="preserve">или E-UTRA </w:t>
            </w:r>
            <w:r w:rsidRPr="006C5E12">
              <w:rPr>
                <w:szCs w:val="22"/>
                <w:lang w:val="ru"/>
              </w:rPr>
              <w:br/>
              <w:t>в полосе 3</w:t>
            </w:r>
          </w:p>
        </w:tc>
        <w:tc>
          <w:tcPr>
            <w:tcW w:w="2268" w:type="dxa"/>
            <w:tcBorders>
              <w:top w:val="single" w:sz="4" w:space="0" w:color="auto"/>
              <w:left w:val="single" w:sz="4" w:space="0" w:color="auto"/>
              <w:bottom w:val="single" w:sz="4" w:space="0" w:color="auto"/>
              <w:right w:val="single" w:sz="4" w:space="0" w:color="auto"/>
            </w:tcBorders>
          </w:tcPr>
          <w:p w14:paraId="0A778808" w14:textId="77777777" w:rsidR="00946ACA" w:rsidRPr="006C5E12" w:rsidRDefault="00946ACA" w:rsidP="007339C6">
            <w:pPr>
              <w:pStyle w:val="Tabletext"/>
              <w:jc w:val="center"/>
              <w:rPr>
                <w:szCs w:val="22"/>
              </w:rPr>
            </w:pPr>
            <w:r w:rsidRPr="006C5E12">
              <w:rPr>
                <w:szCs w:val="22"/>
                <w:lang w:val="ru"/>
              </w:rPr>
              <w:t>1 710–1 785 МГц</w:t>
            </w:r>
          </w:p>
        </w:tc>
        <w:tc>
          <w:tcPr>
            <w:tcW w:w="1631" w:type="dxa"/>
            <w:tcBorders>
              <w:top w:val="single" w:sz="4" w:space="0" w:color="auto"/>
              <w:left w:val="single" w:sz="4" w:space="0" w:color="auto"/>
              <w:bottom w:val="single" w:sz="4" w:space="0" w:color="auto"/>
              <w:right w:val="single" w:sz="4" w:space="0" w:color="auto"/>
            </w:tcBorders>
          </w:tcPr>
          <w:p w14:paraId="26AA4B63" w14:textId="77777777" w:rsidR="00946ACA" w:rsidRPr="006C5E12" w:rsidRDefault="00946ACA" w:rsidP="007339C6">
            <w:pPr>
              <w:pStyle w:val="Tabletext"/>
              <w:jc w:val="center"/>
              <w:rPr>
                <w:szCs w:val="22"/>
              </w:rPr>
            </w:pPr>
            <w:r w:rsidRPr="006C5E12">
              <w:rPr>
                <w:szCs w:val="22"/>
                <w:lang w:val="ru"/>
              </w:rPr>
              <w:t>–71 дБм</w:t>
            </w:r>
          </w:p>
        </w:tc>
        <w:tc>
          <w:tcPr>
            <w:tcW w:w="1346" w:type="dxa"/>
            <w:tcBorders>
              <w:top w:val="single" w:sz="4" w:space="0" w:color="auto"/>
              <w:left w:val="single" w:sz="4" w:space="0" w:color="auto"/>
              <w:bottom w:val="single" w:sz="4" w:space="0" w:color="auto"/>
              <w:right w:val="single" w:sz="4" w:space="0" w:color="auto"/>
            </w:tcBorders>
          </w:tcPr>
          <w:p w14:paraId="6E1ADC72" w14:textId="77777777" w:rsidR="00946ACA" w:rsidRPr="006C5E12" w:rsidRDefault="00946ACA" w:rsidP="007339C6">
            <w:pPr>
              <w:pStyle w:val="Tabletext"/>
              <w:jc w:val="center"/>
              <w:rPr>
                <w:szCs w:val="22"/>
              </w:rPr>
            </w:pPr>
            <w:r w:rsidRPr="006C5E12">
              <w:rPr>
                <w:szCs w:val="22"/>
                <w:lang w:val="ru"/>
              </w:rPr>
              <w:t>100 кГц</w:t>
            </w:r>
          </w:p>
        </w:tc>
        <w:tc>
          <w:tcPr>
            <w:tcW w:w="2268" w:type="dxa"/>
            <w:tcBorders>
              <w:top w:val="single" w:sz="4" w:space="0" w:color="auto"/>
              <w:left w:val="single" w:sz="4" w:space="0" w:color="auto"/>
              <w:bottom w:val="single" w:sz="4" w:space="0" w:color="auto"/>
              <w:right w:val="single" w:sz="4" w:space="0" w:color="auto"/>
            </w:tcBorders>
            <w:vAlign w:val="center"/>
          </w:tcPr>
          <w:p w14:paraId="1787E632"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домашним БС, работающим в полосе 3</w:t>
            </w:r>
            <w:r>
              <w:rPr>
                <w:rFonts w:eastAsia="SimSun"/>
                <w:szCs w:val="22"/>
                <w:lang w:val="ru"/>
              </w:rPr>
              <w:t>.</w:t>
            </w:r>
          </w:p>
          <w:p w14:paraId="5396CB7A" w14:textId="77777777" w:rsidR="00946ACA" w:rsidRPr="006C5E12" w:rsidRDefault="00946ACA" w:rsidP="007339C6">
            <w:pPr>
              <w:pStyle w:val="Tabletext"/>
              <w:jc w:val="left"/>
              <w:rPr>
                <w:rFonts w:eastAsia="SimSun"/>
                <w:szCs w:val="22"/>
              </w:rPr>
            </w:pPr>
            <w:r w:rsidRPr="006C5E12">
              <w:rPr>
                <w:szCs w:val="22"/>
                <w:lang w:val="ru"/>
              </w:rPr>
              <w:t xml:space="preserve">Для домашних БС, работающих </w:t>
            </w:r>
            <w:r>
              <w:rPr>
                <w:szCs w:val="22"/>
                <w:lang w:val="ru"/>
              </w:rPr>
              <w:br/>
            </w:r>
            <w:r w:rsidRPr="006C5E12">
              <w:rPr>
                <w:szCs w:val="22"/>
                <w:lang w:val="ru"/>
              </w:rPr>
              <w:t xml:space="preserve">в полосе 9, </w:t>
            </w:r>
            <w:r>
              <w:rPr>
                <w:szCs w:val="22"/>
                <w:lang w:val="ru"/>
              </w:rPr>
              <w:br/>
            </w:r>
            <w:r w:rsidRPr="006C5E12">
              <w:rPr>
                <w:szCs w:val="22"/>
                <w:lang w:val="ru"/>
              </w:rPr>
              <w:t>это требование применяется в</w:t>
            </w:r>
            <w:r>
              <w:rPr>
                <w:szCs w:val="22"/>
                <w:lang w:val="ru"/>
              </w:rPr>
              <w:t> </w:t>
            </w:r>
            <w:r w:rsidRPr="006C5E12">
              <w:rPr>
                <w:szCs w:val="22"/>
                <w:lang w:val="ru"/>
              </w:rPr>
              <w:t xml:space="preserve">диапазоне </w:t>
            </w:r>
            <w:r>
              <w:rPr>
                <w:szCs w:val="22"/>
                <w:lang w:val="ru"/>
              </w:rPr>
              <w:br/>
            </w:r>
            <w:r w:rsidRPr="006C5E12">
              <w:rPr>
                <w:szCs w:val="22"/>
                <w:lang w:val="ru"/>
              </w:rPr>
              <w:t xml:space="preserve">1710–1749,9 МГц </w:t>
            </w:r>
            <w:r>
              <w:rPr>
                <w:szCs w:val="22"/>
                <w:lang w:val="ru"/>
              </w:rPr>
              <w:br/>
            </w:r>
            <w:r w:rsidRPr="006C5E12">
              <w:rPr>
                <w:szCs w:val="22"/>
                <w:lang w:val="ru"/>
              </w:rPr>
              <w:t>и 1784,9–1785</w:t>
            </w:r>
            <w:r>
              <w:rPr>
                <w:szCs w:val="22"/>
                <w:lang w:val="ru"/>
              </w:rPr>
              <w:t> </w:t>
            </w:r>
            <w:r w:rsidRPr="006C5E12">
              <w:rPr>
                <w:szCs w:val="22"/>
                <w:lang w:val="ru"/>
              </w:rPr>
              <w:t>МГц</w:t>
            </w:r>
          </w:p>
        </w:tc>
      </w:tr>
      <w:tr w:rsidR="00946ACA" w:rsidRPr="006C5E12" w14:paraId="68C058C3"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017E735E" w14:textId="77777777" w:rsidR="00946ACA" w:rsidRPr="006C5E12" w:rsidRDefault="00946ACA" w:rsidP="007339C6">
            <w:pPr>
              <w:pStyle w:val="Tabletext"/>
              <w:jc w:val="center"/>
              <w:rPr>
                <w:szCs w:val="22"/>
              </w:rPr>
            </w:pPr>
            <w:r w:rsidRPr="006C5E12">
              <w:rPr>
                <w:szCs w:val="22"/>
                <w:lang w:val="ru"/>
              </w:rPr>
              <w:t xml:space="preserve">UTRA FDD в полосе IV </w:t>
            </w:r>
            <w:r w:rsidRPr="006C5E12">
              <w:rPr>
                <w:szCs w:val="22"/>
                <w:lang w:val="ru"/>
              </w:rPr>
              <w:br/>
              <w:t xml:space="preserve">или E-UTRA </w:t>
            </w:r>
            <w:r w:rsidRPr="006C5E12">
              <w:rPr>
                <w:szCs w:val="22"/>
                <w:lang w:val="ru"/>
              </w:rPr>
              <w:br/>
              <w:t>в полосе 4</w:t>
            </w:r>
          </w:p>
        </w:tc>
        <w:tc>
          <w:tcPr>
            <w:tcW w:w="2268" w:type="dxa"/>
            <w:tcBorders>
              <w:top w:val="single" w:sz="4" w:space="0" w:color="auto"/>
              <w:left w:val="single" w:sz="4" w:space="0" w:color="auto"/>
              <w:bottom w:val="single" w:sz="4" w:space="0" w:color="auto"/>
              <w:right w:val="single" w:sz="4" w:space="0" w:color="auto"/>
            </w:tcBorders>
          </w:tcPr>
          <w:p w14:paraId="6B1C99D7" w14:textId="77777777" w:rsidR="00946ACA" w:rsidRPr="006C5E12" w:rsidRDefault="00946ACA" w:rsidP="007339C6">
            <w:pPr>
              <w:pStyle w:val="Tabletext"/>
              <w:jc w:val="center"/>
              <w:rPr>
                <w:szCs w:val="22"/>
              </w:rPr>
            </w:pPr>
            <w:r w:rsidRPr="006C5E12">
              <w:rPr>
                <w:szCs w:val="22"/>
                <w:lang w:val="ru"/>
              </w:rPr>
              <w:t>1 710–1 755 МГц</w:t>
            </w:r>
          </w:p>
        </w:tc>
        <w:tc>
          <w:tcPr>
            <w:tcW w:w="1631" w:type="dxa"/>
            <w:tcBorders>
              <w:top w:val="single" w:sz="4" w:space="0" w:color="auto"/>
              <w:left w:val="single" w:sz="4" w:space="0" w:color="auto"/>
              <w:bottom w:val="single" w:sz="4" w:space="0" w:color="auto"/>
              <w:right w:val="single" w:sz="4" w:space="0" w:color="auto"/>
            </w:tcBorders>
          </w:tcPr>
          <w:p w14:paraId="4346ABE4" w14:textId="77777777" w:rsidR="00946ACA" w:rsidRPr="006C5E12" w:rsidRDefault="00946ACA" w:rsidP="007339C6">
            <w:pPr>
              <w:pStyle w:val="Tabletext"/>
              <w:jc w:val="center"/>
              <w:rPr>
                <w:szCs w:val="22"/>
              </w:rPr>
            </w:pPr>
            <w:r w:rsidRPr="006C5E12">
              <w:rPr>
                <w:szCs w:val="22"/>
                <w:lang w:val="ru"/>
              </w:rPr>
              <w:t>–71 дБм</w:t>
            </w:r>
          </w:p>
        </w:tc>
        <w:tc>
          <w:tcPr>
            <w:tcW w:w="1346" w:type="dxa"/>
            <w:tcBorders>
              <w:top w:val="single" w:sz="4" w:space="0" w:color="auto"/>
              <w:left w:val="single" w:sz="4" w:space="0" w:color="auto"/>
              <w:bottom w:val="single" w:sz="4" w:space="0" w:color="auto"/>
              <w:right w:val="single" w:sz="4" w:space="0" w:color="auto"/>
            </w:tcBorders>
          </w:tcPr>
          <w:p w14:paraId="093D26AB" w14:textId="77777777" w:rsidR="00946ACA" w:rsidRPr="006C5E12" w:rsidRDefault="00946ACA" w:rsidP="007339C6">
            <w:pPr>
              <w:pStyle w:val="Tabletext"/>
              <w:jc w:val="center"/>
              <w:rPr>
                <w:szCs w:val="22"/>
              </w:rPr>
            </w:pPr>
            <w:r w:rsidRPr="006C5E12">
              <w:rPr>
                <w:szCs w:val="22"/>
                <w:lang w:val="ru"/>
              </w:rPr>
              <w:t>100 кГц</w:t>
            </w:r>
          </w:p>
        </w:tc>
        <w:tc>
          <w:tcPr>
            <w:tcW w:w="2268" w:type="dxa"/>
            <w:tcBorders>
              <w:top w:val="single" w:sz="4" w:space="0" w:color="auto"/>
              <w:left w:val="single" w:sz="4" w:space="0" w:color="auto"/>
              <w:bottom w:val="single" w:sz="4" w:space="0" w:color="auto"/>
              <w:right w:val="single" w:sz="4" w:space="0" w:color="auto"/>
            </w:tcBorders>
            <w:vAlign w:val="center"/>
          </w:tcPr>
          <w:p w14:paraId="0A0123A0"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домашним БС, работающим в полосе 4 или 10</w:t>
            </w:r>
          </w:p>
        </w:tc>
      </w:tr>
      <w:tr w:rsidR="00946ACA" w:rsidRPr="006C5E12" w14:paraId="3D8D62E2"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361A0E0D" w14:textId="77777777" w:rsidR="00946ACA" w:rsidRPr="006C5E12" w:rsidRDefault="00946ACA" w:rsidP="007339C6">
            <w:pPr>
              <w:pStyle w:val="Tabletext"/>
              <w:jc w:val="center"/>
              <w:rPr>
                <w:szCs w:val="22"/>
              </w:rPr>
            </w:pPr>
            <w:r w:rsidRPr="006C5E12">
              <w:rPr>
                <w:szCs w:val="22"/>
                <w:lang w:val="ru"/>
              </w:rPr>
              <w:t xml:space="preserve">UTRA FDD в полосе V </w:t>
            </w:r>
            <w:r w:rsidRPr="006C5E12">
              <w:rPr>
                <w:szCs w:val="22"/>
                <w:lang w:val="ru"/>
              </w:rPr>
              <w:br/>
              <w:t xml:space="preserve">или E-UTRA </w:t>
            </w:r>
            <w:r w:rsidRPr="006C5E12">
              <w:rPr>
                <w:szCs w:val="22"/>
                <w:lang w:val="ru"/>
              </w:rPr>
              <w:br/>
              <w:t>в полосе 5</w:t>
            </w:r>
          </w:p>
        </w:tc>
        <w:tc>
          <w:tcPr>
            <w:tcW w:w="2268" w:type="dxa"/>
            <w:tcBorders>
              <w:top w:val="single" w:sz="4" w:space="0" w:color="auto"/>
              <w:left w:val="single" w:sz="4" w:space="0" w:color="auto"/>
              <w:bottom w:val="single" w:sz="4" w:space="0" w:color="auto"/>
              <w:right w:val="single" w:sz="4" w:space="0" w:color="auto"/>
            </w:tcBorders>
          </w:tcPr>
          <w:p w14:paraId="2099E111" w14:textId="77777777" w:rsidR="00946ACA" w:rsidRPr="006C5E12" w:rsidRDefault="00946ACA" w:rsidP="007339C6">
            <w:pPr>
              <w:pStyle w:val="Tabletext"/>
              <w:jc w:val="center"/>
              <w:rPr>
                <w:szCs w:val="22"/>
              </w:rPr>
            </w:pPr>
            <w:r w:rsidRPr="006C5E12">
              <w:rPr>
                <w:szCs w:val="22"/>
                <w:lang w:val="ru"/>
              </w:rPr>
              <w:t>824–849 МГц</w:t>
            </w:r>
          </w:p>
        </w:tc>
        <w:tc>
          <w:tcPr>
            <w:tcW w:w="1631" w:type="dxa"/>
            <w:tcBorders>
              <w:top w:val="single" w:sz="4" w:space="0" w:color="auto"/>
              <w:left w:val="single" w:sz="4" w:space="0" w:color="auto"/>
              <w:bottom w:val="single" w:sz="4" w:space="0" w:color="auto"/>
              <w:right w:val="single" w:sz="4" w:space="0" w:color="auto"/>
            </w:tcBorders>
          </w:tcPr>
          <w:p w14:paraId="4A5C0292" w14:textId="77777777" w:rsidR="00946ACA" w:rsidRPr="006C5E12" w:rsidRDefault="00946ACA" w:rsidP="007339C6">
            <w:pPr>
              <w:pStyle w:val="Tabletext"/>
              <w:jc w:val="center"/>
              <w:rPr>
                <w:szCs w:val="22"/>
              </w:rPr>
            </w:pPr>
            <w:r w:rsidRPr="006C5E12">
              <w:rPr>
                <w:szCs w:val="22"/>
                <w:lang w:val="ru"/>
              </w:rPr>
              <w:t>–71 дБм</w:t>
            </w:r>
          </w:p>
        </w:tc>
        <w:tc>
          <w:tcPr>
            <w:tcW w:w="1346" w:type="dxa"/>
            <w:tcBorders>
              <w:top w:val="single" w:sz="4" w:space="0" w:color="auto"/>
              <w:left w:val="single" w:sz="4" w:space="0" w:color="auto"/>
              <w:bottom w:val="single" w:sz="4" w:space="0" w:color="auto"/>
              <w:right w:val="single" w:sz="4" w:space="0" w:color="auto"/>
            </w:tcBorders>
          </w:tcPr>
          <w:p w14:paraId="46DB7A1F" w14:textId="77777777" w:rsidR="00946ACA" w:rsidRPr="006C5E12" w:rsidRDefault="00946ACA" w:rsidP="007339C6">
            <w:pPr>
              <w:pStyle w:val="Tabletext"/>
              <w:jc w:val="center"/>
              <w:rPr>
                <w:szCs w:val="22"/>
              </w:rPr>
            </w:pPr>
            <w:r w:rsidRPr="006C5E12">
              <w:rPr>
                <w:szCs w:val="22"/>
                <w:lang w:val="ru"/>
              </w:rPr>
              <w:t>100 кГц</w:t>
            </w:r>
          </w:p>
        </w:tc>
        <w:tc>
          <w:tcPr>
            <w:tcW w:w="2268" w:type="dxa"/>
            <w:tcBorders>
              <w:top w:val="single" w:sz="4" w:space="0" w:color="auto"/>
              <w:left w:val="single" w:sz="4" w:space="0" w:color="auto"/>
              <w:bottom w:val="single" w:sz="4" w:space="0" w:color="auto"/>
              <w:right w:val="single" w:sz="4" w:space="0" w:color="auto"/>
            </w:tcBorders>
            <w:vAlign w:val="center"/>
          </w:tcPr>
          <w:p w14:paraId="6CE8E45B"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домашним БС, работающим в полосе 5</w:t>
            </w:r>
          </w:p>
        </w:tc>
      </w:tr>
      <w:tr w:rsidR="00946ACA" w:rsidRPr="006C5E12" w14:paraId="025196D5"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74173A43" w14:textId="77777777" w:rsidR="00946ACA" w:rsidRPr="006C5E12" w:rsidRDefault="00946ACA" w:rsidP="007339C6">
            <w:pPr>
              <w:pStyle w:val="Tabletext"/>
              <w:jc w:val="center"/>
              <w:rPr>
                <w:szCs w:val="22"/>
              </w:rPr>
            </w:pPr>
            <w:r w:rsidRPr="006C5E12">
              <w:rPr>
                <w:szCs w:val="22"/>
                <w:lang w:val="ru"/>
              </w:rPr>
              <w:t xml:space="preserve">UTRA FDD в полосе VI, XIX </w:t>
            </w:r>
            <w:r>
              <w:rPr>
                <w:szCs w:val="22"/>
                <w:lang w:val="ru"/>
              </w:rPr>
              <w:br/>
            </w:r>
            <w:r w:rsidRPr="006C5E12">
              <w:rPr>
                <w:szCs w:val="22"/>
                <w:lang w:val="ru"/>
              </w:rPr>
              <w:t>или E-UTRA в полосах 6, 18, 19</w:t>
            </w:r>
          </w:p>
        </w:tc>
        <w:tc>
          <w:tcPr>
            <w:tcW w:w="2268" w:type="dxa"/>
            <w:tcBorders>
              <w:top w:val="single" w:sz="4" w:space="0" w:color="auto"/>
              <w:left w:val="single" w:sz="4" w:space="0" w:color="auto"/>
              <w:bottom w:val="single" w:sz="4" w:space="0" w:color="auto"/>
              <w:right w:val="single" w:sz="4" w:space="0" w:color="auto"/>
            </w:tcBorders>
          </w:tcPr>
          <w:p w14:paraId="3A230517" w14:textId="77777777" w:rsidR="00946ACA" w:rsidRPr="006C5E12" w:rsidRDefault="00946ACA" w:rsidP="007339C6">
            <w:pPr>
              <w:pStyle w:val="Tabletext"/>
              <w:jc w:val="center"/>
              <w:rPr>
                <w:szCs w:val="22"/>
              </w:rPr>
            </w:pPr>
            <w:r w:rsidRPr="006C5E12">
              <w:rPr>
                <w:szCs w:val="22"/>
                <w:lang w:val="ru"/>
              </w:rPr>
              <w:t>815–830 МГц</w:t>
            </w:r>
          </w:p>
        </w:tc>
        <w:tc>
          <w:tcPr>
            <w:tcW w:w="1631" w:type="dxa"/>
            <w:tcBorders>
              <w:top w:val="single" w:sz="4" w:space="0" w:color="auto"/>
              <w:left w:val="single" w:sz="4" w:space="0" w:color="auto"/>
              <w:bottom w:val="single" w:sz="4" w:space="0" w:color="auto"/>
              <w:right w:val="single" w:sz="4" w:space="0" w:color="auto"/>
            </w:tcBorders>
          </w:tcPr>
          <w:p w14:paraId="6C871ACB" w14:textId="77777777" w:rsidR="00946ACA" w:rsidRPr="006C5E12" w:rsidRDefault="00946ACA" w:rsidP="007339C6">
            <w:pPr>
              <w:pStyle w:val="Tabletext"/>
              <w:jc w:val="center"/>
              <w:rPr>
                <w:szCs w:val="22"/>
              </w:rPr>
            </w:pPr>
            <w:r w:rsidRPr="006C5E12">
              <w:rPr>
                <w:szCs w:val="22"/>
                <w:lang w:val="ru"/>
              </w:rPr>
              <w:t>–71 дБм</w:t>
            </w:r>
          </w:p>
        </w:tc>
        <w:tc>
          <w:tcPr>
            <w:tcW w:w="1346" w:type="dxa"/>
            <w:tcBorders>
              <w:top w:val="single" w:sz="4" w:space="0" w:color="auto"/>
              <w:left w:val="single" w:sz="4" w:space="0" w:color="auto"/>
              <w:bottom w:val="single" w:sz="4" w:space="0" w:color="auto"/>
              <w:right w:val="single" w:sz="4" w:space="0" w:color="auto"/>
            </w:tcBorders>
          </w:tcPr>
          <w:p w14:paraId="161BDCFA" w14:textId="77777777" w:rsidR="00946ACA" w:rsidRPr="006C5E12" w:rsidRDefault="00946ACA" w:rsidP="007339C6">
            <w:pPr>
              <w:pStyle w:val="Tabletext"/>
              <w:jc w:val="center"/>
              <w:rPr>
                <w:szCs w:val="22"/>
              </w:rPr>
            </w:pPr>
            <w:r w:rsidRPr="006C5E12">
              <w:rPr>
                <w:szCs w:val="22"/>
                <w:lang w:val="ru"/>
              </w:rPr>
              <w:t>100 кГц</w:t>
            </w:r>
          </w:p>
        </w:tc>
        <w:tc>
          <w:tcPr>
            <w:tcW w:w="2268" w:type="dxa"/>
            <w:tcBorders>
              <w:top w:val="single" w:sz="4" w:space="0" w:color="auto"/>
              <w:left w:val="single" w:sz="4" w:space="0" w:color="auto"/>
              <w:bottom w:val="single" w:sz="4" w:space="0" w:color="auto"/>
              <w:right w:val="single" w:sz="4" w:space="0" w:color="auto"/>
            </w:tcBorders>
            <w:vAlign w:val="center"/>
          </w:tcPr>
          <w:p w14:paraId="45F926C8"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в полосе 18. </w:t>
            </w:r>
            <w:r w:rsidRPr="006C5E12">
              <w:rPr>
                <w:rFonts w:eastAsia="SimSun"/>
                <w:szCs w:val="22"/>
                <w:lang w:val="ru"/>
              </w:rPr>
              <w:br/>
              <w:t>Это требование приведено в подпункте 6.6.4.5.3</w:t>
            </w:r>
          </w:p>
        </w:tc>
      </w:tr>
    </w:tbl>
    <w:p w14:paraId="0F142A7F" w14:textId="77777777" w:rsidR="00946ACA" w:rsidRDefault="00946ACA" w:rsidP="00946ACA">
      <w:pPr>
        <w:rPr>
          <w:lang w:val="ru-RU"/>
        </w:rPr>
      </w:pPr>
    </w:p>
    <w:p w14:paraId="13AEF7B3" w14:textId="77777777" w:rsidR="00946ACA" w:rsidRPr="00AD582A" w:rsidRDefault="00946ACA" w:rsidP="00946ACA">
      <w:pPr>
        <w:keepNext/>
        <w:spacing w:after="120"/>
        <w:jc w:val="center"/>
        <w:rPr>
          <w:lang w:val="ru-RU"/>
        </w:rPr>
      </w:pPr>
      <w:r w:rsidRPr="00AD582A">
        <w:rPr>
          <w:lang w:val="ru"/>
        </w:rPr>
        <w:lastRenderedPageBreak/>
        <w:t>ТАБЛИЦА 46R (</w:t>
      </w:r>
      <w:r w:rsidRPr="00AD582A">
        <w:rPr>
          <w:i/>
          <w:lang w:val="ru"/>
        </w:rPr>
        <w:t>продолжение</w:t>
      </w:r>
      <w:r w:rsidRPr="00AD582A">
        <w:rPr>
          <w:lang w:val="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98"/>
        <w:gridCol w:w="1488"/>
        <w:gridCol w:w="1417"/>
        <w:gridCol w:w="2410"/>
      </w:tblGrid>
      <w:tr w:rsidR="00946ACA" w:rsidRPr="006C5E12" w14:paraId="7BC54CA6"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14:paraId="3A6142ED" w14:textId="77777777" w:rsidR="00946ACA" w:rsidRPr="006C5E12" w:rsidRDefault="00946ACA" w:rsidP="007339C6">
            <w:pPr>
              <w:pStyle w:val="Tablehead"/>
              <w:rPr>
                <w:szCs w:val="22"/>
              </w:rPr>
            </w:pPr>
            <w:r w:rsidRPr="006C5E12">
              <w:rPr>
                <w:bCs/>
                <w:szCs w:val="22"/>
                <w:lang w:val="ru"/>
              </w:rPr>
              <w:t>Тип системы, используемой в</w:t>
            </w:r>
            <w:r>
              <w:rPr>
                <w:bCs/>
                <w:szCs w:val="22"/>
                <w:lang w:val="ru"/>
              </w:rPr>
              <w:t> </w:t>
            </w:r>
            <w:r w:rsidRPr="006C5E12">
              <w:rPr>
                <w:bCs/>
                <w:szCs w:val="22"/>
                <w:lang w:val="ru"/>
              </w:rPr>
              <w:t>сосуществующей БС</w:t>
            </w:r>
          </w:p>
        </w:tc>
        <w:tc>
          <w:tcPr>
            <w:tcW w:w="2198" w:type="dxa"/>
            <w:tcBorders>
              <w:top w:val="single" w:sz="4" w:space="0" w:color="auto"/>
              <w:left w:val="single" w:sz="4" w:space="0" w:color="auto"/>
              <w:bottom w:val="single" w:sz="4" w:space="0" w:color="auto"/>
              <w:right w:val="single" w:sz="4" w:space="0" w:color="auto"/>
            </w:tcBorders>
            <w:vAlign w:val="center"/>
          </w:tcPr>
          <w:p w14:paraId="40516114" w14:textId="77777777" w:rsidR="00946ACA" w:rsidRPr="006C5E12" w:rsidRDefault="00946ACA" w:rsidP="007339C6">
            <w:pPr>
              <w:pStyle w:val="Tablehead"/>
              <w:rPr>
                <w:szCs w:val="22"/>
              </w:rPr>
            </w:pPr>
            <w:r w:rsidRPr="006C5E12">
              <w:rPr>
                <w:bCs/>
                <w:szCs w:val="22"/>
                <w:lang w:val="ru"/>
              </w:rPr>
              <w:t>Диапазон частот для требований к совместному размещению</w:t>
            </w:r>
          </w:p>
        </w:tc>
        <w:tc>
          <w:tcPr>
            <w:tcW w:w="1488" w:type="dxa"/>
            <w:tcBorders>
              <w:top w:val="single" w:sz="4" w:space="0" w:color="auto"/>
              <w:left w:val="single" w:sz="4" w:space="0" w:color="auto"/>
              <w:bottom w:val="single" w:sz="4" w:space="0" w:color="auto"/>
              <w:right w:val="single" w:sz="4" w:space="0" w:color="auto"/>
            </w:tcBorders>
            <w:vAlign w:val="center"/>
          </w:tcPr>
          <w:p w14:paraId="0D061416" w14:textId="77777777" w:rsidR="00946ACA" w:rsidRPr="006C5E12" w:rsidRDefault="00946ACA" w:rsidP="007339C6">
            <w:pPr>
              <w:pStyle w:val="Tablehead"/>
              <w:rPr>
                <w:szCs w:val="22"/>
              </w:rPr>
            </w:pPr>
            <w:r w:rsidRPr="006C5E12">
              <w:rPr>
                <w:bCs/>
                <w:szCs w:val="22"/>
                <w:lang w:val="ru"/>
              </w:rPr>
              <w:t>Максималь-ный уровень</w:t>
            </w:r>
          </w:p>
        </w:tc>
        <w:tc>
          <w:tcPr>
            <w:tcW w:w="1417" w:type="dxa"/>
            <w:tcBorders>
              <w:top w:val="single" w:sz="4" w:space="0" w:color="auto"/>
              <w:left w:val="single" w:sz="4" w:space="0" w:color="auto"/>
              <w:bottom w:val="single" w:sz="4" w:space="0" w:color="auto"/>
              <w:right w:val="single" w:sz="4" w:space="0" w:color="auto"/>
            </w:tcBorders>
            <w:vAlign w:val="center"/>
          </w:tcPr>
          <w:p w14:paraId="3D3D3EF9" w14:textId="77777777" w:rsidR="00946ACA" w:rsidRPr="006C5E12" w:rsidRDefault="00946ACA" w:rsidP="007339C6">
            <w:pPr>
              <w:pStyle w:val="Tablehead"/>
              <w:rPr>
                <w:szCs w:val="22"/>
              </w:rPr>
            </w:pPr>
            <w:r w:rsidRPr="006C5E12">
              <w:rPr>
                <w:bCs/>
                <w:szCs w:val="22"/>
                <w:lang w:val="ru"/>
              </w:rPr>
              <w:t>Ширина полосы измерения</w:t>
            </w:r>
          </w:p>
        </w:tc>
        <w:tc>
          <w:tcPr>
            <w:tcW w:w="2410" w:type="dxa"/>
            <w:tcBorders>
              <w:top w:val="single" w:sz="4" w:space="0" w:color="auto"/>
              <w:left w:val="single" w:sz="4" w:space="0" w:color="auto"/>
              <w:bottom w:val="single" w:sz="4" w:space="0" w:color="auto"/>
              <w:right w:val="single" w:sz="4" w:space="0" w:color="auto"/>
            </w:tcBorders>
            <w:vAlign w:val="center"/>
          </w:tcPr>
          <w:p w14:paraId="71A5AC06" w14:textId="77777777" w:rsidR="00946ACA" w:rsidRPr="006C5E12" w:rsidRDefault="00946ACA" w:rsidP="007339C6">
            <w:pPr>
              <w:pStyle w:val="Tablehead"/>
              <w:rPr>
                <w:rFonts w:eastAsia="SimSun"/>
                <w:szCs w:val="22"/>
              </w:rPr>
            </w:pPr>
            <w:r w:rsidRPr="006C5E12">
              <w:rPr>
                <w:bCs/>
                <w:szCs w:val="22"/>
                <w:lang w:val="ru"/>
              </w:rPr>
              <w:t>Примечание</w:t>
            </w:r>
          </w:p>
        </w:tc>
      </w:tr>
      <w:tr w:rsidR="00946ACA" w:rsidRPr="006C5E12" w14:paraId="3878B14D"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5B1A80DA" w14:textId="77777777" w:rsidR="00946ACA" w:rsidRPr="006C5E12" w:rsidRDefault="00946ACA" w:rsidP="007339C6">
            <w:pPr>
              <w:pStyle w:val="Tabletext"/>
              <w:jc w:val="center"/>
              <w:rPr>
                <w:szCs w:val="22"/>
              </w:rPr>
            </w:pPr>
          </w:p>
        </w:tc>
        <w:tc>
          <w:tcPr>
            <w:tcW w:w="2198" w:type="dxa"/>
            <w:tcBorders>
              <w:top w:val="single" w:sz="4" w:space="0" w:color="auto"/>
              <w:left w:val="single" w:sz="4" w:space="0" w:color="auto"/>
              <w:bottom w:val="single" w:sz="4" w:space="0" w:color="auto"/>
              <w:right w:val="single" w:sz="4" w:space="0" w:color="auto"/>
            </w:tcBorders>
          </w:tcPr>
          <w:p w14:paraId="22CE1179" w14:textId="77777777" w:rsidR="00946ACA" w:rsidRPr="006C5E12" w:rsidRDefault="00946ACA" w:rsidP="007339C6">
            <w:pPr>
              <w:pStyle w:val="Tabletext"/>
              <w:jc w:val="center"/>
              <w:rPr>
                <w:szCs w:val="22"/>
              </w:rPr>
            </w:pPr>
            <w:r w:rsidRPr="006C5E12">
              <w:rPr>
                <w:szCs w:val="22"/>
                <w:lang w:val="ru"/>
              </w:rPr>
              <w:t>830–850 МГц</w:t>
            </w:r>
          </w:p>
        </w:tc>
        <w:tc>
          <w:tcPr>
            <w:tcW w:w="1488" w:type="dxa"/>
            <w:tcBorders>
              <w:top w:val="single" w:sz="4" w:space="0" w:color="auto"/>
              <w:left w:val="single" w:sz="4" w:space="0" w:color="auto"/>
              <w:bottom w:val="single" w:sz="4" w:space="0" w:color="auto"/>
              <w:right w:val="single" w:sz="4" w:space="0" w:color="auto"/>
            </w:tcBorders>
          </w:tcPr>
          <w:p w14:paraId="56812679"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33ADCFCB"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2E095E70"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полосах 6, 19</w:t>
            </w:r>
          </w:p>
        </w:tc>
      </w:tr>
      <w:tr w:rsidR="00946ACA" w:rsidRPr="006C5E12" w14:paraId="098E9D8D"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09369CCF" w14:textId="77777777" w:rsidR="00946ACA" w:rsidRPr="006C5E12" w:rsidRDefault="00946ACA" w:rsidP="007339C6">
            <w:pPr>
              <w:pStyle w:val="Tabletext"/>
              <w:jc w:val="center"/>
              <w:rPr>
                <w:szCs w:val="22"/>
              </w:rPr>
            </w:pPr>
            <w:r w:rsidRPr="006C5E12">
              <w:rPr>
                <w:szCs w:val="22"/>
                <w:lang w:val="ru"/>
              </w:rPr>
              <w:t xml:space="preserve">UTRA FDD в полосе VII </w:t>
            </w:r>
            <w:r w:rsidRPr="006C5E12">
              <w:rPr>
                <w:szCs w:val="22"/>
                <w:lang w:val="ru"/>
              </w:rPr>
              <w:br/>
              <w:t xml:space="preserve">или E-UTRA </w:t>
            </w:r>
            <w:r w:rsidRPr="006C5E12">
              <w:rPr>
                <w:szCs w:val="22"/>
                <w:lang w:val="ru"/>
              </w:rPr>
              <w:br/>
              <w:t>в полосе 7</w:t>
            </w:r>
          </w:p>
        </w:tc>
        <w:tc>
          <w:tcPr>
            <w:tcW w:w="2198" w:type="dxa"/>
            <w:tcBorders>
              <w:top w:val="single" w:sz="4" w:space="0" w:color="auto"/>
              <w:left w:val="single" w:sz="4" w:space="0" w:color="auto"/>
              <w:bottom w:val="single" w:sz="4" w:space="0" w:color="auto"/>
              <w:right w:val="single" w:sz="4" w:space="0" w:color="auto"/>
            </w:tcBorders>
          </w:tcPr>
          <w:p w14:paraId="0F2A6FC5" w14:textId="77777777" w:rsidR="00946ACA" w:rsidRPr="006C5E12" w:rsidRDefault="00946ACA" w:rsidP="007339C6">
            <w:pPr>
              <w:pStyle w:val="Tabletext"/>
              <w:jc w:val="center"/>
              <w:rPr>
                <w:szCs w:val="22"/>
              </w:rPr>
            </w:pPr>
            <w:r w:rsidRPr="006C5E12">
              <w:rPr>
                <w:szCs w:val="22"/>
                <w:lang w:val="ru"/>
              </w:rPr>
              <w:t>2 500–2 570 МГц</w:t>
            </w:r>
          </w:p>
        </w:tc>
        <w:tc>
          <w:tcPr>
            <w:tcW w:w="1488" w:type="dxa"/>
            <w:tcBorders>
              <w:top w:val="single" w:sz="4" w:space="0" w:color="auto"/>
              <w:left w:val="single" w:sz="4" w:space="0" w:color="auto"/>
              <w:bottom w:val="single" w:sz="4" w:space="0" w:color="auto"/>
              <w:right w:val="single" w:sz="4" w:space="0" w:color="auto"/>
            </w:tcBorders>
          </w:tcPr>
          <w:p w14:paraId="6A0E7F61"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49398986"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3F5DB8FD"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7</w:t>
            </w:r>
          </w:p>
        </w:tc>
      </w:tr>
      <w:tr w:rsidR="00946ACA" w:rsidRPr="006C5E12" w14:paraId="6DFE41B3"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3F3EE352" w14:textId="77777777" w:rsidR="00946ACA" w:rsidRPr="006C5E12" w:rsidRDefault="00946ACA" w:rsidP="007339C6">
            <w:pPr>
              <w:pStyle w:val="Tabletext"/>
              <w:jc w:val="center"/>
              <w:rPr>
                <w:szCs w:val="22"/>
              </w:rPr>
            </w:pPr>
            <w:r w:rsidRPr="006C5E12">
              <w:rPr>
                <w:szCs w:val="22"/>
                <w:lang w:val="ru"/>
              </w:rPr>
              <w:t xml:space="preserve">UTRA FDD в полосе VIII </w:t>
            </w:r>
            <w:r w:rsidRPr="006C5E12">
              <w:rPr>
                <w:szCs w:val="22"/>
                <w:lang w:val="ru"/>
              </w:rPr>
              <w:br/>
              <w:t xml:space="preserve">или E-UTRA </w:t>
            </w:r>
            <w:r w:rsidRPr="006C5E12">
              <w:rPr>
                <w:szCs w:val="22"/>
                <w:lang w:val="ru"/>
              </w:rPr>
              <w:br/>
              <w:t>в полосе 8</w:t>
            </w:r>
          </w:p>
        </w:tc>
        <w:tc>
          <w:tcPr>
            <w:tcW w:w="2198" w:type="dxa"/>
            <w:tcBorders>
              <w:top w:val="single" w:sz="4" w:space="0" w:color="auto"/>
              <w:left w:val="single" w:sz="4" w:space="0" w:color="auto"/>
              <w:bottom w:val="single" w:sz="4" w:space="0" w:color="auto"/>
              <w:right w:val="single" w:sz="4" w:space="0" w:color="auto"/>
            </w:tcBorders>
          </w:tcPr>
          <w:p w14:paraId="6AA383FF" w14:textId="77777777" w:rsidR="00946ACA" w:rsidRPr="006C5E12" w:rsidRDefault="00946ACA" w:rsidP="007339C6">
            <w:pPr>
              <w:pStyle w:val="Tabletext"/>
              <w:jc w:val="center"/>
              <w:rPr>
                <w:szCs w:val="22"/>
              </w:rPr>
            </w:pPr>
            <w:r w:rsidRPr="006C5E12">
              <w:rPr>
                <w:szCs w:val="22"/>
                <w:lang w:val="ru"/>
              </w:rPr>
              <w:t>880–915 МГц</w:t>
            </w:r>
          </w:p>
        </w:tc>
        <w:tc>
          <w:tcPr>
            <w:tcW w:w="1488" w:type="dxa"/>
            <w:tcBorders>
              <w:top w:val="single" w:sz="4" w:space="0" w:color="auto"/>
              <w:left w:val="single" w:sz="4" w:space="0" w:color="auto"/>
              <w:bottom w:val="single" w:sz="4" w:space="0" w:color="auto"/>
              <w:right w:val="single" w:sz="4" w:space="0" w:color="auto"/>
            </w:tcBorders>
          </w:tcPr>
          <w:p w14:paraId="1E0BCB38"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457FE74E"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56D96B82"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8</w:t>
            </w:r>
          </w:p>
        </w:tc>
      </w:tr>
      <w:tr w:rsidR="00946ACA" w:rsidRPr="006C5E12" w14:paraId="6A165DCC"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4E2B6A4F" w14:textId="77777777" w:rsidR="00946ACA" w:rsidRPr="006C5E12" w:rsidRDefault="00946ACA" w:rsidP="007339C6">
            <w:pPr>
              <w:pStyle w:val="Tabletext"/>
              <w:jc w:val="center"/>
              <w:rPr>
                <w:szCs w:val="22"/>
              </w:rPr>
            </w:pPr>
            <w:r w:rsidRPr="006C5E12">
              <w:rPr>
                <w:szCs w:val="22"/>
                <w:lang w:val="ru"/>
              </w:rPr>
              <w:t xml:space="preserve">UTRA FDD в полосе IX </w:t>
            </w:r>
            <w:r w:rsidRPr="006C5E12">
              <w:rPr>
                <w:szCs w:val="22"/>
                <w:lang w:val="ru"/>
              </w:rPr>
              <w:br/>
              <w:t xml:space="preserve">или E-UTRA </w:t>
            </w:r>
            <w:r w:rsidRPr="006C5E12">
              <w:rPr>
                <w:szCs w:val="22"/>
                <w:lang w:val="ru"/>
              </w:rPr>
              <w:br/>
              <w:t>в полосе 9</w:t>
            </w:r>
          </w:p>
        </w:tc>
        <w:tc>
          <w:tcPr>
            <w:tcW w:w="2198" w:type="dxa"/>
            <w:tcBorders>
              <w:top w:val="single" w:sz="4" w:space="0" w:color="auto"/>
              <w:left w:val="single" w:sz="4" w:space="0" w:color="auto"/>
              <w:bottom w:val="single" w:sz="4" w:space="0" w:color="auto"/>
              <w:right w:val="single" w:sz="4" w:space="0" w:color="auto"/>
            </w:tcBorders>
          </w:tcPr>
          <w:p w14:paraId="729A4352" w14:textId="77777777" w:rsidR="00946ACA" w:rsidRPr="006C5E12" w:rsidRDefault="00946ACA" w:rsidP="007339C6">
            <w:pPr>
              <w:pStyle w:val="Tabletext"/>
              <w:jc w:val="center"/>
              <w:rPr>
                <w:szCs w:val="22"/>
              </w:rPr>
            </w:pPr>
            <w:r w:rsidRPr="006C5E12">
              <w:rPr>
                <w:szCs w:val="22"/>
                <w:lang w:val="ru"/>
              </w:rPr>
              <w:t>1</w:t>
            </w:r>
            <w:r>
              <w:rPr>
                <w:szCs w:val="22"/>
                <w:lang w:val="ru"/>
              </w:rPr>
              <w:t>7 49,9–1</w:t>
            </w:r>
            <w:r w:rsidRPr="006C5E12">
              <w:rPr>
                <w:szCs w:val="22"/>
                <w:lang w:val="ru"/>
              </w:rPr>
              <w:t>784,9 МГц</w:t>
            </w:r>
          </w:p>
        </w:tc>
        <w:tc>
          <w:tcPr>
            <w:tcW w:w="1488" w:type="dxa"/>
            <w:tcBorders>
              <w:top w:val="single" w:sz="4" w:space="0" w:color="auto"/>
              <w:left w:val="single" w:sz="4" w:space="0" w:color="auto"/>
              <w:bottom w:val="single" w:sz="4" w:space="0" w:color="auto"/>
              <w:right w:val="single" w:sz="4" w:space="0" w:color="auto"/>
            </w:tcBorders>
          </w:tcPr>
          <w:p w14:paraId="23158CD6"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0CC8C4E3"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0D35F576"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w:t>
            </w:r>
            <w:r>
              <w:rPr>
                <w:rFonts w:eastAsia="SimSun"/>
                <w:szCs w:val="22"/>
                <w:lang w:val="ru"/>
              </w:rPr>
              <w:t> </w:t>
            </w:r>
            <w:r w:rsidRPr="006C5E12">
              <w:rPr>
                <w:rFonts w:eastAsia="SimSun"/>
                <w:szCs w:val="22"/>
                <w:lang w:val="ru"/>
              </w:rPr>
              <w:t>полосе 3 или 9</w:t>
            </w:r>
          </w:p>
        </w:tc>
      </w:tr>
      <w:tr w:rsidR="00946ACA" w:rsidRPr="006C5E12" w14:paraId="6B142A77"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77194235" w14:textId="77777777" w:rsidR="00946ACA" w:rsidRPr="006C5E12" w:rsidRDefault="00946ACA" w:rsidP="007339C6">
            <w:pPr>
              <w:pStyle w:val="Tabletext"/>
              <w:jc w:val="center"/>
              <w:rPr>
                <w:szCs w:val="22"/>
              </w:rPr>
            </w:pPr>
            <w:r w:rsidRPr="006C5E12">
              <w:rPr>
                <w:szCs w:val="22"/>
                <w:lang w:val="ru"/>
              </w:rPr>
              <w:t xml:space="preserve">UTRA FDD в полосе X </w:t>
            </w:r>
            <w:r w:rsidRPr="006C5E12">
              <w:rPr>
                <w:szCs w:val="22"/>
                <w:lang w:val="ru"/>
              </w:rPr>
              <w:br/>
              <w:t xml:space="preserve">или E-UTRA </w:t>
            </w:r>
            <w:r w:rsidRPr="006C5E12">
              <w:rPr>
                <w:szCs w:val="22"/>
                <w:lang w:val="ru"/>
              </w:rPr>
              <w:br/>
              <w:t>в полосе 10</w:t>
            </w:r>
          </w:p>
        </w:tc>
        <w:tc>
          <w:tcPr>
            <w:tcW w:w="2198" w:type="dxa"/>
            <w:tcBorders>
              <w:top w:val="single" w:sz="4" w:space="0" w:color="auto"/>
              <w:left w:val="single" w:sz="4" w:space="0" w:color="auto"/>
              <w:bottom w:val="single" w:sz="4" w:space="0" w:color="auto"/>
              <w:right w:val="single" w:sz="4" w:space="0" w:color="auto"/>
            </w:tcBorders>
          </w:tcPr>
          <w:p w14:paraId="1F0DE910" w14:textId="77777777" w:rsidR="00946ACA" w:rsidRPr="006C5E12" w:rsidRDefault="00946ACA" w:rsidP="007339C6">
            <w:pPr>
              <w:pStyle w:val="Tabletext"/>
              <w:jc w:val="center"/>
              <w:rPr>
                <w:szCs w:val="22"/>
              </w:rPr>
            </w:pPr>
            <w:r w:rsidRPr="006C5E12">
              <w:rPr>
                <w:szCs w:val="22"/>
                <w:lang w:val="ru"/>
              </w:rPr>
              <w:t>1 710–1 770 МГц</w:t>
            </w:r>
          </w:p>
        </w:tc>
        <w:tc>
          <w:tcPr>
            <w:tcW w:w="1488" w:type="dxa"/>
            <w:tcBorders>
              <w:top w:val="single" w:sz="4" w:space="0" w:color="auto"/>
              <w:left w:val="single" w:sz="4" w:space="0" w:color="auto"/>
              <w:bottom w:val="single" w:sz="4" w:space="0" w:color="auto"/>
              <w:right w:val="single" w:sz="4" w:space="0" w:color="auto"/>
            </w:tcBorders>
          </w:tcPr>
          <w:p w14:paraId="73B2BD63"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2B18701C"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6391A06F"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w:t>
            </w:r>
            <w:r>
              <w:rPr>
                <w:rFonts w:eastAsia="SimSun"/>
                <w:szCs w:val="22"/>
                <w:lang w:val="ru"/>
              </w:rPr>
              <w:t> </w:t>
            </w:r>
            <w:r w:rsidRPr="006C5E12">
              <w:rPr>
                <w:rFonts w:eastAsia="SimSun"/>
                <w:szCs w:val="22"/>
                <w:lang w:val="ru"/>
              </w:rPr>
              <w:t xml:space="preserve">полосе 10. </w:t>
            </w:r>
          </w:p>
          <w:p w14:paraId="64C4C05A" w14:textId="77777777" w:rsidR="00946ACA" w:rsidRPr="006C5E12" w:rsidRDefault="00946ACA" w:rsidP="007339C6">
            <w:pPr>
              <w:pStyle w:val="Tabletext"/>
              <w:jc w:val="left"/>
              <w:rPr>
                <w:rFonts w:eastAsia="SimSun"/>
                <w:szCs w:val="22"/>
              </w:rPr>
            </w:pPr>
            <w:r w:rsidRPr="006C5E12">
              <w:rPr>
                <w:szCs w:val="22"/>
                <w:lang w:val="ru"/>
              </w:rPr>
              <w:t xml:space="preserve">Для домашних БС, работающих </w:t>
            </w:r>
            <w:r>
              <w:rPr>
                <w:szCs w:val="22"/>
                <w:lang w:val="ru"/>
              </w:rPr>
              <w:br/>
            </w:r>
            <w:r w:rsidRPr="006C5E12">
              <w:rPr>
                <w:szCs w:val="22"/>
                <w:lang w:val="ru"/>
              </w:rPr>
              <w:t>в полосе 4, это</w:t>
            </w:r>
            <w:r>
              <w:rPr>
                <w:szCs w:val="22"/>
                <w:lang w:val="ru"/>
              </w:rPr>
              <w:t> </w:t>
            </w:r>
            <w:r w:rsidRPr="006C5E12">
              <w:rPr>
                <w:szCs w:val="22"/>
                <w:lang w:val="ru"/>
              </w:rPr>
              <w:t>требование применяется в</w:t>
            </w:r>
            <w:r>
              <w:rPr>
                <w:szCs w:val="22"/>
                <w:lang w:val="ru"/>
              </w:rPr>
              <w:t> </w:t>
            </w:r>
            <w:r w:rsidRPr="006C5E12">
              <w:rPr>
                <w:szCs w:val="22"/>
                <w:lang w:val="ru"/>
              </w:rPr>
              <w:t xml:space="preserve">диапазоне </w:t>
            </w:r>
            <w:r>
              <w:rPr>
                <w:szCs w:val="22"/>
                <w:lang w:val="ru"/>
              </w:rPr>
              <w:br/>
            </w:r>
            <w:r w:rsidRPr="006C5E12">
              <w:rPr>
                <w:szCs w:val="22"/>
                <w:lang w:val="ru"/>
              </w:rPr>
              <w:t>1755–1770</w:t>
            </w:r>
            <w:r>
              <w:rPr>
                <w:szCs w:val="22"/>
                <w:lang w:val="ru"/>
              </w:rPr>
              <w:t> </w:t>
            </w:r>
            <w:r w:rsidRPr="006C5E12">
              <w:rPr>
                <w:szCs w:val="22"/>
                <w:lang w:val="ru"/>
              </w:rPr>
              <w:t>МГц</w:t>
            </w:r>
          </w:p>
        </w:tc>
      </w:tr>
      <w:tr w:rsidR="00946ACA" w:rsidRPr="006C5E12" w14:paraId="3B2184FD" w14:textId="77777777" w:rsidTr="007339C6">
        <w:trPr>
          <w:cantSplit/>
          <w:jc w:val="center"/>
        </w:trPr>
        <w:tc>
          <w:tcPr>
            <w:tcW w:w="2268" w:type="dxa"/>
            <w:vMerge w:val="restart"/>
            <w:tcBorders>
              <w:top w:val="single" w:sz="4" w:space="0" w:color="auto"/>
              <w:left w:val="single" w:sz="4" w:space="0" w:color="auto"/>
              <w:right w:val="single" w:sz="4" w:space="0" w:color="auto"/>
            </w:tcBorders>
          </w:tcPr>
          <w:p w14:paraId="7FADF50A" w14:textId="77777777" w:rsidR="00946ACA" w:rsidRPr="006C5E12" w:rsidRDefault="00946ACA" w:rsidP="007339C6">
            <w:pPr>
              <w:pStyle w:val="Tabletext"/>
              <w:jc w:val="center"/>
              <w:rPr>
                <w:szCs w:val="22"/>
              </w:rPr>
            </w:pPr>
            <w:r w:rsidRPr="006C5E12">
              <w:rPr>
                <w:szCs w:val="22"/>
                <w:lang w:val="ru"/>
              </w:rPr>
              <w:t xml:space="preserve">UTRA FDD в полосе XI, XXI </w:t>
            </w:r>
            <w:r>
              <w:rPr>
                <w:szCs w:val="22"/>
                <w:lang w:val="ru"/>
              </w:rPr>
              <w:br/>
            </w:r>
            <w:r w:rsidRPr="006C5E12">
              <w:rPr>
                <w:szCs w:val="22"/>
                <w:lang w:val="ru"/>
              </w:rPr>
              <w:t>или E-UTRA в полосах 11, 21</w:t>
            </w:r>
          </w:p>
        </w:tc>
        <w:tc>
          <w:tcPr>
            <w:tcW w:w="2198" w:type="dxa"/>
            <w:tcBorders>
              <w:top w:val="single" w:sz="4" w:space="0" w:color="auto"/>
              <w:left w:val="single" w:sz="4" w:space="0" w:color="auto"/>
              <w:bottom w:val="single" w:sz="4" w:space="0" w:color="auto"/>
              <w:right w:val="single" w:sz="4" w:space="0" w:color="auto"/>
            </w:tcBorders>
          </w:tcPr>
          <w:p w14:paraId="4F9E6A5B" w14:textId="77777777" w:rsidR="00946ACA" w:rsidRPr="006C5E12" w:rsidRDefault="00946ACA" w:rsidP="007339C6">
            <w:pPr>
              <w:pStyle w:val="Tabletext"/>
              <w:jc w:val="center"/>
              <w:rPr>
                <w:szCs w:val="22"/>
              </w:rPr>
            </w:pPr>
            <w:r w:rsidRPr="006C5E12">
              <w:rPr>
                <w:szCs w:val="22"/>
                <w:lang w:val="ru"/>
              </w:rPr>
              <w:t>1 427,9–1 447,9 МГц</w:t>
            </w:r>
          </w:p>
        </w:tc>
        <w:tc>
          <w:tcPr>
            <w:tcW w:w="1488" w:type="dxa"/>
            <w:tcBorders>
              <w:top w:val="single" w:sz="4" w:space="0" w:color="auto"/>
              <w:left w:val="single" w:sz="4" w:space="0" w:color="auto"/>
              <w:bottom w:val="single" w:sz="4" w:space="0" w:color="auto"/>
              <w:right w:val="single" w:sz="4" w:space="0" w:color="auto"/>
            </w:tcBorders>
          </w:tcPr>
          <w:p w14:paraId="0B630A4A"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718E7B91"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02275CD8"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w:t>
            </w:r>
            <w:r>
              <w:rPr>
                <w:rFonts w:eastAsia="SimSun"/>
                <w:szCs w:val="22"/>
                <w:lang w:val="ru"/>
              </w:rPr>
              <w:t> </w:t>
            </w:r>
            <w:r w:rsidRPr="006C5E12">
              <w:rPr>
                <w:rFonts w:eastAsia="SimSun"/>
                <w:szCs w:val="22"/>
                <w:lang w:val="ru"/>
              </w:rPr>
              <w:t>полосе 11</w:t>
            </w:r>
          </w:p>
        </w:tc>
      </w:tr>
      <w:tr w:rsidR="00946ACA" w:rsidRPr="006C5E12" w14:paraId="13A7C9C2" w14:textId="77777777" w:rsidTr="007339C6">
        <w:trPr>
          <w:cantSplit/>
          <w:jc w:val="center"/>
        </w:trPr>
        <w:tc>
          <w:tcPr>
            <w:tcW w:w="2268" w:type="dxa"/>
            <w:vMerge/>
            <w:tcBorders>
              <w:left w:val="single" w:sz="4" w:space="0" w:color="auto"/>
              <w:right w:val="single" w:sz="4" w:space="0" w:color="auto"/>
            </w:tcBorders>
          </w:tcPr>
          <w:p w14:paraId="0FF7B26F" w14:textId="77777777" w:rsidR="00946ACA" w:rsidRPr="006C5E12" w:rsidRDefault="00946ACA" w:rsidP="007339C6">
            <w:pPr>
              <w:pStyle w:val="Tabletext"/>
              <w:jc w:val="center"/>
              <w:rPr>
                <w:szCs w:val="22"/>
              </w:rPr>
            </w:pPr>
          </w:p>
        </w:tc>
        <w:tc>
          <w:tcPr>
            <w:tcW w:w="2198" w:type="dxa"/>
            <w:tcBorders>
              <w:top w:val="single" w:sz="4" w:space="0" w:color="auto"/>
              <w:left w:val="single" w:sz="4" w:space="0" w:color="auto"/>
              <w:bottom w:val="single" w:sz="4" w:space="0" w:color="auto"/>
              <w:right w:val="single" w:sz="4" w:space="0" w:color="auto"/>
            </w:tcBorders>
          </w:tcPr>
          <w:p w14:paraId="2C85129C" w14:textId="77777777" w:rsidR="00946ACA" w:rsidRPr="006C5E12" w:rsidRDefault="00946ACA" w:rsidP="007339C6">
            <w:pPr>
              <w:pStyle w:val="Tabletext"/>
              <w:jc w:val="center"/>
              <w:rPr>
                <w:szCs w:val="22"/>
              </w:rPr>
            </w:pPr>
            <w:r w:rsidRPr="006C5E12">
              <w:rPr>
                <w:szCs w:val="22"/>
                <w:lang w:val="ru"/>
              </w:rPr>
              <w:t>1 447,9–1 462,9 МГц</w:t>
            </w:r>
          </w:p>
        </w:tc>
        <w:tc>
          <w:tcPr>
            <w:tcW w:w="1488" w:type="dxa"/>
            <w:tcBorders>
              <w:top w:val="single" w:sz="4" w:space="0" w:color="auto"/>
              <w:left w:val="single" w:sz="4" w:space="0" w:color="auto"/>
              <w:bottom w:val="single" w:sz="4" w:space="0" w:color="auto"/>
              <w:right w:val="single" w:sz="4" w:space="0" w:color="auto"/>
            </w:tcBorders>
          </w:tcPr>
          <w:p w14:paraId="0827ACB0"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75189062"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4A680580"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21</w:t>
            </w:r>
          </w:p>
        </w:tc>
      </w:tr>
      <w:tr w:rsidR="00946ACA" w:rsidRPr="006C5E12" w14:paraId="3524D19E" w14:textId="77777777" w:rsidTr="007339C6">
        <w:trPr>
          <w:cantSplit/>
          <w:jc w:val="center"/>
        </w:trPr>
        <w:tc>
          <w:tcPr>
            <w:tcW w:w="2268" w:type="dxa"/>
            <w:tcBorders>
              <w:left w:val="single" w:sz="4" w:space="0" w:color="auto"/>
              <w:bottom w:val="single" w:sz="4" w:space="0" w:color="auto"/>
              <w:right w:val="single" w:sz="4" w:space="0" w:color="auto"/>
            </w:tcBorders>
          </w:tcPr>
          <w:p w14:paraId="26F3CB2E" w14:textId="77777777" w:rsidR="00946ACA" w:rsidRPr="006C5E12" w:rsidRDefault="00946ACA" w:rsidP="007339C6">
            <w:pPr>
              <w:pStyle w:val="Tabletext"/>
              <w:jc w:val="center"/>
              <w:rPr>
                <w:szCs w:val="22"/>
              </w:rPr>
            </w:pPr>
            <w:r w:rsidRPr="006C5E12">
              <w:rPr>
                <w:szCs w:val="22"/>
                <w:lang w:val="ru"/>
              </w:rPr>
              <w:t xml:space="preserve">UTRA FDD </w:t>
            </w:r>
            <w:r w:rsidRPr="006C5E12">
              <w:rPr>
                <w:szCs w:val="22"/>
                <w:lang w:val="ru"/>
              </w:rPr>
              <w:br/>
              <w:t xml:space="preserve">в полосе XII </w:t>
            </w:r>
            <w:r w:rsidRPr="006C5E12">
              <w:rPr>
                <w:szCs w:val="22"/>
                <w:lang w:val="ru"/>
              </w:rPr>
              <w:br/>
              <w:t xml:space="preserve">или E-UTRA </w:t>
            </w:r>
            <w:r w:rsidRPr="006C5E12">
              <w:rPr>
                <w:szCs w:val="22"/>
                <w:lang w:val="ru"/>
              </w:rPr>
              <w:br/>
              <w:t>в полосе 12</w:t>
            </w:r>
          </w:p>
        </w:tc>
        <w:tc>
          <w:tcPr>
            <w:tcW w:w="2198" w:type="dxa"/>
            <w:tcBorders>
              <w:top w:val="single" w:sz="4" w:space="0" w:color="auto"/>
              <w:left w:val="single" w:sz="4" w:space="0" w:color="auto"/>
              <w:bottom w:val="single" w:sz="4" w:space="0" w:color="auto"/>
              <w:right w:val="single" w:sz="4" w:space="0" w:color="auto"/>
            </w:tcBorders>
          </w:tcPr>
          <w:p w14:paraId="71C663EC" w14:textId="77777777" w:rsidR="00946ACA" w:rsidRPr="006C5E12" w:rsidRDefault="00946ACA" w:rsidP="007339C6">
            <w:pPr>
              <w:pStyle w:val="Tabletext"/>
              <w:jc w:val="center"/>
              <w:rPr>
                <w:szCs w:val="22"/>
              </w:rPr>
            </w:pPr>
            <w:r w:rsidRPr="006C5E12">
              <w:rPr>
                <w:szCs w:val="22"/>
                <w:lang w:val="ru"/>
              </w:rPr>
              <w:t>699–716 МГц</w:t>
            </w:r>
          </w:p>
        </w:tc>
        <w:tc>
          <w:tcPr>
            <w:tcW w:w="1488" w:type="dxa"/>
            <w:tcBorders>
              <w:top w:val="single" w:sz="4" w:space="0" w:color="auto"/>
              <w:left w:val="single" w:sz="4" w:space="0" w:color="auto"/>
              <w:bottom w:val="single" w:sz="4" w:space="0" w:color="auto"/>
              <w:right w:val="single" w:sz="4" w:space="0" w:color="auto"/>
            </w:tcBorders>
          </w:tcPr>
          <w:p w14:paraId="62F4481F"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507FC2F9"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tcPr>
          <w:p w14:paraId="5067B202" w14:textId="77777777" w:rsidR="00946ACA" w:rsidRPr="006C5E12" w:rsidRDefault="00946ACA" w:rsidP="007339C6">
            <w:pPr>
              <w:pStyle w:val="Tabletext"/>
              <w:jc w:val="left"/>
              <w:rPr>
                <w:szCs w:val="22"/>
              </w:rPr>
            </w:pPr>
            <w:r w:rsidRPr="006C5E12">
              <w:rPr>
                <w:szCs w:val="22"/>
                <w:lang w:val="ru"/>
              </w:rPr>
              <w:t>Данное требование не применяется к</w:t>
            </w:r>
            <w:r>
              <w:rPr>
                <w:szCs w:val="22"/>
                <w:lang w:val="ru"/>
              </w:rPr>
              <w:t> </w:t>
            </w:r>
            <w:r w:rsidRPr="006C5E12">
              <w:rPr>
                <w:szCs w:val="22"/>
                <w:lang w:val="ru"/>
              </w:rPr>
              <w:t xml:space="preserve">домашним БС, работающим </w:t>
            </w:r>
            <w:r>
              <w:rPr>
                <w:szCs w:val="22"/>
                <w:lang w:val="ru"/>
              </w:rPr>
              <w:br/>
            </w:r>
            <w:r w:rsidRPr="006C5E12">
              <w:rPr>
                <w:szCs w:val="22"/>
                <w:lang w:val="ru"/>
              </w:rPr>
              <w:t>в полосе 12</w:t>
            </w:r>
          </w:p>
        </w:tc>
      </w:tr>
    </w:tbl>
    <w:p w14:paraId="608A5A89" w14:textId="77777777" w:rsidR="00946ACA" w:rsidRDefault="00946ACA" w:rsidP="00946ACA">
      <w:pPr>
        <w:keepNext/>
        <w:spacing w:after="120"/>
        <w:jc w:val="center"/>
        <w:rPr>
          <w:lang w:val="ru-RU"/>
        </w:rPr>
      </w:pPr>
      <w:r w:rsidRPr="000614F1">
        <w:rPr>
          <w:lang w:val="ru"/>
        </w:rPr>
        <w:lastRenderedPageBreak/>
        <w:t>ТАБЛИЦА 46R</w:t>
      </w:r>
      <w:r>
        <w:rPr>
          <w:lang w:val="ru"/>
        </w:rPr>
        <w:t xml:space="preserve"> (</w:t>
      </w:r>
      <w:r w:rsidRPr="00893106">
        <w:rPr>
          <w:i/>
          <w:lang w:val="ru"/>
        </w:rPr>
        <w:t>продолжение</w:t>
      </w:r>
      <w:r>
        <w:rPr>
          <w:lang w:val="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339"/>
        <w:gridCol w:w="1560"/>
        <w:gridCol w:w="1417"/>
        <w:gridCol w:w="2197"/>
      </w:tblGrid>
      <w:tr w:rsidR="00946ACA" w:rsidRPr="006C5E12" w14:paraId="2EAD7D3A"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14:paraId="36C02631" w14:textId="77777777" w:rsidR="00946ACA" w:rsidRPr="006C5E12" w:rsidRDefault="00946ACA" w:rsidP="007339C6">
            <w:pPr>
              <w:pStyle w:val="Tablehead"/>
              <w:rPr>
                <w:szCs w:val="22"/>
              </w:rPr>
            </w:pPr>
            <w:r w:rsidRPr="006C5E12">
              <w:rPr>
                <w:bCs/>
                <w:szCs w:val="22"/>
                <w:lang w:val="ru"/>
              </w:rPr>
              <w:t>Тип системы, используемой в</w:t>
            </w:r>
            <w:r>
              <w:rPr>
                <w:bCs/>
                <w:szCs w:val="22"/>
                <w:lang w:val="ru"/>
              </w:rPr>
              <w:t> </w:t>
            </w:r>
            <w:r w:rsidRPr="006C5E12">
              <w:rPr>
                <w:bCs/>
                <w:szCs w:val="22"/>
                <w:lang w:val="ru"/>
              </w:rPr>
              <w:t>сосуществующей БС</w:t>
            </w:r>
          </w:p>
        </w:tc>
        <w:tc>
          <w:tcPr>
            <w:tcW w:w="2339" w:type="dxa"/>
            <w:tcBorders>
              <w:top w:val="single" w:sz="4" w:space="0" w:color="auto"/>
              <w:left w:val="single" w:sz="4" w:space="0" w:color="auto"/>
              <w:bottom w:val="single" w:sz="4" w:space="0" w:color="auto"/>
              <w:right w:val="single" w:sz="4" w:space="0" w:color="auto"/>
            </w:tcBorders>
            <w:vAlign w:val="center"/>
          </w:tcPr>
          <w:p w14:paraId="0485F946" w14:textId="77777777" w:rsidR="00946ACA" w:rsidRPr="006C5E12" w:rsidRDefault="00946ACA" w:rsidP="007339C6">
            <w:pPr>
              <w:pStyle w:val="Tablehead"/>
              <w:rPr>
                <w:szCs w:val="22"/>
              </w:rPr>
            </w:pPr>
            <w:r w:rsidRPr="006C5E12">
              <w:rPr>
                <w:bCs/>
                <w:szCs w:val="22"/>
                <w:lang w:val="ru"/>
              </w:rPr>
              <w:t xml:space="preserve">Диапазон частот </w:t>
            </w:r>
            <w:r>
              <w:rPr>
                <w:bCs/>
                <w:szCs w:val="22"/>
                <w:lang w:val="ru"/>
              </w:rPr>
              <w:br/>
            </w:r>
            <w:r w:rsidRPr="006C5E12">
              <w:rPr>
                <w:bCs/>
                <w:szCs w:val="22"/>
                <w:lang w:val="ru"/>
              </w:rPr>
              <w:t>для требований к совместному размещению</w:t>
            </w:r>
          </w:p>
        </w:tc>
        <w:tc>
          <w:tcPr>
            <w:tcW w:w="1560" w:type="dxa"/>
            <w:tcBorders>
              <w:top w:val="single" w:sz="4" w:space="0" w:color="auto"/>
              <w:left w:val="single" w:sz="4" w:space="0" w:color="auto"/>
              <w:bottom w:val="single" w:sz="4" w:space="0" w:color="auto"/>
              <w:right w:val="single" w:sz="4" w:space="0" w:color="auto"/>
            </w:tcBorders>
            <w:vAlign w:val="center"/>
          </w:tcPr>
          <w:p w14:paraId="22B8B33F" w14:textId="77777777" w:rsidR="00946ACA" w:rsidRPr="006C5E12" w:rsidRDefault="00946ACA" w:rsidP="007339C6">
            <w:pPr>
              <w:pStyle w:val="Tablehead"/>
              <w:rPr>
                <w:szCs w:val="22"/>
              </w:rPr>
            </w:pPr>
            <w:r w:rsidRPr="006C5E12">
              <w:rPr>
                <w:bCs/>
                <w:szCs w:val="22"/>
                <w:lang w:val="ru"/>
              </w:rPr>
              <w:t>Максималь-ный уровень</w:t>
            </w:r>
          </w:p>
        </w:tc>
        <w:tc>
          <w:tcPr>
            <w:tcW w:w="1417" w:type="dxa"/>
            <w:tcBorders>
              <w:top w:val="single" w:sz="4" w:space="0" w:color="auto"/>
              <w:left w:val="single" w:sz="4" w:space="0" w:color="auto"/>
              <w:bottom w:val="single" w:sz="4" w:space="0" w:color="auto"/>
              <w:right w:val="single" w:sz="4" w:space="0" w:color="auto"/>
            </w:tcBorders>
            <w:vAlign w:val="center"/>
          </w:tcPr>
          <w:p w14:paraId="22C12FEF" w14:textId="77777777" w:rsidR="00946ACA" w:rsidRPr="006C5E12" w:rsidRDefault="00946ACA" w:rsidP="007339C6">
            <w:pPr>
              <w:pStyle w:val="Tablehead"/>
              <w:rPr>
                <w:szCs w:val="22"/>
              </w:rPr>
            </w:pPr>
            <w:r w:rsidRPr="006C5E12">
              <w:rPr>
                <w:bCs/>
                <w:szCs w:val="22"/>
                <w:lang w:val="ru"/>
              </w:rPr>
              <w:t>Ширина полосы измерения</w:t>
            </w:r>
          </w:p>
        </w:tc>
        <w:tc>
          <w:tcPr>
            <w:tcW w:w="2197" w:type="dxa"/>
            <w:tcBorders>
              <w:top w:val="single" w:sz="4" w:space="0" w:color="auto"/>
              <w:left w:val="single" w:sz="4" w:space="0" w:color="auto"/>
              <w:bottom w:val="single" w:sz="4" w:space="0" w:color="auto"/>
              <w:right w:val="single" w:sz="4" w:space="0" w:color="auto"/>
            </w:tcBorders>
            <w:vAlign w:val="center"/>
          </w:tcPr>
          <w:p w14:paraId="6858B891" w14:textId="77777777" w:rsidR="00946ACA" w:rsidRPr="006C5E12" w:rsidRDefault="00946ACA" w:rsidP="007339C6">
            <w:pPr>
              <w:pStyle w:val="Tablehead"/>
              <w:rPr>
                <w:rFonts w:eastAsia="SimSun"/>
                <w:szCs w:val="22"/>
              </w:rPr>
            </w:pPr>
            <w:r w:rsidRPr="006C5E12">
              <w:rPr>
                <w:bCs/>
                <w:szCs w:val="22"/>
                <w:lang w:val="ru"/>
              </w:rPr>
              <w:t>Примечание</w:t>
            </w:r>
          </w:p>
        </w:tc>
      </w:tr>
      <w:tr w:rsidR="00946ACA" w:rsidRPr="006C5E12" w14:paraId="6A9543A7"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50A9D8C9" w14:textId="77777777" w:rsidR="00946ACA" w:rsidRPr="006C5E12" w:rsidRDefault="00946ACA" w:rsidP="007339C6">
            <w:pPr>
              <w:pStyle w:val="Tabletext"/>
              <w:jc w:val="center"/>
              <w:rPr>
                <w:szCs w:val="22"/>
              </w:rPr>
            </w:pPr>
            <w:r w:rsidRPr="006C5E12">
              <w:rPr>
                <w:szCs w:val="22"/>
                <w:lang w:val="ru"/>
              </w:rPr>
              <w:t xml:space="preserve">UTRA FDD в полосе XIII </w:t>
            </w:r>
            <w:r w:rsidRPr="006C5E12">
              <w:rPr>
                <w:szCs w:val="22"/>
                <w:lang w:val="ru"/>
              </w:rPr>
              <w:br/>
              <w:t xml:space="preserve">или E-UTRA </w:t>
            </w:r>
            <w:r w:rsidRPr="006C5E12">
              <w:rPr>
                <w:szCs w:val="22"/>
                <w:lang w:val="ru"/>
              </w:rPr>
              <w:br/>
              <w:t>в полосе 13</w:t>
            </w:r>
          </w:p>
        </w:tc>
        <w:tc>
          <w:tcPr>
            <w:tcW w:w="2339" w:type="dxa"/>
            <w:tcBorders>
              <w:top w:val="single" w:sz="4" w:space="0" w:color="auto"/>
              <w:left w:val="single" w:sz="4" w:space="0" w:color="auto"/>
              <w:bottom w:val="single" w:sz="4" w:space="0" w:color="auto"/>
              <w:right w:val="single" w:sz="4" w:space="0" w:color="auto"/>
            </w:tcBorders>
          </w:tcPr>
          <w:p w14:paraId="1EEE7222" w14:textId="77777777" w:rsidR="00946ACA" w:rsidRPr="006C5E12" w:rsidRDefault="00946ACA" w:rsidP="007339C6">
            <w:pPr>
              <w:pStyle w:val="Tabletext"/>
              <w:jc w:val="center"/>
              <w:rPr>
                <w:szCs w:val="22"/>
              </w:rPr>
            </w:pPr>
            <w:r w:rsidRPr="006C5E12">
              <w:rPr>
                <w:szCs w:val="22"/>
                <w:lang w:val="ru"/>
              </w:rPr>
              <w:t>777–787 МГц</w:t>
            </w:r>
          </w:p>
        </w:tc>
        <w:tc>
          <w:tcPr>
            <w:tcW w:w="1560" w:type="dxa"/>
            <w:tcBorders>
              <w:top w:val="single" w:sz="4" w:space="0" w:color="auto"/>
              <w:left w:val="single" w:sz="4" w:space="0" w:color="auto"/>
              <w:bottom w:val="single" w:sz="4" w:space="0" w:color="auto"/>
              <w:right w:val="single" w:sz="4" w:space="0" w:color="auto"/>
            </w:tcBorders>
          </w:tcPr>
          <w:p w14:paraId="3C9D5765"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7B2E9DBF" w14:textId="77777777" w:rsidR="00946ACA" w:rsidRPr="006C5E12" w:rsidRDefault="00946ACA" w:rsidP="007339C6">
            <w:pPr>
              <w:pStyle w:val="Tabletext"/>
              <w:jc w:val="center"/>
              <w:rPr>
                <w:szCs w:val="22"/>
              </w:rPr>
            </w:pPr>
            <w:r w:rsidRPr="006C5E12">
              <w:rPr>
                <w:szCs w:val="22"/>
                <w:lang w:val="ru"/>
              </w:rPr>
              <w:t>100 кГц</w:t>
            </w:r>
          </w:p>
        </w:tc>
        <w:tc>
          <w:tcPr>
            <w:tcW w:w="2197" w:type="dxa"/>
            <w:tcBorders>
              <w:top w:val="single" w:sz="4" w:space="0" w:color="auto"/>
              <w:left w:val="single" w:sz="4" w:space="0" w:color="auto"/>
              <w:bottom w:val="single" w:sz="4" w:space="0" w:color="auto"/>
              <w:right w:val="single" w:sz="4" w:space="0" w:color="auto"/>
            </w:tcBorders>
            <w:vAlign w:val="center"/>
          </w:tcPr>
          <w:p w14:paraId="4666A358"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13</w:t>
            </w:r>
          </w:p>
        </w:tc>
      </w:tr>
      <w:tr w:rsidR="00946ACA" w:rsidRPr="006C5E12" w14:paraId="2F40CC6D"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7B5151F4" w14:textId="77777777" w:rsidR="00946ACA" w:rsidRPr="006C5E12" w:rsidRDefault="00946ACA" w:rsidP="007339C6">
            <w:pPr>
              <w:pStyle w:val="Tabletext"/>
              <w:jc w:val="center"/>
              <w:rPr>
                <w:szCs w:val="22"/>
              </w:rPr>
            </w:pPr>
            <w:r w:rsidRPr="006C5E12">
              <w:rPr>
                <w:szCs w:val="22"/>
                <w:lang w:val="ru"/>
              </w:rPr>
              <w:t xml:space="preserve">UTRA FDD в полосе XIV </w:t>
            </w:r>
            <w:r w:rsidRPr="006C5E12">
              <w:rPr>
                <w:szCs w:val="22"/>
                <w:lang w:val="ru"/>
              </w:rPr>
              <w:br/>
              <w:t xml:space="preserve">или E-UTRA </w:t>
            </w:r>
            <w:r w:rsidRPr="006C5E12">
              <w:rPr>
                <w:szCs w:val="22"/>
                <w:lang w:val="ru"/>
              </w:rPr>
              <w:br/>
              <w:t>в полосе 14</w:t>
            </w:r>
          </w:p>
        </w:tc>
        <w:tc>
          <w:tcPr>
            <w:tcW w:w="2339" w:type="dxa"/>
            <w:tcBorders>
              <w:top w:val="single" w:sz="4" w:space="0" w:color="auto"/>
              <w:left w:val="single" w:sz="4" w:space="0" w:color="auto"/>
              <w:bottom w:val="single" w:sz="4" w:space="0" w:color="auto"/>
              <w:right w:val="single" w:sz="4" w:space="0" w:color="auto"/>
            </w:tcBorders>
          </w:tcPr>
          <w:p w14:paraId="79C1FA3E" w14:textId="77777777" w:rsidR="00946ACA" w:rsidRPr="006C5E12" w:rsidRDefault="00946ACA" w:rsidP="007339C6">
            <w:pPr>
              <w:pStyle w:val="Tabletext"/>
              <w:jc w:val="center"/>
              <w:rPr>
                <w:szCs w:val="22"/>
              </w:rPr>
            </w:pPr>
            <w:r w:rsidRPr="006C5E12">
              <w:rPr>
                <w:szCs w:val="22"/>
                <w:lang w:val="ru"/>
              </w:rPr>
              <w:t>788–798 МГц</w:t>
            </w:r>
          </w:p>
        </w:tc>
        <w:tc>
          <w:tcPr>
            <w:tcW w:w="1560" w:type="dxa"/>
            <w:tcBorders>
              <w:top w:val="single" w:sz="4" w:space="0" w:color="auto"/>
              <w:left w:val="single" w:sz="4" w:space="0" w:color="auto"/>
              <w:bottom w:val="single" w:sz="4" w:space="0" w:color="auto"/>
              <w:right w:val="single" w:sz="4" w:space="0" w:color="auto"/>
            </w:tcBorders>
          </w:tcPr>
          <w:p w14:paraId="21AA1F6D"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168458AA" w14:textId="77777777" w:rsidR="00946ACA" w:rsidRPr="006C5E12" w:rsidRDefault="00946ACA" w:rsidP="007339C6">
            <w:pPr>
              <w:pStyle w:val="Tabletext"/>
              <w:jc w:val="center"/>
              <w:rPr>
                <w:szCs w:val="22"/>
              </w:rPr>
            </w:pPr>
            <w:r w:rsidRPr="006C5E12">
              <w:rPr>
                <w:szCs w:val="22"/>
                <w:lang w:val="ru"/>
              </w:rPr>
              <w:t>100 кГц</w:t>
            </w:r>
          </w:p>
        </w:tc>
        <w:tc>
          <w:tcPr>
            <w:tcW w:w="2197" w:type="dxa"/>
            <w:tcBorders>
              <w:top w:val="single" w:sz="4" w:space="0" w:color="auto"/>
              <w:left w:val="single" w:sz="4" w:space="0" w:color="auto"/>
              <w:bottom w:val="single" w:sz="4" w:space="0" w:color="auto"/>
              <w:right w:val="single" w:sz="4" w:space="0" w:color="auto"/>
            </w:tcBorders>
            <w:vAlign w:val="center"/>
          </w:tcPr>
          <w:p w14:paraId="6E4A30D8"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14</w:t>
            </w:r>
          </w:p>
        </w:tc>
      </w:tr>
      <w:tr w:rsidR="00946ACA" w:rsidRPr="006C5E12" w14:paraId="3C66B551"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63EF321C" w14:textId="77777777" w:rsidR="00946ACA" w:rsidRPr="006C5E12" w:rsidRDefault="00946ACA" w:rsidP="007339C6">
            <w:pPr>
              <w:pStyle w:val="Tabletext"/>
              <w:jc w:val="center"/>
              <w:rPr>
                <w:szCs w:val="22"/>
              </w:rPr>
            </w:pPr>
            <w:r w:rsidRPr="006C5E12">
              <w:rPr>
                <w:szCs w:val="22"/>
                <w:lang w:val="ru"/>
              </w:rPr>
              <w:t xml:space="preserve">E-UTRA </w:t>
            </w:r>
            <w:r w:rsidRPr="006C5E12">
              <w:rPr>
                <w:szCs w:val="22"/>
                <w:lang w:val="ru"/>
              </w:rPr>
              <w:br/>
              <w:t>в полосе 17</w:t>
            </w:r>
          </w:p>
        </w:tc>
        <w:tc>
          <w:tcPr>
            <w:tcW w:w="2339" w:type="dxa"/>
            <w:tcBorders>
              <w:top w:val="single" w:sz="4" w:space="0" w:color="auto"/>
              <w:left w:val="single" w:sz="4" w:space="0" w:color="auto"/>
              <w:bottom w:val="single" w:sz="4" w:space="0" w:color="auto"/>
              <w:right w:val="single" w:sz="4" w:space="0" w:color="auto"/>
            </w:tcBorders>
          </w:tcPr>
          <w:p w14:paraId="6A624512" w14:textId="77777777" w:rsidR="00946ACA" w:rsidRPr="006C5E12" w:rsidRDefault="00946ACA" w:rsidP="007339C6">
            <w:pPr>
              <w:pStyle w:val="Tabletext"/>
              <w:jc w:val="center"/>
              <w:rPr>
                <w:szCs w:val="22"/>
              </w:rPr>
            </w:pPr>
            <w:r w:rsidRPr="006C5E12">
              <w:rPr>
                <w:szCs w:val="22"/>
                <w:lang w:val="ru"/>
              </w:rPr>
              <w:t>704–716 МГц</w:t>
            </w:r>
          </w:p>
        </w:tc>
        <w:tc>
          <w:tcPr>
            <w:tcW w:w="1560" w:type="dxa"/>
            <w:tcBorders>
              <w:top w:val="single" w:sz="4" w:space="0" w:color="auto"/>
              <w:left w:val="single" w:sz="4" w:space="0" w:color="auto"/>
              <w:bottom w:val="single" w:sz="4" w:space="0" w:color="auto"/>
              <w:right w:val="single" w:sz="4" w:space="0" w:color="auto"/>
            </w:tcBorders>
          </w:tcPr>
          <w:p w14:paraId="5700A8C4"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4F575041" w14:textId="77777777" w:rsidR="00946ACA" w:rsidRPr="006C5E12" w:rsidRDefault="00946ACA" w:rsidP="007339C6">
            <w:pPr>
              <w:pStyle w:val="Tabletext"/>
              <w:jc w:val="center"/>
              <w:rPr>
                <w:szCs w:val="22"/>
              </w:rPr>
            </w:pPr>
            <w:r w:rsidRPr="006C5E12">
              <w:rPr>
                <w:szCs w:val="22"/>
                <w:lang w:val="ru"/>
              </w:rPr>
              <w:t>100 кГц</w:t>
            </w:r>
          </w:p>
        </w:tc>
        <w:tc>
          <w:tcPr>
            <w:tcW w:w="2197" w:type="dxa"/>
            <w:tcBorders>
              <w:top w:val="single" w:sz="4" w:space="0" w:color="auto"/>
              <w:left w:val="single" w:sz="4" w:space="0" w:color="auto"/>
              <w:bottom w:val="single" w:sz="4" w:space="0" w:color="auto"/>
              <w:right w:val="single" w:sz="4" w:space="0" w:color="auto"/>
            </w:tcBorders>
            <w:vAlign w:val="center"/>
          </w:tcPr>
          <w:p w14:paraId="63AE9A6A"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17</w:t>
            </w:r>
          </w:p>
        </w:tc>
      </w:tr>
      <w:tr w:rsidR="00946ACA" w:rsidRPr="006C5E12" w14:paraId="248F9732"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4B46B1FA" w14:textId="77777777" w:rsidR="00946ACA" w:rsidRPr="006C5E12" w:rsidRDefault="00946ACA" w:rsidP="007339C6">
            <w:pPr>
              <w:pStyle w:val="Tabletext"/>
              <w:jc w:val="center"/>
              <w:rPr>
                <w:szCs w:val="22"/>
              </w:rPr>
            </w:pPr>
            <w:r w:rsidRPr="006C5E12">
              <w:rPr>
                <w:szCs w:val="22"/>
                <w:lang w:val="ru"/>
              </w:rPr>
              <w:t xml:space="preserve">E-UTRA </w:t>
            </w:r>
            <w:r w:rsidRPr="006C5E12">
              <w:rPr>
                <w:szCs w:val="22"/>
                <w:lang w:val="ru"/>
              </w:rPr>
              <w:br/>
              <w:t>в полосе 20</w:t>
            </w:r>
          </w:p>
        </w:tc>
        <w:tc>
          <w:tcPr>
            <w:tcW w:w="2339" w:type="dxa"/>
            <w:tcBorders>
              <w:top w:val="single" w:sz="4" w:space="0" w:color="auto"/>
              <w:left w:val="single" w:sz="4" w:space="0" w:color="auto"/>
              <w:bottom w:val="single" w:sz="4" w:space="0" w:color="auto"/>
              <w:right w:val="single" w:sz="4" w:space="0" w:color="auto"/>
            </w:tcBorders>
          </w:tcPr>
          <w:p w14:paraId="72269D95" w14:textId="77777777" w:rsidR="00946ACA" w:rsidRPr="006C5E12" w:rsidRDefault="00946ACA" w:rsidP="007339C6">
            <w:pPr>
              <w:pStyle w:val="Tabletext"/>
              <w:jc w:val="center"/>
              <w:rPr>
                <w:szCs w:val="22"/>
              </w:rPr>
            </w:pPr>
            <w:r w:rsidRPr="006C5E12">
              <w:rPr>
                <w:szCs w:val="22"/>
                <w:lang w:val="ru"/>
              </w:rPr>
              <w:t>832–862 МГц</w:t>
            </w:r>
          </w:p>
        </w:tc>
        <w:tc>
          <w:tcPr>
            <w:tcW w:w="1560" w:type="dxa"/>
            <w:tcBorders>
              <w:top w:val="single" w:sz="4" w:space="0" w:color="auto"/>
              <w:left w:val="single" w:sz="4" w:space="0" w:color="auto"/>
              <w:bottom w:val="single" w:sz="4" w:space="0" w:color="auto"/>
              <w:right w:val="single" w:sz="4" w:space="0" w:color="auto"/>
            </w:tcBorders>
          </w:tcPr>
          <w:p w14:paraId="4E784E32" w14:textId="77777777" w:rsidR="00946ACA" w:rsidRPr="006C5E12" w:rsidDel="00A15ABB"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785CB1BF" w14:textId="77777777" w:rsidR="00946ACA" w:rsidRPr="006C5E12" w:rsidRDefault="00946ACA" w:rsidP="007339C6">
            <w:pPr>
              <w:pStyle w:val="Tabletext"/>
              <w:jc w:val="center"/>
              <w:rPr>
                <w:szCs w:val="22"/>
              </w:rPr>
            </w:pPr>
            <w:r w:rsidRPr="006C5E12">
              <w:rPr>
                <w:szCs w:val="22"/>
                <w:lang w:val="ru"/>
              </w:rPr>
              <w:t>100 кГц</w:t>
            </w:r>
          </w:p>
        </w:tc>
        <w:tc>
          <w:tcPr>
            <w:tcW w:w="2197" w:type="dxa"/>
            <w:tcBorders>
              <w:top w:val="single" w:sz="4" w:space="0" w:color="auto"/>
              <w:left w:val="single" w:sz="4" w:space="0" w:color="auto"/>
              <w:bottom w:val="single" w:sz="4" w:space="0" w:color="auto"/>
              <w:right w:val="single" w:sz="4" w:space="0" w:color="auto"/>
            </w:tcBorders>
            <w:vAlign w:val="center"/>
          </w:tcPr>
          <w:p w14:paraId="171BE792"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20</w:t>
            </w:r>
          </w:p>
        </w:tc>
      </w:tr>
      <w:tr w:rsidR="00946ACA" w:rsidRPr="006C5E12" w14:paraId="32A2ED18"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33A813C2" w14:textId="77777777" w:rsidR="00946ACA" w:rsidRPr="006C5E12" w:rsidRDefault="00946ACA" w:rsidP="007339C6">
            <w:pPr>
              <w:pStyle w:val="Tabletext"/>
              <w:jc w:val="center"/>
              <w:rPr>
                <w:szCs w:val="22"/>
              </w:rPr>
            </w:pPr>
            <w:r w:rsidRPr="006C5E12">
              <w:rPr>
                <w:szCs w:val="22"/>
                <w:lang w:val="ru"/>
              </w:rPr>
              <w:t xml:space="preserve">UTRA FDD </w:t>
            </w:r>
            <w:r w:rsidRPr="006C5E12">
              <w:rPr>
                <w:szCs w:val="22"/>
                <w:lang w:val="ru"/>
              </w:rPr>
              <w:br/>
              <w:t xml:space="preserve">в полосе XXII </w:t>
            </w:r>
            <w:r>
              <w:rPr>
                <w:szCs w:val="22"/>
                <w:lang w:val="ru"/>
              </w:rPr>
              <w:br/>
            </w:r>
            <w:r w:rsidRPr="006C5E12">
              <w:rPr>
                <w:szCs w:val="22"/>
                <w:lang w:val="ru"/>
              </w:rPr>
              <w:t xml:space="preserve">или E-UTRA </w:t>
            </w:r>
            <w:r w:rsidRPr="006C5E12">
              <w:rPr>
                <w:szCs w:val="22"/>
                <w:lang w:val="ru"/>
              </w:rPr>
              <w:br/>
              <w:t>в полосе 22</w:t>
            </w:r>
          </w:p>
        </w:tc>
        <w:tc>
          <w:tcPr>
            <w:tcW w:w="2339" w:type="dxa"/>
            <w:tcBorders>
              <w:top w:val="single" w:sz="4" w:space="0" w:color="auto"/>
              <w:left w:val="single" w:sz="4" w:space="0" w:color="auto"/>
              <w:bottom w:val="single" w:sz="4" w:space="0" w:color="auto"/>
              <w:right w:val="single" w:sz="4" w:space="0" w:color="auto"/>
            </w:tcBorders>
          </w:tcPr>
          <w:p w14:paraId="520AD4F7" w14:textId="77777777" w:rsidR="00946ACA" w:rsidRPr="006C5E12" w:rsidRDefault="00946ACA" w:rsidP="007339C6">
            <w:pPr>
              <w:pStyle w:val="Tabletext"/>
              <w:jc w:val="center"/>
              <w:rPr>
                <w:szCs w:val="22"/>
              </w:rPr>
            </w:pPr>
            <w:r w:rsidRPr="006C5E12">
              <w:rPr>
                <w:szCs w:val="22"/>
                <w:lang w:val="ru"/>
              </w:rPr>
              <w:t>3 410</w:t>
            </w:r>
            <w:r>
              <w:rPr>
                <w:szCs w:val="22"/>
                <w:lang w:val="ru"/>
              </w:rPr>
              <w:t>–</w:t>
            </w:r>
            <w:r w:rsidRPr="006C5E12">
              <w:rPr>
                <w:szCs w:val="22"/>
                <w:lang w:val="ru"/>
              </w:rPr>
              <w:t>3 490 МГц</w:t>
            </w:r>
          </w:p>
        </w:tc>
        <w:tc>
          <w:tcPr>
            <w:tcW w:w="1560" w:type="dxa"/>
            <w:tcBorders>
              <w:top w:val="single" w:sz="4" w:space="0" w:color="auto"/>
              <w:left w:val="single" w:sz="4" w:space="0" w:color="auto"/>
              <w:bottom w:val="single" w:sz="4" w:space="0" w:color="auto"/>
              <w:right w:val="single" w:sz="4" w:space="0" w:color="auto"/>
            </w:tcBorders>
          </w:tcPr>
          <w:p w14:paraId="0498D942"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76D35E10" w14:textId="77777777" w:rsidR="00946ACA" w:rsidRPr="006C5E12" w:rsidRDefault="00946ACA" w:rsidP="007339C6">
            <w:pPr>
              <w:pStyle w:val="Tabletext"/>
              <w:jc w:val="center"/>
              <w:rPr>
                <w:szCs w:val="22"/>
              </w:rPr>
            </w:pPr>
            <w:r w:rsidRPr="006C5E12">
              <w:rPr>
                <w:szCs w:val="22"/>
                <w:lang w:val="ru"/>
              </w:rPr>
              <w:t>100 кГц</w:t>
            </w:r>
          </w:p>
        </w:tc>
        <w:tc>
          <w:tcPr>
            <w:tcW w:w="2197" w:type="dxa"/>
            <w:tcBorders>
              <w:top w:val="single" w:sz="4" w:space="0" w:color="auto"/>
              <w:left w:val="single" w:sz="4" w:space="0" w:color="auto"/>
              <w:bottom w:val="single" w:sz="4" w:space="0" w:color="auto"/>
              <w:right w:val="single" w:sz="4" w:space="0" w:color="auto"/>
            </w:tcBorders>
          </w:tcPr>
          <w:p w14:paraId="25CC88A5" w14:textId="77777777" w:rsidR="00946ACA" w:rsidRPr="006C5E12" w:rsidRDefault="00946ACA" w:rsidP="007339C6">
            <w:pPr>
              <w:pStyle w:val="Tabletext"/>
              <w:jc w:val="left"/>
              <w:rPr>
                <w:szCs w:val="22"/>
              </w:rPr>
            </w:pPr>
            <w:r w:rsidRPr="006C5E12">
              <w:rPr>
                <w:szCs w:val="22"/>
                <w:lang w:val="ru"/>
              </w:rPr>
              <w:t>Данное требование не применяется к</w:t>
            </w:r>
            <w:r>
              <w:rPr>
                <w:szCs w:val="22"/>
                <w:lang w:val="ru"/>
              </w:rPr>
              <w:t> </w:t>
            </w:r>
            <w:r w:rsidRPr="006C5E12">
              <w:rPr>
                <w:szCs w:val="22"/>
                <w:lang w:val="ru"/>
              </w:rPr>
              <w:t xml:space="preserve">домашним БС, работающим </w:t>
            </w:r>
            <w:r>
              <w:rPr>
                <w:szCs w:val="22"/>
                <w:lang w:val="ru"/>
              </w:rPr>
              <w:br/>
            </w:r>
            <w:r w:rsidRPr="006C5E12">
              <w:rPr>
                <w:szCs w:val="22"/>
                <w:lang w:val="ru"/>
              </w:rPr>
              <w:t>в полосе 22. Данное требование не применяется к</w:t>
            </w:r>
            <w:r>
              <w:rPr>
                <w:szCs w:val="22"/>
                <w:lang w:val="ru"/>
              </w:rPr>
              <w:t> </w:t>
            </w:r>
            <w:r w:rsidRPr="006C5E12">
              <w:rPr>
                <w:szCs w:val="22"/>
                <w:lang w:val="ru"/>
              </w:rPr>
              <w:t xml:space="preserve">домашним БС, работающим </w:t>
            </w:r>
            <w:r>
              <w:rPr>
                <w:szCs w:val="22"/>
                <w:lang w:val="ru"/>
              </w:rPr>
              <w:br/>
            </w:r>
            <w:r w:rsidRPr="006C5E12">
              <w:rPr>
                <w:szCs w:val="22"/>
                <w:lang w:val="ru"/>
              </w:rPr>
              <w:t>в полосе 42</w:t>
            </w:r>
          </w:p>
        </w:tc>
      </w:tr>
      <w:tr w:rsidR="00946ACA" w:rsidRPr="006C5E12" w14:paraId="7D550080"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2F6E92AD" w14:textId="77777777" w:rsidR="00946ACA" w:rsidRPr="006C5E12" w:rsidRDefault="00946ACA" w:rsidP="007339C6">
            <w:pPr>
              <w:pStyle w:val="Tabletext"/>
              <w:jc w:val="center"/>
              <w:rPr>
                <w:szCs w:val="22"/>
              </w:rPr>
            </w:pPr>
            <w:r w:rsidRPr="006C5E12">
              <w:rPr>
                <w:szCs w:val="22"/>
                <w:lang w:val="ru"/>
              </w:rPr>
              <w:t xml:space="preserve">E-UTRA </w:t>
            </w:r>
            <w:r w:rsidRPr="006C5E12">
              <w:rPr>
                <w:szCs w:val="22"/>
                <w:lang w:val="ru"/>
              </w:rPr>
              <w:br/>
              <w:t>в полосе 24</w:t>
            </w:r>
          </w:p>
        </w:tc>
        <w:tc>
          <w:tcPr>
            <w:tcW w:w="2339" w:type="dxa"/>
            <w:tcBorders>
              <w:top w:val="single" w:sz="4" w:space="0" w:color="auto"/>
              <w:left w:val="single" w:sz="4" w:space="0" w:color="auto"/>
              <w:bottom w:val="single" w:sz="4" w:space="0" w:color="auto"/>
              <w:right w:val="single" w:sz="4" w:space="0" w:color="auto"/>
            </w:tcBorders>
          </w:tcPr>
          <w:p w14:paraId="3FFDD256" w14:textId="77777777" w:rsidR="00946ACA" w:rsidRPr="006C5E12" w:rsidRDefault="00946ACA" w:rsidP="007339C6">
            <w:pPr>
              <w:pStyle w:val="Tabletext"/>
              <w:jc w:val="center"/>
              <w:rPr>
                <w:szCs w:val="22"/>
              </w:rPr>
            </w:pPr>
            <w:r w:rsidRPr="006C5E12">
              <w:rPr>
                <w:szCs w:val="22"/>
                <w:lang w:val="ru"/>
              </w:rPr>
              <w:t>1 626,5–1 660,5 МГц</w:t>
            </w:r>
          </w:p>
        </w:tc>
        <w:tc>
          <w:tcPr>
            <w:tcW w:w="1560" w:type="dxa"/>
            <w:tcBorders>
              <w:top w:val="single" w:sz="4" w:space="0" w:color="auto"/>
              <w:left w:val="single" w:sz="4" w:space="0" w:color="auto"/>
              <w:bottom w:val="single" w:sz="4" w:space="0" w:color="auto"/>
              <w:right w:val="single" w:sz="4" w:space="0" w:color="auto"/>
            </w:tcBorders>
          </w:tcPr>
          <w:p w14:paraId="077AFEC5"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148C70A9" w14:textId="77777777" w:rsidR="00946ACA" w:rsidRPr="006C5E12" w:rsidRDefault="00946ACA" w:rsidP="007339C6">
            <w:pPr>
              <w:pStyle w:val="Tabletext"/>
              <w:jc w:val="center"/>
              <w:rPr>
                <w:szCs w:val="22"/>
              </w:rPr>
            </w:pPr>
            <w:r w:rsidRPr="006C5E12">
              <w:rPr>
                <w:szCs w:val="22"/>
                <w:lang w:val="ru"/>
              </w:rPr>
              <w:t>100 кГц</w:t>
            </w:r>
          </w:p>
        </w:tc>
        <w:tc>
          <w:tcPr>
            <w:tcW w:w="2197" w:type="dxa"/>
            <w:tcBorders>
              <w:top w:val="single" w:sz="4" w:space="0" w:color="auto"/>
              <w:left w:val="single" w:sz="4" w:space="0" w:color="auto"/>
              <w:bottom w:val="single" w:sz="4" w:space="0" w:color="auto"/>
              <w:right w:val="single" w:sz="4" w:space="0" w:color="auto"/>
            </w:tcBorders>
          </w:tcPr>
          <w:p w14:paraId="6ACAB37F" w14:textId="77777777" w:rsidR="00946ACA" w:rsidRPr="006C5E12" w:rsidRDefault="00946ACA" w:rsidP="007339C6">
            <w:pPr>
              <w:pStyle w:val="Tabletext"/>
              <w:jc w:val="left"/>
              <w:rPr>
                <w:szCs w:val="22"/>
              </w:rPr>
            </w:pPr>
            <w:r w:rsidRPr="006C5E12">
              <w:rPr>
                <w:szCs w:val="22"/>
                <w:lang w:val="ru"/>
              </w:rPr>
              <w:t>Данное требование не применяется к</w:t>
            </w:r>
            <w:r>
              <w:rPr>
                <w:szCs w:val="22"/>
                <w:lang w:val="ru"/>
              </w:rPr>
              <w:t> </w:t>
            </w:r>
            <w:r w:rsidRPr="006C5E12">
              <w:rPr>
                <w:szCs w:val="22"/>
                <w:lang w:val="ru"/>
              </w:rPr>
              <w:t xml:space="preserve">домашним БС, работающим </w:t>
            </w:r>
            <w:r>
              <w:rPr>
                <w:szCs w:val="22"/>
                <w:lang w:val="ru"/>
              </w:rPr>
              <w:br/>
            </w:r>
            <w:r w:rsidRPr="006C5E12">
              <w:rPr>
                <w:szCs w:val="22"/>
                <w:lang w:val="ru"/>
              </w:rPr>
              <w:t>в полосе 24</w:t>
            </w:r>
          </w:p>
        </w:tc>
      </w:tr>
      <w:tr w:rsidR="00946ACA" w:rsidRPr="006C5E12" w14:paraId="6EC5B36F"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410127F6" w14:textId="77777777" w:rsidR="00946ACA" w:rsidRPr="006C5E12" w:rsidRDefault="00946ACA" w:rsidP="007339C6">
            <w:pPr>
              <w:pStyle w:val="Tabletext"/>
              <w:jc w:val="center"/>
              <w:rPr>
                <w:szCs w:val="22"/>
              </w:rPr>
            </w:pPr>
            <w:r w:rsidRPr="006C5E12">
              <w:rPr>
                <w:szCs w:val="22"/>
                <w:lang w:val="ru"/>
              </w:rPr>
              <w:t xml:space="preserve">UTRA FDD </w:t>
            </w:r>
            <w:r w:rsidRPr="006C5E12">
              <w:rPr>
                <w:szCs w:val="22"/>
                <w:lang w:val="ru"/>
              </w:rPr>
              <w:br/>
              <w:t xml:space="preserve">в полосе XXV </w:t>
            </w:r>
            <w:r>
              <w:rPr>
                <w:szCs w:val="22"/>
                <w:lang w:val="ru"/>
              </w:rPr>
              <w:br/>
            </w:r>
            <w:r w:rsidRPr="006C5E12">
              <w:rPr>
                <w:szCs w:val="22"/>
                <w:lang w:val="ru"/>
              </w:rPr>
              <w:t>или</w:t>
            </w:r>
            <w:r>
              <w:rPr>
                <w:szCs w:val="22"/>
                <w:lang w:val="ru"/>
              </w:rPr>
              <w:t xml:space="preserve"> </w:t>
            </w:r>
            <w:r w:rsidRPr="006C5E12">
              <w:rPr>
                <w:szCs w:val="22"/>
                <w:lang w:val="ru"/>
              </w:rPr>
              <w:t xml:space="preserve">E-UTRA </w:t>
            </w:r>
            <w:r w:rsidRPr="006C5E12">
              <w:rPr>
                <w:szCs w:val="22"/>
                <w:lang w:val="ru"/>
              </w:rPr>
              <w:br/>
              <w:t>в полосе 25</w:t>
            </w:r>
          </w:p>
        </w:tc>
        <w:tc>
          <w:tcPr>
            <w:tcW w:w="2339" w:type="dxa"/>
            <w:tcBorders>
              <w:top w:val="single" w:sz="4" w:space="0" w:color="auto"/>
              <w:left w:val="single" w:sz="4" w:space="0" w:color="auto"/>
              <w:bottom w:val="single" w:sz="4" w:space="0" w:color="auto"/>
              <w:right w:val="single" w:sz="4" w:space="0" w:color="auto"/>
            </w:tcBorders>
          </w:tcPr>
          <w:p w14:paraId="6466CCC6" w14:textId="77777777" w:rsidR="00946ACA" w:rsidRPr="006C5E12" w:rsidRDefault="00946ACA" w:rsidP="007339C6">
            <w:pPr>
              <w:pStyle w:val="Tabletext"/>
              <w:jc w:val="center"/>
              <w:rPr>
                <w:szCs w:val="22"/>
              </w:rPr>
            </w:pPr>
            <w:r w:rsidRPr="006C5E12">
              <w:rPr>
                <w:szCs w:val="22"/>
                <w:lang w:val="ru"/>
              </w:rPr>
              <w:t>1 850–1 915 МГц</w:t>
            </w:r>
          </w:p>
        </w:tc>
        <w:tc>
          <w:tcPr>
            <w:tcW w:w="1560" w:type="dxa"/>
            <w:tcBorders>
              <w:top w:val="single" w:sz="4" w:space="0" w:color="auto"/>
              <w:left w:val="single" w:sz="4" w:space="0" w:color="auto"/>
              <w:bottom w:val="single" w:sz="4" w:space="0" w:color="auto"/>
              <w:right w:val="single" w:sz="4" w:space="0" w:color="auto"/>
            </w:tcBorders>
          </w:tcPr>
          <w:p w14:paraId="56CAC1E9"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3B7DFCC2" w14:textId="77777777" w:rsidR="00946ACA" w:rsidRPr="006C5E12" w:rsidRDefault="00946ACA" w:rsidP="007339C6">
            <w:pPr>
              <w:pStyle w:val="Tabletext"/>
              <w:jc w:val="center"/>
              <w:rPr>
                <w:szCs w:val="22"/>
              </w:rPr>
            </w:pPr>
            <w:r w:rsidRPr="006C5E12">
              <w:rPr>
                <w:szCs w:val="22"/>
                <w:lang w:val="ru"/>
              </w:rPr>
              <w:t>100 кГц</w:t>
            </w:r>
          </w:p>
        </w:tc>
        <w:tc>
          <w:tcPr>
            <w:tcW w:w="2197" w:type="dxa"/>
            <w:tcBorders>
              <w:top w:val="single" w:sz="4" w:space="0" w:color="auto"/>
              <w:left w:val="single" w:sz="4" w:space="0" w:color="auto"/>
              <w:bottom w:val="single" w:sz="4" w:space="0" w:color="auto"/>
              <w:right w:val="single" w:sz="4" w:space="0" w:color="auto"/>
            </w:tcBorders>
          </w:tcPr>
          <w:p w14:paraId="6B5674A4" w14:textId="77777777" w:rsidR="00946ACA" w:rsidRPr="006C5E12" w:rsidRDefault="00946ACA" w:rsidP="007339C6">
            <w:pPr>
              <w:pStyle w:val="Tabletext"/>
              <w:jc w:val="left"/>
              <w:rPr>
                <w:szCs w:val="22"/>
              </w:rPr>
            </w:pPr>
            <w:r w:rsidRPr="006C5E12">
              <w:rPr>
                <w:szCs w:val="22"/>
                <w:lang w:val="ru"/>
              </w:rPr>
              <w:t>Данное требование не применяется к</w:t>
            </w:r>
            <w:r>
              <w:rPr>
                <w:szCs w:val="22"/>
                <w:lang w:val="ru"/>
              </w:rPr>
              <w:t> </w:t>
            </w:r>
            <w:r w:rsidRPr="006C5E12">
              <w:rPr>
                <w:szCs w:val="22"/>
                <w:lang w:val="ru"/>
              </w:rPr>
              <w:t xml:space="preserve">домашним БС, работающим </w:t>
            </w:r>
            <w:r>
              <w:rPr>
                <w:szCs w:val="22"/>
                <w:lang w:val="ru"/>
              </w:rPr>
              <w:br/>
            </w:r>
            <w:r w:rsidRPr="006C5E12">
              <w:rPr>
                <w:szCs w:val="22"/>
                <w:lang w:val="ru"/>
              </w:rPr>
              <w:t>в полосе 25</w:t>
            </w:r>
          </w:p>
        </w:tc>
      </w:tr>
      <w:tr w:rsidR="00946ACA" w:rsidRPr="006C5E12" w14:paraId="69B01798"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31818CE8" w14:textId="77777777" w:rsidR="00946ACA" w:rsidRPr="006C5E12" w:rsidRDefault="00946ACA" w:rsidP="007339C6">
            <w:pPr>
              <w:pStyle w:val="Tabletext"/>
              <w:jc w:val="center"/>
              <w:rPr>
                <w:szCs w:val="22"/>
              </w:rPr>
            </w:pPr>
            <w:r w:rsidRPr="006C5E12">
              <w:rPr>
                <w:szCs w:val="22"/>
                <w:lang w:val="ru"/>
              </w:rPr>
              <w:t xml:space="preserve">UTRA TDD </w:t>
            </w:r>
            <w:r w:rsidRPr="006C5E12">
              <w:rPr>
                <w:szCs w:val="22"/>
                <w:lang w:val="ru"/>
              </w:rPr>
              <w:br/>
              <w:t xml:space="preserve">в полосе a) </w:t>
            </w:r>
            <w:r w:rsidRPr="006C5E12">
              <w:rPr>
                <w:szCs w:val="22"/>
                <w:lang w:val="ru"/>
              </w:rPr>
              <w:br/>
              <w:t>или E</w:t>
            </w:r>
            <w:r w:rsidRPr="006C5E12">
              <w:rPr>
                <w:szCs w:val="22"/>
                <w:lang w:val="ru"/>
              </w:rPr>
              <w:noBreakHyphen/>
              <w:t>UTRA в полосе 33</w:t>
            </w:r>
          </w:p>
        </w:tc>
        <w:tc>
          <w:tcPr>
            <w:tcW w:w="2339" w:type="dxa"/>
            <w:tcBorders>
              <w:top w:val="single" w:sz="4" w:space="0" w:color="auto"/>
              <w:left w:val="single" w:sz="4" w:space="0" w:color="auto"/>
              <w:bottom w:val="single" w:sz="4" w:space="0" w:color="auto"/>
              <w:right w:val="single" w:sz="4" w:space="0" w:color="auto"/>
            </w:tcBorders>
          </w:tcPr>
          <w:p w14:paraId="52076331" w14:textId="77777777" w:rsidR="00946ACA" w:rsidRPr="006C5E12" w:rsidRDefault="00946ACA" w:rsidP="007339C6">
            <w:pPr>
              <w:pStyle w:val="Tabletext"/>
              <w:jc w:val="center"/>
              <w:rPr>
                <w:szCs w:val="22"/>
              </w:rPr>
            </w:pPr>
            <w:r w:rsidRPr="006C5E12">
              <w:rPr>
                <w:szCs w:val="22"/>
                <w:lang w:val="ru"/>
              </w:rPr>
              <w:t>1 900–1 920 МГц</w:t>
            </w:r>
          </w:p>
        </w:tc>
        <w:tc>
          <w:tcPr>
            <w:tcW w:w="1560" w:type="dxa"/>
            <w:tcBorders>
              <w:top w:val="single" w:sz="4" w:space="0" w:color="auto"/>
              <w:left w:val="single" w:sz="4" w:space="0" w:color="auto"/>
              <w:bottom w:val="single" w:sz="4" w:space="0" w:color="auto"/>
              <w:right w:val="single" w:sz="4" w:space="0" w:color="auto"/>
            </w:tcBorders>
          </w:tcPr>
          <w:p w14:paraId="00753083"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2AD2BFAC" w14:textId="77777777" w:rsidR="00946ACA" w:rsidRPr="006C5E12" w:rsidRDefault="00946ACA" w:rsidP="007339C6">
            <w:pPr>
              <w:pStyle w:val="Tabletext"/>
              <w:jc w:val="center"/>
              <w:rPr>
                <w:szCs w:val="22"/>
              </w:rPr>
            </w:pPr>
            <w:r w:rsidRPr="006C5E12">
              <w:rPr>
                <w:szCs w:val="22"/>
                <w:lang w:val="ru"/>
              </w:rPr>
              <w:t>100 кГц</w:t>
            </w:r>
          </w:p>
        </w:tc>
        <w:tc>
          <w:tcPr>
            <w:tcW w:w="2197" w:type="dxa"/>
            <w:tcBorders>
              <w:top w:val="single" w:sz="4" w:space="0" w:color="auto"/>
              <w:left w:val="single" w:sz="4" w:space="0" w:color="auto"/>
              <w:bottom w:val="single" w:sz="4" w:space="0" w:color="auto"/>
              <w:right w:val="single" w:sz="4" w:space="0" w:color="auto"/>
            </w:tcBorders>
            <w:vAlign w:val="center"/>
          </w:tcPr>
          <w:p w14:paraId="720FF828"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33</w:t>
            </w:r>
          </w:p>
        </w:tc>
      </w:tr>
    </w:tbl>
    <w:p w14:paraId="23860A99" w14:textId="77777777" w:rsidR="00946ACA" w:rsidRDefault="00946ACA" w:rsidP="00946ACA">
      <w:pPr>
        <w:rPr>
          <w:lang w:val="ru-RU"/>
        </w:rPr>
      </w:pPr>
    </w:p>
    <w:p w14:paraId="68514408" w14:textId="77777777" w:rsidR="00946ACA" w:rsidRDefault="00946ACA" w:rsidP="00946ACA">
      <w:pPr>
        <w:keepNext/>
        <w:spacing w:after="120"/>
        <w:jc w:val="center"/>
        <w:rPr>
          <w:lang w:val="ru-RU"/>
        </w:rPr>
      </w:pPr>
      <w:r w:rsidRPr="000614F1">
        <w:rPr>
          <w:lang w:val="ru"/>
        </w:rPr>
        <w:lastRenderedPageBreak/>
        <w:t>ТАБЛИЦА 46R</w:t>
      </w:r>
      <w:r>
        <w:rPr>
          <w:lang w:val="ru"/>
        </w:rPr>
        <w:t xml:space="preserve"> (</w:t>
      </w:r>
      <w:r w:rsidRPr="00893106">
        <w:rPr>
          <w:i/>
          <w:lang w:val="ru"/>
        </w:rPr>
        <w:t>продолжение</w:t>
      </w:r>
      <w:r>
        <w:rPr>
          <w:lang w:val="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27"/>
        <w:gridCol w:w="1559"/>
        <w:gridCol w:w="1417"/>
        <w:gridCol w:w="2410"/>
      </w:tblGrid>
      <w:tr w:rsidR="00946ACA" w:rsidRPr="006C5E12" w14:paraId="6D17951A"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14:paraId="10ABC671" w14:textId="77777777" w:rsidR="00946ACA" w:rsidRPr="006C5E12" w:rsidRDefault="00946ACA" w:rsidP="007339C6">
            <w:pPr>
              <w:pStyle w:val="Tablehead"/>
              <w:rPr>
                <w:szCs w:val="22"/>
              </w:rPr>
            </w:pPr>
            <w:r w:rsidRPr="006C5E12">
              <w:rPr>
                <w:bCs/>
                <w:szCs w:val="22"/>
                <w:lang w:val="ru"/>
              </w:rPr>
              <w:t>Тип системы, используемой в</w:t>
            </w:r>
            <w:r>
              <w:rPr>
                <w:bCs/>
                <w:szCs w:val="22"/>
                <w:lang w:val="ru"/>
              </w:rPr>
              <w:t> </w:t>
            </w:r>
            <w:r w:rsidRPr="006C5E12">
              <w:rPr>
                <w:bCs/>
                <w:szCs w:val="22"/>
                <w:lang w:val="ru"/>
              </w:rPr>
              <w:t>сосуществующей БС</w:t>
            </w:r>
          </w:p>
        </w:tc>
        <w:tc>
          <w:tcPr>
            <w:tcW w:w="2127" w:type="dxa"/>
            <w:tcBorders>
              <w:top w:val="single" w:sz="4" w:space="0" w:color="auto"/>
              <w:left w:val="single" w:sz="4" w:space="0" w:color="auto"/>
              <w:bottom w:val="single" w:sz="4" w:space="0" w:color="auto"/>
              <w:right w:val="single" w:sz="4" w:space="0" w:color="auto"/>
            </w:tcBorders>
            <w:vAlign w:val="center"/>
          </w:tcPr>
          <w:p w14:paraId="28E8A73B" w14:textId="77777777" w:rsidR="00946ACA" w:rsidRPr="006C5E12" w:rsidRDefault="00946ACA" w:rsidP="007339C6">
            <w:pPr>
              <w:pStyle w:val="Tablehead"/>
              <w:rPr>
                <w:szCs w:val="22"/>
              </w:rPr>
            </w:pPr>
            <w:r w:rsidRPr="006C5E12">
              <w:rPr>
                <w:bCs/>
                <w:szCs w:val="22"/>
                <w:lang w:val="ru"/>
              </w:rPr>
              <w:t>Диапазон частот для требований к совместному размещению</w:t>
            </w:r>
          </w:p>
        </w:tc>
        <w:tc>
          <w:tcPr>
            <w:tcW w:w="1559" w:type="dxa"/>
            <w:tcBorders>
              <w:top w:val="single" w:sz="4" w:space="0" w:color="auto"/>
              <w:left w:val="single" w:sz="4" w:space="0" w:color="auto"/>
              <w:bottom w:val="single" w:sz="4" w:space="0" w:color="auto"/>
              <w:right w:val="single" w:sz="4" w:space="0" w:color="auto"/>
            </w:tcBorders>
            <w:vAlign w:val="center"/>
          </w:tcPr>
          <w:p w14:paraId="00645589" w14:textId="77777777" w:rsidR="00946ACA" w:rsidRPr="006C5E12" w:rsidRDefault="00946ACA" w:rsidP="007339C6">
            <w:pPr>
              <w:pStyle w:val="Tablehead"/>
              <w:rPr>
                <w:szCs w:val="22"/>
              </w:rPr>
            </w:pPr>
            <w:r w:rsidRPr="006C5E12">
              <w:rPr>
                <w:bCs/>
                <w:szCs w:val="22"/>
                <w:lang w:val="ru"/>
              </w:rPr>
              <w:t>Максималь-ный уровень</w:t>
            </w:r>
          </w:p>
        </w:tc>
        <w:tc>
          <w:tcPr>
            <w:tcW w:w="1417" w:type="dxa"/>
            <w:tcBorders>
              <w:top w:val="single" w:sz="4" w:space="0" w:color="auto"/>
              <w:left w:val="single" w:sz="4" w:space="0" w:color="auto"/>
              <w:bottom w:val="single" w:sz="4" w:space="0" w:color="auto"/>
              <w:right w:val="single" w:sz="4" w:space="0" w:color="auto"/>
            </w:tcBorders>
            <w:vAlign w:val="center"/>
          </w:tcPr>
          <w:p w14:paraId="243206BE" w14:textId="77777777" w:rsidR="00946ACA" w:rsidRPr="006C5E12" w:rsidRDefault="00946ACA" w:rsidP="007339C6">
            <w:pPr>
              <w:pStyle w:val="Tablehead"/>
              <w:rPr>
                <w:szCs w:val="22"/>
              </w:rPr>
            </w:pPr>
            <w:r w:rsidRPr="006C5E12">
              <w:rPr>
                <w:bCs/>
                <w:szCs w:val="22"/>
                <w:lang w:val="ru"/>
              </w:rPr>
              <w:t>Ширина полосы измерения</w:t>
            </w:r>
          </w:p>
        </w:tc>
        <w:tc>
          <w:tcPr>
            <w:tcW w:w="2410" w:type="dxa"/>
            <w:tcBorders>
              <w:top w:val="single" w:sz="4" w:space="0" w:color="auto"/>
              <w:left w:val="single" w:sz="4" w:space="0" w:color="auto"/>
              <w:bottom w:val="single" w:sz="4" w:space="0" w:color="auto"/>
              <w:right w:val="single" w:sz="4" w:space="0" w:color="auto"/>
            </w:tcBorders>
            <w:vAlign w:val="center"/>
          </w:tcPr>
          <w:p w14:paraId="2E3973AE" w14:textId="77777777" w:rsidR="00946ACA" w:rsidRPr="006C5E12" w:rsidRDefault="00946ACA" w:rsidP="007339C6">
            <w:pPr>
              <w:pStyle w:val="Tablehead"/>
              <w:rPr>
                <w:rFonts w:eastAsia="SimSun"/>
                <w:szCs w:val="22"/>
              </w:rPr>
            </w:pPr>
            <w:r w:rsidRPr="006C5E12">
              <w:rPr>
                <w:bCs/>
                <w:szCs w:val="22"/>
                <w:lang w:val="ru"/>
              </w:rPr>
              <w:t>Примечание</w:t>
            </w:r>
          </w:p>
        </w:tc>
      </w:tr>
      <w:tr w:rsidR="00946ACA" w:rsidRPr="006C5E12" w14:paraId="72560517"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3CBFFDCE" w14:textId="77777777" w:rsidR="00946ACA" w:rsidRPr="006C5E12" w:rsidRDefault="00946ACA" w:rsidP="007339C6">
            <w:pPr>
              <w:pStyle w:val="Tabletext"/>
              <w:jc w:val="center"/>
              <w:rPr>
                <w:szCs w:val="22"/>
              </w:rPr>
            </w:pPr>
            <w:r w:rsidRPr="006C5E12">
              <w:rPr>
                <w:szCs w:val="22"/>
                <w:lang w:val="ru"/>
              </w:rPr>
              <w:t xml:space="preserve">UTRA TDD в полосе a) </w:t>
            </w:r>
            <w:r w:rsidRPr="006C5E12">
              <w:rPr>
                <w:szCs w:val="22"/>
                <w:lang w:val="ru"/>
              </w:rPr>
              <w:br/>
              <w:t>или E</w:t>
            </w:r>
            <w:r w:rsidRPr="006C5E12">
              <w:rPr>
                <w:szCs w:val="22"/>
                <w:lang w:val="ru"/>
              </w:rPr>
              <w:noBreakHyphen/>
              <w:t>UTRA в полосе 34</w:t>
            </w:r>
          </w:p>
        </w:tc>
        <w:tc>
          <w:tcPr>
            <w:tcW w:w="2127" w:type="dxa"/>
            <w:tcBorders>
              <w:top w:val="single" w:sz="4" w:space="0" w:color="auto"/>
              <w:left w:val="single" w:sz="4" w:space="0" w:color="auto"/>
              <w:bottom w:val="single" w:sz="4" w:space="0" w:color="auto"/>
              <w:right w:val="single" w:sz="4" w:space="0" w:color="auto"/>
            </w:tcBorders>
          </w:tcPr>
          <w:p w14:paraId="2C78AF50" w14:textId="77777777" w:rsidR="00946ACA" w:rsidRPr="006C5E12" w:rsidRDefault="00946ACA" w:rsidP="007339C6">
            <w:pPr>
              <w:pStyle w:val="Tabletext"/>
              <w:jc w:val="center"/>
              <w:rPr>
                <w:szCs w:val="22"/>
              </w:rPr>
            </w:pPr>
            <w:r w:rsidRPr="006C5E12">
              <w:rPr>
                <w:szCs w:val="22"/>
                <w:lang w:val="ru"/>
              </w:rPr>
              <w:t>2 010–2 025 МГц</w:t>
            </w:r>
          </w:p>
        </w:tc>
        <w:tc>
          <w:tcPr>
            <w:tcW w:w="1559" w:type="dxa"/>
            <w:tcBorders>
              <w:top w:val="single" w:sz="4" w:space="0" w:color="auto"/>
              <w:left w:val="single" w:sz="4" w:space="0" w:color="auto"/>
              <w:bottom w:val="single" w:sz="4" w:space="0" w:color="auto"/>
              <w:right w:val="single" w:sz="4" w:space="0" w:color="auto"/>
            </w:tcBorders>
          </w:tcPr>
          <w:p w14:paraId="2CEA63FC"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370A7ECF"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28AF90E2"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34</w:t>
            </w:r>
          </w:p>
        </w:tc>
      </w:tr>
      <w:tr w:rsidR="00946ACA" w:rsidRPr="006C5E12" w14:paraId="23CE18EA"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690E3F23" w14:textId="77777777" w:rsidR="00946ACA" w:rsidRPr="006C5E12" w:rsidRDefault="00946ACA" w:rsidP="007339C6">
            <w:pPr>
              <w:pStyle w:val="Tabletext"/>
              <w:jc w:val="center"/>
              <w:rPr>
                <w:szCs w:val="22"/>
              </w:rPr>
            </w:pPr>
            <w:r w:rsidRPr="006C5E12">
              <w:rPr>
                <w:szCs w:val="22"/>
                <w:lang w:val="ru"/>
              </w:rPr>
              <w:t xml:space="preserve">UTRA TDD в полосе b) </w:t>
            </w:r>
            <w:r w:rsidRPr="006C5E12">
              <w:rPr>
                <w:szCs w:val="22"/>
                <w:lang w:val="ru"/>
              </w:rPr>
              <w:br/>
              <w:t>или E</w:t>
            </w:r>
            <w:r w:rsidRPr="006C5E12">
              <w:rPr>
                <w:szCs w:val="22"/>
                <w:lang w:val="ru"/>
              </w:rPr>
              <w:noBreakHyphen/>
              <w:t>UTRA в полосе 35</w:t>
            </w:r>
          </w:p>
        </w:tc>
        <w:tc>
          <w:tcPr>
            <w:tcW w:w="2127" w:type="dxa"/>
            <w:tcBorders>
              <w:top w:val="single" w:sz="4" w:space="0" w:color="auto"/>
              <w:left w:val="single" w:sz="4" w:space="0" w:color="auto"/>
              <w:bottom w:val="single" w:sz="4" w:space="0" w:color="auto"/>
              <w:right w:val="single" w:sz="4" w:space="0" w:color="auto"/>
            </w:tcBorders>
          </w:tcPr>
          <w:p w14:paraId="6298FE40" w14:textId="77777777" w:rsidR="00946ACA" w:rsidRPr="006C5E12" w:rsidRDefault="00946ACA" w:rsidP="007339C6">
            <w:pPr>
              <w:pStyle w:val="Tabletext"/>
              <w:jc w:val="center"/>
              <w:rPr>
                <w:szCs w:val="22"/>
              </w:rPr>
            </w:pPr>
            <w:r w:rsidRPr="006C5E12">
              <w:rPr>
                <w:szCs w:val="22"/>
                <w:lang w:val="ru"/>
              </w:rPr>
              <w:t>1 850–1 910 МГц</w:t>
            </w:r>
          </w:p>
        </w:tc>
        <w:tc>
          <w:tcPr>
            <w:tcW w:w="1559" w:type="dxa"/>
            <w:tcBorders>
              <w:top w:val="single" w:sz="4" w:space="0" w:color="auto"/>
              <w:left w:val="single" w:sz="4" w:space="0" w:color="auto"/>
              <w:bottom w:val="single" w:sz="4" w:space="0" w:color="auto"/>
              <w:right w:val="single" w:sz="4" w:space="0" w:color="auto"/>
            </w:tcBorders>
          </w:tcPr>
          <w:p w14:paraId="225EC39B"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2882C96F"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3C765CAC"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35</w:t>
            </w:r>
          </w:p>
        </w:tc>
      </w:tr>
      <w:tr w:rsidR="00946ACA" w:rsidRPr="006C5E12" w14:paraId="65B2C64C"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349E8819" w14:textId="77777777" w:rsidR="00946ACA" w:rsidRPr="006C5E12" w:rsidRDefault="00946ACA" w:rsidP="007339C6">
            <w:pPr>
              <w:pStyle w:val="Tabletext"/>
              <w:jc w:val="center"/>
              <w:rPr>
                <w:szCs w:val="22"/>
              </w:rPr>
            </w:pPr>
            <w:r w:rsidRPr="006C5E12">
              <w:rPr>
                <w:szCs w:val="22"/>
                <w:lang w:val="ru"/>
              </w:rPr>
              <w:t xml:space="preserve">UTRA TDD в полосе b) </w:t>
            </w:r>
            <w:r w:rsidRPr="006C5E12">
              <w:rPr>
                <w:szCs w:val="22"/>
                <w:lang w:val="ru"/>
              </w:rPr>
              <w:br/>
              <w:t>или E</w:t>
            </w:r>
            <w:r w:rsidRPr="006C5E12">
              <w:rPr>
                <w:szCs w:val="22"/>
                <w:lang w:val="ru"/>
              </w:rPr>
              <w:noBreakHyphen/>
              <w:t>UTRA в полосе 36</w:t>
            </w:r>
          </w:p>
        </w:tc>
        <w:tc>
          <w:tcPr>
            <w:tcW w:w="2127" w:type="dxa"/>
            <w:tcBorders>
              <w:top w:val="single" w:sz="4" w:space="0" w:color="auto"/>
              <w:left w:val="single" w:sz="4" w:space="0" w:color="auto"/>
              <w:bottom w:val="single" w:sz="4" w:space="0" w:color="auto"/>
              <w:right w:val="single" w:sz="4" w:space="0" w:color="auto"/>
            </w:tcBorders>
          </w:tcPr>
          <w:p w14:paraId="40D7FEAC" w14:textId="77777777" w:rsidR="00946ACA" w:rsidRPr="006C5E12" w:rsidRDefault="00946ACA" w:rsidP="007339C6">
            <w:pPr>
              <w:pStyle w:val="Tabletext"/>
              <w:jc w:val="center"/>
              <w:rPr>
                <w:szCs w:val="22"/>
              </w:rPr>
            </w:pPr>
            <w:r w:rsidRPr="006C5E12">
              <w:rPr>
                <w:szCs w:val="22"/>
                <w:lang w:val="ru"/>
              </w:rPr>
              <w:t>1 930–1 990 МГц</w:t>
            </w:r>
          </w:p>
        </w:tc>
        <w:tc>
          <w:tcPr>
            <w:tcW w:w="1559" w:type="dxa"/>
            <w:tcBorders>
              <w:top w:val="single" w:sz="4" w:space="0" w:color="auto"/>
              <w:left w:val="single" w:sz="4" w:space="0" w:color="auto"/>
              <w:bottom w:val="single" w:sz="4" w:space="0" w:color="auto"/>
              <w:right w:val="single" w:sz="4" w:space="0" w:color="auto"/>
            </w:tcBorders>
          </w:tcPr>
          <w:p w14:paraId="3951F349"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17EF1974"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4AB03A20"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полосах 2 и 36</w:t>
            </w:r>
          </w:p>
        </w:tc>
      </w:tr>
      <w:tr w:rsidR="00946ACA" w:rsidRPr="006C5E12" w14:paraId="26374174"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166E484C" w14:textId="77777777" w:rsidR="00946ACA" w:rsidRPr="006C5E12" w:rsidRDefault="00946ACA" w:rsidP="007339C6">
            <w:pPr>
              <w:pStyle w:val="Tabletext"/>
              <w:jc w:val="center"/>
              <w:rPr>
                <w:szCs w:val="22"/>
              </w:rPr>
            </w:pPr>
            <w:r w:rsidRPr="006C5E12">
              <w:rPr>
                <w:szCs w:val="22"/>
                <w:lang w:val="ru"/>
              </w:rPr>
              <w:t xml:space="preserve">UTRA TDD в полосе c) </w:t>
            </w:r>
            <w:r w:rsidRPr="006C5E12">
              <w:rPr>
                <w:szCs w:val="22"/>
                <w:lang w:val="ru"/>
              </w:rPr>
              <w:br/>
              <w:t>или E</w:t>
            </w:r>
            <w:r w:rsidRPr="006C5E12">
              <w:rPr>
                <w:szCs w:val="22"/>
                <w:lang w:val="ru"/>
              </w:rPr>
              <w:noBreakHyphen/>
              <w:t>UTRA в полосе 37</w:t>
            </w:r>
          </w:p>
        </w:tc>
        <w:tc>
          <w:tcPr>
            <w:tcW w:w="2127" w:type="dxa"/>
            <w:tcBorders>
              <w:top w:val="single" w:sz="4" w:space="0" w:color="auto"/>
              <w:left w:val="single" w:sz="4" w:space="0" w:color="auto"/>
              <w:bottom w:val="single" w:sz="4" w:space="0" w:color="auto"/>
              <w:right w:val="single" w:sz="4" w:space="0" w:color="auto"/>
            </w:tcBorders>
          </w:tcPr>
          <w:p w14:paraId="1FD85AA9" w14:textId="77777777" w:rsidR="00946ACA" w:rsidRPr="006C5E12" w:rsidRDefault="00946ACA" w:rsidP="007339C6">
            <w:pPr>
              <w:pStyle w:val="Tabletext"/>
              <w:jc w:val="center"/>
              <w:rPr>
                <w:szCs w:val="22"/>
              </w:rPr>
            </w:pPr>
            <w:r w:rsidRPr="006C5E12">
              <w:rPr>
                <w:szCs w:val="22"/>
                <w:lang w:val="ru"/>
              </w:rPr>
              <w:t>1 910–1 930 МГц</w:t>
            </w:r>
          </w:p>
        </w:tc>
        <w:tc>
          <w:tcPr>
            <w:tcW w:w="1559" w:type="dxa"/>
            <w:tcBorders>
              <w:top w:val="single" w:sz="4" w:space="0" w:color="auto"/>
              <w:left w:val="single" w:sz="4" w:space="0" w:color="auto"/>
              <w:bottom w:val="single" w:sz="4" w:space="0" w:color="auto"/>
              <w:right w:val="single" w:sz="4" w:space="0" w:color="auto"/>
            </w:tcBorders>
          </w:tcPr>
          <w:p w14:paraId="4A1AD112"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01D38AEA"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2B84F1A6" w14:textId="77777777" w:rsidR="00946ACA" w:rsidRPr="006C5E12" w:rsidRDefault="00946ACA" w:rsidP="007339C6">
            <w:pPr>
              <w:pStyle w:val="Tabletext"/>
              <w:jc w:val="left"/>
              <w:rPr>
                <w:rFonts w:eastAsia="SimSun"/>
                <w:szCs w:val="22"/>
              </w:rPr>
            </w:pPr>
            <w:r w:rsidRPr="006C5E12">
              <w:rPr>
                <w:szCs w:val="22"/>
                <w:lang w:val="ru"/>
              </w:rPr>
              <w:t>Данное требование не применяется к</w:t>
            </w:r>
            <w:r>
              <w:rPr>
                <w:szCs w:val="22"/>
                <w:lang w:val="ru"/>
              </w:rPr>
              <w:t> </w:t>
            </w:r>
            <w:r w:rsidRPr="006C5E12">
              <w:rPr>
                <w:szCs w:val="22"/>
                <w:lang w:val="ru"/>
              </w:rPr>
              <w:t>домашним БС, работающим</w:t>
            </w:r>
            <w:r>
              <w:rPr>
                <w:szCs w:val="22"/>
                <w:lang w:val="ru"/>
              </w:rPr>
              <w:br/>
            </w:r>
            <w:r w:rsidRPr="006C5E12">
              <w:rPr>
                <w:szCs w:val="22"/>
                <w:lang w:val="ru"/>
              </w:rPr>
              <w:t xml:space="preserve"> в полосе 37. </w:t>
            </w:r>
            <w:r w:rsidRPr="006C5E12">
              <w:rPr>
                <w:szCs w:val="22"/>
                <w:lang w:val="ru"/>
              </w:rPr>
              <w:br/>
              <w:t>Эта непарная полоса частот определяется в</w:t>
            </w:r>
            <w:r>
              <w:rPr>
                <w:szCs w:val="22"/>
                <w:lang w:val="ru"/>
              </w:rPr>
              <w:t> </w:t>
            </w:r>
            <w:r w:rsidRPr="006C5E12">
              <w:rPr>
                <w:szCs w:val="22"/>
                <w:lang w:val="ru"/>
              </w:rPr>
              <w:t>Рекомендации МСЭ</w:t>
            </w:r>
            <w:r>
              <w:rPr>
                <w:szCs w:val="22"/>
                <w:lang w:val="ru"/>
              </w:rPr>
              <w:noBreakHyphen/>
            </w:r>
            <w:r w:rsidRPr="006C5E12">
              <w:rPr>
                <w:szCs w:val="22"/>
                <w:lang w:val="ru"/>
              </w:rPr>
              <w:t>R M.1036, но</w:t>
            </w:r>
            <w:r>
              <w:rPr>
                <w:szCs w:val="22"/>
                <w:lang w:val="ru"/>
              </w:rPr>
              <w:t> </w:t>
            </w:r>
            <w:r w:rsidRPr="006C5E12">
              <w:rPr>
                <w:szCs w:val="22"/>
                <w:lang w:val="ru"/>
              </w:rPr>
              <w:t xml:space="preserve">решение </w:t>
            </w:r>
            <w:r w:rsidRPr="006C5E12">
              <w:rPr>
                <w:szCs w:val="22"/>
                <w:lang w:val="ru"/>
              </w:rPr>
              <w:br/>
              <w:t>о ее применении в</w:t>
            </w:r>
            <w:r>
              <w:rPr>
                <w:szCs w:val="22"/>
                <w:lang w:val="ru"/>
              </w:rPr>
              <w:t> </w:t>
            </w:r>
            <w:r w:rsidRPr="006C5E12">
              <w:rPr>
                <w:szCs w:val="22"/>
                <w:lang w:val="ru"/>
              </w:rPr>
              <w:t>будущем пока не принято</w:t>
            </w:r>
          </w:p>
        </w:tc>
      </w:tr>
      <w:tr w:rsidR="00946ACA" w:rsidRPr="006C5E12" w14:paraId="0BB93B7A"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30D6C8F2" w14:textId="77777777" w:rsidR="00946ACA" w:rsidRPr="006C5E12" w:rsidRDefault="00946ACA" w:rsidP="007339C6">
            <w:pPr>
              <w:pStyle w:val="Tabletext"/>
              <w:jc w:val="center"/>
              <w:rPr>
                <w:szCs w:val="22"/>
              </w:rPr>
            </w:pPr>
            <w:r w:rsidRPr="006C5E12">
              <w:rPr>
                <w:szCs w:val="22"/>
                <w:lang w:val="ru"/>
              </w:rPr>
              <w:t xml:space="preserve">UTRA TDD </w:t>
            </w:r>
            <w:r>
              <w:rPr>
                <w:szCs w:val="22"/>
                <w:lang w:val="ru"/>
              </w:rPr>
              <w:br/>
            </w:r>
            <w:r w:rsidRPr="006C5E12">
              <w:rPr>
                <w:szCs w:val="22"/>
                <w:lang w:val="ru"/>
              </w:rPr>
              <w:t xml:space="preserve">в полосе d) </w:t>
            </w:r>
            <w:r w:rsidRPr="006C5E12">
              <w:rPr>
                <w:szCs w:val="22"/>
                <w:lang w:val="ru"/>
              </w:rPr>
              <w:br/>
              <w:t>или E</w:t>
            </w:r>
            <w:r w:rsidRPr="006C5E12">
              <w:rPr>
                <w:szCs w:val="22"/>
                <w:lang w:val="ru"/>
              </w:rPr>
              <w:noBreakHyphen/>
              <w:t>UTRA в полосе 38</w:t>
            </w:r>
          </w:p>
        </w:tc>
        <w:tc>
          <w:tcPr>
            <w:tcW w:w="2127" w:type="dxa"/>
            <w:tcBorders>
              <w:top w:val="single" w:sz="4" w:space="0" w:color="auto"/>
              <w:left w:val="single" w:sz="4" w:space="0" w:color="auto"/>
              <w:bottom w:val="single" w:sz="4" w:space="0" w:color="auto"/>
              <w:right w:val="single" w:sz="4" w:space="0" w:color="auto"/>
            </w:tcBorders>
          </w:tcPr>
          <w:p w14:paraId="3AE7C288" w14:textId="77777777" w:rsidR="00946ACA" w:rsidRPr="006C5E12" w:rsidRDefault="00946ACA" w:rsidP="007339C6">
            <w:pPr>
              <w:pStyle w:val="Tabletext"/>
              <w:jc w:val="center"/>
              <w:rPr>
                <w:szCs w:val="22"/>
              </w:rPr>
            </w:pPr>
            <w:r w:rsidRPr="006C5E12">
              <w:rPr>
                <w:szCs w:val="22"/>
                <w:lang w:val="ru"/>
              </w:rPr>
              <w:t>2 570–2 620 МГц</w:t>
            </w:r>
          </w:p>
        </w:tc>
        <w:tc>
          <w:tcPr>
            <w:tcW w:w="1559" w:type="dxa"/>
            <w:tcBorders>
              <w:top w:val="single" w:sz="4" w:space="0" w:color="auto"/>
              <w:left w:val="single" w:sz="4" w:space="0" w:color="auto"/>
              <w:bottom w:val="single" w:sz="4" w:space="0" w:color="auto"/>
              <w:right w:val="single" w:sz="4" w:space="0" w:color="auto"/>
            </w:tcBorders>
          </w:tcPr>
          <w:p w14:paraId="681EB458"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7CF9851B"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0B7467A7" w14:textId="77777777" w:rsidR="00946ACA" w:rsidRPr="006C5E12" w:rsidRDefault="00946ACA" w:rsidP="007339C6">
            <w:pPr>
              <w:pStyle w:val="Tabletext"/>
              <w:jc w:val="left"/>
              <w:rPr>
                <w:rFonts w:eastAsia="SimSun"/>
                <w:szCs w:val="22"/>
              </w:rPr>
            </w:pPr>
            <w:r w:rsidRPr="006C5E12">
              <w:rPr>
                <w:rFonts w:eastAsia="SimSun"/>
                <w:szCs w:val="22"/>
                <w:lang w:val="ru"/>
              </w:rPr>
              <w:t>Данное требование не применяется к</w:t>
            </w:r>
            <w:r>
              <w:rPr>
                <w:rFonts w:eastAsia="SimSun"/>
                <w:szCs w:val="22"/>
                <w:lang w:val="ru"/>
              </w:rPr>
              <w:t> </w:t>
            </w:r>
            <w:r w:rsidRPr="006C5E12">
              <w:rPr>
                <w:rFonts w:eastAsia="SimSun"/>
                <w:szCs w:val="22"/>
                <w:lang w:val="ru"/>
              </w:rPr>
              <w:t>домашним БС, работающим</w:t>
            </w:r>
            <w:r>
              <w:rPr>
                <w:rFonts w:eastAsia="SimSun"/>
                <w:szCs w:val="22"/>
                <w:lang w:val="ru"/>
              </w:rPr>
              <w:br/>
            </w:r>
            <w:r w:rsidRPr="006C5E12">
              <w:rPr>
                <w:rFonts w:eastAsia="SimSun"/>
                <w:szCs w:val="22"/>
                <w:lang w:val="ru"/>
              </w:rPr>
              <w:t>в полосе 38</w:t>
            </w:r>
          </w:p>
        </w:tc>
      </w:tr>
      <w:tr w:rsidR="00946ACA" w:rsidRPr="006C5E12" w14:paraId="4D7666E3"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5C2B6793" w14:textId="77777777" w:rsidR="00946ACA" w:rsidRPr="006C5E12" w:rsidRDefault="00946ACA" w:rsidP="007339C6">
            <w:pPr>
              <w:pStyle w:val="Tabletext"/>
              <w:jc w:val="center"/>
              <w:rPr>
                <w:szCs w:val="22"/>
              </w:rPr>
            </w:pPr>
            <w:r w:rsidRPr="006C5E12">
              <w:rPr>
                <w:szCs w:val="22"/>
                <w:lang w:val="ru"/>
              </w:rPr>
              <w:t xml:space="preserve">E-UTRA </w:t>
            </w:r>
            <w:r w:rsidRPr="006C5E12">
              <w:rPr>
                <w:szCs w:val="22"/>
                <w:lang w:val="ru"/>
              </w:rPr>
              <w:br/>
              <w:t>в полосе 39</w:t>
            </w:r>
          </w:p>
        </w:tc>
        <w:tc>
          <w:tcPr>
            <w:tcW w:w="2127" w:type="dxa"/>
            <w:tcBorders>
              <w:top w:val="single" w:sz="4" w:space="0" w:color="auto"/>
              <w:left w:val="single" w:sz="4" w:space="0" w:color="auto"/>
              <w:bottom w:val="single" w:sz="4" w:space="0" w:color="auto"/>
              <w:right w:val="single" w:sz="4" w:space="0" w:color="auto"/>
            </w:tcBorders>
          </w:tcPr>
          <w:p w14:paraId="08314B59" w14:textId="77777777" w:rsidR="00946ACA" w:rsidRPr="006C5E12" w:rsidRDefault="00946ACA" w:rsidP="007339C6">
            <w:pPr>
              <w:pStyle w:val="Tabletext"/>
              <w:jc w:val="center"/>
              <w:rPr>
                <w:szCs w:val="22"/>
              </w:rPr>
            </w:pPr>
            <w:r w:rsidRPr="006C5E12">
              <w:rPr>
                <w:szCs w:val="22"/>
                <w:lang w:val="ru"/>
              </w:rPr>
              <w:t>1 880–1 920 МГц</w:t>
            </w:r>
          </w:p>
        </w:tc>
        <w:tc>
          <w:tcPr>
            <w:tcW w:w="1559" w:type="dxa"/>
            <w:tcBorders>
              <w:top w:val="single" w:sz="4" w:space="0" w:color="auto"/>
              <w:left w:val="single" w:sz="4" w:space="0" w:color="auto"/>
              <w:bottom w:val="single" w:sz="4" w:space="0" w:color="auto"/>
              <w:right w:val="single" w:sz="4" w:space="0" w:color="auto"/>
            </w:tcBorders>
          </w:tcPr>
          <w:p w14:paraId="662439BF"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16C838DE"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1A3A6661" w14:textId="77777777" w:rsidR="00946ACA" w:rsidRPr="006C5E12" w:rsidRDefault="00946ACA" w:rsidP="007339C6">
            <w:pPr>
              <w:pStyle w:val="Tabletext"/>
              <w:jc w:val="left"/>
              <w:rPr>
                <w:rFonts w:eastAsia="SimSun"/>
                <w:szCs w:val="22"/>
              </w:rPr>
            </w:pPr>
            <w:r>
              <w:rPr>
                <w:rFonts w:eastAsia="SimSun"/>
                <w:szCs w:val="22"/>
                <w:lang w:val="ru"/>
              </w:rPr>
              <w:t>Неприменимо к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39</w:t>
            </w:r>
          </w:p>
        </w:tc>
      </w:tr>
      <w:tr w:rsidR="00946ACA" w:rsidRPr="006C5E12" w14:paraId="44A23E31"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tcPr>
          <w:p w14:paraId="5255EF86" w14:textId="77777777" w:rsidR="00946ACA" w:rsidRPr="006C5E12" w:rsidRDefault="00946ACA" w:rsidP="007339C6">
            <w:pPr>
              <w:pStyle w:val="Tabletext"/>
              <w:jc w:val="center"/>
              <w:rPr>
                <w:szCs w:val="22"/>
              </w:rPr>
            </w:pPr>
            <w:r w:rsidRPr="006C5E12">
              <w:rPr>
                <w:szCs w:val="22"/>
                <w:lang w:val="ru"/>
              </w:rPr>
              <w:t xml:space="preserve">UTRA TDD </w:t>
            </w:r>
            <w:r>
              <w:rPr>
                <w:szCs w:val="22"/>
                <w:lang w:val="ru"/>
              </w:rPr>
              <w:br/>
            </w:r>
            <w:r w:rsidRPr="006C5E12">
              <w:rPr>
                <w:szCs w:val="22"/>
                <w:lang w:val="ru"/>
              </w:rPr>
              <w:t xml:space="preserve">в полосе e) </w:t>
            </w:r>
            <w:r>
              <w:rPr>
                <w:szCs w:val="22"/>
                <w:lang w:val="ru"/>
              </w:rPr>
              <w:br/>
            </w:r>
            <w:r w:rsidRPr="006C5E12">
              <w:rPr>
                <w:szCs w:val="22"/>
                <w:lang w:val="ru"/>
              </w:rPr>
              <w:t xml:space="preserve">или E-UTRA </w:t>
            </w:r>
            <w:r w:rsidRPr="006C5E12">
              <w:rPr>
                <w:szCs w:val="22"/>
                <w:lang w:val="ru"/>
              </w:rPr>
              <w:br/>
              <w:t>в полосе 40</w:t>
            </w:r>
          </w:p>
        </w:tc>
        <w:tc>
          <w:tcPr>
            <w:tcW w:w="2127" w:type="dxa"/>
            <w:tcBorders>
              <w:top w:val="single" w:sz="4" w:space="0" w:color="auto"/>
              <w:left w:val="single" w:sz="4" w:space="0" w:color="auto"/>
              <w:bottom w:val="single" w:sz="4" w:space="0" w:color="auto"/>
              <w:right w:val="single" w:sz="4" w:space="0" w:color="auto"/>
            </w:tcBorders>
          </w:tcPr>
          <w:p w14:paraId="45D2D872" w14:textId="77777777" w:rsidR="00946ACA" w:rsidRPr="006C5E12" w:rsidRDefault="00946ACA" w:rsidP="007339C6">
            <w:pPr>
              <w:pStyle w:val="Tabletext"/>
              <w:jc w:val="center"/>
              <w:rPr>
                <w:szCs w:val="22"/>
              </w:rPr>
            </w:pPr>
            <w:r w:rsidRPr="006C5E12">
              <w:rPr>
                <w:szCs w:val="22"/>
                <w:lang w:val="ru"/>
              </w:rPr>
              <w:t>2 300–2 400 МГц</w:t>
            </w:r>
          </w:p>
        </w:tc>
        <w:tc>
          <w:tcPr>
            <w:tcW w:w="1559" w:type="dxa"/>
            <w:tcBorders>
              <w:top w:val="single" w:sz="4" w:space="0" w:color="auto"/>
              <w:left w:val="single" w:sz="4" w:space="0" w:color="auto"/>
              <w:bottom w:val="single" w:sz="4" w:space="0" w:color="auto"/>
              <w:right w:val="single" w:sz="4" w:space="0" w:color="auto"/>
            </w:tcBorders>
          </w:tcPr>
          <w:p w14:paraId="44C6756A" w14:textId="77777777" w:rsidR="00946ACA" w:rsidRPr="006C5E12" w:rsidRDefault="00946ACA" w:rsidP="007339C6">
            <w:pPr>
              <w:pStyle w:val="Tabletext"/>
              <w:jc w:val="center"/>
              <w:rPr>
                <w:szCs w:val="22"/>
              </w:rPr>
            </w:pPr>
            <w:r w:rsidRPr="006C5E12">
              <w:rPr>
                <w:szCs w:val="22"/>
                <w:lang w:val="ru"/>
              </w:rPr>
              <w:t>–71 дБм</w:t>
            </w:r>
          </w:p>
        </w:tc>
        <w:tc>
          <w:tcPr>
            <w:tcW w:w="1417" w:type="dxa"/>
            <w:tcBorders>
              <w:top w:val="single" w:sz="4" w:space="0" w:color="auto"/>
              <w:left w:val="single" w:sz="4" w:space="0" w:color="auto"/>
              <w:bottom w:val="single" w:sz="4" w:space="0" w:color="auto"/>
              <w:right w:val="single" w:sz="4" w:space="0" w:color="auto"/>
            </w:tcBorders>
          </w:tcPr>
          <w:p w14:paraId="0C9341D9" w14:textId="77777777" w:rsidR="00946ACA" w:rsidRPr="006C5E12" w:rsidRDefault="00946ACA" w:rsidP="007339C6">
            <w:pPr>
              <w:pStyle w:val="Tabletext"/>
              <w:jc w:val="center"/>
              <w:rPr>
                <w:szCs w:val="22"/>
              </w:rPr>
            </w:pPr>
            <w:r w:rsidRPr="006C5E12">
              <w:rPr>
                <w:szCs w:val="22"/>
                <w:lang w:val="ru"/>
              </w:rPr>
              <w:t>100 кГц</w:t>
            </w:r>
          </w:p>
        </w:tc>
        <w:tc>
          <w:tcPr>
            <w:tcW w:w="2410" w:type="dxa"/>
            <w:tcBorders>
              <w:top w:val="single" w:sz="4" w:space="0" w:color="auto"/>
              <w:left w:val="single" w:sz="4" w:space="0" w:color="auto"/>
              <w:bottom w:val="single" w:sz="4" w:space="0" w:color="auto"/>
              <w:right w:val="single" w:sz="4" w:space="0" w:color="auto"/>
            </w:tcBorders>
            <w:vAlign w:val="center"/>
          </w:tcPr>
          <w:p w14:paraId="0851C93F" w14:textId="77777777" w:rsidR="00946ACA" w:rsidRPr="006C5E12" w:rsidRDefault="00946ACA" w:rsidP="007339C6">
            <w:pPr>
              <w:pStyle w:val="Tabletext"/>
              <w:jc w:val="left"/>
              <w:rPr>
                <w:rFonts w:eastAsia="SimSun"/>
                <w:szCs w:val="22"/>
              </w:rPr>
            </w:pPr>
            <w:r w:rsidRPr="006C5E12">
              <w:rPr>
                <w:rFonts w:eastAsia="SimSun"/>
                <w:szCs w:val="22"/>
                <w:lang w:val="ru"/>
              </w:rPr>
              <w:t>Неприменимо к</w:t>
            </w:r>
            <w:r>
              <w:rPr>
                <w:rFonts w:eastAsia="SimSun"/>
                <w:szCs w:val="22"/>
                <w:lang w:val="ru"/>
              </w:rPr>
              <w:t> </w:t>
            </w:r>
            <w:r w:rsidRPr="006C5E12">
              <w:rPr>
                <w:rFonts w:eastAsia="SimSun"/>
                <w:szCs w:val="22"/>
                <w:lang w:val="ru"/>
              </w:rPr>
              <w:t xml:space="preserve">домашним БС, работающим </w:t>
            </w:r>
            <w:r>
              <w:rPr>
                <w:rFonts w:eastAsia="SimSun"/>
                <w:szCs w:val="22"/>
                <w:lang w:val="ru"/>
              </w:rPr>
              <w:br/>
            </w:r>
            <w:r w:rsidRPr="006C5E12">
              <w:rPr>
                <w:rFonts w:eastAsia="SimSun"/>
                <w:szCs w:val="22"/>
                <w:lang w:val="ru"/>
              </w:rPr>
              <w:t>в полосе 40</w:t>
            </w:r>
          </w:p>
        </w:tc>
      </w:tr>
      <w:tr w:rsidR="00946ACA" w:rsidRPr="006C5E12" w14:paraId="631E4D44" w14:textId="77777777" w:rsidTr="007339C6">
        <w:trPr>
          <w:cantSplit/>
          <w:jc w:val="center"/>
        </w:trPr>
        <w:tc>
          <w:tcPr>
            <w:tcW w:w="2268" w:type="dxa"/>
          </w:tcPr>
          <w:p w14:paraId="1F38C282" w14:textId="77777777" w:rsidR="00946ACA" w:rsidRPr="006C5E12" w:rsidRDefault="00946ACA" w:rsidP="007339C6">
            <w:pPr>
              <w:pStyle w:val="Tabletext"/>
              <w:jc w:val="center"/>
              <w:rPr>
                <w:szCs w:val="22"/>
              </w:rPr>
            </w:pPr>
            <w:r w:rsidRPr="006C5E12">
              <w:rPr>
                <w:szCs w:val="22"/>
                <w:lang w:val="ru"/>
              </w:rPr>
              <w:t xml:space="preserve">E-UTRA </w:t>
            </w:r>
            <w:r w:rsidRPr="006C5E12">
              <w:rPr>
                <w:szCs w:val="22"/>
                <w:lang w:val="ru"/>
              </w:rPr>
              <w:br/>
              <w:t>в полосе 41</w:t>
            </w:r>
          </w:p>
        </w:tc>
        <w:tc>
          <w:tcPr>
            <w:tcW w:w="2127" w:type="dxa"/>
          </w:tcPr>
          <w:p w14:paraId="5F8AAD7F" w14:textId="77777777" w:rsidR="00946ACA" w:rsidRPr="006C5E12" w:rsidRDefault="00946ACA" w:rsidP="007339C6">
            <w:pPr>
              <w:pStyle w:val="Tabletext"/>
              <w:jc w:val="center"/>
              <w:rPr>
                <w:szCs w:val="22"/>
              </w:rPr>
            </w:pPr>
            <w:r w:rsidRPr="006C5E12">
              <w:rPr>
                <w:szCs w:val="22"/>
                <w:lang w:val="ru"/>
              </w:rPr>
              <w:t>2 496–2 690 МГц</w:t>
            </w:r>
          </w:p>
        </w:tc>
        <w:tc>
          <w:tcPr>
            <w:tcW w:w="1559" w:type="dxa"/>
          </w:tcPr>
          <w:p w14:paraId="662ECAC9" w14:textId="77777777" w:rsidR="00946ACA" w:rsidRPr="006C5E12" w:rsidRDefault="00946ACA" w:rsidP="007339C6">
            <w:pPr>
              <w:pStyle w:val="Tabletext"/>
              <w:jc w:val="center"/>
              <w:rPr>
                <w:szCs w:val="22"/>
              </w:rPr>
            </w:pPr>
            <w:r w:rsidRPr="006C5E12">
              <w:rPr>
                <w:szCs w:val="22"/>
                <w:lang w:val="ru"/>
              </w:rPr>
              <w:t>–71 дБм</w:t>
            </w:r>
          </w:p>
        </w:tc>
        <w:tc>
          <w:tcPr>
            <w:tcW w:w="1417" w:type="dxa"/>
          </w:tcPr>
          <w:p w14:paraId="2C265F35" w14:textId="77777777" w:rsidR="00946ACA" w:rsidRPr="006C5E12" w:rsidRDefault="00946ACA" w:rsidP="007339C6">
            <w:pPr>
              <w:pStyle w:val="Tabletext"/>
              <w:jc w:val="center"/>
              <w:rPr>
                <w:szCs w:val="22"/>
              </w:rPr>
            </w:pPr>
            <w:r w:rsidRPr="006C5E12">
              <w:rPr>
                <w:szCs w:val="22"/>
                <w:lang w:val="ru"/>
              </w:rPr>
              <w:t>100 кГц</w:t>
            </w:r>
          </w:p>
        </w:tc>
        <w:tc>
          <w:tcPr>
            <w:tcW w:w="2410" w:type="dxa"/>
          </w:tcPr>
          <w:p w14:paraId="571F3417" w14:textId="77777777" w:rsidR="00946ACA" w:rsidRPr="006C5E12" w:rsidRDefault="00946ACA" w:rsidP="007339C6">
            <w:pPr>
              <w:pStyle w:val="Tabletext"/>
              <w:jc w:val="left"/>
              <w:rPr>
                <w:rFonts w:eastAsia="SimSun"/>
                <w:szCs w:val="22"/>
              </w:rPr>
            </w:pPr>
            <w:r w:rsidRPr="006C5E12">
              <w:rPr>
                <w:szCs w:val="22"/>
                <w:lang w:val="ru"/>
              </w:rPr>
              <w:t xml:space="preserve">Неприменимо </w:t>
            </w:r>
            <w:r>
              <w:rPr>
                <w:szCs w:val="22"/>
                <w:lang w:val="ru"/>
              </w:rPr>
              <w:br/>
            </w:r>
            <w:r w:rsidRPr="006C5E12">
              <w:rPr>
                <w:szCs w:val="22"/>
                <w:lang w:val="ru"/>
              </w:rPr>
              <w:t xml:space="preserve">к домашним БС, работающим </w:t>
            </w:r>
            <w:r>
              <w:rPr>
                <w:szCs w:val="22"/>
                <w:lang w:val="ru"/>
              </w:rPr>
              <w:br/>
            </w:r>
            <w:r w:rsidRPr="006C5E12">
              <w:rPr>
                <w:szCs w:val="22"/>
                <w:lang w:val="ru"/>
              </w:rPr>
              <w:t>в полосе 41</w:t>
            </w:r>
          </w:p>
        </w:tc>
      </w:tr>
    </w:tbl>
    <w:p w14:paraId="1C870DA9" w14:textId="77777777" w:rsidR="00946ACA" w:rsidRDefault="00946ACA" w:rsidP="00946ACA">
      <w:pPr>
        <w:rPr>
          <w:lang w:val="ru-RU"/>
        </w:rPr>
      </w:pPr>
    </w:p>
    <w:p w14:paraId="0423CBB7" w14:textId="77777777" w:rsidR="00946ACA" w:rsidRDefault="00946ACA" w:rsidP="00946ACA">
      <w:pPr>
        <w:keepNext/>
        <w:spacing w:after="120"/>
        <w:jc w:val="center"/>
        <w:rPr>
          <w:lang w:val="ru-RU"/>
        </w:rPr>
      </w:pPr>
      <w:r w:rsidRPr="000614F1">
        <w:rPr>
          <w:lang w:val="ru"/>
        </w:rPr>
        <w:lastRenderedPageBreak/>
        <w:t>ТАБЛИЦА 46R</w:t>
      </w:r>
      <w:r>
        <w:rPr>
          <w:lang w:val="ru"/>
        </w:rPr>
        <w:t xml:space="preserve"> (</w:t>
      </w:r>
      <w:r>
        <w:rPr>
          <w:i/>
          <w:lang w:val="ru"/>
        </w:rPr>
        <w:t>окончание</w:t>
      </w:r>
      <w:r>
        <w:rPr>
          <w:lang w:val="ru"/>
        </w:rPr>
        <w:t>)</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2127"/>
        <w:gridCol w:w="1559"/>
        <w:gridCol w:w="1417"/>
        <w:gridCol w:w="2410"/>
      </w:tblGrid>
      <w:tr w:rsidR="00946ACA" w:rsidRPr="006C5E12" w14:paraId="7C319D5E" w14:textId="77777777" w:rsidTr="007339C6">
        <w:trPr>
          <w:cantSplit/>
          <w:jc w:val="center"/>
        </w:trPr>
        <w:tc>
          <w:tcPr>
            <w:tcW w:w="2268" w:type="dxa"/>
            <w:tcBorders>
              <w:top w:val="single" w:sz="4" w:space="0" w:color="auto"/>
              <w:left w:val="single" w:sz="4" w:space="0" w:color="auto"/>
              <w:bottom w:val="single" w:sz="4" w:space="0" w:color="auto"/>
              <w:right w:val="single" w:sz="4" w:space="0" w:color="auto"/>
            </w:tcBorders>
            <w:vAlign w:val="center"/>
          </w:tcPr>
          <w:p w14:paraId="6C4ACB3F" w14:textId="77777777" w:rsidR="00946ACA" w:rsidRPr="006C5E12" w:rsidRDefault="00946ACA" w:rsidP="007339C6">
            <w:pPr>
              <w:pStyle w:val="Tablehead"/>
              <w:rPr>
                <w:szCs w:val="22"/>
              </w:rPr>
            </w:pPr>
            <w:r w:rsidRPr="006C5E12">
              <w:rPr>
                <w:bCs/>
                <w:szCs w:val="22"/>
                <w:lang w:val="ru"/>
              </w:rPr>
              <w:t>Тип системы, используемой в</w:t>
            </w:r>
            <w:r>
              <w:rPr>
                <w:bCs/>
                <w:szCs w:val="22"/>
                <w:lang w:val="ru"/>
              </w:rPr>
              <w:t> </w:t>
            </w:r>
            <w:r w:rsidRPr="006C5E12">
              <w:rPr>
                <w:bCs/>
                <w:szCs w:val="22"/>
                <w:lang w:val="ru"/>
              </w:rPr>
              <w:t>сосуществующей БС</w:t>
            </w:r>
          </w:p>
        </w:tc>
        <w:tc>
          <w:tcPr>
            <w:tcW w:w="2127" w:type="dxa"/>
            <w:tcBorders>
              <w:top w:val="single" w:sz="4" w:space="0" w:color="auto"/>
              <w:left w:val="single" w:sz="4" w:space="0" w:color="auto"/>
              <w:bottom w:val="single" w:sz="4" w:space="0" w:color="auto"/>
              <w:right w:val="single" w:sz="4" w:space="0" w:color="auto"/>
            </w:tcBorders>
            <w:vAlign w:val="center"/>
          </w:tcPr>
          <w:p w14:paraId="0C6430B1" w14:textId="77777777" w:rsidR="00946ACA" w:rsidRPr="006C5E12" w:rsidRDefault="00946ACA" w:rsidP="007339C6">
            <w:pPr>
              <w:pStyle w:val="Tablehead"/>
              <w:rPr>
                <w:szCs w:val="22"/>
              </w:rPr>
            </w:pPr>
            <w:r w:rsidRPr="006C5E12">
              <w:rPr>
                <w:bCs/>
                <w:szCs w:val="22"/>
                <w:lang w:val="ru"/>
              </w:rPr>
              <w:t>Диапазон частот для требований к совместному размещению</w:t>
            </w:r>
          </w:p>
        </w:tc>
        <w:tc>
          <w:tcPr>
            <w:tcW w:w="1559" w:type="dxa"/>
            <w:tcBorders>
              <w:top w:val="single" w:sz="4" w:space="0" w:color="auto"/>
              <w:left w:val="single" w:sz="4" w:space="0" w:color="auto"/>
              <w:bottom w:val="single" w:sz="4" w:space="0" w:color="auto"/>
              <w:right w:val="single" w:sz="4" w:space="0" w:color="auto"/>
            </w:tcBorders>
            <w:vAlign w:val="center"/>
          </w:tcPr>
          <w:p w14:paraId="7AACB310" w14:textId="77777777" w:rsidR="00946ACA" w:rsidRPr="006C5E12" w:rsidRDefault="00946ACA" w:rsidP="007339C6">
            <w:pPr>
              <w:pStyle w:val="Tablehead"/>
              <w:rPr>
                <w:szCs w:val="22"/>
              </w:rPr>
            </w:pPr>
            <w:r w:rsidRPr="006C5E12">
              <w:rPr>
                <w:bCs/>
                <w:szCs w:val="22"/>
                <w:lang w:val="ru"/>
              </w:rPr>
              <w:t>Максималь-ный уровень</w:t>
            </w:r>
          </w:p>
        </w:tc>
        <w:tc>
          <w:tcPr>
            <w:tcW w:w="1417" w:type="dxa"/>
            <w:tcBorders>
              <w:top w:val="single" w:sz="4" w:space="0" w:color="auto"/>
              <w:left w:val="single" w:sz="4" w:space="0" w:color="auto"/>
              <w:bottom w:val="single" w:sz="4" w:space="0" w:color="auto"/>
              <w:right w:val="single" w:sz="4" w:space="0" w:color="auto"/>
            </w:tcBorders>
            <w:vAlign w:val="center"/>
          </w:tcPr>
          <w:p w14:paraId="4E5E78EE" w14:textId="77777777" w:rsidR="00946ACA" w:rsidRPr="006C5E12" w:rsidRDefault="00946ACA" w:rsidP="007339C6">
            <w:pPr>
              <w:pStyle w:val="Tablehead"/>
              <w:rPr>
                <w:szCs w:val="22"/>
              </w:rPr>
            </w:pPr>
            <w:r w:rsidRPr="006C5E12">
              <w:rPr>
                <w:bCs/>
                <w:szCs w:val="22"/>
                <w:lang w:val="ru"/>
              </w:rPr>
              <w:t>Ширина полосы измерения</w:t>
            </w:r>
          </w:p>
        </w:tc>
        <w:tc>
          <w:tcPr>
            <w:tcW w:w="2410" w:type="dxa"/>
            <w:tcBorders>
              <w:top w:val="single" w:sz="4" w:space="0" w:color="auto"/>
              <w:left w:val="single" w:sz="4" w:space="0" w:color="auto"/>
              <w:bottom w:val="single" w:sz="4" w:space="0" w:color="auto"/>
              <w:right w:val="single" w:sz="4" w:space="0" w:color="auto"/>
            </w:tcBorders>
            <w:vAlign w:val="center"/>
          </w:tcPr>
          <w:p w14:paraId="19520FB7" w14:textId="77777777" w:rsidR="00946ACA" w:rsidRPr="006C5E12" w:rsidRDefault="00946ACA" w:rsidP="007339C6">
            <w:pPr>
              <w:pStyle w:val="Tablehead"/>
              <w:rPr>
                <w:rFonts w:eastAsia="SimSun"/>
                <w:szCs w:val="22"/>
              </w:rPr>
            </w:pPr>
            <w:r w:rsidRPr="006C5E12">
              <w:rPr>
                <w:bCs/>
                <w:szCs w:val="22"/>
                <w:lang w:val="ru"/>
              </w:rPr>
              <w:t>Примечание</w:t>
            </w:r>
          </w:p>
        </w:tc>
      </w:tr>
      <w:tr w:rsidR="00946ACA" w:rsidRPr="006C5E12" w14:paraId="043F9F04" w14:textId="77777777" w:rsidTr="007339C6">
        <w:trPr>
          <w:cantSplit/>
          <w:jc w:val="center"/>
        </w:trPr>
        <w:tc>
          <w:tcPr>
            <w:tcW w:w="2268" w:type="dxa"/>
          </w:tcPr>
          <w:p w14:paraId="166F20B4" w14:textId="77777777" w:rsidR="00946ACA" w:rsidRPr="006C5E12" w:rsidRDefault="00946ACA" w:rsidP="007339C6">
            <w:pPr>
              <w:pStyle w:val="Tabletext"/>
              <w:jc w:val="center"/>
              <w:rPr>
                <w:szCs w:val="22"/>
              </w:rPr>
            </w:pPr>
            <w:r w:rsidRPr="006C5E12">
              <w:rPr>
                <w:szCs w:val="22"/>
                <w:lang w:val="ru"/>
              </w:rPr>
              <w:t xml:space="preserve">E-UTRA </w:t>
            </w:r>
            <w:r w:rsidRPr="006C5E12">
              <w:rPr>
                <w:szCs w:val="22"/>
                <w:lang w:val="ru"/>
              </w:rPr>
              <w:br/>
              <w:t>в полосе 42</w:t>
            </w:r>
          </w:p>
        </w:tc>
        <w:tc>
          <w:tcPr>
            <w:tcW w:w="2127" w:type="dxa"/>
          </w:tcPr>
          <w:p w14:paraId="40464F1D" w14:textId="77777777" w:rsidR="00946ACA" w:rsidRPr="006C5E12" w:rsidRDefault="00946ACA" w:rsidP="007339C6">
            <w:pPr>
              <w:pStyle w:val="Tabletext"/>
              <w:keepLines/>
              <w:tabs>
                <w:tab w:val="left" w:leader="dot" w:pos="7938"/>
                <w:tab w:val="center" w:pos="9526"/>
              </w:tabs>
              <w:ind w:left="567" w:hanging="567"/>
              <w:jc w:val="center"/>
              <w:rPr>
                <w:rFonts w:asciiTheme="majorBidi" w:hAnsiTheme="majorBidi" w:cstheme="majorBidi"/>
                <w:szCs w:val="22"/>
              </w:rPr>
            </w:pPr>
            <w:r w:rsidRPr="006C5E12">
              <w:rPr>
                <w:rFonts w:asciiTheme="majorBidi" w:hAnsiTheme="majorBidi" w:cstheme="majorBidi"/>
                <w:szCs w:val="22"/>
                <w:lang w:val="ru"/>
              </w:rPr>
              <w:t>3 400–3 600 МГц</w:t>
            </w:r>
          </w:p>
        </w:tc>
        <w:tc>
          <w:tcPr>
            <w:tcW w:w="1559" w:type="dxa"/>
          </w:tcPr>
          <w:p w14:paraId="6455EE70" w14:textId="77777777" w:rsidR="00946ACA" w:rsidRPr="006C5E12" w:rsidRDefault="00946ACA" w:rsidP="007339C6">
            <w:pPr>
              <w:pStyle w:val="Tabletext"/>
              <w:jc w:val="center"/>
              <w:rPr>
                <w:szCs w:val="22"/>
              </w:rPr>
            </w:pPr>
            <w:r w:rsidRPr="006C5E12">
              <w:rPr>
                <w:szCs w:val="22"/>
                <w:lang w:val="ru"/>
              </w:rPr>
              <w:t>–71 дБм</w:t>
            </w:r>
          </w:p>
        </w:tc>
        <w:tc>
          <w:tcPr>
            <w:tcW w:w="1417" w:type="dxa"/>
          </w:tcPr>
          <w:p w14:paraId="4FA935E6" w14:textId="77777777" w:rsidR="00946ACA" w:rsidRPr="006C5E12" w:rsidRDefault="00946ACA" w:rsidP="007339C6">
            <w:pPr>
              <w:pStyle w:val="Tabletext"/>
              <w:jc w:val="center"/>
              <w:rPr>
                <w:szCs w:val="22"/>
              </w:rPr>
            </w:pPr>
            <w:r w:rsidRPr="006C5E12">
              <w:rPr>
                <w:szCs w:val="22"/>
                <w:lang w:val="ru"/>
              </w:rPr>
              <w:t>100 кГц</w:t>
            </w:r>
          </w:p>
        </w:tc>
        <w:tc>
          <w:tcPr>
            <w:tcW w:w="2410" w:type="dxa"/>
          </w:tcPr>
          <w:p w14:paraId="29859205" w14:textId="77777777" w:rsidR="00946ACA" w:rsidRPr="006C5E12" w:rsidRDefault="00946ACA" w:rsidP="007339C6">
            <w:pPr>
              <w:pStyle w:val="Tabletext"/>
              <w:jc w:val="left"/>
              <w:rPr>
                <w:rFonts w:eastAsia="SimSun"/>
                <w:szCs w:val="22"/>
              </w:rPr>
            </w:pPr>
            <w:r w:rsidRPr="006C5E12">
              <w:rPr>
                <w:szCs w:val="22"/>
                <w:lang w:val="ru"/>
              </w:rPr>
              <w:t xml:space="preserve">Неприменимо </w:t>
            </w:r>
            <w:r>
              <w:rPr>
                <w:szCs w:val="22"/>
                <w:lang w:val="ru"/>
              </w:rPr>
              <w:br/>
            </w:r>
            <w:r w:rsidRPr="006C5E12">
              <w:rPr>
                <w:szCs w:val="22"/>
                <w:lang w:val="ru"/>
              </w:rPr>
              <w:t xml:space="preserve">к домашним БС, работающим </w:t>
            </w:r>
            <w:r>
              <w:rPr>
                <w:szCs w:val="22"/>
                <w:lang w:val="ru"/>
              </w:rPr>
              <w:br/>
            </w:r>
            <w:r w:rsidRPr="006C5E12">
              <w:rPr>
                <w:szCs w:val="22"/>
                <w:lang w:val="ru"/>
              </w:rPr>
              <w:t>в полосе 42 или 43</w:t>
            </w:r>
          </w:p>
        </w:tc>
      </w:tr>
      <w:tr w:rsidR="00946ACA" w:rsidRPr="006C5E12" w14:paraId="6243FA13" w14:textId="77777777" w:rsidTr="007339C6">
        <w:trPr>
          <w:cantSplit/>
          <w:jc w:val="center"/>
        </w:trPr>
        <w:tc>
          <w:tcPr>
            <w:tcW w:w="2268" w:type="dxa"/>
          </w:tcPr>
          <w:p w14:paraId="17C3FDB9" w14:textId="77777777" w:rsidR="00946ACA" w:rsidRPr="006C5E12" w:rsidRDefault="00946ACA" w:rsidP="007339C6">
            <w:pPr>
              <w:pStyle w:val="Tabletext"/>
              <w:jc w:val="center"/>
              <w:rPr>
                <w:szCs w:val="22"/>
              </w:rPr>
            </w:pPr>
            <w:r w:rsidRPr="006C5E12">
              <w:rPr>
                <w:szCs w:val="22"/>
                <w:lang w:val="ru"/>
              </w:rPr>
              <w:t xml:space="preserve">E-UTRA </w:t>
            </w:r>
            <w:r w:rsidRPr="006C5E12">
              <w:rPr>
                <w:szCs w:val="22"/>
                <w:lang w:val="ru"/>
              </w:rPr>
              <w:br/>
              <w:t>в полосе 43</w:t>
            </w:r>
          </w:p>
        </w:tc>
        <w:tc>
          <w:tcPr>
            <w:tcW w:w="2127" w:type="dxa"/>
          </w:tcPr>
          <w:p w14:paraId="54E96E8F" w14:textId="77777777" w:rsidR="00946ACA" w:rsidRPr="006C5E12" w:rsidRDefault="00946ACA" w:rsidP="007339C6">
            <w:pPr>
              <w:pStyle w:val="Tabletext"/>
              <w:jc w:val="center"/>
              <w:rPr>
                <w:szCs w:val="22"/>
              </w:rPr>
            </w:pPr>
            <w:r w:rsidRPr="006C5E12">
              <w:rPr>
                <w:szCs w:val="22"/>
                <w:lang w:val="ru"/>
              </w:rPr>
              <w:t>3 600–3 800 МГц</w:t>
            </w:r>
          </w:p>
        </w:tc>
        <w:tc>
          <w:tcPr>
            <w:tcW w:w="1559" w:type="dxa"/>
          </w:tcPr>
          <w:p w14:paraId="1A434150" w14:textId="77777777" w:rsidR="00946ACA" w:rsidRPr="006C5E12" w:rsidRDefault="00946ACA" w:rsidP="007339C6">
            <w:pPr>
              <w:pStyle w:val="Tabletext"/>
              <w:jc w:val="center"/>
              <w:rPr>
                <w:szCs w:val="22"/>
              </w:rPr>
            </w:pPr>
            <w:r w:rsidRPr="006C5E12">
              <w:rPr>
                <w:szCs w:val="22"/>
                <w:lang w:val="ru"/>
              </w:rPr>
              <w:t>–71 дБм</w:t>
            </w:r>
          </w:p>
        </w:tc>
        <w:tc>
          <w:tcPr>
            <w:tcW w:w="1417" w:type="dxa"/>
          </w:tcPr>
          <w:p w14:paraId="212D59FB" w14:textId="77777777" w:rsidR="00946ACA" w:rsidRPr="006C5E12" w:rsidRDefault="00946ACA" w:rsidP="007339C6">
            <w:pPr>
              <w:pStyle w:val="Tabletext"/>
              <w:jc w:val="center"/>
              <w:rPr>
                <w:szCs w:val="22"/>
              </w:rPr>
            </w:pPr>
            <w:r w:rsidRPr="006C5E12">
              <w:rPr>
                <w:szCs w:val="22"/>
                <w:lang w:val="ru"/>
              </w:rPr>
              <w:t>100 кГц</w:t>
            </w:r>
          </w:p>
        </w:tc>
        <w:tc>
          <w:tcPr>
            <w:tcW w:w="2410" w:type="dxa"/>
          </w:tcPr>
          <w:p w14:paraId="63E1A356" w14:textId="77777777" w:rsidR="00946ACA" w:rsidRPr="006C5E12" w:rsidRDefault="00946ACA" w:rsidP="007339C6">
            <w:pPr>
              <w:pStyle w:val="Tabletext"/>
              <w:jc w:val="left"/>
              <w:rPr>
                <w:rFonts w:asciiTheme="majorBidi" w:hAnsiTheme="majorBidi" w:cstheme="majorBidi"/>
                <w:szCs w:val="22"/>
              </w:rPr>
            </w:pPr>
            <w:r w:rsidRPr="006C5E12">
              <w:rPr>
                <w:szCs w:val="22"/>
                <w:lang w:val="ru"/>
              </w:rPr>
              <w:t xml:space="preserve">Неприменимо к домашним БС, работающим </w:t>
            </w:r>
            <w:r>
              <w:rPr>
                <w:szCs w:val="22"/>
                <w:lang w:val="ru"/>
              </w:rPr>
              <w:br/>
            </w:r>
            <w:r w:rsidRPr="006C5E12">
              <w:rPr>
                <w:szCs w:val="22"/>
                <w:lang w:val="ru"/>
              </w:rPr>
              <w:t>в полосе 42 или 43</w:t>
            </w:r>
          </w:p>
        </w:tc>
      </w:tr>
    </w:tbl>
    <w:p w14:paraId="64DD90F4" w14:textId="77777777" w:rsidR="00946ACA" w:rsidRPr="000614F1" w:rsidRDefault="00946ACA" w:rsidP="00946ACA"/>
    <w:p w14:paraId="230EC99E" w14:textId="2DA68053" w:rsidR="00946ACA" w:rsidRPr="000614F1" w:rsidRDefault="00946ACA" w:rsidP="00946ACA">
      <w:pPr>
        <w:pStyle w:val="Note"/>
      </w:pPr>
      <w:r>
        <w:rPr>
          <w:lang w:val="ru"/>
        </w:rPr>
        <w:t>ПРИМЕЧАНИЕ </w:t>
      </w:r>
      <w:r w:rsidRPr="000614F1">
        <w:rPr>
          <w:lang w:val="ru"/>
        </w:rPr>
        <w:t>1.</w:t>
      </w:r>
      <w:r w:rsidR="000201CE">
        <w:rPr>
          <w:lang w:val="ru"/>
        </w:rPr>
        <w:t xml:space="preserve"> –</w:t>
      </w:r>
      <w:r w:rsidRPr="000614F1">
        <w:rPr>
          <w:lang w:val="ru"/>
        </w:rPr>
        <w:t xml:space="preserve"> </w:t>
      </w:r>
      <w:r>
        <w:rPr>
          <w:lang w:val="ru"/>
        </w:rPr>
        <w:t>Т</w:t>
      </w:r>
      <w:r w:rsidRPr="000614F1">
        <w:rPr>
          <w:lang w:val="ru"/>
        </w:rPr>
        <w:t>ребования к сосуществованию, приведенные в таблице 46R, не применяются для</w:t>
      </w:r>
      <w:r>
        <w:rPr>
          <w:lang w:val="ru"/>
        </w:rPr>
        <w:t> </w:t>
      </w:r>
      <w:r w:rsidRPr="000614F1">
        <w:rPr>
          <w:lang w:val="ru"/>
        </w:rPr>
        <w:t>диапазона частот 10 МГц, непосредственно примыкающего к частотному диапазону передачи домашней БС в рабочей полосе на линии вниз.</w:t>
      </w:r>
    </w:p>
    <w:p w14:paraId="0959783C" w14:textId="73C71CBE" w:rsidR="00946ACA" w:rsidRPr="000614F1" w:rsidRDefault="00946ACA" w:rsidP="00946ACA">
      <w:pPr>
        <w:pStyle w:val="Note"/>
      </w:pPr>
      <w:r w:rsidRPr="000614F1">
        <w:rPr>
          <w:lang w:val="ru"/>
        </w:rPr>
        <w:t>ПРИМЕЧАНИЕ</w:t>
      </w:r>
      <w:r>
        <w:rPr>
          <w:lang w:val="ru"/>
        </w:rPr>
        <w:t> </w:t>
      </w:r>
      <w:r w:rsidRPr="000614F1">
        <w:rPr>
          <w:lang w:val="ru"/>
        </w:rPr>
        <w:t>2.</w:t>
      </w:r>
      <w:r w:rsidR="000201CE">
        <w:rPr>
          <w:lang w:val="ru"/>
        </w:rPr>
        <w:t xml:space="preserve"> –</w:t>
      </w:r>
      <w:r>
        <w:rPr>
          <w:lang w:val="ru"/>
        </w:rPr>
        <w:t> </w:t>
      </w:r>
      <w:r w:rsidRPr="000614F1">
        <w:rPr>
          <w:lang w:val="ru"/>
        </w:rPr>
        <w:t>В таблицах выше предполагается, что две рабочие полосы, в которых частотные диапазоны, указанные в таблице 5, будут перекрываться, не используются в одной географической зоне. Для подобных случаев, в которых распределенные полосы частот перекрываются в одной географической зоне, могут применяться специальные требования сосуществования, которые не</w:t>
      </w:r>
      <w:r>
        <w:rPr>
          <w:lang w:val="ru"/>
        </w:rPr>
        <w:t> </w:t>
      </w:r>
      <w:r w:rsidRPr="000614F1">
        <w:rPr>
          <w:lang w:val="ru"/>
        </w:rPr>
        <w:t>охватываются настоящей Рекомендацией.</w:t>
      </w:r>
    </w:p>
    <w:p w14:paraId="4866545D" w14:textId="6A404948" w:rsidR="00946ACA" w:rsidRPr="000614F1" w:rsidRDefault="00946ACA" w:rsidP="00946ACA">
      <w:pPr>
        <w:pStyle w:val="Note"/>
      </w:pPr>
      <w:r w:rsidRPr="000614F1">
        <w:rPr>
          <w:lang w:val="ru"/>
        </w:rPr>
        <w:t>ПРИМЕЧАНИЕ</w:t>
      </w:r>
      <w:r>
        <w:rPr>
          <w:lang w:val="ru"/>
        </w:rPr>
        <w:t> </w:t>
      </w:r>
      <w:r w:rsidRPr="000614F1">
        <w:rPr>
          <w:lang w:val="ru"/>
        </w:rPr>
        <w:t>3.</w:t>
      </w:r>
      <w:r w:rsidR="000201CE">
        <w:rPr>
          <w:lang w:val="ru"/>
        </w:rPr>
        <w:t xml:space="preserve"> –</w:t>
      </w:r>
      <w:r w:rsidRPr="000614F1">
        <w:rPr>
          <w:lang w:val="ru"/>
        </w:rPr>
        <w:t xml:space="preserve"> Базовые станции TDD, установленные в одной географической зоне, синхронизированные и использующие одни и те же или соседние рабочие полосы, могут передавать сигналы без учета дополнительных требований сосуществования. Для несинхронизированных базовых станций могут применяться специальные требования сосуществования, которые не охватываются настоящей Рекомендацией.</w:t>
      </w:r>
    </w:p>
    <w:p w14:paraId="18BF40F7" w14:textId="77777777" w:rsidR="00946ACA" w:rsidRPr="000614F1" w:rsidRDefault="00946ACA" w:rsidP="00946ACA">
      <w:pPr>
        <w:pStyle w:val="Heading2"/>
      </w:pPr>
      <w:r w:rsidRPr="000614F1">
        <w:rPr>
          <w:bCs/>
          <w:lang w:val="ru"/>
        </w:rPr>
        <w:t>4.6</w:t>
      </w:r>
      <w:r w:rsidRPr="000614F1">
        <w:rPr>
          <w:bCs/>
          <w:lang w:val="ru"/>
        </w:rPr>
        <w:tab/>
        <w:t>Совместное размещение БС системы E-UTRA с другими базовыми станциями</w:t>
      </w:r>
    </w:p>
    <w:p w14:paraId="7C2BFAA6" w14:textId="77777777" w:rsidR="00946ACA" w:rsidRPr="000614F1" w:rsidRDefault="00946ACA" w:rsidP="00946ACA">
      <w:r w:rsidRPr="000614F1">
        <w:rPr>
          <w:lang w:val="ru"/>
        </w:rPr>
        <w:t>Данные требования могут применяться для защиты приемников других БС при совместном размещении БС UTRA FDD, UTRA TDD и/или E-UTRA с базовыми станциями E-UTRA.</w:t>
      </w:r>
    </w:p>
    <w:p w14:paraId="3E3BB7FA" w14:textId="77777777" w:rsidR="00946ACA" w:rsidRPr="000614F1" w:rsidRDefault="00946ACA" w:rsidP="00946ACA">
      <w:r w:rsidRPr="000614F1">
        <w:rPr>
          <w:lang w:val="ru"/>
        </w:rPr>
        <w:t>В данных требованиях величина потерь из-за переходного затухания между передатчиком и</w:t>
      </w:r>
      <w:r>
        <w:rPr>
          <w:lang w:val="ru"/>
        </w:rPr>
        <w:t> </w:t>
      </w:r>
      <w:r w:rsidRPr="000614F1">
        <w:rPr>
          <w:lang w:val="ru"/>
        </w:rPr>
        <w:t>приемником считается равной 30 дБ. Эти требования основаны на совместном размещении с</w:t>
      </w:r>
      <w:r>
        <w:rPr>
          <w:lang w:val="ru"/>
        </w:rPr>
        <w:t> </w:t>
      </w:r>
      <w:r w:rsidRPr="000614F1">
        <w:rPr>
          <w:lang w:val="ru"/>
        </w:rPr>
        <w:t>базовыми станциями того же класса.</w:t>
      </w:r>
    </w:p>
    <w:p w14:paraId="140DCD76" w14:textId="77777777" w:rsidR="00946ACA" w:rsidRPr="000614F1" w:rsidRDefault="00946ACA" w:rsidP="00946ACA">
      <w:r w:rsidRPr="000614F1">
        <w:rPr>
          <w:lang w:val="ru"/>
        </w:rPr>
        <w:t>Мощность любого побочного излучения не должна превышать предельные уровни, указанные в таблице 46S для БС, обслуживающих большие зоны при действующих требованиях по совместному размещению с БС, типы которых перечислены в первом столбце.</w:t>
      </w:r>
    </w:p>
    <w:p w14:paraId="708FE0F6"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lang w:val="ru"/>
        </w:rPr>
      </w:pPr>
      <w:r>
        <w:rPr>
          <w:lang w:val="ru"/>
        </w:rPr>
        <w:br w:type="page"/>
      </w:r>
    </w:p>
    <w:p w14:paraId="5AB626F1" w14:textId="77777777" w:rsidR="00946ACA" w:rsidRPr="000614F1" w:rsidRDefault="00946ACA" w:rsidP="00946ACA">
      <w:pPr>
        <w:pStyle w:val="TableNo"/>
      </w:pPr>
      <w:r w:rsidRPr="000614F1">
        <w:rPr>
          <w:lang w:val="ru"/>
        </w:rPr>
        <w:lastRenderedPageBreak/>
        <w:t>ТАБЛИЦА 46S</w:t>
      </w:r>
    </w:p>
    <w:p w14:paraId="1900C2D8" w14:textId="77777777" w:rsidR="00946ACA" w:rsidRPr="000614F1" w:rsidRDefault="00946ACA" w:rsidP="00946ACA">
      <w:pPr>
        <w:pStyle w:val="Tabletitle"/>
      </w:pPr>
      <w:r w:rsidRPr="000614F1">
        <w:rPr>
          <w:bCs/>
          <w:lang w:val="ru"/>
        </w:rPr>
        <w:t xml:space="preserve">Предельные уровни побочных излучений БС для БС, </w:t>
      </w:r>
      <w:r>
        <w:rPr>
          <w:bCs/>
          <w:lang w:val="ru"/>
        </w:rPr>
        <w:br/>
      </w:r>
      <w:r w:rsidRPr="000614F1">
        <w:rPr>
          <w:bCs/>
          <w:lang w:val="ru"/>
        </w:rPr>
        <w:t>обслуживающих большие зоны</w:t>
      </w:r>
      <w:r>
        <w:rPr>
          <w:bCs/>
          <w:lang w:val="ru"/>
        </w:rPr>
        <w:t xml:space="preserve"> </w:t>
      </w:r>
      <w:r w:rsidRPr="000614F1">
        <w:rPr>
          <w:bCs/>
          <w:lang w:val="ru"/>
        </w:rPr>
        <w:t>и 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588"/>
        <w:gridCol w:w="1418"/>
        <w:gridCol w:w="1984"/>
      </w:tblGrid>
      <w:tr w:rsidR="00946ACA" w:rsidRPr="000614F1" w14:paraId="217A09C3"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14:paraId="4D3FA366" w14:textId="77777777" w:rsidR="00946ACA" w:rsidRPr="000614F1" w:rsidRDefault="00946ACA" w:rsidP="007339C6">
            <w:pPr>
              <w:pStyle w:val="Tablehead"/>
            </w:pPr>
            <w:r w:rsidRPr="000614F1">
              <w:rPr>
                <w:bCs/>
                <w:lang w:val="ru"/>
              </w:rPr>
              <w:t>Тип системы, используемой в совместно размещенной БС</w:t>
            </w:r>
          </w:p>
        </w:tc>
        <w:tc>
          <w:tcPr>
            <w:tcW w:w="2325" w:type="dxa"/>
            <w:tcBorders>
              <w:top w:val="single" w:sz="4" w:space="0" w:color="auto"/>
              <w:left w:val="single" w:sz="4" w:space="0" w:color="auto"/>
              <w:bottom w:val="single" w:sz="4" w:space="0" w:color="auto"/>
              <w:right w:val="single" w:sz="4" w:space="0" w:color="auto"/>
            </w:tcBorders>
            <w:vAlign w:val="center"/>
          </w:tcPr>
          <w:p w14:paraId="1D6C4C1C" w14:textId="77777777" w:rsidR="00946ACA" w:rsidRPr="000614F1" w:rsidRDefault="00946ACA" w:rsidP="007339C6">
            <w:pPr>
              <w:pStyle w:val="Tablehead"/>
            </w:pPr>
            <w:r w:rsidRPr="000614F1">
              <w:rPr>
                <w:bCs/>
                <w:lang w:val="ru"/>
              </w:rPr>
              <w:t>Частотный диапазон для требований к совместному размещению</w:t>
            </w:r>
          </w:p>
        </w:tc>
        <w:tc>
          <w:tcPr>
            <w:tcW w:w="1588" w:type="dxa"/>
            <w:tcBorders>
              <w:top w:val="single" w:sz="4" w:space="0" w:color="auto"/>
              <w:left w:val="single" w:sz="4" w:space="0" w:color="auto"/>
              <w:bottom w:val="single" w:sz="4" w:space="0" w:color="auto"/>
              <w:right w:val="single" w:sz="4" w:space="0" w:color="auto"/>
            </w:tcBorders>
            <w:vAlign w:val="center"/>
          </w:tcPr>
          <w:p w14:paraId="5EB08FA8" w14:textId="77777777" w:rsidR="00946ACA" w:rsidRPr="000614F1" w:rsidRDefault="00946ACA" w:rsidP="007339C6">
            <w:pPr>
              <w:pStyle w:val="Tablehead"/>
            </w:pPr>
            <w:r w:rsidRPr="000614F1">
              <w:rPr>
                <w:bCs/>
                <w:lang w:val="ru"/>
              </w:rPr>
              <w:t>Максималь-ный уровень</w:t>
            </w:r>
          </w:p>
        </w:tc>
        <w:tc>
          <w:tcPr>
            <w:tcW w:w="1418" w:type="dxa"/>
            <w:tcBorders>
              <w:top w:val="single" w:sz="4" w:space="0" w:color="auto"/>
              <w:left w:val="single" w:sz="4" w:space="0" w:color="auto"/>
              <w:bottom w:val="single" w:sz="4" w:space="0" w:color="auto"/>
              <w:right w:val="single" w:sz="4" w:space="0" w:color="auto"/>
            </w:tcBorders>
            <w:vAlign w:val="center"/>
          </w:tcPr>
          <w:p w14:paraId="368416CB" w14:textId="77777777" w:rsidR="00946ACA" w:rsidRPr="000614F1" w:rsidRDefault="00946ACA" w:rsidP="007339C6">
            <w:pPr>
              <w:pStyle w:val="Tablehead"/>
            </w:pPr>
            <w:r w:rsidRPr="000614F1">
              <w:rPr>
                <w:bCs/>
                <w:lang w:val="ru"/>
              </w:rPr>
              <w:t>Ширина полосы измерения</w:t>
            </w:r>
          </w:p>
        </w:tc>
        <w:tc>
          <w:tcPr>
            <w:tcW w:w="1984" w:type="dxa"/>
            <w:tcBorders>
              <w:top w:val="single" w:sz="4" w:space="0" w:color="auto"/>
              <w:left w:val="single" w:sz="4" w:space="0" w:color="auto"/>
              <w:bottom w:val="single" w:sz="4" w:space="0" w:color="auto"/>
              <w:right w:val="single" w:sz="4" w:space="0" w:color="auto"/>
            </w:tcBorders>
            <w:vAlign w:val="center"/>
          </w:tcPr>
          <w:p w14:paraId="046B3FC5" w14:textId="77777777" w:rsidR="00946ACA" w:rsidRPr="000614F1" w:rsidRDefault="00946ACA" w:rsidP="007339C6">
            <w:pPr>
              <w:pStyle w:val="Tablehead"/>
            </w:pPr>
            <w:r w:rsidRPr="000614F1">
              <w:rPr>
                <w:bCs/>
                <w:lang w:val="ru"/>
              </w:rPr>
              <w:t>Примечание</w:t>
            </w:r>
          </w:p>
        </w:tc>
      </w:tr>
      <w:tr w:rsidR="00946ACA" w:rsidRPr="000614F1" w14:paraId="2D788FA2"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61D54339" w14:textId="77777777" w:rsidR="00946ACA" w:rsidRPr="000614F1" w:rsidRDefault="00946ACA" w:rsidP="007339C6">
            <w:pPr>
              <w:pStyle w:val="Tabletext"/>
              <w:jc w:val="center"/>
            </w:pPr>
            <w:r w:rsidRPr="000614F1">
              <w:rPr>
                <w:lang w:val="ru"/>
              </w:rPr>
              <w:t>Макро-БС GSM900</w:t>
            </w:r>
          </w:p>
        </w:tc>
        <w:tc>
          <w:tcPr>
            <w:tcW w:w="2325" w:type="dxa"/>
            <w:tcBorders>
              <w:top w:val="single" w:sz="4" w:space="0" w:color="auto"/>
              <w:left w:val="single" w:sz="4" w:space="0" w:color="auto"/>
              <w:bottom w:val="single" w:sz="4" w:space="0" w:color="auto"/>
              <w:right w:val="single" w:sz="4" w:space="0" w:color="auto"/>
            </w:tcBorders>
          </w:tcPr>
          <w:p w14:paraId="4D80C330" w14:textId="77777777" w:rsidR="00946ACA" w:rsidRPr="000614F1" w:rsidRDefault="00946ACA" w:rsidP="007339C6">
            <w:pPr>
              <w:pStyle w:val="Tabletext"/>
              <w:jc w:val="center"/>
            </w:pPr>
            <w:r w:rsidRPr="000614F1">
              <w:rPr>
                <w:lang w:val="ru"/>
              </w:rPr>
              <w:t>876–915 МГц</w:t>
            </w:r>
          </w:p>
        </w:tc>
        <w:tc>
          <w:tcPr>
            <w:tcW w:w="1588" w:type="dxa"/>
            <w:tcBorders>
              <w:top w:val="single" w:sz="4" w:space="0" w:color="auto"/>
              <w:left w:val="single" w:sz="4" w:space="0" w:color="auto"/>
              <w:bottom w:val="single" w:sz="4" w:space="0" w:color="auto"/>
              <w:right w:val="single" w:sz="4" w:space="0" w:color="auto"/>
            </w:tcBorders>
          </w:tcPr>
          <w:p w14:paraId="5FCCEE57" w14:textId="77777777" w:rsidR="00946ACA" w:rsidRPr="000614F1" w:rsidRDefault="00946ACA" w:rsidP="007339C6">
            <w:pPr>
              <w:pStyle w:val="Tabletext"/>
              <w:jc w:val="center"/>
            </w:pPr>
            <w:r w:rsidRPr="000614F1">
              <w:rPr>
                <w:lang w:val="ru"/>
              </w:rPr>
              <w:t xml:space="preserve">–98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53E05AA4"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61023A04" w14:textId="77777777" w:rsidR="00946ACA" w:rsidRPr="000614F1" w:rsidRDefault="00946ACA" w:rsidP="007339C6">
            <w:pPr>
              <w:pStyle w:val="Tabletext"/>
              <w:jc w:val="left"/>
            </w:pPr>
          </w:p>
        </w:tc>
      </w:tr>
      <w:tr w:rsidR="00946ACA" w:rsidRPr="000614F1" w14:paraId="660B91E2"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052B0E13" w14:textId="77777777" w:rsidR="00946ACA" w:rsidRPr="000614F1" w:rsidRDefault="00946ACA" w:rsidP="007339C6">
            <w:pPr>
              <w:pStyle w:val="Tabletext"/>
              <w:jc w:val="center"/>
            </w:pPr>
            <w:r w:rsidRPr="000614F1">
              <w:rPr>
                <w:lang w:val="ru"/>
              </w:rPr>
              <w:t>Макро-БС DCS1800</w:t>
            </w:r>
          </w:p>
        </w:tc>
        <w:tc>
          <w:tcPr>
            <w:tcW w:w="2325" w:type="dxa"/>
            <w:tcBorders>
              <w:top w:val="single" w:sz="4" w:space="0" w:color="auto"/>
              <w:left w:val="single" w:sz="4" w:space="0" w:color="auto"/>
              <w:bottom w:val="single" w:sz="4" w:space="0" w:color="auto"/>
              <w:right w:val="single" w:sz="4" w:space="0" w:color="auto"/>
            </w:tcBorders>
          </w:tcPr>
          <w:p w14:paraId="5FC7A8AC" w14:textId="77777777" w:rsidR="00946ACA" w:rsidRPr="000614F1" w:rsidRDefault="00946ACA" w:rsidP="007339C6">
            <w:pPr>
              <w:pStyle w:val="Tabletext"/>
              <w:jc w:val="center"/>
            </w:pPr>
            <w:r w:rsidRPr="000614F1">
              <w:rPr>
                <w:lang w:val="ru"/>
              </w:rPr>
              <w:t>1 710–1 785 МГц</w:t>
            </w:r>
          </w:p>
        </w:tc>
        <w:tc>
          <w:tcPr>
            <w:tcW w:w="1588" w:type="dxa"/>
            <w:tcBorders>
              <w:top w:val="single" w:sz="4" w:space="0" w:color="auto"/>
              <w:left w:val="single" w:sz="4" w:space="0" w:color="auto"/>
              <w:bottom w:val="single" w:sz="4" w:space="0" w:color="auto"/>
              <w:right w:val="single" w:sz="4" w:space="0" w:color="auto"/>
            </w:tcBorders>
          </w:tcPr>
          <w:p w14:paraId="099EAA0D" w14:textId="77777777" w:rsidR="00946ACA" w:rsidRPr="000614F1" w:rsidRDefault="00946ACA" w:rsidP="007339C6">
            <w:pPr>
              <w:pStyle w:val="Tabletext"/>
              <w:jc w:val="center"/>
            </w:pPr>
            <w:r w:rsidRPr="000614F1">
              <w:rPr>
                <w:lang w:val="ru"/>
              </w:rPr>
              <w:t xml:space="preserve">–98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26EE66DA"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22EC8087" w14:textId="77777777" w:rsidR="00946ACA" w:rsidRPr="000614F1" w:rsidRDefault="00946ACA" w:rsidP="007339C6">
            <w:pPr>
              <w:pStyle w:val="Tabletext"/>
              <w:jc w:val="left"/>
            </w:pPr>
          </w:p>
        </w:tc>
      </w:tr>
      <w:tr w:rsidR="00946ACA" w:rsidRPr="000614F1" w14:paraId="42182C23"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64E878F2" w14:textId="77777777" w:rsidR="00946ACA" w:rsidRPr="000614F1" w:rsidRDefault="00946ACA" w:rsidP="007339C6">
            <w:pPr>
              <w:pStyle w:val="Tabletext"/>
              <w:jc w:val="center"/>
            </w:pPr>
            <w:r w:rsidRPr="000614F1">
              <w:rPr>
                <w:lang w:val="ru"/>
              </w:rPr>
              <w:t>Макро-БС PCS1900</w:t>
            </w:r>
          </w:p>
        </w:tc>
        <w:tc>
          <w:tcPr>
            <w:tcW w:w="2325" w:type="dxa"/>
            <w:tcBorders>
              <w:top w:val="single" w:sz="4" w:space="0" w:color="auto"/>
              <w:left w:val="single" w:sz="4" w:space="0" w:color="auto"/>
              <w:bottom w:val="single" w:sz="4" w:space="0" w:color="auto"/>
              <w:right w:val="single" w:sz="4" w:space="0" w:color="auto"/>
            </w:tcBorders>
          </w:tcPr>
          <w:p w14:paraId="4574C0B1" w14:textId="77777777" w:rsidR="00946ACA" w:rsidRPr="000614F1" w:rsidRDefault="00946ACA" w:rsidP="007339C6">
            <w:pPr>
              <w:pStyle w:val="Tabletext"/>
              <w:jc w:val="center"/>
            </w:pPr>
            <w:r w:rsidRPr="000614F1">
              <w:rPr>
                <w:lang w:val="ru"/>
              </w:rPr>
              <w:t>1 850–1 910 МГц</w:t>
            </w:r>
          </w:p>
        </w:tc>
        <w:tc>
          <w:tcPr>
            <w:tcW w:w="1588" w:type="dxa"/>
            <w:tcBorders>
              <w:top w:val="single" w:sz="4" w:space="0" w:color="auto"/>
              <w:left w:val="single" w:sz="4" w:space="0" w:color="auto"/>
              <w:bottom w:val="single" w:sz="4" w:space="0" w:color="auto"/>
              <w:right w:val="single" w:sz="4" w:space="0" w:color="auto"/>
            </w:tcBorders>
          </w:tcPr>
          <w:p w14:paraId="2B112BE8" w14:textId="77777777" w:rsidR="00946ACA" w:rsidRPr="000614F1" w:rsidRDefault="00946ACA" w:rsidP="007339C6">
            <w:pPr>
              <w:pStyle w:val="Tabletext"/>
              <w:jc w:val="center"/>
            </w:pPr>
            <w:r w:rsidRPr="000614F1">
              <w:rPr>
                <w:lang w:val="ru"/>
              </w:rPr>
              <w:t xml:space="preserve">–98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4CCE2272"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1B0C4DFA" w14:textId="77777777" w:rsidR="00946ACA" w:rsidRPr="000614F1" w:rsidRDefault="00946ACA" w:rsidP="007339C6">
            <w:pPr>
              <w:pStyle w:val="Tabletext"/>
              <w:jc w:val="left"/>
            </w:pPr>
          </w:p>
        </w:tc>
      </w:tr>
      <w:tr w:rsidR="00946ACA" w:rsidRPr="000614F1" w14:paraId="5EE8CCE4"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34621D06" w14:textId="77777777" w:rsidR="00946ACA" w:rsidRPr="000614F1" w:rsidRDefault="00946ACA" w:rsidP="007339C6">
            <w:pPr>
              <w:pStyle w:val="Tabletext"/>
              <w:jc w:val="center"/>
            </w:pPr>
            <w:r w:rsidRPr="000614F1">
              <w:rPr>
                <w:lang w:val="ru"/>
              </w:rPr>
              <w:t>Макро-БС GSM850</w:t>
            </w:r>
          </w:p>
        </w:tc>
        <w:tc>
          <w:tcPr>
            <w:tcW w:w="2325" w:type="dxa"/>
            <w:tcBorders>
              <w:top w:val="single" w:sz="4" w:space="0" w:color="auto"/>
              <w:left w:val="single" w:sz="4" w:space="0" w:color="auto"/>
              <w:bottom w:val="single" w:sz="4" w:space="0" w:color="auto"/>
              <w:right w:val="single" w:sz="4" w:space="0" w:color="auto"/>
            </w:tcBorders>
          </w:tcPr>
          <w:p w14:paraId="33002EA5" w14:textId="77777777" w:rsidR="00946ACA" w:rsidRPr="000614F1" w:rsidRDefault="00946ACA" w:rsidP="007339C6">
            <w:pPr>
              <w:pStyle w:val="Tabletext"/>
              <w:jc w:val="center"/>
            </w:pPr>
            <w:r w:rsidRPr="000614F1">
              <w:rPr>
                <w:lang w:val="ru"/>
              </w:rPr>
              <w:t>824–849 МГц</w:t>
            </w:r>
          </w:p>
        </w:tc>
        <w:tc>
          <w:tcPr>
            <w:tcW w:w="1588" w:type="dxa"/>
            <w:tcBorders>
              <w:top w:val="single" w:sz="4" w:space="0" w:color="auto"/>
              <w:left w:val="single" w:sz="4" w:space="0" w:color="auto"/>
              <w:bottom w:val="single" w:sz="4" w:space="0" w:color="auto"/>
              <w:right w:val="single" w:sz="4" w:space="0" w:color="auto"/>
            </w:tcBorders>
          </w:tcPr>
          <w:p w14:paraId="290A4403" w14:textId="77777777" w:rsidR="00946ACA" w:rsidRPr="000614F1" w:rsidRDefault="00946ACA" w:rsidP="007339C6">
            <w:pPr>
              <w:pStyle w:val="Tabletext"/>
              <w:jc w:val="center"/>
            </w:pPr>
            <w:r w:rsidRPr="000614F1">
              <w:rPr>
                <w:lang w:val="ru"/>
              </w:rPr>
              <w:t xml:space="preserve">–98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09DFF94A"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706B4952" w14:textId="77777777" w:rsidR="00946ACA" w:rsidRPr="000614F1" w:rsidRDefault="00946ACA" w:rsidP="007339C6">
            <w:pPr>
              <w:pStyle w:val="Tabletext"/>
              <w:jc w:val="left"/>
            </w:pPr>
          </w:p>
        </w:tc>
      </w:tr>
      <w:tr w:rsidR="00946ACA" w:rsidRPr="000614F1" w14:paraId="5CD4DDA1"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24093BA5" w14:textId="77777777" w:rsidR="00946ACA" w:rsidRPr="000614F1" w:rsidRDefault="00946ACA" w:rsidP="007339C6">
            <w:pPr>
              <w:pStyle w:val="Tabletext"/>
              <w:jc w:val="center"/>
              <w:rPr>
                <w:rFonts w:eastAsia="SimSun"/>
              </w:rPr>
            </w:pPr>
            <w:r w:rsidRPr="00D13D22">
              <w:t xml:space="preserve">WA UTRA FDD </w:t>
            </w:r>
            <w:r w:rsidRPr="000614F1">
              <w:rPr>
                <w:lang w:val="ru"/>
              </w:rPr>
              <w:t>в</w:t>
            </w:r>
            <w:r w:rsidRPr="00D13D22">
              <w:t> </w:t>
            </w:r>
            <w:r w:rsidRPr="000614F1">
              <w:rPr>
                <w:lang w:val="ru"/>
              </w:rPr>
              <w:t>полосе</w:t>
            </w:r>
            <w:r w:rsidRPr="00D13D22">
              <w:t xml:space="preserve"> I </w:t>
            </w:r>
            <w:r w:rsidRPr="00D13D22">
              <w:br/>
            </w:r>
            <w:r w:rsidRPr="000614F1">
              <w:rPr>
                <w:lang w:val="ru"/>
              </w:rPr>
              <w:t>или</w:t>
            </w:r>
            <w:r w:rsidRPr="00D13D22">
              <w:t xml:space="preserve"> E-UTRA </w:t>
            </w:r>
            <w:r w:rsidRPr="000614F1">
              <w:rPr>
                <w:lang w:val="ru"/>
              </w:rPr>
              <w:t>в</w:t>
            </w:r>
            <w:r w:rsidRPr="00D13D22">
              <w:t> </w:t>
            </w:r>
            <w:r w:rsidRPr="000614F1">
              <w:rPr>
                <w:lang w:val="ru"/>
              </w:rPr>
              <w:t>полосе</w:t>
            </w:r>
            <w:r w:rsidRPr="00D13D22">
              <w:t> 1</w:t>
            </w:r>
          </w:p>
        </w:tc>
        <w:tc>
          <w:tcPr>
            <w:tcW w:w="2325" w:type="dxa"/>
            <w:tcBorders>
              <w:top w:val="single" w:sz="4" w:space="0" w:color="auto"/>
              <w:left w:val="single" w:sz="4" w:space="0" w:color="auto"/>
              <w:bottom w:val="single" w:sz="4" w:space="0" w:color="auto"/>
              <w:right w:val="single" w:sz="4" w:space="0" w:color="auto"/>
            </w:tcBorders>
          </w:tcPr>
          <w:p w14:paraId="1141E33D" w14:textId="77777777" w:rsidR="00946ACA" w:rsidRPr="000614F1" w:rsidRDefault="00946ACA" w:rsidP="007339C6">
            <w:pPr>
              <w:pStyle w:val="Tabletext"/>
              <w:jc w:val="center"/>
            </w:pPr>
            <w:r w:rsidRPr="00D13D22">
              <w:t xml:space="preserve">1 920–1 980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27B75AC7" w14:textId="77777777" w:rsidR="00946ACA" w:rsidRPr="000614F1" w:rsidRDefault="00946ACA" w:rsidP="007339C6">
            <w:pPr>
              <w:pStyle w:val="Tabletext"/>
              <w:jc w:val="center"/>
            </w:pPr>
            <w:r w:rsidRPr="00D13D22">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40223FF0" w14:textId="77777777" w:rsidR="00946ACA" w:rsidRPr="000614F1" w:rsidRDefault="00946ACA" w:rsidP="007339C6">
            <w:pPr>
              <w:pStyle w:val="Tabletext"/>
              <w:jc w:val="center"/>
            </w:pPr>
            <w:r w:rsidRPr="00D13D22">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7CFBA423" w14:textId="77777777" w:rsidR="00946ACA" w:rsidRPr="000614F1" w:rsidRDefault="00946ACA" w:rsidP="007339C6">
            <w:pPr>
              <w:pStyle w:val="Tabletext"/>
              <w:jc w:val="left"/>
            </w:pPr>
          </w:p>
        </w:tc>
      </w:tr>
      <w:tr w:rsidR="00946ACA" w:rsidRPr="000614F1" w14:paraId="5813CD3E"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6D4760B2" w14:textId="77777777" w:rsidR="00946ACA" w:rsidRPr="000614F1" w:rsidRDefault="00946ACA" w:rsidP="007339C6">
            <w:pPr>
              <w:pStyle w:val="Tabletext"/>
              <w:jc w:val="center"/>
              <w:rPr>
                <w:rFonts w:eastAsia="SimSun"/>
              </w:rPr>
            </w:pPr>
            <w:r w:rsidRPr="00D13D22">
              <w:t xml:space="preserve">WA UTRA FDD </w:t>
            </w:r>
            <w:r w:rsidRPr="000614F1">
              <w:rPr>
                <w:lang w:val="ru"/>
              </w:rPr>
              <w:t>в</w:t>
            </w:r>
            <w:r w:rsidRPr="00D13D22">
              <w:t> </w:t>
            </w:r>
            <w:r w:rsidRPr="000614F1">
              <w:rPr>
                <w:lang w:val="ru"/>
              </w:rPr>
              <w:t>полосе</w:t>
            </w:r>
            <w:r w:rsidRPr="00D13D22">
              <w:t xml:space="preserve"> II </w:t>
            </w:r>
            <w:r w:rsidRPr="00D13D22">
              <w:br/>
            </w:r>
            <w:r w:rsidRPr="000614F1">
              <w:rPr>
                <w:lang w:val="ru"/>
              </w:rPr>
              <w:t>или</w:t>
            </w:r>
            <w:r w:rsidRPr="00D13D22">
              <w:t xml:space="preserve"> E-UTRA </w:t>
            </w:r>
            <w:r w:rsidRPr="000614F1">
              <w:rPr>
                <w:lang w:val="ru"/>
              </w:rPr>
              <w:t>в</w:t>
            </w:r>
            <w:r w:rsidRPr="00D13D22">
              <w:t> </w:t>
            </w:r>
            <w:r w:rsidRPr="000614F1">
              <w:rPr>
                <w:lang w:val="ru"/>
              </w:rPr>
              <w:t>полосе</w:t>
            </w:r>
            <w:r w:rsidRPr="00D13D22">
              <w:t> 2</w:t>
            </w:r>
          </w:p>
        </w:tc>
        <w:tc>
          <w:tcPr>
            <w:tcW w:w="2325" w:type="dxa"/>
            <w:tcBorders>
              <w:top w:val="single" w:sz="4" w:space="0" w:color="auto"/>
              <w:left w:val="single" w:sz="4" w:space="0" w:color="auto"/>
              <w:bottom w:val="single" w:sz="4" w:space="0" w:color="auto"/>
              <w:right w:val="single" w:sz="4" w:space="0" w:color="auto"/>
            </w:tcBorders>
          </w:tcPr>
          <w:p w14:paraId="66558C7D" w14:textId="77777777" w:rsidR="00946ACA" w:rsidRPr="000614F1" w:rsidRDefault="00946ACA" w:rsidP="007339C6">
            <w:pPr>
              <w:pStyle w:val="Tabletext"/>
              <w:jc w:val="center"/>
            </w:pPr>
            <w:r w:rsidRPr="00D13D22">
              <w:t xml:space="preserve">1 850–1 910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7AFB931D" w14:textId="77777777" w:rsidR="00946ACA" w:rsidRPr="000614F1" w:rsidRDefault="00946ACA" w:rsidP="007339C6">
            <w:pPr>
              <w:pStyle w:val="Tabletext"/>
              <w:jc w:val="center"/>
            </w:pPr>
            <w:r w:rsidRPr="00D13D22">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2047BB78" w14:textId="77777777" w:rsidR="00946ACA" w:rsidRPr="000614F1" w:rsidRDefault="00946ACA" w:rsidP="007339C6">
            <w:pPr>
              <w:pStyle w:val="Tabletext"/>
              <w:jc w:val="center"/>
            </w:pPr>
            <w:r w:rsidRPr="00D13D22">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7AEFAEDA" w14:textId="77777777" w:rsidR="00946ACA" w:rsidRPr="000614F1" w:rsidRDefault="00946ACA" w:rsidP="007339C6">
            <w:pPr>
              <w:pStyle w:val="Tabletext"/>
              <w:jc w:val="left"/>
            </w:pPr>
          </w:p>
        </w:tc>
      </w:tr>
      <w:tr w:rsidR="00946ACA" w:rsidRPr="000614F1" w14:paraId="7929F15C"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0AB59AAB" w14:textId="77777777" w:rsidR="00946ACA" w:rsidRPr="000614F1" w:rsidRDefault="00946ACA" w:rsidP="007339C6">
            <w:pPr>
              <w:pStyle w:val="Tabletext"/>
              <w:jc w:val="center"/>
              <w:rPr>
                <w:rFonts w:eastAsia="SimSun"/>
              </w:rPr>
            </w:pPr>
            <w:r w:rsidRPr="00D13D22">
              <w:t xml:space="preserve">WA UTRA FDD </w:t>
            </w:r>
            <w:r w:rsidRPr="000614F1">
              <w:rPr>
                <w:lang w:val="ru"/>
              </w:rPr>
              <w:t>в</w:t>
            </w:r>
            <w:r w:rsidRPr="00C154DA">
              <w:t> </w:t>
            </w:r>
            <w:r w:rsidRPr="000614F1">
              <w:rPr>
                <w:lang w:val="ru"/>
              </w:rPr>
              <w:t>полосе</w:t>
            </w:r>
            <w:r w:rsidRPr="00C154DA">
              <w:t xml:space="preserve"> III </w:t>
            </w:r>
            <w:r w:rsidRPr="00C154DA">
              <w:br/>
            </w:r>
            <w:r w:rsidRPr="000614F1">
              <w:rPr>
                <w:lang w:val="ru"/>
              </w:rPr>
              <w:t>или</w:t>
            </w:r>
            <w:r w:rsidRPr="00C154DA">
              <w:t xml:space="preserve"> E-UTRA </w:t>
            </w:r>
            <w:r w:rsidRPr="000614F1">
              <w:rPr>
                <w:lang w:val="ru"/>
              </w:rPr>
              <w:t>в</w:t>
            </w:r>
            <w:r w:rsidRPr="00C154DA">
              <w:t> </w:t>
            </w:r>
            <w:r w:rsidRPr="000614F1">
              <w:rPr>
                <w:lang w:val="ru"/>
              </w:rPr>
              <w:t>полосе</w:t>
            </w:r>
            <w:r w:rsidRPr="00C154DA">
              <w:t> 3</w:t>
            </w:r>
          </w:p>
        </w:tc>
        <w:tc>
          <w:tcPr>
            <w:tcW w:w="2325" w:type="dxa"/>
            <w:tcBorders>
              <w:top w:val="single" w:sz="4" w:space="0" w:color="auto"/>
              <w:left w:val="single" w:sz="4" w:space="0" w:color="auto"/>
              <w:bottom w:val="single" w:sz="4" w:space="0" w:color="auto"/>
              <w:right w:val="single" w:sz="4" w:space="0" w:color="auto"/>
            </w:tcBorders>
          </w:tcPr>
          <w:p w14:paraId="73FB4F1C" w14:textId="77777777" w:rsidR="00946ACA" w:rsidRPr="000614F1" w:rsidRDefault="00946ACA" w:rsidP="007339C6">
            <w:pPr>
              <w:pStyle w:val="Tabletext"/>
              <w:jc w:val="center"/>
            </w:pPr>
            <w:r w:rsidRPr="00C154DA">
              <w:t xml:space="preserve">1 710–1 785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0B16DFD5" w14:textId="77777777" w:rsidR="00946ACA" w:rsidRPr="000614F1" w:rsidRDefault="00946ACA" w:rsidP="007339C6">
            <w:pPr>
              <w:pStyle w:val="Tabletext"/>
              <w:jc w:val="center"/>
            </w:pPr>
            <w:r w:rsidRPr="00C154DA">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0795AF32" w14:textId="77777777" w:rsidR="00946ACA" w:rsidRPr="000614F1" w:rsidRDefault="00946ACA" w:rsidP="007339C6">
            <w:pPr>
              <w:pStyle w:val="Tabletext"/>
              <w:jc w:val="center"/>
            </w:pPr>
            <w:r w:rsidRPr="00C154DA">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146EC937" w14:textId="77777777" w:rsidR="00946ACA" w:rsidRPr="000614F1" w:rsidRDefault="00946ACA" w:rsidP="007339C6">
            <w:pPr>
              <w:pStyle w:val="Tabletext"/>
              <w:jc w:val="left"/>
            </w:pPr>
          </w:p>
        </w:tc>
      </w:tr>
      <w:tr w:rsidR="00946ACA" w:rsidRPr="000614F1" w14:paraId="3BB2CDE8"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591D40F8" w14:textId="77777777" w:rsidR="00946ACA" w:rsidRPr="000614F1" w:rsidRDefault="00946ACA" w:rsidP="007339C6">
            <w:pPr>
              <w:pStyle w:val="Tabletext"/>
              <w:jc w:val="center"/>
              <w:rPr>
                <w:rFonts w:eastAsia="SimSun"/>
              </w:rPr>
            </w:pPr>
            <w:r w:rsidRPr="00C154DA">
              <w:t xml:space="preserve">WA UTRA FDD </w:t>
            </w:r>
            <w:r w:rsidRPr="000614F1">
              <w:rPr>
                <w:lang w:val="ru"/>
              </w:rPr>
              <w:t>в</w:t>
            </w:r>
            <w:r w:rsidRPr="00C154DA">
              <w:t> </w:t>
            </w:r>
            <w:r w:rsidRPr="000614F1">
              <w:rPr>
                <w:lang w:val="ru"/>
              </w:rPr>
              <w:t>полосе</w:t>
            </w:r>
            <w:r w:rsidRPr="00C154DA">
              <w:t xml:space="preserve"> IV </w:t>
            </w:r>
            <w:r>
              <w:rPr>
                <w:lang w:val="ru-RU"/>
              </w:rPr>
              <w:br/>
            </w:r>
            <w:r w:rsidRPr="000614F1">
              <w:rPr>
                <w:lang w:val="ru"/>
              </w:rPr>
              <w:t>или</w:t>
            </w:r>
            <w:r w:rsidRPr="00C154DA">
              <w:t xml:space="preserve"> E-UTRA </w:t>
            </w:r>
            <w:r w:rsidRPr="000614F1">
              <w:rPr>
                <w:lang w:val="ru"/>
              </w:rPr>
              <w:t>в</w:t>
            </w:r>
            <w:r w:rsidRPr="00C154DA">
              <w:t> </w:t>
            </w:r>
            <w:r w:rsidRPr="000614F1">
              <w:rPr>
                <w:lang w:val="ru"/>
              </w:rPr>
              <w:t>полосе</w:t>
            </w:r>
            <w:r w:rsidRPr="00C154DA">
              <w:t> 4</w:t>
            </w:r>
          </w:p>
        </w:tc>
        <w:tc>
          <w:tcPr>
            <w:tcW w:w="2325" w:type="dxa"/>
            <w:tcBorders>
              <w:top w:val="single" w:sz="4" w:space="0" w:color="auto"/>
              <w:left w:val="single" w:sz="4" w:space="0" w:color="auto"/>
              <w:bottom w:val="single" w:sz="4" w:space="0" w:color="auto"/>
              <w:right w:val="single" w:sz="4" w:space="0" w:color="auto"/>
            </w:tcBorders>
          </w:tcPr>
          <w:p w14:paraId="52524F52" w14:textId="77777777" w:rsidR="00946ACA" w:rsidRPr="000614F1" w:rsidRDefault="00946ACA" w:rsidP="007339C6">
            <w:pPr>
              <w:pStyle w:val="Tabletext"/>
              <w:jc w:val="center"/>
            </w:pPr>
            <w:r w:rsidRPr="00C154DA">
              <w:t xml:space="preserve">1 710–1 755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3AB9E5D7" w14:textId="77777777" w:rsidR="00946ACA" w:rsidRPr="000614F1" w:rsidRDefault="00946ACA" w:rsidP="007339C6">
            <w:pPr>
              <w:pStyle w:val="Tabletext"/>
              <w:jc w:val="center"/>
            </w:pPr>
            <w:r w:rsidRPr="00C154DA">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08B335E9" w14:textId="77777777" w:rsidR="00946ACA" w:rsidRPr="000614F1" w:rsidRDefault="00946ACA" w:rsidP="007339C6">
            <w:pPr>
              <w:pStyle w:val="Tabletext"/>
              <w:jc w:val="center"/>
            </w:pPr>
            <w:r w:rsidRPr="00C154DA">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5E27E616" w14:textId="77777777" w:rsidR="00946ACA" w:rsidRPr="000614F1" w:rsidRDefault="00946ACA" w:rsidP="007339C6">
            <w:pPr>
              <w:pStyle w:val="Tabletext"/>
              <w:jc w:val="left"/>
            </w:pPr>
          </w:p>
        </w:tc>
      </w:tr>
      <w:tr w:rsidR="00946ACA" w:rsidRPr="000614F1" w14:paraId="2C41DDCD"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5592170B" w14:textId="77777777" w:rsidR="00946ACA" w:rsidRPr="000614F1" w:rsidRDefault="00946ACA" w:rsidP="007339C6">
            <w:pPr>
              <w:pStyle w:val="Tabletext"/>
              <w:jc w:val="center"/>
              <w:rPr>
                <w:rFonts w:eastAsia="SimSun"/>
              </w:rPr>
            </w:pPr>
            <w:r w:rsidRPr="00C154DA">
              <w:t xml:space="preserve">WA UTRA FDD </w:t>
            </w:r>
            <w:r w:rsidRPr="000614F1">
              <w:rPr>
                <w:lang w:val="ru"/>
              </w:rPr>
              <w:t>в</w:t>
            </w:r>
            <w:r w:rsidRPr="00C154DA">
              <w:t> </w:t>
            </w:r>
            <w:r w:rsidRPr="000614F1">
              <w:rPr>
                <w:lang w:val="ru"/>
              </w:rPr>
              <w:t>полосе</w:t>
            </w:r>
            <w:r w:rsidRPr="00C154DA">
              <w:t xml:space="preserve"> V</w:t>
            </w:r>
            <w:r w:rsidRPr="00C154DA">
              <w:br/>
            </w:r>
            <w:r w:rsidRPr="000614F1">
              <w:rPr>
                <w:lang w:val="ru"/>
              </w:rPr>
              <w:t>или</w:t>
            </w:r>
            <w:r w:rsidRPr="00C154DA">
              <w:t xml:space="preserve"> E-UTRA </w:t>
            </w:r>
            <w:r w:rsidRPr="000614F1">
              <w:rPr>
                <w:lang w:val="ru"/>
              </w:rPr>
              <w:t>в</w:t>
            </w:r>
            <w:r w:rsidRPr="00C154DA">
              <w:t> </w:t>
            </w:r>
            <w:r w:rsidRPr="000614F1">
              <w:rPr>
                <w:lang w:val="ru"/>
              </w:rPr>
              <w:t>полосе</w:t>
            </w:r>
            <w:r w:rsidRPr="00C154DA">
              <w:t> 5</w:t>
            </w:r>
          </w:p>
        </w:tc>
        <w:tc>
          <w:tcPr>
            <w:tcW w:w="2325" w:type="dxa"/>
            <w:tcBorders>
              <w:top w:val="single" w:sz="4" w:space="0" w:color="auto"/>
              <w:left w:val="single" w:sz="4" w:space="0" w:color="auto"/>
              <w:bottom w:val="single" w:sz="4" w:space="0" w:color="auto"/>
              <w:right w:val="single" w:sz="4" w:space="0" w:color="auto"/>
            </w:tcBorders>
          </w:tcPr>
          <w:p w14:paraId="608AF210" w14:textId="77777777" w:rsidR="00946ACA" w:rsidRPr="000614F1" w:rsidRDefault="00946ACA" w:rsidP="007339C6">
            <w:pPr>
              <w:pStyle w:val="Tabletext"/>
              <w:jc w:val="center"/>
            </w:pPr>
            <w:r w:rsidRPr="00C154DA">
              <w:t xml:space="preserve">824–849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4D752D53" w14:textId="77777777" w:rsidR="00946ACA" w:rsidRPr="000614F1" w:rsidRDefault="00946ACA" w:rsidP="007339C6">
            <w:pPr>
              <w:pStyle w:val="Tabletext"/>
              <w:jc w:val="center"/>
            </w:pPr>
            <w:r w:rsidRPr="00C154DA">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23589701" w14:textId="77777777" w:rsidR="00946ACA" w:rsidRPr="000614F1" w:rsidRDefault="00946ACA" w:rsidP="007339C6">
            <w:pPr>
              <w:pStyle w:val="Tabletext"/>
              <w:jc w:val="center"/>
            </w:pPr>
            <w:r w:rsidRPr="00C154DA">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18A5D0A4" w14:textId="77777777" w:rsidR="00946ACA" w:rsidRPr="000614F1" w:rsidRDefault="00946ACA" w:rsidP="007339C6">
            <w:pPr>
              <w:pStyle w:val="Tabletext"/>
              <w:jc w:val="left"/>
            </w:pPr>
          </w:p>
        </w:tc>
      </w:tr>
      <w:tr w:rsidR="00946ACA" w:rsidRPr="000614F1" w14:paraId="27DA46B8"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75E6BA1E" w14:textId="77777777" w:rsidR="00946ACA" w:rsidRPr="000614F1" w:rsidRDefault="00946ACA" w:rsidP="007339C6">
            <w:pPr>
              <w:pStyle w:val="Tabletext"/>
              <w:jc w:val="center"/>
              <w:rPr>
                <w:rFonts w:eastAsia="SimSun"/>
              </w:rPr>
            </w:pPr>
            <w:r w:rsidRPr="00C154DA">
              <w:t xml:space="preserve">WA UTRA FDD </w:t>
            </w:r>
            <w:r w:rsidRPr="000614F1">
              <w:rPr>
                <w:lang w:val="ru"/>
              </w:rPr>
              <w:t>в</w:t>
            </w:r>
            <w:r w:rsidRPr="00C154DA">
              <w:t> </w:t>
            </w:r>
            <w:r w:rsidRPr="000614F1">
              <w:rPr>
                <w:lang w:val="ru"/>
              </w:rPr>
              <w:t>полосе</w:t>
            </w:r>
            <w:r w:rsidRPr="00C154DA">
              <w:t xml:space="preserve"> VI, XIX </w:t>
            </w:r>
            <w:r w:rsidRPr="00C154DA">
              <w:br/>
            </w:r>
            <w:r w:rsidRPr="000614F1">
              <w:rPr>
                <w:lang w:val="ru"/>
              </w:rPr>
              <w:t>или</w:t>
            </w:r>
            <w:r w:rsidRPr="00C154DA">
              <w:t xml:space="preserve"> E-UTRA </w:t>
            </w:r>
            <w:r w:rsidRPr="000614F1">
              <w:rPr>
                <w:lang w:val="ru"/>
              </w:rPr>
              <w:t>в</w:t>
            </w:r>
            <w:r w:rsidRPr="00C154DA">
              <w:t> </w:t>
            </w:r>
            <w:r w:rsidRPr="000614F1">
              <w:rPr>
                <w:lang w:val="ru"/>
              </w:rPr>
              <w:t>полосах</w:t>
            </w:r>
            <w:r w:rsidRPr="00C154DA">
              <w:t> 6, 19</w:t>
            </w:r>
          </w:p>
        </w:tc>
        <w:tc>
          <w:tcPr>
            <w:tcW w:w="2325" w:type="dxa"/>
            <w:tcBorders>
              <w:top w:val="single" w:sz="4" w:space="0" w:color="auto"/>
              <w:left w:val="single" w:sz="4" w:space="0" w:color="auto"/>
              <w:bottom w:val="single" w:sz="4" w:space="0" w:color="auto"/>
              <w:right w:val="single" w:sz="4" w:space="0" w:color="auto"/>
            </w:tcBorders>
          </w:tcPr>
          <w:p w14:paraId="2F7EF707" w14:textId="77777777" w:rsidR="00946ACA" w:rsidRPr="000614F1" w:rsidRDefault="00946ACA" w:rsidP="007339C6">
            <w:pPr>
              <w:pStyle w:val="Tabletext"/>
              <w:jc w:val="center"/>
            </w:pPr>
            <w:r w:rsidRPr="00C154DA">
              <w:t xml:space="preserve">830–845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34D79133" w14:textId="77777777" w:rsidR="00946ACA" w:rsidRPr="000614F1" w:rsidRDefault="00946ACA" w:rsidP="007339C6">
            <w:pPr>
              <w:pStyle w:val="Tabletext"/>
              <w:jc w:val="center"/>
            </w:pPr>
            <w:r w:rsidRPr="00C154DA">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4CEA1A35" w14:textId="77777777" w:rsidR="00946ACA" w:rsidRPr="000614F1" w:rsidRDefault="00946ACA" w:rsidP="007339C6">
            <w:pPr>
              <w:pStyle w:val="Tabletext"/>
              <w:jc w:val="center"/>
            </w:pPr>
            <w:r w:rsidRPr="00C154DA">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4BFC446F" w14:textId="77777777" w:rsidR="00946ACA" w:rsidRPr="000614F1" w:rsidRDefault="00946ACA" w:rsidP="007339C6">
            <w:pPr>
              <w:pStyle w:val="Tabletext"/>
              <w:jc w:val="left"/>
            </w:pPr>
          </w:p>
        </w:tc>
      </w:tr>
      <w:tr w:rsidR="00946ACA" w:rsidRPr="000614F1" w14:paraId="13146B3F"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7BD7C600" w14:textId="77777777" w:rsidR="00946ACA" w:rsidRPr="000614F1" w:rsidRDefault="00946ACA" w:rsidP="007339C6">
            <w:pPr>
              <w:pStyle w:val="Tabletext"/>
              <w:jc w:val="center"/>
              <w:rPr>
                <w:rFonts w:eastAsia="SimSun"/>
              </w:rPr>
            </w:pPr>
            <w:r w:rsidRPr="00C154DA">
              <w:t xml:space="preserve">WA UTRA FDD </w:t>
            </w:r>
            <w:r w:rsidRPr="000614F1">
              <w:rPr>
                <w:lang w:val="ru"/>
              </w:rPr>
              <w:t>в</w:t>
            </w:r>
            <w:r w:rsidRPr="00C154DA">
              <w:t> </w:t>
            </w:r>
            <w:r w:rsidRPr="000614F1">
              <w:rPr>
                <w:lang w:val="ru"/>
              </w:rPr>
              <w:t>полосе</w:t>
            </w:r>
            <w:r w:rsidRPr="00C154DA">
              <w:t xml:space="preserve"> VII </w:t>
            </w:r>
            <w:r w:rsidRPr="00C154DA">
              <w:br/>
            </w:r>
            <w:r w:rsidRPr="000614F1">
              <w:rPr>
                <w:lang w:val="ru"/>
              </w:rPr>
              <w:t>или</w:t>
            </w:r>
            <w:r w:rsidRPr="00C154DA">
              <w:t xml:space="preserve"> E-UTRA </w:t>
            </w:r>
            <w:r w:rsidRPr="000614F1">
              <w:rPr>
                <w:lang w:val="ru"/>
              </w:rPr>
              <w:t>в</w:t>
            </w:r>
            <w:r w:rsidRPr="00C154DA">
              <w:t> </w:t>
            </w:r>
            <w:r w:rsidRPr="000614F1">
              <w:rPr>
                <w:lang w:val="ru"/>
              </w:rPr>
              <w:t>полосе</w:t>
            </w:r>
            <w:r w:rsidRPr="00C154DA">
              <w:t> 7</w:t>
            </w:r>
          </w:p>
        </w:tc>
        <w:tc>
          <w:tcPr>
            <w:tcW w:w="2325" w:type="dxa"/>
            <w:tcBorders>
              <w:top w:val="single" w:sz="4" w:space="0" w:color="auto"/>
              <w:left w:val="single" w:sz="4" w:space="0" w:color="auto"/>
              <w:bottom w:val="single" w:sz="4" w:space="0" w:color="auto"/>
              <w:right w:val="single" w:sz="4" w:space="0" w:color="auto"/>
            </w:tcBorders>
          </w:tcPr>
          <w:p w14:paraId="1FD3E0F1" w14:textId="77777777" w:rsidR="00946ACA" w:rsidRPr="000614F1" w:rsidRDefault="00946ACA" w:rsidP="007339C6">
            <w:pPr>
              <w:pStyle w:val="Tabletext"/>
              <w:jc w:val="center"/>
            </w:pPr>
            <w:r w:rsidRPr="00C154DA">
              <w:t xml:space="preserve">2 500–2 570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1E69499B" w14:textId="77777777" w:rsidR="00946ACA" w:rsidRPr="000614F1" w:rsidRDefault="00946ACA" w:rsidP="007339C6">
            <w:pPr>
              <w:pStyle w:val="Tabletext"/>
              <w:jc w:val="center"/>
            </w:pPr>
            <w:r w:rsidRPr="00C154DA">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483980CC" w14:textId="77777777" w:rsidR="00946ACA" w:rsidRPr="000614F1" w:rsidRDefault="00946ACA" w:rsidP="007339C6">
            <w:pPr>
              <w:pStyle w:val="Tabletext"/>
              <w:jc w:val="center"/>
            </w:pPr>
            <w:r w:rsidRPr="00C154DA">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610EE281" w14:textId="77777777" w:rsidR="00946ACA" w:rsidRPr="000614F1" w:rsidRDefault="00946ACA" w:rsidP="007339C6">
            <w:pPr>
              <w:pStyle w:val="Tabletext"/>
              <w:jc w:val="left"/>
            </w:pPr>
          </w:p>
        </w:tc>
      </w:tr>
      <w:tr w:rsidR="00946ACA" w:rsidRPr="000614F1" w14:paraId="5DC26907"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11631772" w14:textId="77777777" w:rsidR="00946ACA" w:rsidRPr="000614F1" w:rsidRDefault="00946ACA" w:rsidP="007339C6">
            <w:pPr>
              <w:pStyle w:val="Tabletext"/>
              <w:jc w:val="center"/>
              <w:rPr>
                <w:rFonts w:eastAsia="SimSun"/>
              </w:rPr>
            </w:pPr>
            <w:r w:rsidRPr="00C154DA">
              <w:t xml:space="preserve">WA UTRA FDD </w:t>
            </w:r>
            <w:r w:rsidRPr="000614F1">
              <w:rPr>
                <w:lang w:val="ru"/>
              </w:rPr>
              <w:t>в</w:t>
            </w:r>
            <w:r w:rsidRPr="00C154DA">
              <w:t> </w:t>
            </w:r>
            <w:r w:rsidRPr="000614F1">
              <w:rPr>
                <w:lang w:val="ru"/>
              </w:rPr>
              <w:t>полосе</w:t>
            </w:r>
            <w:r w:rsidRPr="00C154DA">
              <w:t xml:space="preserve"> VIII </w:t>
            </w:r>
            <w:r>
              <w:rPr>
                <w:lang w:val="ru-RU"/>
              </w:rPr>
              <w:br/>
            </w:r>
            <w:r w:rsidRPr="000614F1">
              <w:rPr>
                <w:lang w:val="ru"/>
              </w:rPr>
              <w:t>или</w:t>
            </w:r>
            <w:r w:rsidRPr="00C154DA">
              <w:t xml:space="preserve"> E-UTRA </w:t>
            </w:r>
            <w:r w:rsidRPr="000614F1">
              <w:rPr>
                <w:lang w:val="ru"/>
              </w:rPr>
              <w:t>в</w:t>
            </w:r>
            <w:r w:rsidRPr="00C154DA">
              <w:t> </w:t>
            </w:r>
            <w:r w:rsidRPr="000614F1">
              <w:rPr>
                <w:lang w:val="ru"/>
              </w:rPr>
              <w:t>полосе</w:t>
            </w:r>
            <w:r w:rsidRPr="00C154DA">
              <w:t> 8</w:t>
            </w:r>
          </w:p>
        </w:tc>
        <w:tc>
          <w:tcPr>
            <w:tcW w:w="2325" w:type="dxa"/>
            <w:tcBorders>
              <w:top w:val="single" w:sz="4" w:space="0" w:color="auto"/>
              <w:left w:val="single" w:sz="4" w:space="0" w:color="auto"/>
              <w:bottom w:val="single" w:sz="4" w:space="0" w:color="auto"/>
              <w:right w:val="single" w:sz="4" w:space="0" w:color="auto"/>
            </w:tcBorders>
          </w:tcPr>
          <w:p w14:paraId="218735CD" w14:textId="77777777" w:rsidR="00946ACA" w:rsidRPr="000614F1" w:rsidRDefault="00946ACA" w:rsidP="007339C6">
            <w:pPr>
              <w:pStyle w:val="Tabletext"/>
              <w:jc w:val="center"/>
            </w:pPr>
            <w:r w:rsidRPr="00C154DA">
              <w:t xml:space="preserve">880–915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5B27B497" w14:textId="77777777" w:rsidR="00946ACA" w:rsidRPr="000614F1" w:rsidRDefault="00946ACA" w:rsidP="007339C6">
            <w:pPr>
              <w:pStyle w:val="Tabletext"/>
              <w:jc w:val="center"/>
            </w:pPr>
            <w:r w:rsidRPr="00C154DA">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1D47EAC3" w14:textId="77777777" w:rsidR="00946ACA" w:rsidRPr="000614F1" w:rsidRDefault="00946ACA" w:rsidP="007339C6">
            <w:pPr>
              <w:pStyle w:val="Tabletext"/>
              <w:jc w:val="center"/>
            </w:pPr>
            <w:r w:rsidRPr="00C154DA">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6B05EF83" w14:textId="77777777" w:rsidR="00946ACA" w:rsidRPr="000614F1" w:rsidRDefault="00946ACA" w:rsidP="007339C6">
            <w:pPr>
              <w:pStyle w:val="Tabletext"/>
              <w:jc w:val="left"/>
            </w:pPr>
          </w:p>
        </w:tc>
      </w:tr>
      <w:tr w:rsidR="00946ACA" w:rsidRPr="000614F1" w14:paraId="47857786"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064415E0" w14:textId="77777777" w:rsidR="00946ACA" w:rsidRPr="000614F1" w:rsidRDefault="00946ACA" w:rsidP="007339C6">
            <w:pPr>
              <w:pStyle w:val="Tabletext"/>
              <w:jc w:val="center"/>
              <w:rPr>
                <w:rFonts w:eastAsia="SimSun"/>
              </w:rPr>
            </w:pPr>
            <w:r w:rsidRPr="00C154DA">
              <w:t xml:space="preserve">WA UTRA FDD </w:t>
            </w:r>
            <w:r w:rsidRPr="000614F1">
              <w:rPr>
                <w:lang w:val="ru"/>
              </w:rPr>
              <w:t>в</w:t>
            </w:r>
            <w:r w:rsidRPr="00C154DA">
              <w:t> </w:t>
            </w:r>
            <w:r w:rsidRPr="000614F1">
              <w:rPr>
                <w:lang w:val="ru"/>
              </w:rPr>
              <w:t>полосе</w:t>
            </w:r>
            <w:r w:rsidRPr="0070441B">
              <w:t xml:space="preserve"> IX </w:t>
            </w:r>
            <w:r w:rsidRPr="0070441B">
              <w:br/>
            </w:r>
            <w:r w:rsidRPr="000614F1">
              <w:rPr>
                <w:lang w:val="ru"/>
              </w:rPr>
              <w:t>или</w:t>
            </w:r>
            <w:r w:rsidRPr="0070441B">
              <w:t xml:space="preserve"> E-UTRA </w:t>
            </w:r>
            <w:r w:rsidRPr="000614F1">
              <w:rPr>
                <w:lang w:val="ru"/>
              </w:rPr>
              <w:t>в</w:t>
            </w:r>
            <w:r w:rsidRPr="0070441B">
              <w:t> </w:t>
            </w:r>
            <w:r w:rsidRPr="000614F1">
              <w:rPr>
                <w:lang w:val="ru"/>
              </w:rPr>
              <w:t>полосе</w:t>
            </w:r>
            <w:r w:rsidRPr="0070441B">
              <w:t> 9</w:t>
            </w:r>
          </w:p>
        </w:tc>
        <w:tc>
          <w:tcPr>
            <w:tcW w:w="2325" w:type="dxa"/>
            <w:tcBorders>
              <w:top w:val="single" w:sz="4" w:space="0" w:color="auto"/>
              <w:left w:val="single" w:sz="4" w:space="0" w:color="auto"/>
              <w:bottom w:val="single" w:sz="4" w:space="0" w:color="auto"/>
              <w:right w:val="single" w:sz="4" w:space="0" w:color="auto"/>
            </w:tcBorders>
          </w:tcPr>
          <w:p w14:paraId="7D07EE2A" w14:textId="77777777" w:rsidR="00946ACA" w:rsidRPr="000614F1" w:rsidRDefault="00946ACA" w:rsidP="007339C6">
            <w:pPr>
              <w:pStyle w:val="Tabletext"/>
              <w:jc w:val="center"/>
            </w:pPr>
            <w:r w:rsidRPr="0070441B">
              <w:t xml:space="preserve">1 749,9–1 784,9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3448BF83" w14:textId="77777777" w:rsidR="00946ACA" w:rsidRPr="000614F1" w:rsidRDefault="00946ACA" w:rsidP="007339C6">
            <w:pPr>
              <w:pStyle w:val="Tabletext"/>
              <w:jc w:val="center"/>
            </w:pPr>
            <w:r w:rsidRPr="0070441B">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65E7E0F9" w14:textId="77777777" w:rsidR="00946ACA" w:rsidRPr="000614F1" w:rsidRDefault="00946ACA" w:rsidP="007339C6">
            <w:pPr>
              <w:pStyle w:val="Tabletext"/>
              <w:jc w:val="center"/>
            </w:pPr>
            <w:r w:rsidRPr="0070441B">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0BAEAF3D" w14:textId="77777777" w:rsidR="00946ACA" w:rsidRPr="000614F1" w:rsidRDefault="00946ACA" w:rsidP="007339C6">
            <w:pPr>
              <w:pStyle w:val="Tabletext"/>
              <w:jc w:val="left"/>
            </w:pPr>
          </w:p>
        </w:tc>
      </w:tr>
      <w:tr w:rsidR="00946ACA" w:rsidRPr="000614F1" w14:paraId="71458B40"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43829009" w14:textId="77777777" w:rsidR="00946ACA" w:rsidRPr="000614F1" w:rsidRDefault="00946ACA" w:rsidP="007339C6">
            <w:pPr>
              <w:pStyle w:val="Tabletext"/>
              <w:jc w:val="center"/>
              <w:rPr>
                <w:rFonts w:eastAsia="SimSun"/>
              </w:rPr>
            </w:pPr>
            <w:r w:rsidRPr="0070441B">
              <w:t xml:space="preserve">WA UTRA FDD </w:t>
            </w:r>
            <w:r w:rsidRPr="000614F1">
              <w:rPr>
                <w:lang w:val="ru"/>
              </w:rPr>
              <w:t>в</w:t>
            </w:r>
            <w:r w:rsidRPr="0070441B">
              <w:t> </w:t>
            </w:r>
            <w:r w:rsidRPr="000614F1">
              <w:rPr>
                <w:lang w:val="ru"/>
              </w:rPr>
              <w:t>полосе</w:t>
            </w:r>
            <w:r w:rsidRPr="0070441B">
              <w:t xml:space="preserve"> X </w:t>
            </w:r>
            <w:r w:rsidRPr="000614F1">
              <w:rPr>
                <w:lang w:val="ru"/>
              </w:rPr>
              <w:t>или</w:t>
            </w:r>
            <w:r w:rsidRPr="0070441B">
              <w:t xml:space="preserve"> </w:t>
            </w:r>
            <w:r w:rsidRPr="0070441B">
              <w:br/>
              <w:t xml:space="preserve">E-UTRA </w:t>
            </w:r>
            <w:r w:rsidRPr="000614F1">
              <w:rPr>
                <w:lang w:val="ru"/>
              </w:rPr>
              <w:t>в</w:t>
            </w:r>
            <w:r w:rsidRPr="0070441B">
              <w:t> </w:t>
            </w:r>
            <w:r w:rsidRPr="000614F1">
              <w:rPr>
                <w:lang w:val="ru"/>
              </w:rPr>
              <w:t>полосе</w:t>
            </w:r>
            <w:r w:rsidRPr="0070441B">
              <w:t> 10</w:t>
            </w:r>
          </w:p>
        </w:tc>
        <w:tc>
          <w:tcPr>
            <w:tcW w:w="2325" w:type="dxa"/>
            <w:tcBorders>
              <w:top w:val="single" w:sz="4" w:space="0" w:color="auto"/>
              <w:left w:val="single" w:sz="4" w:space="0" w:color="auto"/>
              <w:bottom w:val="single" w:sz="4" w:space="0" w:color="auto"/>
              <w:right w:val="single" w:sz="4" w:space="0" w:color="auto"/>
            </w:tcBorders>
          </w:tcPr>
          <w:p w14:paraId="02DC8DC1" w14:textId="77777777" w:rsidR="00946ACA" w:rsidRPr="000614F1" w:rsidRDefault="00946ACA" w:rsidP="007339C6">
            <w:pPr>
              <w:pStyle w:val="Tabletext"/>
              <w:jc w:val="center"/>
            </w:pPr>
            <w:r w:rsidRPr="0070441B">
              <w:t xml:space="preserve">1 710–1 770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6236C87A" w14:textId="77777777" w:rsidR="00946ACA" w:rsidRPr="000614F1" w:rsidRDefault="00946ACA" w:rsidP="007339C6">
            <w:pPr>
              <w:pStyle w:val="Tabletext"/>
              <w:jc w:val="center"/>
            </w:pPr>
            <w:r w:rsidRPr="0070441B">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6AB5E655" w14:textId="77777777" w:rsidR="00946ACA" w:rsidRPr="000614F1" w:rsidRDefault="00946ACA" w:rsidP="007339C6">
            <w:pPr>
              <w:pStyle w:val="Tabletext"/>
              <w:jc w:val="center"/>
            </w:pPr>
            <w:r w:rsidRPr="0070441B">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5F523EF1" w14:textId="77777777" w:rsidR="00946ACA" w:rsidRPr="000614F1" w:rsidRDefault="00946ACA" w:rsidP="007339C6">
            <w:pPr>
              <w:pStyle w:val="Tabletext"/>
              <w:jc w:val="left"/>
            </w:pPr>
          </w:p>
        </w:tc>
      </w:tr>
      <w:tr w:rsidR="00946ACA" w:rsidRPr="000614F1" w14:paraId="7F113AF4"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13FBFF14" w14:textId="77777777" w:rsidR="00946ACA" w:rsidRPr="000614F1" w:rsidRDefault="00946ACA" w:rsidP="007339C6">
            <w:pPr>
              <w:pStyle w:val="Tabletext"/>
              <w:jc w:val="center"/>
              <w:rPr>
                <w:rFonts w:eastAsia="SimSun"/>
              </w:rPr>
            </w:pPr>
            <w:r w:rsidRPr="0070441B">
              <w:t xml:space="preserve">WA UTRA </w:t>
            </w:r>
            <w:r w:rsidRPr="000614F1">
              <w:rPr>
                <w:lang w:val="ru"/>
              </w:rPr>
              <w:t xml:space="preserve">FDD в полосе XI или </w:t>
            </w:r>
            <w:r w:rsidRPr="000614F1">
              <w:rPr>
                <w:lang w:val="ru"/>
              </w:rPr>
              <w:br/>
              <w:t>E-UTRA в полосе 11</w:t>
            </w:r>
          </w:p>
        </w:tc>
        <w:tc>
          <w:tcPr>
            <w:tcW w:w="2325" w:type="dxa"/>
            <w:tcBorders>
              <w:top w:val="single" w:sz="4" w:space="0" w:color="auto"/>
              <w:left w:val="single" w:sz="4" w:space="0" w:color="auto"/>
              <w:bottom w:val="single" w:sz="4" w:space="0" w:color="auto"/>
              <w:right w:val="single" w:sz="4" w:space="0" w:color="auto"/>
            </w:tcBorders>
          </w:tcPr>
          <w:p w14:paraId="45755A3D" w14:textId="77777777" w:rsidR="00946ACA" w:rsidRPr="000614F1" w:rsidRDefault="00946ACA" w:rsidP="007339C6">
            <w:pPr>
              <w:pStyle w:val="Tabletext"/>
              <w:jc w:val="center"/>
            </w:pPr>
            <w:r w:rsidRPr="000614F1">
              <w:rPr>
                <w:lang w:val="ru"/>
              </w:rPr>
              <w:t>1 427,9–1 447,9 МГц</w:t>
            </w:r>
          </w:p>
        </w:tc>
        <w:tc>
          <w:tcPr>
            <w:tcW w:w="1588" w:type="dxa"/>
            <w:tcBorders>
              <w:top w:val="single" w:sz="4" w:space="0" w:color="auto"/>
              <w:left w:val="single" w:sz="4" w:space="0" w:color="auto"/>
              <w:bottom w:val="single" w:sz="4" w:space="0" w:color="auto"/>
              <w:right w:val="single" w:sz="4" w:space="0" w:color="auto"/>
            </w:tcBorders>
          </w:tcPr>
          <w:p w14:paraId="4213A3F0"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0684F67F"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35F1247A" w14:textId="77777777" w:rsidR="00946ACA" w:rsidRPr="000614F1" w:rsidRDefault="00946ACA" w:rsidP="007339C6">
            <w:pPr>
              <w:pStyle w:val="Tabletext"/>
              <w:jc w:val="left"/>
            </w:pPr>
          </w:p>
        </w:tc>
      </w:tr>
      <w:tr w:rsidR="00946ACA" w:rsidRPr="000614F1" w14:paraId="32415AE0"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530F8C4A" w14:textId="77777777" w:rsidR="00946ACA" w:rsidRPr="000614F1" w:rsidRDefault="00946ACA" w:rsidP="007339C6">
            <w:pPr>
              <w:pStyle w:val="Tabletext"/>
              <w:jc w:val="center"/>
              <w:rPr>
                <w:rFonts w:eastAsia="SimSun"/>
              </w:rPr>
            </w:pPr>
            <w:r w:rsidRPr="000614F1">
              <w:rPr>
                <w:lang w:val="ru"/>
              </w:rPr>
              <w:t xml:space="preserve">WA UTRA FDD в полосе XII или </w:t>
            </w:r>
            <w:r w:rsidRPr="000614F1">
              <w:rPr>
                <w:lang w:val="ru"/>
              </w:rPr>
              <w:br/>
              <w:t>E-UTRA в полосе 12</w:t>
            </w:r>
          </w:p>
        </w:tc>
        <w:tc>
          <w:tcPr>
            <w:tcW w:w="2325" w:type="dxa"/>
            <w:tcBorders>
              <w:top w:val="single" w:sz="4" w:space="0" w:color="auto"/>
              <w:left w:val="single" w:sz="4" w:space="0" w:color="auto"/>
              <w:bottom w:val="single" w:sz="4" w:space="0" w:color="auto"/>
              <w:right w:val="single" w:sz="4" w:space="0" w:color="auto"/>
            </w:tcBorders>
          </w:tcPr>
          <w:p w14:paraId="1685D138" w14:textId="77777777" w:rsidR="00946ACA" w:rsidRPr="000614F1" w:rsidRDefault="00946ACA" w:rsidP="007339C6">
            <w:pPr>
              <w:pStyle w:val="Tabletext"/>
              <w:jc w:val="center"/>
            </w:pPr>
            <w:r w:rsidRPr="000614F1">
              <w:rPr>
                <w:lang w:val="ru"/>
              </w:rPr>
              <w:t>698–716 МГц</w:t>
            </w:r>
          </w:p>
        </w:tc>
        <w:tc>
          <w:tcPr>
            <w:tcW w:w="1588" w:type="dxa"/>
            <w:tcBorders>
              <w:top w:val="single" w:sz="4" w:space="0" w:color="auto"/>
              <w:left w:val="single" w:sz="4" w:space="0" w:color="auto"/>
              <w:bottom w:val="single" w:sz="4" w:space="0" w:color="auto"/>
              <w:right w:val="single" w:sz="4" w:space="0" w:color="auto"/>
            </w:tcBorders>
          </w:tcPr>
          <w:p w14:paraId="26B81F1F"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008EB092"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7D188F60" w14:textId="77777777" w:rsidR="00946ACA" w:rsidRPr="000614F1" w:rsidRDefault="00946ACA" w:rsidP="007339C6">
            <w:pPr>
              <w:pStyle w:val="Tabletext"/>
              <w:jc w:val="left"/>
            </w:pPr>
          </w:p>
        </w:tc>
      </w:tr>
      <w:tr w:rsidR="00946ACA" w:rsidRPr="000614F1" w14:paraId="6DA33C94"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10481247" w14:textId="77777777" w:rsidR="00946ACA" w:rsidRPr="000614F1" w:rsidRDefault="00946ACA" w:rsidP="007339C6">
            <w:pPr>
              <w:pStyle w:val="Tabletext"/>
              <w:jc w:val="center"/>
              <w:rPr>
                <w:rFonts w:eastAsia="SimSun"/>
              </w:rPr>
            </w:pPr>
            <w:r w:rsidRPr="000614F1">
              <w:rPr>
                <w:lang w:val="ru"/>
              </w:rPr>
              <w:t xml:space="preserve">WA UTRA FDD в полосе XIII или </w:t>
            </w:r>
            <w:r w:rsidRPr="000614F1">
              <w:rPr>
                <w:lang w:val="ru"/>
              </w:rPr>
              <w:br/>
              <w:t>E-UTRA в полосе 13</w:t>
            </w:r>
          </w:p>
        </w:tc>
        <w:tc>
          <w:tcPr>
            <w:tcW w:w="2325" w:type="dxa"/>
            <w:tcBorders>
              <w:top w:val="single" w:sz="4" w:space="0" w:color="auto"/>
              <w:left w:val="single" w:sz="4" w:space="0" w:color="auto"/>
              <w:bottom w:val="single" w:sz="4" w:space="0" w:color="auto"/>
              <w:right w:val="single" w:sz="4" w:space="0" w:color="auto"/>
            </w:tcBorders>
          </w:tcPr>
          <w:p w14:paraId="37F1EB89" w14:textId="77777777" w:rsidR="00946ACA" w:rsidRPr="000614F1" w:rsidRDefault="00946ACA" w:rsidP="007339C6">
            <w:pPr>
              <w:pStyle w:val="Tabletext"/>
              <w:jc w:val="center"/>
            </w:pPr>
            <w:r w:rsidRPr="000614F1">
              <w:rPr>
                <w:lang w:val="ru"/>
              </w:rPr>
              <w:t>777–787 МГц</w:t>
            </w:r>
          </w:p>
        </w:tc>
        <w:tc>
          <w:tcPr>
            <w:tcW w:w="1588" w:type="dxa"/>
            <w:tcBorders>
              <w:top w:val="single" w:sz="4" w:space="0" w:color="auto"/>
              <w:left w:val="single" w:sz="4" w:space="0" w:color="auto"/>
              <w:bottom w:val="single" w:sz="4" w:space="0" w:color="auto"/>
              <w:right w:val="single" w:sz="4" w:space="0" w:color="auto"/>
            </w:tcBorders>
          </w:tcPr>
          <w:p w14:paraId="56E5B405"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45380812"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119A75BB" w14:textId="77777777" w:rsidR="00946ACA" w:rsidRPr="000614F1" w:rsidRDefault="00946ACA" w:rsidP="007339C6">
            <w:pPr>
              <w:pStyle w:val="Tabletext"/>
              <w:jc w:val="left"/>
            </w:pPr>
          </w:p>
        </w:tc>
      </w:tr>
    </w:tbl>
    <w:p w14:paraId="778C3B10" w14:textId="17B34393" w:rsidR="00DA0A1D" w:rsidRPr="00DA0A1D" w:rsidRDefault="00DA0A1D" w:rsidP="00DA0A1D">
      <w:pPr>
        <w:pStyle w:val="TableNo"/>
        <w:rPr>
          <w:lang w:val="ru"/>
        </w:rPr>
      </w:pPr>
      <w:r w:rsidRPr="000614F1">
        <w:rPr>
          <w:lang w:val="ru"/>
        </w:rPr>
        <w:lastRenderedPageBreak/>
        <w:t>ТАБЛИЦА 46S</w:t>
      </w:r>
      <w:r>
        <w:rPr>
          <w:lang w:val="ru"/>
        </w:rPr>
        <w:t xml:space="preserve"> (</w:t>
      </w:r>
      <w:r w:rsidRPr="00DA0A1D">
        <w:rPr>
          <w:i/>
          <w:iCs/>
          <w:lang w:val="ru"/>
        </w:rPr>
        <w:t>продолжение</w:t>
      </w:r>
      <w:r>
        <w:rPr>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588"/>
        <w:gridCol w:w="1418"/>
        <w:gridCol w:w="1984"/>
      </w:tblGrid>
      <w:tr w:rsidR="00DA0A1D" w:rsidRPr="000614F1" w14:paraId="3E923DA8" w14:textId="77777777" w:rsidTr="00DA0A1D">
        <w:trPr>
          <w:cantSplit/>
          <w:jc w:val="center"/>
        </w:trPr>
        <w:tc>
          <w:tcPr>
            <w:tcW w:w="2324" w:type="dxa"/>
            <w:tcBorders>
              <w:top w:val="single" w:sz="4" w:space="0" w:color="auto"/>
              <w:left w:val="single" w:sz="4" w:space="0" w:color="auto"/>
              <w:bottom w:val="single" w:sz="4" w:space="0" w:color="auto"/>
              <w:right w:val="single" w:sz="4" w:space="0" w:color="auto"/>
            </w:tcBorders>
          </w:tcPr>
          <w:p w14:paraId="3EFFF06B" w14:textId="77777777" w:rsidR="00DA0A1D" w:rsidRPr="00DA0A1D" w:rsidRDefault="00DA0A1D" w:rsidP="00DA0A1D">
            <w:pPr>
              <w:pStyle w:val="Tablehead"/>
              <w:rPr>
                <w:bCs/>
                <w:lang w:val="ru"/>
              </w:rPr>
            </w:pPr>
            <w:r w:rsidRPr="00DA0A1D">
              <w:rPr>
                <w:bCs/>
                <w:lang w:val="ru"/>
              </w:rPr>
              <w:t>Тип системы, используемой в совместно размещенной БС</w:t>
            </w:r>
          </w:p>
        </w:tc>
        <w:tc>
          <w:tcPr>
            <w:tcW w:w="2325" w:type="dxa"/>
            <w:tcBorders>
              <w:top w:val="single" w:sz="4" w:space="0" w:color="auto"/>
              <w:left w:val="single" w:sz="4" w:space="0" w:color="auto"/>
              <w:bottom w:val="single" w:sz="4" w:space="0" w:color="auto"/>
              <w:right w:val="single" w:sz="4" w:space="0" w:color="auto"/>
            </w:tcBorders>
          </w:tcPr>
          <w:p w14:paraId="7BB71AB9" w14:textId="77777777" w:rsidR="00DA0A1D" w:rsidRPr="00DA0A1D" w:rsidRDefault="00DA0A1D" w:rsidP="00DA0A1D">
            <w:pPr>
              <w:pStyle w:val="Tablehead"/>
              <w:rPr>
                <w:bCs/>
                <w:lang w:val="ru"/>
              </w:rPr>
            </w:pPr>
            <w:r w:rsidRPr="00DA0A1D">
              <w:rPr>
                <w:bCs/>
                <w:lang w:val="ru"/>
              </w:rPr>
              <w:t>Частотный диапазон для требований к совместному размещению</w:t>
            </w:r>
          </w:p>
        </w:tc>
        <w:tc>
          <w:tcPr>
            <w:tcW w:w="1588" w:type="dxa"/>
            <w:tcBorders>
              <w:top w:val="single" w:sz="4" w:space="0" w:color="auto"/>
              <w:left w:val="single" w:sz="4" w:space="0" w:color="auto"/>
              <w:bottom w:val="single" w:sz="4" w:space="0" w:color="auto"/>
              <w:right w:val="single" w:sz="4" w:space="0" w:color="auto"/>
            </w:tcBorders>
          </w:tcPr>
          <w:p w14:paraId="3A8933F4" w14:textId="77777777" w:rsidR="00DA0A1D" w:rsidRPr="00DA0A1D" w:rsidRDefault="00DA0A1D" w:rsidP="00DA0A1D">
            <w:pPr>
              <w:pStyle w:val="Tablehead"/>
              <w:rPr>
                <w:bCs/>
                <w:lang w:val="ru"/>
              </w:rPr>
            </w:pPr>
            <w:r w:rsidRPr="00DA0A1D">
              <w:rPr>
                <w:bCs/>
                <w:lang w:val="ru"/>
              </w:rPr>
              <w:t>Максималь-ный уровень</w:t>
            </w:r>
          </w:p>
        </w:tc>
        <w:tc>
          <w:tcPr>
            <w:tcW w:w="1418" w:type="dxa"/>
            <w:tcBorders>
              <w:top w:val="single" w:sz="4" w:space="0" w:color="auto"/>
              <w:left w:val="single" w:sz="4" w:space="0" w:color="auto"/>
              <w:bottom w:val="single" w:sz="4" w:space="0" w:color="auto"/>
              <w:right w:val="single" w:sz="4" w:space="0" w:color="auto"/>
            </w:tcBorders>
          </w:tcPr>
          <w:p w14:paraId="3C9ADE26" w14:textId="77777777" w:rsidR="00DA0A1D" w:rsidRPr="00DA0A1D" w:rsidRDefault="00DA0A1D" w:rsidP="00DA0A1D">
            <w:pPr>
              <w:pStyle w:val="Tablehead"/>
              <w:rPr>
                <w:bCs/>
                <w:lang w:val="ru"/>
              </w:rPr>
            </w:pPr>
            <w:r w:rsidRPr="00DA0A1D">
              <w:rPr>
                <w:bCs/>
                <w:lang w:val="ru"/>
              </w:rPr>
              <w:t>Ширина полосы измерения</w:t>
            </w:r>
          </w:p>
        </w:tc>
        <w:tc>
          <w:tcPr>
            <w:tcW w:w="1984" w:type="dxa"/>
            <w:tcBorders>
              <w:top w:val="single" w:sz="4" w:space="0" w:color="auto"/>
              <w:left w:val="single" w:sz="4" w:space="0" w:color="auto"/>
              <w:bottom w:val="single" w:sz="4" w:space="0" w:color="auto"/>
              <w:right w:val="single" w:sz="4" w:space="0" w:color="auto"/>
            </w:tcBorders>
          </w:tcPr>
          <w:p w14:paraId="1C492EB9" w14:textId="77777777" w:rsidR="00DA0A1D" w:rsidRPr="00DA0A1D" w:rsidRDefault="00DA0A1D" w:rsidP="00DA0A1D">
            <w:pPr>
              <w:pStyle w:val="Tablehead"/>
              <w:rPr>
                <w:bCs/>
                <w:lang w:val="ru"/>
              </w:rPr>
            </w:pPr>
            <w:r w:rsidRPr="00DA0A1D">
              <w:rPr>
                <w:bCs/>
                <w:lang w:val="ru"/>
              </w:rPr>
              <w:t>Примечание</w:t>
            </w:r>
          </w:p>
        </w:tc>
      </w:tr>
      <w:tr w:rsidR="00946ACA" w:rsidRPr="000614F1" w14:paraId="7CC38837"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2A57FC11" w14:textId="77777777" w:rsidR="00946ACA" w:rsidRPr="000614F1" w:rsidRDefault="00946ACA" w:rsidP="007339C6">
            <w:pPr>
              <w:pStyle w:val="Tabletext"/>
              <w:jc w:val="center"/>
              <w:rPr>
                <w:rFonts w:eastAsia="SimSun"/>
              </w:rPr>
            </w:pPr>
            <w:r w:rsidRPr="000614F1">
              <w:rPr>
                <w:lang w:val="ru"/>
              </w:rPr>
              <w:t xml:space="preserve">WA UTRA FDD в полосе XIV или </w:t>
            </w:r>
            <w:r w:rsidRPr="000614F1">
              <w:rPr>
                <w:lang w:val="ru"/>
              </w:rPr>
              <w:br/>
              <w:t>E-UTRA в полосе 14</w:t>
            </w:r>
          </w:p>
        </w:tc>
        <w:tc>
          <w:tcPr>
            <w:tcW w:w="2325" w:type="dxa"/>
            <w:tcBorders>
              <w:top w:val="single" w:sz="4" w:space="0" w:color="auto"/>
              <w:left w:val="single" w:sz="4" w:space="0" w:color="auto"/>
              <w:bottom w:val="single" w:sz="4" w:space="0" w:color="auto"/>
              <w:right w:val="single" w:sz="4" w:space="0" w:color="auto"/>
            </w:tcBorders>
          </w:tcPr>
          <w:p w14:paraId="0C6DED39" w14:textId="77777777" w:rsidR="00946ACA" w:rsidRPr="000614F1" w:rsidRDefault="00946ACA" w:rsidP="007339C6">
            <w:pPr>
              <w:pStyle w:val="Tabletext"/>
              <w:jc w:val="center"/>
            </w:pPr>
            <w:r w:rsidRPr="000614F1">
              <w:rPr>
                <w:lang w:val="ru"/>
              </w:rPr>
              <w:t>788–798 МГц</w:t>
            </w:r>
          </w:p>
        </w:tc>
        <w:tc>
          <w:tcPr>
            <w:tcW w:w="1588" w:type="dxa"/>
            <w:tcBorders>
              <w:top w:val="single" w:sz="4" w:space="0" w:color="auto"/>
              <w:left w:val="single" w:sz="4" w:space="0" w:color="auto"/>
              <w:bottom w:val="single" w:sz="4" w:space="0" w:color="auto"/>
              <w:right w:val="single" w:sz="4" w:space="0" w:color="auto"/>
            </w:tcBorders>
          </w:tcPr>
          <w:p w14:paraId="70325D66"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57360D03"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4F9E08C7" w14:textId="77777777" w:rsidR="00946ACA" w:rsidRPr="000614F1" w:rsidRDefault="00946ACA" w:rsidP="007339C6">
            <w:pPr>
              <w:pStyle w:val="Tabletext"/>
              <w:jc w:val="left"/>
            </w:pPr>
          </w:p>
        </w:tc>
      </w:tr>
      <w:tr w:rsidR="00946ACA" w:rsidRPr="000614F1" w14:paraId="68FBEE94"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744DA295" w14:textId="77777777" w:rsidR="00946ACA" w:rsidRPr="000614F1" w:rsidRDefault="00946ACA" w:rsidP="007339C6">
            <w:pPr>
              <w:pStyle w:val="Tabletext"/>
              <w:jc w:val="center"/>
            </w:pPr>
            <w:r w:rsidRPr="000614F1">
              <w:rPr>
                <w:lang w:val="ru"/>
              </w:rPr>
              <w:t xml:space="preserve">WA E-UTRA </w:t>
            </w:r>
            <w:r w:rsidRPr="000614F1">
              <w:rPr>
                <w:lang w:val="ru"/>
              </w:rPr>
              <w:br/>
              <w:t>в полосе 17</w:t>
            </w:r>
          </w:p>
        </w:tc>
        <w:tc>
          <w:tcPr>
            <w:tcW w:w="2325" w:type="dxa"/>
            <w:tcBorders>
              <w:top w:val="single" w:sz="4" w:space="0" w:color="auto"/>
              <w:left w:val="single" w:sz="4" w:space="0" w:color="auto"/>
              <w:bottom w:val="single" w:sz="4" w:space="0" w:color="auto"/>
              <w:right w:val="single" w:sz="4" w:space="0" w:color="auto"/>
            </w:tcBorders>
          </w:tcPr>
          <w:p w14:paraId="61633107" w14:textId="77777777" w:rsidR="00946ACA" w:rsidRPr="000614F1" w:rsidRDefault="00946ACA" w:rsidP="007339C6">
            <w:pPr>
              <w:pStyle w:val="Tabletext"/>
              <w:jc w:val="center"/>
            </w:pPr>
            <w:r w:rsidRPr="000614F1">
              <w:rPr>
                <w:lang w:val="ru"/>
              </w:rPr>
              <w:t>704–716 МГц</w:t>
            </w:r>
          </w:p>
        </w:tc>
        <w:tc>
          <w:tcPr>
            <w:tcW w:w="1588" w:type="dxa"/>
            <w:tcBorders>
              <w:top w:val="single" w:sz="4" w:space="0" w:color="auto"/>
              <w:left w:val="single" w:sz="4" w:space="0" w:color="auto"/>
              <w:bottom w:val="single" w:sz="4" w:space="0" w:color="auto"/>
              <w:right w:val="single" w:sz="4" w:space="0" w:color="auto"/>
            </w:tcBorders>
          </w:tcPr>
          <w:p w14:paraId="355CBFF9"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423D728C"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4A603C73" w14:textId="77777777" w:rsidR="00946ACA" w:rsidRPr="000614F1" w:rsidRDefault="00946ACA" w:rsidP="007339C6">
            <w:pPr>
              <w:pStyle w:val="Tabletext"/>
              <w:jc w:val="left"/>
            </w:pPr>
          </w:p>
        </w:tc>
      </w:tr>
      <w:tr w:rsidR="00946ACA" w:rsidRPr="000614F1" w14:paraId="5FD84B78"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23FC85B3" w14:textId="77777777" w:rsidR="00946ACA" w:rsidRPr="000614F1" w:rsidRDefault="00946ACA" w:rsidP="007339C6">
            <w:pPr>
              <w:pStyle w:val="Tabletext"/>
              <w:jc w:val="center"/>
            </w:pPr>
            <w:r w:rsidRPr="000614F1">
              <w:rPr>
                <w:lang w:val="ru"/>
              </w:rPr>
              <w:t xml:space="preserve">WA E-UTRA </w:t>
            </w:r>
            <w:r w:rsidRPr="000614F1">
              <w:rPr>
                <w:lang w:val="ru"/>
              </w:rPr>
              <w:br/>
              <w:t>в полосе 18</w:t>
            </w:r>
          </w:p>
        </w:tc>
        <w:tc>
          <w:tcPr>
            <w:tcW w:w="2325" w:type="dxa"/>
            <w:tcBorders>
              <w:top w:val="single" w:sz="4" w:space="0" w:color="auto"/>
              <w:left w:val="single" w:sz="4" w:space="0" w:color="auto"/>
              <w:bottom w:val="single" w:sz="4" w:space="0" w:color="auto"/>
              <w:right w:val="single" w:sz="4" w:space="0" w:color="auto"/>
            </w:tcBorders>
          </w:tcPr>
          <w:p w14:paraId="29A1E704" w14:textId="77777777" w:rsidR="00946ACA" w:rsidRPr="000614F1" w:rsidRDefault="00946ACA" w:rsidP="007339C6">
            <w:pPr>
              <w:pStyle w:val="Tabletext"/>
              <w:jc w:val="center"/>
            </w:pPr>
            <w:r w:rsidRPr="000614F1">
              <w:rPr>
                <w:lang w:val="ru"/>
              </w:rPr>
              <w:t>815–830 МГц</w:t>
            </w:r>
          </w:p>
        </w:tc>
        <w:tc>
          <w:tcPr>
            <w:tcW w:w="1588" w:type="dxa"/>
            <w:tcBorders>
              <w:top w:val="single" w:sz="4" w:space="0" w:color="auto"/>
              <w:left w:val="single" w:sz="4" w:space="0" w:color="auto"/>
              <w:bottom w:val="single" w:sz="4" w:space="0" w:color="auto"/>
              <w:right w:val="single" w:sz="4" w:space="0" w:color="auto"/>
            </w:tcBorders>
          </w:tcPr>
          <w:p w14:paraId="432846C4"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7B2F9D86"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6CBB1317" w14:textId="77777777" w:rsidR="00946ACA" w:rsidRPr="000614F1" w:rsidRDefault="00946ACA" w:rsidP="007339C6">
            <w:pPr>
              <w:pStyle w:val="Tabletext"/>
              <w:jc w:val="left"/>
            </w:pPr>
          </w:p>
        </w:tc>
      </w:tr>
      <w:tr w:rsidR="00946ACA" w:rsidRPr="000614F1" w14:paraId="1F7286F9"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07D42D03" w14:textId="77777777" w:rsidR="00946ACA" w:rsidRPr="000614F1" w:rsidRDefault="00946ACA" w:rsidP="007339C6">
            <w:pPr>
              <w:pStyle w:val="Tabletext"/>
              <w:jc w:val="center"/>
            </w:pPr>
            <w:r w:rsidRPr="000614F1">
              <w:rPr>
                <w:lang w:val="ru"/>
              </w:rPr>
              <w:t xml:space="preserve">WA E-UTRA </w:t>
            </w:r>
            <w:r w:rsidRPr="000614F1">
              <w:rPr>
                <w:lang w:val="ru"/>
              </w:rPr>
              <w:br/>
              <w:t>в полосе 20</w:t>
            </w:r>
          </w:p>
        </w:tc>
        <w:tc>
          <w:tcPr>
            <w:tcW w:w="2325" w:type="dxa"/>
            <w:tcBorders>
              <w:top w:val="single" w:sz="4" w:space="0" w:color="auto"/>
              <w:left w:val="single" w:sz="4" w:space="0" w:color="auto"/>
              <w:bottom w:val="single" w:sz="4" w:space="0" w:color="auto"/>
              <w:right w:val="single" w:sz="4" w:space="0" w:color="auto"/>
            </w:tcBorders>
          </w:tcPr>
          <w:p w14:paraId="71CF8D93" w14:textId="77777777" w:rsidR="00946ACA" w:rsidRPr="000614F1" w:rsidRDefault="00946ACA" w:rsidP="007339C6">
            <w:pPr>
              <w:pStyle w:val="Tabletext"/>
              <w:jc w:val="center"/>
            </w:pPr>
            <w:r w:rsidRPr="000614F1">
              <w:rPr>
                <w:lang w:val="ru"/>
              </w:rPr>
              <w:t>832–862 МГц</w:t>
            </w:r>
          </w:p>
        </w:tc>
        <w:tc>
          <w:tcPr>
            <w:tcW w:w="1588" w:type="dxa"/>
            <w:tcBorders>
              <w:top w:val="single" w:sz="4" w:space="0" w:color="auto"/>
              <w:left w:val="single" w:sz="4" w:space="0" w:color="auto"/>
              <w:bottom w:val="single" w:sz="4" w:space="0" w:color="auto"/>
              <w:right w:val="single" w:sz="4" w:space="0" w:color="auto"/>
            </w:tcBorders>
          </w:tcPr>
          <w:p w14:paraId="4277372A"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728C1C59"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04287739" w14:textId="77777777" w:rsidR="00946ACA" w:rsidRPr="000614F1" w:rsidRDefault="00946ACA" w:rsidP="007339C6">
            <w:pPr>
              <w:pStyle w:val="Tabletext"/>
              <w:jc w:val="left"/>
            </w:pPr>
          </w:p>
        </w:tc>
      </w:tr>
      <w:tr w:rsidR="00946ACA" w:rsidRPr="000614F1" w14:paraId="20CC2A42"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07B0B9F4" w14:textId="77777777" w:rsidR="00946ACA" w:rsidRPr="000614F1" w:rsidRDefault="00946ACA" w:rsidP="007339C6">
            <w:pPr>
              <w:pStyle w:val="Tabletext"/>
              <w:jc w:val="center"/>
              <w:rPr>
                <w:rFonts w:eastAsia="SimSun"/>
              </w:rPr>
            </w:pPr>
            <w:r w:rsidRPr="00F444DE">
              <w:t xml:space="preserve">WA UTRA FDD </w:t>
            </w:r>
            <w:r w:rsidRPr="000614F1">
              <w:rPr>
                <w:lang w:val="ru"/>
              </w:rPr>
              <w:t>в</w:t>
            </w:r>
            <w:r w:rsidRPr="00F444DE">
              <w:t> </w:t>
            </w:r>
            <w:r w:rsidRPr="000614F1">
              <w:rPr>
                <w:lang w:val="ru"/>
              </w:rPr>
              <w:t>полосе</w:t>
            </w:r>
            <w:r w:rsidRPr="00F444DE">
              <w:t xml:space="preserve"> XXI </w:t>
            </w:r>
            <w:r w:rsidRPr="00F444DE">
              <w:br/>
            </w:r>
            <w:r w:rsidRPr="000614F1">
              <w:rPr>
                <w:lang w:val="ru"/>
              </w:rPr>
              <w:t>или</w:t>
            </w:r>
            <w:r w:rsidRPr="00F444DE">
              <w:t xml:space="preserve"> E-UTRA </w:t>
            </w:r>
            <w:r w:rsidRPr="000614F1">
              <w:rPr>
                <w:lang w:val="ru"/>
              </w:rPr>
              <w:t>в</w:t>
            </w:r>
            <w:r w:rsidRPr="00F444DE">
              <w:t> </w:t>
            </w:r>
            <w:r w:rsidRPr="000614F1">
              <w:rPr>
                <w:lang w:val="ru"/>
              </w:rPr>
              <w:t>полосе</w:t>
            </w:r>
            <w:r w:rsidRPr="00F444DE">
              <w:t> 21</w:t>
            </w:r>
          </w:p>
        </w:tc>
        <w:tc>
          <w:tcPr>
            <w:tcW w:w="2325" w:type="dxa"/>
            <w:tcBorders>
              <w:top w:val="single" w:sz="4" w:space="0" w:color="auto"/>
              <w:left w:val="single" w:sz="4" w:space="0" w:color="auto"/>
              <w:bottom w:val="single" w:sz="4" w:space="0" w:color="auto"/>
              <w:right w:val="single" w:sz="4" w:space="0" w:color="auto"/>
            </w:tcBorders>
          </w:tcPr>
          <w:p w14:paraId="21DA81A9" w14:textId="77777777" w:rsidR="00946ACA" w:rsidRPr="000614F1" w:rsidRDefault="00946ACA" w:rsidP="007339C6">
            <w:pPr>
              <w:pStyle w:val="Tabletext"/>
              <w:jc w:val="center"/>
            </w:pPr>
            <w:r w:rsidRPr="00F444DE">
              <w:t xml:space="preserve">1 447,9–1 462,9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56ACF6D3" w14:textId="77777777" w:rsidR="00946ACA" w:rsidRPr="000614F1" w:rsidRDefault="00946ACA" w:rsidP="007339C6">
            <w:pPr>
              <w:pStyle w:val="Tabletext"/>
              <w:jc w:val="center"/>
            </w:pPr>
            <w:r w:rsidRPr="00F444DE">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4485F2F7" w14:textId="77777777" w:rsidR="00946ACA" w:rsidRPr="000614F1" w:rsidRDefault="00946ACA" w:rsidP="007339C6">
            <w:pPr>
              <w:pStyle w:val="Tabletext"/>
              <w:jc w:val="center"/>
            </w:pPr>
            <w:r w:rsidRPr="00F444DE">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61C6C04D" w14:textId="77777777" w:rsidR="00946ACA" w:rsidRPr="000614F1" w:rsidRDefault="00946ACA" w:rsidP="007339C6">
            <w:pPr>
              <w:pStyle w:val="Tabletext"/>
              <w:jc w:val="left"/>
            </w:pPr>
          </w:p>
        </w:tc>
      </w:tr>
      <w:tr w:rsidR="00946ACA" w:rsidRPr="000614F1" w14:paraId="70E414D7" w14:textId="77777777" w:rsidTr="007339C6">
        <w:trPr>
          <w:cantSplit/>
          <w:jc w:val="center"/>
        </w:trPr>
        <w:tc>
          <w:tcPr>
            <w:tcW w:w="2324" w:type="dxa"/>
          </w:tcPr>
          <w:p w14:paraId="537DE91D" w14:textId="77777777" w:rsidR="00946ACA" w:rsidRPr="000614F1" w:rsidRDefault="00946ACA" w:rsidP="007339C6">
            <w:pPr>
              <w:pStyle w:val="Tabletext"/>
              <w:jc w:val="center"/>
            </w:pPr>
            <w:r w:rsidRPr="00F444DE">
              <w:t xml:space="preserve">WA UTRA FDD </w:t>
            </w:r>
            <w:r w:rsidRPr="00F444DE">
              <w:br/>
            </w:r>
            <w:r w:rsidRPr="000614F1">
              <w:rPr>
                <w:lang w:val="ru"/>
              </w:rPr>
              <w:t>в</w:t>
            </w:r>
            <w:r w:rsidRPr="00F444DE">
              <w:t xml:space="preserve"> </w:t>
            </w:r>
            <w:r w:rsidRPr="000614F1">
              <w:rPr>
                <w:lang w:val="ru"/>
              </w:rPr>
              <w:t>полосе</w:t>
            </w:r>
            <w:r w:rsidRPr="00F444DE">
              <w:t xml:space="preserve"> XXII </w:t>
            </w:r>
            <w:r>
              <w:rPr>
                <w:lang w:val="ru-RU"/>
              </w:rPr>
              <w:br/>
            </w:r>
            <w:r w:rsidRPr="000614F1">
              <w:rPr>
                <w:lang w:val="ru"/>
              </w:rPr>
              <w:t>или</w:t>
            </w:r>
            <w:r w:rsidRPr="00F444DE">
              <w:t xml:space="preserve"> E-UTRA </w:t>
            </w:r>
            <w:r>
              <w:rPr>
                <w:lang w:val="ru-RU"/>
              </w:rPr>
              <w:br/>
            </w:r>
            <w:r w:rsidRPr="000614F1">
              <w:rPr>
                <w:lang w:val="ru"/>
              </w:rPr>
              <w:t>в</w:t>
            </w:r>
            <w:r w:rsidRPr="00F444DE">
              <w:t xml:space="preserve"> </w:t>
            </w:r>
            <w:r w:rsidRPr="000614F1">
              <w:rPr>
                <w:lang w:val="ru"/>
              </w:rPr>
              <w:t>полосе</w:t>
            </w:r>
            <w:r w:rsidRPr="00F444DE">
              <w:t xml:space="preserve"> 22</w:t>
            </w:r>
          </w:p>
        </w:tc>
        <w:tc>
          <w:tcPr>
            <w:tcW w:w="2325" w:type="dxa"/>
          </w:tcPr>
          <w:p w14:paraId="2064CDC9" w14:textId="77777777" w:rsidR="00946ACA" w:rsidRPr="000614F1" w:rsidRDefault="00946ACA" w:rsidP="007339C6">
            <w:pPr>
              <w:pStyle w:val="Tabletext"/>
              <w:jc w:val="center"/>
            </w:pPr>
            <w:r w:rsidRPr="00F444DE">
              <w:t xml:space="preserve">3 410–3 490 </w:t>
            </w:r>
            <w:r w:rsidRPr="000614F1">
              <w:rPr>
                <w:lang w:val="ru"/>
              </w:rPr>
              <w:t>МГц</w:t>
            </w:r>
          </w:p>
        </w:tc>
        <w:tc>
          <w:tcPr>
            <w:tcW w:w="1588" w:type="dxa"/>
          </w:tcPr>
          <w:p w14:paraId="56376019" w14:textId="77777777" w:rsidR="00946ACA" w:rsidRPr="000614F1" w:rsidRDefault="00946ACA" w:rsidP="007339C6">
            <w:pPr>
              <w:pStyle w:val="Tabletext"/>
              <w:jc w:val="center"/>
            </w:pPr>
            <w:r w:rsidRPr="00F444DE">
              <w:t xml:space="preserve">–96 </w:t>
            </w:r>
            <w:r w:rsidRPr="000614F1">
              <w:rPr>
                <w:lang w:val="ru"/>
              </w:rPr>
              <w:t>дБм</w:t>
            </w:r>
          </w:p>
        </w:tc>
        <w:tc>
          <w:tcPr>
            <w:tcW w:w="1418" w:type="dxa"/>
          </w:tcPr>
          <w:p w14:paraId="256E953F" w14:textId="77777777" w:rsidR="00946ACA" w:rsidRPr="000614F1" w:rsidRDefault="00946ACA" w:rsidP="007339C6">
            <w:pPr>
              <w:pStyle w:val="Tabletext"/>
              <w:jc w:val="center"/>
            </w:pPr>
            <w:r w:rsidRPr="00F444DE">
              <w:t xml:space="preserve">100 </w:t>
            </w:r>
            <w:r w:rsidRPr="000614F1">
              <w:rPr>
                <w:lang w:val="ru"/>
              </w:rPr>
              <w:t>кГц</w:t>
            </w:r>
          </w:p>
        </w:tc>
        <w:tc>
          <w:tcPr>
            <w:tcW w:w="1984" w:type="dxa"/>
          </w:tcPr>
          <w:p w14:paraId="1E605686" w14:textId="77777777" w:rsidR="00946ACA" w:rsidRPr="000614F1" w:rsidRDefault="00946ACA" w:rsidP="007339C6">
            <w:pPr>
              <w:pStyle w:val="Tabletext"/>
              <w:jc w:val="left"/>
            </w:pPr>
            <w:r w:rsidRPr="000614F1">
              <w:rPr>
                <w:lang w:val="ru"/>
              </w:rPr>
              <w:t>Неприменимо к</w:t>
            </w:r>
            <w:r>
              <w:rPr>
                <w:lang w:val="ru"/>
              </w:rPr>
              <w:t> </w:t>
            </w:r>
            <w:r w:rsidRPr="000614F1">
              <w:rPr>
                <w:lang w:val="ru"/>
              </w:rPr>
              <w:t>БС E</w:t>
            </w:r>
            <w:r w:rsidRPr="000614F1">
              <w:rPr>
                <w:lang w:val="ru"/>
              </w:rPr>
              <w:noBreakHyphen/>
              <w:t>UTRA, работающим в полосе 42</w:t>
            </w:r>
          </w:p>
        </w:tc>
      </w:tr>
      <w:tr w:rsidR="00946ACA" w:rsidRPr="000614F1" w14:paraId="56513F5D" w14:textId="77777777" w:rsidTr="007339C6">
        <w:trPr>
          <w:cantSplit/>
          <w:jc w:val="center"/>
        </w:trPr>
        <w:tc>
          <w:tcPr>
            <w:tcW w:w="2324" w:type="dxa"/>
          </w:tcPr>
          <w:p w14:paraId="790064DA" w14:textId="77777777" w:rsidR="00946ACA" w:rsidRPr="000614F1" w:rsidRDefault="00946ACA" w:rsidP="007339C6">
            <w:pPr>
              <w:pStyle w:val="Tabletext"/>
              <w:jc w:val="center"/>
            </w:pPr>
            <w:r w:rsidRPr="000614F1">
              <w:rPr>
                <w:lang w:val="ru"/>
              </w:rPr>
              <w:t xml:space="preserve">WA E-UTRA </w:t>
            </w:r>
            <w:r w:rsidRPr="000614F1">
              <w:rPr>
                <w:lang w:val="ru"/>
              </w:rPr>
              <w:br/>
              <w:t>в полосе 23</w:t>
            </w:r>
          </w:p>
        </w:tc>
        <w:tc>
          <w:tcPr>
            <w:tcW w:w="2325" w:type="dxa"/>
          </w:tcPr>
          <w:p w14:paraId="1F29FD01" w14:textId="77777777" w:rsidR="00946ACA" w:rsidRPr="000614F1" w:rsidRDefault="00946ACA" w:rsidP="007339C6">
            <w:pPr>
              <w:pStyle w:val="Tabletext"/>
              <w:jc w:val="center"/>
            </w:pPr>
            <w:r w:rsidRPr="000614F1">
              <w:rPr>
                <w:lang w:val="ru"/>
              </w:rPr>
              <w:t>2 000–2 020 МГц</w:t>
            </w:r>
          </w:p>
        </w:tc>
        <w:tc>
          <w:tcPr>
            <w:tcW w:w="1588" w:type="dxa"/>
          </w:tcPr>
          <w:p w14:paraId="28DBC1F1" w14:textId="77777777" w:rsidR="00946ACA" w:rsidRPr="000614F1" w:rsidRDefault="00946ACA" w:rsidP="007339C6">
            <w:pPr>
              <w:pStyle w:val="Tabletext"/>
              <w:jc w:val="center"/>
            </w:pPr>
            <w:r w:rsidRPr="000614F1">
              <w:rPr>
                <w:lang w:val="ru"/>
              </w:rPr>
              <w:t>–96 дБм</w:t>
            </w:r>
          </w:p>
        </w:tc>
        <w:tc>
          <w:tcPr>
            <w:tcW w:w="1418" w:type="dxa"/>
          </w:tcPr>
          <w:p w14:paraId="11AC0555" w14:textId="77777777" w:rsidR="00946ACA" w:rsidRPr="000614F1" w:rsidRDefault="00946ACA" w:rsidP="007339C6">
            <w:pPr>
              <w:pStyle w:val="Tabletext"/>
              <w:jc w:val="center"/>
            </w:pPr>
            <w:r w:rsidRPr="000614F1">
              <w:rPr>
                <w:lang w:val="ru"/>
              </w:rPr>
              <w:t>100 кГц</w:t>
            </w:r>
          </w:p>
        </w:tc>
        <w:tc>
          <w:tcPr>
            <w:tcW w:w="1984" w:type="dxa"/>
          </w:tcPr>
          <w:p w14:paraId="0F554BFF" w14:textId="77777777" w:rsidR="00946ACA" w:rsidRPr="000614F1" w:rsidRDefault="00946ACA" w:rsidP="007339C6">
            <w:pPr>
              <w:pStyle w:val="Tabletext"/>
              <w:jc w:val="left"/>
            </w:pPr>
          </w:p>
        </w:tc>
      </w:tr>
      <w:tr w:rsidR="00946ACA" w:rsidRPr="000614F1" w14:paraId="4E4B9856" w14:textId="77777777" w:rsidTr="007339C6">
        <w:trPr>
          <w:cantSplit/>
          <w:jc w:val="center"/>
        </w:trPr>
        <w:tc>
          <w:tcPr>
            <w:tcW w:w="2324" w:type="dxa"/>
          </w:tcPr>
          <w:p w14:paraId="05F8C8CD" w14:textId="77777777" w:rsidR="00946ACA" w:rsidRPr="000614F1" w:rsidRDefault="00946ACA" w:rsidP="007339C6">
            <w:pPr>
              <w:pStyle w:val="Tabletext"/>
              <w:jc w:val="center"/>
            </w:pPr>
            <w:r w:rsidRPr="000614F1">
              <w:rPr>
                <w:lang w:val="ru"/>
              </w:rPr>
              <w:t xml:space="preserve">WA E-UTRA </w:t>
            </w:r>
            <w:r w:rsidRPr="000614F1">
              <w:rPr>
                <w:lang w:val="ru"/>
              </w:rPr>
              <w:br/>
              <w:t>в полосе 24</w:t>
            </w:r>
          </w:p>
        </w:tc>
        <w:tc>
          <w:tcPr>
            <w:tcW w:w="2325" w:type="dxa"/>
          </w:tcPr>
          <w:p w14:paraId="343C172C" w14:textId="77777777" w:rsidR="00946ACA" w:rsidRPr="000614F1" w:rsidRDefault="00946ACA" w:rsidP="007339C6">
            <w:pPr>
              <w:pStyle w:val="Tabletext"/>
              <w:jc w:val="center"/>
            </w:pPr>
            <w:r w:rsidRPr="000614F1">
              <w:rPr>
                <w:lang w:val="ru"/>
              </w:rPr>
              <w:t>1 626,5–1 660,5 МГц</w:t>
            </w:r>
          </w:p>
        </w:tc>
        <w:tc>
          <w:tcPr>
            <w:tcW w:w="1588" w:type="dxa"/>
          </w:tcPr>
          <w:p w14:paraId="0051BD64" w14:textId="77777777" w:rsidR="00946ACA" w:rsidRPr="000614F1" w:rsidRDefault="00946ACA" w:rsidP="007339C6">
            <w:pPr>
              <w:pStyle w:val="Tabletext"/>
              <w:jc w:val="center"/>
            </w:pPr>
            <w:r w:rsidRPr="000614F1">
              <w:rPr>
                <w:lang w:val="ru"/>
              </w:rPr>
              <w:t>–96 дБм</w:t>
            </w:r>
          </w:p>
        </w:tc>
        <w:tc>
          <w:tcPr>
            <w:tcW w:w="1418" w:type="dxa"/>
          </w:tcPr>
          <w:p w14:paraId="5ADB66F7" w14:textId="77777777" w:rsidR="00946ACA" w:rsidRPr="000614F1" w:rsidRDefault="00946ACA" w:rsidP="007339C6">
            <w:pPr>
              <w:pStyle w:val="Tabletext"/>
              <w:jc w:val="center"/>
            </w:pPr>
            <w:r w:rsidRPr="000614F1">
              <w:rPr>
                <w:lang w:val="ru"/>
              </w:rPr>
              <w:t>100 кГц</w:t>
            </w:r>
          </w:p>
        </w:tc>
        <w:tc>
          <w:tcPr>
            <w:tcW w:w="1984" w:type="dxa"/>
          </w:tcPr>
          <w:p w14:paraId="2E09F011" w14:textId="77777777" w:rsidR="00946ACA" w:rsidRPr="000614F1" w:rsidRDefault="00946ACA" w:rsidP="007339C6">
            <w:pPr>
              <w:pStyle w:val="Tabletext"/>
              <w:jc w:val="left"/>
            </w:pPr>
          </w:p>
        </w:tc>
      </w:tr>
      <w:tr w:rsidR="00946ACA" w:rsidRPr="000614F1" w14:paraId="30F59D51" w14:textId="77777777" w:rsidTr="007339C6">
        <w:trPr>
          <w:cantSplit/>
          <w:jc w:val="center"/>
        </w:trPr>
        <w:tc>
          <w:tcPr>
            <w:tcW w:w="2324" w:type="dxa"/>
          </w:tcPr>
          <w:p w14:paraId="4520051E" w14:textId="77777777" w:rsidR="00946ACA" w:rsidRPr="000614F1" w:rsidRDefault="00946ACA" w:rsidP="007339C6">
            <w:pPr>
              <w:pStyle w:val="Tabletext"/>
              <w:jc w:val="center"/>
            </w:pPr>
            <w:r w:rsidRPr="00F444DE">
              <w:t xml:space="preserve">WA UTRA FDD </w:t>
            </w:r>
            <w:r w:rsidRPr="00F444DE">
              <w:br/>
            </w:r>
            <w:r w:rsidRPr="000614F1">
              <w:rPr>
                <w:lang w:val="ru"/>
              </w:rPr>
              <w:t>в</w:t>
            </w:r>
            <w:r w:rsidRPr="00F444DE">
              <w:t xml:space="preserve"> </w:t>
            </w:r>
            <w:r w:rsidRPr="000614F1">
              <w:rPr>
                <w:lang w:val="ru"/>
              </w:rPr>
              <w:t>полосе</w:t>
            </w:r>
            <w:r w:rsidRPr="00F444DE">
              <w:t xml:space="preserve"> XXV </w:t>
            </w:r>
            <w:r w:rsidRPr="00F444DE">
              <w:br/>
            </w:r>
            <w:r w:rsidRPr="000614F1">
              <w:rPr>
                <w:lang w:val="ru"/>
              </w:rPr>
              <w:t>или</w:t>
            </w:r>
            <w:r w:rsidRPr="00F444DE">
              <w:t xml:space="preserve"> E-UTRA </w:t>
            </w:r>
            <w:r w:rsidRPr="00F444DE">
              <w:br/>
            </w:r>
            <w:r w:rsidRPr="000614F1">
              <w:rPr>
                <w:lang w:val="ru"/>
              </w:rPr>
              <w:t>в</w:t>
            </w:r>
            <w:r w:rsidRPr="00F444DE">
              <w:t xml:space="preserve"> </w:t>
            </w:r>
            <w:r w:rsidRPr="000614F1">
              <w:rPr>
                <w:lang w:val="ru"/>
              </w:rPr>
              <w:t>полосе</w:t>
            </w:r>
            <w:r w:rsidRPr="00F444DE">
              <w:t xml:space="preserve"> 25</w:t>
            </w:r>
          </w:p>
        </w:tc>
        <w:tc>
          <w:tcPr>
            <w:tcW w:w="2325" w:type="dxa"/>
          </w:tcPr>
          <w:p w14:paraId="78711C9F" w14:textId="77777777" w:rsidR="00946ACA" w:rsidRPr="000614F1" w:rsidRDefault="00946ACA" w:rsidP="007339C6">
            <w:pPr>
              <w:pStyle w:val="Tabletext"/>
              <w:jc w:val="center"/>
            </w:pPr>
            <w:r w:rsidRPr="00F444DE">
              <w:t xml:space="preserve">1 850–1 915 </w:t>
            </w:r>
            <w:r w:rsidRPr="000614F1">
              <w:rPr>
                <w:lang w:val="ru"/>
              </w:rPr>
              <w:t>МГц</w:t>
            </w:r>
          </w:p>
        </w:tc>
        <w:tc>
          <w:tcPr>
            <w:tcW w:w="1588" w:type="dxa"/>
          </w:tcPr>
          <w:p w14:paraId="2663FFF7" w14:textId="77777777" w:rsidR="00946ACA" w:rsidRPr="000614F1" w:rsidRDefault="00946ACA" w:rsidP="007339C6">
            <w:pPr>
              <w:pStyle w:val="Tabletext"/>
              <w:jc w:val="center"/>
            </w:pPr>
            <w:r w:rsidRPr="00F444DE">
              <w:t xml:space="preserve">–96 </w:t>
            </w:r>
            <w:r w:rsidRPr="000614F1">
              <w:rPr>
                <w:lang w:val="ru"/>
              </w:rPr>
              <w:t>дБм</w:t>
            </w:r>
          </w:p>
        </w:tc>
        <w:tc>
          <w:tcPr>
            <w:tcW w:w="1418" w:type="dxa"/>
          </w:tcPr>
          <w:p w14:paraId="655F787A" w14:textId="77777777" w:rsidR="00946ACA" w:rsidRPr="000614F1" w:rsidRDefault="00946ACA" w:rsidP="007339C6">
            <w:pPr>
              <w:pStyle w:val="Tabletext"/>
              <w:jc w:val="center"/>
            </w:pPr>
            <w:r w:rsidRPr="00F444DE">
              <w:t xml:space="preserve">100 </w:t>
            </w:r>
            <w:r w:rsidRPr="000614F1">
              <w:rPr>
                <w:lang w:val="ru"/>
              </w:rPr>
              <w:t>кГц</w:t>
            </w:r>
          </w:p>
        </w:tc>
        <w:tc>
          <w:tcPr>
            <w:tcW w:w="1984" w:type="dxa"/>
          </w:tcPr>
          <w:p w14:paraId="1A9DC0AE" w14:textId="77777777" w:rsidR="00946ACA" w:rsidRPr="000614F1" w:rsidRDefault="00946ACA" w:rsidP="007339C6">
            <w:pPr>
              <w:pStyle w:val="Tabletext"/>
              <w:jc w:val="left"/>
            </w:pPr>
          </w:p>
        </w:tc>
      </w:tr>
      <w:tr w:rsidR="00946ACA" w:rsidRPr="000614F1" w14:paraId="5D26DE14"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59A0F88D" w14:textId="77777777" w:rsidR="00946ACA" w:rsidRPr="000614F1" w:rsidRDefault="00946ACA" w:rsidP="007339C6">
            <w:pPr>
              <w:pStyle w:val="Tabletext"/>
              <w:jc w:val="center"/>
            </w:pPr>
            <w:r w:rsidRPr="00F444DE">
              <w:t xml:space="preserve">WA UTRA TDD </w:t>
            </w:r>
            <w:r w:rsidRPr="000614F1">
              <w:rPr>
                <w:lang w:val="ru"/>
              </w:rPr>
              <w:t>в</w:t>
            </w:r>
            <w:r w:rsidRPr="00F444DE">
              <w:t> </w:t>
            </w:r>
            <w:r w:rsidRPr="000614F1">
              <w:rPr>
                <w:lang w:val="ru"/>
              </w:rPr>
              <w:t>полосе</w:t>
            </w:r>
            <w:r w:rsidRPr="00F444DE">
              <w:t xml:space="preserve"> a) </w:t>
            </w:r>
            <w:r>
              <w:rPr>
                <w:lang w:val="ru-RU"/>
              </w:rPr>
              <w:br/>
            </w:r>
            <w:r w:rsidRPr="000614F1">
              <w:rPr>
                <w:lang w:val="ru"/>
              </w:rPr>
              <w:t>или</w:t>
            </w:r>
            <w:r w:rsidRPr="00F444DE">
              <w:t xml:space="preserve"> E-UTRA </w:t>
            </w:r>
            <w:r w:rsidRPr="000614F1">
              <w:rPr>
                <w:lang w:val="ru"/>
              </w:rPr>
              <w:t>в</w:t>
            </w:r>
            <w:r w:rsidRPr="00F444DE">
              <w:t> </w:t>
            </w:r>
            <w:r w:rsidRPr="000614F1">
              <w:rPr>
                <w:lang w:val="ru"/>
              </w:rPr>
              <w:t>полосе</w:t>
            </w:r>
            <w:r w:rsidRPr="00F444DE">
              <w:t> 33</w:t>
            </w:r>
          </w:p>
        </w:tc>
        <w:tc>
          <w:tcPr>
            <w:tcW w:w="2325" w:type="dxa"/>
            <w:tcBorders>
              <w:top w:val="single" w:sz="4" w:space="0" w:color="auto"/>
              <w:left w:val="single" w:sz="4" w:space="0" w:color="auto"/>
              <w:bottom w:val="single" w:sz="4" w:space="0" w:color="auto"/>
              <w:right w:val="single" w:sz="4" w:space="0" w:color="auto"/>
            </w:tcBorders>
          </w:tcPr>
          <w:p w14:paraId="0F6C280B" w14:textId="77777777" w:rsidR="00946ACA" w:rsidRPr="000614F1" w:rsidRDefault="00946ACA" w:rsidP="007339C6">
            <w:pPr>
              <w:pStyle w:val="Tabletext"/>
              <w:jc w:val="center"/>
            </w:pPr>
            <w:r w:rsidRPr="00F444DE">
              <w:t xml:space="preserve">1 900–1 920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4348FA46" w14:textId="77777777" w:rsidR="00946ACA" w:rsidRPr="000614F1" w:rsidRDefault="00946ACA" w:rsidP="007339C6">
            <w:pPr>
              <w:pStyle w:val="Tabletext"/>
              <w:jc w:val="center"/>
            </w:pPr>
            <w:r w:rsidRPr="00F444DE">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61B625D2" w14:textId="77777777" w:rsidR="00946ACA" w:rsidRPr="000614F1" w:rsidRDefault="00946ACA" w:rsidP="007339C6">
            <w:pPr>
              <w:pStyle w:val="Tabletext"/>
              <w:jc w:val="center"/>
            </w:pPr>
            <w:r w:rsidRPr="00F444DE">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23D5D3B0" w14:textId="77777777" w:rsidR="00946ACA" w:rsidRPr="000614F1" w:rsidRDefault="00946ACA" w:rsidP="007339C6">
            <w:pPr>
              <w:pStyle w:val="Tabletext"/>
              <w:jc w:val="left"/>
            </w:pPr>
            <w:r w:rsidRPr="000614F1">
              <w:rPr>
                <w:szCs w:val="22"/>
                <w:lang w:val="ru"/>
              </w:rPr>
              <w:t>Неприменимо</w:t>
            </w:r>
            <w:r w:rsidRPr="00F444DE">
              <w:rPr>
                <w:szCs w:val="22"/>
              </w:rPr>
              <w:t xml:space="preserve"> </w:t>
            </w:r>
            <w:r w:rsidRPr="000614F1">
              <w:rPr>
                <w:szCs w:val="22"/>
                <w:lang w:val="ru"/>
              </w:rPr>
              <w:t>к</w:t>
            </w:r>
            <w:r w:rsidRPr="00F444DE">
              <w:rPr>
                <w:szCs w:val="22"/>
              </w:rPr>
              <w:t> </w:t>
            </w:r>
            <w:r w:rsidRPr="000614F1">
              <w:rPr>
                <w:szCs w:val="22"/>
                <w:lang w:val="ru"/>
              </w:rPr>
              <w:t xml:space="preserve">БС </w:t>
            </w:r>
            <w:r w:rsidRPr="000614F1">
              <w:rPr>
                <w:lang w:val="ru"/>
              </w:rPr>
              <w:t>E</w:t>
            </w:r>
            <w:r w:rsidRPr="000614F1">
              <w:rPr>
                <w:lang w:val="ru"/>
              </w:rPr>
              <w:noBreakHyphen/>
              <w:t>UTRA</w:t>
            </w:r>
            <w:r w:rsidRPr="000614F1">
              <w:rPr>
                <w:szCs w:val="22"/>
                <w:lang w:val="ru"/>
              </w:rPr>
              <w:t xml:space="preserve">, работающим в полосе </w:t>
            </w:r>
            <w:r w:rsidRPr="000614F1">
              <w:rPr>
                <w:lang w:val="ru"/>
              </w:rPr>
              <w:t>33</w:t>
            </w:r>
          </w:p>
        </w:tc>
      </w:tr>
      <w:tr w:rsidR="00946ACA" w:rsidRPr="000614F1" w14:paraId="6B045959"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2CE1DD3D" w14:textId="77777777" w:rsidR="00946ACA" w:rsidRPr="000614F1" w:rsidRDefault="00946ACA" w:rsidP="007339C6">
            <w:pPr>
              <w:pStyle w:val="Tabletext"/>
              <w:jc w:val="center"/>
            </w:pPr>
            <w:r w:rsidRPr="00B20C29">
              <w:t xml:space="preserve">WA UTRA TDD </w:t>
            </w:r>
            <w:r w:rsidRPr="000614F1">
              <w:rPr>
                <w:lang w:val="ru"/>
              </w:rPr>
              <w:t>в</w:t>
            </w:r>
            <w:r w:rsidRPr="00B20C29">
              <w:t> </w:t>
            </w:r>
            <w:r w:rsidRPr="000614F1">
              <w:rPr>
                <w:lang w:val="ru"/>
              </w:rPr>
              <w:t>полосе</w:t>
            </w:r>
            <w:r w:rsidRPr="00B20C29">
              <w:t xml:space="preserve"> a) </w:t>
            </w:r>
            <w:r w:rsidRPr="00B20C29">
              <w:br/>
            </w:r>
            <w:r w:rsidRPr="000614F1">
              <w:rPr>
                <w:lang w:val="ru"/>
              </w:rPr>
              <w:t>или</w:t>
            </w:r>
            <w:r w:rsidRPr="00B20C29">
              <w:t xml:space="preserve"> E-UTRA </w:t>
            </w:r>
            <w:r w:rsidRPr="000614F1">
              <w:rPr>
                <w:lang w:val="ru"/>
              </w:rPr>
              <w:t>в</w:t>
            </w:r>
            <w:r w:rsidRPr="00B20C29">
              <w:t> </w:t>
            </w:r>
            <w:r w:rsidRPr="000614F1">
              <w:rPr>
                <w:lang w:val="ru"/>
              </w:rPr>
              <w:t>полосе</w:t>
            </w:r>
            <w:r w:rsidRPr="00B20C29">
              <w:t> 34</w:t>
            </w:r>
          </w:p>
        </w:tc>
        <w:tc>
          <w:tcPr>
            <w:tcW w:w="2325" w:type="dxa"/>
            <w:tcBorders>
              <w:top w:val="single" w:sz="4" w:space="0" w:color="auto"/>
              <w:left w:val="single" w:sz="4" w:space="0" w:color="auto"/>
              <w:bottom w:val="single" w:sz="4" w:space="0" w:color="auto"/>
              <w:right w:val="single" w:sz="4" w:space="0" w:color="auto"/>
            </w:tcBorders>
          </w:tcPr>
          <w:p w14:paraId="6FF135B0" w14:textId="77777777" w:rsidR="00946ACA" w:rsidRPr="000614F1" w:rsidRDefault="00946ACA" w:rsidP="007339C6">
            <w:pPr>
              <w:pStyle w:val="Tabletext"/>
              <w:jc w:val="center"/>
            </w:pPr>
            <w:r w:rsidRPr="00B20C29">
              <w:t xml:space="preserve">2 010–2 025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13A59A8D" w14:textId="77777777" w:rsidR="00946ACA" w:rsidRPr="000614F1" w:rsidRDefault="00946ACA" w:rsidP="007339C6">
            <w:pPr>
              <w:pStyle w:val="Tabletext"/>
              <w:jc w:val="center"/>
            </w:pPr>
            <w:r w:rsidRPr="00B20C29">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5326BF34" w14:textId="77777777" w:rsidR="00946ACA" w:rsidRPr="000614F1" w:rsidRDefault="00946ACA" w:rsidP="007339C6">
            <w:pPr>
              <w:pStyle w:val="Tabletext"/>
              <w:jc w:val="center"/>
            </w:pPr>
            <w:r w:rsidRPr="00B20C29">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10821FA3" w14:textId="77777777" w:rsidR="00946ACA" w:rsidRPr="000614F1" w:rsidRDefault="00946ACA" w:rsidP="007339C6">
            <w:pPr>
              <w:pStyle w:val="Tabletext"/>
              <w:jc w:val="left"/>
            </w:pPr>
            <w:r w:rsidRPr="000614F1">
              <w:rPr>
                <w:szCs w:val="22"/>
                <w:lang w:val="ru"/>
              </w:rPr>
              <w:t>Неприменимо</w:t>
            </w:r>
            <w:r w:rsidRPr="00B20C29">
              <w:rPr>
                <w:szCs w:val="22"/>
              </w:rPr>
              <w:t xml:space="preserve"> </w:t>
            </w:r>
            <w:r w:rsidRPr="000614F1">
              <w:rPr>
                <w:szCs w:val="22"/>
                <w:lang w:val="ru"/>
              </w:rPr>
              <w:t>к</w:t>
            </w:r>
            <w:r w:rsidRPr="00B20C29">
              <w:rPr>
                <w:szCs w:val="22"/>
              </w:rPr>
              <w:t> </w:t>
            </w:r>
            <w:r w:rsidRPr="000614F1">
              <w:rPr>
                <w:szCs w:val="22"/>
                <w:lang w:val="ru"/>
              </w:rPr>
              <w:t>БС</w:t>
            </w:r>
            <w:r w:rsidRPr="00B20C29">
              <w:rPr>
                <w:szCs w:val="22"/>
              </w:rPr>
              <w:t xml:space="preserve"> </w:t>
            </w:r>
            <w:r w:rsidRPr="00B20C29">
              <w:t>E</w:t>
            </w:r>
            <w:r w:rsidRPr="00B20C29">
              <w:noBreakHyphen/>
              <w:t>UTRA</w:t>
            </w:r>
            <w:r w:rsidRPr="00B20C29">
              <w:rPr>
                <w:szCs w:val="22"/>
              </w:rPr>
              <w:t xml:space="preserve">, </w:t>
            </w:r>
            <w:r w:rsidRPr="000614F1">
              <w:rPr>
                <w:szCs w:val="22"/>
                <w:lang w:val="ru"/>
              </w:rPr>
              <w:t>работающим</w:t>
            </w:r>
            <w:r w:rsidRPr="00B20C29">
              <w:rPr>
                <w:szCs w:val="22"/>
              </w:rPr>
              <w:t xml:space="preserve"> </w:t>
            </w:r>
            <w:r w:rsidRPr="000614F1">
              <w:rPr>
                <w:szCs w:val="22"/>
                <w:lang w:val="ru"/>
              </w:rPr>
              <w:t>в</w:t>
            </w:r>
            <w:r w:rsidRPr="00B20C29">
              <w:rPr>
                <w:szCs w:val="22"/>
              </w:rPr>
              <w:t> </w:t>
            </w:r>
            <w:r w:rsidRPr="000614F1">
              <w:rPr>
                <w:szCs w:val="22"/>
                <w:lang w:val="ru"/>
              </w:rPr>
              <w:t>полосе</w:t>
            </w:r>
            <w:r w:rsidRPr="00B20C29">
              <w:rPr>
                <w:szCs w:val="22"/>
              </w:rPr>
              <w:t xml:space="preserve"> </w:t>
            </w:r>
            <w:r w:rsidRPr="00B20C29">
              <w:t>34</w:t>
            </w:r>
          </w:p>
        </w:tc>
      </w:tr>
      <w:tr w:rsidR="00946ACA" w:rsidRPr="000614F1" w14:paraId="0A92D300"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20E4A0D2" w14:textId="77777777" w:rsidR="00946ACA" w:rsidRPr="000614F1" w:rsidRDefault="00946ACA" w:rsidP="007339C6">
            <w:pPr>
              <w:pStyle w:val="Tabletext"/>
              <w:jc w:val="center"/>
            </w:pPr>
            <w:r w:rsidRPr="00B20C29">
              <w:t xml:space="preserve">WA UTRA TDD </w:t>
            </w:r>
            <w:r w:rsidRPr="000614F1">
              <w:rPr>
                <w:lang w:val="ru"/>
              </w:rPr>
              <w:t>в</w:t>
            </w:r>
            <w:r w:rsidRPr="00B20C29">
              <w:t> </w:t>
            </w:r>
            <w:r w:rsidRPr="000614F1">
              <w:rPr>
                <w:lang w:val="ru"/>
              </w:rPr>
              <w:t>полосе</w:t>
            </w:r>
            <w:r w:rsidRPr="00B20C29">
              <w:t xml:space="preserve"> b) </w:t>
            </w:r>
            <w:r w:rsidRPr="00B20C29">
              <w:br/>
            </w:r>
            <w:r w:rsidRPr="000614F1">
              <w:rPr>
                <w:lang w:val="ru"/>
              </w:rPr>
              <w:t>или</w:t>
            </w:r>
            <w:r w:rsidRPr="00B20C29">
              <w:t xml:space="preserve"> E-UTRA </w:t>
            </w:r>
            <w:r w:rsidRPr="000614F1">
              <w:rPr>
                <w:lang w:val="ru"/>
              </w:rPr>
              <w:t>в</w:t>
            </w:r>
            <w:r w:rsidRPr="00B20C29">
              <w:t> </w:t>
            </w:r>
            <w:r w:rsidRPr="000614F1">
              <w:rPr>
                <w:lang w:val="ru"/>
              </w:rPr>
              <w:t>полосе</w:t>
            </w:r>
            <w:r w:rsidRPr="00B20C29">
              <w:t> 35</w:t>
            </w:r>
          </w:p>
        </w:tc>
        <w:tc>
          <w:tcPr>
            <w:tcW w:w="2325" w:type="dxa"/>
            <w:tcBorders>
              <w:top w:val="single" w:sz="4" w:space="0" w:color="auto"/>
              <w:left w:val="single" w:sz="4" w:space="0" w:color="auto"/>
              <w:bottom w:val="single" w:sz="4" w:space="0" w:color="auto"/>
              <w:right w:val="single" w:sz="4" w:space="0" w:color="auto"/>
            </w:tcBorders>
          </w:tcPr>
          <w:p w14:paraId="7DFA6AEE" w14:textId="77777777" w:rsidR="00946ACA" w:rsidRPr="000614F1" w:rsidRDefault="00946ACA" w:rsidP="007339C6">
            <w:pPr>
              <w:pStyle w:val="Tabletext"/>
              <w:jc w:val="center"/>
            </w:pPr>
            <w:r w:rsidRPr="00B20C29">
              <w:t xml:space="preserve">1 850–1 910 </w:t>
            </w:r>
            <w:r w:rsidRPr="000614F1">
              <w:rPr>
                <w:lang w:val="ru"/>
              </w:rPr>
              <w:t>МГц</w:t>
            </w:r>
          </w:p>
        </w:tc>
        <w:tc>
          <w:tcPr>
            <w:tcW w:w="1588" w:type="dxa"/>
            <w:tcBorders>
              <w:top w:val="single" w:sz="4" w:space="0" w:color="auto"/>
              <w:left w:val="single" w:sz="4" w:space="0" w:color="auto"/>
              <w:bottom w:val="single" w:sz="4" w:space="0" w:color="auto"/>
              <w:right w:val="single" w:sz="4" w:space="0" w:color="auto"/>
            </w:tcBorders>
          </w:tcPr>
          <w:p w14:paraId="0AE53A14" w14:textId="77777777" w:rsidR="00946ACA" w:rsidRPr="000614F1" w:rsidRDefault="00946ACA" w:rsidP="007339C6">
            <w:pPr>
              <w:pStyle w:val="Tabletext"/>
              <w:jc w:val="center"/>
            </w:pPr>
            <w:r w:rsidRPr="00B20C29">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16F1D06F" w14:textId="77777777" w:rsidR="00946ACA" w:rsidRPr="000614F1" w:rsidRDefault="00946ACA" w:rsidP="007339C6">
            <w:pPr>
              <w:pStyle w:val="Tabletext"/>
              <w:jc w:val="center"/>
            </w:pPr>
            <w:r w:rsidRPr="00B20C29">
              <w:t xml:space="preserve">100 </w:t>
            </w:r>
            <w:r w:rsidRPr="000614F1">
              <w:rPr>
                <w:lang w:val="ru"/>
              </w:rPr>
              <w:t>кГц</w:t>
            </w:r>
          </w:p>
        </w:tc>
        <w:tc>
          <w:tcPr>
            <w:tcW w:w="1984" w:type="dxa"/>
            <w:tcBorders>
              <w:top w:val="single" w:sz="4" w:space="0" w:color="auto"/>
              <w:left w:val="single" w:sz="4" w:space="0" w:color="auto"/>
              <w:bottom w:val="single" w:sz="4" w:space="0" w:color="auto"/>
              <w:right w:val="single" w:sz="4" w:space="0" w:color="auto"/>
            </w:tcBorders>
          </w:tcPr>
          <w:p w14:paraId="55D5EA85" w14:textId="77777777" w:rsidR="00946ACA" w:rsidRPr="000614F1" w:rsidRDefault="00946ACA" w:rsidP="007339C6">
            <w:pPr>
              <w:pStyle w:val="Tabletext"/>
              <w:jc w:val="left"/>
            </w:pPr>
            <w:r w:rsidRPr="000614F1">
              <w:rPr>
                <w:szCs w:val="22"/>
                <w:lang w:val="ru"/>
              </w:rPr>
              <w:t>Неприменимо</w:t>
            </w:r>
            <w:r w:rsidRPr="00B20C29">
              <w:rPr>
                <w:szCs w:val="22"/>
              </w:rPr>
              <w:t xml:space="preserve"> </w:t>
            </w:r>
            <w:r w:rsidRPr="000614F1">
              <w:rPr>
                <w:szCs w:val="22"/>
                <w:lang w:val="ru"/>
              </w:rPr>
              <w:t>к</w:t>
            </w:r>
            <w:r>
              <w:rPr>
                <w:szCs w:val="22"/>
                <w:lang w:val="ru-RU"/>
              </w:rPr>
              <w:t> </w:t>
            </w:r>
            <w:r w:rsidRPr="000614F1">
              <w:rPr>
                <w:szCs w:val="22"/>
                <w:lang w:val="ru"/>
              </w:rPr>
              <w:t>БС</w:t>
            </w:r>
            <w:r w:rsidRPr="00B20C29">
              <w:rPr>
                <w:szCs w:val="22"/>
              </w:rPr>
              <w:t xml:space="preserve"> </w:t>
            </w:r>
            <w:r w:rsidRPr="00B20C29">
              <w:t>E</w:t>
            </w:r>
            <w:r w:rsidRPr="00B20C29">
              <w:noBreakHyphen/>
              <w:t>UTRA</w:t>
            </w:r>
            <w:r w:rsidRPr="00B20C29">
              <w:rPr>
                <w:szCs w:val="22"/>
              </w:rPr>
              <w:t xml:space="preserve">, </w:t>
            </w:r>
            <w:r w:rsidRPr="000614F1">
              <w:rPr>
                <w:szCs w:val="22"/>
                <w:lang w:val="ru"/>
              </w:rPr>
              <w:t>работающим</w:t>
            </w:r>
            <w:r w:rsidRPr="00B20C29">
              <w:rPr>
                <w:szCs w:val="22"/>
              </w:rPr>
              <w:t xml:space="preserve"> </w:t>
            </w:r>
            <w:r w:rsidRPr="000614F1">
              <w:rPr>
                <w:szCs w:val="22"/>
                <w:lang w:val="ru"/>
              </w:rPr>
              <w:t>в</w:t>
            </w:r>
            <w:r w:rsidRPr="00B20C29">
              <w:rPr>
                <w:szCs w:val="22"/>
              </w:rPr>
              <w:t> </w:t>
            </w:r>
            <w:r w:rsidRPr="000614F1">
              <w:rPr>
                <w:szCs w:val="22"/>
                <w:lang w:val="ru"/>
              </w:rPr>
              <w:t>полосе</w:t>
            </w:r>
            <w:r w:rsidRPr="00B20C29">
              <w:rPr>
                <w:szCs w:val="22"/>
              </w:rPr>
              <w:t xml:space="preserve"> </w:t>
            </w:r>
            <w:r w:rsidRPr="00B20C29">
              <w:t>35</w:t>
            </w:r>
          </w:p>
        </w:tc>
      </w:tr>
      <w:tr w:rsidR="00946ACA" w:rsidRPr="000614F1" w14:paraId="774EAC4E"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3DB562F1" w14:textId="77777777" w:rsidR="00946ACA" w:rsidRPr="000614F1" w:rsidRDefault="00946ACA" w:rsidP="007339C6">
            <w:pPr>
              <w:pStyle w:val="Tabletext"/>
              <w:jc w:val="center"/>
            </w:pPr>
            <w:r w:rsidRPr="00B20C29">
              <w:t xml:space="preserve">WA UTRA TDD </w:t>
            </w:r>
            <w:r w:rsidRPr="000614F1">
              <w:rPr>
                <w:lang w:val="ru"/>
              </w:rPr>
              <w:t>в</w:t>
            </w:r>
            <w:r w:rsidRPr="00B20C29">
              <w:t> </w:t>
            </w:r>
            <w:r w:rsidRPr="000614F1">
              <w:rPr>
                <w:lang w:val="ru"/>
              </w:rPr>
              <w:t>полосе</w:t>
            </w:r>
            <w:r w:rsidRPr="00B20C29">
              <w:t xml:space="preserve"> b) </w:t>
            </w:r>
            <w:r>
              <w:rPr>
                <w:lang w:val="ru-RU"/>
              </w:rPr>
              <w:br/>
            </w:r>
            <w:r w:rsidRPr="000614F1">
              <w:rPr>
                <w:lang w:val="ru"/>
              </w:rPr>
              <w:t>или</w:t>
            </w:r>
            <w:r w:rsidRPr="00B20C29">
              <w:t xml:space="preserve"> E-UTRA </w:t>
            </w:r>
            <w:r w:rsidRPr="000614F1">
              <w:rPr>
                <w:lang w:val="ru"/>
              </w:rPr>
              <w:t>в</w:t>
            </w:r>
            <w:r w:rsidRPr="00B20C29">
              <w:t> </w:t>
            </w:r>
            <w:r w:rsidRPr="000614F1">
              <w:rPr>
                <w:lang w:val="ru"/>
              </w:rPr>
              <w:t>полосе</w:t>
            </w:r>
            <w:r w:rsidRPr="00B20C29">
              <w:t> 3</w:t>
            </w:r>
            <w:r w:rsidRPr="000614F1">
              <w:rPr>
                <w:lang w:val="ru"/>
              </w:rPr>
              <w:t>6</w:t>
            </w:r>
          </w:p>
        </w:tc>
        <w:tc>
          <w:tcPr>
            <w:tcW w:w="2325" w:type="dxa"/>
            <w:tcBorders>
              <w:top w:val="single" w:sz="4" w:space="0" w:color="auto"/>
              <w:left w:val="single" w:sz="4" w:space="0" w:color="auto"/>
              <w:bottom w:val="single" w:sz="4" w:space="0" w:color="auto"/>
              <w:right w:val="single" w:sz="4" w:space="0" w:color="auto"/>
            </w:tcBorders>
          </w:tcPr>
          <w:p w14:paraId="72A19D60" w14:textId="77777777" w:rsidR="00946ACA" w:rsidRPr="000614F1" w:rsidRDefault="00946ACA" w:rsidP="007339C6">
            <w:pPr>
              <w:pStyle w:val="Tabletext"/>
              <w:jc w:val="center"/>
            </w:pPr>
            <w:r w:rsidRPr="000614F1">
              <w:rPr>
                <w:lang w:val="ru"/>
              </w:rPr>
              <w:t>1 930–1 990 МГц</w:t>
            </w:r>
          </w:p>
        </w:tc>
        <w:tc>
          <w:tcPr>
            <w:tcW w:w="1588" w:type="dxa"/>
            <w:tcBorders>
              <w:top w:val="single" w:sz="4" w:space="0" w:color="auto"/>
              <w:left w:val="single" w:sz="4" w:space="0" w:color="auto"/>
              <w:bottom w:val="single" w:sz="4" w:space="0" w:color="auto"/>
              <w:right w:val="single" w:sz="4" w:space="0" w:color="auto"/>
            </w:tcBorders>
          </w:tcPr>
          <w:p w14:paraId="3D1F664F"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78A4B70B"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620F12BC" w14:textId="77777777" w:rsidR="00946ACA" w:rsidRPr="000614F1" w:rsidRDefault="00946ACA" w:rsidP="007339C6">
            <w:pPr>
              <w:pStyle w:val="Tabletext"/>
              <w:jc w:val="left"/>
            </w:pPr>
            <w:r w:rsidRPr="000614F1">
              <w:rPr>
                <w:szCs w:val="22"/>
                <w:lang w:val="ru"/>
              </w:rPr>
              <w:t>Неприменимо к</w:t>
            </w:r>
            <w:r>
              <w:rPr>
                <w:szCs w:val="22"/>
                <w:lang w:val="ru"/>
              </w:rPr>
              <w:t> </w:t>
            </w:r>
            <w:r w:rsidRPr="000614F1">
              <w:rPr>
                <w:szCs w:val="22"/>
                <w:lang w:val="ru"/>
              </w:rPr>
              <w:t xml:space="preserve">БС </w:t>
            </w:r>
            <w:r w:rsidRPr="000614F1">
              <w:rPr>
                <w:lang w:val="ru"/>
              </w:rPr>
              <w:t>E</w:t>
            </w:r>
            <w:r w:rsidRPr="000614F1">
              <w:rPr>
                <w:lang w:val="ru"/>
              </w:rPr>
              <w:noBreakHyphen/>
              <w:t>UTRA</w:t>
            </w:r>
            <w:r w:rsidRPr="000614F1">
              <w:rPr>
                <w:szCs w:val="22"/>
                <w:lang w:val="ru"/>
              </w:rPr>
              <w:t xml:space="preserve">, работающим </w:t>
            </w:r>
            <w:r w:rsidRPr="000614F1">
              <w:rPr>
                <w:lang w:val="ru"/>
              </w:rPr>
              <w:t>в полосах 2 и 36</w:t>
            </w:r>
          </w:p>
        </w:tc>
      </w:tr>
    </w:tbl>
    <w:p w14:paraId="157BC94F" w14:textId="0D8C646C" w:rsidR="00DA0A1D" w:rsidRPr="00DA0A1D" w:rsidRDefault="00DA0A1D" w:rsidP="00DA0A1D">
      <w:pPr>
        <w:pStyle w:val="TableNo"/>
        <w:rPr>
          <w:lang w:val="ru"/>
        </w:rPr>
      </w:pPr>
      <w:r w:rsidRPr="000614F1">
        <w:rPr>
          <w:lang w:val="ru"/>
        </w:rPr>
        <w:lastRenderedPageBreak/>
        <w:t>ТАБЛИЦА 46S</w:t>
      </w:r>
      <w:r>
        <w:rPr>
          <w:lang w:val="ru"/>
        </w:rPr>
        <w:t xml:space="preserve"> (</w:t>
      </w:r>
      <w:r>
        <w:rPr>
          <w:i/>
          <w:iCs/>
          <w:lang w:val="ru"/>
        </w:rPr>
        <w:t>окончание</w:t>
      </w:r>
      <w:r>
        <w:rPr>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5"/>
        <w:gridCol w:w="1588"/>
        <w:gridCol w:w="1418"/>
        <w:gridCol w:w="1984"/>
      </w:tblGrid>
      <w:tr w:rsidR="00DA0A1D" w:rsidRPr="000614F1" w14:paraId="08C293AC" w14:textId="77777777" w:rsidTr="008A069B">
        <w:trPr>
          <w:cantSplit/>
          <w:jc w:val="center"/>
        </w:trPr>
        <w:tc>
          <w:tcPr>
            <w:tcW w:w="2324" w:type="dxa"/>
            <w:tcBorders>
              <w:top w:val="single" w:sz="4" w:space="0" w:color="auto"/>
              <w:left w:val="single" w:sz="4" w:space="0" w:color="auto"/>
              <w:bottom w:val="single" w:sz="4" w:space="0" w:color="auto"/>
              <w:right w:val="single" w:sz="4" w:space="0" w:color="auto"/>
            </w:tcBorders>
          </w:tcPr>
          <w:p w14:paraId="48E68C07" w14:textId="77777777" w:rsidR="00DA0A1D" w:rsidRPr="00DA0A1D" w:rsidRDefault="00DA0A1D" w:rsidP="008A069B">
            <w:pPr>
              <w:pStyle w:val="Tablehead"/>
              <w:rPr>
                <w:bCs/>
                <w:lang w:val="ru"/>
              </w:rPr>
            </w:pPr>
            <w:r w:rsidRPr="00DA0A1D">
              <w:rPr>
                <w:bCs/>
                <w:lang w:val="ru"/>
              </w:rPr>
              <w:t>Тип системы, используемой в совместно размещенной БС</w:t>
            </w:r>
          </w:p>
        </w:tc>
        <w:tc>
          <w:tcPr>
            <w:tcW w:w="2325" w:type="dxa"/>
            <w:tcBorders>
              <w:top w:val="single" w:sz="4" w:space="0" w:color="auto"/>
              <w:left w:val="single" w:sz="4" w:space="0" w:color="auto"/>
              <w:bottom w:val="single" w:sz="4" w:space="0" w:color="auto"/>
              <w:right w:val="single" w:sz="4" w:space="0" w:color="auto"/>
            </w:tcBorders>
          </w:tcPr>
          <w:p w14:paraId="4F96C873" w14:textId="77777777" w:rsidR="00DA0A1D" w:rsidRPr="00DA0A1D" w:rsidRDefault="00DA0A1D" w:rsidP="008A069B">
            <w:pPr>
              <w:pStyle w:val="Tablehead"/>
              <w:rPr>
                <w:bCs/>
                <w:lang w:val="ru"/>
              </w:rPr>
            </w:pPr>
            <w:r w:rsidRPr="00DA0A1D">
              <w:rPr>
                <w:bCs/>
                <w:lang w:val="ru"/>
              </w:rPr>
              <w:t>Частотный диапазон для требований к совместному размещению</w:t>
            </w:r>
          </w:p>
        </w:tc>
        <w:tc>
          <w:tcPr>
            <w:tcW w:w="1588" w:type="dxa"/>
            <w:tcBorders>
              <w:top w:val="single" w:sz="4" w:space="0" w:color="auto"/>
              <w:left w:val="single" w:sz="4" w:space="0" w:color="auto"/>
              <w:bottom w:val="single" w:sz="4" w:space="0" w:color="auto"/>
              <w:right w:val="single" w:sz="4" w:space="0" w:color="auto"/>
            </w:tcBorders>
          </w:tcPr>
          <w:p w14:paraId="6694D0CC" w14:textId="77777777" w:rsidR="00DA0A1D" w:rsidRPr="00DA0A1D" w:rsidRDefault="00DA0A1D" w:rsidP="008A069B">
            <w:pPr>
              <w:pStyle w:val="Tablehead"/>
              <w:rPr>
                <w:bCs/>
                <w:lang w:val="ru"/>
              </w:rPr>
            </w:pPr>
            <w:r w:rsidRPr="00DA0A1D">
              <w:rPr>
                <w:bCs/>
                <w:lang w:val="ru"/>
              </w:rPr>
              <w:t>Максималь-ный уровень</w:t>
            </w:r>
          </w:p>
        </w:tc>
        <w:tc>
          <w:tcPr>
            <w:tcW w:w="1418" w:type="dxa"/>
            <w:tcBorders>
              <w:top w:val="single" w:sz="4" w:space="0" w:color="auto"/>
              <w:left w:val="single" w:sz="4" w:space="0" w:color="auto"/>
              <w:bottom w:val="single" w:sz="4" w:space="0" w:color="auto"/>
              <w:right w:val="single" w:sz="4" w:space="0" w:color="auto"/>
            </w:tcBorders>
          </w:tcPr>
          <w:p w14:paraId="761B06F6" w14:textId="77777777" w:rsidR="00DA0A1D" w:rsidRPr="00DA0A1D" w:rsidRDefault="00DA0A1D" w:rsidP="008A069B">
            <w:pPr>
              <w:pStyle w:val="Tablehead"/>
              <w:rPr>
                <w:bCs/>
                <w:lang w:val="ru"/>
              </w:rPr>
            </w:pPr>
            <w:r w:rsidRPr="00DA0A1D">
              <w:rPr>
                <w:bCs/>
                <w:lang w:val="ru"/>
              </w:rPr>
              <w:t>Ширина полосы измерения</w:t>
            </w:r>
          </w:p>
        </w:tc>
        <w:tc>
          <w:tcPr>
            <w:tcW w:w="1984" w:type="dxa"/>
            <w:tcBorders>
              <w:top w:val="single" w:sz="4" w:space="0" w:color="auto"/>
              <w:left w:val="single" w:sz="4" w:space="0" w:color="auto"/>
              <w:bottom w:val="single" w:sz="4" w:space="0" w:color="auto"/>
              <w:right w:val="single" w:sz="4" w:space="0" w:color="auto"/>
            </w:tcBorders>
          </w:tcPr>
          <w:p w14:paraId="05E6F7F1" w14:textId="77777777" w:rsidR="00DA0A1D" w:rsidRPr="00DA0A1D" w:rsidRDefault="00DA0A1D" w:rsidP="008A069B">
            <w:pPr>
              <w:pStyle w:val="Tablehead"/>
              <w:rPr>
                <w:bCs/>
                <w:lang w:val="ru"/>
              </w:rPr>
            </w:pPr>
            <w:r w:rsidRPr="00DA0A1D">
              <w:rPr>
                <w:bCs/>
                <w:lang w:val="ru"/>
              </w:rPr>
              <w:t>Примечание</w:t>
            </w:r>
          </w:p>
        </w:tc>
      </w:tr>
      <w:tr w:rsidR="00946ACA" w:rsidRPr="000614F1" w14:paraId="4186747A"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20352FC3" w14:textId="77777777" w:rsidR="00946ACA" w:rsidRPr="000614F1" w:rsidRDefault="00946ACA" w:rsidP="007339C6">
            <w:pPr>
              <w:pStyle w:val="Tabletext"/>
              <w:jc w:val="center"/>
            </w:pPr>
            <w:r w:rsidRPr="000614F1">
              <w:rPr>
                <w:lang w:val="ru"/>
              </w:rPr>
              <w:t xml:space="preserve">WA UTRA TDD в полосе c) </w:t>
            </w:r>
            <w:r>
              <w:rPr>
                <w:lang w:val="ru"/>
              </w:rPr>
              <w:br/>
            </w:r>
            <w:r w:rsidRPr="000614F1">
              <w:rPr>
                <w:lang w:val="ru"/>
              </w:rPr>
              <w:t>или E-UTRA в полосе 37</w:t>
            </w:r>
          </w:p>
        </w:tc>
        <w:tc>
          <w:tcPr>
            <w:tcW w:w="2325" w:type="dxa"/>
            <w:tcBorders>
              <w:top w:val="single" w:sz="4" w:space="0" w:color="auto"/>
              <w:left w:val="single" w:sz="4" w:space="0" w:color="auto"/>
              <w:bottom w:val="single" w:sz="4" w:space="0" w:color="auto"/>
              <w:right w:val="single" w:sz="4" w:space="0" w:color="auto"/>
            </w:tcBorders>
          </w:tcPr>
          <w:p w14:paraId="33761665" w14:textId="77777777" w:rsidR="00946ACA" w:rsidRPr="000614F1" w:rsidRDefault="00946ACA" w:rsidP="007339C6">
            <w:pPr>
              <w:pStyle w:val="Tabletext"/>
              <w:jc w:val="center"/>
            </w:pPr>
            <w:r w:rsidRPr="000614F1">
              <w:rPr>
                <w:lang w:val="ru"/>
              </w:rPr>
              <w:t>1 910–1 930 МГц</w:t>
            </w:r>
          </w:p>
        </w:tc>
        <w:tc>
          <w:tcPr>
            <w:tcW w:w="1588" w:type="dxa"/>
            <w:tcBorders>
              <w:top w:val="single" w:sz="4" w:space="0" w:color="auto"/>
              <w:left w:val="single" w:sz="4" w:space="0" w:color="auto"/>
              <w:bottom w:val="single" w:sz="4" w:space="0" w:color="auto"/>
              <w:right w:val="single" w:sz="4" w:space="0" w:color="auto"/>
            </w:tcBorders>
          </w:tcPr>
          <w:p w14:paraId="5445F044"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1A1F36CC"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3A85FEA3" w14:textId="77777777" w:rsidR="00946ACA" w:rsidRPr="000614F1" w:rsidRDefault="00946ACA" w:rsidP="007339C6">
            <w:pPr>
              <w:pStyle w:val="Tabletext"/>
              <w:jc w:val="left"/>
            </w:pPr>
            <w:r w:rsidRPr="000614F1">
              <w:rPr>
                <w:szCs w:val="22"/>
                <w:lang w:val="ru"/>
              </w:rPr>
              <w:t>Неприменимо к</w:t>
            </w:r>
            <w:r>
              <w:rPr>
                <w:szCs w:val="22"/>
                <w:lang w:val="ru"/>
              </w:rPr>
              <w:t> </w:t>
            </w:r>
            <w:r w:rsidRPr="000614F1">
              <w:rPr>
                <w:szCs w:val="22"/>
                <w:lang w:val="ru"/>
              </w:rPr>
              <w:t xml:space="preserve">БС </w:t>
            </w:r>
            <w:r w:rsidRPr="000614F1">
              <w:rPr>
                <w:lang w:val="ru"/>
              </w:rPr>
              <w:t>E</w:t>
            </w:r>
            <w:r w:rsidRPr="000614F1">
              <w:rPr>
                <w:lang w:val="ru"/>
              </w:rPr>
              <w:noBreakHyphen/>
              <w:t>UTRA</w:t>
            </w:r>
            <w:r w:rsidRPr="000614F1">
              <w:rPr>
                <w:szCs w:val="22"/>
                <w:lang w:val="ru"/>
              </w:rPr>
              <w:t xml:space="preserve">, работающим в полосе </w:t>
            </w:r>
            <w:r w:rsidRPr="000614F1">
              <w:rPr>
                <w:lang w:val="ru"/>
              </w:rPr>
              <w:t xml:space="preserve">37. </w:t>
            </w:r>
            <w:r w:rsidRPr="000614F1">
              <w:rPr>
                <w:szCs w:val="22"/>
                <w:lang w:val="ru"/>
              </w:rPr>
              <w:t>Эта непарная полоса частот определяется в Рекомендации МСЭ</w:t>
            </w:r>
            <w:r w:rsidRPr="000614F1">
              <w:rPr>
                <w:szCs w:val="22"/>
                <w:lang w:val="ru"/>
              </w:rPr>
              <w:noBreakHyphen/>
              <w:t>R M.1036, но решение о ее применении в будущем пока не принято</w:t>
            </w:r>
          </w:p>
        </w:tc>
      </w:tr>
      <w:tr w:rsidR="00946ACA" w:rsidRPr="000614F1" w14:paraId="2244DBD3"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5E2F4E2D" w14:textId="77777777" w:rsidR="00946ACA" w:rsidRPr="000614F1" w:rsidRDefault="00946ACA" w:rsidP="007339C6">
            <w:pPr>
              <w:pStyle w:val="Tabletext"/>
              <w:jc w:val="center"/>
            </w:pPr>
            <w:r w:rsidRPr="000614F1">
              <w:rPr>
                <w:lang w:val="ru"/>
              </w:rPr>
              <w:t xml:space="preserve">WA UTRA TDD в полосе d) </w:t>
            </w:r>
            <w:r>
              <w:rPr>
                <w:lang w:val="ru"/>
              </w:rPr>
              <w:br/>
            </w:r>
            <w:r w:rsidRPr="000614F1">
              <w:rPr>
                <w:lang w:val="ru"/>
              </w:rPr>
              <w:t>или E-UTRA в полосе 38</w:t>
            </w:r>
          </w:p>
        </w:tc>
        <w:tc>
          <w:tcPr>
            <w:tcW w:w="2325" w:type="dxa"/>
            <w:tcBorders>
              <w:top w:val="single" w:sz="4" w:space="0" w:color="auto"/>
              <w:left w:val="single" w:sz="4" w:space="0" w:color="auto"/>
              <w:bottom w:val="single" w:sz="4" w:space="0" w:color="auto"/>
              <w:right w:val="single" w:sz="4" w:space="0" w:color="auto"/>
            </w:tcBorders>
          </w:tcPr>
          <w:p w14:paraId="57D6F6BA" w14:textId="77777777" w:rsidR="00946ACA" w:rsidRPr="000614F1" w:rsidRDefault="00946ACA" w:rsidP="007339C6">
            <w:pPr>
              <w:pStyle w:val="Tabletext"/>
              <w:jc w:val="center"/>
            </w:pPr>
            <w:r w:rsidRPr="000614F1">
              <w:rPr>
                <w:lang w:val="ru"/>
              </w:rPr>
              <w:t>2 570–2 620 МГц</w:t>
            </w:r>
          </w:p>
        </w:tc>
        <w:tc>
          <w:tcPr>
            <w:tcW w:w="1588" w:type="dxa"/>
            <w:tcBorders>
              <w:top w:val="single" w:sz="4" w:space="0" w:color="auto"/>
              <w:left w:val="single" w:sz="4" w:space="0" w:color="auto"/>
              <w:bottom w:val="single" w:sz="4" w:space="0" w:color="auto"/>
              <w:right w:val="single" w:sz="4" w:space="0" w:color="auto"/>
            </w:tcBorders>
          </w:tcPr>
          <w:p w14:paraId="6CC42A5D"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3C9A2819"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010119BB" w14:textId="77777777" w:rsidR="00946ACA" w:rsidRPr="000614F1" w:rsidRDefault="00946ACA" w:rsidP="007339C6">
            <w:pPr>
              <w:pStyle w:val="Tabletext"/>
              <w:jc w:val="left"/>
            </w:pPr>
            <w:r w:rsidRPr="000614F1">
              <w:rPr>
                <w:szCs w:val="22"/>
                <w:lang w:val="ru"/>
              </w:rPr>
              <w:t>Неприменимо к</w:t>
            </w:r>
            <w:r>
              <w:rPr>
                <w:szCs w:val="22"/>
                <w:lang w:val="ru"/>
              </w:rPr>
              <w:t> </w:t>
            </w:r>
            <w:r w:rsidRPr="000614F1">
              <w:rPr>
                <w:szCs w:val="22"/>
                <w:lang w:val="ru"/>
              </w:rPr>
              <w:t xml:space="preserve">БС </w:t>
            </w:r>
            <w:r w:rsidRPr="000614F1">
              <w:rPr>
                <w:lang w:val="ru"/>
              </w:rPr>
              <w:t>E</w:t>
            </w:r>
            <w:r w:rsidRPr="000614F1">
              <w:rPr>
                <w:lang w:val="ru"/>
              </w:rPr>
              <w:noBreakHyphen/>
              <w:t>UTRA</w:t>
            </w:r>
            <w:r w:rsidRPr="000614F1">
              <w:rPr>
                <w:szCs w:val="22"/>
                <w:lang w:val="ru"/>
              </w:rPr>
              <w:t xml:space="preserve">, работающим </w:t>
            </w:r>
            <w:r w:rsidRPr="000614F1">
              <w:rPr>
                <w:lang w:val="ru"/>
              </w:rPr>
              <w:t>в полосе 38</w:t>
            </w:r>
          </w:p>
        </w:tc>
      </w:tr>
      <w:tr w:rsidR="00946ACA" w:rsidRPr="000614F1" w14:paraId="1C1AD730"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46B1ECAB" w14:textId="77777777" w:rsidR="00946ACA" w:rsidRPr="000614F1" w:rsidRDefault="00946ACA" w:rsidP="007339C6">
            <w:pPr>
              <w:pStyle w:val="Tabletext"/>
              <w:jc w:val="center"/>
            </w:pPr>
            <w:r w:rsidRPr="000614F1">
              <w:rPr>
                <w:lang w:val="ru"/>
              </w:rPr>
              <w:t xml:space="preserve">WA E-UTRA </w:t>
            </w:r>
            <w:r w:rsidRPr="000614F1">
              <w:rPr>
                <w:lang w:val="ru"/>
              </w:rPr>
              <w:br/>
              <w:t>в полосе 39</w:t>
            </w:r>
          </w:p>
        </w:tc>
        <w:tc>
          <w:tcPr>
            <w:tcW w:w="2325" w:type="dxa"/>
            <w:tcBorders>
              <w:top w:val="single" w:sz="4" w:space="0" w:color="auto"/>
              <w:left w:val="single" w:sz="4" w:space="0" w:color="auto"/>
              <w:bottom w:val="single" w:sz="4" w:space="0" w:color="auto"/>
              <w:right w:val="single" w:sz="4" w:space="0" w:color="auto"/>
            </w:tcBorders>
          </w:tcPr>
          <w:p w14:paraId="32D1383F" w14:textId="77777777" w:rsidR="00946ACA" w:rsidRPr="000614F1" w:rsidRDefault="00946ACA" w:rsidP="007339C6">
            <w:pPr>
              <w:pStyle w:val="Tabletext"/>
              <w:jc w:val="center"/>
            </w:pPr>
            <w:r w:rsidRPr="000614F1">
              <w:rPr>
                <w:lang w:val="ru"/>
              </w:rPr>
              <w:t>1 880–1 920 МГц</w:t>
            </w:r>
          </w:p>
        </w:tc>
        <w:tc>
          <w:tcPr>
            <w:tcW w:w="1588" w:type="dxa"/>
            <w:tcBorders>
              <w:top w:val="single" w:sz="4" w:space="0" w:color="auto"/>
              <w:left w:val="single" w:sz="4" w:space="0" w:color="auto"/>
              <w:bottom w:val="single" w:sz="4" w:space="0" w:color="auto"/>
              <w:right w:val="single" w:sz="4" w:space="0" w:color="auto"/>
            </w:tcBorders>
          </w:tcPr>
          <w:p w14:paraId="1F679C0F"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64DAB6C0"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35A1D2A5" w14:textId="77777777" w:rsidR="00946ACA" w:rsidRPr="000614F1" w:rsidRDefault="00946ACA" w:rsidP="007339C6">
            <w:pPr>
              <w:pStyle w:val="Tabletext"/>
              <w:jc w:val="left"/>
            </w:pPr>
            <w:r w:rsidRPr="000614F1">
              <w:rPr>
                <w:szCs w:val="22"/>
                <w:lang w:val="ru"/>
              </w:rPr>
              <w:t>Неприменимо к</w:t>
            </w:r>
            <w:r>
              <w:rPr>
                <w:szCs w:val="22"/>
                <w:lang w:val="ru"/>
              </w:rPr>
              <w:t> </w:t>
            </w:r>
            <w:r w:rsidRPr="000614F1">
              <w:rPr>
                <w:szCs w:val="22"/>
                <w:lang w:val="ru"/>
              </w:rPr>
              <w:t xml:space="preserve">БС </w:t>
            </w:r>
            <w:r w:rsidRPr="000614F1">
              <w:rPr>
                <w:lang w:val="ru"/>
              </w:rPr>
              <w:t>E</w:t>
            </w:r>
            <w:r w:rsidRPr="000614F1">
              <w:rPr>
                <w:lang w:val="ru"/>
              </w:rPr>
              <w:noBreakHyphen/>
              <w:t>UTRA</w:t>
            </w:r>
            <w:r w:rsidRPr="000614F1">
              <w:rPr>
                <w:szCs w:val="22"/>
                <w:lang w:val="ru"/>
              </w:rPr>
              <w:t xml:space="preserve">, работающим </w:t>
            </w:r>
            <w:r w:rsidRPr="000614F1">
              <w:rPr>
                <w:lang w:val="ru"/>
              </w:rPr>
              <w:t>в полосах 33 и 39</w:t>
            </w:r>
          </w:p>
        </w:tc>
      </w:tr>
      <w:tr w:rsidR="00946ACA" w:rsidRPr="000614F1" w14:paraId="086B2357"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4CBE1EB5" w14:textId="77777777" w:rsidR="00946ACA" w:rsidRPr="000614F1" w:rsidRDefault="00946ACA" w:rsidP="007339C6">
            <w:pPr>
              <w:pStyle w:val="Tabletext"/>
              <w:jc w:val="center"/>
            </w:pPr>
            <w:r w:rsidRPr="000614F1">
              <w:rPr>
                <w:lang w:val="ru"/>
              </w:rPr>
              <w:t xml:space="preserve">WA E-UTRA </w:t>
            </w:r>
            <w:r w:rsidRPr="000614F1">
              <w:rPr>
                <w:lang w:val="ru"/>
              </w:rPr>
              <w:br/>
              <w:t>в полосе 40</w:t>
            </w:r>
          </w:p>
        </w:tc>
        <w:tc>
          <w:tcPr>
            <w:tcW w:w="2325" w:type="dxa"/>
            <w:tcBorders>
              <w:top w:val="single" w:sz="4" w:space="0" w:color="auto"/>
              <w:left w:val="single" w:sz="4" w:space="0" w:color="auto"/>
              <w:bottom w:val="single" w:sz="4" w:space="0" w:color="auto"/>
              <w:right w:val="single" w:sz="4" w:space="0" w:color="auto"/>
            </w:tcBorders>
          </w:tcPr>
          <w:p w14:paraId="34ACF087" w14:textId="77777777" w:rsidR="00946ACA" w:rsidRPr="000614F1" w:rsidRDefault="00946ACA" w:rsidP="007339C6">
            <w:pPr>
              <w:pStyle w:val="Tabletext"/>
              <w:jc w:val="center"/>
            </w:pPr>
            <w:r w:rsidRPr="000614F1">
              <w:rPr>
                <w:lang w:val="ru"/>
              </w:rPr>
              <w:t>2 300–2 400 МГц</w:t>
            </w:r>
          </w:p>
        </w:tc>
        <w:tc>
          <w:tcPr>
            <w:tcW w:w="1588" w:type="dxa"/>
            <w:tcBorders>
              <w:top w:val="single" w:sz="4" w:space="0" w:color="auto"/>
              <w:left w:val="single" w:sz="4" w:space="0" w:color="auto"/>
              <w:bottom w:val="single" w:sz="4" w:space="0" w:color="auto"/>
              <w:right w:val="single" w:sz="4" w:space="0" w:color="auto"/>
            </w:tcBorders>
          </w:tcPr>
          <w:p w14:paraId="69943EA9" w14:textId="77777777" w:rsidR="00946ACA" w:rsidRPr="000614F1" w:rsidRDefault="00946ACA" w:rsidP="007339C6">
            <w:pPr>
              <w:pStyle w:val="Tabletext"/>
              <w:jc w:val="center"/>
            </w:pPr>
            <w:r w:rsidRPr="000614F1">
              <w:rPr>
                <w:lang w:val="ru"/>
              </w:rPr>
              <w:t xml:space="preserve">–96 </w:t>
            </w:r>
            <w:r w:rsidRPr="000614F1">
              <w:rPr>
                <w:szCs w:val="22"/>
                <w:lang w:val="ru"/>
              </w:rPr>
              <w:t>дБм</w:t>
            </w:r>
          </w:p>
        </w:tc>
        <w:tc>
          <w:tcPr>
            <w:tcW w:w="1418" w:type="dxa"/>
            <w:tcBorders>
              <w:top w:val="single" w:sz="4" w:space="0" w:color="auto"/>
              <w:left w:val="single" w:sz="4" w:space="0" w:color="auto"/>
              <w:bottom w:val="single" w:sz="4" w:space="0" w:color="auto"/>
              <w:right w:val="single" w:sz="4" w:space="0" w:color="auto"/>
            </w:tcBorders>
          </w:tcPr>
          <w:p w14:paraId="7734CE81"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3FE32765" w14:textId="77777777" w:rsidR="00946ACA" w:rsidRPr="000614F1" w:rsidRDefault="00946ACA" w:rsidP="007339C6">
            <w:pPr>
              <w:pStyle w:val="Tabletext"/>
              <w:jc w:val="left"/>
            </w:pPr>
            <w:r w:rsidRPr="000614F1">
              <w:rPr>
                <w:szCs w:val="22"/>
                <w:lang w:val="ru"/>
              </w:rPr>
              <w:t>Неприменимо к</w:t>
            </w:r>
            <w:r>
              <w:rPr>
                <w:szCs w:val="22"/>
                <w:lang w:val="ru"/>
              </w:rPr>
              <w:t> </w:t>
            </w:r>
            <w:r w:rsidRPr="000614F1">
              <w:rPr>
                <w:szCs w:val="22"/>
                <w:lang w:val="ru"/>
              </w:rPr>
              <w:t xml:space="preserve">БС </w:t>
            </w:r>
            <w:r w:rsidRPr="000614F1">
              <w:rPr>
                <w:lang w:val="ru"/>
              </w:rPr>
              <w:t>E</w:t>
            </w:r>
            <w:r w:rsidRPr="000614F1">
              <w:rPr>
                <w:lang w:val="ru"/>
              </w:rPr>
              <w:noBreakHyphen/>
              <w:t>UTRA</w:t>
            </w:r>
            <w:r w:rsidRPr="000614F1">
              <w:rPr>
                <w:szCs w:val="22"/>
                <w:lang w:val="ru"/>
              </w:rPr>
              <w:t xml:space="preserve">, работающим </w:t>
            </w:r>
            <w:r w:rsidRPr="000614F1">
              <w:rPr>
                <w:lang w:val="ru"/>
              </w:rPr>
              <w:t>в полосе 40</w:t>
            </w:r>
          </w:p>
        </w:tc>
      </w:tr>
      <w:tr w:rsidR="00946ACA" w:rsidRPr="000614F1" w14:paraId="0B893BC0"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11376553" w14:textId="77777777" w:rsidR="00946ACA" w:rsidRPr="000614F1" w:rsidRDefault="00946ACA" w:rsidP="007339C6">
            <w:pPr>
              <w:pStyle w:val="Tabletext"/>
              <w:jc w:val="center"/>
            </w:pPr>
            <w:r w:rsidRPr="000614F1">
              <w:rPr>
                <w:lang w:val="ru"/>
              </w:rPr>
              <w:t xml:space="preserve">WA E-UTRA </w:t>
            </w:r>
            <w:r w:rsidRPr="000614F1">
              <w:rPr>
                <w:lang w:val="ru"/>
              </w:rPr>
              <w:br/>
              <w:t>в полосе 41</w:t>
            </w:r>
          </w:p>
        </w:tc>
        <w:tc>
          <w:tcPr>
            <w:tcW w:w="2325" w:type="dxa"/>
            <w:tcBorders>
              <w:top w:val="single" w:sz="4" w:space="0" w:color="auto"/>
              <w:left w:val="single" w:sz="4" w:space="0" w:color="auto"/>
              <w:bottom w:val="single" w:sz="4" w:space="0" w:color="auto"/>
              <w:right w:val="single" w:sz="4" w:space="0" w:color="auto"/>
            </w:tcBorders>
          </w:tcPr>
          <w:p w14:paraId="1536D4C8" w14:textId="77777777" w:rsidR="00946ACA" w:rsidRPr="000614F1" w:rsidRDefault="00946ACA" w:rsidP="007339C6">
            <w:pPr>
              <w:pStyle w:val="Tabletext"/>
              <w:jc w:val="center"/>
            </w:pPr>
            <w:r w:rsidRPr="000614F1">
              <w:rPr>
                <w:lang w:val="ru"/>
              </w:rPr>
              <w:t>2 496–2 690 МГц</w:t>
            </w:r>
          </w:p>
        </w:tc>
        <w:tc>
          <w:tcPr>
            <w:tcW w:w="1588" w:type="dxa"/>
            <w:tcBorders>
              <w:top w:val="single" w:sz="4" w:space="0" w:color="auto"/>
              <w:left w:val="single" w:sz="4" w:space="0" w:color="auto"/>
              <w:bottom w:val="single" w:sz="4" w:space="0" w:color="auto"/>
              <w:right w:val="single" w:sz="4" w:space="0" w:color="auto"/>
            </w:tcBorders>
          </w:tcPr>
          <w:p w14:paraId="738DB5E6" w14:textId="77777777" w:rsidR="00946ACA" w:rsidRPr="000614F1" w:rsidRDefault="00946ACA" w:rsidP="007339C6">
            <w:pPr>
              <w:pStyle w:val="Tabletext"/>
              <w:jc w:val="center"/>
            </w:pPr>
            <w:r w:rsidRPr="000614F1">
              <w:rPr>
                <w:lang w:val="ru"/>
              </w:rPr>
              <w:t>–96 дБм</w:t>
            </w:r>
          </w:p>
        </w:tc>
        <w:tc>
          <w:tcPr>
            <w:tcW w:w="1418" w:type="dxa"/>
            <w:tcBorders>
              <w:top w:val="single" w:sz="4" w:space="0" w:color="auto"/>
              <w:left w:val="single" w:sz="4" w:space="0" w:color="auto"/>
              <w:bottom w:val="single" w:sz="4" w:space="0" w:color="auto"/>
              <w:right w:val="single" w:sz="4" w:space="0" w:color="auto"/>
            </w:tcBorders>
          </w:tcPr>
          <w:p w14:paraId="1E883011"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69A8CB39" w14:textId="77777777" w:rsidR="00946ACA" w:rsidRPr="000614F1" w:rsidRDefault="00946ACA" w:rsidP="007339C6">
            <w:pPr>
              <w:pStyle w:val="Tabletext"/>
              <w:jc w:val="left"/>
              <w:rPr>
                <w:rFonts w:eastAsia="SimSun"/>
                <w:szCs w:val="22"/>
              </w:rPr>
            </w:pPr>
            <w:r w:rsidRPr="000614F1">
              <w:rPr>
                <w:szCs w:val="22"/>
                <w:lang w:val="ru"/>
              </w:rPr>
              <w:t>Неприменимо к</w:t>
            </w:r>
            <w:r>
              <w:rPr>
                <w:szCs w:val="22"/>
                <w:lang w:val="ru"/>
              </w:rPr>
              <w:t> </w:t>
            </w:r>
            <w:r w:rsidRPr="000614F1">
              <w:rPr>
                <w:szCs w:val="22"/>
                <w:lang w:val="ru"/>
              </w:rPr>
              <w:t xml:space="preserve">БС </w:t>
            </w:r>
            <w:r w:rsidRPr="000614F1">
              <w:rPr>
                <w:lang w:val="ru"/>
              </w:rPr>
              <w:t>E</w:t>
            </w:r>
            <w:r w:rsidRPr="000614F1">
              <w:rPr>
                <w:lang w:val="ru"/>
              </w:rPr>
              <w:noBreakHyphen/>
              <w:t>UTRA</w:t>
            </w:r>
            <w:r w:rsidRPr="000614F1">
              <w:rPr>
                <w:szCs w:val="22"/>
                <w:lang w:val="ru"/>
              </w:rPr>
              <w:t xml:space="preserve">, работающим </w:t>
            </w:r>
            <w:r w:rsidRPr="000614F1">
              <w:rPr>
                <w:lang w:val="ru"/>
              </w:rPr>
              <w:t>в полосе</w:t>
            </w:r>
            <w:r w:rsidRPr="000614F1">
              <w:rPr>
                <w:szCs w:val="22"/>
                <w:lang w:val="ru"/>
              </w:rPr>
              <w:t xml:space="preserve"> 41</w:t>
            </w:r>
          </w:p>
        </w:tc>
      </w:tr>
      <w:tr w:rsidR="00946ACA" w:rsidRPr="000614F1" w14:paraId="093FA670"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71BDA620" w14:textId="77777777" w:rsidR="00946ACA" w:rsidRPr="000614F1" w:rsidRDefault="00946ACA" w:rsidP="007339C6">
            <w:pPr>
              <w:pStyle w:val="Tabletext"/>
              <w:jc w:val="center"/>
            </w:pPr>
            <w:r w:rsidRPr="000614F1">
              <w:rPr>
                <w:lang w:val="ru"/>
              </w:rPr>
              <w:t xml:space="preserve">WA E-UTRA </w:t>
            </w:r>
            <w:r w:rsidRPr="000614F1">
              <w:rPr>
                <w:lang w:val="ru"/>
              </w:rPr>
              <w:br/>
              <w:t>в полосе 42</w:t>
            </w:r>
          </w:p>
        </w:tc>
        <w:tc>
          <w:tcPr>
            <w:tcW w:w="2325" w:type="dxa"/>
            <w:tcBorders>
              <w:top w:val="single" w:sz="4" w:space="0" w:color="auto"/>
              <w:left w:val="single" w:sz="4" w:space="0" w:color="auto"/>
              <w:bottom w:val="single" w:sz="4" w:space="0" w:color="auto"/>
              <w:right w:val="single" w:sz="4" w:space="0" w:color="auto"/>
            </w:tcBorders>
          </w:tcPr>
          <w:p w14:paraId="139B1842" w14:textId="77777777" w:rsidR="00946ACA" w:rsidRPr="000614F1" w:rsidRDefault="00946ACA" w:rsidP="007339C6">
            <w:pPr>
              <w:pStyle w:val="Tabletext"/>
              <w:jc w:val="center"/>
            </w:pPr>
            <w:r w:rsidRPr="000614F1">
              <w:rPr>
                <w:lang w:val="ru"/>
              </w:rPr>
              <w:t>3 400–3 600 МГц</w:t>
            </w:r>
          </w:p>
        </w:tc>
        <w:tc>
          <w:tcPr>
            <w:tcW w:w="1588" w:type="dxa"/>
            <w:tcBorders>
              <w:top w:val="single" w:sz="4" w:space="0" w:color="auto"/>
              <w:left w:val="single" w:sz="4" w:space="0" w:color="auto"/>
              <w:bottom w:val="single" w:sz="4" w:space="0" w:color="auto"/>
              <w:right w:val="single" w:sz="4" w:space="0" w:color="auto"/>
            </w:tcBorders>
          </w:tcPr>
          <w:p w14:paraId="3FFE4E8E" w14:textId="77777777" w:rsidR="00946ACA" w:rsidRPr="000614F1" w:rsidRDefault="00946ACA" w:rsidP="007339C6">
            <w:pPr>
              <w:pStyle w:val="Tabletext"/>
              <w:jc w:val="center"/>
            </w:pPr>
            <w:r w:rsidRPr="000614F1">
              <w:rPr>
                <w:lang w:val="ru"/>
              </w:rPr>
              <w:t>–96 дБм</w:t>
            </w:r>
          </w:p>
        </w:tc>
        <w:tc>
          <w:tcPr>
            <w:tcW w:w="1418" w:type="dxa"/>
            <w:tcBorders>
              <w:top w:val="single" w:sz="4" w:space="0" w:color="auto"/>
              <w:left w:val="single" w:sz="4" w:space="0" w:color="auto"/>
              <w:bottom w:val="single" w:sz="4" w:space="0" w:color="auto"/>
              <w:right w:val="single" w:sz="4" w:space="0" w:color="auto"/>
            </w:tcBorders>
          </w:tcPr>
          <w:p w14:paraId="1A18685E"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35689C44" w14:textId="77777777" w:rsidR="00946ACA" w:rsidRPr="000614F1" w:rsidRDefault="00946ACA" w:rsidP="007339C6">
            <w:pPr>
              <w:pStyle w:val="Tabletext"/>
              <w:jc w:val="left"/>
              <w:rPr>
                <w:rFonts w:eastAsia="SimSun"/>
                <w:szCs w:val="22"/>
              </w:rPr>
            </w:pPr>
            <w:r w:rsidRPr="000614F1">
              <w:rPr>
                <w:szCs w:val="22"/>
                <w:lang w:val="ru"/>
              </w:rPr>
              <w:t>Неприменимо к</w:t>
            </w:r>
            <w:r>
              <w:rPr>
                <w:szCs w:val="22"/>
                <w:lang w:val="ru"/>
              </w:rPr>
              <w:t> </w:t>
            </w:r>
            <w:r w:rsidRPr="000614F1">
              <w:rPr>
                <w:szCs w:val="22"/>
                <w:lang w:val="ru"/>
              </w:rPr>
              <w:t xml:space="preserve">БС </w:t>
            </w:r>
            <w:r w:rsidRPr="000614F1">
              <w:rPr>
                <w:lang w:val="ru"/>
              </w:rPr>
              <w:t>E</w:t>
            </w:r>
            <w:r w:rsidRPr="000614F1">
              <w:rPr>
                <w:lang w:val="ru"/>
              </w:rPr>
              <w:noBreakHyphen/>
              <w:t>UTRA</w:t>
            </w:r>
            <w:r w:rsidRPr="000614F1">
              <w:rPr>
                <w:szCs w:val="22"/>
                <w:lang w:val="ru"/>
              </w:rPr>
              <w:t xml:space="preserve">, работающим </w:t>
            </w:r>
            <w:r w:rsidRPr="000614F1">
              <w:rPr>
                <w:lang w:val="ru"/>
              </w:rPr>
              <w:t xml:space="preserve">в полосе </w:t>
            </w:r>
            <w:r w:rsidRPr="000614F1">
              <w:rPr>
                <w:szCs w:val="22"/>
                <w:lang w:val="ru"/>
              </w:rPr>
              <w:t>42 или 43</w:t>
            </w:r>
          </w:p>
        </w:tc>
      </w:tr>
      <w:tr w:rsidR="00946ACA" w:rsidRPr="000614F1" w14:paraId="016FB461"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69E0BFF9" w14:textId="77777777" w:rsidR="00946ACA" w:rsidRPr="000614F1" w:rsidRDefault="00946ACA" w:rsidP="007339C6">
            <w:pPr>
              <w:pStyle w:val="Tabletext"/>
              <w:jc w:val="center"/>
            </w:pPr>
            <w:r w:rsidRPr="000614F1">
              <w:rPr>
                <w:lang w:val="ru"/>
              </w:rPr>
              <w:t xml:space="preserve">WA E-UTRA </w:t>
            </w:r>
            <w:r w:rsidRPr="000614F1">
              <w:rPr>
                <w:lang w:val="ru"/>
              </w:rPr>
              <w:br/>
              <w:t>в полосе 43</w:t>
            </w:r>
          </w:p>
        </w:tc>
        <w:tc>
          <w:tcPr>
            <w:tcW w:w="2325" w:type="dxa"/>
            <w:tcBorders>
              <w:top w:val="single" w:sz="4" w:space="0" w:color="auto"/>
              <w:left w:val="single" w:sz="4" w:space="0" w:color="auto"/>
              <w:bottom w:val="single" w:sz="4" w:space="0" w:color="auto"/>
              <w:right w:val="single" w:sz="4" w:space="0" w:color="auto"/>
            </w:tcBorders>
          </w:tcPr>
          <w:p w14:paraId="6E319084" w14:textId="77777777" w:rsidR="00946ACA" w:rsidRPr="000614F1" w:rsidRDefault="00946ACA" w:rsidP="007339C6">
            <w:pPr>
              <w:pStyle w:val="Tabletext"/>
              <w:jc w:val="center"/>
            </w:pPr>
            <w:r w:rsidRPr="000614F1">
              <w:rPr>
                <w:lang w:val="ru"/>
              </w:rPr>
              <w:t>3 600–3 800 МГц</w:t>
            </w:r>
          </w:p>
        </w:tc>
        <w:tc>
          <w:tcPr>
            <w:tcW w:w="1588" w:type="dxa"/>
            <w:tcBorders>
              <w:top w:val="single" w:sz="4" w:space="0" w:color="auto"/>
              <w:left w:val="single" w:sz="4" w:space="0" w:color="auto"/>
              <w:bottom w:val="single" w:sz="4" w:space="0" w:color="auto"/>
              <w:right w:val="single" w:sz="4" w:space="0" w:color="auto"/>
            </w:tcBorders>
          </w:tcPr>
          <w:p w14:paraId="7E8208B7" w14:textId="77777777" w:rsidR="00946ACA" w:rsidRPr="000614F1" w:rsidRDefault="00946ACA" w:rsidP="007339C6">
            <w:pPr>
              <w:pStyle w:val="Tabletext"/>
              <w:jc w:val="center"/>
            </w:pPr>
            <w:r w:rsidRPr="000614F1">
              <w:rPr>
                <w:lang w:val="ru"/>
              </w:rPr>
              <w:t>–96 дБм</w:t>
            </w:r>
          </w:p>
        </w:tc>
        <w:tc>
          <w:tcPr>
            <w:tcW w:w="1418" w:type="dxa"/>
            <w:tcBorders>
              <w:top w:val="single" w:sz="4" w:space="0" w:color="auto"/>
              <w:left w:val="single" w:sz="4" w:space="0" w:color="auto"/>
              <w:bottom w:val="single" w:sz="4" w:space="0" w:color="auto"/>
              <w:right w:val="single" w:sz="4" w:space="0" w:color="auto"/>
            </w:tcBorders>
          </w:tcPr>
          <w:p w14:paraId="5D9562EB" w14:textId="77777777" w:rsidR="00946ACA" w:rsidRPr="000614F1" w:rsidRDefault="00946ACA" w:rsidP="007339C6">
            <w:pPr>
              <w:pStyle w:val="Tabletext"/>
              <w:jc w:val="center"/>
            </w:pPr>
            <w:r w:rsidRPr="000614F1">
              <w:rPr>
                <w:lang w:val="ru"/>
              </w:rPr>
              <w:t>100 кГц</w:t>
            </w:r>
          </w:p>
        </w:tc>
        <w:tc>
          <w:tcPr>
            <w:tcW w:w="1984" w:type="dxa"/>
            <w:tcBorders>
              <w:top w:val="single" w:sz="4" w:space="0" w:color="auto"/>
              <w:left w:val="single" w:sz="4" w:space="0" w:color="auto"/>
              <w:bottom w:val="single" w:sz="4" w:space="0" w:color="auto"/>
              <w:right w:val="single" w:sz="4" w:space="0" w:color="auto"/>
            </w:tcBorders>
          </w:tcPr>
          <w:p w14:paraId="4700B6C0" w14:textId="77777777" w:rsidR="00946ACA" w:rsidRPr="000614F1" w:rsidRDefault="00946ACA" w:rsidP="007339C6">
            <w:pPr>
              <w:pStyle w:val="Tabletext"/>
              <w:jc w:val="left"/>
              <w:rPr>
                <w:rFonts w:eastAsia="SimSun"/>
                <w:szCs w:val="22"/>
              </w:rPr>
            </w:pPr>
            <w:r w:rsidRPr="000614F1">
              <w:rPr>
                <w:szCs w:val="22"/>
                <w:lang w:val="ru"/>
              </w:rPr>
              <w:t>Неприменимо к</w:t>
            </w:r>
            <w:r>
              <w:rPr>
                <w:szCs w:val="22"/>
                <w:lang w:val="ru"/>
              </w:rPr>
              <w:t> </w:t>
            </w:r>
            <w:r w:rsidRPr="000614F1">
              <w:rPr>
                <w:szCs w:val="22"/>
                <w:lang w:val="ru"/>
              </w:rPr>
              <w:t xml:space="preserve">БС </w:t>
            </w:r>
            <w:r w:rsidRPr="000614F1">
              <w:rPr>
                <w:lang w:val="ru"/>
              </w:rPr>
              <w:t>E</w:t>
            </w:r>
            <w:r w:rsidRPr="000614F1">
              <w:rPr>
                <w:lang w:val="ru"/>
              </w:rPr>
              <w:noBreakHyphen/>
              <w:t>UTRA</w:t>
            </w:r>
            <w:r w:rsidRPr="000614F1">
              <w:rPr>
                <w:szCs w:val="22"/>
                <w:lang w:val="ru"/>
              </w:rPr>
              <w:t xml:space="preserve">, работающим </w:t>
            </w:r>
            <w:r w:rsidRPr="000614F1">
              <w:rPr>
                <w:lang w:val="ru"/>
              </w:rPr>
              <w:t xml:space="preserve">в полосе </w:t>
            </w:r>
            <w:r w:rsidRPr="000614F1">
              <w:rPr>
                <w:szCs w:val="22"/>
                <w:lang w:val="ru"/>
              </w:rPr>
              <w:t>42 или 43</w:t>
            </w:r>
          </w:p>
        </w:tc>
      </w:tr>
    </w:tbl>
    <w:p w14:paraId="605D02E1" w14:textId="77777777" w:rsidR="00946ACA" w:rsidRPr="000614F1" w:rsidRDefault="00946ACA" w:rsidP="00946ACA">
      <w:r w:rsidRPr="000614F1">
        <w:rPr>
          <w:lang w:val="ru"/>
        </w:rPr>
        <w:t>Мощность любого побочного излучения не должна превышать предельные уровни, указанные в таблице 46T для БС, обслуживающих локальные зоны, при действующих требованиях по совместному размещению с БС, типы которых перечислены в первом столбце.</w:t>
      </w:r>
    </w:p>
    <w:p w14:paraId="6B446A12" w14:textId="77777777" w:rsidR="00946ACA" w:rsidRPr="000614F1" w:rsidRDefault="00946ACA" w:rsidP="00946ACA">
      <w:pPr>
        <w:pStyle w:val="TableNo"/>
      </w:pPr>
      <w:r w:rsidRPr="000614F1">
        <w:rPr>
          <w:lang w:val="ru"/>
        </w:rPr>
        <w:lastRenderedPageBreak/>
        <w:t>ТАБЛИЦА 46T</w:t>
      </w:r>
    </w:p>
    <w:p w14:paraId="3AA629CD" w14:textId="77777777" w:rsidR="00946ACA" w:rsidRPr="000614F1" w:rsidRDefault="00946ACA" w:rsidP="00946ACA">
      <w:pPr>
        <w:pStyle w:val="Tabletitle"/>
      </w:pPr>
      <w:r w:rsidRPr="000614F1">
        <w:rPr>
          <w:bCs/>
          <w:lang w:val="ru"/>
        </w:rPr>
        <w:t xml:space="preserve">Предельные уровни побочных излучений БС для БС, </w:t>
      </w:r>
      <w:r>
        <w:rPr>
          <w:bCs/>
          <w:lang w:val="ru"/>
        </w:rPr>
        <w:br/>
      </w:r>
      <w:r w:rsidRPr="000614F1">
        <w:rPr>
          <w:bCs/>
          <w:lang w:val="ru"/>
        </w:rPr>
        <w:t>обслуживающих локальные зоны</w:t>
      </w:r>
      <w:r w:rsidRPr="000614F1">
        <w:rPr>
          <w:b w:val="0"/>
          <w:lang w:val="ru"/>
        </w:rPr>
        <w:br/>
      </w:r>
      <w:r w:rsidRPr="000614F1">
        <w:rPr>
          <w:bCs/>
          <w:lang w:val="ru"/>
        </w:rPr>
        <w:t>и размещенных совместно с другими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4"/>
        <w:gridCol w:w="1589"/>
        <w:gridCol w:w="1560"/>
        <w:gridCol w:w="1842"/>
      </w:tblGrid>
      <w:tr w:rsidR="00946ACA" w:rsidRPr="000614F1" w14:paraId="562F3B28"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14:paraId="139E81A8" w14:textId="77777777" w:rsidR="00946ACA" w:rsidRPr="000614F1" w:rsidRDefault="00946ACA" w:rsidP="007339C6">
            <w:pPr>
              <w:pStyle w:val="Tablehead"/>
            </w:pPr>
            <w:r w:rsidRPr="000614F1">
              <w:rPr>
                <w:bCs/>
                <w:szCs w:val="22"/>
                <w:lang w:val="ru"/>
              </w:rPr>
              <w:t>Тип системы, используемой в совместно размещенной БС</w:t>
            </w:r>
          </w:p>
        </w:tc>
        <w:tc>
          <w:tcPr>
            <w:tcW w:w="2324" w:type="dxa"/>
            <w:tcBorders>
              <w:top w:val="single" w:sz="4" w:space="0" w:color="auto"/>
              <w:left w:val="single" w:sz="4" w:space="0" w:color="auto"/>
              <w:bottom w:val="single" w:sz="4" w:space="0" w:color="auto"/>
              <w:right w:val="single" w:sz="4" w:space="0" w:color="auto"/>
            </w:tcBorders>
            <w:vAlign w:val="center"/>
          </w:tcPr>
          <w:p w14:paraId="42E0B7E3" w14:textId="77777777" w:rsidR="00946ACA" w:rsidRPr="000614F1" w:rsidRDefault="00946ACA" w:rsidP="007339C6">
            <w:pPr>
              <w:pStyle w:val="Tablehead"/>
            </w:pPr>
            <w:r w:rsidRPr="000614F1">
              <w:rPr>
                <w:bCs/>
                <w:szCs w:val="22"/>
                <w:lang w:val="ru"/>
              </w:rPr>
              <w:t>Частотный диапазон для требований к совместному размещению</w:t>
            </w:r>
          </w:p>
        </w:tc>
        <w:tc>
          <w:tcPr>
            <w:tcW w:w="1589" w:type="dxa"/>
            <w:tcBorders>
              <w:top w:val="single" w:sz="4" w:space="0" w:color="auto"/>
              <w:left w:val="single" w:sz="4" w:space="0" w:color="auto"/>
              <w:bottom w:val="single" w:sz="4" w:space="0" w:color="auto"/>
              <w:right w:val="single" w:sz="4" w:space="0" w:color="auto"/>
            </w:tcBorders>
            <w:vAlign w:val="center"/>
          </w:tcPr>
          <w:p w14:paraId="41FB5F99" w14:textId="77777777" w:rsidR="00946ACA" w:rsidRPr="000614F1" w:rsidRDefault="00946ACA" w:rsidP="007339C6">
            <w:pPr>
              <w:pStyle w:val="Tablehead"/>
            </w:pPr>
            <w:r w:rsidRPr="000614F1">
              <w:rPr>
                <w:bCs/>
                <w:lang w:val="ru"/>
              </w:rPr>
              <w:t>Максималь-ный уровень</w:t>
            </w:r>
          </w:p>
        </w:tc>
        <w:tc>
          <w:tcPr>
            <w:tcW w:w="1560" w:type="dxa"/>
            <w:tcBorders>
              <w:top w:val="single" w:sz="4" w:space="0" w:color="auto"/>
              <w:left w:val="single" w:sz="4" w:space="0" w:color="auto"/>
              <w:bottom w:val="single" w:sz="4" w:space="0" w:color="auto"/>
              <w:right w:val="single" w:sz="4" w:space="0" w:color="auto"/>
            </w:tcBorders>
            <w:vAlign w:val="center"/>
          </w:tcPr>
          <w:p w14:paraId="638F4C24" w14:textId="77777777" w:rsidR="00946ACA" w:rsidRPr="000614F1" w:rsidRDefault="00946ACA" w:rsidP="007339C6">
            <w:pPr>
              <w:pStyle w:val="Tablehead"/>
            </w:pPr>
            <w:r w:rsidRPr="000614F1">
              <w:rPr>
                <w:bCs/>
                <w:lang w:val="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vAlign w:val="center"/>
          </w:tcPr>
          <w:p w14:paraId="0B68FFEF" w14:textId="77777777" w:rsidR="00946ACA" w:rsidRPr="000614F1" w:rsidRDefault="00946ACA" w:rsidP="007339C6">
            <w:pPr>
              <w:pStyle w:val="Tablehead"/>
            </w:pPr>
            <w:r w:rsidRPr="000614F1">
              <w:rPr>
                <w:bCs/>
                <w:lang w:val="ru"/>
              </w:rPr>
              <w:t>Примечание</w:t>
            </w:r>
          </w:p>
        </w:tc>
      </w:tr>
      <w:tr w:rsidR="00946ACA" w:rsidRPr="000614F1" w14:paraId="1C70F81B"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6CFD445F" w14:textId="77777777" w:rsidR="00946ACA" w:rsidRPr="000614F1" w:rsidRDefault="00946ACA" w:rsidP="007339C6">
            <w:pPr>
              <w:pStyle w:val="Tabletext"/>
              <w:jc w:val="center"/>
            </w:pPr>
            <w:r w:rsidRPr="000614F1">
              <w:rPr>
                <w:lang w:val="ru"/>
              </w:rPr>
              <w:t>Pico GSM900</w:t>
            </w:r>
          </w:p>
        </w:tc>
        <w:tc>
          <w:tcPr>
            <w:tcW w:w="2324" w:type="dxa"/>
            <w:tcBorders>
              <w:top w:val="single" w:sz="4" w:space="0" w:color="auto"/>
              <w:left w:val="single" w:sz="4" w:space="0" w:color="auto"/>
              <w:bottom w:val="single" w:sz="4" w:space="0" w:color="auto"/>
              <w:right w:val="single" w:sz="4" w:space="0" w:color="auto"/>
            </w:tcBorders>
          </w:tcPr>
          <w:p w14:paraId="4B34DE5B" w14:textId="77777777" w:rsidR="00946ACA" w:rsidRPr="000614F1" w:rsidRDefault="00946ACA" w:rsidP="007339C6">
            <w:pPr>
              <w:pStyle w:val="Tabletext"/>
              <w:jc w:val="center"/>
            </w:pPr>
            <w:r w:rsidRPr="000614F1">
              <w:rPr>
                <w:lang w:val="ru"/>
              </w:rPr>
              <w:t>876–915 МГц</w:t>
            </w:r>
          </w:p>
        </w:tc>
        <w:tc>
          <w:tcPr>
            <w:tcW w:w="1589" w:type="dxa"/>
            <w:tcBorders>
              <w:top w:val="single" w:sz="4" w:space="0" w:color="auto"/>
              <w:left w:val="single" w:sz="4" w:space="0" w:color="auto"/>
              <w:bottom w:val="single" w:sz="4" w:space="0" w:color="auto"/>
              <w:right w:val="single" w:sz="4" w:space="0" w:color="auto"/>
            </w:tcBorders>
          </w:tcPr>
          <w:p w14:paraId="46432DFD" w14:textId="77777777" w:rsidR="00946ACA" w:rsidRPr="000614F1" w:rsidRDefault="00946ACA" w:rsidP="007339C6">
            <w:pPr>
              <w:pStyle w:val="Tabletext"/>
              <w:jc w:val="center"/>
            </w:pPr>
            <w:r w:rsidRPr="000614F1">
              <w:rPr>
                <w:lang w:val="ru"/>
              </w:rPr>
              <w:t xml:space="preserve">–70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1A481017" w14:textId="77777777" w:rsidR="00946ACA" w:rsidRPr="000614F1" w:rsidRDefault="00946ACA" w:rsidP="007339C6">
            <w:pPr>
              <w:pStyle w:val="Tabletex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599DF947" w14:textId="77777777" w:rsidR="00946ACA" w:rsidRPr="000614F1" w:rsidRDefault="00946ACA" w:rsidP="007339C6">
            <w:pPr>
              <w:pStyle w:val="Tabletext"/>
            </w:pPr>
          </w:p>
        </w:tc>
      </w:tr>
      <w:tr w:rsidR="00946ACA" w:rsidRPr="000614F1" w14:paraId="77132557"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34EAD915" w14:textId="77777777" w:rsidR="00946ACA" w:rsidRPr="000614F1" w:rsidRDefault="00946ACA" w:rsidP="007339C6">
            <w:pPr>
              <w:pStyle w:val="Tabletext"/>
              <w:jc w:val="center"/>
            </w:pPr>
            <w:r w:rsidRPr="000614F1">
              <w:rPr>
                <w:lang w:val="ru"/>
              </w:rPr>
              <w:t>Pico DCS1800</w:t>
            </w:r>
          </w:p>
        </w:tc>
        <w:tc>
          <w:tcPr>
            <w:tcW w:w="2324" w:type="dxa"/>
            <w:tcBorders>
              <w:top w:val="single" w:sz="4" w:space="0" w:color="auto"/>
              <w:left w:val="single" w:sz="4" w:space="0" w:color="auto"/>
              <w:bottom w:val="single" w:sz="4" w:space="0" w:color="auto"/>
              <w:right w:val="single" w:sz="4" w:space="0" w:color="auto"/>
            </w:tcBorders>
          </w:tcPr>
          <w:p w14:paraId="3096DA17" w14:textId="77777777" w:rsidR="00946ACA" w:rsidRPr="000614F1" w:rsidRDefault="00946ACA" w:rsidP="007339C6">
            <w:pPr>
              <w:pStyle w:val="Tabletext"/>
              <w:jc w:val="center"/>
            </w:pPr>
            <w:r w:rsidRPr="000614F1">
              <w:rPr>
                <w:lang w:val="ru"/>
              </w:rPr>
              <w:t>1 710–1 785 МГц</w:t>
            </w:r>
          </w:p>
        </w:tc>
        <w:tc>
          <w:tcPr>
            <w:tcW w:w="1589" w:type="dxa"/>
            <w:tcBorders>
              <w:top w:val="single" w:sz="4" w:space="0" w:color="auto"/>
              <w:left w:val="single" w:sz="4" w:space="0" w:color="auto"/>
              <w:bottom w:val="single" w:sz="4" w:space="0" w:color="auto"/>
              <w:right w:val="single" w:sz="4" w:space="0" w:color="auto"/>
            </w:tcBorders>
          </w:tcPr>
          <w:p w14:paraId="26396791" w14:textId="77777777" w:rsidR="00946ACA" w:rsidRPr="000614F1" w:rsidRDefault="00946ACA" w:rsidP="007339C6">
            <w:pPr>
              <w:pStyle w:val="Tabletext"/>
              <w:jc w:val="center"/>
            </w:pPr>
            <w:r w:rsidRPr="000614F1">
              <w:rPr>
                <w:lang w:val="ru"/>
              </w:rPr>
              <w:t xml:space="preserve">–80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0346FCE5" w14:textId="77777777" w:rsidR="00946ACA" w:rsidRPr="000614F1" w:rsidRDefault="00946ACA" w:rsidP="007339C6">
            <w:pPr>
              <w:pStyle w:val="Tabletex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5560A127" w14:textId="77777777" w:rsidR="00946ACA" w:rsidRPr="000614F1" w:rsidRDefault="00946ACA" w:rsidP="007339C6">
            <w:pPr>
              <w:pStyle w:val="Tabletext"/>
            </w:pPr>
          </w:p>
        </w:tc>
      </w:tr>
      <w:tr w:rsidR="00946ACA" w:rsidRPr="000614F1" w14:paraId="341BA7CB"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348C7916" w14:textId="77777777" w:rsidR="00946ACA" w:rsidRPr="000614F1" w:rsidRDefault="00946ACA" w:rsidP="007339C6">
            <w:pPr>
              <w:pStyle w:val="Tabletext"/>
              <w:jc w:val="center"/>
            </w:pPr>
            <w:r w:rsidRPr="000614F1">
              <w:rPr>
                <w:lang w:val="ru"/>
              </w:rPr>
              <w:t>Pico PCS1900</w:t>
            </w:r>
          </w:p>
        </w:tc>
        <w:tc>
          <w:tcPr>
            <w:tcW w:w="2324" w:type="dxa"/>
            <w:tcBorders>
              <w:top w:val="single" w:sz="4" w:space="0" w:color="auto"/>
              <w:left w:val="single" w:sz="4" w:space="0" w:color="auto"/>
              <w:bottom w:val="single" w:sz="4" w:space="0" w:color="auto"/>
              <w:right w:val="single" w:sz="4" w:space="0" w:color="auto"/>
            </w:tcBorders>
          </w:tcPr>
          <w:p w14:paraId="0C0E0BD9" w14:textId="77777777" w:rsidR="00946ACA" w:rsidRPr="000614F1" w:rsidRDefault="00946ACA" w:rsidP="007339C6">
            <w:pPr>
              <w:pStyle w:val="Tabletext"/>
              <w:jc w:val="center"/>
            </w:pPr>
            <w:r w:rsidRPr="000614F1">
              <w:rPr>
                <w:lang w:val="ru"/>
              </w:rPr>
              <w:t>1 850–1 910 МГц</w:t>
            </w:r>
          </w:p>
        </w:tc>
        <w:tc>
          <w:tcPr>
            <w:tcW w:w="1589" w:type="dxa"/>
            <w:tcBorders>
              <w:top w:val="single" w:sz="4" w:space="0" w:color="auto"/>
              <w:left w:val="single" w:sz="4" w:space="0" w:color="auto"/>
              <w:bottom w:val="single" w:sz="4" w:space="0" w:color="auto"/>
              <w:right w:val="single" w:sz="4" w:space="0" w:color="auto"/>
            </w:tcBorders>
          </w:tcPr>
          <w:p w14:paraId="11E948EB" w14:textId="77777777" w:rsidR="00946ACA" w:rsidRPr="000614F1" w:rsidRDefault="00946ACA" w:rsidP="007339C6">
            <w:pPr>
              <w:pStyle w:val="Tabletext"/>
              <w:jc w:val="center"/>
            </w:pPr>
            <w:r w:rsidRPr="000614F1">
              <w:rPr>
                <w:lang w:val="ru"/>
              </w:rPr>
              <w:t xml:space="preserve">–80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3D9F24FB" w14:textId="77777777" w:rsidR="00946ACA" w:rsidRPr="000614F1" w:rsidRDefault="00946ACA" w:rsidP="007339C6">
            <w:pPr>
              <w:pStyle w:val="Tabletex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1D5A8136" w14:textId="77777777" w:rsidR="00946ACA" w:rsidRPr="000614F1" w:rsidRDefault="00946ACA" w:rsidP="007339C6">
            <w:pPr>
              <w:pStyle w:val="Tabletext"/>
            </w:pPr>
          </w:p>
        </w:tc>
      </w:tr>
      <w:tr w:rsidR="00946ACA" w:rsidRPr="000614F1" w14:paraId="433EF1F9"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2400F2E9" w14:textId="77777777" w:rsidR="00946ACA" w:rsidRPr="000614F1" w:rsidRDefault="00946ACA" w:rsidP="007339C6">
            <w:pPr>
              <w:pStyle w:val="Tabletext"/>
              <w:jc w:val="center"/>
            </w:pPr>
            <w:r w:rsidRPr="000614F1">
              <w:rPr>
                <w:lang w:val="ru"/>
              </w:rPr>
              <w:t>Pico GSM850</w:t>
            </w:r>
          </w:p>
        </w:tc>
        <w:tc>
          <w:tcPr>
            <w:tcW w:w="2324" w:type="dxa"/>
            <w:tcBorders>
              <w:top w:val="single" w:sz="4" w:space="0" w:color="auto"/>
              <w:left w:val="single" w:sz="4" w:space="0" w:color="auto"/>
              <w:bottom w:val="single" w:sz="4" w:space="0" w:color="auto"/>
              <w:right w:val="single" w:sz="4" w:space="0" w:color="auto"/>
            </w:tcBorders>
          </w:tcPr>
          <w:p w14:paraId="53739827" w14:textId="77777777" w:rsidR="00946ACA" w:rsidRPr="000614F1" w:rsidRDefault="00946ACA" w:rsidP="007339C6">
            <w:pPr>
              <w:pStyle w:val="Tabletext"/>
              <w:jc w:val="center"/>
            </w:pPr>
            <w:r w:rsidRPr="000614F1">
              <w:rPr>
                <w:lang w:val="ru"/>
              </w:rPr>
              <w:t>824–849 МГц</w:t>
            </w:r>
          </w:p>
        </w:tc>
        <w:tc>
          <w:tcPr>
            <w:tcW w:w="1589" w:type="dxa"/>
            <w:tcBorders>
              <w:top w:val="single" w:sz="4" w:space="0" w:color="auto"/>
              <w:left w:val="single" w:sz="4" w:space="0" w:color="auto"/>
              <w:bottom w:val="single" w:sz="4" w:space="0" w:color="auto"/>
              <w:right w:val="single" w:sz="4" w:space="0" w:color="auto"/>
            </w:tcBorders>
          </w:tcPr>
          <w:p w14:paraId="14A10343" w14:textId="77777777" w:rsidR="00946ACA" w:rsidRPr="000614F1" w:rsidRDefault="00946ACA" w:rsidP="007339C6">
            <w:pPr>
              <w:pStyle w:val="Tabletext"/>
              <w:jc w:val="center"/>
            </w:pPr>
            <w:r w:rsidRPr="000614F1">
              <w:rPr>
                <w:lang w:val="ru"/>
              </w:rPr>
              <w:t xml:space="preserve">–70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0006D4D2" w14:textId="77777777" w:rsidR="00946ACA" w:rsidRPr="000614F1" w:rsidRDefault="00946ACA" w:rsidP="007339C6">
            <w:pPr>
              <w:pStyle w:val="Tabletex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211F279A" w14:textId="77777777" w:rsidR="00946ACA" w:rsidRPr="000614F1" w:rsidRDefault="00946ACA" w:rsidP="007339C6">
            <w:pPr>
              <w:pStyle w:val="Tabletext"/>
            </w:pPr>
          </w:p>
        </w:tc>
      </w:tr>
      <w:tr w:rsidR="00946ACA" w:rsidRPr="000614F1" w14:paraId="7DB5A128"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60D5B951" w14:textId="77777777" w:rsidR="00946ACA" w:rsidRPr="000614F1" w:rsidRDefault="00946ACA" w:rsidP="007339C6">
            <w:pPr>
              <w:pStyle w:val="Tabletext"/>
              <w:jc w:val="center"/>
              <w:rPr>
                <w:rFonts w:eastAsia="SimSun"/>
              </w:rPr>
            </w:pPr>
            <w:r w:rsidRPr="00D62756">
              <w:t xml:space="preserve">LA UTRA FDD </w:t>
            </w:r>
            <w:r w:rsidRPr="00D62756">
              <w:br/>
            </w:r>
            <w:r w:rsidRPr="000614F1">
              <w:rPr>
                <w:lang w:val="ru"/>
              </w:rPr>
              <w:t>в</w:t>
            </w:r>
            <w:r w:rsidRPr="00D62756">
              <w:t> </w:t>
            </w:r>
            <w:r w:rsidRPr="000614F1">
              <w:rPr>
                <w:lang w:val="ru"/>
              </w:rPr>
              <w:t>полосе</w:t>
            </w:r>
            <w:r w:rsidRPr="00D62756">
              <w:t xml:space="preserve"> I </w:t>
            </w:r>
            <w:r w:rsidRPr="00D62756">
              <w:br/>
            </w:r>
            <w:r w:rsidRPr="000614F1">
              <w:rPr>
                <w:lang w:val="ru"/>
              </w:rPr>
              <w:t>или</w:t>
            </w:r>
            <w:r w:rsidRPr="00D62756">
              <w:t xml:space="preserve"> E-UTRA </w:t>
            </w:r>
            <w:r w:rsidRPr="00D62756">
              <w:br/>
            </w:r>
            <w:r w:rsidRPr="000614F1">
              <w:rPr>
                <w:lang w:val="ru"/>
              </w:rPr>
              <w:t>в</w:t>
            </w:r>
            <w:r w:rsidRPr="00D62756">
              <w:t xml:space="preserve"> </w:t>
            </w:r>
            <w:r w:rsidRPr="000614F1">
              <w:rPr>
                <w:lang w:val="ru"/>
              </w:rPr>
              <w:t>полосе</w:t>
            </w:r>
            <w:r w:rsidRPr="00D62756">
              <w:t xml:space="preserve"> 1</w:t>
            </w:r>
          </w:p>
        </w:tc>
        <w:tc>
          <w:tcPr>
            <w:tcW w:w="2324" w:type="dxa"/>
            <w:tcBorders>
              <w:top w:val="single" w:sz="4" w:space="0" w:color="auto"/>
              <w:left w:val="single" w:sz="4" w:space="0" w:color="auto"/>
              <w:bottom w:val="single" w:sz="4" w:space="0" w:color="auto"/>
              <w:right w:val="single" w:sz="4" w:space="0" w:color="auto"/>
            </w:tcBorders>
          </w:tcPr>
          <w:p w14:paraId="02334CCB" w14:textId="77777777" w:rsidR="00946ACA" w:rsidRPr="000614F1" w:rsidRDefault="00946ACA" w:rsidP="007339C6">
            <w:pPr>
              <w:pStyle w:val="Tabletext"/>
              <w:jc w:val="center"/>
            </w:pPr>
            <w:r w:rsidRPr="00D62756">
              <w:t xml:space="preserve">1 920–1 980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0515BE99" w14:textId="77777777" w:rsidR="00946ACA" w:rsidRPr="000614F1" w:rsidRDefault="00946ACA" w:rsidP="007339C6">
            <w:pPr>
              <w:pStyle w:val="Tabletext"/>
              <w:jc w:val="center"/>
            </w:pPr>
            <w:r w:rsidRPr="00D6275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E3DA590" w14:textId="77777777" w:rsidR="00946ACA" w:rsidRPr="000614F1" w:rsidRDefault="00946ACA" w:rsidP="007339C6">
            <w:pPr>
              <w:pStyle w:val="Tabletext"/>
              <w:jc w:val="center"/>
            </w:pPr>
            <w:r w:rsidRPr="00D6275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0E0555B4" w14:textId="77777777" w:rsidR="00946ACA" w:rsidRPr="000614F1" w:rsidRDefault="00946ACA" w:rsidP="007339C6">
            <w:pPr>
              <w:pStyle w:val="Tabletext"/>
            </w:pPr>
          </w:p>
        </w:tc>
      </w:tr>
      <w:tr w:rsidR="00946ACA" w:rsidRPr="000614F1" w14:paraId="62D7F661"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3BF47E05" w14:textId="77777777" w:rsidR="00946ACA" w:rsidRPr="000614F1" w:rsidRDefault="00946ACA" w:rsidP="007339C6">
            <w:pPr>
              <w:pStyle w:val="Tabletext"/>
              <w:jc w:val="center"/>
              <w:rPr>
                <w:rFonts w:eastAsia="SimSun"/>
              </w:rPr>
            </w:pPr>
            <w:r w:rsidRPr="00D62756">
              <w:t xml:space="preserve">LA UTRA FDD </w:t>
            </w:r>
            <w:r w:rsidRPr="00D62756">
              <w:br/>
            </w:r>
            <w:r w:rsidRPr="000614F1">
              <w:rPr>
                <w:lang w:val="ru"/>
              </w:rPr>
              <w:t>в</w:t>
            </w:r>
            <w:r w:rsidRPr="00D62756">
              <w:t> </w:t>
            </w:r>
            <w:r w:rsidRPr="000614F1">
              <w:rPr>
                <w:lang w:val="ru"/>
              </w:rPr>
              <w:t>полосе</w:t>
            </w:r>
            <w:r w:rsidRPr="00D62756">
              <w:t xml:space="preserve"> II </w:t>
            </w:r>
            <w:r>
              <w:rPr>
                <w:lang w:val="ru-RU"/>
              </w:rPr>
              <w:br/>
            </w:r>
            <w:r w:rsidRPr="000614F1">
              <w:rPr>
                <w:lang w:val="ru"/>
              </w:rPr>
              <w:t>или</w:t>
            </w:r>
            <w:r w:rsidRPr="00D62756">
              <w:t xml:space="preserve"> E-UTRA </w:t>
            </w:r>
            <w:r>
              <w:rPr>
                <w:lang w:val="ru-RU"/>
              </w:rPr>
              <w:br/>
            </w:r>
            <w:r w:rsidRPr="000614F1">
              <w:rPr>
                <w:lang w:val="ru"/>
              </w:rPr>
              <w:t>в</w:t>
            </w:r>
            <w:r w:rsidRPr="00D62756">
              <w:t xml:space="preserve"> </w:t>
            </w:r>
            <w:r w:rsidRPr="000614F1">
              <w:rPr>
                <w:lang w:val="ru"/>
              </w:rPr>
              <w:t>полосе</w:t>
            </w:r>
            <w:r w:rsidRPr="00D62756">
              <w:t xml:space="preserve"> 2</w:t>
            </w:r>
          </w:p>
        </w:tc>
        <w:tc>
          <w:tcPr>
            <w:tcW w:w="2324" w:type="dxa"/>
            <w:tcBorders>
              <w:top w:val="single" w:sz="4" w:space="0" w:color="auto"/>
              <w:left w:val="single" w:sz="4" w:space="0" w:color="auto"/>
              <w:bottom w:val="single" w:sz="4" w:space="0" w:color="auto"/>
              <w:right w:val="single" w:sz="4" w:space="0" w:color="auto"/>
            </w:tcBorders>
          </w:tcPr>
          <w:p w14:paraId="2D935910" w14:textId="77777777" w:rsidR="00946ACA" w:rsidRPr="000614F1" w:rsidRDefault="00946ACA" w:rsidP="007339C6">
            <w:pPr>
              <w:pStyle w:val="Tabletext"/>
              <w:jc w:val="center"/>
            </w:pPr>
            <w:r w:rsidRPr="00D62756">
              <w:t xml:space="preserve">1 850–1 910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08CC8D16" w14:textId="77777777" w:rsidR="00946ACA" w:rsidRPr="000614F1" w:rsidRDefault="00946ACA" w:rsidP="007339C6">
            <w:pPr>
              <w:pStyle w:val="Tabletext"/>
              <w:jc w:val="center"/>
            </w:pPr>
            <w:r w:rsidRPr="00D6275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A4D4967" w14:textId="77777777" w:rsidR="00946ACA" w:rsidRPr="000614F1" w:rsidRDefault="00946ACA" w:rsidP="007339C6">
            <w:pPr>
              <w:pStyle w:val="Tabletext"/>
              <w:jc w:val="center"/>
            </w:pPr>
            <w:r w:rsidRPr="00D6275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7205C809" w14:textId="77777777" w:rsidR="00946ACA" w:rsidRPr="000614F1" w:rsidRDefault="00946ACA" w:rsidP="007339C6">
            <w:pPr>
              <w:pStyle w:val="Tabletext"/>
            </w:pPr>
          </w:p>
        </w:tc>
      </w:tr>
      <w:tr w:rsidR="00946ACA" w:rsidRPr="000614F1" w14:paraId="2461A91C"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1213E3D9" w14:textId="77777777" w:rsidR="00946ACA" w:rsidRPr="000614F1" w:rsidRDefault="00946ACA" w:rsidP="007339C6">
            <w:pPr>
              <w:pStyle w:val="Tabletext"/>
              <w:jc w:val="center"/>
              <w:rPr>
                <w:rFonts w:eastAsia="SimSun"/>
              </w:rPr>
            </w:pPr>
            <w:r w:rsidRPr="00D62756">
              <w:t xml:space="preserve">LA UTRA FDD </w:t>
            </w:r>
            <w:r w:rsidRPr="00D62756">
              <w:br/>
            </w:r>
            <w:r w:rsidRPr="000614F1">
              <w:rPr>
                <w:lang w:val="ru"/>
              </w:rPr>
              <w:t>в</w:t>
            </w:r>
            <w:r w:rsidRPr="007239F5">
              <w:t> </w:t>
            </w:r>
            <w:r w:rsidRPr="000614F1">
              <w:rPr>
                <w:lang w:val="ru"/>
              </w:rPr>
              <w:t>полосе</w:t>
            </w:r>
            <w:r w:rsidRPr="007239F5">
              <w:t xml:space="preserve"> III </w:t>
            </w:r>
            <w:r w:rsidRPr="007239F5">
              <w:br/>
            </w:r>
            <w:r w:rsidRPr="000614F1">
              <w:rPr>
                <w:lang w:val="ru"/>
              </w:rPr>
              <w:t>или</w:t>
            </w:r>
            <w:r w:rsidRPr="007239F5">
              <w:t xml:space="preserve"> E-UTRA </w:t>
            </w:r>
            <w:r>
              <w:rPr>
                <w:lang w:val="ru-RU"/>
              </w:rPr>
              <w:br/>
            </w:r>
            <w:r w:rsidRPr="000614F1">
              <w:rPr>
                <w:lang w:val="ru"/>
              </w:rPr>
              <w:t>в</w:t>
            </w:r>
            <w:r w:rsidRPr="007239F5">
              <w:t xml:space="preserve"> </w:t>
            </w:r>
            <w:r w:rsidRPr="000614F1">
              <w:rPr>
                <w:lang w:val="ru"/>
              </w:rPr>
              <w:t>полосе</w:t>
            </w:r>
            <w:r w:rsidRPr="007239F5">
              <w:t xml:space="preserve"> 3</w:t>
            </w:r>
          </w:p>
        </w:tc>
        <w:tc>
          <w:tcPr>
            <w:tcW w:w="2324" w:type="dxa"/>
            <w:tcBorders>
              <w:top w:val="single" w:sz="4" w:space="0" w:color="auto"/>
              <w:left w:val="single" w:sz="4" w:space="0" w:color="auto"/>
              <w:bottom w:val="single" w:sz="4" w:space="0" w:color="auto"/>
              <w:right w:val="single" w:sz="4" w:space="0" w:color="auto"/>
            </w:tcBorders>
          </w:tcPr>
          <w:p w14:paraId="2018B1EF" w14:textId="77777777" w:rsidR="00946ACA" w:rsidRPr="000614F1" w:rsidRDefault="00946ACA" w:rsidP="007339C6">
            <w:pPr>
              <w:pStyle w:val="Tabletext"/>
              <w:jc w:val="center"/>
            </w:pPr>
            <w:r w:rsidRPr="007239F5">
              <w:t xml:space="preserve">1 710–1 785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6E6ED6D8" w14:textId="77777777" w:rsidR="00946ACA" w:rsidRPr="000614F1" w:rsidRDefault="00946ACA" w:rsidP="007339C6">
            <w:pPr>
              <w:pStyle w:val="Tabletext"/>
              <w:jc w:val="center"/>
            </w:pPr>
            <w:r w:rsidRPr="007239F5">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D34FF13" w14:textId="77777777" w:rsidR="00946ACA" w:rsidRPr="000614F1" w:rsidRDefault="00946ACA" w:rsidP="007339C6">
            <w:pPr>
              <w:pStyle w:val="Tabletext"/>
              <w:jc w:val="center"/>
            </w:pPr>
            <w:r w:rsidRPr="007239F5">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652A573D" w14:textId="77777777" w:rsidR="00946ACA" w:rsidRPr="000614F1" w:rsidRDefault="00946ACA" w:rsidP="007339C6">
            <w:pPr>
              <w:pStyle w:val="Tabletext"/>
            </w:pPr>
          </w:p>
        </w:tc>
      </w:tr>
      <w:tr w:rsidR="00946ACA" w:rsidRPr="000614F1" w14:paraId="61185A74"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51A16ADE" w14:textId="77777777" w:rsidR="00946ACA" w:rsidRPr="000614F1" w:rsidRDefault="00946ACA" w:rsidP="007339C6">
            <w:pPr>
              <w:pStyle w:val="Tabletext"/>
              <w:jc w:val="center"/>
              <w:rPr>
                <w:rFonts w:eastAsia="SimSun"/>
              </w:rPr>
            </w:pPr>
            <w:r w:rsidRPr="007239F5">
              <w:t xml:space="preserve">LA UTRA FDD </w:t>
            </w:r>
            <w:r w:rsidRPr="007239F5">
              <w:br/>
            </w:r>
            <w:r w:rsidRPr="000614F1">
              <w:rPr>
                <w:lang w:val="ru"/>
              </w:rPr>
              <w:t>в</w:t>
            </w:r>
            <w:r w:rsidRPr="007239F5">
              <w:t> </w:t>
            </w:r>
            <w:r w:rsidRPr="000614F1">
              <w:rPr>
                <w:lang w:val="ru"/>
              </w:rPr>
              <w:t>полосе</w:t>
            </w:r>
            <w:r w:rsidRPr="007239F5">
              <w:t xml:space="preserve"> IV </w:t>
            </w:r>
            <w:r>
              <w:rPr>
                <w:lang w:val="ru-RU"/>
              </w:rPr>
              <w:br/>
            </w:r>
            <w:r w:rsidRPr="000614F1">
              <w:rPr>
                <w:lang w:val="ru"/>
              </w:rPr>
              <w:t>или</w:t>
            </w:r>
            <w:r w:rsidRPr="007239F5">
              <w:t xml:space="preserve"> E-UTRA</w:t>
            </w:r>
            <w:r>
              <w:rPr>
                <w:lang w:val="ru-RU"/>
              </w:rPr>
              <w:br/>
            </w:r>
            <w:r w:rsidRPr="000614F1">
              <w:rPr>
                <w:lang w:val="ru"/>
              </w:rPr>
              <w:t>в</w:t>
            </w:r>
            <w:r w:rsidRPr="007239F5">
              <w:t xml:space="preserve"> </w:t>
            </w:r>
            <w:r w:rsidRPr="000614F1">
              <w:rPr>
                <w:lang w:val="ru"/>
              </w:rPr>
              <w:t>полосе</w:t>
            </w:r>
            <w:r w:rsidRPr="007239F5">
              <w:t xml:space="preserve"> 4</w:t>
            </w:r>
          </w:p>
        </w:tc>
        <w:tc>
          <w:tcPr>
            <w:tcW w:w="2324" w:type="dxa"/>
            <w:tcBorders>
              <w:top w:val="single" w:sz="4" w:space="0" w:color="auto"/>
              <w:left w:val="single" w:sz="4" w:space="0" w:color="auto"/>
              <w:bottom w:val="single" w:sz="4" w:space="0" w:color="auto"/>
              <w:right w:val="single" w:sz="4" w:space="0" w:color="auto"/>
            </w:tcBorders>
          </w:tcPr>
          <w:p w14:paraId="388D9C5E" w14:textId="77777777" w:rsidR="00946ACA" w:rsidRPr="000614F1" w:rsidRDefault="00946ACA" w:rsidP="007339C6">
            <w:pPr>
              <w:pStyle w:val="Tabletext"/>
              <w:jc w:val="center"/>
            </w:pPr>
            <w:r w:rsidRPr="007239F5">
              <w:t xml:space="preserve">1 710–1 755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2BB49432" w14:textId="77777777" w:rsidR="00946ACA" w:rsidRPr="000614F1" w:rsidRDefault="00946ACA" w:rsidP="007339C6">
            <w:pPr>
              <w:pStyle w:val="Tabletext"/>
              <w:jc w:val="center"/>
            </w:pPr>
            <w:r w:rsidRPr="007239F5">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49A61808" w14:textId="77777777" w:rsidR="00946ACA" w:rsidRPr="000614F1" w:rsidRDefault="00946ACA" w:rsidP="007339C6">
            <w:pPr>
              <w:pStyle w:val="Tabletext"/>
              <w:jc w:val="center"/>
            </w:pPr>
            <w:r w:rsidRPr="007239F5">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03F4CAE5" w14:textId="77777777" w:rsidR="00946ACA" w:rsidRPr="000614F1" w:rsidRDefault="00946ACA" w:rsidP="007339C6">
            <w:pPr>
              <w:pStyle w:val="Tabletext"/>
            </w:pPr>
          </w:p>
        </w:tc>
      </w:tr>
      <w:tr w:rsidR="00946ACA" w:rsidRPr="000614F1" w14:paraId="2BAD7AC7"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091CD2BD" w14:textId="77777777" w:rsidR="00946ACA" w:rsidRPr="000614F1" w:rsidRDefault="00946ACA" w:rsidP="007339C6">
            <w:pPr>
              <w:pStyle w:val="Tabletext"/>
              <w:jc w:val="center"/>
              <w:rPr>
                <w:rFonts w:eastAsia="SimSun"/>
              </w:rPr>
            </w:pPr>
            <w:r w:rsidRPr="007239F5">
              <w:t xml:space="preserve">LA UTRA FDD </w:t>
            </w:r>
            <w:r w:rsidRPr="007239F5">
              <w:br/>
            </w:r>
            <w:r w:rsidRPr="000614F1">
              <w:rPr>
                <w:lang w:val="ru"/>
              </w:rPr>
              <w:t>в</w:t>
            </w:r>
            <w:r w:rsidRPr="007C4706">
              <w:t> </w:t>
            </w:r>
            <w:r w:rsidRPr="000614F1">
              <w:rPr>
                <w:lang w:val="ru"/>
              </w:rPr>
              <w:t>полосе</w:t>
            </w:r>
            <w:r w:rsidRPr="007C4706">
              <w:t xml:space="preserve"> V </w:t>
            </w:r>
            <w:r w:rsidRPr="007C4706">
              <w:br/>
            </w:r>
            <w:r w:rsidRPr="000614F1">
              <w:rPr>
                <w:lang w:val="ru"/>
              </w:rPr>
              <w:t>или</w:t>
            </w:r>
            <w:r w:rsidRPr="007C4706">
              <w:t xml:space="preserve"> E-UTRA </w:t>
            </w:r>
            <w:r w:rsidRPr="007C4706">
              <w:br/>
            </w:r>
            <w:r w:rsidRPr="000614F1">
              <w:rPr>
                <w:lang w:val="ru"/>
              </w:rPr>
              <w:t>в</w:t>
            </w:r>
            <w:r w:rsidRPr="007C4706">
              <w:t xml:space="preserve"> </w:t>
            </w:r>
            <w:r w:rsidRPr="000614F1">
              <w:rPr>
                <w:lang w:val="ru"/>
              </w:rPr>
              <w:t>полосе</w:t>
            </w:r>
            <w:r w:rsidRPr="007C4706">
              <w:t xml:space="preserve"> 5</w:t>
            </w:r>
          </w:p>
        </w:tc>
        <w:tc>
          <w:tcPr>
            <w:tcW w:w="2324" w:type="dxa"/>
            <w:tcBorders>
              <w:top w:val="single" w:sz="4" w:space="0" w:color="auto"/>
              <w:left w:val="single" w:sz="4" w:space="0" w:color="auto"/>
              <w:bottom w:val="single" w:sz="4" w:space="0" w:color="auto"/>
              <w:right w:val="single" w:sz="4" w:space="0" w:color="auto"/>
            </w:tcBorders>
          </w:tcPr>
          <w:p w14:paraId="31CD4CFD" w14:textId="77777777" w:rsidR="00946ACA" w:rsidRPr="000614F1" w:rsidRDefault="00946ACA" w:rsidP="007339C6">
            <w:pPr>
              <w:pStyle w:val="Tabletext"/>
              <w:jc w:val="center"/>
            </w:pPr>
            <w:r w:rsidRPr="007C4706">
              <w:t xml:space="preserve">824–849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2C0F65D2" w14:textId="77777777" w:rsidR="00946ACA" w:rsidRPr="000614F1" w:rsidRDefault="00946ACA" w:rsidP="007339C6">
            <w:pPr>
              <w:pStyle w:val="Tabletex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65C1EFF2" w14:textId="77777777" w:rsidR="00946ACA" w:rsidRPr="000614F1" w:rsidRDefault="00946ACA" w:rsidP="007339C6">
            <w:pPr>
              <w:pStyle w:val="Tabletex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5C1EFBC4" w14:textId="77777777" w:rsidR="00946ACA" w:rsidRPr="000614F1" w:rsidRDefault="00946ACA" w:rsidP="007339C6">
            <w:pPr>
              <w:pStyle w:val="Tabletext"/>
            </w:pPr>
          </w:p>
        </w:tc>
      </w:tr>
      <w:tr w:rsidR="00946ACA" w:rsidRPr="000614F1" w14:paraId="5845C7EF"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394BDF56" w14:textId="77777777" w:rsidR="00946ACA" w:rsidRPr="000614F1" w:rsidRDefault="00946ACA" w:rsidP="007339C6">
            <w:pPr>
              <w:pStyle w:val="Tabletext"/>
              <w:jc w:val="center"/>
              <w:rPr>
                <w:rFonts w:eastAsia="SimSun"/>
              </w:rPr>
            </w:pPr>
            <w:r w:rsidRPr="007C4706">
              <w:t xml:space="preserve">LA UTRA FDD </w:t>
            </w:r>
            <w:r w:rsidRPr="000614F1">
              <w:rPr>
                <w:lang w:val="ru"/>
              </w:rPr>
              <w:t>в</w:t>
            </w:r>
            <w:r w:rsidRPr="007C4706">
              <w:t> </w:t>
            </w:r>
            <w:r w:rsidRPr="000614F1">
              <w:rPr>
                <w:lang w:val="ru"/>
              </w:rPr>
              <w:t>полосах</w:t>
            </w:r>
            <w:r w:rsidRPr="007C4706">
              <w:t xml:space="preserve"> VI, XIX</w:t>
            </w:r>
            <w:r w:rsidRPr="007C4706">
              <w:br/>
            </w:r>
            <w:r w:rsidRPr="000614F1">
              <w:rPr>
                <w:lang w:val="ru"/>
              </w:rPr>
              <w:t>или</w:t>
            </w:r>
            <w:r w:rsidRPr="007C4706">
              <w:t xml:space="preserve"> E-UTRA </w:t>
            </w:r>
            <w:r w:rsidRPr="007C4706">
              <w:br/>
            </w:r>
            <w:r w:rsidRPr="000614F1">
              <w:rPr>
                <w:lang w:val="ru"/>
              </w:rPr>
              <w:t>в</w:t>
            </w:r>
            <w:r w:rsidRPr="007C4706">
              <w:t xml:space="preserve"> </w:t>
            </w:r>
            <w:r w:rsidRPr="000614F1">
              <w:rPr>
                <w:lang w:val="ru"/>
              </w:rPr>
              <w:t>полосах</w:t>
            </w:r>
            <w:r w:rsidRPr="007C4706">
              <w:t xml:space="preserve"> 6, 19</w:t>
            </w:r>
          </w:p>
        </w:tc>
        <w:tc>
          <w:tcPr>
            <w:tcW w:w="2324" w:type="dxa"/>
            <w:tcBorders>
              <w:top w:val="single" w:sz="4" w:space="0" w:color="auto"/>
              <w:left w:val="single" w:sz="4" w:space="0" w:color="auto"/>
              <w:bottom w:val="single" w:sz="4" w:space="0" w:color="auto"/>
              <w:right w:val="single" w:sz="4" w:space="0" w:color="auto"/>
            </w:tcBorders>
          </w:tcPr>
          <w:p w14:paraId="2EC3C52D" w14:textId="77777777" w:rsidR="00946ACA" w:rsidRPr="000614F1" w:rsidRDefault="00946ACA" w:rsidP="007339C6">
            <w:pPr>
              <w:pStyle w:val="Tabletext"/>
              <w:jc w:val="center"/>
            </w:pPr>
            <w:r w:rsidRPr="007C4706">
              <w:t xml:space="preserve">830–845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27702E82" w14:textId="77777777" w:rsidR="00946ACA" w:rsidRPr="000614F1" w:rsidRDefault="00946ACA" w:rsidP="007339C6">
            <w:pPr>
              <w:pStyle w:val="Tabletex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15B4FEEE" w14:textId="77777777" w:rsidR="00946ACA" w:rsidRPr="000614F1" w:rsidRDefault="00946ACA" w:rsidP="007339C6">
            <w:pPr>
              <w:pStyle w:val="Tabletex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5BA4B1CC" w14:textId="77777777" w:rsidR="00946ACA" w:rsidRPr="000614F1" w:rsidRDefault="00946ACA" w:rsidP="007339C6">
            <w:pPr>
              <w:pStyle w:val="Tabletext"/>
            </w:pPr>
          </w:p>
        </w:tc>
      </w:tr>
      <w:tr w:rsidR="00946ACA" w:rsidRPr="000614F1" w14:paraId="551A32D2"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0813FA16" w14:textId="77777777" w:rsidR="00946ACA" w:rsidRPr="000614F1" w:rsidRDefault="00946ACA" w:rsidP="007339C6">
            <w:pPr>
              <w:pStyle w:val="Tabletext"/>
              <w:jc w:val="center"/>
              <w:rPr>
                <w:rFonts w:eastAsia="SimSun"/>
              </w:rPr>
            </w:pPr>
            <w:r w:rsidRPr="007C4706">
              <w:t xml:space="preserve">LA UTRA FDD </w:t>
            </w:r>
            <w:r w:rsidRPr="007C4706">
              <w:br/>
            </w:r>
            <w:r w:rsidRPr="000614F1">
              <w:rPr>
                <w:lang w:val="ru"/>
              </w:rPr>
              <w:t>в</w:t>
            </w:r>
            <w:r w:rsidRPr="007C4706">
              <w:t> </w:t>
            </w:r>
            <w:r w:rsidRPr="000614F1">
              <w:rPr>
                <w:lang w:val="ru"/>
              </w:rPr>
              <w:t>полосе</w:t>
            </w:r>
            <w:r w:rsidRPr="007C4706">
              <w:t xml:space="preserve"> VII </w:t>
            </w:r>
            <w:r w:rsidRPr="007C4706">
              <w:br/>
            </w:r>
            <w:r w:rsidRPr="000614F1">
              <w:rPr>
                <w:lang w:val="ru"/>
              </w:rPr>
              <w:t>или</w:t>
            </w:r>
            <w:r w:rsidRPr="007C4706">
              <w:t xml:space="preserve"> E-UTRA </w:t>
            </w:r>
            <w:r>
              <w:rPr>
                <w:lang w:val="ru-RU"/>
              </w:rPr>
              <w:br/>
            </w:r>
            <w:r w:rsidRPr="000614F1">
              <w:rPr>
                <w:lang w:val="ru"/>
              </w:rPr>
              <w:t>в</w:t>
            </w:r>
            <w:r w:rsidRPr="007C4706">
              <w:t xml:space="preserve"> </w:t>
            </w:r>
            <w:r w:rsidRPr="000614F1">
              <w:rPr>
                <w:lang w:val="ru"/>
              </w:rPr>
              <w:t>полосе</w:t>
            </w:r>
            <w:r w:rsidRPr="007C4706">
              <w:t xml:space="preserve"> 7</w:t>
            </w:r>
          </w:p>
        </w:tc>
        <w:tc>
          <w:tcPr>
            <w:tcW w:w="2324" w:type="dxa"/>
            <w:tcBorders>
              <w:top w:val="single" w:sz="4" w:space="0" w:color="auto"/>
              <w:left w:val="single" w:sz="4" w:space="0" w:color="auto"/>
              <w:bottom w:val="single" w:sz="4" w:space="0" w:color="auto"/>
              <w:right w:val="single" w:sz="4" w:space="0" w:color="auto"/>
            </w:tcBorders>
          </w:tcPr>
          <w:p w14:paraId="016DE4CE" w14:textId="77777777" w:rsidR="00946ACA" w:rsidRPr="000614F1" w:rsidRDefault="00946ACA" w:rsidP="007339C6">
            <w:pPr>
              <w:pStyle w:val="Tabletext"/>
              <w:jc w:val="center"/>
            </w:pPr>
            <w:r w:rsidRPr="007C4706">
              <w:t xml:space="preserve">2 500–2 570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6FEF58E6" w14:textId="77777777" w:rsidR="00946ACA" w:rsidRPr="000614F1" w:rsidRDefault="00946ACA" w:rsidP="007339C6">
            <w:pPr>
              <w:pStyle w:val="Tabletex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4C3253E2" w14:textId="77777777" w:rsidR="00946ACA" w:rsidRPr="000614F1" w:rsidRDefault="00946ACA" w:rsidP="007339C6">
            <w:pPr>
              <w:pStyle w:val="Tabletex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41C8F2DF" w14:textId="77777777" w:rsidR="00946ACA" w:rsidRPr="000614F1" w:rsidRDefault="00946ACA" w:rsidP="007339C6">
            <w:pPr>
              <w:pStyle w:val="Tabletext"/>
            </w:pPr>
          </w:p>
        </w:tc>
      </w:tr>
      <w:tr w:rsidR="00946ACA" w:rsidRPr="000614F1" w14:paraId="4C0083B8"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691C8C03" w14:textId="77777777" w:rsidR="00946ACA" w:rsidRPr="000614F1" w:rsidRDefault="00946ACA" w:rsidP="007339C6">
            <w:pPr>
              <w:pStyle w:val="Tabletext"/>
              <w:spacing w:line="220" w:lineRule="exact"/>
              <w:jc w:val="center"/>
              <w:rPr>
                <w:rFonts w:eastAsia="SimSun"/>
              </w:rPr>
            </w:pPr>
            <w:r w:rsidRPr="007C4706">
              <w:t xml:space="preserve">LA UTRA FDD </w:t>
            </w:r>
            <w:r w:rsidRPr="007C4706">
              <w:br/>
            </w:r>
            <w:r w:rsidRPr="000614F1">
              <w:rPr>
                <w:lang w:val="ru"/>
              </w:rPr>
              <w:t>в</w:t>
            </w:r>
            <w:r w:rsidRPr="007C4706">
              <w:t> </w:t>
            </w:r>
            <w:r w:rsidRPr="000614F1">
              <w:rPr>
                <w:lang w:val="ru"/>
              </w:rPr>
              <w:t>полосе</w:t>
            </w:r>
            <w:r w:rsidRPr="007C4706">
              <w:t xml:space="preserve"> VIII </w:t>
            </w:r>
            <w:r>
              <w:rPr>
                <w:lang w:val="ru-RU"/>
              </w:rPr>
              <w:br/>
            </w:r>
            <w:r w:rsidRPr="000614F1">
              <w:rPr>
                <w:lang w:val="ru"/>
              </w:rPr>
              <w:t>или</w:t>
            </w:r>
            <w:r w:rsidRPr="007C4706">
              <w:t xml:space="preserve"> E-UTRA </w:t>
            </w:r>
            <w:r>
              <w:rPr>
                <w:lang w:val="ru-RU"/>
              </w:rPr>
              <w:br/>
            </w:r>
            <w:r w:rsidRPr="000614F1">
              <w:rPr>
                <w:lang w:val="ru"/>
              </w:rPr>
              <w:t>в</w:t>
            </w:r>
            <w:r w:rsidRPr="007C4706">
              <w:t xml:space="preserve"> </w:t>
            </w:r>
            <w:r w:rsidRPr="000614F1">
              <w:rPr>
                <w:lang w:val="ru"/>
              </w:rPr>
              <w:t>полосе</w:t>
            </w:r>
            <w:r w:rsidRPr="007C4706">
              <w:t xml:space="preserve"> 8</w:t>
            </w:r>
          </w:p>
        </w:tc>
        <w:tc>
          <w:tcPr>
            <w:tcW w:w="2324" w:type="dxa"/>
            <w:tcBorders>
              <w:top w:val="single" w:sz="4" w:space="0" w:color="auto"/>
              <w:left w:val="single" w:sz="4" w:space="0" w:color="auto"/>
              <w:bottom w:val="single" w:sz="4" w:space="0" w:color="auto"/>
              <w:right w:val="single" w:sz="4" w:space="0" w:color="auto"/>
            </w:tcBorders>
          </w:tcPr>
          <w:p w14:paraId="0734343F" w14:textId="77777777" w:rsidR="00946ACA" w:rsidRPr="000614F1" w:rsidRDefault="00946ACA" w:rsidP="007339C6">
            <w:pPr>
              <w:pStyle w:val="Tabletext"/>
              <w:spacing w:line="220" w:lineRule="exact"/>
              <w:jc w:val="center"/>
            </w:pPr>
            <w:r w:rsidRPr="007C4706">
              <w:t xml:space="preserve">880–915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78C5109A"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3B1ADB3B"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105946DF" w14:textId="77777777" w:rsidR="00946ACA" w:rsidRPr="000614F1" w:rsidRDefault="00946ACA" w:rsidP="007339C6">
            <w:pPr>
              <w:pStyle w:val="Tabletext"/>
              <w:spacing w:line="220" w:lineRule="exact"/>
              <w:jc w:val="left"/>
            </w:pPr>
          </w:p>
        </w:tc>
      </w:tr>
      <w:tr w:rsidR="00946ACA" w:rsidRPr="000614F1" w14:paraId="627B7E61"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4ACA1836" w14:textId="77777777" w:rsidR="00946ACA" w:rsidRPr="000614F1" w:rsidRDefault="00946ACA" w:rsidP="007339C6">
            <w:pPr>
              <w:pStyle w:val="Tabletext"/>
              <w:spacing w:line="220" w:lineRule="exact"/>
              <w:jc w:val="center"/>
              <w:rPr>
                <w:rFonts w:eastAsia="SimSun"/>
              </w:rPr>
            </w:pPr>
            <w:r w:rsidRPr="007C4706">
              <w:t xml:space="preserve">LA UTRA FDD </w:t>
            </w:r>
            <w:r w:rsidRPr="007C4706">
              <w:br/>
            </w:r>
            <w:r w:rsidRPr="000614F1">
              <w:rPr>
                <w:lang w:val="ru"/>
              </w:rPr>
              <w:t>в</w:t>
            </w:r>
            <w:r w:rsidRPr="007C4706">
              <w:t> </w:t>
            </w:r>
            <w:r w:rsidRPr="000614F1">
              <w:rPr>
                <w:lang w:val="ru"/>
              </w:rPr>
              <w:t>полосе</w:t>
            </w:r>
            <w:r w:rsidRPr="007C4706">
              <w:t xml:space="preserve"> IX </w:t>
            </w:r>
            <w:r w:rsidRPr="007C4706">
              <w:br/>
            </w:r>
            <w:r w:rsidRPr="000614F1">
              <w:rPr>
                <w:lang w:val="ru"/>
              </w:rPr>
              <w:t>или</w:t>
            </w:r>
            <w:r w:rsidRPr="007C4706">
              <w:t xml:space="preserve"> E-UTRA </w:t>
            </w:r>
            <w:r>
              <w:rPr>
                <w:lang w:val="ru-RU"/>
              </w:rPr>
              <w:br/>
            </w:r>
            <w:r w:rsidRPr="000614F1">
              <w:rPr>
                <w:lang w:val="ru"/>
              </w:rPr>
              <w:t>в</w:t>
            </w:r>
            <w:r w:rsidRPr="007C4706">
              <w:t xml:space="preserve"> </w:t>
            </w:r>
            <w:r w:rsidRPr="000614F1">
              <w:rPr>
                <w:lang w:val="ru"/>
              </w:rPr>
              <w:t>полосе</w:t>
            </w:r>
            <w:r w:rsidRPr="007C4706">
              <w:t xml:space="preserve"> 9</w:t>
            </w:r>
          </w:p>
        </w:tc>
        <w:tc>
          <w:tcPr>
            <w:tcW w:w="2324" w:type="dxa"/>
            <w:tcBorders>
              <w:top w:val="single" w:sz="4" w:space="0" w:color="auto"/>
              <w:left w:val="single" w:sz="4" w:space="0" w:color="auto"/>
              <w:bottom w:val="single" w:sz="4" w:space="0" w:color="auto"/>
              <w:right w:val="single" w:sz="4" w:space="0" w:color="auto"/>
            </w:tcBorders>
          </w:tcPr>
          <w:p w14:paraId="460FBED0" w14:textId="77777777" w:rsidR="00946ACA" w:rsidRPr="000614F1" w:rsidRDefault="00946ACA" w:rsidP="007339C6">
            <w:pPr>
              <w:pStyle w:val="Tabletext"/>
              <w:spacing w:line="220" w:lineRule="exact"/>
              <w:jc w:val="center"/>
            </w:pPr>
            <w:r w:rsidRPr="007C4706">
              <w:t xml:space="preserve">1 749,9–1 784,9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6517FA51"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63EADD93"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44433CAC" w14:textId="77777777" w:rsidR="00946ACA" w:rsidRPr="000614F1" w:rsidRDefault="00946ACA" w:rsidP="007339C6">
            <w:pPr>
              <w:pStyle w:val="Tabletext"/>
              <w:spacing w:line="220" w:lineRule="exact"/>
              <w:jc w:val="left"/>
            </w:pPr>
          </w:p>
        </w:tc>
      </w:tr>
      <w:tr w:rsidR="00946ACA" w:rsidRPr="000614F1" w14:paraId="5B8BF193"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36AC3EA8" w14:textId="77777777" w:rsidR="00946ACA" w:rsidRPr="000614F1" w:rsidRDefault="00946ACA" w:rsidP="007339C6">
            <w:pPr>
              <w:pStyle w:val="Tabletext"/>
              <w:spacing w:line="220" w:lineRule="exact"/>
              <w:jc w:val="center"/>
              <w:rPr>
                <w:rFonts w:eastAsia="SimSun"/>
              </w:rPr>
            </w:pPr>
            <w:r w:rsidRPr="007C4706">
              <w:t xml:space="preserve">LA UTRA FDD </w:t>
            </w:r>
            <w:r w:rsidRPr="007C4706">
              <w:br/>
            </w:r>
            <w:r w:rsidRPr="000614F1">
              <w:rPr>
                <w:lang w:val="ru"/>
              </w:rPr>
              <w:t>в</w:t>
            </w:r>
            <w:r w:rsidRPr="007C4706">
              <w:t> </w:t>
            </w:r>
            <w:r w:rsidRPr="000614F1">
              <w:rPr>
                <w:lang w:val="ru"/>
              </w:rPr>
              <w:t>полосе</w:t>
            </w:r>
            <w:r w:rsidRPr="007C4706">
              <w:t xml:space="preserve"> X </w:t>
            </w:r>
            <w:r w:rsidRPr="000614F1">
              <w:rPr>
                <w:lang w:val="ru"/>
              </w:rPr>
              <w:t>или</w:t>
            </w:r>
            <w:r w:rsidRPr="007C4706">
              <w:t xml:space="preserve"> </w:t>
            </w:r>
            <w:r w:rsidRPr="007C4706">
              <w:br/>
              <w:t xml:space="preserve">E-UTRA </w:t>
            </w:r>
            <w:r w:rsidRPr="000614F1">
              <w:rPr>
                <w:lang w:val="ru"/>
              </w:rPr>
              <w:t>в</w:t>
            </w:r>
            <w:r w:rsidRPr="007C4706">
              <w:t xml:space="preserve"> </w:t>
            </w:r>
            <w:r w:rsidRPr="000614F1">
              <w:rPr>
                <w:lang w:val="ru"/>
              </w:rPr>
              <w:t>полосе</w:t>
            </w:r>
            <w:r w:rsidRPr="007C4706">
              <w:t xml:space="preserve"> 10</w:t>
            </w:r>
          </w:p>
        </w:tc>
        <w:tc>
          <w:tcPr>
            <w:tcW w:w="2324" w:type="dxa"/>
            <w:tcBorders>
              <w:top w:val="single" w:sz="4" w:space="0" w:color="auto"/>
              <w:left w:val="single" w:sz="4" w:space="0" w:color="auto"/>
              <w:bottom w:val="single" w:sz="4" w:space="0" w:color="auto"/>
              <w:right w:val="single" w:sz="4" w:space="0" w:color="auto"/>
            </w:tcBorders>
          </w:tcPr>
          <w:p w14:paraId="08EC90B2" w14:textId="77777777" w:rsidR="00946ACA" w:rsidRPr="000614F1" w:rsidRDefault="00946ACA" w:rsidP="007339C6">
            <w:pPr>
              <w:pStyle w:val="Tabletext"/>
              <w:spacing w:line="220" w:lineRule="exact"/>
              <w:jc w:val="center"/>
            </w:pPr>
            <w:r w:rsidRPr="007C4706">
              <w:t xml:space="preserve">1 710–1 770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7677B216"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68F7E363"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08DB2E4D" w14:textId="77777777" w:rsidR="00946ACA" w:rsidRPr="000614F1" w:rsidRDefault="00946ACA" w:rsidP="007339C6">
            <w:pPr>
              <w:pStyle w:val="Tabletext"/>
              <w:spacing w:line="220" w:lineRule="exact"/>
              <w:jc w:val="left"/>
            </w:pPr>
          </w:p>
        </w:tc>
      </w:tr>
    </w:tbl>
    <w:p w14:paraId="25DAB923" w14:textId="5959692E" w:rsidR="00DA0A1D" w:rsidRPr="000614F1" w:rsidRDefault="00DA0A1D" w:rsidP="00DA0A1D">
      <w:pPr>
        <w:pStyle w:val="TableNo"/>
      </w:pPr>
      <w:r w:rsidRPr="000614F1">
        <w:rPr>
          <w:lang w:val="ru"/>
        </w:rPr>
        <w:lastRenderedPageBreak/>
        <w:t>ТАБЛИЦА 46T</w:t>
      </w:r>
      <w:r>
        <w:rPr>
          <w:lang w:val="ru"/>
        </w:rPr>
        <w:t xml:space="preserve"> (</w:t>
      </w:r>
      <w:r w:rsidRPr="00DA0A1D">
        <w:rPr>
          <w:i/>
          <w:iCs/>
          <w:lang w:val="ru"/>
        </w:rPr>
        <w:t>продолжение</w:t>
      </w:r>
      <w:r>
        <w:rPr>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324"/>
        <w:gridCol w:w="1589"/>
        <w:gridCol w:w="1560"/>
        <w:gridCol w:w="1842"/>
      </w:tblGrid>
      <w:tr w:rsidR="00DA0A1D" w:rsidRPr="000614F1" w14:paraId="4F792B30" w14:textId="77777777" w:rsidTr="008A069B">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14:paraId="27AB8D5D" w14:textId="77777777" w:rsidR="00DA0A1D" w:rsidRPr="000614F1" w:rsidRDefault="00DA0A1D" w:rsidP="008A069B">
            <w:pPr>
              <w:pStyle w:val="Tablehead"/>
            </w:pPr>
            <w:r w:rsidRPr="000614F1">
              <w:rPr>
                <w:bCs/>
                <w:szCs w:val="22"/>
                <w:lang w:val="ru"/>
              </w:rPr>
              <w:t>Тип системы, используемой в совместно размещенной БС</w:t>
            </w:r>
          </w:p>
        </w:tc>
        <w:tc>
          <w:tcPr>
            <w:tcW w:w="2324" w:type="dxa"/>
            <w:tcBorders>
              <w:top w:val="single" w:sz="4" w:space="0" w:color="auto"/>
              <w:left w:val="single" w:sz="4" w:space="0" w:color="auto"/>
              <w:bottom w:val="single" w:sz="4" w:space="0" w:color="auto"/>
              <w:right w:val="single" w:sz="4" w:space="0" w:color="auto"/>
            </w:tcBorders>
            <w:vAlign w:val="center"/>
          </w:tcPr>
          <w:p w14:paraId="7B5ADDD5" w14:textId="77777777" w:rsidR="00DA0A1D" w:rsidRPr="000614F1" w:rsidRDefault="00DA0A1D" w:rsidP="008A069B">
            <w:pPr>
              <w:pStyle w:val="Tablehead"/>
            </w:pPr>
            <w:r w:rsidRPr="000614F1">
              <w:rPr>
                <w:bCs/>
                <w:szCs w:val="22"/>
                <w:lang w:val="ru"/>
              </w:rPr>
              <w:t>Частотный диапазон для требований к совместному размещению</w:t>
            </w:r>
          </w:p>
        </w:tc>
        <w:tc>
          <w:tcPr>
            <w:tcW w:w="1589" w:type="dxa"/>
            <w:tcBorders>
              <w:top w:val="single" w:sz="4" w:space="0" w:color="auto"/>
              <w:left w:val="single" w:sz="4" w:space="0" w:color="auto"/>
              <w:bottom w:val="single" w:sz="4" w:space="0" w:color="auto"/>
              <w:right w:val="single" w:sz="4" w:space="0" w:color="auto"/>
            </w:tcBorders>
            <w:vAlign w:val="center"/>
          </w:tcPr>
          <w:p w14:paraId="67FD254B" w14:textId="77777777" w:rsidR="00DA0A1D" w:rsidRPr="000614F1" w:rsidRDefault="00DA0A1D" w:rsidP="008A069B">
            <w:pPr>
              <w:pStyle w:val="Tablehead"/>
            </w:pPr>
            <w:r w:rsidRPr="000614F1">
              <w:rPr>
                <w:bCs/>
                <w:lang w:val="ru"/>
              </w:rPr>
              <w:t>Максималь-ный уровень</w:t>
            </w:r>
          </w:p>
        </w:tc>
        <w:tc>
          <w:tcPr>
            <w:tcW w:w="1560" w:type="dxa"/>
            <w:tcBorders>
              <w:top w:val="single" w:sz="4" w:space="0" w:color="auto"/>
              <w:left w:val="single" w:sz="4" w:space="0" w:color="auto"/>
              <w:bottom w:val="single" w:sz="4" w:space="0" w:color="auto"/>
              <w:right w:val="single" w:sz="4" w:space="0" w:color="auto"/>
            </w:tcBorders>
            <w:vAlign w:val="center"/>
          </w:tcPr>
          <w:p w14:paraId="758CA441" w14:textId="77777777" w:rsidR="00DA0A1D" w:rsidRPr="000614F1" w:rsidRDefault="00DA0A1D" w:rsidP="008A069B">
            <w:pPr>
              <w:pStyle w:val="Tablehead"/>
            </w:pPr>
            <w:r w:rsidRPr="000614F1">
              <w:rPr>
                <w:bCs/>
                <w:lang w:val="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vAlign w:val="center"/>
          </w:tcPr>
          <w:p w14:paraId="2F86550A" w14:textId="77777777" w:rsidR="00DA0A1D" w:rsidRPr="000614F1" w:rsidRDefault="00DA0A1D" w:rsidP="008A069B">
            <w:pPr>
              <w:pStyle w:val="Tablehead"/>
            </w:pPr>
            <w:r w:rsidRPr="000614F1">
              <w:rPr>
                <w:bCs/>
                <w:lang w:val="ru"/>
              </w:rPr>
              <w:t>Примечание</w:t>
            </w:r>
          </w:p>
        </w:tc>
      </w:tr>
      <w:tr w:rsidR="00946ACA" w:rsidRPr="000614F1" w14:paraId="6C037AB0"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22BF77AF" w14:textId="77777777" w:rsidR="00946ACA" w:rsidRPr="000614F1" w:rsidRDefault="00946ACA" w:rsidP="007339C6">
            <w:pPr>
              <w:pStyle w:val="Tabletext"/>
              <w:spacing w:line="220" w:lineRule="exact"/>
              <w:jc w:val="center"/>
              <w:rPr>
                <w:rFonts w:eastAsia="SimSun"/>
              </w:rPr>
            </w:pPr>
            <w:r w:rsidRPr="007C4706">
              <w:t xml:space="preserve">LA UTRA FDD </w:t>
            </w:r>
            <w:r w:rsidRPr="007C4706">
              <w:br/>
            </w:r>
            <w:r w:rsidRPr="000614F1">
              <w:rPr>
                <w:lang w:val="ru"/>
              </w:rPr>
              <w:t>в</w:t>
            </w:r>
            <w:r w:rsidRPr="007C4706">
              <w:t> </w:t>
            </w:r>
            <w:r w:rsidRPr="000614F1">
              <w:rPr>
                <w:lang w:val="ru"/>
              </w:rPr>
              <w:t>полосе</w:t>
            </w:r>
            <w:r w:rsidRPr="007C4706">
              <w:t xml:space="preserve"> XI </w:t>
            </w:r>
            <w:r w:rsidRPr="007C4706">
              <w:br/>
            </w:r>
            <w:r w:rsidRPr="000614F1">
              <w:rPr>
                <w:lang w:val="ru"/>
              </w:rPr>
              <w:t>или</w:t>
            </w:r>
            <w:r w:rsidRPr="007C4706">
              <w:t xml:space="preserve"> E-UTRA </w:t>
            </w:r>
            <w:r>
              <w:rPr>
                <w:lang w:val="ru-RU"/>
              </w:rPr>
              <w:br/>
            </w:r>
            <w:r w:rsidRPr="000614F1">
              <w:rPr>
                <w:lang w:val="ru"/>
              </w:rPr>
              <w:t>в</w:t>
            </w:r>
            <w:r w:rsidRPr="007C4706">
              <w:t xml:space="preserve"> </w:t>
            </w:r>
            <w:r w:rsidRPr="000614F1">
              <w:rPr>
                <w:lang w:val="ru"/>
              </w:rPr>
              <w:t>полосе</w:t>
            </w:r>
            <w:r w:rsidRPr="007C4706">
              <w:t xml:space="preserve"> 11</w:t>
            </w:r>
          </w:p>
        </w:tc>
        <w:tc>
          <w:tcPr>
            <w:tcW w:w="2324" w:type="dxa"/>
            <w:tcBorders>
              <w:top w:val="single" w:sz="4" w:space="0" w:color="auto"/>
              <w:left w:val="single" w:sz="4" w:space="0" w:color="auto"/>
              <w:bottom w:val="single" w:sz="4" w:space="0" w:color="auto"/>
              <w:right w:val="single" w:sz="4" w:space="0" w:color="auto"/>
            </w:tcBorders>
          </w:tcPr>
          <w:p w14:paraId="265F41E7" w14:textId="77777777" w:rsidR="00946ACA" w:rsidRPr="000614F1" w:rsidRDefault="00946ACA" w:rsidP="007339C6">
            <w:pPr>
              <w:pStyle w:val="Tabletext"/>
              <w:spacing w:line="220" w:lineRule="exact"/>
              <w:jc w:val="center"/>
            </w:pPr>
            <w:r w:rsidRPr="007C4706">
              <w:t xml:space="preserve">1 427,9–1 447,9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2F6FFFC7"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76B44C5B"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7DE241CE" w14:textId="77777777" w:rsidR="00946ACA" w:rsidRPr="000614F1" w:rsidRDefault="00946ACA" w:rsidP="007339C6">
            <w:pPr>
              <w:pStyle w:val="Tabletext"/>
              <w:spacing w:line="220" w:lineRule="exact"/>
              <w:jc w:val="left"/>
            </w:pPr>
          </w:p>
        </w:tc>
      </w:tr>
      <w:tr w:rsidR="00946ACA" w:rsidRPr="000614F1" w14:paraId="1DB5DCB8"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5C869FB5" w14:textId="77777777" w:rsidR="00946ACA" w:rsidRPr="000614F1" w:rsidRDefault="00946ACA" w:rsidP="007339C6">
            <w:pPr>
              <w:pStyle w:val="Tabletext"/>
              <w:spacing w:line="220" w:lineRule="exact"/>
              <w:jc w:val="center"/>
              <w:rPr>
                <w:rFonts w:eastAsia="SimSun"/>
              </w:rPr>
            </w:pPr>
            <w:r w:rsidRPr="007C4706">
              <w:t xml:space="preserve">LA UTRA FDD </w:t>
            </w:r>
            <w:r w:rsidRPr="007C4706">
              <w:br/>
            </w:r>
            <w:r w:rsidRPr="000614F1">
              <w:rPr>
                <w:lang w:val="ru"/>
              </w:rPr>
              <w:t>в</w:t>
            </w:r>
            <w:r w:rsidRPr="007C4706">
              <w:t> </w:t>
            </w:r>
            <w:r w:rsidRPr="000614F1">
              <w:rPr>
                <w:lang w:val="ru"/>
              </w:rPr>
              <w:t>полосе</w:t>
            </w:r>
            <w:r w:rsidRPr="007C4706">
              <w:t xml:space="preserve"> XII </w:t>
            </w:r>
            <w:r>
              <w:rPr>
                <w:lang w:val="ru-RU"/>
              </w:rPr>
              <w:br/>
            </w:r>
            <w:r w:rsidRPr="000614F1">
              <w:rPr>
                <w:lang w:val="ru"/>
              </w:rPr>
              <w:t>или</w:t>
            </w:r>
            <w:r w:rsidRPr="007C4706">
              <w:t xml:space="preserve"> </w:t>
            </w:r>
            <w:r>
              <w:rPr>
                <w:lang w:val="ru-RU"/>
              </w:rPr>
              <w:t xml:space="preserve"> </w:t>
            </w:r>
            <w:r w:rsidRPr="007C4706">
              <w:t xml:space="preserve">E-UTRA </w:t>
            </w:r>
            <w:r w:rsidRPr="000614F1">
              <w:rPr>
                <w:lang w:val="ru"/>
              </w:rPr>
              <w:t>в</w:t>
            </w:r>
            <w:r>
              <w:rPr>
                <w:lang w:val="ru-RU"/>
              </w:rPr>
              <w:t> </w:t>
            </w:r>
            <w:r w:rsidRPr="000614F1">
              <w:rPr>
                <w:lang w:val="ru"/>
              </w:rPr>
              <w:t>полосе</w:t>
            </w:r>
            <w:r w:rsidRPr="007C4706">
              <w:t xml:space="preserve"> 12</w:t>
            </w:r>
          </w:p>
        </w:tc>
        <w:tc>
          <w:tcPr>
            <w:tcW w:w="2324" w:type="dxa"/>
            <w:tcBorders>
              <w:top w:val="single" w:sz="4" w:space="0" w:color="auto"/>
              <w:left w:val="single" w:sz="4" w:space="0" w:color="auto"/>
              <w:bottom w:val="single" w:sz="4" w:space="0" w:color="auto"/>
              <w:right w:val="single" w:sz="4" w:space="0" w:color="auto"/>
            </w:tcBorders>
          </w:tcPr>
          <w:p w14:paraId="33A9C0A4" w14:textId="77777777" w:rsidR="00946ACA" w:rsidRPr="000614F1" w:rsidRDefault="00946ACA" w:rsidP="007339C6">
            <w:pPr>
              <w:pStyle w:val="Tabletext"/>
              <w:spacing w:line="220" w:lineRule="exact"/>
              <w:jc w:val="center"/>
            </w:pPr>
            <w:r w:rsidRPr="007C4706">
              <w:t xml:space="preserve">699–716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12501DE9"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6982E51"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37359585" w14:textId="77777777" w:rsidR="00946ACA" w:rsidRPr="000614F1" w:rsidRDefault="00946ACA" w:rsidP="007339C6">
            <w:pPr>
              <w:pStyle w:val="Tabletext"/>
              <w:spacing w:line="220" w:lineRule="exact"/>
              <w:jc w:val="left"/>
            </w:pPr>
          </w:p>
        </w:tc>
      </w:tr>
      <w:tr w:rsidR="00946ACA" w:rsidRPr="000614F1" w14:paraId="125D9363"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64E14AAB" w14:textId="77777777" w:rsidR="00946ACA" w:rsidRPr="000614F1" w:rsidRDefault="00946ACA" w:rsidP="007339C6">
            <w:pPr>
              <w:pStyle w:val="Tabletext"/>
              <w:spacing w:line="220" w:lineRule="exact"/>
              <w:jc w:val="center"/>
              <w:rPr>
                <w:rFonts w:eastAsia="SimSun"/>
              </w:rPr>
            </w:pPr>
            <w:r w:rsidRPr="007C4706">
              <w:t xml:space="preserve">LA UTRA FDD </w:t>
            </w:r>
            <w:r w:rsidRPr="007C4706">
              <w:br/>
            </w:r>
            <w:r w:rsidRPr="000614F1">
              <w:rPr>
                <w:lang w:val="ru"/>
              </w:rPr>
              <w:t>в</w:t>
            </w:r>
            <w:r w:rsidRPr="007C4706">
              <w:t> </w:t>
            </w:r>
            <w:r w:rsidRPr="000614F1">
              <w:rPr>
                <w:lang w:val="ru"/>
              </w:rPr>
              <w:t>полосе</w:t>
            </w:r>
            <w:r w:rsidRPr="007C4706">
              <w:t xml:space="preserve"> XIII</w:t>
            </w:r>
            <w:r w:rsidRPr="007C4706">
              <w:br/>
            </w:r>
            <w:r w:rsidRPr="000614F1">
              <w:rPr>
                <w:lang w:val="ru"/>
              </w:rPr>
              <w:t>или</w:t>
            </w:r>
            <w:r w:rsidRPr="007C4706">
              <w:t xml:space="preserve"> </w:t>
            </w:r>
            <w:r>
              <w:rPr>
                <w:lang w:val="ru-RU"/>
              </w:rPr>
              <w:t xml:space="preserve"> </w:t>
            </w:r>
            <w:r w:rsidRPr="007C4706">
              <w:t xml:space="preserve">E-UTRA </w:t>
            </w:r>
            <w:r w:rsidRPr="000614F1">
              <w:rPr>
                <w:lang w:val="ru"/>
              </w:rPr>
              <w:t>в</w:t>
            </w:r>
            <w:r>
              <w:rPr>
                <w:lang w:val="ru-RU"/>
              </w:rPr>
              <w:t> </w:t>
            </w:r>
            <w:r w:rsidRPr="000614F1">
              <w:rPr>
                <w:lang w:val="ru"/>
              </w:rPr>
              <w:t>полосе</w:t>
            </w:r>
            <w:r w:rsidRPr="007C4706">
              <w:t xml:space="preserve"> 13</w:t>
            </w:r>
          </w:p>
        </w:tc>
        <w:tc>
          <w:tcPr>
            <w:tcW w:w="2324" w:type="dxa"/>
            <w:tcBorders>
              <w:top w:val="single" w:sz="4" w:space="0" w:color="auto"/>
              <w:left w:val="single" w:sz="4" w:space="0" w:color="auto"/>
              <w:bottom w:val="single" w:sz="4" w:space="0" w:color="auto"/>
              <w:right w:val="single" w:sz="4" w:space="0" w:color="auto"/>
            </w:tcBorders>
          </w:tcPr>
          <w:p w14:paraId="31FA7B6E" w14:textId="77777777" w:rsidR="00946ACA" w:rsidRPr="000614F1" w:rsidRDefault="00946ACA" w:rsidP="007339C6">
            <w:pPr>
              <w:pStyle w:val="Tabletext"/>
              <w:spacing w:line="220" w:lineRule="exact"/>
              <w:jc w:val="center"/>
            </w:pPr>
            <w:r w:rsidRPr="007C4706">
              <w:t xml:space="preserve">777–787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715E07B8"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3F5B191A"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24DECCA5" w14:textId="77777777" w:rsidR="00946ACA" w:rsidRPr="000614F1" w:rsidRDefault="00946ACA" w:rsidP="007339C6">
            <w:pPr>
              <w:pStyle w:val="Tabletext"/>
              <w:spacing w:line="220" w:lineRule="exact"/>
              <w:jc w:val="left"/>
            </w:pPr>
          </w:p>
        </w:tc>
      </w:tr>
      <w:tr w:rsidR="00946ACA" w:rsidRPr="000614F1" w14:paraId="10FB383E"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2AEBEE58" w14:textId="77777777" w:rsidR="00946ACA" w:rsidRPr="000614F1" w:rsidRDefault="00946ACA" w:rsidP="007339C6">
            <w:pPr>
              <w:pStyle w:val="Tabletext"/>
              <w:spacing w:line="220" w:lineRule="exact"/>
              <w:jc w:val="center"/>
              <w:rPr>
                <w:rFonts w:eastAsia="SimSun"/>
              </w:rPr>
            </w:pPr>
            <w:r w:rsidRPr="007C4706">
              <w:t xml:space="preserve">LA UTRA FDD </w:t>
            </w:r>
            <w:r w:rsidRPr="007C4706">
              <w:br/>
            </w:r>
            <w:r w:rsidRPr="000614F1">
              <w:rPr>
                <w:lang w:val="ru"/>
              </w:rPr>
              <w:t>в</w:t>
            </w:r>
            <w:r w:rsidRPr="007C4706">
              <w:t> </w:t>
            </w:r>
            <w:r w:rsidRPr="000614F1">
              <w:rPr>
                <w:lang w:val="ru"/>
              </w:rPr>
              <w:t>полосе</w:t>
            </w:r>
            <w:r w:rsidRPr="007C4706">
              <w:t xml:space="preserve"> XIV </w:t>
            </w:r>
            <w:r>
              <w:rPr>
                <w:lang w:val="ru-RU"/>
              </w:rPr>
              <w:br/>
            </w:r>
            <w:r w:rsidRPr="000614F1">
              <w:rPr>
                <w:lang w:val="ru"/>
              </w:rPr>
              <w:t>или</w:t>
            </w:r>
            <w:r w:rsidRPr="007C4706">
              <w:t xml:space="preserve"> E-UTRA </w:t>
            </w:r>
            <w:r>
              <w:rPr>
                <w:lang w:val="ru-RU"/>
              </w:rPr>
              <w:br/>
            </w:r>
            <w:r w:rsidRPr="000614F1">
              <w:rPr>
                <w:lang w:val="ru"/>
              </w:rPr>
              <w:t>в</w:t>
            </w:r>
            <w:r w:rsidRPr="007C4706">
              <w:t xml:space="preserve"> </w:t>
            </w:r>
            <w:r w:rsidRPr="000614F1">
              <w:rPr>
                <w:lang w:val="ru"/>
              </w:rPr>
              <w:t>полосе</w:t>
            </w:r>
            <w:r w:rsidRPr="007C4706">
              <w:t xml:space="preserve"> 14</w:t>
            </w:r>
          </w:p>
        </w:tc>
        <w:tc>
          <w:tcPr>
            <w:tcW w:w="2324" w:type="dxa"/>
            <w:tcBorders>
              <w:top w:val="single" w:sz="4" w:space="0" w:color="auto"/>
              <w:left w:val="single" w:sz="4" w:space="0" w:color="auto"/>
              <w:bottom w:val="single" w:sz="4" w:space="0" w:color="auto"/>
              <w:right w:val="single" w:sz="4" w:space="0" w:color="auto"/>
            </w:tcBorders>
          </w:tcPr>
          <w:p w14:paraId="38237458" w14:textId="77777777" w:rsidR="00946ACA" w:rsidRPr="000614F1" w:rsidRDefault="00946ACA" w:rsidP="007339C6">
            <w:pPr>
              <w:pStyle w:val="Tabletext"/>
              <w:spacing w:line="220" w:lineRule="exact"/>
              <w:jc w:val="center"/>
            </w:pPr>
            <w:r w:rsidRPr="007C4706">
              <w:t xml:space="preserve">788–798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43332DA8"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1D6B7022"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3DB9839F" w14:textId="77777777" w:rsidR="00946ACA" w:rsidRPr="000614F1" w:rsidRDefault="00946ACA" w:rsidP="007339C6">
            <w:pPr>
              <w:pStyle w:val="Tabletext"/>
              <w:spacing w:line="220" w:lineRule="exact"/>
              <w:jc w:val="left"/>
            </w:pPr>
          </w:p>
        </w:tc>
      </w:tr>
      <w:tr w:rsidR="00946ACA" w:rsidRPr="000614F1" w14:paraId="03BC01CE"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10A94EF6" w14:textId="77777777" w:rsidR="00946ACA" w:rsidRPr="000614F1" w:rsidRDefault="00946ACA" w:rsidP="007339C6">
            <w:pPr>
              <w:pStyle w:val="Tabletext"/>
              <w:spacing w:line="220" w:lineRule="exact"/>
              <w:jc w:val="center"/>
            </w:pPr>
            <w:r w:rsidRPr="007C4706">
              <w:t xml:space="preserve">LA E-UTRA </w:t>
            </w:r>
            <w:r w:rsidRPr="007C4706">
              <w:br/>
            </w:r>
            <w:r w:rsidRPr="000614F1">
              <w:rPr>
                <w:lang w:val="ru"/>
              </w:rPr>
              <w:t>в</w:t>
            </w:r>
            <w:r w:rsidRPr="007C4706">
              <w:t xml:space="preserve"> </w:t>
            </w:r>
            <w:r w:rsidRPr="000614F1">
              <w:rPr>
                <w:lang w:val="ru"/>
              </w:rPr>
              <w:t>полосе</w:t>
            </w:r>
            <w:r w:rsidRPr="007C4706">
              <w:t xml:space="preserve"> 17</w:t>
            </w:r>
          </w:p>
        </w:tc>
        <w:tc>
          <w:tcPr>
            <w:tcW w:w="2324" w:type="dxa"/>
            <w:tcBorders>
              <w:top w:val="single" w:sz="4" w:space="0" w:color="auto"/>
              <w:left w:val="single" w:sz="4" w:space="0" w:color="auto"/>
              <w:bottom w:val="single" w:sz="4" w:space="0" w:color="auto"/>
              <w:right w:val="single" w:sz="4" w:space="0" w:color="auto"/>
            </w:tcBorders>
          </w:tcPr>
          <w:p w14:paraId="4A46DBD4" w14:textId="77777777" w:rsidR="00946ACA" w:rsidRPr="000614F1" w:rsidRDefault="00946ACA" w:rsidP="007339C6">
            <w:pPr>
              <w:pStyle w:val="Tabletext"/>
              <w:spacing w:line="220" w:lineRule="exact"/>
              <w:jc w:val="center"/>
            </w:pPr>
            <w:r w:rsidRPr="007C4706">
              <w:t xml:space="preserve">704–716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1B6C3127"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0A6768B"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2D1E7004" w14:textId="77777777" w:rsidR="00946ACA" w:rsidRPr="000614F1" w:rsidRDefault="00946ACA" w:rsidP="007339C6">
            <w:pPr>
              <w:pStyle w:val="Tabletext"/>
              <w:spacing w:line="220" w:lineRule="exact"/>
              <w:jc w:val="left"/>
            </w:pPr>
          </w:p>
        </w:tc>
      </w:tr>
      <w:tr w:rsidR="00946ACA" w:rsidRPr="000614F1" w14:paraId="169AE588"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5E9DDFBA" w14:textId="77777777" w:rsidR="00946ACA" w:rsidRPr="000614F1" w:rsidRDefault="00946ACA" w:rsidP="007339C6">
            <w:pPr>
              <w:pStyle w:val="Tabletext"/>
              <w:spacing w:line="220" w:lineRule="exact"/>
              <w:jc w:val="center"/>
            </w:pPr>
            <w:r w:rsidRPr="007C4706">
              <w:t xml:space="preserve">LA E-UTRA </w:t>
            </w:r>
            <w:r>
              <w:rPr>
                <w:lang w:val="ru-RU"/>
              </w:rPr>
              <w:br/>
            </w:r>
            <w:r w:rsidRPr="000614F1">
              <w:rPr>
                <w:lang w:val="ru"/>
              </w:rPr>
              <w:t>в</w:t>
            </w:r>
            <w:r w:rsidRPr="007C4706">
              <w:t xml:space="preserve"> </w:t>
            </w:r>
            <w:r w:rsidRPr="000614F1">
              <w:rPr>
                <w:lang w:val="ru"/>
              </w:rPr>
              <w:t>полосе</w:t>
            </w:r>
            <w:r w:rsidRPr="007C4706">
              <w:t xml:space="preserve"> 18</w:t>
            </w:r>
          </w:p>
        </w:tc>
        <w:tc>
          <w:tcPr>
            <w:tcW w:w="2324" w:type="dxa"/>
            <w:tcBorders>
              <w:top w:val="single" w:sz="4" w:space="0" w:color="auto"/>
              <w:left w:val="single" w:sz="4" w:space="0" w:color="auto"/>
              <w:bottom w:val="single" w:sz="4" w:space="0" w:color="auto"/>
              <w:right w:val="single" w:sz="4" w:space="0" w:color="auto"/>
            </w:tcBorders>
          </w:tcPr>
          <w:p w14:paraId="699CBCA2" w14:textId="77777777" w:rsidR="00946ACA" w:rsidRPr="000614F1" w:rsidRDefault="00946ACA" w:rsidP="007339C6">
            <w:pPr>
              <w:pStyle w:val="Tabletext"/>
              <w:spacing w:line="220" w:lineRule="exact"/>
              <w:jc w:val="center"/>
            </w:pPr>
            <w:r w:rsidRPr="007C4706">
              <w:t xml:space="preserve">815–830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3CFD796E"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63283DFC"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19DEE243" w14:textId="77777777" w:rsidR="00946ACA" w:rsidRPr="000614F1" w:rsidRDefault="00946ACA" w:rsidP="007339C6">
            <w:pPr>
              <w:pStyle w:val="Tabletext"/>
              <w:spacing w:line="220" w:lineRule="exact"/>
              <w:jc w:val="left"/>
            </w:pPr>
          </w:p>
        </w:tc>
      </w:tr>
      <w:tr w:rsidR="00946ACA" w:rsidRPr="000614F1" w14:paraId="57B647EC"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4F6446EE" w14:textId="77777777" w:rsidR="00946ACA" w:rsidRPr="000614F1" w:rsidRDefault="00946ACA" w:rsidP="007339C6">
            <w:pPr>
              <w:pStyle w:val="Tabletext"/>
              <w:spacing w:line="220" w:lineRule="exact"/>
              <w:jc w:val="center"/>
            </w:pPr>
            <w:r w:rsidRPr="007C4706">
              <w:t xml:space="preserve">LA E-UTRA </w:t>
            </w:r>
            <w:r>
              <w:rPr>
                <w:lang w:val="ru-RU"/>
              </w:rPr>
              <w:br/>
            </w:r>
            <w:r w:rsidRPr="000614F1">
              <w:rPr>
                <w:lang w:val="ru"/>
              </w:rPr>
              <w:t>в</w:t>
            </w:r>
            <w:r w:rsidRPr="007C4706">
              <w:t xml:space="preserve"> </w:t>
            </w:r>
            <w:r w:rsidRPr="000614F1">
              <w:rPr>
                <w:lang w:val="ru"/>
              </w:rPr>
              <w:t>полосе</w:t>
            </w:r>
            <w:r w:rsidRPr="007C4706">
              <w:t xml:space="preserve"> 20</w:t>
            </w:r>
          </w:p>
        </w:tc>
        <w:tc>
          <w:tcPr>
            <w:tcW w:w="2324" w:type="dxa"/>
            <w:tcBorders>
              <w:top w:val="single" w:sz="4" w:space="0" w:color="auto"/>
              <w:left w:val="single" w:sz="4" w:space="0" w:color="auto"/>
              <w:bottom w:val="single" w:sz="4" w:space="0" w:color="auto"/>
              <w:right w:val="single" w:sz="4" w:space="0" w:color="auto"/>
            </w:tcBorders>
          </w:tcPr>
          <w:p w14:paraId="5501FEF6" w14:textId="77777777" w:rsidR="00946ACA" w:rsidRPr="000614F1" w:rsidRDefault="00946ACA" w:rsidP="007339C6">
            <w:pPr>
              <w:pStyle w:val="Tabletext"/>
              <w:spacing w:line="220" w:lineRule="exact"/>
              <w:jc w:val="center"/>
            </w:pPr>
            <w:r w:rsidRPr="007C4706">
              <w:t xml:space="preserve">832–862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489F0FCA"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192D8BDB"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035B1160" w14:textId="77777777" w:rsidR="00946ACA" w:rsidRPr="000614F1" w:rsidRDefault="00946ACA" w:rsidP="007339C6">
            <w:pPr>
              <w:pStyle w:val="Tabletext"/>
              <w:spacing w:line="220" w:lineRule="exact"/>
              <w:jc w:val="left"/>
            </w:pPr>
          </w:p>
        </w:tc>
      </w:tr>
      <w:tr w:rsidR="00946ACA" w:rsidRPr="000614F1" w14:paraId="5D0C8574"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06F1FD7B" w14:textId="77777777" w:rsidR="00946ACA" w:rsidRPr="000614F1" w:rsidRDefault="00946ACA" w:rsidP="007339C6">
            <w:pPr>
              <w:pStyle w:val="Tabletext"/>
              <w:spacing w:line="220" w:lineRule="exact"/>
              <w:jc w:val="center"/>
              <w:rPr>
                <w:rFonts w:eastAsia="SimSun"/>
              </w:rPr>
            </w:pPr>
            <w:r w:rsidRPr="007C4706">
              <w:t xml:space="preserve">LA UTRA FDD </w:t>
            </w:r>
            <w:r w:rsidRPr="007C4706">
              <w:br/>
            </w:r>
            <w:r w:rsidRPr="000614F1">
              <w:rPr>
                <w:lang w:val="ru"/>
              </w:rPr>
              <w:t>в</w:t>
            </w:r>
            <w:r w:rsidRPr="007C4706">
              <w:t> </w:t>
            </w:r>
            <w:r w:rsidRPr="000614F1">
              <w:rPr>
                <w:lang w:val="ru"/>
              </w:rPr>
              <w:t>полосе</w:t>
            </w:r>
            <w:r w:rsidRPr="007C4706">
              <w:t xml:space="preserve"> XXI </w:t>
            </w:r>
            <w:r w:rsidRPr="007C4706">
              <w:br/>
            </w:r>
            <w:r w:rsidRPr="000614F1">
              <w:rPr>
                <w:lang w:val="ru"/>
              </w:rPr>
              <w:t>или</w:t>
            </w:r>
            <w:r w:rsidRPr="007C4706">
              <w:t xml:space="preserve"> E-UTRA </w:t>
            </w:r>
            <w:r w:rsidRPr="007C4706">
              <w:br/>
            </w:r>
            <w:r w:rsidRPr="000614F1">
              <w:rPr>
                <w:lang w:val="ru"/>
              </w:rPr>
              <w:t>в</w:t>
            </w:r>
            <w:r w:rsidRPr="007C4706">
              <w:t xml:space="preserve"> </w:t>
            </w:r>
            <w:r w:rsidRPr="000614F1">
              <w:rPr>
                <w:lang w:val="ru"/>
              </w:rPr>
              <w:t>полосе</w:t>
            </w:r>
            <w:r w:rsidRPr="007C4706">
              <w:t xml:space="preserve"> 21</w:t>
            </w:r>
          </w:p>
        </w:tc>
        <w:tc>
          <w:tcPr>
            <w:tcW w:w="2324" w:type="dxa"/>
            <w:tcBorders>
              <w:top w:val="single" w:sz="4" w:space="0" w:color="auto"/>
              <w:left w:val="single" w:sz="4" w:space="0" w:color="auto"/>
              <w:bottom w:val="single" w:sz="4" w:space="0" w:color="auto"/>
              <w:right w:val="single" w:sz="4" w:space="0" w:color="auto"/>
            </w:tcBorders>
          </w:tcPr>
          <w:p w14:paraId="0C961BDF" w14:textId="77777777" w:rsidR="00946ACA" w:rsidRPr="000614F1" w:rsidRDefault="00946ACA" w:rsidP="007339C6">
            <w:pPr>
              <w:pStyle w:val="Tabletext"/>
              <w:spacing w:line="220" w:lineRule="exact"/>
              <w:jc w:val="center"/>
            </w:pPr>
            <w:r w:rsidRPr="007C4706">
              <w:t xml:space="preserve">1 447,9–1 462,9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75B7F8B9"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DCDD2AF"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4C18589E" w14:textId="77777777" w:rsidR="00946ACA" w:rsidRPr="000614F1" w:rsidRDefault="00946ACA" w:rsidP="007339C6">
            <w:pPr>
              <w:pStyle w:val="Tabletext"/>
              <w:spacing w:line="220" w:lineRule="exact"/>
              <w:jc w:val="left"/>
            </w:pPr>
          </w:p>
        </w:tc>
      </w:tr>
      <w:tr w:rsidR="00946ACA" w:rsidRPr="000614F1" w14:paraId="753EFEFF"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0DA912C0" w14:textId="77777777" w:rsidR="00946ACA" w:rsidRPr="000614F1" w:rsidRDefault="00946ACA" w:rsidP="007339C6">
            <w:pPr>
              <w:pStyle w:val="Tabletext"/>
              <w:jc w:val="center"/>
            </w:pPr>
            <w:r w:rsidRPr="007C4706">
              <w:t xml:space="preserve">LA UTRA FDD </w:t>
            </w:r>
            <w:r w:rsidRPr="007C4706">
              <w:br/>
            </w:r>
            <w:r w:rsidRPr="000614F1">
              <w:rPr>
                <w:lang w:val="ru"/>
              </w:rPr>
              <w:t>в</w:t>
            </w:r>
            <w:r w:rsidRPr="007C4706">
              <w:t> </w:t>
            </w:r>
            <w:r w:rsidRPr="000614F1">
              <w:rPr>
                <w:lang w:val="ru"/>
              </w:rPr>
              <w:t>полосе</w:t>
            </w:r>
            <w:r w:rsidRPr="007C4706">
              <w:t xml:space="preserve"> XXII </w:t>
            </w:r>
            <w:r>
              <w:rPr>
                <w:lang w:val="ru-RU"/>
              </w:rPr>
              <w:br/>
            </w:r>
            <w:r w:rsidRPr="000614F1">
              <w:rPr>
                <w:lang w:val="ru"/>
              </w:rPr>
              <w:t>или</w:t>
            </w:r>
            <w:r w:rsidRPr="007C4706">
              <w:t xml:space="preserve"> E-UTRA </w:t>
            </w:r>
            <w:r>
              <w:rPr>
                <w:lang w:val="ru-RU"/>
              </w:rPr>
              <w:br/>
            </w:r>
            <w:r w:rsidRPr="000614F1">
              <w:rPr>
                <w:lang w:val="ru"/>
              </w:rPr>
              <w:t>в</w:t>
            </w:r>
            <w:r w:rsidRPr="007C4706">
              <w:t> </w:t>
            </w:r>
            <w:r w:rsidRPr="000614F1">
              <w:rPr>
                <w:lang w:val="ru"/>
              </w:rPr>
              <w:t>полосе</w:t>
            </w:r>
            <w:r w:rsidRPr="007C4706">
              <w:t xml:space="preserve"> 22</w:t>
            </w:r>
          </w:p>
        </w:tc>
        <w:tc>
          <w:tcPr>
            <w:tcW w:w="2324" w:type="dxa"/>
            <w:tcBorders>
              <w:top w:val="single" w:sz="4" w:space="0" w:color="auto"/>
              <w:left w:val="single" w:sz="4" w:space="0" w:color="auto"/>
              <w:bottom w:val="single" w:sz="4" w:space="0" w:color="auto"/>
              <w:right w:val="single" w:sz="4" w:space="0" w:color="auto"/>
            </w:tcBorders>
          </w:tcPr>
          <w:p w14:paraId="2A411822" w14:textId="77777777" w:rsidR="00946ACA" w:rsidRPr="000614F1" w:rsidRDefault="00946ACA" w:rsidP="007339C6">
            <w:pPr>
              <w:pStyle w:val="Tabletext"/>
              <w:jc w:val="center"/>
            </w:pPr>
            <w:r w:rsidRPr="007C4706">
              <w:t xml:space="preserve">3 410–3 490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1E4795AA" w14:textId="77777777" w:rsidR="00946ACA" w:rsidRPr="000614F1" w:rsidRDefault="00946ACA" w:rsidP="007339C6">
            <w:pPr>
              <w:pStyle w:val="Tabletext"/>
              <w:jc w:val="center"/>
            </w:pPr>
            <w:r w:rsidRPr="007C4706">
              <w:t xml:space="preserve">–88 </w:t>
            </w:r>
            <w:r w:rsidRPr="000614F1">
              <w:rPr>
                <w:lang w:val="ru"/>
              </w:rPr>
              <w:t>дБм</w:t>
            </w:r>
          </w:p>
        </w:tc>
        <w:tc>
          <w:tcPr>
            <w:tcW w:w="1560" w:type="dxa"/>
            <w:tcBorders>
              <w:top w:val="single" w:sz="4" w:space="0" w:color="auto"/>
              <w:left w:val="single" w:sz="4" w:space="0" w:color="auto"/>
              <w:bottom w:val="single" w:sz="4" w:space="0" w:color="auto"/>
              <w:right w:val="single" w:sz="4" w:space="0" w:color="auto"/>
            </w:tcBorders>
          </w:tcPr>
          <w:p w14:paraId="3B454EE9" w14:textId="77777777" w:rsidR="00946ACA" w:rsidRPr="000614F1" w:rsidRDefault="00946ACA" w:rsidP="007339C6">
            <w:pPr>
              <w:pStyle w:val="Tabletex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6CF1044D" w14:textId="77777777" w:rsidR="00946ACA" w:rsidRPr="000614F1" w:rsidRDefault="00946ACA" w:rsidP="007339C6">
            <w:pPr>
              <w:pStyle w:val="Tabletext"/>
              <w:jc w:val="left"/>
            </w:pPr>
            <w:r w:rsidRPr="000614F1">
              <w:rPr>
                <w:lang w:val="ru"/>
              </w:rPr>
              <w:t>Неприменимо к</w:t>
            </w:r>
            <w:r>
              <w:rPr>
                <w:lang w:val="ru"/>
              </w:rPr>
              <w:t> </w:t>
            </w:r>
            <w:r w:rsidRPr="000614F1">
              <w:rPr>
                <w:lang w:val="ru"/>
              </w:rPr>
              <w:t>БС E</w:t>
            </w:r>
            <w:r w:rsidRPr="000614F1">
              <w:rPr>
                <w:lang w:val="ru"/>
              </w:rPr>
              <w:noBreakHyphen/>
              <w:t>UTRA, работающим в полосе 42</w:t>
            </w:r>
          </w:p>
        </w:tc>
      </w:tr>
      <w:tr w:rsidR="00946ACA" w:rsidRPr="000614F1" w14:paraId="1833E966"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0CC974C0" w14:textId="77777777" w:rsidR="00946ACA" w:rsidRPr="000614F1" w:rsidRDefault="00946ACA" w:rsidP="007339C6">
            <w:pPr>
              <w:pStyle w:val="Tabletext"/>
              <w:jc w:val="center"/>
            </w:pPr>
            <w:r w:rsidRPr="007C4706">
              <w:t xml:space="preserve">LA E-UTRA </w:t>
            </w:r>
            <w:r w:rsidRPr="007C4706">
              <w:br/>
            </w:r>
            <w:r w:rsidRPr="000614F1">
              <w:rPr>
                <w:lang w:val="ru"/>
              </w:rPr>
              <w:t>в</w:t>
            </w:r>
            <w:r w:rsidRPr="007C4706">
              <w:t> </w:t>
            </w:r>
            <w:r w:rsidRPr="000614F1">
              <w:rPr>
                <w:lang w:val="ru"/>
              </w:rPr>
              <w:t>полосе</w:t>
            </w:r>
            <w:r w:rsidRPr="007C4706">
              <w:t xml:space="preserve"> 23</w:t>
            </w:r>
          </w:p>
        </w:tc>
        <w:tc>
          <w:tcPr>
            <w:tcW w:w="2324" w:type="dxa"/>
            <w:tcBorders>
              <w:top w:val="single" w:sz="4" w:space="0" w:color="auto"/>
              <w:left w:val="single" w:sz="4" w:space="0" w:color="auto"/>
              <w:bottom w:val="single" w:sz="4" w:space="0" w:color="auto"/>
              <w:right w:val="single" w:sz="4" w:space="0" w:color="auto"/>
            </w:tcBorders>
          </w:tcPr>
          <w:p w14:paraId="2790A3D2" w14:textId="77777777" w:rsidR="00946ACA" w:rsidRPr="000614F1" w:rsidRDefault="00946ACA" w:rsidP="007339C6">
            <w:pPr>
              <w:pStyle w:val="Tabletext"/>
              <w:jc w:val="center"/>
            </w:pPr>
            <w:r w:rsidRPr="007C4706">
              <w:t xml:space="preserve">2 000–2 020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72E9805C" w14:textId="77777777" w:rsidR="00946ACA" w:rsidRPr="000614F1" w:rsidRDefault="00946ACA" w:rsidP="007339C6">
            <w:pPr>
              <w:pStyle w:val="Tabletext"/>
              <w:jc w:val="center"/>
            </w:pPr>
            <w:r w:rsidRPr="007C4706">
              <w:t xml:space="preserve">–88 </w:t>
            </w:r>
            <w:r w:rsidRPr="000614F1">
              <w:rPr>
                <w:lang w:val="ru"/>
              </w:rPr>
              <w:t>дБм</w:t>
            </w:r>
          </w:p>
        </w:tc>
        <w:tc>
          <w:tcPr>
            <w:tcW w:w="1560" w:type="dxa"/>
            <w:tcBorders>
              <w:top w:val="single" w:sz="4" w:space="0" w:color="auto"/>
              <w:left w:val="single" w:sz="4" w:space="0" w:color="auto"/>
              <w:bottom w:val="single" w:sz="4" w:space="0" w:color="auto"/>
              <w:right w:val="single" w:sz="4" w:space="0" w:color="auto"/>
            </w:tcBorders>
          </w:tcPr>
          <w:p w14:paraId="02EE37CC" w14:textId="77777777" w:rsidR="00946ACA" w:rsidRPr="000614F1" w:rsidRDefault="00946ACA" w:rsidP="007339C6">
            <w:pPr>
              <w:pStyle w:val="Tabletex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07DF2FA8" w14:textId="77777777" w:rsidR="00946ACA" w:rsidRPr="000614F1" w:rsidRDefault="00946ACA" w:rsidP="007339C6">
            <w:pPr>
              <w:pStyle w:val="Tabletext"/>
              <w:jc w:val="left"/>
            </w:pPr>
          </w:p>
        </w:tc>
      </w:tr>
      <w:tr w:rsidR="00946ACA" w:rsidRPr="000614F1" w14:paraId="32E4DEDF"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1A8D9C5B" w14:textId="77777777" w:rsidR="00946ACA" w:rsidRPr="000614F1" w:rsidRDefault="00946ACA" w:rsidP="007339C6">
            <w:pPr>
              <w:pStyle w:val="Tabletext"/>
              <w:jc w:val="center"/>
            </w:pPr>
            <w:r w:rsidRPr="007C4706">
              <w:t xml:space="preserve">LA E-UTRA </w:t>
            </w:r>
            <w:r>
              <w:rPr>
                <w:lang w:val="ru-RU"/>
              </w:rPr>
              <w:br/>
            </w:r>
            <w:r w:rsidRPr="000614F1">
              <w:rPr>
                <w:lang w:val="ru"/>
              </w:rPr>
              <w:t>в</w:t>
            </w:r>
            <w:r w:rsidRPr="007C4706">
              <w:t> </w:t>
            </w:r>
            <w:r w:rsidRPr="000614F1">
              <w:rPr>
                <w:lang w:val="ru"/>
              </w:rPr>
              <w:t>полосе</w:t>
            </w:r>
            <w:r w:rsidRPr="007C4706">
              <w:t xml:space="preserve"> 24</w:t>
            </w:r>
          </w:p>
        </w:tc>
        <w:tc>
          <w:tcPr>
            <w:tcW w:w="2324" w:type="dxa"/>
            <w:tcBorders>
              <w:top w:val="single" w:sz="4" w:space="0" w:color="auto"/>
              <w:left w:val="single" w:sz="4" w:space="0" w:color="auto"/>
              <w:bottom w:val="single" w:sz="4" w:space="0" w:color="auto"/>
              <w:right w:val="single" w:sz="4" w:space="0" w:color="auto"/>
            </w:tcBorders>
          </w:tcPr>
          <w:p w14:paraId="45B3FD07" w14:textId="77777777" w:rsidR="00946ACA" w:rsidRPr="000614F1" w:rsidRDefault="00946ACA" w:rsidP="007339C6">
            <w:pPr>
              <w:pStyle w:val="Tabletext"/>
              <w:jc w:val="center"/>
            </w:pPr>
            <w:r w:rsidRPr="007C4706">
              <w:t xml:space="preserve">1 626,5–1 660,5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24FECCF3" w14:textId="77777777" w:rsidR="00946ACA" w:rsidRPr="000614F1" w:rsidRDefault="00946ACA" w:rsidP="007339C6">
            <w:pPr>
              <w:pStyle w:val="Tabletext"/>
              <w:jc w:val="center"/>
            </w:pPr>
            <w:r w:rsidRPr="007C4706">
              <w:t xml:space="preserve">–88 </w:t>
            </w:r>
            <w:r w:rsidRPr="000614F1">
              <w:rPr>
                <w:lang w:val="ru"/>
              </w:rPr>
              <w:t>дБм</w:t>
            </w:r>
          </w:p>
        </w:tc>
        <w:tc>
          <w:tcPr>
            <w:tcW w:w="1560" w:type="dxa"/>
            <w:tcBorders>
              <w:top w:val="single" w:sz="4" w:space="0" w:color="auto"/>
              <w:left w:val="single" w:sz="4" w:space="0" w:color="auto"/>
              <w:bottom w:val="single" w:sz="4" w:space="0" w:color="auto"/>
              <w:right w:val="single" w:sz="4" w:space="0" w:color="auto"/>
            </w:tcBorders>
          </w:tcPr>
          <w:p w14:paraId="5E094883" w14:textId="77777777" w:rsidR="00946ACA" w:rsidRPr="000614F1" w:rsidRDefault="00946ACA" w:rsidP="007339C6">
            <w:pPr>
              <w:pStyle w:val="Tabletex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252FB94F" w14:textId="77777777" w:rsidR="00946ACA" w:rsidRPr="000614F1" w:rsidRDefault="00946ACA" w:rsidP="007339C6">
            <w:pPr>
              <w:pStyle w:val="Tabletext"/>
              <w:jc w:val="left"/>
            </w:pPr>
          </w:p>
        </w:tc>
      </w:tr>
      <w:tr w:rsidR="00946ACA" w:rsidRPr="000614F1" w14:paraId="0D28C4FB"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1146DC51" w14:textId="77777777" w:rsidR="00946ACA" w:rsidRPr="000614F1" w:rsidRDefault="00946ACA" w:rsidP="007339C6">
            <w:pPr>
              <w:pStyle w:val="Tabletext"/>
              <w:jc w:val="center"/>
            </w:pPr>
            <w:r w:rsidRPr="007C4706">
              <w:t xml:space="preserve">LA UTRA FDD </w:t>
            </w:r>
            <w:r w:rsidRPr="007C4706">
              <w:br/>
            </w:r>
            <w:r w:rsidRPr="000614F1">
              <w:rPr>
                <w:lang w:val="ru"/>
              </w:rPr>
              <w:t>в</w:t>
            </w:r>
            <w:r w:rsidRPr="007C4706">
              <w:t> </w:t>
            </w:r>
            <w:r w:rsidRPr="000614F1">
              <w:rPr>
                <w:lang w:val="ru"/>
              </w:rPr>
              <w:t>полосе</w:t>
            </w:r>
            <w:r w:rsidRPr="007C4706">
              <w:t xml:space="preserve"> XXV </w:t>
            </w:r>
            <w:r w:rsidRPr="007C4706">
              <w:br/>
            </w:r>
            <w:r w:rsidRPr="000614F1">
              <w:rPr>
                <w:lang w:val="ru"/>
              </w:rPr>
              <w:t>или</w:t>
            </w:r>
            <w:r w:rsidRPr="007C4706">
              <w:t xml:space="preserve"> E-UTRA </w:t>
            </w:r>
            <w:r>
              <w:rPr>
                <w:lang w:val="ru-RU"/>
              </w:rPr>
              <w:br/>
            </w:r>
            <w:r w:rsidRPr="000614F1">
              <w:rPr>
                <w:lang w:val="ru"/>
              </w:rPr>
              <w:t>в</w:t>
            </w:r>
            <w:r w:rsidRPr="007C4706">
              <w:t> </w:t>
            </w:r>
            <w:r w:rsidRPr="000614F1">
              <w:rPr>
                <w:lang w:val="ru"/>
              </w:rPr>
              <w:t>полосе</w:t>
            </w:r>
            <w:r w:rsidRPr="007C4706">
              <w:t xml:space="preserve"> 25</w:t>
            </w:r>
          </w:p>
        </w:tc>
        <w:tc>
          <w:tcPr>
            <w:tcW w:w="2324" w:type="dxa"/>
            <w:tcBorders>
              <w:top w:val="single" w:sz="4" w:space="0" w:color="auto"/>
              <w:left w:val="single" w:sz="4" w:space="0" w:color="auto"/>
              <w:bottom w:val="single" w:sz="4" w:space="0" w:color="auto"/>
              <w:right w:val="single" w:sz="4" w:space="0" w:color="auto"/>
            </w:tcBorders>
          </w:tcPr>
          <w:p w14:paraId="667ED7F4" w14:textId="77777777" w:rsidR="00946ACA" w:rsidRPr="000614F1" w:rsidRDefault="00946ACA" w:rsidP="007339C6">
            <w:pPr>
              <w:pStyle w:val="Tabletext"/>
              <w:jc w:val="center"/>
            </w:pPr>
            <w:r w:rsidRPr="007C4706">
              <w:t xml:space="preserve">1 850–1 915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2B2FA540" w14:textId="77777777" w:rsidR="00946ACA" w:rsidRPr="000614F1" w:rsidRDefault="00946ACA" w:rsidP="007339C6">
            <w:pPr>
              <w:pStyle w:val="Tabletext"/>
              <w:jc w:val="center"/>
            </w:pPr>
            <w:r w:rsidRPr="007C4706">
              <w:t xml:space="preserve">–88 </w:t>
            </w:r>
            <w:r w:rsidRPr="000614F1">
              <w:rPr>
                <w:lang w:val="ru"/>
              </w:rPr>
              <w:t>дБм</w:t>
            </w:r>
          </w:p>
        </w:tc>
        <w:tc>
          <w:tcPr>
            <w:tcW w:w="1560" w:type="dxa"/>
            <w:tcBorders>
              <w:top w:val="single" w:sz="4" w:space="0" w:color="auto"/>
              <w:left w:val="single" w:sz="4" w:space="0" w:color="auto"/>
              <w:bottom w:val="single" w:sz="4" w:space="0" w:color="auto"/>
              <w:right w:val="single" w:sz="4" w:space="0" w:color="auto"/>
            </w:tcBorders>
          </w:tcPr>
          <w:p w14:paraId="5DE35A85" w14:textId="77777777" w:rsidR="00946ACA" w:rsidRPr="000614F1" w:rsidRDefault="00946ACA" w:rsidP="007339C6">
            <w:pPr>
              <w:pStyle w:val="Tabletex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76148B16" w14:textId="77777777" w:rsidR="00946ACA" w:rsidRPr="000614F1" w:rsidRDefault="00946ACA" w:rsidP="007339C6">
            <w:pPr>
              <w:pStyle w:val="Tabletext"/>
              <w:jc w:val="left"/>
            </w:pPr>
          </w:p>
        </w:tc>
      </w:tr>
      <w:tr w:rsidR="00946ACA" w:rsidRPr="000614F1" w14:paraId="21BFD3B7"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70197991" w14:textId="77777777" w:rsidR="00946ACA" w:rsidRPr="000614F1" w:rsidRDefault="00946ACA" w:rsidP="007339C6">
            <w:pPr>
              <w:pStyle w:val="Tabletext"/>
              <w:spacing w:line="220" w:lineRule="exact"/>
              <w:jc w:val="center"/>
            </w:pPr>
            <w:r w:rsidRPr="007C4706">
              <w:t xml:space="preserve">LA UTRA TDD </w:t>
            </w:r>
            <w:r w:rsidRPr="007C4706">
              <w:br/>
            </w:r>
            <w:r w:rsidRPr="000614F1">
              <w:rPr>
                <w:lang w:val="ru"/>
              </w:rPr>
              <w:t>в</w:t>
            </w:r>
            <w:r w:rsidRPr="007C4706">
              <w:t> </w:t>
            </w:r>
            <w:r w:rsidRPr="000614F1">
              <w:rPr>
                <w:lang w:val="ru"/>
              </w:rPr>
              <w:t>полосе</w:t>
            </w:r>
            <w:r w:rsidRPr="007C4706">
              <w:t xml:space="preserve"> a) </w:t>
            </w:r>
            <w:r>
              <w:rPr>
                <w:lang w:val="ru-RU"/>
              </w:rPr>
              <w:br/>
            </w:r>
            <w:r w:rsidRPr="000614F1">
              <w:rPr>
                <w:lang w:val="ru"/>
              </w:rPr>
              <w:t>или</w:t>
            </w:r>
            <w:r w:rsidRPr="007C4706">
              <w:t xml:space="preserve"> E-UTRA </w:t>
            </w:r>
            <w:r>
              <w:rPr>
                <w:lang w:val="ru-RU"/>
              </w:rPr>
              <w:br/>
            </w:r>
            <w:r w:rsidRPr="000614F1">
              <w:rPr>
                <w:lang w:val="ru"/>
              </w:rPr>
              <w:t>в</w:t>
            </w:r>
            <w:r w:rsidRPr="007C4706">
              <w:t xml:space="preserve"> </w:t>
            </w:r>
            <w:r w:rsidRPr="000614F1">
              <w:rPr>
                <w:lang w:val="ru"/>
              </w:rPr>
              <w:t>полосе</w:t>
            </w:r>
            <w:r w:rsidRPr="007C4706">
              <w:t xml:space="preserve"> 33</w:t>
            </w:r>
          </w:p>
        </w:tc>
        <w:tc>
          <w:tcPr>
            <w:tcW w:w="2324" w:type="dxa"/>
            <w:tcBorders>
              <w:top w:val="single" w:sz="4" w:space="0" w:color="auto"/>
              <w:left w:val="single" w:sz="4" w:space="0" w:color="auto"/>
              <w:bottom w:val="single" w:sz="4" w:space="0" w:color="auto"/>
              <w:right w:val="single" w:sz="4" w:space="0" w:color="auto"/>
            </w:tcBorders>
          </w:tcPr>
          <w:p w14:paraId="1C59AC36" w14:textId="77777777" w:rsidR="00946ACA" w:rsidRPr="000614F1" w:rsidRDefault="00946ACA" w:rsidP="007339C6">
            <w:pPr>
              <w:pStyle w:val="Tabletext"/>
              <w:spacing w:line="220" w:lineRule="exact"/>
              <w:jc w:val="center"/>
            </w:pPr>
            <w:r w:rsidRPr="007C4706">
              <w:t xml:space="preserve">1 900–1 920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373042E6"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51833CA2"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32B9ECD7" w14:textId="77777777" w:rsidR="00946ACA" w:rsidRPr="000614F1" w:rsidRDefault="00946ACA" w:rsidP="007339C6">
            <w:pPr>
              <w:pStyle w:val="Tabletext"/>
              <w:spacing w:line="220" w:lineRule="exact"/>
              <w:jc w:val="left"/>
            </w:pPr>
            <w:r w:rsidRPr="000614F1">
              <w:rPr>
                <w:szCs w:val="22"/>
                <w:lang w:val="ru"/>
              </w:rPr>
              <w:t>Неприменимо</w:t>
            </w:r>
            <w:r w:rsidRPr="007C4706">
              <w:rPr>
                <w:szCs w:val="22"/>
              </w:rPr>
              <w:t xml:space="preserve"> </w:t>
            </w:r>
            <w:r w:rsidRPr="000614F1">
              <w:rPr>
                <w:szCs w:val="22"/>
                <w:lang w:val="ru"/>
              </w:rPr>
              <w:t>к</w:t>
            </w:r>
            <w:r>
              <w:rPr>
                <w:szCs w:val="22"/>
                <w:lang w:val="ru"/>
              </w:rPr>
              <w:t> </w:t>
            </w:r>
            <w:r w:rsidRPr="000614F1">
              <w:rPr>
                <w:szCs w:val="22"/>
                <w:lang w:val="ru"/>
              </w:rPr>
              <w:t xml:space="preserve">БС </w:t>
            </w:r>
            <w:r w:rsidRPr="000614F1">
              <w:rPr>
                <w:lang w:val="ru"/>
              </w:rPr>
              <w:t>E</w:t>
            </w:r>
            <w:r w:rsidRPr="000614F1">
              <w:rPr>
                <w:lang w:val="ru"/>
              </w:rPr>
              <w:noBreakHyphen/>
              <w:t>UTRA</w:t>
            </w:r>
            <w:r w:rsidRPr="000614F1">
              <w:rPr>
                <w:szCs w:val="22"/>
                <w:lang w:val="ru"/>
              </w:rPr>
              <w:t xml:space="preserve">, работающим </w:t>
            </w:r>
            <w:r w:rsidRPr="000614F1">
              <w:rPr>
                <w:lang w:val="ru"/>
              </w:rPr>
              <w:t>в полосе 33</w:t>
            </w:r>
          </w:p>
        </w:tc>
      </w:tr>
      <w:tr w:rsidR="00946ACA" w:rsidRPr="000614F1" w14:paraId="1923DA89"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5729E4A0" w14:textId="77777777" w:rsidR="00946ACA" w:rsidRPr="000614F1" w:rsidRDefault="00946ACA" w:rsidP="007339C6">
            <w:pPr>
              <w:pStyle w:val="Tabletext"/>
              <w:spacing w:line="220" w:lineRule="exact"/>
              <w:jc w:val="center"/>
            </w:pPr>
            <w:r w:rsidRPr="007C4706">
              <w:t xml:space="preserve">LA UTRA TDD </w:t>
            </w:r>
            <w:r w:rsidRPr="007C4706">
              <w:br/>
            </w:r>
            <w:r w:rsidRPr="000614F1">
              <w:rPr>
                <w:lang w:val="ru"/>
              </w:rPr>
              <w:t>в</w:t>
            </w:r>
            <w:r w:rsidRPr="007C4706">
              <w:t> </w:t>
            </w:r>
            <w:r w:rsidRPr="000614F1">
              <w:rPr>
                <w:lang w:val="ru"/>
              </w:rPr>
              <w:t>полосе</w:t>
            </w:r>
            <w:r w:rsidRPr="007C4706">
              <w:t xml:space="preserve"> a) </w:t>
            </w:r>
            <w:r w:rsidRPr="007C4706">
              <w:br/>
            </w:r>
            <w:r w:rsidRPr="000614F1">
              <w:rPr>
                <w:lang w:val="ru"/>
              </w:rPr>
              <w:t>или</w:t>
            </w:r>
            <w:r w:rsidRPr="007C4706">
              <w:t xml:space="preserve"> E-UTRA </w:t>
            </w:r>
            <w:r>
              <w:rPr>
                <w:lang w:val="ru-RU"/>
              </w:rPr>
              <w:br/>
            </w:r>
            <w:r w:rsidRPr="000614F1">
              <w:rPr>
                <w:lang w:val="ru"/>
              </w:rPr>
              <w:t>в</w:t>
            </w:r>
            <w:r w:rsidRPr="007C4706">
              <w:t xml:space="preserve"> </w:t>
            </w:r>
            <w:r w:rsidRPr="000614F1">
              <w:rPr>
                <w:lang w:val="ru"/>
              </w:rPr>
              <w:t>полосе</w:t>
            </w:r>
            <w:r w:rsidRPr="007C4706">
              <w:t xml:space="preserve"> 34</w:t>
            </w:r>
          </w:p>
        </w:tc>
        <w:tc>
          <w:tcPr>
            <w:tcW w:w="2324" w:type="dxa"/>
            <w:tcBorders>
              <w:top w:val="single" w:sz="4" w:space="0" w:color="auto"/>
              <w:left w:val="single" w:sz="4" w:space="0" w:color="auto"/>
              <w:bottom w:val="single" w:sz="4" w:space="0" w:color="auto"/>
              <w:right w:val="single" w:sz="4" w:space="0" w:color="auto"/>
            </w:tcBorders>
          </w:tcPr>
          <w:p w14:paraId="7D34C376" w14:textId="77777777" w:rsidR="00946ACA" w:rsidRPr="000614F1" w:rsidRDefault="00946ACA" w:rsidP="007339C6">
            <w:pPr>
              <w:pStyle w:val="Tabletext"/>
              <w:spacing w:line="220" w:lineRule="exact"/>
              <w:jc w:val="center"/>
            </w:pPr>
            <w:r w:rsidRPr="007C4706">
              <w:t xml:space="preserve">2 010–2 025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6C3B70F0"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3F6896C2"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2A6C55C9" w14:textId="77777777" w:rsidR="00946ACA" w:rsidRPr="000614F1" w:rsidRDefault="00946ACA" w:rsidP="007339C6">
            <w:pPr>
              <w:pStyle w:val="Tabletext"/>
              <w:spacing w:line="220" w:lineRule="exact"/>
              <w:jc w:val="left"/>
            </w:pPr>
            <w:r w:rsidRPr="000614F1">
              <w:rPr>
                <w:szCs w:val="22"/>
                <w:lang w:val="ru"/>
              </w:rPr>
              <w:t>Неприменимо</w:t>
            </w:r>
            <w:r w:rsidRPr="007C4706">
              <w:rPr>
                <w:szCs w:val="22"/>
              </w:rPr>
              <w:t xml:space="preserve"> </w:t>
            </w:r>
            <w:r w:rsidRPr="000614F1">
              <w:rPr>
                <w:szCs w:val="22"/>
                <w:lang w:val="ru"/>
              </w:rPr>
              <w:t>к</w:t>
            </w:r>
            <w:r>
              <w:rPr>
                <w:szCs w:val="22"/>
                <w:lang w:val="ru-RU"/>
              </w:rPr>
              <w:t> </w:t>
            </w:r>
            <w:r w:rsidRPr="000614F1">
              <w:rPr>
                <w:szCs w:val="22"/>
                <w:lang w:val="ru"/>
              </w:rPr>
              <w:t>БС</w:t>
            </w:r>
            <w:r w:rsidRPr="007C4706">
              <w:rPr>
                <w:szCs w:val="22"/>
              </w:rPr>
              <w:t xml:space="preserve"> </w:t>
            </w:r>
            <w:r w:rsidRPr="007C4706">
              <w:t>E</w:t>
            </w:r>
            <w:r w:rsidRPr="007C4706">
              <w:noBreakHyphen/>
              <w:t>UTRA</w:t>
            </w:r>
            <w:r w:rsidRPr="007C4706">
              <w:rPr>
                <w:szCs w:val="22"/>
              </w:rPr>
              <w:t xml:space="preserve">, </w:t>
            </w:r>
            <w:r w:rsidRPr="000614F1">
              <w:rPr>
                <w:szCs w:val="22"/>
                <w:lang w:val="ru"/>
              </w:rPr>
              <w:t>работающим</w:t>
            </w:r>
            <w:r w:rsidRPr="007C4706">
              <w:rPr>
                <w:szCs w:val="22"/>
              </w:rPr>
              <w:t xml:space="preserve"> </w:t>
            </w:r>
            <w:r w:rsidRPr="000614F1">
              <w:rPr>
                <w:lang w:val="ru"/>
              </w:rPr>
              <w:t>в</w:t>
            </w:r>
            <w:r w:rsidRPr="007C4706">
              <w:t> </w:t>
            </w:r>
            <w:r w:rsidRPr="000614F1">
              <w:rPr>
                <w:lang w:val="ru"/>
              </w:rPr>
              <w:t>полосе</w:t>
            </w:r>
            <w:r w:rsidRPr="007C4706">
              <w:t xml:space="preserve"> 34</w:t>
            </w:r>
          </w:p>
        </w:tc>
      </w:tr>
      <w:tr w:rsidR="00946ACA" w:rsidRPr="000614F1" w14:paraId="145CD020"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0F837D6F" w14:textId="77777777" w:rsidR="00946ACA" w:rsidRPr="000614F1" w:rsidRDefault="00946ACA" w:rsidP="007339C6">
            <w:pPr>
              <w:pStyle w:val="Tabletext"/>
              <w:spacing w:line="220" w:lineRule="exact"/>
              <w:jc w:val="center"/>
            </w:pPr>
            <w:r w:rsidRPr="007C4706">
              <w:t xml:space="preserve">LA UTRA TDD </w:t>
            </w:r>
            <w:r w:rsidRPr="007C4706">
              <w:br/>
            </w:r>
            <w:r w:rsidRPr="000614F1">
              <w:rPr>
                <w:lang w:val="ru"/>
              </w:rPr>
              <w:t>в</w:t>
            </w:r>
            <w:r w:rsidRPr="007C4706">
              <w:t> </w:t>
            </w:r>
            <w:r w:rsidRPr="000614F1">
              <w:rPr>
                <w:lang w:val="ru"/>
              </w:rPr>
              <w:t>полосе</w:t>
            </w:r>
            <w:r w:rsidRPr="007C4706">
              <w:t xml:space="preserve"> b) </w:t>
            </w:r>
            <w:r w:rsidRPr="007C4706">
              <w:br/>
            </w:r>
            <w:r w:rsidRPr="000614F1">
              <w:rPr>
                <w:lang w:val="ru"/>
              </w:rPr>
              <w:t>или</w:t>
            </w:r>
            <w:r w:rsidRPr="007C4706">
              <w:t xml:space="preserve"> E-UTRA </w:t>
            </w:r>
            <w:r>
              <w:rPr>
                <w:lang w:val="ru-RU"/>
              </w:rPr>
              <w:br/>
            </w:r>
            <w:r w:rsidRPr="000614F1">
              <w:rPr>
                <w:lang w:val="ru"/>
              </w:rPr>
              <w:t>в</w:t>
            </w:r>
            <w:r w:rsidRPr="007C4706">
              <w:t xml:space="preserve"> </w:t>
            </w:r>
            <w:r w:rsidRPr="000614F1">
              <w:rPr>
                <w:lang w:val="ru"/>
              </w:rPr>
              <w:t>полосе</w:t>
            </w:r>
            <w:r w:rsidRPr="007C4706">
              <w:t xml:space="preserve"> 35</w:t>
            </w:r>
          </w:p>
        </w:tc>
        <w:tc>
          <w:tcPr>
            <w:tcW w:w="2324" w:type="dxa"/>
            <w:tcBorders>
              <w:top w:val="single" w:sz="4" w:space="0" w:color="auto"/>
              <w:left w:val="single" w:sz="4" w:space="0" w:color="auto"/>
              <w:bottom w:val="single" w:sz="4" w:space="0" w:color="auto"/>
              <w:right w:val="single" w:sz="4" w:space="0" w:color="auto"/>
            </w:tcBorders>
          </w:tcPr>
          <w:p w14:paraId="426FBFA0" w14:textId="77777777" w:rsidR="00946ACA" w:rsidRPr="000614F1" w:rsidRDefault="00946ACA" w:rsidP="007339C6">
            <w:pPr>
              <w:pStyle w:val="Tabletext"/>
              <w:spacing w:line="220" w:lineRule="exact"/>
              <w:jc w:val="center"/>
            </w:pPr>
            <w:r w:rsidRPr="007C4706">
              <w:t xml:space="preserve">1 850–1 910 </w:t>
            </w:r>
            <w:r w:rsidRPr="000614F1">
              <w:rPr>
                <w:lang w:val="ru"/>
              </w:rPr>
              <w:t>МГц</w:t>
            </w:r>
          </w:p>
        </w:tc>
        <w:tc>
          <w:tcPr>
            <w:tcW w:w="1589" w:type="dxa"/>
            <w:tcBorders>
              <w:top w:val="single" w:sz="4" w:space="0" w:color="auto"/>
              <w:left w:val="single" w:sz="4" w:space="0" w:color="auto"/>
              <w:bottom w:val="single" w:sz="4" w:space="0" w:color="auto"/>
              <w:right w:val="single" w:sz="4" w:space="0" w:color="auto"/>
            </w:tcBorders>
          </w:tcPr>
          <w:p w14:paraId="54172EB9" w14:textId="77777777" w:rsidR="00946ACA" w:rsidRPr="000614F1" w:rsidRDefault="00946ACA" w:rsidP="007339C6">
            <w:pPr>
              <w:pStyle w:val="Tabletext"/>
              <w:spacing w:line="220" w:lineRule="exact"/>
              <w:jc w:val="center"/>
            </w:pPr>
            <w:r w:rsidRPr="007C4706">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186841A2" w14:textId="77777777" w:rsidR="00946ACA" w:rsidRPr="000614F1" w:rsidRDefault="00946ACA" w:rsidP="007339C6">
            <w:pPr>
              <w:pStyle w:val="Tabletext"/>
              <w:spacing w:line="220" w:lineRule="exact"/>
              <w:jc w:val="center"/>
            </w:pPr>
            <w:r w:rsidRPr="007C4706">
              <w:t xml:space="preserve">100 </w:t>
            </w:r>
            <w:r w:rsidRPr="000614F1">
              <w:rPr>
                <w:lang w:val="ru"/>
              </w:rPr>
              <w:t>кГц</w:t>
            </w:r>
          </w:p>
        </w:tc>
        <w:tc>
          <w:tcPr>
            <w:tcW w:w="1842" w:type="dxa"/>
            <w:tcBorders>
              <w:top w:val="single" w:sz="4" w:space="0" w:color="auto"/>
              <w:left w:val="single" w:sz="4" w:space="0" w:color="auto"/>
              <w:bottom w:val="single" w:sz="4" w:space="0" w:color="auto"/>
              <w:right w:val="single" w:sz="4" w:space="0" w:color="auto"/>
            </w:tcBorders>
          </w:tcPr>
          <w:p w14:paraId="72AA8FD5" w14:textId="77777777" w:rsidR="00946ACA" w:rsidRPr="000614F1" w:rsidRDefault="00946ACA" w:rsidP="007339C6">
            <w:pPr>
              <w:pStyle w:val="Tabletext"/>
              <w:spacing w:line="220" w:lineRule="exact"/>
              <w:jc w:val="left"/>
            </w:pPr>
            <w:r w:rsidRPr="000614F1">
              <w:rPr>
                <w:lang w:val="ru"/>
              </w:rPr>
              <w:t>Неприменимо</w:t>
            </w:r>
            <w:r w:rsidRPr="007C4706">
              <w:t xml:space="preserve"> </w:t>
            </w:r>
            <w:r w:rsidRPr="000614F1">
              <w:rPr>
                <w:lang w:val="ru"/>
              </w:rPr>
              <w:t>к</w:t>
            </w:r>
            <w:r>
              <w:rPr>
                <w:lang w:val="ru-RU"/>
              </w:rPr>
              <w:t> </w:t>
            </w:r>
            <w:r w:rsidRPr="000614F1">
              <w:rPr>
                <w:lang w:val="ru"/>
              </w:rPr>
              <w:t>БС</w:t>
            </w:r>
            <w:r w:rsidRPr="007C4706">
              <w:t xml:space="preserve"> E</w:t>
            </w:r>
            <w:r w:rsidRPr="007C4706">
              <w:noBreakHyphen/>
              <w:t xml:space="preserve">UTRA, </w:t>
            </w:r>
            <w:r w:rsidRPr="000614F1">
              <w:rPr>
                <w:lang w:val="ru"/>
              </w:rPr>
              <w:t>работающим</w:t>
            </w:r>
            <w:r w:rsidRPr="007C4706">
              <w:t xml:space="preserve"> </w:t>
            </w:r>
            <w:r w:rsidRPr="000614F1">
              <w:rPr>
                <w:lang w:val="ru"/>
              </w:rPr>
              <w:t>в</w:t>
            </w:r>
            <w:r w:rsidRPr="007C4706">
              <w:t> </w:t>
            </w:r>
            <w:r w:rsidRPr="000614F1">
              <w:rPr>
                <w:lang w:val="ru"/>
              </w:rPr>
              <w:t>полосе</w:t>
            </w:r>
            <w:r w:rsidRPr="007C4706">
              <w:t xml:space="preserve"> 35</w:t>
            </w:r>
          </w:p>
        </w:tc>
      </w:tr>
    </w:tbl>
    <w:p w14:paraId="5D9ECAEA" w14:textId="0C695D24" w:rsidR="00DA0A1D" w:rsidRPr="000614F1" w:rsidRDefault="00DA0A1D" w:rsidP="00DA0A1D">
      <w:pPr>
        <w:pStyle w:val="TableNo"/>
      </w:pPr>
      <w:r w:rsidRPr="000614F1">
        <w:rPr>
          <w:lang w:val="ru"/>
        </w:rPr>
        <w:lastRenderedPageBreak/>
        <w:t>ТАБЛИЦА 46T</w:t>
      </w:r>
      <w:r>
        <w:rPr>
          <w:lang w:val="ru"/>
        </w:rPr>
        <w:t xml:space="preserve"> (</w:t>
      </w:r>
      <w:r>
        <w:rPr>
          <w:i/>
          <w:iCs/>
          <w:lang w:val="ru"/>
        </w:rPr>
        <w:t>окнчание</w:t>
      </w:r>
      <w:r>
        <w:rPr>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14"/>
        <w:gridCol w:w="2310"/>
        <w:gridCol w:w="28"/>
        <w:gridCol w:w="1561"/>
        <w:gridCol w:w="1560"/>
        <w:gridCol w:w="1842"/>
      </w:tblGrid>
      <w:tr w:rsidR="00DA0A1D" w:rsidRPr="000614F1" w14:paraId="331CAD2E" w14:textId="77777777" w:rsidTr="008A069B">
        <w:trPr>
          <w:cantSplit/>
          <w:jc w:val="center"/>
        </w:trPr>
        <w:tc>
          <w:tcPr>
            <w:tcW w:w="2324" w:type="dxa"/>
            <w:tcBorders>
              <w:top w:val="single" w:sz="4" w:space="0" w:color="auto"/>
              <w:left w:val="single" w:sz="4" w:space="0" w:color="auto"/>
              <w:bottom w:val="single" w:sz="4" w:space="0" w:color="auto"/>
              <w:right w:val="single" w:sz="4" w:space="0" w:color="auto"/>
            </w:tcBorders>
            <w:vAlign w:val="center"/>
          </w:tcPr>
          <w:p w14:paraId="2FDB4CA0" w14:textId="77777777" w:rsidR="00DA0A1D" w:rsidRPr="000614F1" w:rsidRDefault="00DA0A1D" w:rsidP="008A069B">
            <w:pPr>
              <w:pStyle w:val="Tablehead"/>
            </w:pPr>
            <w:r w:rsidRPr="000614F1">
              <w:rPr>
                <w:bCs/>
                <w:szCs w:val="22"/>
                <w:lang w:val="ru"/>
              </w:rPr>
              <w:t>Тип системы, используемой в совместно размещенной БС</w:t>
            </w:r>
          </w:p>
        </w:tc>
        <w:tc>
          <w:tcPr>
            <w:tcW w:w="2324" w:type="dxa"/>
            <w:gridSpan w:val="2"/>
            <w:tcBorders>
              <w:top w:val="single" w:sz="4" w:space="0" w:color="auto"/>
              <w:left w:val="single" w:sz="4" w:space="0" w:color="auto"/>
              <w:bottom w:val="single" w:sz="4" w:space="0" w:color="auto"/>
              <w:right w:val="single" w:sz="4" w:space="0" w:color="auto"/>
            </w:tcBorders>
            <w:vAlign w:val="center"/>
          </w:tcPr>
          <w:p w14:paraId="0B1752E5" w14:textId="77777777" w:rsidR="00DA0A1D" w:rsidRPr="000614F1" w:rsidRDefault="00DA0A1D" w:rsidP="008A069B">
            <w:pPr>
              <w:pStyle w:val="Tablehead"/>
            </w:pPr>
            <w:r w:rsidRPr="000614F1">
              <w:rPr>
                <w:bCs/>
                <w:szCs w:val="22"/>
                <w:lang w:val="ru"/>
              </w:rPr>
              <w:t>Частотный диапазон для требований к совместному размещению</w:t>
            </w:r>
          </w:p>
        </w:tc>
        <w:tc>
          <w:tcPr>
            <w:tcW w:w="1589" w:type="dxa"/>
            <w:gridSpan w:val="2"/>
            <w:tcBorders>
              <w:top w:val="single" w:sz="4" w:space="0" w:color="auto"/>
              <w:left w:val="single" w:sz="4" w:space="0" w:color="auto"/>
              <w:bottom w:val="single" w:sz="4" w:space="0" w:color="auto"/>
              <w:right w:val="single" w:sz="4" w:space="0" w:color="auto"/>
            </w:tcBorders>
            <w:vAlign w:val="center"/>
          </w:tcPr>
          <w:p w14:paraId="18D3DA95" w14:textId="77777777" w:rsidR="00DA0A1D" w:rsidRPr="000614F1" w:rsidRDefault="00DA0A1D" w:rsidP="008A069B">
            <w:pPr>
              <w:pStyle w:val="Tablehead"/>
            </w:pPr>
            <w:r w:rsidRPr="000614F1">
              <w:rPr>
                <w:bCs/>
                <w:lang w:val="ru"/>
              </w:rPr>
              <w:t>Максималь-ный уровень</w:t>
            </w:r>
          </w:p>
        </w:tc>
        <w:tc>
          <w:tcPr>
            <w:tcW w:w="1560" w:type="dxa"/>
            <w:tcBorders>
              <w:top w:val="single" w:sz="4" w:space="0" w:color="auto"/>
              <w:left w:val="single" w:sz="4" w:space="0" w:color="auto"/>
              <w:bottom w:val="single" w:sz="4" w:space="0" w:color="auto"/>
              <w:right w:val="single" w:sz="4" w:space="0" w:color="auto"/>
            </w:tcBorders>
            <w:vAlign w:val="center"/>
          </w:tcPr>
          <w:p w14:paraId="1275533C" w14:textId="77777777" w:rsidR="00DA0A1D" w:rsidRPr="000614F1" w:rsidRDefault="00DA0A1D" w:rsidP="008A069B">
            <w:pPr>
              <w:pStyle w:val="Tablehead"/>
            </w:pPr>
            <w:r w:rsidRPr="000614F1">
              <w:rPr>
                <w:bCs/>
                <w:lang w:val="ru"/>
              </w:rPr>
              <w:t>Ширина полосы измерения</w:t>
            </w:r>
          </w:p>
        </w:tc>
        <w:tc>
          <w:tcPr>
            <w:tcW w:w="1842" w:type="dxa"/>
            <w:tcBorders>
              <w:top w:val="single" w:sz="4" w:space="0" w:color="auto"/>
              <w:left w:val="single" w:sz="4" w:space="0" w:color="auto"/>
              <w:bottom w:val="single" w:sz="4" w:space="0" w:color="auto"/>
              <w:right w:val="single" w:sz="4" w:space="0" w:color="auto"/>
            </w:tcBorders>
            <w:vAlign w:val="center"/>
          </w:tcPr>
          <w:p w14:paraId="3A06D4C0" w14:textId="77777777" w:rsidR="00DA0A1D" w:rsidRPr="000614F1" w:rsidRDefault="00DA0A1D" w:rsidP="008A069B">
            <w:pPr>
              <w:pStyle w:val="Tablehead"/>
            </w:pPr>
            <w:r w:rsidRPr="000614F1">
              <w:rPr>
                <w:bCs/>
                <w:lang w:val="ru"/>
              </w:rPr>
              <w:t>Примечание</w:t>
            </w:r>
          </w:p>
        </w:tc>
      </w:tr>
      <w:tr w:rsidR="00946ACA" w:rsidRPr="000614F1" w14:paraId="434E7CCD" w14:textId="77777777" w:rsidTr="00DA0A1D">
        <w:trPr>
          <w:cantSplit/>
          <w:trHeight w:val="940"/>
          <w:jc w:val="center"/>
        </w:trPr>
        <w:tc>
          <w:tcPr>
            <w:tcW w:w="2324" w:type="dxa"/>
            <w:tcBorders>
              <w:top w:val="single" w:sz="4" w:space="0" w:color="auto"/>
              <w:left w:val="single" w:sz="4" w:space="0" w:color="auto"/>
              <w:bottom w:val="single" w:sz="4" w:space="0" w:color="auto"/>
              <w:right w:val="single" w:sz="4" w:space="0" w:color="auto"/>
            </w:tcBorders>
          </w:tcPr>
          <w:p w14:paraId="47A904E9" w14:textId="77777777" w:rsidR="00946ACA" w:rsidRPr="000614F1" w:rsidRDefault="00946ACA" w:rsidP="00FC3A7B">
            <w:pPr>
              <w:pStyle w:val="Tabletext"/>
              <w:spacing w:before="20" w:after="20" w:line="200" w:lineRule="exact"/>
              <w:jc w:val="center"/>
            </w:pPr>
            <w:r w:rsidRPr="007C4706">
              <w:t xml:space="preserve">LA UTRA TDD </w:t>
            </w:r>
            <w:r w:rsidRPr="007C4706">
              <w:br/>
            </w:r>
            <w:r w:rsidRPr="000614F1">
              <w:rPr>
                <w:lang w:val="ru"/>
              </w:rPr>
              <w:t>в</w:t>
            </w:r>
            <w:r w:rsidRPr="007C4706">
              <w:t> </w:t>
            </w:r>
            <w:r w:rsidRPr="000614F1">
              <w:rPr>
                <w:lang w:val="ru"/>
              </w:rPr>
              <w:t>полосе</w:t>
            </w:r>
            <w:r w:rsidRPr="007C4706">
              <w:t xml:space="preserve"> b) </w:t>
            </w:r>
            <w:r>
              <w:rPr>
                <w:lang w:val="ru-RU"/>
              </w:rPr>
              <w:br/>
            </w:r>
            <w:r w:rsidRPr="000614F1">
              <w:rPr>
                <w:lang w:val="ru"/>
              </w:rPr>
              <w:t>или</w:t>
            </w:r>
            <w:r w:rsidRPr="007C4706">
              <w:t xml:space="preserve"> E-UTRA </w:t>
            </w:r>
            <w:r>
              <w:rPr>
                <w:lang w:val="ru-RU"/>
              </w:rPr>
              <w:br/>
            </w:r>
            <w:r w:rsidRPr="000614F1">
              <w:rPr>
                <w:lang w:val="ru"/>
              </w:rPr>
              <w:t>в</w:t>
            </w:r>
            <w:r w:rsidRPr="007C4706">
              <w:t xml:space="preserve"> </w:t>
            </w:r>
            <w:r w:rsidRPr="000614F1">
              <w:rPr>
                <w:lang w:val="ru"/>
              </w:rPr>
              <w:t>полосе</w:t>
            </w:r>
            <w:r w:rsidRPr="007C4706">
              <w:t xml:space="preserve"> </w:t>
            </w:r>
            <w:r w:rsidRPr="000614F1">
              <w:rPr>
                <w:lang w:val="ru"/>
              </w:rPr>
              <w:t>36</w:t>
            </w:r>
          </w:p>
        </w:tc>
        <w:tc>
          <w:tcPr>
            <w:tcW w:w="2324" w:type="dxa"/>
            <w:gridSpan w:val="2"/>
            <w:tcBorders>
              <w:top w:val="single" w:sz="4" w:space="0" w:color="auto"/>
              <w:left w:val="single" w:sz="4" w:space="0" w:color="auto"/>
              <w:bottom w:val="single" w:sz="4" w:space="0" w:color="auto"/>
              <w:right w:val="single" w:sz="4" w:space="0" w:color="auto"/>
            </w:tcBorders>
          </w:tcPr>
          <w:p w14:paraId="3A2E3BB5" w14:textId="77777777" w:rsidR="00946ACA" w:rsidRPr="000614F1" w:rsidRDefault="00946ACA" w:rsidP="00FC3A7B">
            <w:pPr>
              <w:pStyle w:val="Tabletext"/>
              <w:spacing w:before="20" w:after="20" w:line="200" w:lineRule="exact"/>
              <w:jc w:val="center"/>
            </w:pPr>
            <w:r w:rsidRPr="000614F1">
              <w:rPr>
                <w:lang w:val="ru"/>
              </w:rPr>
              <w:t>1 930–1 990 МГц</w:t>
            </w:r>
          </w:p>
        </w:tc>
        <w:tc>
          <w:tcPr>
            <w:tcW w:w="1589" w:type="dxa"/>
            <w:gridSpan w:val="2"/>
            <w:tcBorders>
              <w:top w:val="single" w:sz="4" w:space="0" w:color="auto"/>
              <w:left w:val="single" w:sz="4" w:space="0" w:color="auto"/>
              <w:bottom w:val="single" w:sz="4" w:space="0" w:color="auto"/>
              <w:right w:val="single" w:sz="4" w:space="0" w:color="auto"/>
            </w:tcBorders>
          </w:tcPr>
          <w:p w14:paraId="1AB55929" w14:textId="77777777" w:rsidR="00946ACA" w:rsidRPr="000614F1" w:rsidRDefault="00946ACA" w:rsidP="00FC3A7B">
            <w:pPr>
              <w:pStyle w:val="Tabletext"/>
              <w:spacing w:before="20" w:after="20" w:line="200" w:lineRule="exact"/>
              <w:jc w:val="center"/>
            </w:pPr>
            <w:r w:rsidRPr="000614F1">
              <w:rPr>
                <w:lang w:val="ru"/>
              </w:rPr>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3A2A3B88" w14:textId="77777777" w:rsidR="00946ACA" w:rsidRPr="000614F1" w:rsidRDefault="00946ACA" w:rsidP="00FC3A7B">
            <w:pPr>
              <w:pStyle w:val="Tabletext"/>
              <w:spacing w:before="20" w:after="20" w:line="200" w:lineRule="exac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013AAEBF" w14:textId="77777777" w:rsidR="00946ACA" w:rsidRPr="000614F1" w:rsidRDefault="00946ACA" w:rsidP="00FC3A7B">
            <w:pPr>
              <w:pStyle w:val="Tabletext"/>
              <w:spacing w:before="20" w:after="20" w:line="200" w:lineRule="exact"/>
              <w:jc w:val="left"/>
            </w:pPr>
            <w:r w:rsidRPr="000614F1">
              <w:rPr>
                <w:lang w:val="ru"/>
              </w:rPr>
              <w:t>Неприменимо к</w:t>
            </w:r>
            <w:r>
              <w:rPr>
                <w:lang w:val="ru"/>
              </w:rPr>
              <w:t> </w:t>
            </w:r>
            <w:r w:rsidRPr="000614F1">
              <w:rPr>
                <w:lang w:val="ru"/>
              </w:rPr>
              <w:t>БС E</w:t>
            </w:r>
            <w:r w:rsidRPr="000614F1">
              <w:rPr>
                <w:lang w:val="ru"/>
              </w:rPr>
              <w:noBreakHyphen/>
              <w:t>UTRA, работающим в полосах 2 и 36</w:t>
            </w:r>
          </w:p>
        </w:tc>
      </w:tr>
      <w:tr w:rsidR="00946ACA" w:rsidRPr="000614F1" w14:paraId="5296D46A" w14:textId="77777777" w:rsidTr="007339C6">
        <w:trPr>
          <w:cantSplit/>
          <w:jc w:val="center"/>
        </w:trPr>
        <w:tc>
          <w:tcPr>
            <w:tcW w:w="2324" w:type="dxa"/>
            <w:tcBorders>
              <w:top w:val="single" w:sz="4" w:space="0" w:color="auto"/>
              <w:left w:val="single" w:sz="4" w:space="0" w:color="auto"/>
              <w:bottom w:val="single" w:sz="4" w:space="0" w:color="auto"/>
              <w:right w:val="single" w:sz="4" w:space="0" w:color="auto"/>
            </w:tcBorders>
          </w:tcPr>
          <w:p w14:paraId="35168CC8" w14:textId="77777777" w:rsidR="00946ACA" w:rsidRPr="000614F1" w:rsidRDefault="00946ACA" w:rsidP="00FC3A7B">
            <w:pPr>
              <w:pStyle w:val="Tabletext"/>
              <w:spacing w:before="20" w:after="20" w:line="200" w:lineRule="exact"/>
              <w:jc w:val="center"/>
            </w:pPr>
            <w:r w:rsidRPr="000614F1">
              <w:rPr>
                <w:lang w:val="ru"/>
              </w:rPr>
              <w:t xml:space="preserve">LA UTRA TDD </w:t>
            </w:r>
            <w:r w:rsidRPr="000614F1">
              <w:rPr>
                <w:lang w:val="ru"/>
              </w:rPr>
              <w:br/>
              <w:t xml:space="preserve">в полосе c) </w:t>
            </w:r>
            <w:r>
              <w:rPr>
                <w:lang w:val="ru"/>
              </w:rPr>
              <w:br/>
            </w:r>
            <w:r w:rsidRPr="000614F1">
              <w:rPr>
                <w:lang w:val="ru"/>
              </w:rPr>
              <w:t xml:space="preserve">или E-UTRA </w:t>
            </w:r>
            <w:r>
              <w:rPr>
                <w:lang w:val="ru"/>
              </w:rPr>
              <w:br/>
            </w:r>
            <w:r w:rsidRPr="000614F1">
              <w:rPr>
                <w:lang w:val="ru"/>
              </w:rPr>
              <w:t>в полосе 37</w:t>
            </w:r>
          </w:p>
        </w:tc>
        <w:tc>
          <w:tcPr>
            <w:tcW w:w="2324" w:type="dxa"/>
            <w:gridSpan w:val="2"/>
            <w:tcBorders>
              <w:top w:val="single" w:sz="4" w:space="0" w:color="auto"/>
              <w:left w:val="single" w:sz="4" w:space="0" w:color="auto"/>
              <w:bottom w:val="single" w:sz="4" w:space="0" w:color="auto"/>
              <w:right w:val="single" w:sz="4" w:space="0" w:color="auto"/>
            </w:tcBorders>
          </w:tcPr>
          <w:p w14:paraId="3D239E76" w14:textId="77777777" w:rsidR="00946ACA" w:rsidRPr="000614F1" w:rsidRDefault="00946ACA" w:rsidP="00FC3A7B">
            <w:pPr>
              <w:pStyle w:val="Tabletext"/>
              <w:spacing w:before="20" w:after="20" w:line="200" w:lineRule="exact"/>
              <w:jc w:val="center"/>
            </w:pPr>
            <w:r w:rsidRPr="000614F1">
              <w:rPr>
                <w:lang w:val="ru"/>
              </w:rPr>
              <w:t>1 910–1 930 МГц</w:t>
            </w:r>
          </w:p>
        </w:tc>
        <w:tc>
          <w:tcPr>
            <w:tcW w:w="1589" w:type="dxa"/>
            <w:gridSpan w:val="2"/>
            <w:tcBorders>
              <w:top w:val="single" w:sz="4" w:space="0" w:color="auto"/>
              <w:left w:val="single" w:sz="4" w:space="0" w:color="auto"/>
              <w:bottom w:val="single" w:sz="4" w:space="0" w:color="auto"/>
              <w:right w:val="single" w:sz="4" w:space="0" w:color="auto"/>
            </w:tcBorders>
          </w:tcPr>
          <w:p w14:paraId="1A82EB7D" w14:textId="77777777" w:rsidR="00946ACA" w:rsidRPr="000614F1" w:rsidRDefault="00946ACA" w:rsidP="00FC3A7B">
            <w:pPr>
              <w:pStyle w:val="Tabletext"/>
              <w:spacing w:before="20" w:after="20" w:line="200" w:lineRule="exact"/>
              <w:jc w:val="center"/>
            </w:pPr>
            <w:r w:rsidRPr="000614F1">
              <w:rPr>
                <w:lang w:val="ru"/>
              </w:rPr>
              <w:t xml:space="preserve">–88 </w:t>
            </w:r>
            <w:r w:rsidRPr="00DA0A1D">
              <w:rPr>
                <w:lang w:val="ru"/>
              </w:rPr>
              <w:t>дБм</w:t>
            </w:r>
          </w:p>
        </w:tc>
        <w:tc>
          <w:tcPr>
            <w:tcW w:w="1560" w:type="dxa"/>
            <w:tcBorders>
              <w:top w:val="single" w:sz="4" w:space="0" w:color="auto"/>
              <w:left w:val="single" w:sz="4" w:space="0" w:color="auto"/>
              <w:bottom w:val="single" w:sz="4" w:space="0" w:color="auto"/>
              <w:right w:val="single" w:sz="4" w:space="0" w:color="auto"/>
            </w:tcBorders>
          </w:tcPr>
          <w:p w14:paraId="2B90CCFD" w14:textId="77777777" w:rsidR="00946ACA" w:rsidRPr="000614F1" w:rsidRDefault="00946ACA" w:rsidP="00FC3A7B">
            <w:pPr>
              <w:pStyle w:val="Tabletext"/>
              <w:spacing w:before="20" w:after="20" w:line="200" w:lineRule="exac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6D14D0B0" w14:textId="77777777" w:rsidR="00946ACA" w:rsidRPr="000614F1" w:rsidRDefault="00946ACA" w:rsidP="00FC3A7B">
            <w:pPr>
              <w:pStyle w:val="Tabletext"/>
              <w:spacing w:before="20" w:after="20" w:line="200" w:lineRule="exact"/>
              <w:jc w:val="left"/>
            </w:pPr>
            <w:r w:rsidRPr="00DA0A1D">
              <w:rPr>
                <w:lang w:val="ru"/>
              </w:rPr>
              <w:t>Неприменимо</w:t>
            </w:r>
            <w:r w:rsidRPr="000614F1">
              <w:rPr>
                <w:szCs w:val="22"/>
                <w:lang w:val="ru"/>
              </w:rPr>
              <w:t xml:space="preserve"> к</w:t>
            </w:r>
            <w:r>
              <w:rPr>
                <w:szCs w:val="22"/>
                <w:lang w:val="ru"/>
              </w:rPr>
              <w:t> </w:t>
            </w:r>
            <w:r w:rsidRPr="000614F1">
              <w:rPr>
                <w:szCs w:val="22"/>
                <w:lang w:val="ru"/>
              </w:rPr>
              <w:t xml:space="preserve">БС </w:t>
            </w:r>
            <w:r w:rsidRPr="000614F1">
              <w:rPr>
                <w:lang w:val="ru"/>
              </w:rPr>
              <w:t>E</w:t>
            </w:r>
            <w:r w:rsidRPr="000614F1">
              <w:rPr>
                <w:lang w:val="ru"/>
              </w:rPr>
              <w:noBreakHyphen/>
              <w:t>UTRA</w:t>
            </w:r>
            <w:r w:rsidRPr="000614F1">
              <w:rPr>
                <w:szCs w:val="22"/>
                <w:lang w:val="ru"/>
              </w:rPr>
              <w:t xml:space="preserve">, работающим </w:t>
            </w:r>
            <w:r w:rsidRPr="000614F1">
              <w:rPr>
                <w:lang w:val="ru"/>
              </w:rPr>
              <w:t xml:space="preserve">в полосе 37. </w:t>
            </w:r>
            <w:r w:rsidRPr="000614F1">
              <w:rPr>
                <w:szCs w:val="22"/>
                <w:lang w:val="ru"/>
              </w:rPr>
              <w:t>Эта непарная полоса частот определяется в Рекомендации МСЭ</w:t>
            </w:r>
            <w:r w:rsidRPr="000614F1">
              <w:rPr>
                <w:szCs w:val="22"/>
                <w:lang w:val="ru"/>
              </w:rPr>
              <w:noBreakHyphen/>
              <w:t>R M.1036, но решение о ее применении в будущем пока не принято</w:t>
            </w:r>
          </w:p>
        </w:tc>
      </w:tr>
      <w:tr w:rsidR="00946ACA" w:rsidRPr="000614F1" w14:paraId="36CA4585" w14:textId="77777777" w:rsidTr="007339C6">
        <w:trPr>
          <w:cantSplit/>
          <w:jc w:val="center"/>
        </w:trPr>
        <w:tc>
          <w:tcPr>
            <w:tcW w:w="2338" w:type="dxa"/>
            <w:gridSpan w:val="2"/>
            <w:tcBorders>
              <w:top w:val="single" w:sz="4" w:space="0" w:color="auto"/>
              <w:left w:val="single" w:sz="4" w:space="0" w:color="auto"/>
              <w:bottom w:val="single" w:sz="4" w:space="0" w:color="auto"/>
              <w:right w:val="single" w:sz="4" w:space="0" w:color="auto"/>
            </w:tcBorders>
          </w:tcPr>
          <w:p w14:paraId="7F5FD6AC" w14:textId="77777777" w:rsidR="00946ACA" w:rsidRPr="000614F1" w:rsidRDefault="00946ACA" w:rsidP="00FC3A7B">
            <w:pPr>
              <w:pStyle w:val="Tabletext"/>
              <w:spacing w:before="20" w:after="20" w:line="200" w:lineRule="exact"/>
              <w:jc w:val="center"/>
            </w:pPr>
            <w:r w:rsidRPr="000614F1">
              <w:rPr>
                <w:lang w:val="ru"/>
              </w:rPr>
              <w:t xml:space="preserve">LA UTRA TDD </w:t>
            </w:r>
            <w:r w:rsidRPr="000614F1">
              <w:rPr>
                <w:lang w:val="ru"/>
              </w:rPr>
              <w:br/>
              <w:t xml:space="preserve">в полосе d) </w:t>
            </w:r>
            <w:r>
              <w:rPr>
                <w:lang w:val="ru"/>
              </w:rPr>
              <w:br/>
            </w:r>
            <w:r w:rsidRPr="000614F1">
              <w:rPr>
                <w:lang w:val="ru"/>
              </w:rPr>
              <w:t xml:space="preserve">или </w:t>
            </w:r>
            <w:r>
              <w:rPr>
                <w:lang w:val="ru"/>
              </w:rPr>
              <w:t xml:space="preserve"> </w:t>
            </w:r>
            <w:r w:rsidRPr="000614F1">
              <w:rPr>
                <w:lang w:val="ru"/>
              </w:rPr>
              <w:t xml:space="preserve">E-UTRA </w:t>
            </w:r>
            <w:r>
              <w:rPr>
                <w:lang w:val="ru"/>
              </w:rPr>
              <w:br/>
            </w:r>
            <w:r w:rsidRPr="000614F1">
              <w:rPr>
                <w:lang w:val="ru"/>
              </w:rPr>
              <w:t>в полосе 38</w:t>
            </w:r>
          </w:p>
        </w:tc>
        <w:tc>
          <w:tcPr>
            <w:tcW w:w="2310" w:type="dxa"/>
            <w:tcBorders>
              <w:top w:val="single" w:sz="4" w:space="0" w:color="auto"/>
              <w:left w:val="single" w:sz="4" w:space="0" w:color="auto"/>
              <w:bottom w:val="single" w:sz="4" w:space="0" w:color="auto"/>
              <w:right w:val="single" w:sz="4" w:space="0" w:color="auto"/>
            </w:tcBorders>
          </w:tcPr>
          <w:p w14:paraId="1ABB8178" w14:textId="77777777" w:rsidR="00946ACA" w:rsidRPr="000614F1" w:rsidRDefault="00946ACA" w:rsidP="00FC3A7B">
            <w:pPr>
              <w:pStyle w:val="Tabletext"/>
              <w:spacing w:before="20" w:after="20" w:line="200" w:lineRule="exact"/>
              <w:jc w:val="center"/>
            </w:pPr>
            <w:r w:rsidRPr="000614F1">
              <w:rPr>
                <w:lang w:val="ru"/>
              </w:rPr>
              <w:t>2 570–2 620 МГц</w:t>
            </w:r>
          </w:p>
        </w:tc>
        <w:tc>
          <w:tcPr>
            <w:tcW w:w="1589" w:type="dxa"/>
            <w:gridSpan w:val="2"/>
            <w:tcBorders>
              <w:top w:val="single" w:sz="4" w:space="0" w:color="auto"/>
              <w:left w:val="single" w:sz="4" w:space="0" w:color="auto"/>
              <w:bottom w:val="single" w:sz="4" w:space="0" w:color="auto"/>
              <w:right w:val="single" w:sz="4" w:space="0" w:color="auto"/>
            </w:tcBorders>
          </w:tcPr>
          <w:p w14:paraId="26628B2C" w14:textId="77777777" w:rsidR="00946ACA" w:rsidRPr="000614F1" w:rsidRDefault="00946ACA" w:rsidP="00FC3A7B">
            <w:pPr>
              <w:pStyle w:val="Tabletext"/>
              <w:spacing w:before="20" w:after="20" w:line="200" w:lineRule="exact"/>
              <w:jc w:val="center"/>
            </w:pPr>
            <w:r w:rsidRPr="000614F1">
              <w:rPr>
                <w:lang w:val="ru"/>
              </w:rPr>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2D81E1C4" w14:textId="77777777" w:rsidR="00946ACA" w:rsidRPr="000614F1" w:rsidRDefault="00946ACA" w:rsidP="00FC3A7B">
            <w:pPr>
              <w:pStyle w:val="Tabletext"/>
              <w:spacing w:before="20" w:after="20" w:line="200" w:lineRule="exac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6ABEDA51" w14:textId="77777777" w:rsidR="00946ACA" w:rsidRPr="000614F1" w:rsidRDefault="00946ACA" w:rsidP="00FC3A7B">
            <w:pPr>
              <w:pStyle w:val="Tabletext"/>
              <w:spacing w:before="20" w:after="20" w:line="200" w:lineRule="exact"/>
              <w:jc w:val="left"/>
            </w:pPr>
            <w:r w:rsidRPr="000614F1">
              <w:rPr>
                <w:lang w:val="ru"/>
              </w:rPr>
              <w:t>Неприменимо к</w:t>
            </w:r>
            <w:r>
              <w:rPr>
                <w:lang w:val="ru"/>
              </w:rPr>
              <w:t> </w:t>
            </w:r>
            <w:r w:rsidRPr="000614F1">
              <w:rPr>
                <w:lang w:val="ru"/>
              </w:rPr>
              <w:t>БС E</w:t>
            </w:r>
            <w:r w:rsidRPr="000614F1">
              <w:rPr>
                <w:lang w:val="ru"/>
              </w:rPr>
              <w:noBreakHyphen/>
              <w:t>UTRA, работающим в полосе 38</w:t>
            </w:r>
          </w:p>
        </w:tc>
      </w:tr>
      <w:tr w:rsidR="00946ACA" w:rsidRPr="000614F1" w14:paraId="204DAB7E" w14:textId="77777777" w:rsidTr="007339C6">
        <w:trPr>
          <w:cantSplit/>
          <w:jc w:val="center"/>
        </w:trPr>
        <w:tc>
          <w:tcPr>
            <w:tcW w:w="2338" w:type="dxa"/>
            <w:gridSpan w:val="2"/>
            <w:tcBorders>
              <w:top w:val="single" w:sz="4" w:space="0" w:color="auto"/>
              <w:left w:val="single" w:sz="4" w:space="0" w:color="auto"/>
              <w:bottom w:val="single" w:sz="4" w:space="0" w:color="auto"/>
              <w:right w:val="single" w:sz="4" w:space="0" w:color="auto"/>
            </w:tcBorders>
          </w:tcPr>
          <w:p w14:paraId="08D8BA26" w14:textId="77777777" w:rsidR="00946ACA" w:rsidRPr="000614F1" w:rsidRDefault="00946ACA" w:rsidP="00FC3A7B">
            <w:pPr>
              <w:pStyle w:val="Tabletext"/>
              <w:spacing w:before="20" w:after="20" w:line="200" w:lineRule="exact"/>
              <w:jc w:val="center"/>
            </w:pPr>
            <w:r w:rsidRPr="000614F1">
              <w:rPr>
                <w:lang w:val="ru"/>
              </w:rPr>
              <w:t xml:space="preserve">LA E-UTRA </w:t>
            </w:r>
            <w:r>
              <w:rPr>
                <w:lang w:val="ru"/>
              </w:rPr>
              <w:br/>
            </w:r>
            <w:r w:rsidRPr="000614F1">
              <w:rPr>
                <w:lang w:val="ru"/>
              </w:rPr>
              <w:t>в полосе 39</w:t>
            </w:r>
          </w:p>
        </w:tc>
        <w:tc>
          <w:tcPr>
            <w:tcW w:w="2310" w:type="dxa"/>
            <w:tcBorders>
              <w:top w:val="single" w:sz="4" w:space="0" w:color="auto"/>
              <w:left w:val="single" w:sz="4" w:space="0" w:color="auto"/>
              <w:bottom w:val="single" w:sz="4" w:space="0" w:color="auto"/>
              <w:right w:val="single" w:sz="4" w:space="0" w:color="auto"/>
            </w:tcBorders>
          </w:tcPr>
          <w:p w14:paraId="7D6A00DE" w14:textId="77777777" w:rsidR="00946ACA" w:rsidRPr="000614F1" w:rsidRDefault="00946ACA" w:rsidP="00FC3A7B">
            <w:pPr>
              <w:pStyle w:val="Tabletext"/>
              <w:spacing w:before="20" w:after="20" w:line="200" w:lineRule="exact"/>
              <w:jc w:val="center"/>
            </w:pPr>
            <w:r w:rsidRPr="000614F1">
              <w:rPr>
                <w:lang w:val="ru"/>
              </w:rPr>
              <w:t>1 880–1 920 МГц</w:t>
            </w:r>
          </w:p>
        </w:tc>
        <w:tc>
          <w:tcPr>
            <w:tcW w:w="1589" w:type="dxa"/>
            <w:gridSpan w:val="2"/>
            <w:tcBorders>
              <w:top w:val="single" w:sz="4" w:space="0" w:color="auto"/>
              <w:left w:val="single" w:sz="4" w:space="0" w:color="auto"/>
              <w:bottom w:val="single" w:sz="4" w:space="0" w:color="auto"/>
              <w:right w:val="single" w:sz="4" w:space="0" w:color="auto"/>
            </w:tcBorders>
          </w:tcPr>
          <w:p w14:paraId="66B04646" w14:textId="77777777" w:rsidR="00946ACA" w:rsidRPr="000614F1" w:rsidRDefault="00946ACA" w:rsidP="00FC3A7B">
            <w:pPr>
              <w:pStyle w:val="Tabletext"/>
              <w:spacing w:before="20" w:after="20" w:line="200" w:lineRule="exact"/>
              <w:jc w:val="center"/>
            </w:pPr>
            <w:r w:rsidRPr="000614F1">
              <w:rPr>
                <w:lang w:val="ru"/>
              </w:rPr>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1384CE90" w14:textId="77777777" w:rsidR="00946ACA" w:rsidRPr="000614F1" w:rsidRDefault="00946ACA" w:rsidP="00FC3A7B">
            <w:pPr>
              <w:pStyle w:val="Tabletext"/>
              <w:spacing w:before="20" w:after="20" w:line="200" w:lineRule="exac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68F529B3" w14:textId="77777777" w:rsidR="00946ACA" w:rsidRPr="000614F1" w:rsidRDefault="00946ACA" w:rsidP="00FC3A7B">
            <w:pPr>
              <w:pStyle w:val="Tabletext"/>
              <w:spacing w:before="20" w:after="20" w:line="200" w:lineRule="exact"/>
              <w:jc w:val="left"/>
            </w:pPr>
            <w:r w:rsidRPr="000614F1">
              <w:rPr>
                <w:lang w:val="ru"/>
              </w:rPr>
              <w:t>Неприменимо к</w:t>
            </w:r>
            <w:r>
              <w:rPr>
                <w:lang w:val="ru"/>
              </w:rPr>
              <w:t> </w:t>
            </w:r>
            <w:r w:rsidRPr="000614F1">
              <w:rPr>
                <w:lang w:val="ru"/>
              </w:rPr>
              <w:t>БС E</w:t>
            </w:r>
            <w:r w:rsidRPr="000614F1">
              <w:rPr>
                <w:lang w:val="ru"/>
              </w:rPr>
              <w:noBreakHyphen/>
              <w:t>UTRA, работающим в полосах 33 и</w:t>
            </w:r>
            <w:r>
              <w:rPr>
                <w:lang w:val="ru"/>
              </w:rPr>
              <w:t> </w:t>
            </w:r>
            <w:r w:rsidRPr="000614F1">
              <w:rPr>
                <w:lang w:val="ru"/>
              </w:rPr>
              <w:t>39</w:t>
            </w:r>
          </w:p>
        </w:tc>
      </w:tr>
      <w:tr w:rsidR="00946ACA" w:rsidRPr="000614F1" w14:paraId="54862F88" w14:textId="77777777" w:rsidTr="007339C6">
        <w:trPr>
          <w:cantSplit/>
          <w:jc w:val="center"/>
        </w:trPr>
        <w:tc>
          <w:tcPr>
            <w:tcW w:w="2338" w:type="dxa"/>
            <w:gridSpan w:val="2"/>
            <w:tcBorders>
              <w:top w:val="single" w:sz="4" w:space="0" w:color="auto"/>
              <w:left w:val="single" w:sz="4" w:space="0" w:color="auto"/>
              <w:bottom w:val="single" w:sz="4" w:space="0" w:color="auto"/>
              <w:right w:val="single" w:sz="4" w:space="0" w:color="auto"/>
            </w:tcBorders>
          </w:tcPr>
          <w:p w14:paraId="5EB8D717" w14:textId="77777777" w:rsidR="00946ACA" w:rsidRPr="000614F1" w:rsidRDefault="00946ACA" w:rsidP="00FC3A7B">
            <w:pPr>
              <w:pStyle w:val="Tabletext"/>
              <w:spacing w:before="20" w:after="20" w:line="200" w:lineRule="exact"/>
              <w:jc w:val="center"/>
            </w:pPr>
            <w:r w:rsidRPr="000614F1">
              <w:rPr>
                <w:lang w:val="ru"/>
              </w:rPr>
              <w:t xml:space="preserve">LA E-UTRA </w:t>
            </w:r>
            <w:r>
              <w:rPr>
                <w:lang w:val="ru"/>
              </w:rPr>
              <w:br/>
            </w:r>
            <w:r w:rsidRPr="000614F1">
              <w:rPr>
                <w:lang w:val="ru"/>
              </w:rPr>
              <w:t>в полосе 40</w:t>
            </w:r>
          </w:p>
        </w:tc>
        <w:tc>
          <w:tcPr>
            <w:tcW w:w="2310" w:type="dxa"/>
            <w:tcBorders>
              <w:top w:val="single" w:sz="4" w:space="0" w:color="auto"/>
              <w:left w:val="single" w:sz="4" w:space="0" w:color="auto"/>
              <w:bottom w:val="single" w:sz="4" w:space="0" w:color="auto"/>
              <w:right w:val="single" w:sz="4" w:space="0" w:color="auto"/>
            </w:tcBorders>
          </w:tcPr>
          <w:p w14:paraId="742070C8" w14:textId="77777777" w:rsidR="00946ACA" w:rsidRPr="000614F1" w:rsidRDefault="00946ACA" w:rsidP="00FC3A7B">
            <w:pPr>
              <w:pStyle w:val="Tabletext"/>
              <w:spacing w:before="20" w:after="20" w:line="200" w:lineRule="exact"/>
              <w:jc w:val="center"/>
            </w:pPr>
            <w:r w:rsidRPr="000614F1">
              <w:rPr>
                <w:lang w:val="ru"/>
              </w:rPr>
              <w:t>2 300–2 400 МГц</w:t>
            </w:r>
          </w:p>
        </w:tc>
        <w:tc>
          <w:tcPr>
            <w:tcW w:w="1589" w:type="dxa"/>
            <w:gridSpan w:val="2"/>
            <w:tcBorders>
              <w:top w:val="single" w:sz="4" w:space="0" w:color="auto"/>
              <w:left w:val="single" w:sz="4" w:space="0" w:color="auto"/>
              <w:bottom w:val="single" w:sz="4" w:space="0" w:color="auto"/>
              <w:right w:val="single" w:sz="4" w:space="0" w:color="auto"/>
            </w:tcBorders>
          </w:tcPr>
          <w:p w14:paraId="1B93AA49" w14:textId="77777777" w:rsidR="00946ACA" w:rsidRPr="000614F1" w:rsidRDefault="00946ACA" w:rsidP="00FC3A7B">
            <w:pPr>
              <w:pStyle w:val="Tabletext"/>
              <w:spacing w:before="20" w:after="20" w:line="200" w:lineRule="exact"/>
              <w:jc w:val="center"/>
            </w:pPr>
            <w:r w:rsidRPr="000614F1">
              <w:rPr>
                <w:lang w:val="ru"/>
              </w:rPr>
              <w:t xml:space="preserve">–88 </w:t>
            </w:r>
            <w:r w:rsidRPr="000614F1">
              <w:rPr>
                <w:szCs w:val="22"/>
                <w:lang w:val="ru"/>
              </w:rPr>
              <w:t>дБм</w:t>
            </w:r>
          </w:p>
        </w:tc>
        <w:tc>
          <w:tcPr>
            <w:tcW w:w="1560" w:type="dxa"/>
            <w:tcBorders>
              <w:top w:val="single" w:sz="4" w:space="0" w:color="auto"/>
              <w:left w:val="single" w:sz="4" w:space="0" w:color="auto"/>
              <w:bottom w:val="single" w:sz="4" w:space="0" w:color="auto"/>
              <w:right w:val="single" w:sz="4" w:space="0" w:color="auto"/>
            </w:tcBorders>
          </w:tcPr>
          <w:p w14:paraId="0AF86F4A" w14:textId="77777777" w:rsidR="00946ACA" w:rsidRPr="000614F1" w:rsidRDefault="00946ACA" w:rsidP="00FC3A7B">
            <w:pPr>
              <w:pStyle w:val="Tabletext"/>
              <w:spacing w:before="20" w:after="20" w:line="200" w:lineRule="exact"/>
              <w:jc w:val="center"/>
            </w:pPr>
            <w:r w:rsidRPr="000614F1">
              <w:rPr>
                <w:lang w:val="ru"/>
              </w:rPr>
              <w:t>100 кГц</w:t>
            </w:r>
          </w:p>
        </w:tc>
        <w:tc>
          <w:tcPr>
            <w:tcW w:w="1842" w:type="dxa"/>
            <w:tcBorders>
              <w:top w:val="single" w:sz="4" w:space="0" w:color="auto"/>
              <w:left w:val="single" w:sz="4" w:space="0" w:color="auto"/>
              <w:bottom w:val="single" w:sz="4" w:space="0" w:color="auto"/>
              <w:right w:val="single" w:sz="4" w:space="0" w:color="auto"/>
            </w:tcBorders>
          </w:tcPr>
          <w:p w14:paraId="77D22945" w14:textId="77777777" w:rsidR="00946ACA" w:rsidRPr="000614F1" w:rsidRDefault="00946ACA" w:rsidP="00FC3A7B">
            <w:pPr>
              <w:pStyle w:val="Tabletext"/>
              <w:spacing w:before="20" w:after="20" w:line="200" w:lineRule="exact"/>
              <w:jc w:val="left"/>
            </w:pPr>
            <w:r w:rsidRPr="000614F1">
              <w:rPr>
                <w:lang w:val="ru"/>
              </w:rPr>
              <w:t>Неприменимо к</w:t>
            </w:r>
            <w:r>
              <w:rPr>
                <w:lang w:val="ru"/>
              </w:rPr>
              <w:t> </w:t>
            </w:r>
            <w:r w:rsidRPr="000614F1">
              <w:rPr>
                <w:lang w:val="ru"/>
              </w:rPr>
              <w:t>БС E</w:t>
            </w:r>
            <w:r w:rsidRPr="000614F1">
              <w:rPr>
                <w:lang w:val="ru"/>
              </w:rPr>
              <w:noBreakHyphen/>
              <w:t>UTRA, работающим в полосе 40</w:t>
            </w:r>
          </w:p>
        </w:tc>
      </w:tr>
      <w:tr w:rsidR="00946ACA" w:rsidRPr="000614F1" w14:paraId="565EBAA2" w14:textId="77777777" w:rsidTr="007339C6">
        <w:trPr>
          <w:cantSplit/>
          <w:jc w:val="center"/>
        </w:trPr>
        <w:tc>
          <w:tcPr>
            <w:tcW w:w="2338" w:type="dxa"/>
            <w:gridSpan w:val="2"/>
          </w:tcPr>
          <w:p w14:paraId="3ADA4ACD" w14:textId="77777777" w:rsidR="00946ACA" w:rsidRPr="000614F1" w:rsidRDefault="00946ACA" w:rsidP="00FC3A7B">
            <w:pPr>
              <w:pStyle w:val="Tabletext"/>
              <w:spacing w:before="20" w:after="20" w:line="200" w:lineRule="exact"/>
              <w:jc w:val="center"/>
            </w:pPr>
            <w:r w:rsidRPr="000614F1">
              <w:rPr>
                <w:lang w:val="ru"/>
              </w:rPr>
              <w:t xml:space="preserve">LA E-UTRA </w:t>
            </w:r>
            <w:r>
              <w:rPr>
                <w:lang w:val="ru"/>
              </w:rPr>
              <w:br/>
            </w:r>
            <w:r w:rsidRPr="000614F1">
              <w:rPr>
                <w:lang w:val="ru"/>
              </w:rPr>
              <w:t>в полосе 41</w:t>
            </w:r>
          </w:p>
        </w:tc>
        <w:tc>
          <w:tcPr>
            <w:tcW w:w="2310" w:type="dxa"/>
          </w:tcPr>
          <w:p w14:paraId="63745E81" w14:textId="77777777" w:rsidR="00946ACA" w:rsidRPr="000614F1" w:rsidRDefault="00946ACA" w:rsidP="00FC3A7B">
            <w:pPr>
              <w:pStyle w:val="Tabletext"/>
              <w:spacing w:before="20" w:after="20" w:line="200" w:lineRule="exact"/>
              <w:jc w:val="center"/>
            </w:pPr>
            <w:r w:rsidRPr="000614F1">
              <w:rPr>
                <w:lang w:val="ru"/>
              </w:rPr>
              <w:t>2 496–2 690 МГц</w:t>
            </w:r>
          </w:p>
        </w:tc>
        <w:tc>
          <w:tcPr>
            <w:tcW w:w="1589" w:type="dxa"/>
            <w:gridSpan w:val="2"/>
          </w:tcPr>
          <w:p w14:paraId="025A785F" w14:textId="77777777" w:rsidR="00946ACA" w:rsidRPr="000614F1" w:rsidRDefault="00946ACA" w:rsidP="00FC3A7B">
            <w:pPr>
              <w:pStyle w:val="Tabletext"/>
              <w:spacing w:before="20" w:after="20" w:line="200" w:lineRule="exact"/>
              <w:jc w:val="center"/>
            </w:pPr>
            <w:r w:rsidRPr="000614F1">
              <w:rPr>
                <w:lang w:val="ru"/>
              </w:rPr>
              <w:t>–88 дБм</w:t>
            </w:r>
          </w:p>
        </w:tc>
        <w:tc>
          <w:tcPr>
            <w:tcW w:w="1560" w:type="dxa"/>
          </w:tcPr>
          <w:p w14:paraId="63C89180" w14:textId="77777777" w:rsidR="00946ACA" w:rsidRPr="000614F1" w:rsidRDefault="00946ACA" w:rsidP="00FC3A7B">
            <w:pPr>
              <w:pStyle w:val="Tabletext"/>
              <w:spacing w:before="20" w:after="20" w:line="200" w:lineRule="exact"/>
              <w:jc w:val="center"/>
            </w:pPr>
            <w:r w:rsidRPr="000614F1">
              <w:rPr>
                <w:lang w:val="ru"/>
              </w:rPr>
              <w:t>100 кГц</w:t>
            </w:r>
          </w:p>
        </w:tc>
        <w:tc>
          <w:tcPr>
            <w:tcW w:w="1842" w:type="dxa"/>
          </w:tcPr>
          <w:p w14:paraId="2082D62A" w14:textId="77777777" w:rsidR="00946ACA" w:rsidRPr="000614F1" w:rsidRDefault="00946ACA" w:rsidP="00FC3A7B">
            <w:pPr>
              <w:pStyle w:val="Tabletext"/>
              <w:spacing w:before="20" w:after="20" w:line="200" w:lineRule="exact"/>
              <w:jc w:val="left"/>
            </w:pPr>
            <w:r w:rsidRPr="000614F1">
              <w:rPr>
                <w:lang w:val="ru"/>
              </w:rPr>
              <w:t>Неприменимо к</w:t>
            </w:r>
            <w:r>
              <w:rPr>
                <w:lang w:val="ru"/>
              </w:rPr>
              <w:t> </w:t>
            </w:r>
            <w:r w:rsidRPr="000614F1">
              <w:rPr>
                <w:lang w:val="ru"/>
              </w:rPr>
              <w:t>БС E</w:t>
            </w:r>
            <w:r w:rsidRPr="000614F1">
              <w:rPr>
                <w:lang w:val="ru"/>
              </w:rPr>
              <w:noBreakHyphen/>
              <w:t>UTRA, работающим в полосе 41</w:t>
            </w:r>
          </w:p>
        </w:tc>
      </w:tr>
      <w:tr w:rsidR="00946ACA" w:rsidRPr="000614F1" w14:paraId="7BD33247" w14:textId="77777777" w:rsidTr="007339C6">
        <w:trPr>
          <w:cantSplit/>
          <w:jc w:val="center"/>
        </w:trPr>
        <w:tc>
          <w:tcPr>
            <w:tcW w:w="2338" w:type="dxa"/>
            <w:gridSpan w:val="2"/>
          </w:tcPr>
          <w:p w14:paraId="0B2ACD98" w14:textId="77777777" w:rsidR="00946ACA" w:rsidRPr="000614F1" w:rsidRDefault="00946ACA" w:rsidP="00FC3A7B">
            <w:pPr>
              <w:pStyle w:val="Tabletext"/>
              <w:spacing w:before="20" w:after="20" w:line="200" w:lineRule="exact"/>
              <w:jc w:val="center"/>
            </w:pPr>
            <w:r w:rsidRPr="000614F1">
              <w:rPr>
                <w:lang w:val="ru"/>
              </w:rPr>
              <w:t xml:space="preserve">LA E-UTRA </w:t>
            </w:r>
            <w:r>
              <w:rPr>
                <w:lang w:val="ru"/>
              </w:rPr>
              <w:br/>
            </w:r>
            <w:r w:rsidRPr="000614F1">
              <w:rPr>
                <w:lang w:val="ru"/>
              </w:rPr>
              <w:t>в полосе 42</w:t>
            </w:r>
          </w:p>
        </w:tc>
        <w:tc>
          <w:tcPr>
            <w:tcW w:w="2338" w:type="dxa"/>
            <w:gridSpan w:val="2"/>
          </w:tcPr>
          <w:p w14:paraId="041DF38C" w14:textId="77777777" w:rsidR="00946ACA" w:rsidRPr="000614F1" w:rsidRDefault="00946ACA" w:rsidP="00FC3A7B">
            <w:pPr>
              <w:pStyle w:val="Tabletext"/>
              <w:spacing w:before="20" w:after="20" w:line="200" w:lineRule="exact"/>
              <w:jc w:val="center"/>
            </w:pPr>
            <w:r w:rsidRPr="000614F1">
              <w:rPr>
                <w:lang w:val="ru"/>
              </w:rPr>
              <w:t>3 400–3 600 МГц</w:t>
            </w:r>
          </w:p>
        </w:tc>
        <w:tc>
          <w:tcPr>
            <w:tcW w:w="1561" w:type="dxa"/>
          </w:tcPr>
          <w:p w14:paraId="0C150599" w14:textId="77777777" w:rsidR="00946ACA" w:rsidRPr="000614F1" w:rsidRDefault="00946ACA" w:rsidP="00FC3A7B">
            <w:pPr>
              <w:pStyle w:val="Tabletext"/>
              <w:spacing w:before="20" w:after="20" w:line="200" w:lineRule="exact"/>
              <w:jc w:val="center"/>
            </w:pPr>
            <w:r w:rsidRPr="000614F1">
              <w:rPr>
                <w:lang w:val="ru"/>
              </w:rPr>
              <w:t>–88 дБм</w:t>
            </w:r>
          </w:p>
        </w:tc>
        <w:tc>
          <w:tcPr>
            <w:tcW w:w="1560" w:type="dxa"/>
          </w:tcPr>
          <w:p w14:paraId="1D8479DA" w14:textId="77777777" w:rsidR="00946ACA" w:rsidRPr="000614F1" w:rsidRDefault="00946ACA" w:rsidP="00FC3A7B">
            <w:pPr>
              <w:pStyle w:val="Tabletext"/>
              <w:spacing w:before="20" w:after="20" w:line="200" w:lineRule="exact"/>
              <w:jc w:val="center"/>
            </w:pPr>
            <w:r w:rsidRPr="000614F1">
              <w:rPr>
                <w:lang w:val="ru"/>
              </w:rPr>
              <w:t>100 кГц</w:t>
            </w:r>
          </w:p>
        </w:tc>
        <w:tc>
          <w:tcPr>
            <w:tcW w:w="1842" w:type="dxa"/>
          </w:tcPr>
          <w:p w14:paraId="7E436DAB" w14:textId="77777777" w:rsidR="00946ACA" w:rsidRPr="000614F1" w:rsidRDefault="00946ACA" w:rsidP="00FC3A7B">
            <w:pPr>
              <w:pStyle w:val="Tabletext"/>
              <w:spacing w:before="20" w:after="20" w:line="200" w:lineRule="exact"/>
              <w:jc w:val="left"/>
            </w:pPr>
            <w:r w:rsidRPr="000614F1">
              <w:rPr>
                <w:lang w:val="ru"/>
              </w:rPr>
              <w:t>Неприменимо к</w:t>
            </w:r>
            <w:r>
              <w:rPr>
                <w:lang w:val="ru"/>
              </w:rPr>
              <w:t> </w:t>
            </w:r>
            <w:r w:rsidRPr="000614F1">
              <w:rPr>
                <w:lang w:val="ru"/>
              </w:rPr>
              <w:t>БС E</w:t>
            </w:r>
            <w:r w:rsidRPr="000614F1">
              <w:rPr>
                <w:lang w:val="ru"/>
              </w:rPr>
              <w:noBreakHyphen/>
              <w:t xml:space="preserve">UTRA, работающим в полосе 42 </w:t>
            </w:r>
            <w:r>
              <w:rPr>
                <w:lang w:val="ru"/>
              </w:rPr>
              <w:br/>
            </w:r>
            <w:r w:rsidRPr="000614F1">
              <w:rPr>
                <w:lang w:val="ru"/>
              </w:rPr>
              <w:t>или 43</w:t>
            </w:r>
          </w:p>
        </w:tc>
      </w:tr>
      <w:tr w:rsidR="00946ACA" w:rsidRPr="000614F1" w14:paraId="6EDAED4F" w14:textId="77777777" w:rsidTr="007339C6">
        <w:trPr>
          <w:cantSplit/>
          <w:jc w:val="center"/>
        </w:trPr>
        <w:tc>
          <w:tcPr>
            <w:tcW w:w="2338" w:type="dxa"/>
            <w:gridSpan w:val="2"/>
          </w:tcPr>
          <w:p w14:paraId="703CC30E" w14:textId="77777777" w:rsidR="00946ACA" w:rsidRPr="000614F1" w:rsidRDefault="00946ACA" w:rsidP="00FC3A7B">
            <w:pPr>
              <w:pStyle w:val="Tabletext"/>
              <w:spacing w:before="20" w:after="20" w:line="200" w:lineRule="exact"/>
              <w:jc w:val="center"/>
            </w:pPr>
            <w:r w:rsidRPr="000614F1">
              <w:rPr>
                <w:lang w:val="ru"/>
              </w:rPr>
              <w:t xml:space="preserve">LA E-UTRA </w:t>
            </w:r>
            <w:r>
              <w:rPr>
                <w:lang w:val="ru"/>
              </w:rPr>
              <w:br/>
            </w:r>
            <w:r w:rsidRPr="000614F1">
              <w:rPr>
                <w:lang w:val="ru"/>
              </w:rPr>
              <w:t>в полосе 43</w:t>
            </w:r>
          </w:p>
        </w:tc>
        <w:tc>
          <w:tcPr>
            <w:tcW w:w="2338" w:type="dxa"/>
            <w:gridSpan w:val="2"/>
          </w:tcPr>
          <w:p w14:paraId="6613D443" w14:textId="77777777" w:rsidR="00946ACA" w:rsidRPr="000614F1" w:rsidRDefault="00946ACA" w:rsidP="00FC3A7B">
            <w:pPr>
              <w:pStyle w:val="Tabletext"/>
              <w:spacing w:before="20" w:after="20" w:line="200" w:lineRule="exact"/>
              <w:jc w:val="center"/>
            </w:pPr>
            <w:r w:rsidRPr="000614F1">
              <w:rPr>
                <w:lang w:val="ru"/>
              </w:rPr>
              <w:t>3 600–3 800 МГц</w:t>
            </w:r>
          </w:p>
        </w:tc>
        <w:tc>
          <w:tcPr>
            <w:tcW w:w="1561" w:type="dxa"/>
          </w:tcPr>
          <w:p w14:paraId="21C30900" w14:textId="77777777" w:rsidR="00946ACA" w:rsidRPr="000614F1" w:rsidRDefault="00946ACA" w:rsidP="00FC3A7B">
            <w:pPr>
              <w:pStyle w:val="Tabletext"/>
              <w:spacing w:before="20" w:after="20" w:line="200" w:lineRule="exact"/>
              <w:jc w:val="center"/>
            </w:pPr>
            <w:r w:rsidRPr="000614F1">
              <w:rPr>
                <w:lang w:val="ru"/>
              </w:rPr>
              <w:t>–88 дБм</w:t>
            </w:r>
          </w:p>
        </w:tc>
        <w:tc>
          <w:tcPr>
            <w:tcW w:w="1560" w:type="dxa"/>
          </w:tcPr>
          <w:p w14:paraId="523D05BD" w14:textId="77777777" w:rsidR="00946ACA" w:rsidRPr="000614F1" w:rsidRDefault="00946ACA" w:rsidP="00FC3A7B">
            <w:pPr>
              <w:pStyle w:val="Tabletext"/>
              <w:spacing w:before="20" w:after="20" w:line="200" w:lineRule="exact"/>
              <w:jc w:val="center"/>
            </w:pPr>
            <w:r w:rsidRPr="000614F1">
              <w:rPr>
                <w:lang w:val="ru"/>
              </w:rPr>
              <w:t>100 кГц</w:t>
            </w:r>
          </w:p>
        </w:tc>
        <w:tc>
          <w:tcPr>
            <w:tcW w:w="1842" w:type="dxa"/>
          </w:tcPr>
          <w:p w14:paraId="0A11FB1B" w14:textId="77777777" w:rsidR="00946ACA" w:rsidRPr="000614F1" w:rsidRDefault="00946ACA" w:rsidP="00FC3A7B">
            <w:pPr>
              <w:pStyle w:val="Tabletext"/>
              <w:spacing w:before="20" w:after="20" w:line="200" w:lineRule="exact"/>
              <w:jc w:val="left"/>
            </w:pPr>
            <w:r w:rsidRPr="000614F1">
              <w:rPr>
                <w:lang w:val="ru"/>
              </w:rPr>
              <w:t>Неприменимо к</w:t>
            </w:r>
            <w:r>
              <w:rPr>
                <w:lang w:val="ru"/>
              </w:rPr>
              <w:t> </w:t>
            </w:r>
            <w:r w:rsidRPr="000614F1">
              <w:rPr>
                <w:lang w:val="ru"/>
              </w:rPr>
              <w:t>БС E</w:t>
            </w:r>
            <w:r w:rsidRPr="000614F1">
              <w:rPr>
                <w:lang w:val="ru"/>
              </w:rPr>
              <w:noBreakHyphen/>
              <w:t xml:space="preserve">UTRA, работающим в полосе 42 </w:t>
            </w:r>
            <w:r>
              <w:rPr>
                <w:lang w:val="ru"/>
              </w:rPr>
              <w:br/>
            </w:r>
            <w:r w:rsidRPr="000614F1">
              <w:rPr>
                <w:lang w:val="ru"/>
              </w:rPr>
              <w:t>или 43</w:t>
            </w:r>
          </w:p>
        </w:tc>
      </w:tr>
    </w:tbl>
    <w:p w14:paraId="1D8928B0" w14:textId="541C2DF7" w:rsidR="00946ACA" w:rsidRPr="000614F1" w:rsidRDefault="00946ACA" w:rsidP="00946ACA">
      <w:pPr>
        <w:pStyle w:val="Note"/>
      </w:pPr>
      <w:r w:rsidRPr="000614F1">
        <w:rPr>
          <w:lang w:val="ru"/>
        </w:rPr>
        <w:t>ПРИМЕЧАНИЕ 1.</w:t>
      </w:r>
      <w:r w:rsidR="000201CE">
        <w:rPr>
          <w:lang w:val="ru"/>
        </w:rPr>
        <w:t xml:space="preserve"> –</w:t>
      </w:r>
      <w:r w:rsidRPr="000614F1">
        <w:rPr>
          <w:lang w:val="ru"/>
        </w:rPr>
        <w:t> Требования к совместному размещению, приведенные в таблице 46S и таблице</w:t>
      </w:r>
      <w:r>
        <w:rPr>
          <w:lang w:val="ru"/>
        </w:rPr>
        <w:t> </w:t>
      </w:r>
      <w:r w:rsidRPr="000614F1">
        <w:rPr>
          <w:lang w:val="ru"/>
        </w:rPr>
        <w:t>46T, не применяются для диапазона частот 10 МГц, непосредственно примыкающего к частотному диапазону передачи БС в рабочей полосе на линии вниз. Существующие в наши дни технологии не</w:t>
      </w:r>
      <w:r>
        <w:rPr>
          <w:lang w:val="ru"/>
        </w:rPr>
        <w:t> </w:t>
      </w:r>
      <w:r w:rsidRPr="000614F1">
        <w:rPr>
          <w:lang w:val="ru"/>
        </w:rPr>
        <w:t>позволяют однозначно решить проблему совместного размещения с другой системой на соседних частотах с минимальными потерями в 30 дБ из-за переходного затухания БС–БС. При этом можно использовать определенные решения, связанные с геодезическим проектированием.</w:t>
      </w:r>
    </w:p>
    <w:p w14:paraId="31EAB843" w14:textId="4CB6F899" w:rsidR="00946ACA" w:rsidRPr="000614F1" w:rsidRDefault="00946ACA" w:rsidP="00946ACA">
      <w:pPr>
        <w:pStyle w:val="Note"/>
      </w:pPr>
      <w:r w:rsidRPr="000614F1">
        <w:rPr>
          <w:lang w:val="ru"/>
        </w:rPr>
        <w:t>ПРИМЕЧАНИЕ 2.</w:t>
      </w:r>
      <w:r w:rsidR="000201CE">
        <w:rPr>
          <w:lang w:val="ru"/>
        </w:rPr>
        <w:t xml:space="preserve"> –</w:t>
      </w:r>
      <w:r w:rsidRPr="000614F1">
        <w:rPr>
          <w:lang w:val="ru"/>
        </w:rPr>
        <w:t> В вышеприведенной таблице предполагается, что две рабочие полосы при</w:t>
      </w:r>
      <w:r>
        <w:rPr>
          <w:lang w:val="ru"/>
        </w:rPr>
        <w:t> </w:t>
      </w:r>
      <w:r w:rsidRPr="000614F1">
        <w:rPr>
          <w:lang w:val="ru"/>
        </w:rPr>
        <w:t>наложении частотных диапазонов приема и передачи соответствующей станции eNode B не</w:t>
      </w:r>
      <w:r>
        <w:rPr>
          <w:lang w:val="ru"/>
        </w:rPr>
        <w:t> </w:t>
      </w:r>
      <w:r w:rsidRPr="000614F1">
        <w:rPr>
          <w:lang w:val="ru"/>
        </w:rPr>
        <w:t xml:space="preserve">эксплуатируются в одной и той же географической зоне. В случае работы с использованием перекрывающихся планов размещения частот в одной географической зоне могут применяться специальные требования по совместному расположению станций. </w:t>
      </w:r>
    </w:p>
    <w:p w14:paraId="14ABB164" w14:textId="106BC0E1" w:rsidR="00946ACA" w:rsidRPr="000614F1" w:rsidRDefault="00946ACA" w:rsidP="000201CE">
      <w:pPr>
        <w:pStyle w:val="Note"/>
      </w:pPr>
      <w:r w:rsidRPr="000614F1">
        <w:rPr>
          <w:lang w:val="ru"/>
        </w:rPr>
        <w:t>ПРИМЕЧАНИЕ 3.</w:t>
      </w:r>
      <w:r w:rsidR="000201CE">
        <w:rPr>
          <w:lang w:val="ru"/>
        </w:rPr>
        <w:t> –</w:t>
      </w:r>
      <w:r w:rsidRPr="000614F1">
        <w:rPr>
          <w:lang w:val="ru"/>
        </w:rPr>
        <w:t> Совместно расположенные базовые станции TDD, которые синхронизированы и</w:t>
      </w:r>
      <w:r>
        <w:rPr>
          <w:lang w:val="ru"/>
        </w:rPr>
        <w:t> </w:t>
      </w:r>
      <w:r w:rsidRPr="000614F1">
        <w:rPr>
          <w:lang w:val="ru"/>
        </w:rPr>
        <w:t>используют одну и ту же рабочую полосу частот, могут осуществлять передачу без специальных требований по совместному размещению. Для несинхронизированных базовых станций могут применяться специальные требования по совместному размещению.</w:t>
      </w:r>
    </w:p>
    <w:p w14:paraId="19C11502" w14:textId="77777777" w:rsidR="00946ACA" w:rsidRPr="000614F1" w:rsidRDefault="00946ACA" w:rsidP="00946ACA">
      <w:pPr>
        <w:pStyle w:val="Heading2"/>
      </w:pPr>
      <w:r w:rsidRPr="000614F1">
        <w:rPr>
          <w:bCs/>
          <w:lang w:val="ru"/>
        </w:rPr>
        <w:lastRenderedPageBreak/>
        <w:t>4.7</w:t>
      </w:r>
      <w:r w:rsidRPr="000614F1">
        <w:rPr>
          <w:bCs/>
          <w:lang w:val="ru"/>
        </w:rPr>
        <w:tab/>
        <w:t>Сосуществование с PHS</w:t>
      </w:r>
    </w:p>
    <w:p w14:paraId="1F4FB2BD" w14:textId="77777777" w:rsidR="00946ACA" w:rsidRPr="000614F1" w:rsidRDefault="00946ACA" w:rsidP="00946ACA">
      <w:r w:rsidRPr="000614F1">
        <w:rPr>
          <w:lang w:val="ru"/>
        </w:rPr>
        <w:t>Это требование может применяться для защиты PHS в географических зонах, где развернуты системы PHS, UTRA TDD или Е-UTRA FDD. В отношении варианта TDD со скоростью 3,84 Мэлемент/с данное требование применяется также на определенных частотах, расположенных между частотой на 12,5 МГц ниже первой используемой несущей частоты и частотой на 12,5 МГц выше последней используемой несущей частоты. В отношении варианта TDD со скоростью 7,68 Мэлемент/с данное требование применяется также на определенных частотах, расположенных между частотой, которая на 25 МГц ниже первой используемой несущей частоты, и частотой, которая на 25 МГц выше последней используемой несущей частоты. В отношении варианта E</w:t>
      </w:r>
      <w:r w:rsidRPr="000614F1">
        <w:rPr>
          <w:lang w:val="ru"/>
        </w:rPr>
        <w:noBreakHyphen/>
        <w:t>UTRA TDD это требование применяется также к определенным частотам, расположенным между частотой, которая на 10 МГц ниже самой низкой частоты рабочей полосы передатчика БС, и частотой, которая на</w:t>
      </w:r>
      <w:r>
        <w:rPr>
          <w:lang w:val="ru"/>
        </w:rPr>
        <w:t> </w:t>
      </w:r>
      <w:r w:rsidRPr="000614F1">
        <w:rPr>
          <w:lang w:val="ru"/>
        </w:rPr>
        <w:t>10 МГц выше самой высокой частоты рабочей полосы передатчика БС.</w:t>
      </w:r>
    </w:p>
    <w:p w14:paraId="4F88BB4D" w14:textId="77777777" w:rsidR="00946ACA" w:rsidRPr="000614F1" w:rsidRDefault="00946ACA" w:rsidP="00946ACA">
      <w:r w:rsidRPr="000614F1">
        <w:rPr>
          <w:lang w:val="ru"/>
        </w:rPr>
        <w:t>Мощность любого побочного излучения не должна превышать значений, приведенных в</w:t>
      </w:r>
      <w:r>
        <w:rPr>
          <w:lang w:val="ru"/>
        </w:rPr>
        <w:t> </w:t>
      </w:r>
      <w:r w:rsidRPr="000614F1">
        <w:rPr>
          <w:lang w:val="ru"/>
        </w:rPr>
        <w:t>таблице 46U.</w:t>
      </w:r>
    </w:p>
    <w:p w14:paraId="4B864D1E" w14:textId="77777777" w:rsidR="00946ACA" w:rsidRPr="000614F1" w:rsidRDefault="00946ACA" w:rsidP="00946ACA">
      <w:pPr>
        <w:pStyle w:val="TableNo"/>
      </w:pPr>
      <w:r w:rsidRPr="000614F1">
        <w:rPr>
          <w:lang w:val="ru"/>
        </w:rPr>
        <w:t>ТАБЛИЦА 46U</w:t>
      </w:r>
    </w:p>
    <w:p w14:paraId="7A49510F" w14:textId="77777777" w:rsidR="00946ACA" w:rsidRPr="000614F1" w:rsidRDefault="00946ACA" w:rsidP="00946ACA">
      <w:pPr>
        <w:pStyle w:val="Tabletitle"/>
      </w:pPr>
      <w:r w:rsidRPr="000614F1">
        <w:rPr>
          <w:bCs/>
          <w:lang w:val="ru"/>
        </w:rPr>
        <w:t xml:space="preserve">Предельные уровни побочных излучений БС для БС UTRA </w:t>
      </w:r>
      <w:r w:rsidRPr="000614F1">
        <w:rPr>
          <w:b w:val="0"/>
          <w:lang w:val="ru"/>
        </w:rPr>
        <w:br/>
      </w:r>
      <w:r w:rsidRPr="000614F1">
        <w:rPr>
          <w:bCs/>
          <w:lang w:val="ru"/>
        </w:rPr>
        <w:t xml:space="preserve">(варианты TDD со скоростями 3,84 Mэлемент/с и 7,68 Mэлемент/с) </w:t>
      </w:r>
      <w:r w:rsidRPr="000614F1">
        <w:rPr>
          <w:b w:val="0"/>
          <w:lang w:val="ru"/>
        </w:rPr>
        <w:br/>
      </w:r>
      <w:r w:rsidRPr="000614F1">
        <w:rPr>
          <w:bCs/>
          <w:lang w:val="ru"/>
        </w:rPr>
        <w:t>и БС E-UTRA в географических зонах покрытия системы PHS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10"/>
        <w:gridCol w:w="1843"/>
        <w:gridCol w:w="1626"/>
        <w:gridCol w:w="3760"/>
      </w:tblGrid>
      <w:tr w:rsidR="00946ACA" w:rsidRPr="000614F1" w14:paraId="6E6D6305" w14:textId="77777777" w:rsidTr="007339C6">
        <w:trPr>
          <w:cantSplit/>
          <w:jc w:val="center"/>
        </w:trPr>
        <w:tc>
          <w:tcPr>
            <w:tcW w:w="2410" w:type="dxa"/>
            <w:tcBorders>
              <w:top w:val="single" w:sz="6" w:space="0" w:color="000000"/>
              <w:left w:val="single" w:sz="6" w:space="0" w:color="000000"/>
              <w:bottom w:val="single" w:sz="6" w:space="0" w:color="000000"/>
              <w:right w:val="single" w:sz="6" w:space="0" w:color="000000"/>
            </w:tcBorders>
            <w:vAlign w:val="center"/>
          </w:tcPr>
          <w:p w14:paraId="69B7B27E" w14:textId="77777777" w:rsidR="00946ACA" w:rsidRPr="000614F1" w:rsidRDefault="00946ACA" w:rsidP="007339C6">
            <w:pPr>
              <w:pStyle w:val="Tablehead"/>
            </w:pPr>
            <w:r w:rsidRPr="000614F1">
              <w:rPr>
                <w:bCs/>
                <w:lang w:val="ru"/>
              </w:rPr>
              <w:t>Полоса</w:t>
            </w:r>
          </w:p>
        </w:tc>
        <w:tc>
          <w:tcPr>
            <w:tcW w:w="1843" w:type="dxa"/>
            <w:tcBorders>
              <w:top w:val="single" w:sz="6" w:space="0" w:color="000000"/>
              <w:left w:val="single" w:sz="6" w:space="0" w:color="000000"/>
              <w:bottom w:val="single" w:sz="6" w:space="0" w:color="000000"/>
              <w:right w:val="single" w:sz="6" w:space="0" w:color="000000"/>
            </w:tcBorders>
            <w:vAlign w:val="center"/>
          </w:tcPr>
          <w:p w14:paraId="47478A54" w14:textId="77777777" w:rsidR="00946ACA" w:rsidRPr="000614F1" w:rsidRDefault="00946ACA" w:rsidP="007339C6">
            <w:pPr>
              <w:pStyle w:val="Tablehead"/>
            </w:pPr>
            <w:r w:rsidRPr="000614F1">
              <w:rPr>
                <w:bCs/>
                <w:lang w:val="ru"/>
              </w:rPr>
              <w:t>Максимальный уровень</w:t>
            </w:r>
          </w:p>
        </w:tc>
        <w:tc>
          <w:tcPr>
            <w:tcW w:w="1626" w:type="dxa"/>
            <w:tcBorders>
              <w:top w:val="single" w:sz="6" w:space="0" w:color="000000"/>
              <w:left w:val="single" w:sz="6" w:space="0" w:color="000000"/>
              <w:bottom w:val="single" w:sz="6" w:space="0" w:color="000000"/>
              <w:right w:val="single" w:sz="6" w:space="0" w:color="000000"/>
            </w:tcBorders>
            <w:vAlign w:val="center"/>
          </w:tcPr>
          <w:p w14:paraId="1E928A57" w14:textId="77777777" w:rsidR="00946ACA" w:rsidRPr="000614F1" w:rsidRDefault="00946ACA" w:rsidP="007339C6">
            <w:pPr>
              <w:pStyle w:val="Tablehead"/>
            </w:pPr>
            <w:r w:rsidRPr="000614F1">
              <w:rPr>
                <w:bCs/>
                <w:lang w:val="ru"/>
              </w:rPr>
              <w:t>Ширина полосы измерения</w:t>
            </w:r>
          </w:p>
        </w:tc>
        <w:tc>
          <w:tcPr>
            <w:tcW w:w="3760" w:type="dxa"/>
            <w:tcBorders>
              <w:top w:val="single" w:sz="6" w:space="0" w:color="000000"/>
              <w:left w:val="single" w:sz="6" w:space="0" w:color="000000"/>
              <w:bottom w:val="single" w:sz="6" w:space="0" w:color="000000"/>
              <w:right w:val="single" w:sz="6" w:space="0" w:color="000000"/>
            </w:tcBorders>
            <w:vAlign w:val="center"/>
          </w:tcPr>
          <w:p w14:paraId="76D1EC91" w14:textId="77777777" w:rsidR="00946ACA" w:rsidRPr="000614F1" w:rsidRDefault="00946ACA" w:rsidP="007339C6">
            <w:pPr>
              <w:pStyle w:val="Tablehead"/>
            </w:pPr>
            <w:r w:rsidRPr="000614F1">
              <w:rPr>
                <w:bCs/>
                <w:lang w:val="ru"/>
              </w:rPr>
              <w:t>Примечание</w:t>
            </w:r>
          </w:p>
        </w:tc>
      </w:tr>
      <w:tr w:rsidR="00946ACA" w:rsidRPr="000614F1" w14:paraId="2643F86A" w14:textId="77777777" w:rsidTr="007339C6">
        <w:trPr>
          <w:cantSplit/>
          <w:jc w:val="center"/>
        </w:trPr>
        <w:tc>
          <w:tcPr>
            <w:tcW w:w="2410" w:type="dxa"/>
            <w:tcBorders>
              <w:top w:val="single" w:sz="6" w:space="0" w:color="000000"/>
              <w:left w:val="single" w:sz="6" w:space="0" w:color="000000"/>
              <w:bottom w:val="single" w:sz="6" w:space="0" w:color="000000"/>
              <w:right w:val="single" w:sz="6" w:space="0" w:color="000000"/>
            </w:tcBorders>
            <w:vAlign w:val="center"/>
          </w:tcPr>
          <w:p w14:paraId="757CA9D4" w14:textId="77777777" w:rsidR="00946ACA" w:rsidRPr="000614F1" w:rsidRDefault="00946ACA" w:rsidP="007339C6">
            <w:pPr>
              <w:pStyle w:val="Tabletext"/>
              <w:jc w:val="center"/>
            </w:pPr>
            <w:r w:rsidRPr="000614F1">
              <w:rPr>
                <w:lang w:val="ru"/>
              </w:rPr>
              <w:t>1 884,5–1 915,7 МГц</w:t>
            </w:r>
          </w:p>
        </w:tc>
        <w:tc>
          <w:tcPr>
            <w:tcW w:w="1843" w:type="dxa"/>
            <w:tcBorders>
              <w:top w:val="single" w:sz="6" w:space="0" w:color="000000"/>
              <w:left w:val="single" w:sz="6" w:space="0" w:color="000000"/>
              <w:bottom w:val="single" w:sz="6" w:space="0" w:color="000000"/>
              <w:right w:val="single" w:sz="6" w:space="0" w:color="000000"/>
            </w:tcBorders>
            <w:vAlign w:val="center"/>
          </w:tcPr>
          <w:p w14:paraId="4A8C2353" w14:textId="77777777" w:rsidR="00946ACA" w:rsidRPr="000614F1" w:rsidRDefault="00946ACA" w:rsidP="007339C6">
            <w:pPr>
              <w:pStyle w:val="Tabletext"/>
              <w:jc w:val="center"/>
            </w:pPr>
            <w:r w:rsidRPr="000614F1">
              <w:rPr>
                <w:lang w:val="ru"/>
              </w:rPr>
              <w:t>−41 дБм</w:t>
            </w:r>
          </w:p>
        </w:tc>
        <w:tc>
          <w:tcPr>
            <w:tcW w:w="1626" w:type="dxa"/>
            <w:tcBorders>
              <w:top w:val="single" w:sz="6" w:space="0" w:color="000000"/>
              <w:left w:val="single" w:sz="6" w:space="0" w:color="000000"/>
              <w:bottom w:val="single" w:sz="6" w:space="0" w:color="000000"/>
              <w:right w:val="single" w:sz="6" w:space="0" w:color="000000"/>
            </w:tcBorders>
            <w:vAlign w:val="center"/>
          </w:tcPr>
          <w:p w14:paraId="7D3403FC" w14:textId="77777777" w:rsidR="00946ACA" w:rsidRPr="000614F1" w:rsidRDefault="00946ACA" w:rsidP="007339C6">
            <w:pPr>
              <w:pStyle w:val="Tabletext"/>
              <w:jc w:val="center"/>
            </w:pPr>
            <w:r w:rsidRPr="000614F1">
              <w:rPr>
                <w:lang w:val="ru"/>
              </w:rPr>
              <w:t>300 кГц</w:t>
            </w:r>
          </w:p>
        </w:tc>
        <w:tc>
          <w:tcPr>
            <w:tcW w:w="3760" w:type="dxa"/>
            <w:tcBorders>
              <w:top w:val="single" w:sz="6" w:space="0" w:color="000000"/>
              <w:left w:val="single" w:sz="6" w:space="0" w:color="000000"/>
              <w:bottom w:val="single" w:sz="6" w:space="0" w:color="000000"/>
              <w:right w:val="single" w:sz="6" w:space="0" w:color="000000"/>
            </w:tcBorders>
            <w:vAlign w:val="center"/>
          </w:tcPr>
          <w:p w14:paraId="4F89DCC6" w14:textId="77777777" w:rsidR="00946ACA" w:rsidRPr="000614F1" w:rsidRDefault="00946ACA" w:rsidP="007339C6">
            <w:pPr>
              <w:pStyle w:val="Tabletext"/>
              <w:jc w:val="left"/>
            </w:pPr>
            <w:r w:rsidRPr="000614F1">
              <w:rPr>
                <w:lang w:val="ru"/>
              </w:rPr>
              <w:t>UTRA TDD</w:t>
            </w:r>
            <w:r>
              <w:rPr>
                <w:lang w:val="ru"/>
              </w:rPr>
              <w:t xml:space="preserve"> – </w:t>
            </w:r>
            <w:r w:rsidRPr="000614F1">
              <w:rPr>
                <w:lang w:val="ru"/>
              </w:rPr>
              <w:t>применяется к</w:t>
            </w:r>
            <w:r>
              <w:rPr>
                <w:lang w:val="ru"/>
              </w:rPr>
              <w:t> </w:t>
            </w:r>
            <w:r w:rsidRPr="000614F1">
              <w:rPr>
                <w:lang w:val="ru"/>
              </w:rPr>
              <w:t>передаче в полосе 2010</w:t>
            </w:r>
            <w:r w:rsidRPr="000614F1">
              <w:rPr>
                <w:lang w:val="ru"/>
              </w:rPr>
              <w:sym w:font="Symbol" w:char="F02D"/>
            </w:r>
            <w:r w:rsidRPr="000614F1">
              <w:rPr>
                <w:lang w:val="ru"/>
              </w:rPr>
              <w:t>2025 МГц</w:t>
            </w:r>
            <w:r>
              <w:rPr>
                <w:lang w:val="ru"/>
              </w:rPr>
              <w:t>.</w:t>
            </w:r>
          </w:p>
          <w:p w14:paraId="76E76614" w14:textId="77777777" w:rsidR="00946ACA" w:rsidRPr="000614F1" w:rsidRDefault="00946ACA" w:rsidP="007339C6">
            <w:pPr>
              <w:pStyle w:val="Tabletext"/>
              <w:jc w:val="left"/>
            </w:pPr>
            <w:r w:rsidRPr="000614F1">
              <w:rPr>
                <w:lang w:val="ru"/>
              </w:rPr>
              <w:t>E-UTRA</w:t>
            </w:r>
            <w:r>
              <w:rPr>
                <w:lang w:val="ru"/>
              </w:rPr>
              <w:t xml:space="preserve"> –</w:t>
            </w:r>
            <w:r w:rsidRPr="000614F1">
              <w:rPr>
                <w:lang w:val="ru"/>
              </w:rPr>
              <w:t xml:space="preserve"> применяется при</w:t>
            </w:r>
            <w:r>
              <w:rPr>
                <w:lang w:val="ru"/>
              </w:rPr>
              <w:t> </w:t>
            </w:r>
            <w:r w:rsidRPr="000614F1">
              <w:rPr>
                <w:lang w:val="ru"/>
              </w:rPr>
              <w:t xml:space="preserve">сосуществовании с системой PHS, работающей в диапазоне </w:t>
            </w:r>
            <w:r w:rsidRPr="000614F1">
              <w:rPr>
                <w:lang w:val="ru"/>
              </w:rPr>
              <w:br/>
              <w:t>1884,5–1915,7 МГц</w:t>
            </w:r>
          </w:p>
        </w:tc>
      </w:tr>
    </w:tbl>
    <w:p w14:paraId="78783C8E" w14:textId="77777777" w:rsidR="00946ACA" w:rsidRPr="000614F1" w:rsidRDefault="00946ACA" w:rsidP="00946ACA">
      <w:pPr>
        <w:pStyle w:val="Heading1"/>
      </w:pPr>
      <w:r w:rsidRPr="000614F1">
        <w:rPr>
          <w:bCs/>
          <w:lang w:val="ru"/>
        </w:rPr>
        <w:t>5</w:t>
      </w:r>
      <w:r w:rsidRPr="000614F1">
        <w:rPr>
          <w:bCs/>
          <w:lang w:val="ru"/>
        </w:rPr>
        <w:tab/>
        <w:t>Побочные излучения приемника</w:t>
      </w:r>
    </w:p>
    <w:p w14:paraId="37B809C0" w14:textId="77777777" w:rsidR="00946ACA" w:rsidRPr="000614F1" w:rsidRDefault="00946ACA" w:rsidP="00946ACA">
      <w:r w:rsidRPr="000614F1">
        <w:rPr>
          <w:lang w:val="ru"/>
        </w:rPr>
        <w:t>Данные требования применяются ко всем БС с раздельными антенными портами для приемника и передатчика. Испытания должны производиться, когда передатчик и приемник включены и при этом к порту передатчика подключена нагрузка.</w:t>
      </w:r>
    </w:p>
    <w:p w14:paraId="2A5ACF76" w14:textId="77777777" w:rsidR="00946ACA" w:rsidRPr="000614F1" w:rsidRDefault="00946ACA" w:rsidP="00946ACA">
      <w:r w:rsidRPr="000614F1">
        <w:rPr>
          <w:lang w:val="ru"/>
        </w:rPr>
        <w:t>Если БС оснащена только одним антенным соединителем и для передатчика и для приемника, то для такого порта должны применяться требования к побочным излучениям передатчика, и необходимость производить данное испытание отсутствует.</w:t>
      </w:r>
    </w:p>
    <w:p w14:paraId="78D5AAFE" w14:textId="77777777" w:rsidR="00946ACA" w:rsidRPr="000614F1" w:rsidRDefault="00946ACA" w:rsidP="00946ACA">
      <w:r w:rsidRPr="000614F1">
        <w:rPr>
          <w:lang w:val="ru"/>
        </w:rPr>
        <w:t>Содержащиеся в настоящем пункте требования должны применяться к БС, предназначенным для универсальных приложений.</w:t>
      </w:r>
    </w:p>
    <w:p w14:paraId="380DDD44" w14:textId="77777777" w:rsidR="00946ACA" w:rsidRPr="000614F1" w:rsidRDefault="00946ACA" w:rsidP="00946ACA">
      <w:r w:rsidRPr="000614F1">
        <w:rPr>
          <w:lang w:val="ru"/>
        </w:rPr>
        <w:t>Мощность любого побочного излучения не должна превышать значений, представленных в таблицах ниже.</w:t>
      </w:r>
    </w:p>
    <w:p w14:paraId="06EE5173" w14:textId="77777777" w:rsidR="00946ACA" w:rsidRPr="000614F1" w:rsidRDefault="00946ACA" w:rsidP="00946ACA">
      <w:r w:rsidRPr="000614F1">
        <w:rPr>
          <w:lang w:val="ru"/>
        </w:rPr>
        <w:t>Для E-UTRA в дополнение к требованиям, приведенным в таблице 47F, мощность любого побочного излучения не должна превышать предельных уровней, определенных для сосуществования с другими системами в той же географической зоне в п. 4.5, п. 4.7. Кроме того, для совместно расположенных базовых станций могут применяться требования сосуществования, определенные в п. 4.6.</w:t>
      </w:r>
    </w:p>
    <w:p w14:paraId="7FB750C9" w14:textId="77777777" w:rsidR="00946ACA" w:rsidRPr="000614F1" w:rsidRDefault="00946ACA" w:rsidP="00946ACA">
      <w:pPr>
        <w:pStyle w:val="Heading2"/>
      </w:pPr>
      <w:r w:rsidRPr="000614F1">
        <w:rPr>
          <w:bCs/>
          <w:lang w:val="ru"/>
        </w:rPr>
        <w:lastRenderedPageBreak/>
        <w:t>5.1</w:t>
      </w:r>
      <w:r w:rsidRPr="000614F1">
        <w:rPr>
          <w:bCs/>
          <w:lang w:val="ru"/>
        </w:rPr>
        <w:tab/>
        <w:t>Вариант UTRA TDD со скоростью 3,84 Мэлемент/с</w:t>
      </w:r>
    </w:p>
    <w:p w14:paraId="36A32F13" w14:textId="77777777" w:rsidR="00946ACA" w:rsidRPr="000614F1" w:rsidRDefault="00946ACA" w:rsidP="00946ACA">
      <w:pPr>
        <w:pStyle w:val="TableNo"/>
      </w:pPr>
      <w:r w:rsidRPr="000614F1">
        <w:rPr>
          <w:lang w:val="ru"/>
        </w:rPr>
        <w:t>ТАБЛИЦА 47A</w:t>
      </w:r>
    </w:p>
    <w:p w14:paraId="2D51AFB7" w14:textId="77777777" w:rsidR="00946ACA" w:rsidRPr="000614F1" w:rsidRDefault="00946ACA" w:rsidP="00946ACA">
      <w:pPr>
        <w:pStyle w:val="Tabletitle"/>
      </w:pPr>
      <w:r w:rsidRPr="000614F1">
        <w:rPr>
          <w:bCs/>
          <w:lang w:val="ru"/>
        </w:rPr>
        <w:t>Требования к побочным излучениям приемника</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09"/>
        <w:gridCol w:w="1844"/>
        <w:gridCol w:w="1626"/>
        <w:gridCol w:w="3760"/>
      </w:tblGrid>
      <w:tr w:rsidR="00946ACA" w:rsidRPr="000614F1" w14:paraId="5EFAB768" w14:textId="77777777" w:rsidTr="007339C6">
        <w:trPr>
          <w:jc w:val="center"/>
        </w:trPr>
        <w:tc>
          <w:tcPr>
            <w:tcW w:w="2409" w:type="dxa"/>
            <w:vAlign w:val="center"/>
          </w:tcPr>
          <w:p w14:paraId="31CEC1B8" w14:textId="77777777" w:rsidR="00946ACA" w:rsidRPr="000614F1" w:rsidRDefault="00946ACA" w:rsidP="00FC3A7B">
            <w:pPr>
              <w:pStyle w:val="Tablehead"/>
              <w:spacing w:before="20" w:after="20" w:line="200" w:lineRule="exact"/>
            </w:pPr>
            <w:r w:rsidRPr="000614F1">
              <w:rPr>
                <w:bCs/>
                <w:lang w:val="ru"/>
              </w:rPr>
              <w:t>Полоса</w:t>
            </w:r>
          </w:p>
        </w:tc>
        <w:tc>
          <w:tcPr>
            <w:tcW w:w="1844" w:type="dxa"/>
            <w:vAlign w:val="center"/>
          </w:tcPr>
          <w:p w14:paraId="63EA7932" w14:textId="77777777" w:rsidR="00946ACA" w:rsidRPr="000614F1" w:rsidRDefault="00946ACA" w:rsidP="00FC3A7B">
            <w:pPr>
              <w:pStyle w:val="Tablehead"/>
              <w:spacing w:before="20" w:after="20" w:line="200" w:lineRule="exact"/>
            </w:pPr>
            <w:r w:rsidRPr="000614F1">
              <w:rPr>
                <w:rFonts w:eastAsia="Batang"/>
                <w:bCs/>
                <w:lang w:val="ru"/>
              </w:rPr>
              <w:t>Максимальный уровень</w:t>
            </w:r>
          </w:p>
        </w:tc>
        <w:tc>
          <w:tcPr>
            <w:tcW w:w="1626" w:type="dxa"/>
            <w:vAlign w:val="center"/>
          </w:tcPr>
          <w:p w14:paraId="35386CB3" w14:textId="77777777" w:rsidR="00946ACA" w:rsidRPr="000614F1" w:rsidRDefault="00946ACA" w:rsidP="00FC3A7B">
            <w:pPr>
              <w:pStyle w:val="Tablehead"/>
              <w:spacing w:before="20" w:after="20" w:line="200" w:lineRule="exact"/>
            </w:pPr>
            <w:r w:rsidRPr="000614F1">
              <w:rPr>
                <w:rFonts w:eastAsia="Batang"/>
                <w:bCs/>
                <w:lang w:val="ru"/>
              </w:rPr>
              <w:t>Ширина полосы измерения</w:t>
            </w:r>
          </w:p>
        </w:tc>
        <w:tc>
          <w:tcPr>
            <w:tcW w:w="3760" w:type="dxa"/>
            <w:vMerge w:val="restart"/>
            <w:vAlign w:val="center"/>
          </w:tcPr>
          <w:p w14:paraId="50AEDA54" w14:textId="77777777" w:rsidR="00946ACA" w:rsidRPr="000614F1" w:rsidRDefault="00946ACA" w:rsidP="00FC3A7B">
            <w:pPr>
              <w:pStyle w:val="Tablehead"/>
              <w:spacing w:before="20" w:after="20" w:line="200" w:lineRule="exact"/>
            </w:pPr>
            <w:r w:rsidRPr="000614F1">
              <w:rPr>
                <w:bCs/>
                <w:lang w:val="ru"/>
              </w:rPr>
              <w:t>Примечание</w:t>
            </w:r>
          </w:p>
        </w:tc>
      </w:tr>
      <w:tr w:rsidR="00946ACA" w:rsidRPr="000614F1" w14:paraId="47B887F6" w14:textId="77777777" w:rsidTr="007339C6">
        <w:trPr>
          <w:jc w:val="center"/>
        </w:trPr>
        <w:tc>
          <w:tcPr>
            <w:tcW w:w="2409" w:type="dxa"/>
          </w:tcPr>
          <w:p w14:paraId="535B0A64" w14:textId="77777777" w:rsidR="00946ACA" w:rsidRPr="000614F1" w:rsidRDefault="00946ACA" w:rsidP="00FC3A7B">
            <w:pPr>
              <w:pStyle w:val="Tabletext"/>
              <w:spacing w:before="20" w:after="20" w:line="200" w:lineRule="exact"/>
              <w:jc w:val="center"/>
            </w:pPr>
            <w:r w:rsidRPr="000614F1">
              <w:rPr>
                <w:lang w:val="ru"/>
              </w:rPr>
              <w:t>30 МГц – 1 ГГц</w:t>
            </w:r>
          </w:p>
        </w:tc>
        <w:tc>
          <w:tcPr>
            <w:tcW w:w="1844" w:type="dxa"/>
          </w:tcPr>
          <w:p w14:paraId="66AA7099" w14:textId="77777777" w:rsidR="00946ACA" w:rsidRPr="000614F1" w:rsidRDefault="00946ACA" w:rsidP="00FC3A7B">
            <w:pPr>
              <w:pStyle w:val="Tabletext"/>
              <w:spacing w:before="20" w:after="20" w:line="200" w:lineRule="exact"/>
              <w:jc w:val="center"/>
            </w:pPr>
            <w:r w:rsidRPr="000614F1">
              <w:rPr>
                <w:lang w:val="ru"/>
              </w:rPr>
              <w:t>−57 дБм</w:t>
            </w:r>
          </w:p>
        </w:tc>
        <w:tc>
          <w:tcPr>
            <w:tcW w:w="1626" w:type="dxa"/>
          </w:tcPr>
          <w:p w14:paraId="33AE885B" w14:textId="77777777" w:rsidR="00946ACA" w:rsidRPr="000614F1" w:rsidRDefault="00946ACA" w:rsidP="00FC3A7B">
            <w:pPr>
              <w:pStyle w:val="Tabletext"/>
              <w:spacing w:before="20" w:after="20" w:line="200" w:lineRule="exact"/>
              <w:jc w:val="center"/>
            </w:pPr>
            <w:r w:rsidRPr="000614F1">
              <w:rPr>
                <w:lang w:val="ru"/>
              </w:rPr>
              <w:t>100 кГц</w:t>
            </w:r>
          </w:p>
        </w:tc>
        <w:tc>
          <w:tcPr>
            <w:tcW w:w="3760" w:type="dxa"/>
            <w:vMerge/>
          </w:tcPr>
          <w:p w14:paraId="49B1DEAE" w14:textId="77777777" w:rsidR="00946ACA" w:rsidRPr="000614F1" w:rsidRDefault="00946ACA" w:rsidP="00FC3A7B">
            <w:pPr>
              <w:pStyle w:val="Tabletext"/>
              <w:spacing w:before="20" w:after="20" w:line="200" w:lineRule="exact"/>
              <w:jc w:val="left"/>
            </w:pPr>
          </w:p>
        </w:tc>
      </w:tr>
      <w:tr w:rsidR="00946ACA" w:rsidRPr="000614F1" w14:paraId="33F0F5E3" w14:textId="77777777" w:rsidTr="007339C6">
        <w:trPr>
          <w:jc w:val="center"/>
        </w:trPr>
        <w:tc>
          <w:tcPr>
            <w:tcW w:w="2409" w:type="dxa"/>
          </w:tcPr>
          <w:p w14:paraId="0D44BE8A" w14:textId="77777777" w:rsidR="00946ACA" w:rsidRPr="000614F1" w:rsidRDefault="00946ACA" w:rsidP="00FC3A7B">
            <w:pPr>
              <w:pStyle w:val="Tabletext"/>
              <w:spacing w:before="20" w:after="20" w:line="200" w:lineRule="exact"/>
              <w:jc w:val="center"/>
            </w:pPr>
            <w:r w:rsidRPr="000614F1">
              <w:rPr>
                <w:lang w:val="ru"/>
              </w:rPr>
              <w:t>1–1,9 ГГц</w:t>
            </w:r>
          </w:p>
        </w:tc>
        <w:tc>
          <w:tcPr>
            <w:tcW w:w="1844" w:type="dxa"/>
          </w:tcPr>
          <w:p w14:paraId="214E6344" w14:textId="77777777" w:rsidR="00946ACA" w:rsidRPr="000614F1" w:rsidRDefault="00946ACA" w:rsidP="00FC3A7B">
            <w:pPr>
              <w:pStyle w:val="Tabletext"/>
              <w:spacing w:before="20" w:after="20" w:line="200" w:lineRule="exact"/>
              <w:jc w:val="center"/>
            </w:pPr>
            <w:r w:rsidRPr="000614F1">
              <w:rPr>
                <w:lang w:val="ru"/>
              </w:rPr>
              <w:t>−47 дБм</w:t>
            </w:r>
          </w:p>
        </w:tc>
        <w:tc>
          <w:tcPr>
            <w:tcW w:w="1626" w:type="dxa"/>
          </w:tcPr>
          <w:p w14:paraId="5742E4D8" w14:textId="77777777" w:rsidR="00946ACA" w:rsidRPr="000614F1" w:rsidRDefault="00946ACA" w:rsidP="00FC3A7B">
            <w:pPr>
              <w:pStyle w:val="Tabletext"/>
              <w:spacing w:before="20" w:after="20" w:line="200" w:lineRule="exact"/>
              <w:jc w:val="center"/>
            </w:pPr>
            <w:r w:rsidRPr="000614F1">
              <w:rPr>
                <w:lang w:val="ru"/>
              </w:rPr>
              <w:t>1 МГц</w:t>
            </w:r>
          </w:p>
        </w:tc>
        <w:tc>
          <w:tcPr>
            <w:tcW w:w="3760" w:type="dxa"/>
          </w:tcPr>
          <w:p w14:paraId="3C5214B3" w14:textId="77777777" w:rsidR="00946ACA" w:rsidRPr="000614F1" w:rsidRDefault="00946ACA" w:rsidP="00FC3A7B">
            <w:pPr>
              <w:pStyle w:val="Tabletext"/>
              <w:spacing w:before="20" w:after="20" w:line="200" w:lineRule="exact"/>
              <w:jc w:val="left"/>
            </w:pPr>
            <w:r w:rsidRPr="000614F1">
              <w:rPr>
                <w:lang w:val="ru"/>
              </w:rPr>
              <w:t>За исключением частот, расположенных между частотой на 12,5 МГц ниже первой несущей частоты и частотой на 12,5 МГц выше последней несущей частоты, используемой БС</w:t>
            </w:r>
          </w:p>
        </w:tc>
      </w:tr>
      <w:tr w:rsidR="00946ACA" w:rsidRPr="000614F1" w14:paraId="6BF57D42" w14:textId="77777777" w:rsidTr="007339C6">
        <w:trPr>
          <w:jc w:val="center"/>
        </w:trPr>
        <w:tc>
          <w:tcPr>
            <w:tcW w:w="2409" w:type="dxa"/>
          </w:tcPr>
          <w:p w14:paraId="3E15DDA8" w14:textId="77777777" w:rsidR="00946ACA" w:rsidRPr="000614F1" w:rsidRDefault="00946ACA" w:rsidP="00FC3A7B">
            <w:pPr>
              <w:pStyle w:val="Tabletext"/>
              <w:spacing w:before="20" w:after="20" w:line="200" w:lineRule="exact"/>
              <w:jc w:val="center"/>
            </w:pPr>
            <w:r w:rsidRPr="000614F1">
              <w:rPr>
                <w:lang w:val="ru"/>
              </w:rPr>
              <w:t>1,900–1,980 ГГц</w:t>
            </w:r>
          </w:p>
        </w:tc>
        <w:tc>
          <w:tcPr>
            <w:tcW w:w="1844" w:type="dxa"/>
          </w:tcPr>
          <w:p w14:paraId="67E547DA" w14:textId="77777777" w:rsidR="00946ACA" w:rsidRPr="000614F1" w:rsidRDefault="00946ACA" w:rsidP="00FC3A7B">
            <w:pPr>
              <w:pStyle w:val="Tabletext"/>
              <w:spacing w:before="20" w:after="20" w:line="200" w:lineRule="exact"/>
              <w:jc w:val="center"/>
            </w:pPr>
            <w:r w:rsidRPr="000614F1">
              <w:rPr>
                <w:lang w:val="ru"/>
              </w:rPr>
              <w:t>−78 дБм</w:t>
            </w:r>
          </w:p>
        </w:tc>
        <w:tc>
          <w:tcPr>
            <w:tcW w:w="1626" w:type="dxa"/>
          </w:tcPr>
          <w:p w14:paraId="62025D85" w14:textId="77777777" w:rsidR="00946ACA" w:rsidRPr="000614F1" w:rsidRDefault="00946ACA" w:rsidP="00FC3A7B">
            <w:pPr>
              <w:pStyle w:val="Tabletext"/>
              <w:spacing w:before="20" w:after="20" w:line="200" w:lineRule="exact"/>
              <w:jc w:val="center"/>
            </w:pPr>
            <w:r w:rsidRPr="000614F1">
              <w:rPr>
                <w:lang w:val="ru"/>
              </w:rPr>
              <w:t>3,84 МГц</w:t>
            </w:r>
          </w:p>
        </w:tc>
        <w:tc>
          <w:tcPr>
            <w:tcW w:w="3760" w:type="dxa"/>
          </w:tcPr>
          <w:p w14:paraId="0FCAA3AA" w14:textId="77777777" w:rsidR="00946ACA" w:rsidRPr="000614F1" w:rsidRDefault="00946ACA" w:rsidP="00FC3A7B">
            <w:pPr>
              <w:pStyle w:val="Tabletext"/>
              <w:spacing w:before="20" w:after="20" w:line="200" w:lineRule="exact"/>
              <w:jc w:val="left"/>
            </w:pPr>
            <w:r w:rsidRPr="000614F1">
              <w:rPr>
                <w:lang w:val="ru"/>
              </w:rPr>
              <w:t>За исключением частот, расположенных между частотой на 12,5 МГц ниже первой несущей частоты и частотой на 12,5 МГц выше последней несущей частоты, используемой БС</w:t>
            </w:r>
          </w:p>
        </w:tc>
      </w:tr>
      <w:tr w:rsidR="00946ACA" w:rsidRPr="000614F1" w14:paraId="57591B4D" w14:textId="77777777" w:rsidTr="007339C6">
        <w:trPr>
          <w:jc w:val="center"/>
        </w:trPr>
        <w:tc>
          <w:tcPr>
            <w:tcW w:w="2409" w:type="dxa"/>
          </w:tcPr>
          <w:p w14:paraId="43D33846" w14:textId="77777777" w:rsidR="00946ACA" w:rsidRPr="000614F1" w:rsidRDefault="00946ACA" w:rsidP="00FC3A7B">
            <w:pPr>
              <w:pStyle w:val="Tabletext"/>
              <w:spacing w:before="20" w:after="20" w:line="200" w:lineRule="exact"/>
              <w:jc w:val="center"/>
            </w:pPr>
            <w:r w:rsidRPr="000614F1">
              <w:rPr>
                <w:lang w:val="ru"/>
              </w:rPr>
              <w:t>1,980–2,010 ГГц</w:t>
            </w:r>
          </w:p>
        </w:tc>
        <w:tc>
          <w:tcPr>
            <w:tcW w:w="1844" w:type="dxa"/>
          </w:tcPr>
          <w:p w14:paraId="1922B378" w14:textId="77777777" w:rsidR="00946ACA" w:rsidRPr="000614F1" w:rsidRDefault="00946ACA" w:rsidP="00FC3A7B">
            <w:pPr>
              <w:pStyle w:val="Tabletext"/>
              <w:spacing w:before="20" w:after="20" w:line="200" w:lineRule="exact"/>
              <w:jc w:val="center"/>
            </w:pPr>
            <w:r w:rsidRPr="000614F1">
              <w:rPr>
                <w:lang w:val="ru"/>
              </w:rPr>
              <w:t>−47 дБм</w:t>
            </w:r>
          </w:p>
        </w:tc>
        <w:tc>
          <w:tcPr>
            <w:tcW w:w="1626" w:type="dxa"/>
          </w:tcPr>
          <w:p w14:paraId="634BB47F" w14:textId="77777777" w:rsidR="00946ACA" w:rsidRPr="000614F1" w:rsidRDefault="00946ACA" w:rsidP="00FC3A7B">
            <w:pPr>
              <w:pStyle w:val="Tabletext"/>
              <w:spacing w:before="20" w:after="20" w:line="200" w:lineRule="exact"/>
              <w:jc w:val="center"/>
            </w:pPr>
            <w:r w:rsidRPr="000614F1">
              <w:rPr>
                <w:lang w:val="ru"/>
              </w:rPr>
              <w:t>1 МГц</w:t>
            </w:r>
          </w:p>
        </w:tc>
        <w:tc>
          <w:tcPr>
            <w:tcW w:w="3760" w:type="dxa"/>
          </w:tcPr>
          <w:p w14:paraId="6A5844ED" w14:textId="77777777" w:rsidR="00946ACA" w:rsidRPr="000614F1" w:rsidRDefault="00946ACA" w:rsidP="00FC3A7B">
            <w:pPr>
              <w:pStyle w:val="Tabletext"/>
              <w:spacing w:before="20" w:after="20" w:line="200" w:lineRule="exact"/>
              <w:jc w:val="left"/>
            </w:pPr>
            <w:r w:rsidRPr="000614F1">
              <w:rPr>
                <w:lang w:val="ru"/>
              </w:rPr>
              <w:t>За исключением частот, расположенных между частотой на 12,5 МГц ниже первой несущей частоты и частотой на 12,5 МГц выше последней несущей частоты, используемой БС</w:t>
            </w:r>
          </w:p>
        </w:tc>
      </w:tr>
      <w:tr w:rsidR="00946ACA" w:rsidRPr="000614F1" w14:paraId="1F0C7B80" w14:textId="77777777" w:rsidTr="007339C6">
        <w:trPr>
          <w:jc w:val="center"/>
        </w:trPr>
        <w:tc>
          <w:tcPr>
            <w:tcW w:w="2409" w:type="dxa"/>
            <w:tcBorders>
              <w:top w:val="single" w:sz="6" w:space="0" w:color="000000"/>
              <w:left w:val="single" w:sz="6" w:space="0" w:color="000000"/>
              <w:bottom w:val="single" w:sz="6" w:space="0" w:color="000000"/>
              <w:right w:val="single" w:sz="6" w:space="0" w:color="000000"/>
            </w:tcBorders>
            <w:vAlign w:val="center"/>
          </w:tcPr>
          <w:p w14:paraId="107945B2" w14:textId="77777777" w:rsidR="00946ACA" w:rsidRPr="000614F1" w:rsidRDefault="00946ACA" w:rsidP="00FC3A7B">
            <w:pPr>
              <w:pStyle w:val="Tabletext"/>
              <w:spacing w:before="20" w:after="20" w:line="200" w:lineRule="exact"/>
              <w:jc w:val="center"/>
            </w:pPr>
            <w:r w:rsidRPr="000614F1">
              <w:rPr>
                <w:lang w:val="ru"/>
              </w:rPr>
              <w:t>2,010–2,025 ГГц</w:t>
            </w:r>
          </w:p>
        </w:tc>
        <w:tc>
          <w:tcPr>
            <w:tcW w:w="1844" w:type="dxa"/>
            <w:tcBorders>
              <w:top w:val="single" w:sz="6" w:space="0" w:color="000000"/>
              <w:left w:val="single" w:sz="6" w:space="0" w:color="000000"/>
              <w:bottom w:val="single" w:sz="6" w:space="0" w:color="000000"/>
              <w:right w:val="single" w:sz="6" w:space="0" w:color="000000"/>
            </w:tcBorders>
            <w:vAlign w:val="center"/>
          </w:tcPr>
          <w:p w14:paraId="177386A6" w14:textId="77777777" w:rsidR="00946ACA" w:rsidRPr="000614F1" w:rsidRDefault="00946ACA" w:rsidP="00FC3A7B">
            <w:pPr>
              <w:pStyle w:val="Tabletext"/>
              <w:spacing w:before="20" w:after="20" w:line="200" w:lineRule="exact"/>
              <w:jc w:val="center"/>
            </w:pPr>
            <w:r w:rsidRPr="000614F1">
              <w:rPr>
                <w:lang w:val="ru"/>
              </w:rPr>
              <w:t>–78 дБм</w:t>
            </w:r>
          </w:p>
        </w:tc>
        <w:tc>
          <w:tcPr>
            <w:tcW w:w="1626" w:type="dxa"/>
            <w:tcBorders>
              <w:top w:val="single" w:sz="6" w:space="0" w:color="000000"/>
              <w:left w:val="single" w:sz="6" w:space="0" w:color="000000"/>
              <w:bottom w:val="single" w:sz="6" w:space="0" w:color="000000"/>
              <w:right w:val="single" w:sz="6" w:space="0" w:color="000000"/>
            </w:tcBorders>
            <w:vAlign w:val="center"/>
          </w:tcPr>
          <w:p w14:paraId="46013EA2" w14:textId="77777777" w:rsidR="00946ACA" w:rsidRPr="000614F1" w:rsidRDefault="00946ACA" w:rsidP="00FC3A7B">
            <w:pPr>
              <w:pStyle w:val="Tabletext"/>
              <w:spacing w:before="20" w:after="20" w:line="200" w:lineRule="exact"/>
              <w:jc w:val="center"/>
            </w:pPr>
            <w:r w:rsidRPr="000614F1">
              <w:rPr>
                <w:lang w:val="ru"/>
              </w:rPr>
              <w:t>3,84 МГц</w:t>
            </w:r>
          </w:p>
        </w:tc>
        <w:tc>
          <w:tcPr>
            <w:tcW w:w="3760" w:type="dxa"/>
            <w:tcBorders>
              <w:top w:val="single" w:sz="6" w:space="0" w:color="000000"/>
              <w:left w:val="single" w:sz="6" w:space="0" w:color="000000"/>
              <w:bottom w:val="single" w:sz="6" w:space="0" w:color="000000"/>
              <w:right w:val="single" w:sz="6" w:space="0" w:color="000000"/>
            </w:tcBorders>
            <w:vAlign w:val="center"/>
          </w:tcPr>
          <w:p w14:paraId="38CCACC3" w14:textId="77777777" w:rsidR="00946ACA" w:rsidRPr="000614F1" w:rsidRDefault="00946ACA" w:rsidP="00FC3A7B">
            <w:pPr>
              <w:pStyle w:val="Tabletext"/>
              <w:spacing w:before="20" w:after="20" w:line="200" w:lineRule="exact"/>
              <w:jc w:val="left"/>
            </w:pPr>
            <w:r w:rsidRPr="000614F1">
              <w:rPr>
                <w:lang w:val="ru"/>
              </w:rPr>
              <w:t>За исключением частот, расположенных между частотой на 12,5 МГц ниже первой несущей частоты и частотой на 12,5 МГц выше последней несущей частоты, используемой БС</w:t>
            </w:r>
          </w:p>
        </w:tc>
      </w:tr>
      <w:tr w:rsidR="00946ACA" w:rsidRPr="000614F1" w14:paraId="16C4EC0B" w14:textId="77777777" w:rsidTr="007339C6">
        <w:trPr>
          <w:jc w:val="center"/>
        </w:trPr>
        <w:tc>
          <w:tcPr>
            <w:tcW w:w="2409" w:type="dxa"/>
            <w:tcBorders>
              <w:top w:val="single" w:sz="6" w:space="0" w:color="000000"/>
              <w:left w:val="single" w:sz="6" w:space="0" w:color="000000"/>
              <w:bottom w:val="single" w:sz="6" w:space="0" w:color="000000"/>
              <w:right w:val="single" w:sz="6" w:space="0" w:color="000000"/>
            </w:tcBorders>
            <w:vAlign w:val="center"/>
          </w:tcPr>
          <w:p w14:paraId="3CEA9BFE" w14:textId="77777777" w:rsidR="00946ACA" w:rsidRPr="000614F1" w:rsidRDefault="00946ACA" w:rsidP="00FC3A7B">
            <w:pPr>
              <w:pStyle w:val="Tabletext"/>
              <w:spacing w:before="20" w:after="20" w:line="200" w:lineRule="exact"/>
              <w:jc w:val="center"/>
            </w:pPr>
            <w:r w:rsidRPr="000614F1">
              <w:rPr>
                <w:lang w:val="ru"/>
              </w:rPr>
              <w:t>2,025–2,500 ГГц</w:t>
            </w:r>
          </w:p>
        </w:tc>
        <w:tc>
          <w:tcPr>
            <w:tcW w:w="1844" w:type="dxa"/>
            <w:tcBorders>
              <w:top w:val="single" w:sz="6" w:space="0" w:color="000000"/>
              <w:left w:val="single" w:sz="6" w:space="0" w:color="000000"/>
              <w:bottom w:val="single" w:sz="6" w:space="0" w:color="000000"/>
              <w:right w:val="single" w:sz="6" w:space="0" w:color="000000"/>
            </w:tcBorders>
            <w:vAlign w:val="center"/>
          </w:tcPr>
          <w:p w14:paraId="0F6F257C" w14:textId="77777777" w:rsidR="00946ACA" w:rsidRPr="000614F1" w:rsidRDefault="00946ACA" w:rsidP="00FC3A7B">
            <w:pPr>
              <w:pStyle w:val="Tabletext"/>
              <w:spacing w:before="20" w:after="20" w:line="200" w:lineRule="exact"/>
              <w:jc w:val="center"/>
            </w:pPr>
            <w:r w:rsidRPr="000614F1">
              <w:rPr>
                <w:lang w:val="ru"/>
              </w:rPr>
              <w:t>–47 дБм</w:t>
            </w:r>
          </w:p>
        </w:tc>
        <w:tc>
          <w:tcPr>
            <w:tcW w:w="1626" w:type="dxa"/>
            <w:tcBorders>
              <w:top w:val="single" w:sz="6" w:space="0" w:color="000000"/>
              <w:left w:val="single" w:sz="6" w:space="0" w:color="000000"/>
              <w:bottom w:val="single" w:sz="6" w:space="0" w:color="000000"/>
              <w:right w:val="single" w:sz="6" w:space="0" w:color="000000"/>
            </w:tcBorders>
            <w:vAlign w:val="center"/>
          </w:tcPr>
          <w:p w14:paraId="35FDC117" w14:textId="77777777" w:rsidR="00946ACA" w:rsidRPr="000614F1" w:rsidRDefault="00946ACA" w:rsidP="00FC3A7B">
            <w:pPr>
              <w:pStyle w:val="Tabletext"/>
              <w:spacing w:before="20" w:after="20" w:line="200" w:lineRule="exact"/>
              <w:jc w:val="center"/>
            </w:pPr>
            <w:r w:rsidRPr="000614F1">
              <w:rPr>
                <w:lang w:val="ru"/>
              </w:rPr>
              <w:t>1 МГц</w:t>
            </w:r>
          </w:p>
        </w:tc>
        <w:tc>
          <w:tcPr>
            <w:tcW w:w="3760" w:type="dxa"/>
            <w:tcBorders>
              <w:top w:val="single" w:sz="6" w:space="0" w:color="000000"/>
              <w:left w:val="single" w:sz="6" w:space="0" w:color="000000"/>
              <w:bottom w:val="single" w:sz="6" w:space="0" w:color="000000"/>
              <w:right w:val="single" w:sz="6" w:space="0" w:color="000000"/>
            </w:tcBorders>
            <w:vAlign w:val="center"/>
          </w:tcPr>
          <w:p w14:paraId="62E56E4A" w14:textId="77777777" w:rsidR="00946ACA" w:rsidRPr="000614F1" w:rsidRDefault="00946ACA" w:rsidP="00FC3A7B">
            <w:pPr>
              <w:pStyle w:val="Tabletext"/>
              <w:spacing w:before="20" w:after="20" w:line="200" w:lineRule="exact"/>
              <w:jc w:val="left"/>
            </w:pPr>
            <w:r w:rsidRPr="000614F1">
              <w:rPr>
                <w:lang w:val="ru"/>
              </w:rPr>
              <w:t>За исключением частот, расположенных между частотой на 12,5 МГц ниже первой несущей частоты и частотой на 12,5 МГц выше последней несущей частоты, используемой БС</w:t>
            </w:r>
          </w:p>
        </w:tc>
      </w:tr>
      <w:tr w:rsidR="00946ACA" w:rsidRPr="000614F1" w14:paraId="6A32D880" w14:textId="77777777" w:rsidTr="007339C6">
        <w:trPr>
          <w:jc w:val="center"/>
        </w:trPr>
        <w:tc>
          <w:tcPr>
            <w:tcW w:w="2409" w:type="dxa"/>
            <w:tcBorders>
              <w:top w:val="single" w:sz="6" w:space="0" w:color="000000"/>
              <w:left w:val="single" w:sz="6" w:space="0" w:color="000000"/>
              <w:bottom w:val="single" w:sz="6" w:space="0" w:color="000000"/>
              <w:right w:val="single" w:sz="6" w:space="0" w:color="000000"/>
            </w:tcBorders>
            <w:vAlign w:val="center"/>
          </w:tcPr>
          <w:p w14:paraId="1BA02FB3" w14:textId="77777777" w:rsidR="00946ACA" w:rsidRPr="000614F1" w:rsidRDefault="00946ACA" w:rsidP="00FC3A7B">
            <w:pPr>
              <w:pStyle w:val="Tabletext"/>
              <w:spacing w:before="20" w:after="20" w:line="200" w:lineRule="exact"/>
              <w:jc w:val="center"/>
            </w:pPr>
            <w:r w:rsidRPr="000614F1">
              <w:rPr>
                <w:lang w:val="ru"/>
              </w:rPr>
              <w:t>2,500–2,620 ГГц</w:t>
            </w:r>
          </w:p>
        </w:tc>
        <w:tc>
          <w:tcPr>
            <w:tcW w:w="1844" w:type="dxa"/>
            <w:tcBorders>
              <w:top w:val="single" w:sz="6" w:space="0" w:color="000000"/>
              <w:left w:val="single" w:sz="6" w:space="0" w:color="000000"/>
              <w:bottom w:val="single" w:sz="6" w:space="0" w:color="000000"/>
              <w:right w:val="single" w:sz="6" w:space="0" w:color="000000"/>
            </w:tcBorders>
            <w:vAlign w:val="center"/>
          </w:tcPr>
          <w:p w14:paraId="6B52A75D" w14:textId="77777777" w:rsidR="00946ACA" w:rsidRPr="000614F1" w:rsidRDefault="00946ACA" w:rsidP="00FC3A7B">
            <w:pPr>
              <w:pStyle w:val="Tabletext"/>
              <w:spacing w:before="20" w:after="20" w:line="200" w:lineRule="exact"/>
              <w:jc w:val="center"/>
            </w:pPr>
            <w:r w:rsidRPr="000614F1">
              <w:rPr>
                <w:lang w:val="ru"/>
              </w:rPr>
              <w:t>–78 дБм</w:t>
            </w:r>
          </w:p>
        </w:tc>
        <w:tc>
          <w:tcPr>
            <w:tcW w:w="1626" w:type="dxa"/>
            <w:tcBorders>
              <w:top w:val="single" w:sz="6" w:space="0" w:color="000000"/>
              <w:left w:val="single" w:sz="6" w:space="0" w:color="000000"/>
              <w:bottom w:val="single" w:sz="6" w:space="0" w:color="000000"/>
              <w:right w:val="single" w:sz="6" w:space="0" w:color="000000"/>
            </w:tcBorders>
            <w:vAlign w:val="center"/>
          </w:tcPr>
          <w:p w14:paraId="5CEB839C" w14:textId="77777777" w:rsidR="00946ACA" w:rsidRPr="000614F1" w:rsidRDefault="00946ACA" w:rsidP="00FC3A7B">
            <w:pPr>
              <w:pStyle w:val="Tabletext"/>
              <w:spacing w:before="20" w:after="20" w:line="200" w:lineRule="exact"/>
              <w:jc w:val="center"/>
            </w:pPr>
            <w:r w:rsidRPr="000614F1">
              <w:rPr>
                <w:lang w:val="ru"/>
              </w:rPr>
              <w:t>3,84 МГц</w:t>
            </w:r>
          </w:p>
        </w:tc>
        <w:tc>
          <w:tcPr>
            <w:tcW w:w="3760" w:type="dxa"/>
            <w:tcBorders>
              <w:top w:val="single" w:sz="6" w:space="0" w:color="000000"/>
              <w:left w:val="single" w:sz="6" w:space="0" w:color="000000"/>
              <w:bottom w:val="single" w:sz="6" w:space="0" w:color="000000"/>
              <w:right w:val="single" w:sz="6" w:space="0" w:color="000000"/>
            </w:tcBorders>
            <w:vAlign w:val="center"/>
          </w:tcPr>
          <w:p w14:paraId="5224D601" w14:textId="77777777" w:rsidR="00946ACA" w:rsidRPr="000614F1" w:rsidRDefault="00946ACA" w:rsidP="00FC3A7B">
            <w:pPr>
              <w:pStyle w:val="Tabletext"/>
              <w:spacing w:before="20" w:after="20" w:line="200" w:lineRule="exact"/>
              <w:jc w:val="left"/>
            </w:pPr>
            <w:r w:rsidRPr="000614F1">
              <w:rPr>
                <w:lang w:val="ru"/>
              </w:rPr>
              <w:t>За исключением частот, расположенных между частотой на 12,5 МГц ниже первой несущей частоты и частотой на 12,5 МГц выше последней несущей частоты, используемой БС</w:t>
            </w:r>
          </w:p>
        </w:tc>
      </w:tr>
      <w:tr w:rsidR="00946ACA" w:rsidRPr="000614F1" w14:paraId="3191F74F" w14:textId="77777777" w:rsidTr="007339C6">
        <w:trPr>
          <w:jc w:val="center"/>
        </w:trPr>
        <w:tc>
          <w:tcPr>
            <w:tcW w:w="2409" w:type="dxa"/>
            <w:tcBorders>
              <w:top w:val="single" w:sz="6" w:space="0" w:color="000000"/>
              <w:left w:val="single" w:sz="6" w:space="0" w:color="000000"/>
              <w:bottom w:val="single" w:sz="6" w:space="0" w:color="000000"/>
              <w:right w:val="single" w:sz="6" w:space="0" w:color="000000"/>
            </w:tcBorders>
            <w:vAlign w:val="center"/>
          </w:tcPr>
          <w:p w14:paraId="3BA8952B" w14:textId="77777777" w:rsidR="00946ACA" w:rsidRPr="000614F1" w:rsidRDefault="00946ACA" w:rsidP="00FC3A7B">
            <w:pPr>
              <w:pStyle w:val="Tabletext"/>
              <w:spacing w:before="20" w:after="20" w:line="200" w:lineRule="exact"/>
              <w:jc w:val="center"/>
            </w:pPr>
            <w:r w:rsidRPr="000614F1">
              <w:rPr>
                <w:lang w:val="ru"/>
              </w:rPr>
              <w:t>2,620–12,75 ГГц</w:t>
            </w:r>
          </w:p>
        </w:tc>
        <w:tc>
          <w:tcPr>
            <w:tcW w:w="1844" w:type="dxa"/>
            <w:tcBorders>
              <w:top w:val="single" w:sz="6" w:space="0" w:color="000000"/>
              <w:left w:val="single" w:sz="6" w:space="0" w:color="000000"/>
              <w:bottom w:val="single" w:sz="6" w:space="0" w:color="000000"/>
              <w:right w:val="single" w:sz="6" w:space="0" w:color="000000"/>
            </w:tcBorders>
            <w:vAlign w:val="center"/>
          </w:tcPr>
          <w:p w14:paraId="4D6F7753" w14:textId="77777777" w:rsidR="00946ACA" w:rsidRPr="000614F1" w:rsidRDefault="00946ACA" w:rsidP="00FC3A7B">
            <w:pPr>
              <w:pStyle w:val="Tabletext"/>
              <w:spacing w:before="20" w:after="20" w:line="200" w:lineRule="exact"/>
              <w:jc w:val="center"/>
            </w:pPr>
            <w:r w:rsidRPr="000614F1">
              <w:rPr>
                <w:lang w:val="ru"/>
              </w:rPr>
              <w:t>–47 дБм</w:t>
            </w:r>
          </w:p>
        </w:tc>
        <w:tc>
          <w:tcPr>
            <w:tcW w:w="1626" w:type="dxa"/>
            <w:tcBorders>
              <w:top w:val="single" w:sz="6" w:space="0" w:color="000000"/>
              <w:left w:val="single" w:sz="6" w:space="0" w:color="000000"/>
              <w:bottom w:val="single" w:sz="6" w:space="0" w:color="000000"/>
              <w:right w:val="single" w:sz="6" w:space="0" w:color="000000"/>
            </w:tcBorders>
            <w:vAlign w:val="center"/>
          </w:tcPr>
          <w:p w14:paraId="484189C9" w14:textId="77777777" w:rsidR="00946ACA" w:rsidRPr="000614F1" w:rsidRDefault="00946ACA" w:rsidP="00FC3A7B">
            <w:pPr>
              <w:pStyle w:val="Tabletext"/>
              <w:spacing w:before="20" w:after="20" w:line="200" w:lineRule="exact"/>
              <w:jc w:val="center"/>
            </w:pPr>
            <w:r w:rsidRPr="000614F1">
              <w:rPr>
                <w:lang w:val="ru"/>
              </w:rPr>
              <w:t>1 МГц</w:t>
            </w:r>
          </w:p>
        </w:tc>
        <w:tc>
          <w:tcPr>
            <w:tcW w:w="3760" w:type="dxa"/>
            <w:tcBorders>
              <w:top w:val="single" w:sz="6" w:space="0" w:color="000000"/>
              <w:left w:val="single" w:sz="6" w:space="0" w:color="000000"/>
              <w:bottom w:val="single" w:sz="6" w:space="0" w:color="000000"/>
              <w:right w:val="single" w:sz="6" w:space="0" w:color="000000"/>
            </w:tcBorders>
            <w:vAlign w:val="center"/>
          </w:tcPr>
          <w:p w14:paraId="154FCDAC" w14:textId="77777777" w:rsidR="00946ACA" w:rsidRPr="000614F1" w:rsidRDefault="00946ACA" w:rsidP="00FC3A7B">
            <w:pPr>
              <w:pStyle w:val="Tabletext"/>
              <w:spacing w:before="20" w:after="20" w:line="200" w:lineRule="exact"/>
              <w:jc w:val="left"/>
            </w:pPr>
            <w:r w:rsidRPr="000614F1">
              <w:rPr>
                <w:lang w:val="ru"/>
              </w:rPr>
              <w:t>За исключением частот, расположенных между частотой на 12,5 МГц ниже первой несущей частоты и частотой на 12,5 МГц выше последней несущей частоты, используемой БС</w:t>
            </w:r>
          </w:p>
        </w:tc>
      </w:tr>
    </w:tbl>
    <w:p w14:paraId="1149EBAF" w14:textId="77777777" w:rsidR="00946ACA" w:rsidRPr="000614F1" w:rsidRDefault="00946ACA" w:rsidP="00946ACA">
      <w:pPr>
        <w:pStyle w:val="TableNo"/>
      </w:pPr>
      <w:r w:rsidRPr="000614F1">
        <w:rPr>
          <w:lang w:val="ru"/>
        </w:rPr>
        <w:t>ТАБЛИЦА 47B</w:t>
      </w:r>
    </w:p>
    <w:p w14:paraId="5BE3562A" w14:textId="77777777" w:rsidR="00946ACA" w:rsidRPr="000614F1" w:rsidRDefault="00946ACA" w:rsidP="00946ACA">
      <w:pPr>
        <w:pStyle w:val="Tabletitle"/>
      </w:pPr>
      <w:r w:rsidRPr="000614F1">
        <w:rPr>
          <w:bCs/>
          <w:lang w:val="ru"/>
        </w:rPr>
        <w:t>Дополнительные требования к побочным излучениям приемника</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10"/>
        <w:gridCol w:w="1985"/>
        <w:gridCol w:w="1484"/>
        <w:gridCol w:w="3760"/>
      </w:tblGrid>
      <w:tr w:rsidR="00946ACA" w:rsidRPr="000614F1" w14:paraId="06691149" w14:textId="77777777" w:rsidTr="007339C6">
        <w:trPr>
          <w:jc w:val="center"/>
        </w:trPr>
        <w:tc>
          <w:tcPr>
            <w:tcW w:w="2410" w:type="dxa"/>
            <w:tcBorders>
              <w:top w:val="single" w:sz="6" w:space="0" w:color="000000"/>
              <w:left w:val="single" w:sz="6" w:space="0" w:color="000000"/>
              <w:bottom w:val="single" w:sz="6" w:space="0" w:color="000000"/>
              <w:right w:val="single" w:sz="6" w:space="0" w:color="000000"/>
            </w:tcBorders>
            <w:vAlign w:val="center"/>
          </w:tcPr>
          <w:p w14:paraId="3B6D6EF0" w14:textId="77777777" w:rsidR="00946ACA" w:rsidRPr="000614F1" w:rsidRDefault="00946ACA" w:rsidP="007339C6">
            <w:pPr>
              <w:pStyle w:val="Tablehead"/>
            </w:pPr>
            <w:r w:rsidRPr="000614F1">
              <w:rPr>
                <w:bCs/>
                <w:lang w:val="ru"/>
              </w:rPr>
              <w:t>Полоса</w:t>
            </w:r>
          </w:p>
        </w:tc>
        <w:tc>
          <w:tcPr>
            <w:tcW w:w="1985" w:type="dxa"/>
            <w:tcBorders>
              <w:top w:val="single" w:sz="6" w:space="0" w:color="000000"/>
              <w:left w:val="single" w:sz="6" w:space="0" w:color="000000"/>
              <w:bottom w:val="single" w:sz="6" w:space="0" w:color="000000"/>
              <w:right w:val="single" w:sz="6" w:space="0" w:color="000000"/>
            </w:tcBorders>
            <w:vAlign w:val="center"/>
          </w:tcPr>
          <w:p w14:paraId="7045B351" w14:textId="77777777" w:rsidR="00946ACA" w:rsidRPr="000614F1" w:rsidRDefault="00946ACA" w:rsidP="007339C6">
            <w:pPr>
              <w:pStyle w:val="Tablehead"/>
            </w:pPr>
            <w:r w:rsidRPr="000614F1">
              <w:rPr>
                <w:rFonts w:eastAsia="Batang"/>
                <w:bCs/>
                <w:lang w:val="ru"/>
              </w:rPr>
              <w:t>Максимальный уровень</w:t>
            </w:r>
          </w:p>
        </w:tc>
        <w:tc>
          <w:tcPr>
            <w:tcW w:w="1484" w:type="dxa"/>
            <w:tcBorders>
              <w:top w:val="single" w:sz="6" w:space="0" w:color="000000"/>
              <w:left w:val="single" w:sz="6" w:space="0" w:color="000000"/>
              <w:bottom w:val="single" w:sz="6" w:space="0" w:color="000000"/>
              <w:right w:val="single" w:sz="6" w:space="0" w:color="000000"/>
            </w:tcBorders>
            <w:vAlign w:val="center"/>
          </w:tcPr>
          <w:p w14:paraId="3CFD2B3A" w14:textId="77777777" w:rsidR="00946ACA" w:rsidRPr="000614F1" w:rsidRDefault="00946ACA" w:rsidP="007339C6">
            <w:pPr>
              <w:pStyle w:val="Tablehead"/>
            </w:pPr>
            <w:r w:rsidRPr="000614F1">
              <w:rPr>
                <w:rFonts w:eastAsia="Batang"/>
                <w:bCs/>
                <w:lang w:val="ru"/>
              </w:rPr>
              <w:t>Ширина полосы измерения</w:t>
            </w:r>
          </w:p>
        </w:tc>
        <w:tc>
          <w:tcPr>
            <w:tcW w:w="3760" w:type="dxa"/>
            <w:tcBorders>
              <w:top w:val="single" w:sz="6" w:space="0" w:color="000000"/>
              <w:left w:val="single" w:sz="6" w:space="0" w:color="000000"/>
              <w:bottom w:val="single" w:sz="6" w:space="0" w:color="000000"/>
              <w:right w:val="single" w:sz="6" w:space="0" w:color="000000"/>
            </w:tcBorders>
            <w:vAlign w:val="center"/>
          </w:tcPr>
          <w:p w14:paraId="57703333" w14:textId="77777777" w:rsidR="00946ACA" w:rsidRPr="000614F1" w:rsidRDefault="00946ACA" w:rsidP="007339C6">
            <w:pPr>
              <w:pStyle w:val="Tablehead"/>
            </w:pPr>
            <w:r w:rsidRPr="000614F1">
              <w:rPr>
                <w:bCs/>
                <w:lang w:val="ru"/>
              </w:rPr>
              <w:t>Примечание</w:t>
            </w:r>
          </w:p>
        </w:tc>
      </w:tr>
      <w:tr w:rsidR="00946ACA" w:rsidRPr="000614F1" w14:paraId="442A46FC" w14:textId="77777777" w:rsidTr="007339C6">
        <w:trPr>
          <w:jc w:val="center"/>
        </w:trPr>
        <w:tc>
          <w:tcPr>
            <w:tcW w:w="2410" w:type="dxa"/>
            <w:tcBorders>
              <w:top w:val="single" w:sz="6" w:space="0" w:color="000000"/>
              <w:left w:val="single" w:sz="6" w:space="0" w:color="000000"/>
              <w:bottom w:val="single" w:sz="6" w:space="0" w:color="000000"/>
              <w:right w:val="single" w:sz="6" w:space="0" w:color="000000"/>
            </w:tcBorders>
          </w:tcPr>
          <w:p w14:paraId="07C8C443" w14:textId="77777777" w:rsidR="00946ACA" w:rsidRPr="000614F1" w:rsidRDefault="00946ACA" w:rsidP="007339C6">
            <w:pPr>
              <w:pStyle w:val="Tabletext"/>
              <w:jc w:val="center"/>
            </w:pPr>
            <w:r w:rsidRPr="000614F1">
              <w:rPr>
                <w:lang w:val="ru"/>
              </w:rPr>
              <w:t>815–850 МГц</w:t>
            </w:r>
            <w:r w:rsidRPr="000614F1">
              <w:rPr>
                <w:lang w:val="ru"/>
              </w:rPr>
              <w:br/>
              <w:t>1 749,9–1 784,9 МГц</w:t>
            </w:r>
          </w:p>
        </w:tc>
        <w:tc>
          <w:tcPr>
            <w:tcW w:w="1985" w:type="dxa"/>
            <w:tcBorders>
              <w:top w:val="single" w:sz="6" w:space="0" w:color="000000"/>
              <w:left w:val="single" w:sz="6" w:space="0" w:color="000000"/>
              <w:bottom w:val="single" w:sz="6" w:space="0" w:color="000000"/>
              <w:right w:val="single" w:sz="6" w:space="0" w:color="000000"/>
            </w:tcBorders>
          </w:tcPr>
          <w:p w14:paraId="3C1DEE4B" w14:textId="77777777" w:rsidR="00946ACA" w:rsidRPr="000614F1" w:rsidRDefault="00946ACA" w:rsidP="007339C6">
            <w:pPr>
              <w:pStyle w:val="Tabletext"/>
              <w:jc w:val="center"/>
            </w:pPr>
            <w:r w:rsidRPr="000614F1">
              <w:rPr>
                <w:lang w:val="ru"/>
              </w:rPr>
              <w:t>−78 дБм</w:t>
            </w:r>
          </w:p>
        </w:tc>
        <w:tc>
          <w:tcPr>
            <w:tcW w:w="1484" w:type="dxa"/>
            <w:tcBorders>
              <w:top w:val="single" w:sz="6" w:space="0" w:color="000000"/>
              <w:left w:val="single" w:sz="6" w:space="0" w:color="000000"/>
              <w:bottom w:val="single" w:sz="6" w:space="0" w:color="000000"/>
              <w:right w:val="single" w:sz="6" w:space="0" w:color="000000"/>
            </w:tcBorders>
          </w:tcPr>
          <w:p w14:paraId="634B96AD" w14:textId="77777777" w:rsidR="00946ACA" w:rsidRPr="000614F1" w:rsidRDefault="00946ACA" w:rsidP="007339C6">
            <w:pPr>
              <w:pStyle w:val="Tabletext"/>
              <w:jc w:val="center"/>
            </w:pPr>
            <w:r w:rsidRPr="000614F1">
              <w:rPr>
                <w:lang w:val="ru"/>
              </w:rPr>
              <w:t>3,84 МГц</w:t>
            </w:r>
          </w:p>
        </w:tc>
        <w:tc>
          <w:tcPr>
            <w:tcW w:w="3760" w:type="dxa"/>
            <w:tcBorders>
              <w:top w:val="single" w:sz="6" w:space="0" w:color="000000"/>
              <w:left w:val="single" w:sz="6" w:space="0" w:color="000000"/>
              <w:bottom w:val="single" w:sz="6" w:space="0" w:color="000000"/>
              <w:right w:val="single" w:sz="6" w:space="0" w:color="000000"/>
            </w:tcBorders>
          </w:tcPr>
          <w:p w14:paraId="65E0461C" w14:textId="77777777" w:rsidR="00946ACA" w:rsidRPr="000614F1" w:rsidRDefault="00946ACA" w:rsidP="007339C6">
            <w:pPr>
              <w:pStyle w:val="Tabletext"/>
              <w:jc w:val="left"/>
            </w:pPr>
            <w:r w:rsidRPr="000614F1">
              <w:rPr>
                <w:rFonts w:eastAsia="??"/>
                <w:lang w:val="ru"/>
              </w:rPr>
              <w:t>Применимо в Японии.</w:t>
            </w:r>
          </w:p>
          <w:p w14:paraId="67EE8326" w14:textId="77777777" w:rsidR="00946ACA" w:rsidRPr="000614F1" w:rsidRDefault="00946ACA" w:rsidP="007339C6">
            <w:pPr>
              <w:pStyle w:val="Tabletext"/>
              <w:jc w:val="left"/>
            </w:pPr>
            <w:r w:rsidRPr="000614F1">
              <w:rPr>
                <w:lang w:val="ru"/>
              </w:rPr>
              <w:t>За исключением частот, расположенных между частотой на 12,5 МГц ниже первой несущей частоты и частотой на 12,5 МГц выше последней несущей частоты, используемой БС</w:t>
            </w:r>
          </w:p>
        </w:tc>
      </w:tr>
    </w:tbl>
    <w:p w14:paraId="24F206E4" w14:textId="77777777" w:rsidR="00946ACA" w:rsidRPr="000614F1" w:rsidRDefault="00946ACA" w:rsidP="00946ACA">
      <w:pPr>
        <w:pStyle w:val="Tablefin"/>
        <w:rPr>
          <w:rFonts w:eastAsia="MS Mincho"/>
          <w:lang w:val="ru-RU"/>
        </w:rPr>
      </w:pPr>
    </w:p>
    <w:p w14:paraId="73FF2E65" w14:textId="77777777" w:rsidR="00946ACA" w:rsidRPr="000614F1" w:rsidRDefault="00946ACA" w:rsidP="00946ACA">
      <w:pPr>
        <w:pStyle w:val="Heading2"/>
      </w:pPr>
      <w:r w:rsidRPr="000614F1">
        <w:rPr>
          <w:bCs/>
          <w:lang w:val="ru"/>
        </w:rPr>
        <w:lastRenderedPageBreak/>
        <w:t>5.2</w:t>
      </w:r>
      <w:r w:rsidRPr="000614F1">
        <w:rPr>
          <w:bCs/>
          <w:lang w:val="ru"/>
        </w:rPr>
        <w:tab/>
        <w:t>Вариант UTRA TDD со скоростью 1,28 Мэлемент/с</w:t>
      </w:r>
    </w:p>
    <w:p w14:paraId="1FA3C32B" w14:textId="77777777" w:rsidR="00946ACA" w:rsidRPr="000614F1" w:rsidRDefault="00946ACA" w:rsidP="00946ACA">
      <w:pPr>
        <w:pStyle w:val="TableNo"/>
      </w:pPr>
      <w:r w:rsidRPr="000614F1">
        <w:rPr>
          <w:lang w:val="ru"/>
        </w:rPr>
        <w:t>ТАБЛИЦА 47C</w:t>
      </w:r>
    </w:p>
    <w:p w14:paraId="68830071" w14:textId="77777777" w:rsidR="00946ACA" w:rsidRPr="000614F1" w:rsidRDefault="00946ACA" w:rsidP="00946ACA">
      <w:pPr>
        <w:pStyle w:val="Tabletitle"/>
      </w:pPr>
      <w:r w:rsidRPr="000614F1">
        <w:rPr>
          <w:bCs/>
          <w:lang w:val="ru"/>
        </w:rPr>
        <w:t>Требования к побочным излучениям приемника</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410"/>
        <w:gridCol w:w="1843"/>
        <w:gridCol w:w="1626"/>
        <w:gridCol w:w="3760"/>
      </w:tblGrid>
      <w:tr w:rsidR="00946ACA" w:rsidRPr="000614F1" w14:paraId="68EADCB8" w14:textId="77777777" w:rsidTr="007339C6">
        <w:trPr>
          <w:jc w:val="center"/>
        </w:trPr>
        <w:tc>
          <w:tcPr>
            <w:tcW w:w="2410" w:type="dxa"/>
            <w:vAlign w:val="center"/>
          </w:tcPr>
          <w:p w14:paraId="04B4D542" w14:textId="77777777" w:rsidR="00946ACA" w:rsidRPr="000614F1" w:rsidRDefault="00946ACA" w:rsidP="007339C6">
            <w:pPr>
              <w:pStyle w:val="Tablehead"/>
            </w:pPr>
            <w:r w:rsidRPr="000614F1">
              <w:rPr>
                <w:bCs/>
                <w:lang w:val="ru"/>
              </w:rPr>
              <w:t>Полоса</w:t>
            </w:r>
          </w:p>
        </w:tc>
        <w:tc>
          <w:tcPr>
            <w:tcW w:w="1843" w:type="dxa"/>
            <w:vAlign w:val="center"/>
          </w:tcPr>
          <w:p w14:paraId="2865EF2A" w14:textId="77777777" w:rsidR="00946ACA" w:rsidRPr="000614F1" w:rsidRDefault="00946ACA" w:rsidP="007339C6">
            <w:pPr>
              <w:pStyle w:val="Tablehead"/>
            </w:pPr>
            <w:r w:rsidRPr="000614F1">
              <w:rPr>
                <w:rFonts w:eastAsia="Batang"/>
                <w:bCs/>
                <w:lang w:val="ru"/>
              </w:rPr>
              <w:t>Максимальный уровень</w:t>
            </w:r>
          </w:p>
        </w:tc>
        <w:tc>
          <w:tcPr>
            <w:tcW w:w="1626" w:type="dxa"/>
            <w:vAlign w:val="center"/>
          </w:tcPr>
          <w:p w14:paraId="6994DBD9" w14:textId="77777777" w:rsidR="00946ACA" w:rsidRPr="000614F1" w:rsidRDefault="00946ACA" w:rsidP="007339C6">
            <w:pPr>
              <w:pStyle w:val="Tablehead"/>
            </w:pPr>
            <w:r w:rsidRPr="000614F1">
              <w:rPr>
                <w:rFonts w:eastAsia="Batang"/>
                <w:bCs/>
                <w:lang w:val="ru"/>
              </w:rPr>
              <w:t>Ширина полосы измерения</w:t>
            </w:r>
          </w:p>
        </w:tc>
        <w:tc>
          <w:tcPr>
            <w:tcW w:w="3760" w:type="dxa"/>
            <w:vMerge w:val="restart"/>
            <w:vAlign w:val="center"/>
          </w:tcPr>
          <w:p w14:paraId="0EC2F983" w14:textId="77777777" w:rsidR="00946ACA" w:rsidRPr="000614F1" w:rsidRDefault="00946ACA" w:rsidP="007339C6">
            <w:pPr>
              <w:pStyle w:val="Tablehead"/>
            </w:pPr>
            <w:r w:rsidRPr="000614F1">
              <w:rPr>
                <w:bCs/>
                <w:lang w:val="ru"/>
              </w:rPr>
              <w:t>Примечание</w:t>
            </w:r>
          </w:p>
        </w:tc>
      </w:tr>
      <w:tr w:rsidR="00946ACA" w:rsidRPr="000614F1" w14:paraId="7F229671" w14:textId="77777777" w:rsidTr="007339C6">
        <w:trPr>
          <w:jc w:val="center"/>
        </w:trPr>
        <w:tc>
          <w:tcPr>
            <w:tcW w:w="2410" w:type="dxa"/>
          </w:tcPr>
          <w:p w14:paraId="15227FA6" w14:textId="77777777" w:rsidR="00946ACA" w:rsidRPr="000614F1" w:rsidRDefault="00946ACA" w:rsidP="007339C6">
            <w:pPr>
              <w:pStyle w:val="Tabletext"/>
              <w:jc w:val="center"/>
            </w:pPr>
            <w:r w:rsidRPr="000614F1">
              <w:rPr>
                <w:lang w:val="ru"/>
              </w:rPr>
              <w:t>30 МГц – 1 ГГц</w:t>
            </w:r>
          </w:p>
        </w:tc>
        <w:tc>
          <w:tcPr>
            <w:tcW w:w="1843" w:type="dxa"/>
          </w:tcPr>
          <w:p w14:paraId="6787BFFF" w14:textId="77777777" w:rsidR="00946ACA" w:rsidRPr="000614F1" w:rsidRDefault="00946ACA" w:rsidP="007339C6">
            <w:pPr>
              <w:pStyle w:val="Tabletext"/>
              <w:jc w:val="center"/>
            </w:pPr>
            <w:r w:rsidRPr="000614F1">
              <w:rPr>
                <w:lang w:val="ru"/>
              </w:rPr>
              <w:t>−57 дБм</w:t>
            </w:r>
          </w:p>
        </w:tc>
        <w:tc>
          <w:tcPr>
            <w:tcW w:w="1626" w:type="dxa"/>
          </w:tcPr>
          <w:p w14:paraId="5DDD786B" w14:textId="77777777" w:rsidR="00946ACA" w:rsidRPr="000614F1" w:rsidRDefault="00946ACA" w:rsidP="007339C6">
            <w:pPr>
              <w:pStyle w:val="Tabletext"/>
              <w:jc w:val="center"/>
            </w:pPr>
            <w:r w:rsidRPr="000614F1">
              <w:rPr>
                <w:lang w:val="ru"/>
              </w:rPr>
              <w:t>100 кГц</w:t>
            </w:r>
          </w:p>
        </w:tc>
        <w:tc>
          <w:tcPr>
            <w:tcW w:w="3760" w:type="dxa"/>
            <w:vMerge/>
          </w:tcPr>
          <w:p w14:paraId="14619876" w14:textId="77777777" w:rsidR="00946ACA" w:rsidRPr="000614F1" w:rsidRDefault="00946ACA" w:rsidP="007339C6">
            <w:pPr>
              <w:pStyle w:val="Tabletext"/>
            </w:pPr>
          </w:p>
        </w:tc>
      </w:tr>
      <w:tr w:rsidR="00946ACA" w:rsidRPr="000614F1" w14:paraId="79A6EBA2" w14:textId="77777777" w:rsidTr="007339C6">
        <w:trPr>
          <w:jc w:val="center"/>
        </w:trPr>
        <w:tc>
          <w:tcPr>
            <w:tcW w:w="2410" w:type="dxa"/>
          </w:tcPr>
          <w:p w14:paraId="6CF27A5D" w14:textId="77777777" w:rsidR="00946ACA" w:rsidRPr="000614F1" w:rsidRDefault="00946ACA" w:rsidP="007339C6">
            <w:pPr>
              <w:pStyle w:val="Tabletext"/>
              <w:jc w:val="center"/>
            </w:pPr>
            <w:r w:rsidRPr="000614F1">
              <w:rPr>
                <w:lang w:val="ru"/>
              </w:rPr>
              <w:t>1–12,75 ГГц</w:t>
            </w:r>
          </w:p>
        </w:tc>
        <w:tc>
          <w:tcPr>
            <w:tcW w:w="1843" w:type="dxa"/>
          </w:tcPr>
          <w:p w14:paraId="2D4D31CE" w14:textId="77777777" w:rsidR="00946ACA" w:rsidRPr="000614F1" w:rsidRDefault="00946ACA" w:rsidP="007339C6">
            <w:pPr>
              <w:pStyle w:val="Tabletext"/>
              <w:jc w:val="center"/>
            </w:pPr>
            <w:r w:rsidRPr="000614F1">
              <w:rPr>
                <w:lang w:val="ru"/>
              </w:rPr>
              <w:t>−47 дБм</w:t>
            </w:r>
          </w:p>
        </w:tc>
        <w:tc>
          <w:tcPr>
            <w:tcW w:w="1626" w:type="dxa"/>
          </w:tcPr>
          <w:p w14:paraId="057C7498" w14:textId="77777777" w:rsidR="00946ACA" w:rsidRPr="000614F1" w:rsidRDefault="00946ACA" w:rsidP="007339C6">
            <w:pPr>
              <w:pStyle w:val="Tabletext"/>
              <w:jc w:val="center"/>
            </w:pPr>
            <w:r w:rsidRPr="000614F1">
              <w:rPr>
                <w:lang w:val="ru"/>
              </w:rPr>
              <w:t>1 МГц</w:t>
            </w:r>
          </w:p>
        </w:tc>
        <w:tc>
          <w:tcPr>
            <w:tcW w:w="3760" w:type="dxa"/>
          </w:tcPr>
          <w:p w14:paraId="1291AD02" w14:textId="77777777" w:rsidR="00946ACA" w:rsidRPr="000614F1" w:rsidRDefault="00946ACA" w:rsidP="007339C6">
            <w:pPr>
              <w:pStyle w:val="Tabletext"/>
              <w:jc w:val="left"/>
            </w:pPr>
            <w:r w:rsidRPr="000614F1">
              <w:rPr>
                <w:lang w:val="ru"/>
              </w:rPr>
              <w:t>За исключением частот, расположенных между частотой на 4 МГц ниже первой несущей частоты и частотой на 4 МГц выше последней несущей частоты, используемой БС</w:t>
            </w:r>
          </w:p>
        </w:tc>
      </w:tr>
    </w:tbl>
    <w:p w14:paraId="11A63BCF" w14:textId="77777777" w:rsidR="00946ACA" w:rsidRPr="000614F1" w:rsidRDefault="00946ACA" w:rsidP="00946ACA">
      <w:pPr>
        <w:pStyle w:val="TableNo"/>
      </w:pPr>
      <w:r w:rsidRPr="000614F1">
        <w:rPr>
          <w:lang w:val="ru"/>
        </w:rPr>
        <w:t>ТАБЛИЦА 47D</w:t>
      </w:r>
    </w:p>
    <w:p w14:paraId="31512B7F" w14:textId="77777777" w:rsidR="00946ACA" w:rsidRPr="000614F1" w:rsidRDefault="00946ACA" w:rsidP="00946ACA">
      <w:pPr>
        <w:pStyle w:val="Tabletitle"/>
      </w:pPr>
      <w:r w:rsidRPr="000614F1">
        <w:rPr>
          <w:bCs/>
          <w:lang w:val="ru"/>
        </w:rPr>
        <w:t>Дополнительные требования к побочным излучениям</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73"/>
        <w:gridCol w:w="2113"/>
        <w:gridCol w:w="1943"/>
        <w:gridCol w:w="1417"/>
        <w:gridCol w:w="2693"/>
      </w:tblGrid>
      <w:tr w:rsidR="00946ACA" w:rsidRPr="000614F1" w14:paraId="594629E8" w14:textId="77777777" w:rsidTr="007339C6">
        <w:trPr>
          <w:jc w:val="center"/>
        </w:trPr>
        <w:tc>
          <w:tcPr>
            <w:tcW w:w="1473" w:type="dxa"/>
            <w:tcBorders>
              <w:top w:val="single" w:sz="4" w:space="0" w:color="000000"/>
              <w:left w:val="single" w:sz="4" w:space="0" w:color="000000"/>
              <w:bottom w:val="single" w:sz="4" w:space="0" w:color="000000"/>
              <w:right w:val="single" w:sz="4" w:space="0" w:color="000000"/>
            </w:tcBorders>
            <w:vAlign w:val="center"/>
          </w:tcPr>
          <w:p w14:paraId="11FE82ED" w14:textId="77777777" w:rsidR="00946ACA" w:rsidRPr="000614F1" w:rsidRDefault="00946ACA" w:rsidP="007339C6">
            <w:pPr>
              <w:pStyle w:val="Tablehead"/>
            </w:pPr>
            <w:r w:rsidRPr="000614F1">
              <w:rPr>
                <w:bCs/>
                <w:lang w:val="ru"/>
              </w:rPr>
              <w:t>Рабочая полоса</w:t>
            </w:r>
          </w:p>
        </w:tc>
        <w:tc>
          <w:tcPr>
            <w:tcW w:w="2113" w:type="dxa"/>
            <w:tcBorders>
              <w:top w:val="single" w:sz="4" w:space="0" w:color="000000"/>
              <w:left w:val="single" w:sz="4" w:space="0" w:color="000000"/>
              <w:bottom w:val="single" w:sz="4" w:space="0" w:color="000000"/>
              <w:right w:val="single" w:sz="4" w:space="0" w:color="000000"/>
            </w:tcBorders>
            <w:vAlign w:val="center"/>
          </w:tcPr>
          <w:p w14:paraId="6BF18521" w14:textId="77777777" w:rsidR="00946ACA" w:rsidRPr="000614F1" w:rsidRDefault="00946ACA" w:rsidP="007339C6">
            <w:pPr>
              <w:pStyle w:val="Tablehead"/>
            </w:pPr>
            <w:r w:rsidRPr="000614F1">
              <w:rPr>
                <w:bCs/>
                <w:lang w:val="ru"/>
              </w:rPr>
              <w:t>Полоса</w:t>
            </w:r>
          </w:p>
        </w:tc>
        <w:tc>
          <w:tcPr>
            <w:tcW w:w="1943" w:type="dxa"/>
            <w:tcBorders>
              <w:top w:val="single" w:sz="4" w:space="0" w:color="000000"/>
              <w:left w:val="single" w:sz="4" w:space="0" w:color="000000"/>
              <w:bottom w:val="single" w:sz="4" w:space="0" w:color="000000"/>
              <w:right w:val="single" w:sz="4" w:space="0" w:color="000000"/>
            </w:tcBorders>
            <w:vAlign w:val="center"/>
          </w:tcPr>
          <w:p w14:paraId="2B8D2452" w14:textId="77777777" w:rsidR="00946ACA" w:rsidRPr="000614F1" w:rsidRDefault="00946ACA" w:rsidP="007339C6">
            <w:pPr>
              <w:pStyle w:val="Tablehead"/>
            </w:pPr>
            <w:r w:rsidRPr="000614F1">
              <w:rPr>
                <w:rFonts w:eastAsia="Batang"/>
                <w:bCs/>
                <w:lang w:val="ru"/>
              </w:rPr>
              <w:t>Максимальный уровень</w:t>
            </w:r>
          </w:p>
        </w:tc>
        <w:tc>
          <w:tcPr>
            <w:tcW w:w="1417" w:type="dxa"/>
            <w:tcBorders>
              <w:top w:val="single" w:sz="4" w:space="0" w:color="000000"/>
              <w:left w:val="single" w:sz="4" w:space="0" w:color="000000"/>
              <w:bottom w:val="single" w:sz="4" w:space="0" w:color="000000"/>
              <w:right w:val="single" w:sz="4" w:space="0" w:color="000000"/>
            </w:tcBorders>
            <w:vAlign w:val="center"/>
          </w:tcPr>
          <w:p w14:paraId="60B735D4" w14:textId="77777777" w:rsidR="00946ACA" w:rsidRPr="000614F1" w:rsidRDefault="00946ACA" w:rsidP="007339C6">
            <w:pPr>
              <w:pStyle w:val="Tablehead"/>
            </w:pPr>
            <w:r w:rsidRPr="000614F1">
              <w:rPr>
                <w:rFonts w:eastAsia="Batang"/>
                <w:bCs/>
                <w:lang w:val="ru"/>
              </w:rPr>
              <w:t>Ширина полосы измерения</w:t>
            </w:r>
          </w:p>
        </w:tc>
        <w:tc>
          <w:tcPr>
            <w:tcW w:w="2693" w:type="dxa"/>
            <w:tcBorders>
              <w:top w:val="single" w:sz="4" w:space="0" w:color="000000"/>
              <w:left w:val="single" w:sz="4" w:space="0" w:color="000000"/>
              <w:bottom w:val="single" w:sz="4" w:space="0" w:color="000000"/>
              <w:right w:val="single" w:sz="4" w:space="0" w:color="000000"/>
            </w:tcBorders>
            <w:vAlign w:val="center"/>
          </w:tcPr>
          <w:p w14:paraId="6F98F043" w14:textId="77777777" w:rsidR="00946ACA" w:rsidRPr="000614F1" w:rsidRDefault="00946ACA" w:rsidP="007339C6">
            <w:pPr>
              <w:pStyle w:val="Tablehead"/>
            </w:pPr>
            <w:r w:rsidRPr="000614F1">
              <w:rPr>
                <w:bCs/>
                <w:lang w:val="ru"/>
              </w:rPr>
              <w:t>Примечание</w:t>
            </w:r>
          </w:p>
        </w:tc>
      </w:tr>
      <w:tr w:rsidR="00946ACA" w:rsidRPr="000614F1" w14:paraId="2DDE5070" w14:textId="77777777" w:rsidTr="007339C6">
        <w:trPr>
          <w:jc w:val="center"/>
        </w:trPr>
        <w:tc>
          <w:tcPr>
            <w:tcW w:w="1473" w:type="dxa"/>
            <w:vMerge w:val="restart"/>
            <w:tcBorders>
              <w:top w:val="single" w:sz="4" w:space="0" w:color="000000"/>
              <w:left w:val="single" w:sz="4" w:space="0" w:color="000000"/>
              <w:bottom w:val="single" w:sz="4" w:space="0" w:color="000000"/>
              <w:right w:val="single" w:sz="4" w:space="0" w:color="000000"/>
            </w:tcBorders>
          </w:tcPr>
          <w:p w14:paraId="73C294F3" w14:textId="77777777" w:rsidR="00946ACA" w:rsidRPr="000614F1" w:rsidRDefault="00946ACA" w:rsidP="007339C6">
            <w:pPr>
              <w:pStyle w:val="Tabletext"/>
              <w:jc w:val="center"/>
            </w:pPr>
            <w:r w:rsidRPr="000614F1">
              <w:rPr>
                <w:lang w:val="ru"/>
              </w:rPr>
              <w:t>a</w:t>
            </w:r>
          </w:p>
        </w:tc>
        <w:tc>
          <w:tcPr>
            <w:tcW w:w="2113" w:type="dxa"/>
            <w:tcBorders>
              <w:top w:val="single" w:sz="4" w:space="0" w:color="000000"/>
              <w:left w:val="single" w:sz="4" w:space="0" w:color="000000"/>
              <w:bottom w:val="single" w:sz="4" w:space="0" w:color="000000"/>
              <w:right w:val="single" w:sz="4" w:space="0" w:color="000000"/>
            </w:tcBorders>
          </w:tcPr>
          <w:p w14:paraId="0AD92F28" w14:textId="77777777" w:rsidR="00946ACA" w:rsidRPr="000614F1" w:rsidRDefault="00946ACA" w:rsidP="007339C6">
            <w:pPr>
              <w:pStyle w:val="Tabletext"/>
              <w:jc w:val="center"/>
            </w:pPr>
            <w:r w:rsidRPr="000614F1">
              <w:rPr>
                <w:lang w:val="ru"/>
              </w:rPr>
              <w:t>1 900–1 920 МГц</w:t>
            </w:r>
          </w:p>
        </w:tc>
        <w:tc>
          <w:tcPr>
            <w:tcW w:w="1943" w:type="dxa"/>
            <w:tcBorders>
              <w:top w:val="single" w:sz="4" w:space="0" w:color="000000"/>
              <w:left w:val="single" w:sz="4" w:space="0" w:color="000000"/>
              <w:bottom w:val="single" w:sz="4" w:space="0" w:color="000000"/>
              <w:right w:val="single" w:sz="4" w:space="0" w:color="000000"/>
            </w:tcBorders>
          </w:tcPr>
          <w:p w14:paraId="48F2D531" w14:textId="77777777" w:rsidR="00946ACA" w:rsidRPr="000614F1" w:rsidRDefault="00946ACA" w:rsidP="007339C6">
            <w:pPr>
              <w:pStyle w:val="Tabletext"/>
              <w:jc w:val="center"/>
            </w:pPr>
            <w:r w:rsidRPr="000614F1">
              <w:rPr>
                <w:lang w:val="ru"/>
              </w:rPr>
              <w:t>–83 дБм</w:t>
            </w:r>
          </w:p>
        </w:tc>
        <w:tc>
          <w:tcPr>
            <w:tcW w:w="1417" w:type="dxa"/>
            <w:tcBorders>
              <w:top w:val="single" w:sz="4" w:space="0" w:color="000000"/>
              <w:left w:val="single" w:sz="4" w:space="0" w:color="000000"/>
              <w:bottom w:val="single" w:sz="4" w:space="0" w:color="000000"/>
              <w:right w:val="single" w:sz="4" w:space="0" w:color="000000"/>
            </w:tcBorders>
          </w:tcPr>
          <w:p w14:paraId="26E99377" w14:textId="77777777" w:rsidR="00946ACA" w:rsidRPr="000614F1" w:rsidRDefault="00946ACA" w:rsidP="007339C6">
            <w:pPr>
              <w:pStyle w:val="Tabletext"/>
              <w:jc w:val="center"/>
            </w:pPr>
            <w:r w:rsidRPr="000614F1">
              <w:rPr>
                <w:lang w:val="ru"/>
              </w:rPr>
              <w:t>1,28 МГц</w:t>
            </w:r>
          </w:p>
        </w:tc>
        <w:tc>
          <w:tcPr>
            <w:tcW w:w="2693" w:type="dxa"/>
            <w:vMerge w:val="restart"/>
            <w:tcBorders>
              <w:top w:val="single" w:sz="4" w:space="0" w:color="000000"/>
              <w:left w:val="single" w:sz="4" w:space="0" w:color="000000"/>
              <w:bottom w:val="single" w:sz="4" w:space="0" w:color="000000"/>
              <w:right w:val="single" w:sz="4" w:space="0" w:color="000000"/>
            </w:tcBorders>
          </w:tcPr>
          <w:p w14:paraId="69CB0DD3" w14:textId="77777777" w:rsidR="00946ACA" w:rsidRPr="000614F1" w:rsidRDefault="00946ACA" w:rsidP="007339C6">
            <w:pPr>
              <w:pStyle w:val="Tabletext"/>
              <w:jc w:val="left"/>
              <w:rPr>
                <w:rFonts w:eastAsia="SimSun"/>
              </w:rPr>
            </w:pPr>
            <w:r w:rsidRPr="000614F1">
              <w:rPr>
                <w:lang w:val="ru"/>
              </w:rPr>
              <w:t>За исключением частот, расположенных между частотой на 4 МГц ниже первой несущей частоты и частотой на 4 МГц выше последней несущей частоты, используемой БС</w:t>
            </w:r>
          </w:p>
        </w:tc>
      </w:tr>
      <w:tr w:rsidR="00946ACA" w:rsidRPr="000614F1" w14:paraId="5DAC3D57" w14:textId="77777777" w:rsidTr="007339C6">
        <w:trPr>
          <w:jc w:val="center"/>
        </w:trPr>
        <w:tc>
          <w:tcPr>
            <w:tcW w:w="1473" w:type="dxa"/>
            <w:vMerge/>
            <w:tcBorders>
              <w:top w:val="single" w:sz="4" w:space="0" w:color="000000"/>
              <w:left w:val="single" w:sz="6" w:space="0" w:color="000000"/>
              <w:bottom w:val="single" w:sz="6" w:space="0" w:color="000000"/>
              <w:right w:val="single" w:sz="6" w:space="0" w:color="000000"/>
            </w:tcBorders>
          </w:tcPr>
          <w:p w14:paraId="44C0AB09" w14:textId="77777777" w:rsidR="00946ACA" w:rsidRPr="000614F1" w:rsidRDefault="00946ACA" w:rsidP="007339C6">
            <w:pPr>
              <w:pStyle w:val="Tabletext"/>
              <w:jc w:val="center"/>
            </w:pPr>
          </w:p>
        </w:tc>
        <w:tc>
          <w:tcPr>
            <w:tcW w:w="2113" w:type="dxa"/>
            <w:tcBorders>
              <w:top w:val="single" w:sz="4" w:space="0" w:color="000000"/>
              <w:left w:val="single" w:sz="6" w:space="0" w:color="000000"/>
              <w:bottom w:val="single" w:sz="6" w:space="0" w:color="000000"/>
              <w:right w:val="single" w:sz="6" w:space="0" w:color="000000"/>
            </w:tcBorders>
          </w:tcPr>
          <w:p w14:paraId="2E6E43A6" w14:textId="77777777" w:rsidR="00946ACA" w:rsidRPr="000614F1" w:rsidRDefault="00946ACA" w:rsidP="007339C6">
            <w:pPr>
              <w:pStyle w:val="Tabletext"/>
              <w:jc w:val="center"/>
            </w:pPr>
            <w:r w:rsidRPr="000614F1">
              <w:rPr>
                <w:lang w:val="ru"/>
              </w:rPr>
              <w:t>2 010–2 025 МГц</w:t>
            </w:r>
          </w:p>
        </w:tc>
        <w:tc>
          <w:tcPr>
            <w:tcW w:w="1943" w:type="dxa"/>
            <w:tcBorders>
              <w:top w:val="single" w:sz="4" w:space="0" w:color="000000"/>
              <w:left w:val="single" w:sz="6" w:space="0" w:color="000000"/>
              <w:bottom w:val="single" w:sz="6" w:space="0" w:color="000000"/>
              <w:right w:val="single" w:sz="6" w:space="0" w:color="000000"/>
            </w:tcBorders>
          </w:tcPr>
          <w:p w14:paraId="572606CD" w14:textId="77777777" w:rsidR="00946ACA" w:rsidRPr="000614F1" w:rsidRDefault="00946ACA" w:rsidP="007339C6">
            <w:pPr>
              <w:pStyle w:val="Tabletext"/>
              <w:jc w:val="center"/>
            </w:pPr>
            <w:r w:rsidRPr="000614F1">
              <w:rPr>
                <w:lang w:val="ru"/>
              </w:rPr>
              <w:t>–83 дБм</w:t>
            </w:r>
          </w:p>
        </w:tc>
        <w:tc>
          <w:tcPr>
            <w:tcW w:w="1417" w:type="dxa"/>
            <w:tcBorders>
              <w:top w:val="single" w:sz="4" w:space="0" w:color="000000"/>
              <w:left w:val="single" w:sz="6" w:space="0" w:color="000000"/>
              <w:bottom w:val="single" w:sz="6" w:space="0" w:color="000000"/>
              <w:right w:val="single" w:sz="6" w:space="0" w:color="000000"/>
            </w:tcBorders>
          </w:tcPr>
          <w:p w14:paraId="68DFDBF5" w14:textId="77777777" w:rsidR="00946ACA" w:rsidRPr="000614F1" w:rsidRDefault="00946ACA" w:rsidP="007339C6">
            <w:pPr>
              <w:pStyle w:val="Tabletext"/>
              <w:jc w:val="center"/>
            </w:pPr>
            <w:r w:rsidRPr="000614F1">
              <w:rPr>
                <w:lang w:val="ru"/>
              </w:rPr>
              <w:t>1,28 МГц</w:t>
            </w:r>
          </w:p>
        </w:tc>
        <w:tc>
          <w:tcPr>
            <w:tcW w:w="2693" w:type="dxa"/>
            <w:vMerge/>
            <w:tcBorders>
              <w:top w:val="single" w:sz="4" w:space="0" w:color="000000"/>
              <w:left w:val="single" w:sz="6" w:space="0" w:color="000000"/>
              <w:bottom w:val="single" w:sz="6" w:space="0" w:color="000000"/>
              <w:right w:val="single" w:sz="6" w:space="0" w:color="000000"/>
            </w:tcBorders>
          </w:tcPr>
          <w:p w14:paraId="6F063F03" w14:textId="77777777" w:rsidR="00946ACA" w:rsidRPr="000614F1" w:rsidRDefault="00946ACA" w:rsidP="007339C6">
            <w:pPr>
              <w:pStyle w:val="Tabletext"/>
              <w:rPr>
                <w:rFonts w:eastAsia="SimSun"/>
              </w:rPr>
            </w:pPr>
          </w:p>
        </w:tc>
      </w:tr>
      <w:tr w:rsidR="00946ACA" w:rsidRPr="000614F1" w14:paraId="6789F7F2" w14:textId="77777777" w:rsidTr="007339C6">
        <w:trPr>
          <w:jc w:val="center"/>
        </w:trPr>
        <w:tc>
          <w:tcPr>
            <w:tcW w:w="1473" w:type="dxa"/>
            <w:vMerge w:val="restart"/>
            <w:tcBorders>
              <w:top w:val="single" w:sz="6" w:space="0" w:color="000000"/>
              <w:left w:val="single" w:sz="6" w:space="0" w:color="000000"/>
              <w:bottom w:val="single" w:sz="6" w:space="0" w:color="000000"/>
              <w:right w:val="single" w:sz="6" w:space="0" w:color="000000"/>
            </w:tcBorders>
          </w:tcPr>
          <w:p w14:paraId="33BA1822" w14:textId="77777777" w:rsidR="00946ACA" w:rsidRPr="000614F1" w:rsidRDefault="00946ACA" w:rsidP="007339C6">
            <w:pPr>
              <w:pStyle w:val="Tabletext"/>
              <w:jc w:val="center"/>
            </w:pPr>
            <w:r w:rsidRPr="000614F1">
              <w:rPr>
                <w:lang w:val="ru"/>
              </w:rPr>
              <w:t>b</w:t>
            </w:r>
          </w:p>
        </w:tc>
        <w:tc>
          <w:tcPr>
            <w:tcW w:w="2113" w:type="dxa"/>
            <w:tcBorders>
              <w:top w:val="single" w:sz="6" w:space="0" w:color="000000"/>
              <w:left w:val="single" w:sz="6" w:space="0" w:color="000000"/>
              <w:bottom w:val="single" w:sz="6" w:space="0" w:color="000000"/>
              <w:right w:val="single" w:sz="6" w:space="0" w:color="000000"/>
            </w:tcBorders>
          </w:tcPr>
          <w:p w14:paraId="053CAEEA" w14:textId="77777777" w:rsidR="00946ACA" w:rsidRPr="000614F1" w:rsidRDefault="00946ACA" w:rsidP="007339C6">
            <w:pPr>
              <w:pStyle w:val="Tabletext"/>
              <w:jc w:val="center"/>
            </w:pPr>
            <w:r w:rsidRPr="000614F1">
              <w:rPr>
                <w:lang w:val="ru"/>
              </w:rPr>
              <w:t>1 850–1 910 МГц</w:t>
            </w:r>
          </w:p>
        </w:tc>
        <w:tc>
          <w:tcPr>
            <w:tcW w:w="1943" w:type="dxa"/>
            <w:tcBorders>
              <w:top w:val="single" w:sz="6" w:space="0" w:color="000000"/>
              <w:left w:val="single" w:sz="6" w:space="0" w:color="000000"/>
              <w:bottom w:val="single" w:sz="6" w:space="0" w:color="000000"/>
              <w:right w:val="single" w:sz="6" w:space="0" w:color="000000"/>
            </w:tcBorders>
          </w:tcPr>
          <w:p w14:paraId="040F0354" w14:textId="77777777" w:rsidR="00946ACA" w:rsidRPr="000614F1" w:rsidRDefault="00946ACA" w:rsidP="007339C6">
            <w:pPr>
              <w:pStyle w:val="Tabletext"/>
              <w:jc w:val="center"/>
            </w:pPr>
            <w:r w:rsidRPr="000614F1">
              <w:rPr>
                <w:lang w:val="ru"/>
              </w:rPr>
              <w:t>–83 дБм</w:t>
            </w:r>
          </w:p>
        </w:tc>
        <w:tc>
          <w:tcPr>
            <w:tcW w:w="1417" w:type="dxa"/>
            <w:tcBorders>
              <w:top w:val="single" w:sz="6" w:space="0" w:color="000000"/>
              <w:left w:val="single" w:sz="6" w:space="0" w:color="000000"/>
              <w:bottom w:val="single" w:sz="6" w:space="0" w:color="000000"/>
              <w:right w:val="single" w:sz="6" w:space="0" w:color="000000"/>
            </w:tcBorders>
          </w:tcPr>
          <w:p w14:paraId="4EFF6975" w14:textId="77777777" w:rsidR="00946ACA" w:rsidRPr="000614F1" w:rsidRDefault="00946ACA" w:rsidP="007339C6">
            <w:pPr>
              <w:pStyle w:val="Tabletext"/>
              <w:jc w:val="center"/>
            </w:pPr>
            <w:r w:rsidRPr="000614F1">
              <w:rPr>
                <w:lang w:val="ru"/>
              </w:rPr>
              <w:t>1,28 МГц</w:t>
            </w:r>
          </w:p>
        </w:tc>
        <w:tc>
          <w:tcPr>
            <w:tcW w:w="2693" w:type="dxa"/>
            <w:vMerge/>
            <w:tcBorders>
              <w:top w:val="single" w:sz="6" w:space="0" w:color="000000"/>
              <w:left w:val="single" w:sz="6" w:space="0" w:color="000000"/>
              <w:bottom w:val="single" w:sz="6" w:space="0" w:color="000000"/>
              <w:right w:val="single" w:sz="6" w:space="0" w:color="000000"/>
            </w:tcBorders>
          </w:tcPr>
          <w:p w14:paraId="377D9355" w14:textId="77777777" w:rsidR="00946ACA" w:rsidRPr="000614F1" w:rsidRDefault="00946ACA" w:rsidP="007339C6">
            <w:pPr>
              <w:pStyle w:val="Tabletext"/>
              <w:rPr>
                <w:rFonts w:eastAsia="SimSun"/>
              </w:rPr>
            </w:pPr>
          </w:p>
        </w:tc>
      </w:tr>
      <w:tr w:rsidR="00946ACA" w:rsidRPr="000614F1" w14:paraId="51D24310" w14:textId="77777777" w:rsidTr="007339C6">
        <w:trPr>
          <w:jc w:val="center"/>
        </w:trPr>
        <w:tc>
          <w:tcPr>
            <w:tcW w:w="1473" w:type="dxa"/>
            <w:vMerge/>
            <w:tcBorders>
              <w:top w:val="single" w:sz="6" w:space="0" w:color="000000"/>
              <w:left w:val="single" w:sz="6" w:space="0" w:color="000000"/>
              <w:bottom w:val="single" w:sz="6" w:space="0" w:color="000000"/>
              <w:right w:val="single" w:sz="6" w:space="0" w:color="000000"/>
            </w:tcBorders>
          </w:tcPr>
          <w:p w14:paraId="32F9F77A" w14:textId="77777777" w:rsidR="00946ACA" w:rsidRPr="000614F1" w:rsidRDefault="00946ACA" w:rsidP="007339C6">
            <w:pPr>
              <w:pStyle w:val="Tabletext"/>
              <w:jc w:val="center"/>
            </w:pPr>
          </w:p>
        </w:tc>
        <w:tc>
          <w:tcPr>
            <w:tcW w:w="2113" w:type="dxa"/>
            <w:tcBorders>
              <w:top w:val="single" w:sz="6" w:space="0" w:color="000000"/>
              <w:left w:val="single" w:sz="6" w:space="0" w:color="000000"/>
              <w:bottom w:val="single" w:sz="6" w:space="0" w:color="000000"/>
              <w:right w:val="single" w:sz="6" w:space="0" w:color="000000"/>
            </w:tcBorders>
          </w:tcPr>
          <w:p w14:paraId="3A97C0C3" w14:textId="77777777" w:rsidR="00946ACA" w:rsidRPr="000614F1" w:rsidRDefault="00946ACA" w:rsidP="007339C6">
            <w:pPr>
              <w:pStyle w:val="Tabletext"/>
              <w:jc w:val="center"/>
            </w:pPr>
            <w:r w:rsidRPr="000614F1">
              <w:rPr>
                <w:lang w:val="ru"/>
              </w:rPr>
              <w:t>1 930–1 990 МГц</w:t>
            </w:r>
          </w:p>
        </w:tc>
        <w:tc>
          <w:tcPr>
            <w:tcW w:w="1943" w:type="dxa"/>
            <w:tcBorders>
              <w:top w:val="single" w:sz="6" w:space="0" w:color="000000"/>
              <w:left w:val="single" w:sz="6" w:space="0" w:color="000000"/>
              <w:bottom w:val="single" w:sz="6" w:space="0" w:color="000000"/>
              <w:right w:val="single" w:sz="6" w:space="0" w:color="000000"/>
            </w:tcBorders>
          </w:tcPr>
          <w:p w14:paraId="6ACAD094" w14:textId="77777777" w:rsidR="00946ACA" w:rsidRPr="000614F1" w:rsidRDefault="00946ACA" w:rsidP="007339C6">
            <w:pPr>
              <w:pStyle w:val="Tabletext"/>
              <w:jc w:val="center"/>
            </w:pPr>
            <w:r w:rsidRPr="000614F1">
              <w:rPr>
                <w:lang w:val="ru"/>
              </w:rPr>
              <w:t>–83 дБм</w:t>
            </w:r>
          </w:p>
        </w:tc>
        <w:tc>
          <w:tcPr>
            <w:tcW w:w="1417" w:type="dxa"/>
            <w:tcBorders>
              <w:top w:val="single" w:sz="6" w:space="0" w:color="000000"/>
              <w:left w:val="single" w:sz="6" w:space="0" w:color="000000"/>
              <w:bottom w:val="single" w:sz="6" w:space="0" w:color="000000"/>
              <w:right w:val="single" w:sz="6" w:space="0" w:color="000000"/>
            </w:tcBorders>
          </w:tcPr>
          <w:p w14:paraId="01B0B282" w14:textId="77777777" w:rsidR="00946ACA" w:rsidRPr="000614F1" w:rsidRDefault="00946ACA" w:rsidP="007339C6">
            <w:pPr>
              <w:pStyle w:val="Tabletext"/>
              <w:jc w:val="center"/>
            </w:pPr>
            <w:r w:rsidRPr="000614F1">
              <w:rPr>
                <w:lang w:val="ru"/>
              </w:rPr>
              <w:t>1,28 МГц</w:t>
            </w:r>
          </w:p>
        </w:tc>
        <w:tc>
          <w:tcPr>
            <w:tcW w:w="2693" w:type="dxa"/>
            <w:vMerge/>
            <w:tcBorders>
              <w:top w:val="single" w:sz="6" w:space="0" w:color="000000"/>
              <w:left w:val="single" w:sz="6" w:space="0" w:color="000000"/>
              <w:bottom w:val="single" w:sz="6" w:space="0" w:color="000000"/>
              <w:right w:val="single" w:sz="6" w:space="0" w:color="000000"/>
            </w:tcBorders>
          </w:tcPr>
          <w:p w14:paraId="72BCD8B3" w14:textId="77777777" w:rsidR="00946ACA" w:rsidRPr="000614F1" w:rsidRDefault="00946ACA" w:rsidP="007339C6">
            <w:pPr>
              <w:pStyle w:val="Tabletext"/>
              <w:rPr>
                <w:rFonts w:eastAsia="SimSun"/>
              </w:rPr>
            </w:pPr>
          </w:p>
        </w:tc>
      </w:tr>
      <w:tr w:rsidR="00946ACA" w:rsidRPr="000614F1" w14:paraId="5355FF5B" w14:textId="77777777" w:rsidTr="007339C6">
        <w:trPr>
          <w:jc w:val="center"/>
        </w:trPr>
        <w:tc>
          <w:tcPr>
            <w:tcW w:w="1473" w:type="dxa"/>
            <w:tcBorders>
              <w:top w:val="single" w:sz="6" w:space="0" w:color="000000"/>
              <w:left w:val="single" w:sz="6" w:space="0" w:color="000000"/>
              <w:bottom w:val="single" w:sz="6" w:space="0" w:color="000000"/>
              <w:right w:val="single" w:sz="6" w:space="0" w:color="000000"/>
            </w:tcBorders>
          </w:tcPr>
          <w:p w14:paraId="0A63AD49" w14:textId="77777777" w:rsidR="00946ACA" w:rsidRPr="000614F1" w:rsidRDefault="00946ACA" w:rsidP="007339C6">
            <w:pPr>
              <w:pStyle w:val="Tabletext"/>
              <w:jc w:val="center"/>
            </w:pPr>
            <w:r w:rsidRPr="000614F1">
              <w:rPr>
                <w:lang w:val="ru"/>
              </w:rPr>
              <w:t>c</w:t>
            </w:r>
          </w:p>
        </w:tc>
        <w:tc>
          <w:tcPr>
            <w:tcW w:w="2113" w:type="dxa"/>
            <w:tcBorders>
              <w:top w:val="single" w:sz="6" w:space="0" w:color="000000"/>
              <w:left w:val="single" w:sz="6" w:space="0" w:color="000000"/>
              <w:bottom w:val="single" w:sz="6" w:space="0" w:color="000000"/>
              <w:right w:val="single" w:sz="6" w:space="0" w:color="000000"/>
            </w:tcBorders>
          </w:tcPr>
          <w:p w14:paraId="2CFB6F49" w14:textId="77777777" w:rsidR="00946ACA" w:rsidRPr="000614F1" w:rsidRDefault="00946ACA" w:rsidP="007339C6">
            <w:pPr>
              <w:pStyle w:val="Tabletext"/>
              <w:jc w:val="center"/>
            </w:pPr>
            <w:r w:rsidRPr="000614F1">
              <w:rPr>
                <w:lang w:val="ru"/>
              </w:rPr>
              <w:t>1 910–1 930 МГц</w:t>
            </w:r>
          </w:p>
        </w:tc>
        <w:tc>
          <w:tcPr>
            <w:tcW w:w="1943" w:type="dxa"/>
            <w:tcBorders>
              <w:top w:val="single" w:sz="6" w:space="0" w:color="000000"/>
              <w:left w:val="single" w:sz="6" w:space="0" w:color="000000"/>
              <w:bottom w:val="single" w:sz="6" w:space="0" w:color="000000"/>
              <w:right w:val="single" w:sz="6" w:space="0" w:color="000000"/>
            </w:tcBorders>
          </w:tcPr>
          <w:p w14:paraId="44E90BFA" w14:textId="77777777" w:rsidR="00946ACA" w:rsidRPr="000614F1" w:rsidRDefault="00946ACA" w:rsidP="007339C6">
            <w:pPr>
              <w:pStyle w:val="Tabletext"/>
              <w:jc w:val="center"/>
            </w:pPr>
            <w:r w:rsidRPr="000614F1">
              <w:rPr>
                <w:lang w:val="ru"/>
              </w:rPr>
              <w:t>–83 дБм</w:t>
            </w:r>
          </w:p>
        </w:tc>
        <w:tc>
          <w:tcPr>
            <w:tcW w:w="1417" w:type="dxa"/>
            <w:tcBorders>
              <w:top w:val="single" w:sz="6" w:space="0" w:color="000000"/>
              <w:left w:val="single" w:sz="6" w:space="0" w:color="000000"/>
              <w:bottom w:val="single" w:sz="6" w:space="0" w:color="000000"/>
              <w:right w:val="single" w:sz="6" w:space="0" w:color="000000"/>
            </w:tcBorders>
          </w:tcPr>
          <w:p w14:paraId="3B7D4219" w14:textId="77777777" w:rsidR="00946ACA" w:rsidRPr="000614F1" w:rsidRDefault="00946ACA" w:rsidP="007339C6">
            <w:pPr>
              <w:pStyle w:val="Tabletext"/>
              <w:jc w:val="center"/>
            </w:pPr>
            <w:r w:rsidRPr="000614F1">
              <w:rPr>
                <w:lang w:val="ru"/>
              </w:rPr>
              <w:t>1,28 МГц</w:t>
            </w:r>
          </w:p>
        </w:tc>
        <w:tc>
          <w:tcPr>
            <w:tcW w:w="2693" w:type="dxa"/>
            <w:vMerge/>
            <w:tcBorders>
              <w:top w:val="single" w:sz="6" w:space="0" w:color="000000"/>
              <w:left w:val="single" w:sz="6" w:space="0" w:color="000000"/>
              <w:bottom w:val="single" w:sz="6" w:space="0" w:color="000000"/>
              <w:right w:val="single" w:sz="6" w:space="0" w:color="000000"/>
            </w:tcBorders>
          </w:tcPr>
          <w:p w14:paraId="4F5D8F79" w14:textId="77777777" w:rsidR="00946ACA" w:rsidRPr="000614F1" w:rsidRDefault="00946ACA" w:rsidP="007339C6">
            <w:pPr>
              <w:pStyle w:val="Tabletext"/>
              <w:rPr>
                <w:rFonts w:eastAsia="SimSun"/>
              </w:rPr>
            </w:pPr>
          </w:p>
        </w:tc>
      </w:tr>
      <w:tr w:rsidR="00946ACA" w:rsidRPr="000614F1" w14:paraId="0222FC4E" w14:textId="77777777" w:rsidTr="007339C6">
        <w:trPr>
          <w:jc w:val="center"/>
        </w:trPr>
        <w:tc>
          <w:tcPr>
            <w:tcW w:w="1473" w:type="dxa"/>
            <w:tcBorders>
              <w:top w:val="single" w:sz="6" w:space="0" w:color="000000"/>
              <w:left w:val="single" w:sz="6" w:space="0" w:color="000000"/>
              <w:bottom w:val="single" w:sz="6" w:space="0" w:color="000000"/>
              <w:right w:val="single" w:sz="6" w:space="0" w:color="000000"/>
            </w:tcBorders>
          </w:tcPr>
          <w:p w14:paraId="25321D34" w14:textId="77777777" w:rsidR="00946ACA" w:rsidRPr="000614F1" w:rsidRDefault="00946ACA" w:rsidP="007339C6">
            <w:pPr>
              <w:pStyle w:val="Tabletext"/>
              <w:jc w:val="center"/>
            </w:pPr>
            <w:r w:rsidRPr="000614F1">
              <w:rPr>
                <w:lang w:val="ru"/>
              </w:rPr>
              <w:t>d</w:t>
            </w:r>
          </w:p>
        </w:tc>
        <w:tc>
          <w:tcPr>
            <w:tcW w:w="2113" w:type="dxa"/>
            <w:tcBorders>
              <w:top w:val="single" w:sz="6" w:space="0" w:color="000000"/>
              <w:left w:val="single" w:sz="6" w:space="0" w:color="000000"/>
              <w:bottom w:val="single" w:sz="6" w:space="0" w:color="000000"/>
              <w:right w:val="single" w:sz="6" w:space="0" w:color="000000"/>
            </w:tcBorders>
          </w:tcPr>
          <w:p w14:paraId="0E9710E3" w14:textId="77777777" w:rsidR="00946ACA" w:rsidRPr="000614F1" w:rsidRDefault="00946ACA" w:rsidP="007339C6">
            <w:pPr>
              <w:pStyle w:val="Tabletext"/>
              <w:jc w:val="center"/>
            </w:pPr>
            <w:r w:rsidRPr="000614F1">
              <w:rPr>
                <w:lang w:val="ru"/>
              </w:rPr>
              <w:t>2 570–2 620 МГц</w:t>
            </w:r>
          </w:p>
        </w:tc>
        <w:tc>
          <w:tcPr>
            <w:tcW w:w="1943" w:type="dxa"/>
            <w:tcBorders>
              <w:top w:val="single" w:sz="6" w:space="0" w:color="000000"/>
              <w:left w:val="single" w:sz="6" w:space="0" w:color="000000"/>
              <w:bottom w:val="single" w:sz="6" w:space="0" w:color="000000"/>
              <w:right w:val="single" w:sz="6" w:space="0" w:color="000000"/>
            </w:tcBorders>
          </w:tcPr>
          <w:p w14:paraId="546F8265" w14:textId="77777777" w:rsidR="00946ACA" w:rsidRPr="000614F1" w:rsidRDefault="00946ACA" w:rsidP="007339C6">
            <w:pPr>
              <w:pStyle w:val="Tabletext"/>
              <w:jc w:val="center"/>
            </w:pPr>
            <w:r w:rsidRPr="000614F1">
              <w:rPr>
                <w:lang w:val="ru"/>
              </w:rPr>
              <w:t>–83 дБм</w:t>
            </w:r>
          </w:p>
        </w:tc>
        <w:tc>
          <w:tcPr>
            <w:tcW w:w="1417" w:type="dxa"/>
            <w:tcBorders>
              <w:top w:val="single" w:sz="6" w:space="0" w:color="000000"/>
              <w:left w:val="single" w:sz="6" w:space="0" w:color="000000"/>
              <w:bottom w:val="single" w:sz="6" w:space="0" w:color="000000"/>
              <w:right w:val="single" w:sz="6" w:space="0" w:color="000000"/>
            </w:tcBorders>
          </w:tcPr>
          <w:p w14:paraId="54EA43CB" w14:textId="77777777" w:rsidR="00946ACA" w:rsidRPr="000614F1" w:rsidRDefault="00946ACA" w:rsidP="007339C6">
            <w:pPr>
              <w:pStyle w:val="Tabletext"/>
              <w:jc w:val="center"/>
            </w:pPr>
            <w:r w:rsidRPr="000614F1">
              <w:rPr>
                <w:lang w:val="ru"/>
              </w:rPr>
              <w:t>1,28 МГц</w:t>
            </w:r>
          </w:p>
        </w:tc>
        <w:tc>
          <w:tcPr>
            <w:tcW w:w="2693" w:type="dxa"/>
            <w:vMerge/>
            <w:tcBorders>
              <w:top w:val="single" w:sz="6" w:space="0" w:color="000000"/>
              <w:left w:val="single" w:sz="6" w:space="0" w:color="000000"/>
              <w:bottom w:val="single" w:sz="6" w:space="0" w:color="000000"/>
              <w:right w:val="single" w:sz="6" w:space="0" w:color="000000"/>
            </w:tcBorders>
          </w:tcPr>
          <w:p w14:paraId="3A379A30" w14:textId="77777777" w:rsidR="00946ACA" w:rsidRPr="000614F1" w:rsidRDefault="00946ACA" w:rsidP="007339C6">
            <w:pPr>
              <w:pStyle w:val="Tabletext"/>
              <w:rPr>
                <w:rFonts w:eastAsia="SimSun"/>
              </w:rPr>
            </w:pPr>
          </w:p>
        </w:tc>
      </w:tr>
      <w:tr w:rsidR="00946ACA" w:rsidRPr="000614F1" w14:paraId="2D60E06C" w14:textId="77777777" w:rsidTr="007339C6">
        <w:trPr>
          <w:jc w:val="center"/>
        </w:trPr>
        <w:tc>
          <w:tcPr>
            <w:tcW w:w="1473" w:type="dxa"/>
            <w:tcBorders>
              <w:top w:val="single" w:sz="6" w:space="0" w:color="000000"/>
              <w:left w:val="single" w:sz="6" w:space="0" w:color="000000"/>
              <w:bottom w:val="single" w:sz="6" w:space="0" w:color="000000"/>
              <w:right w:val="single" w:sz="6" w:space="0" w:color="000000"/>
            </w:tcBorders>
          </w:tcPr>
          <w:p w14:paraId="13360026" w14:textId="77777777" w:rsidR="00946ACA" w:rsidRPr="000614F1" w:rsidRDefault="00946ACA" w:rsidP="007339C6">
            <w:pPr>
              <w:pStyle w:val="Tabletext"/>
              <w:jc w:val="center"/>
            </w:pPr>
            <w:r w:rsidRPr="000614F1">
              <w:rPr>
                <w:lang w:val="ru"/>
              </w:rPr>
              <w:t>e</w:t>
            </w:r>
          </w:p>
        </w:tc>
        <w:tc>
          <w:tcPr>
            <w:tcW w:w="2113" w:type="dxa"/>
            <w:tcBorders>
              <w:top w:val="single" w:sz="6" w:space="0" w:color="000000"/>
              <w:left w:val="single" w:sz="6" w:space="0" w:color="000000"/>
              <w:bottom w:val="single" w:sz="6" w:space="0" w:color="000000"/>
              <w:right w:val="single" w:sz="6" w:space="0" w:color="000000"/>
            </w:tcBorders>
          </w:tcPr>
          <w:p w14:paraId="19B0740C" w14:textId="77777777" w:rsidR="00946ACA" w:rsidRPr="000614F1" w:rsidRDefault="00946ACA" w:rsidP="007339C6">
            <w:pPr>
              <w:pStyle w:val="Tabletext"/>
              <w:jc w:val="center"/>
            </w:pPr>
            <w:r w:rsidRPr="000614F1">
              <w:rPr>
                <w:lang w:val="ru"/>
              </w:rPr>
              <w:t>2 300–2 400 МГц</w:t>
            </w:r>
          </w:p>
        </w:tc>
        <w:tc>
          <w:tcPr>
            <w:tcW w:w="1943" w:type="dxa"/>
            <w:tcBorders>
              <w:top w:val="single" w:sz="6" w:space="0" w:color="000000"/>
              <w:left w:val="single" w:sz="6" w:space="0" w:color="000000"/>
              <w:bottom w:val="single" w:sz="6" w:space="0" w:color="000000"/>
              <w:right w:val="single" w:sz="6" w:space="0" w:color="000000"/>
            </w:tcBorders>
          </w:tcPr>
          <w:p w14:paraId="2160AA5B" w14:textId="77777777" w:rsidR="00946ACA" w:rsidRPr="000614F1" w:rsidRDefault="00946ACA" w:rsidP="007339C6">
            <w:pPr>
              <w:pStyle w:val="Tabletext"/>
              <w:jc w:val="center"/>
            </w:pPr>
            <w:r w:rsidRPr="000614F1">
              <w:rPr>
                <w:lang w:val="ru"/>
              </w:rPr>
              <w:t>–83 дБм</w:t>
            </w:r>
          </w:p>
        </w:tc>
        <w:tc>
          <w:tcPr>
            <w:tcW w:w="1417" w:type="dxa"/>
            <w:tcBorders>
              <w:top w:val="single" w:sz="6" w:space="0" w:color="000000"/>
              <w:left w:val="single" w:sz="6" w:space="0" w:color="000000"/>
              <w:bottom w:val="single" w:sz="6" w:space="0" w:color="000000"/>
              <w:right w:val="single" w:sz="6" w:space="0" w:color="000000"/>
            </w:tcBorders>
          </w:tcPr>
          <w:p w14:paraId="14742F2A" w14:textId="77777777" w:rsidR="00946ACA" w:rsidRPr="000614F1" w:rsidRDefault="00946ACA" w:rsidP="007339C6">
            <w:pPr>
              <w:pStyle w:val="Tabletext"/>
              <w:jc w:val="center"/>
            </w:pPr>
            <w:r w:rsidRPr="000614F1">
              <w:rPr>
                <w:lang w:val="ru"/>
              </w:rPr>
              <w:t>1,28 МГц</w:t>
            </w:r>
          </w:p>
        </w:tc>
        <w:tc>
          <w:tcPr>
            <w:tcW w:w="2693" w:type="dxa"/>
            <w:vMerge/>
            <w:tcBorders>
              <w:top w:val="single" w:sz="6" w:space="0" w:color="000000"/>
              <w:left w:val="single" w:sz="6" w:space="0" w:color="000000"/>
              <w:bottom w:val="single" w:sz="6" w:space="0" w:color="000000"/>
              <w:right w:val="single" w:sz="6" w:space="0" w:color="000000"/>
            </w:tcBorders>
          </w:tcPr>
          <w:p w14:paraId="48422A63" w14:textId="77777777" w:rsidR="00946ACA" w:rsidRPr="000614F1" w:rsidRDefault="00946ACA" w:rsidP="007339C6">
            <w:pPr>
              <w:pStyle w:val="Tabletext"/>
              <w:rPr>
                <w:rFonts w:eastAsia="SimSun"/>
              </w:rPr>
            </w:pPr>
          </w:p>
        </w:tc>
      </w:tr>
      <w:tr w:rsidR="00946ACA" w:rsidRPr="000614F1" w14:paraId="1F4631BC" w14:textId="77777777" w:rsidTr="007339C6">
        <w:trPr>
          <w:jc w:val="center"/>
        </w:trPr>
        <w:tc>
          <w:tcPr>
            <w:tcW w:w="1473" w:type="dxa"/>
            <w:tcBorders>
              <w:top w:val="single" w:sz="6" w:space="0" w:color="000000"/>
              <w:left w:val="single" w:sz="6" w:space="0" w:color="000000"/>
              <w:bottom w:val="single" w:sz="6" w:space="0" w:color="000000"/>
              <w:right w:val="single" w:sz="6" w:space="0" w:color="000000"/>
            </w:tcBorders>
          </w:tcPr>
          <w:p w14:paraId="788E5B82" w14:textId="77777777" w:rsidR="00946ACA" w:rsidRPr="000614F1" w:rsidRDefault="00946ACA" w:rsidP="007339C6">
            <w:pPr>
              <w:pStyle w:val="Tabletext"/>
              <w:jc w:val="center"/>
            </w:pPr>
            <w:r w:rsidRPr="000614F1">
              <w:rPr>
                <w:lang w:val="ru"/>
              </w:rPr>
              <w:t>f</w:t>
            </w:r>
          </w:p>
        </w:tc>
        <w:tc>
          <w:tcPr>
            <w:tcW w:w="2113" w:type="dxa"/>
            <w:tcBorders>
              <w:top w:val="single" w:sz="6" w:space="0" w:color="000000"/>
              <w:left w:val="single" w:sz="6" w:space="0" w:color="000000"/>
              <w:bottom w:val="single" w:sz="6" w:space="0" w:color="000000"/>
              <w:right w:val="single" w:sz="6" w:space="0" w:color="000000"/>
            </w:tcBorders>
          </w:tcPr>
          <w:p w14:paraId="085986FC" w14:textId="77777777" w:rsidR="00946ACA" w:rsidRPr="000614F1" w:rsidRDefault="00946ACA" w:rsidP="007339C6">
            <w:pPr>
              <w:pStyle w:val="Tabletext"/>
              <w:jc w:val="center"/>
            </w:pPr>
            <w:r w:rsidRPr="000614F1">
              <w:rPr>
                <w:lang w:val="ru"/>
              </w:rPr>
              <w:t>1 880–1 920 МГц</w:t>
            </w:r>
          </w:p>
        </w:tc>
        <w:tc>
          <w:tcPr>
            <w:tcW w:w="1943" w:type="dxa"/>
            <w:tcBorders>
              <w:top w:val="single" w:sz="6" w:space="0" w:color="000000"/>
              <w:left w:val="single" w:sz="6" w:space="0" w:color="000000"/>
              <w:bottom w:val="single" w:sz="6" w:space="0" w:color="000000"/>
              <w:right w:val="single" w:sz="6" w:space="0" w:color="000000"/>
            </w:tcBorders>
          </w:tcPr>
          <w:p w14:paraId="6D9C35A7" w14:textId="77777777" w:rsidR="00946ACA" w:rsidRPr="000614F1" w:rsidRDefault="00946ACA" w:rsidP="007339C6">
            <w:pPr>
              <w:pStyle w:val="Tabletext"/>
              <w:jc w:val="center"/>
            </w:pPr>
            <w:r w:rsidRPr="000614F1">
              <w:rPr>
                <w:lang w:val="ru"/>
              </w:rPr>
              <w:t>–83 дБм</w:t>
            </w:r>
          </w:p>
        </w:tc>
        <w:tc>
          <w:tcPr>
            <w:tcW w:w="1417" w:type="dxa"/>
            <w:tcBorders>
              <w:top w:val="single" w:sz="6" w:space="0" w:color="000000"/>
              <w:left w:val="single" w:sz="6" w:space="0" w:color="000000"/>
              <w:bottom w:val="single" w:sz="6" w:space="0" w:color="000000"/>
              <w:right w:val="single" w:sz="6" w:space="0" w:color="000000"/>
            </w:tcBorders>
          </w:tcPr>
          <w:p w14:paraId="1CC34C25" w14:textId="77777777" w:rsidR="00946ACA" w:rsidRPr="000614F1" w:rsidRDefault="00946ACA" w:rsidP="007339C6">
            <w:pPr>
              <w:pStyle w:val="Tabletext"/>
              <w:jc w:val="center"/>
            </w:pPr>
            <w:r w:rsidRPr="000614F1">
              <w:rPr>
                <w:lang w:val="ru"/>
              </w:rPr>
              <w:t>1,28 МГц</w:t>
            </w:r>
          </w:p>
        </w:tc>
        <w:tc>
          <w:tcPr>
            <w:tcW w:w="2693" w:type="dxa"/>
            <w:vMerge/>
            <w:tcBorders>
              <w:top w:val="single" w:sz="6" w:space="0" w:color="000000"/>
              <w:left w:val="single" w:sz="6" w:space="0" w:color="000000"/>
              <w:bottom w:val="single" w:sz="6" w:space="0" w:color="000000"/>
              <w:right w:val="single" w:sz="6" w:space="0" w:color="000000"/>
            </w:tcBorders>
          </w:tcPr>
          <w:p w14:paraId="0B4CE051" w14:textId="77777777" w:rsidR="00946ACA" w:rsidRPr="000614F1" w:rsidRDefault="00946ACA" w:rsidP="007339C6">
            <w:pPr>
              <w:pStyle w:val="Tabletext"/>
              <w:rPr>
                <w:rFonts w:eastAsia="SimSun"/>
              </w:rPr>
            </w:pPr>
          </w:p>
        </w:tc>
      </w:tr>
    </w:tbl>
    <w:p w14:paraId="7ADCA8C9" w14:textId="77777777" w:rsidR="00946ACA" w:rsidRPr="000614F1" w:rsidRDefault="00946ACA" w:rsidP="00946ACA">
      <w:r w:rsidRPr="000614F1">
        <w:rPr>
          <w:lang w:val="ru"/>
        </w:rPr>
        <w:t>Кроме того, требование, приведенное в таблице 47E, может применяться для географических зон, в которых развертываются системы как UTRA TDD, так и UTRA FDD.</w:t>
      </w:r>
    </w:p>
    <w:p w14:paraId="7E44281E" w14:textId="77777777" w:rsidR="00946ACA" w:rsidRPr="000614F1" w:rsidRDefault="00946ACA" w:rsidP="00946ACA">
      <w:pPr>
        <w:pStyle w:val="TableNo"/>
      </w:pPr>
      <w:r w:rsidRPr="000614F1">
        <w:rPr>
          <w:lang w:val="ru"/>
        </w:rPr>
        <w:t>ТАБЛИЦА 47E</w:t>
      </w:r>
    </w:p>
    <w:p w14:paraId="17C405E8" w14:textId="77777777" w:rsidR="00946ACA" w:rsidRPr="000614F1" w:rsidRDefault="00946ACA" w:rsidP="00946ACA">
      <w:pPr>
        <w:pStyle w:val="Tabletitle"/>
      </w:pPr>
      <w:r w:rsidRPr="000614F1">
        <w:rPr>
          <w:bCs/>
          <w:lang w:val="ru"/>
        </w:rPr>
        <w:t>Дополнительные требования к побочным излучениям для полос FDD</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73"/>
        <w:gridCol w:w="2113"/>
        <w:gridCol w:w="1943"/>
        <w:gridCol w:w="1417"/>
        <w:gridCol w:w="2693"/>
      </w:tblGrid>
      <w:tr w:rsidR="00946ACA" w:rsidRPr="000614F1" w14:paraId="43591A38" w14:textId="77777777" w:rsidTr="007339C6">
        <w:trPr>
          <w:jc w:val="center"/>
        </w:trPr>
        <w:tc>
          <w:tcPr>
            <w:tcW w:w="1473" w:type="dxa"/>
            <w:tcBorders>
              <w:top w:val="single" w:sz="4" w:space="0" w:color="000000"/>
              <w:left w:val="single" w:sz="4" w:space="0" w:color="000000"/>
              <w:bottom w:val="single" w:sz="4" w:space="0" w:color="000000"/>
              <w:right w:val="single" w:sz="4" w:space="0" w:color="000000"/>
            </w:tcBorders>
            <w:vAlign w:val="center"/>
          </w:tcPr>
          <w:p w14:paraId="56234443" w14:textId="77777777" w:rsidR="00946ACA" w:rsidRPr="000614F1" w:rsidRDefault="00946ACA" w:rsidP="007339C6">
            <w:pPr>
              <w:pStyle w:val="Tablehead"/>
            </w:pPr>
            <w:r w:rsidRPr="000614F1">
              <w:rPr>
                <w:bCs/>
                <w:lang w:val="ru"/>
              </w:rPr>
              <w:t>Рабочая полоса</w:t>
            </w:r>
          </w:p>
        </w:tc>
        <w:tc>
          <w:tcPr>
            <w:tcW w:w="2113" w:type="dxa"/>
            <w:tcBorders>
              <w:top w:val="single" w:sz="4" w:space="0" w:color="000000"/>
              <w:left w:val="single" w:sz="4" w:space="0" w:color="000000"/>
              <w:bottom w:val="single" w:sz="4" w:space="0" w:color="000000"/>
              <w:right w:val="single" w:sz="4" w:space="0" w:color="000000"/>
            </w:tcBorders>
            <w:vAlign w:val="center"/>
          </w:tcPr>
          <w:p w14:paraId="21FE93E9" w14:textId="77777777" w:rsidR="00946ACA" w:rsidRPr="000614F1" w:rsidRDefault="00946ACA" w:rsidP="007339C6">
            <w:pPr>
              <w:pStyle w:val="Tablehead"/>
            </w:pPr>
            <w:r w:rsidRPr="000614F1">
              <w:rPr>
                <w:bCs/>
                <w:lang w:val="ru"/>
              </w:rPr>
              <w:t xml:space="preserve">Защищенная полоса </w:t>
            </w:r>
          </w:p>
        </w:tc>
        <w:tc>
          <w:tcPr>
            <w:tcW w:w="1943" w:type="dxa"/>
            <w:tcBorders>
              <w:top w:val="single" w:sz="4" w:space="0" w:color="000000"/>
              <w:left w:val="single" w:sz="4" w:space="0" w:color="000000"/>
              <w:bottom w:val="single" w:sz="4" w:space="0" w:color="000000"/>
              <w:right w:val="single" w:sz="4" w:space="0" w:color="000000"/>
            </w:tcBorders>
            <w:vAlign w:val="center"/>
          </w:tcPr>
          <w:p w14:paraId="3E7D15C1" w14:textId="77777777" w:rsidR="00946ACA" w:rsidRPr="000614F1" w:rsidRDefault="00946ACA" w:rsidP="007339C6">
            <w:pPr>
              <w:pStyle w:val="Tablehead"/>
            </w:pPr>
            <w:r w:rsidRPr="000614F1">
              <w:rPr>
                <w:rFonts w:eastAsia="Batang"/>
                <w:bCs/>
                <w:lang w:val="ru"/>
              </w:rPr>
              <w:t>Максимальный уровень</w:t>
            </w:r>
          </w:p>
        </w:tc>
        <w:tc>
          <w:tcPr>
            <w:tcW w:w="1417" w:type="dxa"/>
            <w:tcBorders>
              <w:top w:val="single" w:sz="4" w:space="0" w:color="000000"/>
              <w:left w:val="single" w:sz="4" w:space="0" w:color="000000"/>
              <w:bottom w:val="single" w:sz="4" w:space="0" w:color="000000"/>
              <w:right w:val="single" w:sz="4" w:space="0" w:color="000000"/>
            </w:tcBorders>
            <w:vAlign w:val="center"/>
          </w:tcPr>
          <w:p w14:paraId="5FB86B39" w14:textId="77777777" w:rsidR="00946ACA" w:rsidRPr="000614F1" w:rsidRDefault="00946ACA" w:rsidP="007339C6">
            <w:pPr>
              <w:pStyle w:val="Tablehead"/>
            </w:pPr>
            <w:r w:rsidRPr="000614F1">
              <w:rPr>
                <w:rFonts w:eastAsia="Batang"/>
                <w:bCs/>
                <w:lang w:val="ru"/>
              </w:rPr>
              <w:t>Ширина полосы измерения</w:t>
            </w:r>
          </w:p>
        </w:tc>
        <w:tc>
          <w:tcPr>
            <w:tcW w:w="2693" w:type="dxa"/>
            <w:tcBorders>
              <w:top w:val="single" w:sz="4" w:space="0" w:color="000000"/>
              <w:left w:val="single" w:sz="4" w:space="0" w:color="000000"/>
              <w:bottom w:val="single" w:sz="4" w:space="0" w:color="000000"/>
              <w:right w:val="single" w:sz="4" w:space="0" w:color="000000"/>
            </w:tcBorders>
            <w:vAlign w:val="center"/>
          </w:tcPr>
          <w:p w14:paraId="40F648F1" w14:textId="77777777" w:rsidR="00946ACA" w:rsidRPr="000614F1" w:rsidRDefault="00946ACA" w:rsidP="007339C6">
            <w:pPr>
              <w:pStyle w:val="Tablehead"/>
            </w:pPr>
            <w:r w:rsidRPr="000614F1">
              <w:rPr>
                <w:bCs/>
                <w:lang w:val="ru"/>
              </w:rPr>
              <w:t>Примечание</w:t>
            </w:r>
          </w:p>
        </w:tc>
      </w:tr>
      <w:tr w:rsidR="00946ACA" w:rsidRPr="000614F1" w14:paraId="7B6A4E17" w14:textId="77777777" w:rsidTr="007339C6">
        <w:trPr>
          <w:trHeight w:val="1529"/>
          <w:jc w:val="center"/>
        </w:trPr>
        <w:tc>
          <w:tcPr>
            <w:tcW w:w="1473" w:type="dxa"/>
            <w:tcBorders>
              <w:top w:val="single" w:sz="4" w:space="0" w:color="000000"/>
              <w:left w:val="single" w:sz="4" w:space="0" w:color="000000"/>
              <w:bottom w:val="single" w:sz="4" w:space="0" w:color="000000"/>
              <w:right w:val="single" w:sz="4" w:space="0" w:color="000000"/>
            </w:tcBorders>
          </w:tcPr>
          <w:p w14:paraId="4C4FB9EC" w14:textId="77777777" w:rsidR="00946ACA" w:rsidRPr="000614F1" w:rsidRDefault="00946ACA" w:rsidP="007339C6">
            <w:pPr>
              <w:pStyle w:val="Tabletext"/>
              <w:jc w:val="center"/>
            </w:pPr>
            <w:r w:rsidRPr="000614F1">
              <w:rPr>
                <w:lang w:val="ru"/>
              </w:rPr>
              <w:t>a, e, f</w:t>
            </w:r>
          </w:p>
        </w:tc>
        <w:tc>
          <w:tcPr>
            <w:tcW w:w="2113" w:type="dxa"/>
            <w:tcBorders>
              <w:top w:val="single" w:sz="4" w:space="0" w:color="000000"/>
              <w:left w:val="single" w:sz="4" w:space="0" w:color="000000"/>
              <w:bottom w:val="single" w:sz="4" w:space="0" w:color="000000"/>
              <w:right w:val="single" w:sz="4" w:space="0" w:color="000000"/>
            </w:tcBorders>
          </w:tcPr>
          <w:p w14:paraId="299C7BEF" w14:textId="77777777" w:rsidR="00946ACA" w:rsidRPr="000614F1" w:rsidRDefault="00946ACA" w:rsidP="007339C6">
            <w:pPr>
              <w:pStyle w:val="Tabletext"/>
              <w:jc w:val="center"/>
            </w:pPr>
            <w:r w:rsidRPr="000614F1">
              <w:rPr>
                <w:lang w:val="ru"/>
              </w:rPr>
              <w:t>1 920–1 980 МГц</w:t>
            </w:r>
          </w:p>
        </w:tc>
        <w:tc>
          <w:tcPr>
            <w:tcW w:w="1943" w:type="dxa"/>
            <w:tcBorders>
              <w:top w:val="single" w:sz="4" w:space="0" w:color="000000"/>
              <w:left w:val="single" w:sz="4" w:space="0" w:color="000000"/>
              <w:bottom w:val="single" w:sz="4" w:space="0" w:color="000000"/>
              <w:right w:val="single" w:sz="4" w:space="0" w:color="000000"/>
            </w:tcBorders>
          </w:tcPr>
          <w:p w14:paraId="734B5A8F" w14:textId="77777777" w:rsidR="00946ACA" w:rsidRPr="000614F1" w:rsidRDefault="00946ACA" w:rsidP="007339C6">
            <w:pPr>
              <w:pStyle w:val="Tabletext"/>
              <w:jc w:val="center"/>
            </w:pPr>
            <w:r w:rsidRPr="000614F1">
              <w:rPr>
                <w:lang w:val="ru"/>
              </w:rPr>
              <w:t>–78 дБм</w:t>
            </w:r>
          </w:p>
        </w:tc>
        <w:tc>
          <w:tcPr>
            <w:tcW w:w="1417" w:type="dxa"/>
            <w:tcBorders>
              <w:top w:val="single" w:sz="4" w:space="0" w:color="000000"/>
              <w:left w:val="single" w:sz="4" w:space="0" w:color="000000"/>
              <w:bottom w:val="single" w:sz="4" w:space="0" w:color="000000"/>
              <w:right w:val="single" w:sz="4" w:space="0" w:color="000000"/>
            </w:tcBorders>
          </w:tcPr>
          <w:p w14:paraId="2CDE1EE1" w14:textId="77777777" w:rsidR="00946ACA" w:rsidRPr="000614F1" w:rsidRDefault="00946ACA" w:rsidP="007339C6">
            <w:pPr>
              <w:pStyle w:val="Tabletext"/>
              <w:jc w:val="center"/>
            </w:pPr>
            <w:r w:rsidRPr="000614F1">
              <w:rPr>
                <w:lang w:val="ru"/>
              </w:rPr>
              <w:t>3,84 МГц</w:t>
            </w:r>
          </w:p>
        </w:tc>
        <w:tc>
          <w:tcPr>
            <w:tcW w:w="2693" w:type="dxa"/>
            <w:vMerge w:val="restart"/>
            <w:tcBorders>
              <w:top w:val="single" w:sz="4" w:space="0" w:color="000000"/>
              <w:left w:val="single" w:sz="4" w:space="0" w:color="000000"/>
              <w:bottom w:val="single" w:sz="4" w:space="0" w:color="000000"/>
              <w:right w:val="single" w:sz="4" w:space="0" w:color="000000"/>
            </w:tcBorders>
          </w:tcPr>
          <w:p w14:paraId="60536C30" w14:textId="77777777" w:rsidR="00946ACA" w:rsidRPr="000614F1" w:rsidRDefault="00946ACA" w:rsidP="007339C6">
            <w:pPr>
              <w:pStyle w:val="Tabletext"/>
              <w:jc w:val="left"/>
              <w:rPr>
                <w:rFonts w:eastAsia="SimSun"/>
              </w:rPr>
            </w:pPr>
            <w:r w:rsidRPr="000614F1">
              <w:rPr>
                <w:lang w:val="ru"/>
              </w:rPr>
              <w:t>За исключением частот, расположенных между частотой на 4 МГц ниже первой несущей частоты и частотой на 4 МГц выше последней несущей частоты, используемой БС</w:t>
            </w:r>
          </w:p>
        </w:tc>
      </w:tr>
      <w:tr w:rsidR="00946ACA" w:rsidRPr="000614F1" w14:paraId="7601D39A" w14:textId="77777777" w:rsidTr="007339C6">
        <w:trPr>
          <w:jc w:val="center"/>
        </w:trPr>
        <w:tc>
          <w:tcPr>
            <w:tcW w:w="1473" w:type="dxa"/>
            <w:tcBorders>
              <w:top w:val="single" w:sz="4" w:space="0" w:color="000000"/>
              <w:left w:val="single" w:sz="4" w:space="0" w:color="000000"/>
              <w:bottom w:val="single" w:sz="4" w:space="0" w:color="000000"/>
              <w:right w:val="single" w:sz="4" w:space="0" w:color="000000"/>
            </w:tcBorders>
          </w:tcPr>
          <w:p w14:paraId="3842D4B2" w14:textId="77777777" w:rsidR="00946ACA" w:rsidRPr="000614F1" w:rsidRDefault="00946ACA" w:rsidP="007339C6">
            <w:pPr>
              <w:pStyle w:val="Tabletext"/>
              <w:jc w:val="center"/>
            </w:pPr>
            <w:r w:rsidRPr="000614F1">
              <w:rPr>
                <w:lang w:val="ru"/>
              </w:rPr>
              <w:t>d, e</w:t>
            </w:r>
          </w:p>
        </w:tc>
        <w:tc>
          <w:tcPr>
            <w:tcW w:w="2113" w:type="dxa"/>
            <w:tcBorders>
              <w:top w:val="single" w:sz="4" w:space="0" w:color="000000"/>
              <w:left w:val="single" w:sz="4" w:space="0" w:color="000000"/>
              <w:bottom w:val="single" w:sz="4" w:space="0" w:color="000000"/>
              <w:right w:val="single" w:sz="4" w:space="0" w:color="000000"/>
            </w:tcBorders>
          </w:tcPr>
          <w:p w14:paraId="76E692BE" w14:textId="77777777" w:rsidR="00946ACA" w:rsidRPr="000614F1" w:rsidRDefault="00946ACA" w:rsidP="007339C6">
            <w:pPr>
              <w:pStyle w:val="Tabletext"/>
              <w:jc w:val="center"/>
            </w:pPr>
            <w:r w:rsidRPr="000614F1">
              <w:rPr>
                <w:lang w:val="ru"/>
              </w:rPr>
              <w:t>2 500–2 570 МГц</w:t>
            </w:r>
          </w:p>
        </w:tc>
        <w:tc>
          <w:tcPr>
            <w:tcW w:w="1943" w:type="dxa"/>
            <w:tcBorders>
              <w:top w:val="single" w:sz="4" w:space="0" w:color="000000"/>
              <w:left w:val="single" w:sz="4" w:space="0" w:color="000000"/>
              <w:bottom w:val="single" w:sz="4" w:space="0" w:color="000000"/>
              <w:right w:val="single" w:sz="4" w:space="0" w:color="000000"/>
            </w:tcBorders>
          </w:tcPr>
          <w:p w14:paraId="06987A50" w14:textId="77777777" w:rsidR="00946ACA" w:rsidRPr="000614F1" w:rsidRDefault="00946ACA" w:rsidP="007339C6">
            <w:pPr>
              <w:pStyle w:val="Tabletext"/>
              <w:jc w:val="center"/>
            </w:pPr>
            <w:r w:rsidRPr="000614F1">
              <w:rPr>
                <w:lang w:val="ru"/>
              </w:rPr>
              <w:t>–78 дБм</w:t>
            </w:r>
          </w:p>
        </w:tc>
        <w:tc>
          <w:tcPr>
            <w:tcW w:w="1417" w:type="dxa"/>
            <w:tcBorders>
              <w:top w:val="single" w:sz="4" w:space="0" w:color="000000"/>
              <w:left w:val="single" w:sz="4" w:space="0" w:color="000000"/>
              <w:bottom w:val="single" w:sz="4" w:space="0" w:color="000000"/>
              <w:right w:val="single" w:sz="4" w:space="0" w:color="000000"/>
            </w:tcBorders>
          </w:tcPr>
          <w:p w14:paraId="22990922" w14:textId="77777777" w:rsidR="00946ACA" w:rsidRPr="000614F1" w:rsidRDefault="00946ACA" w:rsidP="007339C6">
            <w:pPr>
              <w:pStyle w:val="Tabletext"/>
              <w:jc w:val="center"/>
            </w:pPr>
            <w:r w:rsidRPr="000614F1">
              <w:rPr>
                <w:lang w:val="ru"/>
              </w:rPr>
              <w:t>3,84 МГц</w:t>
            </w:r>
          </w:p>
        </w:tc>
        <w:tc>
          <w:tcPr>
            <w:tcW w:w="2693" w:type="dxa"/>
            <w:vMerge/>
            <w:tcBorders>
              <w:top w:val="single" w:sz="4" w:space="0" w:color="000000"/>
              <w:left w:val="single" w:sz="4" w:space="0" w:color="000000"/>
              <w:bottom w:val="single" w:sz="4" w:space="0" w:color="000000"/>
              <w:right w:val="single" w:sz="4" w:space="0" w:color="000000"/>
            </w:tcBorders>
          </w:tcPr>
          <w:p w14:paraId="64002E6C" w14:textId="77777777" w:rsidR="00946ACA" w:rsidRPr="000614F1" w:rsidRDefault="00946ACA" w:rsidP="007339C6">
            <w:pPr>
              <w:pStyle w:val="Tabletext"/>
              <w:rPr>
                <w:rFonts w:eastAsia="SimSun"/>
              </w:rPr>
            </w:pPr>
          </w:p>
        </w:tc>
      </w:tr>
    </w:tbl>
    <w:p w14:paraId="3F1FAA24" w14:textId="77777777" w:rsidR="00946ACA" w:rsidRPr="000614F1" w:rsidRDefault="00946ACA" w:rsidP="00946ACA">
      <w:pPr>
        <w:pStyle w:val="Tablefin"/>
        <w:rPr>
          <w:rFonts w:eastAsia="MS Mincho"/>
        </w:rPr>
      </w:pPr>
    </w:p>
    <w:p w14:paraId="3CCEEFD6" w14:textId="77777777" w:rsidR="00946ACA" w:rsidRPr="000614F1" w:rsidRDefault="00946ACA" w:rsidP="00946ACA">
      <w:pPr>
        <w:pStyle w:val="Heading2"/>
      </w:pPr>
      <w:r w:rsidRPr="000614F1">
        <w:rPr>
          <w:bCs/>
          <w:lang w:val="ru"/>
        </w:rPr>
        <w:lastRenderedPageBreak/>
        <w:t>5.3</w:t>
      </w:r>
      <w:r w:rsidRPr="000614F1">
        <w:rPr>
          <w:bCs/>
          <w:lang w:val="ru"/>
        </w:rPr>
        <w:tab/>
      </w:r>
      <w:r w:rsidRPr="000614F1">
        <w:rPr>
          <w:bCs/>
          <w:szCs w:val="22"/>
          <w:lang w:val="ru"/>
        </w:rPr>
        <w:t xml:space="preserve">Вариант UTRA TDD со скоростью 7,68 </w:t>
      </w:r>
      <w:r w:rsidRPr="000614F1">
        <w:rPr>
          <w:bCs/>
          <w:lang w:val="ru"/>
        </w:rPr>
        <w:t>Mэлемент/с</w:t>
      </w:r>
    </w:p>
    <w:p w14:paraId="69D3A687" w14:textId="77777777" w:rsidR="00946ACA" w:rsidRPr="000614F1" w:rsidRDefault="00946ACA" w:rsidP="00946ACA">
      <w:pPr>
        <w:pStyle w:val="TableNo"/>
      </w:pPr>
      <w:r w:rsidRPr="000614F1">
        <w:rPr>
          <w:lang w:val="ru"/>
        </w:rPr>
        <w:t>ТАБЛИЦА 47F</w:t>
      </w:r>
    </w:p>
    <w:p w14:paraId="77A87550" w14:textId="77777777" w:rsidR="00946ACA" w:rsidRPr="000614F1" w:rsidRDefault="00946ACA" w:rsidP="00946ACA">
      <w:pPr>
        <w:pStyle w:val="Tabletitle"/>
      </w:pPr>
      <w:r w:rsidRPr="000614F1">
        <w:rPr>
          <w:bCs/>
          <w:lang w:val="ru"/>
        </w:rPr>
        <w:t>Требования к побочным излучениям приемника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8"/>
        <w:gridCol w:w="1987"/>
        <w:gridCol w:w="1559"/>
        <w:gridCol w:w="3685"/>
      </w:tblGrid>
      <w:tr w:rsidR="00946ACA" w:rsidRPr="000614F1" w14:paraId="76BDC34A" w14:textId="77777777" w:rsidTr="007339C6">
        <w:trPr>
          <w:jc w:val="center"/>
        </w:trPr>
        <w:tc>
          <w:tcPr>
            <w:tcW w:w="2408" w:type="dxa"/>
            <w:vAlign w:val="center"/>
          </w:tcPr>
          <w:p w14:paraId="14A969F6" w14:textId="77777777" w:rsidR="00946ACA" w:rsidRPr="000614F1" w:rsidRDefault="00946ACA" w:rsidP="007339C6">
            <w:pPr>
              <w:pStyle w:val="Tablehead"/>
            </w:pPr>
            <w:r w:rsidRPr="000614F1">
              <w:rPr>
                <w:bCs/>
                <w:lang w:val="ru"/>
              </w:rPr>
              <w:t>Полоса</w:t>
            </w:r>
          </w:p>
        </w:tc>
        <w:tc>
          <w:tcPr>
            <w:tcW w:w="1987" w:type="dxa"/>
            <w:vAlign w:val="center"/>
          </w:tcPr>
          <w:p w14:paraId="4252CB6C" w14:textId="77777777" w:rsidR="00946ACA" w:rsidRPr="000614F1" w:rsidRDefault="00946ACA" w:rsidP="007339C6">
            <w:pPr>
              <w:pStyle w:val="Tablehead"/>
            </w:pPr>
            <w:r w:rsidRPr="000614F1">
              <w:rPr>
                <w:rFonts w:eastAsia="Batang"/>
                <w:bCs/>
                <w:lang w:val="ru"/>
              </w:rPr>
              <w:t>Максимальный уровень</w:t>
            </w:r>
          </w:p>
        </w:tc>
        <w:tc>
          <w:tcPr>
            <w:tcW w:w="1559" w:type="dxa"/>
            <w:vAlign w:val="center"/>
          </w:tcPr>
          <w:p w14:paraId="7D52CBE4" w14:textId="77777777" w:rsidR="00946ACA" w:rsidRPr="000614F1" w:rsidRDefault="00946ACA" w:rsidP="007339C6">
            <w:pPr>
              <w:pStyle w:val="Tablehead"/>
            </w:pPr>
            <w:r w:rsidRPr="000614F1">
              <w:rPr>
                <w:rFonts w:eastAsia="Batang"/>
                <w:bCs/>
                <w:lang w:val="ru"/>
              </w:rPr>
              <w:t>Ширина полосы измерения</w:t>
            </w:r>
          </w:p>
        </w:tc>
        <w:tc>
          <w:tcPr>
            <w:tcW w:w="3685" w:type="dxa"/>
            <w:vMerge w:val="restart"/>
            <w:vAlign w:val="center"/>
          </w:tcPr>
          <w:p w14:paraId="6C64EBFA" w14:textId="77777777" w:rsidR="00946ACA" w:rsidRPr="000614F1" w:rsidRDefault="00946ACA" w:rsidP="007339C6">
            <w:pPr>
              <w:pStyle w:val="Tablehead"/>
            </w:pPr>
            <w:r w:rsidRPr="000614F1">
              <w:rPr>
                <w:rFonts w:eastAsia="Batang"/>
                <w:bCs/>
                <w:lang w:val="ru"/>
              </w:rPr>
              <w:t>Примечание</w:t>
            </w:r>
          </w:p>
        </w:tc>
      </w:tr>
      <w:tr w:rsidR="00946ACA" w:rsidRPr="000614F1" w14:paraId="086B5186" w14:textId="77777777" w:rsidTr="007339C6">
        <w:trPr>
          <w:jc w:val="center"/>
        </w:trPr>
        <w:tc>
          <w:tcPr>
            <w:tcW w:w="2408" w:type="dxa"/>
          </w:tcPr>
          <w:p w14:paraId="68F9D641" w14:textId="77777777" w:rsidR="00946ACA" w:rsidRPr="000614F1" w:rsidRDefault="00946ACA" w:rsidP="007339C6">
            <w:pPr>
              <w:pStyle w:val="Tabletext"/>
              <w:jc w:val="center"/>
            </w:pPr>
            <w:r w:rsidRPr="000614F1">
              <w:rPr>
                <w:lang w:val="ru"/>
              </w:rPr>
              <w:t>30 МГц – 1 ГГц</w:t>
            </w:r>
          </w:p>
        </w:tc>
        <w:tc>
          <w:tcPr>
            <w:tcW w:w="1987" w:type="dxa"/>
          </w:tcPr>
          <w:p w14:paraId="539D7CDD" w14:textId="77777777" w:rsidR="00946ACA" w:rsidRPr="000614F1" w:rsidRDefault="00946ACA" w:rsidP="007339C6">
            <w:pPr>
              <w:pStyle w:val="Tabletext"/>
              <w:jc w:val="center"/>
            </w:pPr>
            <w:r w:rsidRPr="000614F1">
              <w:rPr>
                <w:lang w:val="ru"/>
              </w:rPr>
              <w:t>−57 дБм</w:t>
            </w:r>
          </w:p>
        </w:tc>
        <w:tc>
          <w:tcPr>
            <w:tcW w:w="1559" w:type="dxa"/>
          </w:tcPr>
          <w:p w14:paraId="5BCC10C9" w14:textId="77777777" w:rsidR="00946ACA" w:rsidRPr="000614F1" w:rsidRDefault="00946ACA" w:rsidP="007339C6">
            <w:pPr>
              <w:pStyle w:val="Tabletext"/>
              <w:jc w:val="center"/>
            </w:pPr>
            <w:r w:rsidRPr="000614F1">
              <w:rPr>
                <w:lang w:val="ru"/>
              </w:rPr>
              <w:t>100 кГц</w:t>
            </w:r>
          </w:p>
        </w:tc>
        <w:tc>
          <w:tcPr>
            <w:tcW w:w="3685" w:type="dxa"/>
            <w:vMerge/>
          </w:tcPr>
          <w:p w14:paraId="3EACDB71" w14:textId="77777777" w:rsidR="00946ACA" w:rsidRPr="000614F1" w:rsidRDefault="00946ACA" w:rsidP="007339C6">
            <w:pPr>
              <w:pStyle w:val="Tabletext"/>
              <w:jc w:val="left"/>
            </w:pPr>
          </w:p>
        </w:tc>
      </w:tr>
      <w:tr w:rsidR="00946ACA" w:rsidRPr="000614F1" w14:paraId="144B8C0A" w14:textId="77777777" w:rsidTr="007339C6">
        <w:trPr>
          <w:jc w:val="center"/>
        </w:trPr>
        <w:tc>
          <w:tcPr>
            <w:tcW w:w="2408" w:type="dxa"/>
          </w:tcPr>
          <w:p w14:paraId="1823427F" w14:textId="77777777" w:rsidR="00946ACA" w:rsidRPr="000614F1" w:rsidRDefault="00946ACA" w:rsidP="007339C6">
            <w:pPr>
              <w:pStyle w:val="Tabletext"/>
              <w:jc w:val="center"/>
            </w:pPr>
            <w:r w:rsidRPr="000614F1">
              <w:rPr>
                <w:lang w:val="ru"/>
              </w:rPr>
              <w:t>1–1,9 ГГц</w:t>
            </w:r>
            <w:r w:rsidRPr="000614F1">
              <w:rPr>
                <w:lang w:val="ru"/>
              </w:rPr>
              <w:br/>
              <w:t>1,98–2,01 ГГц</w:t>
            </w:r>
            <w:r w:rsidRPr="000614F1">
              <w:rPr>
                <w:lang w:val="ru"/>
              </w:rPr>
              <w:br/>
              <w:t>2,025–2,5 ГГц</w:t>
            </w:r>
          </w:p>
        </w:tc>
        <w:tc>
          <w:tcPr>
            <w:tcW w:w="1987" w:type="dxa"/>
          </w:tcPr>
          <w:p w14:paraId="1BBABA30" w14:textId="77777777" w:rsidR="00946ACA" w:rsidRPr="000614F1" w:rsidRDefault="00946ACA" w:rsidP="007339C6">
            <w:pPr>
              <w:pStyle w:val="Tabletext"/>
              <w:jc w:val="center"/>
            </w:pPr>
            <w:r w:rsidRPr="000614F1">
              <w:rPr>
                <w:lang w:val="ru"/>
              </w:rPr>
              <w:t>−47 дБм</w:t>
            </w:r>
          </w:p>
        </w:tc>
        <w:tc>
          <w:tcPr>
            <w:tcW w:w="1559" w:type="dxa"/>
          </w:tcPr>
          <w:p w14:paraId="658571D1" w14:textId="77777777" w:rsidR="00946ACA" w:rsidRPr="000614F1" w:rsidRDefault="00946ACA" w:rsidP="007339C6">
            <w:pPr>
              <w:pStyle w:val="Tabletext"/>
              <w:jc w:val="center"/>
            </w:pPr>
            <w:r w:rsidRPr="000614F1">
              <w:rPr>
                <w:lang w:val="ru"/>
              </w:rPr>
              <w:t>1 МГц</w:t>
            </w:r>
          </w:p>
        </w:tc>
        <w:tc>
          <w:tcPr>
            <w:tcW w:w="3685" w:type="dxa"/>
          </w:tcPr>
          <w:p w14:paraId="4B6C4979" w14:textId="77777777" w:rsidR="00946ACA" w:rsidRPr="000614F1" w:rsidRDefault="00946ACA" w:rsidP="007339C6">
            <w:pPr>
              <w:pStyle w:val="Tabletext"/>
              <w:jc w:val="left"/>
            </w:pPr>
            <w:r w:rsidRPr="000614F1">
              <w:rPr>
                <w:lang w:val="ru"/>
              </w:rPr>
              <w:t>За исключением частот, расположенных между частотой на 25 МГц ниже первой несущей частоты и частотой на 25 МГц выше последней несущей частоты, используемой БС</w:t>
            </w:r>
          </w:p>
        </w:tc>
      </w:tr>
      <w:tr w:rsidR="00946ACA" w:rsidRPr="000614F1" w14:paraId="5C6B35D4" w14:textId="77777777" w:rsidTr="007339C6">
        <w:trPr>
          <w:jc w:val="center"/>
        </w:trPr>
        <w:tc>
          <w:tcPr>
            <w:tcW w:w="2408" w:type="dxa"/>
          </w:tcPr>
          <w:p w14:paraId="31481062" w14:textId="77777777" w:rsidR="00946ACA" w:rsidRPr="000614F1" w:rsidRDefault="00946ACA" w:rsidP="007339C6">
            <w:pPr>
              <w:pStyle w:val="Tabletext"/>
              <w:jc w:val="center"/>
            </w:pPr>
            <w:r w:rsidRPr="000614F1">
              <w:rPr>
                <w:lang w:val="ru"/>
              </w:rPr>
              <w:t>1,9–1,98 ГГц</w:t>
            </w:r>
            <w:r w:rsidRPr="000614F1">
              <w:rPr>
                <w:lang w:val="ru"/>
              </w:rPr>
              <w:br/>
              <w:t>2,01–2,025 ГГц</w:t>
            </w:r>
            <w:r w:rsidRPr="000614F1">
              <w:rPr>
                <w:lang w:val="ru"/>
              </w:rPr>
              <w:br/>
              <w:t>2,5–2,62 ГГц</w:t>
            </w:r>
          </w:p>
        </w:tc>
        <w:tc>
          <w:tcPr>
            <w:tcW w:w="1987" w:type="dxa"/>
          </w:tcPr>
          <w:p w14:paraId="34A954A5" w14:textId="77777777" w:rsidR="00946ACA" w:rsidRPr="000614F1" w:rsidRDefault="00946ACA" w:rsidP="007339C6">
            <w:pPr>
              <w:pStyle w:val="Tabletext"/>
              <w:jc w:val="center"/>
            </w:pPr>
            <w:r w:rsidRPr="000614F1">
              <w:rPr>
                <w:lang w:val="ru"/>
              </w:rPr>
              <w:t>−75 дБм</w:t>
            </w:r>
          </w:p>
        </w:tc>
        <w:tc>
          <w:tcPr>
            <w:tcW w:w="1559" w:type="dxa"/>
          </w:tcPr>
          <w:p w14:paraId="5F211DFF" w14:textId="77777777" w:rsidR="00946ACA" w:rsidRPr="000614F1" w:rsidRDefault="00946ACA" w:rsidP="007339C6">
            <w:pPr>
              <w:pStyle w:val="Tabletext"/>
              <w:jc w:val="center"/>
            </w:pPr>
            <w:r w:rsidRPr="000614F1">
              <w:rPr>
                <w:lang w:val="ru"/>
              </w:rPr>
              <w:t>7,68 МГц</w:t>
            </w:r>
          </w:p>
        </w:tc>
        <w:tc>
          <w:tcPr>
            <w:tcW w:w="3685" w:type="dxa"/>
          </w:tcPr>
          <w:p w14:paraId="1488BA99" w14:textId="77777777" w:rsidR="00946ACA" w:rsidRPr="000614F1" w:rsidRDefault="00946ACA" w:rsidP="007339C6">
            <w:pPr>
              <w:pStyle w:val="Tabletext"/>
              <w:jc w:val="left"/>
            </w:pPr>
            <w:r w:rsidRPr="000614F1">
              <w:rPr>
                <w:lang w:val="ru"/>
              </w:rPr>
              <w:t>За исключением частот, расположенных между частотой на 25 МГц ниже первой несущей частоты и частотой на 25 МГц выше последней несущей частоты, используемой БС</w:t>
            </w:r>
          </w:p>
        </w:tc>
      </w:tr>
      <w:tr w:rsidR="00946ACA" w:rsidRPr="000614F1" w14:paraId="2012E96F" w14:textId="77777777" w:rsidTr="007339C6">
        <w:trPr>
          <w:jc w:val="center"/>
        </w:trPr>
        <w:tc>
          <w:tcPr>
            <w:tcW w:w="2408" w:type="dxa"/>
          </w:tcPr>
          <w:p w14:paraId="17FCF357" w14:textId="77777777" w:rsidR="00946ACA" w:rsidRPr="000614F1" w:rsidRDefault="00946ACA" w:rsidP="007339C6">
            <w:pPr>
              <w:pStyle w:val="Tabletext"/>
              <w:jc w:val="center"/>
            </w:pPr>
            <w:r w:rsidRPr="000614F1">
              <w:rPr>
                <w:lang w:val="ru"/>
              </w:rPr>
              <w:t>2,62–12,75 ГГц</w:t>
            </w:r>
          </w:p>
        </w:tc>
        <w:tc>
          <w:tcPr>
            <w:tcW w:w="1987" w:type="dxa"/>
          </w:tcPr>
          <w:p w14:paraId="5E10049B" w14:textId="77777777" w:rsidR="00946ACA" w:rsidRPr="000614F1" w:rsidRDefault="00946ACA" w:rsidP="007339C6">
            <w:pPr>
              <w:pStyle w:val="Tabletext"/>
              <w:jc w:val="center"/>
            </w:pPr>
            <w:r w:rsidRPr="000614F1">
              <w:rPr>
                <w:lang w:val="ru"/>
              </w:rPr>
              <w:t>−47 дБм</w:t>
            </w:r>
          </w:p>
        </w:tc>
        <w:tc>
          <w:tcPr>
            <w:tcW w:w="1559" w:type="dxa"/>
          </w:tcPr>
          <w:p w14:paraId="278D8A66" w14:textId="77777777" w:rsidR="00946ACA" w:rsidRPr="000614F1" w:rsidRDefault="00946ACA" w:rsidP="007339C6">
            <w:pPr>
              <w:pStyle w:val="Tabletext"/>
              <w:jc w:val="center"/>
            </w:pPr>
            <w:r w:rsidRPr="000614F1">
              <w:rPr>
                <w:lang w:val="ru"/>
              </w:rPr>
              <w:t>1 МГц</w:t>
            </w:r>
          </w:p>
        </w:tc>
        <w:tc>
          <w:tcPr>
            <w:tcW w:w="3685" w:type="dxa"/>
          </w:tcPr>
          <w:p w14:paraId="7C032798" w14:textId="77777777" w:rsidR="00946ACA" w:rsidRPr="000614F1" w:rsidRDefault="00946ACA" w:rsidP="007339C6">
            <w:pPr>
              <w:pStyle w:val="Tabletext"/>
              <w:jc w:val="left"/>
            </w:pPr>
            <w:r w:rsidRPr="000614F1">
              <w:rPr>
                <w:lang w:val="ru"/>
              </w:rPr>
              <w:t>За исключением частот, расположенных между частотой на 25 МГц ниже первой несущей частоты и частотой на 25 МГц выше последней несущей частоты, используемой БС</w:t>
            </w:r>
          </w:p>
        </w:tc>
      </w:tr>
    </w:tbl>
    <w:p w14:paraId="1091FA81" w14:textId="77777777" w:rsidR="00946ACA" w:rsidRPr="000614F1" w:rsidRDefault="00946ACA" w:rsidP="00946ACA">
      <w:pPr>
        <w:pStyle w:val="Tablefin"/>
        <w:rPr>
          <w:rFonts w:eastAsia="MS Mincho"/>
          <w:lang w:val="ru-RU"/>
        </w:rPr>
      </w:pPr>
    </w:p>
    <w:p w14:paraId="4B43DCA9" w14:textId="77777777" w:rsidR="00946ACA" w:rsidRPr="000614F1" w:rsidRDefault="00946ACA" w:rsidP="00946ACA">
      <w:pPr>
        <w:pStyle w:val="TableNo"/>
      </w:pPr>
      <w:r w:rsidRPr="000614F1">
        <w:rPr>
          <w:lang w:val="ru"/>
        </w:rPr>
        <w:t>ТАБЛИЦА 47G</w:t>
      </w:r>
    </w:p>
    <w:p w14:paraId="05752946" w14:textId="77777777" w:rsidR="00946ACA" w:rsidRPr="000614F1" w:rsidRDefault="00946ACA" w:rsidP="00946ACA">
      <w:pPr>
        <w:pStyle w:val="Tabletitle"/>
      </w:pPr>
      <w:r w:rsidRPr="000614F1">
        <w:rPr>
          <w:bCs/>
          <w:lang w:val="ru"/>
        </w:rPr>
        <w:t>Дополнительные требования к побочным излучениям приемника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8"/>
        <w:gridCol w:w="1845"/>
        <w:gridCol w:w="1701"/>
        <w:gridCol w:w="3685"/>
      </w:tblGrid>
      <w:tr w:rsidR="00946ACA" w:rsidRPr="000614F1" w14:paraId="3FD6B96C" w14:textId="77777777" w:rsidTr="007339C6">
        <w:trPr>
          <w:jc w:val="center"/>
        </w:trPr>
        <w:tc>
          <w:tcPr>
            <w:tcW w:w="2408" w:type="dxa"/>
            <w:vAlign w:val="center"/>
          </w:tcPr>
          <w:p w14:paraId="7ABD08CA" w14:textId="77777777" w:rsidR="00946ACA" w:rsidRPr="000614F1" w:rsidRDefault="00946ACA" w:rsidP="007339C6">
            <w:pPr>
              <w:pStyle w:val="Tablehead"/>
            </w:pPr>
            <w:r w:rsidRPr="000614F1">
              <w:rPr>
                <w:bCs/>
                <w:lang w:val="ru"/>
              </w:rPr>
              <w:t>Полоса</w:t>
            </w:r>
          </w:p>
        </w:tc>
        <w:tc>
          <w:tcPr>
            <w:tcW w:w="1845" w:type="dxa"/>
            <w:vAlign w:val="center"/>
          </w:tcPr>
          <w:p w14:paraId="41072D96" w14:textId="77777777" w:rsidR="00946ACA" w:rsidRPr="000614F1" w:rsidRDefault="00946ACA" w:rsidP="007339C6">
            <w:pPr>
              <w:pStyle w:val="Tablehead"/>
            </w:pPr>
            <w:r w:rsidRPr="000614F1">
              <w:rPr>
                <w:rFonts w:eastAsia="Batang"/>
                <w:bCs/>
                <w:lang w:val="ru"/>
              </w:rPr>
              <w:t>Максимальный уровень</w:t>
            </w:r>
          </w:p>
        </w:tc>
        <w:tc>
          <w:tcPr>
            <w:tcW w:w="1701" w:type="dxa"/>
            <w:vAlign w:val="center"/>
          </w:tcPr>
          <w:p w14:paraId="4B6CA53D" w14:textId="77777777" w:rsidR="00946ACA" w:rsidRPr="000614F1" w:rsidRDefault="00946ACA" w:rsidP="007339C6">
            <w:pPr>
              <w:pStyle w:val="Tablehead"/>
            </w:pPr>
            <w:r w:rsidRPr="000614F1">
              <w:rPr>
                <w:rFonts w:eastAsia="Batang"/>
                <w:bCs/>
                <w:lang w:val="ru"/>
              </w:rPr>
              <w:t>Ширина полосы измерения</w:t>
            </w:r>
          </w:p>
        </w:tc>
        <w:tc>
          <w:tcPr>
            <w:tcW w:w="3685" w:type="dxa"/>
            <w:vAlign w:val="center"/>
          </w:tcPr>
          <w:p w14:paraId="220BF585" w14:textId="77777777" w:rsidR="00946ACA" w:rsidRPr="000614F1" w:rsidRDefault="00946ACA" w:rsidP="007339C6">
            <w:pPr>
              <w:pStyle w:val="Tablehead"/>
            </w:pPr>
            <w:r w:rsidRPr="000614F1">
              <w:rPr>
                <w:rFonts w:eastAsia="Batang"/>
                <w:bCs/>
                <w:lang w:val="ru"/>
              </w:rPr>
              <w:t>Примечание</w:t>
            </w:r>
          </w:p>
        </w:tc>
      </w:tr>
      <w:tr w:rsidR="00946ACA" w:rsidRPr="000614F1" w14:paraId="328C6080" w14:textId="77777777" w:rsidTr="007339C6">
        <w:trPr>
          <w:jc w:val="center"/>
        </w:trPr>
        <w:tc>
          <w:tcPr>
            <w:tcW w:w="2408" w:type="dxa"/>
          </w:tcPr>
          <w:p w14:paraId="2B94305D" w14:textId="77777777" w:rsidR="00946ACA" w:rsidRPr="000614F1" w:rsidRDefault="00946ACA" w:rsidP="007339C6">
            <w:pPr>
              <w:pStyle w:val="Tabletext"/>
              <w:jc w:val="center"/>
            </w:pPr>
            <w:r w:rsidRPr="000614F1">
              <w:rPr>
                <w:lang w:val="ru"/>
              </w:rPr>
              <w:t>815–850 МГц</w:t>
            </w:r>
            <w:r w:rsidRPr="000614F1">
              <w:rPr>
                <w:lang w:val="ru"/>
              </w:rPr>
              <w:br/>
              <w:t>1 427,9–1 452,9 МГц</w:t>
            </w:r>
            <w:r w:rsidRPr="000614F1">
              <w:rPr>
                <w:lang w:val="ru"/>
              </w:rPr>
              <w:br/>
              <w:t>1 749,9–1 784,9 МГц</w:t>
            </w:r>
          </w:p>
        </w:tc>
        <w:tc>
          <w:tcPr>
            <w:tcW w:w="1845" w:type="dxa"/>
          </w:tcPr>
          <w:p w14:paraId="6F10283D" w14:textId="77777777" w:rsidR="00946ACA" w:rsidRPr="000614F1" w:rsidRDefault="00946ACA" w:rsidP="007339C6">
            <w:pPr>
              <w:pStyle w:val="Tabletext"/>
              <w:jc w:val="center"/>
            </w:pPr>
            <w:r w:rsidRPr="000614F1">
              <w:rPr>
                <w:lang w:val="ru"/>
              </w:rPr>
              <w:t>−78 дБм</w:t>
            </w:r>
          </w:p>
        </w:tc>
        <w:tc>
          <w:tcPr>
            <w:tcW w:w="1701" w:type="dxa"/>
          </w:tcPr>
          <w:p w14:paraId="59E49ECD" w14:textId="77777777" w:rsidR="00946ACA" w:rsidRPr="000614F1" w:rsidRDefault="00946ACA" w:rsidP="007339C6">
            <w:pPr>
              <w:pStyle w:val="Tabletext"/>
              <w:jc w:val="center"/>
            </w:pPr>
            <w:r w:rsidRPr="000614F1">
              <w:rPr>
                <w:lang w:val="ru"/>
              </w:rPr>
              <w:t>3,84 МГц</w:t>
            </w:r>
          </w:p>
        </w:tc>
        <w:tc>
          <w:tcPr>
            <w:tcW w:w="3685" w:type="dxa"/>
          </w:tcPr>
          <w:p w14:paraId="32ACF504" w14:textId="77777777" w:rsidR="00946ACA" w:rsidRPr="000614F1" w:rsidRDefault="00946ACA" w:rsidP="007339C6">
            <w:pPr>
              <w:pStyle w:val="Tabletext"/>
              <w:jc w:val="left"/>
            </w:pPr>
            <w:r w:rsidRPr="000614F1">
              <w:rPr>
                <w:rFonts w:eastAsia="??"/>
                <w:lang w:val="ru"/>
              </w:rPr>
              <w:t>Применимо в Японии.</w:t>
            </w:r>
          </w:p>
          <w:p w14:paraId="30406C6D" w14:textId="77777777" w:rsidR="00946ACA" w:rsidRPr="000614F1" w:rsidRDefault="00946ACA" w:rsidP="007339C6">
            <w:pPr>
              <w:pStyle w:val="Tabletext"/>
              <w:jc w:val="left"/>
            </w:pPr>
            <w:r w:rsidRPr="000614F1">
              <w:rPr>
                <w:lang w:val="ru"/>
              </w:rPr>
              <w:t>За исключением частот, расположенных между частотой на 25 МГц ниже первой несущей частоты и частотой на 25 МГц выше последней несущей частоты, используемой БС</w:t>
            </w:r>
          </w:p>
        </w:tc>
      </w:tr>
    </w:tbl>
    <w:p w14:paraId="4E5ECC3E" w14:textId="77777777" w:rsidR="00946ACA" w:rsidRPr="000614F1" w:rsidRDefault="00946ACA" w:rsidP="00946ACA">
      <w:pPr>
        <w:pStyle w:val="Tablefin"/>
        <w:rPr>
          <w:rFonts w:eastAsia="MS Mincho"/>
          <w:lang w:val="ru-RU"/>
        </w:rPr>
      </w:pPr>
    </w:p>
    <w:p w14:paraId="25CE33C7" w14:textId="77777777" w:rsidR="00946ACA" w:rsidRPr="000614F1" w:rsidRDefault="00946ACA" w:rsidP="00946ACA">
      <w:pPr>
        <w:pStyle w:val="Heading2"/>
      </w:pPr>
      <w:r w:rsidRPr="000614F1">
        <w:rPr>
          <w:bCs/>
          <w:lang w:val="ru"/>
        </w:rPr>
        <w:lastRenderedPageBreak/>
        <w:t>5.4</w:t>
      </w:r>
      <w:r w:rsidRPr="000614F1">
        <w:rPr>
          <w:bCs/>
          <w:lang w:val="ru"/>
        </w:rPr>
        <w:tab/>
        <w:t>Вариант E-UTRA TDD</w:t>
      </w:r>
    </w:p>
    <w:p w14:paraId="72A5172E" w14:textId="77777777" w:rsidR="00946ACA" w:rsidRPr="000614F1" w:rsidRDefault="00946ACA" w:rsidP="00946ACA">
      <w:pPr>
        <w:pStyle w:val="TableNo"/>
        <w:keepLines/>
      </w:pPr>
      <w:r w:rsidRPr="000614F1">
        <w:rPr>
          <w:lang w:val="ru"/>
        </w:rPr>
        <w:t>ТАБЛИЦА 47H</w:t>
      </w:r>
    </w:p>
    <w:p w14:paraId="42774143" w14:textId="77777777" w:rsidR="00946ACA" w:rsidRPr="000614F1" w:rsidRDefault="00946ACA" w:rsidP="00946ACA">
      <w:pPr>
        <w:pStyle w:val="Tabletitle"/>
        <w:keepLines/>
      </w:pPr>
      <w:r w:rsidRPr="000614F1">
        <w:rPr>
          <w:bCs/>
          <w:lang w:val="ru"/>
        </w:rPr>
        <w:t>Предельные уровни побочных излучений приемника</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1985"/>
        <w:gridCol w:w="1701"/>
        <w:gridCol w:w="3543"/>
      </w:tblGrid>
      <w:tr w:rsidR="00946ACA" w:rsidRPr="000614F1" w14:paraId="718F8452" w14:textId="77777777" w:rsidTr="007339C6">
        <w:trPr>
          <w:jc w:val="center"/>
        </w:trPr>
        <w:tc>
          <w:tcPr>
            <w:tcW w:w="2410" w:type="dxa"/>
            <w:tcBorders>
              <w:top w:val="single" w:sz="4" w:space="0" w:color="auto"/>
              <w:left w:val="single" w:sz="4" w:space="0" w:color="auto"/>
              <w:bottom w:val="single" w:sz="4" w:space="0" w:color="auto"/>
              <w:right w:val="single" w:sz="4" w:space="0" w:color="auto"/>
            </w:tcBorders>
            <w:vAlign w:val="center"/>
          </w:tcPr>
          <w:p w14:paraId="740F836D" w14:textId="77777777" w:rsidR="00946ACA" w:rsidRPr="000614F1" w:rsidRDefault="00946ACA" w:rsidP="007339C6">
            <w:pPr>
              <w:pStyle w:val="Tablehead"/>
              <w:spacing w:line="220" w:lineRule="exact"/>
            </w:pPr>
            <w:r w:rsidRPr="000614F1">
              <w:rPr>
                <w:bCs/>
                <w:lang w:val="ru"/>
              </w:rPr>
              <w:t>Полоса</w:t>
            </w:r>
          </w:p>
        </w:tc>
        <w:tc>
          <w:tcPr>
            <w:tcW w:w="1985" w:type="dxa"/>
            <w:tcBorders>
              <w:top w:val="single" w:sz="4" w:space="0" w:color="auto"/>
              <w:left w:val="single" w:sz="4" w:space="0" w:color="auto"/>
              <w:bottom w:val="single" w:sz="4" w:space="0" w:color="auto"/>
              <w:right w:val="single" w:sz="4" w:space="0" w:color="auto"/>
            </w:tcBorders>
            <w:vAlign w:val="center"/>
          </w:tcPr>
          <w:p w14:paraId="1231CF82" w14:textId="77777777" w:rsidR="00946ACA" w:rsidRPr="000614F1" w:rsidRDefault="00946ACA" w:rsidP="007339C6">
            <w:pPr>
              <w:pStyle w:val="Tablehead"/>
              <w:spacing w:line="220" w:lineRule="exact"/>
            </w:pPr>
            <w:r w:rsidRPr="000614F1">
              <w:rPr>
                <w:rFonts w:eastAsia="Batang"/>
                <w:bCs/>
                <w:lang w:val="ru"/>
              </w:rPr>
              <w:t>Максимальный уровень</w:t>
            </w:r>
          </w:p>
        </w:tc>
        <w:tc>
          <w:tcPr>
            <w:tcW w:w="1701" w:type="dxa"/>
            <w:tcBorders>
              <w:top w:val="single" w:sz="4" w:space="0" w:color="auto"/>
              <w:left w:val="single" w:sz="4" w:space="0" w:color="auto"/>
              <w:bottom w:val="single" w:sz="4" w:space="0" w:color="auto"/>
              <w:right w:val="single" w:sz="4" w:space="0" w:color="auto"/>
            </w:tcBorders>
            <w:vAlign w:val="center"/>
          </w:tcPr>
          <w:p w14:paraId="1BF258B7" w14:textId="77777777" w:rsidR="00946ACA" w:rsidRPr="000614F1" w:rsidRDefault="00946ACA" w:rsidP="007339C6">
            <w:pPr>
              <w:pStyle w:val="Tablehead"/>
              <w:spacing w:line="220" w:lineRule="exact"/>
            </w:pPr>
            <w:r w:rsidRPr="000614F1">
              <w:rPr>
                <w:rFonts w:eastAsia="Batang"/>
                <w:bCs/>
                <w:lang w:val="ru"/>
              </w:rPr>
              <w:t>Ширина полосы измерения</w:t>
            </w:r>
          </w:p>
        </w:tc>
        <w:tc>
          <w:tcPr>
            <w:tcW w:w="3543" w:type="dxa"/>
            <w:tcBorders>
              <w:top w:val="single" w:sz="4" w:space="0" w:color="auto"/>
              <w:left w:val="single" w:sz="4" w:space="0" w:color="auto"/>
              <w:bottom w:val="single" w:sz="4" w:space="0" w:color="auto"/>
              <w:right w:val="single" w:sz="4" w:space="0" w:color="auto"/>
            </w:tcBorders>
            <w:vAlign w:val="center"/>
          </w:tcPr>
          <w:p w14:paraId="3B421795" w14:textId="77777777" w:rsidR="00946ACA" w:rsidRPr="000614F1" w:rsidRDefault="00946ACA" w:rsidP="007339C6">
            <w:pPr>
              <w:pStyle w:val="Tablehead"/>
              <w:spacing w:line="220" w:lineRule="exact"/>
            </w:pPr>
            <w:r w:rsidRPr="000614F1">
              <w:rPr>
                <w:rFonts w:eastAsia="Batang"/>
                <w:bCs/>
                <w:lang w:val="ru"/>
              </w:rPr>
              <w:t>Примечание</w:t>
            </w:r>
          </w:p>
        </w:tc>
      </w:tr>
      <w:tr w:rsidR="00946ACA" w:rsidRPr="000614F1" w14:paraId="6F9FAE65" w14:textId="77777777" w:rsidTr="007339C6">
        <w:trPr>
          <w:jc w:val="center"/>
        </w:trPr>
        <w:tc>
          <w:tcPr>
            <w:tcW w:w="2410" w:type="dxa"/>
            <w:tcBorders>
              <w:top w:val="single" w:sz="4" w:space="0" w:color="auto"/>
              <w:left w:val="single" w:sz="4" w:space="0" w:color="auto"/>
              <w:bottom w:val="single" w:sz="4" w:space="0" w:color="auto"/>
              <w:right w:val="single" w:sz="4" w:space="0" w:color="auto"/>
            </w:tcBorders>
          </w:tcPr>
          <w:p w14:paraId="29D42BC9" w14:textId="77777777" w:rsidR="00946ACA" w:rsidRPr="000614F1" w:rsidRDefault="00946ACA" w:rsidP="007339C6">
            <w:pPr>
              <w:pStyle w:val="Tabletext"/>
              <w:keepNext/>
              <w:keepLines/>
              <w:spacing w:line="220" w:lineRule="exact"/>
              <w:jc w:val="center"/>
            </w:pPr>
            <w:r w:rsidRPr="000614F1">
              <w:rPr>
                <w:lang w:val="ru"/>
              </w:rPr>
              <w:t>30 МГц – 1 ГГц</w:t>
            </w:r>
          </w:p>
        </w:tc>
        <w:tc>
          <w:tcPr>
            <w:tcW w:w="1985" w:type="dxa"/>
            <w:tcBorders>
              <w:top w:val="single" w:sz="4" w:space="0" w:color="auto"/>
              <w:left w:val="single" w:sz="4" w:space="0" w:color="auto"/>
              <w:bottom w:val="single" w:sz="4" w:space="0" w:color="auto"/>
              <w:right w:val="single" w:sz="4" w:space="0" w:color="auto"/>
            </w:tcBorders>
          </w:tcPr>
          <w:p w14:paraId="4BA08A5F" w14:textId="77777777" w:rsidR="00946ACA" w:rsidRPr="000614F1" w:rsidRDefault="00946ACA" w:rsidP="007339C6">
            <w:pPr>
              <w:pStyle w:val="Tabletext"/>
              <w:keepNext/>
              <w:keepLines/>
              <w:spacing w:line="220" w:lineRule="exact"/>
              <w:jc w:val="center"/>
            </w:pPr>
            <w:r w:rsidRPr="000614F1">
              <w:rPr>
                <w:lang w:val="ru"/>
              </w:rPr>
              <w:t>–57 дБм</w:t>
            </w:r>
          </w:p>
        </w:tc>
        <w:tc>
          <w:tcPr>
            <w:tcW w:w="1701" w:type="dxa"/>
            <w:tcBorders>
              <w:top w:val="single" w:sz="4" w:space="0" w:color="auto"/>
              <w:left w:val="single" w:sz="4" w:space="0" w:color="auto"/>
              <w:bottom w:val="single" w:sz="4" w:space="0" w:color="auto"/>
              <w:right w:val="single" w:sz="4" w:space="0" w:color="auto"/>
            </w:tcBorders>
          </w:tcPr>
          <w:p w14:paraId="68E93BDF" w14:textId="77777777" w:rsidR="00946ACA" w:rsidRPr="000614F1" w:rsidRDefault="00946ACA" w:rsidP="007339C6">
            <w:pPr>
              <w:pStyle w:val="Tabletext"/>
              <w:keepNext/>
              <w:keepLines/>
              <w:spacing w:line="220" w:lineRule="exact"/>
              <w:jc w:val="center"/>
            </w:pPr>
            <w:r w:rsidRPr="000614F1">
              <w:rPr>
                <w:lang w:val="ru"/>
              </w:rPr>
              <w:t>100 кГц</w:t>
            </w:r>
          </w:p>
        </w:tc>
        <w:tc>
          <w:tcPr>
            <w:tcW w:w="3543" w:type="dxa"/>
            <w:tcBorders>
              <w:left w:val="single" w:sz="4" w:space="0" w:color="auto"/>
              <w:bottom w:val="single" w:sz="4" w:space="0" w:color="auto"/>
              <w:right w:val="single" w:sz="4" w:space="0" w:color="auto"/>
            </w:tcBorders>
          </w:tcPr>
          <w:p w14:paraId="56AAC04A" w14:textId="77777777" w:rsidR="00946ACA" w:rsidRPr="000614F1" w:rsidRDefault="00946ACA" w:rsidP="007339C6">
            <w:pPr>
              <w:pStyle w:val="Tabletext"/>
              <w:keepNext/>
              <w:keepLines/>
              <w:spacing w:line="220" w:lineRule="exact"/>
            </w:pPr>
          </w:p>
        </w:tc>
      </w:tr>
      <w:tr w:rsidR="00946ACA" w:rsidRPr="000614F1" w14:paraId="4FA8621E" w14:textId="77777777" w:rsidTr="007339C6">
        <w:trPr>
          <w:jc w:val="center"/>
        </w:trPr>
        <w:tc>
          <w:tcPr>
            <w:tcW w:w="2410" w:type="dxa"/>
            <w:tcBorders>
              <w:top w:val="single" w:sz="4" w:space="0" w:color="auto"/>
              <w:left w:val="single" w:sz="4" w:space="0" w:color="auto"/>
              <w:bottom w:val="single" w:sz="4" w:space="0" w:color="auto"/>
              <w:right w:val="single" w:sz="4" w:space="0" w:color="auto"/>
            </w:tcBorders>
          </w:tcPr>
          <w:p w14:paraId="5BF25EE3" w14:textId="77777777" w:rsidR="00946ACA" w:rsidRPr="000614F1" w:rsidRDefault="00946ACA" w:rsidP="007339C6">
            <w:pPr>
              <w:pStyle w:val="Tabletext"/>
              <w:keepNext/>
              <w:keepLines/>
              <w:spacing w:line="220" w:lineRule="exact"/>
              <w:jc w:val="center"/>
            </w:pPr>
            <w:r w:rsidRPr="000614F1">
              <w:rPr>
                <w:lang w:val="ru"/>
              </w:rPr>
              <w:t>1–12,75 ГГц</w:t>
            </w:r>
          </w:p>
        </w:tc>
        <w:tc>
          <w:tcPr>
            <w:tcW w:w="1985" w:type="dxa"/>
            <w:tcBorders>
              <w:top w:val="single" w:sz="4" w:space="0" w:color="auto"/>
              <w:left w:val="single" w:sz="4" w:space="0" w:color="auto"/>
              <w:bottom w:val="single" w:sz="4" w:space="0" w:color="auto"/>
              <w:right w:val="single" w:sz="4" w:space="0" w:color="auto"/>
            </w:tcBorders>
          </w:tcPr>
          <w:p w14:paraId="7C2F1097" w14:textId="77777777" w:rsidR="00946ACA" w:rsidRPr="000614F1" w:rsidRDefault="00946ACA" w:rsidP="007339C6">
            <w:pPr>
              <w:pStyle w:val="Tabletext"/>
              <w:keepNext/>
              <w:keepLines/>
              <w:spacing w:line="220" w:lineRule="exact"/>
              <w:jc w:val="center"/>
            </w:pPr>
            <w:r w:rsidRPr="000614F1">
              <w:rPr>
                <w:lang w:val="ru"/>
              </w:rPr>
              <w:t>–47 дБм</w:t>
            </w:r>
          </w:p>
        </w:tc>
        <w:tc>
          <w:tcPr>
            <w:tcW w:w="1701" w:type="dxa"/>
            <w:tcBorders>
              <w:top w:val="single" w:sz="4" w:space="0" w:color="auto"/>
              <w:left w:val="single" w:sz="4" w:space="0" w:color="auto"/>
              <w:bottom w:val="single" w:sz="4" w:space="0" w:color="auto"/>
              <w:right w:val="single" w:sz="4" w:space="0" w:color="auto"/>
            </w:tcBorders>
          </w:tcPr>
          <w:p w14:paraId="349C60CD" w14:textId="77777777" w:rsidR="00946ACA" w:rsidRPr="000614F1" w:rsidRDefault="00946ACA" w:rsidP="007339C6">
            <w:pPr>
              <w:pStyle w:val="Tabletext"/>
              <w:keepNext/>
              <w:keepLines/>
              <w:spacing w:line="220" w:lineRule="exact"/>
              <w:jc w:val="center"/>
            </w:pPr>
            <w:r w:rsidRPr="000614F1">
              <w:rPr>
                <w:lang w:val="ru"/>
              </w:rPr>
              <w:t>1 МГц</w:t>
            </w:r>
          </w:p>
        </w:tc>
        <w:tc>
          <w:tcPr>
            <w:tcW w:w="3543" w:type="dxa"/>
            <w:tcBorders>
              <w:top w:val="single" w:sz="4" w:space="0" w:color="auto"/>
              <w:left w:val="single" w:sz="4" w:space="0" w:color="auto"/>
              <w:bottom w:val="single" w:sz="4" w:space="0" w:color="auto"/>
              <w:right w:val="single" w:sz="4" w:space="0" w:color="auto"/>
            </w:tcBorders>
          </w:tcPr>
          <w:p w14:paraId="6E3A5A55" w14:textId="77777777" w:rsidR="00946ACA" w:rsidRPr="000614F1" w:rsidRDefault="00946ACA" w:rsidP="007339C6">
            <w:pPr>
              <w:pStyle w:val="Tabletext"/>
              <w:keepNext/>
              <w:keepLines/>
              <w:spacing w:line="220" w:lineRule="exact"/>
            </w:pPr>
          </w:p>
        </w:tc>
      </w:tr>
      <w:tr w:rsidR="00946ACA" w:rsidRPr="000614F1" w14:paraId="434D8F3E" w14:textId="77777777" w:rsidTr="007339C6">
        <w:trPr>
          <w:jc w:val="center"/>
        </w:trPr>
        <w:tc>
          <w:tcPr>
            <w:tcW w:w="2410" w:type="dxa"/>
            <w:tcBorders>
              <w:top w:val="single" w:sz="4" w:space="0" w:color="auto"/>
              <w:left w:val="single" w:sz="4" w:space="0" w:color="auto"/>
              <w:bottom w:val="single" w:sz="4" w:space="0" w:color="auto"/>
              <w:right w:val="single" w:sz="4" w:space="0" w:color="auto"/>
            </w:tcBorders>
          </w:tcPr>
          <w:p w14:paraId="09C900D4" w14:textId="77777777" w:rsidR="00946ACA" w:rsidRPr="000614F1" w:rsidRDefault="00946ACA" w:rsidP="007339C6">
            <w:pPr>
              <w:pStyle w:val="Tabletext"/>
              <w:keepNext/>
              <w:keepLines/>
              <w:jc w:val="center"/>
            </w:pPr>
            <w:r w:rsidRPr="000614F1">
              <w:rPr>
                <w:lang w:val="ru"/>
              </w:rPr>
              <w:t xml:space="preserve">12,75 ГГц – </w:t>
            </w:r>
            <w:r>
              <w:rPr>
                <w:noProof/>
                <w:lang w:val="ru"/>
              </w:rPr>
              <w:t>5</w:t>
            </w:r>
            <w:r>
              <w:rPr>
                <w:noProof/>
                <w:lang w:val="ru"/>
              </w:rPr>
              <w:noBreakHyphen/>
              <w:t>я </w:t>
            </w:r>
            <w:r w:rsidRPr="000614F1">
              <w:rPr>
                <w:noProof/>
                <w:lang w:val="ru"/>
              </w:rPr>
              <w:t>гармоника верхней границы рабочей полосы частот линии вверх в ГГц</w:t>
            </w:r>
            <w:r w:rsidRPr="000614F1">
              <w:rPr>
                <w:lang w:val="ru"/>
              </w:rPr>
              <w:br/>
            </w:r>
          </w:p>
        </w:tc>
        <w:tc>
          <w:tcPr>
            <w:tcW w:w="1985" w:type="dxa"/>
            <w:tcBorders>
              <w:top w:val="single" w:sz="4" w:space="0" w:color="auto"/>
              <w:left w:val="single" w:sz="4" w:space="0" w:color="auto"/>
              <w:bottom w:val="single" w:sz="4" w:space="0" w:color="auto"/>
              <w:right w:val="single" w:sz="4" w:space="0" w:color="auto"/>
            </w:tcBorders>
          </w:tcPr>
          <w:p w14:paraId="7F317604" w14:textId="77777777" w:rsidR="00946ACA" w:rsidRPr="000614F1" w:rsidRDefault="00946ACA" w:rsidP="007339C6">
            <w:pPr>
              <w:pStyle w:val="Tabletext"/>
              <w:keepNext/>
              <w:keepLines/>
              <w:jc w:val="center"/>
            </w:pPr>
            <w:r w:rsidRPr="000614F1">
              <w:rPr>
                <w:lang w:val="ru"/>
              </w:rPr>
              <w:t>–47 дБм</w:t>
            </w:r>
          </w:p>
        </w:tc>
        <w:tc>
          <w:tcPr>
            <w:tcW w:w="1701" w:type="dxa"/>
            <w:tcBorders>
              <w:top w:val="single" w:sz="4" w:space="0" w:color="auto"/>
              <w:left w:val="single" w:sz="4" w:space="0" w:color="auto"/>
              <w:bottom w:val="single" w:sz="4" w:space="0" w:color="auto"/>
              <w:right w:val="single" w:sz="4" w:space="0" w:color="auto"/>
            </w:tcBorders>
          </w:tcPr>
          <w:p w14:paraId="27896FB7" w14:textId="77777777" w:rsidR="00946ACA" w:rsidRPr="000614F1" w:rsidRDefault="00946ACA" w:rsidP="007339C6">
            <w:pPr>
              <w:pStyle w:val="Tabletext"/>
              <w:keepNext/>
              <w:keepLines/>
              <w:jc w:val="center"/>
            </w:pPr>
            <w:r w:rsidRPr="000614F1">
              <w:rPr>
                <w:lang w:val="ru"/>
              </w:rPr>
              <w:t>1 МГц</w:t>
            </w:r>
          </w:p>
        </w:tc>
        <w:tc>
          <w:tcPr>
            <w:tcW w:w="3543" w:type="dxa"/>
            <w:tcBorders>
              <w:top w:val="single" w:sz="4" w:space="0" w:color="auto"/>
              <w:left w:val="single" w:sz="4" w:space="0" w:color="auto"/>
              <w:bottom w:val="single" w:sz="4" w:space="0" w:color="auto"/>
              <w:right w:val="single" w:sz="4" w:space="0" w:color="auto"/>
            </w:tcBorders>
          </w:tcPr>
          <w:p w14:paraId="5E8F877C" w14:textId="77777777" w:rsidR="00946ACA" w:rsidRPr="000614F1" w:rsidRDefault="00946ACA" w:rsidP="007339C6">
            <w:pPr>
              <w:pStyle w:val="Tabletext"/>
              <w:keepNext/>
              <w:keepLines/>
              <w:jc w:val="left"/>
            </w:pPr>
            <w:r w:rsidRPr="000614F1">
              <w:rPr>
                <w:lang w:val="ru"/>
              </w:rPr>
              <w:t>Применяется только к полосам 42 E-UTRA и 43 E-UTRA</w:t>
            </w:r>
          </w:p>
        </w:tc>
      </w:tr>
      <w:tr w:rsidR="00946ACA" w:rsidRPr="000614F1" w14:paraId="0466B9F2" w14:textId="77777777" w:rsidTr="007339C6">
        <w:trPr>
          <w:jc w:val="center"/>
        </w:trPr>
        <w:tc>
          <w:tcPr>
            <w:tcW w:w="9639" w:type="dxa"/>
            <w:gridSpan w:val="4"/>
            <w:tcBorders>
              <w:top w:val="single" w:sz="4" w:space="0" w:color="auto"/>
              <w:left w:val="nil"/>
              <w:bottom w:val="nil"/>
              <w:right w:val="nil"/>
            </w:tcBorders>
          </w:tcPr>
          <w:p w14:paraId="117D0648" w14:textId="30B1F0F7" w:rsidR="00946ACA" w:rsidRPr="000614F1" w:rsidDel="00602473" w:rsidRDefault="00946ACA" w:rsidP="007339C6">
            <w:pPr>
              <w:pStyle w:val="TableLegendNote"/>
              <w:rPr>
                <w:rFonts w:eastAsia="SimSun"/>
                <w:lang w:val="ru-RU"/>
              </w:rPr>
            </w:pPr>
            <w:r w:rsidRPr="000614F1">
              <w:rPr>
                <w:lang w:val="ru"/>
              </w:rPr>
              <w:t>ПРИМЕЧАНИЕ 1.</w:t>
            </w:r>
            <w:r w:rsidR="000201CE">
              <w:rPr>
                <w:lang w:val="ru"/>
              </w:rPr>
              <w:t xml:space="preserve"> –</w:t>
            </w:r>
            <w:r w:rsidRPr="000614F1">
              <w:rPr>
                <w:lang w:val="ru"/>
              </w:rPr>
              <w:t> Для E-UTRA из этого требования может быть исключен диапазон частот, расположенных между частотой, которая на 2,5 * BW</w:t>
            </w:r>
            <w:r w:rsidRPr="0098517B">
              <w:rPr>
                <w:iCs/>
                <w:vertAlign w:val="subscript"/>
                <w:lang w:val="ru"/>
              </w:rPr>
              <w:t>channel</w:t>
            </w:r>
            <w:r w:rsidRPr="000614F1">
              <w:rPr>
                <w:lang w:val="ru"/>
              </w:rPr>
              <w:t xml:space="preserve"> ниже первой несущей частоты, и частотой, которая на 2,5 * BW</w:t>
            </w:r>
            <w:r w:rsidRPr="0098517B">
              <w:rPr>
                <w:iCs/>
                <w:vertAlign w:val="subscript"/>
                <w:lang w:val="ru"/>
              </w:rPr>
              <w:t>channel</w:t>
            </w:r>
            <w:r w:rsidRPr="000614F1">
              <w:rPr>
                <w:lang w:val="ru"/>
              </w:rPr>
              <w:t xml:space="preserve"> выше последней несущей частоты, передаваемой БС, где</w:t>
            </w:r>
            <w:r>
              <w:rPr>
                <w:lang w:val="ru"/>
              </w:rPr>
              <w:t> </w:t>
            </w:r>
            <w:r w:rsidRPr="000614F1">
              <w:rPr>
                <w:lang w:val="ru"/>
              </w:rPr>
              <w:t xml:space="preserve"> BW</w:t>
            </w:r>
            <w:r w:rsidRPr="0098517B">
              <w:rPr>
                <w:iCs/>
                <w:vertAlign w:val="subscript"/>
                <w:lang w:val="ru"/>
              </w:rPr>
              <w:t>channel</w:t>
            </w:r>
            <w:r w:rsidRPr="000614F1">
              <w:rPr>
                <w:lang w:val="ru"/>
              </w:rPr>
              <w:t> – ширина полосы канала. Вместе с тем из этого требования не должны исключаться частоты, которые более чем на 10 МГц ниже самой низкой частоты рабочей полосы передатчика БС или более чем на 10 МГц выше самой высокой частоты рабочей полосы передатчика БС.</w:t>
            </w:r>
          </w:p>
        </w:tc>
      </w:tr>
    </w:tbl>
    <w:p w14:paraId="73F83ED2" w14:textId="77777777" w:rsidR="00946ACA" w:rsidRPr="000614F1" w:rsidRDefault="00946ACA" w:rsidP="00946ACA">
      <w:pPr>
        <w:pStyle w:val="Tablefin"/>
        <w:rPr>
          <w:rFonts w:eastAsia="MS Mincho"/>
          <w:lang w:val="ru-RU"/>
        </w:rPr>
      </w:pPr>
    </w:p>
    <w:p w14:paraId="158EEA30"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b/>
          <w:bCs/>
          <w:sz w:val="28"/>
          <w:lang w:val="ru"/>
        </w:rPr>
      </w:pPr>
      <w:r>
        <w:rPr>
          <w:bCs/>
          <w:lang w:val="ru"/>
        </w:rPr>
        <w:br w:type="page"/>
      </w:r>
    </w:p>
    <w:p w14:paraId="26BAFC7F" w14:textId="77777777" w:rsidR="00946ACA" w:rsidRPr="000614F1" w:rsidRDefault="00946ACA" w:rsidP="00946ACA">
      <w:pPr>
        <w:pStyle w:val="AnnexNoTitle"/>
      </w:pPr>
      <w:r w:rsidRPr="000614F1">
        <w:rPr>
          <w:bCs/>
          <w:lang w:val="ru"/>
        </w:rPr>
        <w:lastRenderedPageBreak/>
        <w:t>Приложение 4</w:t>
      </w:r>
      <w:r w:rsidRPr="000614F1">
        <w:rPr>
          <w:b w:val="0"/>
          <w:lang w:val="ru"/>
        </w:rPr>
        <w:br/>
      </w:r>
      <w:r w:rsidRPr="000614F1">
        <w:rPr>
          <w:b w:val="0"/>
          <w:lang w:val="ru"/>
        </w:rPr>
        <w:br/>
      </w:r>
      <w:r w:rsidRPr="000614F1">
        <w:rPr>
          <w:bCs/>
          <w:lang w:val="ru"/>
        </w:rPr>
        <w:t>Базовые станции систем TDMA с единственной несущей (UWC-136)</w:t>
      </w:r>
    </w:p>
    <w:p w14:paraId="6E754B6E" w14:textId="77777777" w:rsidR="00946ACA" w:rsidRPr="000614F1" w:rsidRDefault="00946ACA" w:rsidP="00946ACA"/>
    <w:p w14:paraId="24DBBD1D" w14:textId="77777777" w:rsidR="00946ACA" w:rsidRPr="000614F1" w:rsidRDefault="00946ACA" w:rsidP="00946ACA">
      <w:pPr>
        <w:pStyle w:val="Parttitle"/>
      </w:pPr>
      <w:r w:rsidRPr="000614F1">
        <w:rPr>
          <w:bCs/>
          <w:lang w:val="ru"/>
        </w:rPr>
        <w:t>ЧАСТЬ A</w:t>
      </w:r>
      <w:r w:rsidRPr="000614F1">
        <w:rPr>
          <w:b w:val="0"/>
          <w:lang w:val="ru"/>
        </w:rPr>
        <w:br/>
      </w:r>
      <w:r w:rsidRPr="000614F1">
        <w:rPr>
          <w:b w:val="0"/>
          <w:lang w:val="ru"/>
        </w:rPr>
        <w:br/>
      </w:r>
      <w:r w:rsidRPr="000614F1">
        <w:rPr>
          <w:bCs/>
          <w:szCs w:val="26"/>
          <w:lang w:val="ru"/>
        </w:rPr>
        <w:t>Требования к соответствию (30 кГц)</w:t>
      </w:r>
    </w:p>
    <w:p w14:paraId="1CF2C8A5" w14:textId="77777777" w:rsidR="00946ACA" w:rsidRPr="000614F1" w:rsidRDefault="00946ACA" w:rsidP="00946ACA">
      <w:pPr>
        <w:pStyle w:val="Heading1"/>
      </w:pPr>
      <w:r w:rsidRPr="000614F1">
        <w:rPr>
          <w:bCs/>
          <w:lang w:val="ru"/>
        </w:rPr>
        <w:t>1</w:t>
      </w:r>
      <w:r w:rsidRPr="000614F1">
        <w:rPr>
          <w:bCs/>
          <w:lang w:val="ru"/>
        </w:rPr>
        <w:tab/>
        <w:t>Спектральная маска</w:t>
      </w:r>
    </w:p>
    <w:p w14:paraId="290823E1" w14:textId="77777777" w:rsidR="00946ACA" w:rsidRPr="000614F1" w:rsidRDefault="00946ACA" w:rsidP="00946ACA">
      <w:r w:rsidRPr="000614F1">
        <w:rPr>
          <w:lang w:val="ru"/>
        </w:rPr>
        <w:t>Спектральное шумоподавление представляет собой ограничение энергии боковой полосы за пределами активного канала передачи. Данный спектр РЧ возникает в результате воздействия модуляции всех источников шума и линейного изменения мощности. Изначально спектр формируется под воздействием событий, происходящих в разное время: цифровая модуляция и линейное изменение мощности (переходный процесс при коммутации). Спектр РЧ, возникающий в результате этих двух событий, определяется по отдельности.</w:t>
      </w:r>
    </w:p>
    <w:p w14:paraId="38554295" w14:textId="77777777" w:rsidR="00946ACA" w:rsidRPr="000614F1" w:rsidRDefault="00946ACA" w:rsidP="00946ACA">
      <w:r w:rsidRPr="000614F1">
        <w:rPr>
          <w:lang w:val="ru"/>
        </w:rPr>
        <w:t>Мощность в соседнем и первом либо втором каналах, следующих за соседним, составляет ту часть средней выходной мощности передатчика, возникающей в результате модуляции и шума, которая попадает в пределы установленной полосы пропускания, центр которой находится в соседнем или первом либо втором каналах, следующих за соседним.</w:t>
      </w:r>
    </w:p>
    <w:p w14:paraId="39E831C9" w14:textId="77777777" w:rsidR="00946ACA" w:rsidRPr="000614F1" w:rsidRDefault="00946ACA" w:rsidP="00946ACA">
      <w:r w:rsidRPr="000614F1">
        <w:rPr>
          <w:lang w:val="ru"/>
        </w:rPr>
        <w:t>Мощность излучения не должна превышать пределов, указанных в таблице 48.</w:t>
      </w:r>
    </w:p>
    <w:p w14:paraId="1BCAB5D4" w14:textId="77777777" w:rsidR="00946ACA" w:rsidRPr="000614F1" w:rsidRDefault="00946ACA" w:rsidP="00946ACA">
      <w:pPr>
        <w:pStyle w:val="TableNo"/>
        <w:keepLines/>
      </w:pPr>
      <w:r w:rsidRPr="000614F1">
        <w:rPr>
          <w:lang w:val="ru"/>
        </w:rPr>
        <w:t>ТАБЛИЦА 48</w:t>
      </w:r>
    </w:p>
    <w:p w14:paraId="4AAE3645" w14:textId="77777777" w:rsidR="00946ACA" w:rsidRPr="000614F1" w:rsidRDefault="00946ACA" w:rsidP="00946ACA">
      <w:pPr>
        <w:pStyle w:val="Tabletitle"/>
        <w:keepLines/>
      </w:pPr>
      <w:r w:rsidRPr="000614F1">
        <w:rPr>
          <w:bCs/>
          <w:lang w:val="ru"/>
        </w:rPr>
        <w:t>Требования к мощности соседнего канала и каналов,</w:t>
      </w:r>
      <w:r w:rsidRPr="000614F1">
        <w:rPr>
          <w:b w:val="0"/>
          <w:lang w:val="ru"/>
        </w:rPr>
        <w:br/>
      </w:r>
      <w:r w:rsidRPr="000614F1">
        <w:rPr>
          <w:bCs/>
          <w:lang w:val="ru"/>
        </w:rPr>
        <w:t>следующих за соседним</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9"/>
        <w:gridCol w:w="4416"/>
      </w:tblGrid>
      <w:tr w:rsidR="00946ACA" w:rsidRPr="000614F1" w14:paraId="25875258" w14:textId="77777777" w:rsidTr="007339C6">
        <w:trPr>
          <w:jc w:val="center"/>
        </w:trPr>
        <w:tc>
          <w:tcPr>
            <w:tcW w:w="4089" w:type="dxa"/>
            <w:tcBorders>
              <w:top w:val="single" w:sz="4" w:space="0" w:color="auto"/>
              <w:left w:val="single" w:sz="4" w:space="0" w:color="auto"/>
              <w:bottom w:val="single" w:sz="4" w:space="0" w:color="auto"/>
              <w:right w:val="single" w:sz="4" w:space="0" w:color="auto"/>
            </w:tcBorders>
          </w:tcPr>
          <w:p w14:paraId="1864CE02" w14:textId="77777777" w:rsidR="00946ACA" w:rsidRPr="000614F1" w:rsidRDefault="00946ACA" w:rsidP="007339C6">
            <w:pPr>
              <w:pStyle w:val="Tablehead"/>
              <w:keepLines/>
            </w:pPr>
            <w:r w:rsidRPr="000614F1">
              <w:rPr>
                <w:bCs/>
                <w:lang w:val="ru"/>
              </w:rPr>
              <w:t>Канал</w:t>
            </w:r>
          </w:p>
        </w:tc>
        <w:tc>
          <w:tcPr>
            <w:tcW w:w="4416" w:type="dxa"/>
            <w:tcBorders>
              <w:top w:val="single" w:sz="4" w:space="0" w:color="auto"/>
              <w:left w:val="single" w:sz="4" w:space="0" w:color="auto"/>
              <w:bottom w:val="single" w:sz="4" w:space="0" w:color="auto"/>
              <w:right w:val="single" w:sz="4" w:space="0" w:color="auto"/>
            </w:tcBorders>
          </w:tcPr>
          <w:p w14:paraId="6E3FED81" w14:textId="77777777" w:rsidR="00946ACA" w:rsidRPr="000614F1" w:rsidRDefault="00946ACA" w:rsidP="007339C6">
            <w:pPr>
              <w:pStyle w:val="Tablehead"/>
              <w:keepLines/>
            </w:pPr>
            <w:r w:rsidRPr="000614F1">
              <w:rPr>
                <w:bCs/>
                <w:lang w:val="ru"/>
              </w:rPr>
              <w:t>Максимальный уровень</w:t>
            </w:r>
          </w:p>
        </w:tc>
      </w:tr>
      <w:tr w:rsidR="00946ACA" w:rsidRPr="000614F1" w14:paraId="0DCD28CD" w14:textId="77777777" w:rsidTr="007339C6">
        <w:trPr>
          <w:jc w:val="center"/>
        </w:trPr>
        <w:tc>
          <w:tcPr>
            <w:tcW w:w="4089" w:type="dxa"/>
            <w:tcBorders>
              <w:top w:val="single" w:sz="4" w:space="0" w:color="auto"/>
              <w:left w:val="single" w:sz="4" w:space="0" w:color="auto"/>
              <w:bottom w:val="single" w:sz="4" w:space="0" w:color="auto"/>
              <w:right w:val="single" w:sz="4" w:space="0" w:color="auto"/>
            </w:tcBorders>
          </w:tcPr>
          <w:p w14:paraId="536EC3C6" w14:textId="77777777" w:rsidR="00946ACA" w:rsidRPr="000614F1" w:rsidRDefault="00946ACA" w:rsidP="007339C6">
            <w:pPr>
              <w:pStyle w:val="Tabletext"/>
              <w:keepNext/>
              <w:keepLines/>
              <w:jc w:val="left"/>
              <w:rPr>
                <w:szCs w:val="22"/>
              </w:rPr>
            </w:pPr>
            <w:r w:rsidRPr="000614F1">
              <w:rPr>
                <w:szCs w:val="22"/>
                <w:lang w:val="ru"/>
              </w:rPr>
              <w:t xml:space="preserve">В каждом соседнем канале с центром, удаленным на </w:t>
            </w:r>
            <w:r w:rsidRPr="000614F1">
              <w:rPr>
                <w:szCs w:val="22"/>
                <w:lang w:val="ru"/>
              </w:rPr>
              <w:sym w:font="Symbol" w:char="F0B1"/>
            </w:r>
            <w:r w:rsidRPr="000614F1">
              <w:rPr>
                <w:szCs w:val="22"/>
                <w:lang w:val="ru"/>
              </w:rPr>
              <w:t>30 кГц от центральной частоты</w:t>
            </w:r>
          </w:p>
        </w:tc>
        <w:tc>
          <w:tcPr>
            <w:tcW w:w="4416" w:type="dxa"/>
            <w:tcBorders>
              <w:top w:val="single" w:sz="4" w:space="0" w:color="auto"/>
              <w:left w:val="single" w:sz="4" w:space="0" w:color="auto"/>
              <w:bottom w:val="single" w:sz="4" w:space="0" w:color="auto"/>
              <w:right w:val="single" w:sz="4" w:space="0" w:color="auto"/>
            </w:tcBorders>
          </w:tcPr>
          <w:p w14:paraId="5B59598C" w14:textId="77777777" w:rsidR="00946ACA" w:rsidRPr="000614F1" w:rsidRDefault="00946ACA" w:rsidP="007339C6">
            <w:pPr>
              <w:pStyle w:val="Tabletext"/>
              <w:keepNext/>
              <w:keepLines/>
              <w:jc w:val="left"/>
              <w:rPr>
                <w:szCs w:val="22"/>
              </w:rPr>
            </w:pPr>
            <w:r w:rsidRPr="000614F1">
              <w:rPr>
                <w:szCs w:val="22"/>
                <w:lang w:val="ru"/>
              </w:rPr>
              <w:t>На 26 дБ ниже средней выходной мощности</w:t>
            </w:r>
          </w:p>
        </w:tc>
      </w:tr>
      <w:tr w:rsidR="00946ACA" w:rsidRPr="000614F1" w14:paraId="7EB821A9" w14:textId="77777777" w:rsidTr="007339C6">
        <w:trPr>
          <w:jc w:val="center"/>
        </w:trPr>
        <w:tc>
          <w:tcPr>
            <w:tcW w:w="4089" w:type="dxa"/>
            <w:tcBorders>
              <w:top w:val="single" w:sz="4" w:space="0" w:color="auto"/>
              <w:left w:val="single" w:sz="4" w:space="0" w:color="auto"/>
              <w:bottom w:val="single" w:sz="4" w:space="0" w:color="auto"/>
              <w:right w:val="single" w:sz="4" w:space="0" w:color="auto"/>
            </w:tcBorders>
          </w:tcPr>
          <w:p w14:paraId="12A30B41" w14:textId="77777777" w:rsidR="00946ACA" w:rsidRPr="000614F1" w:rsidRDefault="00946ACA" w:rsidP="007339C6">
            <w:pPr>
              <w:pStyle w:val="Tabletext"/>
              <w:keepNext/>
              <w:keepLines/>
              <w:jc w:val="left"/>
              <w:rPr>
                <w:szCs w:val="22"/>
              </w:rPr>
            </w:pPr>
            <w:r w:rsidRPr="000614F1">
              <w:rPr>
                <w:szCs w:val="22"/>
                <w:lang w:val="ru"/>
              </w:rPr>
              <w:t xml:space="preserve">В каждом канале, следующем после соседнего, с центром, удаленным на </w:t>
            </w:r>
            <w:r w:rsidRPr="000614F1">
              <w:rPr>
                <w:szCs w:val="22"/>
                <w:lang w:val="ru"/>
              </w:rPr>
              <w:sym w:font="Symbol" w:char="F0B1"/>
            </w:r>
            <w:r w:rsidRPr="000614F1">
              <w:rPr>
                <w:szCs w:val="22"/>
                <w:lang w:val="ru"/>
              </w:rPr>
              <w:t>60 кГц от центральной частоты</w:t>
            </w:r>
          </w:p>
        </w:tc>
        <w:tc>
          <w:tcPr>
            <w:tcW w:w="4416" w:type="dxa"/>
            <w:tcBorders>
              <w:top w:val="single" w:sz="4" w:space="0" w:color="auto"/>
              <w:left w:val="single" w:sz="4" w:space="0" w:color="auto"/>
              <w:bottom w:val="single" w:sz="4" w:space="0" w:color="auto"/>
              <w:right w:val="single" w:sz="4" w:space="0" w:color="auto"/>
            </w:tcBorders>
          </w:tcPr>
          <w:p w14:paraId="13F37ABB" w14:textId="77777777" w:rsidR="00946ACA" w:rsidRPr="000614F1" w:rsidRDefault="00946ACA" w:rsidP="007339C6">
            <w:pPr>
              <w:pStyle w:val="Tabletext"/>
              <w:keepNext/>
              <w:keepLines/>
              <w:jc w:val="left"/>
              <w:rPr>
                <w:szCs w:val="22"/>
              </w:rPr>
            </w:pPr>
            <w:r w:rsidRPr="000614F1">
              <w:rPr>
                <w:szCs w:val="22"/>
                <w:lang w:val="ru"/>
              </w:rPr>
              <w:t>На 45 дБ ниже средней выходной мощности</w:t>
            </w:r>
          </w:p>
        </w:tc>
      </w:tr>
      <w:tr w:rsidR="00946ACA" w:rsidRPr="000614F1" w14:paraId="3FC668D2" w14:textId="77777777" w:rsidTr="007339C6">
        <w:trPr>
          <w:jc w:val="center"/>
        </w:trPr>
        <w:tc>
          <w:tcPr>
            <w:tcW w:w="4089" w:type="dxa"/>
            <w:tcBorders>
              <w:top w:val="single" w:sz="4" w:space="0" w:color="auto"/>
              <w:left w:val="single" w:sz="4" w:space="0" w:color="auto"/>
              <w:bottom w:val="single" w:sz="4" w:space="0" w:color="auto"/>
              <w:right w:val="single" w:sz="4" w:space="0" w:color="auto"/>
            </w:tcBorders>
          </w:tcPr>
          <w:p w14:paraId="78F04667" w14:textId="77777777" w:rsidR="00946ACA" w:rsidRPr="000614F1" w:rsidRDefault="00946ACA" w:rsidP="007339C6">
            <w:pPr>
              <w:pStyle w:val="Tabletext"/>
              <w:jc w:val="left"/>
              <w:rPr>
                <w:szCs w:val="22"/>
              </w:rPr>
            </w:pPr>
            <w:r w:rsidRPr="000614F1">
              <w:rPr>
                <w:szCs w:val="22"/>
                <w:lang w:val="ru"/>
              </w:rPr>
              <w:t xml:space="preserve">В каждом втором канале, следующем после соседнего, с центром, удаленным на </w:t>
            </w:r>
            <w:r w:rsidRPr="000614F1">
              <w:rPr>
                <w:szCs w:val="22"/>
                <w:lang w:val="ru"/>
              </w:rPr>
              <w:sym w:font="Symbol" w:char="F0B1"/>
            </w:r>
            <w:r w:rsidRPr="000614F1">
              <w:rPr>
                <w:szCs w:val="22"/>
                <w:lang w:val="ru"/>
              </w:rPr>
              <w:t>90 кГц от центральной частоты</w:t>
            </w:r>
          </w:p>
        </w:tc>
        <w:tc>
          <w:tcPr>
            <w:tcW w:w="4416" w:type="dxa"/>
            <w:tcBorders>
              <w:top w:val="single" w:sz="4" w:space="0" w:color="auto"/>
              <w:left w:val="single" w:sz="4" w:space="0" w:color="auto"/>
              <w:bottom w:val="single" w:sz="4" w:space="0" w:color="auto"/>
              <w:right w:val="single" w:sz="4" w:space="0" w:color="auto"/>
            </w:tcBorders>
          </w:tcPr>
          <w:p w14:paraId="34C9E0EB" w14:textId="77777777" w:rsidR="00946ACA" w:rsidRPr="000614F1" w:rsidRDefault="00946ACA" w:rsidP="007339C6">
            <w:pPr>
              <w:pStyle w:val="Tabletext"/>
              <w:jc w:val="left"/>
              <w:rPr>
                <w:szCs w:val="22"/>
              </w:rPr>
            </w:pPr>
            <w:r w:rsidRPr="000614F1">
              <w:rPr>
                <w:szCs w:val="22"/>
                <w:lang w:val="ru"/>
              </w:rPr>
              <w:t xml:space="preserve">На 45 дБ ниже средней выходной мощности либо </w:t>
            </w:r>
            <w:r w:rsidRPr="000614F1">
              <w:rPr>
                <w:szCs w:val="22"/>
                <w:lang w:val="ru"/>
              </w:rPr>
              <w:sym w:font="Symbol" w:char="F02D"/>
            </w:r>
            <w:r w:rsidRPr="000614F1">
              <w:rPr>
                <w:szCs w:val="22"/>
                <w:lang w:val="ru"/>
              </w:rPr>
              <w:t>13 дБм, измеряемых в полосе частот 30 кГц, в зависимости от того, какая мощность ниже</w:t>
            </w:r>
          </w:p>
        </w:tc>
      </w:tr>
    </w:tbl>
    <w:p w14:paraId="30B3FA85" w14:textId="77777777" w:rsidR="00946ACA" w:rsidRPr="000614F1" w:rsidRDefault="00946ACA" w:rsidP="00946ACA">
      <w:r w:rsidRPr="000614F1">
        <w:rPr>
          <w:lang w:val="ru"/>
        </w:rPr>
        <w:t>Мощность внеполосных изучений, возникающая вследствие переходных процессов при коммутации, представляет собой пиковую мощность спектра, являющегося результатом линейного нарастания и спада мощности передатчика, который попадает в определенные полосы частот за пределами активного канала передачи. </w:t>
      </w:r>
    </w:p>
    <w:p w14:paraId="039E8AF3" w14:textId="77777777" w:rsidR="00946ACA" w:rsidRPr="000614F1" w:rsidRDefault="00946ACA" w:rsidP="00946ACA">
      <w:r w:rsidRPr="000614F1">
        <w:rPr>
          <w:lang w:val="ru"/>
        </w:rPr>
        <w:t>Пиковая мощность излучения не должна превышать пределов, указанных в таблице 49.</w:t>
      </w:r>
    </w:p>
    <w:p w14:paraId="74453C74" w14:textId="77777777" w:rsidR="00946ACA" w:rsidRPr="000614F1" w:rsidRDefault="00946ACA" w:rsidP="00DA0A1D">
      <w:pPr>
        <w:pStyle w:val="TableNo"/>
        <w:pageBreakBefore/>
      </w:pPr>
      <w:r w:rsidRPr="000614F1">
        <w:rPr>
          <w:lang w:val="ru"/>
        </w:rPr>
        <w:lastRenderedPageBreak/>
        <w:t>ТАБЛИЦА 49</w:t>
      </w:r>
    </w:p>
    <w:p w14:paraId="1F2D267A" w14:textId="77777777" w:rsidR="00946ACA" w:rsidRPr="000614F1" w:rsidRDefault="00946ACA" w:rsidP="00946ACA">
      <w:pPr>
        <w:pStyle w:val="Tabletitle"/>
        <w:keepNext w:val="0"/>
      </w:pPr>
      <w:r w:rsidRPr="000614F1">
        <w:rPr>
          <w:bCs/>
          <w:lang w:val="ru"/>
        </w:rPr>
        <w:t>Требования к переходным процессам при коммутации</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0"/>
        <w:gridCol w:w="4433"/>
      </w:tblGrid>
      <w:tr w:rsidR="00946ACA" w:rsidRPr="000614F1" w14:paraId="130BD1D0" w14:textId="77777777" w:rsidTr="007339C6">
        <w:trPr>
          <w:jc w:val="center"/>
        </w:trPr>
        <w:tc>
          <w:tcPr>
            <w:tcW w:w="4090" w:type="dxa"/>
            <w:tcBorders>
              <w:top w:val="single" w:sz="4" w:space="0" w:color="auto"/>
              <w:left w:val="single" w:sz="4" w:space="0" w:color="auto"/>
              <w:bottom w:val="single" w:sz="4" w:space="0" w:color="auto"/>
              <w:right w:val="single" w:sz="4" w:space="0" w:color="auto"/>
            </w:tcBorders>
          </w:tcPr>
          <w:p w14:paraId="2229E55F" w14:textId="77777777" w:rsidR="00946ACA" w:rsidRPr="000614F1" w:rsidRDefault="00946ACA" w:rsidP="007339C6">
            <w:pPr>
              <w:pStyle w:val="Tablehead"/>
              <w:keepNext w:val="0"/>
            </w:pPr>
            <w:r w:rsidRPr="000614F1">
              <w:rPr>
                <w:bCs/>
                <w:lang w:val="ru"/>
              </w:rPr>
              <w:t>Канал</w:t>
            </w:r>
          </w:p>
        </w:tc>
        <w:tc>
          <w:tcPr>
            <w:tcW w:w="4433" w:type="dxa"/>
            <w:tcBorders>
              <w:top w:val="single" w:sz="4" w:space="0" w:color="auto"/>
              <w:left w:val="single" w:sz="4" w:space="0" w:color="auto"/>
              <w:bottom w:val="single" w:sz="4" w:space="0" w:color="auto"/>
              <w:right w:val="single" w:sz="4" w:space="0" w:color="auto"/>
            </w:tcBorders>
          </w:tcPr>
          <w:p w14:paraId="3C513931" w14:textId="77777777" w:rsidR="00946ACA" w:rsidRPr="000614F1" w:rsidRDefault="00946ACA" w:rsidP="007339C6">
            <w:pPr>
              <w:pStyle w:val="Tablehead"/>
              <w:keepNext w:val="0"/>
            </w:pPr>
            <w:r w:rsidRPr="000614F1">
              <w:rPr>
                <w:bCs/>
                <w:lang w:val="ru"/>
              </w:rPr>
              <w:t>Максимальный уровень</w:t>
            </w:r>
          </w:p>
        </w:tc>
      </w:tr>
      <w:tr w:rsidR="00946ACA" w:rsidRPr="000614F1" w14:paraId="35E5C46F" w14:textId="77777777" w:rsidTr="007339C6">
        <w:trPr>
          <w:jc w:val="center"/>
        </w:trPr>
        <w:tc>
          <w:tcPr>
            <w:tcW w:w="4090" w:type="dxa"/>
            <w:tcBorders>
              <w:top w:val="single" w:sz="4" w:space="0" w:color="auto"/>
              <w:left w:val="single" w:sz="4" w:space="0" w:color="auto"/>
              <w:bottom w:val="single" w:sz="4" w:space="0" w:color="auto"/>
              <w:right w:val="single" w:sz="4" w:space="0" w:color="auto"/>
            </w:tcBorders>
          </w:tcPr>
          <w:p w14:paraId="477CD734" w14:textId="77777777" w:rsidR="00946ACA" w:rsidRPr="000614F1" w:rsidRDefault="00946ACA" w:rsidP="007339C6">
            <w:pPr>
              <w:pStyle w:val="Tabletext"/>
              <w:jc w:val="left"/>
              <w:rPr>
                <w:szCs w:val="22"/>
              </w:rPr>
            </w:pPr>
            <w:r w:rsidRPr="000614F1">
              <w:rPr>
                <w:szCs w:val="22"/>
                <w:lang w:val="ru"/>
              </w:rPr>
              <w:t xml:space="preserve">В каждом соседнем канале с центром, удаленным на </w:t>
            </w:r>
            <w:r w:rsidRPr="000614F1">
              <w:rPr>
                <w:szCs w:val="22"/>
                <w:lang w:val="ru"/>
              </w:rPr>
              <w:sym w:font="Symbol" w:char="F0B1"/>
            </w:r>
            <w:r w:rsidRPr="000614F1">
              <w:rPr>
                <w:szCs w:val="22"/>
                <w:lang w:val="ru"/>
              </w:rPr>
              <w:t>30 кГц от центральной частоты</w:t>
            </w:r>
          </w:p>
        </w:tc>
        <w:tc>
          <w:tcPr>
            <w:tcW w:w="4433" w:type="dxa"/>
            <w:tcBorders>
              <w:top w:val="single" w:sz="4" w:space="0" w:color="auto"/>
              <w:left w:val="single" w:sz="4" w:space="0" w:color="auto"/>
              <w:bottom w:val="single" w:sz="4" w:space="0" w:color="auto"/>
              <w:right w:val="single" w:sz="4" w:space="0" w:color="auto"/>
            </w:tcBorders>
          </w:tcPr>
          <w:p w14:paraId="1B58BA0A" w14:textId="77777777" w:rsidR="00946ACA" w:rsidRPr="000614F1" w:rsidRDefault="00946ACA" w:rsidP="007339C6">
            <w:pPr>
              <w:pStyle w:val="Tabletext"/>
              <w:jc w:val="left"/>
              <w:rPr>
                <w:szCs w:val="22"/>
              </w:rPr>
            </w:pPr>
            <w:r w:rsidRPr="000614F1">
              <w:rPr>
                <w:szCs w:val="22"/>
                <w:lang w:val="ru"/>
              </w:rPr>
              <w:t>На 26 дБ ниже эталонного значения пиковой выходной мощности</w:t>
            </w:r>
          </w:p>
        </w:tc>
      </w:tr>
      <w:tr w:rsidR="00946ACA" w:rsidRPr="000614F1" w14:paraId="0E0D2353" w14:textId="77777777" w:rsidTr="007339C6">
        <w:trPr>
          <w:jc w:val="center"/>
        </w:trPr>
        <w:tc>
          <w:tcPr>
            <w:tcW w:w="4090" w:type="dxa"/>
            <w:tcBorders>
              <w:top w:val="single" w:sz="4" w:space="0" w:color="auto"/>
              <w:left w:val="single" w:sz="4" w:space="0" w:color="auto"/>
              <w:bottom w:val="single" w:sz="4" w:space="0" w:color="auto"/>
              <w:right w:val="single" w:sz="4" w:space="0" w:color="auto"/>
            </w:tcBorders>
          </w:tcPr>
          <w:p w14:paraId="4AADB602" w14:textId="77777777" w:rsidR="00946ACA" w:rsidRPr="000614F1" w:rsidRDefault="00946ACA" w:rsidP="007339C6">
            <w:pPr>
              <w:pStyle w:val="Tabletext"/>
              <w:jc w:val="left"/>
              <w:rPr>
                <w:szCs w:val="22"/>
              </w:rPr>
            </w:pPr>
            <w:r w:rsidRPr="000614F1">
              <w:rPr>
                <w:szCs w:val="22"/>
                <w:lang w:val="ru"/>
              </w:rPr>
              <w:t xml:space="preserve">В каждом канале, следующем после соседнего, с центром, удаленным на </w:t>
            </w:r>
            <w:r w:rsidRPr="000614F1">
              <w:rPr>
                <w:szCs w:val="22"/>
                <w:lang w:val="ru"/>
              </w:rPr>
              <w:sym w:font="Symbol" w:char="F0B1"/>
            </w:r>
            <w:r w:rsidRPr="000614F1">
              <w:rPr>
                <w:szCs w:val="22"/>
                <w:lang w:val="ru"/>
              </w:rPr>
              <w:t>60 кГц от центральной частоты</w:t>
            </w:r>
          </w:p>
        </w:tc>
        <w:tc>
          <w:tcPr>
            <w:tcW w:w="4433" w:type="dxa"/>
            <w:tcBorders>
              <w:top w:val="single" w:sz="4" w:space="0" w:color="auto"/>
              <w:left w:val="single" w:sz="4" w:space="0" w:color="auto"/>
              <w:bottom w:val="single" w:sz="4" w:space="0" w:color="auto"/>
              <w:right w:val="single" w:sz="4" w:space="0" w:color="auto"/>
            </w:tcBorders>
          </w:tcPr>
          <w:p w14:paraId="052C42D9" w14:textId="77777777" w:rsidR="00946ACA" w:rsidRPr="000614F1" w:rsidRDefault="00946ACA" w:rsidP="007339C6">
            <w:pPr>
              <w:pStyle w:val="Tabletext"/>
              <w:jc w:val="left"/>
              <w:rPr>
                <w:szCs w:val="22"/>
              </w:rPr>
            </w:pPr>
            <w:r w:rsidRPr="000614F1">
              <w:rPr>
                <w:szCs w:val="22"/>
                <w:lang w:val="ru"/>
              </w:rPr>
              <w:t>На 45 дБ ниже эталонного значения пиковой выходной мощности</w:t>
            </w:r>
          </w:p>
        </w:tc>
      </w:tr>
      <w:tr w:rsidR="00946ACA" w:rsidRPr="000614F1" w14:paraId="033B4698" w14:textId="77777777" w:rsidTr="007339C6">
        <w:trPr>
          <w:jc w:val="center"/>
        </w:trPr>
        <w:tc>
          <w:tcPr>
            <w:tcW w:w="4090" w:type="dxa"/>
            <w:tcBorders>
              <w:top w:val="single" w:sz="4" w:space="0" w:color="auto"/>
              <w:left w:val="single" w:sz="4" w:space="0" w:color="auto"/>
              <w:bottom w:val="single" w:sz="4" w:space="0" w:color="auto"/>
              <w:right w:val="single" w:sz="4" w:space="0" w:color="auto"/>
            </w:tcBorders>
          </w:tcPr>
          <w:p w14:paraId="2910EC3D" w14:textId="77777777" w:rsidR="00946ACA" w:rsidRPr="000614F1" w:rsidRDefault="00946ACA" w:rsidP="007339C6">
            <w:pPr>
              <w:pStyle w:val="Tabletext"/>
              <w:jc w:val="left"/>
              <w:rPr>
                <w:szCs w:val="22"/>
              </w:rPr>
            </w:pPr>
            <w:r w:rsidRPr="000614F1">
              <w:rPr>
                <w:szCs w:val="22"/>
                <w:lang w:val="ru"/>
              </w:rPr>
              <w:t xml:space="preserve">В каждом втором канале, следующем после соседнего, с центром, удаленным на </w:t>
            </w:r>
            <w:r w:rsidRPr="000614F1">
              <w:rPr>
                <w:szCs w:val="22"/>
                <w:lang w:val="ru"/>
              </w:rPr>
              <w:sym w:font="Symbol" w:char="F0B1"/>
            </w:r>
            <w:r w:rsidRPr="000614F1">
              <w:rPr>
                <w:szCs w:val="22"/>
                <w:lang w:val="ru"/>
              </w:rPr>
              <w:t>90 кГц от центральной частоты</w:t>
            </w:r>
          </w:p>
        </w:tc>
        <w:tc>
          <w:tcPr>
            <w:tcW w:w="4433" w:type="dxa"/>
            <w:tcBorders>
              <w:top w:val="single" w:sz="4" w:space="0" w:color="auto"/>
              <w:left w:val="single" w:sz="4" w:space="0" w:color="auto"/>
              <w:bottom w:val="single" w:sz="4" w:space="0" w:color="auto"/>
              <w:right w:val="single" w:sz="4" w:space="0" w:color="auto"/>
            </w:tcBorders>
          </w:tcPr>
          <w:p w14:paraId="0943A5C6" w14:textId="77777777" w:rsidR="00946ACA" w:rsidRPr="000614F1" w:rsidRDefault="00946ACA" w:rsidP="007339C6">
            <w:pPr>
              <w:pStyle w:val="Tabletext"/>
              <w:jc w:val="left"/>
              <w:rPr>
                <w:szCs w:val="22"/>
              </w:rPr>
            </w:pPr>
            <w:r w:rsidRPr="000614F1">
              <w:rPr>
                <w:szCs w:val="22"/>
                <w:lang w:val="ru"/>
              </w:rPr>
              <w:t xml:space="preserve">На 45 дБ ниже эталонного значения пиковой выходной мощности либо уровень </w:t>
            </w:r>
            <w:r w:rsidRPr="000614F1">
              <w:rPr>
                <w:szCs w:val="22"/>
                <w:lang w:val="ru"/>
              </w:rPr>
              <w:sym w:font="Symbol" w:char="F02D"/>
            </w:r>
            <w:r w:rsidRPr="000614F1">
              <w:rPr>
                <w:szCs w:val="22"/>
                <w:lang w:val="ru"/>
              </w:rPr>
              <w:t>13 дБм, измеренный в полосе шириной 30 кГц, в</w:t>
            </w:r>
            <w:r>
              <w:rPr>
                <w:szCs w:val="22"/>
                <w:lang w:val="ru"/>
              </w:rPr>
              <w:t> </w:t>
            </w:r>
            <w:r w:rsidRPr="000614F1">
              <w:rPr>
                <w:szCs w:val="22"/>
                <w:lang w:val="ru"/>
              </w:rPr>
              <w:t>зависимости от того, какой уровень мощности ниже</w:t>
            </w:r>
          </w:p>
        </w:tc>
      </w:tr>
    </w:tbl>
    <w:p w14:paraId="415346DB" w14:textId="77777777" w:rsidR="00946ACA" w:rsidRPr="000614F1" w:rsidRDefault="00946ACA" w:rsidP="00946ACA">
      <w:pPr>
        <w:pStyle w:val="Heading1"/>
        <w:keepNext w:val="0"/>
        <w:keepLines w:val="0"/>
      </w:pPr>
      <w:r w:rsidRPr="000614F1">
        <w:rPr>
          <w:bCs/>
          <w:lang w:val="ru"/>
        </w:rPr>
        <w:t>2</w:t>
      </w:r>
      <w:r w:rsidRPr="000614F1">
        <w:rPr>
          <w:bCs/>
          <w:lang w:val="ru"/>
        </w:rPr>
        <w:tab/>
        <w:t>Побочные излучения передатчика (кондуктивные)</w:t>
      </w:r>
    </w:p>
    <w:p w14:paraId="32D21A13" w14:textId="77777777" w:rsidR="00946ACA" w:rsidRPr="000614F1" w:rsidRDefault="00946ACA" w:rsidP="00946ACA">
      <w:r w:rsidRPr="000614F1">
        <w:rPr>
          <w:lang w:val="ru"/>
        </w:rPr>
        <w:t>Мощность любого побочного излучения не должна превышать пределов, указанных в таблице 50.</w:t>
      </w:r>
    </w:p>
    <w:p w14:paraId="413F0E90" w14:textId="77777777" w:rsidR="00946ACA" w:rsidRPr="000614F1" w:rsidRDefault="00946ACA" w:rsidP="00946ACA">
      <w:pPr>
        <w:pStyle w:val="TableNo"/>
        <w:keepNext w:val="0"/>
      </w:pPr>
      <w:r w:rsidRPr="000614F1">
        <w:rPr>
          <w:lang w:val="ru"/>
        </w:rPr>
        <w:t>ТАБЛИЦА 50</w:t>
      </w:r>
    </w:p>
    <w:p w14:paraId="2B1E84FA" w14:textId="77777777" w:rsidR="00946ACA" w:rsidRPr="000614F1" w:rsidRDefault="00946ACA" w:rsidP="00946ACA">
      <w:pPr>
        <w:pStyle w:val="Tabletitle"/>
        <w:keepNext w:val="0"/>
      </w:pPr>
      <w:r w:rsidRPr="000614F1">
        <w:rPr>
          <w:bCs/>
          <w:lang w:val="ru"/>
        </w:rPr>
        <w:t>Предельные уровни побочных излучений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2"/>
        <w:gridCol w:w="1984"/>
        <w:gridCol w:w="1985"/>
        <w:gridCol w:w="1559"/>
      </w:tblGrid>
      <w:tr w:rsidR="00946ACA" w:rsidRPr="000614F1" w14:paraId="078FD116" w14:textId="77777777" w:rsidTr="007339C6">
        <w:trPr>
          <w:jc w:val="center"/>
        </w:trPr>
        <w:tc>
          <w:tcPr>
            <w:tcW w:w="3122" w:type="dxa"/>
            <w:tcBorders>
              <w:top w:val="single" w:sz="4" w:space="0" w:color="auto"/>
              <w:left w:val="single" w:sz="4" w:space="0" w:color="auto"/>
              <w:bottom w:val="single" w:sz="4" w:space="0" w:color="auto"/>
              <w:right w:val="single" w:sz="4" w:space="0" w:color="auto"/>
            </w:tcBorders>
            <w:vAlign w:val="center"/>
          </w:tcPr>
          <w:p w14:paraId="4CE03C6B" w14:textId="77777777" w:rsidR="00946ACA" w:rsidRPr="000614F1" w:rsidRDefault="00946ACA" w:rsidP="007339C6">
            <w:pPr>
              <w:pStyle w:val="Tablehead"/>
              <w:keepNext w:val="0"/>
            </w:pPr>
            <w:r w:rsidRPr="000614F1">
              <w:rPr>
                <w:bCs/>
                <w:lang w:val="ru"/>
              </w:rPr>
              <w:t xml:space="preserve">Полоса ( </w:t>
            </w:r>
            <w:r w:rsidRPr="000614F1">
              <w:rPr>
                <w:bCs/>
                <w:i/>
                <w:iCs/>
                <w:lang w:val="ru"/>
              </w:rPr>
              <w:t>f</w:t>
            </w:r>
            <w:r w:rsidRPr="000614F1">
              <w:rPr>
                <w:bCs/>
                <w:lang w:val="ru"/>
              </w:rPr>
              <w:t xml:space="preserve"> )</w:t>
            </w:r>
            <w:r w:rsidRPr="000614F1">
              <w:rPr>
                <w:b w:val="0"/>
                <w:vertAlign w:val="superscript"/>
                <w:lang w:val="ru"/>
              </w:rPr>
              <w:t>(1)</w:t>
            </w:r>
          </w:p>
        </w:tc>
        <w:tc>
          <w:tcPr>
            <w:tcW w:w="1984" w:type="dxa"/>
            <w:tcBorders>
              <w:top w:val="single" w:sz="4" w:space="0" w:color="auto"/>
              <w:left w:val="single" w:sz="4" w:space="0" w:color="auto"/>
              <w:bottom w:val="single" w:sz="4" w:space="0" w:color="auto"/>
              <w:right w:val="single" w:sz="4" w:space="0" w:color="auto"/>
            </w:tcBorders>
          </w:tcPr>
          <w:p w14:paraId="517AA74B" w14:textId="77777777" w:rsidR="00946ACA" w:rsidRPr="000614F1" w:rsidRDefault="00946ACA" w:rsidP="007339C6">
            <w:pPr>
              <w:pStyle w:val="Tablehead"/>
              <w:keepNext w:val="0"/>
            </w:pPr>
            <w:r w:rsidRPr="000614F1">
              <w:rPr>
                <w:bCs/>
                <w:lang w:val="ru"/>
              </w:rPr>
              <w:t xml:space="preserve">Максимальный уровень </w:t>
            </w:r>
            <w:r w:rsidRPr="000614F1">
              <w:rPr>
                <w:b w:val="0"/>
                <w:lang w:val="ru"/>
              </w:rPr>
              <w:br/>
            </w:r>
            <w:r w:rsidRPr="000614F1">
              <w:rPr>
                <w:bCs/>
                <w:lang w:val="ru"/>
              </w:rPr>
              <w:t>(дБм)</w:t>
            </w:r>
          </w:p>
        </w:tc>
        <w:tc>
          <w:tcPr>
            <w:tcW w:w="1985" w:type="dxa"/>
            <w:tcBorders>
              <w:top w:val="single" w:sz="4" w:space="0" w:color="auto"/>
              <w:left w:val="single" w:sz="4" w:space="0" w:color="auto"/>
              <w:bottom w:val="single" w:sz="4" w:space="0" w:color="auto"/>
              <w:right w:val="single" w:sz="4" w:space="0" w:color="auto"/>
            </w:tcBorders>
            <w:vAlign w:val="center"/>
          </w:tcPr>
          <w:p w14:paraId="6970BA97" w14:textId="77777777" w:rsidR="00946ACA" w:rsidRPr="000614F1" w:rsidRDefault="00946ACA" w:rsidP="007339C6">
            <w:pPr>
              <w:pStyle w:val="Tablehead"/>
              <w:keepNext w:val="0"/>
            </w:pPr>
            <w:r w:rsidRPr="000614F1">
              <w:rPr>
                <w:bCs/>
                <w:lang w:val="ru"/>
              </w:rPr>
              <w:t>Ширина полосы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14:paraId="24B32499" w14:textId="77777777" w:rsidR="00946ACA" w:rsidRPr="000614F1" w:rsidRDefault="00946ACA" w:rsidP="007339C6">
            <w:pPr>
              <w:pStyle w:val="Tablehead"/>
              <w:keepNext w:val="0"/>
            </w:pPr>
            <w:r w:rsidRPr="000614F1">
              <w:rPr>
                <w:bCs/>
                <w:lang w:val="ru"/>
              </w:rPr>
              <w:t>Примечание</w:t>
            </w:r>
          </w:p>
        </w:tc>
      </w:tr>
      <w:tr w:rsidR="00946ACA" w:rsidRPr="000614F1" w14:paraId="0AF556E8" w14:textId="77777777" w:rsidTr="007339C6">
        <w:trPr>
          <w:jc w:val="center"/>
        </w:trPr>
        <w:tc>
          <w:tcPr>
            <w:tcW w:w="3122" w:type="dxa"/>
            <w:tcBorders>
              <w:top w:val="single" w:sz="4" w:space="0" w:color="auto"/>
              <w:left w:val="single" w:sz="4" w:space="0" w:color="auto"/>
              <w:bottom w:val="single" w:sz="4" w:space="0" w:color="auto"/>
              <w:right w:val="single" w:sz="4" w:space="0" w:color="auto"/>
            </w:tcBorders>
          </w:tcPr>
          <w:p w14:paraId="3354E1C1" w14:textId="77777777" w:rsidR="00946ACA" w:rsidRPr="000614F1" w:rsidRDefault="00946ACA" w:rsidP="007339C6">
            <w:pPr>
              <w:pStyle w:val="Tabletext"/>
              <w:jc w:val="center"/>
            </w:pPr>
            <w:r w:rsidRPr="000614F1">
              <w:rPr>
                <w:lang w:val="ru"/>
              </w:rPr>
              <w:t xml:space="preserve">9 кГц </w:t>
            </w:r>
            <w:r w:rsidRPr="000614F1">
              <w:rPr>
                <w:lang w:val="ru"/>
              </w:rPr>
              <w:sym w:font="Symbol" w:char="F0A3"/>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150 кГц</w:t>
            </w:r>
          </w:p>
        </w:tc>
        <w:tc>
          <w:tcPr>
            <w:tcW w:w="1984" w:type="dxa"/>
            <w:tcBorders>
              <w:top w:val="single" w:sz="4" w:space="0" w:color="auto"/>
              <w:left w:val="single" w:sz="4" w:space="0" w:color="auto"/>
              <w:bottom w:val="single" w:sz="4" w:space="0" w:color="auto"/>
              <w:right w:val="single" w:sz="4" w:space="0" w:color="auto"/>
            </w:tcBorders>
          </w:tcPr>
          <w:p w14:paraId="5A657BC2" w14:textId="77777777" w:rsidR="00946ACA" w:rsidRPr="000614F1" w:rsidRDefault="00946ACA" w:rsidP="007339C6">
            <w:pPr>
              <w:pStyle w:val="Tabletext"/>
              <w:jc w:val="center"/>
            </w:pPr>
            <w:r w:rsidRPr="000614F1">
              <w:rPr>
                <w:lang w:val="ru"/>
              </w:rPr>
              <w:t>–36</w:t>
            </w:r>
          </w:p>
        </w:tc>
        <w:tc>
          <w:tcPr>
            <w:tcW w:w="1985" w:type="dxa"/>
            <w:tcBorders>
              <w:top w:val="single" w:sz="4" w:space="0" w:color="auto"/>
              <w:left w:val="single" w:sz="4" w:space="0" w:color="auto"/>
              <w:bottom w:val="single" w:sz="4" w:space="0" w:color="auto"/>
              <w:right w:val="single" w:sz="4" w:space="0" w:color="auto"/>
            </w:tcBorders>
          </w:tcPr>
          <w:p w14:paraId="0249A8BB" w14:textId="77777777" w:rsidR="00946ACA" w:rsidRPr="000614F1" w:rsidRDefault="00946ACA" w:rsidP="007339C6">
            <w:pPr>
              <w:pStyle w:val="Tabletext"/>
              <w:jc w:val="center"/>
            </w:pPr>
            <w:r w:rsidRPr="000614F1">
              <w:rPr>
                <w:lang w:val="ru"/>
              </w:rPr>
              <w:t>1 кГц</w:t>
            </w:r>
          </w:p>
        </w:tc>
        <w:tc>
          <w:tcPr>
            <w:tcW w:w="1559" w:type="dxa"/>
            <w:tcBorders>
              <w:top w:val="single" w:sz="4" w:space="0" w:color="auto"/>
              <w:left w:val="single" w:sz="4" w:space="0" w:color="auto"/>
              <w:bottom w:val="single" w:sz="4" w:space="0" w:color="auto"/>
              <w:right w:val="single" w:sz="4" w:space="0" w:color="auto"/>
            </w:tcBorders>
          </w:tcPr>
          <w:p w14:paraId="5EDACCF2" w14:textId="77777777" w:rsidR="00946ACA" w:rsidRPr="000614F1" w:rsidRDefault="00946ACA" w:rsidP="007339C6">
            <w:pPr>
              <w:pStyle w:val="Tabletext"/>
              <w:jc w:val="center"/>
              <w:rPr>
                <w:vertAlign w:val="superscript"/>
              </w:rPr>
            </w:pPr>
            <w:r w:rsidRPr="000614F1">
              <w:rPr>
                <w:vertAlign w:val="superscript"/>
                <w:lang w:val="ru"/>
              </w:rPr>
              <w:t>(2)</w:t>
            </w:r>
          </w:p>
        </w:tc>
      </w:tr>
      <w:tr w:rsidR="00946ACA" w:rsidRPr="000614F1" w14:paraId="52FAC5A7" w14:textId="77777777" w:rsidTr="007339C6">
        <w:trPr>
          <w:jc w:val="center"/>
        </w:trPr>
        <w:tc>
          <w:tcPr>
            <w:tcW w:w="3122" w:type="dxa"/>
            <w:tcBorders>
              <w:top w:val="single" w:sz="4" w:space="0" w:color="auto"/>
              <w:left w:val="single" w:sz="4" w:space="0" w:color="auto"/>
              <w:bottom w:val="single" w:sz="4" w:space="0" w:color="auto"/>
              <w:right w:val="single" w:sz="4" w:space="0" w:color="auto"/>
            </w:tcBorders>
          </w:tcPr>
          <w:p w14:paraId="0113B77C" w14:textId="77777777" w:rsidR="00946ACA" w:rsidRPr="000614F1" w:rsidRDefault="00946ACA" w:rsidP="007339C6">
            <w:pPr>
              <w:pStyle w:val="Tabletext"/>
              <w:jc w:val="center"/>
            </w:pPr>
            <w:r w:rsidRPr="000614F1">
              <w:rPr>
                <w:lang w:val="ru"/>
              </w:rPr>
              <w:t xml:space="preserve">150 кГц </w:t>
            </w:r>
            <w:r w:rsidRPr="000614F1">
              <w:rPr>
                <w:lang w:val="ru"/>
              </w:rPr>
              <w:sym w:font="Symbol" w:char="F03C"/>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30 МГц</w:t>
            </w:r>
          </w:p>
        </w:tc>
        <w:tc>
          <w:tcPr>
            <w:tcW w:w="1984" w:type="dxa"/>
            <w:tcBorders>
              <w:top w:val="single" w:sz="4" w:space="0" w:color="auto"/>
              <w:left w:val="single" w:sz="4" w:space="0" w:color="auto"/>
              <w:bottom w:val="single" w:sz="4" w:space="0" w:color="auto"/>
              <w:right w:val="single" w:sz="4" w:space="0" w:color="auto"/>
            </w:tcBorders>
          </w:tcPr>
          <w:p w14:paraId="6C72C22C" w14:textId="77777777" w:rsidR="00946ACA" w:rsidRPr="000614F1" w:rsidRDefault="00946ACA" w:rsidP="007339C6">
            <w:pPr>
              <w:pStyle w:val="Tabletext"/>
              <w:jc w:val="center"/>
            </w:pPr>
            <w:r w:rsidRPr="000614F1">
              <w:rPr>
                <w:lang w:val="ru"/>
              </w:rPr>
              <w:t>–36</w:t>
            </w:r>
          </w:p>
        </w:tc>
        <w:tc>
          <w:tcPr>
            <w:tcW w:w="1985" w:type="dxa"/>
            <w:tcBorders>
              <w:top w:val="single" w:sz="4" w:space="0" w:color="auto"/>
              <w:left w:val="single" w:sz="4" w:space="0" w:color="auto"/>
              <w:bottom w:val="single" w:sz="4" w:space="0" w:color="auto"/>
              <w:right w:val="single" w:sz="4" w:space="0" w:color="auto"/>
            </w:tcBorders>
          </w:tcPr>
          <w:p w14:paraId="098FFFAF" w14:textId="77777777" w:rsidR="00946ACA" w:rsidRPr="000614F1" w:rsidRDefault="00946ACA" w:rsidP="007339C6">
            <w:pPr>
              <w:pStyle w:val="Tabletext"/>
              <w:jc w:val="center"/>
            </w:pPr>
            <w:r w:rsidRPr="000614F1">
              <w:rPr>
                <w:lang w:val="ru"/>
              </w:rPr>
              <w:t>10 кГц</w:t>
            </w:r>
          </w:p>
        </w:tc>
        <w:tc>
          <w:tcPr>
            <w:tcW w:w="1559" w:type="dxa"/>
            <w:tcBorders>
              <w:top w:val="single" w:sz="4" w:space="0" w:color="auto"/>
              <w:left w:val="single" w:sz="4" w:space="0" w:color="auto"/>
              <w:bottom w:val="single" w:sz="4" w:space="0" w:color="auto"/>
              <w:right w:val="single" w:sz="4" w:space="0" w:color="auto"/>
            </w:tcBorders>
          </w:tcPr>
          <w:p w14:paraId="74509897" w14:textId="77777777" w:rsidR="00946ACA" w:rsidRPr="000614F1" w:rsidRDefault="00946ACA" w:rsidP="007339C6">
            <w:pPr>
              <w:pStyle w:val="Tabletext"/>
              <w:jc w:val="center"/>
              <w:rPr>
                <w:vertAlign w:val="superscript"/>
              </w:rPr>
            </w:pPr>
            <w:r w:rsidRPr="000614F1">
              <w:rPr>
                <w:vertAlign w:val="superscript"/>
                <w:lang w:val="ru"/>
              </w:rPr>
              <w:t>(2)</w:t>
            </w:r>
          </w:p>
        </w:tc>
      </w:tr>
      <w:tr w:rsidR="00946ACA" w:rsidRPr="000614F1" w14:paraId="5B470EE7" w14:textId="77777777" w:rsidTr="007339C6">
        <w:trPr>
          <w:jc w:val="center"/>
        </w:trPr>
        <w:tc>
          <w:tcPr>
            <w:tcW w:w="3122" w:type="dxa"/>
            <w:tcBorders>
              <w:top w:val="single" w:sz="4" w:space="0" w:color="auto"/>
              <w:left w:val="single" w:sz="4" w:space="0" w:color="auto"/>
              <w:bottom w:val="single" w:sz="4" w:space="0" w:color="auto"/>
              <w:right w:val="single" w:sz="4" w:space="0" w:color="auto"/>
            </w:tcBorders>
          </w:tcPr>
          <w:p w14:paraId="797D679D" w14:textId="77777777" w:rsidR="00946ACA" w:rsidRPr="000614F1" w:rsidRDefault="00946ACA" w:rsidP="007339C6">
            <w:pPr>
              <w:pStyle w:val="Tabletext"/>
              <w:jc w:val="center"/>
            </w:pPr>
            <w:r w:rsidRPr="000614F1">
              <w:rPr>
                <w:lang w:val="ru"/>
              </w:rPr>
              <w:t xml:space="preserve">30 МГц </w:t>
            </w:r>
            <w:r w:rsidRPr="000614F1">
              <w:rPr>
                <w:lang w:val="ru"/>
              </w:rPr>
              <w:sym w:font="Symbol" w:char="F03C"/>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1 000 МГц</w:t>
            </w:r>
          </w:p>
        </w:tc>
        <w:tc>
          <w:tcPr>
            <w:tcW w:w="1984" w:type="dxa"/>
            <w:tcBorders>
              <w:top w:val="single" w:sz="4" w:space="0" w:color="auto"/>
              <w:left w:val="single" w:sz="4" w:space="0" w:color="auto"/>
              <w:bottom w:val="single" w:sz="4" w:space="0" w:color="auto"/>
              <w:right w:val="single" w:sz="4" w:space="0" w:color="auto"/>
            </w:tcBorders>
          </w:tcPr>
          <w:p w14:paraId="5AFCEAF8" w14:textId="77777777" w:rsidR="00946ACA" w:rsidRPr="000614F1" w:rsidRDefault="00946ACA" w:rsidP="007339C6">
            <w:pPr>
              <w:pStyle w:val="Tabletext"/>
              <w:jc w:val="center"/>
            </w:pPr>
            <w:r w:rsidRPr="000614F1">
              <w:rPr>
                <w:lang w:val="ru"/>
              </w:rPr>
              <w:t>–36</w:t>
            </w:r>
          </w:p>
        </w:tc>
        <w:tc>
          <w:tcPr>
            <w:tcW w:w="1985" w:type="dxa"/>
            <w:tcBorders>
              <w:top w:val="single" w:sz="4" w:space="0" w:color="auto"/>
              <w:left w:val="single" w:sz="4" w:space="0" w:color="auto"/>
              <w:bottom w:val="single" w:sz="4" w:space="0" w:color="auto"/>
              <w:right w:val="single" w:sz="4" w:space="0" w:color="auto"/>
            </w:tcBorders>
          </w:tcPr>
          <w:p w14:paraId="33CF0C87" w14:textId="77777777" w:rsidR="00946ACA" w:rsidRPr="000614F1" w:rsidRDefault="00946ACA" w:rsidP="007339C6">
            <w:pPr>
              <w:pStyle w:val="Tabletext"/>
              <w:jc w:val="center"/>
            </w:pPr>
            <w:r w:rsidRPr="000614F1">
              <w:rPr>
                <w:lang w:val="ru"/>
              </w:rPr>
              <w:t>100 кГц</w:t>
            </w:r>
          </w:p>
        </w:tc>
        <w:tc>
          <w:tcPr>
            <w:tcW w:w="1559" w:type="dxa"/>
            <w:tcBorders>
              <w:top w:val="single" w:sz="4" w:space="0" w:color="auto"/>
              <w:left w:val="single" w:sz="4" w:space="0" w:color="auto"/>
              <w:bottom w:val="single" w:sz="4" w:space="0" w:color="auto"/>
              <w:right w:val="single" w:sz="4" w:space="0" w:color="auto"/>
            </w:tcBorders>
          </w:tcPr>
          <w:p w14:paraId="2920681E" w14:textId="77777777" w:rsidR="00946ACA" w:rsidRPr="000614F1" w:rsidRDefault="00946ACA" w:rsidP="007339C6">
            <w:pPr>
              <w:pStyle w:val="Tabletext"/>
              <w:jc w:val="center"/>
              <w:rPr>
                <w:vertAlign w:val="superscript"/>
              </w:rPr>
            </w:pPr>
            <w:r w:rsidRPr="000614F1">
              <w:rPr>
                <w:vertAlign w:val="superscript"/>
                <w:lang w:val="ru"/>
              </w:rPr>
              <w:t>(2)</w:t>
            </w:r>
          </w:p>
        </w:tc>
      </w:tr>
      <w:tr w:rsidR="00946ACA" w:rsidRPr="000614F1" w14:paraId="08A3DC53" w14:textId="77777777" w:rsidTr="007339C6">
        <w:trPr>
          <w:jc w:val="center"/>
        </w:trPr>
        <w:tc>
          <w:tcPr>
            <w:tcW w:w="3122" w:type="dxa"/>
            <w:tcBorders>
              <w:top w:val="single" w:sz="4" w:space="0" w:color="auto"/>
              <w:left w:val="single" w:sz="4" w:space="0" w:color="auto"/>
              <w:bottom w:val="single" w:sz="4" w:space="0" w:color="auto"/>
              <w:right w:val="single" w:sz="4" w:space="0" w:color="auto"/>
            </w:tcBorders>
          </w:tcPr>
          <w:p w14:paraId="5013A31C" w14:textId="77777777" w:rsidR="00946ACA" w:rsidRPr="000614F1" w:rsidRDefault="00946ACA" w:rsidP="007339C6">
            <w:pPr>
              <w:pStyle w:val="Tabletext"/>
              <w:jc w:val="center"/>
            </w:pPr>
            <w:r w:rsidRPr="000614F1">
              <w:rPr>
                <w:lang w:val="ru"/>
              </w:rPr>
              <w:t xml:space="preserve">1 000 МГц </w:t>
            </w:r>
            <w:r w:rsidRPr="000614F1">
              <w:rPr>
                <w:lang w:val="ru"/>
              </w:rPr>
              <w:sym w:font="Symbol" w:char="F03C"/>
            </w:r>
            <w:r w:rsidRPr="000614F1">
              <w:rPr>
                <w:lang w:val="ru"/>
              </w:rPr>
              <w:t xml:space="preserve"> </w:t>
            </w:r>
            <w:r w:rsidRPr="000614F1">
              <w:rPr>
                <w:i/>
                <w:iCs/>
                <w:lang w:val="ru"/>
              </w:rPr>
              <w:t>f</w:t>
            </w:r>
            <w:r w:rsidRPr="000614F1">
              <w:rPr>
                <w:lang w:val="ru"/>
              </w:rPr>
              <w:t xml:space="preserve"> </w:t>
            </w:r>
            <w:r w:rsidRPr="000614F1">
              <w:rPr>
                <w:lang w:val="ru"/>
              </w:rPr>
              <w:sym w:font="Symbol" w:char="F03C"/>
            </w:r>
            <w:r w:rsidRPr="000614F1">
              <w:rPr>
                <w:lang w:val="ru"/>
              </w:rPr>
              <w:t xml:space="preserve"> 1 920 МГц</w:t>
            </w:r>
          </w:p>
        </w:tc>
        <w:tc>
          <w:tcPr>
            <w:tcW w:w="1984" w:type="dxa"/>
            <w:tcBorders>
              <w:top w:val="single" w:sz="4" w:space="0" w:color="auto"/>
              <w:left w:val="single" w:sz="4" w:space="0" w:color="auto"/>
              <w:bottom w:val="single" w:sz="4" w:space="0" w:color="auto"/>
              <w:right w:val="single" w:sz="4" w:space="0" w:color="auto"/>
            </w:tcBorders>
          </w:tcPr>
          <w:p w14:paraId="1C65584B" w14:textId="77777777" w:rsidR="00946ACA" w:rsidRPr="000614F1" w:rsidRDefault="00946ACA" w:rsidP="007339C6">
            <w:pPr>
              <w:pStyle w:val="Tabletext"/>
              <w:jc w:val="center"/>
            </w:pPr>
            <w:r w:rsidRPr="000614F1">
              <w:rPr>
                <w:lang w:val="ru"/>
              </w:rPr>
              <w:t>–30</w:t>
            </w:r>
          </w:p>
        </w:tc>
        <w:tc>
          <w:tcPr>
            <w:tcW w:w="1985" w:type="dxa"/>
            <w:tcBorders>
              <w:top w:val="single" w:sz="4" w:space="0" w:color="auto"/>
              <w:left w:val="single" w:sz="4" w:space="0" w:color="auto"/>
              <w:bottom w:val="single" w:sz="4" w:space="0" w:color="auto"/>
              <w:right w:val="single" w:sz="4" w:space="0" w:color="auto"/>
            </w:tcBorders>
          </w:tcPr>
          <w:p w14:paraId="76F8F708" w14:textId="77777777" w:rsidR="00946ACA" w:rsidRPr="000614F1" w:rsidRDefault="00946ACA" w:rsidP="007339C6">
            <w:pPr>
              <w:pStyle w:val="Tabletext"/>
              <w:jc w:val="center"/>
            </w:pPr>
            <w:r w:rsidRPr="000614F1">
              <w:rPr>
                <w:lang w:val="ru"/>
              </w:rPr>
              <w:t>1 МГц</w:t>
            </w:r>
          </w:p>
        </w:tc>
        <w:tc>
          <w:tcPr>
            <w:tcW w:w="1559" w:type="dxa"/>
            <w:tcBorders>
              <w:top w:val="single" w:sz="4" w:space="0" w:color="auto"/>
              <w:left w:val="single" w:sz="4" w:space="0" w:color="auto"/>
              <w:bottom w:val="single" w:sz="4" w:space="0" w:color="auto"/>
              <w:right w:val="single" w:sz="4" w:space="0" w:color="auto"/>
            </w:tcBorders>
          </w:tcPr>
          <w:p w14:paraId="4829DA2D" w14:textId="77777777" w:rsidR="00946ACA" w:rsidRPr="000614F1" w:rsidRDefault="00946ACA" w:rsidP="007339C6">
            <w:pPr>
              <w:pStyle w:val="Tabletext"/>
              <w:jc w:val="center"/>
              <w:rPr>
                <w:vertAlign w:val="superscript"/>
              </w:rPr>
            </w:pPr>
            <w:r w:rsidRPr="000614F1">
              <w:rPr>
                <w:vertAlign w:val="superscript"/>
                <w:lang w:val="ru"/>
              </w:rPr>
              <w:t>(2)</w:t>
            </w:r>
          </w:p>
        </w:tc>
      </w:tr>
      <w:tr w:rsidR="00946ACA" w:rsidRPr="000614F1" w14:paraId="32C4A2E0" w14:textId="77777777" w:rsidTr="007339C6">
        <w:trPr>
          <w:jc w:val="center"/>
        </w:trPr>
        <w:tc>
          <w:tcPr>
            <w:tcW w:w="3122" w:type="dxa"/>
            <w:tcBorders>
              <w:top w:val="single" w:sz="4" w:space="0" w:color="auto"/>
              <w:left w:val="single" w:sz="4" w:space="0" w:color="auto"/>
              <w:bottom w:val="single" w:sz="4" w:space="0" w:color="auto"/>
              <w:right w:val="single" w:sz="4" w:space="0" w:color="auto"/>
            </w:tcBorders>
          </w:tcPr>
          <w:p w14:paraId="114805D1" w14:textId="77777777" w:rsidR="00946ACA" w:rsidRPr="000614F1" w:rsidRDefault="00946ACA" w:rsidP="007339C6">
            <w:pPr>
              <w:pStyle w:val="Tabletext"/>
              <w:jc w:val="center"/>
            </w:pPr>
            <w:r w:rsidRPr="000614F1">
              <w:rPr>
                <w:lang w:val="ru"/>
              </w:rPr>
              <w:t xml:space="preserve">1 920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1 980 МГц</w:t>
            </w:r>
          </w:p>
        </w:tc>
        <w:tc>
          <w:tcPr>
            <w:tcW w:w="1984" w:type="dxa"/>
            <w:tcBorders>
              <w:top w:val="single" w:sz="4" w:space="0" w:color="auto"/>
              <w:left w:val="single" w:sz="4" w:space="0" w:color="auto"/>
              <w:bottom w:val="single" w:sz="4" w:space="0" w:color="auto"/>
              <w:right w:val="single" w:sz="4" w:space="0" w:color="auto"/>
            </w:tcBorders>
          </w:tcPr>
          <w:p w14:paraId="1313D61B" w14:textId="77777777" w:rsidR="00946ACA" w:rsidRPr="000614F1" w:rsidRDefault="00946ACA" w:rsidP="007339C6">
            <w:pPr>
              <w:pStyle w:val="Tabletext"/>
              <w:jc w:val="center"/>
            </w:pPr>
            <w:r w:rsidRPr="000614F1">
              <w:rPr>
                <w:lang w:val="ru"/>
              </w:rPr>
              <w:t>–30</w:t>
            </w:r>
          </w:p>
        </w:tc>
        <w:tc>
          <w:tcPr>
            <w:tcW w:w="1985" w:type="dxa"/>
            <w:tcBorders>
              <w:top w:val="single" w:sz="4" w:space="0" w:color="auto"/>
              <w:left w:val="single" w:sz="4" w:space="0" w:color="auto"/>
              <w:bottom w:val="single" w:sz="4" w:space="0" w:color="auto"/>
              <w:right w:val="single" w:sz="4" w:space="0" w:color="auto"/>
            </w:tcBorders>
          </w:tcPr>
          <w:p w14:paraId="7B097F9B" w14:textId="77777777" w:rsidR="00946ACA" w:rsidRPr="000614F1" w:rsidRDefault="00946ACA" w:rsidP="007339C6">
            <w:pPr>
              <w:pStyle w:val="Tabletext"/>
              <w:jc w:val="center"/>
            </w:pPr>
            <w:r w:rsidRPr="000614F1">
              <w:rPr>
                <w:lang w:val="ru"/>
              </w:rPr>
              <w:t>30 кГц</w:t>
            </w:r>
          </w:p>
        </w:tc>
        <w:tc>
          <w:tcPr>
            <w:tcW w:w="1559" w:type="dxa"/>
            <w:tcBorders>
              <w:top w:val="single" w:sz="4" w:space="0" w:color="auto"/>
              <w:left w:val="single" w:sz="4" w:space="0" w:color="auto"/>
              <w:bottom w:val="single" w:sz="4" w:space="0" w:color="auto"/>
              <w:right w:val="single" w:sz="4" w:space="0" w:color="auto"/>
            </w:tcBorders>
          </w:tcPr>
          <w:p w14:paraId="3671472F" w14:textId="77777777" w:rsidR="00946ACA" w:rsidRPr="000614F1" w:rsidRDefault="00946ACA" w:rsidP="007339C6">
            <w:pPr>
              <w:pStyle w:val="Tabletext"/>
              <w:jc w:val="center"/>
              <w:rPr>
                <w:vertAlign w:val="superscript"/>
              </w:rPr>
            </w:pPr>
            <w:r w:rsidRPr="000614F1">
              <w:rPr>
                <w:vertAlign w:val="superscript"/>
                <w:lang w:val="ru"/>
              </w:rPr>
              <w:t>(3)</w:t>
            </w:r>
          </w:p>
        </w:tc>
      </w:tr>
      <w:tr w:rsidR="00946ACA" w:rsidRPr="000614F1" w14:paraId="142D2EEB" w14:textId="77777777" w:rsidTr="007339C6">
        <w:trPr>
          <w:jc w:val="center"/>
        </w:trPr>
        <w:tc>
          <w:tcPr>
            <w:tcW w:w="3122" w:type="dxa"/>
            <w:tcBorders>
              <w:top w:val="single" w:sz="4" w:space="0" w:color="auto"/>
              <w:left w:val="single" w:sz="4" w:space="0" w:color="auto"/>
              <w:bottom w:val="single" w:sz="4" w:space="0" w:color="auto"/>
              <w:right w:val="single" w:sz="4" w:space="0" w:color="auto"/>
            </w:tcBorders>
          </w:tcPr>
          <w:p w14:paraId="3CA94C2F" w14:textId="77777777" w:rsidR="00946ACA" w:rsidRPr="000614F1" w:rsidRDefault="00946ACA" w:rsidP="007339C6">
            <w:pPr>
              <w:pStyle w:val="Tabletext"/>
              <w:jc w:val="center"/>
            </w:pPr>
            <w:r w:rsidRPr="000614F1">
              <w:rPr>
                <w:lang w:val="ru"/>
              </w:rPr>
              <w:t xml:space="preserve">1 980 МГц </w:t>
            </w:r>
            <w:r w:rsidRPr="000614F1">
              <w:rPr>
                <w:lang w:val="ru"/>
              </w:rPr>
              <w:sym w:font="Symbol" w:char="F03C"/>
            </w:r>
            <w:r w:rsidRPr="000614F1">
              <w:rPr>
                <w:lang w:val="ru"/>
              </w:rPr>
              <w:t xml:space="preserve"> </w:t>
            </w:r>
            <w:r w:rsidRPr="000614F1">
              <w:rPr>
                <w:i/>
                <w:iCs/>
                <w:lang w:val="ru"/>
              </w:rPr>
              <w:t>f</w:t>
            </w:r>
            <w:r w:rsidRPr="000614F1">
              <w:rPr>
                <w:lang w:val="ru"/>
              </w:rPr>
              <w:t xml:space="preserve"> </w:t>
            </w:r>
            <w:r w:rsidRPr="000614F1">
              <w:rPr>
                <w:lang w:val="ru"/>
              </w:rPr>
              <w:sym w:font="Symbol" w:char="F03C"/>
            </w:r>
            <w:r w:rsidRPr="000614F1">
              <w:rPr>
                <w:lang w:val="ru"/>
              </w:rPr>
              <w:t xml:space="preserve"> 2 110 МГц</w:t>
            </w:r>
          </w:p>
        </w:tc>
        <w:tc>
          <w:tcPr>
            <w:tcW w:w="1984" w:type="dxa"/>
            <w:tcBorders>
              <w:top w:val="single" w:sz="4" w:space="0" w:color="auto"/>
              <w:left w:val="single" w:sz="4" w:space="0" w:color="auto"/>
              <w:bottom w:val="single" w:sz="4" w:space="0" w:color="auto"/>
              <w:right w:val="single" w:sz="4" w:space="0" w:color="auto"/>
            </w:tcBorders>
          </w:tcPr>
          <w:p w14:paraId="45DC74A0" w14:textId="77777777" w:rsidR="00946ACA" w:rsidRPr="000614F1" w:rsidRDefault="00946ACA" w:rsidP="007339C6">
            <w:pPr>
              <w:pStyle w:val="Tabletext"/>
              <w:jc w:val="center"/>
            </w:pPr>
            <w:r w:rsidRPr="000614F1">
              <w:rPr>
                <w:lang w:val="ru"/>
              </w:rPr>
              <w:t>–30</w:t>
            </w:r>
          </w:p>
        </w:tc>
        <w:tc>
          <w:tcPr>
            <w:tcW w:w="1985" w:type="dxa"/>
            <w:tcBorders>
              <w:top w:val="single" w:sz="4" w:space="0" w:color="auto"/>
              <w:left w:val="single" w:sz="4" w:space="0" w:color="auto"/>
              <w:bottom w:val="single" w:sz="4" w:space="0" w:color="auto"/>
              <w:right w:val="single" w:sz="4" w:space="0" w:color="auto"/>
            </w:tcBorders>
          </w:tcPr>
          <w:p w14:paraId="3572F7E4" w14:textId="77777777" w:rsidR="00946ACA" w:rsidRPr="000614F1" w:rsidRDefault="00946ACA" w:rsidP="007339C6">
            <w:pPr>
              <w:pStyle w:val="Tabletext"/>
              <w:jc w:val="center"/>
            </w:pPr>
            <w:r w:rsidRPr="000614F1">
              <w:rPr>
                <w:lang w:val="ru"/>
              </w:rPr>
              <w:t>1 МГц</w:t>
            </w:r>
          </w:p>
        </w:tc>
        <w:tc>
          <w:tcPr>
            <w:tcW w:w="1559" w:type="dxa"/>
            <w:tcBorders>
              <w:top w:val="single" w:sz="4" w:space="0" w:color="auto"/>
              <w:left w:val="single" w:sz="4" w:space="0" w:color="auto"/>
              <w:bottom w:val="single" w:sz="4" w:space="0" w:color="auto"/>
              <w:right w:val="single" w:sz="4" w:space="0" w:color="auto"/>
            </w:tcBorders>
          </w:tcPr>
          <w:p w14:paraId="169CB089" w14:textId="77777777" w:rsidR="00946ACA" w:rsidRPr="000614F1" w:rsidRDefault="00946ACA" w:rsidP="007339C6">
            <w:pPr>
              <w:pStyle w:val="Tabletext"/>
              <w:jc w:val="center"/>
              <w:rPr>
                <w:vertAlign w:val="superscript"/>
              </w:rPr>
            </w:pPr>
            <w:r w:rsidRPr="000614F1">
              <w:rPr>
                <w:vertAlign w:val="superscript"/>
                <w:lang w:val="ru"/>
              </w:rPr>
              <w:t>(2)</w:t>
            </w:r>
          </w:p>
        </w:tc>
      </w:tr>
      <w:tr w:rsidR="00946ACA" w:rsidRPr="000614F1" w14:paraId="765410BE" w14:textId="77777777" w:rsidTr="007339C6">
        <w:trPr>
          <w:jc w:val="center"/>
        </w:trPr>
        <w:tc>
          <w:tcPr>
            <w:tcW w:w="3122" w:type="dxa"/>
            <w:tcBorders>
              <w:top w:val="single" w:sz="4" w:space="0" w:color="auto"/>
              <w:left w:val="single" w:sz="4" w:space="0" w:color="auto"/>
              <w:bottom w:val="single" w:sz="4" w:space="0" w:color="auto"/>
              <w:right w:val="single" w:sz="4" w:space="0" w:color="auto"/>
            </w:tcBorders>
          </w:tcPr>
          <w:p w14:paraId="246DBB39" w14:textId="77777777" w:rsidR="00946ACA" w:rsidRPr="000614F1" w:rsidRDefault="00946ACA" w:rsidP="007339C6">
            <w:pPr>
              <w:pStyle w:val="Tabletext"/>
              <w:jc w:val="center"/>
            </w:pPr>
            <w:r w:rsidRPr="000614F1">
              <w:rPr>
                <w:lang w:val="ru"/>
              </w:rPr>
              <w:t xml:space="preserve">2 110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2 170 МГц</w:t>
            </w:r>
          </w:p>
        </w:tc>
        <w:tc>
          <w:tcPr>
            <w:tcW w:w="1984" w:type="dxa"/>
            <w:tcBorders>
              <w:top w:val="single" w:sz="4" w:space="0" w:color="auto"/>
              <w:left w:val="single" w:sz="4" w:space="0" w:color="auto"/>
              <w:bottom w:val="single" w:sz="4" w:space="0" w:color="auto"/>
              <w:right w:val="single" w:sz="4" w:space="0" w:color="auto"/>
            </w:tcBorders>
          </w:tcPr>
          <w:p w14:paraId="20B448FC" w14:textId="77777777" w:rsidR="00946ACA" w:rsidRPr="000614F1" w:rsidRDefault="00946ACA" w:rsidP="007339C6">
            <w:pPr>
              <w:pStyle w:val="Tabletext"/>
              <w:jc w:val="center"/>
            </w:pPr>
            <w:r w:rsidRPr="000614F1">
              <w:rPr>
                <w:lang w:val="ru"/>
              </w:rPr>
              <w:t>–70</w:t>
            </w:r>
          </w:p>
        </w:tc>
        <w:tc>
          <w:tcPr>
            <w:tcW w:w="1985" w:type="dxa"/>
            <w:tcBorders>
              <w:top w:val="single" w:sz="4" w:space="0" w:color="auto"/>
              <w:left w:val="single" w:sz="4" w:space="0" w:color="auto"/>
              <w:bottom w:val="single" w:sz="4" w:space="0" w:color="auto"/>
              <w:right w:val="single" w:sz="4" w:space="0" w:color="auto"/>
            </w:tcBorders>
          </w:tcPr>
          <w:p w14:paraId="3F60A5C4" w14:textId="77777777" w:rsidR="00946ACA" w:rsidRPr="000614F1" w:rsidRDefault="00946ACA" w:rsidP="007339C6">
            <w:pPr>
              <w:pStyle w:val="Tabletext"/>
              <w:jc w:val="center"/>
            </w:pPr>
            <w:r w:rsidRPr="000614F1">
              <w:rPr>
                <w:lang w:val="ru"/>
              </w:rPr>
              <w:t>30 кГц</w:t>
            </w:r>
          </w:p>
        </w:tc>
        <w:tc>
          <w:tcPr>
            <w:tcW w:w="1559" w:type="dxa"/>
            <w:tcBorders>
              <w:top w:val="single" w:sz="4" w:space="0" w:color="auto"/>
              <w:left w:val="single" w:sz="4" w:space="0" w:color="auto"/>
              <w:bottom w:val="single" w:sz="4" w:space="0" w:color="auto"/>
              <w:right w:val="single" w:sz="4" w:space="0" w:color="auto"/>
            </w:tcBorders>
          </w:tcPr>
          <w:p w14:paraId="79C42F36" w14:textId="77777777" w:rsidR="00946ACA" w:rsidRPr="000614F1" w:rsidRDefault="00946ACA" w:rsidP="007339C6">
            <w:pPr>
              <w:pStyle w:val="Tabletext"/>
              <w:jc w:val="center"/>
              <w:rPr>
                <w:vertAlign w:val="superscript"/>
              </w:rPr>
            </w:pPr>
            <w:r w:rsidRPr="000614F1">
              <w:rPr>
                <w:vertAlign w:val="superscript"/>
                <w:lang w:val="ru"/>
              </w:rPr>
              <w:t>(4)</w:t>
            </w:r>
          </w:p>
        </w:tc>
      </w:tr>
      <w:tr w:rsidR="00946ACA" w:rsidRPr="000614F1" w14:paraId="446005A0" w14:textId="77777777" w:rsidTr="007339C6">
        <w:trPr>
          <w:jc w:val="center"/>
        </w:trPr>
        <w:tc>
          <w:tcPr>
            <w:tcW w:w="3122" w:type="dxa"/>
            <w:tcBorders>
              <w:top w:val="single" w:sz="4" w:space="0" w:color="auto"/>
              <w:left w:val="single" w:sz="4" w:space="0" w:color="auto"/>
              <w:bottom w:val="single" w:sz="4" w:space="0" w:color="auto"/>
              <w:right w:val="single" w:sz="4" w:space="0" w:color="auto"/>
            </w:tcBorders>
          </w:tcPr>
          <w:p w14:paraId="1213390B" w14:textId="77777777" w:rsidR="00946ACA" w:rsidRPr="000614F1" w:rsidRDefault="00946ACA" w:rsidP="007339C6">
            <w:pPr>
              <w:pStyle w:val="Tabletext"/>
              <w:jc w:val="center"/>
            </w:pPr>
            <w:r w:rsidRPr="000614F1">
              <w:rPr>
                <w:lang w:val="ru"/>
              </w:rPr>
              <w:t xml:space="preserve">2 170 МГц </w:t>
            </w:r>
            <w:r w:rsidRPr="000614F1">
              <w:rPr>
                <w:lang w:val="ru"/>
              </w:rPr>
              <w:sym w:font="Symbol" w:char="F03C"/>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12,75 ГГц</w:t>
            </w:r>
          </w:p>
        </w:tc>
        <w:tc>
          <w:tcPr>
            <w:tcW w:w="1984" w:type="dxa"/>
            <w:tcBorders>
              <w:top w:val="single" w:sz="4" w:space="0" w:color="auto"/>
              <w:left w:val="single" w:sz="4" w:space="0" w:color="auto"/>
              <w:bottom w:val="single" w:sz="4" w:space="0" w:color="auto"/>
              <w:right w:val="single" w:sz="4" w:space="0" w:color="auto"/>
            </w:tcBorders>
          </w:tcPr>
          <w:p w14:paraId="068023C1" w14:textId="77777777" w:rsidR="00946ACA" w:rsidRPr="000614F1" w:rsidRDefault="00946ACA" w:rsidP="007339C6">
            <w:pPr>
              <w:pStyle w:val="Tabletext"/>
              <w:jc w:val="center"/>
            </w:pPr>
            <w:r w:rsidRPr="000614F1">
              <w:rPr>
                <w:lang w:val="ru"/>
              </w:rPr>
              <w:t>–30</w:t>
            </w:r>
          </w:p>
        </w:tc>
        <w:tc>
          <w:tcPr>
            <w:tcW w:w="1985" w:type="dxa"/>
            <w:tcBorders>
              <w:top w:val="single" w:sz="4" w:space="0" w:color="auto"/>
              <w:left w:val="single" w:sz="4" w:space="0" w:color="auto"/>
              <w:bottom w:val="single" w:sz="4" w:space="0" w:color="auto"/>
              <w:right w:val="single" w:sz="4" w:space="0" w:color="auto"/>
            </w:tcBorders>
          </w:tcPr>
          <w:p w14:paraId="7CE864E6" w14:textId="77777777" w:rsidR="00946ACA" w:rsidRPr="000614F1" w:rsidRDefault="00946ACA" w:rsidP="007339C6">
            <w:pPr>
              <w:pStyle w:val="Tabletext"/>
              <w:jc w:val="center"/>
            </w:pPr>
            <w:r w:rsidRPr="000614F1">
              <w:rPr>
                <w:lang w:val="ru"/>
              </w:rPr>
              <w:t>1 МГц</w:t>
            </w:r>
          </w:p>
        </w:tc>
        <w:tc>
          <w:tcPr>
            <w:tcW w:w="1559" w:type="dxa"/>
            <w:tcBorders>
              <w:top w:val="single" w:sz="4" w:space="0" w:color="auto"/>
              <w:left w:val="single" w:sz="4" w:space="0" w:color="auto"/>
              <w:bottom w:val="single" w:sz="4" w:space="0" w:color="auto"/>
              <w:right w:val="single" w:sz="4" w:space="0" w:color="auto"/>
            </w:tcBorders>
          </w:tcPr>
          <w:p w14:paraId="7A73B7D3" w14:textId="77777777" w:rsidR="00946ACA" w:rsidRPr="000614F1" w:rsidRDefault="00946ACA" w:rsidP="007339C6">
            <w:pPr>
              <w:pStyle w:val="Tabletext"/>
              <w:jc w:val="center"/>
              <w:rPr>
                <w:vertAlign w:val="superscript"/>
              </w:rPr>
            </w:pPr>
            <w:r w:rsidRPr="000614F1">
              <w:rPr>
                <w:vertAlign w:val="superscript"/>
                <w:lang w:val="ru"/>
              </w:rPr>
              <w:t>(2)</w:t>
            </w:r>
          </w:p>
        </w:tc>
      </w:tr>
      <w:tr w:rsidR="00946ACA" w:rsidRPr="000614F1" w14:paraId="15F0FF62" w14:textId="77777777" w:rsidTr="007339C6">
        <w:trPr>
          <w:jc w:val="center"/>
        </w:trPr>
        <w:tc>
          <w:tcPr>
            <w:tcW w:w="8650" w:type="dxa"/>
            <w:gridSpan w:val="4"/>
            <w:tcBorders>
              <w:top w:val="single" w:sz="4" w:space="0" w:color="auto"/>
              <w:left w:val="nil"/>
              <w:bottom w:val="nil"/>
              <w:right w:val="nil"/>
            </w:tcBorders>
          </w:tcPr>
          <w:p w14:paraId="32C49B39" w14:textId="77777777" w:rsidR="00946ACA" w:rsidRPr="000614F1" w:rsidRDefault="00946ACA" w:rsidP="007339C6">
            <w:pPr>
              <w:pStyle w:val="Tablelegend"/>
            </w:pPr>
            <w:r w:rsidRPr="000614F1">
              <w:rPr>
                <w:vertAlign w:val="superscript"/>
                <w:lang w:val="ru"/>
              </w:rPr>
              <w:t>(1)</w:t>
            </w:r>
            <w:r w:rsidRPr="000614F1">
              <w:rPr>
                <w:lang w:val="ru"/>
              </w:rPr>
              <w:tab/>
            </w:r>
            <w:r w:rsidRPr="000614F1">
              <w:rPr>
                <w:i/>
                <w:iCs/>
                <w:lang w:val="ru"/>
              </w:rPr>
              <w:t>f </w:t>
            </w:r>
            <w:r w:rsidRPr="000614F1">
              <w:rPr>
                <w:lang w:val="ru"/>
              </w:rPr>
              <w:t>– частота побочного излучения.</w:t>
            </w:r>
          </w:p>
          <w:p w14:paraId="3B83BA37" w14:textId="77777777" w:rsidR="00946ACA" w:rsidRPr="000614F1" w:rsidRDefault="00946ACA" w:rsidP="007339C6">
            <w:pPr>
              <w:pStyle w:val="Tablelegend"/>
            </w:pPr>
            <w:r w:rsidRPr="000614F1">
              <w:rPr>
                <w:vertAlign w:val="superscript"/>
                <w:lang w:val="ru"/>
              </w:rPr>
              <w:t>(2)</w:t>
            </w:r>
            <w:r w:rsidRPr="000614F1">
              <w:rPr>
                <w:lang w:val="ru"/>
              </w:rPr>
              <w:tab/>
              <w:t>В соответствии с применимыми положениями Рекомендации МСЭ-R SM.329.</w:t>
            </w:r>
          </w:p>
          <w:p w14:paraId="478BA805" w14:textId="77777777" w:rsidR="00946ACA" w:rsidRPr="000614F1" w:rsidRDefault="00946ACA" w:rsidP="007339C6">
            <w:pPr>
              <w:pStyle w:val="Tablelegend"/>
            </w:pPr>
            <w:r w:rsidRPr="000614F1">
              <w:rPr>
                <w:vertAlign w:val="superscript"/>
                <w:lang w:val="ru"/>
              </w:rPr>
              <w:t>(3)</w:t>
            </w:r>
            <w:r w:rsidRPr="000614F1">
              <w:rPr>
                <w:lang w:val="ru"/>
              </w:rPr>
              <w:tab/>
              <w:t>Полоса передачи ПС.</w:t>
            </w:r>
          </w:p>
          <w:p w14:paraId="53B9B210" w14:textId="77777777" w:rsidR="00946ACA" w:rsidRPr="000614F1" w:rsidRDefault="00946ACA" w:rsidP="007339C6">
            <w:pPr>
              <w:pStyle w:val="Tablelegend"/>
            </w:pPr>
            <w:r w:rsidRPr="000614F1">
              <w:rPr>
                <w:vertAlign w:val="superscript"/>
                <w:lang w:val="ru"/>
              </w:rPr>
              <w:t>(4)</w:t>
            </w:r>
            <w:r w:rsidRPr="000614F1">
              <w:rPr>
                <w:lang w:val="ru"/>
              </w:rPr>
              <w:tab/>
              <w:t>Полоса приема ПС.</w:t>
            </w:r>
          </w:p>
        </w:tc>
      </w:tr>
    </w:tbl>
    <w:p w14:paraId="1F841EAB" w14:textId="77777777" w:rsidR="00946ACA" w:rsidRPr="000614F1" w:rsidRDefault="00946ACA" w:rsidP="00946ACA">
      <w:pPr>
        <w:pStyle w:val="Heading2"/>
      </w:pPr>
      <w:r w:rsidRPr="000614F1">
        <w:rPr>
          <w:bCs/>
          <w:lang w:val="ru"/>
        </w:rPr>
        <w:t>2.1</w:t>
      </w:r>
      <w:r w:rsidRPr="000614F1">
        <w:rPr>
          <w:bCs/>
          <w:lang w:val="ru"/>
        </w:rPr>
        <w:tab/>
        <w:t>Сосуществование со службами в соседних полосах частот</w:t>
      </w:r>
    </w:p>
    <w:p w14:paraId="2A993A33" w14:textId="77777777" w:rsidR="00946ACA" w:rsidRPr="000614F1" w:rsidRDefault="00946ACA" w:rsidP="00946ACA">
      <w:r w:rsidRPr="000614F1">
        <w:rPr>
          <w:lang w:val="ru"/>
        </w:rPr>
        <w:t>Данное требование предусмотрено для защиты приемников, действующих в соседних полосах относительно полосы передачи ПС 1920–1980 МГц: GSM900, R-GSM и UTRA TDD.</w:t>
      </w:r>
    </w:p>
    <w:p w14:paraId="535A7338" w14:textId="0CEDABF9" w:rsidR="00946ACA" w:rsidRPr="000614F1" w:rsidRDefault="00946ACA" w:rsidP="00946ACA">
      <w:pPr>
        <w:pStyle w:val="Note"/>
      </w:pPr>
      <w:r>
        <w:rPr>
          <w:lang w:val="ru"/>
        </w:rPr>
        <w:t>ПРИМЕЧАНИЕ 1.</w:t>
      </w:r>
      <w:r w:rsidR="000201CE">
        <w:rPr>
          <w:lang w:val="ru"/>
        </w:rPr>
        <w:t xml:space="preserve"> –</w:t>
      </w:r>
      <w:r>
        <w:rPr>
          <w:lang w:val="ru"/>
        </w:rPr>
        <w:t xml:space="preserve"> </w:t>
      </w:r>
      <w:r w:rsidRPr="000614F1">
        <w:rPr>
          <w:lang w:val="ru"/>
        </w:rPr>
        <w:t>В UTRA FDD используется та же полоса частот, что и в UWC-136.</w:t>
      </w:r>
    </w:p>
    <w:p w14:paraId="50030A21" w14:textId="77777777" w:rsidR="00946ACA" w:rsidRPr="000614F1" w:rsidRDefault="00946ACA" w:rsidP="00946ACA">
      <w:r w:rsidRPr="000614F1">
        <w:rPr>
          <w:lang w:val="ru"/>
        </w:rPr>
        <w:t>Мощность любого побочного излучения не должна превышать пределов, указанных в</w:t>
      </w:r>
      <w:r>
        <w:rPr>
          <w:lang w:val="ru"/>
        </w:rPr>
        <w:t> </w:t>
      </w:r>
      <w:r w:rsidRPr="000614F1">
        <w:rPr>
          <w:lang w:val="ru"/>
        </w:rPr>
        <w:t>таблице 51.</w:t>
      </w:r>
    </w:p>
    <w:p w14:paraId="1FA86536" w14:textId="77777777" w:rsidR="00946ACA" w:rsidRPr="000614F1" w:rsidRDefault="00946ACA" w:rsidP="00946ACA">
      <w:pPr>
        <w:pStyle w:val="TableNo"/>
      </w:pPr>
      <w:r w:rsidRPr="000614F1">
        <w:rPr>
          <w:lang w:val="ru"/>
        </w:rPr>
        <w:lastRenderedPageBreak/>
        <w:t>ТАБЛИЦА 51</w:t>
      </w:r>
    </w:p>
    <w:p w14:paraId="1A3F9E90" w14:textId="77777777" w:rsidR="00946ACA" w:rsidRPr="000614F1" w:rsidRDefault="00946ACA" w:rsidP="00946ACA">
      <w:pPr>
        <w:pStyle w:val="Tabletitle"/>
      </w:pPr>
      <w:r w:rsidRPr="000614F1">
        <w:rPr>
          <w:bCs/>
          <w:lang w:val="ru"/>
        </w:rPr>
        <w:t>Дополнительные требования к побочным излучениям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946ACA" w:rsidRPr="000614F1" w14:paraId="5153B02F" w14:textId="77777777" w:rsidTr="007339C6">
        <w:trPr>
          <w:cantSplit/>
          <w:jc w:val="center"/>
        </w:trPr>
        <w:tc>
          <w:tcPr>
            <w:tcW w:w="2188" w:type="dxa"/>
            <w:tcBorders>
              <w:top w:val="single" w:sz="4" w:space="0" w:color="auto"/>
              <w:left w:val="single" w:sz="4" w:space="0" w:color="auto"/>
              <w:bottom w:val="single" w:sz="4" w:space="0" w:color="auto"/>
              <w:right w:val="single" w:sz="4" w:space="0" w:color="auto"/>
            </w:tcBorders>
            <w:vAlign w:val="center"/>
          </w:tcPr>
          <w:p w14:paraId="15B2BAE7" w14:textId="77777777" w:rsidR="00946ACA" w:rsidRPr="000614F1" w:rsidRDefault="00946ACA" w:rsidP="007339C6">
            <w:pPr>
              <w:pStyle w:val="Tablehead"/>
            </w:pPr>
            <w:r w:rsidRPr="000614F1">
              <w:rPr>
                <w:bCs/>
                <w:lang w:val="ru"/>
              </w:rPr>
              <w:t>Служба</w:t>
            </w:r>
          </w:p>
        </w:tc>
        <w:tc>
          <w:tcPr>
            <w:tcW w:w="3250" w:type="dxa"/>
            <w:tcBorders>
              <w:top w:val="single" w:sz="4" w:space="0" w:color="auto"/>
              <w:left w:val="single" w:sz="4" w:space="0" w:color="auto"/>
              <w:bottom w:val="single" w:sz="4" w:space="0" w:color="auto"/>
              <w:right w:val="single" w:sz="4" w:space="0" w:color="auto"/>
            </w:tcBorders>
            <w:vAlign w:val="center"/>
          </w:tcPr>
          <w:p w14:paraId="04B8F96D" w14:textId="77777777" w:rsidR="00946ACA" w:rsidRPr="000614F1" w:rsidRDefault="00946ACA" w:rsidP="007339C6">
            <w:pPr>
              <w:pStyle w:val="Tablehead"/>
            </w:pPr>
            <w:r w:rsidRPr="000614F1">
              <w:rPr>
                <w:bCs/>
                <w:lang w:val="ru"/>
              </w:rPr>
              <w:t xml:space="preserve">Полоса частот </w:t>
            </w:r>
          </w:p>
        </w:tc>
        <w:tc>
          <w:tcPr>
            <w:tcW w:w="2322" w:type="dxa"/>
            <w:tcBorders>
              <w:top w:val="single" w:sz="4" w:space="0" w:color="auto"/>
              <w:left w:val="single" w:sz="4" w:space="0" w:color="auto"/>
              <w:bottom w:val="single" w:sz="4" w:space="0" w:color="auto"/>
              <w:right w:val="single" w:sz="4" w:space="0" w:color="auto"/>
            </w:tcBorders>
          </w:tcPr>
          <w:p w14:paraId="47458557" w14:textId="77777777" w:rsidR="00946ACA" w:rsidRPr="000614F1" w:rsidRDefault="00946ACA" w:rsidP="007339C6">
            <w:pPr>
              <w:pStyle w:val="Tablehead"/>
            </w:pPr>
            <w:r w:rsidRPr="000614F1">
              <w:rPr>
                <w:bCs/>
                <w:lang w:val="ru"/>
              </w:rPr>
              <w:t xml:space="preserve">Ширина полосы измерения </w:t>
            </w:r>
            <w:r w:rsidRPr="000614F1">
              <w:rPr>
                <w:b w:val="0"/>
                <w:lang w:val="ru"/>
              </w:rPr>
              <w:br/>
            </w:r>
            <w:r w:rsidRPr="000614F1">
              <w:rPr>
                <w:bCs/>
                <w:lang w:val="ru"/>
              </w:rPr>
              <w:t>(кГц)</w:t>
            </w:r>
          </w:p>
        </w:tc>
        <w:tc>
          <w:tcPr>
            <w:tcW w:w="1879" w:type="dxa"/>
            <w:tcBorders>
              <w:top w:val="single" w:sz="4" w:space="0" w:color="auto"/>
              <w:left w:val="single" w:sz="4" w:space="0" w:color="auto"/>
              <w:bottom w:val="single" w:sz="4" w:space="0" w:color="auto"/>
              <w:right w:val="single" w:sz="4" w:space="0" w:color="auto"/>
            </w:tcBorders>
            <w:vAlign w:val="center"/>
          </w:tcPr>
          <w:p w14:paraId="51194407" w14:textId="77777777" w:rsidR="00946ACA" w:rsidRPr="000614F1" w:rsidRDefault="00946ACA" w:rsidP="007339C6">
            <w:pPr>
              <w:pStyle w:val="Tablehead"/>
            </w:pPr>
            <w:r w:rsidRPr="000614F1">
              <w:rPr>
                <w:bCs/>
                <w:lang w:val="ru"/>
              </w:rPr>
              <w:t>Предельное значение</w:t>
            </w:r>
            <w:r w:rsidRPr="000614F1">
              <w:rPr>
                <w:b w:val="0"/>
                <w:lang w:val="ru"/>
              </w:rPr>
              <w:br/>
            </w:r>
            <w:r w:rsidRPr="000614F1">
              <w:rPr>
                <w:bCs/>
                <w:lang w:val="ru"/>
              </w:rPr>
              <w:t>(дБм)</w:t>
            </w:r>
          </w:p>
        </w:tc>
      </w:tr>
      <w:tr w:rsidR="00946ACA" w:rsidRPr="000614F1" w14:paraId="29FBE782" w14:textId="77777777" w:rsidTr="007339C6">
        <w:trPr>
          <w:cantSplit/>
          <w:jc w:val="center"/>
        </w:trPr>
        <w:tc>
          <w:tcPr>
            <w:tcW w:w="2188" w:type="dxa"/>
            <w:tcBorders>
              <w:top w:val="single" w:sz="4" w:space="0" w:color="auto"/>
              <w:left w:val="single" w:sz="4" w:space="0" w:color="auto"/>
              <w:bottom w:val="single" w:sz="4" w:space="0" w:color="auto"/>
              <w:right w:val="single" w:sz="4" w:space="0" w:color="auto"/>
            </w:tcBorders>
          </w:tcPr>
          <w:p w14:paraId="129AEDA5" w14:textId="77777777" w:rsidR="00946ACA" w:rsidRPr="000614F1" w:rsidRDefault="00946ACA" w:rsidP="007339C6">
            <w:pPr>
              <w:pStyle w:val="Tabletext"/>
              <w:jc w:val="center"/>
            </w:pPr>
            <w:r w:rsidRPr="000614F1">
              <w:rPr>
                <w:lang w:val="ru"/>
              </w:rPr>
              <w:t>R-GSM</w:t>
            </w:r>
          </w:p>
        </w:tc>
        <w:tc>
          <w:tcPr>
            <w:tcW w:w="3250" w:type="dxa"/>
            <w:tcBorders>
              <w:top w:val="single" w:sz="4" w:space="0" w:color="auto"/>
              <w:left w:val="single" w:sz="4" w:space="0" w:color="auto"/>
              <w:bottom w:val="single" w:sz="4" w:space="0" w:color="auto"/>
              <w:right w:val="single" w:sz="4" w:space="0" w:color="auto"/>
            </w:tcBorders>
          </w:tcPr>
          <w:p w14:paraId="5C9B7C00" w14:textId="77777777" w:rsidR="00946ACA" w:rsidRPr="000614F1" w:rsidRDefault="00946ACA" w:rsidP="007339C6">
            <w:pPr>
              <w:pStyle w:val="Tabletext"/>
              <w:jc w:val="center"/>
            </w:pPr>
            <w:r w:rsidRPr="000614F1">
              <w:rPr>
                <w:lang w:val="ru"/>
              </w:rPr>
              <w:t xml:space="preserve">921 </w:t>
            </w:r>
            <w:r w:rsidRPr="000614F1">
              <w:rPr>
                <w:lang w:val="ru"/>
              </w:rPr>
              <w:sym w:font="Symbol" w:char="F0A3"/>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925 МГц</w:t>
            </w:r>
          </w:p>
        </w:tc>
        <w:tc>
          <w:tcPr>
            <w:tcW w:w="2322" w:type="dxa"/>
            <w:tcBorders>
              <w:top w:val="single" w:sz="4" w:space="0" w:color="auto"/>
              <w:left w:val="single" w:sz="4" w:space="0" w:color="auto"/>
              <w:bottom w:val="single" w:sz="4" w:space="0" w:color="auto"/>
              <w:right w:val="single" w:sz="4" w:space="0" w:color="auto"/>
            </w:tcBorders>
          </w:tcPr>
          <w:p w14:paraId="53F0FA85" w14:textId="77777777" w:rsidR="00946ACA" w:rsidRPr="000614F1" w:rsidRDefault="00946ACA" w:rsidP="007339C6">
            <w:pPr>
              <w:pStyle w:val="Tabletext"/>
              <w:jc w:val="center"/>
            </w:pPr>
            <w:r w:rsidRPr="000614F1">
              <w:rPr>
                <w:lang w:val="ru"/>
              </w:rPr>
              <w:t>100</w:t>
            </w:r>
          </w:p>
        </w:tc>
        <w:tc>
          <w:tcPr>
            <w:tcW w:w="1879" w:type="dxa"/>
            <w:tcBorders>
              <w:top w:val="single" w:sz="4" w:space="0" w:color="auto"/>
              <w:left w:val="single" w:sz="4" w:space="0" w:color="auto"/>
              <w:bottom w:val="single" w:sz="4" w:space="0" w:color="auto"/>
              <w:right w:val="single" w:sz="4" w:space="0" w:color="auto"/>
            </w:tcBorders>
          </w:tcPr>
          <w:p w14:paraId="5EC79715" w14:textId="77777777" w:rsidR="00946ACA" w:rsidRPr="000614F1" w:rsidRDefault="00946ACA" w:rsidP="007339C6">
            <w:pPr>
              <w:pStyle w:val="Tabletext"/>
              <w:jc w:val="center"/>
            </w:pPr>
            <w:r w:rsidRPr="000614F1">
              <w:rPr>
                <w:lang w:val="ru"/>
              </w:rPr>
              <w:t>–60</w:t>
            </w:r>
          </w:p>
        </w:tc>
      </w:tr>
      <w:tr w:rsidR="00946ACA" w:rsidRPr="000614F1" w14:paraId="5B06CFD1" w14:textId="77777777" w:rsidTr="007339C6">
        <w:trPr>
          <w:cantSplit/>
          <w:jc w:val="center"/>
        </w:trPr>
        <w:tc>
          <w:tcPr>
            <w:tcW w:w="2188" w:type="dxa"/>
            <w:tcBorders>
              <w:top w:val="single" w:sz="4" w:space="0" w:color="auto"/>
              <w:left w:val="single" w:sz="4" w:space="0" w:color="auto"/>
              <w:bottom w:val="single" w:sz="4" w:space="0" w:color="auto"/>
              <w:right w:val="single" w:sz="4" w:space="0" w:color="auto"/>
            </w:tcBorders>
          </w:tcPr>
          <w:p w14:paraId="3FED28C3" w14:textId="77777777" w:rsidR="00946ACA" w:rsidRPr="000614F1" w:rsidRDefault="00946ACA" w:rsidP="007339C6">
            <w:pPr>
              <w:pStyle w:val="Tabletext"/>
              <w:jc w:val="center"/>
            </w:pPr>
            <w:r w:rsidRPr="000614F1">
              <w:rPr>
                <w:lang w:val="ru"/>
              </w:rPr>
              <w:t>R-GSM</w:t>
            </w:r>
          </w:p>
        </w:tc>
        <w:tc>
          <w:tcPr>
            <w:tcW w:w="3250" w:type="dxa"/>
            <w:tcBorders>
              <w:top w:val="single" w:sz="4" w:space="0" w:color="auto"/>
              <w:left w:val="single" w:sz="4" w:space="0" w:color="auto"/>
              <w:bottom w:val="single" w:sz="4" w:space="0" w:color="auto"/>
              <w:right w:val="single" w:sz="4" w:space="0" w:color="auto"/>
            </w:tcBorders>
          </w:tcPr>
          <w:p w14:paraId="0841A612" w14:textId="77777777" w:rsidR="00946ACA" w:rsidRPr="000614F1" w:rsidRDefault="00946ACA" w:rsidP="007339C6">
            <w:pPr>
              <w:pStyle w:val="Tabletext"/>
              <w:jc w:val="center"/>
            </w:pPr>
            <w:r w:rsidRPr="000614F1">
              <w:rPr>
                <w:lang w:val="ru"/>
              </w:rPr>
              <w:t xml:space="preserve">925 &lt; </w:t>
            </w:r>
            <w:r w:rsidRPr="000614F1">
              <w:rPr>
                <w:i/>
                <w:iCs/>
                <w:lang w:val="ru"/>
              </w:rPr>
              <w:t>f</w:t>
            </w:r>
            <w:r w:rsidRPr="000614F1">
              <w:rPr>
                <w:lang w:val="ru"/>
              </w:rPr>
              <w:t xml:space="preserve"> </w:t>
            </w:r>
            <w:r w:rsidRPr="000614F1">
              <w:rPr>
                <w:lang w:val="ru"/>
              </w:rPr>
              <w:sym w:font="Symbol" w:char="F0A3"/>
            </w:r>
            <w:r w:rsidRPr="000614F1">
              <w:rPr>
                <w:lang w:val="ru"/>
              </w:rPr>
              <w:t xml:space="preserve"> 935 МГц</w:t>
            </w:r>
          </w:p>
        </w:tc>
        <w:tc>
          <w:tcPr>
            <w:tcW w:w="2322" w:type="dxa"/>
            <w:tcBorders>
              <w:top w:val="single" w:sz="4" w:space="0" w:color="auto"/>
              <w:left w:val="single" w:sz="4" w:space="0" w:color="auto"/>
              <w:bottom w:val="single" w:sz="4" w:space="0" w:color="auto"/>
              <w:right w:val="single" w:sz="4" w:space="0" w:color="auto"/>
            </w:tcBorders>
          </w:tcPr>
          <w:p w14:paraId="598CC339" w14:textId="77777777" w:rsidR="00946ACA" w:rsidRPr="000614F1" w:rsidRDefault="00946ACA" w:rsidP="007339C6">
            <w:pPr>
              <w:pStyle w:val="Tabletext"/>
              <w:jc w:val="center"/>
            </w:pPr>
            <w:r w:rsidRPr="000614F1">
              <w:rPr>
                <w:lang w:val="ru"/>
              </w:rPr>
              <w:t>100</w:t>
            </w:r>
          </w:p>
        </w:tc>
        <w:tc>
          <w:tcPr>
            <w:tcW w:w="1879" w:type="dxa"/>
            <w:tcBorders>
              <w:top w:val="single" w:sz="4" w:space="0" w:color="auto"/>
              <w:left w:val="single" w:sz="4" w:space="0" w:color="auto"/>
              <w:bottom w:val="single" w:sz="4" w:space="0" w:color="auto"/>
              <w:right w:val="single" w:sz="4" w:space="0" w:color="auto"/>
            </w:tcBorders>
          </w:tcPr>
          <w:p w14:paraId="082A54E0" w14:textId="77777777" w:rsidR="00946ACA" w:rsidRPr="000614F1" w:rsidRDefault="00946ACA" w:rsidP="007339C6">
            <w:pPr>
              <w:pStyle w:val="Tabletext"/>
              <w:jc w:val="center"/>
            </w:pPr>
            <w:r w:rsidRPr="000614F1">
              <w:rPr>
                <w:lang w:val="ru"/>
              </w:rPr>
              <w:t>–67</w:t>
            </w:r>
          </w:p>
        </w:tc>
      </w:tr>
      <w:tr w:rsidR="00946ACA" w:rsidRPr="000614F1" w14:paraId="49792CFF" w14:textId="77777777" w:rsidTr="007339C6">
        <w:trPr>
          <w:cantSplit/>
          <w:jc w:val="center"/>
        </w:trPr>
        <w:tc>
          <w:tcPr>
            <w:tcW w:w="2188" w:type="dxa"/>
            <w:tcBorders>
              <w:top w:val="single" w:sz="4" w:space="0" w:color="auto"/>
              <w:left w:val="single" w:sz="4" w:space="0" w:color="auto"/>
              <w:bottom w:val="single" w:sz="4" w:space="0" w:color="auto"/>
              <w:right w:val="single" w:sz="4" w:space="0" w:color="auto"/>
            </w:tcBorders>
          </w:tcPr>
          <w:p w14:paraId="2F5F78D7" w14:textId="77777777" w:rsidR="00946ACA" w:rsidRPr="000614F1" w:rsidRDefault="00946ACA" w:rsidP="007339C6">
            <w:pPr>
              <w:pStyle w:val="Tabletext"/>
              <w:jc w:val="center"/>
            </w:pPr>
            <w:r w:rsidRPr="000614F1">
              <w:rPr>
                <w:lang w:val="ru"/>
              </w:rPr>
              <w:t>GSM 900/R-GSM</w:t>
            </w:r>
          </w:p>
        </w:tc>
        <w:tc>
          <w:tcPr>
            <w:tcW w:w="3250" w:type="dxa"/>
            <w:tcBorders>
              <w:top w:val="single" w:sz="4" w:space="0" w:color="auto"/>
              <w:left w:val="single" w:sz="4" w:space="0" w:color="auto"/>
              <w:bottom w:val="single" w:sz="4" w:space="0" w:color="auto"/>
              <w:right w:val="single" w:sz="4" w:space="0" w:color="auto"/>
            </w:tcBorders>
          </w:tcPr>
          <w:p w14:paraId="7CABA9DE" w14:textId="77777777" w:rsidR="00946ACA" w:rsidRPr="000614F1" w:rsidRDefault="00946ACA" w:rsidP="007339C6">
            <w:pPr>
              <w:pStyle w:val="Tabletext"/>
              <w:jc w:val="center"/>
            </w:pPr>
            <w:r w:rsidRPr="000614F1">
              <w:rPr>
                <w:lang w:val="ru"/>
              </w:rPr>
              <w:t xml:space="preserve">935 &lt; </w:t>
            </w:r>
            <w:r w:rsidRPr="000614F1">
              <w:rPr>
                <w:i/>
                <w:iCs/>
                <w:lang w:val="ru"/>
              </w:rPr>
              <w:t>f</w:t>
            </w:r>
            <w:r w:rsidRPr="000614F1">
              <w:rPr>
                <w:lang w:val="ru"/>
              </w:rPr>
              <w:t xml:space="preserve"> </w:t>
            </w:r>
            <w:r w:rsidRPr="000614F1">
              <w:rPr>
                <w:lang w:val="ru"/>
              </w:rPr>
              <w:sym w:font="Symbol" w:char="F0A3"/>
            </w:r>
            <w:r w:rsidRPr="000614F1">
              <w:rPr>
                <w:lang w:val="ru"/>
              </w:rPr>
              <w:t xml:space="preserve"> 960 МГц</w:t>
            </w:r>
          </w:p>
        </w:tc>
        <w:tc>
          <w:tcPr>
            <w:tcW w:w="2322" w:type="dxa"/>
            <w:tcBorders>
              <w:top w:val="single" w:sz="4" w:space="0" w:color="auto"/>
              <w:left w:val="single" w:sz="4" w:space="0" w:color="auto"/>
              <w:bottom w:val="single" w:sz="4" w:space="0" w:color="auto"/>
              <w:right w:val="single" w:sz="4" w:space="0" w:color="auto"/>
            </w:tcBorders>
          </w:tcPr>
          <w:p w14:paraId="60A09AB7" w14:textId="77777777" w:rsidR="00946ACA" w:rsidRPr="000614F1" w:rsidRDefault="00946ACA" w:rsidP="007339C6">
            <w:pPr>
              <w:pStyle w:val="Tabletext"/>
              <w:jc w:val="center"/>
            </w:pPr>
            <w:r w:rsidRPr="000614F1">
              <w:rPr>
                <w:lang w:val="ru"/>
              </w:rPr>
              <w:t>100</w:t>
            </w:r>
          </w:p>
        </w:tc>
        <w:tc>
          <w:tcPr>
            <w:tcW w:w="1879" w:type="dxa"/>
            <w:tcBorders>
              <w:top w:val="single" w:sz="4" w:space="0" w:color="auto"/>
              <w:left w:val="single" w:sz="4" w:space="0" w:color="auto"/>
              <w:bottom w:val="single" w:sz="4" w:space="0" w:color="auto"/>
              <w:right w:val="single" w:sz="4" w:space="0" w:color="auto"/>
            </w:tcBorders>
          </w:tcPr>
          <w:p w14:paraId="0C5C3C12" w14:textId="77777777" w:rsidR="00946ACA" w:rsidRPr="000614F1" w:rsidRDefault="00946ACA" w:rsidP="007339C6">
            <w:pPr>
              <w:pStyle w:val="Tabletext"/>
              <w:jc w:val="center"/>
            </w:pPr>
            <w:r w:rsidRPr="000614F1">
              <w:rPr>
                <w:lang w:val="ru"/>
              </w:rPr>
              <w:t>–79</w:t>
            </w:r>
          </w:p>
        </w:tc>
      </w:tr>
      <w:tr w:rsidR="00946ACA" w:rsidRPr="000614F1" w14:paraId="733EAFF9" w14:textId="77777777" w:rsidTr="007339C6">
        <w:trPr>
          <w:cantSplit/>
          <w:jc w:val="center"/>
        </w:trPr>
        <w:tc>
          <w:tcPr>
            <w:tcW w:w="2188" w:type="dxa"/>
            <w:tcBorders>
              <w:top w:val="single" w:sz="4" w:space="0" w:color="auto"/>
              <w:left w:val="single" w:sz="4" w:space="0" w:color="auto"/>
              <w:bottom w:val="single" w:sz="4" w:space="0" w:color="auto"/>
              <w:right w:val="single" w:sz="4" w:space="0" w:color="auto"/>
            </w:tcBorders>
          </w:tcPr>
          <w:p w14:paraId="48BFFDCA" w14:textId="77777777" w:rsidR="00946ACA" w:rsidRPr="000614F1" w:rsidRDefault="00946ACA" w:rsidP="007339C6">
            <w:pPr>
              <w:pStyle w:val="Tabletext"/>
              <w:jc w:val="center"/>
            </w:pPr>
            <w:r w:rsidRPr="000614F1">
              <w:rPr>
                <w:lang w:val="ru"/>
              </w:rPr>
              <w:t>DCS 1800</w:t>
            </w:r>
          </w:p>
        </w:tc>
        <w:tc>
          <w:tcPr>
            <w:tcW w:w="3250" w:type="dxa"/>
            <w:tcBorders>
              <w:top w:val="single" w:sz="4" w:space="0" w:color="auto"/>
              <w:left w:val="single" w:sz="4" w:space="0" w:color="auto"/>
              <w:bottom w:val="single" w:sz="4" w:space="0" w:color="auto"/>
              <w:right w:val="single" w:sz="4" w:space="0" w:color="auto"/>
            </w:tcBorders>
          </w:tcPr>
          <w:p w14:paraId="08780F58" w14:textId="77777777" w:rsidR="00946ACA" w:rsidRPr="000614F1" w:rsidRDefault="00946ACA" w:rsidP="007339C6">
            <w:pPr>
              <w:pStyle w:val="Tabletext"/>
              <w:jc w:val="center"/>
            </w:pPr>
            <w:r w:rsidRPr="000614F1">
              <w:rPr>
                <w:lang w:val="ru"/>
              </w:rPr>
              <w:t xml:space="preserve">1 805 </w:t>
            </w:r>
            <w:r w:rsidRPr="000614F1">
              <w:rPr>
                <w:lang w:val="ru"/>
              </w:rPr>
              <w:sym w:font="Symbol" w:char="F0A3"/>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1 880 МГц</w:t>
            </w:r>
          </w:p>
        </w:tc>
        <w:tc>
          <w:tcPr>
            <w:tcW w:w="2322" w:type="dxa"/>
            <w:tcBorders>
              <w:top w:val="single" w:sz="4" w:space="0" w:color="auto"/>
              <w:left w:val="single" w:sz="4" w:space="0" w:color="auto"/>
              <w:bottom w:val="single" w:sz="4" w:space="0" w:color="auto"/>
              <w:right w:val="single" w:sz="4" w:space="0" w:color="auto"/>
            </w:tcBorders>
          </w:tcPr>
          <w:p w14:paraId="00F15819" w14:textId="77777777" w:rsidR="00946ACA" w:rsidRPr="000614F1" w:rsidRDefault="00946ACA" w:rsidP="007339C6">
            <w:pPr>
              <w:pStyle w:val="Tabletext"/>
              <w:jc w:val="center"/>
            </w:pPr>
            <w:r w:rsidRPr="000614F1">
              <w:rPr>
                <w:lang w:val="ru"/>
              </w:rPr>
              <w:t>100</w:t>
            </w:r>
          </w:p>
        </w:tc>
        <w:tc>
          <w:tcPr>
            <w:tcW w:w="1879" w:type="dxa"/>
            <w:tcBorders>
              <w:top w:val="single" w:sz="4" w:space="0" w:color="auto"/>
              <w:left w:val="single" w:sz="4" w:space="0" w:color="auto"/>
              <w:bottom w:val="single" w:sz="4" w:space="0" w:color="auto"/>
              <w:right w:val="single" w:sz="4" w:space="0" w:color="auto"/>
            </w:tcBorders>
          </w:tcPr>
          <w:p w14:paraId="45CD623E" w14:textId="77777777" w:rsidR="00946ACA" w:rsidRPr="000614F1" w:rsidRDefault="00946ACA" w:rsidP="007339C6">
            <w:pPr>
              <w:pStyle w:val="Tabletext"/>
              <w:jc w:val="center"/>
            </w:pPr>
            <w:r w:rsidRPr="000614F1">
              <w:rPr>
                <w:lang w:val="ru"/>
              </w:rPr>
              <w:t>–71</w:t>
            </w:r>
          </w:p>
        </w:tc>
      </w:tr>
      <w:tr w:rsidR="00946ACA" w:rsidRPr="000614F1" w14:paraId="4F2F56B9" w14:textId="77777777" w:rsidTr="007339C6">
        <w:trPr>
          <w:cantSplit/>
          <w:jc w:val="center"/>
        </w:trPr>
        <w:tc>
          <w:tcPr>
            <w:tcW w:w="2188" w:type="dxa"/>
            <w:tcBorders>
              <w:top w:val="single" w:sz="4" w:space="0" w:color="auto"/>
              <w:left w:val="single" w:sz="4" w:space="0" w:color="auto"/>
              <w:bottom w:val="single" w:sz="4" w:space="0" w:color="auto"/>
              <w:right w:val="single" w:sz="4" w:space="0" w:color="auto"/>
            </w:tcBorders>
          </w:tcPr>
          <w:p w14:paraId="46F1EBC0" w14:textId="77777777" w:rsidR="00946ACA" w:rsidRPr="000614F1" w:rsidRDefault="00946ACA" w:rsidP="007339C6">
            <w:pPr>
              <w:pStyle w:val="Tabletext"/>
              <w:jc w:val="center"/>
            </w:pPr>
            <w:r w:rsidRPr="000614F1">
              <w:rPr>
                <w:lang w:val="ru"/>
              </w:rPr>
              <w:t>UTRA TDD</w:t>
            </w:r>
          </w:p>
        </w:tc>
        <w:tc>
          <w:tcPr>
            <w:tcW w:w="3250" w:type="dxa"/>
            <w:tcBorders>
              <w:top w:val="single" w:sz="4" w:space="0" w:color="auto"/>
              <w:left w:val="single" w:sz="4" w:space="0" w:color="auto"/>
              <w:bottom w:val="single" w:sz="4" w:space="0" w:color="auto"/>
              <w:right w:val="single" w:sz="4" w:space="0" w:color="auto"/>
            </w:tcBorders>
          </w:tcPr>
          <w:p w14:paraId="49EE0E2C" w14:textId="77777777" w:rsidR="00946ACA" w:rsidRPr="000614F1" w:rsidRDefault="00946ACA" w:rsidP="007339C6">
            <w:pPr>
              <w:pStyle w:val="Tabletext"/>
              <w:jc w:val="center"/>
            </w:pPr>
            <w:r w:rsidRPr="000614F1">
              <w:rPr>
                <w:lang w:val="ru"/>
              </w:rPr>
              <w:t xml:space="preserve">1 900 </w:t>
            </w:r>
            <w:r w:rsidRPr="000614F1">
              <w:rPr>
                <w:lang w:val="ru"/>
              </w:rPr>
              <w:sym w:font="Symbol" w:char="F0A3"/>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1 920 МГц</w:t>
            </w:r>
          </w:p>
        </w:tc>
        <w:tc>
          <w:tcPr>
            <w:tcW w:w="2322" w:type="dxa"/>
            <w:tcBorders>
              <w:top w:val="single" w:sz="4" w:space="0" w:color="auto"/>
              <w:left w:val="single" w:sz="4" w:space="0" w:color="auto"/>
              <w:bottom w:val="single" w:sz="4" w:space="0" w:color="auto"/>
              <w:right w:val="single" w:sz="4" w:space="0" w:color="auto"/>
            </w:tcBorders>
          </w:tcPr>
          <w:p w14:paraId="4CA29DA1" w14:textId="77777777" w:rsidR="00946ACA" w:rsidRPr="000614F1" w:rsidRDefault="00946ACA" w:rsidP="007339C6">
            <w:pPr>
              <w:pStyle w:val="Tabletext"/>
              <w:jc w:val="center"/>
            </w:pPr>
            <w:r w:rsidRPr="000614F1">
              <w:rPr>
                <w:lang w:val="ru"/>
              </w:rPr>
              <w:t>100</w:t>
            </w:r>
          </w:p>
        </w:tc>
        <w:tc>
          <w:tcPr>
            <w:tcW w:w="1879" w:type="dxa"/>
            <w:tcBorders>
              <w:top w:val="single" w:sz="4" w:space="0" w:color="auto"/>
              <w:left w:val="single" w:sz="4" w:space="0" w:color="auto"/>
              <w:bottom w:val="single" w:sz="4" w:space="0" w:color="auto"/>
              <w:right w:val="single" w:sz="4" w:space="0" w:color="auto"/>
            </w:tcBorders>
          </w:tcPr>
          <w:p w14:paraId="1585F5B1" w14:textId="77777777" w:rsidR="00946ACA" w:rsidRPr="000614F1" w:rsidRDefault="00946ACA" w:rsidP="007339C6">
            <w:pPr>
              <w:pStyle w:val="Tabletext"/>
              <w:jc w:val="center"/>
            </w:pPr>
            <w:r w:rsidRPr="000614F1">
              <w:rPr>
                <w:lang w:val="ru"/>
              </w:rPr>
              <w:t>–62</w:t>
            </w:r>
          </w:p>
        </w:tc>
      </w:tr>
      <w:tr w:rsidR="00946ACA" w:rsidRPr="000614F1" w14:paraId="5280FF56" w14:textId="77777777" w:rsidTr="007339C6">
        <w:trPr>
          <w:cantSplit/>
          <w:jc w:val="center"/>
        </w:trPr>
        <w:tc>
          <w:tcPr>
            <w:tcW w:w="2188" w:type="dxa"/>
            <w:tcBorders>
              <w:top w:val="single" w:sz="4" w:space="0" w:color="auto"/>
              <w:left w:val="single" w:sz="4" w:space="0" w:color="auto"/>
              <w:bottom w:val="single" w:sz="4" w:space="0" w:color="auto"/>
              <w:right w:val="single" w:sz="4" w:space="0" w:color="auto"/>
            </w:tcBorders>
          </w:tcPr>
          <w:p w14:paraId="661EE5B9" w14:textId="77777777" w:rsidR="00946ACA" w:rsidRPr="000614F1" w:rsidRDefault="00946ACA" w:rsidP="007339C6">
            <w:pPr>
              <w:pStyle w:val="Tabletext"/>
              <w:jc w:val="center"/>
            </w:pPr>
            <w:r w:rsidRPr="000614F1">
              <w:rPr>
                <w:lang w:val="ru"/>
              </w:rPr>
              <w:t>UTRA TDD</w:t>
            </w:r>
          </w:p>
        </w:tc>
        <w:tc>
          <w:tcPr>
            <w:tcW w:w="3250" w:type="dxa"/>
            <w:tcBorders>
              <w:top w:val="single" w:sz="4" w:space="0" w:color="auto"/>
              <w:left w:val="single" w:sz="4" w:space="0" w:color="auto"/>
              <w:bottom w:val="single" w:sz="4" w:space="0" w:color="auto"/>
              <w:right w:val="single" w:sz="4" w:space="0" w:color="auto"/>
            </w:tcBorders>
          </w:tcPr>
          <w:p w14:paraId="4A5FE756" w14:textId="77777777" w:rsidR="00946ACA" w:rsidRPr="000614F1" w:rsidRDefault="00946ACA" w:rsidP="007339C6">
            <w:pPr>
              <w:pStyle w:val="Tabletext"/>
              <w:jc w:val="center"/>
            </w:pPr>
            <w:r w:rsidRPr="000614F1">
              <w:rPr>
                <w:lang w:val="ru"/>
              </w:rPr>
              <w:t xml:space="preserve">2 010 </w:t>
            </w:r>
            <w:r w:rsidRPr="000614F1">
              <w:rPr>
                <w:lang w:val="ru"/>
              </w:rPr>
              <w:sym w:font="Symbol" w:char="F0A3"/>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2 025 МГц</w:t>
            </w:r>
          </w:p>
        </w:tc>
        <w:tc>
          <w:tcPr>
            <w:tcW w:w="2322" w:type="dxa"/>
            <w:tcBorders>
              <w:top w:val="single" w:sz="4" w:space="0" w:color="auto"/>
              <w:left w:val="single" w:sz="4" w:space="0" w:color="auto"/>
              <w:bottom w:val="single" w:sz="4" w:space="0" w:color="auto"/>
              <w:right w:val="single" w:sz="4" w:space="0" w:color="auto"/>
            </w:tcBorders>
          </w:tcPr>
          <w:p w14:paraId="5C3AB51E" w14:textId="77777777" w:rsidR="00946ACA" w:rsidRPr="000614F1" w:rsidRDefault="00946ACA" w:rsidP="007339C6">
            <w:pPr>
              <w:pStyle w:val="Tabletext"/>
              <w:jc w:val="center"/>
            </w:pPr>
            <w:r w:rsidRPr="000614F1">
              <w:rPr>
                <w:lang w:val="ru"/>
              </w:rPr>
              <w:t>100</w:t>
            </w:r>
          </w:p>
        </w:tc>
        <w:tc>
          <w:tcPr>
            <w:tcW w:w="1879" w:type="dxa"/>
            <w:tcBorders>
              <w:top w:val="single" w:sz="4" w:space="0" w:color="auto"/>
              <w:left w:val="single" w:sz="4" w:space="0" w:color="auto"/>
              <w:bottom w:val="single" w:sz="4" w:space="0" w:color="auto"/>
              <w:right w:val="single" w:sz="4" w:space="0" w:color="auto"/>
            </w:tcBorders>
          </w:tcPr>
          <w:p w14:paraId="534328CC" w14:textId="77777777" w:rsidR="00946ACA" w:rsidRPr="000614F1" w:rsidRDefault="00946ACA" w:rsidP="007339C6">
            <w:pPr>
              <w:pStyle w:val="Tabletext"/>
              <w:jc w:val="center"/>
            </w:pPr>
            <w:r w:rsidRPr="000614F1">
              <w:rPr>
                <w:lang w:val="ru"/>
              </w:rPr>
              <w:t>–62</w:t>
            </w:r>
          </w:p>
        </w:tc>
      </w:tr>
      <w:tr w:rsidR="00946ACA" w:rsidRPr="000614F1" w14:paraId="0C4A5D0D" w14:textId="77777777" w:rsidTr="007339C6">
        <w:trPr>
          <w:cantSplit/>
          <w:jc w:val="center"/>
        </w:trPr>
        <w:tc>
          <w:tcPr>
            <w:tcW w:w="9639" w:type="dxa"/>
            <w:gridSpan w:val="4"/>
            <w:tcBorders>
              <w:top w:val="single" w:sz="4" w:space="0" w:color="auto"/>
              <w:left w:val="nil"/>
              <w:bottom w:val="nil"/>
              <w:right w:val="nil"/>
            </w:tcBorders>
            <w:tcMar>
              <w:left w:w="108" w:type="dxa"/>
              <w:right w:w="108" w:type="dxa"/>
            </w:tcMar>
          </w:tcPr>
          <w:p w14:paraId="39D06F4B" w14:textId="1CD2EF0C" w:rsidR="00946ACA" w:rsidRPr="000614F1" w:rsidRDefault="00946ACA" w:rsidP="007339C6">
            <w:pPr>
              <w:pStyle w:val="Tablelegend"/>
              <w:ind w:left="-85" w:firstLine="0"/>
              <w:rPr>
                <w:rFonts w:eastAsia="SimSun"/>
              </w:rPr>
            </w:pPr>
            <w:r w:rsidRPr="000614F1">
              <w:rPr>
                <w:lang w:val="ru"/>
              </w:rPr>
              <w:t>ПРИМЕЧАНИЕ 1.</w:t>
            </w:r>
            <w:r w:rsidR="000201CE">
              <w:rPr>
                <w:lang w:val="ru"/>
              </w:rPr>
              <w:t xml:space="preserve"> –</w:t>
            </w:r>
            <w:r w:rsidRPr="000614F1">
              <w:rPr>
                <w:lang w:val="ru"/>
              </w:rPr>
              <w:t> Измерения выполняются на частотах, кратных 200 кГц. Допускается до пяти исключений с уровнем до –36 дБм в полосах GSM 900, DCS 1800 и UTRA, а также до трех исключений с уровнем до −36 дБм в полосах GSM 400.</w:t>
            </w:r>
          </w:p>
        </w:tc>
      </w:tr>
    </w:tbl>
    <w:p w14:paraId="1BE0762B" w14:textId="77777777" w:rsidR="00946ACA" w:rsidRPr="000614F1" w:rsidRDefault="00946ACA" w:rsidP="00946ACA">
      <w:pPr>
        <w:pStyle w:val="Tablefin"/>
        <w:rPr>
          <w:rFonts w:eastAsia="MS Mincho"/>
          <w:lang w:val="ru-RU"/>
        </w:rPr>
      </w:pPr>
    </w:p>
    <w:p w14:paraId="0D221D2D" w14:textId="77777777" w:rsidR="00946ACA" w:rsidRPr="000614F1" w:rsidRDefault="00946ACA" w:rsidP="00946ACA">
      <w:pPr>
        <w:pStyle w:val="Heading1"/>
      </w:pPr>
      <w:r w:rsidRPr="000614F1">
        <w:rPr>
          <w:bCs/>
          <w:lang w:val="ru"/>
        </w:rPr>
        <w:t>3</w:t>
      </w:r>
      <w:r w:rsidRPr="000614F1">
        <w:rPr>
          <w:bCs/>
          <w:lang w:val="ru"/>
        </w:rPr>
        <w:tab/>
        <w:t>Побочные излучения приемника (нерабочий режим)</w:t>
      </w:r>
    </w:p>
    <w:p w14:paraId="70C5FABF" w14:textId="77777777" w:rsidR="00946ACA" w:rsidRPr="000614F1" w:rsidRDefault="00946ACA" w:rsidP="00946ACA">
      <w:r w:rsidRPr="000614F1">
        <w:rPr>
          <w:lang w:val="ru"/>
        </w:rPr>
        <w:t>Мощность любых побочных излучений не должна превышать пределов, указанных в</w:t>
      </w:r>
      <w:r>
        <w:rPr>
          <w:lang w:val="ru"/>
        </w:rPr>
        <w:t> </w:t>
      </w:r>
      <w:r w:rsidRPr="000614F1">
        <w:rPr>
          <w:lang w:val="ru"/>
        </w:rPr>
        <w:t>таблице 52.</w:t>
      </w:r>
    </w:p>
    <w:p w14:paraId="76316273" w14:textId="77777777" w:rsidR="00946ACA" w:rsidRPr="000614F1" w:rsidRDefault="00946ACA" w:rsidP="00946ACA">
      <w:pPr>
        <w:pStyle w:val="TableNo"/>
      </w:pPr>
      <w:r w:rsidRPr="000614F1">
        <w:rPr>
          <w:lang w:val="ru"/>
        </w:rPr>
        <w:t>ТАБЛИЦА 52</w:t>
      </w:r>
    </w:p>
    <w:p w14:paraId="5F9AD9B9" w14:textId="77777777" w:rsidR="00946ACA" w:rsidRPr="000614F1" w:rsidRDefault="00946ACA" w:rsidP="00946ACA">
      <w:pPr>
        <w:pStyle w:val="Tabletitle"/>
      </w:pPr>
      <w:r w:rsidRPr="000614F1">
        <w:rPr>
          <w:bCs/>
          <w:lang w:val="ru"/>
        </w:rPr>
        <w:t>Общие требования к побочным излучениям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832"/>
        <w:gridCol w:w="1843"/>
        <w:gridCol w:w="3260"/>
      </w:tblGrid>
      <w:tr w:rsidR="00946ACA" w:rsidRPr="000614F1" w14:paraId="6B0C4B11" w14:textId="77777777" w:rsidTr="007339C6">
        <w:trPr>
          <w:jc w:val="center"/>
        </w:trPr>
        <w:tc>
          <w:tcPr>
            <w:tcW w:w="2704" w:type="dxa"/>
            <w:tcBorders>
              <w:top w:val="single" w:sz="4" w:space="0" w:color="auto"/>
              <w:left w:val="single" w:sz="4" w:space="0" w:color="auto"/>
              <w:bottom w:val="single" w:sz="4" w:space="0" w:color="auto"/>
              <w:right w:val="single" w:sz="4" w:space="0" w:color="auto"/>
            </w:tcBorders>
            <w:vAlign w:val="center"/>
          </w:tcPr>
          <w:p w14:paraId="529F8977" w14:textId="77777777" w:rsidR="00946ACA" w:rsidRPr="000614F1" w:rsidRDefault="00946ACA" w:rsidP="007339C6">
            <w:pPr>
              <w:pStyle w:val="Tablehead"/>
            </w:pPr>
            <w:r w:rsidRPr="000614F1">
              <w:rPr>
                <w:bCs/>
                <w:lang w:val="ru"/>
              </w:rPr>
              <w:t xml:space="preserve">Полоса частот </w:t>
            </w:r>
          </w:p>
        </w:tc>
        <w:tc>
          <w:tcPr>
            <w:tcW w:w="1832" w:type="dxa"/>
            <w:tcBorders>
              <w:top w:val="single" w:sz="4" w:space="0" w:color="auto"/>
              <w:left w:val="single" w:sz="4" w:space="0" w:color="auto"/>
              <w:bottom w:val="single" w:sz="4" w:space="0" w:color="auto"/>
              <w:right w:val="single" w:sz="4" w:space="0" w:color="auto"/>
            </w:tcBorders>
            <w:vAlign w:val="center"/>
          </w:tcPr>
          <w:p w14:paraId="4D696C5A" w14:textId="77777777" w:rsidR="00946ACA" w:rsidRPr="000614F1" w:rsidRDefault="00946ACA" w:rsidP="007339C6">
            <w:pPr>
              <w:pStyle w:val="Tablehead"/>
            </w:pPr>
            <w:r w:rsidRPr="000614F1">
              <w:rPr>
                <w:bCs/>
                <w:lang w:val="ru"/>
              </w:rPr>
              <w:t>Ширина полосы измерения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606E9588" w14:textId="77777777" w:rsidR="00946ACA" w:rsidRPr="000614F1" w:rsidRDefault="00946ACA" w:rsidP="007339C6">
            <w:pPr>
              <w:pStyle w:val="Tablehead"/>
            </w:pPr>
            <w:r w:rsidRPr="000614F1">
              <w:rPr>
                <w:bCs/>
                <w:lang w:val="ru"/>
              </w:rPr>
              <w:t>Максимальный уровень</w:t>
            </w:r>
            <w:r w:rsidRPr="000614F1">
              <w:rPr>
                <w:b w:val="0"/>
                <w:lang w:val="ru"/>
              </w:rPr>
              <w:br/>
            </w:r>
            <w:r w:rsidRPr="000614F1">
              <w:rPr>
                <w:bCs/>
                <w:lang w:val="ru"/>
              </w:rPr>
              <w:t>(дБм)</w:t>
            </w:r>
          </w:p>
        </w:tc>
        <w:tc>
          <w:tcPr>
            <w:tcW w:w="3260" w:type="dxa"/>
            <w:vMerge w:val="restart"/>
            <w:tcBorders>
              <w:top w:val="single" w:sz="4" w:space="0" w:color="auto"/>
              <w:left w:val="single" w:sz="4" w:space="0" w:color="auto"/>
              <w:right w:val="single" w:sz="4" w:space="0" w:color="auto"/>
            </w:tcBorders>
            <w:vAlign w:val="center"/>
          </w:tcPr>
          <w:p w14:paraId="0D6B5E46" w14:textId="77777777" w:rsidR="00946ACA" w:rsidRPr="000614F1" w:rsidRDefault="00946ACA" w:rsidP="007339C6">
            <w:pPr>
              <w:pStyle w:val="Tablehead"/>
            </w:pPr>
            <w:r w:rsidRPr="000614F1">
              <w:rPr>
                <w:bCs/>
                <w:lang w:val="ru"/>
              </w:rPr>
              <w:t>Примечание</w:t>
            </w:r>
          </w:p>
        </w:tc>
      </w:tr>
      <w:tr w:rsidR="00946ACA" w:rsidRPr="000614F1" w14:paraId="522D7E91" w14:textId="77777777" w:rsidTr="007339C6">
        <w:trPr>
          <w:trHeight w:val="170"/>
          <w:jc w:val="center"/>
        </w:trPr>
        <w:tc>
          <w:tcPr>
            <w:tcW w:w="2704" w:type="dxa"/>
            <w:tcBorders>
              <w:top w:val="single" w:sz="4" w:space="0" w:color="auto"/>
              <w:left w:val="single" w:sz="4" w:space="0" w:color="auto"/>
              <w:bottom w:val="single" w:sz="4" w:space="0" w:color="auto"/>
              <w:right w:val="single" w:sz="4" w:space="0" w:color="auto"/>
            </w:tcBorders>
          </w:tcPr>
          <w:p w14:paraId="51A8A863" w14:textId="77777777" w:rsidR="00946ACA" w:rsidRPr="000614F1" w:rsidRDefault="00946ACA" w:rsidP="007339C6">
            <w:pPr>
              <w:pStyle w:val="Tabletext"/>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ГГц</w:t>
            </w:r>
          </w:p>
        </w:tc>
        <w:tc>
          <w:tcPr>
            <w:tcW w:w="1832" w:type="dxa"/>
            <w:tcBorders>
              <w:top w:val="single" w:sz="4" w:space="0" w:color="auto"/>
              <w:left w:val="single" w:sz="4" w:space="0" w:color="auto"/>
              <w:bottom w:val="single" w:sz="4" w:space="0" w:color="auto"/>
              <w:right w:val="single" w:sz="4" w:space="0" w:color="auto"/>
            </w:tcBorders>
          </w:tcPr>
          <w:p w14:paraId="4E50B64E" w14:textId="77777777" w:rsidR="00946ACA" w:rsidRPr="000614F1" w:rsidRDefault="00946ACA" w:rsidP="007339C6">
            <w:pPr>
              <w:pStyle w:val="Tabletext"/>
              <w:jc w:val="center"/>
            </w:pPr>
            <w:r w:rsidRPr="000614F1">
              <w:rPr>
                <w:lang w:val="ru"/>
              </w:rPr>
              <w:t>100 кГц</w:t>
            </w:r>
          </w:p>
        </w:tc>
        <w:tc>
          <w:tcPr>
            <w:tcW w:w="1843" w:type="dxa"/>
            <w:tcBorders>
              <w:top w:val="single" w:sz="4" w:space="0" w:color="auto"/>
              <w:left w:val="single" w:sz="4" w:space="0" w:color="auto"/>
              <w:bottom w:val="single" w:sz="4" w:space="0" w:color="auto"/>
              <w:right w:val="single" w:sz="4" w:space="0" w:color="auto"/>
            </w:tcBorders>
          </w:tcPr>
          <w:p w14:paraId="096EAE19" w14:textId="77777777" w:rsidR="00946ACA" w:rsidRPr="000614F1" w:rsidRDefault="00946ACA" w:rsidP="007339C6">
            <w:pPr>
              <w:pStyle w:val="Tabletext"/>
              <w:jc w:val="center"/>
            </w:pPr>
            <w:r w:rsidRPr="000614F1">
              <w:rPr>
                <w:lang w:val="ru"/>
              </w:rPr>
              <w:t>–57</w:t>
            </w:r>
          </w:p>
        </w:tc>
        <w:tc>
          <w:tcPr>
            <w:tcW w:w="3260" w:type="dxa"/>
            <w:vMerge/>
            <w:tcBorders>
              <w:left w:val="single" w:sz="4" w:space="0" w:color="auto"/>
              <w:bottom w:val="single" w:sz="4" w:space="0" w:color="auto"/>
              <w:right w:val="single" w:sz="4" w:space="0" w:color="auto"/>
            </w:tcBorders>
          </w:tcPr>
          <w:p w14:paraId="7619ADCD" w14:textId="77777777" w:rsidR="00946ACA" w:rsidRPr="000614F1" w:rsidRDefault="00946ACA" w:rsidP="007339C6">
            <w:pPr>
              <w:pStyle w:val="Tabletext"/>
            </w:pPr>
          </w:p>
        </w:tc>
      </w:tr>
      <w:tr w:rsidR="00946ACA" w:rsidRPr="000614F1" w14:paraId="3B403906" w14:textId="77777777" w:rsidTr="007339C6">
        <w:trPr>
          <w:jc w:val="center"/>
        </w:trPr>
        <w:tc>
          <w:tcPr>
            <w:tcW w:w="2704" w:type="dxa"/>
            <w:tcBorders>
              <w:top w:val="single" w:sz="4" w:space="0" w:color="auto"/>
              <w:left w:val="single" w:sz="4" w:space="0" w:color="auto"/>
              <w:bottom w:val="single" w:sz="4" w:space="0" w:color="auto"/>
              <w:right w:val="single" w:sz="4" w:space="0" w:color="auto"/>
            </w:tcBorders>
          </w:tcPr>
          <w:p w14:paraId="365D6C80" w14:textId="77777777" w:rsidR="00946ACA" w:rsidRPr="000614F1" w:rsidRDefault="00946ACA" w:rsidP="007339C6">
            <w:pPr>
              <w:pStyle w:val="Tabletext"/>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12,75 ГГц</w:t>
            </w:r>
          </w:p>
        </w:tc>
        <w:tc>
          <w:tcPr>
            <w:tcW w:w="1832" w:type="dxa"/>
            <w:tcBorders>
              <w:top w:val="single" w:sz="4" w:space="0" w:color="auto"/>
              <w:left w:val="single" w:sz="4" w:space="0" w:color="auto"/>
              <w:bottom w:val="single" w:sz="4" w:space="0" w:color="auto"/>
              <w:right w:val="single" w:sz="4" w:space="0" w:color="auto"/>
            </w:tcBorders>
          </w:tcPr>
          <w:p w14:paraId="39182C96" w14:textId="77777777" w:rsidR="00946ACA" w:rsidRPr="000614F1" w:rsidRDefault="00946ACA" w:rsidP="007339C6">
            <w:pPr>
              <w:pStyle w:val="Tabletext"/>
              <w:jc w:val="center"/>
            </w:pPr>
            <w:r w:rsidRPr="000614F1">
              <w:rPr>
                <w:lang w:val="ru"/>
              </w:rPr>
              <w:t>1 МГц</w:t>
            </w:r>
          </w:p>
        </w:tc>
        <w:tc>
          <w:tcPr>
            <w:tcW w:w="1843" w:type="dxa"/>
            <w:tcBorders>
              <w:top w:val="single" w:sz="4" w:space="0" w:color="auto"/>
              <w:left w:val="single" w:sz="4" w:space="0" w:color="auto"/>
              <w:bottom w:val="single" w:sz="4" w:space="0" w:color="auto"/>
              <w:right w:val="single" w:sz="4" w:space="0" w:color="auto"/>
            </w:tcBorders>
          </w:tcPr>
          <w:p w14:paraId="6F735845" w14:textId="77777777" w:rsidR="00946ACA" w:rsidRPr="000614F1" w:rsidRDefault="00946ACA" w:rsidP="007339C6">
            <w:pPr>
              <w:pStyle w:val="Tabletext"/>
              <w:jc w:val="center"/>
            </w:pPr>
            <w:r w:rsidRPr="000614F1">
              <w:rPr>
                <w:lang w:val="ru"/>
              </w:rPr>
              <w:t>–47</w:t>
            </w:r>
          </w:p>
        </w:tc>
        <w:tc>
          <w:tcPr>
            <w:tcW w:w="3260" w:type="dxa"/>
            <w:tcBorders>
              <w:top w:val="single" w:sz="4" w:space="0" w:color="auto"/>
              <w:left w:val="single" w:sz="4" w:space="0" w:color="auto"/>
              <w:bottom w:val="single" w:sz="4" w:space="0" w:color="auto"/>
              <w:right w:val="single" w:sz="4" w:space="0" w:color="auto"/>
            </w:tcBorders>
          </w:tcPr>
          <w:p w14:paraId="370E50D8" w14:textId="77777777" w:rsidR="00946ACA" w:rsidRPr="000614F1" w:rsidRDefault="00946ACA" w:rsidP="007339C6">
            <w:pPr>
              <w:pStyle w:val="Tabletext"/>
              <w:jc w:val="left"/>
            </w:pPr>
            <w:r w:rsidRPr="000614F1">
              <w:rPr>
                <w:lang w:val="ru"/>
              </w:rPr>
              <w:t>За исключением частот, указанным в таблице, ниже, для которых применяются дополнительные требования к побочному излучению приемника</w:t>
            </w:r>
            <w:r w:rsidRPr="000614F1">
              <w:rPr>
                <w:vertAlign w:val="superscript"/>
                <w:lang w:val="ru"/>
              </w:rPr>
              <w:t>(1)</w:t>
            </w:r>
          </w:p>
        </w:tc>
      </w:tr>
      <w:tr w:rsidR="00946ACA" w:rsidRPr="000614F1" w14:paraId="6E844434" w14:textId="77777777" w:rsidTr="007339C6">
        <w:trPr>
          <w:jc w:val="center"/>
        </w:trPr>
        <w:tc>
          <w:tcPr>
            <w:tcW w:w="9639" w:type="dxa"/>
            <w:gridSpan w:val="4"/>
            <w:tcBorders>
              <w:top w:val="single" w:sz="4" w:space="0" w:color="auto"/>
              <w:left w:val="nil"/>
              <w:bottom w:val="nil"/>
              <w:right w:val="nil"/>
            </w:tcBorders>
          </w:tcPr>
          <w:p w14:paraId="29D86AC1" w14:textId="63297227" w:rsidR="00946ACA" w:rsidRPr="000614F1" w:rsidRDefault="00946ACA" w:rsidP="007339C6">
            <w:pPr>
              <w:pStyle w:val="Tablelegend"/>
            </w:pPr>
            <w:r w:rsidRPr="000614F1">
              <w:rPr>
                <w:vertAlign w:val="superscript"/>
                <w:lang w:val="ru"/>
              </w:rPr>
              <w:t>(1)</w:t>
            </w:r>
            <w:r w:rsidRPr="000614F1">
              <w:rPr>
                <w:lang w:val="ru"/>
              </w:rPr>
              <w:tab/>
            </w:r>
            <w:r w:rsidRPr="000614F1">
              <w:rPr>
                <w:i/>
                <w:iCs/>
                <w:lang w:val="ru"/>
              </w:rPr>
              <w:t>Редакционное примечание</w:t>
            </w:r>
            <w:r w:rsidRPr="000614F1">
              <w:rPr>
                <w:lang w:val="ru"/>
              </w:rPr>
              <w:t xml:space="preserve">. </w:t>
            </w:r>
            <w:r w:rsidR="000201CE">
              <w:rPr>
                <w:lang w:val="ru"/>
              </w:rPr>
              <w:t xml:space="preserve">– </w:t>
            </w:r>
            <w:r w:rsidRPr="000614F1">
              <w:rPr>
                <w:lang w:val="ru"/>
              </w:rPr>
              <w:t>В согласованном стандарте TFES v1.0.2 не определено никакого дополнительного побочного излучения приемника; тем не менее ожидается, что в Рекомендацию будет добавлена таблица той же формы, что и для других технологий (см. Приложения 1, 2 и 3).</w:t>
            </w:r>
          </w:p>
        </w:tc>
      </w:tr>
    </w:tbl>
    <w:p w14:paraId="633973C7" w14:textId="77777777" w:rsidR="00946ACA" w:rsidRPr="00D92E20" w:rsidRDefault="00946ACA" w:rsidP="00946ACA">
      <w:pPr>
        <w:pStyle w:val="Tablefin"/>
        <w:rPr>
          <w:rFonts w:eastAsia="MS Mincho"/>
          <w:lang w:val="ru-RU"/>
        </w:rPr>
      </w:pPr>
    </w:p>
    <w:p w14:paraId="2E1B80EC" w14:textId="77777777" w:rsidR="00946ACA" w:rsidRPr="000614F1" w:rsidRDefault="00946ACA" w:rsidP="00946ACA">
      <w:pPr>
        <w:rPr>
          <w:rFonts w:eastAsia="MS Mincho"/>
        </w:rPr>
      </w:pPr>
    </w:p>
    <w:p w14:paraId="702D993A" w14:textId="77777777" w:rsidR="00946ACA" w:rsidRPr="000614F1" w:rsidRDefault="00946ACA" w:rsidP="00946ACA">
      <w:pPr>
        <w:pStyle w:val="Parttitle"/>
      </w:pPr>
      <w:r w:rsidRPr="000614F1">
        <w:rPr>
          <w:bCs/>
          <w:lang w:val="ru"/>
        </w:rPr>
        <w:t>ЧАСТЬ B</w:t>
      </w:r>
      <w:r w:rsidRPr="000614F1">
        <w:rPr>
          <w:b w:val="0"/>
          <w:lang w:val="ru"/>
        </w:rPr>
        <w:br/>
      </w:r>
      <w:r w:rsidRPr="000614F1">
        <w:rPr>
          <w:b w:val="0"/>
          <w:lang w:val="ru"/>
        </w:rPr>
        <w:br/>
      </w:r>
      <w:r w:rsidRPr="000614F1">
        <w:rPr>
          <w:bCs/>
          <w:lang w:val="ru"/>
        </w:rPr>
        <w:t>Требования к соответствию (200 кГц)</w:t>
      </w:r>
    </w:p>
    <w:p w14:paraId="205C2874" w14:textId="77777777" w:rsidR="00946ACA" w:rsidRPr="000614F1" w:rsidRDefault="00946ACA" w:rsidP="00946ACA">
      <w:pPr>
        <w:pStyle w:val="Normalaftertitle"/>
      </w:pPr>
      <w:r w:rsidRPr="000614F1">
        <w:rPr>
          <w:lang w:val="ru"/>
        </w:rPr>
        <w:t>Канал 200 кГц обеспечивает предоставление услуги пакетной передачи данных. В канале используются</w:t>
      </w:r>
      <w:r w:rsidRPr="000614F1">
        <w:rPr>
          <w:lang w:val="ru-RU"/>
        </w:rPr>
        <w:t>:</w:t>
      </w:r>
      <w:r w:rsidRPr="000614F1">
        <w:rPr>
          <w:lang w:val="ru"/>
        </w:rPr>
        <w:t xml:space="preserve"> восьмиуровневая фазовая манипуляция (8-PSK)</w:t>
      </w:r>
      <w:r>
        <w:rPr>
          <w:lang w:val="ru"/>
        </w:rPr>
        <w:t>,</w:t>
      </w:r>
      <w:r w:rsidRPr="000614F1">
        <w:rPr>
          <w:lang w:val="ru"/>
        </w:rPr>
        <w:t xml:space="preserve"> 16-QAM, 32-QAM, а также гауссова манипуляция с минимальным сдвигом (GMSK).</w:t>
      </w:r>
    </w:p>
    <w:p w14:paraId="0A88B0A7" w14:textId="77777777" w:rsidR="00946ACA" w:rsidRPr="000614F1" w:rsidRDefault="00946ACA" w:rsidP="00946ACA">
      <w:pPr>
        <w:pStyle w:val="Heading1"/>
      </w:pPr>
      <w:r w:rsidRPr="000614F1">
        <w:rPr>
          <w:bCs/>
          <w:lang w:val="ru"/>
        </w:rPr>
        <w:lastRenderedPageBreak/>
        <w:t>1</w:t>
      </w:r>
      <w:r w:rsidRPr="000614F1">
        <w:rPr>
          <w:bCs/>
          <w:lang w:val="ru"/>
        </w:rPr>
        <w:tab/>
        <w:t>Присвоение каналов и полос частот</w:t>
      </w:r>
    </w:p>
    <w:p w14:paraId="38EDA739" w14:textId="77777777" w:rsidR="00946ACA" w:rsidRPr="000614F1" w:rsidRDefault="00946ACA" w:rsidP="00946ACA">
      <w:pPr>
        <w:pStyle w:val="Heading2"/>
      </w:pPr>
      <w:r w:rsidRPr="000614F1">
        <w:rPr>
          <w:bCs/>
          <w:lang w:val="ru"/>
        </w:rPr>
        <w:t>i)</w:t>
      </w:r>
      <w:r w:rsidRPr="000614F1">
        <w:rPr>
          <w:bCs/>
          <w:lang w:val="ru"/>
        </w:rPr>
        <w:tab/>
        <w:t>Полоса T-GSM 380:</w:t>
      </w:r>
    </w:p>
    <w:p w14:paraId="10350429" w14:textId="77777777" w:rsidR="00946ACA" w:rsidRPr="000614F1" w:rsidRDefault="00946ACA" w:rsidP="00946ACA">
      <w:pPr>
        <w:pStyle w:val="enumlev1"/>
      </w:pPr>
      <w:r w:rsidRPr="000614F1">
        <w:rPr>
          <w:lang w:val="ru"/>
        </w:rPr>
        <w:t>–</w:t>
      </w:r>
      <w:r w:rsidRPr="000614F1">
        <w:rPr>
          <w:lang w:val="ru"/>
        </w:rPr>
        <w:tab/>
        <w:t>для T-GSM 380 необходимо, чтобы система работала в следующей полосе:</w:t>
      </w:r>
    </w:p>
    <w:p w14:paraId="5CED5330" w14:textId="77777777" w:rsidR="00946ACA" w:rsidRPr="000614F1" w:rsidRDefault="00946ACA" w:rsidP="00946ACA">
      <w:pPr>
        <w:pStyle w:val="enumlev2"/>
      </w:pPr>
      <w:r>
        <w:rPr>
          <w:lang w:val="ru"/>
        </w:rPr>
        <w:t>–</w:t>
      </w:r>
      <w:r>
        <w:rPr>
          <w:lang w:val="ru"/>
        </w:rPr>
        <w:tab/>
        <w:t>380,2</w:t>
      </w:r>
      <w:r w:rsidRPr="000614F1">
        <w:rPr>
          <w:lang w:val="ru"/>
        </w:rPr>
        <w:t>–389,8</w:t>
      </w:r>
      <w:r>
        <w:rPr>
          <w:lang w:val="ru"/>
        </w:rPr>
        <w:t> </w:t>
      </w:r>
      <w:r w:rsidRPr="000614F1">
        <w:rPr>
          <w:lang w:val="ru"/>
        </w:rPr>
        <w:t>МГц</w:t>
      </w:r>
      <w:r w:rsidRPr="00D92E20">
        <w:rPr>
          <w:vertAlign w:val="subscript"/>
          <w:lang w:val="ru"/>
        </w:rPr>
        <w:t xml:space="preserve"> </w:t>
      </w:r>
      <w:r w:rsidRPr="00D92E20">
        <w:rPr>
          <w:lang w:val="ru"/>
        </w:rPr>
        <w:t>–</w:t>
      </w:r>
      <w:r w:rsidRPr="000614F1">
        <w:rPr>
          <w:lang w:val="ru"/>
        </w:rPr>
        <w:t xml:space="preserve"> мобильная станция передает сигнал, базовая станция принимает;</w:t>
      </w:r>
    </w:p>
    <w:p w14:paraId="179D3E6B" w14:textId="77777777" w:rsidR="00946ACA" w:rsidRPr="000614F1" w:rsidRDefault="00946ACA" w:rsidP="00946ACA">
      <w:pPr>
        <w:pStyle w:val="enumlev2"/>
      </w:pPr>
      <w:r w:rsidRPr="000614F1">
        <w:rPr>
          <w:lang w:val="ru"/>
        </w:rPr>
        <w:t>–</w:t>
      </w:r>
      <w:r w:rsidRPr="000614F1">
        <w:rPr>
          <w:lang w:val="ru"/>
        </w:rPr>
        <w:tab/>
        <w:t>390,2–399,8</w:t>
      </w:r>
      <w:r>
        <w:rPr>
          <w:lang w:val="ru"/>
        </w:rPr>
        <w:t> </w:t>
      </w:r>
      <w:r w:rsidRPr="000614F1">
        <w:rPr>
          <w:lang w:val="ru"/>
        </w:rPr>
        <w:t>МГц</w:t>
      </w:r>
      <w:r w:rsidRPr="00D92E20">
        <w:rPr>
          <w:vertAlign w:val="subscript"/>
          <w:lang w:val="ru"/>
        </w:rPr>
        <w:t xml:space="preserve"> </w:t>
      </w:r>
      <w:r w:rsidRPr="00CC2027">
        <w:rPr>
          <w:lang w:val="ru"/>
        </w:rPr>
        <w:t>–</w:t>
      </w:r>
      <w:r w:rsidRPr="000614F1">
        <w:rPr>
          <w:lang w:val="ru"/>
        </w:rPr>
        <w:t xml:space="preserve"> базовая станция передает сигнал, мобильная станция принимает.</w:t>
      </w:r>
    </w:p>
    <w:p w14:paraId="06704A85" w14:textId="77777777" w:rsidR="00946ACA" w:rsidRPr="000614F1" w:rsidRDefault="00946ACA" w:rsidP="00946ACA">
      <w:pPr>
        <w:pStyle w:val="Heading2"/>
      </w:pPr>
      <w:r w:rsidRPr="000614F1">
        <w:rPr>
          <w:bCs/>
          <w:lang w:val="ru"/>
        </w:rPr>
        <w:t>ii)</w:t>
      </w:r>
      <w:r w:rsidRPr="000614F1">
        <w:rPr>
          <w:bCs/>
          <w:lang w:val="ru"/>
        </w:rPr>
        <w:tab/>
        <w:t>Полоса T-GSM 410:</w:t>
      </w:r>
    </w:p>
    <w:p w14:paraId="1CE773E9" w14:textId="77777777" w:rsidR="00946ACA" w:rsidRPr="000614F1" w:rsidRDefault="00946ACA" w:rsidP="00946ACA">
      <w:pPr>
        <w:pStyle w:val="enumlev1"/>
      </w:pPr>
      <w:r w:rsidRPr="000614F1">
        <w:rPr>
          <w:lang w:val="ru"/>
        </w:rPr>
        <w:t>–</w:t>
      </w:r>
      <w:r w:rsidRPr="000614F1">
        <w:rPr>
          <w:lang w:val="ru"/>
        </w:rPr>
        <w:tab/>
        <w:t>для T-GSM 410 необходимо, чтобы система работала в следующей полосе</w:t>
      </w:r>
      <w:r>
        <w:rPr>
          <w:lang w:val="ru"/>
        </w:rPr>
        <w:t xml:space="preserve">: </w:t>
      </w:r>
    </w:p>
    <w:p w14:paraId="76566FD5" w14:textId="77777777" w:rsidR="00946ACA" w:rsidRPr="000614F1" w:rsidRDefault="00946ACA" w:rsidP="00946ACA">
      <w:pPr>
        <w:pStyle w:val="enumlev2"/>
      </w:pPr>
      <w:r w:rsidRPr="000614F1">
        <w:rPr>
          <w:lang w:val="ru"/>
        </w:rPr>
        <w:t>–</w:t>
      </w:r>
      <w:r w:rsidRPr="000614F1">
        <w:rPr>
          <w:lang w:val="ru"/>
        </w:rPr>
        <w:tab/>
        <w:t>410,2–419,8</w:t>
      </w:r>
      <w:r>
        <w:rPr>
          <w:lang w:val="ru"/>
        </w:rPr>
        <w:t> </w:t>
      </w:r>
      <w:r w:rsidRPr="000614F1">
        <w:rPr>
          <w:lang w:val="ru"/>
        </w:rPr>
        <w:t>МГц</w:t>
      </w:r>
      <w:r>
        <w:rPr>
          <w:lang w:val="ru"/>
        </w:rPr>
        <w:t xml:space="preserve"> –</w:t>
      </w:r>
      <w:r w:rsidRPr="000614F1">
        <w:rPr>
          <w:lang w:val="ru"/>
        </w:rPr>
        <w:t xml:space="preserve"> мобильная станция передает сигнал, базовая станция принимает;</w:t>
      </w:r>
    </w:p>
    <w:p w14:paraId="6D0D3570" w14:textId="77777777" w:rsidR="00946ACA" w:rsidRPr="000614F1" w:rsidRDefault="00946ACA" w:rsidP="00946ACA">
      <w:pPr>
        <w:pStyle w:val="enumlev2"/>
      </w:pPr>
      <w:r w:rsidRPr="000614F1">
        <w:rPr>
          <w:lang w:val="ru"/>
        </w:rPr>
        <w:t>–</w:t>
      </w:r>
      <w:r w:rsidRPr="000614F1">
        <w:rPr>
          <w:lang w:val="ru"/>
        </w:rPr>
        <w:tab/>
        <w:t>420,2–</w:t>
      </w:r>
      <w:r>
        <w:rPr>
          <w:lang w:val="ru"/>
        </w:rPr>
        <w:t>4</w:t>
      </w:r>
      <w:r w:rsidRPr="000614F1">
        <w:rPr>
          <w:lang w:val="ru"/>
        </w:rPr>
        <w:t>29,8 МГц</w:t>
      </w:r>
      <w:r>
        <w:rPr>
          <w:lang w:val="ru"/>
        </w:rPr>
        <w:t xml:space="preserve"> –</w:t>
      </w:r>
      <w:r w:rsidRPr="000614F1">
        <w:rPr>
          <w:lang w:val="ru"/>
        </w:rPr>
        <w:t xml:space="preserve"> базовая станция передает сигнал, мобильная станция принимает.</w:t>
      </w:r>
    </w:p>
    <w:p w14:paraId="2EC7FBA8" w14:textId="77777777" w:rsidR="00946ACA" w:rsidRPr="000614F1" w:rsidRDefault="00946ACA" w:rsidP="00946ACA">
      <w:pPr>
        <w:pStyle w:val="Heading2"/>
      </w:pPr>
      <w:r w:rsidRPr="000614F1">
        <w:rPr>
          <w:bCs/>
          <w:lang w:val="ru"/>
        </w:rPr>
        <w:t>iii)</w:t>
      </w:r>
      <w:r w:rsidRPr="000614F1">
        <w:rPr>
          <w:bCs/>
          <w:lang w:val="ru"/>
        </w:rPr>
        <w:tab/>
        <w:t>Полоса GSM 450:</w:t>
      </w:r>
    </w:p>
    <w:p w14:paraId="490E1A26" w14:textId="77777777" w:rsidR="00946ACA" w:rsidRPr="000614F1" w:rsidRDefault="00946ACA" w:rsidP="00946ACA">
      <w:pPr>
        <w:pStyle w:val="enumlev1"/>
      </w:pPr>
      <w:r w:rsidRPr="000614F1">
        <w:rPr>
          <w:lang w:val="ru"/>
        </w:rPr>
        <w:t>–</w:t>
      </w:r>
      <w:r w:rsidRPr="000614F1">
        <w:rPr>
          <w:lang w:val="ru"/>
        </w:rPr>
        <w:tab/>
        <w:t>для GSM 450 необходимо, чтобы система работала в следующей полосе:</w:t>
      </w:r>
    </w:p>
    <w:p w14:paraId="3D0DED89" w14:textId="77777777" w:rsidR="00946ACA" w:rsidRPr="000614F1" w:rsidRDefault="00946ACA" w:rsidP="00946ACA">
      <w:pPr>
        <w:pStyle w:val="enumlev2"/>
      </w:pPr>
      <w:r w:rsidRPr="000614F1">
        <w:rPr>
          <w:lang w:val="ru"/>
        </w:rPr>
        <w:t>–</w:t>
      </w:r>
      <w:r w:rsidRPr="000614F1">
        <w:rPr>
          <w:lang w:val="ru"/>
        </w:rPr>
        <w:tab/>
        <w:t>450,4–457,6</w:t>
      </w:r>
      <w:r>
        <w:rPr>
          <w:lang w:val="ru"/>
        </w:rPr>
        <w:t> </w:t>
      </w:r>
      <w:r w:rsidRPr="000614F1">
        <w:rPr>
          <w:lang w:val="ru"/>
        </w:rPr>
        <w:t>МГц</w:t>
      </w:r>
      <w:r>
        <w:rPr>
          <w:lang w:val="ru"/>
        </w:rPr>
        <w:t xml:space="preserve"> –</w:t>
      </w:r>
      <w:r w:rsidRPr="000614F1">
        <w:rPr>
          <w:lang w:val="ru"/>
        </w:rPr>
        <w:t xml:space="preserve"> мобильная станция передает сигнал, базовая принимает;</w:t>
      </w:r>
    </w:p>
    <w:p w14:paraId="5A5E706B" w14:textId="77777777" w:rsidR="00946ACA" w:rsidRPr="000614F1" w:rsidRDefault="00946ACA" w:rsidP="00946ACA">
      <w:pPr>
        <w:pStyle w:val="enumlev2"/>
      </w:pPr>
      <w:r w:rsidRPr="000614F1">
        <w:rPr>
          <w:lang w:val="ru"/>
        </w:rPr>
        <w:t>–</w:t>
      </w:r>
      <w:r w:rsidRPr="000614F1">
        <w:rPr>
          <w:lang w:val="ru"/>
        </w:rPr>
        <w:tab/>
        <w:t>460,4– 467,6</w:t>
      </w:r>
      <w:r>
        <w:rPr>
          <w:lang w:val="ru"/>
        </w:rPr>
        <w:t> </w:t>
      </w:r>
      <w:r w:rsidRPr="000614F1">
        <w:rPr>
          <w:lang w:val="ru"/>
        </w:rPr>
        <w:t>МГц</w:t>
      </w:r>
      <w:r>
        <w:rPr>
          <w:lang w:val="ru"/>
        </w:rPr>
        <w:t xml:space="preserve"> –</w:t>
      </w:r>
      <w:r w:rsidRPr="000614F1">
        <w:rPr>
          <w:lang w:val="ru"/>
        </w:rPr>
        <w:t xml:space="preserve"> базовая станция передает сигнал, мобильная принимает.</w:t>
      </w:r>
    </w:p>
    <w:p w14:paraId="740B95EE" w14:textId="77777777" w:rsidR="00946ACA" w:rsidRPr="000614F1" w:rsidRDefault="00946ACA" w:rsidP="00946ACA">
      <w:pPr>
        <w:pStyle w:val="Heading2"/>
      </w:pPr>
      <w:r w:rsidRPr="000614F1">
        <w:rPr>
          <w:bCs/>
          <w:lang w:val="ru"/>
        </w:rPr>
        <w:t>iv)</w:t>
      </w:r>
      <w:r w:rsidRPr="000614F1">
        <w:rPr>
          <w:bCs/>
          <w:lang w:val="ru"/>
        </w:rPr>
        <w:tab/>
        <w:t>Полоса GSM 480:</w:t>
      </w:r>
    </w:p>
    <w:p w14:paraId="7B83BC3A" w14:textId="77777777" w:rsidR="00946ACA" w:rsidRPr="000614F1" w:rsidRDefault="00946ACA" w:rsidP="00946ACA">
      <w:pPr>
        <w:pStyle w:val="enumlev1"/>
      </w:pPr>
      <w:r w:rsidRPr="000614F1">
        <w:rPr>
          <w:lang w:val="ru"/>
        </w:rPr>
        <w:t>–</w:t>
      </w:r>
      <w:r w:rsidRPr="000614F1">
        <w:rPr>
          <w:lang w:val="ru"/>
        </w:rPr>
        <w:tab/>
        <w:t>для GSM 480 необходимо, чтобы система работала в следующей полосе:</w:t>
      </w:r>
    </w:p>
    <w:p w14:paraId="07D8E526" w14:textId="77777777" w:rsidR="00946ACA" w:rsidRPr="000614F1" w:rsidRDefault="00946ACA" w:rsidP="00946ACA">
      <w:pPr>
        <w:pStyle w:val="enumlev2"/>
      </w:pPr>
      <w:r w:rsidRPr="000614F1">
        <w:rPr>
          <w:lang w:val="ru"/>
        </w:rPr>
        <w:t>–</w:t>
      </w:r>
      <w:r w:rsidRPr="000614F1">
        <w:rPr>
          <w:lang w:val="ru"/>
        </w:rPr>
        <w:tab/>
        <w:t>478,8–486</w:t>
      </w:r>
      <w:r>
        <w:rPr>
          <w:lang w:val="ru"/>
        </w:rPr>
        <w:t> </w:t>
      </w:r>
      <w:r w:rsidRPr="000614F1">
        <w:rPr>
          <w:lang w:val="ru"/>
        </w:rPr>
        <w:t>МГц</w:t>
      </w:r>
      <w:r>
        <w:rPr>
          <w:lang w:val="ru"/>
        </w:rPr>
        <w:t xml:space="preserve"> –</w:t>
      </w:r>
      <w:r w:rsidRPr="000614F1">
        <w:rPr>
          <w:lang w:val="ru"/>
        </w:rPr>
        <w:t xml:space="preserve"> мобильная станция передает сигнал, базовая принимает;</w:t>
      </w:r>
    </w:p>
    <w:p w14:paraId="26DBA1D2" w14:textId="77777777" w:rsidR="00946ACA" w:rsidRPr="000614F1" w:rsidRDefault="00946ACA" w:rsidP="00946ACA">
      <w:pPr>
        <w:pStyle w:val="enumlev2"/>
      </w:pPr>
      <w:r w:rsidRPr="000614F1">
        <w:rPr>
          <w:lang w:val="ru"/>
        </w:rPr>
        <w:t>–</w:t>
      </w:r>
      <w:r w:rsidRPr="000614F1">
        <w:rPr>
          <w:lang w:val="ru"/>
        </w:rPr>
        <w:tab/>
        <w:t xml:space="preserve">488,8– 496 МГц </w:t>
      </w:r>
      <w:r>
        <w:rPr>
          <w:lang w:val="ru"/>
        </w:rPr>
        <w:t xml:space="preserve">– </w:t>
      </w:r>
      <w:r w:rsidRPr="000614F1">
        <w:rPr>
          <w:lang w:val="ru"/>
        </w:rPr>
        <w:t>базовая станция передает сигнал, мобильная принимает.</w:t>
      </w:r>
    </w:p>
    <w:p w14:paraId="52DBC5E9" w14:textId="77777777" w:rsidR="00946ACA" w:rsidRPr="000614F1" w:rsidRDefault="00946ACA" w:rsidP="00946ACA">
      <w:pPr>
        <w:pStyle w:val="Heading2"/>
      </w:pPr>
      <w:r>
        <w:rPr>
          <w:bCs/>
          <w:lang w:val="en-US"/>
        </w:rPr>
        <w:t>v</w:t>
      </w:r>
      <w:r w:rsidRPr="000614F1">
        <w:rPr>
          <w:bCs/>
          <w:lang w:val="ru"/>
        </w:rPr>
        <w:t>)</w:t>
      </w:r>
      <w:r w:rsidRPr="000614F1">
        <w:rPr>
          <w:bCs/>
          <w:lang w:val="ru"/>
        </w:rPr>
        <w:tab/>
        <w:t>Полоса GSM 710:</w:t>
      </w:r>
    </w:p>
    <w:p w14:paraId="54446691" w14:textId="77777777" w:rsidR="00946ACA" w:rsidRPr="000614F1" w:rsidRDefault="00946ACA" w:rsidP="00946ACA">
      <w:pPr>
        <w:pStyle w:val="enumlev1"/>
      </w:pPr>
      <w:r w:rsidRPr="000614F1">
        <w:rPr>
          <w:lang w:val="ru"/>
        </w:rPr>
        <w:t>–</w:t>
      </w:r>
      <w:r w:rsidRPr="000614F1">
        <w:rPr>
          <w:lang w:val="ru"/>
        </w:rPr>
        <w:tab/>
        <w:t>для GSM 710 необходимо, чтобы система работала в следующей полосе:</w:t>
      </w:r>
    </w:p>
    <w:p w14:paraId="5F1FAA3B" w14:textId="77777777" w:rsidR="00946ACA" w:rsidRPr="000614F1" w:rsidRDefault="00946ACA" w:rsidP="00946ACA">
      <w:pPr>
        <w:pStyle w:val="enumlev2"/>
      </w:pPr>
      <w:r w:rsidRPr="000614F1">
        <w:rPr>
          <w:lang w:val="ru"/>
        </w:rPr>
        <w:t>–</w:t>
      </w:r>
      <w:r w:rsidRPr="000614F1">
        <w:rPr>
          <w:lang w:val="ru"/>
        </w:rPr>
        <w:tab/>
        <w:t>698–716 МГц</w:t>
      </w:r>
      <w:r>
        <w:rPr>
          <w:lang w:val="ru"/>
        </w:rPr>
        <w:t xml:space="preserve"> –</w:t>
      </w:r>
      <w:r w:rsidRPr="000614F1">
        <w:rPr>
          <w:lang w:val="ru"/>
        </w:rPr>
        <w:t xml:space="preserve"> мобильная станция передает сигнал, базовая принимает;</w:t>
      </w:r>
    </w:p>
    <w:p w14:paraId="5CD2864E" w14:textId="77777777" w:rsidR="00946ACA" w:rsidRPr="000614F1" w:rsidRDefault="00946ACA" w:rsidP="00946ACA">
      <w:pPr>
        <w:pStyle w:val="enumlev2"/>
      </w:pPr>
      <w:r w:rsidRPr="000614F1">
        <w:rPr>
          <w:lang w:val="ru"/>
        </w:rPr>
        <w:t>–</w:t>
      </w:r>
      <w:r w:rsidRPr="000614F1">
        <w:rPr>
          <w:lang w:val="ru"/>
        </w:rPr>
        <w:tab/>
        <w:t>728–746 МГц</w:t>
      </w:r>
      <w:r>
        <w:rPr>
          <w:lang w:val="ru"/>
        </w:rPr>
        <w:t xml:space="preserve"> –</w:t>
      </w:r>
      <w:r w:rsidRPr="000614F1">
        <w:rPr>
          <w:lang w:val="ru"/>
        </w:rPr>
        <w:t xml:space="preserve"> базовая станция передает сигнал, мобильная принимает.</w:t>
      </w:r>
    </w:p>
    <w:p w14:paraId="13773541" w14:textId="77777777" w:rsidR="00946ACA" w:rsidRPr="000614F1" w:rsidRDefault="00946ACA" w:rsidP="00946ACA">
      <w:pPr>
        <w:pStyle w:val="Heading2"/>
      </w:pPr>
      <w:r w:rsidRPr="000614F1">
        <w:rPr>
          <w:bCs/>
          <w:lang w:val="ru"/>
        </w:rPr>
        <w:t>vi)</w:t>
      </w:r>
      <w:r w:rsidRPr="000614F1">
        <w:rPr>
          <w:bCs/>
          <w:lang w:val="ru"/>
        </w:rPr>
        <w:tab/>
        <w:t>Полоса GSM 750:</w:t>
      </w:r>
    </w:p>
    <w:p w14:paraId="5F42CD10" w14:textId="77777777" w:rsidR="00946ACA" w:rsidRPr="000614F1" w:rsidRDefault="00946ACA" w:rsidP="00946ACA">
      <w:pPr>
        <w:pStyle w:val="enumlev1"/>
      </w:pPr>
      <w:r w:rsidRPr="000614F1">
        <w:rPr>
          <w:lang w:val="ru"/>
        </w:rPr>
        <w:t>–</w:t>
      </w:r>
      <w:r w:rsidRPr="000614F1">
        <w:rPr>
          <w:lang w:val="ru"/>
        </w:rPr>
        <w:tab/>
        <w:t>для GSM 750 необходимо, чтобы система работала в следующей полосе:</w:t>
      </w:r>
    </w:p>
    <w:p w14:paraId="20C1BF79" w14:textId="77777777" w:rsidR="00946ACA" w:rsidRPr="000614F1" w:rsidRDefault="00946ACA" w:rsidP="00946ACA">
      <w:pPr>
        <w:pStyle w:val="enumlev2"/>
      </w:pPr>
      <w:r w:rsidRPr="000614F1">
        <w:rPr>
          <w:lang w:val="ru"/>
        </w:rPr>
        <w:t>–</w:t>
      </w:r>
      <w:r w:rsidRPr="000614F1">
        <w:rPr>
          <w:lang w:val="ru"/>
        </w:rPr>
        <w:tab/>
        <w:t>747–763 МГц</w:t>
      </w:r>
      <w:r>
        <w:rPr>
          <w:lang w:val="ru"/>
        </w:rPr>
        <w:t xml:space="preserve"> –</w:t>
      </w:r>
      <w:r w:rsidRPr="000614F1">
        <w:rPr>
          <w:lang w:val="ru"/>
        </w:rPr>
        <w:t xml:space="preserve"> базовая станция передает сигнал, мобильная принимает;</w:t>
      </w:r>
    </w:p>
    <w:p w14:paraId="43DB4492" w14:textId="77777777" w:rsidR="00946ACA" w:rsidRPr="000614F1" w:rsidRDefault="00946ACA" w:rsidP="00946ACA">
      <w:pPr>
        <w:pStyle w:val="enumlev2"/>
      </w:pPr>
      <w:r w:rsidRPr="000614F1">
        <w:rPr>
          <w:lang w:val="ru"/>
        </w:rPr>
        <w:t>–</w:t>
      </w:r>
      <w:r w:rsidRPr="000614F1">
        <w:rPr>
          <w:lang w:val="ru"/>
        </w:rPr>
        <w:tab/>
        <w:t>777–793 МГц</w:t>
      </w:r>
      <w:r>
        <w:rPr>
          <w:lang w:val="ru"/>
        </w:rPr>
        <w:t xml:space="preserve"> –</w:t>
      </w:r>
      <w:r w:rsidRPr="000614F1">
        <w:rPr>
          <w:lang w:val="ru"/>
        </w:rPr>
        <w:t xml:space="preserve"> мобильная станция передает сигнал, базовая принимает.</w:t>
      </w:r>
    </w:p>
    <w:p w14:paraId="4DE2770B" w14:textId="77777777" w:rsidR="00946ACA" w:rsidRPr="000614F1" w:rsidRDefault="00946ACA" w:rsidP="00946ACA">
      <w:pPr>
        <w:pStyle w:val="Heading2"/>
      </w:pPr>
      <w:r w:rsidRPr="000614F1">
        <w:rPr>
          <w:bCs/>
          <w:lang w:val="ru"/>
        </w:rPr>
        <w:t>vii)</w:t>
      </w:r>
      <w:r w:rsidRPr="000614F1">
        <w:rPr>
          <w:bCs/>
          <w:lang w:val="ru"/>
        </w:rPr>
        <w:tab/>
        <w:t>Полоса T-GSM 810:</w:t>
      </w:r>
    </w:p>
    <w:p w14:paraId="03FDD151" w14:textId="77777777" w:rsidR="00946ACA" w:rsidRPr="000614F1" w:rsidRDefault="00946ACA" w:rsidP="00946ACA">
      <w:pPr>
        <w:pStyle w:val="enumlev1"/>
      </w:pPr>
      <w:r w:rsidRPr="000614F1">
        <w:rPr>
          <w:lang w:val="ru"/>
        </w:rPr>
        <w:t>–</w:t>
      </w:r>
      <w:r w:rsidRPr="000614F1">
        <w:rPr>
          <w:lang w:val="ru"/>
        </w:rPr>
        <w:tab/>
        <w:t>для T-GSM 810 необходимо, чтобы система работала в следующей полосе:</w:t>
      </w:r>
    </w:p>
    <w:p w14:paraId="3B53CE9E" w14:textId="77777777" w:rsidR="00946ACA" w:rsidRPr="000614F1" w:rsidRDefault="00946ACA" w:rsidP="00946ACA">
      <w:pPr>
        <w:pStyle w:val="enumlev2"/>
      </w:pPr>
      <w:r w:rsidRPr="000614F1">
        <w:rPr>
          <w:lang w:val="ru"/>
        </w:rPr>
        <w:t>–</w:t>
      </w:r>
      <w:r w:rsidRPr="000614F1">
        <w:rPr>
          <w:lang w:val="ru"/>
        </w:rPr>
        <w:tab/>
        <w:t>806–821</w:t>
      </w:r>
      <w:r>
        <w:rPr>
          <w:lang w:val="ru"/>
        </w:rPr>
        <w:t> </w:t>
      </w:r>
      <w:r w:rsidRPr="000614F1">
        <w:rPr>
          <w:lang w:val="ru"/>
        </w:rPr>
        <w:t>МГц</w:t>
      </w:r>
      <w:r>
        <w:rPr>
          <w:lang w:val="ru"/>
        </w:rPr>
        <w:t xml:space="preserve"> –</w:t>
      </w:r>
      <w:r w:rsidRPr="000614F1">
        <w:rPr>
          <w:lang w:val="ru"/>
        </w:rPr>
        <w:t xml:space="preserve"> мобильная станция передает сигнал, базовая принимает;</w:t>
      </w:r>
    </w:p>
    <w:p w14:paraId="192A5419" w14:textId="77777777" w:rsidR="00946ACA" w:rsidRPr="000614F1" w:rsidRDefault="00946ACA" w:rsidP="00946ACA">
      <w:pPr>
        <w:pStyle w:val="enumlev2"/>
      </w:pPr>
      <w:r w:rsidRPr="000614F1">
        <w:rPr>
          <w:lang w:val="ru"/>
        </w:rPr>
        <w:t>–</w:t>
      </w:r>
      <w:r w:rsidRPr="000614F1">
        <w:rPr>
          <w:lang w:val="ru"/>
        </w:rPr>
        <w:tab/>
        <w:t>851–866 МГц</w:t>
      </w:r>
      <w:r>
        <w:rPr>
          <w:lang w:val="ru"/>
        </w:rPr>
        <w:t xml:space="preserve"> –</w:t>
      </w:r>
      <w:r w:rsidRPr="000614F1">
        <w:rPr>
          <w:lang w:val="ru"/>
        </w:rPr>
        <w:t xml:space="preserve"> базовая станция передает сигнал, мобильная принимает.</w:t>
      </w:r>
    </w:p>
    <w:p w14:paraId="07E90E9D" w14:textId="77777777" w:rsidR="00946ACA" w:rsidRPr="000614F1" w:rsidRDefault="00946ACA" w:rsidP="00946ACA">
      <w:pPr>
        <w:pStyle w:val="Heading2"/>
      </w:pPr>
      <w:r w:rsidRPr="000614F1">
        <w:rPr>
          <w:bCs/>
          <w:lang w:val="ru"/>
        </w:rPr>
        <w:t>viii)</w:t>
      </w:r>
      <w:r w:rsidRPr="000614F1">
        <w:rPr>
          <w:bCs/>
          <w:lang w:val="ru"/>
        </w:rPr>
        <w:tab/>
        <w:t>Полоса GSM 850:</w:t>
      </w:r>
    </w:p>
    <w:p w14:paraId="12E2541C" w14:textId="77777777" w:rsidR="00946ACA" w:rsidRPr="000614F1" w:rsidRDefault="00946ACA" w:rsidP="00946ACA">
      <w:pPr>
        <w:pStyle w:val="enumlev1"/>
      </w:pPr>
      <w:r w:rsidRPr="000614F1">
        <w:rPr>
          <w:lang w:val="ru"/>
        </w:rPr>
        <w:t>–</w:t>
      </w:r>
      <w:r w:rsidRPr="000614F1">
        <w:rPr>
          <w:lang w:val="ru"/>
        </w:rPr>
        <w:tab/>
        <w:t>для GSM 850 необходимо, чтобы система работала в следующей полосе:</w:t>
      </w:r>
    </w:p>
    <w:p w14:paraId="0FC17D0F" w14:textId="77777777" w:rsidR="00946ACA" w:rsidRPr="000614F1" w:rsidRDefault="00946ACA" w:rsidP="00946ACA">
      <w:pPr>
        <w:pStyle w:val="enumlev2"/>
      </w:pPr>
      <w:r w:rsidRPr="000614F1">
        <w:rPr>
          <w:lang w:val="ru"/>
        </w:rPr>
        <w:t>–</w:t>
      </w:r>
      <w:r w:rsidRPr="000614F1">
        <w:rPr>
          <w:lang w:val="ru"/>
        </w:rPr>
        <w:tab/>
        <w:t>824</w:t>
      </w:r>
      <w:r>
        <w:rPr>
          <w:lang w:val="ru"/>
        </w:rPr>
        <w:t>–8</w:t>
      </w:r>
      <w:r w:rsidRPr="000614F1">
        <w:rPr>
          <w:lang w:val="ru"/>
        </w:rPr>
        <w:t>49 МГц</w:t>
      </w:r>
      <w:r>
        <w:rPr>
          <w:lang w:val="ru"/>
        </w:rPr>
        <w:t xml:space="preserve"> –</w:t>
      </w:r>
      <w:r w:rsidRPr="000614F1">
        <w:rPr>
          <w:lang w:val="ru"/>
        </w:rPr>
        <w:t xml:space="preserve"> мобильная станция передает сигнал, базовая принимает;</w:t>
      </w:r>
    </w:p>
    <w:p w14:paraId="0CE7557C" w14:textId="77777777" w:rsidR="00946ACA" w:rsidRPr="000614F1" w:rsidRDefault="00946ACA" w:rsidP="00946ACA">
      <w:pPr>
        <w:pStyle w:val="enumlev2"/>
      </w:pPr>
      <w:r w:rsidRPr="000614F1">
        <w:rPr>
          <w:lang w:val="ru"/>
        </w:rPr>
        <w:t>–</w:t>
      </w:r>
      <w:r w:rsidRPr="000614F1">
        <w:rPr>
          <w:lang w:val="ru"/>
        </w:rPr>
        <w:tab/>
        <w:t>869–894 МГц</w:t>
      </w:r>
      <w:r>
        <w:rPr>
          <w:lang w:val="ru"/>
        </w:rPr>
        <w:t xml:space="preserve"> –</w:t>
      </w:r>
      <w:r w:rsidRPr="000614F1">
        <w:rPr>
          <w:lang w:val="ru"/>
        </w:rPr>
        <w:t xml:space="preserve"> базовая станция передает сигнал, мобильная принимает.</w:t>
      </w:r>
    </w:p>
    <w:p w14:paraId="21C72FE5" w14:textId="77777777" w:rsidR="00946ACA" w:rsidRPr="000614F1" w:rsidRDefault="00946ACA" w:rsidP="00946ACA">
      <w:pPr>
        <w:pStyle w:val="Heading2"/>
      </w:pPr>
      <w:r w:rsidRPr="000614F1">
        <w:rPr>
          <w:bCs/>
          <w:lang w:val="ru"/>
        </w:rPr>
        <w:t>ix)</w:t>
      </w:r>
      <w:r w:rsidRPr="000614F1">
        <w:rPr>
          <w:bCs/>
          <w:lang w:val="ru"/>
        </w:rPr>
        <w:tab/>
        <w:t>Стандартная или первичная полоса GSM 900, P</w:t>
      </w:r>
      <w:r w:rsidRPr="000614F1">
        <w:rPr>
          <w:bCs/>
          <w:lang w:val="ru"/>
        </w:rPr>
        <w:noBreakHyphen/>
        <w:t>GSM:</w:t>
      </w:r>
    </w:p>
    <w:p w14:paraId="7185205B" w14:textId="77777777" w:rsidR="00946ACA" w:rsidRPr="000614F1" w:rsidRDefault="00946ACA" w:rsidP="00946ACA">
      <w:pPr>
        <w:pStyle w:val="enumlev1"/>
      </w:pPr>
      <w:r w:rsidRPr="000614F1">
        <w:rPr>
          <w:lang w:val="ru"/>
        </w:rPr>
        <w:t>–</w:t>
      </w:r>
      <w:r w:rsidRPr="000614F1">
        <w:rPr>
          <w:lang w:val="ru"/>
        </w:rPr>
        <w:tab/>
        <w:t>для стандартной полосы GSM 900 необходимо, чтобы система работала в следующей полосе частот:</w:t>
      </w:r>
    </w:p>
    <w:p w14:paraId="1B373DCB" w14:textId="77777777" w:rsidR="00946ACA" w:rsidRPr="000614F1" w:rsidRDefault="00946ACA" w:rsidP="00946ACA">
      <w:pPr>
        <w:pStyle w:val="enumlev2"/>
      </w:pPr>
      <w:r w:rsidRPr="000614F1">
        <w:rPr>
          <w:lang w:val="ru"/>
        </w:rPr>
        <w:lastRenderedPageBreak/>
        <w:t>–</w:t>
      </w:r>
      <w:r w:rsidRPr="000614F1">
        <w:rPr>
          <w:lang w:val="ru"/>
        </w:rPr>
        <w:tab/>
        <w:t>890–915 МГц</w:t>
      </w:r>
      <w:r>
        <w:rPr>
          <w:lang w:val="ru"/>
        </w:rPr>
        <w:t xml:space="preserve"> –</w:t>
      </w:r>
      <w:r w:rsidRPr="000614F1">
        <w:rPr>
          <w:lang w:val="ru"/>
        </w:rPr>
        <w:t xml:space="preserve"> мобильная станция передает сигнал, базовая принимает;</w:t>
      </w:r>
    </w:p>
    <w:p w14:paraId="314A5C9B" w14:textId="77777777" w:rsidR="00946ACA" w:rsidRPr="000614F1" w:rsidRDefault="00946ACA" w:rsidP="00946ACA">
      <w:pPr>
        <w:pStyle w:val="enumlev2"/>
      </w:pPr>
      <w:r w:rsidRPr="000614F1">
        <w:rPr>
          <w:lang w:val="ru"/>
        </w:rPr>
        <w:t>–</w:t>
      </w:r>
      <w:r w:rsidRPr="000614F1">
        <w:rPr>
          <w:lang w:val="ru"/>
        </w:rPr>
        <w:tab/>
        <w:t>935–960 МГц</w:t>
      </w:r>
      <w:r>
        <w:rPr>
          <w:lang w:val="ru"/>
        </w:rPr>
        <w:t xml:space="preserve"> –</w:t>
      </w:r>
      <w:r w:rsidRPr="000614F1">
        <w:rPr>
          <w:lang w:val="ru"/>
        </w:rPr>
        <w:t xml:space="preserve"> базовая станция передает сигнал, мобильная принимает.</w:t>
      </w:r>
    </w:p>
    <w:p w14:paraId="0CCF6135" w14:textId="77777777" w:rsidR="00946ACA" w:rsidRPr="000614F1" w:rsidRDefault="00946ACA" w:rsidP="00946ACA">
      <w:pPr>
        <w:pStyle w:val="Heading2"/>
      </w:pPr>
      <w:r w:rsidRPr="000614F1">
        <w:rPr>
          <w:bCs/>
          <w:lang w:val="ru"/>
        </w:rPr>
        <w:t>x)</w:t>
      </w:r>
      <w:r w:rsidRPr="000614F1">
        <w:rPr>
          <w:bCs/>
          <w:lang w:val="ru"/>
        </w:rPr>
        <w:tab/>
        <w:t>Расширенная полоса GSM 900, E</w:t>
      </w:r>
      <w:r w:rsidRPr="000614F1">
        <w:rPr>
          <w:bCs/>
          <w:lang w:val="ru"/>
        </w:rPr>
        <w:noBreakHyphen/>
        <w:t>GSM (включает стандартную полосу GSM 900):</w:t>
      </w:r>
    </w:p>
    <w:p w14:paraId="0AD0D8E4" w14:textId="77777777" w:rsidR="00946ACA" w:rsidRPr="000614F1" w:rsidRDefault="00946ACA" w:rsidP="00946ACA">
      <w:pPr>
        <w:pStyle w:val="enumlev1"/>
      </w:pPr>
      <w:r w:rsidRPr="000614F1">
        <w:rPr>
          <w:lang w:val="ru"/>
        </w:rPr>
        <w:t>–</w:t>
      </w:r>
      <w:r w:rsidRPr="000614F1">
        <w:rPr>
          <w:lang w:val="ru"/>
        </w:rPr>
        <w:tab/>
        <w:t>для расширенной полосы GSM 900 необходимо, чтобы система работала в</w:t>
      </w:r>
      <w:r>
        <w:rPr>
          <w:lang w:val="ru"/>
        </w:rPr>
        <w:t> </w:t>
      </w:r>
      <w:r w:rsidRPr="000614F1">
        <w:rPr>
          <w:lang w:val="ru"/>
        </w:rPr>
        <w:t>следующей полосе частот:</w:t>
      </w:r>
    </w:p>
    <w:p w14:paraId="091D63DF" w14:textId="77777777" w:rsidR="00946ACA" w:rsidRPr="000614F1" w:rsidRDefault="00946ACA" w:rsidP="00946ACA">
      <w:pPr>
        <w:pStyle w:val="enumlev2"/>
      </w:pPr>
      <w:r w:rsidRPr="000614F1">
        <w:rPr>
          <w:lang w:val="ru"/>
        </w:rPr>
        <w:t>–</w:t>
      </w:r>
      <w:r w:rsidRPr="000614F1">
        <w:rPr>
          <w:lang w:val="ru"/>
        </w:rPr>
        <w:tab/>
        <w:t>880–915 МГц</w:t>
      </w:r>
      <w:r>
        <w:rPr>
          <w:lang w:val="ru"/>
        </w:rPr>
        <w:t xml:space="preserve"> –</w:t>
      </w:r>
      <w:r w:rsidRPr="000614F1">
        <w:rPr>
          <w:lang w:val="ru"/>
        </w:rPr>
        <w:t xml:space="preserve"> мобильная станция передает сигнал, базовая принимает;</w:t>
      </w:r>
    </w:p>
    <w:p w14:paraId="478D089A" w14:textId="77777777" w:rsidR="00946ACA" w:rsidRPr="000614F1" w:rsidRDefault="00946ACA" w:rsidP="00946ACA">
      <w:pPr>
        <w:pStyle w:val="enumlev2"/>
      </w:pPr>
      <w:r w:rsidRPr="000614F1">
        <w:rPr>
          <w:lang w:val="ru"/>
        </w:rPr>
        <w:t>–</w:t>
      </w:r>
      <w:r w:rsidRPr="000614F1">
        <w:rPr>
          <w:lang w:val="ru"/>
        </w:rPr>
        <w:tab/>
        <w:t>925–960 МГц</w:t>
      </w:r>
      <w:r>
        <w:rPr>
          <w:lang w:val="ru"/>
        </w:rPr>
        <w:t xml:space="preserve"> –</w:t>
      </w:r>
      <w:r w:rsidRPr="000614F1">
        <w:rPr>
          <w:lang w:val="ru"/>
        </w:rPr>
        <w:t xml:space="preserve"> базовая станция передает сигнал, мобильная принимает.</w:t>
      </w:r>
    </w:p>
    <w:p w14:paraId="088FC454" w14:textId="77777777" w:rsidR="00946ACA" w:rsidRPr="000614F1" w:rsidRDefault="00946ACA" w:rsidP="00946ACA">
      <w:pPr>
        <w:pStyle w:val="Heading2"/>
      </w:pPr>
      <w:r w:rsidRPr="000614F1">
        <w:rPr>
          <w:bCs/>
          <w:lang w:val="ru"/>
        </w:rPr>
        <w:t>x</w:t>
      </w:r>
      <w:r>
        <w:rPr>
          <w:bCs/>
          <w:lang w:val="en-US"/>
        </w:rPr>
        <w:t>i</w:t>
      </w:r>
      <w:r w:rsidRPr="000614F1">
        <w:rPr>
          <w:bCs/>
          <w:lang w:val="ru"/>
        </w:rPr>
        <w:t>)</w:t>
      </w:r>
      <w:r w:rsidRPr="000614F1">
        <w:rPr>
          <w:bCs/>
          <w:lang w:val="ru"/>
        </w:rPr>
        <w:tab/>
        <w:t>Полоса Railway GSM 900 (для железных дорог), R</w:t>
      </w:r>
      <w:r w:rsidRPr="000614F1">
        <w:rPr>
          <w:bCs/>
          <w:lang w:val="ru"/>
        </w:rPr>
        <w:noBreakHyphen/>
        <w:t>GSM (включает стандартную и расширенную полосы GSM 900):</w:t>
      </w:r>
    </w:p>
    <w:p w14:paraId="0E6B8FD4" w14:textId="77777777" w:rsidR="00946ACA" w:rsidRPr="000614F1" w:rsidRDefault="00946ACA" w:rsidP="00946ACA">
      <w:pPr>
        <w:pStyle w:val="enumlev1"/>
      </w:pPr>
      <w:r w:rsidRPr="000614F1">
        <w:rPr>
          <w:lang w:val="ru"/>
        </w:rPr>
        <w:t>–</w:t>
      </w:r>
      <w:r w:rsidRPr="000614F1">
        <w:rPr>
          <w:lang w:val="ru"/>
        </w:rPr>
        <w:tab/>
        <w:t>для полосы Railway GSM 900 необходимо, чтобы система работала в следующей полосе частот:</w:t>
      </w:r>
    </w:p>
    <w:p w14:paraId="4F796C2A" w14:textId="77777777" w:rsidR="00946ACA" w:rsidRPr="000614F1" w:rsidRDefault="00946ACA" w:rsidP="00946ACA">
      <w:pPr>
        <w:pStyle w:val="enumlev2"/>
      </w:pPr>
      <w:r w:rsidRPr="000614F1">
        <w:rPr>
          <w:lang w:val="ru"/>
        </w:rPr>
        <w:t>–</w:t>
      </w:r>
      <w:r w:rsidRPr="000614F1">
        <w:rPr>
          <w:lang w:val="ru"/>
        </w:rPr>
        <w:tab/>
        <w:t>876–915 МГц</w:t>
      </w:r>
      <w:r>
        <w:rPr>
          <w:lang w:val="ru"/>
        </w:rPr>
        <w:t xml:space="preserve"> –</w:t>
      </w:r>
      <w:r w:rsidRPr="000614F1">
        <w:rPr>
          <w:lang w:val="ru"/>
        </w:rPr>
        <w:t xml:space="preserve"> мобильная станция передает сигнал, базовая принимает;</w:t>
      </w:r>
    </w:p>
    <w:p w14:paraId="00377149" w14:textId="77777777" w:rsidR="00946ACA" w:rsidRPr="000614F1" w:rsidRDefault="00946ACA" w:rsidP="00946ACA">
      <w:pPr>
        <w:pStyle w:val="enumlev2"/>
      </w:pPr>
      <w:r w:rsidRPr="000614F1">
        <w:rPr>
          <w:lang w:val="ru"/>
        </w:rPr>
        <w:t>–</w:t>
      </w:r>
      <w:r w:rsidRPr="000614F1">
        <w:rPr>
          <w:lang w:val="ru"/>
        </w:rPr>
        <w:tab/>
        <w:t>921– 960 МГц</w:t>
      </w:r>
      <w:r>
        <w:rPr>
          <w:lang w:val="ru"/>
        </w:rPr>
        <w:t xml:space="preserve"> –</w:t>
      </w:r>
      <w:r w:rsidRPr="000614F1">
        <w:rPr>
          <w:lang w:val="ru"/>
        </w:rPr>
        <w:t xml:space="preserve"> базовая станция передает сигнал, мобильная принимает.</w:t>
      </w:r>
    </w:p>
    <w:p w14:paraId="6A01B1D1" w14:textId="77777777" w:rsidR="00946ACA" w:rsidRPr="000614F1" w:rsidRDefault="00946ACA" w:rsidP="00946ACA">
      <w:pPr>
        <w:pStyle w:val="Heading2"/>
      </w:pPr>
      <w:r w:rsidRPr="000614F1">
        <w:rPr>
          <w:bCs/>
          <w:lang w:val="ru"/>
        </w:rPr>
        <w:t>xii)</w:t>
      </w:r>
      <w:r w:rsidRPr="000614F1">
        <w:rPr>
          <w:bCs/>
          <w:lang w:val="ru"/>
        </w:rPr>
        <w:tab/>
      </w:r>
      <w:r w:rsidRPr="000614F1">
        <w:rPr>
          <w:bCs/>
          <w:lang w:val="ru-RU"/>
        </w:rPr>
        <w:t>Незанятая полоса</w:t>
      </w:r>
    </w:p>
    <w:p w14:paraId="5E0F96E3" w14:textId="77777777" w:rsidR="00946ACA" w:rsidRPr="000614F1" w:rsidRDefault="00946ACA" w:rsidP="00946ACA">
      <w:pPr>
        <w:pStyle w:val="Heading2"/>
      </w:pPr>
      <w:r w:rsidRPr="000614F1">
        <w:rPr>
          <w:bCs/>
          <w:lang w:val="ru"/>
        </w:rPr>
        <w:t>xiii)</w:t>
      </w:r>
      <w:r w:rsidRPr="000614F1">
        <w:rPr>
          <w:bCs/>
          <w:lang w:val="ru"/>
        </w:rPr>
        <w:tab/>
        <w:t>Полоса DCS 1800:</w:t>
      </w:r>
    </w:p>
    <w:p w14:paraId="171C6346" w14:textId="77777777" w:rsidR="00946ACA" w:rsidRPr="000614F1" w:rsidRDefault="00946ACA" w:rsidP="00946ACA">
      <w:pPr>
        <w:pStyle w:val="enumlev1"/>
      </w:pPr>
      <w:r w:rsidRPr="000614F1">
        <w:rPr>
          <w:lang w:val="ru"/>
        </w:rPr>
        <w:t>–</w:t>
      </w:r>
      <w:r w:rsidRPr="000614F1">
        <w:rPr>
          <w:lang w:val="ru"/>
        </w:rPr>
        <w:tab/>
        <w:t>для DCS 1800 необходимо, чтобы система работала в следующей полосе:</w:t>
      </w:r>
    </w:p>
    <w:p w14:paraId="371941FB" w14:textId="77777777" w:rsidR="00946ACA" w:rsidRPr="000614F1" w:rsidRDefault="00946ACA" w:rsidP="00946ACA">
      <w:pPr>
        <w:pStyle w:val="enumlev2"/>
      </w:pPr>
      <w:r w:rsidRPr="000614F1">
        <w:rPr>
          <w:lang w:val="ru"/>
        </w:rPr>
        <w:t>–</w:t>
      </w:r>
      <w:r w:rsidRPr="000614F1">
        <w:rPr>
          <w:lang w:val="ru"/>
        </w:rPr>
        <w:tab/>
        <w:t>1710–1785 МГц</w:t>
      </w:r>
      <w:r>
        <w:rPr>
          <w:lang w:val="ru"/>
        </w:rPr>
        <w:t xml:space="preserve"> –</w:t>
      </w:r>
      <w:r w:rsidRPr="000614F1">
        <w:rPr>
          <w:lang w:val="ru"/>
        </w:rPr>
        <w:t xml:space="preserve"> мобильная станция передает сигнал, базовая принимает;</w:t>
      </w:r>
    </w:p>
    <w:p w14:paraId="5F0513F2" w14:textId="77777777" w:rsidR="00946ACA" w:rsidRPr="000614F1" w:rsidRDefault="00946ACA" w:rsidP="00946ACA">
      <w:pPr>
        <w:pStyle w:val="enumlev2"/>
      </w:pPr>
      <w:r w:rsidRPr="000614F1">
        <w:rPr>
          <w:lang w:val="ru"/>
        </w:rPr>
        <w:t>–</w:t>
      </w:r>
      <w:r w:rsidRPr="000614F1">
        <w:rPr>
          <w:lang w:val="ru"/>
        </w:rPr>
        <w:tab/>
        <w:t>1805–1880 МГц</w:t>
      </w:r>
      <w:r>
        <w:rPr>
          <w:lang w:val="ru"/>
        </w:rPr>
        <w:t xml:space="preserve"> –</w:t>
      </w:r>
      <w:r w:rsidRPr="000614F1">
        <w:rPr>
          <w:lang w:val="ru"/>
        </w:rPr>
        <w:t xml:space="preserve"> базовая станция передает сигнал, мобильная принимает.</w:t>
      </w:r>
    </w:p>
    <w:p w14:paraId="60DB1BFB" w14:textId="77777777" w:rsidR="00946ACA" w:rsidRPr="000614F1" w:rsidRDefault="00946ACA" w:rsidP="00946ACA">
      <w:pPr>
        <w:pStyle w:val="Heading2"/>
      </w:pPr>
      <w:r w:rsidRPr="000614F1">
        <w:rPr>
          <w:bCs/>
          <w:lang w:val="ru"/>
        </w:rPr>
        <w:t>xiv)</w:t>
      </w:r>
      <w:r w:rsidRPr="000614F1">
        <w:rPr>
          <w:bCs/>
          <w:lang w:val="ru"/>
        </w:rPr>
        <w:tab/>
      </w:r>
      <w:r w:rsidRPr="000614F1">
        <w:rPr>
          <w:bCs/>
          <w:color w:val="000000"/>
          <w:lang w:val="ru"/>
        </w:rPr>
        <w:t>Полоса PCS 1900:</w:t>
      </w:r>
    </w:p>
    <w:p w14:paraId="50CD49B2" w14:textId="77777777" w:rsidR="00946ACA" w:rsidRPr="000614F1" w:rsidRDefault="00946ACA" w:rsidP="00946ACA">
      <w:pPr>
        <w:pStyle w:val="enumlev1"/>
      </w:pPr>
      <w:r w:rsidRPr="000614F1">
        <w:rPr>
          <w:lang w:val="ru"/>
        </w:rPr>
        <w:t>–</w:t>
      </w:r>
      <w:r w:rsidRPr="000614F1">
        <w:rPr>
          <w:lang w:val="ru"/>
        </w:rPr>
        <w:tab/>
        <w:t>для PCS 1900 необходимо, чтобы система работала в следующей полосе:</w:t>
      </w:r>
    </w:p>
    <w:p w14:paraId="6E90FF83" w14:textId="77777777" w:rsidR="00946ACA" w:rsidRPr="000614F1" w:rsidRDefault="00946ACA" w:rsidP="00946ACA">
      <w:pPr>
        <w:pStyle w:val="enumlev2"/>
      </w:pPr>
      <w:r w:rsidRPr="000614F1">
        <w:rPr>
          <w:lang w:val="ru"/>
        </w:rPr>
        <w:t>–</w:t>
      </w:r>
      <w:r w:rsidRPr="000614F1">
        <w:rPr>
          <w:lang w:val="ru"/>
        </w:rPr>
        <w:tab/>
        <w:t>1850–1910 МГц</w:t>
      </w:r>
      <w:r>
        <w:rPr>
          <w:lang w:val="ru"/>
        </w:rPr>
        <w:t xml:space="preserve"> –</w:t>
      </w:r>
      <w:r w:rsidRPr="000614F1">
        <w:rPr>
          <w:lang w:val="ru"/>
        </w:rPr>
        <w:t xml:space="preserve"> мобильная станция передает сигнал, базовая принимает;</w:t>
      </w:r>
    </w:p>
    <w:p w14:paraId="4BA73A3A" w14:textId="77777777" w:rsidR="00946ACA" w:rsidRPr="000614F1" w:rsidRDefault="00946ACA" w:rsidP="00946ACA">
      <w:pPr>
        <w:pStyle w:val="enumlev2"/>
      </w:pPr>
      <w:r w:rsidRPr="000614F1">
        <w:rPr>
          <w:lang w:val="ru"/>
        </w:rPr>
        <w:t>–</w:t>
      </w:r>
      <w:r w:rsidRPr="000614F1">
        <w:rPr>
          <w:lang w:val="ru"/>
        </w:rPr>
        <w:tab/>
        <w:t>1930–1990 МГц базовая станция передает сигнал, мобильная принимает.</w:t>
      </w:r>
    </w:p>
    <w:p w14:paraId="6971A3CD" w14:textId="480D375B" w:rsidR="00946ACA" w:rsidRPr="000614F1" w:rsidRDefault="00946ACA" w:rsidP="00946ACA">
      <w:pPr>
        <w:pStyle w:val="Note"/>
      </w:pPr>
      <w:r w:rsidRPr="000614F1">
        <w:rPr>
          <w:lang w:val="ru"/>
        </w:rPr>
        <w:t xml:space="preserve">ПРИМЕЧАНИЕ 1. </w:t>
      </w:r>
      <w:r w:rsidR="000201CE">
        <w:rPr>
          <w:lang w:val="ru"/>
        </w:rPr>
        <w:t xml:space="preserve">– </w:t>
      </w:r>
      <w:r w:rsidRPr="000614F1">
        <w:rPr>
          <w:lang w:val="ru"/>
        </w:rPr>
        <w:t>Термин GSM 400 используется для любой системы GSM, работающей в любой полосе 400 МГц, включая T-GSM 380.</w:t>
      </w:r>
    </w:p>
    <w:p w14:paraId="47A5DC6B" w14:textId="3E117B32" w:rsidR="00946ACA" w:rsidRPr="000614F1" w:rsidRDefault="00946ACA" w:rsidP="00946ACA">
      <w:pPr>
        <w:pStyle w:val="Note"/>
      </w:pPr>
      <w:r w:rsidRPr="000614F1">
        <w:rPr>
          <w:lang w:val="ru"/>
        </w:rPr>
        <w:t xml:space="preserve">ПРИМЕЧАНИЕ 2. </w:t>
      </w:r>
      <w:r w:rsidR="000201CE">
        <w:rPr>
          <w:lang w:val="ru"/>
        </w:rPr>
        <w:t xml:space="preserve">– </w:t>
      </w:r>
      <w:r w:rsidRPr="000614F1">
        <w:rPr>
          <w:lang w:val="ru"/>
        </w:rPr>
        <w:t>Термин GSM 700 используется для любой системы GSM, работающей в любой полосе 700 МГц.</w:t>
      </w:r>
    </w:p>
    <w:p w14:paraId="4105D2C2" w14:textId="3FAFFE89" w:rsidR="00946ACA" w:rsidRPr="000614F1" w:rsidRDefault="00946ACA" w:rsidP="00946ACA">
      <w:pPr>
        <w:pStyle w:val="Note"/>
      </w:pPr>
      <w:r w:rsidRPr="000614F1">
        <w:rPr>
          <w:lang w:val="ru"/>
        </w:rPr>
        <w:t xml:space="preserve">ПРИМЕЧАНИЕ 3. </w:t>
      </w:r>
      <w:r w:rsidR="000201CE">
        <w:rPr>
          <w:lang w:val="ru"/>
        </w:rPr>
        <w:t xml:space="preserve">– </w:t>
      </w:r>
      <w:r w:rsidRPr="000614F1">
        <w:rPr>
          <w:lang w:val="ru"/>
        </w:rPr>
        <w:t>Термин GSM 850 используется для любой системы GSM, работающей в любой полосе 850 МГц, за исключением T-GSM 810.</w:t>
      </w:r>
    </w:p>
    <w:p w14:paraId="177326CF" w14:textId="5DC4B1A6" w:rsidR="00946ACA" w:rsidRPr="000614F1" w:rsidRDefault="00946ACA" w:rsidP="00946ACA">
      <w:pPr>
        <w:pStyle w:val="Note"/>
      </w:pPr>
      <w:r w:rsidRPr="000614F1">
        <w:rPr>
          <w:lang w:val="ru"/>
        </w:rPr>
        <w:t xml:space="preserve">ПРИМЕЧАНИЕ 4. </w:t>
      </w:r>
      <w:r w:rsidR="000201CE">
        <w:rPr>
          <w:lang w:val="ru"/>
        </w:rPr>
        <w:t xml:space="preserve">– </w:t>
      </w:r>
      <w:r w:rsidRPr="000614F1">
        <w:rPr>
          <w:lang w:val="ru"/>
        </w:rPr>
        <w:t>Термин GSM 900 используется для любой системы GSM, работающей в любой полосе 900 МГц.</w:t>
      </w:r>
    </w:p>
    <w:p w14:paraId="37A48DDE" w14:textId="5DE00C03" w:rsidR="00946ACA" w:rsidRPr="000614F1" w:rsidRDefault="00946ACA" w:rsidP="00946ACA">
      <w:pPr>
        <w:pStyle w:val="Note"/>
      </w:pPr>
      <w:r w:rsidRPr="000614F1">
        <w:rPr>
          <w:lang w:val="ru"/>
        </w:rPr>
        <w:t xml:space="preserve">ПРИМЕЧАНИЕ 5. </w:t>
      </w:r>
      <w:r w:rsidR="000201CE">
        <w:rPr>
          <w:lang w:val="ru"/>
        </w:rPr>
        <w:t xml:space="preserve">– </w:t>
      </w:r>
      <w:r w:rsidRPr="000614F1">
        <w:rPr>
          <w:lang w:val="ru"/>
        </w:rPr>
        <w:t>В зависимости от потребностей оператора станция БПС может либо охватывать всю полосу, либо ее функциональные возможности могут ограничиваться подмножеством частот.</w:t>
      </w:r>
    </w:p>
    <w:p w14:paraId="3EE3601B" w14:textId="77777777" w:rsidR="00946ACA" w:rsidRPr="000614F1" w:rsidRDefault="00946ACA" w:rsidP="00946ACA">
      <w:r w:rsidRPr="000614F1">
        <w:rPr>
          <w:lang w:val="ru"/>
        </w:rPr>
        <w:t>Для T-GSM 810 могут применяться те же требования, что и для GSM 900, за исключением тех параметров, для которых существуют отдельные требования.</w:t>
      </w:r>
    </w:p>
    <w:p w14:paraId="33EAB936" w14:textId="77777777" w:rsidR="00946ACA" w:rsidRPr="000614F1" w:rsidRDefault="00946ACA" w:rsidP="00946ACA">
      <w:r w:rsidRPr="000614F1">
        <w:rPr>
          <w:lang w:val="ru"/>
        </w:rPr>
        <w:t>Операторы могут использовать сети, работающие в комбинированных полосах частот, указанных выше. Это необходимо для поддержки многополосных мобильных терминалов.</w:t>
      </w:r>
    </w:p>
    <w:p w14:paraId="4ED01872" w14:textId="77777777" w:rsidR="00946ACA" w:rsidRPr="000614F1" w:rsidRDefault="00946ACA" w:rsidP="00946ACA">
      <w:r w:rsidRPr="000614F1">
        <w:rPr>
          <w:lang w:val="ru"/>
        </w:rPr>
        <w:t>Разнос несущих составляет 200 кГц.</w:t>
      </w:r>
    </w:p>
    <w:p w14:paraId="2046A05D" w14:textId="77777777" w:rsidR="00946ACA" w:rsidRDefault="00946ACA" w:rsidP="00946ACA">
      <w:pPr>
        <w:rPr>
          <w:lang w:val="ru"/>
        </w:rPr>
      </w:pPr>
      <w:r w:rsidRPr="000614F1">
        <w:rPr>
          <w:lang w:val="ru"/>
        </w:rPr>
        <w:t xml:space="preserve">Несущая частота обозначается абсолютным номером радиочастотного канала (AFRCN). Пусть </w:t>
      </w:r>
      <w:r w:rsidRPr="000614F1">
        <w:rPr>
          <w:i/>
          <w:iCs/>
          <w:lang w:val="ru"/>
        </w:rPr>
        <w:t>Fl</w:t>
      </w:r>
      <w:r w:rsidRPr="000614F1">
        <w:rPr>
          <w:lang w:val="ru"/>
        </w:rPr>
        <w:t>(</w:t>
      </w:r>
      <w:r w:rsidRPr="000614F1">
        <w:rPr>
          <w:i/>
          <w:iCs/>
          <w:lang w:val="ru"/>
        </w:rPr>
        <w:t>n</w:t>
      </w:r>
      <w:r w:rsidRPr="000614F1">
        <w:rPr>
          <w:lang w:val="ru"/>
        </w:rPr>
        <w:t xml:space="preserve">) – значение несущей частоты ARFCN </w:t>
      </w:r>
      <w:r w:rsidRPr="00053E6E">
        <w:rPr>
          <w:i/>
          <w:lang w:val="ru"/>
        </w:rPr>
        <w:t>n</w:t>
      </w:r>
      <w:r w:rsidRPr="000614F1">
        <w:rPr>
          <w:lang w:val="ru"/>
        </w:rPr>
        <w:t xml:space="preserve"> в нижней полосе, а </w:t>
      </w:r>
      <w:r w:rsidRPr="000614F1">
        <w:rPr>
          <w:i/>
          <w:iCs/>
          <w:lang w:val="ru"/>
        </w:rPr>
        <w:t>Fu</w:t>
      </w:r>
      <w:r w:rsidRPr="000614F1">
        <w:rPr>
          <w:lang w:val="ru"/>
        </w:rPr>
        <w:t>(</w:t>
      </w:r>
      <w:r w:rsidRPr="000614F1">
        <w:rPr>
          <w:i/>
          <w:iCs/>
          <w:lang w:val="ru"/>
        </w:rPr>
        <w:t>n</w:t>
      </w:r>
      <w:r w:rsidRPr="000614F1">
        <w:rPr>
          <w:lang w:val="ru"/>
        </w:rPr>
        <w:t>) – соответствующая частота в верхней полосе. Тогда для динамически распределенных ARFCN получаем:</w:t>
      </w:r>
    </w:p>
    <w:p w14:paraId="138F183E" w14:textId="77777777" w:rsidR="00DA0A1D" w:rsidRPr="000614F1" w:rsidRDefault="00DA0A1D" w:rsidP="00946ACA"/>
    <w:p w14:paraId="5082C62F" w14:textId="77777777" w:rsidR="00946ACA" w:rsidRPr="000614F1" w:rsidRDefault="00946ACA" w:rsidP="00946ACA">
      <w:pPr>
        <w:pStyle w:val="Blanc"/>
        <w:rPr>
          <w:lang w:val="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380"/>
        <w:gridCol w:w="1963"/>
        <w:gridCol w:w="2094"/>
      </w:tblGrid>
      <w:tr w:rsidR="00946ACA" w:rsidRPr="000614F1" w14:paraId="2FEE1F62" w14:textId="77777777" w:rsidTr="007339C6">
        <w:trPr>
          <w:jc w:val="center"/>
        </w:trPr>
        <w:tc>
          <w:tcPr>
            <w:tcW w:w="1526" w:type="dxa"/>
            <w:tcBorders>
              <w:top w:val="single" w:sz="6" w:space="0" w:color="000000"/>
              <w:left w:val="single" w:sz="6" w:space="0" w:color="000000"/>
              <w:bottom w:val="single" w:sz="6" w:space="0" w:color="000000"/>
              <w:right w:val="single" w:sz="6" w:space="0" w:color="000000"/>
            </w:tcBorders>
          </w:tcPr>
          <w:p w14:paraId="43F9CDF8" w14:textId="77777777" w:rsidR="00946ACA" w:rsidRPr="000614F1" w:rsidRDefault="00946ACA" w:rsidP="007339C6">
            <w:pPr>
              <w:pStyle w:val="Tabletext"/>
            </w:pPr>
            <w:r w:rsidRPr="000614F1">
              <w:rPr>
                <w:lang w:val="ru"/>
              </w:rPr>
              <w:t>T-GSM 380</w:t>
            </w:r>
          </w:p>
        </w:tc>
        <w:tc>
          <w:tcPr>
            <w:tcW w:w="3380" w:type="dxa"/>
            <w:tcBorders>
              <w:top w:val="single" w:sz="6" w:space="0" w:color="000000"/>
              <w:left w:val="single" w:sz="6" w:space="0" w:color="000000"/>
              <w:bottom w:val="single" w:sz="6" w:space="0" w:color="000000"/>
              <w:right w:val="single" w:sz="6" w:space="0" w:color="000000"/>
            </w:tcBorders>
          </w:tcPr>
          <w:p w14:paraId="615F7537" w14:textId="77777777" w:rsidR="00946ACA" w:rsidRPr="000614F1" w:rsidRDefault="00946ACA" w:rsidP="007339C6">
            <w:pPr>
              <w:pStyle w:val="Tabletext"/>
            </w:pPr>
            <w:r w:rsidRPr="000614F1">
              <w:rPr>
                <w:i/>
                <w:iCs/>
                <w:lang w:val="ru"/>
              </w:rPr>
              <w:t>Fl</w:t>
            </w:r>
            <w:r w:rsidRPr="000614F1">
              <w:rPr>
                <w:lang w:val="ru"/>
              </w:rPr>
              <w:t>(</w:t>
            </w:r>
            <w:r w:rsidRPr="000614F1">
              <w:rPr>
                <w:i/>
                <w:iCs/>
                <w:lang w:val="ru"/>
              </w:rPr>
              <w:t>n</w:t>
            </w:r>
            <w:r w:rsidRPr="000614F1">
              <w:rPr>
                <w:lang w:val="ru"/>
              </w:rPr>
              <w:t>) = 380,2 + 0,2*(</w:t>
            </w:r>
            <w:r w:rsidRPr="000614F1">
              <w:rPr>
                <w:i/>
                <w:iCs/>
                <w:lang w:val="ru"/>
              </w:rPr>
              <w:t>n</w:t>
            </w:r>
            <w:r>
              <w:rPr>
                <w:lang w:val="ru"/>
              </w:rPr>
              <w:t> – </w:t>
            </w:r>
            <w:r w:rsidRPr="000614F1">
              <w:rPr>
                <w:i/>
                <w:iCs/>
                <w:lang w:val="ru"/>
              </w:rPr>
              <w:t>x</w:t>
            </w:r>
            <w:r>
              <w:rPr>
                <w:i/>
                <w:iCs/>
                <w:lang w:val="ru"/>
              </w:rPr>
              <w:t> </w:t>
            </w:r>
            <w:r w:rsidRPr="000614F1">
              <w:rPr>
                <w:lang w:val="ru"/>
              </w:rPr>
              <w:t>+</w:t>
            </w:r>
            <w:r>
              <w:rPr>
                <w:lang w:val="ru"/>
              </w:rPr>
              <w:t> </w:t>
            </w:r>
            <w:r w:rsidRPr="000614F1">
              <w:rPr>
                <w:i/>
                <w:iCs/>
                <w:lang w:val="ru"/>
              </w:rPr>
              <w:t>y</w:t>
            </w:r>
            <w:r w:rsidRPr="000614F1">
              <w:rPr>
                <w:lang w:val="ru"/>
              </w:rPr>
              <w:t>)</w:t>
            </w:r>
          </w:p>
        </w:tc>
        <w:tc>
          <w:tcPr>
            <w:tcW w:w="1963" w:type="dxa"/>
            <w:tcBorders>
              <w:top w:val="single" w:sz="6" w:space="0" w:color="000000"/>
              <w:left w:val="single" w:sz="6" w:space="0" w:color="000000"/>
              <w:bottom w:val="single" w:sz="6" w:space="0" w:color="000000"/>
              <w:right w:val="single" w:sz="6" w:space="0" w:color="000000"/>
            </w:tcBorders>
          </w:tcPr>
          <w:p w14:paraId="26209BD2" w14:textId="77777777" w:rsidR="00946ACA" w:rsidRPr="000614F1" w:rsidRDefault="00946ACA" w:rsidP="007339C6">
            <w:pPr>
              <w:pStyle w:val="Tabletext"/>
            </w:pPr>
            <w:r w:rsidRPr="000614F1">
              <w:rPr>
                <w:i/>
                <w:iCs/>
                <w:lang w:val="ru"/>
              </w:rPr>
              <w:t>x</w:t>
            </w:r>
            <w:r w:rsidRPr="000614F1">
              <w:rPr>
                <w:lang w:val="ru"/>
              </w:rPr>
              <w:t xml:space="preserve">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w:t>
            </w:r>
            <w:r w:rsidRPr="000614F1">
              <w:rPr>
                <w:i/>
                <w:iCs/>
                <w:lang w:val="ru"/>
              </w:rPr>
              <w:t>x</w:t>
            </w:r>
            <w:r w:rsidRPr="000614F1">
              <w:rPr>
                <w:lang w:val="ru"/>
              </w:rPr>
              <w:t>+</w:t>
            </w:r>
            <w:r w:rsidRPr="000614F1">
              <w:rPr>
                <w:i/>
                <w:iCs/>
                <w:lang w:val="ru"/>
              </w:rPr>
              <w:t>z</w:t>
            </w:r>
          </w:p>
        </w:tc>
        <w:tc>
          <w:tcPr>
            <w:tcW w:w="2094" w:type="dxa"/>
            <w:tcBorders>
              <w:top w:val="single" w:sz="6" w:space="0" w:color="000000"/>
              <w:left w:val="single" w:sz="6" w:space="0" w:color="000000"/>
              <w:bottom w:val="single" w:sz="6" w:space="0" w:color="000000"/>
              <w:right w:val="single" w:sz="6" w:space="0" w:color="000000"/>
            </w:tcBorders>
          </w:tcPr>
          <w:p w14:paraId="4C067CCA" w14:textId="77777777" w:rsidR="00946ACA" w:rsidRPr="000614F1" w:rsidRDefault="00946ACA" w:rsidP="007339C6">
            <w:pPr>
              <w:pStyle w:val="Tabletex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+ 10</w:t>
            </w:r>
          </w:p>
        </w:tc>
      </w:tr>
      <w:tr w:rsidR="00946ACA" w:rsidRPr="000614F1" w14:paraId="4F38898E" w14:textId="77777777" w:rsidTr="007339C6">
        <w:trPr>
          <w:jc w:val="center"/>
        </w:trPr>
        <w:tc>
          <w:tcPr>
            <w:tcW w:w="1526" w:type="dxa"/>
            <w:tcBorders>
              <w:top w:val="single" w:sz="6" w:space="0" w:color="000000"/>
              <w:left w:val="single" w:sz="6" w:space="0" w:color="000000"/>
              <w:bottom w:val="single" w:sz="6" w:space="0" w:color="000000"/>
              <w:right w:val="single" w:sz="6" w:space="0" w:color="000000"/>
            </w:tcBorders>
          </w:tcPr>
          <w:p w14:paraId="5D36CFD0" w14:textId="77777777" w:rsidR="00946ACA" w:rsidRPr="000614F1" w:rsidRDefault="00946ACA" w:rsidP="007339C6">
            <w:pPr>
              <w:pStyle w:val="Tabletext"/>
            </w:pPr>
            <w:r w:rsidRPr="000614F1">
              <w:rPr>
                <w:lang w:val="ru"/>
              </w:rPr>
              <w:t>T-GSM 410</w:t>
            </w:r>
          </w:p>
        </w:tc>
        <w:tc>
          <w:tcPr>
            <w:tcW w:w="3380" w:type="dxa"/>
            <w:tcBorders>
              <w:top w:val="single" w:sz="6" w:space="0" w:color="000000"/>
              <w:left w:val="single" w:sz="6" w:space="0" w:color="000000"/>
              <w:bottom w:val="single" w:sz="6" w:space="0" w:color="000000"/>
              <w:right w:val="single" w:sz="6" w:space="0" w:color="000000"/>
            </w:tcBorders>
          </w:tcPr>
          <w:p w14:paraId="1ACF36E8" w14:textId="77777777" w:rsidR="00946ACA" w:rsidRPr="000614F1" w:rsidRDefault="00946ACA" w:rsidP="007339C6">
            <w:pPr>
              <w:pStyle w:val="Tabletext"/>
            </w:pPr>
            <w:r w:rsidRPr="000614F1">
              <w:rPr>
                <w:i/>
                <w:iCs/>
                <w:lang w:val="ru"/>
              </w:rPr>
              <w:t>Fl</w:t>
            </w:r>
            <w:r w:rsidRPr="000614F1">
              <w:rPr>
                <w:lang w:val="ru"/>
              </w:rPr>
              <w:t>(</w:t>
            </w:r>
            <w:r w:rsidRPr="000614F1">
              <w:rPr>
                <w:i/>
                <w:iCs/>
                <w:lang w:val="ru"/>
              </w:rPr>
              <w:t>n</w:t>
            </w:r>
            <w:r w:rsidRPr="000614F1">
              <w:rPr>
                <w:lang w:val="ru"/>
              </w:rPr>
              <w:t>) = 410,2 + 0,2*(</w:t>
            </w:r>
            <w:r w:rsidRPr="000614F1">
              <w:rPr>
                <w:i/>
                <w:iCs/>
                <w:lang w:val="ru"/>
              </w:rPr>
              <w:t>n</w:t>
            </w:r>
            <w:r>
              <w:rPr>
                <w:lang w:val="ru"/>
              </w:rPr>
              <w:t> – </w:t>
            </w:r>
            <w:r w:rsidRPr="000614F1">
              <w:rPr>
                <w:i/>
                <w:iCs/>
                <w:lang w:val="ru"/>
              </w:rPr>
              <w:t>x</w:t>
            </w:r>
            <w:r>
              <w:rPr>
                <w:i/>
                <w:iCs/>
                <w:lang w:val="ru"/>
              </w:rPr>
              <w:t> </w:t>
            </w:r>
            <w:r w:rsidRPr="000614F1">
              <w:rPr>
                <w:lang w:val="ru"/>
              </w:rPr>
              <w:t>+</w:t>
            </w:r>
            <w:r>
              <w:rPr>
                <w:lang w:val="ru"/>
              </w:rPr>
              <w:t> </w:t>
            </w:r>
            <w:r w:rsidRPr="000614F1">
              <w:rPr>
                <w:i/>
                <w:iCs/>
                <w:lang w:val="ru"/>
              </w:rPr>
              <w:t>y</w:t>
            </w:r>
            <w:r w:rsidRPr="000614F1">
              <w:rPr>
                <w:lang w:val="ru"/>
              </w:rPr>
              <w:t>)</w:t>
            </w:r>
          </w:p>
        </w:tc>
        <w:tc>
          <w:tcPr>
            <w:tcW w:w="1963" w:type="dxa"/>
            <w:tcBorders>
              <w:top w:val="single" w:sz="6" w:space="0" w:color="000000"/>
              <w:left w:val="single" w:sz="6" w:space="0" w:color="000000"/>
              <w:bottom w:val="single" w:sz="6" w:space="0" w:color="000000"/>
              <w:right w:val="single" w:sz="6" w:space="0" w:color="000000"/>
            </w:tcBorders>
          </w:tcPr>
          <w:p w14:paraId="1A7A1BAE" w14:textId="77777777" w:rsidR="00946ACA" w:rsidRPr="000614F1" w:rsidRDefault="00946ACA" w:rsidP="007339C6">
            <w:pPr>
              <w:pStyle w:val="Tabletext"/>
            </w:pPr>
            <w:r w:rsidRPr="000614F1">
              <w:rPr>
                <w:i/>
                <w:iCs/>
                <w:lang w:val="ru"/>
              </w:rPr>
              <w:t>x</w:t>
            </w:r>
            <w:r w:rsidRPr="000614F1">
              <w:rPr>
                <w:lang w:val="ru"/>
              </w:rPr>
              <w:t xml:space="preserve">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w:t>
            </w:r>
            <w:r w:rsidRPr="000614F1">
              <w:rPr>
                <w:i/>
                <w:iCs/>
                <w:lang w:val="ru"/>
              </w:rPr>
              <w:t>x</w:t>
            </w:r>
            <w:r>
              <w:rPr>
                <w:lang w:val="ru"/>
              </w:rPr>
              <w:t> + </w:t>
            </w:r>
            <w:r w:rsidRPr="000614F1">
              <w:rPr>
                <w:i/>
                <w:iCs/>
                <w:lang w:val="ru"/>
              </w:rPr>
              <w:t>z</w:t>
            </w:r>
          </w:p>
        </w:tc>
        <w:tc>
          <w:tcPr>
            <w:tcW w:w="2094" w:type="dxa"/>
            <w:tcBorders>
              <w:top w:val="single" w:sz="6" w:space="0" w:color="000000"/>
              <w:left w:val="single" w:sz="6" w:space="0" w:color="000000"/>
              <w:bottom w:val="single" w:sz="6" w:space="0" w:color="000000"/>
              <w:right w:val="single" w:sz="6" w:space="0" w:color="000000"/>
            </w:tcBorders>
          </w:tcPr>
          <w:p w14:paraId="59849AEE" w14:textId="77777777" w:rsidR="00946ACA" w:rsidRPr="000614F1" w:rsidRDefault="00946ACA" w:rsidP="007339C6">
            <w:pPr>
              <w:pStyle w:val="Tabletex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xml:space="preserve">) </w:t>
            </w:r>
            <w:r>
              <w:rPr>
                <w:lang w:val="ru"/>
              </w:rPr>
              <w:t>+</w:t>
            </w:r>
            <w:r w:rsidRPr="000614F1">
              <w:rPr>
                <w:lang w:val="ru"/>
              </w:rPr>
              <w:t xml:space="preserve"> 10</w:t>
            </w:r>
          </w:p>
        </w:tc>
      </w:tr>
      <w:tr w:rsidR="00946ACA" w:rsidRPr="000614F1" w14:paraId="4F81313F" w14:textId="77777777" w:rsidTr="007339C6">
        <w:trPr>
          <w:trHeight w:val="45"/>
          <w:jc w:val="center"/>
        </w:trPr>
        <w:tc>
          <w:tcPr>
            <w:tcW w:w="1526" w:type="dxa"/>
            <w:tcBorders>
              <w:top w:val="single" w:sz="6" w:space="0" w:color="000000"/>
              <w:left w:val="single" w:sz="6" w:space="0" w:color="000000"/>
              <w:bottom w:val="single" w:sz="6" w:space="0" w:color="000000"/>
              <w:right w:val="single" w:sz="6" w:space="0" w:color="000000"/>
            </w:tcBorders>
          </w:tcPr>
          <w:p w14:paraId="4701F868" w14:textId="77777777" w:rsidR="00946ACA" w:rsidRPr="000614F1" w:rsidRDefault="00946ACA" w:rsidP="007339C6">
            <w:pPr>
              <w:pStyle w:val="Tabletext"/>
            </w:pPr>
            <w:r w:rsidRPr="000614F1">
              <w:rPr>
                <w:lang w:val="ru"/>
              </w:rPr>
              <w:t>T-GSM 810</w:t>
            </w:r>
          </w:p>
        </w:tc>
        <w:tc>
          <w:tcPr>
            <w:tcW w:w="3380" w:type="dxa"/>
            <w:tcBorders>
              <w:top w:val="single" w:sz="6" w:space="0" w:color="000000"/>
              <w:left w:val="single" w:sz="6" w:space="0" w:color="000000"/>
              <w:bottom w:val="single" w:sz="6" w:space="0" w:color="000000"/>
              <w:right w:val="single" w:sz="6" w:space="0" w:color="000000"/>
            </w:tcBorders>
          </w:tcPr>
          <w:p w14:paraId="31A3963C" w14:textId="77777777" w:rsidR="00946ACA" w:rsidRPr="000614F1" w:rsidRDefault="00946ACA" w:rsidP="007339C6">
            <w:pPr>
              <w:pStyle w:val="Tabletext"/>
            </w:pPr>
            <w:r w:rsidRPr="000614F1">
              <w:rPr>
                <w:i/>
                <w:iCs/>
                <w:lang w:val="ru"/>
              </w:rPr>
              <w:t>Fl</w:t>
            </w:r>
            <w:r w:rsidRPr="000614F1">
              <w:rPr>
                <w:lang w:val="ru"/>
              </w:rPr>
              <w:t>(</w:t>
            </w:r>
            <w:r w:rsidRPr="000614F1">
              <w:rPr>
                <w:i/>
                <w:iCs/>
                <w:lang w:val="ru"/>
              </w:rPr>
              <w:t>n</w:t>
            </w:r>
            <w:r w:rsidRPr="000614F1">
              <w:rPr>
                <w:lang w:val="ru"/>
              </w:rPr>
              <w:t>) = 806,2 + 0,2*(</w:t>
            </w:r>
            <w:r w:rsidRPr="000614F1">
              <w:rPr>
                <w:i/>
                <w:iCs/>
                <w:lang w:val="ru"/>
              </w:rPr>
              <w:t>n</w:t>
            </w:r>
            <w:r>
              <w:rPr>
                <w:lang w:val="ru"/>
              </w:rPr>
              <w:t> – </w:t>
            </w:r>
            <w:r w:rsidRPr="000614F1">
              <w:rPr>
                <w:i/>
                <w:iCs/>
                <w:lang w:val="ru"/>
              </w:rPr>
              <w:t>x</w:t>
            </w:r>
            <w:r>
              <w:rPr>
                <w:lang w:val="ru"/>
              </w:rPr>
              <w:t> + </w:t>
            </w:r>
            <w:r w:rsidRPr="000614F1">
              <w:rPr>
                <w:i/>
                <w:iCs/>
                <w:lang w:val="ru"/>
              </w:rPr>
              <w:t>y</w:t>
            </w:r>
            <w:r w:rsidRPr="000614F1">
              <w:rPr>
                <w:lang w:val="ru"/>
              </w:rPr>
              <w:t>)</w:t>
            </w:r>
          </w:p>
        </w:tc>
        <w:tc>
          <w:tcPr>
            <w:tcW w:w="1963" w:type="dxa"/>
            <w:tcBorders>
              <w:top w:val="single" w:sz="6" w:space="0" w:color="000000"/>
              <w:left w:val="single" w:sz="6" w:space="0" w:color="000000"/>
              <w:bottom w:val="single" w:sz="6" w:space="0" w:color="000000"/>
              <w:right w:val="single" w:sz="6" w:space="0" w:color="000000"/>
            </w:tcBorders>
          </w:tcPr>
          <w:p w14:paraId="6BC73736" w14:textId="77777777" w:rsidR="00946ACA" w:rsidRPr="000614F1" w:rsidRDefault="00946ACA" w:rsidP="007339C6">
            <w:pPr>
              <w:pStyle w:val="Tabletext"/>
            </w:pPr>
            <w:r w:rsidRPr="000614F1">
              <w:rPr>
                <w:i/>
                <w:iCs/>
                <w:lang w:val="ru"/>
              </w:rPr>
              <w:t>x</w:t>
            </w:r>
            <w:r w:rsidRPr="000614F1">
              <w:rPr>
                <w:lang w:val="ru"/>
              </w:rPr>
              <w:t xml:space="preserve">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w:t>
            </w:r>
            <w:r w:rsidRPr="000614F1">
              <w:rPr>
                <w:i/>
                <w:iCs/>
                <w:lang w:val="ru"/>
              </w:rPr>
              <w:t>x</w:t>
            </w:r>
            <w:r>
              <w:rPr>
                <w:lang w:val="ru"/>
              </w:rPr>
              <w:t> + </w:t>
            </w:r>
            <w:r w:rsidRPr="000614F1">
              <w:rPr>
                <w:i/>
                <w:iCs/>
                <w:lang w:val="ru"/>
              </w:rPr>
              <w:t>z</w:t>
            </w:r>
          </w:p>
        </w:tc>
        <w:tc>
          <w:tcPr>
            <w:tcW w:w="2094" w:type="dxa"/>
            <w:tcBorders>
              <w:top w:val="single" w:sz="6" w:space="0" w:color="000000"/>
              <w:left w:val="single" w:sz="6" w:space="0" w:color="000000"/>
              <w:bottom w:val="single" w:sz="6" w:space="0" w:color="000000"/>
              <w:right w:val="single" w:sz="6" w:space="0" w:color="000000"/>
            </w:tcBorders>
          </w:tcPr>
          <w:p w14:paraId="549E1464" w14:textId="77777777" w:rsidR="00946ACA" w:rsidRPr="000614F1" w:rsidRDefault="00946ACA" w:rsidP="007339C6">
            <w:pPr>
              <w:pStyle w:val="Tabletex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+ 45</w:t>
            </w:r>
          </w:p>
        </w:tc>
      </w:tr>
      <w:tr w:rsidR="00946ACA" w:rsidRPr="000614F1" w14:paraId="165B4200" w14:textId="77777777" w:rsidTr="007339C6">
        <w:trPr>
          <w:jc w:val="center"/>
        </w:trPr>
        <w:tc>
          <w:tcPr>
            <w:tcW w:w="1526" w:type="dxa"/>
          </w:tcPr>
          <w:p w14:paraId="2A4B0D76" w14:textId="77777777" w:rsidR="00946ACA" w:rsidRPr="000614F1" w:rsidRDefault="00946ACA" w:rsidP="007339C6">
            <w:pPr>
              <w:pStyle w:val="Tabletext"/>
            </w:pPr>
            <w:r w:rsidRPr="000614F1">
              <w:rPr>
                <w:lang w:val="ru"/>
              </w:rPr>
              <w:t>GSM 710</w:t>
            </w:r>
          </w:p>
        </w:tc>
        <w:tc>
          <w:tcPr>
            <w:tcW w:w="3380" w:type="dxa"/>
          </w:tcPr>
          <w:p w14:paraId="1C503DF6" w14:textId="77777777" w:rsidR="00946ACA" w:rsidRPr="000614F1" w:rsidRDefault="00946ACA" w:rsidP="007339C6">
            <w:pPr>
              <w:pStyle w:val="Tabletext"/>
            </w:pPr>
            <w:r w:rsidRPr="000614F1">
              <w:rPr>
                <w:i/>
                <w:iCs/>
                <w:lang w:val="ru"/>
              </w:rPr>
              <w:t>Fl</w:t>
            </w:r>
            <w:r w:rsidRPr="000614F1">
              <w:rPr>
                <w:lang w:val="ru"/>
              </w:rPr>
              <w:t>(</w:t>
            </w:r>
            <w:r w:rsidRPr="000614F1">
              <w:rPr>
                <w:i/>
                <w:iCs/>
                <w:lang w:val="ru"/>
              </w:rPr>
              <w:t>n</w:t>
            </w:r>
            <w:r w:rsidRPr="000614F1">
              <w:rPr>
                <w:lang w:val="ru"/>
              </w:rPr>
              <w:t>) = 698,2 + 0,2*(</w:t>
            </w:r>
            <w:r w:rsidRPr="000614F1">
              <w:rPr>
                <w:i/>
                <w:iCs/>
                <w:lang w:val="ru"/>
              </w:rPr>
              <w:t>n</w:t>
            </w:r>
            <w:r>
              <w:rPr>
                <w:lang w:val="ru"/>
              </w:rPr>
              <w:t> – </w:t>
            </w:r>
            <w:r w:rsidRPr="000614F1">
              <w:rPr>
                <w:i/>
                <w:iCs/>
                <w:lang w:val="ru"/>
              </w:rPr>
              <w:t>x</w:t>
            </w:r>
            <w:r>
              <w:rPr>
                <w:lang w:val="ru"/>
              </w:rPr>
              <w:t> + </w:t>
            </w:r>
            <w:r w:rsidRPr="000614F1">
              <w:rPr>
                <w:i/>
                <w:iCs/>
                <w:lang w:val="ru"/>
              </w:rPr>
              <w:t>y</w:t>
            </w:r>
            <w:r w:rsidRPr="000614F1">
              <w:rPr>
                <w:lang w:val="ru"/>
              </w:rPr>
              <w:t>)</w:t>
            </w:r>
          </w:p>
        </w:tc>
        <w:tc>
          <w:tcPr>
            <w:tcW w:w="1963" w:type="dxa"/>
          </w:tcPr>
          <w:p w14:paraId="4D65D4E4" w14:textId="77777777" w:rsidR="00946ACA" w:rsidRPr="000614F1" w:rsidRDefault="00946ACA" w:rsidP="007339C6">
            <w:pPr>
              <w:pStyle w:val="Tabletext"/>
            </w:pPr>
            <w:r w:rsidRPr="000614F1">
              <w:rPr>
                <w:i/>
                <w:iCs/>
                <w:lang w:val="ru"/>
              </w:rPr>
              <w:t>x</w:t>
            </w:r>
            <w:r w:rsidRPr="000614F1">
              <w:rPr>
                <w:lang w:val="ru"/>
              </w:rPr>
              <w:t xml:space="preserve">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w:t>
            </w:r>
            <w:r w:rsidRPr="000614F1">
              <w:rPr>
                <w:i/>
                <w:iCs/>
                <w:lang w:val="ru"/>
              </w:rPr>
              <w:t>x</w:t>
            </w:r>
            <w:r>
              <w:rPr>
                <w:lang w:val="ru"/>
              </w:rPr>
              <w:t> + </w:t>
            </w:r>
            <w:r w:rsidRPr="000614F1">
              <w:rPr>
                <w:i/>
                <w:iCs/>
                <w:lang w:val="ru"/>
              </w:rPr>
              <w:t>z</w:t>
            </w:r>
            <w:r w:rsidRPr="000614F1">
              <w:rPr>
                <w:lang w:val="ru"/>
              </w:rPr>
              <w:t xml:space="preserve"> </w:t>
            </w:r>
          </w:p>
        </w:tc>
        <w:tc>
          <w:tcPr>
            <w:tcW w:w="2094" w:type="dxa"/>
          </w:tcPr>
          <w:p w14:paraId="56A51674" w14:textId="77777777" w:rsidR="00946ACA" w:rsidRPr="000614F1" w:rsidRDefault="00946ACA" w:rsidP="007339C6">
            <w:pPr>
              <w:pStyle w:val="Tabletex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+ 30</w:t>
            </w:r>
          </w:p>
        </w:tc>
      </w:tr>
      <w:tr w:rsidR="00946ACA" w:rsidRPr="000614F1" w14:paraId="74BFCD4F" w14:textId="77777777" w:rsidTr="007339C6">
        <w:trPr>
          <w:jc w:val="center"/>
        </w:trPr>
        <w:tc>
          <w:tcPr>
            <w:tcW w:w="1526" w:type="dxa"/>
          </w:tcPr>
          <w:p w14:paraId="45FFB604" w14:textId="77777777" w:rsidR="00946ACA" w:rsidRPr="000614F1" w:rsidRDefault="00946ACA" w:rsidP="007339C6">
            <w:pPr>
              <w:pStyle w:val="Tabletext"/>
            </w:pPr>
            <w:r w:rsidRPr="000614F1">
              <w:rPr>
                <w:lang w:val="ru"/>
              </w:rPr>
              <w:t>GSM 750</w:t>
            </w:r>
          </w:p>
        </w:tc>
        <w:tc>
          <w:tcPr>
            <w:tcW w:w="3380" w:type="dxa"/>
          </w:tcPr>
          <w:p w14:paraId="7DF6A43F" w14:textId="77777777" w:rsidR="00946ACA" w:rsidRPr="000614F1" w:rsidRDefault="00946ACA" w:rsidP="007339C6">
            <w:pPr>
              <w:pStyle w:val="Tabletext"/>
            </w:pPr>
            <w:r w:rsidRPr="000614F1">
              <w:rPr>
                <w:i/>
                <w:iCs/>
                <w:lang w:val="ru"/>
              </w:rPr>
              <w:t>Fl</w:t>
            </w:r>
            <w:r w:rsidRPr="000614F1">
              <w:rPr>
                <w:lang w:val="ru"/>
              </w:rPr>
              <w:t>(</w:t>
            </w:r>
            <w:r w:rsidRPr="000614F1">
              <w:rPr>
                <w:i/>
                <w:iCs/>
                <w:lang w:val="ru"/>
              </w:rPr>
              <w:t>n</w:t>
            </w:r>
            <w:r w:rsidRPr="000614F1">
              <w:rPr>
                <w:lang w:val="ru"/>
              </w:rPr>
              <w:t>) = 747,2 + 0,2*(</w:t>
            </w:r>
            <w:r w:rsidRPr="000614F1">
              <w:rPr>
                <w:i/>
                <w:iCs/>
                <w:lang w:val="ru"/>
              </w:rPr>
              <w:t>n</w:t>
            </w:r>
            <w:r>
              <w:rPr>
                <w:lang w:val="ru"/>
              </w:rPr>
              <w:t> – </w:t>
            </w:r>
            <w:r w:rsidRPr="000614F1">
              <w:rPr>
                <w:i/>
                <w:iCs/>
                <w:lang w:val="ru"/>
              </w:rPr>
              <w:t>x</w:t>
            </w:r>
            <w:r>
              <w:rPr>
                <w:lang w:val="ru"/>
              </w:rPr>
              <w:t> + </w:t>
            </w:r>
            <w:r w:rsidRPr="000614F1">
              <w:rPr>
                <w:i/>
                <w:iCs/>
                <w:lang w:val="ru"/>
              </w:rPr>
              <w:t>y</w:t>
            </w:r>
            <w:r w:rsidRPr="000614F1">
              <w:rPr>
                <w:lang w:val="ru"/>
              </w:rPr>
              <w:t>)</w:t>
            </w:r>
          </w:p>
        </w:tc>
        <w:tc>
          <w:tcPr>
            <w:tcW w:w="1963" w:type="dxa"/>
          </w:tcPr>
          <w:p w14:paraId="7A07FB32" w14:textId="77777777" w:rsidR="00946ACA" w:rsidRPr="000614F1" w:rsidRDefault="00946ACA" w:rsidP="007339C6">
            <w:pPr>
              <w:pStyle w:val="Tabletext"/>
            </w:pPr>
            <w:r w:rsidRPr="000614F1">
              <w:rPr>
                <w:i/>
                <w:iCs/>
                <w:lang w:val="ru"/>
              </w:rPr>
              <w:t>x</w:t>
            </w:r>
            <w:r w:rsidRPr="000614F1">
              <w:rPr>
                <w:lang w:val="ru"/>
              </w:rPr>
              <w:t xml:space="preserve">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w:t>
            </w:r>
            <w:r w:rsidRPr="000614F1">
              <w:rPr>
                <w:i/>
                <w:iCs/>
                <w:lang w:val="ru"/>
              </w:rPr>
              <w:t>x</w:t>
            </w:r>
            <w:r>
              <w:rPr>
                <w:lang w:val="ru"/>
              </w:rPr>
              <w:t> + </w:t>
            </w:r>
            <w:r w:rsidRPr="000614F1">
              <w:rPr>
                <w:i/>
                <w:iCs/>
                <w:lang w:val="ru"/>
              </w:rPr>
              <w:t>z</w:t>
            </w:r>
            <w:r w:rsidRPr="000614F1">
              <w:rPr>
                <w:lang w:val="ru"/>
              </w:rPr>
              <w:t xml:space="preserve"> </w:t>
            </w:r>
          </w:p>
        </w:tc>
        <w:tc>
          <w:tcPr>
            <w:tcW w:w="2094" w:type="dxa"/>
          </w:tcPr>
          <w:p w14:paraId="1F3CA62D" w14:textId="77777777" w:rsidR="00946ACA" w:rsidRPr="000614F1" w:rsidRDefault="00946ACA" w:rsidP="007339C6">
            <w:pPr>
              <w:pStyle w:val="Tabletex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+ 30</w:t>
            </w:r>
          </w:p>
        </w:tc>
      </w:tr>
      <w:tr w:rsidR="00946ACA" w:rsidRPr="000614F1" w14:paraId="14EF94CE" w14:textId="77777777" w:rsidTr="007339C6">
        <w:trPr>
          <w:jc w:val="center"/>
        </w:trPr>
        <w:tc>
          <w:tcPr>
            <w:tcW w:w="1526" w:type="dxa"/>
          </w:tcPr>
          <w:p w14:paraId="7D343C0B" w14:textId="77777777" w:rsidR="00946ACA" w:rsidRPr="000614F1" w:rsidRDefault="00946ACA" w:rsidP="007339C6">
            <w:pPr>
              <w:pStyle w:val="Tabletext"/>
            </w:pPr>
            <w:r w:rsidRPr="000614F1">
              <w:rPr>
                <w:lang w:val="ru"/>
              </w:rPr>
              <w:t>DCS 1 800</w:t>
            </w:r>
          </w:p>
        </w:tc>
        <w:tc>
          <w:tcPr>
            <w:tcW w:w="3380" w:type="dxa"/>
          </w:tcPr>
          <w:p w14:paraId="57F06503" w14:textId="77777777" w:rsidR="00946ACA" w:rsidRPr="000614F1" w:rsidRDefault="00946ACA" w:rsidP="007339C6">
            <w:pPr>
              <w:pStyle w:val="Tabletext"/>
            </w:pPr>
            <w:r w:rsidRPr="000614F1">
              <w:rPr>
                <w:i/>
                <w:iCs/>
                <w:lang w:val="ru"/>
              </w:rPr>
              <w:t>Fl</w:t>
            </w:r>
            <w:r w:rsidRPr="000614F1">
              <w:rPr>
                <w:lang w:val="ru"/>
              </w:rPr>
              <w:t>(</w:t>
            </w:r>
            <w:r w:rsidRPr="000614F1">
              <w:rPr>
                <w:i/>
                <w:iCs/>
                <w:lang w:val="ru"/>
              </w:rPr>
              <w:t>n</w:t>
            </w:r>
            <w:r w:rsidRPr="000614F1">
              <w:rPr>
                <w:lang w:val="ru"/>
              </w:rPr>
              <w:t>) = 1710,2 + 0,2*(</w:t>
            </w:r>
            <w:r w:rsidRPr="000614F1">
              <w:rPr>
                <w:i/>
                <w:iCs/>
                <w:lang w:val="ru"/>
              </w:rPr>
              <w:t>n</w:t>
            </w:r>
            <w:r>
              <w:rPr>
                <w:lang w:val="ru"/>
              </w:rPr>
              <w:t> – </w:t>
            </w:r>
            <w:r w:rsidRPr="000614F1">
              <w:rPr>
                <w:i/>
                <w:iCs/>
                <w:lang w:val="ru"/>
              </w:rPr>
              <w:t>x</w:t>
            </w:r>
            <w:r>
              <w:rPr>
                <w:lang w:val="ru"/>
              </w:rPr>
              <w:t> + </w:t>
            </w:r>
            <w:r w:rsidRPr="000614F1">
              <w:rPr>
                <w:i/>
                <w:iCs/>
                <w:lang w:val="ru"/>
              </w:rPr>
              <w:t>y</w:t>
            </w:r>
            <w:r w:rsidRPr="000614F1">
              <w:rPr>
                <w:lang w:val="ru"/>
              </w:rPr>
              <w:t>)</w:t>
            </w:r>
          </w:p>
        </w:tc>
        <w:tc>
          <w:tcPr>
            <w:tcW w:w="1963" w:type="dxa"/>
          </w:tcPr>
          <w:p w14:paraId="3C5FF709" w14:textId="77777777" w:rsidR="00946ACA" w:rsidRPr="000614F1" w:rsidRDefault="00946ACA" w:rsidP="007339C6">
            <w:pPr>
              <w:pStyle w:val="Tabletext"/>
            </w:pPr>
            <w:r w:rsidRPr="000614F1">
              <w:rPr>
                <w:i/>
                <w:iCs/>
                <w:lang w:val="ru"/>
              </w:rPr>
              <w:t>x</w:t>
            </w:r>
            <w:r w:rsidRPr="000614F1">
              <w:rPr>
                <w:lang w:val="ru"/>
              </w:rPr>
              <w:t xml:space="preserve">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w:t>
            </w:r>
            <w:r w:rsidRPr="000614F1">
              <w:rPr>
                <w:i/>
                <w:iCs/>
                <w:lang w:val="ru"/>
              </w:rPr>
              <w:t>x</w:t>
            </w:r>
            <w:r>
              <w:rPr>
                <w:lang w:val="ru"/>
              </w:rPr>
              <w:t> + </w:t>
            </w:r>
            <w:r w:rsidRPr="000614F1">
              <w:rPr>
                <w:i/>
                <w:iCs/>
                <w:lang w:val="ru"/>
              </w:rPr>
              <w:t>z</w:t>
            </w:r>
            <w:r w:rsidRPr="000614F1">
              <w:rPr>
                <w:lang w:val="ru"/>
              </w:rPr>
              <w:t xml:space="preserve"> </w:t>
            </w:r>
          </w:p>
        </w:tc>
        <w:tc>
          <w:tcPr>
            <w:tcW w:w="2094" w:type="dxa"/>
          </w:tcPr>
          <w:p w14:paraId="4894F108" w14:textId="77777777" w:rsidR="00946ACA" w:rsidRPr="000614F1" w:rsidRDefault="00946ACA" w:rsidP="007339C6">
            <w:pPr>
              <w:pStyle w:val="Tabletex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+ 95</w:t>
            </w:r>
          </w:p>
        </w:tc>
      </w:tr>
      <w:tr w:rsidR="00946ACA" w:rsidRPr="000614F1" w14:paraId="088A4F02" w14:textId="77777777" w:rsidTr="007339C6">
        <w:trPr>
          <w:jc w:val="center"/>
        </w:trPr>
        <w:tc>
          <w:tcPr>
            <w:tcW w:w="1526" w:type="dxa"/>
          </w:tcPr>
          <w:p w14:paraId="462C4E98" w14:textId="77777777" w:rsidR="00946ACA" w:rsidRPr="000614F1" w:rsidRDefault="00946ACA" w:rsidP="007339C6">
            <w:pPr>
              <w:pStyle w:val="Tabletext"/>
            </w:pPr>
            <w:r w:rsidRPr="000614F1">
              <w:rPr>
                <w:lang w:val="ru"/>
              </w:rPr>
              <w:t>PCS 1 900</w:t>
            </w:r>
          </w:p>
        </w:tc>
        <w:tc>
          <w:tcPr>
            <w:tcW w:w="3380" w:type="dxa"/>
          </w:tcPr>
          <w:p w14:paraId="2CCFFA0E" w14:textId="77777777" w:rsidR="00946ACA" w:rsidRPr="000614F1" w:rsidRDefault="00946ACA" w:rsidP="007339C6">
            <w:pPr>
              <w:pStyle w:val="Tabletext"/>
            </w:pPr>
            <w:r w:rsidRPr="000614F1">
              <w:rPr>
                <w:i/>
                <w:iCs/>
                <w:lang w:val="ru"/>
              </w:rPr>
              <w:t>Fl</w:t>
            </w:r>
            <w:r w:rsidRPr="000614F1">
              <w:rPr>
                <w:lang w:val="ru"/>
              </w:rPr>
              <w:t>(</w:t>
            </w:r>
            <w:r w:rsidRPr="000614F1">
              <w:rPr>
                <w:i/>
                <w:iCs/>
                <w:lang w:val="ru"/>
              </w:rPr>
              <w:t>n</w:t>
            </w:r>
            <w:r w:rsidRPr="000614F1">
              <w:rPr>
                <w:lang w:val="ru"/>
              </w:rPr>
              <w:t>) = 1850,2 + 0,2*(</w:t>
            </w:r>
            <w:r w:rsidRPr="000614F1">
              <w:rPr>
                <w:i/>
                <w:iCs/>
                <w:lang w:val="ru"/>
              </w:rPr>
              <w:t>n</w:t>
            </w:r>
            <w:r>
              <w:rPr>
                <w:lang w:val="ru"/>
              </w:rPr>
              <w:t> – </w:t>
            </w:r>
            <w:r w:rsidRPr="000614F1">
              <w:rPr>
                <w:i/>
                <w:iCs/>
                <w:lang w:val="ru"/>
              </w:rPr>
              <w:t>x</w:t>
            </w:r>
            <w:r>
              <w:rPr>
                <w:lang w:val="ru"/>
              </w:rPr>
              <w:t> + </w:t>
            </w:r>
            <w:r w:rsidRPr="000614F1">
              <w:rPr>
                <w:i/>
                <w:iCs/>
                <w:lang w:val="ru"/>
              </w:rPr>
              <w:t>y</w:t>
            </w:r>
            <w:r w:rsidRPr="000614F1">
              <w:rPr>
                <w:lang w:val="ru"/>
              </w:rPr>
              <w:t>)</w:t>
            </w:r>
          </w:p>
        </w:tc>
        <w:tc>
          <w:tcPr>
            <w:tcW w:w="1963" w:type="dxa"/>
          </w:tcPr>
          <w:p w14:paraId="41B8C6F3" w14:textId="77777777" w:rsidR="00946ACA" w:rsidRPr="000614F1" w:rsidRDefault="00946ACA" w:rsidP="007339C6">
            <w:pPr>
              <w:pStyle w:val="Tabletext"/>
            </w:pPr>
            <w:r w:rsidRPr="000614F1">
              <w:rPr>
                <w:i/>
                <w:iCs/>
                <w:lang w:val="ru"/>
              </w:rPr>
              <w:t>x</w:t>
            </w:r>
            <w:r w:rsidRPr="000614F1">
              <w:rPr>
                <w:lang w:val="ru"/>
              </w:rPr>
              <w:t xml:space="preserve">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w:t>
            </w:r>
            <w:r w:rsidRPr="000614F1">
              <w:rPr>
                <w:i/>
                <w:iCs/>
                <w:lang w:val="ru"/>
              </w:rPr>
              <w:t>x</w:t>
            </w:r>
            <w:r>
              <w:rPr>
                <w:lang w:val="ru"/>
              </w:rPr>
              <w:t> + </w:t>
            </w:r>
            <w:r w:rsidRPr="000614F1">
              <w:rPr>
                <w:i/>
                <w:iCs/>
                <w:lang w:val="ru"/>
              </w:rPr>
              <w:t>z</w:t>
            </w:r>
            <w:r w:rsidRPr="000614F1">
              <w:rPr>
                <w:lang w:val="ru"/>
              </w:rPr>
              <w:t xml:space="preserve"> </w:t>
            </w:r>
          </w:p>
        </w:tc>
        <w:tc>
          <w:tcPr>
            <w:tcW w:w="2094" w:type="dxa"/>
          </w:tcPr>
          <w:p w14:paraId="68B52647" w14:textId="77777777" w:rsidR="00946ACA" w:rsidRPr="000614F1" w:rsidRDefault="00946ACA" w:rsidP="007339C6">
            <w:pPr>
              <w:pStyle w:val="Tabletex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+ 80</w:t>
            </w:r>
          </w:p>
        </w:tc>
      </w:tr>
    </w:tbl>
    <w:p w14:paraId="3D05B1B4" w14:textId="77777777" w:rsidR="00946ACA" w:rsidRPr="000614F1" w:rsidRDefault="00946ACA" w:rsidP="00946ACA">
      <w:pPr>
        <w:pStyle w:val="Tablefin"/>
      </w:pPr>
    </w:p>
    <w:p w14:paraId="1E7F2627" w14:textId="77777777" w:rsidR="00946ACA" w:rsidRPr="000614F1" w:rsidRDefault="00946ACA" w:rsidP="00946ACA">
      <w:r w:rsidRPr="000614F1">
        <w:rPr>
          <w:lang w:val="ru"/>
        </w:rPr>
        <w:t>где</w:t>
      </w:r>
      <w:r w:rsidRPr="004C2200">
        <w:rPr>
          <w:lang w:val="en-GB"/>
        </w:rPr>
        <w:t xml:space="preserve"> </w:t>
      </w:r>
      <w:r w:rsidRPr="000614F1">
        <w:rPr>
          <w:lang w:val="ru"/>
        </w:rPr>
        <w:t>соответствующая</w:t>
      </w:r>
      <w:r w:rsidRPr="004C2200">
        <w:rPr>
          <w:lang w:val="en-GB"/>
        </w:rPr>
        <w:t xml:space="preserve"> </w:t>
      </w:r>
      <w:r w:rsidRPr="000614F1">
        <w:rPr>
          <w:lang w:val="ru"/>
        </w:rPr>
        <w:t>полоса</w:t>
      </w:r>
      <w:r w:rsidRPr="004C2200">
        <w:rPr>
          <w:lang w:val="en-GB"/>
        </w:rPr>
        <w:t xml:space="preserve"> </w:t>
      </w:r>
      <w:r w:rsidRPr="000614F1">
        <w:rPr>
          <w:lang w:val="ru"/>
        </w:rPr>
        <w:t>обозначается</w:t>
      </w:r>
      <w:r w:rsidRPr="004C2200">
        <w:rPr>
          <w:lang w:val="en-GB"/>
        </w:rPr>
        <w:t xml:space="preserve"> </w:t>
      </w:r>
      <w:r w:rsidRPr="000614F1">
        <w:rPr>
          <w:lang w:val="ru"/>
        </w:rPr>
        <w:t>параметром</w:t>
      </w:r>
      <w:r w:rsidRPr="004C2200">
        <w:rPr>
          <w:lang w:val="en-GB"/>
        </w:rPr>
        <w:t xml:space="preserve"> </w:t>
      </w:r>
      <w:r w:rsidRPr="000614F1">
        <w:rPr>
          <w:lang w:val="en-GB"/>
        </w:rPr>
        <w:t>GSM</w:t>
      </w:r>
      <w:r w:rsidRPr="004C2200">
        <w:rPr>
          <w:lang w:val="en-GB"/>
        </w:rPr>
        <w:t>_</w:t>
      </w:r>
      <w:r w:rsidRPr="000614F1">
        <w:rPr>
          <w:lang w:val="en-GB"/>
        </w:rPr>
        <w:t>Band</w:t>
      </w:r>
      <w:r w:rsidRPr="004C2200">
        <w:rPr>
          <w:lang w:val="en-GB"/>
        </w:rPr>
        <w:t xml:space="preserve">, </w:t>
      </w:r>
      <w:r w:rsidRPr="000614F1">
        <w:rPr>
          <w:i/>
          <w:iCs/>
          <w:lang w:val="en-GB"/>
        </w:rPr>
        <w:t>x</w:t>
      </w:r>
      <w:r w:rsidRPr="004C2200">
        <w:rPr>
          <w:lang w:val="en-GB"/>
        </w:rPr>
        <w:t xml:space="preserve"> = </w:t>
      </w:r>
      <w:r w:rsidRPr="000614F1">
        <w:rPr>
          <w:lang w:val="en-GB"/>
        </w:rPr>
        <w:t>ARFCN</w:t>
      </w:r>
      <w:r w:rsidRPr="004C2200">
        <w:rPr>
          <w:lang w:val="en-GB"/>
        </w:rPr>
        <w:t>_</w:t>
      </w:r>
      <w:r w:rsidRPr="000614F1">
        <w:rPr>
          <w:lang w:val="en-GB"/>
        </w:rPr>
        <w:t>FIRST</w:t>
      </w:r>
      <w:r w:rsidRPr="004C2200">
        <w:rPr>
          <w:lang w:val="en-GB"/>
        </w:rPr>
        <w:t xml:space="preserve">, </w:t>
      </w:r>
      <w:r w:rsidRPr="004C2200">
        <w:rPr>
          <w:lang w:val="en-GB"/>
        </w:rPr>
        <w:br/>
      </w:r>
      <w:r w:rsidRPr="000614F1">
        <w:rPr>
          <w:i/>
          <w:iCs/>
          <w:lang w:val="en-GB"/>
        </w:rPr>
        <w:t>y</w:t>
      </w:r>
      <w:r w:rsidRPr="004C2200">
        <w:rPr>
          <w:lang w:val="en-GB"/>
        </w:rPr>
        <w:t xml:space="preserve"> = </w:t>
      </w:r>
      <w:r w:rsidRPr="000614F1">
        <w:rPr>
          <w:lang w:val="en-GB"/>
        </w:rPr>
        <w:t>BAND</w:t>
      </w:r>
      <w:r w:rsidRPr="004C2200">
        <w:rPr>
          <w:lang w:val="en-GB"/>
        </w:rPr>
        <w:t>_</w:t>
      </w:r>
      <w:r w:rsidRPr="000614F1">
        <w:rPr>
          <w:lang w:val="en-GB"/>
        </w:rPr>
        <w:t>OFFSET</w:t>
      </w:r>
      <w:r w:rsidRPr="004C2200">
        <w:rPr>
          <w:lang w:val="en-GB"/>
        </w:rPr>
        <w:t xml:space="preserve"> </w:t>
      </w:r>
      <w:r w:rsidRPr="000614F1">
        <w:rPr>
          <w:lang w:val="ru"/>
        </w:rPr>
        <w:t>и</w:t>
      </w:r>
      <w:r w:rsidRPr="004C2200">
        <w:rPr>
          <w:lang w:val="en-GB"/>
        </w:rPr>
        <w:t xml:space="preserve"> </w:t>
      </w:r>
      <w:r w:rsidRPr="000614F1">
        <w:rPr>
          <w:i/>
          <w:iCs/>
          <w:lang w:val="en-GB"/>
        </w:rPr>
        <w:t>z</w:t>
      </w:r>
      <w:r w:rsidRPr="004C2200">
        <w:rPr>
          <w:lang w:val="en-GB"/>
        </w:rPr>
        <w:t xml:space="preserve"> = </w:t>
      </w:r>
      <w:r w:rsidRPr="000614F1">
        <w:rPr>
          <w:lang w:val="en-GB"/>
        </w:rPr>
        <w:t>ARFCN</w:t>
      </w:r>
      <w:r w:rsidRPr="004C2200">
        <w:rPr>
          <w:lang w:val="en-GB"/>
        </w:rPr>
        <w:t>_</w:t>
      </w:r>
      <w:r w:rsidRPr="000614F1">
        <w:rPr>
          <w:lang w:val="en-GB"/>
        </w:rPr>
        <w:t>RANGE</w:t>
      </w:r>
      <w:r w:rsidRPr="004C2200">
        <w:rPr>
          <w:lang w:val="en-GB"/>
        </w:rPr>
        <w:t xml:space="preserve"> (</w:t>
      </w:r>
      <w:r w:rsidRPr="000614F1">
        <w:rPr>
          <w:lang w:val="ru"/>
        </w:rPr>
        <w:t>см</w:t>
      </w:r>
      <w:r w:rsidRPr="004C2200">
        <w:rPr>
          <w:lang w:val="en-GB"/>
        </w:rPr>
        <w:t>. 3</w:t>
      </w:r>
      <w:r w:rsidRPr="000614F1">
        <w:rPr>
          <w:lang w:val="en-GB"/>
        </w:rPr>
        <w:t>GPP</w:t>
      </w:r>
      <w:r w:rsidRPr="004C2200">
        <w:rPr>
          <w:lang w:val="en-GB"/>
        </w:rPr>
        <w:t xml:space="preserve"> </w:t>
      </w:r>
      <w:r w:rsidRPr="000614F1">
        <w:rPr>
          <w:lang w:val="en-GB"/>
        </w:rPr>
        <w:t>TS</w:t>
      </w:r>
      <w:r w:rsidRPr="004C2200">
        <w:rPr>
          <w:lang w:val="en-GB"/>
        </w:rPr>
        <w:t xml:space="preserve"> 44.018). </w:t>
      </w:r>
      <w:r w:rsidRPr="000614F1">
        <w:rPr>
          <w:lang w:val="ru"/>
        </w:rPr>
        <w:t>Параметры, определяющие несущие частоты, но не принадлежащие к указанной полосе, не должны считаться ошибочными.</w:t>
      </w:r>
    </w:p>
    <w:p w14:paraId="0EE75EE4" w14:textId="77777777" w:rsidR="00946ACA" w:rsidRPr="000614F1" w:rsidRDefault="00946ACA" w:rsidP="00946ACA">
      <w:r w:rsidRPr="000614F1">
        <w:rPr>
          <w:lang w:val="ru"/>
        </w:rPr>
        <w:t>Данные</w:t>
      </w:r>
      <w:r w:rsidRPr="000614F1">
        <w:t xml:space="preserve"> </w:t>
      </w:r>
      <w:r w:rsidRPr="000614F1">
        <w:rPr>
          <w:lang w:val="ru"/>
        </w:rPr>
        <w:t>о</w:t>
      </w:r>
      <w:r w:rsidRPr="000614F1">
        <w:t xml:space="preserve"> </w:t>
      </w:r>
      <w:r w:rsidRPr="000614F1">
        <w:rPr>
          <w:lang w:val="ru"/>
        </w:rPr>
        <w:t>динамическом</w:t>
      </w:r>
      <w:r w:rsidRPr="000614F1">
        <w:t xml:space="preserve"> </w:t>
      </w:r>
      <w:r w:rsidRPr="000614F1">
        <w:rPr>
          <w:lang w:val="ru"/>
        </w:rPr>
        <w:t>распределении</w:t>
      </w:r>
      <w:r w:rsidRPr="000614F1">
        <w:t xml:space="preserve"> </w:t>
      </w:r>
      <w:r w:rsidRPr="000614F1">
        <w:rPr>
          <w:lang w:val="ru"/>
        </w:rPr>
        <w:t>представлены</w:t>
      </w:r>
      <w:r w:rsidRPr="000614F1">
        <w:t xml:space="preserve"> </w:t>
      </w:r>
      <w:r w:rsidRPr="000614F1">
        <w:rPr>
          <w:lang w:val="ru"/>
        </w:rPr>
        <w:t>в</w:t>
      </w:r>
      <w:r w:rsidRPr="000614F1">
        <w:t xml:space="preserve"> </w:t>
      </w:r>
      <w:r w:rsidRPr="000614F1">
        <w:rPr>
          <w:lang w:val="ru"/>
        </w:rPr>
        <w:t>сообщениях</w:t>
      </w:r>
      <w:r w:rsidRPr="000614F1">
        <w:t xml:space="preserve"> System Information </w:t>
      </w:r>
      <w:r w:rsidRPr="00053E6E">
        <w:br/>
      </w:r>
      <w:r w:rsidRPr="000614F1">
        <w:t xml:space="preserve">type 15 </w:t>
      </w:r>
      <w:r w:rsidRPr="000614F1">
        <w:rPr>
          <w:lang w:val="ru"/>
        </w:rPr>
        <w:t>или</w:t>
      </w:r>
      <w:r w:rsidRPr="000614F1">
        <w:t xml:space="preserve"> Packet System Information type 8 </w:t>
      </w:r>
      <w:r w:rsidRPr="000614F1">
        <w:rPr>
          <w:lang w:val="ru"/>
        </w:rPr>
        <w:t>при</w:t>
      </w:r>
      <w:r w:rsidRPr="000614F1">
        <w:t xml:space="preserve"> </w:t>
      </w:r>
      <w:r w:rsidRPr="000614F1">
        <w:rPr>
          <w:lang w:val="ru"/>
        </w:rPr>
        <w:t>наличии</w:t>
      </w:r>
      <w:r w:rsidRPr="000614F1">
        <w:t xml:space="preserve"> </w:t>
      </w:r>
      <w:r w:rsidRPr="000614F1">
        <w:rPr>
          <w:lang w:val="ru"/>
        </w:rPr>
        <w:t>канала</w:t>
      </w:r>
      <w:r w:rsidRPr="000614F1">
        <w:t xml:space="preserve"> PBCCH, </w:t>
      </w:r>
      <w:r w:rsidRPr="000614F1">
        <w:rPr>
          <w:lang w:val="ru"/>
        </w:rPr>
        <w:t>а</w:t>
      </w:r>
      <w:r w:rsidRPr="000614F1">
        <w:t xml:space="preserve"> </w:t>
      </w:r>
      <w:r w:rsidRPr="000614F1">
        <w:rPr>
          <w:lang w:val="ru"/>
        </w:rPr>
        <w:t>в</w:t>
      </w:r>
      <w:r w:rsidRPr="000614F1">
        <w:t xml:space="preserve"> </w:t>
      </w:r>
      <w:r w:rsidRPr="000614F1">
        <w:rPr>
          <w:lang w:val="ru"/>
        </w:rPr>
        <w:t>некоторых</w:t>
      </w:r>
      <w:r w:rsidRPr="000614F1">
        <w:t xml:space="preserve"> </w:t>
      </w:r>
      <w:r w:rsidRPr="000614F1">
        <w:rPr>
          <w:lang w:val="ru"/>
        </w:rPr>
        <w:t>случаях</w:t>
      </w:r>
      <w:r w:rsidRPr="000614F1">
        <w:t xml:space="preserve"> – </w:t>
      </w:r>
      <w:r w:rsidRPr="000614F1">
        <w:rPr>
          <w:lang w:val="ru"/>
        </w:rPr>
        <w:t>в</w:t>
      </w:r>
      <w:r w:rsidRPr="000614F1">
        <w:t xml:space="preserve"> </w:t>
      </w:r>
      <w:r w:rsidRPr="000614F1">
        <w:rPr>
          <w:lang w:val="ru"/>
        </w:rPr>
        <w:t>сообщении</w:t>
      </w:r>
      <w:r w:rsidRPr="000614F1">
        <w:t xml:space="preserve"> System Information type 14. </w:t>
      </w:r>
      <w:r w:rsidRPr="000614F1">
        <w:rPr>
          <w:lang w:val="ru"/>
        </w:rPr>
        <w:t>Динамическое распределение ARFCN должно применяться для всей сети PLMN. Динамическое распределение имеет приоритет перед фиксированным обозначением несущих частот. Поддержка динамического распределения ARFCN не является обязательной для других мобильных станций, за исключением тех, которые поддерживают стандарты GSM 700 и T-GSM.</w:t>
      </w:r>
    </w:p>
    <w:p w14:paraId="1904B4C6" w14:textId="77777777" w:rsidR="00946ACA" w:rsidRPr="000614F1" w:rsidRDefault="00946ACA" w:rsidP="00946ACA">
      <w:pPr>
        <w:keepNext/>
      </w:pPr>
      <w:r w:rsidRPr="000614F1">
        <w:rPr>
          <w:i/>
          <w:iCs/>
          <w:lang w:val="ru"/>
        </w:rPr>
        <w:t>Fl</w:t>
      </w:r>
      <w:r w:rsidRPr="000614F1">
        <w:rPr>
          <w:lang w:val="ru"/>
        </w:rPr>
        <w:t>(</w:t>
      </w:r>
      <w:r w:rsidRPr="000614F1">
        <w:rPr>
          <w:i/>
          <w:iCs/>
          <w:lang w:val="ru"/>
        </w:rPr>
        <w:t>n</w:t>
      </w:r>
      <w:r w:rsidRPr="000614F1">
        <w:rPr>
          <w:lang w:val="ru"/>
        </w:rPr>
        <w:t xml:space="preserve">) и </w:t>
      </w:r>
      <w:r w:rsidRPr="000614F1">
        <w:rPr>
          <w:i/>
          <w:iCs/>
          <w:lang w:val="ru"/>
        </w:rPr>
        <w:t>Fu</w:t>
      </w:r>
      <w:r w:rsidRPr="000614F1">
        <w:rPr>
          <w:lang w:val="ru"/>
        </w:rPr>
        <w:t>(</w:t>
      </w:r>
      <w:r w:rsidRPr="000614F1">
        <w:rPr>
          <w:i/>
          <w:iCs/>
          <w:lang w:val="ru"/>
        </w:rPr>
        <w:t>n</w:t>
      </w:r>
      <w:r w:rsidRPr="000614F1">
        <w:rPr>
          <w:lang w:val="ru"/>
        </w:rPr>
        <w:t>) для других ARFCN:</w:t>
      </w:r>
    </w:p>
    <w:p w14:paraId="6497D204" w14:textId="77777777" w:rsidR="00946ACA" w:rsidRPr="000614F1" w:rsidRDefault="00946ACA" w:rsidP="00946ACA">
      <w:pPr>
        <w:pStyle w:val="Blanc"/>
        <w:rPr>
          <w:lang w:val="ru-RU"/>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526"/>
        <w:gridCol w:w="3402"/>
        <w:gridCol w:w="1843"/>
        <w:gridCol w:w="2090"/>
      </w:tblGrid>
      <w:tr w:rsidR="00946ACA" w:rsidRPr="000614F1" w14:paraId="4FF1330B" w14:textId="77777777" w:rsidTr="007339C6">
        <w:trPr>
          <w:jc w:val="center"/>
        </w:trPr>
        <w:tc>
          <w:tcPr>
            <w:tcW w:w="1526" w:type="dxa"/>
            <w:tcBorders>
              <w:bottom w:val="nil"/>
            </w:tcBorders>
          </w:tcPr>
          <w:p w14:paraId="2F60C53C" w14:textId="77777777" w:rsidR="00946ACA" w:rsidRPr="000614F1" w:rsidRDefault="00946ACA" w:rsidP="007339C6">
            <w:pPr>
              <w:pStyle w:val="Tabletext"/>
              <w:spacing w:line="240" w:lineRule="exact"/>
            </w:pPr>
            <w:r w:rsidRPr="000614F1">
              <w:rPr>
                <w:lang w:val="ru"/>
              </w:rPr>
              <w:br w:type="page"/>
              <w:t>P-GSM 900</w:t>
            </w:r>
          </w:p>
        </w:tc>
        <w:tc>
          <w:tcPr>
            <w:tcW w:w="3402" w:type="dxa"/>
            <w:tcBorders>
              <w:bottom w:val="nil"/>
            </w:tcBorders>
          </w:tcPr>
          <w:p w14:paraId="2E7B6A36" w14:textId="77777777" w:rsidR="00946ACA" w:rsidRPr="000614F1" w:rsidRDefault="00946ACA" w:rsidP="007339C6">
            <w:pPr>
              <w:pStyle w:val="Tabletext"/>
              <w:spacing w:line="240" w:lineRule="exact"/>
            </w:pPr>
            <w:r w:rsidRPr="000614F1">
              <w:rPr>
                <w:i/>
                <w:iCs/>
                <w:lang w:val="ru"/>
              </w:rPr>
              <w:t>Fl</w:t>
            </w:r>
            <w:r w:rsidRPr="000614F1">
              <w:rPr>
                <w:lang w:val="ru"/>
              </w:rPr>
              <w:t>(</w:t>
            </w:r>
            <w:r w:rsidRPr="000614F1">
              <w:rPr>
                <w:i/>
                <w:iCs/>
                <w:lang w:val="ru"/>
              </w:rPr>
              <w:t>n</w:t>
            </w:r>
            <w:r w:rsidRPr="000614F1">
              <w:rPr>
                <w:lang w:val="ru"/>
              </w:rPr>
              <w:t>) = 890</w:t>
            </w:r>
            <w:r>
              <w:rPr>
                <w:lang w:val="ru"/>
              </w:rPr>
              <w:t> </w:t>
            </w:r>
            <w:r w:rsidRPr="000614F1">
              <w:rPr>
                <w:lang w:val="ru"/>
              </w:rPr>
              <w:t>+</w:t>
            </w:r>
            <w:r>
              <w:rPr>
                <w:lang w:val="ru"/>
              </w:rPr>
              <w:t> </w:t>
            </w:r>
            <w:r w:rsidRPr="000614F1">
              <w:rPr>
                <w:lang w:val="ru"/>
              </w:rPr>
              <w:t>0,2*</w:t>
            </w:r>
            <w:r w:rsidRPr="000614F1">
              <w:rPr>
                <w:i/>
                <w:iCs/>
                <w:lang w:val="ru"/>
              </w:rPr>
              <w:t>n</w:t>
            </w:r>
          </w:p>
        </w:tc>
        <w:tc>
          <w:tcPr>
            <w:tcW w:w="1843" w:type="dxa"/>
            <w:tcBorders>
              <w:bottom w:val="nil"/>
            </w:tcBorders>
          </w:tcPr>
          <w:p w14:paraId="4FA6642C" w14:textId="77777777" w:rsidR="00946ACA" w:rsidRPr="000614F1" w:rsidRDefault="00946ACA" w:rsidP="007339C6">
            <w:pPr>
              <w:pStyle w:val="Tabletext"/>
              <w:spacing w:line="240" w:lineRule="exact"/>
            </w:pPr>
            <w:r w:rsidRPr="000614F1">
              <w:rPr>
                <w:lang w:val="ru"/>
              </w:rPr>
              <w:t xml:space="preserve"> 1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124</w:t>
            </w:r>
          </w:p>
        </w:tc>
        <w:tc>
          <w:tcPr>
            <w:tcW w:w="2090" w:type="dxa"/>
            <w:tcBorders>
              <w:bottom w:val="nil"/>
            </w:tcBorders>
          </w:tcPr>
          <w:p w14:paraId="3D5DBB8F" w14:textId="77777777" w:rsidR="00946ACA" w:rsidRPr="000614F1" w:rsidRDefault="00946ACA" w:rsidP="007339C6">
            <w:pPr>
              <w:pStyle w:val="Tabletext"/>
              <w:spacing w:line="240" w:lineRule="exac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+ 45</w:t>
            </w:r>
          </w:p>
        </w:tc>
      </w:tr>
      <w:tr w:rsidR="00946ACA" w:rsidRPr="000614F1" w14:paraId="55843E73" w14:textId="77777777" w:rsidTr="007339C6">
        <w:trPr>
          <w:jc w:val="center"/>
        </w:trPr>
        <w:tc>
          <w:tcPr>
            <w:tcW w:w="1526" w:type="dxa"/>
            <w:tcBorders>
              <w:bottom w:val="nil"/>
            </w:tcBorders>
          </w:tcPr>
          <w:p w14:paraId="733FFB85" w14:textId="77777777" w:rsidR="00946ACA" w:rsidRPr="000614F1" w:rsidRDefault="00946ACA" w:rsidP="007339C6">
            <w:pPr>
              <w:pStyle w:val="Tabletext"/>
              <w:spacing w:line="240" w:lineRule="exact"/>
            </w:pPr>
            <w:r w:rsidRPr="000614F1">
              <w:rPr>
                <w:lang w:val="ru"/>
              </w:rPr>
              <w:t>E-GSM 900</w:t>
            </w:r>
          </w:p>
        </w:tc>
        <w:tc>
          <w:tcPr>
            <w:tcW w:w="3402" w:type="dxa"/>
            <w:tcBorders>
              <w:bottom w:val="nil"/>
            </w:tcBorders>
          </w:tcPr>
          <w:p w14:paraId="78A104F0" w14:textId="77777777" w:rsidR="00946ACA" w:rsidRPr="000614F1" w:rsidRDefault="00946ACA" w:rsidP="007339C6">
            <w:pPr>
              <w:pStyle w:val="Tabletext"/>
              <w:spacing w:line="240" w:lineRule="exact"/>
            </w:pPr>
            <w:r w:rsidRPr="000614F1">
              <w:rPr>
                <w:i/>
                <w:iCs/>
                <w:lang w:val="ru"/>
              </w:rPr>
              <w:t>Fl</w:t>
            </w:r>
            <w:r w:rsidRPr="000614F1">
              <w:rPr>
                <w:lang w:val="ru"/>
              </w:rPr>
              <w:t>(</w:t>
            </w:r>
            <w:r w:rsidRPr="000614F1">
              <w:rPr>
                <w:i/>
                <w:iCs/>
                <w:lang w:val="ru"/>
              </w:rPr>
              <w:t>n</w:t>
            </w:r>
            <w:r w:rsidRPr="000614F1">
              <w:rPr>
                <w:lang w:val="ru"/>
              </w:rPr>
              <w:t>) = 890</w:t>
            </w:r>
            <w:r>
              <w:rPr>
                <w:lang w:val="ru"/>
              </w:rPr>
              <w:t> </w:t>
            </w:r>
            <w:r w:rsidRPr="000614F1">
              <w:rPr>
                <w:lang w:val="ru"/>
              </w:rPr>
              <w:t>+</w:t>
            </w:r>
            <w:r>
              <w:rPr>
                <w:lang w:val="ru"/>
              </w:rPr>
              <w:t> </w:t>
            </w:r>
            <w:r w:rsidRPr="000614F1">
              <w:rPr>
                <w:lang w:val="ru"/>
              </w:rPr>
              <w:t>0,2*</w:t>
            </w:r>
            <w:r w:rsidRPr="000614F1">
              <w:rPr>
                <w:i/>
                <w:iCs/>
                <w:lang w:val="ru"/>
              </w:rPr>
              <w:t>n</w:t>
            </w:r>
          </w:p>
        </w:tc>
        <w:tc>
          <w:tcPr>
            <w:tcW w:w="1843" w:type="dxa"/>
            <w:tcBorders>
              <w:bottom w:val="nil"/>
            </w:tcBorders>
          </w:tcPr>
          <w:p w14:paraId="5447737B" w14:textId="77777777" w:rsidR="00946ACA" w:rsidRPr="000614F1" w:rsidRDefault="00946ACA" w:rsidP="007339C6">
            <w:pPr>
              <w:pStyle w:val="Tabletext"/>
              <w:spacing w:line="240" w:lineRule="exact"/>
            </w:pPr>
            <w:r w:rsidRPr="000614F1">
              <w:rPr>
                <w:lang w:val="ru"/>
              </w:rPr>
              <w:t xml:space="preserve"> 0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124</w:t>
            </w:r>
          </w:p>
        </w:tc>
        <w:tc>
          <w:tcPr>
            <w:tcW w:w="2090" w:type="dxa"/>
            <w:tcBorders>
              <w:bottom w:val="nil"/>
            </w:tcBorders>
          </w:tcPr>
          <w:p w14:paraId="54261F1B" w14:textId="77777777" w:rsidR="00946ACA" w:rsidRPr="000614F1" w:rsidRDefault="00946ACA" w:rsidP="007339C6">
            <w:pPr>
              <w:pStyle w:val="Tabletext"/>
              <w:spacing w:line="240" w:lineRule="exac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C90487">
              <w:rPr>
                <w:i/>
                <w:lang w:val="ru"/>
              </w:rPr>
              <w:t>n</w:t>
            </w:r>
            <w:r w:rsidRPr="000614F1">
              <w:rPr>
                <w:lang w:val="ru"/>
              </w:rPr>
              <w:t>) + 45</w:t>
            </w:r>
          </w:p>
        </w:tc>
      </w:tr>
      <w:tr w:rsidR="00946ACA" w:rsidRPr="000614F1" w14:paraId="29A46C55" w14:textId="77777777" w:rsidTr="007339C6">
        <w:trPr>
          <w:jc w:val="center"/>
        </w:trPr>
        <w:tc>
          <w:tcPr>
            <w:tcW w:w="1526" w:type="dxa"/>
            <w:tcBorders>
              <w:top w:val="nil"/>
            </w:tcBorders>
          </w:tcPr>
          <w:p w14:paraId="4D5CB458" w14:textId="77777777" w:rsidR="00946ACA" w:rsidRPr="000614F1" w:rsidRDefault="00946ACA" w:rsidP="007339C6">
            <w:pPr>
              <w:pStyle w:val="Tabletext"/>
              <w:spacing w:line="240" w:lineRule="exact"/>
            </w:pPr>
          </w:p>
        </w:tc>
        <w:tc>
          <w:tcPr>
            <w:tcW w:w="3402" w:type="dxa"/>
            <w:tcBorders>
              <w:top w:val="nil"/>
            </w:tcBorders>
          </w:tcPr>
          <w:p w14:paraId="787F6364" w14:textId="77777777" w:rsidR="00946ACA" w:rsidRPr="000614F1" w:rsidRDefault="00946ACA" w:rsidP="007339C6">
            <w:pPr>
              <w:pStyle w:val="Tabletext"/>
              <w:spacing w:line="240" w:lineRule="exact"/>
            </w:pPr>
            <w:r w:rsidRPr="000614F1">
              <w:rPr>
                <w:i/>
                <w:iCs/>
                <w:lang w:val="ru"/>
              </w:rPr>
              <w:t>Fl</w:t>
            </w:r>
            <w:r w:rsidRPr="000614F1">
              <w:rPr>
                <w:lang w:val="ru"/>
              </w:rPr>
              <w:t>(</w:t>
            </w:r>
            <w:r w:rsidRPr="000614F1">
              <w:rPr>
                <w:i/>
                <w:iCs/>
                <w:lang w:val="ru"/>
              </w:rPr>
              <w:t>n</w:t>
            </w:r>
            <w:r w:rsidRPr="000614F1">
              <w:rPr>
                <w:lang w:val="ru"/>
              </w:rPr>
              <w:t>) = 890</w:t>
            </w:r>
            <w:r>
              <w:rPr>
                <w:lang w:val="ru"/>
              </w:rPr>
              <w:t> </w:t>
            </w:r>
            <w:r w:rsidRPr="000614F1">
              <w:rPr>
                <w:lang w:val="ru"/>
              </w:rPr>
              <w:t>+</w:t>
            </w:r>
            <w:r>
              <w:rPr>
                <w:lang w:val="ru"/>
              </w:rPr>
              <w:t> </w:t>
            </w:r>
            <w:r w:rsidRPr="000614F1">
              <w:rPr>
                <w:lang w:val="ru"/>
              </w:rPr>
              <w:t>0,2*(</w:t>
            </w:r>
            <w:r w:rsidRPr="000614F1">
              <w:rPr>
                <w:i/>
                <w:iCs/>
                <w:lang w:val="ru"/>
              </w:rPr>
              <w:t>n</w:t>
            </w:r>
            <w:r>
              <w:rPr>
                <w:lang w:val="ru"/>
              </w:rPr>
              <w:t> – </w:t>
            </w:r>
            <w:r w:rsidRPr="000614F1">
              <w:rPr>
                <w:lang w:val="ru"/>
              </w:rPr>
              <w:t>1024)</w:t>
            </w:r>
          </w:p>
        </w:tc>
        <w:tc>
          <w:tcPr>
            <w:tcW w:w="1843" w:type="dxa"/>
            <w:tcBorders>
              <w:top w:val="nil"/>
            </w:tcBorders>
          </w:tcPr>
          <w:p w14:paraId="4A14E1D9" w14:textId="77777777" w:rsidR="00946ACA" w:rsidRPr="000614F1" w:rsidRDefault="00946ACA" w:rsidP="007339C6">
            <w:pPr>
              <w:pStyle w:val="Tabletext"/>
              <w:spacing w:line="240" w:lineRule="exact"/>
            </w:pPr>
            <w:r w:rsidRPr="000614F1">
              <w:rPr>
                <w:lang w:val="ru"/>
              </w:rPr>
              <w:t xml:space="preserve">975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1023</w:t>
            </w:r>
          </w:p>
        </w:tc>
        <w:tc>
          <w:tcPr>
            <w:tcW w:w="2090" w:type="dxa"/>
            <w:tcBorders>
              <w:top w:val="nil"/>
            </w:tcBorders>
          </w:tcPr>
          <w:p w14:paraId="1E2918AD" w14:textId="77777777" w:rsidR="00946ACA" w:rsidRPr="000614F1" w:rsidRDefault="00946ACA" w:rsidP="007339C6">
            <w:pPr>
              <w:pStyle w:val="Tabletext"/>
              <w:spacing w:line="240" w:lineRule="exact"/>
            </w:pPr>
          </w:p>
        </w:tc>
      </w:tr>
      <w:tr w:rsidR="00946ACA" w:rsidRPr="000614F1" w14:paraId="397075DD" w14:textId="77777777" w:rsidTr="007339C6">
        <w:trPr>
          <w:jc w:val="center"/>
        </w:trPr>
        <w:tc>
          <w:tcPr>
            <w:tcW w:w="1526" w:type="dxa"/>
            <w:tcBorders>
              <w:bottom w:val="nil"/>
            </w:tcBorders>
          </w:tcPr>
          <w:p w14:paraId="23DCB74C" w14:textId="77777777" w:rsidR="00946ACA" w:rsidRPr="000614F1" w:rsidRDefault="00946ACA" w:rsidP="007339C6">
            <w:pPr>
              <w:pStyle w:val="Tabletext"/>
              <w:spacing w:line="240" w:lineRule="exact"/>
            </w:pPr>
            <w:r w:rsidRPr="000614F1">
              <w:rPr>
                <w:lang w:val="ru"/>
              </w:rPr>
              <w:t>R</w:t>
            </w:r>
            <w:r w:rsidRPr="000614F1">
              <w:rPr>
                <w:lang w:val="ru"/>
              </w:rPr>
              <w:noBreakHyphen/>
              <w:t>GSM 900</w:t>
            </w:r>
          </w:p>
        </w:tc>
        <w:tc>
          <w:tcPr>
            <w:tcW w:w="3402" w:type="dxa"/>
            <w:tcBorders>
              <w:bottom w:val="nil"/>
            </w:tcBorders>
          </w:tcPr>
          <w:p w14:paraId="65709DD9" w14:textId="77777777" w:rsidR="00946ACA" w:rsidRPr="000614F1" w:rsidRDefault="00946ACA" w:rsidP="007339C6">
            <w:pPr>
              <w:pStyle w:val="Tabletext"/>
              <w:spacing w:line="240" w:lineRule="exact"/>
            </w:pPr>
            <w:r w:rsidRPr="000614F1">
              <w:rPr>
                <w:i/>
                <w:iCs/>
                <w:lang w:val="ru"/>
              </w:rPr>
              <w:t>Fl</w:t>
            </w:r>
            <w:r w:rsidRPr="000614F1">
              <w:rPr>
                <w:lang w:val="ru"/>
              </w:rPr>
              <w:t>(</w:t>
            </w:r>
            <w:r w:rsidRPr="000614F1">
              <w:rPr>
                <w:i/>
                <w:iCs/>
                <w:lang w:val="ru"/>
              </w:rPr>
              <w:t>n</w:t>
            </w:r>
            <w:r w:rsidRPr="000614F1">
              <w:rPr>
                <w:lang w:val="ru"/>
              </w:rPr>
              <w:t>) = 890</w:t>
            </w:r>
            <w:r>
              <w:rPr>
                <w:lang w:val="ru"/>
              </w:rPr>
              <w:t> </w:t>
            </w:r>
            <w:r w:rsidRPr="000614F1">
              <w:rPr>
                <w:lang w:val="ru"/>
              </w:rPr>
              <w:t>+</w:t>
            </w:r>
            <w:r>
              <w:rPr>
                <w:lang w:val="ru"/>
              </w:rPr>
              <w:t> </w:t>
            </w:r>
            <w:r w:rsidRPr="000614F1">
              <w:rPr>
                <w:lang w:val="ru"/>
              </w:rPr>
              <w:t>0,2*</w:t>
            </w:r>
            <w:r w:rsidRPr="000614F1">
              <w:rPr>
                <w:i/>
                <w:iCs/>
                <w:lang w:val="ru"/>
              </w:rPr>
              <w:t>n</w:t>
            </w:r>
          </w:p>
        </w:tc>
        <w:tc>
          <w:tcPr>
            <w:tcW w:w="1843" w:type="dxa"/>
            <w:tcBorders>
              <w:bottom w:val="nil"/>
            </w:tcBorders>
          </w:tcPr>
          <w:p w14:paraId="2C64735D" w14:textId="77777777" w:rsidR="00946ACA" w:rsidRPr="000614F1" w:rsidRDefault="00946ACA" w:rsidP="007339C6">
            <w:pPr>
              <w:pStyle w:val="Tabletext"/>
              <w:spacing w:line="240" w:lineRule="exact"/>
            </w:pPr>
            <w:r w:rsidRPr="000614F1">
              <w:rPr>
                <w:lang w:val="ru"/>
              </w:rPr>
              <w:t xml:space="preserve"> 0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124</w:t>
            </w:r>
          </w:p>
        </w:tc>
        <w:tc>
          <w:tcPr>
            <w:tcW w:w="2090" w:type="dxa"/>
            <w:tcBorders>
              <w:bottom w:val="nil"/>
            </w:tcBorders>
          </w:tcPr>
          <w:p w14:paraId="24AA6EFC" w14:textId="77777777" w:rsidR="00946ACA" w:rsidRPr="000614F1" w:rsidRDefault="00946ACA" w:rsidP="007339C6">
            <w:pPr>
              <w:pStyle w:val="Tabletext"/>
              <w:spacing w:line="240" w:lineRule="exac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+ 45</w:t>
            </w:r>
          </w:p>
        </w:tc>
      </w:tr>
      <w:tr w:rsidR="00946ACA" w:rsidRPr="000614F1" w14:paraId="19B82299" w14:textId="77777777" w:rsidTr="007339C6">
        <w:trPr>
          <w:jc w:val="center"/>
        </w:trPr>
        <w:tc>
          <w:tcPr>
            <w:tcW w:w="1526" w:type="dxa"/>
            <w:tcBorders>
              <w:top w:val="nil"/>
            </w:tcBorders>
          </w:tcPr>
          <w:p w14:paraId="2A668198" w14:textId="77777777" w:rsidR="00946ACA" w:rsidRPr="000614F1" w:rsidRDefault="00946ACA" w:rsidP="007339C6">
            <w:pPr>
              <w:pStyle w:val="Tabletext"/>
              <w:spacing w:line="240" w:lineRule="exact"/>
              <w:rPr>
                <w:b/>
              </w:rPr>
            </w:pPr>
          </w:p>
        </w:tc>
        <w:tc>
          <w:tcPr>
            <w:tcW w:w="3402" w:type="dxa"/>
            <w:tcBorders>
              <w:top w:val="nil"/>
            </w:tcBorders>
          </w:tcPr>
          <w:p w14:paraId="398663AF" w14:textId="77777777" w:rsidR="00946ACA" w:rsidRPr="000614F1" w:rsidRDefault="00946ACA" w:rsidP="007339C6">
            <w:pPr>
              <w:pStyle w:val="Tabletext"/>
              <w:spacing w:line="240" w:lineRule="exact"/>
            </w:pPr>
            <w:r w:rsidRPr="000614F1">
              <w:rPr>
                <w:i/>
                <w:iCs/>
                <w:lang w:val="ru"/>
              </w:rPr>
              <w:t>Fl</w:t>
            </w:r>
            <w:r w:rsidRPr="000614F1">
              <w:rPr>
                <w:lang w:val="ru"/>
              </w:rPr>
              <w:t>(</w:t>
            </w:r>
            <w:r w:rsidRPr="000614F1">
              <w:rPr>
                <w:i/>
                <w:iCs/>
                <w:lang w:val="ru"/>
              </w:rPr>
              <w:t>n</w:t>
            </w:r>
            <w:r w:rsidRPr="000614F1">
              <w:rPr>
                <w:lang w:val="ru"/>
              </w:rPr>
              <w:t>) = 890</w:t>
            </w:r>
            <w:r>
              <w:rPr>
                <w:lang w:val="ru"/>
              </w:rPr>
              <w:t> </w:t>
            </w:r>
            <w:r w:rsidRPr="000614F1">
              <w:rPr>
                <w:lang w:val="ru"/>
              </w:rPr>
              <w:t>+</w:t>
            </w:r>
            <w:r>
              <w:rPr>
                <w:lang w:val="ru"/>
              </w:rPr>
              <w:t> </w:t>
            </w:r>
            <w:r w:rsidRPr="000614F1">
              <w:rPr>
                <w:lang w:val="ru"/>
              </w:rPr>
              <w:t>0,2*(</w:t>
            </w:r>
            <w:r w:rsidRPr="000614F1">
              <w:rPr>
                <w:i/>
                <w:iCs/>
                <w:lang w:val="ru"/>
              </w:rPr>
              <w:t>n</w:t>
            </w:r>
            <w:r>
              <w:rPr>
                <w:lang w:val="ru"/>
              </w:rPr>
              <w:t> – </w:t>
            </w:r>
            <w:r w:rsidRPr="000614F1">
              <w:rPr>
                <w:lang w:val="ru"/>
              </w:rPr>
              <w:t>1024)</w:t>
            </w:r>
          </w:p>
        </w:tc>
        <w:tc>
          <w:tcPr>
            <w:tcW w:w="1843" w:type="dxa"/>
            <w:tcBorders>
              <w:top w:val="nil"/>
            </w:tcBorders>
          </w:tcPr>
          <w:p w14:paraId="73AB04A4" w14:textId="77777777" w:rsidR="00946ACA" w:rsidRPr="000614F1" w:rsidRDefault="00946ACA" w:rsidP="007339C6">
            <w:pPr>
              <w:pStyle w:val="Tabletext"/>
              <w:spacing w:line="240" w:lineRule="exact"/>
            </w:pPr>
            <w:r w:rsidRPr="000614F1">
              <w:rPr>
                <w:lang w:val="ru"/>
              </w:rPr>
              <w:t xml:space="preserve">955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1023</w:t>
            </w:r>
          </w:p>
        </w:tc>
        <w:tc>
          <w:tcPr>
            <w:tcW w:w="2090" w:type="dxa"/>
            <w:tcBorders>
              <w:top w:val="nil"/>
            </w:tcBorders>
          </w:tcPr>
          <w:p w14:paraId="02DE0024" w14:textId="77777777" w:rsidR="00946ACA" w:rsidRPr="000614F1" w:rsidRDefault="00946ACA" w:rsidP="007339C6">
            <w:pPr>
              <w:pStyle w:val="Tabletext"/>
              <w:spacing w:line="240" w:lineRule="exact"/>
            </w:pPr>
          </w:p>
        </w:tc>
      </w:tr>
      <w:tr w:rsidR="00946ACA" w:rsidRPr="000614F1" w14:paraId="77622C2D" w14:textId="77777777" w:rsidTr="007339C6">
        <w:trPr>
          <w:jc w:val="center"/>
        </w:trPr>
        <w:tc>
          <w:tcPr>
            <w:tcW w:w="1526" w:type="dxa"/>
          </w:tcPr>
          <w:p w14:paraId="4813FFEE" w14:textId="77777777" w:rsidR="00946ACA" w:rsidRPr="000614F1" w:rsidRDefault="00946ACA" w:rsidP="007339C6">
            <w:pPr>
              <w:pStyle w:val="Tabletext"/>
              <w:spacing w:line="240" w:lineRule="exact"/>
            </w:pPr>
            <w:r w:rsidRPr="000614F1">
              <w:rPr>
                <w:lang w:val="ru"/>
              </w:rPr>
              <w:t>DCS 1800</w:t>
            </w:r>
          </w:p>
        </w:tc>
        <w:tc>
          <w:tcPr>
            <w:tcW w:w="3402" w:type="dxa"/>
          </w:tcPr>
          <w:p w14:paraId="424E2EB8" w14:textId="77777777" w:rsidR="00946ACA" w:rsidRPr="000614F1" w:rsidRDefault="00946ACA" w:rsidP="007339C6">
            <w:pPr>
              <w:pStyle w:val="Tabletext"/>
              <w:spacing w:line="240" w:lineRule="exact"/>
            </w:pPr>
            <w:r w:rsidRPr="000614F1">
              <w:rPr>
                <w:i/>
                <w:iCs/>
                <w:lang w:val="ru"/>
              </w:rPr>
              <w:t>Fl</w:t>
            </w:r>
            <w:r w:rsidRPr="000614F1">
              <w:rPr>
                <w:lang w:val="ru"/>
              </w:rPr>
              <w:t>(</w:t>
            </w:r>
            <w:r w:rsidRPr="000614F1">
              <w:rPr>
                <w:i/>
                <w:iCs/>
                <w:lang w:val="ru"/>
              </w:rPr>
              <w:t>n</w:t>
            </w:r>
            <w:r w:rsidRPr="000614F1">
              <w:rPr>
                <w:lang w:val="ru"/>
              </w:rPr>
              <w:t>) = 1710,2</w:t>
            </w:r>
            <w:r>
              <w:rPr>
                <w:lang w:val="ru"/>
              </w:rPr>
              <w:t> </w:t>
            </w:r>
            <w:r w:rsidRPr="000614F1">
              <w:rPr>
                <w:lang w:val="ru"/>
              </w:rPr>
              <w:t>+</w:t>
            </w:r>
            <w:r>
              <w:rPr>
                <w:lang w:val="ru"/>
              </w:rPr>
              <w:t> </w:t>
            </w:r>
            <w:r w:rsidRPr="000614F1">
              <w:rPr>
                <w:lang w:val="ru"/>
              </w:rPr>
              <w:t>0,2*(</w:t>
            </w:r>
            <w:r w:rsidRPr="000614F1">
              <w:rPr>
                <w:i/>
                <w:iCs/>
                <w:lang w:val="ru"/>
              </w:rPr>
              <w:t>n</w:t>
            </w:r>
            <w:r>
              <w:rPr>
                <w:lang w:val="ru"/>
              </w:rPr>
              <w:t> – </w:t>
            </w:r>
            <w:r w:rsidRPr="000614F1">
              <w:rPr>
                <w:lang w:val="ru"/>
              </w:rPr>
              <w:t>512)</w:t>
            </w:r>
          </w:p>
        </w:tc>
        <w:tc>
          <w:tcPr>
            <w:tcW w:w="1843" w:type="dxa"/>
          </w:tcPr>
          <w:p w14:paraId="4C6319D7" w14:textId="77777777" w:rsidR="00946ACA" w:rsidRPr="000614F1" w:rsidRDefault="00946ACA" w:rsidP="007339C6">
            <w:pPr>
              <w:pStyle w:val="Tabletext"/>
              <w:spacing w:line="240" w:lineRule="exact"/>
            </w:pPr>
            <w:r w:rsidRPr="000614F1">
              <w:rPr>
                <w:lang w:val="ru"/>
              </w:rPr>
              <w:t xml:space="preserve">512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885</w:t>
            </w:r>
          </w:p>
        </w:tc>
        <w:tc>
          <w:tcPr>
            <w:tcW w:w="2090" w:type="dxa"/>
          </w:tcPr>
          <w:p w14:paraId="10E33482" w14:textId="77777777" w:rsidR="00946ACA" w:rsidRPr="000614F1" w:rsidRDefault="00946ACA" w:rsidP="007339C6">
            <w:pPr>
              <w:pStyle w:val="Tabletext"/>
              <w:spacing w:line="240" w:lineRule="exac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+ 95</w:t>
            </w:r>
          </w:p>
        </w:tc>
      </w:tr>
      <w:tr w:rsidR="00946ACA" w:rsidRPr="000614F1" w14:paraId="01A4F23F" w14:textId="77777777" w:rsidTr="007339C6">
        <w:trPr>
          <w:jc w:val="center"/>
        </w:trPr>
        <w:tc>
          <w:tcPr>
            <w:tcW w:w="1526" w:type="dxa"/>
          </w:tcPr>
          <w:p w14:paraId="0C45A918" w14:textId="77777777" w:rsidR="00946ACA" w:rsidRPr="000614F1" w:rsidRDefault="00946ACA" w:rsidP="007339C6">
            <w:pPr>
              <w:pStyle w:val="Tabletext"/>
              <w:spacing w:line="240" w:lineRule="exact"/>
            </w:pPr>
            <w:r w:rsidRPr="000614F1">
              <w:rPr>
                <w:lang w:val="ru"/>
              </w:rPr>
              <w:t>PCS 1900</w:t>
            </w:r>
          </w:p>
        </w:tc>
        <w:tc>
          <w:tcPr>
            <w:tcW w:w="3402" w:type="dxa"/>
          </w:tcPr>
          <w:p w14:paraId="6774C32D" w14:textId="77777777" w:rsidR="00946ACA" w:rsidRPr="000614F1" w:rsidRDefault="00946ACA" w:rsidP="007339C6">
            <w:pPr>
              <w:pStyle w:val="Tabletext"/>
              <w:spacing w:line="240" w:lineRule="exact"/>
            </w:pPr>
            <w:r w:rsidRPr="000614F1">
              <w:rPr>
                <w:i/>
                <w:iCs/>
                <w:lang w:val="ru"/>
              </w:rPr>
              <w:t>Fl</w:t>
            </w:r>
            <w:r w:rsidRPr="000614F1">
              <w:rPr>
                <w:lang w:val="ru"/>
              </w:rPr>
              <w:t>(</w:t>
            </w:r>
            <w:r w:rsidRPr="000614F1">
              <w:rPr>
                <w:i/>
                <w:iCs/>
                <w:lang w:val="ru"/>
              </w:rPr>
              <w:t>n</w:t>
            </w:r>
            <w:r w:rsidRPr="000614F1">
              <w:rPr>
                <w:lang w:val="ru"/>
              </w:rPr>
              <w:t>) = 1850,2</w:t>
            </w:r>
            <w:r>
              <w:rPr>
                <w:lang w:val="ru"/>
              </w:rPr>
              <w:t> </w:t>
            </w:r>
            <w:r w:rsidRPr="000614F1">
              <w:rPr>
                <w:lang w:val="ru"/>
              </w:rPr>
              <w:t>+</w:t>
            </w:r>
            <w:r>
              <w:rPr>
                <w:lang w:val="ru"/>
              </w:rPr>
              <w:t> </w:t>
            </w:r>
            <w:r w:rsidRPr="000614F1">
              <w:rPr>
                <w:lang w:val="ru"/>
              </w:rPr>
              <w:t>0,2*(</w:t>
            </w:r>
            <w:r w:rsidRPr="000614F1">
              <w:rPr>
                <w:i/>
                <w:iCs/>
                <w:lang w:val="ru"/>
              </w:rPr>
              <w:t>n</w:t>
            </w:r>
            <w:r>
              <w:rPr>
                <w:lang w:val="ru"/>
              </w:rPr>
              <w:t> – </w:t>
            </w:r>
            <w:r w:rsidRPr="000614F1">
              <w:rPr>
                <w:lang w:val="ru"/>
              </w:rPr>
              <w:t>512)</w:t>
            </w:r>
          </w:p>
        </w:tc>
        <w:tc>
          <w:tcPr>
            <w:tcW w:w="1843" w:type="dxa"/>
          </w:tcPr>
          <w:p w14:paraId="05707DCD" w14:textId="77777777" w:rsidR="00946ACA" w:rsidRPr="000614F1" w:rsidRDefault="00946ACA" w:rsidP="007339C6">
            <w:pPr>
              <w:pStyle w:val="Tabletext"/>
              <w:spacing w:line="240" w:lineRule="exact"/>
            </w:pPr>
            <w:r w:rsidRPr="000614F1">
              <w:rPr>
                <w:lang w:val="ru"/>
              </w:rPr>
              <w:t xml:space="preserve">512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810</w:t>
            </w:r>
          </w:p>
        </w:tc>
        <w:tc>
          <w:tcPr>
            <w:tcW w:w="2090" w:type="dxa"/>
          </w:tcPr>
          <w:p w14:paraId="4796DCE4" w14:textId="77777777" w:rsidR="00946ACA" w:rsidRPr="000614F1" w:rsidRDefault="00946ACA" w:rsidP="007339C6">
            <w:pPr>
              <w:pStyle w:val="Tabletext"/>
              <w:spacing w:line="240" w:lineRule="exac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+ 80</w:t>
            </w:r>
          </w:p>
        </w:tc>
      </w:tr>
      <w:tr w:rsidR="00946ACA" w:rsidRPr="000614F1" w14:paraId="12A3C281" w14:textId="77777777" w:rsidTr="007339C6">
        <w:trPr>
          <w:jc w:val="center"/>
        </w:trPr>
        <w:tc>
          <w:tcPr>
            <w:tcW w:w="1526" w:type="dxa"/>
          </w:tcPr>
          <w:p w14:paraId="2FEDFF14" w14:textId="77777777" w:rsidR="00946ACA" w:rsidRPr="000614F1" w:rsidRDefault="00946ACA" w:rsidP="007339C6">
            <w:pPr>
              <w:pStyle w:val="Tabletext"/>
              <w:spacing w:line="240" w:lineRule="exact"/>
            </w:pPr>
            <w:r w:rsidRPr="000614F1">
              <w:rPr>
                <w:lang w:val="ru"/>
              </w:rPr>
              <w:t>GSM 450</w:t>
            </w:r>
          </w:p>
        </w:tc>
        <w:tc>
          <w:tcPr>
            <w:tcW w:w="3402" w:type="dxa"/>
          </w:tcPr>
          <w:p w14:paraId="585F71D7" w14:textId="77777777" w:rsidR="00946ACA" w:rsidRPr="000614F1" w:rsidRDefault="00946ACA" w:rsidP="007339C6">
            <w:pPr>
              <w:pStyle w:val="Tabletext"/>
              <w:spacing w:line="240" w:lineRule="exact"/>
            </w:pPr>
            <w:r w:rsidRPr="000614F1">
              <w:rPr>
                <w:i/>
                <w:iCs/>
                <w:lang w:val="ru"/>
              </w:rPr>
              <w:t>Fl</w:t>
            </w:r>
            <w:r w:rsidRPr="000614F1">
              <w:rPr>
                <w:lang w:val="ru"/>
              </w:rPr>
              <w:t>(</w:t>
            </w:r>
            <w:r w:rsidRPr="000614F1">
              <w:rPr>
                <w:i/>
                <w:iCs/>
                <w:lang w:val="ru"/>
              </w:rPr>
              <w:t>n</w:t>
            </w:r>
            <w:r w:rsidRPr="000614F1">
              <w:rPr>
                <w:lang w:val="ru"/>
              </w:rPr>
              <w:t>) = 450,6</w:t>
            </w:r>
            <w:r>
              <w:rPr>
                <w:lang w:val="ru"/>
              </w:rPr>
              <w:t> </w:t>
            </w:r>
            <w:r w:rsidRPr="000614F1">
              <w:rPr>
                <w:lang w:val="ru"/>
              </w:rPr>
              <w:t>+</w:t>
            </w:r>
            <w:r>
              <w:rPr>
                <w:lang w:val="ru"/>
              </w:rPr>
              <w:t> </w:t>
            </w:r>
            <w:r w:rsidRPr="000614F1">
              <w:rPr>
                <w:lang w:val="ru"/>
              </w:rPr>
              <w:t>0,2*(</w:t>
            </w:r>
            <w:r w:rsidRPr="000614F1">
              <w:rPr>
                <w:i/>
                <w:iCs/>
                <w:lang w:val="ru"/>
              </w:rPr>
              <w:t>n</w:t>
            </w:r>
            <w:r>
              <w:rPr>
                <w:lang w:val="ru"/>
              </w:rPr>
              <w:t> – </w:t>
            </w:r>
            <w:r w:rsidRPr="000614F1">
              <w:rPr>
                <w:lang w:val="ru"/>
              </w:rPr>
              <w:t>259)</w:t>
            </w:r>
          </w:p>
        </w:tc>
        <w:tc>
          <w:tcPr>
            <w:tcW w:w="1843" w:type="dxa"/>
          </w:tcPr>
          <w:p w14:paraId="609F26B3" w14:textId="77777777" w:rsidR="00946ACA" w:rsidRPr="000614F1" w:rsidRDefault="00946ACA" w:rsidP="007339C6">
            <w:pPr>
              <w:pStyle w:val="Tabletext"/>
              <w:spacing w:line="240" w:lineRule="exact"/>
            </w:pPr>
            <w:r w:rsidRPr="000614F1">
              <w:rPr>
                <w:lang w:val="ru"/>
              </w:rPr>
              <w:t xml:space="preserve">259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293</w:t>
            </w:r>
          </w:p>
        </w:tc>
        <w:tc>
          <w:tcPr>
            <w:tcW w:w="2090" w:type="dxa"/>
          </w:tcPr>
          <w:p w14:paraId="549C7E3D" w14:textId="77777777" w:rsidR="00946ACA" w:rsidRPr="000614F1" w:rsidRDefault="00946ACA" w:rsidP="007339C6">
            <w:pPr>
              <w:pStyle w:val="Tabletext"/>
              <w:spacing w:line="240" w:lineRule="exac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+ 10</w:t>
            </w:r>
          </w:p>
        </w:tc>
      </w:tr>
      <w:tr w:rsidR="00946ACA" w:rsidRPr="000614F1" w14:paraId="72EB2EF3" w14:textId="77777777" w:rsidTr="007339C6">
        <w:trPr>
          <w:jc w:val="center"/>
        </w:trPr>
        <w:tc>
          <w:tcPr>
            <w:tcW w:w="1526" w:type="dxa"/>
          </w:tcPr>
          <w:p w14:paraId="2F698842" w14:textId="77777777" w:rsidR="00946ACA" w:rsidRPr="000614F1" w:rsidRDefault="00946ACA" w:rsidP="007339C6">
            <w:pPr>
              <w:pStyle w:val="Tabletext"/>
              <w:spacing w:line="240" w:lineRule="exact"/>
            </w:pPr>
            <w:r w:rsidRPr="000614F1">
              <w:rPr>
                <w:lang w:val="ru"/>
              </w:rPr>
              <w:t>GSM 480</w:t>
            </w:r>
          </w:p>
        </w:tc>
        <w:tc>
          <w:tcPr>
            <w:tcW w:w="3402" w:type="dxa"/>
          </w:tcPr>
          <w:p w14:paraId="7E9D2B0F" w14:textId="77777777" w:rsidR="00946ACA" w:rsidRPr="000614F1" w:rsidRDefault="00946ACA" w:rsidP="007339C6">
            <w:pPr>
              <w:pStyle w:val="Tabletext"/>
              <w:spacing w:line="240" w:lineRule="exact"/>
            </w:pPr>
            <w:r w:rsidRPr="000614F1">
              <w:rPr>
                <w:i/>
                <w:iCs/>
                <w:lang w:val="ru"/>
              </w:rPr>
              <w:t>Fl</w:t>
            </w:r>
            <w:r w:rsidRPr="000614F1">
              <w:rPr>
                <w:lang w:val="ru"/>
              </w:rPr>
              <w:t>(</w:t>
            </w:r>
            <w:r w:rsidRPr="000614F1">
              <w:rPr>
                <w:i/>
                <w:iCs/>
                <w:lang w:val="ru"/>
              </w:rPr>
              <w:t>n</w:t>
            </w:r>
            <w:r w:rsidRPr="000614F1">
              <w:rPr>
                <w:lang w:val="ru"/>
              </w:rPr>
              <w:t>) = 479</w:t>
            </w:r>
            <w:r>
              <w:rPr>
                <w:lang w:val="ru"/>
              </w:rPr>
              <w:t> </w:t>
            </w:r>
            <w:r w:rsidRPr="000614F1">
              <w:rPr>
                <w:lang w:val="ru"/>
              </w:rPr>
              <w:t>+</w:t>
            </w:r>
            <w:r>
              <w:rPr>
                <w:lang w:val="ru"/>
              </w:rPr>
              <w:t> </w:t>
            </w:r>
            <w:r w:rsidRPr="000614F1">
              <w:rPr>
                <w:lang w:val="ru"/>
              </w:rPr>
              <w:t>0,2*(</w:t>
            </w:r>
            <w:r w:rsidRPr="000614F1">
              <w:rPr>
                <w:i/>
                <w:iCs/>
                <w:lang w:val="ru"/>
              </w:rPr>
              <w:t>n</w:t>
            </w:r>
            <w:r>
              <w:rPr>
                <w:lang w:val="ru"/>
              </w:rPr>
              <w:t> – </w:t>
            </w:r>
            <w:r w:rsidRPr="000614F1">
              <w:rPr>
                <w:lang w:val="ru"/>
              </w:rPr>
              <w:t>306)</w:t>
            </w:r>
          </w:p>
        </w:tc>
        <w:tc>
          <w:tcPr>
            <w:tcW w:w="1843" w:type="dxa"/>
          </w:tcPr>
          <w:p w14:paraId="6E89CB8B" w14:textId="77777777" w:rsidR="00946ACA" w:rsidRPr="000614F1" w:rsidRDefault="00946ACA" w:rsidP="007339C6">
            <w:pPr>
              <w:pStyle w:val="Tabletext"/>
              <w:spacing w:line="240" w:lineRule="exact"/>
            </w:pPr>
            <w:r w:rsidRPr="000614F1">
              <w:rPr>
                <w:lang w:val="ru"/>
              </w:rPr>
              <w:t xml:space="preserve">306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340</w:t>
            </w:r>
          </w:p>
        </w:tc>
        <w:tc>
          <w:tcPr>
            <w:tcW w:w="2090" w:type="dxa"/>
          </w:tcPr>
          <w:p w14:paraId="37527F52" w14:textId="77777777" w:rsidR="00946ACA" w:rsidRPr="000614F1" w:rsidRDefault="00946ACA" w:rsidP="007339C6">
            <w:pPr>
              <w:pStyle w:val="Tabletext"/>
              <w:spacing w:line="240" w:lineRule="exac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+ 10</w:t>
            </w:r>
          </w:p>
        </w:tc>
      </w:tr>
      <w:tr w:rsidR="00946ACA" w:rsidRPr="000614F1" w14:paraId="13DC5DC5" w14:textId="77777777" w:rsidTr="007339C6">
        <w:trPr>
          <w:jc w:val="center"/>
        </w:trPr>
        <w:tc>
          <w:tcPr>
            <w:tcW w:w="1526" w:type="dxa"/>
          </w:tcPr>
          <w:p w14:paraId="43750907" w14:textId="77777777" w:rsidR="00946ACA" w:rsidRPr="000614F1" w:rsidRDefault="00946ACA" w:rsidP="007339C6">
            <w:pPr>
              <w:pStyle w:val="Tabletext"/>
              <w:spacing w:line="240" w:lineRule="exact"/>
            </w:pPr>
            <w:r w:rsidRPr="000614F1">
              <w:rPr>
                <w:lang w:val="ru"/>
              </w:rPr>
              <w:t>GSM 850</w:t>
            </w:r>
          </w:p>
        </w:tc>
        <w:tc>
          <w:tcPr>
            <w:tcW w:w="3402" w:type="dxa"/>
          </w:tcPr>
          <w:p w14:paraId="7BE828FB" w14:textId="77777777" w:rsidR="00946ACA" w:rsidRPr="000614F1" w:rsidRDefault="00946ACA" w:rsidP="007339C6">
            <w:pPr>
              <w:pStyle w:val="Tabletext"/>
              <w:spacing w:line="240" w:lineRule="exact"/>
            </w:pPr>
            <w:r w:rsidRPr="000614F1">
              <w:rPr>
                <w:i/>
                <w:iCs/>
                <w:lang w:val="ru"/>
              </w:rPr>
              <w:t>Fl</w:t>
            </w:r>
            <w:r w:rsidRPr="000614F1">
              <w:rPr>
                <w:lang w:val="ru"/>
              </w:rPr>
              <w:t>(</w:t>
            </w:r>
            <w:r w:rsidRPr="000614F1">
              <w:rPr>
                <w:i/>
                <w:iCs/>
                <w:lang w:val="ru"/>
              </w:rPr>
              <w:t>n</w:t>
            </w:r>
            <w:r w:rsidRPr="000614F1">
              <w:rPr>
                <w:lang w:val="ru"/>
              </w:rPr>
              <w:t>) = 824,2</w:t>
            </w:r>
            <w:r>
              <w:rPr>
                <w:lang w:val="ru"/>
              </w:rPr>
              <w:t> </w:t>
            </w:r>
            <w:r w:rsidRPr="000614F1">
              <w:rPr>
                <w:lang w:val="ru"/>
              </w:rPr>
              <w:t>+</w:t>
            </w:r>
            <w:r>
              <w:rPr>
                <w:lang w:val="ru"/>
              </w:rPr>
              <w:t> </w:t>
            </w:r>
            <w:r w:rsidRPr="000614F1">
              <w:rPr>
                <w:lang w:val="ru"/>
              </w:rPr>
              <w:t>0,2*(</w:t>
            </w:r>
            <w:r w:rsidRPr="000614F1">
              <w:rPr>
                <w:i/>
                <w:iCs/>
                <w:lang w:val="ru"/>
              </w:rPr>
              <w:t>n</w:t>
            </w:r>
            <w:r>
              <w:rPr>
                <w:lang w:val="ru"/>
              </w:rPr>
              <w:t> – </w:t>
            </w:r>
            <w:r w:rsidRPr="000614F1">
              <w:rPr>
                <w:lang w:val="ru"/>
              </w:rPr>
              <w:t>128)</w:t>
            </w:r>
          </w:p>
        </w:tc>
        <w:tc>
          <w:tcPr>
            <w:tcW w:w="1843" w:type="dxa"/>
          </w:tcPr>
          <w:p w14:paraId="1479246A" w14:textId="77777777" w:rsidR="00946ACA" w:rsidRPr="000614F1" w:rsidRDefault="00946ACA" w:rsidP="007339C6">
            <w:pPr>
              <w:pStyle w:val="Tabletext"/>
              <w:spacing w:line="240" w:lineRule="exact"/>
            </w:pPr>
            <w:r w:rsidRPr="000614F1">
              <w:rPr>
                <w:lang w:val="ru"/>
              </w:rPr>
              <w:t xml:space="preserve">128 </w:t>
            </w:r>
            <w:r w:rsidRPr="000614F1">
              <w:rPr>
                <w:lang w:val="ru"/>
              </w:rPr>
              <w:sym w:font="Symbol" w:char="F0A3"/>
            </w:r>
            <w:r w:rsidRPr="000614F1">
              <w:rPr>
                <w:lang w:val="ru"/>
              </w:rPr>
              <w:t xml:space="preserve"> </w:t>
            </w:r>
            <w:r w:rsidRPr="000614F1">
              <w:rPr>
                <w:i/>
                <w:iCs/>
                <w:lang w:val="ru"/>
              </w:rPr>
              <w:t>n</w:t>
            </w:r>
            <w:r w:rsidRPr="000614F1">
              <w:rPr>
                <w:lang w:val="ru"/>
              </w:rPr>
              <w:t xml:space="preserve"> </w:t>
            </w:r>
            <w:r w:rsidRPr="000614F1">
              <w:rPr>
                <w:lang w:val="ru"/>
              </w:rPr>
              <w:sym w:font="Symbol" w:char="F0A3"/>
            </w:r>
            <w:r w:rsidRPr="000614F1">
              <w:rPr>
                <w:lang w:val="ru"/>
              </w:rPr>
              <w:t xml:space="preserve"> 251</w:t>
            </w:r>
          </w:p>
        </w:tc>
        <w:tc>
          <w:tcPr>
            <w:tcW w:w="2090" w:type="dxa"/>
          </w:tcPr>
          <w:p w14:paraId="0676BA79" w14:textId="77777777" w:rsidR="00946ACA" w:rsidRPr="000614F1" w:rsidRDefault="00946ACA" w:rsidP="007339C6">
            <w:pPr>
              <w:pStyle w:val="Tabletext"/>
              <w:spacing w:line="240" w:lineRule="exact"/>
            </w:pPr>
            <w:r w:rsidRPr="000614F1">
              <w:rPr>
                <w:i/>
                <w:iCs/>
                <w:lang w:val="ru"/>
              </w:rPr>
              <w:t>Fu</w:t>
            </w:r>
            <w:r w:rsidRPr="000614F1">
              <w:rPr>
                <w:lang w:val="ru"/>
              </w:rPr>
              <w:t>(</w:t>
            </w:r>
            <w:r w:rsidRPr="000614F1">
              <w:rPr>
                <w:i/>
                <w:iCs/>
                <w:lang w:val="ru"/>
              </w:rPr>
              <w:t>n</w:t>
            </w:r>
            <w:r w:rsidRPr="000614F1">
              <w:rPr>
                <w:lang w:val="ru"/>
              </w:rPr>
              <w:t xml:space="preserve">) = </w:t>
            </w:r>
            <w:r w:rsidRPr="000614F1">
              <w:rPr>
                <w:i/>
                <w:iCs/>
                <w:lang w:val="ru"/>
              </w:rPr>
              <w:t>Fl</w:t>
            </w:r>
            <w:r w:rsidRPr="000614F1">
              <w:rPr>
                <w:lang w:val="ru"/>
              </w:rPr>
              <w:t>(</w:t>
            </w:r>
            <w:r w:rsidRPr="000614F1">
              <w:rPr>
                <w:i/>
                <w:iCs/>
                <w:lang w:val="ru"/>
              </w:rPr>
              <w:t>n</w:t>
            </w:r>
            <w:r w:rsidRPr="000614F1">
              <w:rPr>
                <w:lang w:val="ru"/>
              </w:rPr>
              <w:t>) + 45</w:t>
            </w:r>
          </w:p>
        </w:tc>
      </w:tr>
    </w:tbl>
    <w:p w14:paraId="08060FAF" w14:textId="77777777" w:rsidR="00946ACA" w:rsidRPr="000614F1" w:rsidRDefault="00946ACA" w:rsidP="00946ACA">
      <w:pPr>
        <w:pStyle w:val="Tablefin"/>
      </w:pPr>
    </w:p>
    <w:p w14:paraId="6B945A21" w14:textId="77777777" w:rsidR="00946ACA" w:rsidRPr="000614F1" w:rsidRDefault="00946ACA" w:rsidP="00946ACA">
      <w:r w:rsidRPr="000614F1">
        <w:rPr>
          <w:lang w:val="ru"/>
        </w:rPr>
        <w:t>Частоты указаны в МГц.</w:t>
      </w:r>
    </w:p>
    <w:p w14:paraId="35528E9D" w14:textId="77777777" w:rsidR="00946ACA" w:rsidRPr="000614F1" w:rsidRDefault="00946ACA" w:rsidP="00946ACA">
      <w:r w:rsidRPr="000614F1">
        <w:rPr>
          <w:lang w:val="ru"/>
        </w:rPr>
        <w:t>Многополосные мобильные станции должны интерпретировать номера ARFCN с 512 по 810 либо как частоты DCS 1800, либо как частоты PCS 1900 в соответствии с параметром BAND_INDICATOR в тех случаях, когда прием был осуществлен в полосах, отличных от полос DCS 1800 или PCS 1900. Если номера ARFCN приняты в полосе DCS 1800 или в полосе PCS 1900, то они должны интерпретироваться как частоты в той же полосе. Параметр BAND_INDICATOR транслируется по каналам BCCH, PBCCH и SACCH. Последнее из полученных значений должно применяться мобильной станцией. Если параметр не</w:t>
      </w:r>
      <w:r>
        <w:rPr>
          <w:lang w:val="ru"/>
        </w:rPr>
        <w:t> </w:t>
      </w:r>
      <w:r w:rsidRPr="000614F1">
        <w:rPr>
          <w:lang w:val="ru"/>
        </w:rPr>
        <w:t>транслируется, значением по умолчанию является полоса частот DCS 1800.</w:t>
      </w:r>
    </w:p>
    <w:p w14:paraId="3B35E2CB" w14:textId="77777777" w:rsidR="00946ACA" w:rsidRPr="000614F1" w:rsidRDefault="00946ACA" w:rsidP="00946ACA">
      <w:pPr>
        <w:pStyle w:val="Heading1"/>
      </w:pPr>
      <w:r w:rsidRPr="000614F1">
        <w:rPr>
          <w:bCs/>
          <w:lang w:val="ru"/>
        </w:rPr>
        <w:t>2</w:t>
      </w:r>
      <w:r w:rsidRPr="000614F1">
        <w:rPr>
          <w:bCs/>
          <w:lang w:val="ru"/>
        </w:rPr>
        <w:tab/>
        <w:t>Спектр</w:t>
      </w:r>
      <w:r w:rsidRPr="000614F1">
        <w:rPr>
          <w:b w:val="0"/>
          <w:lang w:val="ru"/>
        </w:rPr>
        <w:t xml:space="preserve"> </w:t>
      </w:r>
    </w:p>
    <w:p w14:paraId="1D4A63B5" w14:textId="77777777" w:rsidR="00946ACA" w:rsidRPr="000614F1" w:rsidRDefault="00946ACA" w:rsidP="00946ACA">
      <w:r w:rsidRPr="000614F1">
        <w:rPr>
          <w:lang w:val="ru"/>
        </w:rPr>
        <w:t>Выходной спектр РЧ определяется взаимосвязью между сдвигом частоты относительно несущей и мощностью, измеренной в полосе заданной ширины и за определенное время, которая создается БПС в результате воздействия модуляции и линейного изменения мощности.</w:t>
      </w:r>
    </w:p>
    <w:p w14:paraId="49DFE80D" w14:textId="77777777" w:rsidR="00946ACA" w:rsidRPr="000614F1" w:rsidRDefault="00946ACA" w:rsidP="00DA0A1D">
      <w:pPr>
        <w:spacing w:line="240" w:lineRule="exact"/>
      </w:pPr>
      <w:r w:rsidRPr="000614F1">
        <w:rPr>
          <w:lang w:val="ru"/>
        </w:rPr>
        <w:lastRenderedPageBreak/>
        <w:t>Содержащиеся в следующих разделах спецификации применяются к режимам скачкообразной и нескачкообразной перестройки частоты.</w:t>
      </w:r>
    </w:p>
    <w:p w14:paraId="2DD617A3" w14:textId="77777777" w:rsidR="00946ACA" w:rsidRPr="000614F1" w:rsidRDefault="00946ACA" w:rsidP="00DA0A1D">
      <w:pPr>
        <w:spacing w:line="240" w:lineRule="exact"/>
      </w:pPr>
      <w:r w:rsidRPr="000614F1">
        <w:rPr>
          <w:lang w:val="ru"/>
        </w:rPr>
        <w:t>Вследствие пакетного характера сигнала выходной спектр РЧ является результатом двух явлений: процесса модуляции, а также линейного нарастания и спада мощности (переходные процессы при коммутации).</w:t>
      </w:r>
    </w:p>
    <w:p w14:paraId="095584B0" w14:textId="77777777" w:rsidR="00946ACA" w:rsidRPr="000614F1" w:rsidRDefault="00946ACA" w:rsidP="00DA0A1D">
      <w:pPr>
        <w:pStyle w:val="enumlev1"/>
        <w:spacing w:before="120" w:line="240" w:lineRule="exact"/>
        <w:ind w:left="0" w:firstLine="0"/>
      </w:pPr>
      <w:r w:rsidRPr="000614F1">
        <w:rPr>
          <w:lang w:val="ru"/>
        </w:rPr>
        <w:t xml:space="preserve">Излучаемая мощность не должна превышать уровня –71 дБм в полосе частот </w:t>
      </w:r>
      <w:r>
        <w:rPr>
          <w:lang w:val="ru"/>
        </w:rPr>
        <w:br/>
      </w:r>
      <w:r w:rsidRPr="000614F1">
        <w:rPr>
          <w:lang w:val="ru"/>
        </w:rPr>
        <w:t>2110–2170 МГц.</w:t>
      </w:r>
    </w:p>
    <w:p w14:paraId="30CFF774" w14:textId="77777777" w:rsidR="00946ACA" w:rsidRPr="000614F1" w:rsidRDefault="00946ACA" w:rsidP="00DA0A1D">
      <w:pPr>
        <w:pStyle w:val="Heading1"/>
        <w:spacing w:line="240" w:lineRule="exact"/>
      </w:pPr>
      <w:r w:rsidRPr="000614F1">
        <w:rPr>
          <w:bCs/>
          <w:lang w:val="ru"/>
        </w:rPr>
        <w:t>3</w:t>
      </w:r>
      <w:r w:rsidRPr="000614F1">
        <w:rPr>
          <w:bCs/>
          <w:lang w:val="ru"/>
        </w:rPr>
        <w:tab/>
        <w:t>Спектр, обусловленный модуляцией и широкополосным шумом</w:t>
      </w:r>
    </w:p>
    <w:p w14:paraId="3554FABA" w14:textId="77777777" w:rsidR="00946ACA" w:rsidRPr="000614F1" w:rsidRDefault="00946ACA" w:rsidP="00DA0A1D">
      <w:pPr>
        <w:spacing w:line="240" w:lineRule="exact"/>
      </w:pPr>
      <w:r w:rsidRPr="000614F1">
        <w:rPr>
          <w:lang w:val="ru"/>
        </w:rPr>
        <w:t>Выходной спектр модуляции по РЧ указывается в следующих таблицах. Эта спецификация применяется ко всем каналам РЧ, поддерживаемым данным оборудованием.</w:t>
      </w:r>
    </w:p>
    <w:p w14:paraId="18238664" w14:textId="77777777" w:rsidR="00946ACA" w:rsidRPr="000614F1" w:rsidRDefault="00946ACA" w:rsidP="00DA0A1D">
      <w:pPr>
        <w:spacing w:line="240" w:lineRule="exact"/>
      </w:pPr>
      <w:r w:rsidRPr="000614F1">
        <w:rPr>
          <w:lang w:val="ru"/>
        </w:rPr>
        <w:t>Настоящая спецификация применяется ко всей соответствующей полосе передачи и к полосам частот вплоть до 2 МГц в обе стороны.</w:t>
      </w:r>
    </w:p>
    <w:p w14:paraId="25E7757C" w14:textId="77777777" w:rsidR="00946ACA" w:rsidRPr="000614F1" w:rsidRDefault="00946ACA" w:rsidP="00DA0A1D">
      <w:pPr>
        <w:spacing w:line="240" w:lineRule="exact"/>
      </w:pPr>
      <w:r w:rsidRPr="000614F1">
        <w:rPr>
          <w:lang w:val="ru"/>
        </w:rPr>
        <w:t>Данная спецификация должна соблюдаться при следующих условиях измерений.</w:t>
      </w:r>
    </w:p>
    <w:p w14:paraId="0A5AFF12" w14:textId="77777777" w:rsidR="00946ACA" w:rsidRPr="000614F1" w:rsidRDefault="00946ACA" w:rsidP="00DA0A1D">
      <w:pPr>
        <w:pStyle w:val="enumlev1"/>
        <w:spacing w:line="240" w:lineRule="exact"/>
      </w:pPr>
      <w:r w:rsidRPr="000614F1">
        <w:rPr>
          <w:lang w:val="ru"/>
        </w:rPr>
        <w:t>•</w:t>
      </w:r>
      <w:r w:rsidRPr="000614F1">
        <w:rPr>
          <w:lang w:val="ru"/>
        </w:rPr>
        <w:tab/>
        <w:t>Для БПС вплоть до 1800 кГц от несущей:</w:t>
      </w:r>
    </w:p>
    <w:p w14:paraId="5FF800B2" w14:textId="77777777" w:rsidR="00946ACA" w:rsidRPr="000614F1" w:rsidRDefault="00946ACA" w:rsidP="00DA0A1D">
      <w:pPr>
        <w:pStyle w:val="enumlev1"/>
        <w:spacing w:line="240" w:lineRule="exact"/>
      </w:pPr>
      <w:r w:rsidRPr="000614F1">
        <w:rPr>
          <w:lang w:val="ru"/>
        </w:rPr>
        <w:t>–</w:t>
      </w:r>
      <w:r w:rsidRPr="000614F1">
        <w:rPr>
          <w:lang w:val="ru"/>
        </w:rPr>
        <w:tab/>
        <w:t>нулевое сканирование частоты, полосы пропускания фильтра и ширина полосы видеосигнала составляют от 30 кГц до 1800 кГц от несущей и от 100 кГц до 1800 кГц и выше относительно несущей с усреднением, осуществляемым в отношении доли от 50 до 90% полезной части передаваемых пакетных сигналов, за исключением средней части, и затем усредненные по меньшей мере по 200 подобным измерениям пакетных сигналов. Выше 1800 кГц от несущей учитываются только результаты измерений, выполненных на частотах, кратных 200 кГц с усреднением по</w:t>
      </w:r>
      <w:r>
        <w:rPr>
          <w:lang w:val="ru"/>
        </w:rPr>
        <w:t> </w:t>
      </w:r>
      <w:r w:rsidRPr="000614F1">
        <w:rPr>
          <w:lang w:val="ru"/>
        </w:rPr>
        <w:t>50 пакетным сигналам;</w:t>
      </w:r>
    </w:p>
    <w:p w14:paraId="483F9E7B" w14:textId="77777777" w:rsidR="00946ACA" w:rsidRPr="000614F1" w:rsidRDefault="00946ACA" w:rsidP="00DA0A1D">
      <w:pPr>
        <w:pStyle w:val="enumlev1"/>
        <w:keepNext/>
        <w:spacing w:line="240" w:lineRule="exact"/>
      </w:pPr>
      <w:r w:rsidRPr="000614F1">
        <w:rPr>
          <w:lang w:val="ru"/>
        </w:rPr>
        <w:t>•</w:t>
      </w:r>
      <w:r w:rsidRPr="000614F1">
        <w:rPr>
          <w:lang w:val="ru"/>
        </w:rPr>
        <w:tab/>
        <w:t>для БПС на 1800 кГц и выше от несущей:</w:t>
      </w:r>
    </w:p>
    <w:p w14:paraId="4BAFAB27" w14:textId="77777777" w:rsidR="00946ACA" w:rsidRPr="000614F1" w:rsidRDefault="00946ACA" w:rsidP="00DA0A1D">
      <w:pPr>
        <w:pStyle w:val="enumlev2"/>
        <w:spacing w:line="240" w:lineRule="exact"/>
      </w:pPr>
      <w:r w:rsidRPr="000614F1">
        <w:rPr>
          <w:lang w:val="ru"/>
        </w:rPr>
        <w:t>–</w:t>
      </w:r>
      <w:r w:rsidRPr="000614F1">
        <w:rPr>
          <w:lang w:val="ru"/>
        </w:rPr>
        <w:tab/>
        <w:t>измерение с разверткой при ширине полосы пропускания фильтра и видеосигнала 100 кГц, минимальном времени развертки 75 мс, усреднении по 200 проходам развертки. Все временные интервалы являются действующими, скачкообразная перестройка частоты отключена</w:t>
      </w:r>
      <w:r>
        <w:rPr>
          <w:lang w:val="ru"/>
        </w:rPr>
        <w:t>;</w:t>
      </w:r>
    </w:p>
    <w:p w14:paraId="2D45C22C" w14:textId="77777777" w:rsidR="00946ACA" w:rsidRPr="000614F1" w:rsidRDefault="00946ACA" w:rsidP="00DA0A1D">
      <w:pPr>
        <w:pStyle w:val="enumlev1"/>
        <w:spacing w:line="240" w:lineRule="exact"/>
      </w:pPr>
      <w:r w:rsidRPr="000614F1">
        <w:rPr>
          <w:lang w:val="ru"/>
        </w:rPr>
        <w:t>•</w:t>
      </w:r>
      <w:r w:rsidRPr="000614F1">
        <w:rPr>
          <w:lang w:val="ru"/>
        </w:rPr>
        <w:tab/>
        <w:t>когда испытания проводятся в режиме скачкообразной перестройки частоты, при усреднении следует учитывать только пакетные сигналы, передаваемые в случаях, когда несущая при скачкообразной перестройке частоты соответствует номинальной несущей измерения. Таким образом, спецификации применяются к результатам измерения для любых частот со скачкообразной перестройкой.</w:t>
      </w:r>
    </w:p>
    <w:p w14:paraId="6836E501" w14:textId="77777777" w:rsidR="00946ACA" w:rsidRPr="000614F1" w:rsidRDefault="00946ACA" w:rsidP="00DA0A1D">
      <w:pPr>
        <w:spacing w:line="240" w:lineRule="exact"/>
      </w:pPr>
      <w:r w:rsidRPr="000614F1">
        <w:rPr>
          <w:lang w:val="ru"/>
        </w:rPr>
        <w:t>Значения в приведенных ниже таблицах (по вертикали – значения уровня мощности (дБм) и по горизонтали – значения сдвига частоты относительно несущей (кГц)) являются таким образом максимально допустимым уровнем (дБ), относящимся к измерению в полосе 30 кГц на несущей.</w:t>
      </w:r>
    </w:p>
    <w:p w14:paraId="1CFC3B18" w14:textId="7D7C5CD0" w:rsidR="00946ACA" w:rsidRPr="000614F1" w:rsidRDefault="00946ACA" w:rsidP="00DA0A1D">
      <w:pPr>
        <w:pStyle w:val="Note"/>
        <w:spacing w:line="240" w:lineRule="exact"/>
      </w:pPr>
      <w:r w:rsidRPr="000614F1">
        <w:rPr>
          <w:lang w:val="ru"/>
        </w:rPr>
        <w:t>ПРИМЕЧАНИЕ.</w:t>
      </w:r>
      <w:r w:rsidR="000201CE">
        <w:rPr>
          <w:lang w:val="ru"/>
        </w:rPr>
        <w:t xml:space="preserve"> –</w:t>
      </w:r>
      <w:r w:rsidRPr="000614F1">
        <w:rPr>
          <w:lang w:val="ru"/>
        </w:rPr>
        <w:t> Этот метод спецификации был выбран для удобства и быстроты проведения испытаний. Тем не менее он требует тщательной интерпретации в том случае, если существует необходимость преобразовать содержащиеся в представленных ниже таблицах цифры в значения спектральной плотности, когда в качестве соответствующего эталона используется только часть мощности несущей и, кроме того, при разных частотных сдвигах относительно несущей применяется различная ширина полосы измерения. Подходящие для решения данной задачи коэффициенты преобразования приведены в спецификации 3GPP TS 45.050.</w:t>
      </w:r>
    </w:p>
    <w:p w14:paraId="1373D87F" w14:textId="77777777" w:rsidR="00946ACA" w:rsidRPr="000614F1" w:rsidRDefault="00946ACA" w:rsidP="00DA0A1D">
      <w:pPr>
        <w:spacing w:after="120" w:line="240" w:lineRule="exact"/>
      </w:pPr>
      <w:r w:rsidRPr="000614F1">
        <w:rPr>
          <w:lang w:val="ru"/>
        </w:rPr>
        <w:t>Для БПС уровень мощности является "действующей абсолютной выходной мощностью", определенной в 3GPP TS 45.005. Если значение уровня мощности находится между двумя значениями в данной таблице, то требуемое значение должно быть определено при помощи линейной интерполяции</w:t>
      </w:r>
      <w:r>
        <w:rPr>
          <w:lang w:val="ru"/>
        </w:rPr>
        <w:t>.</w:t>
      </w:r>
    </w:p>
    <w:p w14:paraId="5E452C45" w14:textId="77777777" w:rsidR="00946ACA" w:rsidRDefault="00946ACA" w:rsidP="00DA0A1D">
      <w:pPr>
        <w:spacing w:line="240" w:lineRule="exact"/>
        <w:rPr>
          <w:lang w:val="ru"/>
        </w:rPr>
      </w:pPr>
      <w:r w:rsidRPr="000614F1">
        <w:rPr>
          <w:lang w:val="ru"/>
        </w:rPr>
        <w:t xml:space="preserve">Для класса станций БПС с несколькими несущими требования к спектру, обусловленные модуляцией и широкополосным шумом, основываются на применении требований к спектру с одной несущей в отношении всех активных несущих с учетом разницы в сдвигах частоты для каждой несущей. Помимо измерений на одной несущей выходной спектр следует измерять для частотных сдвигов от 400 кГц выше самой высокой до 400 кГц ниже самой низкой несущей соответственно и 10 МГц вне полосы передачи со всеми несущими, работающими с полной мощностью при минимальном разносе частот, а также с несущими, распределенными по заявленной максимальной ширине РЧ-полосы </w:t>
      </w:r>
      <w:r w:rsidRPr="000614F1">
        <w:rPr>
          <w:lang w:val="ru"/>
        </w:rPr>
        <w:lastRenderedPageBreak/>
        <w:t>базовой станции, согласно описанию, приведенному в 3GPP TS 51.021, определенной для тестируемой конфигурации</w:t>
      </w:r>
      <w:r w:rsidRPr="00C90487">
        <w:rPr>
          <w:lang w:val="ru-RU"/>
        </w:rPr>
        <w:t xml:space="preserve"> </w:t>
      </w:r>
      <w:r>
        <w:rPr>
          <w:lang w:val="en-US"/>
        </w:rPr>
        <w:t>BSS</w:t>
      </w:r>
      <w:r w:rsidRPr="000614F1">
        <w:rPr>
          <w:lang w:val="ru"/>
        </w:rPr>
        <w:t>. Применяются следующие требования</w:t>
      </w:r>
      <w:r>
        <w:rPr>
          <w:lang w:val="ru"/>
        </w:rPr>
        <w:t>.</w:t>
      </w:r>
    </w:p>
    <w:p w14:paraId="4D7372DC" w14:textId="77777777" w:rsidR="00946ACA" w:rsidRPr="000614F1" w:rsidRDefault="00946ACA" w:rsidP="00DA0A1D">
      <w:pPr>
        <w:pStyle w:val="enumlev1"/>
        <w:spacing w:line="240" w:lineRule="exact"/>
      </w:pPr>
      <w:r w:rsidRPr="000614F1">
        <w:rPr>
          <w:lang w:val="ru"/>
        </w:rPr>
        <w:t>–</w:t>
      </w:r>
      <w:r w:rsidRPr="000614F1">
        <w:rPr>
          <w:lang w:val="ru"/>
        </w:rPr>
        <w:tab/>
        <w:t xml:space="preserve">В зависимости от числа активных несущих </w:t>
      </w:r>
      <w:r w:rsidRPr="007E0A4D">
        <w:rPr>
          <w:i/>
          <w:lang w:val="ru"/>
        </w:rPr>
        <w:t>N</w:t>
      </w:r>
      <w:r w:rsidRPr="000614F1">
        <w:rPr>
          <w:lang w:val="ru"/>
        </w:rPr>
        <w:t xml:space="preserve"> для частотных сдвигов, превышающих или равных 1,8 МГц, значение спектра, обусловленное модуляцией и</w:t>
      </w:r>
      <w:r>
        <w:rPr>
          <w:lang w:val="ru"/>
        </w:rPr>
        <w:t> </w:t>
      </w:r>
      <w:r w:rsidRPr="000614F1">
        <w:rPr>
          <w:lang w:val="ru"/>
        </w:rPr>
        <w:t>широкополосным шумом, заданное для измерения с одной несущей, может не превышать величину, вычисляемую по формуле 10∙log (</w:t>
      </w:r>
      <w:r w:rsidRPr="000614F1">
        <w:rPr>
          <w:i/>
          <w:iCs/>
          <w:lang w:val="ru"/>
        </w:rPr>
        <w:t>N</w:t>
      </w:r>
      <w:r w:rsidRPr="000614F1">
        <w:rPr>
          <w:lang w:val="ru"/>
        </w:rPr>
        <w:t>) дБ, или удовлетворять требованиям, соответствующим классу станций БПС с несколькими несущими, описанному в 3GPP TS 45.005, в зависимости от того, какое из требований является менее строгим.</w:t>
      </w:r>
    </w:p>
    <w:p w14:paraId="610A31CB" w14:textId="77777777" w:rsidR="00946ACA" w:rsidRPr="000614F1" w:rsidRDefault="00946ACA" w:rsidP="00DA0A1D">
      <w:pPr>
        <w:pStyle w:val="enumlev1"/>
        <w:spacing w:line="240" w:lineRule="exact"/>
      </w:pPr>
      <w:r w:rsidRPr="000614F1">
        <w:rPr>
          <w:lang w:val="ru"/>
        </w:rPr>
        <w:t>–</w:t>
      </w:r>
      <w:r w:rsidRPr="000614F1">
        <w:rPr>
          <w:lang w:val="ru"/>
        </w:rPr>
        <w:tab/>
        <w:t>Для частотных сдвигов менее 1,8 МГц нежелательное излучение не может превышать маску, определенную суммой участков спектра, обусловленного модуляцией и широкополосным шумом, от каждой несущей, а также возможные интермодуляционные составляющие.</w:t>
      </w:r>
    </w:p>
    <w:p w14:paraId="5F252AB6" w14:textId="77777777" w:rsidR="00946ACA" w:rsidRPr="000614F1" w:rsidRDefault="00946ACA" w:rsidP="00DA0A1D">
      <w:pPr>
        <w:pStyle w:val="enumlev1"/>
        <w:spacing w:line="240" w:lineRule="exact"/>
      </w:pPr>
      <w:r w:rsidRPr="000614F1">
        <w:rPr>
          <w:lang w:val="ru"/>
        </w:rPr>
        <w:t>–</w:t>
      </w:r>
      <w:r w:rsidRPr="000614F1">
        <w:rPr>
          <w:lang w:val="ru"/>
        </w:rPr>
        <w:tab/>
        <w:t xml:space="preserve">Кроме того, число допустимых исключений определяется как указано в </w:t>
      </w:r>
      <w:r>
        <w:rPr>
          <w:lang w:val="ru"/>
        </w:rPr>
        <w:t xml:space="preserve">пп. </w:t>
      </w:r>
      <w:r w:rsidRPr="000614F1">
        <w:rPr>
          <w:lang w:val="ru"/>
        </w:rPr>
        <w:t xml:space="preserve">v) и vi). </w:t>
      </w:r>
    </w:p>
    <w:p w14:paraId="2FE46C86" w14:textId="051675B6" w:rsidR="00946ACA" w:rsidRPr="000614F1" w:rsidRDefault="00946ACA" w:rsidP="00DA0A1D">
      <w:pPr>
        <w:pStyle w:val="Note"/>
        <w:spacing w:line="240" w:lineRule="exact"/>
      </w:pPr>
      <w:r w:rsidRPr="000614F1">
        <w:rPr>
          <w:lang w:val="ru"/>
        </w:rPr>
        <w:t>ПРИМЕЧАНИЕ.</w:t>
      </w:r>
      <w:r w:rsidR="000201CE">
        <w:rPr>
          <w:lang w:val="ru"/>
        </w:rPr>
        <w:t xml:space="preserve"> –</w:t>
      </w:r>
      <w:r w:rsidRPr="000614F1">
        <w:rPr>
          <w:lang w:val="ru"/>
        </w:rPr>
        <w:t xml:space="preserve"> Данный метод выбран </w:t>
      </w:r>
      <w:r>
        <w:rPr>
          <w:lang w:val="ru"/>
        </w:rPr>
        <w:t>в целях</w:t>
      </w:r>
      <w:r w:rsidRPr="000614F1">
        <w:rPr>
          <w:lang w:val="ru"/>
        </w:rPr>
        <w:t xml:space="preserve"> ограничения широкополосного шума в режиме с несколькими несущими путем приведения в соответствие с параметрами обычных станций БПС, передающих несколько несущих. В этих станциях БПС для подачи сигналов на антенну используются каскады сумматоров, что позволяет снизить шумовые характеристики в антенне описанным выше способом. При частотных сдвигах выше 1,8 МГц применяется общее уравнение, приведенное выше. Для частотных сдвигов ниже 1,8 МГц не существует соответствующего простого общего выражения, так как в этом случае спектр зависит от выходной мощности, разноса несущих, а также от числа активных несущих.</w:t>
      </w:r>
    </w:p>
    <w:p w14:paraId="69241370" w14:textId="77777777" w:rsidR="00946ACA" w:rsidRPr="000614F1" w:rsidRDefault="00946ACA" w:rsidP="00DA0A1D">
      <w:pPr>
        <w:spacing w:line="240" w:lineRule="exact"/>
      </w:pPr>
      <w:r w:rsidRPr="000614F1">
        <w:rPr>
          <w:lang w:val="ru"/>
        </w:rPr>
        <w:t xml:space="preserve">Для несвязного распределения частот и БПС с несколькими несущими, поддерживающей несвязное распределение частот, спектр, обусловленный модуляцией и широкополосным шумом, должен измеряться для частотных сдвигов выше самой высокой несущей и для частотных сдвигов ниже самой низкой несущей согласно приведенному выше определению в зависимости от общего числа активных несущих </w:t>
      </w:r>
      <w:r w:rsidRPr="007E0A4D">
        <w:rPr>
          <w:i/>
          <w:lang w:val="ru"/>
        </w:rPr>
        <w:t>N</w:t>
      </w:r>
      <w:r w:rsidRPr="000614F1">
        <w:rPr>
          <w:lang w:val="ru"/>
        </w:rPr>
        <w:t xml:space="preserve">. Кроме того, он должен измеряться в промежутке двумя группами частот. При этом первая группа частот расположена на несущей частоте </w:t>
      </w:r>
      <w:r w:rsidRPr="007E0A4D">
        <w:rPr>
          <w:i/>
          <w:lang w:val="ru"/>
        </w:rPr>
        <w:t>А</w:t>
      </w:r>
      <w:r w:rsidRPr="000614F1">
        <w:rPr>
          <w:lang w:val="ru"/>
        </w:rPr>
        <w:t xml:space="preserve"> и нижних частотах, а вторая – на несущей частоте </w:t>
      </w:r>
      <w:r w:rsidRPr="007E0A4D">
        <w:rPr>
          <w:i/>
          <w:lang w:val="ru"/>
        </w:rPr>
        <w:t>В</w:t>
      </w:r>
      <w:r w:rsidRPr="000614F1">
        <w:rPr>
          <w:lang w:val="ru"/>
        </w:rPr>
        <w:t xml:space="preserve"> и верхних частотах, где ширина полосы (</w:t>
      </w:r>
      <w:r w:rsidRPr="007E0A4D">
        <w:rPr>
          <w:i/>
          <w:lang w:val="ru"/>
        </w:rPr>
        <w:t>В</w:t>
      </w:r>
      <w:r>
        <w:rPr>
          <w:i/>
          <w:lang w:val="ru"/>
        </w:rPr>
        <w:t> </w:t>
      </w:r>
      <w:r w:rsidRPr="000614F1">
        <w:rPr>
          <w:lang w:val="ru"/>
        </w:rPr>
        <w:t>–</w:t>
      </w:r>
      <w:r>
        <w:rPr>
          <w:lang w:val="ru"/>
        </w:rPr>
        <w:t> </w:t>
      </w:r>
      <w:r w:rsidRPr="007E0A4D">
        <w:rPr>
          <w:i/>
          <w:lang w:val="ru"/>
        </w:rPr>
        <w:t>A</w:t>
      </w:r>
      <w:r w:rsidRPr="000614F1">
        <w:rPr>
          <w:lang w:val="ru"/>
        </w:rPr>
        <w:t xml:space="preserve">) определяет ширину полосы между ближайшими к центру несущими </w:t>
      </w:r>
      <w:r w:rsidRPr="007E0A4D">
        <w:rPr>
          <w:i/>
          <w:lang w:val="ru"/>
        </w:rPr>
        <w:t>А</w:t>
      </w:r>
      <w:r>
        <w:rPr>
          <w:lang w:val="ru"/>
        </w:rPr>
        <w:t> </w:t>
      </w:r>
      <w:r w:rsidRPr="000614F1">
        <w:rPr>
          <w:lang w:val="ru"/>
        </w:rPr>
        <w:t xml:space="preserve">и </w:t>
      </w:r>
      <w:r w:rsidRPr="007E0A4D">
        <w:rPr>
          <w:i/>
          <w:lang w:val="ru"/>
        </w:rPr>
        <w:t>В</w:t>
      </w:r>
      <w:r w:rsidRPr="000614F1">
        <w:rPr>
          <w:lang w:val="ru"/>
        </w:rPr>
        <w:t>. Следующие требования применяются для диапазона между двумя группами частот</w:t>
      </w:r>
      <w:r>
        <w:rPr>
          <w:lang w:val="ru"/>
        </w:rPr>
        <w:t>.</w:t>
      </w:r>
      <w:r w:rsidRPr="000614F1">
        <w:rPr>
          <w:lang w:val="ru"/>
        </w:rPr>
        <w:t xml:space="preserve"> </w:t>
      </w:r>
    </w:p>
    <w:p w14:paraId="280AA9D3" w14:textId="77777777" w:rsidR="00946ACA" w:rsidRPr="000614F1" w:rsidRDefault="00946ACA" w:rsidP="00DA0A1D">
      <w:pPr>
        <w:pStyle w:val="enumlev1"/>
        <w:spacing w:line="240" w:lineRule="exact"/>
      </w:pPr>
      <w:r w:rsidRPr="000614F1">
        <w:rPr>
          <w:lang w:val="ru"/>
        </w:rPr>
        <w:t>–</w:t>
      </w:r>
      <w:r w:rsidRPr="000614F1">
        <w:rPr>
          <w:lang w:val="ru"/>
        </w:rPr>
        <w:tab/>
        <w:t xml:space="preserve">В зависимости от числа активных несущих </w:t>
      </w:r>
      <w:r w:rsidRPr="007E0A4D">
        <w:rPr>
          <w:i/>
          <w:lang w:val="ru"/>
        </w:rPr>
        <w:t>N</w:t>
      </w:r>
      <w:r w:rsidRPr="000614F1">
        <w:rPr>
          <w:lang w:val="ru"/>
        </w:rPr>
        <w:t xml:space="preserve"> для частотных сдвигов, превышающих или равных 1,8 МГц выше самой верхней несущей </w:t>
      </w:r>
      <w:r w:rsidRPr="007E0A4D">
        <w:rPr>
          <w:i/>
          <w:lang w:val="ru"/>
        </w:rPr>
        <w:t>A</w:t>
      </w:r>
      <w:r w:rsidRPr="000614F1">
        <w:rPr>
          <w:lang w:val="ru"/>
        </w:rPr>
        <w:t xml:space="preserve"> группы нижних частот, и ниже самой нижней несущей B группы верхних частот, значение спектра, обусловленного модуляцией и широкополосным шумом, заданное для измерения наиболее близкой к центру из несущих </w:t>
      </w:r>
      <w:r w:rsidRPr="007E0A4D">
        <w:rPr>
          <w:i/>
          <w:lang w:val="ru"/>
        </w:rPr>
        <w:t>A</w:t>
      </w:r>
      <w:r w:rsidRPr="000614F1">
        <w:rPr>
          <w:lang w:val="ru"/>
        </w:rPr>
        <w:t xml:space="preserve"> и </w:t>
      </w:r>
      <w:r w:rsidRPr="007E0A4D">
        <w:rPr>
          <w:i/>
          <w:lang w:val="ru"/>
        </w:rPr>
        <w:t>B</w:t>
      </w:r>
      <w:r w:rsidRPr="000614F1">
        <w:rPr>
          <w:lang w:val="ru"/>
        </w:rPr>
        <w:t>, не может превышать величину, вычисляемую по формуле 10∙log (</w:t>
      </w:r>
      <w:r w:rsidRPr="000614F1">
        <w:rPr>
          <w:i/>
          <w:iCs/>
          <w:lang w:val="ru"/>
        </w:rPr>
        <w:t>N</w:t>
      </w:r>
      <w:r w:rsidRPr="000614F1">
        <w:rPr>
          <w:lang w:val="ru"/>
        </w:rPr>
        <w:t>) дБ, или удовлетворять требованиям, соответствующим классу станций БПС с несколькими несущими, описанному в 3GPP TS 45.005, в зависимости от того, какое из требований является менее строгим.</w:t>
      </w:r>
    </w:p>
    <w:p w14:paraId="3C21B9FA" w14:textId="77777777" w:rsidR="00946ACA" w:rsidRPr="000614F1" w:rsidRDefault="00946ACA" w:rsidP="00DA0A1D">
      <w:pPr>
        <w:pStyle w:val="enumlev1"/>
        <w:spacing w:line="240" w:lineRule="exact"/>
      </w:pPr>
      <w:r w:rsidRPr="000614F1">
        <w:rPr>
          <w:lang w:val="ru"/>
        </w:rPr>
        <w:t>–</w:t>
      </w:r>
      <w:r w:rsidRPr="000614F1">
        <w:rPr>
          <w:lang w:val="ru"/>
        </w:rPr>
        <w:tab/>
        <w:t xml:space="preserve">Для частотных сдвигов менее 1,8 МГц выше самой верхней несущей </w:t>
      </w:r>
      <w:r w:rsidRPr="007E0A4D">
        <w:rPr>
          <w:i/>
          <w:lang w:val="ru"/>
        </w:rPr>
        <w:t>A</w:t>
      </w:r>
      <w:r w:rsidRPr="000614F1">
        <w:rPr>
          <w:lang w:val="ru"/>
        </w:rPr>
        <w:t xml:space="preserve"> группы нижних частот и ниже самой нижней несущей </w:t>
      </w:r>
      <w:r w:rsidRPr="007E0A4D">
        <w:rPr>
          <w:i/>
          <w:lang w:val="ru"/>
        </w:rPr>
        <w:t>B</w:t>
      </w:r>
      <w:r w:rsidRPr="000614F1">
        <w:rPr>
          <w:lang w:val="ru"/>
        </w:rPr>
        <w:t xml:space="preserve"> группы верхних частот нежелательное излучение не должно превышать маску, определенную суммой участков спектра, обусловленного модуляцией и широкополосным шумом, от каждой из </w:t>
      </w:r>
      <w:r w:rsidRPr="000614F1">
        <w:rPr>
          <w:i/>
          <w:iCs/>
          <w:lang w:val="ru"/>
        </w:rPr>
        <w:t>N</w:t>
      </w:r>
      <w:r w:rsidRPr="000614F1">
        <w:rPr>
          <w:lang w:val="ru"/>
        </w:rPr>
        <w:t xml:space="preserve"> несущих, а также возможные интермодуляционные составляющие.</w:t>
      </w:r>
    </w:p>
    <w:p w14:paraId="74E879BE" w14:textId="77777777" w:rsidR="00946ACA" w:rsidRPr="000614F1" w:rsidRDefault="00946ACA" w:rsidP="00DA0A1D">
      <w:pPr>
        <w:pStyle w:val="enumlev1"/>
        <w:spacing w:line="240" w:lineRule="exact"/>
      </w:pPr>
      <w:r w:rsidRPr="000614F1">
        <w:rPr>
          <w:lang w:val="ru"/>
        </w:rPr>
        <w:t>–</w:t>
      </w:r>
      <w:r w:rsidRPr="000614F1">
        <w:rPr>
          <w:lang w:val="ru"/>
        </w:rPr>
        <w:tab/>
        <w:t>Кроме того, число допустимых исключений определяется как указано в пп. v) и vii).</w:t>
      </w:r>
    </w:p>
    <w:p w14:paraId="15936AA2" w14:textId="77777777" w:rsidR="00946ACA" w:rsidRPr="000614F1" w:rsidRDefault="00946ACA" w:rsidP="00DA0A1D">
      <w:pPr>
        <w:spacing w:line="240" w:lineRule="exact"/>
      </w:pPr>
      <w:r w:rsidRPr="000614F1">
        <w:rPr>
          <w:lang w:val="ru"/>
        </w:rPr>
        <w:t>Определены два типа требований в зависимости от скорости передачи символов и используемого фильтра, формирующего импульсы:</w:t>
      </w:r>
    </w:p>
    <w:p w14:paraId="536E7F06" w14:textId="77777777" w:rsidR="00946ACA" w:rsidRPr="000614F1" w:rsidRDefault="00946ACA" w:rsidP="00DA0A1D">
      <w:pPr>
        <w:pStyle w:val="enumlev1"/>
        <w:spacing w:line="240" w:lineRule="exact"/>
      </w:pPr>
      <w:r w:rsidRPr="000614F1">
        <w:rPr>
          <w:lang w:val="ru"/>
        </w:rPr>
        <w:tab/>
        <w:t>вариант</w:t>
      </w:r>
      <w:r>
        <w:rPr>
          <w:lang w:val="ru"/>
        </w:rPr>
        <w:t> </w:t>
      </w:r>
      <w:r w:rsidRPr="000614F1">
        <w:rPr>
          <w:lang w:val="ru"/>
        </w:rPr>
        <w:t>1</w:t>
      </w:r>
      <w:r>
        <w:rPr>
          <w:lang w:val="ru"/>
        </w:rPr>
        <w:t> – </w:t>
      </w:r>
      <w:r w:rsidRPr="000614F1">
        <w:rPr>
          <w:lang w:val="ru"/>
        </w:rPr>
        <w:t>номинальная скорость передачи символов при использовании линеаризованного фильтра формирования импульсов GMSK и повышенная скорость передачи символов при использовании фильтра формирования импульсов с узким спектром</w:t>
      </w:r>
      <w:r>
        <w:rPr>
          <w:lang w:val="ru"/>
        </w:rPr>
        <w:t>;</w:t>
      </w:r>
    </w:p>
    <w:p w14:paraId="510BEF88" w14:textId="77777777" w:rsidR="00946ACA" w:rsidRPr="000614F1" w:rsidRDefault="00946ACA" w:rsidP="00DA0A1D">
      <w:pPr>
        <w:pStyle w:val="enumlev1"/>
        <w:spacing w:line="240" w:lineRule="exact"/>
      </w:pPr>
      <w:r w:rsidRPr="000614F1">
        <w:rPr>
          <w:lang w:val="ru"/>
        </w:rPr>
        <w:tab/>
        <w:t>вариант 2</w:t>
      </w:r>
      <w:r>
        <w:rPr>
          <w:lang w:val="ru"/>
        </w:rPr>
        <w:t> – </w:t>
      </w:r>
      <w:r w:rsidRPr="000614F1">
        <w:rPr>
          <w:lang w:val="ru"/>
        </w:rPr>
        <w:t>повышенная скорость передачи символов при использовании фильтра формирования импульсов с широким спектром.</w:t>
      </w:r>
    </w:p>
    <w:p w14:paraId="51F112E4" w14:textId="77777777" w:rsidR="00946ACA" w:rsidRPr="000614F1" w:rsidRDefault="00946ACA" w:rsidP="00DA0A1D">
      <w:pPr>
        <w:spacing w:line="240" w:lineRule="exact"/>
      </w:pPr>
      <w:r w:rsidRPr="000614F1">
        <w:rPr>
          <w:lang w:val="ru"/>
        </w:rPr>
        <w:t>Определение фильтров формирования импульсов приведено в спецификации 3GPP TS 45.004.</w:t>
      </w:r>
    </w:p>
    <w:p w14:paraId="286E908B" w14:textId="77777777" w:rsidR="00946ACA" w:rsidRPr="000614F1" w:rsidRDefault="00946ACA" w:rsidP="00DA0A1D">
      <w:pPr>
        <w:spacing w:line="240" w:lineRule="exact"/>
      </w:pPr>
      <w:r w:rsidRPr="000614F1">
        <w:rPr>
          <w:lang w:val="ru"/>
        </w:rPr>
        <w:t>Фильтр формирования импульсов с узким спектром (вариант 1) и фильтр формирования импульсов с широким спектром (вариант 2) определены в этой спецификации как узкий и широкий фильтр формирования импульсов соответственно.</w:t>
      </w:r>
    </w:p>
    <w:p w14:paraId="34ABE490" w14:textId="77777777" w:rsidR="00946ACA" w:rsidRPr="000614F1" w:rsidRDefault="00946ACA" w:rsidP="00946ACA">
      <w:pPr>
        <w:pStyle w:val="TableNo"/>
      </w:pPr>
      <w:r w:rsidRPr="000614F1">
        <w:rPr>
          <w:lang w:val="ru"/>
        </w:rPr>
        <w:lastRenderedPageBreak/>
        <w:t>ТАБЛИЦА 53</w:t>
      </w:r>
    </w:p>
    <w:p w14:paraId="416C2767" w14:textId="73A1C73B" w:rsidR="00946ACA" w:rsidRPr="000614F1" w:rsidRDefault="00946ACA" w:rsidP="00DA0A1D">
      <w:pPr>
        <w:pStyle w:val="Tabletitle"/>
      </w:pPr>
      <w:r w:rsidRPr="000614F1">
        <w:rPr>
          <w:bCs/>
          <w:lang w:val="ru"/>
        </w:rPr>
        <w:t>Спектр для обычной станции БПС GSM 400, GSM 900, GSM 850, MXM 850 и</w:t>
      </w:r>
      <w:r>
        <w:rPr>
          <w:bCs/>
          <w:lang w:val="ru"/>
        </w:rPr>
        <w:t> </w:t>
      </w:r>
      <w:r w:rsidRPr="000614F1">
        <w:rPr>
          <w:bCs/>
          <w:lang w:val="ru"/>
        </w:rPr>
        <w:t xml:space="preserve">GSM 700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gridCol w:w="851"/>
      </w:tblGrid>
      <w:tr w:rsidR="00946ACA" w:rsidRPr="000614F1" w14:paraId="072D9ECE" w14:textId="77777777" w:rsidTr="007339C6">
        <w:trPr>
          <w:trHeight w:val="40"/>
          <w:jc w:val="center"/>
        </w:trPr>
        <w:tc>
          <w:tcPr>
            <w:tcW w:w="797" w:type="dxa"/>
            <w:tcBorders>
              <w:top w:val="nil"/>
              <w:left w:val="nil"/>
              <w:bottom w:val="nil"/>
              <w:right w:val="single" w:sz="6" w:space="0" w:color="000000"/>
            </w:tcBorders>
          </w:tcPr>
          <w:p w14:paraId="6D307202" w14:textId="77777777" w:rsidR="00946ACA" w:rsidRPr="00803DF1" w:rsidRDefault="00946ACA" w:rsidP="007339C6">
            <w:pPr>
              <w:pStyle w:val="Tabletext"/>
            </w:pPr>
          </w:p>
        </w:tc>
        <w:tc>
          <w:tcPr>
            <w:tcW w:w="797" w:type="dxa"/>
            <w:tcBorders>
              <w:top w:val="single" w:sz="6" w:space="0" w:color="000000"/>
              <w:bottom w:val="nil"/>
              <w:right w:val="single" w:sz="6" w:space="0" w:color="000000"/>
            </w:tcBorders>
          </w:tcPr>
          <w:p w14:paraId="76929D86" w14:textId="77777777" w:rsidR="00946ACA" w:rsidRPr="00803DF1" w:rsidRDefault="00946ACA" w:rsidP="007339C6">
            <w:pPr>
              <w:pStyle w:val="Tabletext"/>
            </w:pPr>
            <w:r w:rsidRPr="00803DF1">
              <w:rPr>
                <w:lang w:val="ru"/>
              </w:rPr>
              <w:t xml:space="preserve">Мощ-ность </w:t>
            </w:r>
          </w:p>
        </w:tc>
        <w:tc>
          <w:tcPr>
            <w:tcW w:w="797" w:type="dxa"/>
            <w:tcBorders>
              <w:top w:val="single" w:sz="6" w:space="0" w:color="000000"/>
              <w:left w:val="single" w:sz="6" w:space="0" w:color="000000"/>
              <w:bottom w:val="nil"/>
              <w:right w:val="single" w:sz="6" w:space="0" w:color="000000"/>
            </w:tcBorders>
          </w:tcPr>
          <w:p w14:paraId="71B225F9" w14:textId="77777777" w:rsidR="00946ACA" w:rsidRPr="00803DF1" w:rsidRDefault="00946ACA" w:rsidP="007339C6">
            <w:pPr>
              <w:pStyle w:val="Tabletext"/>
            </w:pPr>
            <w:r w:rsidRPr="00803DF1">
              <w:rPr>
                <w:lang w:val="ru"/>
              </w:rPr>
              <w:t>100</w:t>
            </w:r>
          </w:p>
        </w:tc>
        <w:tc>
          <w:tcPr>
            <w:tcW w:w="797" w:type="dxa"/>
            <w:tcBorders>
              <w:top w:val="single" w:sz="6" w:space="0" w:color="000000"/>
              <w:left w:val="single" w:sz="6" w:space="0" w:color="000000"/>
              <w:bottom w:val="nil"/>
              <w:right w:val="single" w:sz="6" w:space="0" w:color="000000"/>
            </w:tcBorders>
          </w:tcPr>
          <w:p w14:paraId="5A67AAE1" w14:textId="77777777" w:rsidR="00946ACA" w:rsidRPr="00803DF1" w:rsidRDefault="00946ACA" w:rsidP="007339C6">
            <w:pPr>
              <w:pStyle w:val="Tabletext"/>
            </w:pPr>
            <w:r w:rsidRPr="00803DF1">
              <w:rPr>
                <w:lang w:val="ru"/>
              </w:rPr>
              <w:t>200</w:t>
            </w:r>
          </w:p>
        </w:tc>
        <w:tc>
          <w:tcPr>
            <w:tcW w:w="797" w:type="dxa"/>
            <w:tcBorders>
              <w:top w:val="single" w:sz="6" w:space="0" w:color="000000"/>
              <w:left w:val="single" w:sz="6" w:space="0" w:color="000000"/>
              <w:bottom w:val="nil"/>
              <w:right w:val="single" w:sz="6" w:space="0" w:color="000000"/>
            </w:tcBorders>
          </w:tcPr>
          <w:p w14:paraId="56136975" w14:textId="77777777" w:rsidR="00946ACA" w:rsidRPr="00803DF1" w:rsidRDefault="00946ACA" w:rsidP="007339C6">
            <w:pPr>
              <w:pStyle w:val="Tabletext"/>
            </w:pPr>
            <w:r w:rsidRPr="00803DF1">
              <w:rPr>
                <w:lang w:val="ru"/>
              </w:rPr>
              <w:t>250</w:t>
            </w:r>
          </w:p>
        </w:tc>
        <w:tc>
          <w:tcPr>
            <w:tcW w:w="797" w:type="dxa"/>
            <w:tcBorders>
              <w:top w:val="single" w:sz="6" w:space="0" w:color="000000"/>
              <w:left w:val="single" w:sz="6" w:space="0" w:color="000000"/>
              <w:bottom w:val="nil"/>
              <w:right w:val="single" w:sz="6" w:space="0" w:color="000000"/>
            </w:tcBorders>
          </w:tcPr>
          <w:p w14:paraId="41C180AD" w14:textId="77777777" w:rsidR="00946ACA" w:rsidRPr="00803DF1" w:rsidRDefault="00946ACA" w:rsidP="007339C6">
            <w:pPr>
              <w:pStyle w:val="Tabletext"/>
            </w:pPr>
            <w:r w:rsidRPr="00803DF1">
              <w:rPr>
                <w:lang w:val="ru"/>
              </w:rPr>
              <w:t>400</w:t>
            </w:r>
          </w:p>
        </w:tc>
        <w:tc>
          <w:tcPr>
            <w:tcW w:w="797" w:type="dxa"/>
            <w:tcBorders>
              <w:top w:val="single" w:sz="6" w:space="0" w:color="000000"/>
              <w:left w:val="single" w:sz="6" w:space="0" w:color="000000"/>
              <w:bottom w:val="nil"/>
              <w:right w:val="single" w:sz="6" w:space="0" w:color="000000"/>
            </w:tcBorders>
          </w:tcPr>
          <w:p w14:paraId="37723827" w14:textId="77777777" w:rsidR="00946ACA" w:rsidRPr="00803DF1" w:rsidRDefault="00946ACA" w:rsidP="007339C6">
            <w:pPr>
              <w:pStyle w:val="Tabletext"/>
            </w:pPr>
            <w:r w:rsidRPr="00803DF1">
              <w:rPr>
                <w:lang w:val="ru"/>
              </w:rPr>
              <w:sym w:font="Symbol" w:char="F0B3"/>
            </w:r>
            <w:r w:rsidRPr="00803DF1">
              <w:rPr>
                <w:lang w:val="ru"/>
              </w:rPr>
              <w:t xml:space="preserve"> 600</w:t>
            </w:r>
          </w:p>
        </w:tc>
        <w:tc>
          <w:tcPr>
            <w:tcW w:w="797" w:type="dxa"/>
            <w:tcBorders>
              <w:top w:val="single" w:sz="6" w:space="0" w:color="000000"/>
              <w:left w:val="single" w:sz="6" w:space="0" w:color="000000"/>
              <w:bottom w:val="nil"/>
              <w:right w:val="single" w:sz="6" w:space="0" w:color="000000"/>
            </w:tcBorders>
          </w:tcPr>
          <w:p w14:paraId="33E0F8B3" w14:textId="77777777" w:rsidR="00946ACA" w:rsidRPr="00803DF1" w:rsidRDefault="00946ACA" w:rsidP="007339C6">
            <w:pPr>
              <w:pStyle w:val="Tabletext"/>
            </w:pPr>
            <w:r w:rsidRPr="00803DF1">
              <w:rPr>
                <w:lang w:val="ru"/>
              </w:rPr>
              <w:sym w:font="Symbol" w:char="F0B3"/>
            </w:r>
            <w:r w:rsidRPr="00803DF1">
              <w:rPr>
                <w:lang w:val="ru"/>
              </w:rPr>
              <w:t xml:space="preserve"> 1 200</w:t>
            </w:r>
          </w:p>
        </w:tc>
        <w:tc>
          <w:tcPr>
            <w:tcW w:w="797" w:type="dxa"/>
            <w:tcBorders>
              <w:top w:val="single" w:sz="6" w:space="0" w:color="000000"/>
              <w:left w:val="single" w:sz="6" w:space="0" w:color="000000"/>
              <w:bottom w:val="nil"/>
              <w:right w:val="single" w:sz="6" w:space="0" w:color="000000"/>
            </w:tcBorders>
          </w:tcPr>
          <w:p w14:paraId="58B1BE46" w14:textId="77777777" w:rsidR="00946ACA" w:rsidRPr="00803DF1" w:rsidRDefault="00946ACA" w:rsidP="007339C6">
            <w:pPr>
              <w:pStyle w:val="Tabletext"/>
            </w:pPr>
            <w:r w:rsidRPr="00803DF1">
              <w:rPr>
                <w:lang w:val="ru"/>
              </w:rPr>
              <w:sym w:font="Symbol" w:char="F0B3"/>
            </w:r>
            <w:r w:rsidRPr="00803DF1">
              <w:rPr>
                <w:lang w:val="ru"/>
              </w:rPr>
              <w:t xml:space="preserve"> 1 800</w:t>
            </w:r>
          </w:p>
        </w:tc>
        <w:tc>
          <w:tcPr>
            <w:tcW w:w="851" w:type="dxa"/>
            <w:tcBorders>
              <w:top w:val="single" w:sz="6" w:space="0" w:color="000000"/>
              <w:left w:val="single" w:sz="6" w:space="0" w:color="000000"/>
              <w:bottom w:val="nil"/>
              <w:right w:val="single" w:sz="6" w:space="0" w:color="000000"/>
            </w:tcBorders>
          </w:tcPr>
          <w:p w14:paraId="35DD55B4" w14:textId="77777777" w:rsidR="00946ACA" w:rsidRPr="00803DF1" w:rsidRDefault="00946ACA" w:rsidP="007339C6">
            <w:pPr>
              <w:pStyle w:val="Tabletext"/>
            </w:pPr>
            <w:r w:rsidRPr="00803DF1">
              <w:rPr>
                <w:lang w:val="ru"/>
              </w:rPr>
              <w:sym w:font="Symbol" w:char="F0B3"/>
            </w:r>
            <w:r w:rsidRPr="00803DF1">
              <w:rPr>
                <w:lang w:val="ru"/>
              </w:rPr>
              <w:t xml:space="preserve"> 6 000</w:t>
            </w:r>
          </w:p>
        </w:tc>
      </w:tr>
      <w:tr w:rsidR="00946ACA" w:rsidRPr="000614F1" w14:paraId="3E0D1DF0" w14:textId="77777777" w:rsidTr="007339C6">
        <w:trPr>
          <w:trHeight w:val="40"/>
          <w:jc w:val="center"/>
        </w:trPr>
        <w:tc>
          <w:tcPr>
            <w:tcW w:w="797" w:type="dxa"/>
            <w:tcBorders>
              <w:left w:val="nil"/>
              <w:bottom w:val="nil"/>
              <w:right w:val="single" w:sz="6" w:space="0" w:color="000000"/>
            </w:tcBorders>
          </w:tcPr>
          <w:p w14:paraId="7C31F217" w14:textId="77777777" w:rsidR="00946ACA" w:rsidRPr="00803DF1" w:rsidRDefault="00946ACA" w:rsidP="007339C6">
            <w:pPr>
              <w:pStyle w:val="Tabletext"/>
            </w:pPr>
          </w:p>
        </w:tc>
        <w:tc>
          <w:tcPr>
            <w:tcW w:w="797" w:type="dxa"/>
            <w:tcBorders>
              <w:bottom w:val="nil"/>
              <w:right w:val="single" w:sz="6" w:space="0" w:color="000000"/>
            </w:tcBorders>
          </w:tcPr>
          <w:p w14:paraId="23215178" w14:textId="77777777" w:rsidR="00946ACA" w:rsidRPr="00803DF1" w:rsidRDefault="00946ACA" w:rsidP="007339C6">
            <w:pPr>
              <w:pStyle w:val="Tabletext"/>
            </w:pPr>
            <w:r w:rsidRPr="00803DF1">
              <w:rPr>
                <w:lang w:val="ru"/>
              </w:rPr>
              <w:t>Уро-вень</w:t>
            </w:r>
          </w:p>
        </w:tc>
        <w:tc>
          <w:tcPr>
            <w:tcW w:w="797" w:type="dxa"/>
            <w:tcBorders>
              <w:left w:val="single" w:sz="6" w:space="0" w:color="000000"/>
              <w:bottom w:val="nil"/>
              <w:right w:val="single" w:sz="6" w:space="0" w:color="000000"/>
            </w:tcBorders>
          </w:tcPr>
          <w:p w14:paraId="503F3ED6" w14:textId="77777777" w:rsidR="00946ACA" w:rsidRPr="00803DF1" w:rsidRDefault="00946ACA" w:rsidP="007339C6">
            <w:pPr>
              <w:pStyle w:val="Tabletext"/>
            </w:pPr>
          </w:p>
        </w:tc>
        <w:tc>
          <w:tcPr>
            <w:tcW w:w="797" w:type="dxa"/>
            <w:tcBorders>
              <w:left w:val="single" w:sz="6" w:space="0" w:color="000000"/>
              <w:bottom w:val="nil"/>
              <w:right w:val="single" w:sz="6" w:space="0" w:color="000000"/>
            </w:tcBorders>
          </w:tcPr>
          <w:p w14:paraId="255A7435" w14:textId="77777777" w:rsidR="00946ACA" w:rsidRPr="00803DF1" w:rsidRDefault="00946ACA" w:rsidP="007339C6">
            <w:pPr>
              <w:pStyle w:val="Tabletext"/>
            </w:pPr>
          </w:p>
        </w:tc>
        <w:tc>
          <w:tcPr>
            <w:tcW w:w="797" w:type="dxa"/>
            <w:tcBorders>
              <w:left w:val="single" w:sz="6" w:space="0" w:color="000000"/>
              <w:bottom w:val="nil"/>
              <w:right w:val="single" w:sz="6" w:space="0" w:color="000000"/>
            </w:tcBorders>
          </w:tcPr>
          <w:p w14:paraId="1A28CE47" w14:textId="77777777" w:rsidR="00946ACA" w:rsidRPr="00803DF1" w:rsidRDefault="00946ACA" w:rsidP="007339C6">
            <w:pPr>
              <w:pStyle w:val="Tabletext"/>
            </w:pPr>
          </w:p>
        </w:tc>
        <w:tc>
          <w:tcPr>
            <w:tcW w:w="797" w:type="dxa"/>
            <w:tcBorders>
              <w:left w:val="single" w:sz="6" w:space="0" w:color="000000"/>
              <w:bottom w:val="nil"/>
              <w:right w:val="single" w:sz="6" w:space="0" w:color="000000"/>
            </w:tcBorders>
          </w:tcPr>
          <w:p w14:paraId="2A7E3609" w14:textId="77777777" w:rsidR="00946ACA" w:rsidRPr="00803DF1" w:rsidRDefault="00946ACA" w:rsidP="007339C6">
            <w:pPr>
              <w:pStyle w:val="Tabletext"/>
            </w:pPr>
          </w:p>
        </w:tc>
        <w:tc>
          <w:tcPr>
            <w:tcW w:w="797" w:type="dxa"/>
            <w:tcBorders>
              <w:left w:val="single" w:sz="6" w:space="0" w:color="000000"/>
              <w:bottom w:val="nil"/>
              <w:right w:val="single" w:sz="6" w:space="0" w:color="000000"/>
            </w:tcBorders>
          </w:tcPr>
          <w:p w14:paraId="46EBD29B" w14:textId="77777777" w:rsidR="00946ACA" w:rsidRPr="00803DF1" w:rsidRDefault="00946ACA" w:rsidP="007339C6">
            <w:pPr>
              <w:pStyle w:val="Tabletext"/>
            </w:pPr>
            <w:r w:rsidRPr="00803DF1">
              <w:rPr>
                <w:lang w:val="ru"/>
              </w:rPr>
              <w:t>&lt; 1 200</w:t>
            </w:r>
          </w:p>
        </w:tc>
        <w:tc>
          <w:tcPr>
            <w:tcW w:w="797" w:type="dxa"/>
            <w:tcBorders>
              <w:left w:val="single" w:sz="6" w:space="0" w:color="000000"/>
              <w:bottom w:val="nil"/>
              <w:right w:val="single" w:sz="6" w:space="0" w:color="000000"/>
            </w:tcBorders>
          </w:tcPr>
          <w:p w14:paraId="5FFB6E41" w14:textId="77777777" w:rsidR="00946ACA" w:rsidRPr="00803DF1" w:rsidRDefault="00946ACA" w:rsidP="007339C6">
            <w:pPr>
              <w:pStyle w:val="Tabletext"/>
            </w:pPr>
            <w:r w:rsidRPr="00803DF1">
              <w:rPr>
                <w:lang w:val="ru"/>
              </w:rPr>
              <w:t>&lt; 1 800</w:t>
            </w:r>
          </w:p>
        </w:tc>
        <w:tc>
          <w:tcPr>
            <w:tcW w:w="797" w:type="dxa"/>
            <w:tcBorders>
              <w:left w:val="single" w:sz="6" w:space="0" w:color="000000"/>
              <w:bottom w:val="nil"/>
              <w:right w:val="single" w:sz="6" w:space="0" w:color="000000"/>
            </w:tcBorders>
          </w:tcPr>
          <w:p w14:paraId="4BC1ADAC" w14:textId="77777777" w:rsidR="00946ACA" w:rsidRPr="00803DF1" w:rsidRDefault="00946ACA" w:rsidP="007339C6">
            <w:pPr>
              <w:pStyle w:val="Tabletext"/>
            </w:pPr>
            <w:r w:rsidRPr="00803DF1">
              <w:rPr>
                <w:lang w:val="ru"/>
              </w:rPr>
              <w:t>&lt; 6 000</w:t>
            </w:r>
          </w:p>
        </w:tc>
        <w:tc>
          <w:tcPr>
            <w:tcW w:w="851" w:type="dxa"/>
            <w:tcBorders>
              <w:left w:val="single" w:sz="6" w:space="0" w:color="000000"/>
              <w:bottom w:val="nil"/>
              <w:right w:val="single" w:sz="6" w:space="0" w:color="000000"/>
            </w:tcBorders>
          </w:tcPr>
          <w:p w14:paraId="60307533" w14:textId="77777777" w:rsidR="00946ACA" w:rsidRPr="00803DF1" w:rsidRDefault="00946ACA" w:rsidP="007339C6">
            <w:pPr>
              <w:pStyle w:val="Tabletext"/>
            </w:pPr>
          </w:p>
        </w:tc>
      </w:tr>
      <w:tr w:rsidR="00946ACA" w:rsidRPr="000614F1" w14:paraId="33A1F532" w14:textId="77777777" w:rsidTr="007339C6">
        <w:tblPrEx>
          <w:tblBorders>
            <w:top w:val="single" w:sz="6" w:space="0" w:color="000000"/>
            <w:insideH w:val="single" w:sz="6" w:space="0" w:color="000000"/>
            <w:insideV w:val="single" w:sz="6" w:space="0" w:color="000000"/>
          </w:tblBorders>
        </w:tblPrEx>
        <w:trPr>
          <w:trHeight w:val="40"/>
          <w:jc w:val="center"/>
        </w:trPr>
        <w:tc>
          <w:tcPr>
            <w:tcW w:w="797" w:type="dxa"/>
            <w:tcBorders>
              <w:top w:val="single" w:sz="6" w:space="0" w:color="000000"/>
              <w:bottom w:val="nil"/>
            </w:tcBorders>
          </w:tcPr>
          <w:p w14:paraId="1842560F" w14:textId="77777777" w:rsidR="00946ACA" w:rsidRPr="00803DF1" w:rsidRDefault="00946ACA" w:rsidP="007339C6">
            <w:pPr>
              <w:pStyle w:val="Tabletext"/>
            </w:pPr>
            <w:r w:rsidRPr="00803DF1">
              <w:rPr>
                <w:lang w:val="ru"/>
              </w:rPr>
              <w:t>Вари-ант 1</w:t>
            </w:r>
          </w:p>
        </w:tc>
        <w:tc>
          <w:tcPr>
            <w:tcW w:w="797" w:type="dxa"/>
            <w:tcBorders>
              <w:top w:val="single" w:sz="6" w:space="0" w:color="000000"/>
              <w:bottom w:val="nil"/>
            </w:tcBorders>
          </w:tcPr>
          <w:p w14:paraId="43EC3712" w14:textId="77777777" w:rsidR="00946ACA" w:rsidRPr="00803DF1" w:rsidRDefault="00946ACA" w:rsidP="007339C6">
            <w:pPr>
              <w:pStyle w:val="Tabletext"/>
            </w:pPr>
            <w:r w:rsidRPr="00803DF1">
              <w:rPr>
                <w:lang w:val="ru"/>
              </w:rPr>
              <w:sym w:font="Symbol" w:char="F0B3"/>
            </w:r>
            <w:r w:rsidRPr="00803DF1">
              <w:rPr>
                <w:lang w:val="ru"/>
              </w:rPr>
              <w:t xml:space="preserve"> 43</w:t>
            </w:r>
          </w:p>
        </w:tc>
        <w:tc>
          <w:tcPr>
            <w:tcW w:w="797" w:type="dxa"/>
            <w:tcBorders>
              <w:top w:val="single" w:sz="6" w:space="0" w:color="000000"/>
              <w:bottom w:val="nil"/>
            </w:tcBorders>
          </w:tcPr>
          <w:p w14:paraId="58097B2A" w14:textId="77777777" w:rsidR="00946ACA" w:rsidRPr="00803DF1" w:rsidRDefault="00946ACA" w:rsidP="007339C6">
            <w:pPr>
              <w:pStyle w:val="Tabletext"/>
            </w:pPr>
            <w:r w:rsidRPr="00803DF1">
              <w:rPr>
                <w:lang w:val="ru"/>
              </w:rPr>
              <w:t>+0,5</w:t>
            </w:r>
          </w:p>
        </w:tc>
        <w:tc>
          <w:tcPr>
            <w:tcW w:w="797" w:type="dxa"/>
            <w:tcBorders>
              <w:top w:val="single" w:sz="6" w:space="0" w:color="000000"/>
              <w:bottom w:val="nil"/>
            </w:tcBorders>
          </w:tcPr>
          <w:p w14:paraId="7EC6DAFD" w14:textId="77777777" w:rsidR="00946ACA" w:rsidRPr="00803DF1" w:rsidRDefault="00946ACA" w:rsidP="007339C6">
            <w:pPr>
              <w:pStyle w:val="Tabletext"/>
            </w:pPr>
            <w:r w:rsidRPr="00803DF1">
              <w:rPr>
                <w:lang w:val="ru"/>
              </w:rPr>
              <w:t>–30</w:t>
            </w:r>
          </w:p>
        </w:tc>
        <w:tc>
          <w:tcPr>
            <w:tcW w:w="797" w:type="dxa"/>
            <w:tcBorders>
              <w:top w:val="single" w:sz="6" w:space="0" w:color="000000"/>
              <w:bottom w:val="nil"/>
            </w:tcBorders>
          </w:tcPr>
          <w:p w14:paraId="2DCC08DB" w14:textId="77777777" w:rsidR="00946ACA" w:rsidRPr="00803DF1" w:rsidRDefault="00946ACA" w:rsidP="007339C6">
            <w:pPr>
              <w:pStyle w:val="Tabletext"/>
            </w:pPr>
            <w:r w:rsidRPr="00803DF1">
              <w:rPr>
                <w:lang w:val="ru"/>
              </w:rPr>
              <w:t>–33</w:t>
            </w:r>
          </w:p>
        </w:tc>
        <w:tc>
          <w:tcPr>
            <w:tcW w:w="797" w:type="dxa"/>
            <w:tcBorders>
              <w:top w:val="single" w:sz="6" w:space="0" w:color="000000"/>
              <w:bottom w:val="nil"/>
            </w:tcBorders>
          </w:tcPr>
          <w:p w14:paraId="077C9799" w14:textId="77777777" w:rsidR="00946ACA" w:rsidRPr="00803DF1" w:rsidRDefault="00946ACA" w:rsidP="007339C6">
            <w:pPr>
              <w:pStyle w:val="Tabletext"/>
            </w:pPr>
            <w:r w:rsidRPr="00803DF1">
              <w:rPr>
                <w:lang w:val="ru"/>
              </w:rPr>
              <w:t>–60*</w:t>
            </w:r>
          </w:p>
        </w:tc>
        <w:tc>
          <w:tcPr>
            <w:tcW w:w="797" w:type="dxa"/>
            <w:tcBorders>
              <w:top w:val="single" w:sz="6" w:space="0" w:color="000000"/>
              <w:bottom w:val="nil"/>
            </w:tcBorders>
          </w:tcPr>
          <w:p w14:paraId="51D07A7C" w14:textId="77777777" w:rsidR="00946ACA" w:rsidRPr="00803DF1" w:rsidRDefault="00946ACA" w:rsidP="007339C6">
            <w:pPr>
              <w:pStyle w:val="Tabletext"/>
            </w:pPr>
            <w:r w:rsidRPr="00803DF1">
              <w:rPr>
                <w:lang w:val="ru"/>
              </w:rPr>
              <w:t>–70</w:t>
            </w:r>
          </w:p>
        </w:tc>
        <w:tc>
          <w:tcPr>
            <w:tcW w:w="797" w:type="dxa"/>
            <w:tcBorders>
              <w:top w:val="single" w:sz="6" w:space="0" w:color="000000"/>
              <w:bottom w:val="nil"/>
            </w:tcBorders>
          </w:tcPr>
          <w:p w14:paraId="45F7BFD6" w14:textId="77777777" w:rsidR="00946ACA" w:rsidRPr="00803DF1" w:rsidRDefault="00946ACA" w:rsidP="007339C6">
            <w:pPr>
              <w:pStyle w:val="Tabletext"/>
            </w:pPr>
            <w:r w:rsidRPr="00803DF1">
              <w:rPr>
                <w:lang w:val="ru"/>
              </w:rPr>
              <w:t>–73</w:t>
            </w:r>
          </w:p>
        </w:tc>
        <w:tc>
          <w:tcPr>
            <w:tcW w:w="797" w:type="dxa"/>
            <w:tcBorders>
              <w:top w:val="single" w:sz="6" w:space="0" w:color="000000"/>
              <w:bottom w:val="nil"/>
            </w:tcBorders>
          </w:tcPr>
          <w:p w14:paraId="4C8757F2" w14:textId="77777777" w:rsidR="00946ACA" w:rsidRPr="00803DF1" w:rsidRDefault="00946ACA" w:rsidP="007339C6">
            <w:pPr>
              <w:pStyle w:val="Tabletext"/>
            </w:pPr>
            <w:r w:rsidRPr="00803DF1">
              <w:rPr>
                <w:lang w:val="ru"/>
              </w:rPr>
              <w:t>–75</w:t>
            </w:r>
          </w:p>
        </w:tc>
        <w:tc>
          <w:tcPr>
            <w:tcW w:w="851" w:type="dxa"/>
            <w:tcBorders>
              <w:top w:val="single" w:sz="6" w:space="0" w:color="000000"/>
              <w:bottom w:val="nil"/>
            </w:tcBorders>
          </w:tcPr>
          <w:p w14:paraId="7F45CBA2" w14:textId="77777777" w:rsidR="00946ACA" w:rsidRPr="00803DF1" w:rsidRDefault="00946ACA" w:rsidP="007339C6">
            <w:pPr>
              <w:pStyle w:val="Tabletext"/>
            </w:pPr>
            <w:r w:rsidRPr="00803DF1">
              <w:rPr>
                <w:lang w:val="ru"/>
              </w:rPr>
              <w:t>–80</w:t>
            </w:r>
          </w:p>
        </w:tc>
      </w:tr>
      <w:tr w:rsidR="00946ACA" w:rsidRPr="000614F1" w14:paraId="555DD700" w14:textId="77777777" w:rsidTr="007339C6">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14:paraId="67485601" w14:textId="77777777" w:rsidR="00946ACA" w:rsidRPr="00803DF1" w:rsidRDefault="00946ACA" w:rsidP="007339C6">
            <w:pPr>
              <w:pStyle w:val="Tabletext"/>
            </w:pPr>
          </w:p>
        </w:tc>
        <w:tc>
          <w:tcPr>
            <w:tcW w:w="797" w:type="dxa"/>
            <w:tcBorders>
              <w:top w:val="nil"/>
              <w:bottom w:val="nil"/>
            </w:tcBorders>
          </w:tcPr>
          <w:p w14:paraId="5D185235" w14:textId="77777777" w:rsidR="00946ACA" w:rsidRPr="00803DF1" w:rsidRDefault="00946ACA" w:rsidP="007339C6">
            <w:pPr>
              <w:pStyle w:val="Tabletext"/>
            </w:pPr>
            <w:r w:rsidRPr="00803DF1">
              <w:rPr>
                <w:lang w:val="ru"/>
              </w:rPr>
              <w:t>41</w:t>
            </w:r>
          </w:p>
        </w:tc>
        <w:tc>
          <w:tcPr>
            <w:tcW w:w="797" w:type="dxa"/>
            <w:tcBorders>
              <w:top w:val="nil"/>
              <w:bottom w:val="nil"/>
            </w:tcBorders>
          </w:tcPr>
          <w:p w14:paraId="0916A009" w14:textId="77777777" w:rsidR="00946ACA" w:rsidRPr="00803DF1" w:rsidRDefault="00946ACA" w:rsidP="007339C6">
            <w:pPr>
              <w:pStyle w:val="Tabletext"/>
            </w:pPr>
            <w:r w:rsidRPr="00803DF1">
              <w:rPr>
                <w:lang w:val="ru"/>
              </w:rPr>
              <w:t>+0,5</w:t>
            </w:r>
          </w:p>
        </w:tc>
        <w:tc>
          <w:tcPr>
            <w:tcW w:w="797" w:type="dxa"/>
            <w:tcBorders>
              <w:top w:val="nil"/>
              <w:bottom w:val="nil"/>
            </w:tcBorders>
          </w:tcPr>
          <w:p w14:paraId="44063882" w14:textId="77777777" w:rsidR="00946ACA" w:rsidRPr="00803DF1" w:rsidRDefault="00946ACA" w:rsidP="007339C6">
            <w:pPr>
              <w:pStyle w:val="Tabletext"/>
            </w:pPr>
            <w:r w:rsidRPr="00803DF1">
              <w:rPr>
                <w:lang w:val="ru"/>
              </w:rPr>
              <w:t>–30</w:t>
            </w:r>
          </w:p>
        </w:tc>
        <w:tc>
          <w:tcPr>
            <w:tcW w:w="797" w:type="dxa"/>
            <w:tcBorders>
              <w:top w:val="nil"/>
              <w:bottom w:val="nil"/>
            </w:tcBorders>
          </w:tcPr>
          <w:p w14:paraId="3DB2B8C1" w14:textId="77777777" w:rsidR="00946ACA" w:rsidRPr="00803DF1" w:rsidRDefault="00946ACA" w:rsidP="007339C6">
            <w:pPr>
              <w:pStyle w:val="Tabletext"/>
            </w:pPr>
            <w:r w:rsidRPr="00803DF1">
              <w:rPr>
                <w:lang w:val="ru"/>
              </w:rPr>
              <w:t>–33</w:t>
            </w:r>
          </w:p>
        </w:tc>
        <w:tc>
          <w:tcPr>
            <w:tcW w:w="797" w:type="dxa"/>
            <w:tcBorders>
              <w:top w:val="nil"/>
              <w:bottom w:val="nil"/>
            </w:tcBorders>
          </w:tcPr>
          <w:p w14:paraId="0C66A2AD" w14:textId="77777777" w:rsidR="00946ACA" w:rsidRPr="00803DF1" w:rsidRDefault="00946ACA" w:rsidP="007339C6">
            <w:pPr>
              <w:pStyle w:val="Tabletext"/>
            </w:pPr>
            <w:r w:rsidRPr="00803DF1">
              <w:rPr>
                <w:lang w:val="ru"/>
              </w:rPr>
              <w:t>–60*</w:t>
            </w:r>
          </w:p>
        </w:tc>
        <w:tc>
          <w:tcPr>
            <w:tcW w:w="797" w:type="dxa"/>
            <w:tcBorders>
              <w:top w:val="nil"/>
              <w:bottom w:val="nil"/>
            </w:tcBorders>
          </w:tcPr>
          <w:p w14:paraId="587B832A" w14:textId="77777777" w:rsidR="00946ACA" w:rsidRPr="00803DF1" w:rsidRDefault="00946ACA" w:rsidP="007339C6">
            <w:pPr>
              <w:pStyle w:val="Tabletext"/>
            </w:pPr>
            <w:r w:rsidRPr="00803DF1">
              <w:rPr>
                <w:lang w:val="ru"/>
              </w:rPr>
              <w:t>–68</w:t>
            </w:r>
          </w:p>
        </w:tc>
        <w:tc>
          <w:tcPr>
            <w:tcW w:w="797" w:type="dxa"/>
            <w:tcBorders>
              <w:top w:val="nil"/>
              <w:bottom w:val="nil"/>
            </w:tcBorders>
          </w:tcPr>
          <w:p w14:paraId="1563C491" w14:textId="77777777" w:rsidR="00946ACA" w:rsidRPr="00803DF1" w:rsidRDefault="00946ACA" w:rsidP="007339C6">
            <w:pPr>
              <w:pStyle w:val="Tabletext"/>
            </w:pPr>
            <w:r w:rsidRPr="00803DF1">
              <w:rPr>
                <w:lang w:val="ru"/>
              </w:rPr>
              <w:t>–71</w:t>
            </w:r>
          </w:p>
        </w:tc>
        <w:tc>
          <w:tcPr>
            <w:tcW w:w="797" w:type="dxa"/>
            <w:tcBorders>
              <w:top w:val="nil"/>
              <w:bottom w:val="nil"/>
            </w:tcBorders>
          </w:tcPr>
          <w:p w14:paraId="2F78AE24" w14:textId="77777777" w:rsidR="00946ACA" w:rsidRPr="00803DF1" w:rsidRDefault="00946ACA" w:rsidP="007339C6">
            <w:pPr>
              <w:pStyle w:val="Tabletext"/>
            </w:pPr>
            <w:r w:rsidRPr="00803DF1">
              <w:rPr>
                <w:lang w:val="ru"/>
              </w:rPr>
              <w:t>–73</w:t>
            </w:r>
          </w:p>
        </w:tc>
        <w:tc>
          <w:tcPr>
            <w:tcW w:w="851" w:type="dxa"/>
            <w:tcBorders>
              <w:top w:val="nil"/>
              <w:bottom w:val="nil"/>
            </w:tcBorders>
          </w:tcPr>
          <w:p w14:paraId="43BD6F26" w14:textId="77777777" w:rsidR="00946ACA" w:rsidRPr="00803DF1" w:rsidRDefault="00946ACA" w:rsidP="007339C6">
            <w:pPr>
              <w:pStyle w:val="Tabletext"/>
            </w:pPr>
            <w:r w:rsidRPr="00803DF1">
              <w:rPr>
                <w:lang w:val="ru"/>
              </w:rPr>
              <w:t>–80</w:t>
            </w:r>
          </w:p>
        </w:tc>
      </w:tr>
      <w:tr w:rsidR="00946ACA" w:rsidRPr="000614F1" w14:paraId="7C1A09D5" w14:textId="77777777" w:rsidTr="007339C6">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14:paraId="0C0DFECF" w14:textId="77777777" w:rsidR="00946ACA" w:rsidRPr="00803DF1" w:rsidRDefault="00946ACA" w:rsidP="007339C6">
            <w:pPr>
              <w:pStyle w:val="Tabletext"/>
            </w:pPr>
          </w:p>
        </w:tc>
        <w:tc>
          <w:tcPr>
            <w:tcW w:w="797" w:type="dxa"/>
            <w:tcBorders>
              <w:top w:val="nil"/>
              <w:bottom w:val="nil"/>
            </w:tcBorders>
          </w:tcPr>
          <w:p w14:paraId="0FF4FC95" w14:textId="77777777" w:rsidR="00946ACA" w:rsidRPr="00803DF1" w:rsidRDefault="00946ACA" w:rsidP="007339C6">
            <w:pPr>
              <w:pStyle w:val="Tabletext"/>
            </w:pPr>
            <w:r w:rsidRPr="00803DF1">
              <w:rPr>
                <w:lang w:val="ru"/>
              </w:rPr>
              <w:t>39</w:t>
            </w:r>
          </w:p>
        </w:tc>
        <w:tc>
          <w:tcPr>
            <w:tcW w:w="797" w:type="dxa"/>
            <w:tcBorders>
              <w:top w:val="nil"/>
              <w:bottom w:val="nil"/>
            </w:tcBorders>
          </w:tcPr>
          <w:p w14:paraId="448A8824" w14:textId="77777777" w:rsidR="00946ACA" w:rsidRPr="00803DF1" w:rsidRDefault="00946ACA" w:rsidP="007339C6">
            <w:pPr>
              <w:pStyle w:val="Tabletext"/>
            </w:pPr>
            <w:r w:rsidRPr="00803DF1">
              <w:rPr>
                <w:lang w:val="ru"/>
              </w:rPr>
              <w:t>+0,5</w:t>
            </w:r>
          </w:p>
        </w:tc>
        <w:tc>
          <w:tcPr>
            <w:tcW w:w="797" w:type="dxa"/>
            <w:tcBorders>
              <w:top w:val="nil"/>
              <w:bottom w:val="nil"/>
            </w:tcBorders>
          </w:tcPr>
          <w:p w14:paraId="1195A6C5" w14:textId="77777777" w:rsidR="00946ACA" w:rsidRPr="00803DF1" w:rsidRDefault="00946ACA" w:rsidP="007339C6">
            <w:pPr>
              <w:pStyle w:val="Tabletext"/>
            </w:pPr>
            <w:r w:rsidRPr="00803DF1">
              <w:rPr>
                <w:lang w:val="ru"/>
              </w:rPr>
              <w:t>–30</w:t>
            </w:r>
          </w:p>
        </w:tc>
        <w:tc>
          <w:tcPr>
            <w:tcW w:w="797" w:type="dxa"/>
            <w:tcBorders>
              <w:top w:val="nil"/>
              <w:bottom w:val="nil"/>
            </w:tcBorders>
          </w:tcPr>
          <w:p w14:paraId="352B974D" w14:textId="77777777" w:rsidR="00946ACA" w:rsidRPr="00803DF1" w:rsidRDefault="00946ACA" w:rsidP="007339C6">
            <w:pPr>
              <w:pStyle w:val="Tabletext"/>
            </w:pPr>
            <w:r w:rsidRPr="00803DF1">
              <w:rPr>
                <w:lang w:val="ru"/>
              </w:rPr>
              <w:t>–33</w:t>
            </w:r>
          </w:p>
        </w:tc>
        <w:tc>
          <w:tcPr>
            <w:tcW w:w="797" w:type="dxa"/>
            <w:tcBorders>
              <w:top w:val="nil"/>
              <w:bottom w:val="nil"/>
            </w:tcBorders>
          </w:tcPr>
          <w:p w14:paraId="6458469A" w14:textId="77777777" w:rsidR="00946ACA" w:rsidRPr="00803DF1" w:rsidRDefault="00946ACA" w:rsidP="007339C6">
            <w:pPr>
              <w:pStyle w:val="Tabletext"/>
            </w:pPr>
            <w:r w:rsidRPr="00803DF1">
              <w:rPr>
                <w:lang w:val="ru"/>
              </w:rPr>
              <w:t>–60*</w:t>
            </w:r>
          </w:p>
        </w:tc>
        <w:tc>
          <w:tcPr>
            <w:tcW w:w="797" w:type="dxa"/>
            <w:tcBorders>
              <w:top w:val="nil"/>
              <w:bottom w:val="nil"/>
            </w:tcBorders>
          </w:tcPr>
          <w:p w14:paraId="299975C9" w14:textId="77777777" w:rsidR="00946ACA" w:rsidRPr="00803DF1" w:rsidRDefault="00946ACA" w:rsidP="007339C6">
            <w:pPr>
              <w:pStyle w:val="Tabletext"/>
            </w:pPr>
            <w:r w:rsidRPr="00803DF1">
              <w:rPr>
                <w:lang w:val="ru"/>
              </w:rPr>
              <w:t>–66</w:t>
            </w:r>
          </w:p>
        </w:tc>
        <w:tc>
          <w:tcPr>
            <w:tcW w:w="797" w:type="dxa"/>
            <w:tcBorders>
              <w:top w:val="nil"/>
              <w:bottom w:val="nil"/>
            </w:tcBorders>
          </w:tcPr>
          <w:p w14:paraId="7F4872D0" w14:textId="77777777" w:rsidR="00946ACA" w:rsidRPr="00803DF1" w:rsidRDefault="00946ACA" w:rsidP="007339C6">
            <w:pPr>
              <w:pStyle w:val="Tabletext"/>
            </w:pPr>
            <w:r w:rsidRPr="00803DF1">
              <w:rPr>
                <w:lang w:val="ru"/>
              </w:rPr>
              <w:t>–69</w:t>
            </w:r>
          </w:p>
        </w:tc>
        <w:tc>
          <w:tcPr>
            <w:tcW w:w="797" w:type="dxa"/>
            <w:tcBorders>
              <w:top w:val="nil"/>
              <w:bottom w:val="nil"/>
            </w:tcBorders>
          </w:tcPr>
          <w:p w14:paraId="19698AC1" w14:textId="77777777" w:rsidR="00946ACA" w:rsidRPr="00803DF1" w:rsidRDefault="00946ACA" w:rsidP="007339C6">
            <w:pPr>
              <w:pStyle w:val="Tabletext"/>
            </w:pPr>
            <w:r w:rsidRPr="00803DF1">
              <w:rPr>
                <w:lang w:val="ru"/>
              </w:rPr>
              <w:t>–71</w:t>
            </w:r>
          </w:p>
        </w:tc>
        <w:tc>
          <w:tcPr>
            <w:tcW w:w="851" w:type="dxa"/>
            <w:tcBorders>
              <w:top w:val="nil"/>
              <w:bottom w:val="nil"/>
            </w:tcBorders>
          </w:tcPr>
          <w:p w14:paraId="00FCC4E4" w14:textId="77777777" w:rsidR="00946ACA" w:rsidRPr="00803DF1" w:rsidRDefault="00946ACA" w:rsidP="007339C6">
            <w:pPr>
              <w:pStyle w:val="Tabletext"/>
            </w:pPr>
            <w:r w:rsidRPr="00803DF1">
              <w:rPr>
                <w:lang w:val="ru"/>
              </w:rPr>
              <w:t>–80</w:t>
            </w:r>
          </w:p>
        </w:tc>
      </w:tr>
      <w:tr w:rsidR="00946ACA" w:rsidRPr="000614F1" w14:paraId="3F0ECB9E" w14:textId="77777777" w:rsidTr="007339C6">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14:paraId="0DF83AA0" w14:textId="77777777" w:rsidR="00946ACA" w:rsidRPr="00803DF1" w:rsidRDefault="00946ACA" w:rsidP="007339C6">
            <w:pPr>
              <w:pStyle w:val="Tabletext"/>
            </w:pPr>
          </w:p>
        </w:tc>
        <w:tc>
          <w:tcPr>
            <w:tcW w:w="797" w:type="dxa"/>
            <w:tcBorders>
              <w:top w:val="nil"/>
              <w:bottom w:val="nil"/>
            </w:tcBorders>
          </w:tcPr>
          <w:p w14:paraId="06EDD017" w14:textId="77777777" w:rsidR="00946ACA" w:rsidRPr="00803DF1" w:rsidRDefault="00946ACA" w:rsidP="007339C6">
            <w:pPr>
              <w:pStyle w:val="Tabletext"/>
            </w:pPr>
            <w:r w:rsidRPr="00803DF1">
              <w:rPr>
                <w:lang w:val="ru"/>
              </w:rPr>
              <w:t>37</w:t>
            </w:r>
          </w:p>
        </w:tc>
        <w:tc>
          <w:tcPr>
            <w:tcW w:w="797" w:type="dxa"/>
            <w:tcBorders>
              <w:top w:val="nil"/>
              <w:bottom w:val="nil"/>
            </w:tcBorders>
          </w:tcPr>
          <w:p w14:paraId="6C54AC2A" w14:textId="77777777" w:rsidR="00946ACA" w:rsidRPr="00803DF1" w:rsidRDefault="00946ACA" w:rsidP="007339C6">
            <w:pPr>
              <w:pStyle w:val="Tabletext"/>
            </w:pPr>
            <w:r w:rsidRPr="00803DF1">
              <w:rPr>
                <w:lang w:val="ru"/>
              </w:rPr>
              <w:t>+0,5</w:t>
            </w:r>
          </w:p>
        </w:tc>
        <w:tc>
          <w:tcPr>
            <w:tcW w:w="797" w:type="dxa"/>
            <w:tcBorders>
              <w:top w:val="nil"/>
              <w:bottom w:val="nil"/>
            </w:tcBorders>
          </w:tcPr>
          <w:p w14:paraId="075DAEBD" w14:textId="77777777" w:rsidR="00946ACA" w:rsidRPr="00803DF1" w:rsidRDefault="00946ACA" w:rsidP="007339C6">
            <w:pPr>
              <w:pStyle w:val="Tabletext"/>
            </w:pPr>
            <w:r w:rsidRPr="00803DF1">
              <w:rPr>
                <w:lang w:val="ru"/>
              </w:rPr>
              <w:t>–30</w:t>
            </w:r>
          </w:p>
        </w:tc>
        <w:tc>
          <w:tcPr>
            <w:tcW w:w="797" w:type="dxa"/>
            <w:tcBorders>
              <w:top w:val="nil"/>
              <w:bottom w:val="nil"/>
            </w:tcBorders>
          </w:tcPr>
          <w:p w14:paraId="3005364B" w14:textId="77777777" w:rsidR="00946ACA" w:rsidRPr="00803DF1" w:rsidRDefault="00946ACA" w:rsidP="007339C6">
            <w:pPr>
              <w:pStyle w:val="Tabletext"/>
            </w:pPr>
            <w:r w:rsidRPr="00803DF1">
              <w:rPr>
                <w:lang w:val="ru"/>
              </w:rPr>
              <w:t>–33</w:t>
            </w:r>
          </w:p>
        </w:tc>
        <w:tc>
          <w:tcPr>
            <w:tcW w:w="797" w:type="dxa"/>
            <w:tcBorders>
              <w:top w:val="nil"/>
              <w:bottom w:val="nil"/>
            </w:tcBorders>
          </w:tcPr>
          <w:p w14:paraId="5300A679" w14:textId="77777777" w:rsidR="00946ACA" w:rsidRPr="00803DF1" w:rsidRDefault="00946ACA" w:rsidP="007339C6">
            <w:pPr>
              <w:pStyle w:val="Tabletext"/>
            </w:pPr>
            <w:r w:rsidRPr="00803DF1">
              <w:rPr>
                <w:lang w:val="ru"/>
              </w:rPr>
              <w:t>–60*</w:t>
            </w:r>
          </w:p>
        </w:tc>
        <w:tc>
          <w:tcPr>
            <w:tcW w:w="797" w:type="dxa"/>
            <w:tcBorders>
              <w:top w:val="nil"/>
              <w:bottom w:val="nil"/>
            </w:tcBorders>
          </w:tcPr>
          <w:p w14:paraId="5AFF57E2" w14:textId="77777777" w:rsidR="00946ACA" w:rsidRPr="00803DF1" w:rsidRDefault="00946ACA" w:rsidP="007339C6">
            <w:pPr>
              <w:pStyle w:val="Tabletext"/>
            </w:pPr>
            <w:r w:rsidRPr="00803DF1">
              <w:rPr>
                <w:lang w:val="ru"/>
              </w:rPr>
              <w:t>–64</w:t>
            </w:r>
          </w:p>
        </w:tc>
        <w:tc>
          <w:tcPr>
            <w:tcW w:w="797" w:type="dxa"/>
            <w:tcBorders>
              <w:top w:val="nil"/>
              <w:bottom w:val="nil"/>
            </w:tcBorders>
          </w:tcPr>
          <w:p w14:paraId="10DB5079" w14:textId="77777777" w:rsidR="00946ACA" w:rsidRPr="00803DF1" w:rsidRDefault="00946ACA" w:rsidP="007339C6">
            <w:pPr>
              <w:pStyle w:val="Tabletext"/>
            </w:pPr>
            <w:r w:rsidRPr="00803DF1">
              <w:rPr>
                <w:lang w:val="ru"/>
              </w:rPr>
              <w:t>–67</w:t>
            </w:r>
          </w:p>
        </w:tc>
        <w:tc>
          <w:tcPr>
            <w:tcW w:w="797" w:type="dxa"/>
            <w:tcBorders>
              <w:top w:val="nil"/>
              <w:bottom w:val="nil"/>
            </w:tcBorders>
          </w:tcPr>
          <w:p w14:paraId="48AADD7D" w14:textId="77777777" w:rsidR="00946ACA" w:rsidRPr="00803DF1" w:rsidRDefault="00946ACA" w:rsidP="007339C6">
            <w:pPr>
              <w:pStyle w:val="Tabletext"/>
            </w:pPr>
            <w:r w:rsidRPr="00803DF1">
              <w:rPr>
                <w:lang w:val="ru"/>
              </w:rPr>
              <w:t>–69</w:t>
            </w:r>
          </w:p>
        </w:tc>
        <w:tc>
          <w:tcPr>
            <w:tcW w:w="851" w:type="dxa"/>
            <w:tcBorders>
              <w:top w:val="nil"/>
              <w:bottom w:val="nil"/>
            </w:tcBorders>
          </w:tcPr>
          <w:p w14:paraId="5DFFF2B4" w14:textId="77777777" w:rsidR="00946ACA" w:rsidRPr="00803DF1" w:rsidRDefault="00946ACA" w:rsidP="007339C6">
            <w:pPr>
              <w:pStyle w:val="Tabletext"/>
            </w:pPr>
            <w:r w:rsidRPr="00803DF1">
              <w:rPr>
                <w:lang w:val="ru"/>
              </w:rPr>
              <w:t>–80</w:t>
            </w:r>
          </w:p>
        </w:tc>
      </w:tr>
      <w:tr w:rsidR="00946ACA" w:rsidRPr="000614F1" w14:paraId="7C3A6C41" w14:textId="77777777" w:rsidTr="007339C6">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nil"/>
            </w:tcBorders>
          </w:tcPr>
          <w:p w14:paraId="35A63947" w14:textId="77777777" w:rsidR="00946ACA" w:rsidRPr="00803DF1" w:rsidRDefault="00946ACA" w:rsidP="007339C6">
            <w:pPr>
              <w:pStyle w:val="Tabletext"/>
            </w:pPr>
          </w:p>
        </w:tc>
        <w:tc>
          <w:tcPr>
            <w:tcW w:w="797" w:type="dxa"/>
            <w:tcBorders>
              <w:top w:val="nil"/>
              <w:bottom w:val="nil"/>
            </w:tcBorders>
          </w:tcPr>
          <w:p w14:paraId="44F01A35" w14:textId="77777777" w:rsidR="00946ACA" w:rsidRPr="00803DF1" w:rsidRDefault="00946ACA" w:rsidP="007339C6">
            <w:pPr>
              <w:pStyle w:val="Tabletext"/>
            </w:pPr>
            <w:r w:rsidRPr="00803DF1">
              <w:rPr>
                <w:lang w:val="ru"/>
              </w:rPr>
              <w:t>35</w:t>
            </w:r>
          </w:p>
        </w:tc>
        <w:tc>
          <w:tcPr>
            <w:tcW w:w="797" w:type="dxa"/>
            <w:tcBorders>
              <w:top w:val="nil"/>
              <w:bottom w:val="nil"/>
            </w:tcBorders>
          </w:tcPr>
          <w:p w14:paraId="4A2A2CAF" w14:textId="77777777" w:rsidR="00946ACA" w:rsidRPr="00803DF1" w:rsidRDefault="00946ACA" w:rsidP="007339C6">
            <w:pPr>
              <w:pStyle w:val="Tabletext"/>
            </w:pPr>
            <w:r w:rsidRPr="00803DF1">
              <w:rPr>
                <w:lang w:val="ru"/>
              </w:rPr>
              <w:t>+0,5</w:t>
            </w:r>
          </w:p>
        </w:tc>
        <w:tc>
          <w:tcPr>
            <w:tcW w:w="797" w:type="dxa"/>
            <w:tcBorders>
              <w:top w:val="nil"/>
              <w:bottom w:val="nil"/>
            </w:tcBorders>
          </w:tcPr>
          <w:p w14:paraId="4F010FB6" w14:textId="77777777" w:rsidR="00946ACA" w:rsidRPr="00803DF1" w:rsidRDefault="00946ACA" w:rsidP="007339C6">
            <w:pPr>
              <w:pStyle w:val="Tabletext"/>
            </w:pPr>
            <w:r w:rsidRPr="00803DF1">
              <w:rPr>
                <w:lang w:val="ru"/>
              </w:rPr>
              <w:t>–30</w:t>
            </w:r>
          </w:p>
        </w:tc>
        <w:tc>
          <w:tcPr>
            <w:tcW w:w="797" w:type="dxa"/>
            <w:tcBorders>
              <w:top w:val="nil"/>
              <w:bottom w:val="nil"/>
            </w:tcBorders>
          </w:tcPr>
          <w:p w14:paraId="76C4A6A9" w14:textId="77777777" w:rsidR="00946ACA" w:rsidRPr="00803DF1" w:rsidRDefault="00946ACA" w:rsidP="007339C6">
            <w:pPr>
              <w:pStyle w:val="Tabletext"/>
            </w:pPr>
            <w:r w:rsidRPr="00803DF1">
              <w:rPr>
                <w:lang w:val="ru"/>
              </w:rPr>
              <w:t>–33</w:t>
            </w:r>
          </w:p>
        </w:tc>
        <w:tc>
          <w:tcPr>
            <w:tcW w:w="797" w:type="dxa"/>
            <w:tcBorders>
              <w:top w:val="nil"/>
              <w:bottom w:val="nil"/>
            </w:tcBorders>
          </w:tcPr>
          <w:p w14:paraId="713A90A9" w14:textId="77777777" w:rsidR="00946ACA" w:rsidRPr="00803DF1" w:rsidRDefault="00946ACA" w:rsidP="007339C6">
            <w:pPr>
              <w:pStyle w:val="Tabletext"/>
            </w:pPr>
            <w:r w:rsidRPr="00803DF1">
              <w:rPr>
                <w:lang w:val="ru"/>
              </w:rPr>
              <w:t>–60*</w:t>
            </w:r>
          </w:p>
        </w:tc>
        <w:tc>
          <w:tcPr>
            <w:tcW w:w="797" w:type="dxa"/>
            <w:tcBorders>
              <w:top w:val="nil"/>
              <w:bottom w:val="nil"/>
            </w:tcBorders>
          </w:tcPr>
          <w:p w14:paraId="6ECC998E" w14:textId="77777777" w:rsidR="00946ACA" w:rsidRPr="00803DF1" w:rsidRDefault="00946ACA" w:rsidP="007339C6">
            <w:pPr>
              <w:pStyle w:val="Tabletext"/>
            </w:pPr>
            <w:r w:rsidRPr="00803DF1">
              <w:rPr>
                <w:lang w:val="ru"/>
              </w:rPr>
              <w:t>–62</w:t>
            </w:r>
          </w:p>
        </w:tc>
        <w:tc>
          <w:tcPr>
            <w:tcW w:w="797" w:type="dxa"/>
            <w:tcBorders>
              <w:top w:val="nil"/>
              <w:bottom w:val="nil"/>
            </w:tcBorders>
          </w:tcPr>
          <w:p w14:paraId="3A2BC7A9" w14:textId="77777777" w:rsidR="00946ACA" w:rsidRPr="00803DF1" w:rsidRDefault="00946ACA" w:rsidP="007339C6">
            <w:pPr>
              <w:pStyle w:val="Tabletext"/>
            </w:pPr>
            <w:r w:rsidRPr="00803DF1">
              <w:rPr>
                <w:lang w:val="ru"/>
              </w:rPr>
              <w:t>–65</w:t>
            </w:r>
          </w:p>
        </w:tc>
        <w:tc>
          <w:tcPr>
            <w:tcW w:w="797" w:type="dxa"/>
            <w:tcBorders>
              <w:top w:val="nil"/>
              <w:bottom w:val="nil"/>
            </w:tcBorders>
          </w:tcPr>
          <w:p w14:paraId="3C97679A" w14:textId="77777777" w:rsidR="00946ACA" w:rsidRPr="00803DF1" w:rsidRDefault="00946ACA" w:rsidP="007339C6">
            <w:pPr>
              <w:pStyle w:val="Tabletext"/>
            </w:pPr>
            <w:r w:rsidRPr="00803DF1">
              <w:rPr>
                <w:lang w:val="ru"/>
              </w:rPr>
              <w:t>–67</w:t>
            </w:r>
          </w:p>
        </w:tc>
        <w:tc>
          <w:tcPr>
            <w:tcW w:w="851" w:type="dxa"/>
            <w:tcBorders>
              <w:top w:val="nil"/>
              <w:bottom w:val="nil"/>
            </w:tcBorders>
          </w:tcPr>
          <w:p w14:paraId="176E442F" w14:textId="77777777" w:rsidR="00946ACA" w:rsidRPr="00803DF1" w:rsidRDefault="00946ACA" w:rsidP="007339C6">
            <w:pPr>
              <w:pStyle w:val="Tabletext"/>
            </w:pPr>
            <w:r w:rsidRPr="00803DF1">
              <w:rPr>
                <w:lang w:val="ru"/>
              </w:rPr>
              <w:t>–80</w:t>
            </w:r>
          </w:p>
        </w:tc>
      </w:tr>
      <w:tr w:rsidR="00946ACA" w:rsidRPr="000614F1" w14:paraId="4652F308" w14:textId="77777777" w:rsidTr="007339C6">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single" w:sz="4" w:space="0" w:color="auto"/>
            </w:tcBorders>
          </w:tcPr>
          <w:p w14:paraId="6857E7C1" w14:textId="77777777" w:rsidR="00946ACA" w:rsidRPr="00803DF1" w:rsidRDefault="00946ACA" w:rsidP="007339C6">
            <w:pPr>
              <w:pStyle w:val="Tabletext"/>
            </w:pPr>
          </w:p>
        </w:tc>
        <w:tc>
          <w:tcPr>
            <w:tcW w:w="797" w:type="dxa"/>
            <w:tcBorders>
              <w:top w:val="nil"/>
              <w:bottom w:val="single" w:sz="4" w:space="0" w:color="auto"/>
            </w:tcBorders>
          </w:tcPr>
          <w:p w14:paraId="0F62D7EB" w14:textId="77777777" w:rsidR="00946ACA" w:rsidRPr="00803DF1" w:rsidRDefault="00946ACA" w:rsidP="007339C6">
            <w:pPr>
              <w:pStyle w:val="Tabletext"/>
            </w:pPr>
            <w:r w:rsidRPr="00803DF1">
              <w:rPr>
                <w:lang w:val="ru"/>
              </w:rPr>
              <w:sym w:font="Symbol" w:char="F0A3"/>
            </w:r>
            <w:r w:rsidRPr="00803DF1">
              <w:rPr>
                <w:lang w:val="ru"/>
              </w:rPr>
              <w:t xml:space="preserve"> 33</w:t>
            </w:r>
          </w:p>
        </w:tc>
        <w:tc>
          <w:tcPr>
            <w:tcW w:w="797" w:type="dxa"/>
            <w:tcBorders>
              <w:top w:val="nil"/>
              <w:bottom w:val="single" w:sz="4" w:space="0" w:color="auto"/>
            </w:tcBorders>
          </w:tcPr>
          <w:p w14:paraId="5E020F10" w14:textId="77777777" w:rsidR="00946ACA" w:rsidRPr="00803DF1" w:rsidRDefault="00946ACA" w:rsidP="007339C6">
            <w:pPr>
              <w:pStyle w:val="Tabletext"/>
            </w:pPr>
            <w:r w:rsidRPr="00803DF1">
              <w:rPr>
                <w:lang w:val="ru"/>
              </w:rPr>
              <w:t>+0,5</w:t>
            </w:r>
          </w:p>
        </w:tc>
        <w:tc>
          <w:tcPr>
            <w:tcW w:w="797" w:type="dxa"/>
            <w:tcBorders>
              <w:top w:val="nil"/>
              <w:bottom w:val="single" w:sz="4" w:space="0" w:color="auto"/>
            </w:tcBorders>
          </w:tcPr>
          <w:p w14:paraId="1008B79A" w14:textId="77777777" w:rsidR="00946ACA" w:rsidRPr="00803DF1" w:rsidRDefault="00946ACA" w:rsidP="007339C6">
            <w:pPr>
              <w:pStyle w:val="Tabletext"/>
            </w:pPr>
            <w:r w:rsidRPr="00803DF1">
              <w:rPr>
                <w:lang w:val="ru"/>
              </w:rPr>
              <w:t>–30</w:t>
            </w:r>
          </w:p>
        </w:tc>
        <w:tc>
          <w:tcPr>
            <w:tcW w:w="797" w:type="dxa"/>
            <w:tcBorders>
              <w:top w:val="nil"/>
              <w:bottom w:val="single" w:sz="4" w:space="0" w:color="auto"/>
            </w:tcBorders>
          </w:tcPr>
          <w:p w14:paraId="397839CE" w14:textId="77777777" w:rsidR="00946ACA" w:rsidRPr="00803DF1" w:rsidRDefault="00946ACA" w:rsidP="007339C6">
            <w:pPr>
              <w:pStyle w:val="Tabletext"/>
            </w:pPr>
            <w:r w:rsidRPr="00803DF1">
              <w:rPr>
                <w:lang w:val="ru"/>
              </w:rPr>
              <w:t>–33</w:t>
            </w:r>
          </w:p>
        </w:tc>
        <w:tc>
          <w:tcPr>
            <w:tcW w:w="797" w:type="dxa"/>
            <w:tcBorders>
              <w:top w:val="nil"/>
              <w:bottom w:val="single" w:sz="4" w:space="0" w:color="auto"/>
            </w:tcBorders>
          </w:tcPr>
          <w:p w14:paraId="544E69C7" w14:textId="77777777" w:rsidR="00946ACA" w:rsidRPr="00803DF1" w:rsidRDefault="00946ACA" w:rsidP="007339C6">
            <w:pPr>
              <w:pStyle w:val="Tabletext"/>
            </w:pPr>
            <w:r w:rsidRPr="00803DF1">
              <w:rPr>
                <w:lang w:val="ru"/>
              </w:rPr>
              <w:t>–60*</w:t>
            </w:r>
          </w:p>
        </w:tc>
        <w:tc>
          <w:tcPr>
            <w:tcW w:w="797" w:type="dxa"/>
            <w:tcBorders>
              <w:top w:val="nil"/>
              <w:bottom w:val="single" w:sz="4" w:space="0" w:color="auto"/>
            </w:tcBorders>
          </w:tcPr>
          <w:p w14:paraId="5F3CDE3E" w14:textId="77777777" w:rsidR="00946ACA" w:rsidRPr="00803DF1" w:rsidRDefault="00946ACA" w:rsidP="007339C6">
            <w:pPr>
              <w:pStyle w:val="Tabletext"/>
            </w:pPr>
            <w:r w:rsidRPr="00803DF1">
              <w:rPr>
                <w:lang w:val="ru"/>
              </w:rPr>
              <w:t>–60</w:t>
            </w:r>
          </w:p>
        </w:tc>
        <w:tc>
          <w:tcPr>
            <w:tcW w:w="797" w:type="dxa"/>
            <w:tcBorders>
              <w:top w:val="nil"/>
              <w:bottom w:val="single" w:sz="4" w:space="0" w:color="auto"/>
            </w:tcBorders>
          </w:tcPr>
          <w:p w14:paraId="3D26E064" w14:textId="77777777" w:rsidR="00946ACA" w:rsidRPr="00803DF1" w:rsidRDefault="00946ACA" w:rsidP="007339C6">
            <w:pPr>
              <w:pStyle w:val="Tabletext"/>
            </w:pPr>
            <w:r w:rsidRPr="00803DF1">
              <w:rPr>
                <w:lang w:val="ru"/>
              </w:rPr>
              <w:t>–63</w:t>
            </w:r>
          </w:p>
        </w:tc>
        <w:tc>
          <w:tcPr>
            <w:tcW w:w="797" w:type="dxa"/>
            <w:tcBorders>
              <w:top w:val="nil"/>
              <w:bottom w:val="single" w:sz="4" w:space="0" w:color="auto"/>
            </w:tcBorders>
          </w:tcPr>
          <w:p w14:paraId="177B3D70" w14:textId="77777777" w:rsidR="00946ACA" w:rsidRPr="00803DF1" w:rsidRDefault="00946ACA" w:rsidP="007339C6">
            <w:pPr>
              <w:pStyle w:val="Tabletext"/>
            </w:pPr>
            <w:r w:rsidRPr="00803DF1">
              <w:rPr>
                <w:lang w:val="ru"/>
              </w:rPr>
              <w:t>–65</w:t>
            </w:r>
          </w:p>
        </w:tc>
        <w:tc>
          <w:tcPr>
            <w:tcW w:w="851" w:type="dxa"/>
            <w:tcBorders>
              <w:top w:val="nil"/>
              <w:bottom w:val="single" w:sz="4" w:space="0" w:color="auto"/>
            </w:tcBorders>
          </w:tcPr>
          <w:p w14:paraId="6DF0B4BF" w14:textId="77777777" w:rsidR="00946ACA" w:rsidRPr="00803DF1" w:rsidRDefault="00946ACA" w:rsidP="007339C6">
            <w:pPr>
              <w:pStyle w:val="Tabletext"/>
            </w:pPr>
            <w:r w:rsidRPr="00803DF1">
              <w:rPr>
                <w:lang w:val="ru"/>
              </w:rPr>
              <w:t>–80</w:t>
            </w:r>
          </w:p>
        </w:tc>
      </w:tr>
      <w:tr w:rsidR="00946ACA" w:rsidRPr="000614F1" w14:paraId="448E2F56" w14:textId="77777777" w:rsidTr="007339C6">
        <w:tblPrEx>
          <w:tblBorders>
            <w:top w:val="single" w:sz="6" w:space="0" w:color="000000"/>
            <w:insideH w:val="single" w:sz="6" w:space="0" w:color="000000"/>
            <w:insideV w:val="single" w:sz="6" w:space="0" w:color="000000"/>
          </w:tblBorders>
        </w:tblPrEx>
        <w:trPr>
          <w:trHeight w:val="40"/>
          <w:jc w:val="center"/>
        </w:trPr>
        <w:tc>
          <w:tcPr>
            <w:tcW w:w="8024" w:type="dxa"/>
            <w:gridSpan w:val="10"/>
            <w:tcBorders>
              <w:top w:val="single" w:sz="4" w:space="0" w:color="auto"/>
              <w:left w:val="nil"/>
              <w:bottom w:val="nil"/>
              <w:right w:val="nil"/>
            </w:tcBorders>
          </w:tcPr>
          <w:p w14:paraId="77424641" w14:textId="43DE9F32" w:rsidR="00946ACA" w:rsidRPr="000614F1" w:rsidRDefault="00946ACA" w:rsidP="007339C6">
            <w:pPr>
              <w:pStyle w:val="TableLegendNote"/>
              <w:rPr>
                <w:lang w:val="ru-RU"/>
              </w:rPr>
            </w:pPr>
            <w:r w:rsidRPr="000614F1">
              <w:rPr>
                <w:lang w:val="ru"/>
              </w:rPr>
              <w:t>ПРИМЕЧАНИЕ.</w:t>
            </w:r>
            <w:r w:rsidR="000201CE">
              <w:rPr>
                <w:lang w:val="ru"/>
              </w:rPr>
              <w:t xml:space="preserve"> –</w:t>
            </w:r>
            <w:r w:rsidRPr="000614F1">
              <w:rPr>
                <w:lang w:val="ru"/>
              </w:rPr>
              <w:t xml:space="preserve"> Для оборудования, поддерживающего QPSK, 8-PSK, 16-QAM </w:t>
            </w:r>
            <w:r>
              <w:rPr>
                <w:lang w:val="ru"/>
              </w:rPr>
              <w:br/>
            </w:r>
            <w:r w:rsidRPr="000614F1">
              <w:rPr>
                <w:lang w:val="ru"/>
              </w:rPr>
              <w:t xml:space="preserve">или 32-QAM, требование к этим модуляциям составляет </w:t>
            </w:r>
            <w:r>
              <w:rPr>
                <w:lang w:val="ru"/>
              </w:rPr>
              <w:t>–</w:t>
            </w:r>
            <w:r w:rsidRPr="000614F1">
              <w:rPr>
                <w:lang w:val="ru"/>
              </w:rPr>
              <w:t>56 дБ.</w:t>
            </w:r>
          </w:p>
        </w:tc>
      </w:tr>
    </w:tbl>
    <w:p w14:paraId="1DBADCAC" w14:textId="77777777" w:rsidR="00946ACA" w:rsidRPr="000614F1" w:rsidRDefault="00946ACA" w:rsidP="00946ACA">
      <w:pPr>
        <w:pStyle w:val="Tablefin"/>
        <w:rPr>
          <w:lang w:val="ru-RU"/>
        </w:rPr>
      </w:pPr>
    </w:p>
    <w:p w14:paraId="24B07193" w14:textId="3BD730BC" w:rsidR="00946ACA" w:rsidRPr="00803DF1" w:rsidRDefault="00946ACA" w:rsidP="00946ACA">
      <w:pPr>
        <w:pStyle w:val="Note"/>
        <w:rPr>
          <w:szCs w:val="22"/>
        </w:rPr>
      </w:pPr>
      <w:r>
        <w:rPr>
          <w:szCs w:val="22"/>
          <w:lang w:val="ru"/>
        </w:rPr>
        <w:t>ПРИМЕЧАНИЕ.</w:t>
      </w:r>
      <w:r w:rsidR="000201CE">
        <w:rPr>
          <w:szCs w:val="22"/>
          <w:lang w:val="ru"/>
        </w:rPr>
        <w:t xml:space="preserve"> –</w:t>
      </w:r>
      <w:r>
        <w:rPr>
          <w:szCs w:val="22"/>
          <w:lang w:val="ru"/>
        </w:rPr>
        <w:t xml:space="preserve"> </w:t>
      </w:r>
      <w:r w:rsidRPr="00803DF1">
        <w:rPr>
          <w:szCs w:val="22"/>
          <w:lang w:val="ru"/>
        </w:rPr>
        <w:t xml:space="preserve">Станция БПС GSM 700 должна также соответствовать требованиям, указанным в соответствующих правилах ФКС (ФКС </w:t>
      </w:r>
      <w:r w:rsidRPr="00803DF1">
        <w:rPr>
          <w:szCs w:val="22"/>
          <w:lang w:val="ru-RU"/>
        </w:rPr>
        <w:t xml:space="preserve">часть </w:t>
      </w:r>
      <w:r w:rsidRPr="00803DF1">
        <w:rPr>
          <w:szCs w:val="22"/>
          <w:lang w:val="ru"/>
        </w:rPr>
        <w:t>27, подраздел C, раздел 27.53). Тем самым могут быть введены более жесткие требования для полос частот, распределенных службам общественной безопасности.</w:t>
      </w:r>
    </w:p>
    <w:p w14:paraId="2001EBFF" w14:textId="77777777" w:rsidR="00946ACA" w:rsidRPr="000614F1" w:rsidRDefault="00946ACA" w:rsidP="00946ACA">
      <w:pPr>
        <w:pStyle w:val="Note"/>
        <w:spacing w:line="240" w:lineRule="exact"/>
      </w:pPr>
    </w:p>
    <w:p w14:paraId="04C75614" w14:textId="77777777" w:rsidR="00946ACA" w:rsidRPr="000614F1" w:rsidRDefault="00946ACA" w:rsidP="00946ACA">
      <w:pPr>
        <w:pStyle w:val="TableNo"/>
        <w:spacing w:before="320"/>
      </w:pPr>
      <w:r w:rsidRPr="000614F1">
        <w:rPr>
          <w:lang w:val="ru"/>
        </w:rPr>
        <w:t>ТАБЛИЦА 54</w:t>
      </w:r>
    </w:p>
    <w:p w14:paraId="6E3DF8D5" w14:textId="77777777" w:rsidR="00946ACA" w:rsidRPr="000614F1" w:rsidRDefault="00946ACA" w:rsidP="00946ACA">
      <w:pPr>
        <w:pStyle w:val="Tabletitle"/>
        <w:spacing w:after="100"/>
      </w:pPr>
      <w:r w:rsidRPr="000614F1">
        <w:rPr>
          <w:bCs/>
          <w:lang w:val="ru"/>
        </w:rPr>
        <w:t xml:space="preserve">Спектр для станции микро-БПС GSM 900, GSM 850, MXM 850 и GSM 700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1134"/>
        <w:gridCol w:w="7"/>
      </w:tblGrid>
      <w:tr w:rsidR="00946ACA" w:rsidRPr="00803DF1" w14:paraId="602DEA12" w14:textId="77777777" w:rsidTr="007339C6">
        <w:trPr>
          <w:gridAfter w:val="1"/>
          <w:wAfter w:w="7" w:type="dxa"/>
          <w:trHeight w:val="40"/>
          <w:jc w:val="center"/>
        </w:trPr>
        <w:tc>
          <w:tcPr>
            <w:tcW w:w="797" w:type="dxa"/>
            <w:tcBorders>
              <w:top w:val="nil"/>
              <w:left w:val="nil"/>
              <w:bottom w:val="nil"/>
              <w:right w:val="single" w:sz="6" w:space="0" w:color="000000"/>
            </w:tcBorders>
          </w:tcPr>
          <w:p w14:paraId="5A7FECBA" w14:textId="77777777" w:rsidR="00946ACA" w:rsidRPr="00803DF1" w:rsidRDefault="00946ACA" w:rsidP="007339C6">
            <w:pPr>
              <w:pStyle w:val="Tabletext"/>
              <w:keepNext/>
              <w:keepLines/>
              <w:spacing w:before="20" w:after="20"/>
            </w:pPr>
          </w:p>
        </w:tc>
        <w:tc>
          <w:tcPr>
            <w:tcW w:w="797" w:type="dxa"/>
            <w:tcBorders>
              <w:top w:val="single" w:sz="6" w:space="0" w:color="000000"/>
              <w:bottom w:val="nil"/>
              <w:right w:val="single" w:sz="6" w:space="0" w:color="000000"/>
            </w:tcBorders>
          </w:tcPr>
          <w:p w14:paraId="78A98464" w14:textId="77777777" w:rsidR="00946ACA" w:rsidRPr="00803DF1" w:rsidRDefault="00946ACA" w:rsidP="007339C6">
            <w:pPr>
              <w:pStyle w:val="Tabletext"/>
              <w:keepNext/>
              <w:keepLines/>
              <w:spacing w:before="20" w:after="20"/>
            </w:pPr>
            <w:r w:rsidRPr="00803DF1">
              <w:rPr>
                <w:lang w:val="ru"/>
              </w:rPr>
              <w:t xml:space="preserve">Мощ-ность </w:t>
            </w:r>
          </w:p>
        </w:tc>
        <w:tc>
          <w:tcPr>
            <w:tcW w:w="797" w:type="dxa"/>
            <w:tcBorders>
              <w:top w:val="single" w:sz="6" w:space="0" w:color="000000"/>
              <w:left w:val="single" w:sz="6" w:space="0" w:color="000000"/>
              <w:bottom w:val="nil"/>
              <w:right w:val="single" w:sz="6" w:space="0" w:color="000000"/>
            </w:tcBorders>
          </w:tcPr>
          <w:p w14:paraId="1A48F4F4" w14:textId="77777777" w:rsidR="00946ACA" w:rsidRPr="00803DF1" w:rsidRDefault="00946ACA" w:rsidP="007339C6">
            <w:pPr>
              <w:pStyle w:val="Tabletext"/>
              <w:keepNext/>
              <w:keepLines/>
              <w:spacing w:before="20" w:after="20"/>
            </w:pPr>
            <w:r w:rsidRPr="00803DF1">
              <w:rPr>
                <w:lang w:val="ru"/>
              </w:rPr>
              <w:t>100</w:t>
            </w:r>
          </w:p>
        </w:tc>
        <w:tc>
          <w:tcPr>
            <w:tcW w:w="797" w:type="dxa"/>
            <w:tcBorders>
              <w:top w:val="single" w:sz="6" w:space="0" w:color="000000"/>
              <w:left w:val="single" w:sz="6" w:space="0" w:color="000000"/>
              <w:bottom w:val="nil"/>
              <w:right w:val="single" w:sz="6" w:space="0" w:color="000000"/>
            </w:tcBorders>
          </w:tcPr>
          <w:p w14:paraId="7BE9FB98" w14:textId="77777777" w:rsidR="00946ACA" w:rsidRPr="00803DF1" w:rsidRDefault="00946ACA" w:rsidP="007339C6">
            <w:pPr>
              <w:pStyle w:val="Tabletext"/>
              <w:keepNext/>
              <w:keepLines/>
              <w:spacing w:before="20" w:after="20"/>
            </w:pPr>
            <w:r w:rsidRPr="00803DF1">
              <w:rPr>
                <w:lang w:val="ru"/>
              </w:rPr>
              <w:t>200</w:t>
            </w:r>
          </w:p>
        </w:tc>
        <w:tc>
          <w:tcPr>
            <w:tcW w:w="797" w:type="dxa"/>
            <w:tcBorders>
              <w:top w:val="single" w:sz="6" w:space="0" w:color="000000"/>
              <w:left w:val="single" w:sz="6" w:space="0" w:color="000000"/>
              <w:bottom w:val="nil"/>
              <w:right w:val="single" w:sz="6" w:space="0" w:color="000000"/>
            </w:tcBorders>
          </w:tcPr>
          <w:p w14:paraId="5A65F6F2" w14:textId="77777777" w:rsidR="00946ACA" w:rsidRPr="00803DF1" w:rsidRDefault="00946ACA" w:rsidP="007339C6">
            <w:pPr>
              <w:pStyle w:val="Tabletext"/>
              <w:keepNext/>
              <w:keepLines/>
              <w:spacing w:before="20" w:after="20"/>
            </w:pPr>
            <w:r w:rsidRPr="00803DF1">
              <w:rPr>
                <w:lang w:val="ru"/>
              </w:rPr>
              <w:t>250</w:t>
            </w:r>
          </w:p>
        </w:tc>
        <w:tc>
          <w:tcPr>
            <w:tcW w:w="797" w:type="dxa"/>
            <w:tcBorders>
              <w:top w:val="single" w:sz="6" w:space="0" w:color="000000"/>
              <w:left w:val="single" w:sz="6" w:space="0" w:color="000000"/>
              <w:bottom w:val="nil"/>
              <w:right w:val="single" w:sz="6" w:space="0" w:color="000000"/>
            </w:tcBorders>
          </w:tcPr>
          <w:p w14:paraId="14BF7E27" w14:textId="77777777" w:rsidR="00946ACA" w:rsidRPr="00803DF1" w:rsidRDefault="00946ACA" w:rsidP="007339C6">
            <w:pPr>
              <w:pStyle w:val="Tabletext"/>
              <w:keepNext/>
              <w:keepLines/>
              <w:spacing w:before="20" w:after="20"/>
            </w:pPr>
            <w:r w:rsidRPr="00803DF1">
              <w:rPr>
                <w:lang w:val="ru"/>
              </w:rPr>
              <w:t>400</w:t>
            </w:r>
          </w:p>
        </w:tc>
        <w:tc>
          <w:tcPr>
            <w:tcW w:w="797" w:type="dxa"/>
            <w:tcBorders>
              <w:top w:val="single" w:sz="6" w:space="0" w:color="000000"/>
              <w:left w:val="single" w:sz="6" w:space="0" w:color="000000"/>
              <w:bottom w:val="nil"/>
              <w:right w:val="single" w:sz="6" w:space="0" w:color="000000"/>
            </w:tcBorders>
          </w:tcPr>
          <w:p w14:paraId="115768A6" w14:textId="77777777" w:rsidR="00946ACA" w:rsidRPr="00803DF1" w:rsidRDefault="00946ACA" w:rsidP="007339C6">
            <w:pPr>
              <w:pStyle w:val="Tabletext"/>
              <w:keepNext/>
              <w:keepLines/>
              <w:spacing w:before="20" w:after="20"/>
            </w:pPr>
            <w:r w:rsidRPr="00803DF1">
              <w:rPr>
                <w:lang w:val="ru"/>
              </w:rPr>
              <w:sym w:font="Symbol" w:char="F0B3"/>
            </w:r>
            <w:r w:rsidRPr="00803DF1">
              <w:rPr>
                <w:lang w:val="ru"/>
              </w:rPr>
              <w:t xml:space="preserve"> 600</w:t>
            </w:r>
          </w:p>
        </w:tc>
        <w:tc>
          <w:tcPr>
            <w:tcW w:w="797" w:type="dxa"/>
            <w:tcBorders>
              <w:top w:val="single" w:sz="6" w:space="0" w:color="000000"/>
              <w:left w:val="single" w:sz="6" w:space="0" w:color="000000"/>
              <w:bottom w:val="nil"/>
              <w:right w:val="single" w:sz="6" w:space="0" w:color="000000"/>
            </w:tcBorders>
          </w:tcPr>
          <w:p w14:paraId="615670E9" w14:textId="77777777" w:rsidR="00946ACA" w:rsidRPr="00803DF1" w:rsidRDefault="00946ACA" w:rsidP="007339C6">
            <w:pPr>
              <w:pStyle w:val="Tabletext"/>
              <w:keepNext/>
              <w:keepLines/>
              <w:spacing w:before="20" w:after="20"/>
            </w:pPr>
            <w:r w:rsidRPr="00803DF1">
              <w:rPr>
                <w:lang w:val="ru"/>
              </w:rPr>
              <w:sym w:font="Symbol" w:char="F0B3"/>
            </w:r>
            <w:r w:rsidRPr="00803DF1">
              <w:rPr>
                <w:lang w:val="ru"/>
              </w:rPr>
              <w:t xml:space="preserve"> 1 200</w:t>
            </w:r>
          </w:p>
        </w:tc>
        <w:tc>
          <w:tcPr>
            <w:tcW w:w="1134" w:type="dxa"/>
            <w:tcBorders>
              <w:top w:val="single" w:sz="6" w:space="0" w:color="000000"/>
              <w:left w:val="single" w:sz="6" w:space="0" w:color="000000"/>
              <w:bottom w:val="nil"/>
              <w:right w:val="single" w:sz="6" w:space="0" w:color="000000"/>
            </w:tcBorders>
          </w:tcPr>
          <w:p w14:paraId="4C3674DC" w14:textId="77777777" w:rsidR="00946ACA" w:rsidRPr="00803DF1" w:rsidRDefault="00946ACA" w:rsidP="007339C6">
            <w:pPr>
              <w:pStyle w:val="Tabletext"/>
              <w:keepNext/>
              <w:keepLines/>
              <w:spacing w:before="20" w:after="20"/>
            </w:pPr>
            <w:r w:rsidRPr="00803DF1">
              <w:rPr>
                <w:lang w:val="ru"/>
              </w:rPr>
              <w:sym w:font="Symbol" w:char="F0B3"/>
            </w:r>
            <w:r w:rsidRPr="00803DF1">
              <w:rPr>
                <w:lang w:val="ru"/>
              </w:rPr>
              <w:t xml:space="preserve"> 1 800</w:t>
            </w:r>
          </w:p>
        </w:tc>
      </w:tr>
      <w:tr w:rsidR="00946ACA" w:rsidRPr="00803DF1" w14:paraId="47117661" w14:textId="77777777" w:rsidTr="007339C6">
        <w:trPr>
          <w:gridAfter w:val="1"/>
          <w:wAfter w:w="7" w:type="dxa"/>
          <w:trHeight w:val="40"/>
          <w:jc w:val="center"/>
        </w:trPr>
        <w:tc>
          <w:tcPr>
            <w:tcW w:w="797" w:type="dxa"/>
            <w:tcBorders>
              <w:left w:val="nil"/>
              <w:bottom w:val="nil"/>
              <w:right w:val="single" w:sz="6" w:space="0" w:color="000000"/>
            </w:tcBorders>
          </w:tcPr>
          <w:p w14:paraId="5C799FAF" w14:textId="77777777" w:rsidR="00946ACA" w:rsidRPr="00803DF1" w:rsidRDefault="00946ACA" w:rsidP="007339C6">
            <w:pPr>
              <w:pStyle w:val="Tabletext"/>
              <w:keepNext/>
              <w:keepLines/>
            </w:pPr>
          </w:p>
        </w:tc>
        <w:tc>
          <w:tcPr>
            <w:tcW w:w="797" w:type="dxa"/>
            <w:tcBorders>
              <w:bottom w:val="nil"/>
              <w:right w:val="single" w:sz="6" w:space="0" w:color="000000"/>
            </w:tcBorders>
          </w:tcPr>
          <w:p w14:paraId="40EFF309" w14:textId="77777777" w:rsidR="00946ACA" w:rsidRPr="00803DF1" w:rsidRDefault="00946ACA" w:rsidP="007339C6">
            <w:pPr>
              <w:pStyle w:val="Tabletext"/>
              <w:keepNext/>
              <w:keepLines/>
            </w:pPr>
            <w:r w:rsidRPr="00803DF1">
              <w:rPr>
                <w:lang w:val="ru"/>
              </w:rPr>
              <w:t>Уро-вень</w:t>
            </w:r>
          </w:p>
        </w:tc>
        <w:tc>
          <w:tcPr>
            <w:tcW w:w="797" w:type="dxa"/>
            <w:tcBorders>
              <w:left w:val="single" w:sz="6" w:space="0" w:color="000000"/>
              <w:bottom w:val="nil"/>
              <w:right w:val="single" w:sz="6" w:space="0" w:color="000000"/>
            </w:tcBorders>
          </w:tcPr>
          <w:p w14:paraId="504B80C7" w14:textId="77777777" w:rsidR="00946ACA" w:rsidRPr="00803DF1" w:rsidRDefault="00946ACA" w:rsidP="007339C6">
            <w:pPr>
              <w:pStyle w:val="Tabletext"/>
              <w:keepNext/>
              <w:keepLines/>
            </w:pPr>
          </w:p>
        </w:tc>
        <w:tc>
          <w:tcPr>
            <w:tcW w:w="797" w:type="dxa"/>
            <w:tcBorders>
              <w:left w:val="single" w:sz="6" w:space="0" w:color="000000"/>
              <w:bottom w:val="nil"/>
              <w:right w:val="single" w:sz="6" w:space="0" w:color="000000"/>
            </w:tcBorders>
          </w:tcPr>
          <w:p w14:paraId="7B982A55" w14:textId="77777777" w:rsidR="00946ACA" w:rsidRPr="00803DF1" w:rsidRDefault="00946ACA" w:rsidP="007339C6">
            <w:pPr>
              <w:pStyle w:val="Tabletext"/>
              <w:keepNext/>
              <w:keepLines/>
            </w:pPr>
          </w:p>
        </w:tc>
        <w:tc>
          <w:tcPr>
            <w:tcW w:w="797" w:type="dxa"/>
            <w:tcBorders>
              <w:left w:val="single" w:sz="6" w:space="0" w:color="000000"/>
              <w:bottom w:val="nil"/>
              <w:right w:val="single" w:sz="6" w:space="0" w:color="000000"/>
            </w:tcBorders>
          </w:tcPr>
          <w:p w14:paraId="179CE921" w14:textId="77777777" w:rsidR="00946ACA" w:rsidRPr="00803DF1" w:rsidRDefault="00946ACA" w:rsidP="007339C6">
            <w:pPr>
              <w:pStyle w:val="Tabletext"/>
              <w:keepNext/>
              <w:keepLines/>
            </w:pPr>
          </w:p>
        </w:tc>
        <w:tc>
          <w:tcPr>
            <w:tcW w:w="797" w:type="dxa"/>
            <w:tcBorders>
              <w:left w:val="single" w:sz="6" w:space="0" w:color="000000"/>
              <w:bottom w:val="nil"/>
              <w:right w:val="single" w:sz="6" w:space="0" w:color="000000"/>
            </w:tcBorders>
          </w:tcPr>
          <w:p w14:paraId="79A86057" w14:textId="77777777" w:rsidR="00946ACA" w:rsidRPr="00803DF1" w:rsidRDefault="00946ACA" w:rsidP="007339C6">
            <w:pPr>
              <w:pStyle w:val="Tabletext"/>
              <w:keepNext/>
              <w:keepLines/>
            </w:pPr>
          </w:p>
        </w:tc>
        <w:tc>
          <w:tcPr>
            <w:tcW w:w="797" w:type="dxa"/>
            <w:tcBorders>
              <w:left w:val="single" w:sz="6" w:space="0" w:color="000000"/>
              <w:bottom w:val="nil"/>
              <w:right w:val="single" w:sz="6" w:space="0" w:color="000000"/>
            </w:tcBorders>
          </w:tcPr>
          <w:p w14:paraId="4B84E324" w14:textId="77777777" w:rsidR="00946ACA" w:rsidRPr="00803DF1" w:rsidRDefault="00946ACA" w:rsidP="007339C6">
            <w:pPr>
              <w:pStyle w:val="Tabletext"/>
              <w:keepNext/>
              <w:keepLines/>
            </w:pPr>
            <w:r w:rsidRPr="00803DF1">
              <w:rPr>
                <w:lang w:val="ru"/>
              </w:rPr>
              <w:t>&lt; 1 200</w:t>
            </w:r>
          </w:p>
        </w:tc>
        <w:tc>
          <w:tcPr>
            <w:tcW w:w="797" w:type="dxa"/>
            <w:tcBorders>
              <w:left w:val="single" w:sz="6" w:space="0" w:color="000000"/>
              <w:bottom w:val="nil"/>
              <w:right w:val="single" w:sz="6" w:space="0" w:color="000000"/>
            </w:tcBorders>
          </w:tcPr>
          <w:p w14:paraId="440AA788" w14:textId="77777777" w:rsidR="00946ACA" w:rsidRPr="00803DF1" w:rsidRDefault="00946ACA" w:rsidP="007339C6">
            <w:pPr>
              <w:pStyle w:val="Tabletext"/>
              <w:keepNext/>
              <w:keepLines/>
            </w:pPr>
            <w:r w:rsidRPr="00803DF1">
              <w:rPr>
                <w:lang w:val="ru"/>
              </w:rPr>
              <w:t>&lt; 1 800</w:t>
            </w:r>
          </w:p>
        </w:tc>
        <w:tc>
          <w:tcPr>
            <w:tcW w:w="1134" w:type="dxa"/>
            <w:tcBorders>
              <w:left w:val="single" w:sz="6" w:space="0" w:color="000000"/>
              <w:bottom w:val="single" w:sz="6" w:space="0" w:color="000000"/>
              <w:right w:val="single" w:sz="6" w:space="0" w:color="000000"/>
            </w:tcBorders>
          </w:tcPr>
          <w:p w14:paraId="67C9E2DF" w14:textId="77777777" w:rsidR="00946ACA" w:rsidRPr="00803DF1" w:rsidRDefault="00946ACA" w:rsidP="007339C6">
            <w:pPr>
              <w:pStyle w:val="Tabletext"/>
              <w:keepNext/>
              <w:keepLines/>
            </w:pPr>
          </w:p>
        </w:tc>
      </w:tr>
      <w:tr w:rsidR="00946ACA" w:rsidRPr="00803DF1" w14:paraId="3C3A2C0D" w14:textId="77777777" w:rsidTr="007339C6">
        <w:tblPrEx>
          <w:tblBorders>
            <w:top w:val="single" w:sz="6" w:space="0" w:color="000000"/>
            <w:insideH w:val="single" w:sz="6" w:space="0" w:color="000000"/>
            <w:insideV w:val="single" w:sz="6" w:space="0" w:color="000000"/>
          </w:tblBorders>
        </w:tblPrEx>
        <w:trPr>
          <w:gridAfter w:val="1"/>
          <w:wAfter w:w="7" w:type="dxa"/>
          <w:trHeight w:val="40"/>
          <w:jc w:val="center"/>
        </w:trPr>
        <w:tc>
          <w:tcPr>
            <w:tcW w:w="797" w:type="dxa"/>
            <w:tcBorders>
              <w:top w:val="single" w:sz="6" w:space="0" w:color="000000"/>
              <w:bottom w:val="single" w:sz="6" w:space="0" w:color="000000"/>
            </w:tcBorders>
          </w:tcPr>
          <w:p w14:paraId="03F73A43" w14:textId="77777777" w:rsidR="00946ACA" w:rsidRPr="00803DF1" w:rsidRDefault="00946ACA" w:rsidP="007339C6">
            <w:pPr>
              <w:pStyle w:val="Tabletext"/>
              <w:keepNext/>
              <w:keepLines/>
            </w:pPr>
            <w:r w:rsidRPr="00803DF1">
              <w:rPr>
                <w:lang w:val="ru"/>
              </w:rPr>
              <w:t>Вари-ант 1</w:t>
            </w:r>
          </w:p>
        </w:tc>
        <w:tc>
          <w:tcPr>
            <w:tcW w:w="797" w:type="dxa"/>
            <w:tcBorders>
              <w:top w:val="single" w:sz="6" w:space="0" w:color="000000"/>
              <w:bottom w:val="single" w:sz="6" w:space="0" w:color="000000"/>
            </w:tcBorders>
          </w:tcPr>
          <w:p w14:paraId="3E82D9B5" w14:textId="77777777" w:rsidR="00946ACA" w:rsidRPr="00803DF1" w:rsidRDefault="00946ACA" w:rsidP="007339C6">
            <w:pPr>
              <w:pStyle w:val="Tabletext"/>
              <w:keepNext/>
              <w:keepLines/>
            </w:pPr>
            <w:r w:rsidRPr="00803DF1">
              <w:rPr>
                <w:lang w:val="ru"/>
              </w:rPr>
              <w:sym w:font="Symbol" w:char="F0A3"/>
            </w:r>
            <w:r w:rsidRPr="00803DF1">
              <w:rPr>
                <w:lang w:val="ru"/>
              </w:rPr>
              <w:t xml:space="preserve"> 33</w:t>
            </w:r>
          </w:p>
        </w:tc>
        <w:tc>
          <w:tcPr>
            <w:tcW w:w="797" w:type="dxa"/>
            <w:tcBorders>
              <w:top w:val="single" w:sz="6" w:space="0" w:color="000000"/>
              <w:bottom w:val="single" w:sz="6" w:space="0" w:color="000000"/>
            </w:tcBorders>
          </w:tcPr>
          <w:p w14:paraId="3CE6C587" w14:textId="77777777" w:rsidR="00946ACA" w:rsidRPr="00803DF1" w:rsidRDefault="00946ACA" w:rsidP="007339C6">
            <w:pPr>
              <w:pStyle w:val="Tabletext"/>
              <w:keepNext/>
              <w:keepLines/>
            </w:pPr>
            <w:r w:rsidRPr="00803DF1">
              <w:rPr>
                <w:lang w:val="ru"/>
              </w:rPr>
              <w:t>+0,5</w:t>
            </w:r>
          </w:p>
        </w:tc>
        <w:tc>
          <w:tcPr>
            <w:tcW w:w="797" w:type="dxa"/>
            <w:tcBorders>
              <w:top w:val="single" w:sz="6" w:space="0" w:color="000000"/>
              <w:bottom w:val="single" w:sz="6" w:space="0" w:color="000000"/>
            </w:tcBorders>
          </w:tcPr>
          <w:p w14:paraId="7C349E89" w14:textId="77777777" w:rsidR="00946ACA" w:rsidRPr="00803DF1" w:rsidRDefault="00946ACA" w:rsidP="007339C6">
            <w:pPr>
              <w:pStyle w:val="Tabletext"/>
              <w:keepNext/>
              <w:keepLines/>
            </w:pPr>
            <w:r w:rsidRPr="00803DF1">
              <w:rPr>
                <w:lang w:val="ru"/>
              </w:rPr>
              <w:t>–30</w:t>
            </w:r>
          </w:p>
        </w:tc>
        <w:tc>
          <w:tcPr>
            <w:tcW w:w="797" w:type="dxa"/>
            <w:tcBorders>
              <w:top w:val="single" w:sz="6" w:space="0" w:color="000000"/>
              <w:bottom w:val="single" w:sz="6" w:space="0" w:color="000000"/>
            </w:tcBorders>
          </w:tcPr>
          <w:p w14:paraId="09B2ED73" w14:textId="77777777" w:rsidR="00946ACA" w:rsidRPr="00803DF1" w:rsidRDefault="00946ACA" w:rsidP="007339C6">
            <w:pPr>
              <w:pStyle w:val="Tabletext"/>
              <w:keepNext/>
              <w:keepLines/>
            </w:pPr>
            <w:r w:rsidRPr="00803DF1">
              <w:rPr>
                <w:lang w:val="ru"/>
              </w:rPr>
              <w:t>–33</w:t>
            </w:r>
          </w:p>
        </w:tc>
        <w:tc>
          <w:tcPr>
            <w:tcW w:w="797" w:type="dxa"/>
            <w:tcBorders>
              <w:top w:val="single" w:sz="6" w:space="0" w:color="000000"/>
              <w:bottom w:val="single" w:sz="6" w:space="0" w:color="000000"/>
            </w:tcBorders>
          </w:tcPr>
          <w:p w14:paraId="304C1C09" w14:textId="77777777" w:rsidR="00946ACA" w:rsidRPr="00803DF1" w:rsidRDefault="00946ACA" w:rsidP="007339C6">
            <w:pPr>
              <w:pStyle w:val="Tabletext"/>
              <w:keepNext/>
              <w:keepLines/>
            </w:pPr>
            <w:r w:rsidRPr="00803DF1">
              <w:rPr>
                <w:lang w:val="ru"/>
              </w:rPr>
              <w:t>–60*</w:t>
            </w:r>
          </w:p>
        </w:tc>
        <w:tc>
          <w:tcPr>
            <w:tcW w:w="797" w:type="dxa"/>
            <w:tcBorders>
              <w:top w:val="single" w:sz="6" w:space="0" w:color="000000"/>
              <w:bottom w:val="single" w:sz="6" w:space="0" w:color="000000"/>
            </w:tcBorders>
          </w:tcPr>
          <w:p w14:paraId="72DC5524" w14:textId="77777777" w:rsidR="00946ACA" w:rsidRPr="00803DF1" w:rsidRDefault="00946ACA" w:rsidP="007339C6">
            <w:pPr>
              <w:pStyle w:val="Tabletext"/>
              <w:keepNext/>
              <w:keepLines/>
            </w:pPr>
            <w:r w:rsidRPr="00803DF1">
              <w:rPr>
                <w:lang w:val="ru"/>
              </w:rPr>
              <w:t>–60</w:t>
            </w:r>
          </w:p>
        </w:tc>
        <w:tc>
          <w:tcPr>
            <w:tcW w:w="797" w:type="dxa"/>
            <w:tcBorders>
              <w:top w:val="single" w:sz="6" w:space="0" w:color="000000"/>
              <w:bottom w:val="single" w:sz="6" w:space="0" w:color="000000"/>
            </w:tcBorders>
          </w:tcPr>
          <w:p w14:paraId="09BB380C" w14:textId="77777777" w:rsidR="00946ACA" w:rsidRPr="00803DF1" w:rsidRDefault="00946ACA" w:rsidP="007339C6">
            <w:pPr>
              <w:pStyle w:val="Tabletext"/>
              <w:keepNext/>
              <w:keepLines/>
            </w:pPr>
            <w:r w:rsidRPr="00803DF1">
              <w:rPr>
                <w:lang w:val="ru"/>
              </w:rPr>
              <w:t>–63</w:t>
            </w:r>
          </w:p>
        </w:tc>
        <w:tc>
          <w:tcPr>
            <w:tcW w:w="1134" w:type="dxa"/>
            <w:tcBorders>
              <w:top w:val="nil"/>
              <w:bottom w:val="single" w:sz="6" w:space="0" w:color="000000"/>
            </w:tcBorders>
          </w:tcPr>
          <w:p w14:paraId="6E61E279" w14:textId="77777777" w:rsidR="00946ACA" w:rsidRPr="00803DF1" w:rsidRDefault="00946ACA" w:rsidP="007339C6">
            <w:pPr>
              <w:pStyle w:val="Tabletext"/>
              <w:keepNext/>
              <w:keepLines/>
            </w:pPr>
            <w:r w:rsidRPr="00803DF1">
              <w:rPr>
                <w:rFonts w:asciiTheme="majorBidi" w:hAnsiTheme="majorBidi"/>
                <w:lang w:val="ru"/>
              </w:rPr>
              <w:t>–</w:t>
            </w:r>
            <w:r w:rsidRPr="00803DF1">
              <w:rPr>
                <w:lang w:val="ru"/>
              </w:rPr>
              <w:t>70</w:t>
            </w:r>
          </w:p>
        </w:tc>
      </w:tr>
      <w:tr w:rsidR="00946ACA" w:rsidRPr="00803DF1" w14:paraId="306C1F93" w14:textId="77777777" w:rsidTr="007339C6">
        <w:tblPrEx>
          <w:tblBorders>
            <w:top w:val="single" w:sz="6" w:space="0" w:color="000000"/>
            <w:insideH w:val="single" w:sz="6" w:space="0" w:color="000000"/>
            <w:insideV w:val="single" w:sz="6" w:space="0" w:color="000000"/>
          </w:tblBorders>
        </w:tblPrEx>
        <w:trPr>
          <w:cantSplit/>
          <w:trHeight w:val="40"/>
          <w:jc w:val="center"/>
        </w:trPr>
        <w:tc>
          <w:tcPr>
            <w:tcW w:w="7517" w:type="dxa"/>
            <w:gridSpan w:val="10"/>
            <w:tcBorders>
              <w:top w:val="single" w:sz="4" w:space="0" w:color="auto"/>
              <w:left w:val="nil"/>
              <w:bottom w:val="nil"/>
              <w:right w:val="nil"/>
            </w:tcBorders>
          </w:tcPr>
          <w:p w14:paraId="1EB8BE60" w14:textId="77777777" w:rsidR="00946ACA" w:rsidRPr="00803DF1" w:rsidRDefault="00946ACA" w:rsidP="007339C6">
            <w:pPr>
              <w:pStyle w:val="TableLegendNote"/>
              <w:rPr>
                <w:szCs w:val="22"/>
                <w:lang w:val="ru-RU"/>
              </w:rPr>
            </w:pPr>
            <w:r w:rsidRPr="00803DF1">
              <w:rPr>
                <w:szCs w:val="22"/>
                <w:lang w:val="ru"/>
              </w:rPr>
              <w:t>ПРИМЕЧАНИЕ. Для оборудования, поддерживающего QPSK, 8-PSK, 16-QAM или 32-QAM</w:t>
            </w:r>
            <w:r>
              <w:rPr>
                <w:szCs w:val="22"/>
                <w:lang w:val="ru"/>
              </w:rPr>
              <w:t>,</w:t>
            </w:r>
            <w:r w:rsidRPr="00803DF1">
              <w:rPr>
                <w:szCs w:val="22"/>
                <w:lang w:val="ru"/>
              </w:rPr>
              <w:t xml:space="preserve"> требование к этим модуляциям составляет </w:t>
            </w:r>
            <w:r>
              <w:rPr>
                <w:szCs w:val="22"/>
                <w:lang w:val="ru"/>
              </w:rPr>
              <w:t>–</w:t>
            </w:r>
            <w:r w:rsidRPr="00803DF1">
              <w:rPr>
                <w:szCs w:val="22"/>
                <w:lang w:val="ru"/>
              </w:rPr>
              <w:t>56 дБ.</w:t>
            </w:r>
          </w:p>
        </w:tc>
      </w:tr>
    </w:tbl>
    <w:p w14:paraId="3F0414CE" w14:textId="77777777" w:rsidR="00946ACA" w:rsidRPr="000614F1" w:rsidRDefault="00946ACA" w:rsidP="00946ACA">
      <w:pPr>
        <w:pStyle w:val="Tablefin"/>
        <w:rPr>
          <w:sz w:val="16"/>
          <w:szCs w:val="16"/>
          <w:lang w:val="ru-RU"/>
        </w:rPr>
      </w:pPr>
    </w:p>
    <w:p w14:paraId="1A9F0AD7" w14:textId="3A840B6A" w:rsidR="00946ACA" w:rsidRPr="000614F1" w:rsidRDefault="00946ACA" w:rsidP="00946ACA">
      <w:pPr>
        <w:pStyle w:val="Note"/>
        <w:spacing w:before="60"/>
      </w:pPr>
      <w:r w:rsidRPr="000614F1">
        <w:rPr>
          <w:lang w:val="ru"/>
        </w:rPr>
        <w:t>ПРИМЕЧАНИЕ.</w:t>
      </w:r>
      <w:r w:rsidR="000201CE">
        <w:rPr>
          <w:lang w:val="ru"/>
        </w:rPr>
        <w:t xml:space="preserve"> –</w:t>
      </w:r>
      <w:r w:rsidRPr="000614F1">
        <w:rPr>
          <w:lang w:val="ru"/>
        </w:rPr>
        <w:t xml:space="preserve"> Станция микро-БПС GSM 700 должна также соответствовать требованиям, указанным в соответствующих правилах ФКС (ФКС часть 27, подраздел C, раздел 27.53). Тем самым могут быть введены более жесткие требования для полос частот, распределенных службам общественной безопасности.</w:t>
      </w:r>
    </w:p>
    <w:p w14:paraId="626F9213" w14:textId="77777777" w:rsidR="00946ACA" w:rsidRPr="000614F1" w:rsidRDefault="00946ACA" w:rsidP="00946ACA">
      <w:pPr>
        <w:pStyle w:val="TableNo"/>
        <w:spacing w:before="320"/>
      </w:pPr>
      <w:r w:rsidRPr="000614F1">
        <w:rPr>
          <w:lang w:val="ru"/>
        </w:rPr>
        <w:t>ТАБЛИЦА 55</w:t>
      </w:r>
    </w:p>
    <w:p w14:paraId="6D43D70A" w14:textId="77777777" w:rsidR="00946ACA" w:rsidRPr="000614F1" w:rsidRDefault="00946ACA" w:rsidP="00946ACA">
      <w:pPr>
        <w:pStyle w:val="Tabletitle"/>
        <w:spacing w:after="100"/>
      </w:pPr>
      <w:r w:rsidRPr="000614F1">
        <w:rPr>
          <w:bCs/>
          <w:lang w:val="ru"/>
        </w:rPr>
        <w:t xml:space="preserve">Спектр для станций пико-БПС GSM 900, GSM 850, MXM 850 и GSM 700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gridCol w:w="851"/>
      </w:tblGrid>
      <w:tr w:rsidR="00946ACA" w:rsidRPr="000614F1" w14:paraId="7D3D5FA5" w14:textId="77777777" w:rsidTr="007339C6">
        <w:trPr>
          <w:trHeight w:val="40"/>
          <w:jc w:val="center"/>
        </w:trPr>
        <w:tc>
          <w:tcPr>
            <w:tcW w:w="797" w:type="dxa"/>
            <w:tcBorders>
              <w:top w:val="nil"/>
              <w:left w:val="nil"/>
              <w:bottom w:val="nil"/>
              <w:right w:val="single" w:sz="6" w:space="0" w:color="000000"/>
            </w:tcBorders>
          </w:tcPr>
          <w:p w14:paraId="5E9D894D" w14:textId="77777777" w:rsidR="00946ACA" w:rsidRPr="00803DF1" w:rsidRDefault="00946ACA" w:rsidP="007339C6">
            <w:pPr>
              <w:rPr>
                <w:rFonts w:asciiTheme="majorBidi" w:hAnsiTheme="majorBidi" w:cstheme="majorBidi"/>
                <w:sz w:val="20"/>
              </w:rPr>
            </w:pPr>
          </w:p>
        </w:tc>
        <w:tc>
          <w:tcPr>
            <w:tcW w:w="797" w:type="dxa"/>
            <w:tcBorders>
              <w:top w:val="single" w:sz="6" w:space="0" w:color="000000"/>
              <w:bottom w:val="nil"/>
              <w:right w:val="single" w:sz="6" w:space="0" w:color="000000"/>
            </w:tcBorders>
          </w:tcPr>
          <w:p w14:paraId="5CA933C0" w14:textId="77777777" w:rsidR="00946ACA" w:rsidRPr="00803DF1" w:rsidRDefault="00946ACA" w:rsidP="007339C6">
            <w:pPr>
              <w:pStyle w:val="Tabletext"/>
            </w:pPr>
            <w:r w:rsidRPr="00803DF1">
              <w:rPr>
                <w:lang w:val="ru"/>
              </w:rPr>
              <w:t xml:space="preserve">Мощ-ность </w:t>
            </w:r>
          </w:p>
        </w:tc>
        <w:tc>
          <w:tcPr>
            <w:tcW w:w="797" w:type="dxa"/>
            <w:tcBorders>
              <w:top w:val="single" w:sz="6" w:space="0" w:color="000000"/>
              <w:left w:val="single" w:sz="6" w:space="0" w:color="000000"/>
              <w:bottom w:val="nil"/>
              <w:right w:val="single" w:sz="6" w:space="0" w:color="000000"/>
            </w:tcBorders>
          </w:tcPr>
          <w:p w14:paraId="6233325A" w14:textId="77777777" w:rsidR="00946ACA" w:rsidRPr="00803DF1" w:rsidRDefault="00946ACA" w:rsidP="007339C6">
            <w:pPr>
              <w:pStyle w:val="Tabletext"/>
            </w:pPr>
            <w:r w:rsidRPr="00803DF1">
              <w:rPr>
                <w:lang w:val="ru"/>
              </w:rPr>
              <w:t>100</w:t>
            </w:r>
          </w:p>
        </w:tc>
        <w:tc>
          <w:tcPr>
            <w:tcW w:w="797" w:type="dxa"/>
            <w:tcBorders>
              <w:top w:val="single" w:sz="6" w:space="0" w:color="000000"/>
              <w:left w:val="single" w:sz="6" w:space="0" w:color="000000"/>
              <w:bottom w:val="nil"/>
              <w:right w:val="single" w:sz="6" w:space="0" w:color="000000"/>
            </w:tcBorders>
          </w:tcPr>
          <w:p w14:paraId="611F8C39" w14:textId="77777777" w:rsidR="00946ACA" w:rsidRPr="00803DF1" w:rsidRDefault="00946ACA" w:rsidP="007339C6">
            <w:pPr>
              <w:pStyle w:val="Tabletext"/>
            </w:pPr>
            <w:r w:rsidRPr="00803DF1">
              <w:rPr>
                <w:lang w:val="ru"/>
              </w:rPr>
              <w:t>200</w:t>
            </w:r>
          </w:p>
        </w:tc>
        <w:tc>
          <w:tcPr>
            <w:tcW w:w="797" w:type="dxa"/>
            <w:tcBorders>
              <w:top w:val="single" w:sz="6" w:space="0" w:color="000000"/>
              <w:left w:val="single" w:sz="6" w:space="0" w:color="000000"/>
              <w:bottom w:val="nil"/>
              <w:right w:val="single" w:sz="6" w:space="0" w:color="000000"/>
            </w:tcBorders>
          </w:tcPr>
          <w:p w14:paraId="12534545" w14:textId="77777777" w:rsidR="00946ACA" w:rsidRPr="00803DF1" w:rsidRDefault="00946ACA" w:rsidP="007339C6">
            <w:pPr>
              <w:pStyle w:val="Tabletext"/>
            </w:pPr>
            <w:r w:rsidRPr="00803DF1">
              <w:rPr>
                <w:lang w:val="ru"/>
              </w:rPr>
              <w:t>250</w:t>
            </w:r>
          </w:p>
        </w:tc>
        <w:tc>
          <w:tcPr>
            <w:tcW w:w="797" w:type="dxa"/>
            <w:tcBorders>
              <w:top w:val="single" w:sz="6" w:space="0" w:color="000000"/>
              <w:left w:val="single" w:sz="6" w:space="0" w:color="000000"/>
              <w:bottom w:val="nil"/>
              <w:right w:val="single" w:sz="6" w:space="0" w:color="000000"/>
            </w:tcBorders>
          </w:tcPr>
          <w:p w14:paraId="1F952463" w14:textId="77777777" w:rsidR="00946ACA" w:rsidRPr="00803DF1" w:rsidRDefault="00946ACA" w:rsidP="007339C6">
            <w:pPr>
              <w:pStyle w:val="Tabletext"/>
            </w:pPr>
            <w:r w:rsidRPr="00803DF1">
              <w:rPr>
                <w:lang w:val="ru"/>
              </w:rPr>
              <w:t>400</w:t>
            </w:r>
          </w:p>
        </w:tc>
        <w:tc>
          <w:tcPr>
            <w:tcW w:w="797" w:type="dxa"/>
            <w:tcBorders>
              <w:top w:val="single" w:sz="6" w:space="0" w:color="000000"/>
              <w:left w:val="single" w:sz="6" w:space="0" w:color="000000"/>
              <w:bottom w:val="nil"/>
              <w:right w:val="single" w:sz="6" w:space="0" w:color="000000"/>
            </w:tcBorders>
          </w:tcPr>
          <w:p w14:paraId="37A1A5E9" w14:textId="77777777" w:rsidR="00946ACA" w:rsidRPr="00803DF1" w:rsidRDefault="00946ACA" w:rsidP="007339C6">
            <w:pPr>
              <w:pStyle w:val="Tabletext"/>
            </w:pPr>
            <w:r w:rsidRPr="00803DF1">
              <w:rPr>
                <w:lang w:val="ru"/>
              </w:rPr>
              <w:sym w:font="Symbol" w:char="F0B3"/>
            </w:r>
            <w:r w:rsidRPr="00803DF1">
              <w:rPr>
                <w:lang w:val="ru"/>
              </w:rPr>
              <w:t xml:space="preserve"> 600</w:t>
            </w:r>
          </w:p>
        </w:tc>
        <w:tc>
          <w:tcPr>
            <w:tcW w:w="797" w:type="dxa"/>
            <w:tcBorders>
              <w:top w:val="single" w:sz="6" w:space="0" w:color="000000"/>
              <w:left w:val="single" w:sz="6" w:space="0" w:color="000000"/>
              <w:bottom w:val="nil"/>
              <w:right w:val="single" w:sz="6" w:space="0" w:color="000000"/>
            </w:tcBorders>
          </w:tcPr>
          <w:p w14:paraId="4F669B1C" w14:textId="77777777" w:rsidR="00946ACA" w:rsidRPr="00803DF1" w:rsidRDefault="00946ACA" w:rsidP="007339C6">
            <w:pPr>
              <w:pStyle w:val="Tabletext"/>
            </w:pPr>
            <w:r w:rsidRPr="00803DF1">
              <w:rPr>
                <w:lang w:val="ru"/>
              </w:rPr>
              <w:sym w:font="Symbol" w:char="F0B3"/>
            </w:r>
            <w:r w:rsidRPr="00803DF1">
              <w:rPr>
                <w:lang w:val="ru"/>
              </w:rPr>
              <w:t xml:space="preserve"> 1 200</w:t>
            </w:r>
          </w:p>
        </w:tc>
        <w:tc>
          <w:tcPr>
            <w:tcW w:w="797" w:type="dxa"/>
            <w:tcBorders>
              <w:top w:val="single" w:sz="6" w:space="0" w:color="000000"/>
              <w:left w:val="single" w:sz="6" w:space="0" w:color="000000"/>
              <w:bottom w:val="nil"/>
              <w:right w:val="single" w:sz="6" w:space="0" w:color="000000"/>
            </w:tcBorders>
          </w:tcPr>
          <w:p w14:paraId="2E59553E" w14:textId="77777777" w:rsidR="00946ACA" w:rsidRPr="00803DF1" w:rsidRDefault="00946ACA" w:rsidP="007339C6">
            <w:pPr>
              <w:pStyle w:val="Tabletext"/>
            </w:pPr>
            <w:r w:rsidRPr="00803DF1">
              <w:rPr>
                <w:lang w:val="ru"/>
              </w:rPr>
              <w:sym w:font="Symbol" w:char="F0B3"/>
            </w:r>
            <w:r w:rsidRPr="00803DF1">
              <w:rPr>
                <w:lang w:val="ru"/>
              </w:rPr>
              <w:t xml:space="preserve"> 1 800</w:t>
            </w:r>
          </w:p>
        </w:tc>
        <w:tc>
          <w:tcPr>
            <w:tcW w:w="851" w:type="dxa"/>
            <w:tcBorders>
              <w:top w:val="single" w:sz="6" w:space="0" w:color="000000"/>
              <w:left w:val="single" w:sz="6" w:space="0" w:color="000000"/>
              <w:bottom w:val="nil"/>
            </w:tcBorders>
          </w:tcPr>
          <w:p w14:paraId="3427FDB9" w14:textId="77777777" w:rsidR="00946ACA" w:rsidRPr="00803DF1" w:rsidRDefault="00946ACA" w:rsidP="007339C6">
            <w:pPr>
              <w:pStyle w:val="Tabletext"/>
            </w:pPr>
            <w:r w:rsidRPr="00803DF1">
              <w:rPr>
                <w:lang w:val="ru"/>
              </w:rPr>
              <w:sym w:font="Symbol" w:char="F0B3"/>
            </w:r>
            <w:r w:rsidRPr="00803DF1">
              <w:rPr>
                <w:lang w:val="ru"/>
              </w:rPr>
              <w:t xml:space="preserve"> 6 000</w:t>
            </w:r>
          </w:p>
        </w:tc>
      </w:tr>
      <w:tr w:rsidR="00946ACA" w:rsidRPr="000614F1" w14:paraId="01FF8E52" w14:textId="77777777" w:rsidTr="007339C6">
        <w:trPr>
          <w:trHeight w:val="40"/>
          <w:jc w:val="center"/>
        </w:trPr>
        <w:tc>
          <w:tcPr>
            <w:tcW w:w="797" w:type="dxa"/>
            <w:tcBorders>
              <w:top w:val="nil"/>
              <w:left w:val="nil"/>
              <w:bottom w:val="single" w:sz="6" w:space="0" w:color="000000"/>
              <w:right w:val="single" w:sz="6" w:space="0" w:color="000000"/>
            </w:tcBorders>
          </w:tcPr>
          <w:p w14:paraId="368B3B0C" w14:textId="77777777" w:rsidR="00946ACA" w:rsidRPr="00803DF1" w:rsidRDefault="00946ACA" w:rsidP="007339C6">
            <w:pPr>
              <w:rPr>
                <w:rFonts w:asciiTheme="majorBidi" w:hAnsiTheme="majorBidi" w:cstheme="majorBidi"/>
                <w:sz w:val="20"/>
              </w:rPr>
            </w:pPr>
          </w:p>
        </w:tc>
        <w:tc>
          <w:tcPr>
            <w:tcW w:w="797" w:type="dxa"/>
            <w:tcBorders>
              <w:top w:val="nil"/>
              <w:bottom w:val="single" w:sz="6" w:space="0" w:color="000000"/>
              <w:right w:val="single" w:sz="6" w:space="0" w:color="000000"/>
            </w:tcBorders>
          </w:tcPr>
          <w:p w14:paraId="166509D0" w14:textId="77777777" w:rsidR="00946ACA" w:rsidRPr="00803DF1" w:rsidRDefault="00946ACA" w:rsidP="007339C6">
            <w:pPr>
              <w:pStyle w:val="Tabletext"/>
            </w:pPr>
            <w:r w:rsidRPr="00803DF1">
              <w:rPr>
                <w:lang w:val="ru"/>
              </w:rPr>
              <w:t>Уро-вень</w:t>
            </w:r>
          </w:p>
        </w:tc>
        <w:tc>
          <w:tcPr>
            <w:tcW w:w="797" w:type="dxa"/>
            <w:tcBorders>
              <w:top w:val="nil"/>
              <w:left w:val="single" w:sz="6" w:space="0" w:color="000000"/>
              <w:bottom w:val="single" w:sz="6" w:space="0" w:color="000000"/>
              <w:right w:val="single" w:sz="6" w:space="0" w:color="000000"/>
            </w:tcBorders>
          </w:tcPr>
          <w:p w14:paraId="3D362ADB" w14:textId="77777777" w:rsidR="00946ACA" w:rsidRPr="00803DF1" w:rsidRDefault="00946ACA" w:rsidP="007339C6">
            <w:pPr>
              <w:rPr>
                <w:sz w:val="20"/>
              </w:rPr>
            </w:pPr>
          </w:p>
        </w:tc>
        <w:tc>
          <w:tcPr>
            <w:tcW w:w="797" w:type="dxa"/>
            <w:tcBorders>
              <w:top w:val="nil"/>
              <w:left w:val="single" w:sz="6" w:space="0" w:color="000000"/>
              <w:bottom w:val="single" w:sz="6" w:space="0" w:color="000000"/>
              <w:right w:val="single" w:sz="6" w:space="0" w:color="000000"/>
            </w:tcBorders>
          </w:tcPr>
          <w:p w14:paraId="6216F989" w14:textId="77777777" w:rsidR="00946ACA" w:rsidRPr="00803DF1" w:rsidRDefault="00946ACA" w:rsidP="007339C6">
            <w:pPr>
              <w:rPr>
                <w:sz w:val="20"/>
              </w:rPr>
            </w:pPr>
          </w:p>
        </w:tc>
        <w:tc>
          <w:tcPr>
            <w:tcW w:w="797" w:type="dxa"/>
            <w:tcBorders>
              <w:top w:val="nil"/>
              <w:left w:val="single" w:sz="6" w:space="0" w:color="000000"/>
              <w:bottom w:val="single" w:sz="6" w:space="0" w:color="000000"/>
              <w:right w:val="single" w:sz="6" w:space="0" w:color="000000"/>
            </w:tcBorders>
          </w:tcPr>
          <w:p w14:paraId="266FDEC7" w14:textId="77777777" w:rsidR="00946ACA" w:rsidRPr="00803DF1" w:rsidRDefault="00946ACA" w:rsidP="007339C6">
            <w:pPr>
              <w:rPr>
                <w:sz w:val="20"/>
              </w:rPr>
            </w:pPr>
          </w:p>
        </w:tc>
        <w:tc>
          <w:tcPr>
            <w:tcW w:w="797" w:type="dxa"/>
            <w:tcBorders>
              <w:top w:val="nil"/>
              <w:left w:val="single" w:sz="6" w:space="0" w:color="000000"/>
              <w:bottom w:val="single" w:sz="6" w:space="0" w:color="000000"/>
              <w:right w:val="single" w:sz="6" w:space="0" w:color="000000"/>
            </w:tcBorders>
          </w:tcPr>
          <w:p w14:paraId="2CC24240" w14:textId="77777777" w:rsidR="00946ACA" w:rsidRPr="00803DF1" w:rsidRDefault="00946ACA" w:rsidP="007339C6">
            <w:pPr>
              <w:rPr>
                <w:sz w:val="20"/>
              </w:rPr>
            </w:pPr>
          </w:p>
        </w:tc>
        <w:tc>
          <w:tcPr>
            <w:tcW w:w="797" w:type="dxa"/>
            <w:tcBorders>
              <w:top w:val="nil"/>
              <w:left w:val="single" w:sz="6" w:space="0" w:color="000000"/>
              <w:bottom w:val="single" w:sz="6" w:space="0" w:color="000000"/>
              <w:right w:val="single" w:sz="6" w:space="0" w:color="000000"/>
            </w:tcBorders>
          </w:tcPr>
          <w:p w14:paraId="33744F71" w14:textId="77777777" w:rsidR="00946ACA" w:rsidRPr="00803DF1" w:rsidRDefault="00946ACA" w:rsidP="007339C6">
            <w:pPr>
              <w:pStyle w:val="Tabletext"/>
            </w:pPr>
            <w:r w:rsidRPr="00803DF1">
              <w:rPr>
                <w:lang w:val="ru"/>
              </w:rPr>
              <w:t>&lt; 1 200</w:t>
            </w:r>
          </w:p>
        </w:tc>
        <w:tc>
          <w:tcPr>
            <w:tcW w:w="797" w:type="dxa"/>
            <w:tcBorders>
              <w:top w:val="nil"/>
              <w:left w:val="single" w:sz="6" w:space="0" w:color="000000"/>
              <w:bottom w:val="single" w:sz="6" w:space="0" w:color="000000"/>
              <w:right w:val="single" w:sz="6" w:space="0" w:color="000000"/>
            </w:tcBorders>
          </w:tcPr>
          <w:p w14:paraId="101872C0" w14:textId="77777777" w:rsidR="00946ACA" w:rsidRPr="00803DF1" w:rsidRDefault="00946ACA" w:rsidP="007339C6">
            <w:pPr>
              <w:pStyle w:val="Tabletext"/>
            </w:pPr>
            <w:r w:rsidRPr="00803DF1">
              <w:rPr>
                <w:lang w:val="ru"/>
              </w:rPr>
              <w:t>&lt; 1 800</w:t>
            </w:r>
          </w:p>
        </w:tc>
        <w:tc>
          <w:tcPr>
            <w:tcW w:w="797" w:type="dxa"/>
            <w:tcBorders>
              <w:top w:val="nil"/>
              <w:left w:val="single" w:sz="6" w:space="0" w:color="000000"/>
              <w:bottom w:val="single" w:sz="6" w:space="0" w:color="000000"/>
              <w:right w:val="single" w:sz="6" w:space="0" w:color="000000"/>
            </w:tcBorders>
          </w:tcPr>
          <w:p w14:paraId="14F6FB48" w14:textId="77777777" w:rsidR="00946ACA" w:rsidRPr="00803DF1" w:rsidRDefault="00946ACA" w:rsidP="007339C6">
            <w:pPr>
              <w:pStyle w:val="Tabletext"/>
            </w:pPr>
            <w:r w:rsidRPr="00803DF1">
              <w:rPr>
                <w:lang w:val="ru"/>
              </w:rPr>
              <w:t>&lt; 6 000</w:t>
            </w:r>
          </w:p>
        </w:tc>
        <w:tc>
          <w:tcPr>
            <w:tcW w:w="851" w:type="dxa"/>
            <w:tcBorders>
              <w:top w:val="nil"/>
              <w:left w:val="single" w:sz="6" w:space="0" w:color="000000"/>
              <w:bottom w:val="single" w:sz="6" w:space="0" w:color="000000"/>
            </w:tcBorders>
          </w:tcPr>
          <w:p w14:paraId="6212B03A" w14:textId="77777777" w:rsidR="00946ACA" w:rsidRPr="00803DF1" w:rsidRDefault="00946ACA" w:rsidP="007339C6">
            <w:pPr>
              <w:pStyle w:val="Tabletext"/>
            </w:pPr>
          </w:p>
        </w:tc>
      </w:tr>
      <w:tr w:rsidR="00946ACA" w:rsidRPr="000614F1" w14:paraId="46048B8A" w14:textId="77777777" w:rsidTr="007339C6">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single" w:sz="4" w:space="0" w:color="auto"/>
            </w:tcBorders>
          </w:tcPr>
          <w:p w14:paraId="44038CD2" w14:textId="77777777" w:rsidR="00946ACA" w:rsidRPr="00803DF1" w:rsidRDefault="00946ACA" w:rsidP="007339C6">
            <w:pPr>
              <w:pStyle w:val="Tabletext"/>
            </w:pPr>
            <w:r w:rsidRPr="00803DF1">
              <w:rPr>
                <w:lang w:val="ru"/>
              </w:rPr>
              <w:t>Вари-ант 1</w:t>
            </w:r>
          </w:p>
        </w:tc>
        <w:tc>
          <w:tcPr>
            <w:tcW w:w="797" w:type="dxa"/>
            <w:tcBorders>
              <w:top w:val="nil"/>
              <w:bottom w:val="single" w:sz="4" w:space="0" w:color="auto"/>
            </w:tcBorders>
          </w:tcPr>
          <w:p w14:paraId="573E3480" w14:textId="77777777" w:rsidR="00946ACA" w:rsidRPr="00803DF1" w:rsidRDefault="00946ACA" w:rsidP="007339C6">
            <w:pPr>
              <w:pStyle w:val="Tabletext"/>
            </w:pPr>
            <w:r w:rsidRPr="00803DF1">
              <w:rPr>
                <w:lang w:val="ru"/>
              </w:rPr>
              <w:sym w:font="Symbol" w:char="F0A3"/>
            </w:r>
            <w:r>
              <w:rPr>
                <w:lang w:val="ru"/>
              </w:rPr>
              <w:t> </w:t>
            </w:r>
            <w:r w:rsidRPr="00803DF1">
              <w:rPr>
                <w:lang w:val="ru"/>
              </w:rPr>
              <w:t>20</w:t>
            </w:r>
          </w:p>
        </w:tc>
        <w:tc>
          <w:tcPr>
            <w:tcW w:w="797" w:type="dxa"/>
            <w:tcBorders>
              <w:top w:val="nil"/>
              <w:bottom w:val="single" w:sz="4" w:space="0" w:color="auto"/>
            </w:tcBorders>
          </w:tcPr>
          <w:p w14:paraId="0870E5AD" w14:textId="77777777" w:rsidR="00946ACA" w:rsidRPr="00803DF1" w:rsidRDefault="00946ACA" w:rsidP="007339C6">
            <w:pPr>
              <w:pStyle w:val="Tabletext"/>
            </w:pPr>
            <w:r w:rsidRPr="00803DF1">
              <w:rPr>
                <w:lang w:val="ru"/>
              </w:rPr>
              <w:t>+0,5</w:t>
            </w:r>
          </w:p>
        </w:tc>
        <w:tc>
          <w:tcPr>
            <w:tcW w:w="797" w:type="dxa"/>
            <w:tcBorders>
              <w:top w:val="nil"/>
              <w:bottom w:val="single" w:sz="4" w:space="0" w:color="auto"/>
            </w:tcBorders>
          </w:tcPr>
          <w:p w14:paraId="6E27C2C9" w14:textId="77777777" w:rsidR="00946ACA" w:rsidRPr="00803DF1" w:rsidRDefault="00946ACA" w:rsidP="007339C6">
            <w:pPr>
              <w:pStyle w:val="Tabletext"/>
            </w:pPr>
            <w:r w:rsidRPr="00803DF1">
              <w:rPr>
                <w:lang w:val="ru"/>
              </w:rPr>
              <w:t>–30</w:t>
            </w:r>
          </w:p>
        </w:tc>
        <w:tc>
          <w:tcPr>
            <w:tcW w:w="797" w:type="dxa"/>
            <w:tcBorders>
              <w:top w:val="nil"/>
              <w:bottom w:val="single" w:sz="4" w:space="0" w:color="auto"/>
            </w:tcBorders>
          </w:tcPr>
          <w:p w14:paraId="066887EB" w14:textId="77777777" w:rsidR="00946ACA" w:rsidRPr="00803DF1" w:rsidRDefault="00946ACA" w:rsidP="007339C6">
            <w:pPr>
              <w:pStyle w:val="Tabletext"/>
            </w:pPr>
            <w:r w:rsidRPr="00803DF1">
              <w:rPr>
                <w:lang w:val="ru"/>
              </w:rPr>
              <w:t>–33</w:t>
            </w:r>
          </w:p>
        </w:tc>
        <w:tc>
          <w:tcPr>
            <w:tcW w:w="797" w:type="dxa"/>
            <w:tcBorders>
              <w:top w:val="nil"/>
              <w:bottom w:val="single" w:sz="4" w:space="0" w:color="auto"/>
            </w:tcBorders>
          </w:tcPr>
          <w:p w14:paraId="7332EF40" w14:textId="77777777" w:rsidR="00946ACA" w:rsidRPr="00803DF1" w:rsidRDefault="00946ACA" w:rsidP="007339C6">
            <w:pPr>
              <w:pStyle w:val="Tabletext"/>
            </w:pPr>
            <w:r w:rsidRPr="00803DF1">
              <w:rPr>
                <w:lang w:val="ru"/>
              </w:rPr>
              <w:t>–60*</w:t>
            </w:r>
          </w:p>
        </w:tc>
        <w:tc>
          <w:tcPr>
            <w:tcW w:w="797" w:type="dxa"/>
            <w:tcBorders>
              <w:top w:val="nil"/>
              <w:bottom w:val="single" w:sz="4" w:space="0" w:color="auto"/>
            </w:tcBorders>
          </w:tcPr>
          <w:p w14:paraId="041162E3" w14:textId="77777777" w:rsidR="00946ACA" w:rsidRPr="00803DF1" w:rsidRDefault="00946ACA" w:rsidP="007339C6">
            <w:pPr>
              <w:pStyle w:val="Tabletext"/>
            </w:pPr>
            <w:r w:rsidRPr="00803DF1">
              <w:rPr>
                <w:lang w:val="ru"/>
              </w:rPr>
              <w:t>–60</w:t>
            </w:r>
          </w:p>
        </w:tc>
        <w:tc>
          <w:tcPr>
            <w:tcW w:w="797" w:type="dxa"/>
            <w:tcBorders>
              <w:top w:val="nil"/>
              <w:bottom w:val="single" w:sz="4" w:space="0" w:color="auto"/>
            </w:tcBorders>
          </w:tcPr>
          <w:p w14:paraId="2A0B6307" w14:textId="77777777" w:rsidR="00946ACA" w:rsidRPr="00803DF1" w:rsidRDefault="00946ACA" w:rsidP="007339C6">
            <w:pPr>
              <w:pStyle w:val="Tabletext"/>
            </w:pPr>
            <w:r w:rsidRPr="00803DF1">
              <w:rPr>
                <w:lang w:val="ru"/>
              </w:rPr>
              <w:t>–63</w:t>
            </w:r>
          </w:p>
        </w:tc>
        <w:tc>
          <w:tcPr>
            <w:tcW w:w="797" w:type="dxa"/>
            <w:tcBorders>
              <w:top w:val="nil"/>
              <w:bottom w:val="single" w:sz="4" w:space="0" w:color="auto"/>
            </w:tcBorders>
          </w:tcPr>
          <w:p w14:paraId="11E2BEBD" w14:textId="77777777" w:rsidR="00946ACA" w:rsidRPr="00803DF1" w:rsidRDefault="00946ACA" w:rsidP="007339C6">
            <w:pPr>
              <w:pStyle w:val="Tabletext"/>
            </w:pPr>
            <w:r w:rsidRPr="00803DF1">
              <w:rPr>
                <w:lang w:val="ru"/>
              </w:rPr>
              <w:t>–70</w:t>
            </w:r>
          </w:p>
        </w:tc>
        <w:tc>
          <w:tcPr>
            <w:tcW w:w="851" w:type="dxa"/>
            <w:tcBorders>
              <w:top w:val="nil"/>
              <w:bottom w:val="single" w:sz="4" w:space="0" w:color="auto"/>
            </w:tcBorders>
          </w:tcPr>
          <w:p w14:paraId="42BC1F2B" w14:textId="77777777" w:rsidR="00946ACA" w:rsidRPr="00803DF1" w:rsidRDefault="00946ACA" w:rsidP="007339C6">
            <w:pPr>
              <w:pStyle w:val="Tabletext"/>
            </w:pPr>
            <w:r w:rsidRPr="00803DF1">
              <w:rPr>
                <w:lang w:val="ru"/>
              </w:rPr>
              <w:t>–80</w:t>
            </w:r>
          </w:p>
        </w:tc>
      </w:tr>
      <w:tr w:rsidR="00946ACA" w:rsidRPr="000614F1" w14:paraId="77E563C9" w14:textId="77777777" w:rsidTr="007339C6">
        <w:tblPrEx>
          <w:tblBorders>
            <w:top w:val="single" w:sz="6" w:space="0" w:color="000000"/>
            <w:insideH w:val="single" w:sz="6" w:space="0" w:color="000000"/>
            <w:insideV w:val="single" w:sz="6" w:space="0" w:color="000000"/>
          </w:tblBorders>
        </w:tblPrEx>
        <w:trPr>
          <w:trHeight w:val="40"/>
          <w:jc w:val="center"/>
        </w:trPr>
        <w:tc>
          <w:tcPr>
            <w:tcW w:w="8024" w:type="dxa"/>
            <w:gridSpan w:val="10"/>
            <w:tcBorders>
              <w:top w:val="single" w:sz="4" w:space="0" w:color="auto"/>
              <w:left w:val="nil"/>
              <w:bottom w:val="nil"/>
              <w:right w:val="nil"/>
            </w:tcBorders>
          </w:tcPr>
          <w:p w14:paraId="3769FB95" w14:textId="587816F2" w:rsidR="00946ACA" w:rsidRPr="000614F1" w:rsidRDefault="00946ACA" w:rsidP="007339C6">
            <w:pPr>
              <w:pStyle w:val="TableLegendNote"/>
              <w:rPr>
                <w:lang w:val="ru-RU"/>
              </w:rPr>
            </w:pPr>
            <w:r w:rsidRPr="000614F1">
              <w:rPr>
                <w:lang w:val="ru"/>
              </w:rPr>
              <w:t>ПРИМЕЧАНИЕ.</w:t>
            </w:r>
            <w:r w:rsidR="000201CE">
              <w:rPr>
                <w:lang w:val="ru"/>
              </w:rPr>
              <w:t xml:space="preserve"> –</w:t>
            </w:r>
            <w:r w:rsidRPr="000614F1">
              <w:rPr>
                <w:lang w:val="ru"/>
              </w:rPr>
              <w:t xml:space="preserve"> Для оборудования, поддерживающего QPSK, 8-PSK, 16-QAM </w:t>
            </w:r>
            <w:r>
              <w:rPr>
                <w:lang w:val="ru"/>
              </w:rPr>
              <w:br/>
            </w:r>
            <w:r w:rsidRPr="000614F1">
              <w:rPr>
                <w:lang w:val="ru"/>
              </w:rPr>
              <w:t>или 32-QAM</w:t>
            </w:r>
            <w:r>
              <w:rPr>
                <w:lang w:val="ru"/>
              </w:rPr>
              <w:t>,</w:t>
            </w:r>
            <w:r w:rsidRPr="000614F1">
              <w:rPr>
                <w:lang w:val="ru"/>
              </w:rPr>
              <w:t xml:space="preserve"> требование к этим модуляциям составляет </w:t>
            </w:r>
            <w:r>
              <w:rPr>
                <w:lang w:val="ru"/>
              </w:rPr>
              <w:t>–</w:t>
            </w:r>
            <w:r w:rsidRPr="000614F1">
              <w:rPr>
                <w:lang w:val="ru"/>
              </w:rPr>
              <w:t>56 дБ.</w:t>
            </w:r>
          </w:p>
        </w:tc>
      </w:tr>
    </w:tbl>
    <w:p w14:paraId="3631FBFF" w14:textId="77777777" w:rsidR="00946ACA" w:rsidRPr="000614F1" w:rsidRDefault="00946ACA" w:rsidP="00946ACA">
      <w:pPr>
        <w:pStyle w:val="Tablefin"/>
        <w:rPr>
          <w:sz w:val="16"/>
          <w:szCs w:val="16"/>
          <w:lang w:val="ru-RU"/>
        </w:rPr>
      </w:pPr>
    </w:p>
    <w:p w14:paraId="369D47B8" w14:textId="51D8EA20" w:rsidR="00946ACA" w:rsidRPr="000614F1" w:rsidRDefault="00946ACA" w:rsidP="00946ACA">
      <w:pPr>
        <w:pStyle w:val="Note"/>
        <w:spacing w:before="60"/>
      </w:pPr>
      <w:r w:rsidRPr="000614F1">
        <w:rPr>
          <w:lang w:val="ru"/>
        </w:rPr>
        <w:t>ПРИМЕЧАНИЕ.</w:t>
      </w:r>
      <w:r w:rsidR="000201CE">
        <w:rPr>
          <w:lang w:val="ru"/>
        </w:rPr>
        <w:t xml:space="preserve"> –</w:t>
      </w:r>
      <w:r w:rsidRPr="000614F1">
        <w:rPr>
          <w:lang w:val="ru"/>
        </w:rPr>
        <w:t xml:space="preserve"> Станция пико-БПС GSM 700 должна также соответствовать требованиям, указанным в соответствующих правилах ФКС (ФКС ФКС часть 27, подраздел C, раздел 27.53). Тем</w:t>
      </w:r>
      <w:r>
        <w:rPr>
          <w:lang w:val="ru"/>
        </w:rPr>
        <w:t> </w:t>
      </w:r>
      <w:r w:rsidRPr="000614F1">
        <w:rPr>
          <w:lang w:val="ru"/>
        </w:rPr>
        <w:t>самым могут быть введены более жесткие требования для полос частот, распределенных службам общественной безопасности.</w:t>
      </w:r>
    </w:p>
    <w:p w14:paraId="6F6FF5A2" w14:textId="77777777" w:rsidR="00946ACA" w:rsidRPr="000614F1" w:rsidRDefault="00946ACA" w:rsidP="00946ACA">
      <w:pPr>
        <w:pStyle w:val="TableNo"/>
        <w:spacing w:before="320"/>
      </w:pPr>
      <w:r w:rsidRPr="000614F1">
        <w:rPr>
          <w:lang w:val="ru"/>
        </w:rPr>
        <w:lastRenderedPageBreak/>
        <w:t>ТАБЛИЦА 56</w:t>
      </w:r>
    </w:p>
    <w:p w14:paraId="352F3F4A" w14:textId="77777777" w:rsidR="00946ACA" w:rsidRPr="000614F1" w:rsidRDefault="00946ACA" w:rsidP="00946ACA">
      <w:pPr>
        <w:pStyle w:val="Tabletitle"/>
        <w:spacing w:after="100"/>
      </w:pPr>
      <w:r w:rsidRPr="000614F1">
        <w:rPr>
          <w:bCs/>
          <w:lang w:val="ru"/>
        </w:rPr>
        <w:t>Спектр для обычной станции БПС DCS 1800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51"/>
        <w:gridCol w:w="751"/>
        <w:gridCol w:w="751"/>
        <w:gridCol w:w="665"/>
        <w:gridCol w:w="822"/>
        <w:gridCol w:w="822"/>
        <w:gridCol w:w="822"/>
        <w:gridCol w:w="822"/>
        <w:gridCol w:w="822"/>
        <w:gridCol w:w="781"/>
        <w:gridCol w:w="9"/>
      </w:tblGrid>
      <w:tr w:rsidR="00946ACA" w:rsidRPr="000614F1" w14:paraId="78C17ADC" w14:textId="77777777" w:rsidTr="007339C6">
        <w:trPr>
          <w:gridAfter w:val="1"/>
          <w:wAfter w:w="9" w:type="dxa"/>
          <w:trHeight w:val="40"/>
          <w:jc w:val="center"/>
        </w:trPr>
        <w:tc>
          <w:tcPr>
            <w:tcW w:w="751" w:type="dxa"/>
            <w:tcBorders>
              <w:top w:val="nil"/>
              <w:left w:val="nil"/>
              <w:bottom w:val="nil"/>
              <w:right w:val="single" w:sz="6" w:space="0" w:color="000000"/>
            </w:tcBorders>
          </w:tcPr>
          <w:p w14:paraId="709BC209" w14:textId="77777777" w:rsidR="00946ACA" w:rsidRPr="00803DF1" w:rsidRDefault="00946ACA" w:rsidP="007339C6">
            <w:pPr>
              <w:pStyle w:val="Tabletext"/>
            </w:pPr>
          </w:p>
        </w:tc>
        <w:tc>
          <w:tcPr>
            <w:tcW w:w="751" w:type="dxa"/>
            <w:tcBorders>
              <w:top w:val="single" w:sz="6" w:space="0" w:color="000000"/>
              <w:bottom w:val="nil"/>
              <w:right w:val="single" w:sz="6" w:space="0" w:color="000000"/>
            </w:tcBorders>
          </w:tcPr>
          <w:p w14:paraId="226FD067" w14:textId="77777777" w:rsidR="00946ACA" w:rsidRPr="00803DF1" w:rsidRDefault="00946ACA" w:rsidP="007339C6">
            <w:pPr>
              <w:pStyle w:val="Tabletext"/>
            </w:pPr>
            <w:r w:rsidRPr="00803DF1">
              <w:rPr>
                <w:lang w:val="ru"/>
              </w:rPr>
              <w:t xml:space="preserve">Мощ-ность </w:t>
            </w:r>
          </w:p>
        </w:tc>
        <w:tc>
          <w:tcPr>
            <w:tcW w:w="751" w:type="dxa"/>
            <w:tcBorders>
              <w:top w:val="single" w:sz="6" w:space="0" w:color="000000"/>
              <w:left w:val="single" w:sz="6" w:space="0" w:color="000000"/>
              <w:bottom w:val="nil"/>
              <w:right w:val="single" w:sz="6" w:space="0" w:color="000000"/>
            </w:tcBorders>
          </w:tcPr>
          <w:p w14:paraId="369AC015" w14:textId="77777777" w:rsidR="00946ACA" w:rsidRPr="00803DF1" w:rsidRDefault="00946ACA" w:rsidP="007339C6">
            <w:pPr>
              <w:pStyle w:val="Tabletext"/>
              <w:jc w:val="left"/>
            </w:pPr>
            <w:r w:rsidRPr="00803DF1">
              <w:rPr>
                <w:lang w:val="ru"/>
              </w:rPr>
              <w:t>100</w:t>
            </w:r>
          </w:p>
        </w:tc>
        <w:tc>
          <w:tcPr>
            <w:tcW w:w="665" w:type="dxa"/>
            <w:tcBorders>
              <w:top w:val="single" w:sz="6" w:space="0" w:color="000000"/>
              <w:left w:val="single" w:sz="6" w:space="0" w:color="000000"/>
              <w:bottom w:val="nil"/>
              <w:right w:val="single" w:sz="6" w:space="0" w:color="000000"/>
            </w:tcBorders>
          </w:tcPr>
          <w:p w14:paraId="69C7B61A" w14:textId="77777777" w:rsidR="00946ACA" w:rsidRPr="00803DF1" w:rsidRDefault="00946ACA" w:rsidP="007339C6">
            <w:pPr>
              <w:pStyle w:val="Tabletext"/>
              <w:jc w:val="left"/>
            </w:pPr>
            <w:r w:rsidRPr="00803DF1">
              <w:rPr>
                <w:lang w:val="ru"/>
              </w:rPr>
              <w:t>200</w:t>
            </w:r>
          </w:p>
        </w:tc>
        <w:tc>
          <w:tcPr>
            <w:tcW w:w="822" w:type="dxa"/>
            <w:tcBorders>
              <w:top w:val="single" w:sz="6" w:space="0" w:color="000000"/>
              <w:left w:val="single" w:sz="6" w:space="0" w:color="000000"/>
              <w:bottom w:val="nil"/>
              <w:right w:val="single" w:sz="6" w:space="0" w:color="000000"/>
            </w:tcBorders>
          </w:tcPr>
          <w:p w14:paraId="2DA1E06F" w14:textId="77777777" w:rsidR="00946ACA" w:rsidRPr="00803DF1" w:rsidRDefault="00946ACA" w:rsidP="007339C6">
            <w:pPr>
              <w:pStyle w:val="Tabletext"/>
              <w:jc w:val="left"/>
            </w:pPr>
            <w:r w:rsidRPr="00803DF1">
              <w:rPr>
                <w:lang w:val="ru"/>
              </w:rPr>
              <w:t>250</w:t>
            </w:r>
          </w:p>
        </w:tc>
        <w:tc>
          <w:tcPr>
            <w:tcW w:w="822" w:type="dxa"/>
            <w:tcBorders>
              <w:top w:val="single" w:sz="6" w:space="0" w:color="000000"/>
              <w:left w:val="single" w:sz="6" w:space="0" w:color="000000"/>
              <w:bottom w:val="nil"/>
              <w:right w:val="single" w:sz="6" w:space="0" w:color="000000"/>
            </w:tcBorders>
          </w:tcPr>
          <w:p w14:paraId="362BC5C3" w14:textId="77777777" w:rsidR="00946ACA" w:rsidRPr="00803DF1" w:rsidRDefault="00946ACA" w:rsidP="007339C6">
            <w:pPr>
              <w:pStyle w:val="Tabletext"/>
              <w:jc w:val="left"/>
            </w:pPr>
            <w:r w:rsidRPr="00803DF1">
              <w:rPr>
                <w:lang w:val="ru"/>
              </w:rPr>
              <w:t>400</w:t>
            </w:r>
          </w:p>
        </w:tc>
        <w:tc>
          <w:tcPr>
            <w:tcW w:w="822" w:type="dxa"/>
            <w:tcBorders>
              <w:top w:val="single" w:sz="6" w:space="0" w:color="000000"/>
              <w:left w:val="single" w:sz="6" w:space="0" w:color="000000"/>
              <w:bottom w:val="nil"/>
              <w:right w:val="single" w:sz="6" w:space="0" w:color="000000"/>
            </w:tcBorders>
          </w:tcPr>
          <w:p w14:paraId="484E8F99" w14:textId="77777777" w:rsidR="00946ACA" w:rsidRPr="00803DF1" w:rsidRDefault="00946ACA" w:rsidP="007339C6">
            <w:pPr>
              <w:pStyle w:val="Tabletext"/>
              <w:jc w:val="left"/>
            </w:pPr>
            <w:r w:rsidRPr="00803DF1">
              <w:rPr>
                <w:lang w:val="ru"/>
              </w:rPr>
              <w:sym w:font="Symbol" w:char="F0B3"/>
            </w:r>
            <w:r w:rsidRPr="00803DF1">
              <w:rPr>
                <w:lang w:val="ru"/>
              </w:rPr>
              <w:t xml:space="preserve"> 600</w:t>
            </w:r>
          </w:p>
        </w:tc>
        <w:tc>
          <w:tcPr>
            <w:tcW w:w="822" w:type="dxa"/>
            <w:tcBorders>
              <w:top w:val="single" w:sz="6" w:space="0" w:color="000000"/>
              <w:left w:val="single" w:sz="6" w:space="0" w:color="000000"/>
              <w:bottom w:val="nil"/>
              <w:right w:val="single" w:sz="6" w:space="0" w:color="000000"/>
            </w:tcBorders>
          </w:tcPr>
          <w:p w14:paraId="08E7BE8C" w14:textId="77777777" w:rsidR="00946ACA" w:rsidRPr="00803DF1" w:rsidRDefault="00946ACA" w:rsidP="007339C6">
            <w:pPr>
              <w:pStyle w:val="Tabletext"/>
              <w:jc w:val="left"/>
            </w:pPr>
            <w:r w:rsidRPr="00803DF1">
              <w:rPr>
                <w:lang w:val="ru"/>
              </w:rPr>
              <w:sym w:font="Symbol" w:char="F0B3"/>
            </w:r>
            <w:r w:rsidRPr="00803DF1">
              <w:rPr>
                <w:lang w:val="ru"/>
              </w:rPr>
              <w:t xml:space="preserve"> 1 200</w:t>
            </w:r>
          </w:p>
        </w:tc>
        <w:tc>
          <w:tcPr>
            <w:tcW w:w="822" w:type="dxa"/>
            <w:tcBorders>
              <w:top w:val="single" w:sz="6" w:space="0" w:color="000000"/>
              <w:left w:val="single" w:sz="6" w:space="0" w:color="000000"/>
              <w:bottom w:val="nil"/>
              <w:right w:val="single" w:sz="6" w:space="0" w:color="000000"/>
            </w:tcBorders>
          </w:tcPr>
          <w:p w14:paraId="3D85ABCB" w14:textId="77777777" w:rsidR="00946ACA" w:rsidRPr="00803DF1" w:rsidRDefault="00946ACA" w:rsidP="007339C6">
            <w:pPr>
              <w:pStyle w:val="Tabletext"/>
              <w:jc w:val="left"/>
            </w:pPr>
            <w:r w:rsidRPr="00803DF1">
              <w:rPr>
                <w:lang w:val="ru"/>
              </w:rPr>
              <w:sym w:font="Symbol" w:char="F0B3"/>
            </w:r>
            <w:r w:rsidRPr="00803DF1">
              <w:rPr>
                <w:lang w:val="ru"/>
              </w:rPr>
              <w:t xml:space="preserve"> 1 800</w:t>
            </w:r>
          </w:p>
        </w:tc>
        <w:tc>
          <w:tcPr>
            <w:tcW w:w="781" w:type="dxa"/>
            <w:tcBorders>
              <w:top w:val="single" w:sz="6" w:space="0" w:color="000000"/>
              <w:left w:val="single" w:sz="6" w:space="0" w:color="000000"/>
              <w:bottom w:val="nil"/>
              <w:right w:val="single" w:sz="6" w:space="0" w:color="000000"/>
            </w:tcBorders>
          </w:tcPr>
          <w:p w14:paraId="4C1C67A8" w14:textId="77777777" w:rsidR="00946ACA" w:rsidRPr="00803DF1" w:rsidRDefault="00946ACA" w:rsidP="007339C6">
            <w:pPr>
              <w:pStyle w:val="Tabletext"/>
              <w:jc w:val="left"/>
            </w:pPr>
            <w:r w:rsidRPr="00803DF1">
              <w:rPr>
                <w:lang w:val="ru"/>
              </w:rPr>
              <w:sym w:font="Symbol" w:char="F0B3"/>
            </w:r>
            <w:r w:rsidRPr="00803DF1">
              <w:rPr>
                <w:lang w:val="ru"/>
              </w:rPr>
              <w:t xml:space="preserve"> 6 000</w:t>
            </w:r>
          </w:p>
        </w:tc>
      </w:tr>
      <w:tr w:rsidR="00946ACA" w:rsidRPr="000614F1" w14:paraId="2486F674" w14:textId="77777777" w:rsidTr="007339C6">
        <w:trPr>
          <w:gridAfter w:val="1"/>
          <w:wAfter w:w="9" w:type="dxa"/>
          <w:trHeight w:val="40"/>
          <w:jc w:val="center"/>
        </w:trPr>
        <w:tc>
          <w:tcPr>
            <w:tcW w:w="751" w:type="dxa"/>
            <w:tcBorders>
              <w:left w:val="nil"/>
              <w:bottom w:val="nil"/>
              <w:right w:val="single" w:sz="6" w:space="0" w:color="000000"/>
            </w:tcBorders>
          </w:tcPr>
          <w:p w14:paraId="31933A2A" w14:textId="77777777" w:rsidR="00946ACA" w:rsidRPr="00803DF1" w:rsidRDefault="00946ACA" w:rsidP="007339C6">
            <w:pPr>
              <w:pStyle w:val="Tabletext"/>
            </w:pPr>
          </w:p>
        </w:tc>
        <w:tc>
          <w:tcPr>
            <w:tcW w:w="751" w:type="dxa"/>
            <w:tcBorders>
              <w:bottom w:val="nil"/>
              <w:right w:val="single" w:sz="6" w:space="0" w:color="000000"/>
            </w:tcBorders>
          </w:tcPr>
          <w:p w14:paraId="782B3AFD" w14:textId="77777777" w:rsidR="00946ACA" w:rsidRPr="00803DF1" w:rsidRDefault="00946ACA" w:rsidP="007339C6">
            <w:pPr>
              <w:pStyle w:val="Tabletext"/>
            </w:pPr>
            <w:r w:rsidRPr="00803DF1">
              <w:rPr>
                <w:lang w:val="ru"/>
              </w:rPr>
              <w:t>Уро-вень</w:t>
            </w:r>
          </w:p>
        </w:tc>
        <w:tc>
          <w:tcPr>
            <w:tcW w:w="751" w:type="dxa"/>
            <w:tcBorders>
              <w:left w:val="single" w:sz="6" w:space="0" w:color="000000"/>
              <w:bottom w:val="nil"/>
              <w:right w:val="single" w:sz="6" w:space="0" w:color="000000"/>
            </w:tcBorders>
          </w:tcPr>
          <w:p w14:paraId="2D830508" w14:textId="77777777" w:rsidR="00946ACA" w:rsidRPr="00803DF1" w:rsidRDefault="00946ACA" w:rsidP="007339C6">
            <w:pPr>
              <w:pStyle w:val="Tabletext"/>
              <w:jc w:val="left"/>
            </w:pPr>
          </w:p>
        </w:tc>
        <w:tc>
          <w:tcPr>
            <w:tcW w:w="665" w:type="dxa"/>
            <w:tcBorders>
              <w:left w:val="single" w:sz="6" w:space="0" w:color="000000"/>
              <w:bottom w:val="nil"/>
              <w:right w:val="single" w:sz="6" w:space="0" w:color="000000"/>
            </w:tcBorders>
          </w:tcPr>
          <w:p w14:paraId="1664C6F8" w14:textId="77777777" w:rsidR="00946ACA" w:rsidRPr="00803DF1" w:rsidRDefault="00946ACA" w:rsidP="007339C6">
            <w:pPr>
              <w:pStyle w:val="Tabletext"/>
              <w:jc w:val="left"/>
            </w:pPr>
          </w:p>
        </w:tc>
        <w:tc>
          <w:tcPr>
            <w:tcW w:w="822" w:type="dxa"/>
            <w:tcBorders>
              <w:left w:val="single" w:sz="6" w:space="0" w:color="000000"/>
              <w:bottom w:val="nil"/>
              <w:right w:val="single" w:sz="6" w:space="0" w:color="000000"/>
            </w:tcBorders>
          </w:tcPr>
          <w:p w14:paraId="3331E160" w14:textId="77777777" w:rsidR="00946ACA" w:rsidRPr="00803DF1" w:rsidRDefault="00946ACA" w:rsidP="007339C6">
            <w:pPr>
              <w:pStyle w:val="Tabletext"/>
              <w:jc w:val="left"/>
            </w:pPr>
          </w:p>
        </w:tc>
        <w:tc>
          <w:tcPr>
            <w:tcW w:w="822" w:type="dxa"/>
            <w:tcBorders>
              <w:left w:val="single" w:sz="6" w:space="0" w:color="000000"/>
              <w:bottom w:val="nil"/>
              <w:right w:val="single" w:sz="6" w:space="0" w:color="000000"/>
            </w:tcBorders>
          </w:tcPr>
          <w:p w14:paraId="1B9FEC14" w14:textId="77777777" w:rsidR="00946ACA" w:rsidRPr="00803DF1" w:rsidRDefault="00946ACA" w:rsidP="007339C6">
            <w:pPr>
              <w:pStyle w:val="Tabletext"/>
              <w:jc w:val="left"/>
            </w:pPr>
          </w:p>
        </w:tc>
        <w:tc>
          <w:tcPr>
            <w:tcW w:w="822" w:type="dxa"/>
            <w:tcBorders>
              <w:left w:val="single" w:sz="6" w:space="0" w:color="000000"/>
              <w:bottom w:val="nil"/>
              <w:right w:val="single" w:sz="6" w:space="0" w:color="000000"/>
            </w:tcBorders>
          </w:tcPr>
          <w:p w14:paraId="61308AB0" w14:textId="77777777" w:rsidR="00946ACA" w:rsidRPr="00803DF1" w:rsidRDefault="00946ACA" w:rsidP="007339C6">
            <w:pPr>
              <w:pStyle w:val="Tabletext"/>
              <w:jc w:val="left"/>
            </w:pPr>
            <w:r w:rsidRPr="00803DF1">
              <w:rPr>
                <w:lang w:val="ru"/>
              </w:rPr>
              <w:t>&lt; 1 200</w:t>
            </w:r>
          </w:p>
        </w:tc>
        <w:tc>
          <w:tcPr>
            <w:tcW w:w="822" w:type="dxa"/>
            <w:tcBorders>
              <w:left w:val="single" w:sz="6" w:space="0" w:color="000000"/>
              <w:bottom w:val="nil"/>
              <w:right w:val="single" w:sz="6" w:space="0" w:color="000000"/>
            </w:tcBorders>
          </w:tcPr>
          <w:p w14:paraId="1E457076" w14:textId="77777777" w:rsidR="00946ACA" w:rsidRPr="00803DF1" w:rsidRDefault="00946ACA" w:rsidP="007339C6">
            <w:pPr>
              <w:pStyle w:val="Tabletext"/>
              <w:jc w:val="left"/>
            </w:pPr>
            <w:r w:rsidRPr="00803DF1">
              <w:rPr>
                <w:lang w:val="ru"/>
              </w:rPr>
              <w:t>&lt; 1 800</w:t>
            </w:r>
          </w:p>
        </w:tc>
        <w:tc>
          <w:tcPr>
            <w:tcW w:w="822" w:type="dxa"/>
            <w:tcBorders>
              <w:left w:val="single" w:sz="6" w:space="0" w:color="000000"/>
              <w:bottom w:val="nil"/>
              <w:right w:val="single" w:sz="6" w:space="0" w:color="000000"/>
            </w:tcBorders>
          </w:tcPr>
          <w:p w14:paraId="68F80F45" w14:textId="77777777" w:rsidR="00946ACA" w:rsidRPr="00803DF1" w:rsidRDefault="00946ACA" w:rsidP="007339C6">
            <w:pPr>
              <w:pStyle w:val="Tabletext"/>
              <w:jc w:val="left"/>
            </w:pPr>
            <w:r w:rsidRPr="00803DF1">
              <w:rPr>
                <w:lang w:val="ru"/>
              </w:rPr>
              <w:t>&lt; 6 000</w:t>
            </w:r>
          </w:p>
        </w:tc>
        <w:tc>
          <w:tcPr>
            <w:tcW w:w="781" w:type="dxa"/>
            <w:tcBorders>
              <w:left w:val="single" w:sz="6" w:space="0" w:color="000000"/>
              <w:bottom w:val="nil"/>
              <w:right w:val="single" w:sz="6" w:space="0" w:color="000000"/>
            </w:tcBorders>
          </w:tcPr>
          <w:p w14:paraId="0F6EB0F2" w14:textId="77777777" w:rsidR="00946ACA" w:rsidRPr="00803DF1" w:rsidRDefault="00946ACA" w:rsidP="007339C6">
            <w:pPr>
              <w:pStyle w:val="Tabletext"/>
              <w:jc w:val="left"/>
            </w:pPr>
          </w:p>
        </w:tc>
      </w:tr>
      <w:tr w:rsidR="00946ACA" w:rsidRPr="000614F1" w14:paraId="4995CC7B" w14:textId="77777777" w:rsidTr="007339C6">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single" w:sz="6" w:space="0" w:color="000000"/>
              <w:bottom w:val="nil"/>
            </w:tcBorders>
          </w:tcPr>
          <w:p w14:paraId="68A97F01" w14:textId="77777777" w:rsidR="00946ACA" w:rsidRPr="00803DF1" w:rsidRDefault="00946ACA" w:rsidP="007339C6">
            <w:pPr>
              <w:pStyle w:val="Tabletext"/>
            </w:pPr>
            <w:r w:rsidRPr="00803DF1">
              <w:rPr>
                <w:lang w:val="ru"/>
              </w:rPr>
              <w:t>Вари-ант 1</w:t>
            </w:r>
          </w:p>
        </w:tc>
        <w:tc>
          <w:tcPr>
            <w:tcW w:w="751" w:type="dxa"/>
            <w:tcBorders>
              <w:top w:val="single" w:sz="6" w:space="0" w:color="000000"/>
              <w:bottom w:val="nil"/>
            </w:tcBorders>
          </w:tcPr>
          <w:p w14:paraId="497A326A" w14:textId="77777777" w:rsidR="00946ACA" w:rsidRPr="00803DF1" w:rsidRDefault="00946ACA" w:rsidP="007339C6">
            <w:pPr>
              <w:pStyle w:val="Tabletext"/>
              <w:jc w:val="left"/>
            </w:pPr>
            <w:r w:rsidRPr="00803DF1">
              <w:rPr>
                <w:lang w:val="ru"/>
              </w:rPr>
              <w:sym w:font="Symbol" w:char="F0B3"/>
            </w:r>
            <w:r w:rsidRPr="00803DF1">
              <w:rPr>
                <w:lang w:val="ru"/>
              </w:rPr>
              <w:t xml:space="preserve"> 43</w:t>
            </w:r>
          </w:p>
        </w:tc>
        <w:tc>
          <w:tcPr>
            <w:tcW w:w="751" w:type="dxa"/>
            <w:tcBorders>
              <w:top w:val="single" w:sz="6" w:space="0" w:color="000000"/>
              <w:bottom w:val="nil"/>
            </w:tcBorders>
          </w:tcPr>
          <w:p w14:paraId="6FECD94F" w14:textId="77777777" w:rsidR="00946ACA" w:rsidRPr="00803DF1" w:rsidRDefault="00946ACA" w:rsidP="007339C6">
            <w:pPr>
              <w:pStyle w:val="Tabletext"/>
              <w:jc w:val="left"/>
            </w:pPr>
            <w:r w:rsidRPr="00803DF1">
              <w:rPr>
                <w:lang w:val="ru"/>
              </w:rPr>
              <w:t>+0,5</w:t>
            </w:r>
          </w:p>
        </w:tc>
        <w:tc>
          <w:tcPr>
            <w:tcW w:w="665" w:type="dxa"/>
            <w:tcBorders>
              <w:top w:val="single" w:sz="6" w:space="0" w:color="000000"/>
              <w:bottom w:val="nil"/>
            </w:tcBorders>
          </w:tcPr>
          <w:p w14:paraId="6C598C81" w14:textId="77777777" w:rsidR="00946ACA" w:rsidRPr="00803DF1" w:rsidRDefault="00946ACA" w:rsidP="007339C6">
            <w:pPr>
              <w:pStyle w:val="Tabletext"/>
              <w:jc w:val="left"/>
            </w:pPr>
            <w:r w:rsidRPr="00803DF1">
              <w:rPr>
                <w:lang w:val="ru"/>
              </w:rPr>
              <w:t>–30</w:t>
            </w:r>
          </w:p>
        </w:tc>
        <w:tc>
          <w:tcPr>
            <w:tcW w:w="822" w:type="dxa"/>
            <w:tcBorders>
              <w:top w:val="single" w:sz="6" w:space="0" w:color="000000"/>
              <w:bottom w:val="nil"/>
            </w:tcBorders>
          </w:tcPr>
          <w:p w14:paraId="427024C7" w14:textId="77777777" w:rsidR="00946ACA" w:rsidRPr="00803DF1" w:rsidRDefault="00946ACA" w:rsidP="007339C6">
            <w:pPr>
              <w:pStyle w:val="Tabletext"/>
              <w:jc w:val="left"/>
            </w:pPr>
            <w:r w:rsidRPr="00803DF1">
              <w:rPr>
                <w:lang w:val="ru"/>
              </w:rPr>
              <w:t>–33</w:t>
            </w:r>
          </w:p>
        </w:tc>
        <w:tc>
          <w:tcPr>
            <w:tcW w:w="822" w:type="dxa"/>
            <w:tcBorders>
              <w:top w:val="single" w:sz="6" w:space="0" w:color="000000"/>
              <w:bottom w:val="nil"/>
            </w:tcBorders>
          </w:tcPr>
          <w:p w14:paraId="633FC021" w14:textId="77777777" w:rsidR="00946ACA" w:rsidRPr="00803DF1" w:rsidRDefault="00946ACA" w:rsidP="007339C6">
            <w:pPr>
              <w:pStyle w:val="Tabletext"/>
              <w:jc w:val="left"/>
            </w:pPr>
            <w:r w:rsidRPr="00803DF1">
              <w:rPr>
                <w:lang w:val="ru"/>
              </w:rPr>
              <w:t>–60*</w:t>
            </w:r>
          </w:p>
        </w:tc>
        <w:tc>
          <w:tcPr>
            <w:tcW w:w="822" w:type="dxa"/>
            <w:tcBorders>
              <w:top w:val="single" w:sz="6" w:space="0" w:color="000000"/>
              <w:bottom w:val="nil"/>
            </w:tcBorders>
          </w:tcPr>
          <w:p w14:paraId="1FBAAA07" w14:textId="77777777" w:rsidR="00946ACA" w:rsidRPr="00803DF1" w:rsidRDefault="00946ACA" w:rsidP="007339C6">
            <w:pPr>
              <w:pStyle w:val="Tabletext"/>
              <w:jc w:val="left"/>
            </w:pPr>
            <w:r w:rsidRPr="00803DF1">
              <w:rPr>
                <w:lang w:val="ru"/>
              </w:rPr>
              <w:t>–70</w:t>
            </w:r>
          </w:p>
        </w:tc>
        <w:tc>
          <w:tcPr>
            <w:tcW w:w="822" w:type="dxa"/>
            <w:tcBorders>
              <w:top w:val="single" w:sz="6" w:space="0" w:color="000000"/>
              <w:bottom w:val="nil"/>
            </w:tcBorders>
          </w:tcPr>
          <w:p w14:paraId="57198191" w14:textId="77777777" w:rsidR="00946ACA" w:rsidRPr="00803DF1" w:rsidRDefault="00946ACA" w:rsidP="007339C6">
            <w:pPr>
              <w:pStyle w:val="Tabletext"/>
              <w:jc w:val="left"/>
            </w:pPr>
            <w:r w:rsidRPr="00803DF1">
              <w:rPr>
                <w:lang w:val="ru"/>
              </w:rPr>
              <w:t>–73</w:t>
            </w:r>
          </w:p>
        </w:tc>
        <w:tc>
          <w:tcPr>
            <w:tcW w:w="822" w:type="dxa"/>
            <w:tcBorders>
              <w:top w:val="single" w:sz="6" w:space="0" w:color="000000"/>
              <w:bottom w:val="nil"/>
            </w:tcBorders>
          </w:tcPr>
          <w:p w14:paraId="088C8C45" w14:textId="77777777" w:rsidR="00946ACA" w:rsidRPr="00803DF1" w:rsidRDefault="00946ACA" w:rsidP="007339C6">
            <w:pPr>
              <w:pStyle w:val="Tabletext"/>
              <w:jc w:val="left"/>
            </w:pPr>
            <w:r w:rsidRPr="00803DF1">
              <w:rPr>
                <w:lang w:val="ru"/>
              </w:rPr>
              <w:t>–75</w:t>
            </w:r>
          </w:p>
        </w:tc>
        <w:tc>
          <w:tcPr>
            <w:tcW w:w="781" w:type="dxa"/>
            <w:tcBorders>
              <w:top w:val="single" w:sz="6" w:space="0" w:color="000000"/>
              <w:bottom w:val="nil"/>
            </w:tcBorders>
          </w:tcPr>
          <w:p w14:paraId="12EDD875" w14:textId="77777777" w:rsidR="00946ACA" w:rsidRPr="00803DF1" w:rsidRDefault="00946ACA" w:rsidP="007339C6">
            <w:pPr>
              <w:pStyle w:val="Tabletext"/>
              <w:jc w:val="left"/>
            </w:pPr>
            <w:r w:rsidRPr="00803DF1">
              <w:rPr>
                <w:lang w:val="ru"/>
              </w:rPr>
              <w:t>–80</w:t>
            </w:r>
          </w:p>
        </w:tc>
      </w:tr>
      <w:tr w:rsidR="00946ACA" w:rsidRPr="000614F1" w14:paraId="77CB80A6" w14:textId="77777777" w:rsidTr="007339C6">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nil"/>
              <w:bottom w:val="nil"/>
            </w:tcBorders>
          </w:tcPr>
          <w:p w14:paraId="12D26B92" w14:textId="77777777" w:rsidR="00946ACA" w:rsidRPr="00803DF1" w:rsidRDefault="00946ACA" w:rsidP="007339C6">
            <w:pPr>
              <w:pStyle w:val="Tabletext"/>
            </w:pPr>
          </w:p>
        </w:tc>
        <w:tc>
          <w:tcPr>
            <w:tcW w:w="751" w:type="dxa"/>
            <w:tcBorders>
              <w:top w:val="nil"/>
              <w:bottom w:val="nil"/>
            </w:tcBorders>
          </w:tcPr>
          <w:p w14:paraId="2D756E32" w14:textId="77777777" w:rsidR="00946ACA" w:rsidRPr="00803DF1" w:rsidRDefault="00946ACA" w:rsidP="007339C6">
            <w:pPr>
              <w:pStyle w:val="Tabletext"/>
            </w:pPr>
            <w:r w:rsidRPr="00803DF1">
              <w:rPr>
                <w:lang w:val="ru"/>
              </w:rPr>
              <w:t>41</w:t>
            </w:r>
          </w:p>
        </w:tc>
        <w:tc>
          <w:tcPr>
            <w:tcW w:w="751" w:type="dxa"/>
            <w:tcBorders>
              <w:top w:val="nil"/>
              <w:bottom w:val="nil"/>
            </w:tcBorders>
          </w:tcPr>
          <w:p w14:paraId="0D1149CF" w14:textId="77777777" w:rsidR="00946ACA" w:rsidRPr="00803DF1" w:rsidRDefault="00946ACA" w:rsidP="007339C6">
            <w:pPr>
              <w:pStyle w:val="Tabletext"/>
            </w:pPr>
            <w:r w:rsidRPr="00803DF1">
              <w:rPr>
                <w:lang w:val="ru"/>
              </w:rPr>
              <w:t>+0,5</w:t>
            </w:r>
          </w:p>
        </w:tc>
        <w:tc>
          <w:tcPr>
            <w:tcW w:w="665" w:type="dxa"/>
            <w:tcBorders>
              <w:top w:val="nil"/>
              <w:bottom w:val="nil"/>
            </w:tcBorders>
          </w:tcPr>
          <w:p w14:paraId="6B495546" w14:textId="77777777" w:rsidR="00946ACA" w:rsidRPr="00803DF1" w:rsidRDefault="00946ACA" w:rsidP="007339C6">
            <w:pPr>
              <w:pStyle w:val="Tabletext"/>
            </w:pPr>
            <w:r w:rsidRPr="00803DF1">
              <w:rPr>
                <w:lang w:val="ru"/>
              </w:rPr>
              <w:t>–30</w:t>
            </w:r>
          </w:p>
        </w:tc>
        <w:tc>
          <w:tcPr>
            <w:tcW w:w="822" w:type="dxa"/>
            <w:tcBorders>
              <w:top w:val="nil"/>
              <w:bottom w:val="nil"/>
            </w:tcBorders>
          </w:tcPr>
          <w:p w14:paraId="77595EC7" w14:textId="77777777" w:rsidR="00946ACA" w:rsidRPr="00803DF1" w:rsidRDefault="00946ACA" w:rsidP="007339C6">
            <w:pPr>
              <w:pStyle w:val="Tabletext"/>
            </w:pPr>
            <w:r w:rsidRPr="00803DF1">
              <w:rPr>
                <w:lang w:val="ru"/>
              </w:rPr>
              <w:t>–33</w:t>
            </w:r>
          </w:p>
        </w:tc>
        <w:tc>
          <w:tcPr>
            <w:tcW w:w="822" w:type="dxa"/>
            <w:tcBorders>
              <w:top w:val="nil"/>
              <w:bottom w:val="nil"/>
            </w:tcBorders>
          </w:tcPr>
          <w:p w14:paraId="3A95FE57" w14:textId="77777777" w:rsidR="00946ACA" w:rsidRPr="00803DF1" w:rsidRDefault="00946ACA" w:rsidP="007339C6">
            <w:pPr>
              <w:pStyle w:val="Tabletext"/>
            </w:pPr>
            <w:r w:rsidRPr="00803DF1">
              <w:rPr>
                <w:lang w:val="ru"/>
              </w:rPr>
              <w:t>–60*</w:t>
            </w:r>
          </w:p>
        </w:tc>
        <w:tc>
          <w:tcPr>
            <w:tcW w:w="822" w:type="dxa"/>
            <w:tcBorders>
              <w:top w:val="nil"/>
              <w:bottom w:val="nil"/>
            </w:tcBorders>
          </w:tcPr>
          <w:p w14:paraId="274B27CC" w14:textId="77777777" w:rsidR="00946ACA" w:rsidRPr="00803DF1" w:rsidRDefault="00946ACA" w:rsidP="007339C6">
            <w:pPr>
              <w:pStyle w:val="Tabletext"/>
            </w:pPr>
            <w:r w:rsidRPr="00803DF1">
              <w:rPr>
                <w:lang w:val="ru"/>
              </w:rPr>
              <w:t>–68</w:t>
            </w:r>
          </w:p>
        </w:tc>
        <w:tc>
          <w:tcPr>
            <w:tcW w:w="822" w:type="dxa"/>
            <w:tcBorders>
              <w:top w:val="nil"/>
              <w:bottom w:val="nil"/>
            </w:tcBorders>
          </w:tcPr>
          <w:p w14:paraId="09428EEF" w14:textId="77777777" w:rsidR="00946ACA" w:rsidRPr="00803DF1" w:rsidRDefault="00946ACA" w:rsidP="007339C6">
            <w:pPr>
              <w:pStyle w:val="Tabletext"/>
            </w:pPr>
            <w:r w:rsidRPr="00803DF1">
              <w:rPr>
                <w:lang w:val="ru"/>
              </w:rPr>
              <w:t>–71</w:t>
            </w:r>
          </w:p>
        </w:tc>
        <w:tc>
          <w:tcPr>
            <w:tcW w:w="822" w:type="dxa"/>
            <w:tcBorders>
              <w:top w:val="nil"/>
              <w:bottom w:val="nil"/>
            </w:tcBorders>
          </w:tcPr>
          <w:p w14:paraId="597227C9" w14:textId="77777777" w:rsidR="00946ACA" w:rsidRPr="00803DF1" w:rsidRDefault="00946ACA" w:rsidP="007339C6">
            <w:pPr>
              <w:pStyle w:val="Tabletext"/>
            </w:pPr>
            <w:r w:rsidRPr="00803DF1">
              <w:rPr>
                <w:lang w:val="ru"/>
              </w:rPr>
              <w:t>–73</w:t>
            </w:r>
          </w:p>
        </w:tc>
        <w:tc>
          <w:tcPr>
            <w:tcW w:w="781" w:type="dxa"/>
            <w:tcBorders>
              <w:top w:val="nil"/>
              <w:bottom w:val="nil"/>
            </w:tcBorders>
          </w:tcPr>
          <w:p w14:paraId="0B6D365F" w14:textId="77777777" w:rsidR="00946ACA" w:rsidRPr="00803DF1" w:rsidRDefault="00946ACA" w:rsidP="007339C6">
            <w:pPr>
              <w:pStyle w:val="Tabletext"/>
            </w:pPr>
            <w:r w:rsidRPr="00803DF1">
              <w:rPr>
                <w:lang w:val="ru"/>
              </w:rPr>
              <w:t>–80</w:t>
            </w:r>
          </w:p>
        </w:tc>
      </w:tr>
      <w:tr w:rsidR="00946ACA" w:rsidRPr="000614F1" w14:paraId="286B4572" w14:textId="77777777" w:rsidTr="007339C6">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nil"/>
              <w:bottom w:val="nil"/>
            </w:tcBorders>
          </w:tcPr>
          <w:p w14:paraId="55134B9A" w14:textId="77777777" w:rsidR="00946ACA" w:rsidRPr="00803DF1" w:rsidRDefault="00946ACA" w:rsidP="007339C6">
            <w:pPr>
              <w:pStyle w:val="Tabletext"/>
            </w:pPr>
          </w:p>
        </w:tc>
        <w:tc>
          <w:tcPr>
            <w:tcW w:w="751" w:type="dxa"/>
            <w:tcBorders>
              <w:top w:val="nil"/>
              <w:bottom w:val="nil"/>
            </w:tcBorders>
          </w:tcPr>
          <w:p w14:paraId="604830FB" w14:textId="77777777" w:rsidR="00946ACA" w:rsidRPr="00803DF1" w:rsidRDefault="00946ACA" w:rsidP="007339C6">
            <w:pPr>
              <w:pStyle w:val="Tabletext"/>
            </w:pPr>
            <w:r w:rsidRPr="00803DF1">
              <w:rPr>
                <w:lang w:val="ru"/>
              </w:rPr>
              <w:t>39</w:t>
            </w:r>
          </w:p>
        </w:tc>
        <w:tc>
          <w:tcPr>
            <w:tcW w:w="751" w:type="dxa"/>
            <w:tcBorders>
              <w:top w:val="nil"/>
              <w:bottom w:val="nil"/>
            </w:tcBorders>
          </w:tcPr>
          <w:p w14:paraId="4C8BE573" w14:textId="77777777" w:rsidR="00946ACA" w:rsidRPr="00803DF1" w:rsidRDefault="00946ACA" w:rsidP="007339C6">
            <w:pPr>
              <w:pStyle w:val="Tabletext"/>
            </w:pPr>
            <w:r w:rsidRPr="00803DF1">
              <w:rPr>
                <w:lang w:val="ru"/>
              </w:rPr>
              <w:t>+0,5</w:t>
            </w:r>
          </w:p>
        </w:tc>
        <w:tc>
          <w:tcPr>
            <w:tcW w:w="665" w:type="dxa"/>
            <w:tcBorders>
              <w:top w:val="nil"/>
              <w:bottom w:val="nil"/>
            </w:tcBorders>
          </w:tcPr>
          <w:p w14:paraId="2DEE4592" w14:textId="77777777" w:rsidR="00946ACA" w:rsidRPr="00803DF1" w:rsidRDefault="00946ACA" w:rsidP="007339C6">
            <w:pPr>
              <w:pStyle w:val="Tabletext"/>
            </w:pPr>
            <w:r w:rsidRPr="00803DF1">
              <w:rPr>
                <w:lang w:val="ru"/>
              </w:rPr>
              <w:t>–30</w:t>
            </w:r>
          </w:p>
        </w:tc>
        <w:tc>
          <w:tcPr>
            <w:tcW w:w="822" w:type="dxa"/>
            <w:tcBorders>
              <w:top w:val="nil"/>
              <w:bottom w:val="nil"/>
            </w:tcBorders>
          </w:tcPr>
          <w:p w14:paraId="28EFAEE2" w14:textId="77777777" w:rsidR="00946ACA" w:rsidRPr="00803DF1" w:rsidRDefault="00946ACA" w:rsidP="007339C6">
            <w:pPr>
              <w:pStyle w:val="Tabletext"/>
            </w:pPr>
            <w:r w:rsidRPr="00803DF1">
              <w:rPr>
                <w:lang w:val="ru"/>
              </w:rPr>
              <w:t>–33</w:t>
            </w:r>
          </w:p>
        </w:tc>
        <w:tc>
          <w:tcPr>
            <w:tcW w:w="822" w:type="dxa"/>
            <w:tcBorders>
              <w:top w:val="nil"/>
              <w:bottom w:val="nil"/>
            </w:tcBorders>
          </w:tcPr>
          <w:p w14:paraId="0E14DA76" w14:textId="77777777" w:rsidR="00946ACA" w:rsidRPr="00803DF1" w:rsidRDefault="00946ACA" w:rsidP="007339C6">
            <w:pPr>
              <w:pStyle w:val="Tabletext"/>
            </w:pPr>
            <w:r w:rsidRPr="00803DF1">
              <w:rPr>
                <w:lang w:val="ru"/>
              </w:rPr>
              <w:t>–60*</w:t>
            </w:r>
          </w:p>
        </w:tc>
        <w:tc>
          <w:tcPr>
            <w:tcW w:w="822" w:type="dxa"/>
            <w:tcBorders>
              <w:top w:val="nil"/>
              <w:bottom w:val="nil"/>
            </w:tcBorders>
          </w:tcPr>
          <w:p w14:paraId="510DA9D9" w14:textId="77777777" w:rsidR="00946ACA" w:rsidRPr="00803DF1" w:rsidRDefault="00946ACA" w:rsidP="007339C6">
            <w:pPr>
              <w:pStyle w:val="Tabletext"/>
            </w:pPr>
            <w:r w:rsidRPr="00803DF1">
              <w:rPr>
                <w:lang w:val="ru"/>
              </w:rPr>
              <w:t>–66</w:t>
            </w:r>
          </w:p>
        </w:tc>
        <w:tc>
          <w:tcPr>
            <w:tcW w:w="822" w:type="dxa"/>
            <w:tcBorders>
              <w:top w:val="nil"/>
              <w:bottom w:val="nil"/>
            </w:tcBorders>
          </w:tcPr>
          <w:p w14:paraId="1439C087" w14:textId="77777777" w:rsidR="00946ACA" w:rsidRPr="00803DF1" w:rsidRDefault="00946ACA" w:rsidP="007339C6">
            <w:pPr>
              <w:pStyle w:val="Tabletext"/>
            </w:pPr>
            <w:r w:rsidRPr="00803DF1">
              <w:rPr>
                <w:lang w:val="ru"/>
              </w:rPr>
              <w:t>–69</w:t>
            </w:r>
          </w:p>
        </w:tc>
        <w:tc>
          <w:tcPr>
            <w:tcW w:w="822" w:type="dxa"/>
            <w:tcBorders>
              <w:top w:val="nil"/>
              <w:bottom w:val="nil"/>
            </w:tcBorders>
          </w:tcPr>
          <w:p w14:paraId="069BB497" w14:textId="77777777" w:rsidR="00946ACA" w:rsidRPr="00803DF1" w:rsidRDefault="00946ACA" w:rsidP="007339C6">
            <w:pPr>
              <w:pStyle w:val="Tabletext"/>
            </w:pPr>
            <w:r w:rsidRPr="00803DF1">
              <w:rPr>
                <w:lang w:val="ru"/>
              </w:rPr>
              <w:t>–71</w:t>
            </w:r>
          </w:p>
        </w:tc>
        <w:tc>
          <w:tcPr>
            <w:tcW w:w="781" w:type="dxa"/>
            <w:tcBorders>
              <w:top w:val="nil"/>
              <w:bottom w:val="nil"/>
            </w:tcBorders>
          </w:tcPr>
          <w:p w14:paraId="1E6BCB84" w14:textId="77777777" w:rsidR="00946ACA" w:rsidRPr="00803DF1" w:rsidRDefault="00946ACA" w:rsidP="007339C6">
            <w:pPr>
              <w:pStyle w:val="Tabletext"/>
            </w:pPr>
            <w:r w:rsidRPr="00803DF1">
              <w:rPr>
                <w:lang w:val="ru"/>
              </w:rPr>
              <w:t>–80</w:t>
            </w:r>
          </w:p>
        </w:tc>
      </w:tr>
      <w:tr w:rsidR="00946ACA" w:rsidRPr="000614F1" w14:paraId="63B210E8" w14:textId="77777777" w:rsidTr="007339C6">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nil"/>
              <w:bottom w:val="nil"/>
            </w:tcBorders>
          </w:tcPr>
          <w:p w14:paraId="3653EC9F" w14:textId="77777777" w:rsidR="00946ACA" w:rsidRPr="00803DF1" w:rsidRDefault="00946ACA" w:rsidP="007339C6">
            <w:pPr>
              <w:pStyle w:val="Tabletext"/>
            </w:pPr>
          </w:p>
        </w:tc>
        <w:tc>
          <w:tcPr>
            <w:tcW w:w="751" w:type="dxa"/>
            <w:tcBorders>
              <w:top w:val="nil"/>
              <w:bottom w:val="nil"/>
            </w:tcBorders>
          </w:tcPr>
          <w:p w14:paraId="4CA9712B" w14:textId="77777777" w:rsidR="00946ACA" w:rsidRPr="00803DF1" w:rsidRDefault="00946ACA" w:rsidP="007339C6">
            <w:pPr>
              <w:pStyle w:val="Tabletext"/>
            </w:pPr>
            <w:r w:rsidRPr="00803DF1">
              <w:rPr>
                <w:lang w:val="ru"/>
              </w:rPr>
              <w:t>37</w:t>
            </w:r>
          </w:p>
        </w:tc>
        <w:tc>
          <w:tcPr>
            <w:tcW w:w="751" w:type="dxa"/>
            <w:tcBorders>
              <w:top w:val="nil"/>
              <w:bottom w:val="nil"/>
            </w:tcBorders>
          </w:tcPr>
          <w:p w14:paraId="1B675D8F" w14:textId="77777777" w:rsidR="00946ACA" w:rsidRPr="00803DF1" w:rsidRDefault="00946ACA" w:rsidP="007339C6">
            <w:pPr>
              <w:pStyle w:val="Tabletext"/>
            </w:pPr>
            <w:r w:rsidRPr="00803DF1">
              <w:rPr>
                <w:lang w:val="ru"/>
              </w:rPr>
              <w:t>+0,5</w:t>
            </w:r>
          </w:p>
        </w:tc>
        <w:tc>
          <w:tcPr>
            <w:tcW w:w="665" w:type="dxa"/>
            <w:tcBorders>
              <w:top w:val="nil"/>
              <w:bottom w:val="nil"/>
            </w:tcBorders>
          </w:tcPr>
          <w:p w14:paraId="677CEFBE" w14:textId="77777777" w:rsidR="00946ACA" w:rsidRPr="00803DF1" w:rsidRDefault="00946ACA" w:rsidP="007339C6">
            <w:pPr>
              <w:pStyle w:val="Tabletext"/>
            </w:pPr>
            <w:r w:rsidRPr="00803DF1">
              <w:rPr>
                <w:lang w:val="ru"/>
              </w:rPr>
              <w:t>–30</w:t>
            </w:r>
          </w:p>
        </w:tc>
        <w:tc>
          <w:tcPr>
            <w:tcW w:w="822" w:type="dxa"/>
            <w:tcBorders>
              <w:top w:val="nil"/>
              <w:bottom w:val="nil"/>
            </w:tcBorders>
          </w:tcPr>
          <w:p w14:paraId="3F064016" w14:textId="77777777" w:rsidR="00946ACA" w:rsidRPr="00803DF1" w:rsidRDefault="00946ACA" w:rsidP="007339C6">
            <w:pPr>
              <w:pStyle w:val="Tabletext"/>
            </w:pPr>
            <w:r w:rsidRPr="00803DF1">
              <w:rPr>
                <w:lang w:val="ru"/>
              </w:rPr>
              <w:t>–33</w:t>
            </w:r>
          </w:p>
        </w:tc>
        <w:tc>
          <w:tcPr>
            <w:tcW w:w="822" w:type="dxa"/>
            <w:tcBorders>
              <w:top w:val="nil"/>
              <w:bottom w:val="nil"/>
            </w:tcBorders>
          </w:tcPr>
          <w:p w14:paraId="6DD573B1" w14:textId="77777777" w:rsidR="00946ACA" w:rsidRPr="00803DF1" w:rsidRDefault="00946ACA" w:rsidP="007339C6">
            <w:pPr>
              <w:pStyle w:val="Tabletext"/>
            </w:pPr>
            <w:r w:rsidRPr="00803DF1">
              <w:rPr>
                <w:lang w:val="ru"/>
              </w:rPr>
              <w:t>–60*</w:t>
            </w:r>
          </w:p>
        </w:tc>
        <w:tc>
          <w:tcPr>
            <w:tcW w:w="822" w:type="dxa"/>
            <w:tcBorders>
              <w:top w:val="nil"/>
              <w:bottom w:val="nil"/>
            </w:tcBorders>
          </w:tcPr>
          <w:p w14:paraId="30C43620" w14:textId="77777777" w:rsidR="00946ACA" w:rsidRPr="00803DF1" w:rsidRDefault="00946ACA" w:rsidP="007339C6">
            <w:pPr>
              <w:pStyle w:val="Tabletext"/>
            </w:pPr>
            <w:r w:rsidRPr="00803DF1">
              <w:rPr>
                <w:lang w:val="ru"/>
              </w:rPr>
              <w:t>–64</w:t>
            </w:r>
          </w:p>
        </w:tc>
        <w:tc>
          <w:tcPr>
            <w:tcW w:w="822" w:type="dxa"/>
            <w:tcBorders>
              <w:top w:val="nil"/>
              <w:bottom w:val="nil"/>
            </w:tcBorders>
          </w:tcPr>
          <w:p w14:paraId="725D47F5" w14:textId="77777777" w:rsidR="00946ACA" w:rsidRPr="00803DF1" w:rsidRDefault="00946ACA" w:rsidP="007339C6">
            <w:pPr>
              <w:pStyle w:val="Tabletext"/>
            </w:pPr>
            <w:r w:rsidRPr="00803DF1">
              <w:rPr>
                <w:lang w:val="ru"/>
              </w:rPr>
              <w:t>–67</w:t>
            </w:r>
          </w:p>
        </w:tc>
        <w:tc>
          <w:tcPr>
            <w:tcW w:w="822" w:type="dxa"/>
            <w:tcBorders>
              <w:top w:val="nil"/>
              <w:bottom w:val="nil"/>
            </w:tcBorders>
          </w:tcPr>
          <w:p w14:paraId="7F9E7624" w14:textId="77777777" w:rsidR="00946ACA" w:rsidRPr="00803DF1" w:rsidRDefault="00946ACA" w:rsidP="007339C6">
            <w:pPr>
              <w:pStyle w:val="Tabletext"/>
            </w:pPr>
            <w:r w:rsidRPr="00803DF1">
              <w:rPr>
                <w:lang w:val="ru"/>
              </w:rPr>
              <w:t>–69</w:t>
            </w:r>
          </w:p>
        </w:tc>
        <w:tc>
          <w:tcPr>
            <w:tcW w:w="781" w:type="dxa"/>
            <w:tcBorders>
              <w:top w:val="nil"/>
              <w:bottom w:val="nil"/>
            </w:tcBorders>
          </w:tcPr>
          <w:p w14:paraId="7D2731E5" w14:textId="77777777" w:rsidR="00946ACA" w:rsidRPr="00803DF1" w:rsidRDefault="00946ACA" w:rsidP="007339C6">
            <w:pPr>
              <w:pStyle w:val="Tabletext"/>
            </w:pPr>
            <w:r w:rsidRPr="00803DF1">
              <w:rPr>
                <w:lang w:val="ru"/>
              </w:rPr>
              <w:t>–80</w:t>
            </w:r>
          </w:p>
        </w:tc>
      </w:tr>
      <w:tr w:rsidR="00946ACA" w:rsidRPr="000614F1" w14:paraId="32D919B2" w14:textId="77777777" w:rsidTr="007339C6">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nil"/>
              <w:bottom w:val="nil"/>
            </w:tcBorders>
          </w:tcPr>
          <w:p w14:paraId="413F71B8" w14:textId="77777777" w:rsidR="00946ACA" w:rsidRPr="00803DF1" w:rsidRDefault="00946ACA" w:rsidP="007339C6">
            <w:pPr>
              <w:pStyle w:val="Tabletext"/>
            </w:pPr>
          </w:p>
        </w:tc>
        <w:tc>
          <w:tcPr>
            <w:tcW w:w="751" w:type="dxa"/>
            <w:tcBorders>
              <w:top w:val="nil"/>
              <w:bottom w:val="nil"/>
            </w:tcBorders>
          </w:tcPr>
          <w:p w14:paraId="39FA66BA" w14:textId="77777777" w:rsidR="00946ACA" w:rsidRPr="00803DF1" w:rsidRDefault="00946ACA" w:rsidP="007339C6">
            <w:pPr>
              <w:pStyle w:val="Tabletext"/>
            </w:pPr>
            <w:r w:rsidRPr="00803DF1">
              <w:rPr>
                <w:lang w:val="ru"/>
              </w:rPr>
              <w:t>35</w:t>
            </w:r>
          </w:p>
        </w:tc>
        <w:tc>
          <w:tcPr>
            <w:tcW w:w="751" w:type="dxa"/>
            <w:tcBorders>
              <w:top w:val="nil"/>
              <w:bottom w:val="nil"/>
            </w:tcBorders>
          </w:tcPr>
          <w:p w14:paraId="5643C0F7" w14:textId="77777777" w:rsidR="00946ACA" w:rsidRPr="00803DF1" w:rsidRDefault="00946ACA" w:rsidP="007339C6">
            <w:pPr>
              <w:pStyle w:val="Tabletext"/>
            </w:pPr>
            <w:r w:rsidRPr="00803DF1">
              <w:rPr>
                <w:lang w:val="ru"/>
              </w:rPr>
              <w:t>+0,5</w:t>
            </w:r>
          </w:p>
        </w:tc>
        <w:tc>
          <w:tcPr>
            <w:tcW w:w="665" w:type="dxa"/>
            <w:tcBorders>
              <w:top w:val="nil"/>
              <w:bottom w:val="nil"/>
            </w:tcBorders>
          </w:tcPr>
          <w:p w14:paraId="004EA3F1" w14:textId="77777777" w:rsidR="00946ACA" w:rsidRPr="00803DF1" w:rsidRDefault="00946ACA" w:rsidP="007339C6">
            <w:pPr>
              <w:pStyle w:val="Tabletext"/>
            </w:pPr>
            <w:r w:rsidRPr="00803DF1">
              <w:rPr>
                <w:lang w:val="ru"/>
              </w:rPr>
              <w:t>–30</w:t>
            </w:r>
          </w:p>
        </w:tc>
        <w:tc>
          <w:tcPr>
            <w:tcW w:w="822" w:type="dxa"/>
            <w:tcBorders>
              <w:top w:val="nil"/>
              <w:bottom w:val="nil"/>
            </w:tcBorders>
          </w:tcPr>
          <w:p w14:paraId="63F410B7" w14:textId="77777777" w:rsidR="00946ACA" w:rsidRPr="00803DF1" w:rsidRDefault="00946ACA" w:rsidP="007339C6">
            <w:pPr>
              <w:pStyle w:val="Tabletext"/>
            </w:pPr>
            <w:r w:rsidRPr="00803DF1">
              <w:rPr>
                <w:lang w:val="ru"/>
              </w:rPr>
              <w:t>–33</w:t>
            </w:r>
          </w:p>
        </w:tc>
        <w:tc>
          <w:tcPr>
            <w:tcW w:w="822" w:type="dxa"/>
            <w:tcBorders>
              <w:top w:val="nil"/>
              <w:bottom w:val="nil"/>
            </w:tcBorders>
          </w:tcPr>
          <w:p w14:paraId="25323737" w14:textId="77777777" w:rsidR="00946ACA" w:rsidRPr="00803DF1" w:rsidRDefault="00946ACA" w:rsidP="007339C6">
            <w:pPr>
              <w:pStyle w:val="Tabletext"/>
            </w:pPr>
            <w:r w:rsidRPr="00803DF1">
              <w:rPr>
                <w:lang w:val="ru"/>
              </w:rPr>
              <w:t>–60*</w:t>
            </w:r>
          </w:p>
        </w:tc>
        <w:tc>
          <w:tcPr>
            <w:tcW w:w="822" w:type="dxa"/>
            <w:tcBorders>
              <w:top w:val="nil"/>
              <w:bottom w:val="nil"/>
            </w:tcBorders>
          </w:tcPr>
          <w:p w14:paraId="127D0F14" w14:textId="77777777" w:rsidR="00946ACA" w:rsidRPr="00803DF1" w:rsidRDefault="00946ACA" w:rsidP="007339C6">
            <w:pPr>
              <w:pStyle w:val="Tabletext"/>
            </w:pPr>
            <w:r w:rsidRPr="00803DF1">
              <w:rPr>
                <w:lang w:val="ru"/>
              </w:rPr>
              <w:t>–62</w:t>
            </w:r>
          </w:p>
        </w:tc>
        <w:tc>
          <w:tcPr>
            <w:tcW w:w="822" w:type="dxa"/>
            <w:tcBorders>
              <w:top w:val="nil"/>
              <w:bottom w:val="nil"/>
            </w:tcBorders>
          </w:tcPr>
          <w:p w14:paraId="62B81A6D" w14:textId="77777777" w:rsidR="00946ACA" w:rsidRPr="00803DF1" w:rsidRDefault="00946ACA" w:rsidP="007339C6">
            <w:pPr>
              <w:pStyle w:val="Tabletext"/>
            </w:pPr>
            <w:r w:rsidRPr="00803DF1">
              <w:rPr>
                <w:lang w:val="ru"/>
              </w:rPr>
              <w:t>–65</w:t>
            </w:r>
          </w:p>
        </w:tc>
        <w:tc>
          <w:tcPr>
            <w:tcW w:w="822" w:type="dxa"/>
            <w:tcBorders>
              <w:top w:val="nil"/>
              <w:bottom w:val="nil"/>
            </w:tcBorders>
          </w:tcPr>
          <w:p w14:paraId="4BDAAF39" w14:textId="77777777" w:rsidR="00946ACA" w:rsidRPr="00803DF1" w:rsidRDefault="00946ACA" w:rsidP="007339C6">
            <w:pPr>
              <w:pStyle w:val="Tabletext"/>
            </w:pPr>
            <w:r w:rsidRPr="00803DF1">
              <w:rPr>
                <w:lang w:val="ru"/>
              </w:rPr>
              <w:t>–67</w:t>
            </w:r>
          </w:p>
        </w:tc>
        <w:tc>
          <w:tcPr>
            <w:tcW w:w="781" w:type="dxa"/>
            <w:tcBorders>
              <w:top w:val="nil"/>
              <w:bottom w:val="nil"/>
            </w:tcBorders>
          </w:tcPr>
          <w:p w14:paraId="1F80FF91" w14:textId="77777777" w:rsidR="00946ACA" w:rsidRPr="00803DF1" w:rsidRDefault="00946ACA" w:rsidP="007339C6">
            <w:pPr>
              <w:pStyle w:val="Tabletext"/>
            </w:pPr>
            <w:r w:rsidRPr="00803DF1">
              <w:rPr>
                <w:lang w:val="ru"/>
              </w:rPr>
              <w:t>–80</w:t>
            </w:r>
          </w:p>
        </w:tc>
      </w:tr>
      <w:tr w:rsidR="00946ACA" w:rsidRPr="000614F1" w14:paraId="35D67928" w14:textId="77777777" w:rsidTr="007339C6">
        <w:tblPrEx>
          <w:tblBorders>
            <w:top w:val="single" w:sz="6" w:space="0" w:color="000000"/>
            <w:insideH w:val="single" w:sz="6" w:space="0" w:color="000000"/>
            <w:insideV w:val="single" w:sz="6" w:space="0" w:color="000000"/>
          </w:tblBorders>
        </w:tblPrEx>
        <w:trPr>
          <w:gridAfter w:val="1"/>
          <w:wAfter w:w="9" w:type="dxa"/>
          <w:trHeight w:val="40"/>
          <w:jc w:val="center"/>
        </w:trPr>
        <w:tc>
          <w:tcPr>
            <w:tcW w:w="751" w:type="dxa"/>
            <w:tcBorders>
              <w:top w:val="nil"/>
              <w:bottom w:val="single" w:sz="4" w:space="0" w:color="auto"/>
            </w:tcBorders>
          </w:tcPr>
          <w:p w14:paraId="4DBB8819" w14:textId="77777777" w:rsidR="00946ACA" w:rsidRPr="00803DF1" w:rsidRDefault="00946ACA" w:rsidP="007339C6">
            <w:pPr>
              <w:pStyle w:val="Tabletext"/>
            </w:pPr>
          </w:p>
        </w:tc>
        <w:tc>
          <w:tcPr>
            <w:tcW w:w="751" w:type="dxa"/>
            <w:tcBorders>
              <w:top w:val="nil"/>
              <w:bottom w:val="single" w:sz="4" w:space="0" w:color="auto"/>
            </w:tcBorders>
          </w:tcPr>
          <w:p w14:paraId="2E60F708" w14:textId="77777777" w:rsidR="00946ACA" w:rsidRPr="00803DF1" w:rsidRDefault="00946ACA" w:rsidP="007339C6">
            <w:pPr>
              <w:pStyle w:val="Tabletext"/>
            </w:pPr>
            <w:r w:rsidRPr="00803DF1">
              <w:rPr>
                <w:lang w:val="ru"/>
              </w:rPr>
              <w:sym w:font="Symbol" w:char="F0A3"/>
            </w:r>
            <w:r w:rsidRPr="00803DF1">
              <w:rPr>
                <w:lang w:val="ru"/>
              </w:rPr>
              <w:t xml:space="preserve"> 33</w:t>
            </w:r>
          </w:p>
        </w:tc>
        <w:tc>
          <w:tcPr>
            <w:tcW w:w="751" w:type="dxa"/>
            <w:tcBorders>
              <w:top w:val="nil"/>
              <w:bottom w:val="single" w:sz="4" w:space="0" w:color="auto"/>
            </w:tcBorders>
          </w:tcPr>
          <w:p w14:paraId="58F1C07A" w14:textId="77777777" w:rsidR="00946ACA" w:rsidRPr="00803DF1" w:rsidRDefault="00946ACA" w:rsidP="007339C6">
            <w:pPr>
              <w:pStyle w:val="Tabletext"/>
            </w:pPr>
            <w:r w:rsidRPr="00803DF1">
              <w:rPr>
                <w:lang w:val="ru"/>
              </w:rPr>
              <w:t>+0,5</w:t>
            </w:r>
          </w:p>
        </w:tc>
        <w:tc>
          <w:tcPr>
            <w:tcW w:w="665" w:type="dxa"/>
            <w:tcBorders>
              <w:top w:val="nil"/>
              <w:bottom w:val="single" w:sz="4" w:space="0" w:color="auto"/>
            </w:tcBorders>
          </w:tcPr>
          <w:p w14:paraId="4D71E89A" w14:textId="77777777" w:rsidR="00946ACA" w:rsidRPr="00803DF1" w:rsidRDefault="00946ACA" w:rsidP="007339C6">
            <w:pPr>
              <w:pStyle w:val="Tabletext"/>
            </w:pPr>
            <w:r w:rsidRPr="00803DF1">
              <w:rPr>
                <w:lang w:val="ru"/>
              </w:rPr>
              <w:t>–30</w:t>
            </w:r>
          </w:p>
        </w:tc>
        <w:tc>
          <w:tcPr>
            <w:tcW w:w="822" w:type="dxa"/>
            <w:tcBorders>
              <w:top w:val="nil"/>
              <w:bottom w:val="single" w:sz="4" w:space="0" w:color="auto"/>
            </w:tcBorders>
          </w:tcPr>
          <w:p w14:paraId="25F54572" w14:textId="77777777" w:rsidR="00946ACA" w:rsidRPr="00803DF1" w:rsidRDefault="00946ACA" w:rsidP="007339C6">
            <w:pPr>
              <w:pStyle w:val="Tabletext"/>
            </w:pPr>
            <w:r w:rsidRPr="00803DF1">
              <w:rPr>
                <w:lang w:val="ru"/>
              </w:rPr>
              <w:t>–33</w:t>
            </w:r>
          </w:p>
        </w:tc>
        <w:tc>
          <w:tcPr>
            <w:tcW w:w="822" w:type="dxa"/>
            <w:tcBorders>
              <w:top w:val="nil"/>
              <w:bottom w:val="single" w:sz="4" w:space="0" w:color="auto"/>
            </w:tcBorders>
          </w:tcPr>
          <w:p w14:paraId="4D75F6A9" w14:textId="77777777" w:rsidR="00946ACA" w:rsidRPr="00803DF1" w:rsidRDefault="00946ACA" w:rsidP="007339C6">
            <w:pPr>
              <w:pStyle w:val="Tabletext"/>
            </w:pPr>
            <w:r w:rsidRPr="00803DF1">
              <w:rPr>
                <w:lang w:val="ru"/>
              </w:rPr>
              <w:t>–60*</w:t>
            </w:r>
          </w:p>
        </w:tc>
        <w:tc>
          <w:tcPr>
            <w:tcW w:w="822" w:type="dxa"/>
            <w:tcBorders>
              <w:top w:val="nil"/>
              <w:bottom w:val="single" w:sz="4" w:space="0" w:color="auto"/>
            </w:tcBorders>
          </w:tcPr>
          <w:p w14:paraId="41849FD7" w14:textId="77777777" w:rsidR="00946ACA" w:rsidRPr="00803DF1" w:rsidRDefault="00946ACA" w:rsidP="007339C6">
            <w:pPr>
              <w:pStyle w:val="Tabletext"/>
            </w:pPr>
            <w:r w:rsidRPr="00803DF1">
              <w:rPr>
                <w:lang w:val="ru"/>
              </w:rPr>
              <w:t>–60</w:t>
            </w:r>
          </w:p>
        </w:tc>
        <w:tc>
          <w:tcPr>
            <w:tcW w:w="822" w:type="dxa"/>
            <w:tcBorders>
              <w:top w:val="nil"/>
              <w:bottom w:val="single" w:sz="4" w:space="0" w:color="auto"/>
            </w:tcBorders>
          </w:tcPr>
          <w:p w14:paraId="17F4CAE8" w14:textId="77777777" w:rsidR="00946ACA" w:rsidRPr="00803DF1" w:rsidRDefault="00946ACA" w:rsidP="007339C6">
            <w:pPr>
              <w:pStyle w:val="Tabletext"/>
            </w:pPr>
            <w:r w:rsidRPr="00803DF1">
              <w:rPr>
                <w:lang w:val="ru"/>
              </w:rPr>
              <w:t>–63</w:t>
            </w:r>
          </w:p>
        </w:tc>
        <w:tc>
          <w:tcPr>
            <w:tcW w:w="822" w:type="dxa"/>
            <w:tcBorders>
              <w:top w:val="nil"/>
              <w:bottom w:val="single" w:sz="4" w:space="0" w:color="auto"/>
            </w:tcBorders>
          </w:tcPr>
          <w:p w14:paraId="2518EAEB" w14:textId="77777777" w:rsidR="00946ACA" w:rsidRPr="00803DF1" w:rsidRDefault="00946ACA" w:rsidP="007339C6">
            <w:pPr>
              <w:pStyle w:val="Tabletext"/>
            </w:pPr>
            <w:r w:rsidRPr="00803DF1">
              <w:rPr>
                <w:lang w:val="ru"/>
              </w:rPr>
              <w:t>–65</w:t>
            </w:r>
          </w:p>
        </w:tc>
        <w:tc>
          <w:tcPr>
            <w:tcW w:w="781" w:type="dxa"/>
            <w:tcBorders>
              <w:top w:val="nil"/>
              <w:bottom w:val="single" w:sz="4" w:space="0" w:color="auto"/>
            </w:tcBorders>
          </w:tcPr>
          <w:p w14:paraId="47F8FB88" w14:textId="77777777" w:rsidR="00946ACA" w:rsidRPr="00803DF1" w:rsidRDefault="00946ACA" w:rsidP="007339C6">
            <w:pPr>
              <w:pStyle w:val="Tabletext"/>
            </w:pPr>
            <w:r w:rsidRPr="00803DF1">
              <w:rPr>
                <w:lang w:val="ru"/>
              </w:rPr>
              <w:t>–80</w:t>
            </w:r>
          </w:p>
        </w:tc>
      </w:tr>
      <w:tr w:rsidR="00946ACA" w:rsidRPr="000614F1" w14:paraId="205BCB95" w14:textId="77777777" w:rsidTr="007339C6">
        <w:tblPrEx>
          <w:tblBorders>
            <w:top w:val="single" w:sz="6" w:space="0" w:color="000000"/>
            <w:insideH w:val="single" w:sz="6" w:space="0" w:color="000000"/>
            <w:insideV w:val="single" w:sz="6" w:space="0" w:color="000000"/>
          </w:tblBorders>
        </w:tblPrEx>
        <w:trPr>
          <w:trHeight w:val="40"/>
          <w:jc w:val="center"/>
        </w:trPr>
        <w:tc>
          <w:tcPr>
            <w:tcW w:w="7818" w:type="dxa"/>
            <w:gridSpan w:val="11"/>
            <w:tcBorders>
              <w:top w:val="single" w:sz="4" w:space="0" w:color="auto"/>
              <w:left w:val="nil"/>
              <w:bottom w:val="nil"/>
              <w:right w:val="nil"/>
            </w:tcBorders>
          </w:tcPr>
          <w:p w14:paraId="7FF2CAD2" w14:textId="0E3C84B7" w:rsidR="00946ACA" w:rsidRPr="000614F1" w:rsidRDefault="00946ACA" w:rsidP="007339C6">
            <w:pPr>
              <w:pStyle w:val="TableLegendNote"/>
              <w:rPr>
                <w:lang w:val="ru-RU"/>
              </w:rPr>
            </w:pPr>
            <w:r w:rsidRPr="000614F1">
              <w:rPr>
                <w:lang w:val="ru"/>
              </w:rPr>
              <w:t>ПРИМЕЧАНИЕ.</w:t>
            </w:r>
            <w:r w:rsidR="000201CE">
              <w:rPr>
                <w:lang w:val="ru"/>
              </w:rPr>
              <w:t xml:space="preserve"> –</w:t>
            </w:r>
            <w:r w:rsidRPr="000614F1">
              <w:rPr>
                <w:lang w:val="ru"/>
              </w:rPr>
              <w:t xml:space="preserve"> *Для оборудования, поддерживающего QPSK, 8-PSK, 16-QAM или 32-QAM</w:t>
            </w:r>
            <w:r>
              <w:rPr>
                <w:lang w:val="ru"/>
              </w:rPr>
              <w:t>,</w:t>
            </w:r>
            <w:r w:rsidRPr="000614F1">
              <w:rPr>
                <w:lang w:val="ru"/>
              </w:rPr>
              <w:t xml:space="preserve"> требование к этим модуляциям составляет </w:t>
            </w:r>
            <w:r>
              <w:rPr>
                <w:lang w:val="ru"/>
              </w:rPr>
              <w:t>–</w:t>
            </w:r>
            <w:r w:rsidRPr="000614F1">
              <w:rPr>
                <w:lang w:val="ru"/>
              </w:rPr>
              <w:t>56 дБ.</w:t>
            </w:r>
          </w:p>
        </w:tc>
      </w:tr>
    </w:tbl>
    <w:p w14:paraId="7C9DDF2E" w14:textId="77777777" w:rsidR="00946ACA" w:rsidRPr="000614F1" w:rsidRDefault="00946ACA" w:rsidP="00946ACA">
      <w:pPr>
        <w:pStyle w:val="Tablefin"/>
        <w:rPr>
          <w:sz w:val="16"/>
          <w:szCs w:val="16"/>
          <w:lang w:val="ru-RU"/>
        </w:rPr>
      </w:pPr>
    </w:p>
    <w:p w14:paraId="4F87CF90" w14:textId="77777777" w:rsidR="00946ACA" w:rsidRPr="000614F1" w:rsidRDefault="00946ACA" w:rsidP="00946ACA">
      <w:pPr>
        <w:pStyle w:val="TableNo"/>
        <w:spacing w:before="280"/>
      </w:pPr>
      <w:r w:rsidRPr="000614F1">
        <w:rPr>
          <w:lang w:val="ru"/>
        </w:rPr>
        <w:t>ТАБЛИЦА 57</w:t>
      </w:r>
    </w:p>
    <w:p w14:paraId="283297DD" w14:textId="77777777" w:rsidR="00946ACA" w:rsidRPr="000614F1" w:rsidRDefault="00946ACA" w:rsidP="00946ACA">
      <w:pPr>
        <w:pStyle w:val="Tabletitle"/>
        <w:spacing w:after="100"/>
      </w:pPr>
      <w:r w:rsidRPr="000614F1">
        <w:rPr>
          <w:bCs/>
          <w:lang w:val="ru"/>
        </w:rPr>
        <w:t>Спектр для станции микро-</w:t>
      </w:r>
      <w:r>
        <w:rPr>
          <w:bCs/>
          <w:lang w:val="ru"/>
        </w:rPr>
        <w:t xml:space="preserve">БПС </w:t>
      </w:r>
      <w:r w:rsidRPr="000614F1">
        <w:rPr>
          <w:bCs/>
          <w:lang w:val="ru"/>
        </w:rPr>
        <w:t xml:space="preserve">DCS 1800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51"/>
        <w:gridCol w:w="751"/>
        <w:gridCol w:w="751"/>
        <w:gridCol w:w="665"/>
        <w:gridCol w:w="822"/>
        <w:gridCol w:w="822"/>
        <w:gridCol w:w="822"/>
        <w:gridCol w:w="822"/>
        <w:gridCol w:w="1121"/>
        <w:gridCol w:w="13"/>
      </w:tblGrid>
      <w:tr w:rsidR="00946ACA" w:rsidRPr="000614F1" w14:paraId="6576CE97" w14:textId="77777777" w:rsidTr="007339C6">
        <w:trPr>
          <w:trHeight w:val="40"/>
          <w:jc w:val="center"/>
        </w:trPr>
        <w:tc>
          <w:tcPr>
            <w:tcW w:w="751" w:type="dxa"/>
            <w:tcBorders>
              <w:top w:val="nil"/>
              <w:left w:val="nil"/>
              <w:bottom w:val="nil"/>
              <w:right w:val="single" w:sz="6" w:space="0" w:color="000000"/>
            </w:tcBorders>
          </w:tcPr>
          <w:p w14:paraId="37F8B6E1" w14:textId="77777777" w:rsidR="00946ACA" w:rsidRPr="00256AE5" w:rsidRDefault="00946ACA" w:rsidP="007339C6">
            <w:pPr>
              <w:pStyle w:val="Tabletext"/>
            </w:pPr>
          </w:p>
        </w:tc>
        <w:tc>
          <w:tcPr>
            <w:tcW w:w="751" w:type="dxa"/>
            <w:tcBorders>
              <w:top w:val="single" w:sz="6" w:space="0" w:color="000000"/>
              <w:bottom w:val="nil"/>
              <w:right w:val="single" w:sz="6" w:space="0" w:color="000000"/>
            </w:tcBorders>
          </w:tcPr>
          <w:p w14:paraId="5B8C950D" w14:textId="77777777" w:rsidR="00946ACA" w:rsidRPr="00256AE5" w:rsidRDefault="00946ACA" w:rsidP="007339C6">
            <w:pPr>
              <w:pStyle w:val="Tabletext"/>
            </w:pPr>
            <w:r w:rsidRPr="00256AE5">
              <w:rPr>
                <w:lang w:val="ru"/>
              </w:rPr>
              <w:t xml:space="preserve">Мощ-ность </w:t>
            </w:r>
          </w:p>
        </w:tc>
        <w:tc>
          <w:tcPr>
            <w:tcW w:w="751" w:type="dxa"/>
            <w:tcBorders>
              <w:top w:val="single" w:sz="6" w:space="0" w:color="000000"/>
              <w:left w:val="single" w:sz="6" w:space="0" w:color="000000"/>
              <w:bottom w:val="nil"/>
              <w:right w:val="single" w:sz="6" w:space="0" w:color="000000"/>
            </w:tcBorders>
          </w:tcPr>
          <w:p w14:paraId="3B3F0038" w14:textId="77777777" w:rsidR="00946ACA" w:rsidRPr="00256AE5" w:rsidRDefault="00946ACA" w:rsidP="007339C6">
            <w:pPr>
              <w:pStyle w:val="Tabletext"/>
            </w:pPr>
            <w:r w:rsidRPr="00256AE5">
              <w:rPr>
                <w:lang w:val="ru"/>
              </w:rPr>
              <w:t>100</w:t>
            </w:r>
          </w:p>
        </w:tc>
        <w:tc>
          <w:tcPr>
            <w:tcW w:w="665" w:type="dxa"/>
            <w:tcBorders>
              <w:top w:val="single" w:sz="6" w:space="0" w:color="000000"/>
              <w:left w:val="single" w:sz="6" w:space="0" w:color="000000"/>
              <w:bottom w:val="nil"/>
              <w:right w:val="single" w:sz="6" w:space="0" w:color="000000"/>
            </w:tcBorders>
          </w:tcPr>
          <w:p w14:paraId="7AF83EC7" w14:textId="77777777" w:rsidR="00946ACA" w:rsidRPr="00256AE5" w:rsidRDefault="00946ACA" w:rsidP="007339C6">
            <w:pPr>
              <w:pStyle w:val="Tabletext"/>
            </w:pPr>
            <w:r w:rsidRPr="00256AE5">
              <w:rPr>
                <w:lang w:val="ru"/>
              </w:rPr>
              <w:t>200</w:t>
            </w:r>
          </w:p>
        </w:tc>
        <w:tc>
          <w:tcPr>
            <w:tcW w:w="822" w:type="dxa"/>
            <w:tcBorders>
              <w:top w:val="single" w:sz="6" w:space="0" w:color="000000"/>
              <w:left w:val="single" w:sz="6" w:space="0" w:color="000000"/>
              <w:bottom w:val="nil"/>
              <w:right w:val="single" w:sz="6" w:space="0" w:color="000000"/>
            </w:tcBorders>
          </w:tcPr>
          <w:p w14:paraId="208D61B7" w14:textId="77777777" w:rsidR="00946ACA" w:rsidRPr="00256AE5" w:rsidRDefault="00946ACA" w:rsidP="007339C6">
            <w:pPr>
              <w:pStyle w:val="Tabletext"/>
            </w:pPr>
            <w:r w:rsidRPr="00256AE5">
              <w:rPr>
                <w:lang w:val="ru"/>
              </w:rPr>
              <w:t>250</w:t>
            </w:r>
          </w:p>
        </w:tc>
        <w:tc>
          <w:tcPr>
            <w:tcW w:w="822" w:type="dxa"/>
            <w:tcBorders>
              <w:top w:val="single" w:sz="6" w:space="0" w:color="000000"/>
              <w:left w:val="single" w:sz="6" w:space="0" w:color="000000"/>
              <w:bottom w:val="nil"/>
              <w:right w:val="single" w:sz="6" w:space="0" w:color="000000"/>
            </w:tcBorders>
          </w:tcPr>
          <w:p w14:paraId="6AEA620D" w14:textId="77777777" w:rsidR="00946ACA" w:rsidRPr="00256AE5" w:rsidRDefault="00946ACA" w:rsidP="007339C6">
            <w:pPr>
              <w:pStyle w:val="Tabletext"/>
            </w:pPr>
            <w:r w:rsidRPr="00256AE5">
              <w:rPr>
                <w:lang w:val="ru"/>
              </w:rPr>
              <w:t>400</w:t>
            </w:r>
          </w:p>
        </w:tc>
        <w:tc>
          <w:tcPr>
            <w:tcW w:w="822" w:type="dxa"/>
            <w:tcBorders>
              <w:top w:val="single" w:sz="6" w:space="0" w:color="000000"/>
              <w:left w:val="single" w:sz="6" w:space="0" w:color="000000"/>
              <w:bottom w:val="nil"/>
              <w:right w:val="single" w:sz="6" w:space="0" w:color="000000"/>
            </w:tcBorders>
          </w:tcPr>
          <w:p w14:paraId="3CC06BE2" w14:textId="77777777" w:rsidR="00946ACA" w:rsidRPr="00256AE5" w:rsidRDefault="00946ACA" w:rsidP="007339C6">
            <w:pPr>
              <w:pStyle w:val="Tabletext"/>
            </w:pPr>
            <w:r w:rsidRPr="00256AE5">
              <w:rPr>
                <w:lang w:val="ru"/>
              </w:rPr>
              <w:sym w:font="Symbol" w:char="F0B3"/>
            </w:r>
            <w:r w:rsidRPr="00256AE5">
              <w:rPr>
                <w:lang w:val="ru"/>
              </w:rPr>
              <w:t xml:space="preserve"> 600</w:t>
            </w:r>
          </w:p>
        </w:tc>
        <w:tc>
          <w:tcPr>
            <w:tcW w:w="822" w:type="dxa"/>
            <w:tcBorders>
              <w:top w:val="single" w:sz="6" w:space="0" w:color="000000"/>
              <w:left w:val="single" w:sz="6" w:space="0" w:color="000000"/>
              <w:bottom w:val="nil"/>
              <w:right w:val="single" w:sz="6" w:space="0" w:color="000000"/>
            </w:tcBorders>
          </w:tcPr>
          <w:p w14:paraId="3CF78AF4" w14:textId="77777777" w:rsidR="00946ACA" w:rsidRPr="00256AE5" w:rsidRDefault="00946ACA" w:rsidP="007339C6">
            <w:pPr>
              <w:pStyle w:val="Tabletext"/>
            </w:pPr>
            <w:r w:rsidRPr="00256AE5">
              <w:rPr>
                <w:lang w:val="ru"/>
              </w:rPr>
              <w:sym w:font="Symbol" w:char="F0B3"/>
            </w:r>
            <w:r w:rsidRPr="00256AE5">
              <w:rPr>
                <w:lang w:val="ru"/>
              </w:rPr>
              <w:t xml:space="preserve"> 1 200</w:t>
            </w:r>
          </w:p>
        </w:tc>
        <w:tc>
          <w:tcPr>
            <w:tcW w:w="1134" w:type="dxa"/>
            <w:gridSpan w:val="2"/>
            <w:tcBorders>
              <w:top w:val="single" w:sz="6" w:space="0" w:color="000000"/>
              <w:left w:val="single" w:sz="6" w:space="0" w:color="000000"/>
              <w:bottom w:val="nil"/>
              <w:right w:val="single" w:sz="6" w:space="0" w:color="000000"/>
            </w:tcBorders>
          </w:tcPr>
          <w:p w14:paraId="7F9A81E9" w14:textId="77777777" w:rsidR="00946ACA" w:rsidRPr="00256AE5" w:rsidRDefault="00946ACA" w:rsidP="007339C6">
            <w:pPr>
              <w:pStyle w:val="Tabletext"/>
            </w:pPr>
            <w:r w:rsidRPr="00256AE5">
              <w:rPr>
                <w:lang w:val="ru"/>
              </w:rPr>
              <w:sym w:font="Symbol" w:char="F0B3"/>
            </w:r>
            <w:r w:rsidRPr="00256AE5">
              <w:rPr>
                <w:lang w:val="ru"/>
              </w:rPr>
              <w:t xml:space="preserve"> 1 800</w:t>
            </w:r>
          </w:p>
        </w:tc>
      </w:tr>
      <w:tr w:rsidR="00946ACA" w:rsidRPr="000614F1" w14:paraId="6DCF54DE" w14:textId="77777777" w:rsidTr="007339C6">
        <w:trPr>
          <w:trHeight w:val="40"/>
          <w:jc w:val="center"/>
        </w:trPr>
        <w:tc>
          <w:tcPr>
            <w:tcW w:w="751" w:type="dxa"/>
            <w:tcBorders>
              <w:left w:val="nil"/>
              <w:bottom w:val="single" w:sz="6" w:space="0" w:color="000000"/>
              <w:right w:val="single" w:sz="6" w:space="0" w:color="000000"/>
            </w:tcBorders>
          </w:tcPr>
          <w:p w14:paraId="19E055F1" w14:textId="77777777" w:rsidR="00946ACA" w:rsidRPr="00256AE5" w:rsidRDefault="00946ACA" w:rsidP="007339C6">
            <w:pPr>
              <w:pStyle w:val="Tabletext"/>
            </w:pPr>
          </w:p>
        </w:tc>
        <w:tc>
          <w:tcPr>
            <w:tcW w:w="751" w:type="dxa"/>
            <w:tcBorders>
              <w:bottom w:val="single" w:sz="6" w:space="0" w:color="000000"/>
              <w:right w:val="single" w:sz="6" w:space="0" w:color="000000"/>
            </w:tcBorders>
          </w:tcPr>
          <w:p w14:paraId="4E4DC548" w14:textId="77777777" w:rsidR="00946ACA" w:rsidRPr="00256AE5" w:rsidRDefault="00946ACA" w:rsidP="007339C6">
            <w:pPr>
              <w:pStyle w:val="Tabletext"/>
            </w:pPr>
            <w:r w:rsidRPr="00256AE5">
              <w:rPr>
                <w:lang w:val="ru"/>
              </w:rPr>
              <w:t>Уро-вень</w:t>
            </w:r>
          </w:p>
        </w:tc>
        <w:tc>
          <w:tcPr>
            <w:tcW w:w="751" w:type="dxa"/>
            <w:tcBorders>
              <w:left w:val="single" w:sz="6" w:space="0" w:color="000000"/>
              <w:bottom w:val="single" w:sz="6" w:space="0" w:color="000000"/>
              <w:right w:val="single" w:sz="6" w:space="0" w:color="000000"/>
            </w:tcBorders>
          </w:tcPr>
          <w:p w14:paraId="189646FB" w14:textId="77777777" w:rsidR="00946ACA" w:rsidRPr="00256AE5" w:rsidRDefault="00946ACA" w:rsidP="007339C6">
            <w:pPr>
              <w:pStyle w:val="Tabletext"/>
            </w:pPr>
          </w:p>
        </w:tc>
        <w:tc>
          <w:tcPr>
            <w:tcW w:w="665" w:type="dxa"/>
            <w:tcBorders>
              <w:left w:val="single" w:sz="6" w:space="0" w:color="000000"/>
              <w:bottom w:val="single" w:sz="6" w:space="0" w:color="000000"/>
              <w:right w:val="single" w:sz="6" w:space="0" w:color="000000"/>
            </w:tcBorders>
          </w:tcPr>
          <w:p w14:paraId="582DCD45" w14:textId="77777777" w:rsidR="00946ACA" w:rsidRPr="00256AE5" w:rsidRDefault="00946ACA" w:rsidP="007339C6">
            <w:pPr>
              <w:pStyle w:val="Tabletext"/>
            </w:pPr>
          </w:p>
        </w:tc>
        <w:tc>
          <w:tcPr>
            <w:tcW w:w="822" w:type="dxa"/>
            <w:tcBorders>
              <w:left w:val="single" w:sz="6" w:space="0" w:color="000000"/>
              <w:bottom w:val="single" w:sz="6" w:space="0" w:color="000000"/>
              <w:right w:val="single" w:sz="6" w:space="0" w:color="000000"/>
            </w:tcBorders>
          </w:tcPr>
          <w:p w14:paraId="7028B1D8" w14:textId="77777777" w:rsidR="00946ACA" w:rsidRPr="00256AE5" w:rsidRDefault="00946ACA" w:rsidP="007339C6">
            <w:pPr>
              <w:pStyle w:val="Tabletext"/>
            </w:pPr>
          </w:p>
        </w:tc>
        <w:tc>
          <w:tcPr>
            <w:tcW w:w="822" w:type="dxa"/>
            <w:tcBorders>
              <w:left w:val="single" w:sz="6" w:space="0" w:color="000000"/>
              <w:bottom w:val="single" w:sz="6" w:space="0" w:color="000000"/>
              <w:right w:val="single" w:sz="6" w:space="0" w:color="000000"/>
            </w:tcBorders>
          </w:tcPr>
          <w:p w14:paraId="643BAD3E" w14:textId="77777777" w:rsidR="00946ACA" w:rsidRPr="00256AE5" w:rsidRDefault="00946ACA" w:rsidP="007339C6">
            <w:pPr>
              <w:pStyle w:val="Tabletext"/>
            </w:pPr>
          </w:p>
        </w:tc>
        <w:tc>
          <w:tcPr>
            <w:tcW w:w="822" w:type="dxa"/>
            <w:tcBorders>
              <w:left w:val="single" w:sz="6" w:space="0" w:color="000000"/>
              <w:bottom w:val="single" w:sz="6" w:space="0" w:color="000000"/>
              <w:right w:val="single" w:sz="6" w:space="0" w:color="000000"/>
            </w:tcBorders>
          </w:tcPr>
          <w:p w14:paraId="60721470" w14:textId="77777777" w:rsidR="00946ACA" w:rsidRPr="00256AE5" w:rsidRDefault="00946ACA" w:rsidP="007339C6">
            <w:pPr>
              <w:pStyle w:val="Tabletext"/>
            </w:pPr>
            <w:r w:rsidRPr="00256AE5">
              <w:rPr>
                <w:lang w:val="ru"/>
              </w:rPr>
              <w:t>&lt; 1 200</w:t>
            </w:r>
          </w:p>
        </w:tc>
        <w:tc>
          <w:tcPr>
            <w:tcW w:w="822" w:type="dxa"/>
            <w:tcBorders>
              <w:left w:val="single" w:sz="6" w:space="0" w:color="000000"/>
              <w:bottom w:val="single" w:sz="6" w:space="0" w:color="000000"/>
              <w:right w:val="single" w:sz="6" w:space="0" w:color="000000"/>
            </w:tcBorders>
          </w:tcPr>
          <w:p w14:paraId="138702A1" w14:textId="77777777" w:rsidR="00946ACA" w:rsidRPr="00256AE5" w:rsidRDefault="00946ACA" w:rsidP="007339C6">
            <w:pPr>
              <w:pStyle w:val="Tabletext"/>
            </w:pPr>
            <w:r w:rsidRPr="00256AE5">
              <w:rPr>
                <w:lang w:val="ru"/>
              </w:rPr>
              <w:t>&lt; 1 800</w:t>
            </w:r>
          </w:p>
        </w:tc>
        <w:tc>
          <w:tcPr>
            <w:tcW w:w="1134" w:type="dxa"/>
            <w:gridSpan w:val="2"/>
            <w:tcBorders>
              <w:left w:val="single" w:sz="6" w:space="0" w:color="000000"/>
              <w:bottom w:val="single" w:sz="6" w:space="0" w:color="000000"/>
              <w:right w:val="single" w:sz="6" w:space="0" w:color="000000"/>
            </w:tcBorders>
          </w:tcPr>
          <w:p w14:paraId="3D7C8A38" w14:textId="77777777" w:rsidR="00946ACA" w:rsidRPr="00256AE5" w:rsidRDefault="00946ACA" w:rsidP="007339C6">
            <w:pPr>
              <w:pStyle w:val="Tabletext"/>
            </w:pPr>
          </w:p>
        </w:tc>
      </w:tr>
      <w:tr w:rsidR="00946ACA" w:rsidRPr="000614F1" w14:paraId="704BD0ED" w14:textId="77777777" w:rsidTr="007339C6">
        <w:tblPrEx>
          <w:tblBorders>
            <w:top w:val="single" w:sz="6" w:space="0" w:color="000000"/>
            <w:insideH w:val="single" w:sz="6" w:space="0" w:color="000000"/>
            <w:insideV w:val="single" w:sz="6" w:space="0" w:color="000000"/>
          </w:tblBorders>
        </w:tblPrEx>
        <w:trPr>
          <w:trHeight w:val="40"/>
          <w:jc w:val="center"/>
        </w:trPr>
        <w:tc>
          <w:tcPr>
            <w:tcW w:w="751" w:type="dxa"/>
            <w:tcBorders>
              <w:top w:val="nil"/>
              <w:bottom w:val="nil"/>
            </w:tcBorders>
          </w:tcPr>
          <w:p w14:paraId="45F7B046" w14:textId="77777777" w:rsidR="00946ACA" w:rsidRPr="00256AE5" w:rsidRDefault="00946ACA" w:rsidP="007339C6">
            <w:pPr>
              <w:pStyle w:val="Tabletext"/>
            </w:pPr>
            <w:r w:rsidRPr="00256AE5">
              <w:rPr>
                <w:lang w:val="ru"/>
              </w:rPr>
              <w:t>Вари-ант 1</w:t>
            </w:r>
          </w:p>
        </w:tc>
        <w:tc>
          <w:tcPr>
            <w:tcW w:w="751" w:type="dxa"/>
            <w:tcBorders>
              <w:top w:val="nil"/>
              <w:bottom w:val="nil"/>
            </w:tcBorders>
          </w:tcPr>
          <w:p w14:paraId="4A324F5C" w14:textId="77777777" w:rsidR="00946ACA" w:rsidRPr="00256AE5" w:rsidRDefault="00946ACA" w:rsidP="007339C6">
            <w:pPr>
              <w:pStyle w:val="Tabletext"/>
            </w:pPr>
            <w:r w:rsidRPr="00256AE5">
              <w:rPr>
                <w:lang w:val="ru"/>
              </w:rPr>
              <w:t>35</w:t>
            </w:r>
          </w:p>
        </w:tc>
        <w:tc>
          <w:tcPr>
            <w:tcW w:w="751" w:type="dxa"/>
            <w:tcBorders>
              <w:top w:val="nil"/>
              <w:bottom w:val="nil"/>
            </w:tcBorders>
          </w:tcPr>
          <w:p w14:paraId="071B65C6" w14:textId="77777777" w:rsidR="00946ACA" w:rsidRPr="00256AE5" w:rsidRDefault="00946ACA" w:rsidP="007339C6">
            <w:pPr>
              <w:pStyle w:val="Tabletext"/>
            </w:pPr>
            <w:r w:rsidRPr="00256AE5">
              <w:rPr>
                <w:lang w:val="ru"/>
              </w:rPr>
              <w:t>+0,5</w:t>
            </w:r>
          </w:p>
        </w:tc>
        <w:tc>
          <w:tcPr>
            <w:tcW w:w="665" w:type="dxa"/>
            <w:tcBorders>
              <w:top w:val="nil"/>
              <w:bottom w:val="nil"/>
            </w:tcBorders>
          </w:tcPr>
          <w:p w14:paraId="411C1F3E" w14:textId="77777777" w:rsidR="00946ACA" w:rsidRPr="00256AE5" w:rsidRDefault="00946ACA" w:rsidP="007339C6">
            <w:pPr>
              <w:pStyle w:val="Tabletext"/>
            </w:pPr>
            <w:r w:rsidRPr="00256AE5">
              <w:rPr>
                <w:lang w:val="ru"/>
              </w:rPr>
              <w:t>–30</w:t>
            </w:r>
          </w:p>
        </w:tc>
        <w:tc>
          <w:tcPr>
            <w:tcW w:w="822" w:type="dxa"/>
            <w:tcBorders>
              <w:top w:val="nil"/>
              <w:bottom w:val="nil"/>
            </w:tcBorders>
          </w:tcPr>
          <w:p w14:paraId="6EE75DD8" w14:textId="77777777" w:rsidR="00946ACA" w:rsidRPr="00256AE5" w:rsidRDefault="00946ACA" w:rsidP="007339C6">
            <w:pPr>
              <w:pStyle w:val="Tabletext"/>
            </w:pPr>
            <w:r w:rsidRPr="00256AE5">
              <w:rPr>
                <w:lang w:val="ru"/>
              </w:rPr>
              <w:t>–33</w:t>
            </w:r>
          </w:p>
        </w:tc>
        <w:tc>
          <w:tcPr>
            <w:tcW w:w="822" w:type="dxa"/>
            <w:tcBorders>
              <w:top w:val="nil"/>
              <w:bottom w:val="nil"/>
            </w:tcBorders>
          </w:tcPr>
          <w:p w14:paraId="3D081CE2" w14:textId="77777777" w:rsidR="00946ACA" w:rsidRPr="00256AE5" w:rsidRDefault="00946ACA" w:rsidP="007339C6">
            <w:pPr>
              <w:pStyle w:val="Tabletext"/>
            </w:pPr>
            <w:r w:rsidRPr="00256AE5">
              <w:rPr>
                <w:lang w:val="ru"/>
              </w:rPr>
              <w:t>–60*</w:t>
            </w:r>
          </w:p>
        </w:tc>
        <w:tc>
          <w:tcPr>
            <w:tcW w:w="822" w:type="dxa"/>
            <w:tcBorders>
              <w:top w:val="nil"/>
              <w:bottom w:val="nil"/>
            </w:tcBorders>
          </w:tcPr>
          <w:p w14:paraId="7B48D5DA" w14:textId="77777777" w:rsidR="00946ACA" w:rsidRPr="00256AE5" w:rsidRDefault="00946ACA" w:rsidP="007339C6">
            <w:pPr>
              <w:pStyle w:val="Tabletext"/>
            </w:pPr>
            <w:r w:rsidRPr="00256AE5">
              <w:rPr>
                <w:lang w:val="ru"/>
              </w:rPr>
              <w:t>–62</w:t>
            </w:r>
          </w:p>
        </w:tc>
        <w:tc>
          <w:tcPr>
            <w:tcW w:w="822" w:type="dxa"/>
            <w:tcBorders>
              <w:top w:val="nil"/>
              <w:bottom w:val="nil"/>
            </w:tcBorders>
          </w:tcPr>
          <w:p w14:paraId="3440FE89" w14:textId="77777777" w:rsidR="00946ACA" w:rsidRPr="00256AE5" w:rsidRDefault="00946ACA" w:rsidP="007339C6">
            <w:pPr>
              <w:pStyle w:val="Tabletext"/>
            </w:pPr>
            <w:r w:rsidRPr="00256AE5">
              <w:rPr>
                <w:lang w:val="ru"/>
              </w:rPr>
              <w:t>–65</w:t>
            </w:r>
          </w:p>
        </w:tc>
        <w:tc>
          <w:tcPr>
            <w:tcW w:w="1134" w:type="dxa"/>
            <w:gridSpan w:val="2"/>
            <w:tcBorders>
              <w:top w:val="nil"/>
              <w:bottom w:val="nil"/>
            </w:tcBorders>
          </w:tcPr>
          <w:p w14:paraId="3C71AECD" w14:textId="77777777" w:rsidR="00946ACA" w:rsidRPr="00256AE5" w:rsidRDefault="00946ACA" w:rsidP="007339C6">
            <w:pPr>
              <w:pStyle w:val="Tabletext"/>
            </w:pPr>
            <w:r w:rsidRPr="00256AE5">
              <w:rPr>
                <w:lang w:val="ru"/>
              </w:rPr>
              <w:t>–76</w:t>
            </w:r>
          </w:p>
        </w:tc>
      </w:tr>
      <w:tr w:rsidR="00946ACA" w:rsidRPr="000614F1" w14:paraId="14CAF79C" w14:textId="77777777" w:rsidTr="007339C6">
        <w:tblPrEx>
          <w:tblBorders>
            <w:top w:val="single" w:sz="6" w:space="0" w:color="000000"/>
            <w:insideH w:val="single" w:sz="6" w:space="0" w:color="000000"/>
            <w:insideV w:val="single" w:sz="6" w:space="0" w:color="000000"/>
          </w:tblBorders>
        </w:tblPrEx>
        <w:trPr>
          <w:trHeight w:val="40"/>
          <w:jc w:val="center"/>
        </w:trPr>
        <w:tc>
          <w:tcPr>
            <w:tcW w:w="751" w:type="dxa"/>
            <w:tcBorders>
              <w:top w:val="nil"/>
              <w:bottom w:val="single" w:sz="4" w:space="0" w:color="auto"/>
            </w:tcBorders>
          </w:tcPr>
          <w:p w14:paraId="279B07DD" w14:textId="77777777" w:rsidR="00946ACA" w:rsidRPr="00256AE5" w:rsidRDefault="00946ACA" w:rsidP="007339C6">
            <w:pPr>
              <w:pStyle w:val="Tabletext"/>
            </w:pPr>
          </w:p>
        </w:tc>
        <w:tc>
          <w:tcPr>
            <w:tcW w:w="751" w:type="dxa"/>
            <w:tcBorders>
              <w:top w:val="nil"/>
              <w:bottom w:val="single" w:sz="4" w:space="0" w:color="auto"/>
            </w:tcBorders>
          </w:tcPr>
          <w:p w14:paraId="01897531" w14:textId="77777777" w:rsidR="00946ACA" w:rsidRPr="00256AE5" w:rsidRDefault="00946ACA" w:rsidP="007339C6">
            <w:pPr>
              <w:pStyle w:val="Tabletext"/>
            </w:pPr>
            <w:r w:rsidRPr="00256AE5">
              <w:rPr>
                <w:lang w:val="ru"/>
              </w:rPr>
              <w:sym w:font="Symbol" w:char="F0A3"/>
            </w:r>
            <w:r w:rsidRPr="00256AE5">
              <w:rPr>
                <w:lang w:val="ru"/>
              </w:rPr>
              <w:t xml:space="preserve"> 33</w:t>
            </w:r>
          </w:p>
        </w:tc>
        <w:tc>
          <w:tcPr>
            <w:tcW w:w="751" w:type="dxa"/>
            <w:tcBorders>
              <w:top w:val="nil"/>
              <w:bottom w:val="single" w:sz="4" w:space="0" w:color="auto"/>
            </w:tcBorders>
          </w:tcPr>
          <w:p w14:paraId="11618C5B" w14:textId="77777777" w:rsidR="00946ACA" w:rsidRPr="00256AE5" w:rsidRDefault="00946ACA" w:rsidP="007339C6">
            <w:pPr>
              <w:pStyle w:val="Tabletext"/>
            </w:pPr>
            <w:r w:rsidRPr="00256AE5">
              <w:rPr>
                <w:lang w:val="ru"/>
              </w:rPr>
              <w:t>+0,5</w:t>
            </w:r>
          </w:p>
        </w:tc>
        <w:tc>
          <w:tcPr>
            <w:tcW w:w="665" w:type="dxa"/>
            <w:tcBorders>
              <w:top w:val="nil"/>
              <w:bottom w:val="single" w:sz="4" w:space="0" w:color="auto"/>
            </w:tcBorders>
          </w:tcPr>
          <w:p w14:paraId="66523156" w14:textId="77777777" w:rsidR="00946ACA" w:rsidRPr="00256AE5" w:rsidRDefault="00946ACA" w:rsidP="007339C6">
            <w:pPr>
              <w:pStyle w:val="Tabletext"/>
            </w:pPr>
            <w:r w:rsidRPr="00256AE5">
              <w:rPr>
                <w:lang w:val="ru"/>
              </w:rPr>
              <w:t>–30</w:t>
            </w:r>
          </w:p>
        </w:tc>
        <w:tc>
          <w:tcPr>
            <w:tcW w:w="822" w:type="dxa"/>
            <w:tcBorders>
              <w:top w:val="nil"/>
              <w:bottom w:val="single" w:sz="4" w:space="0" w:color="auto"/>
            </w:tcBorders>
          </w:tcPr>
          <w:p w14:paraId="7A3B9102" w14:textId="77777777" w:rsidR="00946ACA" w:rsidRPr="00256AE5" w:rsidRDefault="00946ACA" w:rsidP="007339C6">
            <w:pPr>
              <w:pStyle w:val="Tabletext"/>
            </w:pPr>
            <w:r w:rsidRPr="00256AE5">
              <w:rPr>
                <w:lang w:val="ru"/>
              </w:rPr>
              <w:t>–33</w:t>
            </w:r>
          </w:p>
        </w:tc>
        <w:tc>
          <w:tcPr>
            <w:tcW w:w="822" w:type="dxa"/>
            <w:tcBorders>
              <w:top w:val="nil"/>
              <w:bottom w:val="single" w:sz="4" w:space="0" w:color="auto"/>
            </w:tcBorders>
          </w:tcPr>
          <w:p w14:paraId="5A36FD4D" w14:textId="77777777" w:rsidR="00946ACA" w:rsidRPr="00256AE5" w:rsidRDefault="00946ACA" w:rsidP="007339C6">
            <w:pPr>
              <w:pStyle w:val="Tabletext"/>
            </w:pPr>
            <w:r w:rsidRPr="00256AE5">
              <w:rPr>
                <w:lang w:val="ru"/>
              </w:rPr>
              <w:t>–60*</w:t>
            </w:r>
          </w:p>
        </w:tc>
        <w:tc>
          <w:tcPr>
            <w:tcW w:w="822" w:type="dxa"/>
            <w:tcBorders>
              <w:top w:val="nil"/>
              <w:bottom w:val="single" w:sz="4" w:space="0" w:color="auto"/>
            </w:tcBorders>
          </w:tcPr>
          <w:p w14:paraId="0AA04B51" w14:textId="77777777" w:rsidR="00946ACA" w:rsidRPr="00256AE5" w:rsidRDefault="00946ACA" w:rsidP="007339C6">
            <w:pPr>
              <w:pStyle w:val="Tabletext"/>
            </w:pPr>
            <w:r w:rsidRPr="00256AE5">
              <w:rPr>
                <w:lang w:val="ru"/>
              </w:rPr>
              <w:t>–60</w:t>
            </w:r>
          </w:p>
        </w:tc>
        <w:tc>
          <w:tcPr>
            <w:tcW w:w="822" w:type="dxa"/>
            <w:tcBorders>
              <w:top w:val="nil"/>
              <w:bottom w:val="single" w:sz="4" w:space="0" w:color="auto"/>
            </w:tcBorders>
          </w:tcPr>
          <w:p w14:paraId="42761BD2" w14:textId="77777777" w:rsidR="00946ACA" w:rsidRPr="00256AE5" w:rsidRDefault="00946ACA" w:rsidP="007339C6">
            <w:pPr>
              <w:pStyle w:val="Tabletext"/>
            </w:pPr>
            <w:r w:rsidRPr="00256AE5">
              <w:rPr>
                <w:lang w:val="ru"/>
              </w:rPr>
              <w:t>–63</w:t>
            </w:r>
          </w:p>
        </w:tc>
        <w:tc>
          <w:tcPr>
            <w:tcW w:w="1134" w:type="dxa"/>
            <w:gridSpan w:val="2"/>
            <w:tcBorders>
              <w:top w:val="nil"/>
              <w:bottom w:val="single" w:sz="4" w:space="0" w:color="auto"/>
            </w:tcBorders>
          </w:tcPr>
          <w:p w14:paraId="4816265F" w14:textId="77777777" w:rsidR="00946ACA" w:rsidRPr="00256AE5" w:rsidRDefault="00946ACA" w:rsidP="007339C6">
            <w:pPr>
              <w:pStyle w:val="Tabletext"/>
            </w:pPr>
            <w:r w:rsidRPr="00256AE5">
              <w:rPr>
                <w:lang w:val="ru"/>
              </w:rPr>
              <w:t>–76</w:t>
            </w:r>
          </w:p>
        </w:tc>
      </w:tr>
      <w:tr w:rsidR="00946ACA" w:rsidRPr="000614F1" w14:paraId="498E9770" w14:textId="77777777" w:rsidTr="007339C6">
        <w:tblPrEx>
          <w:tblBorders>
            <w:top w:val="single" w:sz="6" w:space="0" w:color="000000"/>
            <w:insideH w:val="single" w:sz="6" w:space="0" w:color="000000"/>
            <w:insideV w:val="single" w:sz="6" w:space="0" w:color="000000"/>
          </w:tblBorders>
        </w:tblPrEx>
        <w:trPr>
          <w:gridAfter w:val="1"/>
          <w:wAfter w:w="13" w:type="dxa"/>
          <w:trHeight w:val="40"/>
          <w:jc w:val="center"/>
        </w:trPr>
        <w:tc>
          <w:tcPr>
            <w:tcW w:w="7327" w:type="dxa"/>
            <w:gridSpan w:val="9"/>
            <w:tcBorders>
              <w:top w:val="single" w:sz="4" w:space="0" w:color="auto"/>
              <w:left w:val="nil"/>
              <w:bottom w:val="nil"/>
              <w:right w:val="nil"/>
            </w:tcBorders>
          </w:tcPr>
          <w:p w14:paraId="4989E121" w14:textId="100C8954" w:rsidR="00946ACA" w:rsidRPr="000614F1" w:rsidRDefault="00946ACA" w:rsidP="000201CE">
            <w:pPr>
              <w:pStyle w:val="TableLegendNote"/>
              <w:rPr>
                <w:lang w:val="ru-RU"/>
              </w:rPr>
            </w:pPr>
            <w:r w:rsidRPr="000614F1">
              <w:rPr>
                <w:lang w:val="ru"/>
              </w:rPr>
              <w:t>ПРИМЕЧАНИЕ.</w:t>
            </w:r>
            <w:r w:rsidR="000201CE">
              <w:rPr>
                <w:lang w:val="ru"/>
              </w:rPr>
              <w:t> – </w:t>
            </w:r>
            <w:r w:rsidRPr="000614F1">
              <w:rPr>
                <w:lang w:val="ru"/>
              </w:rPr>
              <w:t xml:space="preserve">*Для оборудования, поддерживающего QPSK, 8-PSK, </w:t>
            </w:r>
            <w:r>
              <w:rPr>
                <w:lang w:val="ru"/>
              </w:rPr>
              <w:br/>
            </w:r>
            <w:r w:rsidRPr="000614F1">
              <w:rPr>
                <w:lang w:val="ru"/>
              </w:rPr>
              <w:t>16-QAM или 32-QAM</w:t>
            </w:r>
            <w:r>
              <w:rPr>
                <w:lang w:val="ru"/>
              </w:rPr>
              <w:t>,</w:t>
            </w:r>
            <w:r w:rsidRPr="000614F1">
              <w:rPr>
                <w:lang w:val="ru"/>
              </w:rPr>
              <w:t xml:space="preserve"> требование к этим модуляциям составляет </w:t>
            </w:r>
            <w:r>
              <w:rPr>
                <w:lang w:val="ru"/>
              </w:rPr>
              <w:t>–</w:t>
            </w:r>
            <w:r w:rsidRPr="000614F1">
              <w:rPr>
                <w:lang w:val="ru"/>
              </w:rPr>
              <w:t>56 дБ.</w:t>
            </w:r>
          </w:p>
        </w:tc>
      </w:tr>
    </w:tbl>
    <w:p w14:paraId="7E548577" w14:textId="77777777" w:rsidR="00946ACA" w:rsidRPr="000614F1" w:rsidRDefault="00946ACA" w:rsidP="00946ACA">
      <w:pPr>
        <w:pStyle w:val="TableNo"/>
      </w:pPr>
      <w:r w:rsidRPr="000614F1">
        <w:rPr>
          <w:lang w:val="ru"/>
        </w:rPr>
        <w:t>ТАБЛИЦА 58</w:t>
      </w:r>
    </w:p>
    <w:p w14:paraId="0B912803" w14:textId="77777777" w:rsidR="00946ACA" w:rsidRPr="000614F1" w:rsidRDefault="00946ACA" w:rsidP="00946ACA">
      <w:pPr>
        <w:pStyle w:val="Tabletitle"/>
      </w:pPr>
      <w:r w:rsidRPr="000614F1">
        <w:rPr>
          <w:bCs/>
          <w:lang w:val="ru"/>
        </w:rPr>
        <w:t xml:space="preserve">Спектр для станций пико-БПС DCS 1800 </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gridCol w:w="845"/>
        <w:gridCol w:w="6"/>
      </w:tblGrid>
      <w:tr w:rsidR="00946ACA" w:rsidRPr="000614F1" w14:paraId="3B535298" w14:textId="77777777" w:rsidTr="007339C6">
        <w:trPr>
          <w:trHeight w:val="40"/>
          <w:jc w:val="center"/>
        </w:trPr>
        <w:tc>
          <w:tcPr>
            <w:tcW w:w="797" w:type="dxa"/>
            <w:tcBorders>
              <w:top w:val="nil"/>
              <w:left w:val="nil"/>
              <w:bottom w:val="nil"/>
              <w:right w:val="single" w:sz="6" w:space="0" w:color="000000"/>
            </w:tcBorders>
          </w:tcPr>
          <w:p w14:paraId="5AB89F47" w14:textId="77777777" w:rsidR="00946ACA" w:rsidRPr="00256AE5" w:rsidRDefault="00946ACA" w:rsidP="007339C6">
            <w:pPr>
              <w:pStyle w:val="Tabletext"/>
            </w:pPr>
          </w:p>
        </w:tc>
        <w:tc>
          <w:tcPr>
            <w:tcW w:w="797" w:type="dxa"/>
            <w:tcBorders>
              <w:top w:val="single" w:sz="6" w:space="0" w:color="000000"/>
              <w:bottom w:val="nil"/>
              <w:right w:val="single" w:sz="6" w:space="0" w:color="000000"/>
            </w:tcBorders>
          </w:tcPr>
          <w:p w14:paraId="77C35CBA" w14:textId="77777777" w:rsidR="00946ACA" w:rsidRPr="00256AE5" w:rsidRDefault="00946ACA" w:rsidP="007339C6">
            <w:pPr>
              <w:pStyle w:val="Tabletext"/>
            </w:pPr>
            <w:r w:rsidRPr="00256AE5">
              <w:rPr>
                <w:lang w:val="ru"/>
              </w:rPr>
              <w:t xml:space="preserve">Мощ-ность </w:t>
            </w:r>
          </w:p>
        </w:tc>
        <w:tc>
          <w:tcPr>
            <w:tcW w:w="797" w:type="dxa"/>
            <w:tcBorders>
              <w:top w:val="single" w:sz="6" w:space="0" w:color="000000"/>
              <w:left w:val="single" w:sz="6" w:space="0" w:color="000000"/>
              <w:bottom w:val="nil"/>
              <w:right w:val="single" w:sz="6" w:space="0" w:color="000000"/>
            </w:tcBorders>
          </w:tcPr>
          <w:p w14:paraId="1CC94807" w14:textId="77777777" w:rsidR="00946ACA" w:rsidRPr="00256AE5" w:rsidRDefault="00946ACA" w:rsidP="007339C6">
            <w:pPr>
              <w:pStyle w:val="Tabletext"/>
            </w:pPr>
            <w:r w:rsidRPr="00256AE5">
              <w:rPr>
                <w:lang w:val="ru"/>
              </w:rPr>
              <w:t>100</w:t>
            </w:r>
          </w:p>
        </w:tc>
        <w:tc>
          <w:tcPr>
            <w:tcW w:w="797" w:type="dxa"/>
            <w:tcBorders>
              <w:top w:val="single" w:sz="6" w:space="0" w:color="000000"/>
              <w:left w:val="single" w:sz="6" w:space="0" w:color="000000"/>
              <w:bottom w:val="nil"/>
              <w:right w:val="single" w:sz="6" w:space="0" w:color="000000"/>
            </w:tcBorders>
          </w:tcPr>
          <w:p w14:paraId="70DD0324" w14:textId="77777777" w:rsidR="00946ACA" w:rsidRPr="00256AE5" w:rsidRDefault="00946ACA" w:rsidP="007339C6">
            <w:pPr>
              <w:pStyle w:val="Tabletext"/>
            </w:pPr>
            <w:r w:rsidRPr="00256AE5">
              <w:rPr>
                <w:lang w:val="ru"/>
              </w:rPr>
              <w:t>200</w:t>
            </w:r>
          </w:p>
        </w:tc>
        <w:tc>
          <w:tcPr>
            <w:tcW w:w="797" w:type="dxa"/>
            <w:tcBorders>
              <w:top w:val="single" w:sz="6" w:space="0" w:color="000000"/>
              <w:left w:val="single" w:sz="6" w:space="0" w:color="000000"/>
              <w:bottom w:val="nil"/>
              <w:right w:val="single" w:sz="6" w:space="0" w:color="000000"/>
            </w:tcBorders>
          </w:tcPr>
          <w:p w14:paraId="69CE6AAC" w14:textId="77777777" w:rsidR="00946ACA" w:rsidRPr="00256AE5" w:rsidRDefault="00946ACA" w:rsidP="007339C6">
            <w:pPr>
              <w:pStyle w:val="Tabletext"/>
            </w:pPr>
            <w:r w:rsidRPr="00256AE5">
              <w:rPr>
                <w:lang w:val="ru"/>
              </w:rPr>
              <w:t>250</w:t>
            </w:r>
          </w:p>
        </w:tc>
        <w:tc>
          <w:tcPr>
            <w:tcW w:w="797" w:type="dxa"/>
            <w:tcBorders>
              <w:top w:val="single" w:sz="6" w:space="0" w:color="000000"/>
              <w:left w:val="single" w:sz="6" w:space="0" w:color="000000"/>
              <w:bottom w:val="nil"/>
              <w:right w:val="single" w:sz="6" w:space="0" w:color="000000"/>
            </w:tcBorders>
          </w:tcPr>
          <w:p w14:paraId="2EDF2639" w14:textId="77777777" w:rsidR="00946ACA" w:rsidRPr="00256AE5" w:rsidRDefault="00946ACA" w:rsidP="007339C6">
            <w:pPr>
              <w:pStyle w:val="Tabletext"/>
            </w:pPr>
            <w:r w:rsidRPr="00256AE5">
              <w:rPr>
                <w:lang w:val="ru"/>
              </w:rPr>
              <w:t>400</w:t>
            </w:r>
          </w:p>
        </w:tc>
        <w:tc>
          <w:tcPr>
            <w:tcW w:w="797" w:type="dxa"/>
            <w:tcBorders>
              <w:top w:val="single" w:sz="6" w:space="0" w:color="000000"/>
              <w:left w:val="single" w:sz="6" w:space="0" w:color="000000"/>
              <w:bottom w:val="nil"/>
              <w:right w:val="single" w:sz="6" w:space="0" w:color="000000"/>
            </w:tcBorders>
          </w:tcPr>
          <w:p w14:paraId="41CA1519" w14:textId="77777777" w:rsidR="00946ACA" w:rsidRPr="00256AE5" w:rsidRDefault="00946ACA" w:rsidP="007339C6">
            <w:pPr>
              <w:pStyle w:val="Tabletext"/>
            </w:pPr>
            <w:r w:rsidRPr="00256AE5">
              <w:rPr>
                <w:lang w:val="ru"/>
              </w:rPr>
              <w:sym w:font="Symbol" w:char="F0B3"/>
            </w:r>
            <w:r w:rsidRPr="00256AE5">
              <w:rPr>
                <w:lang w:val="ru"/>
              </w:rPr>
              <w:t xml:space="preserve"> 600</w:t>
            </w:r>
          </w:p>
        </w:tc>
        <w:tc>
          <w:tcPr>
            <w:tcW w:w="797" w:type="dxa"/>
            <w:tcBorders>
              <w:top w:val="single" w:sz="6" w:space="0" w:color="000000"/>
              <w:left w:val="single" w:sz="6" w:space="0" w:color="000000"/>
              <w:bottom w:val="nil"/>
              <w:right w:val="single" w:sz="6" w:space="0" w:color="000000"/>
            </w:tcBorders>
          </w:tcPr>
          <w:p w14:paraId="0098495C" w14:textId="77777777" w:rsidR="00946ACA" w:rsidRPr="00256AE5" w:rsidRDefault="00946ACA" w:rsidP="007339C6">
            <w:pPr>
              <w:pStyle w:val="Tabletext"/>
            </w:pPr>
            <w:r w:rsidRPr="00256AE5">
              <w:rPr>
                <w:lang w:val="ru"/>
              </w:rPr>
              <w:sym w:font="Symbol" w:char="F0B3"/>
            </w:r>
            <w:r w:rsidRPr="00256AE5">
              <w:rPr>
                <w:lang w:val="ru"/>
              </w:rPr>
              <w:t xml:space="preserve"> 1 200</w:t>
            </w:r>
          </w:p>
        </w:tc>
        <w:tc>
          <w:tcPr>
            <w:tcW w:w="797" w:type="dxa"/>
            <w:tcBorders>
              <w:top w:val="single" w:sz="6" w:space="0" w:color="000000"/>
              <w:left w:val="single" w:sz="6" w:space="0" w:color="000000"/>
              <w:bottom w:val="nil"/>
              <w:right w:val="single" w:sz="6" w:space="0" w:color="000000"/>
            </w:tcBorders>
          </w:tcPr>
          <w:p w14:paraId="6D4309C3" w14:textId="77777777" w:rsidR="00946ACA" w:rsidRPr="00256AE5" w:rsidRDefault="00946ACA" w:rsidP="007339C6">
            <w:pPr>
              <w:pStyle w:val="Tabletext"/>
            </w:pPr>
            <w:r w:rsidRPr="00256AE5">
              <w:rPr>
                <w:lang w:val="ru"/>
              </w:rPr>
              <w:sym w:font="Symbol" w:char="F0B3"/>
            </w:r>
            <w:r w:rsidRPr="00256AE5">
              <w:rPr>
                <w:lang w:val="ru"/>
              </w:rPr>
              <w:t xml:space="preserve"> 1 800</w:t>
            </w:r>
          </w:p>
        </w:tc>
        <w:tc>
          <w:tcPr>
            <w:tcW w:w="851" w:type="dxa"/>
            <w:gridSpan w:val="2"/>
            <w:tcBorders>
              <w:top w:val="single" w:sz="6" w:space="0" w:color="000000"/>
              <w:left w:val="single" w:sz="6" w:space="0" w:color="000000"/>
              <w:bottom w:val="nil"/>
            </w:tcBorders>
          </w:tcPr>
          <w:p w14:paraId="3FDA78A6" w14:textId="77777777" w:rsidR="00946ACA" w:rsidRPr="00256AE5" w:rsidRDefault="00946ACA" w:rsidP="007339C6">
            <w:pPr>
              <w:pStyle w:val="Tabletext"/>
            </w:pPr>
            <w:r w:rsidRPr="00256AE5">
              <w:rPr>
                <w:lang w:val="ru"/>
              </w:rPr>
              <w:sym w:font="Symbol" w:char="F0B3"/>
            </w:r>
            <w:r w:rsidRPr="00256AE5">
              <w:rPr>
                <w:lang w:val="ru"/>
              </w:rPr>
              <w:t xml:space="preserve"> 6 000</w:t>
            </w:r>
          </w:p>
        </w:tc>
      </w:tr>
      <w:tr w:rsidR="00946ACA" w:rsidRPr="000614F1" w14:paraId="1567899B" w14:textId="77777777" w:rsidTr="007339C6">
        <w:trPr>
          <w:trHeight w:val="40"/>
          <w:jc w:val="center"/>
        </w:trPr>
        <w:tc>
          <w:tcPr>
            <w:tcW w:w="797" w:type="dxa"/>
            <w:tcBorders>
              <w:top w:val="nil"/>
              <w:left w:val="nil"/>
              <w:bottom w:val="single" w:sz="6" w:space="0" w:color="000000"/>
              <w:right w:val="single" w:sz="6" w:space="0" w:color="000000"/>
            </w:tcBorders>
          </w:tcPr>
          <w:p w14:paraId="06946657" w14:textId="77777777" w:rsidR="00946ACA" w:rsidRPr="00256AE5" w:rsidRDefault="00946ACA" w:rsidP="007339C6">
            <w:pPr>
              <w:pStyle w:val="Tabletext"/>
            </w:pPr>
          </w:p>
        </w:tc>
        <w:tc>
          <w:tcPr>
            <w:tcW w:w="797" w:type="dxa"/>
            <w:tcBorders>
              <w:top w:val="nil"/>
              <w:bottom w:val="single" w:sz="6" w:space="0" w:color="000000"/>
              <w:right w:val="single" w:sz="6" w:space="0" w:color="000000"/>
            </w:tcBorders>
          </w:tcPr>
          <w:p w14:paraId="0626D846" w14:textId="77777777" w:rsidR="00946ACA" w:rsidRPr="00256AE5" w:rsidRDefault="00946ACA" w:rsidP="007339C6">
            <w:pPr>
              <w:pStyle w:val="Tabletext"/>
            </w:pPr>
            <w:r w:rsidRPr="00256AE5">
              <w:rPr>
                <w:lang w:val="ru"/>
              </w:rPr>
              <w:t>Уро-вень</w:t>
            </w:r>
          </w:p>
        </w:tc>
        <w:tc>
          <w:tcPr>
            <w:tcW w:w="797" w:type="dxa"/>
            <w:tcBorders>
              <w:top w:val="nil"/>
              <w:left w:val="single" w:sz="6" w:space="0" w:color="000000"/>
              <w:bottom w:val="single" w:sz="6" w:space="0" w:color="000000"/>
              <w:right w:val="single" w:sz="6" w:space="0" w:color="000000"/>
            </w:tcBorders>
          </w:tcPr>
          <w:p w14:paraId="1B439F8B" w14:textId="77777777" w:rsidR="00946ACA" w:rsidRPr="00256AE5" w:rsidRDefault="00946ACA" w:rsidP="007339C6">
            <w:pPr>
              <w:pStyle w:val="Tabletext"/>
            </w:pPr>
          </w:p>
        </w:tc>
        <w:tc>
          <w:tcPr>
            <w:tcW w:w="797" w:type="dxa"/>
            <w:tcBorders>
              <w:top w:val="nil"/>
              <w:left w:val="single" w:sz="6" w:space="0" w:color="000000"/>
              <w:bottom w:val="single" w:sz="6" w:space="0" w:color="000000"/>
              <w:right w:val="single" w:sz="6" w:space="0" w:color="000000"/>
            </w:tcBorders>
          </w:tcPr>
          <w:p w14:paraId="0C4C4E1F" w14:textId="77777777" w:rsidR="00946ACA" w:rsidRPr="00256AE5" w:rsidRDefault="00946ACA" w:rsidP="007339C6">
            <w:pPr>
              <w:pStyle w:val="Tabletext"/>
            </w:pPr>
          </w:p>
        </w:tc>
        <w:tc>
          <w:tcPr>
            <w:tcW w:w="797" w:type="dxa"/>
            <w:tcBorders>
              <w:top w:val="nil"/>
              <w:left w:val="single" w:sz="6" w:space="0" w:color="000000"/>
              <w:bottom w:val="single" w:sz="6" w:space="0" w:color="000000"/>
              <w:right w:val="single" w:sz="6" w:space="0" w:color="000000"/>
            </w:tcBorders>
          </w:tcPr>
          <w:p w14:paraId="665DBEB2" w14:textId="77777777" w:rsidR="00946ACA" w:rsidRPr="00256AE5" w:rsidRDefault="00946ACA" w:rsidP="007339C6">
            <w:pPr>
              <w:pStyle w:val="Tabletext"/>
            </w:pPr>
          </w:p>
        </w:tc>
        <w:tc>
          <w:tcPr>
            <w:tcW w:w="797" w:type="dxa"/>
            <w:tcBorders>
              <w:top w:val="nil"/>
              <w:left w:val="single" w:sz="6" w:space="0" w:color="000000"/>
              <w:bottom w:val="single" w:sz="6" w:space="0" w:color="000000"/>
              <w:right w:val="single" w:sz="6" w:space="0" w:color="000000"/>
            </w:tcBorders>
          </w:tcPr>
          <w:p w14:paraId="35699EC9" w14:textId="77777777" w:rsidR="00946ACA" w:rsidRPr="00256AE5" w:rsidRDefault="00946ACA" w:rsidP="007339C6">
            <w:pPr>
              <w:pStyle w:val="Tabletext"/>
            </w:pPr>
          </w:p>
        </w:tc>
        <w:tc>
          <w:tcPr>
            <w:tcW w:w="797" w:type="dxa"/>
            <w:tcBorders>
              <w:top w:val="nil"/>
              <w:left w:val="single" w:sz="6" w:space="0" w:color="000000"/>
              <w:bottom w:val="single" w:sz="6" w:space="0" w:color="000000"/>
              <w:right w:val="single" w:sz="6" w:space="0" w:color="000000"/>
            </w:tcBorders>
          </w:tcPr>
          <w:p w14:paraId="2FFD62FB" w14:textId="77777777" w:rsidR="00946ACA" w:rsidRPr="00256AE5" w:rsidRDefault="00946ACA" w:rsidP="007339C6">
            <w:pPr>
              <w:pStyle w:val="Tabletext"/>
            </w:pPr>
            <w:r w:rsidRPr="00256AE5">
              <w:rPr>
                <w:lang w:val="ru"/>
              </w:rPr>
              <w:t>&lt; 1 200</w:t>
            </w:r>
          </w:p>
        </w:tc>
        <w:tc>
          <w:tcPr>
            <w:tcW w:w="797" w:type="dxa"/>
            <w:tcBorders>
              <w:top w:val="nil"/>
              <w:left w:val="single" w:sz="6" w:space="0" w:color="000000"/>
              <w:bottom w:val="single" w:sz="6" w:space="0" w:color="000000"/>
              <w:right w:val="single" w:sz="6" w:space="0" w:color="000000"/>
            </w:tcBorders>
          </w:tcPr>
          <w:p w14:paraId="26CB087C" w14:textId="77777777" w:rsidR="00946ACA" w:rsidRPr="00256AE5" w:rsidRDefault="00946ACA" w:rsidP="007339C6">
            <w:pPr>
              <w:pStyle w:val="Tabletext"/>
            </w:pPr>
            <w:r w:rsidRPr="00256AE5">
              <w:rPr>
                <w:lang w:val="ru"/>
              </w:rPr>
              <w:t>&lt; 1 800</w:t>
            </w:r>
          </w:p>
        </w:tc>
        <w:tc>
          <w:tcPr>
            <w:tcW w:w="797" w:type="dxa"/>
            <w:tcBorders>
              <w:top w:val="nil"/>
              <w:left w:val="single" w:sz="6" w:space="0" w:color="000000"/>
              <w:bottom w:val="single" w:sz="6" w:space="0" w:color="000000"/>
              <w:right w:val="single" w:sz="6" w:space="0" w:color="000000"/>
            </w:tcBorders>
          </w:tcPr>
          <w:p w14:paraId="56113398" w14:textId="77777777" w:rsidR="00946ACA" w:rsidRPr="00256AE5" w:rsidRDefault="00946ACA" w:rsidP="007339C6">
            <w:pPr>
              <w:pStyle w:val="Tabletext"/>
            </w:pPr>
            <w:r w:rsidRPr="00256AE5">
              <w:rPr>
                <w:lang w:val="ru"/>
              </w:rPr>
              <w:t>&lt; 6 000</w:t>
            </w:r>
          </w:p>
        </w:tc>
        <w:tc>
          <w:tcPr>
            <w:tcW w:w="851" w:type="dxa"/>
            <w:gridSpan w:val="2"/>
            <w:tcBorders>
              <w:top w:val="nil"/>
              <w:left w:val="single" w:sz="6" w:space="0" w:color="000000"/>
              <w:bottom w:val="single" w:sz="6" w:space="0" w:color="000000"/>
            </w:tcBorders>
          </w:tcPr>
          <w:p w14:paraId="6CF5310C" w14:textId="77777777" w:rsidR="00946ACA" w:rsidRPr="00256AE5" w:rsidRDefault="00946ACA" w:rsidP="007339C6">
            <w:pPr>
              <w:pStyle w:val="Tabletext"/>
            </w:pPr>
          </w:p>
        </w:tc>
      </w:tr>
      <w:tr w:rsidR="00946ACA" w:rsidRPr="000614F1" w14:paraId="613AF69B" w14:textId="77777777" w:rsidTr="007339C6">
        <w:tblPrEx>
          <w:tblBorders>
            <w:top w:val="single" w:sz="6" w:space="0" w:color="000000"/>
            <w:insideH w:val="single" w:sz="6" w:space="0" w:color="000000"/>
            <w:insideV w:val="single" w:sz="6" w:space="0" w:color="000000"/>
          </w:tblBorders>
        </w:tblPrEx>
        <w:trPr>
          <w:trHeight w:val="130"/>
          <w:jc w:val="center"/>
        </w:trPr>
        <w:tc>
          <w:tcPr>
            <w:tcW w:w="797" w:type="dxa"/>
            <w:tcBorders>
              <w:top w:val="nil"/>
            </w:tcBorders>
          </w:tcPr>
          <w:p w14:paraId="4016B6AE" w14:textId="77777777" w:rsidR="00946ACA" w:rsidRPr="00256AE5" w:rsidRDefault="00946ACA" w:rsidP="007339C6">
            <w:pPr>
              <w:pStyle w:val="Tabletext"/>
            </w:pPr>
            <w:r w:rsidRPr="00256AE5">
              <w:rPr>
                <w:lang w:val="ru"/>
              </w:rPr>
              <w:t>Вари-ант 1</w:t>
            </w:r>
          </w:p>
        </w:tc>
        <w:tc>
          <w:tcPr>
            <w:tcW w:w="797" w:type="dxa"/>
            <w:tcBorders>
              <w:top w:val="nil"/>
            </w:tcBorders>
          </w:tcPr>
          <w:p w14:paraId="426B13F7" w14:textId="77777777" w:rsidR="00946ACA" w:rsidRPr="00256AE5" w:rsidRDefault="00946ACA" w:rsidP="007339C6">
            <w:pPr>
              <w:pStyle w:val="Tabletext"/>
            </w:pPr>
            <w:r w:rsidRPr="00256AE5">
              <w:rPr>
                <w:lang w:val="ru"/>
              </w:rPr>
              <w:sym w:font="Symbol" w:char="F0A3"/>
            </w:r>
            <w:r>
              <w:rPr>
                <w:lang w:val="ru"/>
              </w:rPr>
              <w:t> </w:t>
            </w:r>
            <w:r w:rsidRPr="00256AE5">
              <w:rPr>
                <w:lang w:val="ru"/>
              </w:rPr>
              <w:t>23</w:t>
            </w:r>
          </w:p>
        </w:tc>
        <w:tc>
          <w:tcPr>
            <w:tcW w:w="797" w:type="dxa"/>
            <w:tcBorders>
              <w:top w:val="nil"/>
            </w:tcBorders>
          </w:tcPr>
          <w:p w14:paraId="20E9D402" w14:textId="77777777" w:rsidR="00946ACA" w:rsidRPr="00256AE5" w:rsidRDefault="00946ACA" w:rsidP="007339C6">
            <w:pPr>
              <w:pStyle w:val="Tabletext"/>
            </w:pPr>
            <w:r w:rsidRPr="00256AE5">
              <w:rPr>
                <w:lang w:val="ru"/>
              </w:rPr>
              <w:t>+0,5</w:t>
            </w:r>
          </w:p>
        </w:tc>
        <w:tc>
          <w:tcPr>
            <w:tcW w:w="797" w:type="dxa"/>
            <w:tcBorders>
              <w:top w:val="nil"/>
            </w:tcBorders>
          </w:tcPr>
          <w:p w14:paraId="45770C12" w14:textId="77777777" w:rsidR="00946ACA" w:rsidRPr="00256AE5" w:rsidRDefault="00946ACA" w:rsidP="007339C6">
            <w:pPr>
              <w:pStyle w:val="Tabletext"/>
            </w:pPr>
            <w:r w:rsidRPr="00256AE5">
              <w:rPr>
                <w:lang w:val="ru"/>
              </w:rPr>
              <w:t>–30</w:t>
            </w:r>
          </w:p>
        </w:tc>
        <w:tc>
          <w:tcPr>
            <w:tcW w:w="797" w:type="dxa"/>
            <w:tcBorders>
              <w:top w:val="nil"/>
            </w:tcBorders>
          </w:tcPr>
          <w:p w14:paraId="0316E2FD" w14:textId="77777777" w:rsidR="00946ACA" w:rsidRPr="00256AE5" w:rsidRDefault="00946ACA" w:rsidP="007339C6">
            <w:pPr>
              <w:pStyle w:val="Tabletext"/>
            </w:pPr>
            <w:r w:rsidRPr="00256AE5">
              <w:rPr>
                <w:lang w:val="ru"/>
              </w:rPr>
              <w:t>–33</w:t>
            </w:r>
          </w:p>
        </w:tc>
        <w:tc>
          <w:tcPr>
            <w:tcW w:w="797" w:type="dxa"/>
            <w:tcBorders>
              <w:top w:val="nil"/>
            </w:tcBorders>
          </w:tcPr>
          <w:p w14:paraId="200EAC39" w14:textId="77777777" w:rsidR="00946ACA" w:rsidRPr="00256AE5" w:rsidRDefault="00946ACA" w:rsidP="007339C6">
            <w:pPr>
              <w:pStyle w:val="Tabletext"/>
            </w:pPr>
            <w:r w:rsidRPr="00256AE5">
              <w:rPr>
                <w:lang w:val="ru"/>
              </w:rPr>
              <w:t>–60*</w:t>
            </w:r>
          </w:p>
        </w:tc>
        <w:tc>
          <w:tcPr>
            <w:tcW w:w="797" w:type="dxa"/>
            <w:tcBorders>
              <w:top w:val="nil"/>
            </w:tcBorders>
          </w:tcPr>
          <w:p w14:paraId="6DF1D5E8" w14:textId="77777777" w:rsidR="00946ACA" w:rsidRPr="00256AE5" w:rsidRDefault="00946ACA" w:rsidP="007339C6">
            <w:pPr>
              <w:pStyle w:val="Tabletext"/>
            </w:pPr>
            <w:r w:rsidRPr="00256AE5">
              <w:rPr>
                <w:lang w:val="ru"/>
              </w:rPr>
              <w:t>–60</w:t>
            </w:r>
          </w:p>
        </w:tc>
        <w:tc>
          <w:tcPr>
            <w:tcW w:w="797" w:type="dxa"/>
            <w:tcBorders>
              <w:top w:val="nil"/>
            </w:tcBorders>
          </w:tcPr>
          <w:p w14:paraId="71A815E5" w14:textId="77777777" w:rsidR="00946ACA" w:rsidRPr="00256AE5" w:rsidRDefault="00946ACA" w:rsidP="007339C6">
            <w:pPr>
              <w:pStyle w:val="Tabletext"/>
            </w:pPr>
            <w:r w:rsidRPr="00256AE5">
              <w:rPr>
                <w:lang w:val="ru"/>
              </w:rPr>
              <w:t>–63</w:t>
            </w:r>
          </w:p>
        </w:tc>
        <w:tc>
          <w:tcPr>
            <w:tcW w:w="797" w:type="dxa"/>
            <w:tcBorders>
              <w:top w:val="nil"/>
            </w:tcBorders>
          </w:tcPr>
          <w:p w14:paraId="585CF2B1" w14:textId="77777777" w:rsidR="00946ACA" w:rsidRPr="00256AE5" w:rsidRDefault="00946ACA" w:rsidP="007339C6">
            <w:pPr>
              <w:pStyle w:val="Tabletext"/>
            </w:pPr>
            <w:r w:rsidRPr="00256AE5">
              <w:rPr>
                <w:lang w:val="ru"/>
              </w:rPr>
              <w:t>–76</w:t>
            </w:r>
          </w:p>
        </w:tc>
        <w:tc>
          <w:tcPr>
            <w:tcW w:w="851" w:type="dxa"/>
            <w:gridSpan w:val="2"/>
            <w:tcBorders>
              <w:top w:val="nil"/>
            </w:tcBorders>
          </w:tcPr>
          <w:p w14:paraId="00D75DED" w14:textId="77777777" w:rsidR="00946ACA" w:rsidRPr="00256AE5" w:rsidRDefault="00946ACA" w:rsidP="007339C6">
            <w:pPr>
              <w:pStyle w:val="Tabletext"/>
            </w:pPr>
            <w:r w:rsidRPr="00256AE5">
              <w:rPr>
                <w:lang w:val="ru"/>
              </w:rPr>
              <w:t>–80</w:t>
            </w:r>
          </w:p>
        </w:tc>
      </w:tr>
      <w:tr w:rsidR="00946ACA" w:rsidRPr="000614F1" w14:paraId="3EAC8F4C" w14:textId="77777777" w:rsidTr="007339C6">
        <w:tblPrEx>
          <w:tblBorders>
            <w:top w:val="single" w:sz="6" w:space="0" w:color="000000"/>
            <w:insideH w:val="single" w:sz="6" w:space="0" w:color="000000"/>
            <w:insideV w:val="single" w:sz="6" w:space="0" w:color="000000"/>
          </w:tblBorders>
        </w:tblPrEx>
        <w:trPr>
          <w:gridAfter w:val="1"/>
          <w:wAfter w:w="6" w:type="dxa"/>
          <w:trHeight w:val="40"/>
          <w:jc w:val="center"/>
        </w:trPr>
        <w:tc>
          <w:tcPr>
            <w:tcW w:w="8018" w:type="dxa"/>
            <w:gridSpan w:val="10"/>
            <w:tcBorders>
              <w:top w:val="single" w:sz="4" w:space="0" w:color="auto"/>
              <w:left w:val="nil"/>
              <w:bottom w:val="nil"/>
              <w:right w:val="nil"/>
            </w:tcBorders>
          </w:tcPr>
          <w:p w14:paraId="2E138A47" w14:textId="38256646" w:rsidR="00946ACA" w:rsidRPr="000614F1" w:rsidRDefault="00946ACA" w:rsidP="000201CE">
            <w:pPr>
              <w:pStyle w:val="TableLegendNote"/>
              <w:rPr>
                <w:lang w:val="ru-RU"/>
              </w:rPr>
            </w:pPr>
            <w:r w:rsidRPr="000614F1">
              <w:rPr>
                <w:lang w:val="ru"/>
              </w:rPr>
              <w:t>ПРИМЕЧАНИЕ.</w:t>
            </w:r>
            <w:r w:rsidR="000201CE">
              <w:rPr>
                <w:lang w:val="ru"/>
              </w:rPr>
              <w:t> – </w:t>
            </w:r>
            <w:r w:rsidRPr="000614F1">
              <w:rPr>
                <w:lang w:val="ru"/>
              </w:rPr>
              <w:t xml:space="preserve">*Для оборудования, поддерживающего QPSK, 8-PSK, 16-QAM </w:t>
            </w:r>
            <w:r>
              <w:rPr>
                <w:lang w:val="ru"/>
              </w:rPr>
              <w:br/>
            </w:r>
            <w:r w:rsidRPr="000614F1">
              <w:rPr>
                <w:lang w:val="ru"/>
              </w:rPr>
              <w:t>или 32-QAM</w:t>
            </w:r>
            <w:r>
              <w:rPr>
                <w:lang w:val="ru"/>
              </w:rPr>
              <w:t>,</w:t>
            </w:r>
            <w:r w:rsidRPr="000614F1">
              <w:rPr>
                <w:lang w:val="ru"/>
              </w:rPr>
              <w:t xml:space="preserve"> требование к этим модуляциям составляет </w:t>
            </w:r>
            <w:r>
              <w:rPr>
                <w:lang w:val="ru"/>
              </w:rPr>
              <w:t>–</w:t>
            </w:r>
            <w:r w:rsidRPr="000614F1">
              <w:rPr>
                <w:lang w:val="ru"/>
              </w:rPr>
              <w:t>56 дБ.</w:t>
            </w:r>
          </w:p>
        </w:tc>
      </w:tr>
    </w:tbl>
    <w:p w14:paraId="7D0237B7" w14:textId="77777777" w:rsidR="00946ACA" w:rsidRPr="000614F1" w:rsidRDefault="00946ACA" w:rsidP="00946ACA">
      <w:pPr>
        <w:pStyle w:val="Tablefin"/>
        <w:rPr>
          <w:lang w:val="ru-RU"/>
        </w:rPr>
      </w:pPr>
    </w:p>
    <w:p w14:paraId="592050E7" w14:textId="77777777" w:rsidR="00946ACA" w:rsidRPr="000614F1" w:rsidRDefault="00946ACA" w:rsidP="00DA0A1D">
      <w:pPr>
        <w:pStyle w:val="TableNo"/>
        <w:keepNext w:val="0"/>
        <w:pageBreakBefore/>
      </w:pPr>
      <w:r w:rsidRPr="000614F1">
        <w:rPr>
          <w:lang w:val="ru"/>
        </w:rPr>
        <w:lastRenderedPageBreak/>
        <w:t>ТАБЛИЦА 59</w:t>
      </w:r>
    </w:p>
    <w:p w14:paraId="47CC9DA3" w14:textId="77777777" w:rsidR="00946ACA" w:rsidRPr="000614F1" w:rsidRDefault="00946ACA" w:rsidP="00946ACA">
      <w:pPr>
        <w:pStyle w:val="Tabletitle"/>
      </w:pPr>
      <w:r w:rsidRPr="000614F1">
        <w:rPr>
          <w:bCs/>
          <w:lang w:val="ru"/>
        </w:rPr>
        <w:t>Спектр для обычных станций БПС PCS 1900 и MXM 1900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51"/>
        <w:gridCol w:w="751"/>
        <w:gridCol w:w="751"/>
        <w:gridCol w:w="665"/>
        <w:gridCol w:w="822"/>
        <w:gridCol w:w="822"/>
        <w:gridCol w:w="822"/>
        <w:gridCol w:w="822"/>
        <w:gridCol w:w="822"/>
        <w:gridCol w:w="781"/>
      </w:tblGrid>
      <w:tr w:rsidR="00946ACA" w:rsidRPr="000614F1" w14:paraId="5185E312" w14:textId="77777777" w:rsidTr="007339C6">
        <w:trPr>
          <w:cantSplit/>
          <w:trHeight w:val="40"/>
          <w:jc w:val="center"/>
        </w:trPr>
        <w:tc>
          <w:tcPr>
            <w:tcW w:w="751" w:type="dxa"/>
            <w:tcBorders>
              <w:top w:val="nil"/>
              <w:left w:val="nil"/>
              <w:bottom w:val="nil"/>
              <w:right w:val="single" w:sz="6" w:space="0" w:color="000000"/>
            </w:tcBorders>
          </w:tcPr>
          <w:p w14:paraId="0FC84963" w14:textId="77777777" w:rsidR="00946ACA" w:rsidRPr="00256AE5" w:rsidRDefault="00946ACA" w:rsidP="007339C6">
            <w:pPr>
              <w:pStyle w:val="Tabletext"/>
            </w:pPr>
          </w:p>
        </w:tc>
        <w:tc>
          <w:tcPr>
            <w:tcW w:w="751" w:type="dxa"/>
            <w:tcBorders>
              <w:top w:val="single" w:sz="6" w:space="0" w:color="000000"/>
              <w:bottom w:val="nil"/>
              <w:right w:val="single" w:sz="6" w:space="0" w:color="000000"/>
            </w:tcBorders>
          </w:tcPr>
          <w:p w14:paraId="11B42645" w14:textId="77777777" w:rsidR="00946ACA" w:rsidRPr="00256AE5" w:rsidRDefault="00946ACA" w:rsidP="007339C6">
            <w:pPr>
              <w:pStyle w:val="Tabletext"/>
            </w:pPr>
            <w:r w:rsidRPr="00256AE5">
              <w:rPr>
                <w:lang w:val="ru"/>
              </w:rPr>
              <w:t xml:space="preserve">Мощ-ность </w:t>
            </w:r>
          </w:p>
        </w:tc>
        <w:tc>
          <w:tcPr>
            <w:tcW w:w="751" w:type="dxa"/>
            <w:tcBorders>
              <w:top w:val="single" w:sz="6" w:space="0" w:color="000000"/>
              <w:left w:val="single" w:sz="6" w:space="0" w:color="000000"/>
              <w:bottom w:val="nil"/>
              <w:right w:val="single" w:sz="6" w:space="0" w:color="000000"/>
            </w:tcBorders>
          </w:tcPr>
          <w:p w14:paraId="472CED99" w14:textId="77777777" w:rsidR="00946ACA" w:rsidRPr="00256AE5" w:rsidRDefault="00946ACA" w:rsidP="007339C6">
            <w:pPr>
              <w:pStyle w:val="Tabletext"/>
            </w:pPr>
            <w:r w:rsidRPr="00256AE5">
              <w:rPr>
                <w:lang w:val="ru"/>
              </w:rPr>
              <w:t>100</w:t>
            </w:r>
          </w:p>
        </w:tc>
        <w:tc>
          <w:tcPr>
            <w:tcW w:w="665" w:type="dxa"/>
            <w:tcBorders>
              <w:top w:val="single" w:sz="6" w:space="0" w:color="000000"/>
              <w:left w:val="single" w:sz="6" w:space="0" w:color="000000"/>
              <w:bottom w:val="nil"/>
              <w:right w:val="single" w:sz="6" w:space="0" w:color="000000"/>
            </w:tcBorders>
          </w:tcPr>
          <w:p w14:paraId="21A3D9D4" w14:textId="77777777" w:rsidR="00946ACA" w:rsidRPr="00256AE5" w:rsidRDefault="00946ACA" w:rsidP="007339C6">
            <w:pPr>
              <w:pStyle w:val="Tabletext"/>
            </w:pPr>
            <w:r w:rsidRPr="00256AE5">
              <w:rPr>
                <w:lang w:val="ru"/>
              </w:rPr>
              <w:t>200</w:t>
            </w:r>
          </w:p>
        </w:tc>
        <w:tc>
          <w:tcPr>
            <w:tcW w:w="822" w:type="dxa"/>
            <w:tcBorders>
              <w:top w:val="single" w:sz="6" w:space="0" w:color="000000"/>
              <w:left w:val="single" w:sz="6" w:space="0" w:color="000000"/>
              <w:bottom w:val="nil"/>
              <w:right w:val="single" w:sz="6" w:space="0" w:color="000000"/>
            </w:tcBorders>
          </w:tcPr>
          <w:p w14:paraId="25E86C4A" w14:textId="77777777" w:rsidR="00946ACA" w:rsidRPr="00256AE5" w:rsidRDefault="00946ACA" w:rsidP="007339C6">
            <w:pPr>
              <w:pStyle w:val="Tabletext"/>
            </w:pPr>
            <w:r w:rsidRPr="00256AE5">
              <w:rPr>
                <w:lang w:val="ru"/>
              </w:rPr>
              <w:t>250</w:t>
            </w:r>
          </w:p>
        </w:tc>
        <w:tc>
          <w:tcPr>
            <w:tcW w:w="822" w:type="dxa"/>
            <w:tcBorders>
              <w:top w:val="single" w:sz="6" w:space="0" w:color="000000"/>
              <w:left w:val="single" w:sz="6" w:space="0" w:color="000000"/>
              <w:bottom w:val="nil"/>
              <w:right w:val="single" w:sz="6" w:space="0" w:color="000000"/>
            </w:tcBorders>
          </w:tcPr>
          <w:p w14:paraId="608F174A" w14:textId="77777777" w:rsidR="00946ACA" w:rsidRPr="00256AE5" w:rsidRDefault="00946ACA" w:rsidP="007339C6">
            <w:pPr>
              <w:pStyle w:val="Tabletext"/>
            </w:pPr>
            <w:r w:rsidRPr="00256AE5">
              <w:rPr>
                <w:lang w:val="ru"/>
              </w:rPr>
              <w:t>400</w:t>
            </w:r>
          </w:p>
        </w:tc>
        <w:tc>
          <w:tcPr>
            <w:tcW w:w="822" w:type="dxa"/>
            <w:tcBorders>
              <w:top w:val="single" w:sz="6" w:space="0" w:color="000000"/>
              <w:left w:val="single" w:sz="6" w:space="0" w:color="000000"/>
              <w:bottom w:val="nil"/>
              <w:right w:val="single" w:sz="6" w:space="0" w:color="000000"/>
            </w:tcBorders>
          </w:tcPr>
          <w:p w14:paraId="6C7D6BDD" w14:textId="77777777" w:rsidR="00946ACA" w:rsidRPr="00256AE5" w:rsidRDefault="00946ACA" w:rsidP="007339C6">
            <w:pPr>
              <w:pStyle w:val="Tabletext"/>
            </w:pPr>
            <w:r w:rsidRPr="00256AE5">
              <w:rPr>
                <w:lang w:val="ru"/>
              </w:rPr>
              <w:sym w:font="Symbol" w:char="F0B3"/>
            </w:r>
            <w:r w:rsidRPr="00256AE5">
              <w:rPr>
                <w:lang w:val="ru"/>
              </w:rPr>
              <w:t xml:space="preserve"> 600</w:t>
            </w:r>
          </w:p>
        </w:tc>
        <w:tc>
          <w:tcPr>
            <w:tcW w:w="822" w:type="dxa"/>
            <w:tcBorders>
              <w:top w:val="single" w:sz="6" w:space="0" w:color="000000"/>
              <w:left w:val="single" w:sz="6" w:space="0" w:color="000000"/>
              <w:bottom w:val="nil"/>
              <w:right w:val="single" w:sz="6" w:space="0" w:color="000000"/>
            </w:tcBorders>
          </w:tcPr>
          <w:p w14:paraId="229FF266" w14:textId="77777777" w:rsidR="00946ACA" w:rsidRPr="00256AE5" w:rsidRDefault="00946ACA" w:rsidP="007339C6">
            <w:pPr>
              <w:pStyle w:val="Tabletext"/>
            </w:pPr>
            <w:r w:rsidRPr="00256AE5">
              <w:rPr>
                <w:lang w:val="ru"/>
              </w:rPr>
              <w:sym w:font="Symbol" w:char="F0B3"/>
            </w:r>
            <w:r w:rsidRPr="00256AE5">
              <w:rPr>
                <w:lang w:val="ru"/>
              </w:rPr>
              <w:t xml:space="preserve"> 1 200</w:t>
            </w:r>
          </w:p>
        </w:tc>
        <w:tc>
          <w:tcPr>
            <w:tcW w:w="822" w:type="dxa"/>
            <w:tcBorders>
              <w:top w:val="single" w:sz="6" w:space="0" w:color="000000"/>
              <w:left w:val="single" w:sz="6" w:space="0" w:color="000000"/>
              <w:bottom w:val="nil"/>
              <w:right w:val="single" w:sz="6" w:space="0" w:color="000000"/>
            </w:tcBorders>
          </w:tcPr>
          <w:p w14:paraId="6D23094B" w14:textId="77777777" w:rsidR="00946ACA" w:rsidRPr="00256AE5" w:rsidRDefault="00946ACA" w:rsidP="007339C6">
            <w:pPr>
              <w:pStyle w:val="Tabletext"/>
            </w:pPr>
            <w:r w:rsidRPr="00256AE5">
              <w:rPr>
                <w:lang w:val="ru"/>
              </w:rPr>
              <w:sym w:font="Symbol" w:char="F0B3"/>
            </w:r>
            <w:r w:rsidRPr="00256AE5">
              <w:rPr>
                <w:lang w:val="ru"/>
              </w:rPr>
              <w:t xml:space="preserve"> 1 800</w:t>
            </w:r>
          </w:p>
        </w:tc>
        <w:tc>
          <w:tcPr>
            <w:tcW w:w="781" w:type="dxa"/>
            <w:tcBorders>
              <w:top w:val="single" w:sz="6" w:space="0" w:color="000000"/>
              <w:left w:val="single" w:sz="6" w:space="0" w:color="000000"/>
              <w:bottom w:val="nil"/>
            </w:tcBorders>
          </w:tcPr>
          <w:p w14:paraId="74288511" w14:textId="77777777" w:rsidR="00946ACA" w:rsidRPr="00256AE5" w:rsidRDefault="00946ACA" w:rsidP="007339C6">
            <w:pPr>
              <w:pStyle w:val="Tabletext"/>
            </w:pPr>
            <w:r w:rsidRPr="00256AE5">
              <w:rPr>
                <w:lang w:val="ru"/>
              </w:rPr>
              <w:sym w:font="Symbol" w:char="F0B3"/>
            </w:r>
            <w:r w:rsidRPr="00256AE5">
              <w:rPr>
                <w:lang w:val="ru"/>
              </w:rPr>
              <w:t xml:space="preserve"> 6 000</w:t>
            </w:r>
          </w:p>
        </w:tc>
      </w:tr>
      <w:tr w:rsidR="00946ACA" w:rsidRPr="000614F1" w14:paraId="34632279" w14:textId="77777777" w:rsidTr="007339C6">
        <w:trPr>
          <w:cantSplit/>
          <w:trHeight w:val="40"/>
          <w:jc w:val="center"/>
        </w:trPr>
        <w:tc>
          <w:tcPr>
            <w:tcW w:w="751" w:type="dxa"/>
            <w:tcBorders>
              <w:left w:val="nil"/>
              <w:bottom w:val="single" w:sz="6" w:space="0" w:color="000000"/>
              <w:right w:val="single" w:sz="6" w:space="0" w:color="000000"/>
            </w:tcBorders>
          </w:tcPr>
          <w:p w14:paraId="18651A29" w14:textId="77777777" w:rsidR="00946ACA" w:rsidRPr="00256AE5" w:rsidRDefault="00946ACA" w:rsidP="007339C6">
            <w:pPr>
              <w:pStyle w:val="Tabletext"/>
            </w:pPr>
          </w:p>
        </w:tc>
        <w:tc>
          <w:tcPr>
            <w:tcW w:w="751" w:type="dxa"/>
            <w:tcBorders>
              <w:bottom w:val="single" w:sz="6" w:space="0" w:color="000000"/>
              <w:right w:val="single" w:sz="6" w:space="0" w:color="000000"/>
            </w:tcBorders>
          </w:tcPr>
          <w:p w14:paraId="79A94A98" w14:textId="77777777" w:rsidR="00946ACA" w:rsidRPr="00256AE5" w:rsidRDefault="00946ACA" w:rsidP="007339C6">
            <w:pPr>
              <w:pStyle w:val="Tabletext"/>
            </w:pPr>
            <w:r w:rsidRPr="00256AE5">
              <w:rPr>
                <w:lang w:val="ru"/>
              </w:rPr>
              <w:t>Уро-вень</w:t>
            </w:r>
          </w:p>
        </w:tc>
        <w:tc>
          <w:tcPr>
            <w:tcW w:w="751" w:type="dxa"/>
            <w:tcBorders>
              <w:left w:val="single" w:sz="6" w:space="0" w:color="000000"/>
              <w:bottom w:val="single" w:sz="6" w:space="0" w:color="000000"/>
              <w:right w:val="single" w:sz="6" w:space="0" w:color="000000"/>
            </w:tcBorders>
          </w:tcPr>
          <w:p w14:paraId="6E9F8FCB" w14:textId="77777777" w:rsidR="00946ACA" w:rsidRPr="00256AE5" w:rsidRDefault="00946ACA" w:rsidP="007339C6">
            <w:pPr>
              <w:pStyle w:val="Tabletext"/>
            </w:pPr>
          </w:p>
        </w:tc>
        <w:tc>
          <w:tcPr>
            <w:tcW w:w="665" w:type="dxa"/>
            <w:tcBorders>
              <w:left w:val="single" w:sz="6" w:space="0" w:color="000000"/>
              <w:bottom w:val="single" w:sz="6" w:space="0" w:color="000000"/>
              <w:right w:val="single" w:sz="6" w:space="0" w:color="000000"/>
            </w:tcBorders>
          </w:tcPr>
          <w:p w14:paraId="7A5C5235" w14:textId="77777777" w:rsidR="00946ACA" w:rsidRPr="00256AE5" w:rsidRDefault="00946ACA" w:rsidP="007339C6">
            <w:pPr>
              <w:pStyle w:val="Tabletext"/>
            </w:pPr>
          </w:p>
        </w:tc>
        <w:tc>
          <w:tcPr>
            <w:tcW w:w="822" w:type="dxa"/>
            <w:tcBorders>
              <w:left w:val="single" w:sz="6" w:space="0" w:color="000000"/>
              <w:bottom w:val="single" w:sz="6" w:space="0" w:color="000000"/>
              <w:right w:val="single" w:sz="6" w:space="0" w:color="000000"/>
            </w:tcBorders>
          </w:tcPr>
          <w:p w14:paraId="42CAB802" w14:textId="77777777" w:rsidR="00946ACA" w:rsidRPr="00256AE5" w:rsidRDefault="00946ACA" w:rsidP="007339C6">
            <w:pPr>
              <w:pStyle w:val="Tabletext"/>
            </w:pPr>
          </w:p>
        </w:tc>
        <w:tc>
          <w:tcPr>
            <w:tcW w:w="822" w:type="dxa"/>
            <w:tcBorders>
              <w:left w:val="single" w:sz="6" w:space="0" w:color="000000"/>
              <w:bottom w:val="single" w:sz="6" w:space="0" w:color="000000"/>
              <w:right w:val="single" w:sz="6" w:space="0" w:color="000000"/>
            </w:tcBorders>
          </w:tcPr>
          <w:p w14:paraId="76020F32" w14:textId="77777777" w:rsidR="00946ACA" w:rsidRPr="00256AE5" w:rsidRDefault="00946ACA" w:rsidP="007339C6">
            <w:pPr>
              <w:pStyle w:val="Tabletext"/>
            </w:pPr>
          </w:p>
        </w:tc>
        <w:tc>
          <w:tcPr>
            <w:tcW w:w="822" w:type="dxa"/>
            <w:tcBorders>
              <w:left w:val="single" w:sz="6" w:space="0" w:color="000000"/>
              <w:bottom w:val="single" w:sz="6" w:space="0" w:color="000000"/>
              <w:right w:val="single" w:sz="6" w:space="0" w:color="000000"/>
            </w:tcBorders>
          </w:tcPr>
          <w:p w14:paraId="480DF5A3" w14:textId="77777777" w:rsidR="00946ACA" w:rsidRPr="00256AE5" w:rsidRDefault="00946ACA" w:rsidP="007339C6">
            <w:pPr>
              <w:pStyle w:val="Tabletext"/>
            </w:pPr>
            <w:r w:rsidRPr="00256AE5">
              <w:rPr>
                <w:lang w:val="ru"/>
              </w:rPr>
              <w:t>&lt; 1 200</w:t>
            </w:r>
          </w:p>
        </w:tc>
        <w:tc>
          <w:tcPr>
            <w:tcW w:w="822" w:type="dxa"/>
            <w:tcBorders>
              <w:left w:val="single" w:sz="6" w:space="0" w:color="000000"/>
              <w:bottom w:val="single" w:sz="6" w:space="0" w:color="000000"/>
              <w:right w:val="single" w:sz="6" w:space="0" w:color="000000"/>
            </w:tcBorders>
          </w:tcPr>
          <w:p w14:paraId="5A954D73" w14:textId="77777777" w:rsidR="00946ACA" w:rsidRPr="00256AE5" w:rsidRDefault="00946ACA" w:rsidP="007339C6">
            <w:pPr>
              <w:pStyle w:val="Tabletext"/>
            </w:pPr>
            <w:r w:rsidRPr="00256AE5">
              <w:rPr>
                <w:lang w:val="ru"/>
              </w:rPr>
              <w:t>&lt; 1 800</w:t>
            </w:r>
          </w:p>
        </w:tc>
        <w:tc>
          <w:tcPr>
            <w:tcW w:w="822" w:type="dxa"/>
            <w:tcBorders>
              <w:left w:val="single" w:sz="6" w:space="0" w:color="000000"/>
              <w:bottom w:val="single" w:sz="6" w:space="0" w:color="000000"/>
              <w:right w:val="single" w:sz="6" w:space="0" w:color="000000"/>
            </w:tcBorders>
          </w:tcPr>
          <w:p w14:paraId="2CC90973" w14:textId="77777777" w:rsidR="00946ACA" w:rsidRPr="00256AE5" w:rsidRDefault="00946ACA" w:rsidP="007339C6">
            <w:pPr>
              <w:pStyle w:val="Tabletext"/>
            </w:pPr>
            <w:r w:rsidRPr="00256AE5">
              <w:rPr>
                <w:lang w:val="ru"/>
              </w:rPr>
              <w:t>&lt; 6 000</w:t>
            </w:r>
          </w:p>
        </w:tc>
        <w:tc>
          <w:tcPr>
            <w:tcW w:w="781" w:type="dxa"/>
            <w:tcBorders>
              <w:left w:val="single" w:sz="6" w:space="0" w:color="000000"/>
              <w:bottom w:val="single" w:sz="6" w:space="0" w:color="000000"/>
            </w:tcBorders>
          </w:tcPr>
          <w:p w14:paraId="377C3DFF" w14:textId="77777777" w:rsidR="00946ACA" w:rsidRPr="00256AE5" w:rsidRDefault="00946ACA" w:rsidP="007339C6">
            <w:pPr>
              <w:pStyle w:val="Tabletext"/>
            </w:pPr>
          </w:p>
        </w:tc>
      </w:tr>
      <w:tr w:rsidR="00946ACA" w:rsidRPr="000614F1" w14:paraId="7DDEFA51" w14:textId="77777777" w:rsidTr="007339C6">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nil"/>
            </w:tcBorders>
          </w:tcPr>
          <w:p w14:paraId="5A2E56B2" w14:textId="77777777" w:rsidR="00946ACA" w:rsidRPr="00256AE5" w:rsidRDefault="00946ACA" w:rsidP="007339C6">
            <w:pPr>
              <w:pStyle w:val="Tabletext"/>
            </w:pPr>
            <w:r w:rsidRPr="00256AE5">
              <w:rPr>
                <w:lang w:val="ru"/>
              </w:rPr>
              <w:t>Вари-ант 1</w:t>
            </w:r>
          </w:p>
        </w:tc>
        <w:tc>
          <w:tcPr>
            <w:tcW w:w="751" w:type="dxa"/>
            <w:tcBorders>
              <w:top w:val="nil"/>
              <w:bottom w:val="nil"/>
            </w:tcBorders>
          </w:tcPr>
          <w:p w14:paraId="3EC0C33B" w14:textId="77777777" w:rsidR="00946ACA" w:rsidRPr="00256AE5" w:rsidRDefault="00946ACA" w:rsidP="007339C6">
            <w:pPr>
              <w:pStyle w:val="Tabletext"/>
              <w:jc w:val="left"/>
            </w:pPr>
            <w:r w:rsidRPr="00256AE5">
              <w:rPr>
                <w:lang w:val="ru"/>
              </w:rPr>
              <w:sym w:font="Symbol" w:char="F0B3"/>
            </w:r>
            <w:r w:rsidRPr="00256AE5">
              <w:rPr>
                <w:lang w:val="ru"/>
              </w:rPr>
              <w:t xml:space="preserve"> 43</w:t>
            </w:r>
          </w:p>
        </w:tc>
        <w:tc>
          <w:tcPr>
            <w:tcW w:w="751" w:type="dxa"/>
            <w:tcBorders>
              <w:top w:val="nil"/>
              <w:bottom w:val="nil"/>
            </w:tcBorders>
          </w:tcPr>
          <w:p w14:paraId="040E7CBD" w14:textId="77777777" w:rsidR="00946ACA" w:rsidRPr="00256AE5" w:rsidRDefault="00946ACA" w:rsidP="007339C6">
            <w:pPr>
              <w:pStyle w:val="Tabletext"/>
              <w:jc w:val="left"/>
            </w:pPr>
            <w:r w:rsidRPr="00256AE5">
              <w:rPr>
                <w:lang w:val="ru"/>
              </w:rPr>
              <w:t>+0,5</w:t>
            </w:r>
          </w:p>
        </w:tc>
        <w:tc>
          <w:tcPr>
            <w:tcW w:w="665" w:type="dxa"/>
            <w:tcBorders>
              <w:top w:val="nil"/>
              <w:bottom w:val="nil"/>
            </w:tcBorders>
          </w:tcPr>
          <w:p w14:paraId="3AD40B05" w14:textId="77777777" w:rsidR="00946ACA" w:rsidRPr="00256AE5" w:rsidRDefault="00946ACA" w:rsidP="007339C6">
            <w:pPr>
              <w:pStyle w:val="Tabletext"/>
              <w:jc w:val="left"/>
            </w:pPr>
            <w:r w:rsidRPr="00256AE5">
              <w:rPr>
                <w:lang w:val="ru"/>
              </w:rPr>
              <w:t>–30</w:t>
            </w:r>
          </w:p>
        </w:tc>
        <w:tc>
          <w:tcPr>
            <w:tcW w:w="822" w:type="dxa"/>
            <w:tcBorders>
              <w:top w:val="nil"/>
              <w:bottom w:val="nil"/>
            </w:tcBorders>
          </w:tcPr>
          <w:p w14:paraId="73B786AB" w14:textId="77777777" w:rsidR="00946ACA" w:rsidRPr="00256AE5" w:rsidRDefault="00946ACA" w:rsidP="007339C6">
            <w:pPr>
              <w:pStyle w:val="Tabletext"/>
              <w:jc w:val="left"/>
            </w:pPr>
            <w:r w:rsidRPr="00256AE5">
              <w:rPr>
                <w:lang w:val="ru"/>
              </w:rPr>
              <w:t>–33</w:t>
            </w:r>
          </w:p>
        </w:tc>
        <w:tc>
          <w:tcPr>
            <w:tcW w:w="822" w:type="dxa"/>
            <w:tcBorders>
              <w:top w:val="nil"/>
              <w:bottom w:val="nil"/>
            </w:tcBorders>
          </w:tcPr>
          <w:p w14:paraId="62B655BD" w14:textId="77777777" w:rsidR="00946ACA" w:rsidRPr="00256AE5" w:rsidRDefault="00946ACA" w:rsidP="007339C6">
            <w:pPr>
              <w:pStyle w:val="Tabletext"/>
              <w:jc w:val="left"/>
            </w:pPr>
            <w:r w:rsidRPr="00256AE5">
              <w:rPr>
                <w:lang w:val="ru"/>
              </w:rPr>
              <w:t>–60*</w:t>
            </w:r>
          </w:p>
        </w:tc>
        <w:tc>
          <w:tcPr>
            <w:tcW w:w="822" w:type="dxa"/>
            <w:tcBorders>
              <w:top w:val="nil"/>
              <w:bottom w:val="nil"/>
            </w:tcBorders>
          </w:tcPr>
          <w:p w14:paraId="08042B2D" w14:textId="77777777" w:rsidR="00946ACA" w:rsidRPr="00256AE5" w:rsidRDefault="00946ACA" w:rsidP="007339C6">
            <w:pPr>
              <w:pStyle w:val="Tabletext"/>
              <w:jc w:val="left"/>
            </w:pPr>
            <w:r w:rsidRPr="00256AE5">
              <w:rPr>
                <w:lang w:val="ru"/>
              </w:rPr>
              <w:t>–70</w:t>
            </w:r>
          </w:p>
        </w:tc>
        <w:tc>
          <w:tcPr>
            <w:tcW w:w="822" w:type="dxa"/>
            <w:tcBorders>
              <w:top w:val="nil"/>
              <w:bottom w:val="nil"/>
            </w:tcBorders>
          </w:tcPr>
          <w:p w14:paraId="22F905F6" w14:textId="77777777" w:rsidR="00946ACA" w:rsidRPr="00256AE5" w:rsidRDefault="00946ACA" w:rsidP="007339C6">
            <w:pPr>
              <w:pStyle w:val="Tabletext"/>
              <w:jc w:val="left"/>
            </w:pPr>
            <w:r w:rsidRPr="00256AE5">
              <w:rPr>
                <w:lang w:val="ru"/>
              </w:rPr>
              <w:t>–73</w:t>
            </w:r>
          </w:p>
        </w:tc>
        <w:tc>
          <w:tcPr>
            <w:tcW w:w="822" w:type="dxa"/>
            <w:tcBorders>
              <w:top w:val="nil"/>
              <w:bottom w:val="nil"/>
            </w:tcBorders>
          </w:tcPr>
          <w:p w14:paraId="46667314" w14:textId="77777777" w:rsidR="00946ACA" w:rsidRPr="00256AE5" w:rsidRDefault="00946ACA" w:rsidP="007339C6">
            <w:pPr>
              <w:pStyle w:val="Tabletext"/>
              <w:jc w:val="left"/>
            </w:pPr>
            <w:r w:rsidRPr="00256AE5">
              <w:rPr>
                <w:lang w:val="ru"/>
              </w:rPr>
              <w:t>–75</w:t>
            </w:r>
          </w:p>
        </w:tc>
        <w:tc>
          <w:tcPr>
            <w:tcW w:w="781" w:type="dxa"/>
            <w:tcBorders>
              <w:top w:val="nil"/>
              <w:bottom w:val="nil"/>
            </w:tcBorders>
          </w:tcPr>
          <w:p w14:paraId="63598F65" w14:textId="77777777" w:rsidR="00946ACA" w:rsidRPr="00256AE5" w:rsidRDefault="00946ACA" w:rsidP="007339C6">
            <w:pPr>
              <w:pStyle w:val="Tabletext"/>
              <w:jc w:val="left"/>
            </w:pPr>
            <w:r w:rsidRPr="00256AE5">
              <w:rPr>
                <w:lang w:val="ru"/>
              </w:rPr>
              <w:t>–80</w:t>
            </w:r>
          </w:p>
        </w:tc>
      </w:tr>
      <w:tr w:rsidR="00946ACA" w:rsidRPr="000614F1" w14:paraId="26C84672" w14:textId="77777777" w:rsidTr="007339C6">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nil"/>
            </w:tcBorders>
          </w:tcPr>
          <w:p w14:paraId="6E35F374" w14:textId="77777777" w:rsidR="00946ACA" w:rsidRPr="00256AE5" w:rsidRDefault="00946ACA" w:rsidP="007339C6">
            <w:pPr>
              <w:pStyle w:val="Tabletext"/>
            </w:pPr>
          </w:p>
        </w:tc>
        <w:tc>
          <w:tcPr>
            <w:tcW w:w="751" w:type="dxa"/>
            <w:tcBorders>
              <w:top w:val="nil"/>
              <w:bottom w:val="nil"/>
            </w:tcBorders>
          </w:tcPr>
          <w:p w14:paraId="26C99710" w14:textId="77777777" w:rsidR="00946ACA" w:rsidRPr="00256AE5" w:rsidRDefault="00946ACA" w:rsidP="007339C6">
            <w:pPr>
              <w:pStyle w:val="Tabletext"/>
            </w:pPr>
            <w:r w:rsidRPr="00256AE5">
              <w:rPr>
                <w:lang w:val="ru"/>
              </w:rPr>
              <w:t>41</w:t>
            </w:r>
          </w:p>
        </w:tc>
        <w:tc>
          <w:tcPr>
            <w:tcW w:w="751" w:type="dxa"/>
            <w:tcBorders>
              <w:top w:val="nil"/>
              <w:bottom w:val="nil"/>
            </w:tcBorders>
          </w:tcPr>
          <w:p w14:paraId="1EB50646" w14:textId="77777777" w:rsidR="00946ACA" w:rsidRPr="00256AE5" w:rsidRDefault="00946ACA" w:rsidP="007339C6">
            <w:pPr>
              <w:pStyle w:val="Tabletext"/>
            </w:pPr>
            <w:r w:rsidRPr="00256AE5">
              <w:rPr>
                <w:lang w:val="ru"/>
              </w:rPr>
              <w:t>+0,5</w:t>
            </w:r>
          </w:p>
        </w:tc>
        <w:tc>
          <w:tcPr>
            <w:tcW w:w="665" w:type="dxa"/>
            <w:tcBorders>
              <w:top w:val="nil"/>
              <w:bottom w:val="nil"/>
            </w:tcBorders>
          </w:tcPr>
          <w:p w14:paraId="21BE6D85" w14:textId="77777777" w:rsidR="00946ACA" w:rsidRPr="00256AE5" w:rsidRDefault="00946ACA" w:rsidP="007339C6">
            <w:pPr>
              <w:pStyle w:val="Tabletext"/>
            </w:pPr>
            <w:r w:rsidRPr="00256AE5">
              <w:rPr>
                <w:lang w:val="ru"/>
              </w:rPr>
              <w:t>–30</w:t>
            </w:r>
          </w:p>
        </w:tc>
        <w:tc>
          <w:tcPr>
            <w:tcW w:w="822" w:type="dxa"/>
            <w:tcBorders>
              <w:top w:val="nil"/>
              <w:bottom w:val="nil"/>
            </w:tcBorders>
          </w:tcPr>
          <w:p w14:paraId="217C42BD" w14:textId="77777777" w:rsidR="00946ACA" w:rsidRPr="00256AE5" w:rsidRDefault="00946ACA" w:rsidP="007339C6">
            <w:pPr>
              <w:pStyle w:val="Tabletext"/>
            </w:pPr>
            <w:r w:rsidRPr="00256AE5">
              <w:rPr>
                <w:lang w:val="ru"/>
              </w:rPr>
              <w:t>–33</w:t>
            </w:r>
          </w:p>
        </w:tc>
        <w:tc>
          <w:tcPr>
            <w:tcW w:w="822" w:type="dxa"/>
            <w:tcBorders>
              <w:top w:val="nil"/>
              <w:bottom w:val="nil"/>
            </w:tcBorders>
          </w:tcPr>
          <w:p w14:paraId="371901B6" w14:textId="77777777" w:rsidR="00946ACA" w:rsidRPr="00256AE5" w:rsidRDefault="00946ACA" w:rsidP="007339C6">
            <w:pPr>
              <w:pStyle w:val="Tabletext"/>
            </w:pPr>
            <w:r w:rsidRPr="00256AE5">
              <w:rPr>
                <w:lang w:val="ru"/>
              </w:rPr>
              <w:t>–60*</w:t>
            </w:r>
          </w:p>
        </w:tc>
        <w:tc>
          <w:tcPr>
            <w:tcW w:w="822" w:type="dxa"/>
            <w:tcBorders>
              <w:top w:val="nil"/>
              <w:bottom w:val="nil"/>
            </w:tcBorders>
          </w:tcPr>
          <w:p w14:paraId="55636DAB" w14:textId="77777777" w:rsidR="00946ACA" w:rsidRPr="00256AE5" w:rsidRDefault="00946ACA" w:rsidP="007339C6">
            <w:pPr>
              <w:pStyle w:val="Tabletext"/>
            </w:pPr>
            <w:r w:rsidRPr="00256AE5">
              <w:rPr>
                <w:lang w:val="ru"/>
              </w:rPr>
              <w:t>–68</w:t>
            </w:r>
          </w:p>
        </w:tc>
        <w:tc>
          <w:tcPr>
            <w:tcW w:w="822" w:type="dxa"/>
            <w:tcBorders>
              <w:top w:val="nil"/>
              <w:bottom w:val="nil"/>
            </w:tcBorders>
          </w:tcPr>
          <w:p w14:paraId="62732F0E" w14:textId="77777777" w:rsidR="00946ACA" w:rsidRPr="00256AE5" w:rsidRDefault="00946ACA" w:rsidP="007339C6">
            <w:pPr>
              <w:pStyle w:val="Tabletext"/>
            </w:pPr>
            <w:r w:rsidRPr="00256AE5">
              <w:rPr>
                <w:lang w:val="ru"/>
              </w:rPr>
              <w:t>–71</w:t>
            </w:r>
          </w:p>
        </w:tc>
        <w:tc>
          <w:tcPr>
            <w:tcW w:w="822" w:type="dxa"/>
            <w:tcBorders>
              <w:top w:val="nil"/>
              <w:bottom w:val="nil"/>
            </w:tcBorders>
          </w:tcPr>
          <w:p w14:paraId="77E1288A" w14:textId="77777777" w:rsidR="00946ACA" w:rsidRPr="00256AE5" w:rsidRDefault="00946ACA" w:rsidP="007339C6">
            <w:pPr>
              <w:pStyle w:val="Tabletext"/>
            </w:pPr>
            <w:r w:rsidRPr="00256AE5">
              <w:rPr>
                <w:lang w:val="ru"/>
              </w:rPr>
              <w:t>–73</w:t>
            </w:r>
          </w:p>
        </w:tc>
        <w:tc>
          <w:tcPr>
            <w:tcW w:w="781" w:type="dxa"/>
            <w:tcBorders>
              <w:top w:val="nil"/>
              <w:bottom w:val="nil"/>
            </w:tcBorders>
          </w:tcPr>
          <w:p w14:paraId="13DD2B06" w14:textId="77777777" w:rsidR="00946ACA" w:rsidRPr="00256AE5" w:rsidRDefault="00946ACA" w:rsidP="007339C6">
            <w:pPr>
              <w:pStyle w:val="Tabletext"/>
            </w:pPr>
            <w:r w:rsidRPr="00256AE5">
              <w:rPr>
                <w:lang w:val="ru"/>
              </w:rPr>
              <w:t>–80</w:t>
            </w:r>
          </w:p>
        </w:tc>
      </w:tr>
      <w:tr w:rsidR="00946ACA" w:rsidRPr="000614F1" w14:paraId="423394AB" w14:textId="77777777" w:rsidTr="007339C6">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nil"/>
            </w:tcBorders>
          </w:tcPr>
          <w:p w14:paraId="6C433EE8" w14:textId="77777777" w:rsidR="00946ACA" w:rsidRPr="00256AE5" w:rsidRDefault="00946ACA" w:rsidP="007339C6">
            <w:pPr>
              <w:pStyle w:val="Tabletext"/>
            </w:pPr>
          </w:p>
        </w:tc>
        <w:tc>
          <w:tcPr>
            <w:tcW w:w="751" w:type="dxa"/>
            <w:tcBorders>
              <w:top w:val="nil"/>
              <w:bottom w:val="nil"/>
            </w:tcBorders>
          </w:tcPr>
          <w:p w14:paraId="6AD12CA9" w14:textId="77777777" w:rsidR="00946ACA" w:rsidRPr="00256AE5" w:rsidRDefault="00946ACA" w:rsidP="007339C6">
            <w:pPr>
              <w:pStyle w:val="Tabletext"/>
            </w:pPr>
            <w:r w:rsidRPr="00256AE5">
              <w:rPr>
                <w:lang w:val="ru"/>
              </w:rPr>
              <w:t>39</w:t>
            </w:r>
          </w:p>
        </w:tc>
        <w:tc>
          <w:tcPr>
            <w:tcW w:w="751" w:type="dxa"/>
            <w:tcBorders>
              <w:top w:val="nil"/>
              <w:bottom w:val="nil"/>
            </w:tcBorders>
          </w:tcPr>
          <w:p w14:paraId="75AB3C43" w14:textId="77777777" w:rsidR="00946ACA" w:rsidRPr="00256AE5" w:rsidRDefault="00946ACA" w:rsidP="007339C6">
            <w:pPr>
              <w:pStyle w:val="Tabletext"/>
            </w:pPr>
            <w:r w:rsidRPr="00256AE5">
              <w:rPr>
                <w:lang w:val="ru"/>
              </w:rPr>
              <w:t>+0,5</w:t>
            </w:r>
          </w:p>
        </w:tc>
        <w:tc>
          <w:tcPr>
            <w:tcW w:w="665" w:type="dxa"/>
            <w:tcBorders>
              <w:top w:val="nil"/>
              <w:bottom w:val="nil"/>
            </w:tcBorders>
          </w:tcPr>
          <w:p w14:paraId="4533D3B2" w14:textId="77777777" w:rsidR="00946ACA" w:rsidRPr="00256AE5" w:rsidRDefault="00946ACA" w:rsidP="007339C6">
            <w:pPr>
              <w:pStyle w:val="Tabletext"/>
            </w:pPr>
            <w:r w:rsidRPr="00256AE5">
              <w:rPr>
                <w:lang w:val="ru"/>
              </w:rPr>
              <w:t>–30</w:t>
            </w:r>
          </w:p>
        </w:tc>
        <w:tc>
          <w:tcPr>
            <w:tcW w:w="822" w:type="dxa"/>
            <w:tcBorders>
              <w:top w:val="nil"/>
              <w:bottom w:val="nil"/>
            </w:tcBorders>
          </w:tcPr>
          <w:p w14:paraId="704D2928" w14:textId="77777777" w:rsidR="00946ACA" w:rsidRPr="00256AE5" w:rsidRDefault="00946ACA" w:rsidP="007339C6">
            <w:pPr>
              <w:pStyle w:val="Tabletext"/>
            </w:pPr>
            <w:r w:rsidRPr="00256AE5">
              <w:rPr>
                <w:lang w:val="ru"/>
              </w:rPr>
              <w:t>–33</w:t>
            </w:r>
          </w:p>
        </w:tc>
        <w:tc>
          <w:tcPr>
            <w:tcW w:w="822" w:type="dxa"/>
            <w:tcBorders>
              <w:top w:val="nil"/>
              <w:bottom w:val="nil"/>
            </w:tcBorders>
          </w:tcPr>
          <w:p w14:paraId="5B30C709" w14:textId="77777777" w:rsidR="00946ACA" w:rsidRPr="00256AE5" w:rsidRDefault="00946ACA" w:rsidP="007339C6">
            <w:pPr>
              <w:pStyle w:val="Tabletext"/>
            </w:pPr>
            <w:r w:rsidRPr="00256AE5">
              <w:rPr>
                <w:lang w:val="ru"/>
              </w:rPr>
              <w:t>–60*</w:t>
            </w:r>
          </w:p>
        </w:tc>
        <w:tc>
          <w:tcPr>
            <w:tcW w:w="822" w:type="dxa"/>
            <w:tcBorders>
              <w:top w:val="nil"/>
              <w:bottom w:val="nil"/>
            </w:tcBorders>
          </w:tcPr>
          <w:p w14:paraId="7950867F" w14:textId="77777777" w:rsidR="00946ACA" w:rsidRPr="00256AE5" w:rsidRDefault="00946ACA" w:rsidP="007339C6">
            <w:pPr>
              <w:pStyle w:val="Tabletext"/>
            </w:pPr>
            <w:r w:rsidRPr="00256AE5">
              <w:rPr>
                <w:lang w:val="ru"/>
              </w:rPr>
              <w:t>–66</w:t>
            </w:r>
          </w:p>
        </w:tc>
        <w:tc>
          <w:tcPr>
            <w:tcW w:w="822" w:type="dxa"/>
            <w:tcBorders>
              <w:top w:val="nil"/>
              <w:bottom w:val="nil"/>
            </w:tcBorders>
          </w:tcPr>
          <w:p w14:paraId="2144BB5D" w14:textId="77777777" w:rsidR="00946ACA" w:rsidRPr="00256AE5" w:rsidRDefault="00946ACA" w:rsidP="007339C6">
            <w:pPr>
              <w:pStyle w:val="Tabletext"/>
            </w:pPr>
            <w:r w:rsidRPr="00256AE5">
              <w:rPr>
                <w:lang w:val="ru"/>
              </w:rPr>
              <w:t>–69</w:t>
            </w:r>
          </w:p>
        </w:tc>
        <w:tc>
          <w:tcPr>
            <w:tcW w:w="822" w:type="dxa"/>
            <w:tcBorders>
              <w:top w:val="nil"/>
              <w:bottom w:val="nil"/>
            </w:tcBorders>
          </w:tcPr>
          <w:p w14:paraId="64D490C3" w14:textId="77777777" w:rsidR="00946ACA" w:rsidRPr="00256AE5" w:rsidRDefault="00946ACA" w:rsidP="007339C6">
            <w:pPr>
              <w:pStyle w:val="Tabletext"/>
            </w:pPr>
            <w:r w:rsidRPr="00256AE5">
              <w:rPr>
                <w:lang w:val="ru"/>
              </w:rPr>
              <w:t>–71</w:t>
            </w:r>
          </w:p>
        </w:tc>
        <w:tc>
          <w:tcPr>
            <w:tcW w:w="781" w:type="dxa"/>
            <w:tcBorders>
              <w:top w:val="nil"/>
              <w:bottom w:val="nil"/>
            </w:tcBorders>
          </w:tcPr>
          <w:p w14:paraId="49C26899" w14:textId="77777777" w:rsidR="00946ACA" w:rsidRPr="00256AE5" w:rsidRDefault="00946ACA" w:rsidP="007339C6">
            <w:pPr>
              <w:pStyle w:val="Tabletext"/>
            </w:pPr>
            <w:r w:rsidRPr="00256AE5">
              <w:rPr>
                <w:lang w:val="ru"/>
              </w:rPr>
              <w:t>–80</w:t>
            </w:r>
          </w:p>
        </w:tc>
      </w:tr>
      <w:tr w:rsidR="00946ACA" w:rsidRPr="000614F1" w14:paraId="514A8E2B" w14:textId="77777777" w:rsidTr="007339C6">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nil"/>
            </w:tcBorders>
          </w:tcPr>
          <w:p w14:paraId="4FDB2ADA" w14:textId="77777777" w:rsidR="00946ACA" w:rsidRPr="00256AE5" w:rsidRDefault="00946ACA" w:rsidP="007339C6">
            <w:pPr>
              <w:pStyle w:val="Tabletext"/>
            </w:pPr>
          </w:p>
        </w:tc>
        <w:tc>
          <w:tcPr>
            <w:tcW w:w="751" w:type="dxa"/>
            <w:tcBorders>
              <w:top w:val="nil"/>
              <w:bottom w:val="nil"/>
            </w:tcBorders>
          </w:tcPr>
          <w:p w14:paraId="2607D905" w14:textId="77777777" w:rsidR="00946ACA" w:rsidRPr="00256AE5" w:rsidRDefault="00946ACA" w:rsidP="007339C6">
            <w:pPr>
              <w:pStyle w:val="Tabletext"/>
            </w:pPr>
            <w:r w:rsidRPr="00256AE5">
              <w:rPr>
                <w:lang w:val="ru"/>
              </w:rPr>
              <w:t>37</w:t>
            </w:r>
          </w:p>
        </w:tc>
        <w:tc>
          <w:tcPr>
            <w:tcW w:w="751" w:type="dxa"/>
            <w:tcBorders>
              <w:top w:val="nil"/>
              <w:bottom w:val="nil"/>
            </w:tcBorders>
          </w:tcPr>
          <w:p w14:paraId="161D56E8" w14:textId="77777777" w:rsidR="00946ACA" w:rsidRPr="00256AE5" w:rsidRDefault="00946ACA" w:rsidP="007339C6">
            <w:pPr>
              <w:pStyle w:val="Tabletext"/>
            </w:pPr>
            <w:r w:rsidRPr="00256AE5">
              <w:rPr>
                <w:lang w:val="ru"/>
              </w:rPr>
              <w:t>+0,5</w:t>
            </w:r>
          </w:p>
        </w:tc>
        <w:tc>
          <w:tcPr>
            <w:tcW w:w="665" w:type="dxa"/>
            <w:tcBorders>
              <w:top w:val="nil"/>
              <w:bottom w:val="nil"/>
            </w:tcBorders>
          </w:tcPr>
          <w:p w14:paraId="7E9BBDB2" w14:textId="77777777" w:rsidR="00946ACA" w:rsidRPr="00256AE5" w:rsidRDefault="00946ACA" w:rsidP="007339C6">
            <w:pPr>
              <w:pStyle w:val="Tabletext"/>
            </w:pPr>
            <w:r w:rsidRPr="00256AE5">
              <w:rPr>
                <w:lang w:val="ru"/>
              </w:rPr>
              <w:t>–30</w:t>
            </w:r>
          </w:p>
        </w:tc>
        <w:tc>
          <w:tcPr>
            <w:tcW w:w="822" w:type="dxa"/>
            <w:tcBorders>
              <w:top w:val="nil"/>
              <w:bottom w:val="nil"/>
            </w:tcBorders>
          </w:tcPr>
          <w:p w14:paraId="37C95771" w14:textId="77777777" w:rsidR="00946ACA" w:rsidRPr="00256AE5" w:rsidRDefault="00946ACA" w:rsidP="007339C6">
            <w:pPr>
              <w:pStyle w:val="Tabletext"/>
            </w:pPr>
            <w:r w:rsidRPr="00256AE5">
              <w:rPr>
                <w:lang w:val="ru"/>
              </w:rPr>
              <w:t>–33</w:t>
            </w:r>
          </w:p>
        </w:tc>
        <w:tc>
          <w:tcPr>
            <w:tcW w:w="822" w:type="dxa"/>
            <w:tcBorders>
              <w:top w:val="nil"/>
              <w:bottom w:val="nil"/>
            </w:tcBorders>
          </w:tcPr>
          <w:p w14:paraId="422C549B" w14:textId="77777777" w:rsidR="00946ACA" w:rsidRPr="00256AE5" w:rsidRDefault="00946ACA" w:rsidP="007339C6">
            <w:pPr>
              <w:pStyle w:val="Tabletext"/>
            </w:pPr>
            <w:r w:rsidRPr="00256AE5">
              <w:rPr>
                <w:lang w:val="ru"/>
              </w:rPr>
              <w:t>–60*</w:t>
            </w:r>
          </w:p>
        </w:tc>
        <w:tc>
          <w:tcPr>
            <w:tcW w:w="822" w:type="dxa"/>
            <w:tcBorders>
              <w:top w:val="nil"/>
              <w:bottom w:val="nil"/>
            </w:tcBorders>
          </w:tcPr>
          <w:p w14:paraId="39B68DE2" w14:textId="77777777" w:rsidR="00946ACA" w:rsidRPr="00256AE5" w:rsidRDefault="00946ACA" w:rsidP="007339C6">
            <w:pPr>
              <w:pStyle w:val="Tabletext"/>
            </w:pPr>
            <w:r w:rsidRPr="00256AE5">
              <w:rPr>
                <w:lang w:val="ru"/>
              </w:rPr>
              <w:t>–64</w:t>
            </w:r>
          </w:p>
        </w:tc>
        <w:tc>
          <w:tcPr>
            <w:tcW w:w="822" w:type="dxa"/>
            <w:tcBorders>
              <w:top w:val="nil"/>
              <w:bottom w:val="nil"/>
            </w:tcBorders>
          </w:tcPr>
          <w:p w14:paraId="2B6DED32" w14:textId="77777777" w:rsidR="00946ACA" w:rsidRPr="00256AE5" w:rsidRDefault="00946ACA" w:rsidP="007339C6">
            <w:pPr>
              <w:pStyle w:val="Tabletext"/>
            </w:pPr>
            <w:r w:rsidRPr="00256AE5">
              <w:rPr>
                <w:lang w:val="ru"/>
              </w:rPr>
              <w:t>–67</w:t>
            </w:r>
          </w:p>
        </w:tc>
        <w:tc>
          <w:tcPr>
            <w:tcW w:w="822" w:type="dxa"/>
            <w:tcBorders>
              <w:top w:val="nil"/>
              <w:bottom w:val="nil"/>
            </w:tcBorders>
          </w:tcPr>
          <w:p w14:paraId="333165B1" w14:textId="77777777" w:rsidR="00946ACA" w:rsidRPr="00256AE5" w:rsidRDefault="00946ACA" w:rsidP="007339C6">
            <w:pPr>
              <w:pStyle w:val="Tabletext"/>
            </w:pPr>
            <w:r w:rsidRPr="00256AE5">
              <w:rPr>
                <w:lang w:val="ru"/>
              </w:rPr>
              <w:t>–69</w:t>
            </w:r>
          </w:p>
        </w:tc>
        <w:tc>
          <w:tcPr>
            <w:tcW w:w="781" w:type="dxa"/>
            <w:tcBorders>
              <w:top w:val="nil"/>
              <w:bottom w:val="nil"/>
            </w:tcBorders>
          </w:tcPr>
          <w:p w14:paraId="0916F891" w14:textId="77777777" w:rsidR="00946ACA" w:rsidRPr="00256AE5" w:rsidRDefault="00946ACA" w:rsidP="007339C6">
            <w:pPr>
              <w:pStyle w:val="Tabletext"/>
            </w:pPr>
            <w:r w:rsidRPr="00256AE5">
              <w:rPr>
                <w:lang w:val="ru"/>
              </w:rPr>
              <w:t>–80</w:t>
            </w:r>
          </w:p>
        </w:tc>
      </w:tr>
      <w:tr w:rsidR="00946ACA" w:rsidRPr="000614F1" w14:paraId="36B5F4B5" w14:textId="77777777" w:rsidTr="007339C6">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nil"/>
            </w:tcBorders>
          </w:tcPr>
          <w:p w14:paraId="343CEA01" w14:textId="77777777" w:rsidR="00946ACA" w:rsidRPr="00256AE5" w:rsidRDefault="00946ACA" w:rsidP="007339C6">
            <w:pPr>
              <w:pStyle w:val="Tabletext"/>
            </w:pPr>
          </w:p>
        </w:tc>
        <w:tc>
          <w:tcPr>
            <w:tcW w:w="751" w:type="dxa"/>
            <w:tcBorders>
              <w:top w:val="nil"/>
              <w:bottom w:val="nil"/>
            </w:tcBorders>
          </w:tcPr>
          <w:p w14:paraId="1FE9EECC" w14:textId="77777777" w:rsidR="00946ACA" w:rsidRPr="00256AE5" w:rsidRDefault="00946ACA" w:rsidP="007339C6">
            <w:pPr>
              <w:pStyle w:val="Tabletext"/>
            </w:pPr>
            <w:r w:rsidRPr="00256AE5">
              <w:rPr>
                <w:lang w:val="ru"/>
              </w:rPr>
              <w:t>35</w:t>
            </w:r>
          </w:p>
        </w:tc>
        <w:tc>
          <w:tcPr>
            <w:tcW w:w="751" w:type="dxa"/>
            <w:tcBorders>
              <w:top w:val="nil"/>
              <w:bottom w:val="nil"/>
            </w:tcBorders>
          </w:tcPr>
          <w:p w14:paraId="6C7AD80E" w14:textId="77777777" w:rsidR="00946ACA" w:rsidRPr="00256AE5" w:rsidRDefault="00946ACA" w:rsidP="007339C6">
            <w:pPr>
              <w:pStyle w:val="Tabletext"/>
            </w:pPr>
            <w:r w:rsidRPr="00256AE5">
              <w:rPr>
                <w:lang w:val="ru"/>
              </w:rPr>
              <w:t>+0,5</w:t>
            </w:r>
          </w:p>
        </w:tc>
        <w:tc>
          <w:tcPr>
            <w:tcW w:w="665" w:type="dxa"/>
            <w:tcBorders>
              <w:top w:val="nil"/>
              <w:bottom w:val="nil"/>
            </w:tcBorders>
          </w:tcPr>
          <w:p w14:paraId="3FBF8A05" w14:textId="77777777" w:rsidR="00946ACA" w:rsidRPr="00256AE5" w:rsidRDefault="00946ACA" w:rsidP="007339C6">
            <w:pPr>
              <w:pStyle w:val="Tabletext"/>
            </w:pPr>
            <w:r w:rsidRPr="00256AE5">
              <w:rPr>
                <w:lang w:val="ru"/>
              </w:rPr>
              <w:t>–30</w:t>
            </w:r>
          </w:p>
        </w:tc>
        <w:tc>
          <w:tcPr>
            <w:tcW w:w="822" w:type="dxa"/>
            <w:tcBorders>
              <w:top w:val="nil"/>
              <w:bottom w:val="nil"/>
            </w:tcBorders>
          </w:tcPr>
          <w:p w14:paraId="321EC240" w14:textId="77777777" w:rsidR="00946ACA" w:rsidRPr="00256AE5" w:rsidRDefault="00946ACA" w:rsidP="007339C6">
            <w:pPr>
              <w:pStyle w:val="Tabletext"/>
            </w:pPr>
            <w:r w:rsidRPr="00256AE5">
              <w:rPr>
                <w:lang w:val="ru"/>
              </w:rPr>
              <w:t>–33</w:t>
            </w:r>
          </w:p>
        </w:tc>
        <w:tc>
          <w:tcPr>
            <w:tcW w:w="822" w:type="dxa"/>
            <w:tcBorders>
              <w:top w:val="nil"/>
              <w:bottom w:val="nil"/>
            </w:tcBorders>
          </w:tcPr>
          <w:p w14:paraId="610EE252" w14:textId="77777777" w:rsidR="00946ACA" w:rsidRPr="00256AE5" w:rsidRDefault="00946ACA" w:rsidP="007339C6">
            <w:pPr>
              <w:pStyle w:val="Tabletext"/>
            </w:pPr>
            <w:r w:rsidRPr="00256AE5">
              <w:rPr>
                <w:lang w:val="ru"/>
              </w:rPr>
              <w:t>–60*</w:t>
            </w:r>
          </w:p>
        </w:tc>
        <w:tc>
          <w:tcPr>
            <w:tcW w:w="822" w:type="dxa"/>
            <w:tcBorders>
              <w:top w:val="nil"/>
              <w:bottom w:val="nil"/>
            </w:tcBorders>
          </w:tcPr>
          <w:p w14:paraId="130D5229" w14:textId="77777777" w:rsidR="00946ACA" w:rsidRPr="00256AE5" w:rsidRDefault="00946ACA" w:rsidP="007339C6">
            <w:pPr>
              <w:pStyle w:val="Tabletext"/>
            </w:pPr>
            <w:r w:rsidRPr="00256AE5">
              <w:rPr>
                <w:lang w:val="ru"/>
              </w:rPr>
              <w:t>–62</w:t>
            </w:r>
          </w:p>
        </w:tc>
        <w:tc>
          <w:tcPr>
            <w:tcW w:w="822" w:type="dxa"/>
            <w:tcBorders>
              <w:top w:val="nil"/>
              <w:bottom w:val="nil"/>
            </w:tcBorders>
          </w:tcPr>
          <w:p w14:paraId="0115B7BB" w14:textId="77777777" w:rsidR="00946ACA" w:rsidRPr="00256AE5" w:rsidRDefault="00946ACA" w:rsidP="007339C6">
            <w:pPr>
              <w:pStyle w:val="Tabletext"/>
            </w:pPr>
            <w:r w:rsidRPr="00256AE5">
              <w:rPr>
                <w:lang w:val="ru"/>
              </w:rPr>
              <w:t>–65</w:t>
            </w:r>
          </w:p>
        </w:tc>
        <w:tc>
          <w:tcPr>
            <w:tcW w:w="822" w:type="dxa"/>
            <w:tcBorders>
              <w:top w:val="nil"/>
              <w:bottom w:val="nil"/>
            </w:tcBorders>
          </w:tcPr>
          <w:p w14:paraId="39362354" w14:textId="77777777" w:rsidR="00946ACA" w:rsidRPr="00256AE5" w:rsidRDefault="00946ACA" w:rsidP="007339C6">
            <w:pPr>
              <w:pStyle w:val="Tabletext"/>
            </w:pPr>
            <w:r w:rsidRPr="00256AE5">
              <w:rPr>
                <w:lang w:val="ru"/>
              </w:rPr>
              <w:t>–67</w:t>
            </w:r>
          </w:p>
        </w:tc>
        <w:tc>
          <w:tcPr>
            <w:tcW w:w="781" w:type="dxa"/>
            <w:tcBorders>
              <w:top w:val="nil"/>
              <w:bottom w:val="nil"/>
            </w:tcBorders>
          </w:tcPr>
          <w:p w14:paraId="6CF60F4D" w14:textId="77777777" w:rsidR="00946ACA" w:rsidRPr="00256AE5" w:rsidRDefault="00946ACA" w:rsidP="007339C6">
            <w:pPr>
              <w:pStyle w:val="Tabletext"/>
            </w:pPr>
            <w:r w:rsidRPr="00256AE5">
              <w:rPr>
                <w:lang w:val="ru"/>
              </w:rPr>
              <w:t>–80</w:t>
            </w:r>
          </w:p>
        </w:tc>
      </w:tr>
      <w:tr w:rsidR="00946ACA" w:rsidRPr="000614F1" w14:paraId="025D4A9E" w14:textId="77777777" w:rsidTr="007339C6">
        <w:tblPrEx>
          <w:tblBorders>
            <w:top w:val="single" w:sz="6" w:space="0" w:color="000000"/>
            <w:insideH w:val="single" w:sz="6" w:space="0" w:color="000000"/>
            <w:insideV w:val="single" w:sz="6" w:space="0" w:color="000000"/>
          </w:tblBorders>
        </w:tblPrEx>
        <w:trPr>
          <w:cantSplit/>
          <w:trHeight w:val="40"/>
          <w:jc w:val="center"/>
        </w:trPr>
        <w:tc>
          <w:tcPr>
            <w:tcW w:w="751" w:type="dxa"/>
            <w:tcBorders>
              <w:top w:val="nil"/>
              <w:bottom w:val="single" w:sz="4" w:space="0" w:color="auto"/>
            </w:tcBorders>
          </w:tcPr>
          <w:p w14:paraId="7D79A7C8" w14:textId="77777777" w:rsidR="00946ACA" w:rsidRPr="00256AE5" w:rsidRDefault="00946ACA" w:rsidP="007339C6">
            <w:pPr>
              <w:pStyle w:val="Tabletext"/>
            </w:pPr>
          </w:p>
        </w:tc>
        <w:tc>
          <w:tcPr>
            <w:tcW w:w="751" w:type="dxa"/>
            <w:tcBorders>
              <w:top w:val="nil"/>
              <w:bottom w:val="single" w:sz="4" w:space="0" w:color="auto"/>
            </w:tcBorders>
          </w:tcPr>
          <w:p w14:paraId="3F26904D" w14:textId="77777777" w:rsidR="00946ACA" w:rsidRPr="00256AE5" w:rsidRDefault="00946ACA" w:rsidP="007339C6">
            <w:pPr>
              <w:pStyle w:val="Tabletext"/>
            </w:pPr>
            <w:r w:rsidRPr="00256AE5">
              <w:rPr>
                <w:lang w:val="ru"/>
              </w:rPr>
              <w:sym w:font="Symbol" w:char="F0A3"/>
            </w:r>
            <w:r w:rsidRPr="00256AE5">
              <w:rPr>
                <w:lang w:val="ru"/>
              </w:rPr>
              <w:t xml:space="preserve"> 33</w:t>
            </w:r>
          </w:p>
        </w:tc>
        <w:tc>
          <w:tcPr>
            <w:tcW w:w="751" w:type="dxa"/>
            <w:tcBorders>
              <w:top w:val="nil"/>
              <w:bottom w:val="single" w:sz="4" w:space="0" w:color="auto"/>
            </w:tcBorders>
          </w:tcPr>
          <w:p w14:paraId="457AC27F" w14:textId="77777777" w:rsidR="00946ACA" w:rsidRPr="00256AE5" w:rsidRDefault="00946ACA" w:rsidP="007339C6">
            <w:pPr>
              <w:pStyle w:val="Tabletext"/>
            </w:pPr>
            <w:r w:rsidRPr="00256AE5">
              <w:rPr>
                <w:lang w:val="ru"/>
              </w:rPr>
              <w:t>+0,5</w:t>
            </w:r>
          </w:p>
        </w:tc>
        <w:tc>
          <w:tcPr>
            <w:tcW w:w="665" w:type="dxa"/>
            <w:tcBorders>
              <w:top w:val="nil"/>
              <w:bottom w:val="single" w:sz="4" w:space="0" w:color="auto"/>
            </w:tcBorders>
          </w:tcPr>
          <w:p w14:paraId="11846AE4" w14:textId="77777777" w:rsidR="00946ACA" w:rsidRPr="00256AE5" w:rsidRDefault="00946ACA" w:rsidP="007339C6">
            <w:pPr>
              <w:pStyle w:val="Tabletext"/>
            </w:pPr>
            <w:r w:rsidRPr="00256AE5">
              <w:rPr>
                <w:lang w:val="ru"/>
              </w:rPr>
              <w:t>–30</w:t>
            </w:r>
          </w:p>
        </w:tc>
        <w:tc>
          <w:tcPr>
            <w:tcW w:w="822" w:type="dxa"/>
            <w:tcBorders>
              <w:top w:val="nil"/>
              <w:bottom w:val="single" w:sz="4" w:space="0" w:color="auto"/>
            </w:tcBorders>
          </w:tcPr>
          <w:p w14:paraId="20055DC2" w14:textId="77777777" w:rsidR="00946ACA" w:rsidRPr="00256AE5" w:rsidRDefault="00946ACA" w:rsidP="007339C6">
            <w:pPr>
              <w:pStyle w:val="Tabletext"/>
            </w:pPr>
            <w:r w:rsidRPr="00256AE5">
              <w:rPr>
                <w:lang w:val="ru"/>
              </w:rPr>
              <w:t>–33</w:t>
            </w:r>
          </w:p>
        </w:tc>
        <w:tc>
          <w:tcPr>
            <w:tcW w:w="822" w:type="dxa"/>
            <w:tcBorders>
              <w:top w:val="nil"/>
              <w:bottom w:val="single" w:sz="4" w:space="0" w:color="auto"/>
            </w:tcBorders>
          </w:tcPr>
          <w:p w14:paraId="08EAA669" w14:textId="77777777" w:rsidR="00946ACA" w:rsidRPr="00256AE5" w:rsidRDefault="00946ACA" w:rsidP="007339C6">
            <w:pPr>
              <w:pStyle w:val="Tabletext"/>
            </w:pPr>
            <w:r w:rsidRPr="00256AE5">
              <w:rPr>
                <w:lang w:val="ru"/>
              </w:rPr>
              <w:t>–60*</w:t>
            </w:r>
          </w:p>
        </w:tc>
        <w:tc>
          <w:tcPr>
            <w:tcW w:w="822" w:type="dxa"/>
            <w:tcBorders>
              <w:top w:val="nil"/>
              <w:bottom w:val="single" w:sz="4" w:space="0" w:color="auto"/>
            </w:tcBorders>
          </w:tcPr>
          <w:p w14:paraId="2CFEAFD6" w14:textId="77777777" w:rsidR="00946ACA" w:rsidRPr="00256AE5" w:rsidRDefault="00946ACA" w:rsidP="007339C6">
            <w:pPr>
              <w:pStyle w:val="Tabletext"/>
            </w:pPr>
            <w:r w:rsidRPr="00256AE5">
              <w:rPr>
                <w:lang w:val="ru"/>
              </w:rPr>
              <w:t>–60</w:t>
            </w:r>
          </w:p>
        </w:tc>
        <w:tc>
          <w:tcPr>
            <w:tcW w:w="822" w:type="dxa"/>
            <w:tcBorders>
              <w:top w:val="nil"/>
              <w:bottom w:val="single" w:sz="4" w:space="0" w:color="auto"/>
            </w:tcBorders>
          </w:tcPr>
          <w:p w14:paraId="41AC663B" w14:textId="77777777" w:rsidR="00946ACA" w:rsidRPr="00256AE5" w:rsidRDefault="00946ACA" w:rsidP="007339C6">
            <w:pPr>
              <w:pStyle w:val="Tabletext"/>
            </w:pPr>
            <w:r w:rsidRPr="00256AE5">
              <w:rPr>
                <w:lang w:val="ru"/>
              </w:rPr>
              <w:t>–63</w:t>
            </w:r>
          </w:p>
        </w:tc>
        <w:tc>
          <w:tcPr>
            <w:tcW w:w="822" w:type="dxa"/>
            <w:tcBorders>
              <w:top w:val="nil"/>
              <w:bottom w:val="single" w:sz="4" w:space="0" w:color="auto"/>
            </w:tcBorders>
          </w:tcPr>
          <w:p w14:paraId="0DDAB5D6" w14:textId="77777777" w:rsidR="00946ACA" w:rsidRPr="00256AE5" w:rsidRDefault="00946ACA" w:rsidP="007339C6">
            <w:pPr>
              <w:pStyle w:val="Tabletext"/>
            </w:pPr>
            <w:r w:rsidRPr="00256AE5">
              <w:rPr>
                <w:lang w:val="ru"/>
              </w:rPr>
              <w:t>–65</w:t>
            </w:r>
          </w:p>
        </w:tc>
        <w:tc>
          <w:tcPr>
            <w:tcW w:w="781" w:type="dxa"/>
            <w:tcBorders>
              <w:top w:val="nil"/>
              <w:bottom w:val="single" w:sz="4" w:space="0" w:color="auto"/>
            </w:tcBorders>
          </w:tcPr>
          <w:p w14:paraId="1A7E8266" w14:textId="77777777" w:rsidR="00946ACA" w:rsidRPr="00256AE5" w:rsidRDefault="00946ACA" w:rsidP="007339C6">
            <w:pPr>
              <w:pStyle w:val="Tabletext"/>
            </w:pPr>
            <w:r w:rsidRPr="00256AE5">
              <w:rPr>
                <w:lang w:val="ru"/>
              </w:rPr>
              <w:t>–80</w:t>
            </w:r>
          </w:p>
        </w:tc>
      </w:tr>
      <w:tr w:rsidR="00946ACA" w:rsidRPr="000614F1" w14:paraId="4B75A05B" w14:textId="77777777" w:rsidTr="007339C6">
        <w:tblPrEx>
          <w:tblBorders>
            <w:top w:val="single" w:sz="6" w:space="0" w:color="000000"/>
            <w:insideH w:val="single" w:sz="6" w:space="0" w:color="000000"/>
            <w:insideV w:val="single" w:sz="6" w:space="0" w:color="000000"/>
          </w:tblBorders>
        </w:tblPrEx>
        <w:trPr>
          <w:cantSplit/>
          <w:trHeight w:val="40"/>
          <w:jc w:val="center"/>
        </w:trPr>
        <w:tc>
          <w:tcPr>
            <w:tcW w:w="7809" w:type="dxa"/>
            <w:gridSpan w:val="10"/>
            <w:tcBorders>
              <w:top w:val="single" w:sz="4" w:space="0" w:color="auto"/>
              <w:left w:val="nil"/>
              <w:bottom w:val="nil"/>
              <w:right w:val="nil"/>
            </w:tcBorders>
          </w:tcPr>
          <w:p w14:paraId="50042E6B" w14:textId="61D44AA1" w:rsidR="00946ACA" w:rsidRPr="000614F1" w:rsidRDefault="00946ACA" w:rsidP="00A81A7E">
            <w:pPr>
              <w:pStyle w:val="TableLegendNote"/>
              <w:rPr>
                <w:lang w:val="ru-RU"/>
              </w:rPr>
            </w:pPr>
            <w:r w:rsidRPr="000614F1">
              <w:rPr>
                <w:lang w:val="ru"/>
              </w:rPr>
              <w:t>ПРИМЕЧАНИЕ.</w:t>
            </w:r>
            <w:r w:rsidR="00A81A7E">
              <w:rPr>
                <w:lang w:val="ru"/>
              </w:rPr>
              <w:t> – </w:t>
            </w:r>
            <w:r w:rsidRPr="000614F1">
              <w:rPr>
                <w:lang w:val="ru"/>
              </w:rPr>
              <w:t>*Для оборудования, поддерживающего QPSK, 8-PSK, 16-QAM или 32-QAM</w:t>
            </w:r>
            <w:r>
              <w:rPr>
                <w:lang w:val="ru"/>
              </w:rPr>
              <w:t>,</w:t>
            </w:r>
            <w:r w:rsidRPr="000614F1">
              <w:rPr>
                <w:lang w:val="ru"/>
              </w:rPr>
              <w:t xml:space="preserve"> требование к этим модуляциям составляет </w:t>
            </w:r>
            <w:r>
              <w:rPr>
                <w:lang w:val="ru"/>
              </w:rPr>
              <w:t>–</w:t>
            </w:r>
            <w:r w:rsidRPr="000614F1">
              <w:rPr>
                <w:lang w:val="ru"/>
              </w:rPr>
              <w:t>56 дБ.</w:t>
            </w:r>
          </w:p>
        </w:tc>
      </w:tr>
    </w:tbl>
    <w:p w14:paraId="7A959999" w14:textId="77777777" w:rsidR="00946ACA" w:rsidRPr="000614F1" w:rsidRDefault="00946ACA" w:rsidP="00946ACA">
      <w:pPr>
        <w:pStyle w:val="Tablefin"/>
        <w:rPr>
          <w:lang w:val="ru-RU"/>
        </w:rPr>
      </w:pPr>
    </w:p>
    <w:p w14:paraId="58327AEA" w14:textId="77777777" w:rsidR="00946ACA" w:rsidRPr="000614F1" w:rsidRDefault="00946ACA" w:rsidP="00946ACA">
      <w:pPr>
        <w:pStyle w:val="TableNo"/>
      </w:pPr>
      <w:r w:rsidRPr="000614F1">
        <w:rPr>
          <w:lang w:val="ru"/>
        </w:rPr>
        <w:t>ТАБЛИЦА 60</w:t>
      </w:r>
    </w:p>
    <w:p w14:paraId="23A2586C" w14:textId="77777777" w:rsidR="00946ACA" w:rsidRPr="000614F1" w:rsidRDefault="00946ACA" w:rsidP="00946ACA">
      <w:pPr>
        <w:pStyle w:val="Tabletitle"/>
      </w:pPr>
      <w:r w:rsidRPr="000614F1">
        <w:rPr>
          <w:bCs/>
          <w:lang w:val="ru"/>
        </w:rPr>
        <w:t>Спектр для станций микро-БПС PCS 1900 и MXM 1900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51"/>
        <w:gridCol w:w="751"/>
        <w:gridCol w:w="751"/>
        <w:gridCol w:w="665"/>
        <w:gridCol w:w="822"/>
        <w:gridCol w:w="822"/>
        <w:gridCol w:w="822"/>
        <w:gridCol w:w="822"/>
        <w:gridCol w:w="1134"/>
      </w:tblGrid>
      <w:tr w:rsidR="00946ACA" w:rsidRPr="000614F1" w14:paraId="139B0CF9" w14:textId="77777777" w:rsidTr="007339C6">
        <w:trPr>
          <w:trHeight w:val="40"/>
          <w:jc w:val="center"/>
        </w:trPr>
        <w:tc>
          <w:tcPr>
            <w:tcW w:w="751" w:type="dxa"/>
            <w:tcBorders>
              <w:top w:val="nil"/>
              <w:left w:val="nil"/>
              <w:bottom w:val="nil"/>
              <w:right w:val="single" w:sz="6" w:space="0" w:color="000000"/>
            </w:tcBorders>
          </w:tcPr>
          <w:p w14:paraId="2626F2EA" w14:textId="77777777" w:rsidR="00946ACA" w:rsidRPr="00256AE5" w:rsidRDefault="00946ACA" w:rsidP="007339C6">
            <w:pPr>
              <w:pStyle w:val="Tabletext"/>
            </w:pPr>
          </w:p>
        </w:tc>
        <w:tc>
          <w:tcPr>
            <w:tcW w:w="751" w:type="dxa"/>
            <w:tcBorders>
              <w:top w:val="single" w:sz="6" w:space="0" w:color="000000"/>
              <w:bottom w:val="nil"/>
              <w:right w:val="single" w:sz="6" w:space="0" w:color="000000"/>
            </w:tcBorders>
          </w:tcPr>
          <w:p w14:paraId="3F41C004" w14:textId="77777777" w:rsidR="00946ACA" w:rsidRPr="00256AE5" w:rsidRDefault="00946ACA" w:rsidP="007339C6">
            <w:pPr>
              <w:pStyle w:val="Tabletext"/>
            </w:pPr>
            <w:r w:rsidRPr="00256AE5">
              <w:rPr>
                <w:lang w:val="ru"/>
              </w:rPr>
              <w:t xml:space="preserve">Мощ-ность </w:t>
            </w:r>
          </w:p>
        </w:tc>
        <w:tc>
          <w:tcPr>
            <w:tcW w:w="751" w:type="dxa"/>
            <w:tcBorders>
              <w:top w:val="single" w:sz="6" w:space="0" w:color="000000"/>
              <w:left w:val="single" w:sz="6" w:space="0" w:color="000000"/>
              <w:bottom w:val="nil"/>
              <w:right w:val="single" w:sz="6" w:space="0" w:color="000000"/>
            </w:tcBorders>
          </w:tcPr>
          <w:p w14:paraId="58703E75" w14:textId="77777777" w:rsidR="00946ACA" w:rsidRPr="00256AE5" w:rsidRDefault="00946ACA" w:rsidP="007339C6">
            <w:pPr>
              <w:pStyle w:val="Tabletext"/>
            </w:pPr>
            <w:r w:rsidRPr="00256AE5">
              <w:rPr>
                <w:lang w:val="ru"/>
              </w:rPr>
              <w:t>100</w:t>
            </w:r>
          </w:p>
        </w:tc>
        <w:tc>
          <w:tcPr>
            <w:tcW w:w="665" w:type="dxa"/>
            <w:tcBorders>
              <w:top w:val="single" w:sz="6" w:space="0" w:color="000000"/>
              <w:left w:val="single" w:sz="6" w:space="0" w:color="000000"/>
              <w:bottom w:val="nil"/>
              <w:right w:val="single" w:sz="6" w:space="0" w:color="000000"/>
            </w:tcBorders>
          </w:tcPr>
          <w:p w14:paraId="6518E2A5" w14:textId="77777777" w:rsidR="00946ACA" w:rsidRPr="00256AE5" w:rsidRDefault="00946ACA" w:rsidP="007339C6">
            <w:pPr>
              <w:pStyle w:val="Tabletext"/>
            </w:pPr>
            <w:r w:rsidRPr="00256AE5">
              <w:rPr>
                <w:lang w:val="ru"/>
              </w:rPr>
              <w:t>200</w:t>
            </w:r>
          </w:p>
        </w:tc>
        <w:tc>
          <w:tcPr>
            <w:tcW w:w="822" w:type="dxa"/>
            <w:tcBorders>
              <w:top w:val="single" w:sz="6" w:space="0" w:color="000000"/>
              <w:left w:val="single" w:sz="6" w:space="0" w:color="000000"/>
              <w:bottom w:val="nil"/>
              <w:right w:val="single" w:sz="6" w:space="0" w:color="000000"/>
            </w:tcBorders>
          </w:tcPr>
          <w:p w14:paraId="06BBD379" w14:textId="77777777" w:rsidR="00946ACA" w:rsidRPr="00256AE5" w:rsidRDefault="00946ACA" w:rsidP="007339C6">
            <w:pPr>
              <w:pStyle w:val="Tabletext"/>
            </w:pPr>
            <w:r w:rsidRPr="00256AE5">
              <w:rPr>
                <w:lang w:val="ru"/>
              </w:rPr>
              <w:t>250</w:t>
            </w:r>
          </w:p>
        </w:tc>
        <w:tc>
          <w:tcPr>
            <w:tcW w:w="822" w:type="dxa"/>
            <w:tcBorders>
              <w:top w:val="single" w:sz="6" w:space="0" w:color="000000"/>
              <w:left w:val="single" w:sz="6" w:space="0" w:color="000000"/>
              <w:bottom w:val="nil"/>
              <w:right w:val="single" w:sz="6" w:space="0" w:color="000000"/>
            </w:tcBorders>
          </w:tcPr>
          <w:p w14:paraId="6EAC8246" w14:textId="77777777" w:rsidR="00946ACA" w:rsidRPr="00256AE5" w:rsidRDefault="00946ACA" w:rsidP="007339C6">
            <w:pPr>
              <w:pStyle w:val="Tabletext"/>
            </w:pPr>
            <w:r w:rsidRPr="00256AE5">
              <w:rPr>
                <w:lang w:val="ru"/>
              </w:rPr>
              <w:t>400</w:t>
            </w:r>
          </w:p>
        </w:tc>
        <w:tc>
          <w:tcPr>
            <w:tcW w:w="822" w:type="dxa"/>
            <w:tcBorders>
              <w:top w:val="single" w:sz="6" w:space="0" w:color="000000"/>
              <w:left w:val="single" w:sz="6" w:space="0" w:color="000000"/>
              <w:bottom w:val="nil"/>
              <w:right w:val="single" w:sz="6" w:space="0" w:color="000000"/>
            </w:tcBorders>
          </w:tcPr>
          <w:p w14:paraId="6B0EB5E8" w14:textId="77777777" w:rsidR="00946ACA" w:rsidRPr="00256AE5" w:rsidRDefault="00946ACA" w:rsidP="007339C6">
            <w:pPr>
              <w:pStyle w:val="Tabletext"/>
            </w:pPr>
            <w:r w:rsidRPr="00256AE5">
              <w:rPr>
                <w:lang w:val="ru"/>
              </w:rPr>
              <w:sym w:font="Symbol" w:char="F0B3"/>
            </w:r>
            <w:r w:rsidRPr="00256AE5">
              <w:rPr>
                <w:lang w:val="ru"/>
              </w:rPr>
              <w:t xml:space="preserve"> 600</w:t>
            </w:r>
          </w:p>
        </w:tc>
        <w:tc>
          <w:tcPr>
            <w:tcW w:w="822" w:type="dxa"/>
            <w:tcBorders>
              <w:top w:val="single" w:sz="6" w:space="0" w:color="000000"/>
              <w:left w:val="single" w:sz="6" w:space="0" w:color="000000"/>
              <w:bottom w:val="nil"/>
              <w:right w:val="single" w:sz="6" w:space="0" w:color="000000"/>
            </w:tcBorders>
          </w:tcPr>
          <w:p w14:paraId="2E657680" w14:textId="77777777" w:rsidR="00946ACA" w:rsidRPr="00256AE5" w:rsidRDefault="00946ACA" w:rsidP="007339C6">
            <w:pPr>
              <w:pStyle w:val="Tabletext"/>
            </w:pPr>
            <w:r w:rsidRPr="00256AE5">
              <w:rPr>
                <w:lang w:val="ru"/>
              </w:rPr>
              <w:sym w:font="Symbol" w:char="F0B3"/>
            </w:r>
            <w:r w:rsidRPr="00256AE5">
              <w:rPr>
                <w:lang w:val="ru"/>
              </w:rPr>
              <w:t xml:space="preserve"> 1 200</w:t>
            </w:r>
          </w:p>
        </w:tc>
        <w:tc>
          <w:tcPr>
            <w:tcW w:w="1134" w:type="dxa"/>
            <w:tcBorders>
              <w:top w:val="single" w:sz="6" w:space="0" w:color="000000"/>
              <w:left w:val="single" w:sz="6" w:space="0" w:color="000000"/>
              <w:bottom w:val="nil"/>
              <w:right w:val="single" w:sz="6" w:space="0" w:color="000000"/>
            </w:tcBorders>
          </w:tcPr>
          <w:p w14:paraId="057FD1AA" w14:textId="77777777" w:rsidR="00946ACA" w:rsidRPr="00256AE5" w:rsidRDefault="00946ACA" w:rsidP="007339C6">
            <w:pPr>
              <w:pStyle w:val="Tabletext"/>
            </w:pPr>
            <w:r w:rsidRPr="00256AE5">
              <w:rPr>
                <w:lang w:val="ru"/>
              </w:rPr>
              <w:sym w:font="Symbol" w:char="F0B3"/>
            </w:r>
            <w:r w:rsidRPr="00256AE5">
              <w:rPr>
                <w:lang w:val="ru"/>
              </w:rPr>
              <w:t xml:space="preserve"> 1 800</w:t>
            </w:r>
          </w:p>
        </w:tc>
      </w:tr>
      <w:tr w:rsidR="00946ACA" w:rsidRPr="000614F1" w14:paraId="767B08D1" w14:textId="77777777" w:rsidTr="007339C6">
        <w:trPr>
          <w:trHeight w:val="40"/>
          <w:jc w:val="center"/>
        </w:trPr>
        <w:tc>
          <w:tcPr>
            <w:tcW w:w="751" w:type="dxa"/>
            <w:tcBorders>
              <w:left w:val="nil"/>
              <w:bottom w:val="single" w:sz="6" w:space="0" w:color="000000"/>
              <w:right w:val="single" w:sz="6" w:space="0" w:color="000000"/>
            </w:tcBorders>
          </w:tcPr>
          <w:p w14:paraId="3E4D785C" w14:textId="77777777" w:rsidR="00946ACA" w:rsidRPr="00256AE5" w:rsidRDefault="00946ACA" w:rsidP="007339C6">
            <w:pPr>
              <w:pStyle w:val="Tabletext"/>
            </w:pPr>
          </w:p>
        </w:tc>
        <w:tc>
          <w:tcPr>
            <w:tcW w:w="751" w:type="dxa"/>
            <w:tcBorders>
              <w:bottom w:val="single" w:sz="6" w:space="0" w:color="000000"/>
              <w:right w:val="single" w:sz="6" w:space="0" w:color="000000"/>
            </w:tcBorders>
          </w:tcPr>
          <w:p w14:paraId="3D0F3B56" w14:textId="77777777" w:rsidR="00946ACA" w:rsidRPr="00256AE5" w:rsidRDefault="00946ACA" w:rsidP="007339C6">
            <w:pPr>
              <w:pStyle w:val="Tabletext"/>
            </w:pPr>
            <w:r w:rsidRPr="00256AE5">
              <w:rPr>
                <w:lang w:val="ru"/>
              </w:rPr>
              <w:t>Уро-вень</w:t>
            </w:r>
          </w:p>
        </w:tc>
        <w:tc>
          <w:tcPr>
            <w:tcW w:w="751" w:type="dxa"/>
            <w:tcBorders>
              <w:left w:val="single" w:sz="6" w:space="0" w:color="000000"/>
              <w:bottom w:val="single" w:sz="6" w:space="0" w:color="000000"/>
              <w:right w:val="single" w:sz="6" w:space="0" w:color="000000"/>
            </w:tcBorders>
          </w:tcPr>
          <w:p w14:paraId="0C642AE3" w14:textId="77777777" w:rsidR="00946ACA" w:rsidRPr="00256AE5" w:rsidRDefault="00946ACA" w:rsidP="007339C6">
            <w:pPr>
              <w:pStyle w:val="Tabletext"/>
            </w:pPr>
          </w:p>
        </w:tc>
        <w:tc>
          <w:tcPr>
            <w:tcW w:w="665" w:type="dxa"/>
            <w:tcBorders>
              <w:left w:val="single" w:sz="6" w:space="0" w:color="000000"/>
              <w:bottom w:val="single" w:sz="6" w:space="0" w:color="000000"/>
              <w:right w:val="single" w:sz="6" w:space="0" w:color="000000"/>
            </w:tcBorders>
          </w:tcPr>
          <w:p w14:paraId="79CDF55E" w14:textId="77777777" w:rsidR="00946ACA" w:rsidRPr="00256AE5" w:rsidRDefault="00946ACA" w:rsidP="007339C6">
            <w:pPr>
              <w:pStyle w:val="Tabletext"/>
            </w:pPr>
          </w:p>
        </w:tc>
        <w:tc>
          <w:tcPr>
            <w:tcW w:w="822" w:type="dxa"/>
            <w:tcBorders>
              <w:left w:val="single" w:sz="6" w:space="0" w:color="000000"/>
              <w:bottom w:val="single" w:sz="6" w:space="0" w:color="000000"/>
              <w:right w:val="single" w:sz="6" w:space="0" w:color="000000"/>
            </w:tcBorders>
          </w:tcPr>
          <w:p w14:paraId="6D4B0C1C" w14:textId="77777777" w:rsidR="00946ACA" w:rsidRPr="00256AE5" w:rsidRDefault="00946ACA" w:rsidP="007339C6">
            <w:pPr>
              <w:pStyle w:val="Tabletext"/>
            </w:pPr>
          </w:p>
        </w:tc>
        <w:tc>
          <w:tcPr>
            <w:tcW w:w="822" w:type="dxa"/>
            <w:tcBorders>
              <w:left w:val="single" w:sz="6" w:space="0" w:color="000000"/>
              <w:bottom w:val="single" w:sz="6" w:space="0" w:color="000000"/>
              <w:right w:val="single" w:sz="6" w:space="0" w:color="000000"/>
            </w:tcBorders>
          </w:tcPr>
          <w:p w14:paraId="731C7CD7" w14:textId="77777777" w:rsidR="00946ACA" w:rsidRPr="00256AE5" w:rsidRDefault="00946ACA" w:rsidP="007339C6">
            <w:pPr>
              <w:pStyle w:val="Tabletext"/>
            </w:pPr>
          </w:p>
        </w:tc>
        <w:tc>
          <w:tcPr>
            <w:tcW w:w="822" w:type="dxa"/>
            <w:tcBorders>
              <w:left w:val="single" w:sz="6" w:space="0" w:color="000000"/>
              <w:bottom w:val="single" w:sz="6" w:space="0" w:color="000000"/>
              <w:right w:val="single" w:sz="6" w:space="0" w:color="000000"/>
            </w:tcBorders>
          </w:tcPr>
          <w:p w14:paraId="26EE28E3" w14:textId="77777777" w:rsidR="00946ACA" w:rsidRPr="00256AE5" w:rsidRDefault="00946ACA" w:rsidP="007339C6">
            <w:pPr>
              <w:pStyle w:val="Tabletext"/>
            </w:pPr>
            <w:r w:rsidRPr="00256AE5">
              <w:rPr>
                <w:lang w:val="ru"/>
              </w:rPr>
              <w:t>&lt; 1 200</w:t>
            </w:r>
          </w:p>
        </w:tc>
        <w:tc>
          <w:tcPr>
            <w:tcW w:w="822" w:type="dxa"/>
            <w:tcBorders>
              <w:left w:val="single" w:sz="6" w:space="0" w:color="000000"/>
              <w:bottom w:val="single" w:sz="6" w:space="0" w:color="000000"/>
              <w:right w:val="single" w:sz="6" w:space="0" w:color="000000"/>
            </w:tcBorders>
          </w:tcPr>
          <w:p w14:paraId="19A34BC8" w14:textId="77777777" w:rsidR="00946ACA" w:rsidRPr="00256AE5" w:rsidRDefault="00946ACA" w:rsidP="007339C6">
            <w:pPr>
              <w:pStyle w:val="Tabletext"/>
            </w:pPr>
            <w:r w:rsidRPr="00256AE5">
              <w:rPr>
                <w:lang w:val="ru"/>
              </w:rPr>
              <w:t>&lt; 1 800</w:t>
            </w:r>
          </w:p>
        </w:tc>
        <w:tc>
          <w:tcPr>
            <w:tcW w:w="1134" w:type="dxa"/>
            <w:tcBorders>
              <w:left w:val="single" w:sz="6" w:space="0" w:color="000000"/>
              <w:bottom w:val="single" w:sz="6" w:space="0" w:color="000000"/>
              <w:right w:val="single" w:sz="6" w:space="0" w:color="000000"/>
            </w:tcBorders>
          </w:tcPr>
          <w:p w14:paraId="289EFDCA" w14:textId="77777777" w:rsidR="00946ACA" w:rsidRPr="00256AE5" w:rsidRDefault="00946ACA" w:rsidP="007339C6">
            <w:pPr>
              <w:pStyle w:val="Tabletext"/>
            </w:pPr>
          </w:p>
        </w:tc>
      </w:tr>
      <w:tr w:rsidR="00946ACA" w:rsidRPr="000614F1" w14:paraId="491458DC" w14:textId="77777777" w:rsidTr="007339C6">
        <w:tblPrEx>
          <w:tblBorders>
            <w:top w:val="single" w:sz="6" w:space="0" w:color="000000"/>
            <w:insideH w:val="single" w:sz="6" w:space="0" w:color="000000"/>
            <w:insideV w:val="single" w:sz="6" w:space="0" w:color="000000"/>
          </w:tblBorders>
        </w:tblPrEx>
        <w:trPr>
          <w:trHeight w:val="40"/>
          <w:jc w:val="center"/>
        </w:trPr>
        <w:tc>
          <w:tcPr>
            <w:tcW w:w="751" w:type="dxa"/>
            <w:tcBorders>
              <w:top w:val="nil"/>
              <w:bottom w:val="nil"/>
            </w:tcBorders>
          </w:tcPr>
          <w:p w14:paraId="690E4358" w14:textId="77777777" w:rsidR="00946ACA" w:rsidRPr="00256AE5" w:rsidRDefault="00946ACA" w:rsidP="007339C6">
            <w:pPr>
              <w:pStyle w:val="Tabletext"/>
            </w:pPr>
            <w:r w:rsidRPr="00256AE5">
              <w:rPr>
                <w:lang w:val="ru"/>
              </w:rPr>
              <w:t>Вари-ант 1</w:t>
            </w:r>
          </w:p>
        </w:tc>
        <w:tc>
          <w:tcPr>
            <w:tcW w:w="751" w:type="dxa"/>
            <w:tcBorders>
              <w:top w:val="nil"/>
              <w:bottom w:val="nil"/>
            </w:tcBorders>
          </w:tcPr>
          <w:p w14:paraId="633A65E7" w14:textId="77777777" w:rsidR="00946ACA" w:rsidRPr="00256AE5" w:rsidRDefault="00946ACA" w:rsidP="007339C6">
            <w:pPr>
              <w:pStyle w:val="Tabletext"/>
              <w:jc w:val="left"/>
            </w:pPr>
            <w:r w:rsidRPr="00256AE5">
              <w:rPr>
                <w:lang w:val="ru"/>
              </w:rPr>
              <w:t>35</w:t>
            </w:r>
          </w:p>
        </w:tc>
        <w:tc>
          <w:tcPr>
            <w:tcW w:w="751" w:type="dxa"/>
            <w:tcBorders>
              <w:top w:val="nil"/>
              <w:bottom w:val="nil"/>
            </w:tcBorders>
          </w:tcPr>
          <w:p w14:paraId="52642E13" w14:textId="77777777" w:rsidR="00946ACA" w:rsidRPr="00256AE5" w:rsidRDefault="00946ACA" w:rsidP="007339C6">
            <w:pPr>
              <w:pStyle w:val="Tabletext"/>
              <w:jc w:val="left"/>
            </w:pPr>
            <w:r w:rsidRPr="00256AE5">
              <w:rPr>
                <w:lang w:val="ru"/>
              </w:rPr>
              <w:t>+0,5</w:t>
            </w:r>
          </w:p>
        </w:tc>
        <w:tc>
          <w:tcPr>
            <w:tcW w:w="665" w:type="dxa"/>
            <w:tcBorders>
              <w:top w:val="nil"/>
              <w:bottom w:val="nil"/>
            </w:tcBorders>
          </w:tcPr>
          <w:p w14:paraId="684882F7" w14:textId="77777777" w:rsidR="00946ACA" w:rsidRPr="00256AE5" w:rsidRDefault="00946ACA" w:rsidP="007339C6">
            <w:pPr>
              <w:pStyle w:val="Tabletext"/>
              <w:jc w:val="left"/>
            </w:pPr>
            <w:r w:rsidRPr="00256AE5">
              <w:rPr>
                <w:lang w:val="ru"/>
              </w:rPr>
              <w:t>–30</w:t>
            </w:r>
          </w:p>
        </w:tc>
        <w:tc>
          <w:tcPr>
            <w:tcW w:w="822" w:type="dxa"/>
            <w:tcBorders>
              <w:top w:val="nil"/>
              <w:bottom w:val="nil"/>
            </w:tcBorders>
          </w:tcPr>
          <w:p w14:paraId="40D5256E" w14:textId="77777777" w:rsidR="00946ACA" w:rsidRPr="00256AE5" w:rsidRDefault="00946ACA" w:rsidP="007339C6">
            <w:pPr>
              <w:pStyle w:val="Tabletext"/>
              <w:jc w:val="left"/>
            </w:pPr>
            <w:r w:rsidRPr="00256AE5">
              <w:rPr>
                <w:lang w:val="ru"/>
              </w:rPr>
              <w:t>–33</w:t>
            </w:r>
          </w:p>
        </w:tc>
        <w:tc>
          <w:tcPr>
            <w:tcW w:w="822" w:type="dxa"/>
            <w:tcBorders>
              <w:top w:val="nil"/>
              <w:bottom w:val="nil"/>
            </w:tcBorders>
          </w:tcPr>
          <w:p w14:paraId="4C09D5C9" w14:textId="77777777" w:rsidR="00946ACA" w:rsidRPr="00256AE5" w:rsidRDefault="00946ACA" w:rsidP="007339C6">
            <w:pPr>
              <w:pStyle w:val="Tabletext"/>
              <w:jc w:val="left"/>
            </w:pPr>
            <w:r w:rsidRPr="00256AE5">
              <w:rPr>
                <w:lang w:val="ru"/>
              </w:rPr>
              <w:t>–60*</w:t>
            </w:r>
          </w:p>
        </w:tc>
        <w:tc>
          <w:tcPr>
            <w:tcW w:w="822" w:type="dxa"/>
            <w:tcBorders>
              <w:top w:val="nil"/>
              <w:bottom w:val="nil"/>
            </w:tcBorders>
          </w:tcPr>
          <w:p w14:paraId="305B5E48" w14:textId="77777777" w:rsidR="00946ACA" w:rsidRPr="00256AE5" w:rsidRDefault="00946ACA" w:rsidP="007339C6">
            <w:pPr>
              <w:pStyle w:val="Tabletext"/>
              <w:jc w:val="left"/>
            </w:pPr>
            <w:r w:rsidRPr="00256AE5">
              <w:rPr>
                <w:lang w:val="ru"/>
              </w:rPr>
              <w:t>–62</w:t>
            </w:r>
          </w:p>
        </w:tc>
        <w:tc>
          <w:tcPr>
            <w:tcW w:w="822" w:type="dxa"/>
            <w:tcBorders>
              <w:top w:val="nil"/>
              <w:bottom w:val="nil"/>
            </w:tcBorders>
          </w:tcPr>
          <w:p w14:paraId="3C3CB6F7" w14:textId="77777777" w:rsidR="00946ACA" w:rsidRPr="00256AE5" w:rsidRDefault="00946ACA" w:rsidP="007339C6">
            <w:pPr>
              <w:pStyle w:val="Tabletext"/>
              <w:jc w:val="left"/>
            </w:pPr>
            <w:r w:rsidRPr="00256AE5">
              <w:rPr>
                <w:lang w:val="ru"/>
              </w:rPr>
              <w:t>–65</w:t>
            </w:r>
          </w:p>
        </w:tc>
        <w:tc>
          <w:tcPr>
            <w:tcW w:w="1134" w:type="dxa"/>
            <w:tcBorders>
              <w:top w:val="nil"/>
              <w:bottom w:val="nil"/>
            </w:tcBorders>
          </w:tcPr>
          <w:p w14:paraId="0043EE29" w14:textId="77777777" w:rsidR="00946ACA" w:rsidRPr="00256AE5" w:rsidRDefault="00946ACA" w:rsidP="007339C6">
            <w:pPr>
              <w:pStyle w:val="Tabletext"/>
              <w:jc w:val="left"/>
            </w:pPr>
            <w:r w:rsidRPr="00256AE5">
              <w:rPr>
                <w:lang w:val="ru"/>
              </w:rPr>
              <w:t>–76</w:t>
            </w:r>
          </w:p>
        </w:tc>
      </w:tr>
      <w:tr w:rsidR="00946ACA" w:rsidRPr="000614F1" w14:paraId="0F5D5E33" w14:textId="77777777" w:rsidTr="007339C6">
        <w:tblPrEx>
          <w:tblBorders>
            <w:top w:val="single" w:sz="6" w:space="0" w:color="000000"/>
            <w:insideH w:val="single" w:sz="6" w:space="0" w:color="000000"/>
            <w:insideV w:val="single" w:sz="6" w:space="0" w:color="000000"/>
          </w:tblBorders>
        </w:tblPrEx>
        <w:trPr>
          <w:trHeight w:val="40"/>
          <w:jc w:val="center"/>
        </w:trPr>
        <w:tc>
          <w:tcPr>
            <w:tcW w:w="751" w:type="dxa"/>
            <w:tcBorders>
              <w:top w:val="nil"/>
              <w:bottom w:val="single" w:sz="4" w:space="0" w:color="auto"/>
            </w:tcBorders>
          </w:tcPr>
          <w:p w14:paraId="2CA1D215" w14:textId="77777777" w:rsidR="00946ACA" w:rsidRPr="00256AE5" w:rsidRDefault="00946ACA" w:rsidP="007339C6">
            <w:pPr>
              <w:pStyle w:val="Tabletext"/>
            </w:pPr>
          </w:p>
        </w:tc>
        <w:tc>
          <w:tcPr>
            <w:tcW w:w="751" w:type="dxa"/>
            <w:tcBorders>
              <w:top w:val="nil"/>
              <w:bottom w:val="single" w:sz="4" w:space="0" w:color="auto"/>
            </w:tcBorders>
          </w:tcPr>
          <w:p w14:paraId="57052F8B" w14:textId="77777777" w:rsidR="00946ACA" w:rsidRPr="00256AE5" w:rsidRDefault="00946ACA" w:rsidP="007339C6">
            <w:pPr>
              <w:pStyle w:val="Tabletext"/>
            </w:pPr>
            <w:r w:rsidRPr="00256AE5">
              <w:rPr>
                <w:lang w:val="ru"/>
              </w:rPr>
              <w:sym w:font="Symbol" w:char="F0A3"/>
            </w:r>
            <w:r w:rsidRPr="00256AE5">
              <w:rPr>
                <w:lang w:val="ru"/>
              </w:rPr>
              <w:t xml:space="preserve"> 33</w:t>
            </w:r>
          </w:p>
        </w:tc>
        <w:tc>
          <w:tcPr>
            <w:tcW w:w="751" w:type="dxa"/>
            <w:tcBorders>
              <w:top w:val="nil"/>
              <w:bottom w:val="single" w:sz="4" w:space="0" w:color="auto"/>
            </w:tcBorders>
          </w:tcPr>
          <w:p w14:paraId="7CFDBF02" w14:textId="77777777" w:rsidR="00946ACA" w:rsidRPr="00256AE5" w:rsidRDefault="00946ACA" w:rsidP="007339C6">
            <w:pPr>
              <w:pStyle w:val="Tabletext"/>
            </w:pPr>
            <w:r w:rsidRPr="00256AE5">
              <w:rPr>
                <w:lang w:val="ru"/>
              </w:rPr>
              <w:t>+0,5</w:t>
            </w:r>
          </w:p>
        </w:tc>
        <w:tc>
          <w:tcPr>
            <w:tcW w:w="665" w:type="dxa"/>
            <w:tcBorders>
              <w:top w:val="nil"/>
              <w:bottom w:val="single" w:sz="4" w:space="0" w:color="auto"/>
            </w:tcBorders>
          </w:tcPr>
          <w:p w14:paraId="2D95B5ED" w14:textId="77777777" w:rsidR="00946ACA" w:rsidRPr="00256AE5" w:rsidRDefault="00946ACA" w:rsidP="007339C6">
            <w:pPr>
              <w:pStyle w:val="Tabletext"/>
            </w:pPr>
            <w:r w:rsidRPr="00256AE5">
              <w:rPr>
                <w:lang w:val="ru"/>
              </w:rPr>
              <w:t>–30</w:t>
            </w:r>
          </w:p>
        </w:tc>
        <w:tc>
          <w:tcPr>
            <w:tcW w:w="822" w:type="dxa"/>
            <w:tcBorders>
              <w:top w:val="nil"/>
              <w:bottom w:val="single" w:sz="4" w:space="0" w:color="auto"/>
            </w:tcBorders>
          </w:tcPr>
          <w:p w14:paraId="637104DC" w14:textId="77777777" w:rsidR="00946ACA" w:rsidRPr="00256AE5" w:rsidRDefault="00946ACA" w:rsidP="007339C6">
            <w:pPr>
              <w:pStyle w:val="Tabletext"/>
            </w:pPr>
            <w:r w:rsidRPr="00256AE5">
              <w:rPr>
                <w:lang w:val="ru"/>
              </w:rPr>
              <w:t>–33</w:t>
            </w:r>
          </w:p>
        </w:tc>
        <w:tc>
          <w:tcPr>
            <w:tcW w:w="822" w:type="dxa"/>
            <w:tcBorders>
              <w:top w:val="nil"/>
              <w:bottom w:val="single" w:sz="4" w:space="0" w:color="auto"/>
            </w:tcBorders>
          </w:tcPr>
          <w:p w14:paraId="01D45BDE" w14:textId="77777777" w:rsidR="00946ACA" w:rsidRPr="00256AE5" w:rsidRDefault="00946ACA" w:rsidP="007339C6">
            <w:pPr>
              <w:pStyle w:val="Tabletext"/>
            </w:pPr>
            <w:r w:rsidRPr="00256AE5">
              <w:rPr>
                <w:lang w:val="ru"/>
              </w:rPr>
              <w:t>–60*</w:t>
            </w:r>
          </w:p>
        </w:tc>
        <w:tc>
          <w:tcPr>
            <w:tcW w:w="822" w:type="dxa"/>
            <w:tcBorders>
              <w:top w:val="nil"/>
              <w:bottom w:val="single" w:sz="4" w:space="0" w:color="auto"/>
            </w:tcBorders>
          </w:tcPr>
          <w:p w14:paraId="4AD5155C" w14:textId="77777777" w:rsidR="00946ACA" w:rsidRPr="00256AE5" w:rsidRDefault="00946ACA" w:rsidP="007339C6">
            <w:pPr>
              <w:pStyle w:val="Tabletext"/>
            </w:pPr>
            <w:r w:rsidRPr="00256AE5">
              <w:rPr>
                <w:lang w:val="ru"/>
              </w:rPr>
              <w:t>–60</w:t>
            </w:r>
          </w:p>
        </w:tc>
        <w:tc>
          <w:tcPr>
            <w:tcW w:w="822" w:type="dxa"/>
            <w:tcBorders>
              <w:top w:val="nil"/>
              <w:bottom w:val="single" w:sz="4" w:space="0" w:color="auto"/>
            </w:tcBorders>
          </w:tcPr>
          <w:p w14:paraId="6BA14FBA" w14:textId="77777777" w:rsidR="00946ACA" w:rsidRPr="00256AE5" w:rsidRDefault="00946ACA" w:rsidP="007339C6">
            <w:pPr>
              <w:pStyle w:val="Tabletext"/>
            </w:pPr>
            <w:r w:rsidRPr="00256AE5">
              <w:rPr>
                <w:lang w:val="ru"/>
              </w:rPr>
              <w:t>–63</w:t>
            </w:r>
          </w:p>
        </w:tc>
        <w:tc>
          <w:tcPr>
            <w:tcW w:w="1134" w:type="dxa"/>
            <w:tcBorders>
              <w:top w:val="nil"/>
              <w:bottom w:val="single" w:sz="4" w:space="0" w:color="auto"/>
            </w:tcBorders>
          </w:tcPr>
          <w:p w14:paraId="267C733B" w14:textId="77777777" w:rsidR="00946ACA" w:rsidRPr="00256AE5" w:rsidRDefault="00946ACA" w:rsidP="007339C6">
            <w:pPr>
              <w:pStyle w:val="Tabletext"/>
            </w:pPr>
            <w:r w:rsidRPr="00256AE5">
              <w:rPr>
                <w:lang w:val="ru"/>
              </w:rPr>
              <w:t>–76</w:t>
            </w:r>
          </w:p>
        </w:tc>
      </w:tr>
      <w:tr w:rsidR="00946ACA" w:rsidRPr="000614F1" w14:paraId="1A85B7E3" w14:textId="77777777" w:rsidTr="007339C6">
        <w:tblPrEx>
          <w:tblBorders>
            <w:top w:val="single" w:sz="6" w:space="0" w:color="000000"/>
            <w:insideH w:val="single" w:sz="6" w:space="0" w:color="000000"/>
            <w:insideV w:val="single" w:sz="6" w:space="0" w:color="000000"/>
          </w:tblBorders>
        </w:tblPrEx>
        <w:trPr>
          <w:trHeight w:val="40"/>
          <w:jc w:val="center"/>
        </w:trPr>
        <w:tc>
          <w:tcPr>
            <w:tcW w:w="7340" w:type="dxa"/>
            <w:gridSpan w:val="9"/>
            <w:tcBorders>
              <w:top w:val="single" w:sz="4" w:space="0" w:color="auto"/>
              <w:left w:val="nil"/>
              <w:bottom w:val="nil"/>
              <w:right w:val="nil"/>
            </w:tcBorders>
          </w:tcPr>
          <w:p w14:paraId="0BF3941C" w14:textId="2595C9B9" w:rsidR="00946ACA" w:rsidRPr="000614F1" w:rsidRDefault="00A81A7E" w:rsidP="007339C6">
            <w:pPr>
              <w:pStyle w:val="TableLegendNote"/>
              <w:rPr>
                <w:rFonts w:asciiTheme="majorBidi" w:hAnsiTheme="majorBidi" w:cstheme="majorBidi"/>
                <w:lang w:val="ru-RU"/>
              </w:rPr>
            </w:pPr>
            <w:r>
              <w:rPr>
                <w:lang w:val="ru"/>
              </w:rPr>
              <w:t>ПРИМЕЧАНИЕ. – </w:t>
            </w:r>
            <w:r w:rsidR="00946ACA" w:rsidRPr="000614F1">
              <w:rPr>
                <w:lang w:val="ru"/>
              </w:rPr>
              <w:t xml:space="preserve">*Для оборудования, поддерживающего QPSK, 8-PSK, </w:t>
            </w:r>
            <w:r w:rsidR="00946ACA">
              <w:rPr>
                <w:lang w:val="ru"/>
              </w:rPr>
              <w:br/>
            </w:r>
            <w:r w:rsidR="00946ACA" w:rsidRPr="000614F1">
              <w:rPr>
                <w:lang w:val="ru"/>
              </w:rPr>
              <w:t>16-QAM или 32-QAM</w:t>
            </w:r>
            <w:r w:rsidR="00946ACA">
              <w:rPr>
                <w:lang w:val="ru"/>
              </w:rPr>
              <w:t>,</w:t>
            </w:r>
            <w:r w:rsidR="00946ACA" w:rsidRPr="000614F1">
              <w:rPr>
                <w:lang w:val="ru"/>
              </w:rPr>
              <w:t xml:space="preserve"> требование к этим модуляциям составляет </w:t>
            </w:r>
            <w:r w:rsidR="00946ACA">
              <w:rPr>
                <w:lang w:val="ru"/>
              </w:rPr>
              <w:t>–</w:t>
            </w:r>
            <w:r w:rsidR="00946ACA" w:rsidRPr="000614F1">
              <w:rPr>
                <w:lang w:val="ru"/>
              </w:rPr>
              <w:t>56 дБ.</w:t>
            </w:r>
          </w:p>
        </w:tc>
      </w:tr>
    </w:tbl>
    <w:p w14:paraId="16EC3E68" w14:textId="77777777" w:rsidR="00946ACA" w:rsidRPr="000614F1" w:rsidRDefault="00946ACA" w:rsidP="00946ACA">
      <w:pPr>
        <w:pStyle w:val="Tablefin"/>
        <w:rPr>
          <w:lang w:val="ru-RU"/>
        </w:rPr>
      </w:pPr>
    </w:p>
    <w:p w14:paraId="55C8C25E" w14:textId="77777777" w:rsidR="00946ACA" w:rsidRPr="000614F1" w:rsidRDefault="00946ACA" w:rsidP="00946ACA">
      <w:pPr>
        <w:pStyle w:val="TableNo"/>
      </w:pPr>
      <w:r w:rsidRPr="000614F1">
        <w:rPr>
          <w:lang w:val="ru"/>
        </w:rPr>
        <w:t>ТАБЛИЦА 61</w:t>
      </w:r>
    </w:p>
    <w:p w14:paraId="11D57156" w14:textId="77777777" w:rsidR="00946ACA" w:rsidRPr="000614F1" w:rsidRDefault="00946ACA" w:rsidP="00946ACA">
      <w:pPr>
        <w:pStyle w:val="Tabletitle"/>
      </w:pPr>
      <w:r w:rsidRPr="000614F1">
        <w:rPr>
          <w:bCs/>
          <w:lang w:val="ru"/>
        </w:rPr>
        <w:t>Спектр для станций пико-БПС PCS 1900 и MXM 1900</w:t>
      </w:r>
    </w:p>
    <w:tbl>
      <w:tblPr>
        <w:tblW w:w="0" w:type="auto"/>
        <w:jc w:val="center"/>
        <w:tblBorders>
          <w:left w:val="single" w:sz="6" w:space="0" w:color="000000"/>
          <w:bottom w:val="single" w:sz="6" w:space="0" w:color="000000"/>
          <w:right w:val="single" w:sz="6" w:space="0" w:color="000000"/>
        </w:tblBorders>
        <w:tblLayout w:type="fixed"/>
        <w:tblCellMar>
          <w:left w:w="85" w:type="dxa"/>
          <w:right w:w="85" w:type="dxa"/>
        </w:tblCellMar>
        <w:tblLook w:val="0000" w:firstRow="0" w:lastRow="0" w:firstColumn="0" w:lastColumn="0" w:noHBand="0" w:noVBand="0"/>
      </w:tblPr>
      <w:tblGrid>
        <w:gridCol w:w="797"/>
        <w:gridCol w:w="797"/>
        <w:gridCol w:w="797"/>
        <w:gridCol w:w="797"/>
        <w:gridCol w:w="797"/>
        <w:gridCol w:w="797"/>
        <w:gridCol w:w="797"/>
        <w:gridCol w:w="797"/>
        <w:gridCol w:w="797"/>
      </w:tblGrid>
      <w:tr w:rsidR="00946ACA" w:rsidRPr="000614F1" w14:paraId="7080587C" w14:textId="77777777" w:rsidTr="007339C6">
        <w:trPr>
          <w:trHeight w:val="40"/>
          <w:jc w:val="center"/>
        </w:trPr>
        <w:tc>
          <w:tcPr>
            <w:tcW w:w="797" w:type="dxa"/>
            <w:tcBorders>
              <w:top w:val="nil"/>
              <w:left w:val="nil"/>
              <w:bottom w:val="nil"/>
              <w:right w:val="single" w:sz="6" w:space="0" w:color="000000"/>
            </w:tcBorders>
          </w:tcPr>
          <w:p w14:paraId="4469A24B" w14:textId="77777777" w:rsidR="00946ACA" w:rsidRPr="00930160" w:rsidRDefault="00946ACA" w:rsidP="007339C6">
            <w:pPr>
              <w:pStyle w:val="Tabletext"/>
            </w:pPr>
          </w:p>
        </w:tc>
        <w:tc>
          <w:tcPr>
            <w:tcW w:w="797" w:type="dxa"/>
            <w:tcBorders>
              <w:top w:val="single" w:sz="6" w:space="0" w:color="000000"/>
              <w:bottom w:val="nil"/>
              <w:right w:val="single" w:sz="6" w:space="0" w:color="000000"/>
            </w:tcBorders>
          </w:tcPr>
          <w:p w14:paraId="2383FDFA" w14:textId="77777777" w:rsidR="00946ACA" w:rsidRPr="00930160" w:rsidRDefault="00946ACA" w:rsidP="007339C6">
            <w:pPr>
              <w:pStyle w:val="Tabletext"/>
            </w:pPr>
            <w:r w:rsidRPr="00930160">
              <w:rPr>
                <w:lang w:val="ru"/>
              </w:rPr>
              <w:t xml:space="preserve">Мощ-ность </w:t>
            </w:r>
          </w:p>
        </w:tc>
        <w:tc>
          <w:tcPr>
            <w:tcW w:w="797" w:type="dxa"/>
            <w:tcBorders>
              <w:top w:val="single" w:sz="6" w:space="0" w:color="000000"/>
              <w:left w:val="single" w:sz="6" w:space="0" w:color="000000"/>
              <w:bottom w:val="nil"/>
              <w:right w:val="single" w:sz="6" w:space="0" w:color="000000"/>
            </w:tcBorders>
          </w:tcPr>
          <w:p w14:paraId="19B3146C" w14:textId="77777777" w:rsidR="00946ACA" w:rsidRPr="00930160" w:rsidRDefault="00946ACA" w:rsidP="007339C6">
            <w:pPr>
              <w:pStyle w:val="Tabletext"/>
            </w:pPr>
            <w:r w:rsidRPr="00930160">
              <w:rPr>
                <w:lang w:val="ru"/>
              </w:rPr>
              <w:t>100</w:t>
            </w:r>
          </w:p>
        </w:tc>
        <w:tc>
          <w:tcPr>
            <w:tcW w:w="797" w:type="dxa"/>
            <w:tcBorders>
              <w:top w:val="single" w:sz="6" w:space="0" w:color="000000"/>
              <w:left w:val="single" w:sz="6" w:space="0" w:color="000000"/>
              <w:bottom w:val="nil"/>
              <w:right w:val="single" w:sz="6" w:space="0" w:color="000000"/>
            </w:tcBorders>
          </w:tcPr>
          <w:p w14:paraId="06233A58" w14:textId="77777777" w:rsidR="00946ACA" w:rsidRPr="00930160" w:rsidRDefault="00946ACA" w:rsidP="007339C6">
            <w:pPr>
              <w:pStyle w:val="Tabletext"/>
            </w:pPr>
            <w:r w:rsidRPr="00930160">
              <w:rPr>
                <w:lang w:val="ru"/>
              </w:rPr>
              <w:t>200</w:t>
            </w:r>
          </w:p>
        </w:tc>
        <w:tc>
          <w:tcPr>
            <w:tcW w:w="797" w:type="dxa"/>
            <w:tcBorders>
              <w:top w:val="single" w:sz="6" w:space="0" w:color="000000"/>
              <w:left w:val="single" w:sz="6" w:space="0" w:color="000000"/>
              <w:bottom w:val="nil"/>
              <w:right w:val="single" w:sz="6" w:space="0" w:color="000000"/>
            </w:tcBorders>
          </w:tcPr>
          <w:p w14:paraId="108203E9" w14:textId="77777777" w:rsidR="00946ACA" w:rsidRPr="00930160" w:rsidRDefault="00946ACA" w:rsidP="007339C6">
            <w:pPr>
              <w:pStyle w:val="Tabletext"/>
            </w:pPr>
            <w:r w:rsidRPr="00930160">
              <w:rPr>
                <w:lang w:val="ru"/>
              </w:rPr>
              <w:t>250</w:t>
            </w:r>
          </w:p>
        </w:tc>
        <w:tc>
          <w:tcPr>
            <w:tcW w:w="797" w:type="dxa"/>
            <w:tcBorders>
              <w:top w:val="single" w:sz="6" w:space="0" w:color="000000"/>
              <w:left w:val="single" w:sz="6" w:space="0" w:color="000000"/>
              <w:bottom w:val="nil"/>
              <w:right w:val="single" w:sz="6" w:space="0" w:color="000000"/>
            </w:tcBorders>
          </w:tcPr>
          <w:p w14:paraId="66DCAF20" w14:textId="77777777" w:rsidR="00946ACA" w:rsidRPr="00930160" w:rsidRDefault="00946ACA" w:rsidP="007339C6">
            <w:pPr>
              <w:pStyle w:val="Tabletext"/>
            </w:pPr>
            <w:r w:rsidRPr="00930160">
              <w:rPr>
                <w:lang w:val="ru"/>
              </w:rPr>
              <w:t>400</w:t>
            </w:r>
          </w:p>
        </w:tc>
        <w:tc>
          <w:tcPr>
            <w:tcW w:w="797" w:type="dxa"/>
            <w:tcBorders>
              <w:top w:val="single" w:sz="6" w:space="0" w:color="000000"/>
              <w:left w:val="single" w:sz="6" w:space="0" w:color="000000"/>
              <w:bottom w:val="nil"/>
              <w:right w:val="single" w:sz="6" w:space="0" w:color="000000"/>
            </w:tcBorders>
          </w:tcPr>
          <w:p w14:paraId="3B374248" w14:textId="77777777" w:rsidR="00946ACA" w:rsidRPr="00930160" w:rsidRDefault="00946ACA" w:rsidP="007339C6">
            <w:pPr>
              <w:pStyle w:val="Tabletext"/>
            </w:pPr>
            <w:r w:rsidRPr="00930160">
              <w:rPr>
                <w:lang w:val="ru"/>
              </w:rPr>
              <w:sym w:font="Symbol" w:char="F0B3"/>
            </w:r>
            <w:r w:rsidRPr="00930160">
              <w:rPr>
                <w:lang w:val="ru"/>
              </w:rPr>
              <w:t xml:space="preserve"> 600</w:t>
            </w:r>
          </w:p>
        </w:tc>
        <w:tc>
          <w:tcPr>
            <w:tcW w:w="797" w:type="dxa"/>
            <w:tcBorders>
              <w:top w:val="single" w:sz="6" w:space="0" w:color="000000"/>
              <w:left w:val="single" w:sz="6" w:space="0" w:color="000000"/>
              <w:bottom w:val="nil"/>
              <w:right w:val="single" w:sz="6" w:space="0" w:color="000000"/>
            </w:tcBorders>
          </w:tcPr>
          <w:p w14:paraId="51F68DF6" w14:textId="77777777" w:rsidR="00946ACA" w:rsidRPr="00930160" w:rsidRDefault="00946ACA" w:rsidP="007339C6">
            <w:pPr>
              <w:pStyle w:val="Tabletext"/>
            </w:pPr>
            <w:r w:rsidRPr="00930160">
              <w:rPr>
                <w:lang w:val="ru"/>
              </w:rPr>
              <w:sym w:font="Symbol" w:char="F0B3"/>
            </w:r>
            <w:r w:rsidRPr="00930160">
              <w:rPr>
                <w:lang w:val="ru"/>
              </w:rPr>
              <w:t xml:space="preserve"> 1 200</w:t>
            </w:r>
          </w:p>
        </w:tc>
        <w:tc>
          <w:tcPr>
            <w:tcW w:w="797" w:type="dxa"/>
            <w:tcBorders>
              <w:top w:val="single" w:sz="6" w:space="0" w:color="000000"/>
              <w:left w:val="single" w:sz="6" w:space="0" w:color="000000"/>
              <w:bottom w:val="nil"/>
              <w:right w:val="single" w:sz="6" w:space="0" w:color="000000"/>
            </w:tcBorders>
          </w:tcPr>
          <w:p w14:paraId="7AB0ECFB" w14:textId="77777777" w:rsidR="00946ACA" w:rsidRPr="00930160" w:rsidRDefault="00946ACA" w:rsidP="007339C6">
            <w:pPr>
              <w:pStyle w:val="Tabletext"/>
            </w:pPr>
            <w:r w:rsidRPr="00930160">
              <w:rPr>
                <w:lang w:val="ru"/>
              </w:rPr>
              <w:sym w:font="Symbol" w:char="F0B3"/>
            </w:r>
            <w:r w:rsidRPr="00930160">
              <w:rPr>
                <w:lang w:val="ru"/>
              </w:rPr>
              <w:t xml:space="preserve"> 1 800</w:t>
            </w:r>
          </w:p>
        </w:tc>
      </w:tr>
      <w:tr w:rsidR="00946ACA" w:rsidRPr="000614F1" w14:paraId="13BC5384" w14:textId="77777777" w:rsidTr="007339C6">
        <w:trPr>
          <w:trHeight w:val="40"/>
          <w:jc w:val="center"/>
        </w:trPr>
        <w:tc>
          <w:tcPr>
            <w:tcW w:w="797" w:type="dxa"/>
            <w:tcBorders>
              <w:top w:val="nil"/>
              <w:left w:val="nil"/>
              <w:bottom w:val="single" w:sz="6" w:space="0" w:color="000000"/>
              <w:right w:val="single" w:sz="6" w:space="0" w:color="000000"/>
            </w:tcBorders>
          </w:tcPr>
          <w:p w14:paraId="06CF7E44" w14:textId="77777777" w:rsidR="00946ACA" w:rsidRPr="00930160" w:rsidRDefault="00946ACA" w:rsidP="007339C6">
            <w:pPr>
              <w:pStyle w:val="Tabletext"/>
            </w:pPr>
          </w:p>
        </w:tc>
        <w:tc>
          <w:tcPr>
            <w:tcW w:w="797" w:type="dxa"/>
            <w:tcBorders>
              <w:top w:val="nil"/>
              <w:bottom w:val="single" w:sz="6" w:space="0" w:color="000000"/>
              <w:right w:val="single" w:sz="6" w:space="0" w:color="000000"/>
            </w:tcBorders>
          </w:tcPr>
          <w:p w14:paraId="612BBBDC" w14:textId="77777777" w:rsidR="00946ACA" w:rsidRPr="00930160" w:rsidRDefault="00946ACA" w:rsidP="007339C6">
            <w:pPr>
              <w:pStyle w:val="Tabletext"/>
            </w:pPr>
            <w:r w:rsidRPr="00930160">
              <w:rPr>
                <w:lang w:val="ru"/>
              </w:rPr>
              <w:t>Уро-вень</w:t>
            </w:r>
          </w:p>
        </w:tc>
        <w:tc>
          <w:tcPr>
            <w:tcW w:w="797" w:type="dxa"/>
            <w:tcBorders>
              <w:top w:val="nil"/>
              <w:left w:val="single" w:sz="6" w:space="0" w:color="000000"/>
              <w:bottom w:val="single" w:sz="6" w:space="0" w:color="000000"/>
              <w:right w:val="single" w:sz="6" w:space="0" w:color="000000"/>
            </w:tcBorders>
          </w:tcPr>
          <w:p w14:paraId="65D2D9DC" w14:textId="77777777" w:rsidR="00946ACA" w:rsidRPr="00930160" w:rsidRDefault="00946ACA" w:rsidP="007339C6">
            <w:pPr>
              <w:pStyle w:val="Tabletext"/>
            </w:pPr>
          </w:p>
        </w:tc>
        <w:tc>
          <w:tcPr>
            <w:tcW w:w="797" w:type="dxa"/>
            <w:tcBorders>
              <w:top w:val="nil"/>
              <w:left w:val="single" w:sz="6" w:space="0" w:color="000000"/>
              <w:bottom w:val="single" w:sz="6" w:space="0" w:color="000000"/>
              <w:right w:val="single" w:sz="6" w:space="0" w:color="000000"/>
            </w:tcBorders>
          </w:tcPr>
          <w:p w14:paraId="64FCBF30" w14:textId="77777777" w:rsidR="00946ACA" w:rsidRPr="00930160" w:rsidRDefault="00946ACA" w:rsidP="007339C6">
            <w:pPr>
              <w:pStyle w:val="Tabletext"/>
            </w:pPr>
          </w:p>
        </w:tc>
        <w:tc>
          <w:tcPr>
            <w:tcW w:w="797" w:type="dxa"/>
            <w:tcBorders>
              <w:top w:val="nil"/>
              <w:left w:val="single" w:sz="6" w:space="0" w:color="000000"/>
              <w:bottom w:val="single" w:sz="6" w:space="0" w:color="000000"/>
              <w:right w:val="single" w:sz="6" w:space="0" w:color="000000"/>
            </w:tcBorders>
          </w:tcPr>
          <w:p w14:paraId="4F3F6E5A" w14:textId="77777777" w:rsidR="00946ACA" w:rsidRPr="00930160" w:rsidRDefault="00946ACA" w:rsidP="007339C6">
            <w:pPr>
              <w:pStyle w:val="Tabletext"/>
            </w:pPr>
          </w:p>
        </w:tc>
        <w:tc>
          <w:tcPr>
            <w:tcW w:w="797" w:type="dxa"/>
            <w:tcBorders>
              <w:top w:val="nil"/>
              <w:left w:val="single" w:sz="6" w:space="0" w:color="000000"/>
              <w:bottom w:val="single" w:sz="6" w:space="0" w:color="000000"/>
              <w:right w:val="single" w:sz="6" w:space="0" w:color="000000"/>
            </w:tcBorders>
          </w:tcPr>
          <w:p w14:paraId="4F794B56" w14:textId="77777777" w:rsidR="00946ACA" w:rsidRPr="00930160" w:rsidRDefault="00946ACA" w:rsidP="007339C6">
            <w:pPr>
              <w:pStyle w:val="Tabletext"/>
            </w:pPr>
          </w:p>
        </w:tc>
        <w:tc>
          <w:tcPr>
            <w:tcW w:w="797" w:type="dxa"/>
            <w:tcBorders>
              <w:top w:val="nil"/>
              <w:left w:val="single" w:sz="6" w:space="0" w:color="000000"/>
              <w:bottom w:val="single" w:sz="6" w:space="0" w:color="000000"/>
              <w:right w:val="single" w:sz="6" w:space="0" w:color="000000"/>
            </w:tcBorders>
          </w:tcPr>
          <w:p w14:paraId="7B4BF782" w14:textId="77777777" w:rsidR="00946ACA" w:rsidRPr="00930160" w:rsidRDefault="00946ACA" w:rsidP="007339C6">
            <w:pPr>
              <w:pStyle w:val="Tabletext"/>
            </w:pPr>
            <w:r w:rsidRPr="00930160">
              <w:rPr>
                <w:lang w:val="ru"/>
              </w:rPr>
              <w:t>&lt; 1 200</w:t>
            </w:r>
          </w:p>
        </w:tc>
        <w:tc>
          <w:tcPr>
            <w:tcW w:w="797" w:type="dxa"/>
            <w:tcBorders>
              <w:top w:val="nil"/>
              <w:left w:val="single" w:sz="6" w:space="0" w:color="000000"/>
              <w:bottom w:val="single" w:sz="6" w:space="0" w:color="000000"/>
              <w:right w:val="single" w:sz="6" w:space="0" w:color="000000"/>
            </w:tcBorders>
          </w:tcPr>
          <w:p w14:paraId="2C632B31" w14:textId="77777777" w:rsidR="00946ACA" w:rsidRPr="00930160" w:rsidRDefault="00946ACA" w:rsidP="007339C6">
            <w:pPr>
              <w:pStyle w:val="Tabletext"/>
            </w:pPr>
            <w:r w:rsidRPr="00930160">
              <w:rPr>
                <w:lang w:val="ru"/>
              </w:rPr>
              <w:t>&lt; 1 800</w:t>
            </w:r>
          </w:p>
        </w:tc>
        <w:tc>
          <w:tcPr>
            <w:tcW w:w="797" w:type="dxa"/>
            <w:tcBorders>
              <w:top w:val="nil"/>
              <w:left w:val="single" w:sz="6" w:space="0" w:color="000000"/>
              <w:bottom w:val="single" w:sz="6" w:space="0" w:color="000000"/>
              <w:right w:val="single" w:sz="6" w:space="0" w:color="000000"/>
            </w:tcBorders>
          </w:tcPr>
          <w:p w14:paraId="737CBF1B" w14:textId="77777777" w:rsidR="00946ACA" w:rsidRPr="00930160" w:rsidRDefault="00946ACA" w:rsidP="007339C6">
            <w:pPr>
              <w:pStyle w:val="Tabletext"/>
            </w:pPr>
          </w:p>
        </w:tc>
      </w:tr>
      <w:tr w:rsidR="00946ACA" w:rsidRPr="000614F1" w14:paraId="351672F6" w14:textId="77777777" w:rsidTr="007339C6">
        <w:tblPrEx>
          <w:tblBorders>
            <w:top w:val="single" w:sz="6" w:space="0" w:color="000000"/>
            <w:insideH w:val="single" w:sz="6" w:space="0" w:color="000000"/>
            <w:insideV w:val="single" w:sz="6" w:space="0" w:color="000000"/>
          </w:tblBorders>
        </w:tblPrEx>
        <w:trPr>
          <w:trHeight w:val="40"/>
          <w:jc w:val="center"/>
        </w:trPr>
        <w:tc>
          <w:tcPr>
            <w:tcW w:w="797" w:type="dxa"/>
            <w:tcBorders>
              <w:top w:val="nil"/>
              <w:bottom w:val="single" w:sz="4" w:space="0" w:color="auto"/>
            </w:tcBorders>
          </w:tcPr>
          <w:p w14:paraId="3ADCA73A" w14:textId="77777777" w:rsidR="00946ACA" w:rsidRPr="00930160" w:rsidRDefault="00946ACA" w:rsidP="007339C6">
            <w:pPr>
              <w:pStyle w:val="Tabletext"/>
            </w:pPr>
            <w:r w:rsidRPr="00930160">
              <w:rPr>
                <w:lang w:val="ru"/>
              </w:rPr>
              <w:t>Вари-ант 1</w:t>
            </w:r>
          </w:p>
        </w:tc>
        <w:tc>
          <w:tcPr>
            <w:tcW w:w="797" w:type="dxa"/>
            <w:tcBorders>
              <w:top w:val="nil"/>
              <w:bottom w:val="single" w:sz="4" w:space="0" w:color="auto"/>
            </w:tcBorders>
          </w:tcPr>
          <w:p w14:paraId="3E081F5B" w14:textId="77777777" w:rsidR="00946ACA" w:rsidRPr="00930160" w:rsidRDefault="00946ACA" w:rsidP="007339C6">
            <w:pPr>
              <w:pStyle w:val="Tabletext"/>
            </w:pPr>
            <w:r w:rsidRPr="00930160">
              <w:rPr>
                <w:lang w:val="ru"/>
              </w:rPr>
              <w:sym w:font="Symbol" w:char="F0A3"/>
            </w:r>
            <w:r w:rsidRPr="00930160">
              <w:rPr>
                <w:lang w:val="ru"/>
              </w:rPr>
              <w:t xml:space="preserve"> 23</w:t>
            </w:r>
          </w:p>
        </w:tc>
        <w:tc>
          <w:tcPr>
            <w:tcW w:w="797" w:type="dxa"/>
            <w:tcBorders>
              <w:top w:val="nil"/>
              <w:bottom w:val="single" w:sz="4" w:space="0" w:color="auto"/>
            </w:tcBorders>
          </w:tcPr>
          <w:p w14:paraId="58A7C43E" w14:textId="77777777" w:rsidR="00946ACA" w:rsidRPr="00930160" w:rsidRDefault="00946ACA" w:rsidP="007339C6">
            <w:pPr>
              <w:pStyle w:val="Tabletext"/>
            </w:pPr>
            <w:r w:rsidRPr="00930160">
              <w:rPr>
                <w:lang w:val="ru"/>
              </w:rPr>
              <w:t>+0,5</w:t>
            </w:r>
          </w:p>
        </w:tc>
        <w:tc>
          <w:tcPr>
            <w:tcW w:w="797" w:type="dxa"/>
            <w:tcBorders>
              <w:top w:val="nil"/>
              <w:bottom w:val="single" w:sz="4" w:space="0" w:color="auto"/>
            </w:tcBorders>
          </w:tcPr>
          <w:p w14:paraId="372064BA" w14:textId="77777777" w:rsidR="00946ACA" w:rsidRPr="00930160" w:rsidRDefault="00946ACA" w:rsidP="007339C6">
            <w:pPr>
              <w:pStyle w:val="Tabletext"/>
            </w:pPr>
            <w:r w:rsidRPr="00930160">
              <w:rPr>
                <w:lang w:val="ru"/>
              </w:rPr>
              <w:t>–30</w:t>
            </w:r>
          </w:p>
        </w:tc>
        <w:tc>
          <w:tcPr>
            <w:tcW w:w="797" w:type="dxa"/>
            <w:tcBorders>
              <w:top w:val="nil"/>
              <w:bottom w:val="single" w:sz="4" w:space="0" w:color="auto"/>
            </w:tcBorders>
          </w:tcPr>
          <w:p w14:paraId="70C5041E" w14:textId="77777777" w:rsidR="00946ACA" w:rsidRPr="00930160" w:rsidRDefault="00946ACA" w:rsidP="007339C6">
            <w:pPr>
              <w:pStyle w:val="Tabletext"/>
            </w:pPr>
            <w:r w:rsidRPr="00930160">
              <w:rPr>
                <w:lang w:val="ru"/>
              </w:rPr>
              <w:t>–33</w:t>
            </w:r>
          </w:p>
        </w:tc>
        <w:tc>
          <w:tcPr>
            <w:tcW w:w="797" w:type="dxa"/>
            <w:tcBorders>
              <w:top w:val="nil"/>
              <w:bottom w:val="single" w:sz="4" w:space="0" w:color="auto"/>
            </w:tcBorders>
          </w:tcPr>
          <w:p w14:paraId="513BD6DA" w14:textId="77777777" w:rsidR="00946ACA" w:rsidRPr="00930160" w:rsidRDefault="00946ACA" w:rsidP="007339C6">
            <w:pPr>
              <w:pStyle w:val="Tabletext"/>
            </w:pPr>
            <w:r w:rsidRPr="00930160">
              <w:rPr>
                <w:lang w:val="ru"/>
              </w:rPr>
              <w:t>–60*</w:t>
            </w:r>
          </w:p>
        </w:tc>
        <w:tc>
          <w:tcPr>
            <w:tcW w:w="797" w:type="dxa"/>
            <w:tcBorders>
              <w:top w:val="nil"/>
              <w:bottom w:val="single" w:sz="4" w:space="0" w:color="auto"/>
            </w:tcBorders>
          </w:tcPr>
          <w:p w14:paraId="7FAE4F05" w14:textId="77777777" w:rsidR="00946ACA" w:rsidRPr="00930160" w:rsidRDefault="00946ACA" w:rsidP="007339C6">
            <w:pPr>
              <w:pStyle w:val="Tabletext"/>
            </w:pPr>
            <w:r w:rsidRPr="00930160">
              <w:rPr>
                <w:lang w:val="ru"/>
              </w:rPr>
              <w:t>–60</w:t>
            </w:r>
          </w:p>
        </w:tc>
        <w:tc>
          <w:tcPr>
            <w:tcW w:w="797" w:type="dxa"/>
            <w:tcBorders>
              <w:top w:val="nil"/>
              <w:bottom w:val="single" w:sz="4" w:space="0" w:color="auto"/>
            </w:tcBorders>
          </w:tcPr>
          <w:p w14:paraId="5D1A6D3F" w14:textId="77777777" w:rsidR="00946ACA" w:rsidRPr="00930160" w:rsidRDefault="00946ACA" w:rsidP="007339C6">
            <w:pPr>
              <w:pStyle w:val="Tabletext"/>
            </w:pPr>
            <w:r w:rsidRPr="00930160">
              <w:rPr>
                <w:lang w:val="ru"/>
              </w:rPr>
              <w:t>–63</w:t>
            </w:r>
          </w:p>
        </w:tc>
        <w:tc>
          <w:tcPr>
            <w:tcW w:w="797" w:type="dxa"/>
            <w:tcBorders>
              <w:top w:val="nil"/>
              <w:bottom w:val="single" w:sz="4" w:space="0" w:color="auto"/>
            </w:tcBorders>
          </w:tcPr>
          <w:p w14:paraId="59DE0298" w14:textId="77777777" w:rsidR="00946ACA" w:rsidRPr="00930160" w:rsidRDefault="00946ACA" w:rsidP="007339C6">
            <w:pPr>
              <w:pStyle w:val="Tabletext"/>
            </w:pPr>
            <w:r w:rsidRPr="00930160">
              <w:rPr>
                <w:lang w:val="ru"/>
              </w:rPr>
              <w:t>–76</w:t>
            </w:r>
          </w:p>
        </w:tc>
      </w:tr>
      <w:tr w:rsidR="00946ACA" w:rsidRPr="000614F1" w14:paraId="2A8B11C6" w14:textId="77777777" w:rsidTr="007339C6">
        <w:tblPrEx>
          <w:tblBorders>
            <w:top w:val="single" w:sz="6" w:space="0" w:color="000000"/>
            <w:insideH w:val="single" w:sz="6" w:space="0" w:color="000000"/>
            <w:insideV w:val="single" w:sz="6" w:space="0" w:color="000000"/>
          </w:tblBorders>
        </w:tblPrEx>
        <w:trPr>
          <w:trHeight w:val="40"/>
          <w:jc w:val="center"/>
        </w:trPr>
        <w:tc>
          <w:tcPr>
            <w:tcW w:w="7173" w:type="dxa"/>
            <w:gridSpan w:val="9"/>
            <w:tcBorders>
              <w:top w:val="single" w:sz="4" w:space="0" w:color="auto"/>
              <w:left w:val="nil"/>
              <w:bottom w:val="nil"/>
              <w:right w:val="nil"/>
            </w:tcBorders>
          </w:tcPr>
          <w:p w14:paraId="394516DE" w14:textId="37A3F9D8" w:rsidR="00946ACA" w:rsidRPr="000614F1" w:rsidRDefault="00A81A7E" w:rsidP="007339C6">
            <w:pPr>
              <w:pStyle w:val="TableLegendNote"/>
              <w:rPr>
                <w:lang w:val="ru-RU"/>
              </w:rPr>
            </w:pPr>
            <w:r>
              <w:rPr>
                <w:lang w:val="ru"/>
              </w:rPr>
              <w:t>ПРИМЕЧАНИЕ. – </w:t>
            </w:r>
            <w:r w:rsidR="00946ACA" w:rsidRPr="000614F1">
              <w:rPr>
                <w:lang w:val="ru"/>
              </w:rPr>
              <w:t xml:space="preserve">* Для оборудования, поддерживающего QPSK, 8-PSK, </w:t>
            </w:r>
            <w:r w:rsidR="00946ACA">
              <w:rPr>
                <w:lang w:val="ru"/>
              </w:rPr>
              <w:br/>
            </w:r>
            <w:r w:rsidR="00946ACA" w:rsidRPr="000614F1">
              <w:rPr>
                <w:lang w:val="ru"/>
              </w:rPr>
              <w:t>16-QAM или 32-QAM</w:t>
            </w:r>
            <w:r w:rsidR="00946ACA">
              <w:rPr>
                <w:lang w:val="ru"/>
              </w:rPr>
              <w:t>,</w:t>
            </w:r>
            <w:r w:rsidR="00946ACA" w:rsidRPr="000614F1">
              <w:rPr>
                <w:lang w:val="ru"/>
              </w:rPr>
              <w:t xml:space="preserve"> требование к этим модуляциям составляет </w:t>
            </w:r>
            <w:r w:rsidR="00946ACA">
              <w:rPr>
                <w:lang w:val="ru"/>
              </w:rPr>
              <w:t>–</w:t>
            </w:r>
            <w:r w:rsidR="00946ACA" w:rsidRPr="000614F1">
              <w:rPr>
                <w:lang w:val="ru"/>
              </w:rPr>
              <w:t>56 дБ.</w:t>
            </w:r>
          </w:p>
        </w:tc>
      </w:tr>
    </w:tbl>
    <w:p w14:paraId="3435AB94" w14:textId="77777777" w:rsidR="00946ACA" w:rsidRPr="000614F1" w:rsidRDefault="00946ACA" w:rsidP="00946ACA">
      <w:pPr>
        <w:pStyle w:val="Tablefin"/>
        <w:rPr>
          <w:lang w:val="ru-RU"/>
        </w:rPr>
      </w:pPr>
    </w:p>
    <w:p w14:paraId="0A040DA8" w14:textId="77777777" w:rsidR="00946ACA" w:rsidRPr="000614F1" w:rsidRDefault="00946ACA" w:rsidP="00946ACA">
      <w:pPr>
        <w:keepNext/>
        <w:keepLines/>
      </w:pPr>
      <w:r w:rsidRPr="000614F1">
        <w:rPr>
          <w:lang w:val="ru"/>
        </w:rPr>
        <w:t>При использовании указанных выше условий измерения могут применяться следующие исключения</w:t>
      </w:r>
      <w:r>
        <w:rPr>
          <w:lang w:val="ru"/>
        </w:rPr>
        <w:t>.</w:t>
      </w:r>
    </w:p>
    <w:p w14:paraId="588CA50B" w14:textId="77777777" w:rsidR="00946ACA" w:rsidRPr="000614F1" w:rsidRDefault="00946ACA" w:rsidP="00946ACA">
      <w:pPr>
        <w:pStyle w:val="enumlev1"/>
      </w:pPr>
      <w:r w:rsidRPr="000614F1">
        <w:rPr>
          <w:lang w:val="ru"/>
        </w:rPr>
        <w:t>i)</w:t>
      </w:r>
      <w:r w:rsidRPr="000614F1">
        <w:rPr>
          <w:lang w:val="ru"/>
        </w:rPr>
        <w:tab/>
        <w:t>В объединенном диапазоне от 600 кГц до 6 МГц выше и ниже несущей не более чем в трех полосах шириной 200 кГц с центральной частотой, кратной 200 кГц, допускаются исключения вплоть до −36 дБм.</w:t>
      </w:r>
    </w:p>
    <w:p w14:paraId="26A48DFC" w14:textId="643E5799" w:rsidR="00946ACA" w:rsidRPr="000614F1" w:rsidRDefault="00946ACA" w:rsidP="00946ACA">
      <w:pPr>
        <w:pStyle w:val="enumlev1"/>
      </w:pPr>
      <w:r w:rsidRPr="000614F1">
        <w:rPr>
          <w:lang w:val="ru"/>
        </w:rPr>
        <w:lastRenderedPageBreak/>
        <w:t>ii)</w:t>
      </w:r>
      <w:r w:rsidRPr="000614F1">
        <w:rPr>
          <w:lang w:val="ru"/>
        </w:rPr>
        <w:tab/>
        <w:t>При сдвиге более 6 МГц от несущей не более чем в 12 полосах шириной 200 кГц с</w:t>
      </w:r>
      <w:r>
        <w:rPr>
          <w:lang w:val="ru"/>
        </w:rPr>
        <w:t> </w:t>
      </w:r>
      <w:r w:rsidRPr="000614F1">
        <w:rPr>
          <w:lang w:val="ru"/>
        </w:rPr>
        <w:t>центральной частотой, кратной 200 кГц, допускаются ис</w:t>
      </w:r>
      <w:r w:rsidR="00FC3A7B">
        <w:rPr>
          <w:lang w:val="ru"/>
        </w:rPr>
        <w:t>ключения в виде значений до −36 </w:t>
      </w:r>
      <w:r w:rsidRPr="000614F1">
        <w:rPr>
          <w:lang w:val="ru"/>
        </w:rPr>
        <w:t>дБм. Для станции БПС в данном тесте активным является только один передатчик.</w:t>
      </w:r>
    </w:p>
    <w:p w14:paraId="11E7C11C" w14:textId="77777777" w:rsidR="00946ACA" w:rsidRPr="000614F1" w:rsidRDefault="00946ACA" w:rsidP="00946ACA">
      <w:r w:rsidRPr="000614F1">
        <w:rPr>
          <w:lang w:val="ru"/>
        </w:rPr>
        <w:t>При использовании указанных выше условий, в том случае если требование в таблицах является более жестким, чем приведенное далее ограничение, должно применяться последнее.</w:t>
      </w:r>
    </w:p>
    <w:p w14:paraId="02E80A5F" w14:textId="77777777" w:rsidR="00946ACA" w:rsidRPr="000614F1" w:rsidRDefault="00946ACA" w:rsidP="00946ACA">
      <w:pPr>
        <w:pStyle w:val="enumlev1"/>
      </w:pPr>
      <w:r w:rsidRPr="000614F1">
        <w:rPr>
          <w:lang w:val="ru"/>
        </w:rPr>
        <w:t>iii)</w:t>
      </w:r>
      <w:r w:rsidRPr="000614F1">
        <w:rPr>
          <w:lang w:val="ru"/>
        </w:rPr>
        <w:tab/>
        <w:t>Данные для обычных станций БПС приведены в таблице 62, за исключением БПС с</w:t>
      </w:r>
      <w:r>
        <w:rPr>
          <w:lang w:val="ru"/>
        </w:rPr>
        <w:t> </w:t>
      </w:r>
      <w:r w:rsidRPr="000614F1">
        <w:rPr>
          <w:lang w:val="ru"/>
        </w:rPr>
        <w:t xml:space="preserve">несколькими несущими, где уровни, приведенные здесь в </w:t>
      </w:r>
      <w:r>
        <w:rPr>
          <w:lang w:val="ru"/>
        </w:rPr>
        <w:t>децибелах</w:t>
      </w:r>
      <w:r w:rsidRPr="000614F1">
        <w:rPr>
          <w:lang w:val="ru"/>
        </w:rPr>
        <w:t>, связаны с выходной мощностью БПС на минимальном фиксированном уровне мощности, измеренном на частоте 30 кГц.</w:t>
      </w:r>
    </w:p>
    <w:p w14:paraId="1AE27EA9" w14:textId="77777777" w:rsidR="00946ACA" w:rsidRPr="000614F1" w:rsidRDefault="00946ACA" w:rsidP="00946ACA">
      <w:pPr>
        <w:pStyle w:val="TableNo"/>
      </w:pPr>
      <w:r w:rsidRPr="000614F1">
        <w:rPr>
          <w:lang w:val="ru"/>
        </w:rPr>
        <w:t>ТАБЛИЦА 62</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3118"/>
        <w:gridCol w:w="2694"/>
        <w:gridCol w:w="2976"/>
      </w:tblGrid>
      <w:tr w:rsidR="00946ACA" w:rsidRPr="000614F1" w14:paraId="4287F84C" w14:textId="77777777" w:rsidTr="007339C6">
        <w:trPr>
          <w:jc w:val="center"/>
        </w:trPr>
        <w:tc>
          <w:tcPr>
            <w:tcW w:w="3118" w:type="dxa"/>
            <w:vAlign w:val="center"/>
          </w:tcPr>
          <w:p w14:paraId="7E21C9F2" w14:textId="77777777" w:rsidR="00946ACA" w:rsidRPr="000614F1" w:rsidRDefault="00946ACA" w:rsidP="007339C6">
            <w:pPr>
              <w:pStyle w:val="Tablehead"/>
            </w:pPr>
            <w:r w:rsidRPr="000614F1">
              <w:rPr>
                <w:bCs/>
                <w:lang w:val="ru"/>
              </w:rPr>
              <w:t>Сдвиг частоты от несущей</w:t>
            </w:r>
          </w:p>
        </w:tc>
        <w:tc>
          <w:tcPr>
            <w:tcW w:w="2694" w:type="dxa"/>
            <w:vAlign w:val="center"/>
          </w:tcPr>
          <w:p w14:paraId="714D54BA" w14:textId="77777777" w:rsidR="00946ACA" w:rsidRPr="000614F1" w:rsidRDefault="00946ACA" w:rsidP="007339C6">
            <w:pPr>
              <w:pStyle w:val="Tablehead"/>
            </w:pPr>
            <w:r w:rsidRPr="000614F1">
              <w:rPr>
                <w:bCs/>
                <w:lang w:val="en-US"/>
              </w:rPr>
              <w:t>GSM 400, GSM 900, GSM 850, MXM 850, GSM 700</w:t>
            </w:r>
          </w:p>
        </w:tc>
        <w:tc>
          <w:tcPr>
            <w:tcW w:w="2976" w:type="dxa"/>
            <w:vAlign w:val="center"/>
          </w:tcPr>
          <w:p w14:paraId="3EB861AD" w14:textId="77777777" w:rsidR="00946ACA" w:rsidRPr="000614F1" w:rsidRDefault="00946ACA" w:rsidP="007339C6">
            <w:pPr>
              <w:pStyle w:val="Tablehead"/>
            </w:pPr>
            <w:r w:rsidRPr="00A915A4">
              <w:rPr>
                <w:bCs/>
              </w:rPr>
              <w:t xml:space="preserve">DCS 1800, PCS 1900 </w:t>
            </w:r>
            <w:r w:rsidRPr="00A915A4">
              <w:rPr>
                <w:bCs/>
              </w:rPr>
              <w:br/>
            </w:r>
            <w:r w:rsidRPr="000614F1">
              <w:rPr>
                <w:bCs/>
                <w:lang w:val="ru"/>
              </w:rPr>
              <w:t>и</w:t>
            </w:r>
            <w:r w:rsidRPr="00A915A4">
              <w:rPr>
                <w:bCs/>
              </w:rPr>
              <w:t xml:space="preserve"> MXM 1900</w:t>
            </w:r>
          </w:p>
        </w:tc>
      </w:tr>
      <w:tr w:rsidR="00946ACA" w:rsidRPr="000614F1" w14:paraId="095E212C" w14:textId="77777777" w:rsidTr="007339C6">
        <w:trPr>
          <w:jc w:val="center"/>
        </w:trPr>
        <w:tc>
          <w:tcPr>
            <w:tcW w:w="3118" w:type="dxa"/>
          </w:tcPr>
          <w:p w14:paraId="754D5C44" w14:textId="77777777" w:rsidR="00946ACA" w:rsidRPr="000614F1" w:rsidRDefault="00946ACA" w:rsidP="007339C6">
            <w:pPr>
              <w:pStyle w:val="Tabletext"/>
              <w:jc w:val="center"/>
            </w:pPr>
            <w:r w:rsidRPr="00A915A4">
              <w:t>&lt; 1 800 </w:t>
            </w:r>
            <w:r w:rsidRPr="000614F1">
              <w:rPr>
                <w:lang w:val="ru"/>
              </w:rPr>
              <w:t>кГц</w:t>
            </w:r>
          </w:p>
        </w:tc>
        <w:tc>
          <w:tcPr>
            <w:tcW w:w="2694" w:type="dxa"/>
          </w:tcPr>
          <w:p w14:paraId="33D982AE" w14:textId="77777777" w:rsidR="00946ACA" w:rsidRPr="000614F1" w:rsidRDefault="00946ACA" w:rsidP="007339C6">
            <w:pPr>
              <w:pStyle w:val="Tabletext"/>
              <w:jc w:val="center"/>
            </w:pPr>
            <w:r w:rsidRPr="000614F1">
              <w:rPr>
                <w:lang w:val="ru"/>
              </w:rPr>
              <w:t>макс</w:t>
            </w:r>
            <w:r w:rsidRPr="000614F1">
              <w:t xml:space="preserve">. {–88 </w:t>
            </w:r>
            <w:r w:rsidRPr="000614F1">
              <w:rPr>
                <w:lang w:val="ru"/>
              </w:rPr>
              <w:t>дБ</w:t>
            </w:r>
            <w:r w:rsidRPr="000614F1">
              <w:t xml:space="preserve">, –65 </w:t>
            </w:r>
            <w:r w:rsidRPr="000614F1">
              <w:rPr>
                <w:lang w:val="ru"/>
              </w:rPr>
              <w:t>дБм</w:t>
            </w:r>
            <w:r w:rsidRPr="000614F1">
              <w:t>}</w:t>
            </w:r>
          </w:p>
        </w:tc>
        <w:tc>
          <w:tcPr>
            <w:tcW w:w="2976" w:type="dxa"/>
          </w:tcPr>
          <w:p w14:paraId="3A772F4B" w14:textId="77777777" w:rsidR="00946ACA" w:rsidRPr="000614F1" w:rsidRDefault="00946ACA" w:rsidP="007339C6">
            <w:pPr>
              <w:pStyle w:val="Tabletext"/>
              <w:jc w:val="center"/>
            </w:pPr>
            <w:r w:rsidRPr="000614F1">
              <w:rPr>
                <w:lang w:val="ru"/>
              </w:rPr>
              <w:t>макс</w:t>
            </w:r>
            <w:r w:rsidRPr="000614F1">
              <w:t xml:space="preserve">. {–88 </w:t>
            </w:r>
            <w:r w:rsidRPr="000614F1">
              <w:rPr>
                <w:lang w:val="ru"/>
              </w:rPr>
              <w:t>дБ</w:t>
            </w:r>
            <w:r w:rsidRPr="000614F1">
              <w:t xml:space="preserve">, –57 </w:t>
            </w:r>
            <w:r w:rsidRPr="000614F1">
              <w:rPr>
                <w:lang w:val="ru"/>
              </w:rPr>
              <w:t>дБм</w:t>
            </w:r>
            <w:r w:rsidRPr="000614F1">
              <w:t>}</w:t>
            </w:r>
          </w:p>
        </w:tc>
      </w:tr>
      <w:tr w:rsidR="00946ACA" w:rsidRPr="000614F1" w14:paraId="7225277D" w14:textId="77777777" w:rsidTr="007339C6">
        <w:trPr>
          <w:jc w:val="center"/>
        </w:trPr>
        <w:tc>
          <w:tcPr>
            <w:tcW w:w="3118" w:type="dxa"/>
          </w:tcPr>
          <w:p w14:paraId="7B2B4F0D" w14:textId="77777777" w:rsidR="00946ACA" w:rsidRPr="000614F1" w:rsidRDefault="00946ACA" w:rsidP="007339C6">
            <w:pPr>
              <w:pStyle w:val="Tabletext"/>
              <w:jc w:val="center"/>
            </w:pPr>
            <w:r w:rsidRPr="000614F1">
              <w:rPr>
                <w:lang w:val="ru"/>
              </w:rPr>
              <w:sym w:font="Symbol" w:char="F0B3"/>
            </w:r>
            <w:r w:rsidRPr="000614F1">
              <w:t xml:space="preserve"> 1 800 </w:t>
            </w:r>
            <w:r w:rsidRPr="000614F1">
              <w:rPr>
                <w:lang w:val="ru"/>
              </w:rPr>
              <w:t>кГц</w:t>
            </w:r>
          </w:p>
        </w:tc>
        <w:tc>
          <w:tcPr>
            <w:tcW w:w="2694" w:type="dxa"/>
          </w:tcPr>
          <w:p w14:paraId="47849D29" w14:textId="77777777" w:rsidR="00946ACA" w:rsidRPr="000614F1" w:rsidRDefault="00946ACA" w:rsidP="007339C6">
            <w:pPr>
              <w:pStyle w:val="Tabletext"/>
              <w:jc w:val="center"/>
            </w:pPr>
            <w:r w:rsidRPr="000614F1">
              <w:rPr>
                <w:lang w:val="ru"/>
              </w:rPr>
              <w:t>макс</w:t>
            </w:r>
            <w:r w:rsidRPr="000614F1">
              <w:t xml:space="preserve">. {–83 </w:t>
            </w:r>
            <w:r w:rsidRPr="000614F1">
              <w:rPr>
                <w:lang w:val="ru"/>
              </w:rPr>
              <w:t>дБ</w:t>
            </w:r>
            <w:r w:rsidRPr="000614F1">
              <w:t xml:space="preserve">, –65 </w:t>
            </w:r>
            <w:r w:rsidRPr="000614F1">
              <w:rPr>
                <w:lang w:val="ru"/>
              </w:rPr>
              <w:t>дБм</w:t>
            </w:r>
            <w:r w:rsidRPr="000614F1">
              <w:t>}</w:t>
            </w:r>
          </w:p>
        </w:tc>
        <w:tc>
          <w:tcPr>
            <w:tcW w:w="2976" w:type="dxa"/>
          </w:tcPr>
          <w:p w14:paraId="458DF60D" w14:textId="77777777" w:rsidR="00946ACA" w:rsidRPr="000614F1" w:rsidRDefault="00946ACA" w:rsidP="007339C6">
            <w:pPr>
              <w:pStyle w:val="Tabletext"/>
              <w:jc w:val="center"/>
            </w:pPr>
            <w:r w:rsidRPr="000614F1">
              <w:rPr>
                <w:lang w:val="ru"/>
              </w:rPr>
              <w:t>макс</w:t>
            </w:r>
            <w:r w:rsidRPr="000614F1">
              <w:t xml:space="preserve">. {–83 </w:t>
            </w:r>
            <w:r w:rsidRPr="000614F1">
              <w:rPr>
                <w:lang w:val="ru"/>
              </w:rPr>
              <w:t>дБ</w:t>
            </w:r>
            <w:r w:rsidRPr="000614F1">
              <w:t xml:space="preserve">, –57 </w:t>
            </w:r>
            <w:r w:rsidRPr="000614F1">
              <w:rPr>
                <w:lang w:val="ru"/>
              </w:rPr>
              <w:t>дБм</w:t>
            </w:r>
            <w:r w:rsidRPr="000614F1">
              <w:t>}</w:t>
            </w:r>
          </w:p>
        </w:tc>
      </w:tr>
    </w:tbl>
    <w:p w14:paraId="1668CD4A" w14:textId="1FF9D7E5" w:rsidR="00946ACA" w:rsidRPr="000614F1" w:rsidRDefault="00946ACA" w:rsidP="00946ACA">
      <w:pPr>
        <w:pStyle w:val="enumlev1"/>
      </w:pPr>
      <w:r w:rsidRPr="000614F1">
        <w:t>iv)</w:t>
      </w:r>
      <w:r w:rsidRPr="000614F1">
        <w:tab/>
      </w:r>
      <w:r w:rsidRPr="000614F1">
        <w:rPr>
          <w:lang w:val="ru"/>
        </w:rPr>
        <w:t>Данные</w:t>
      </w:r>
      <w:r w:rsidRPr="000614F1">
        <w:t xml:space="preserve"> </w:t>
      </w:r>
      <w:r w:rsidRPr="000614F1">
        <w:rPr>
          <w:lang w:val="ru"/>
        </w:rPr>
        <w:t>для</w:t>
      </w:r>
      <w:r w:rsidRPr="000614F1">
        <w:t xml:space="preserve"> </w:t>
      </w:r>
      <w:r w:rsidRPr="000614F1">
        <w:rPr>
          <w:lang w:val="ru"/>
        </w:rPr>
        <w:t>микро</w:t>
      </w:r>
      <w:r w:rsidRPr="000614F1">
        <w:t xml:space="preserve">- </w:t>
      </w:r>
      <w:r w:rsidRPr="000614F1">
        <w:rPr>
          <w:lang w:val="ru"/>
        </w:rPr>
        <w:t>и</w:t>
      </w:r>
      <w:r w:rsidRPr="000614F1">
        <w:t xml:space="preserve"> </w:t>
      </w:r>
      <w:r w:rsidRPr="000614F1">
        <w:rPr>
          <w:lang w:val="ru"/>
        </w:rPr>
        <w:t>пико</w:t>
      </w:r>
      <w:r w:rsidRPr="000614F1">
        <w:t>-</w:t>
      </w:r>
      <w:r w:rsidRPr="000614F1">
        <w:rPr>
          <w:lang w:val="ru"/>
        </w:rPr>
        <w:t>БПС</w:t>
      </w:r>
      <w:r w:rsidRPr="000614F1">
        <w:t xml:space="preserve"> </w:t>
      </w:r>
      <w:r w:rsidRPr="000614F1">
        <w:rPr>
          <w:lang w:val="ru"/>
        </w:rPr>
        <w:t>на</w:t>
      </w:r>
      <w:r w:rsidRPr="000614F1">
        <w:t xml:space="preserve"> </w:t>
      </w:r>
      <w:r w:rsidRPr="000614F1">
        <w:rPr>
          <w:lang w:val="ru"/>
        </w:rPr>
        <w:t>уровне</w:t>
      </w:r>
      <w:r w:rsidRPr="000614F1">
        <w:t xml:space="preserve"> 1800 </w:t>
      </w:r>
      <w:r w:rsidRPr="000614F1">
        <w:rPr>
          <w:lang w:val="ru"/>
        </w:rPr>
        <w:t>кГц и выше от несущей приведены в</w:t>
      </w:r>
      <w:r>
        <w:rPr>
          <w:lang w:val="ru"/>
        </w:rPr>
        <w:t> </w:t>
      </w:r>
      <w:r w:rsidR="00DA0A1D">
        <w:rPr>
          <w:lang w:val="ru"/>
        </w:rPr>
        <w:t>таблице </w:t>
      </w:r>
      <w:r w:rsidRPr="000614F1">
        <w:rPr>
          <w:lang w:val="ru"/>
        </w:rPr>
        <w:t>63.</w:t>
      </w:r>
    </w:p>
    <w:p w14:paraId="67A197F8" w14:textId="77777777" w:rsidR="00946ACA" w:rsidRPr="000614F1" w:rsidRDefault="00946ACA" w:rsidP="00946ACA">
      <w:pPr>
        <w:pStyle w:val="TableNo"/>
      </w:pPr>
      <w:r w:rsidRPr="000614F1">
        <w:rPr>
          <w:lang w:val="ru"/>
        </w:rPr>
        <w:t>ТАБЛИЦА 63</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00" w:firstRow="0" w:lastRow="0" w:firstColumn="0" w:lastColumn="0" w:noHBand="0" w:noVBand="0"/>
      </w:tblPr>
      <w:tblGrid>
        <w:gridCol w:w="1809"/>
        <w:gridCol w:w="3428"/>
        <w:gridCol w:w="3533"/>
      </w:tblGrid>
      <w:tr w:rsidR="00946ACA" w:rsidRPr="000614F1" w14:paraId="4A02AC47" w14:textId="77777777" w:rsidTr="007339C6">
        <w:trPr>
          <w:jc w:val="center"/>
        </w:trPr>
        <w:tc>
          <w:tcPr>
            <w:tcW w:w="1809" w:type="dxa"/>
            <w:tcBorders>
              <w:bottom w:val="nil"/>
            </w:tcBorders>
            <w:vAlign w:val="center"/>
          </w:tcPr>
          <w:p w14:paraId="3D4FEA06" w14:textId="77777777" w:rsidR="00946ACA" w:rsidRPr="000614F1" w:rsidRDefault="00946ACA" w:rsidP="007339C6">
            <w:pPr>
              <w:pStyle w:val="Tablehead"/>
            </w:pPr>
            <w:r w:rsidRPr="000614F1">
              <w:rPr>
                <w:bCs/>
                <w:lang w:val="ru"/>
              </w:rPr>
              <w:t>Класс мощности</w:t>
            </w:r>
          </w:p>
        </w:tc>
        <w:tc>
          <w:tcPr>
            <w:tcW w:w="3428" w:type="dxa"/>
            <w:tcBorders>
              <w:bottom w:val="nil"/>
            </w:tcBorders>
            <w:vAlign w:val="center"/>
          </w:tcPr>
          <w:p w14:paraId="3DD1B55B" w14:textId="77777777" w:rsidR="00946ACA" w:rsidRPr="000614F1" w:rsidRDefault="00946ACA" w:rsidP="007339C6">
            <w:pPr>
              <w:pStyle w:val="Tablehead"/>
            </w:pPr>
            <w:r w:rsidRPr="000614F1">
              <w:rPr>
                <w:bCs/>
                <w:lang w:val="ru"/>
              </w:rPr>
              <w:t xml:space="preserve">GSM 900, GSM 850, </w:t>
            </w:r>
            <w:r w:rsidRPr="000614F1">
              <w:rPr>
                <w:b w:val="0"/>
                <w:lang w:val="ru"/>
              </w:rPr>
              <w:br/>
            </w:r>
            <w:r w:rsidRPr="000614F1">
              <w:rPr>
                <w:bCs/>
                <w:lang w:val="ru"/>
              </w:rPr>
              <w:t>MXM 850, GSM 700</w:t>
            </w:r>
          </w:p>
        </w:tc>
        <w:tc>
          <w:tcPr>
            <w:tcW w:w="3533" w:type="dxa"/>
            <w:tcBorders>
              <w:bottom w:val="nil"/>
            </w:tcBorders>
            <w:vAlign w:val="center"/>
          </w:tcPr>
          <w:p w14:paraId="31274158" w14:textId="77777777" w:rsidR="00946ACA" w:rsidRPr="000614F1" w:rsidRDefault="00946ACA" w:rsidP="007339C6">
            <w:pPr>
              <w:pStyle w:val="Tablehead"/>
            </w:pPr>
            <w:r w:rsidRPr="000614F1">
              <w:rPr>
                <w:bCs/>
                <w:lang w:val="ru"/>
              </w:rPr>
              <w:t xml:space="preserve">DCS 1800, PCS 1900 </w:t>
            </w:r>
            <w:r>
              <w:rPr>
                <w:bCs/>
                <w:lang w:val="ru"/>
              </w:rPr>
              <w:br/>
            </w:r>
            <w:r w:rsidRPr="000614F1">
              <w:rPr>
                <w:bCs/>
                <w:lang w:val="ru"/>
              </w:rPr>
              <w:t>и MXM 1900</w:t>
            </w:r>
          </w:p>
        </w:tc>
      </w:tr>
      <w:tr w:rsidR="00946ACA" w:rsidRPr="000614F1" w14:paraId="2AD930A2" w14:textId="77777777" w:rsidTr="007339C6">
        <w:trPr>
          <w:jc w:val="center"/>
        </w:trPr>
        <w:tc>
          <w:tcPr>
            <w:tcW w:w="1809" w:type="dxa"/>
            <w:tcBorders>
              <w:bottom w:val="nil"/>
            </w:tcBorders>
          </w:tcPr>
          <w:p w14:paraId="6397FB6E" w14:textId="77777777" w:rsidR="00946ACA" w:rsidRPr="000614F1" w:rsidRDefault="00946ACA" w:rsidP="007339C6">
            <w:pPr>
              <w:pStyle w:val="Tabletext"/>
              <w:jc w:val="center"/>
            </w:pPr>
            <w:r w:rsidRPr="000614F1">
              <w:rPr>
                <w:lang w:val="ru"/>
              </w:rPr>
              <w:t>M1</w:t>
            </w:r>
          </w:p>
        </w:tc>
        <w:tc>
          <w:tcPr>
            <w:tcW w:w="3428" w:type="dxa"/>
            <w:tcBorders>
              <w:bottom w:val="nil"/>
            </w:tcBorders>
          </w:tcPr>
          <w:p w14:paraId="58958A6B" w14:textId="77777777" w:rsidR="00946ACA" w:rsidRPr="000614F1" w:rsidRDefault="00946ACA" w:rsidP="007339C6">
            <w:pPr>
              <w:pStyle w:val="Tabletext"/>
              <w:jc w:val="center"/>
            </w:pPr>
            <w:r w:rsidRPr="000614F1">
              <w:rPr>
                <w:lang w:val="ru"/>
              </w:rPr>
              <w:t>–59 дБм</w:t>
            </w:r>
          </w:p>
        </w:tc>
        <w:tc>
          <w:tcPr>
            <w:tcW w:w="3533" w:type="dxa"/>
            <w:tcBorders>
              <w:bottom w:val="nil"/>
            </w:tcBorders>
          </w:tcPr>
          <w:p w14:paraId="7BEC1471" w14:textId="77777777" w:rsidR="00946ACA" w:rsidRPr="000614F1" w:rsidRDefault="00946ACA" w:rsidP="007339C6">
            <w:pPr>
              <w:pStyle w:val="Tabletext"/>
              <w:jc w:val="center"/>
            </w:pPr>
            <w:r w:rsidRPr="000614F1">
              <w:rPr>
                <w:lang w:val="ru"/>
              </w:rPr>
              <w:t>–57 дБм</w:t>
            </w:r>
          </w:p>
        </w:tc>
      </w:tr>
      <w:tr w:rsidR="00946ACA" w:rsidRPr="000614F1" w14:paraId="37E8DBDA" w14:textId="77777777" w:rsidTr="007339C6">
        <w:trPr>
          <w:jc w:val="center"/>
        </w:trPr>
        <w:tc>
          <w:tcPr>
            <w:tcW w:w="1809" w:type="dxa"/>
            <w:tcBorders>
              <w:top w:val="nil"/>
              <w:bottom w:val="nil"/>
            </w:tcBorders>
          </w:tcPr>
          <w:p w14:paraId="692B7ACF" w14:textId="77777777" w:rsidR="00946ACA" w:rsidRPr="000614F1" w:rsidRDefault="00946ACA" w:rsidP="007339C6">
            <w:pPr>
              <w:pStyle w:val="Tabletext"/>
              <w:jc w:val="center"/>
            </w:pPr>
            <w:r w:rsidRPr="000614F1">
              <w:rPr>
                <w:lang w:val="ru"/>
              </w:rPr>
              <w:t>M2</w:t>
            </w:r>
          </w:p>
        </w:tc>
        <w:tc>
          <w:tcPr>
            <w:tcW w:w="3428" w:type="dxa"/>
            <w:tcBorders>
              <w:top w:val="nil"/>
              <w:bottom w:val="nil"/>
            </w:tcBorders>
          </w:tcPr>
          <w:p w14:paraId="44134DBC" w14:textId="77777777" w:rsidR="00946ACA" w:rsidRPr="000614F1" w:rsidRDefault="00946ACA" w:rsidP="007339C6">
            <w:pPr>
              <w:pStyle w:val="Tabletext"/>
              <w:jc w:val="center"/>
            </w:pPr>
            <w:r w:rsidRPr="000614F1">
              <w:rPr>
                <w:lang w:val="ru"/>
              </w:rPr>
              <w:t>–64 дБм</w:t>
            </w:r>
          </w:p>
        </w:tc>
        <w:tc>
          <w:tcPr>
            <w:tcW w:w="3533" w:type="dxa"/>
            <w:tcBorders>
              <w:top w:val="nil"/>
              <w:bottom w:val="nil"/>
            </w:tcBorders>
          </w:tcPr>
          <w:p w14:paraId="339A0CC6" w14:textId="77777777" w:rsidR="00946ACA" w:rsidRPr="000614F1" w:rsidRDefault="00946ACA" w:rsidP="007339C6">
            <w:pPr>
              <w:pStyle w:val="Tabletext"/>
              <w:jc w:val="center"/>
            </w:pPr>
            <w:r w:rsidRPr="000614F1">
              <w:rPr>
                <w:lang w:val="ru"/>
              </w:rPr>
              <w:t>–62 дБм</w:t>
            </w:r>
          </w:p>
        </w:tc>
      </w:tr>
      <w:tr w:rsidR="00946ACA" w:rsidRPr="000614F1" w14:paraId="23F3DF53" w14:textId="77777777" w:rsidTr="007339C6">
        <w:trPr>
          <w:jc w:val="center"/>
        </w:trPr>
        <w:tc>
          <w:tcPr>
            <w:tcW w:w="1809" w:type="dxa"/>
            <w:tcBorders>
              <w:top w:val="nil"/>
            </w:tcBorders>
          </w:tcPr>
          <w:p w14:paraId="7B46FE74" w14:textId="77777777" w:rsidR="00946ACA" w:rsidRPr="000614F1" w:rsidRDefault="00946ACA" w:rsidP="007339C6">
            <w:pPr>
              <w:pStyle w:val="Tabletext"/>
              <w:jc w:val="center"/>
            </w:pPr>
            <w:r w:rsidRPr="000614F1">
              <w:rPr>
                <w:lang w:val="ru"/>
              </w:rPr>
              <w:t>M3</w:t>
            </w:r>
          </w:p>
          <w:p w14:paraId="6D9C942F" w14:textId="77777777" w:rsidR="00946ACA" w:rsidRPr="000614F1" w:rsidRDefault="00946ACA" w:rsidP="007339C6">
            <w:pPr>
              <w:pStyle w:val="Tabletext"/>
              <w:jc w:val="center"/>
            </w:pPr>
            <w:r w:rsidRPr="000614F1">
              <w:rPr>
                <w:lang w:val="ru"/>
              </w:rPr>
              <w:t>P1</w:t>
            </w:r>
          </w:p>
        </w:tc>
        <w:tc>
          <w:tcPr>
            <w:tcW w:w="3428" w:type="dxa"/>
            <w:tcBorders>
              <w:top w:val="nil"/>
            </w:tcBorders>
          </w:tcPr>
          <w:p w14:paraId="2AEDCC95" w14:textId="77777777" w:rsidR="00946ACA" w:rsidRPr="000614F1" w:rsidRDefault="00946ACA" w:rsidP="007339C6">
            <w:pPr>
              <w:pStyle w:val="Tabletext"/>
              <w:jc w:val="center"/>
            </w:pPr>
            <w:r w:rsidRPr="000614F1">
              <w:rPr>
                <w:lang w:val="ru"/>
              </w:rPr>
              <w:t>–69 дБм</w:t>
            </w:r>
          </w:p>
          <w:p w14:paraId="7FCE2D31" w14:textId="77777777" w:rsidR="00946ACA" w:rsidRPr="000614F1" w:rsidRDefault="00946ACA" w:rsidP="007339C6">
            <w:pPr>
              <w:pStyle w:val="Tabletext"/>
              <w:jc w:val="center"/>
            </w:pPr>
            <w:r w:rsidRPr="000614F1">
              <w:rPr>
                <w:lang w:val="ru"/>
              </w:rPr>
              <w:t>–68</w:t>
            </w:r>
            <w:r>
              <w:rPr>
                <w:lang w:val="ru"/>
              </w:rPr>
              <w:t xml:space="preserve"> </w:t>
            </w:r>
            <w:r w:rsidRPr="000614F1">
              <w:rPr>
                <w:lang w:val="ru"/>
              </w:rPr>
              <w:t>дБм</w:t>
            </w:r>
          </w:p>
        </w:tc>
        <w:tc>
          <w:tcPr>
            <w:tcW w:w="3533" w:type="dxa"/>
            <w:tcBorders>
              <w:top w:val="nil"/>
            </w:tcBorders>
          </w:tcPr>
          <w:p w14:paraId="23A8B26E" w14:textId="77777777" w:rsidR="00946ACA" w:rsidRPr="000614F1" w:rsidRDefault="00946ACA" w:rsidP="007339C6">
            <w:pPr>
              <w:pStyle w:val="Tabletext"/>
              <w:jc w:val="center"/>
            </w:pPr>
            <w:r w:rsidRPr="000614F1">
              <w:rPr>
                <w:lang w:val="ru"/>
              </w:rPr>
              <w:t>–67 дБм</w:t>
            </w:r>
          </w:p>
          <w:p w14:paraId="19D1E2BB" w14:textId="77777777" w:rsidR="00946ACA" w:rsidRPr="000614F1" w:rsidRDefault="00946ACA" w:rsidP="007339C6">
            <w:pPr>
              <w:pStyle w:val="Tabletext"/>
              <w:jc w:val="center"/>
            </w:pPr>
            <w:r w:rsidRPr="000614F1">
              <w:rPr>
                <w:lang w:val="ru"/>
              </w:rPr>
              <w:t>–65</w:t>
            </w:r>
            <w:r>
              <w:rPr>
                <w:lang w:val="ru"/>
              </w:rPr>
              <w:t xml:space="preserve"> </w:t>
            </w:r>
            <w:r w:rsidRPr="000614F1">
              <w:rPr>
                <w:lang w:val="ru"/>
              </w:rPr>
              <w:t>дБм</w:t>
            </w:r>
          </w:p>
        </w:tc>
      </w:tr>
    </w:tbl>
    <w:p w14:paraId="5DCB4041" w14:textId="77777777" w:rsidR="00946ACA" w:rsidRPr="00930160" w:rsidRDefault="00946ACA" w:rsidP="00946ACA">
      <w:pPr>
        <w:pStyle w:val="Tablefin"/>
        <w:rPr>
          <w:lang w:val="ru-RU"/>
        </w:rPr>
      </w:pPr>
    </w:p>
    <w:p w14:paraId="596CD3EE" w14:textId="77777777" w:rsidR="00946ACA" w:rsidRPr="000614F1" w:rsidRDefault="00946ACA" w:rsidP="00946ACA">
      <w:r w:rsidRPr="000614F1">
        <w:rPr>
          <w:lang w:val="ru"/>
        </w:rPr>
        <w:t>При использовании указанных выше условий измерения для БПС с несколькими несущими допустимы следующие исключения для БПС, принадлежащих к БПС с несколькими несущими, в случаях, когда одна или несколько несущих активны</w:t>
      </w:r>
      <w:r>
        <w:rPr>
          <w:lang w:val="ru"/>
        </w:rPr>
        <w:t>.</w:t>
      </w:r>
    </w:p>
    <w:p w14:paraId="3F0B34E4" w14:textId="53F7A7FC" w:rsidR="00946ACA" w:rsidRPr="000614F1" w:rsidRDefault="00946ACA" w:rsidP="00946ACA">
      <w:pPr>
        <w:pStyle w:val="enumlev1"/>
      </w:pPr>
      <w:r w:rsidRPr="000614F1">
        <w:rPr>
          <w:lang w:val="ru"/>
        </w:rPr>
        <w:t>v)</w:t>
      </w:r>
      <w:r w:rsidRPr="000614F1">
        <w:rPr>
          <w:lang w:val="ru"/>
        </w:rPr>
        <w:tab/>
        <w:t>На сдвигах от 600 кГц выше самой высокой и 600 кГц ниже самой низкой несущей, соответственно и 10 МГц вне полосы передачи, на полосах шириной 200 кГц с</w:t>
      </w:r>
      <w:r>
        <w:rPr>
          <w:lang w:val="ru"/>
        </w:rPr>
        <w:t> </w:t>
      </w:r>
      <w:r w:rsidRPr="000614F1">
        <w:rPr>
          <w:lang w:val="ru"/>
        </w:rPr>
        <w:t xml:space="preserve">центральной частотой, кратной 200 кГц, допускаются исключения для активных несущих </w:t>
      </w:r>
      <w:r w:rsidRPr="000614F1">
        <w:rPr>
          <w:i/>
          <w:iCs/>
          <w:lang w:val="ru"/>
        </w:rPr>
        <w:t>N</w:t>
      </w:r>
      <w:r w:rsidRPr="000614F1">
        <w:rPr>
          <w:lang w:val="ru"/>
        </w:rPr>
        <w:t xml:space="preserve"> на </w:t>
      </w:r>
      <w:r w:rsidRPr="000614F1">
        <w:rPr>
          <w:i/>
          <w:iCs/>
          <w:lang w:val="ru"/>
        </w:rPr>
        <w:t>M</w:t>
      </w:r>
      <w:r w:rsidRPr="000614F1">
        <w:rPr>
          <w:lang w:val="ru"/>
        </w:rPr>
        <w:t xml:space="preserve"> = 18 + 3* (</w:t>
      </w:r>
      <w:r w:rsidRPr="000614F1">
        <w:rPr>
          <w:i/>
          <w:iCs/>
          <w:lang w:val="ru"/>
        </w:rPr>
        <w:t>N</w:t>
      </w:r>
      <w:r w:rsidRPr="000614F1">
        <w:rPr>
          <w:lang w:val="ru"/>
        </w:rPr>
        <w:t xml:space="preserve"> – 1) или максимум до 40 полос в зависимости от того, какое из значений является наименьшим. Все исключения измеряются по ширине полосы 100 кГц, усредняются по полосе 200 кГц и могут достигать –36 дБм. Кроме того, все исключения в пределах соответствующей полосы передачи и до четырех исключ</w:t>
      </w:r>
      <w:r w:rsidR="00FC3A7B">
        <w:rPr>
          <w:lang w:val="ru"/>
        </w:rPr>
        <w:t>ений на сдвигах в пределах до 2 </w:t>
      </w:r>
      <w:r w:rsidRPr="000614F1">
        <w:rPr>
          <w:lang w:val="ru"/>
        </w:rPr>
        <w:t>МГц от соответствующих границ полосы могут составлять не более −70 дБн относительно несущей, измеренной на ширине полосы 100 кГц</w:t>
      </w:r>
      <w:r>
        <w:rPr>
          <w:lang w:val="ru"/>
        </w:rPr>
        <w:t>,</w:t>
      </w:r>
      <w:r w:rsidRPr="000614F1">
        <w:rPr>
          <w:lang w:val="ru"/>
        </w:rPr>
        <w:t xml:space="preserve"> или –36 дБм в зависимости от того, какое из значений является менее строгим.</w:t>
      </w:r>
    </w:p>
    <w:p w14:paraId="2BF8EA18" w14:textId="77777777" w:rsidR="00946ACA" w:rsidRPr="000614F1" w:rsidRDefault="00946ACA" w:rsidP="00946ACA">
      <w:pPr>
        <w:pStyle w:val="enumlev1"/>
      </w:pPr>
      <w:r w:rsidRPr="000614F1">
        <w:rPr>
          <w:lang w:val="ru"/>
        </w:rPr>
        <w:t>vi)</w:t>
      </w:r>
      <w:r w:rsidRPr="000614F1">
        <w:rPr>
          <w:lang w:val="ru"/>
        </w:rPr>
        <w:tab/>
        <w:t>На сдвигах более 600 кГц от несущей, если требования в таблицах 54, 57 и 60, скорректированные в соответствии с требованиями к БПС с несколькими несущими, являются более жесткими, чем –47 дБм, вместо них должно применяться последнее требование.</w:t>
      </w:r>
    </w:p>
    <w:p w14:paraId="07395757" w14:textId="77777777" w:rsidR="00946ACA" w:rsidRPr="000614F1" w:rsidRDefault="00946ACA" w:rsidP="00946ACA">
      <w:pPr>
        <w:pStyle w:val="enumlev1"/>
        <w:keepNext/>
        <w:keepLines/>
      </w:pPr>
      <w:r w:rsidRPr="000614F1">
        <w:rPr>
          <w:lang w:val="ru"/>
        </w:rPr>
        <w:t>vii)</w:t>
      </w:r>
      <w:r w:rsidRPr="000614F1">
        <w:rPr>
          <w:lang w:val="ru"/>
        </w:rPr>
        <w:tab/>
        <w:t xml:space="preserve">Указания, приведенные ниже, применяются в случае несвязного распределения частот. То же общее количество исключений </w:t>
      </w:r>
      <w:r w:rsidRPr="000614F1">
        <w:rPr>
          <w:i/>
          <w:iCs/>
          <w:lang w:val="ru"/>
        </w:rPr>
        <w:t>M</w:t>
      </w:r>
      <w:r w:rsidRPr="000614F1">
        <w:rPr>
          <w:lang w:val="ru"/>
        </w:rPr>
        <w:t xml:space="preserve"> для </w:t>
      </w:r>
      <w:r w:rsidRPr="000614F1">
        <w:rPr>
          <w:i/>
          <w:iCs/>
          <w:lang w:val="ru"/>
        </w:rPr>
        <w:t>N</w:t>
      </w:r>
      <w:r w:rsidRPr="000614F1">
        <w:rPr>
          <w:lang w:val="ru"/>
        </w:rPr>
        <w:t xml:space="preserve"> активных несущих применяется аналогично п. v), включая диапазон частотных сдвигов между 0,6 МГц выше самой высокой несущей низшей частотной группы и 0,6 МГц ниже самой низкой несущей высшей частотной группы.</w:t>
      </w:r>
    </w:p>
    <w:p w14:paraId="3DD8560F" w14:textId="77777777" w:rsidR="00946ACA" w:rsidRPr="000614F1" w:rsidRDefault="00946ACA" w:rsidP="00946ACA">
      <w:pPr>
        <w:tabs>
          <w:tab w:val="clear" w:pos="794"/>
          <w:tab w:val="clear" w:pos="1191"/>
          <w:tab w:val="clear" w:pos="1588"/>
          <w:tab w:val="clear" w:pos="1985"/>
        </w:tabs>
        <w:overflowPunct/>
        <w:autoSpaceDE/>
        <w:autoSpaceDN/>
        <w:adjustRightInd/>
        <w:spacing w:before="0"/>
        <w:jc w:val="center"/>
        <w:textAlignment w:val="auto"/>
      </w:pPr>
    </w:p>
    <w:p w14:paraId="2F6A52CB" w14:textId="77777777" w:rsidR="00946ACA" w:rsidRPr="000614F1" w:rsidRDefault="00946ACA" w:rsidP="00946ACA">
      <w:pPr>
        <w:pStyle w:val="Heading1"/>
      </w:pPr>
      <w:r w:rsidRPr="000614F1">
        <w:rPr>
          <w:bCs/>
          <w:lang w:val="ru"/>
        </w:rPr>
        <w:lastRenderedPageBreak/>
        <w:t>4</w:t>
      </w:r>
      <w:r w:rsidRPr="000614F1">
        <w:rPr>
          <w:bCs/>
          <w:lang w:val="ru"/>
        </w:rPr>
        <w:tab/>
        <w:t>Спектр, обусловленный переходными процессами при коммутации</w:t>
      </w:r>
    </w:p>
    <w:p w14:paraId="1CF70B51" w14:textId="77777777" w:rsidR="00946ACA" w:rsidRPr="000614F1" w:rsidRDefault="00946ACA" w:rsidP="00946ACA">
      <w:r w:rsidRPr="000614F1">
        <w:rPr>
          <w:lang w:val="ru"/>
        </w:rPr>
        <w:t>Эти явления также измеряются в аспекте временных характеристик, а в спецификации предполагаются следующие условия измерения</w:t>
      </w:r>
      <w:r>
        <w:rPr>
          <w:lang w:val="ru"/>
        </w:rPr>
        <w:t xml:space="preserve"> –</w:t>
      </w:r>
      <w:r w:rsidRPr="000614F1">
        <w:rPr>
          <w:lang w:val="ru"/>
        </w:rPr>
        <w:t xml:space="preserve"> нулевое сканирование частоты, полоса пропускания фильтра 30 кГц, удержание пика, ширина полосы видеосигнала 100 кГц. </w:t>
      </w:r>
    </w:p>
    <w:p w14:paraId="4C79E689" w14:textId="77777777" w:rsidR="00946ACA" w:rsidRPr="000614F1" w:rsidRDefault="00946ACA" w:rsidP="00946ACA">
      <w:r w:rsidRPr="000614F1">
        <w:rPr>
          <w:lang w:val="ru"/>
        </w:rPr>
        <w:t>Эти явления измеряются также во временной области, а в спецификации предполагаются следующие условия измерения</w:t>
      </w:r>
      <w:r>
        <w:rPr>
          <w:lang w:val="ru"/>
        </w:rPr>
        <w:t xml:space="preserve"> –</w:t>
      </w:r>
      <w:r w:rsidRPr="000614F1">
        <w:rPr>
          <w:lang w:val="ru"/>
        </w:rPr>
        <w:t xml:space="preserve"> нулевое сканирование частоты, полоса пропускания фильтра 30 кГц, удержание пикового значения, ширина полосы видеосигнала 100 кГц. </w:t>
      </w:r>
    </w:p>
    <w:p w14:paraId="7B8DF3E0" w14:textId="77777777" w:rsidR="00946ACA" w:rsidRPr="000614F1" w:rsidRDefault="00946ACA" w:rsidP="00946ACA">
      <w:r w:rsidRPr="000614F1">
        <w:rPr>
          <w:lang w:val="ru"/>
        </w:rPr>
        <w:t>Для станций класса БПС с несколькими несущими измерение переходных процессов при</w:t>
      </w:r>
      <w:r>
        <w:rPr>
          <w:lang w:val="ru"/>
        </w:rPr>
        <w:t> </w:t>
      </w:r>
      <w:r w:rsidRPr="000614F1">
        <w:rPr>
          <w:lang w:val="ru"/>
        </w:rPr>
        <w:t>коммутации вне полосы передачи БПС входит в рамки процедуры измерения, описанной в п.</w:t>
      </w:r>
      <w:r>
        <w:rPr>
          <w:lang w:val="ru"/>
        </w:rPr>
        <w:t> </w:t>
      </w:r>
      <w:r w:rsidRPr="000614F1">
        <w:rPr>
          <w:lang w:val="ru"/>
        </w:rPr>
        <w:t>5 (побочные излучения). Что касается измерения переходных процессов при коммутации внутри полосы передачи, оно производится с одной активной несущей на максимальном заявленном уровне мощности.</w:t>
      </w:r>
    </w:p>
    <w:p w14:paraId="0FD1DDFA" w14:textId="77777777" w:rsidR="00946ACA" w:rsidRPr="000614F1" w:rsidRDefault="00946ACA" w:rsidP="00946ACA">
      <w:r w:rsidRPr="000614F1">
        <w:rPr>
          <w:lang w:val="ru"/>
        </w:rPr>
        <w:t>Пример формы сигнала, связанной с импульсом и наблюдаемой при смещении фильтра от несущей на 30 кГц, приведен ниже (</w:t>
      </w:r>
      <w:r>
        <w:rPr>
          <w:lang w:val="ru"/>
        </w:rPr>
        <w:t>рисунок </w:t>
      </w:r>
      <w:r w:rsidRPr="000614F1">
        <w:rPr>
          <w:lang w:val="ru"/>
        </w:rPr>
        <w:t>1).</w:t>
      </w:r>
    </w:p>
    <w:p w14:paraId="013D6E35" w14:textId="77777777" w:rsidR="00946ACA" w:rsidRPr="000614F1" w:rsidRDefault="00946ACA" w:rsidP="00946ACA">
      <w:pPr>
        <w:pStyle w:val="FigureNo"/>
        <w:spacing w:before="240"/>
      </w:pPr>
      <w:r w:rsidRPr="000614F1">
        <w:rPr>
          <w:lang w:val="ru"/>
        </w:rPr>
        <w:t>РИСУНОК 1</w:t>
      </w:r>
    </w:p>
    <w:p w14:paraId="5B699D84" w14:textId="77777777" w:rsidR="00F957C2" w:rsidRDefault="00946ACA" w:rsidP="00F957C2">
      <w:pPr>
        <w:pStyle w:val="Figuretitle"/>
        <w:rPr>
          <w:rFonts w:asciiTheme="minorHAnsi" w:hAnsiTheme="minorHAnsi"/>
          <w:bCs/>
          <w:lang w:val="ru"/>
        </w:rPr>
      </w:pPr>
      <w:r w:rsidRPr="000614F1">
        <w:rPr>
          <w:bCs/>
          <w:lang w:val="ru"/>
        </w:rPr>
        <w:t xml:space="preserve">Пример сигнала на заданном отрезке времени, связанного с импульсом и наблюдаемого </w:t>
      </w:r>
      <w:r>
        <w:rPr>
          <w:bCs/>
          <w:lang w:val="ru"/>
        </w:rPr>
        <w:br/>
      </w:r>
      <w:r w:rsidRPr="000614F1">
        <w:rPr>
          <w:bCs/>
          <w:lang w:val="ru"/>
        </w:rPr>
        <w:t>при смещении фильтра от несущей на 30 кГц</w:t>
      </w:r>
    </w:p>
    <w:p w14:paraId="64330EFB" w14:textId="203296CF" w:rsidR="00946ACA" w:rsidRPr="000614F1" w:rsidRDefault="00B14F7D" w:rsidP="00F957C2">
      <w:pPr>
        <w:pStyle w:val="Figure"/>
        <w:rPr>
          <w:lang w:val="ru"/>
        </w:rPr>
      </w:pPr>
      <w:r>
        <w:object w:dxaOrig="4568" w:dyaOrig="3536" w14:anchorId="42FB5EAA">
          <v:shape id="_x0000_i1120" type="#_x0000_t75" style="width:342pt;height:264.75pt" o:ole="">
            <v:imagedata r:id="rId204" o:title=""/>
          </v:shape>
          <o:OLEObject Type="Embed" ProgID="CorelDraw.Graphic.16" ShapeID="_x0000_i1120" DrawAspect="Content" ObjectID="_1503215851" r:id="rId205"/>
        </w:object>
      </w:r>
    </w:p>
    <w:p w14:paraId="15D299CD" w14:textId="77777777" w:rsidR="00946ACA" w:rsidRPr="000614F1" w:rsidRDefault="00946ACA" w:rsidP="00946ACA">
      <w:pPr>
        <w:pStyle w:val="Normalaftertitle"/>
        <w:spacing w:line="228" w:lineRule="auto"/>
      </w:pPr>
      <w:r w:rsidRPr="000614F1">
        <w:rPr>
          <w:lang w:val="ru"/>
        </w:rPr>
        <w:t>Максимальный результат измерения уровня после всех фильтров и сумматоров при указанном смещении от несущей равен значению, приведенному в таблице 65, либо −36 дБм в зависимости от того, какое из значений выше.</w:t>
      </w:r>
    </w:p>
    <w:p w14:paraId="4B630AC3" w14:textId="77777777" w:rsidR="00946ACA" w:rsidRPr="000614F1" w:rsidRDefault="00946ACA" w:rsidP="00B14F7D">
      <w:pPr>
        <w:pStyle w:val="TableNo"/>
        <w:keepNext w:val="0"/>
        <w:pageBreakBefore/>
        <w:spacing w:before="0"/>
      </w:pPr>
      <w:r w:rsidRPr="000614F1">
        <w:rPr>
          <w:lang w:val="ru"/>
        </w:rPr>
        <w:lastRenderedPageBreak/>
        <w:t>ТАБЛИЦА 64</w:t>
      </w:r>
    </w:p>
    <w:p w14:paraId="31A0CB02" w14:textId="77777777" w:rsidR="00946ACA" w:rsidRPr="000614F1" w:rsidRDefault="00946ACA" w:rsidP="00946ACA">
      <w:pPr>
        <w:pStyle w:val="Tabletitle"/>
        <w:keepLines/>
      </w:pPr>
      <w:r w:rsidRPr="000614F1">
        <w:rPr>
          <w:bCs/>
          <w:lang w:val="ru"/>
        </w:rPr>
        <w:t>Максимальные переходные процессы при коммутации для базовой станции</w:t>
      </w:r>
    </w:p>
    <w:tbl>
      <w:tblPr>
        <w:tblW w:w="9551" w:type="dxa"/>
        <w:jc w:val="center"/>
        <w:tblBorders>
          <w:top w:val="single" w:sz="6" w:space="0" w:color="000000"/>
          <w:left w:val="single" w:sz="6" w:space="0" w:color="000000"/>
          <w:bottom w:val="single" w:sz="6" w:space="0" w:color="000000"/>
          <w:right w:val="single" w:sz="6" w:space="0" w:color="000000"/>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083"/>
        <w:gridCol w:w="1940"/>
        <w:gridCol w:w="1842"/>
        <w:gridCol w:w="1843"/>
        <w:gridCol w:w="1843"/>
      </w:tblGrid>
      <w:tr w:rsidR="00946ACA" w:rsidRPr="000614F1" w14:paraId="45B80F6D" w14:textId="77777777" w:rsidTr="007339C6">
        <w:trPr>
          <w:jc w:val="center"/>
        </w:trPr>
        <w:tc>
          <w:tcPr>
            <w:tcW w:w="2083" w:type="dxa"/>
            <w:tcBorders>
              <w:top w:val="single" w:sz="6" w:space="0" w:color="000000"/>
              <w:left w:val="single" w:sz="6" w:space="0" w:color="auto"/>
              <w:bottom w:val="nil"/>
              <w:right w:val="single" w:sz="6" w:space="0" w:color="000000"/>
            </w:tcBorders>
          </w:tcPr>
          <w:p w14:paraId="0098E259" w14:textId="77777777" w:rsidR="00946ACA" w:rsidRPr="00930160" w:rsidRDefault="00946ACA" w:rsidP="007339C6">
            <w:pPr>
              <w:pStyle w:val="Tablehead"/>
              <w:keepLines/>
              <w:spacing w:line="228" w:lineRule="auto"/>
            </w:pPr>
          </w:p>
        </w:tc>
        <w:tc>
          <w:tcPr>
            <w:tcW w:w="7468" w:type="dxa"/>
            <w:gridSpan w:val="4"/>
            <w:tcBorders>
              <w:top w:val="single" w:sz="6" w:space="0" w:color="000000"/>
              <w:left w:val="nil"/>
              <w:bottom w:val="single" w:sz="4" w:space="0" w:color="auto"/>
            </w:tcBorders>
          </w:tcPr>
          <w:p w14:paraId="043022EA" w14:textId="77777777" w:rsidR="00946ACA" w:rsidRPr="00930160" w:rsidRDefault="00946ACA" w:rsidP="007339C6">
            <w:pPr>
              <w:pStyle w:val="Tablehead"/>
              <w:keepLines/>
              <w:spacing w:line="228" w:lineRule="auto"/>
            </w:pPr>
            <w:r w:rsidRPr="00930160">
              <w:rPr>
                <w:bCs/>
                <w:lang w:val="ru"/>
              </w:rPr>
              <w:t>Максимальный результат измерения уровня</w:t>
            </w:r>
          </w:p>
        </w:tc>
      </w:tr>
      <w:tr w:rsidR="00946ACA" w:rsidRPr="000614F1" w14:paraId="1D90E092" w14:textId="77777777" w:rsidTr="007339C6">
        <w:trPr>
          <w:jc w:val="center"/>
        </w:trPr>
        <w:tc>
          <w:tcPr>
            <w:tcW w:w="2083" w:type="dxa"/>
            <w:tcBorders>
              <w:top w:val="nil"/>
              <w:left w:val="single" w:sz="6" w:space="0" w:color="auto"/>
              <w:bottom w:val="nil"/>
              <w:right w:val="single" w:sz="6" w:space="0" w:color="000000"/>
            </w:tcBorders>
          </w:tcPr>
          <w:p w14:paraId="41349236" w14:textId="77777777" w:rsidR="00946ACA" w:rsidRPr="00930160" w:rsidRDefault="00946ACA" w:rsidP="007339C6">
            <w:pPr>
              <w:pStyle w:val="Tablehead"/>
              <w:keepLines/>
              <w:spacing w:line="228" w:lineRule="auto"/>
            </w:pPr>
          </w:p>
        </w:tc>
        <w:tc>
          <w:tcPr>
            <w:tcW w:w="1940" w:type="dxa"/>
            <w:tcBorders>
              <w:top w:val="single" w:sz="4" w:space="0" w:color="auto"/>
              <w:left w:val="nil"/>
              <w:bottom w:val="nil"/>
            </w:tcBorders>
          </w:tcPr>
          <w:p w14:paraId="18D9F265" w14:textId="77777777" w:rsidR="00946ACA" w:rsidRPr="00930160" w:rsidRDefault="00946ACA" w:rsidP="007339C6">
            <w:pPr>
              <w:pStyle w:val="Tablehead"/>
              <w:keepLines/>
              <w:spacing w:line="228" w:lineRule="auto"/>
            </w:pPr>
            <w:r w:rsidRPr="00930160">
              <w:rPr>
                <w:bCs/>
                <w:lang w:val="ru"/>
              </w:rPr>
              <w:t>400 кГц</w:t>
            </w:r>
          </w:p>
        </w:tc>
        <w:tc>
          <w:tcPr>
            <w:tcW w:w="1842" w:type="dxa"/>
            <w:tcBorders>
              <w:top w:val="single" w:sz="4" w:space="0" w:color="auto"/>
              <w:bottom w:val="nil"/>
            </w:tcBorders>
          </w:tcPr>
          <w:p w14:paraId="7C34B8D2" w14:textId="77777777" w:rsidR="00946ACA" w:rsidRPr="00930160" w:rsidRDefault="00946ACA" w:rsidP="007339C6">
            <w:pPr>
              <w:pStyle w:val="Tablehead"/>
              <w:keepLines/>
              <w:spacing w:line="228" w:lineRule="auto"/>
            </w:pPr>
            <w:r w:rsidRPr="00930160">
              <w:rPr>
                <w:bCs/>
                <w:lang w:val="ru"/>
              </w:rPr>
              <w:t>600 кГц</w:t>
            </w:r>
          </w:p>
        </w:tc>
        <w:tc>
          <w:tcPr>
            <w:tcW w:w="1843" w:type="dxa"/>
            <w:tcBorders>
              <w:top w:val="single" w:sz="4" w:space="0" w:color="auto"/>
              <w:bottom w:val="nil"/>
            </w:tcBorders>
          </w:tcPr>
          <w:p w14:paraId="0DA34FF8" w14:textId="77777777" w:rsidR="00946ACA" w:rsidRPr="00930160" w:rsidRDefault="00946ACA" w:rsidP="007339C6">
            <w:pPr>
              <w:pStyle w:val="Tablehead"/>
              <w:keepLines/>
              <w:spacing w:line="228" w:lineRule="auto"/>
            </w:pPr>
            <w:r w:rsidRPr="00930160">
              <w:rPr>
                <w:bCs/>
                <w:lang w:val="ru"/>
              </w:rPr>
              <w:t>1 200 кГц</w:t>
            </w:r>
          </w:p>
        </w:tc>
        <w:tc>
          <w:tcPr>
            <w:tcW w:w="1843" w:type="dxa"/>
            <w:tcBorders>
              <w:top w:val="single" w:sz="4" w:space="0" w:color="auto"/>
              <w:bottom w:val="nil"/>
            </w:tcBorders>
          </w:tcPr>
          <w:p w14:paraId="4D3FA45A" w14:textId="77777777" w:rsidR="00946ACA" w:rsidRPr="00930160" w:rsidRDefault="00946ACA" w:rsidP="007339C6">
            <w:pPr>
              <w:pStyle w:val="Tablehead"/>
              <w:keepLines/>
              <w:spacing w:line="228" w:lineRule="auto"/>
            </w:pPr>
            <w:r w:rsidRPr="00930160">
              <w:rPr>
                <w:bCs/>
                <w:lang w:val="ru"/>
              </w:rPr>
              <w:t>1 800 кГц</w:t>
            </w:r>
          </w:p>
        </w:tc>
      </w:tr>
      <w:tr w:rsidR="00946ACA" w:rsidRPr="000614F1" w14:paraId="60EE6B14" w14:textId="77777777" w:rsidTr="007339C6">
        <w:trPr>
          <w:jc w:val="center"/>
        </w:trPr>
        <w:tc>
          <w:tcPr>
            <w:tcW w:w="2083" w:type="dxa"/>
            <w:tcBorders>
              <w:top w:val="single" w:sz="6" w:space="0" w:color="auto"/>
              <w:bottom w:val="single" w:sz="6" w:space="0" w:color="auto"/>
            </w:tcBorders>
          </w:tcPr>
          <w:p w14:paraId="5A040CA4" w14:textId="77777777" w:rsidR="00946ACA" w:rsidRPr="00930160" w:rsidRDefault="00946ACA" w:rsidP="007339C6">
            <w:pPr>
              <w:pStyle w:val="Tabletext"/>
              <w:keepNext/>
              <w:keepLines/>
              <w:spacing w:line="228" w:lineRule="auto"/>
              <w:jc w:val="left"/>
            </w:pPr>
            <w:r w:rsidRPr="00930160">
              <w:rPr>
                <w:lang w:val="en-US"/>
              </w:rPr>
              <w:t>GSM 400, GSM 900, GSM 850, MXM 850, GSM 700 (GMSK)</w:t>
            </w:r>
          </w:p>
        </w:tc>
        <w:tc>
          <w:tcPr>
            <w:tcW w:w="1940" w:type="dxa"/>
            <w:tcBorders>
              <w:top w:val="single" w:sz="6" w:space="0" w:color="auto"/>
              <w:bottom w:val="single" w:sz="6" w:space="0" w:color="auto"/>
            </w:tcBorders>
          </w:tcPr>
          <w:p w14:paraId="6865D3FB" w14:textId="77777777" w:rsidR="00946ACA" w:rsidRPr="00930160" w:rsidRDefault="00946ACA" w:rsidP="007339C6">
            <w:pPr>
              <w:pStyle w:val="Tabletext"/>
              <w:keepNext/>
              <w:keepLines/>
              <w:spacing w:line="228" w:lineRule="auto"/>
              <w:jc w:val="center"/>
            </w:pPr>
            <w:r w:rsidRPr="00930160">
              <w:rPr>
                <w:lang w:val="ru"/>
              </w:rPr>
              <w:t>–57 дБн</w:t>
            </w:r>
          </w:p>
        </w:tc>
        <w:tc>
          <w:tcPr>
            <w:tcW w:w="1842" w:type="dxa"/>
            <w:tcBorders>
              <w:top w:val="single" w:sz="6" w:space="0" w:color="auto"/>
              <w:bottom w:val="single" w:sz="6" w:space="0" w:color="auto"/>
            </w:tcBorders>
          </w:tcPr>
          <w:p w14:paraId="25822D4F" w14:textId="77777777" w:rsidR="00946ACA" w:rsidRPr="00930160" w:rsidRDefault="00946ACA" w:rsidP="007339C6">
            <w:pPr>
              <w:pStyle w:val="Tabletext"/>
              <w:keepNext/>
              <w:keepLines/>
              <w:spacing w:line="228" w:lineRule="auto"/>
              <w:jc w:val="center"/>
            </w:pPr>
            <w:r w:rsidRPr="00930160">
              <w:rPr>
                <w:lang w:val="ru"/>
              </w:rPr>
              <w:t>–67 дБн</w:t>
            </w:r>
          </w:p>
        </w:tc>
        <w:tc>
          <w:tcPr>
            <w:tcW w:w="1843" w:type="dxa"/>
            <w:tcBorders>
              <w:top w:val="single" w:sz="6" w:space="0" w:color="auto"/>
              <w:bottom w:val="single" w:sz="6" w:space="0" w:color="auto"/>
            </w:tcBorders>
          </w:tcPr>
          <w:p w14:paraId="0E110379" w14:textId="77777777" w:rsidR="00946ACA" w:rsidRPr="00930160" w:rsidRDefault="00946ACA" w:rsidP="007339C6">
            <w:pPr>
              <w:pStyle w:val="Tabletext"/>
              <w:keepNext/>
              <w:keepLines/>
              <w:spacing w:line="228" w:lineRule="auto"/>
              <w:jc w:val="center"/>
            </w:pPr>
            <w:r w:rsidRPr="00930160">
              <w:rPr>
                <w:lang w:val="ru"/>
              </w:rPr>
              <w:t>–74 дБн</w:t>
            </w:r>
          </w:p>
        </w:tc>
        <w:tc>
          <w:tcPr>
            <w:tcW w:w="1843" w:type="dxa"/>
            <w:tcBorders>
              <w:top w:val="single" w:sz="6" w:space="0" w:color="auto"/>
              <w:bottom w:val="single" w:sz="6" w:space="0" w:color="auto"/>
            </w:tcBorders>
          </w:tcPr>
          <w:p w14:paraId="3DBEEF48" w14:textId="77777777" w:rsidR="00946ACA" w:rsidRPr="00930160" w:rsidRDefault="00946ACA" w:rsidP="007339C6">
            <w:pPr>
              <w:pStyle w:val="Tabletext"/>
              <w:keepNext/>
              <w:keepLines/>
              <w:spacing w:line="228" w:lineRule="auto"/>
              <w:jc w:val="center"/>
            </w:pPr>
            <w:r w:rsidRPr="00930160">
              <w:rPr>
                <w:lang w:val="ru"/>
              </w:rPr>
              <w:t>–74 дБн</w:t>
            </w:r>
          </w:p>
        </w:tc>
      </w:tr>
      <w:tr w:rsidR="00946ACA" w:rsidRPr="000614F1" w14:paraId="78637E96" w14:textId="77777777" w:rsidTr="007339C6">
        <w:trPr>
          <w:jc w:val="center"/>
        </w:trPr>
        <w:tc>
          <w:tcPr>
            <w:tcW w:w="2083" w:type="dxa"/>
            <w:tcBorders>
              <w:top w:val="nil"/>
              <w:bottom w:val="single" w:sz="6" w:space="0" w:color="000000"/>
            </w:tcBorders>
          </w:tcPr>
          <w:p w14:paraId="358EDADF" w14:textId="77777777" w:rsidR="00946ACA" w:rsidRPr="00930160" w:rsidRDefault="00946ACA" w:rsidP="007339C6">
            <w:pPr>
              <w:pStyle w:val="Tabletext"/>
              <w:spacing w:line="228" w:lineRule="auto"/>
              <w:jc w:val="left"/>
            </w:pPr>
            <w:r w:rsidRPr="00930160">
              <w:t>GSM 400, GSM 900, GSM 850, MXM 850, GSM 700 (QPSK, 8</w:t>
            </w:r>
            <w:r w:rsidRPr="00ED38B3">
              <w:noBreakHyphen/>
            </w:r>
            <w:r w:rsidRPr="00930160">
              <w:t>PSK, 16-QAM, 32</w:t>
            </w:r>
            <w:r w:rsidRPr="00ED38B3">
              <w:noBreakHyphen/>
            </w:r>
            <w:r w:rsidRPr="00930160">
              <w:t>QAM)</w:t>
            </w:r>
          </w:p>
        </w:tc>
        <w:tc>
          <w:tcPr>
            <w:tcW w:w="1940" w:type="dxa"/>
            <w:tcBorders>
              <w:top w:val="nil"/>
              <w:bottom w:val="single" w:sz="6" w:space="0" w:color="000000"/>
            </w:tcBorders>
          </w:tcPr>
          <w:p w14:paraId="446F7979" w14:textId="77777777" w:rsidR="00946ACA" w:rsidRPr="00930160" w:rsidRDefault="00946ACA" w:rsidP="007339C6">
            <w:pPr>
              <w:pStyle w:val="Tabletext"/>
              <w:spacing w:line="228" w:lineRule="auto"/>
              <w:jc w:val="center"/>
            </w:pPr>
            <w:r w:rsidRPr="00930160">
              <w:rPr>
                <w:lang w:val="ru"/>
              </w:rPr>
              <w:t>–52 дБн</w:t>
            </w:r>
          </w:p>
        </w:tc>
        <w:tc>
          <w:tcPr>
            <w:tcW w:w="1842" w:type="dxa"/>
            <w:tcBorders>
              <w:top w:val="nil"/>
              <w:bottom w:val="single" w:sz="6" w:space="0" w:color="000000"/>
            </w:tcBorders>
          </w:tcPr>
          <w:p w14:paraId="0393F658" w14:textId="77777777" w:rsidR="00946ACA" w:rsidRPr="00930160" w:rsidRDefault="00946ACA" w:rsidP="007339C6">
            <w:pPr>
              <w:pStyle w:val="Tabletext"/>
              <w:spacing w:line="228" w:lineRule="auto"/>
              <w:jc w:val="center"/>
            </w:pPr>
            <w:r w:rsidRPr="00930160">
              <w:rPr>
                <w:lang w:val="ru"/>
              </w:rPr>
              <w:t>–62 дБн</w:t>
            </w:r>
          </w:p>
        </w:tc>
        <w:tc>
          <w:tcPr>
            <w:tcW w:w="1843" w:type="dxa"/>
            <w:tcBorders>
              <w:top w:val="nil"/>
              <w:bottom w:val="single" w:sz="6" w:space="0" w:color="000000"/>
            </w:tcBorders>
          </w:tcPr>
          <w:p w14:paraId="5E5E4A36" w14:textId="77777777" w:rsidR="00946ACA" w:rsidRPr="00930160" w:rsidRDefault="00946ACA" w:rsidP="007339C6">
            <w:pPr>
              <w:pStyle w:val="Tabletext"/>
              <w:spacing w:line="228" w:lineRule="auto"/>
              <w:jc w:val="center"/>
            </w:pPr>
            <w:r w:rsidRPr="00930160">
              <w:rPr>
                <w:lang w:val="ru"/>
              </w:rPr>
              <w:t>–74 дБн</w:t>
            </w:r>
          </w:p>
        </w:tc>
        <w:tc>
          <w:tcPr>
            <w:tcW w:w="1843" w:type="dxa"/>
            <w:tcBorders>
              <w:top w:val="nil"/>
              <w:bottom w:val="single" w:sz="6" w:space="0" w:color="000000"/>
            </w:tcBorders>
          </w:tcPr>
          <w:p w14:paraId="6251D4F4" w14:textId="77777777" w:rsidR="00946ACA" w:rsidRPr="00930160" w:rsidRDefault="00946ACA" w:rsidP="007339C6">
            <w:pPr>
              <w:pStyle w:val="Tabletext"/>
              <w:spacing w:line="228" w:lineRule="auto"/>
              <w:jc w:val="center"/>
            </w:pPr>
            <w:r w:rsidRPr="00930160">
              <w:rPr>
                <w:lang w:val="ru"/>
              </w:rPr>
              <w:t>–74 дБн</w:t>
            </w:r>
          </w:p>
        </w:tc>
      </w:tr>
      <w:tr w:rsidR="00946ACA" w:rsidRPr="000614F1" w14:paraId="0644DAC9" w14:textId="77777777" w:rsidTr="007339C6">
        <w:trPr>
          <w:jc w:val="center"/>
        </w:trPr>
        <w:tc>
          <w:tcPr>
            <w:tcW w:w="2083" w:type="dxa"/>
            <w:tcBorders>
              <w:top w:val="nil"/>
              <w:bottom w:val="single" w:sz="6" w:space="0" w:color="000000"/>
            </w:tcBorders>
          </w:tcPr>
          <w:p w14:paraId="1BFC3A8E" w14:textId="77777777" w:rsidR="00946ACA" w:rsidRPr="00930160" w:rsidRDefault="00946ACA" w:rsidP="007339C6">
            <w:pPr>
              <w:pStyle w:val="Tabletext"/>
              <w:spacing w:line="228" w:lineRule="auto"/>
              <w:jc w:val="left"/>
            </w:pPr>
            <w:r w:rsidRPr="00930160">
              <w:rPr>
                <w:lang w:val="ru"/>
              </w:rPr>
              <w:t xml:space="preserve">DCS 1800, </w:t>
            </w:r>
            <w:r w:rsidRPr="00930160">
              <w:rPr>
                <w:lang w:val="ru"/>
              </w:rPr>
              <w:br/>
              <w:t xml:space="preserve">DCS 1900, </w:t>
            </w:r>
            <w:r w:rsidRPr="00930160">
              <w:rPr>
                <w:lang w:val="ru"/>
              </w:rPr>
              <w:br/>
              <w:t>MXM 1900 (GMSK)</w:t>
            </w:r>
          </w:p>
        </w:tc>
        <w:tc>
          <w:tcPr>
            <w:tcW w:w="1940" w:type="dxa"/>
            <w:tcBorders>
              <w:top w:val="nil"/>
              <w:bottom w:val="single" w:sz="6" w:space="0" w:color="000000"/>
            </w:tcBorders>
          </w:tcPr>
          <w:p w14:paraId="365F0904" w14:textId="77777777" w:rsidR="00946ACA" w:rsidRPr="00930160" w:rsidRDefault="00946ACA" w:rsidP="007339C6">
            <w:pPr>
              <w:pStyle w:val="Tabletext"/>
              <w:spacing w:line="228" w:lineRule="auto"/>
              <w:jc w:val="center"/>
            </w:pPr>
            <w:r w:rsidRPr="00930160">
              <w:rPr>
                <w:lang w:val="ru"/>
              </w:rPr>
              <w:t>–50 дБн</w:t>
            </w:r>
          </w:p>
        </w:tc>
        <w:tc>
          <w:tcPr>
            <w:tcW w:w="1842" w:type="dxa"/>
            <w:tcBorders>
              <w:top w:val="nil"/>
              <w:bottom w:val="single" w:sz="6" w:space="0" w:color="000000"/>
            </w:tcBorders>
          </w:tcPr>
          <w:p w14:paraId="76E9B777" w14:textId="77777777" w:rsidR="00946ACA" w:rsidRPr="00930160" w:rsidRDefault="00946ACA" w:rsidP="007339C6">
            <w:pPr>
              <w:pStyle w:val="Tabletext"/>
              <w:spacing w:line="228" w:lineRule="auto"/>
              <w:jc w:val="center"/>
            </w:pPr>
            <w:r w:rsidRPr="00930160">
              <w:rPr>
                <w:lang w:val="ru"/>
              </w:rPr>
              <w:t>–58 дБн</w:t>
            </w:r>
          </w:p>
        </w:tc>
        <w:tc>
          <w:tcPr>
            <w:tcW w:w="1843" w:type="dxa"/>
            <w:tcBorders>
              <w:top w:val="nil"/>
              <w:bottom w:val="single" w:sz="6" w:space="0" w:color="000000"/>
            </w:tcBorders>
          </w:tcPr>
          <w:p w14:paraId="7F304856" w14:textId="77777777" w:rsidR="00946ACA" w:rsidRPr="00930160" w:rsidRDefault="00946ACA" w:rsidP="007339C6">
            <w:pPr>
              <w:pStyle w:val="Tabletext"/>
              <w:spacing w:line="228" w:lineRule="auto"/>
              <w:jc w:val="center"/>
            </w:pPr>
            <w:r w:rsidRPr="00930160">
              <w:rPr>
                <w:lang w:val="ru"/>
              </w:rPr>
              <w:t>–66 дБн</w:t>
            </w:r>
          </w:p>
        </w:tc>
        <w:tc>
          <w:tcPr>
            <w:tcW w:w="1843" w:type="dxa"/>
            <w:tcBorders>
              <w:top w:val="nil"/>
              <w:bottom w:val="single" w:sz="6" w:space="0" w:color="000000"/>
            </w:tcBorders>
          </w:tcPr>
          <w:p w14:paraId="7A541209" w14:textId="77777777" w:rsidR="00946ACA" w:rsidRPr="00930160" w:rsidRDefault="00946ACA" w:rsidP="007339C6">
            <w:pPr>
              <w:pStyle w:val="Tabletext"/>
              <w:spacing w:line="228" w:lineRule="auto"/>
              <w:jc w:val="center"/>
            </w:pPr>
            <w:r w:rsidRPr="00930160">
              <w:rPr>
                <w:lang w:val="ru"/>
              </w:rPr>
              <w:t>–66 дБн</w:t>
            </w:r>
          </w:p>
        </w:tc>
      </w:tr>
      <w:tr w:rsidR="00946ACA" w:rsidRPr="000614F1" w14:paraId="5E3BC020" w14:textId="77777777" w:rsidTr="007339C6">
        <w:trPr>
          <w:jc w:val="center"/>
        </w:trPr>
        <w:tc>
          <w:tcPr>
            <w:tcW w:w="2083" w:type="dxa"/>
            <w:tcBorders>
              <w:top w:val="nil"/>
              <w:bottom w:val="single" w:sz="6" w:space="0" w:color="000000"/>
            </w:tcBorders>
          </w:tcPr>
          <w:p w14:paraId="1A89F9B5" w14:textId="77777777" w:rsidR="00946ACA" w:rsidRPr="00930160" w:rsidRDefault="00946ACA" w:rsidP="007339C6">
            <w:pPr>
              <w:pStyle w:val="Tabletext"/>
              <w:spacing w:line="228" w:lineRule="auto"/>
              <w:jc w:val="left"/>
            </w:pPr>
            <w:r w:rsidRPr="00930160">
              <w:t xml:space="preserve">DCS 1800, </w:t>
            </w:r>
            <w:r w:rsidRPr="00930160">
              <w:br/>
              <w:t xml:space="preserve">DCS 1900, </w:t>
            </w:r>
            <w:r w:rsidRPr="00930160">
              <w:br/>
              <w:t xml:space="preserve">MXM 1900 (QPSK, </w:t>
            </w:r>
            <w:r w:rsidRPr="00930160">
              <w:br/>
              <w:t xml:space="preserve">8-PSK, 16-QAM, </w:t>
            </w:r>
            <w:r w:rsidRPr="00930160">
              <w:br/>
              <w:t>32-QAM)</w:t>
            </w:r>
          </w:p>
        </w:tc>
        <w:tc>
          <w:tcPr>
            <w:tcW w:w="1940" w:type="dxa"/>
            <w:tcBorders>
              <w:top w:val="nil"/>
              <w:bottom w:val="single" w:sz="6" w:space="0" w:color="000000"/>
            </w:tcBorders>
          </w:tcPr>
          <w:p w14:paraId="3A3D606F" w14:textId="77777777" w:rsidR="00946ACA" w:rsidRPr="00930160" w:rsidRDefault="00946ACA" w:rsidP="007339C6">
            <w:pPr>
              <w:pStyle w:val="Tabletext"/>
              <w:spacing w:line="228" w:lineRule="auto"/>
              <w:jc w:val="center"/>
            </w:pPr>
            <w:r w:rsidRPr="00930160">
              <w:rPr>
                <w:lang w:val="ru"/>
              </w:rPr>
              <w:t>–50 дБн</w:t>
            </w:r>
          </w:p>
        </w:tc>
        <w:tc>
          <w:tcPr>
            <w:tcW w:w="1842" w:type="dxa"/>
            <w:tcBorders>
              <w:top w:val="nil"/>
              <w:bottom w:val="single" w:sz="6" w:space="0" w:color="000000"/>
            </w:tcBorders>
          </w:tcPr>
          <w:p w14:paraId="5FA94755" w14:textId="77777777" w:rsidR="00946ACA" w:rsidRPr="00930160" w:rsidRDefault="00946ACA" w:rsidP="007339C6">
            <w:pPr>
              <w:pStyle w:val="Tabletext"/>
              <w:spacing w:line="228" w:lineRule="auto"/>
              <w:jc w:val="center"/>
            </w:pPr>
            <w:r w:rsidRPr="00930160">
              <w:rPr>
                <w:lang w:val="ru"/>
              </w:rPr>
              <w:t>–58 дБн</w:t>
            </w:r>
          </w:p>
        </w:tc>
        <w:tc>
          <w:tcPr>
            <w:tcW w:w="1843" w:type="dxa"/>
            <w:tcBorders>
              <w:top w:val="nil"/>
              <w:bottom w:val="single" w:sz="6" w:space="0" w:color="000000"/>
            </w:tcBorders>
          </w:tcPr>
          <w:p w14:paraId="7C226CE1" w14:textId="77777777" w:rsidR="00946ACA" w:rsidRPr="00930160" w:rsidRDefault="00946ACA" w:rsidP="007339C6">
            <w:pPr>
              <w:pStyle w:val="Tabletext"/>
              <w:spacing w:line="228" w:lineRule="auto"/>
              <w:jc w:val="center"/>
            </w:pPr>
            <w:r w:rsidRPr="00930160">
              <w:rPr>
                <w:lang w:val="ru"/>
              </w:rPr>
              <w:t>–66 дБн</w:t>
            </w:r>
          </w:p>
        </w:tc>
        <w:tc>
          <w:tcPr>
            <w:tcW w:w="1843" w:type="dxa"/>
            <w:tcBorders>
              <w:top w:val="nil"/>
              <w:bottom w:val="single" w:sz="6" w:space="0" w:color="000000"/>
            </w:tcBorders>
          </w:tcPr>
          <w:p w14:paraId="4FB7EE3F" w14:textId="77777777" w:rsidR="00946ACA" w:rsidRPr="00930160" w:rsidRDefault="00946ACA" w:rsidP="007339C6">
            <w:pPr>
              <w:pStyle w:val="Tabletext"/>
              <w:spacing w:line="228" w:lineRule="auto"/>
              <w:jc w:val="center"/>
            </w:pPr>
            <w:r w:rsidRPr="00930160">
              <w:rPr>
                <w:lang w:val="ru"/>
              </w:rPr>
              <w:t>–66 дБн</w:t>
            </w:r>
          </w:p>
        </w:tc>
      </w:tr>
    </w:tbl>
    <w:p w14:paraId="35467247" w14:textId="77777777" w:rsidR="00946ACA" w:rsidRPr="000614F1" w:rsidRDefault="00946ACA" w:rsidP="00946ACA">
      <w:r w:rsidRPr="000614F1">
        <w:rPr>
          <w:lang w:val="ru"/>
        </w:rPr>
        <w:t>дБн – это значение относительно выходной мощности на БПС, измеренное в той же точке в</w:t>
      </w:r>
      <w:r>
        <w:rPr>
          <w:lang w:val="ru"/>
        </w:rPr>
        <w:t> </w:t>
      </w:r>
      <w:r w:rsidRPr="000614F1">
        <w:rPr>
          <w:lang w:val="ru"/>
        </w:rPr>
        <w:t>полосе пропускания фильтра равной по меньшей мере, 300 кГц.</w:t>
      </w:r>
    </w:p>
    <w:p w14:paraId="6A9AE1C9" w14:textId="77777777" w:rsidR="00946ACA" w:rsidRPr="000614F1" w:rsidRDefault="00946ACA" w:rsidP="00946ACA">
      <w:pPr>
        <w:pStyle w:val="Heading1"/>
      </w:pPr>
      <w:r w:rsidRPr="000614F1">
        <w:rPr>
          <w:bCs/>
          <w:lang w:val="ru"/>
        </w:rPr>
        <w:t>5</w:t>
      </w:r>
      <w:r w:rsidRPr="000614F1">
        <w:rPr>
          <w:bCs/>
          <w:lang w:val="ru"/>
        </w:rPr>
        <w:tab/>
        <w:t>Побочные излучения передатчика</w:t>
      </w:r>
    </w:p>
    <w:p w14:paraId="52D4CD9C" w14:textId="77777777" w:rsidR="00946ACA" w:rsidRPr="000614F1" w:rsidRDefault="00946ACA" w:rsidP="00946ACA">
      <w:r w:rsidRPr="000614F1">
        <w:rPr>
          <w:lang w:val="ru"/>
        </w:rPr>
        <w:t>Указанные ниже предельные значения получены с помощью пятиполюсного синхронно настроенного измерительного фильтра.</w:t>
      </w:r>
    </w:p>
    <w:p w14:paraId="48E0C199" w14:textId="77777777" w:rsidR="00946ACA" w:rsidRPr="000614F1" w:rsidRDefault="00946ACA" w:rsidP="00946ACA">
      <w:r w:rsidRPr="000614F1">
        <w:rPr>
          <w:lang w:val="ru"/>
        </w:rPr>
        <w:t>Помимо требований, указанных в данном разделе, БПС PCS1900 и MXM1900 должны также соответствовать предельным уровням побочных излучений, установленным правилами ФКС для широкополосных служб PCS (ФКС титул 47 CFR, часть 24).</w:t>
      </w:r>
    </w:p>
    <w:p w14:paraId="716FE1F2" w14:textId="77777777" w:rsidR="00946ACA" w:rsidRPr="000614F1" w:rsidRDefault="00946ACA" w:rsidP="00946ACA">
      <w:r w:rsidRPr="000614F1">
        <w:rPr>
          <w:lang w:val="ru"/>
        </w:rPr>
        <w:t>Помимо требований, указанных в данном разделе, БПС GSM850 и MXM850 должны также соответствовать предельным уровням побочных излучений, установленным правилами ФКС для служб подвижной связи общего пользования (ФКС часть 22, подраздел H).</w:t>
      </w:r>
    </w:p>
    <w:p w14:paraId="6C3BF92C" w14:textId="77777777" w:rsidR="00946ACA" w:rsidRPr="000614F1" w:rsidRDefault="00946ACA" w:rsidP="00946ACA">
      <w:r w:rsidRPr="000614F1">
        <w:rPr>
          <w:lang w:val="ru"/>
        </w:rPr>
        <w:t>Помимо требований, указанных в данном разделе, БПС GSM700 должны также соответствовать предельным уровням побочных излучений, установленных правилами ФКС (ФКС часть 27, подраздел C, раздел 27.53).</w:t>
      </w:r>
    </w:p>
    <w:p w14:paraId="53D2FB5A" w14:textId="15ED2A63" w:rsidR="00946ACA" w:rsidRPr="000614F1" w:rsidRDefault="00946ACA" w:rsidP="00A81A7E">
      <w:pPr>
        <w:pStyle w:val="Note"/>
      </w:pPr>
      <w:r w:rsidRPr="000614F1">
        <w:rPr>
          <w:lang w:val="ru"/>
        </w:rPr>
        <w:t>ПРИМЕЧАНИЕ.</w:t>
      </w:r>
      <w:r w:rsidR="00A81A7E">
        <w:rPr>
          <w:lang w:val="ru"/>
        </w:rPr>
        <w:t> – </w:t>
      </w:r>
      <w:r w:rsidRPr="000614F1">
        <w:rPr>
          <w:lang w:val="ru"/>
        </w:rPr>
        <w:t>Тем самым могут быть введены требования, более жесткие по сравнению с установленными в данном разделе для полос частот, выделенных для служб общественной безопасности.</w:t>
      </w:r>
    </w:p>
    <w:p w14:paraId="60019AF6" w14:textId="77777777" w:rsidR="00946ACA" w:rsidRPr="000614F1" w:rsidRDefault="00946ACA" w:rsidP="00946ACA">
      <w:pPr>
        <w:pStyle w:val="Heading3"/>
      </w:pPr>
      <w:r w:rsidRPr="000614F1">
        <w:rPr>
          <w:bCs/>
          <w:lang w:val="ru"/>
        </w:rPr>
        <w:t>5.1</w:t>
      </w:r>
      <w:r w:rsidRPr="000614F1">
        <w:rPr>
          <w:bCs/>
          <w:lang w:val="ru"/>
        </w:rPr>
        <w:tab/>
        <w:t>Принцип спецификации</w:t>
      </w:r>
    </w:p>
    <w:p w14:paraId="38A2C574" w14:textId="77777777" w:rsidR="00946ACA" w:rsidRPr="000614F1" w:rsidRDefault="00946ACA" w:rsidP="00946ACA">
      <w:r w:rsidRPr="000614F1">
        <w:rPr>
          <w:lang w:val="ru"/>
        </w:rPr>
        <w:t>В данном разделе побочные передаваемые сигналы (как модулированные, так и немодулированные) и переходные процессы при коммутации определяются совместно путем измерения пиковой мощности при заданной ширине полосы на различных частотах. Ширина полосы увеличивается по мере возрастания сдвига частоты между частотой измерения и несущей (либо границей полосы передачи БПС). Следствием расширения полосы измерения для побочных сигналов является понижение допустимой общей энергии побочных излучений из расчета на 1 МГц. Влиянием на переходные процессы при коммутации является эффективное снижение допустимого уровня переходных процессов при коммутации (пиковый уровень переходного процесса при коммутации повышается на 6 дБ при каждом удвоении ширины полосы измерения). Условия определены в следующей таблице, при этом предполагается измерение с удержанием пиковых значений.</w:t>
      </w:r>
    </w:p>
    <w:p w14:paraId="577DD72B" w14:textId="77777777" w:rsidR="00946ACA" w:rsidRPr="000614F1" w:rsidRDefault="00946ACA" w:rsidP="00946ACA">
      <w:r w:rsidRPr="000614F1">
        <w:rPr>
          <w:lang w:val="ru"/>
        </w:rPr>
        <w:lastRenderedPageBreak/>
        <w:t>Для класса станций БПС с несколькими несущими вместо измерения с удержанием пиковых значений предполагается усредненное измерение.</w:t>
      </w:r>
    </w:p>
    <w:p w14:paraId="11B47945" w14:textId="77777777" w:rsidR="00946ACA" w:rsidRPr="000614F1" w:rsidRDefault="00946ACA" w:rsidP="00946ACA">
      <w:r w:rsidRPr="000614F1">
        <w:rPr>
          <w:lang w:val="ru"/>
        </w:rPr>
        <w:t>Кроме того, должна применяться конфигурация измерения, определенная в п.</w:t>
      </w:r>
      <w:r>
        <w:rPr>
          <w:lang w:val="ru"/>
        </w:rPr>
        <w:t> </w:t>
      </w:r>
      <w:r w:rsidRPr="000614F1">
        <w:rPr>
          <w:lang w:val="ru"/>
        </w:rPr>
        <w:t>3 для класса станций БПС с несколькими несущими.</w:t>
      </w:r>
    </w:p>
    <w:p w14:paraId="539D0E14" w14:textId="77777777" w:rsidR="00946ACA" w:rsidRPr="000614F1" w:rsidRDefault="00946ACA" w:rsidP="00946ACA">
      <w:r w:rsidRPr="000614F1">
        <w:rPr>
          <w:lang w:val="ru"/>
        </w:rPr>
        <w:t>Условия измерения отдельно для излучаемых и кондуктивных побочных излучений устанавливаются в спецификациях 3GPP TS 51.010 и 3GPP серии TS 51.02x. Типы полос частот, в которых фактически проводятся измерения, могут отличаться друг от друга (см.</w:t>
      </w:r>
      <w:r>
        <w:rPr>
          <w:lang w:val="ru"/>
        </w:rPr>
        <w:t> </w:t>
      </w:r>
      <w:r w:rsidRPr="000614F1">
        <w:rPr>
          <w:lang w:val="ru"/>
        </w:rPr>
        <w:t>спецификации 3GPP TS 51.010 и 3GPP серии TS 51.02x).</w:t>
      </w:r>
    </w:p>
    <w:p w14:paraId="4B31F014" w14:textId="77777777" w:rsidR="00946ACA" w:rsidRPr="000614F1" w:rsidRDefault="00946ACA" w:rsidP="00946ACA">
      <w:pPr>
        <w:pStyle w:val="TableNo"/>
      </w:pPr>
      <w:r w:rsidRPr="000614F1">
        <w:rPr>
          <w:lang w:val="ru"/>
        </w:rPr>
        <w:t>ТАБЛИЦА 65</w:t>
      </w:r>
    </w:p>
    <w:p w14:paraId="55D40ECC" w14:textId="77777777" w:rsidR="00946ACA" w:rsidRPr="000614F1" w:rsidRDefault="00946ACA" w:rsidP="00946ACA">
      <w:pPr>
        <w:pStyle w:val="Tabletitle"/>
      </w:pPr>
      <w:r w:rsidRPr="000614F1">
        <w:rPr>
          <w:bCs/>
          <w:lang w:val="ru"/>
        </w:rPr>
        <w:t>Условия измерения внутриполосных побочных излучений</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869"/>
        <w:gridCol w:w="3118"/>
        <w:gridCol w:w="3085"/>
      </w:tblGrid>
      <w:tr w:rsidR="00946ACA" w:rsidRPr="000614F1" w14:paraId="32B98AC9" w14:textId="77777777" w:rsidTr="007339C6">
        <w:trPr>
          <w:jc w:val="center"/>
        </w:trPr>
        <w:tc>
          <w:tcPr>
            <w:tcW w:w="2869" w:type="dxa"/>
            <w:tcBorders>
              <w:top w:val="single" w:sz="6" w:space="0" w:color="000000"/>
              <w:bottom w:val="nil"/>
              <w:right w:val="single" w:sz="6" w:space="0" w:color="000000"/>
            </w:tcBorders>
          </w:tcPr>
          <w:p w14:paraId="434898A7" w14:textId="77777777" w:rsidR="00946ACA" w:rsidRPr="000614F1" w:rsidRDefault="00946ACA" w:rsidP="007339C6">
            <w:pPr>
              <w:pStyle w:val="Tablehead"/>
            </w:pPr>
            <w:r w:rsidRPr="000614F1">
              <w:rPr>
                <w:bCs/>
                <w:lang w:val="ru"/>
              </w:rPr>
              <w:t>Полоса</w:t>
            </w:r>
          </w:p>
        </w:tc>
        <w:tc>
          <w:tcPr>
            <w:tcW w:w="3118" w:type="dxa"/>
            <w:tcBorders>
              <w:top w:val="single" w:sz="6" w:space="0" w:color="000000"/>
              <w:left w:val="single" w:sz="6" w:space="0" w:color="000000"/>
              <w:bottom w:val="nil"/>
              <w:right w:val="single" w:sz="6" w:space="0" w:color="000000"/>
            </w:tcBorders>
          </w:tcPr>
          <w:p w14:paraId="531511C3" w14:textId="77777777" w:rsidR="00946ACA" w:rsidRPr="000614F1" w:rsidRDefault="00946ACA" w:rsidP="007339C6">
            <w:pPr>
              <w:pStyle w:val="Tablehead"/>
            </w:pPr>
            <w:r w:rsidRPr="000614F1">
              <w:rPr>
                <w:bCs/>
                <w:lang w:val="ru"/>
              </w:rPr>
              <w:t>Сдвиг частоты</w:t>
            </w:r>
          </w:p>
        </w:tc>
        <w:tc>
          <w:tcPr>
            <w:tcW w:w="3085" w:type="dxa"/>
            <w:tcBorders>
              <w:top w:val="single" w:sz="6" w:space="0" w:color="000000"/>
              <w:left w:val="single" w:sz="6" w:space="0" w:color="000000"/>
              <w:bottom w:val="nil"/>
            </w:tcBorders>
          </w:tcPr>
          <w:p w14:paraId="6A575089" w14:textId="77777777" w:rsidR="00946ACA" w:rsidRPr="000614F1" w:rsidRDefault="00946ACA" w:rsidP="007339C6">
            <w:pPr>
              <w:pStyle w:val="Tablehead"/>
            </w:pPr>
            <w:r w:rsidRPr="000614F1">
              <w:rPr>
                <w:bCs/>
                <w:lang w:val="ru"/>
              </w:rPr>
              <w:t>Ширина полосы измерения</w:t>
            </w:r>
          </w:p>
        </w:tc>
      </w:tr>
      <w:tr w:rsidR="00946ACA" w:rsidRPr="000614F1" w14:paraId="7B0A7F09" w14:textId="77777777" w:rsidTr="007339C6">
        <w:tblPrEx>
          <w:tblBorders>
            <w:bottom w:val="none" w:sz="0" w:space="0" w:color="auto"/>
          </w:tblBorders>
        </w:tblPrEx>
        <w:trPr>
          <w:jc w:val="center"/>
        </w:trPr>
        <w:tc>
          <w:tcPr>
            <w:tcW w:w="2869" w:type="dxa"/>
            <w:tcBorders>
              <w:top w:val="single" w:sz="6" w:space="0" w:color="000000"/>
              <w:right w:val="single" w:sz="6" w:space="0" w:color="000000"/>
            </w:tcBorders>
          </w:tcPr>
          <w:p w14:paraId="130E13E5" w14:textId="77777777" w:rsidR="00946ACA" w:rsidRPr="000614F1" w:rsidRDefault="00946ACA" w:rsidP="007339C6">
            <w:pPr>
              <w:pStyle w:val="Tabletext"/>
              <w:jc w:val="center"/>
            </w:pPr>
          </w:p>
        </w:tc>
        <w:tc>
          <w:tcPr>
            <w:tcW w:w="3118" w:type="dxa"/>
            <w:tcBorders>
              <w:top w:val="single" w:sz="6" w:space="0" w:color="000000"/>
              <w:left w:val="single" w:sz="6" w:space="0" w:color="000000"/>
              <w:right w:val="single" w:sz="6" w:space="0" w:color="000000"/>
            </w:tcBorders>
          </w:tcPr>
          <w:p w14:paraId="1E1DE7A0" w14:textId="77777777" w:rsidR="00946ACA" w:rsidRPr="000614F1" w:rsidRDefault="00946ACA" w:rsidP="007339C6">
            <w:pPr>
              <w:pStyle w:val="Tabletext"/>
              <w:jc w:val="center"/>
            </w:pPr>
            <w:r w:rsidRPr="000614F1">
              <w:rPr>
                <w:lang w:val="ru"/>
              </w:rPr>
              <w:t>(</w:t>
            </w:r>
            <w:r>
              <w:rPr>
                <w:lang w:val="ru"/>
              </w:rPr>
              <w:t>С</w:t>
            </w:r>
            <w:r w:rsidRPr="000614F1">
              <w:rPr>
                <w:lang w:val="ru"/>
              </w:rPr>
              <w:t>двиг относительно несущей)</w:t>
            </w:r>
          </w:p>
        </w:tc>
        <w:tc>
          <w:tcPr>
            <w:tcW w:w="3085" w:type="dxa"/>
            <w:tcBorders>
              <w:top w:val="single" w:sz="6" w:space="0" w:color="000000"/>
              <w:left w:val="single" w:sz="6" w:space="0" w:color="000000"/>
            </w:tcBorders>
          </w:tcPr>
          <w:p w14:paraId="7C4B97C6" w14:textId="77777777" w:rsidR="00946ACA" w:rsidRPr="000614F1" w:rsidRDefault="00946ACA" w:rsidP="007339C6">
            <w:pPr>
              <w:pStyle w:val="Tabletext"/>
              <w:jc w:val="center"/>
            </w:pPr>
          </w:p>
        </w:tc>
      </w:tr>
      <w:tr w:rsidR="00946ACA" w:rsidRPr="000614F1" w14:paraId="1B432DB3" w14:textId="77777777" w:rsidTr="00B14F7D">
        <w:tblPrEx>
          <w:tblBorders>
            <w:top w:val="none" w:sz="0" w:space="0" w:color="auto"/>
          </w:tblBorders>
        </w:tblPrEx>
        <w:trPr>
          <w:jc w:val="center"/>
        </w:trPr>
        <w:tc>
          <w:tcPr>
            <w:tcW w:w="2869" w:type="dxa"/>
            <w:tcBorders>
              <w:bottom w:val="nil"/>
              <w:right w:val="single" w:sz="6" w:space="0" w:color="000000"/>
            </w:tcBorders>
          </w:tcPr>
          <w:p w14:paraId="5CB88310" w14:textId="77777777" w:rsidR="00946ACA" w:rsidRPr="000614F1" w:rsidRDefault="00946ACA" w:rsidP="007339C6">
            <w:pPr>
              <w:pStyle w:val="Tabletext"/>
              <w:jc w:val="center"/>
            </w:pPr>
            <w:r w:rsidRPr="000614F1">
              <w:rPr>
                <w:lang w:val="ru"/>
              </w:rPr>
              <w:t>Соответствующая полоса передачи</w:t>
            </w:r>
          </w:p>
        </w:tc>
        <w:tc>
          <w:tcPr>
            <w:tcW w:w="3118" w:type="dxa"/>
            <w:tcBorders>
              <w:left w:val="single" w:sz="6" w:space="0" w:color="000000"/>
              <w:bottom w:val="nil"/>
              <w:right w:val="single" w:sz="6" w:space="0" w:color="000000"/>
            </w:tcBorders>
          </w:tcPr>
          <w:p w14:paraId="2D88F453" w14:textId="77777777" w:rsidR="00946ACA" w:rsidRPr="000614F1" w:rsidRDefault="00946ACA" w:rsidP="007339C6">
            <w:pPr>
              <w:pStyle w:val="Tabletext"/>
              <w:jc w:val="center"/>
            </w:pPr>
            <w:r w:rsidRPr="000614F1">
              <w:rPr>
                <w:lang w:val="ru"/>
              </w:rPr>
              <w:sym w:font="Symbol" w:char="F0B3"/>
            </w:r>
            <w:r w:rsidRPr="000614F1">
              <w:rPr>
                <w:lang w:val="ru"/>
              </w:rPr>
              <w:t xml:space="preserve"> 1,8 МГц</w:t>
            </w:r>
          </w:p>
        </w:tc>
        <w:tc>
          <w:tcPr>
            <w:tcW w:w="3085" w:type="dxa"/>
            <w:tcBorders>
              <w:left w:val="single" w:sz="6" w:space="0" w:color="000000"/>
              <w:bottom w:val="nil"/>
            </w:tcBorders>
          </w:tcPr>
          <w:p w14:paraId="7A11E320" w14:textId="77777777" w:rsidR="00946ACA" w:rsidRPr="000614F1" w:rsidRDefault="00946ACA" w:rsidP="007339C6">
            <w:pPr>
              <w:pStyle w:val="Tabletext"/>
              <w:jc w:val="center"/>
            </w:pPr>
            <w:r w:rsidRPr="000614F1">
              <w:rPr>
                <w:lang w:val="ru"/>
              </w:rPr>
              <w:t>30 кГц</w:t>
            </w:r>
          </w:p>
        </w:tc>
      </w:tr>
      <w:tr w:rsidR="00946ACA" w:rsidRPr="000614F1" w14:paraId="4CC03BFF" w14:textId="77777777" w:rsidTr="00B14F7D">
        <w:tblPrEx>
          <w:tblBorders>
            <w:top w:val="none" w:sz="0" w:space="0" w:color="auto"/>
          </w:tblBorders>
        </w:tblPrEx>
        <w:trPr>
          <w:jc w:val="center"/>
        </w:trPr>
        <w:tc>
          <w:tcPr>
            <w:tcW w:w="2869" w:type="dxa"/>
            <w:tcBorders>
              <w:bottom w:val="single" w:sz="4" w:space="0" w:color="auto"/>
              <w:right w:val="single" w:sz="6" w:space="0" w:color="000000"/>
            </w:tcBorders>
          </w:tcPr>
          <w:p w14:paraId="7B3CF53B" w14:textId="77777777" w:rsidR="00946ACA" w:rsidRPr="000614F1" w:rsidRDefault="00946ACA" w:rsidP="007339C6">
            <w:pPr>
              <w:pStyle w:val="Tabletext"/>
              <w:jc w:val="center"/>
            </w:pPr>
            <w:r w:rsidRPr="000614F1">
              <w:rPr>
                <w:lang w:val="ru"/>
              </w:rPr>
              <w:t xml:space="preserve"> </w:t>
            </w:r>
          </w:p>
        </w:tc>
        <w:tc>
          <w:tcPr>
            <w:tcW w:w="3118" w:type="dxa"/>
            <w:tcBorders>
              <w:left w:val="single" w:sz="6" w:space="0" w:color="000000"/>
              <w:bottom w:val="single" w:sz="4" w:space="0" w:color="auto"/>
              <w:right w:val="single" w:sz="6" w:space="0" w:color="000000"/>
            </w:tcBorders>
          </w:tcPr>
          <w:p w14:paraId="6C98C407" w14:textId="77777777" w:rsidR="00946ACA" w:rsidRPr="000614F1" w:rsidRDefault="00946ACA" w:rsidP="007339C6">
            <w:pPr>
              <w:pStyle w:val="Tabletext"/>
              <w:jc w:val="center"/>
            </w:pPr>
            <w:r w:rsidRPr="000614F1">
              <w:rPr>
                <w:lang w:val="ru"/>
              </w:rPr>
              <w:sym w:font="Symbol" w:char="F0B3"/>
            </w:r>
            <w:r w:rsidRPr="000614F1">
              <w:rPr>
                <w:lang w:val="ru"/>
              </w:rPr>
              <w:t xml:space="preserve"> 6 МГц</w:t>
            </w:r>
          </w:p>
        </w:tc>
        <w:tc>
          <w:tcPr>
            <w:tcW w:w="3085" w:type="dxa"/>
            <w:tcBorders>
              <w:left w:val="single" w:sz="6" w:space="0" w:color="000000"/>
              <w:bottom w:val="single" w:sz="4" w:space="0" w:color="auto"/>
            </w:tcBorders>
          </w:tcPr>
          <w:p w14:paraId="3BA53A74" w14:textId="77777777" w:rsidR="00946ACA" w:rsidRPr="000614F1" w:rsidRDefault="00946ACA" w:rsidP="007339C6">
            <w:pPr>
              <w:pStyle w:val="Tabletext"/>
              <w:jc w:val="center"/>
            </w:pPr>
            <w:r w:rsidRPr="000614F1">
              <w:rPr>
                <w:lang w:val="ru"/>
              </w:rPr>
              <w:t>100 кГц</w:t>
            </w:r>
          </w:p>
        </w:tc>
      </w:tr>
    </w:tbl>
    <w:p w14:paraId="05CA86E6" w14:textId="77777777" w:rsidR="00946ACA" w:rsidRPr="000614F1" w:rsidRDefault="00946ACA" w:rsidP="00946ACA">
      <w:pPr>
        <w:pStyle w:val="TableNo"/>
      </w:pPr>
      <w:r w:rsidRPr="000614F1">
        <w:rPr>
          <w:lang w:val="ru"/>
        </w:rPr>
        <w:t>ТАБЛИЦА 66</w:t>
      </w:r>
    </w:p>
    <w:p w14:paraId="45A5D030" w14:textId="77777777" w:rsidR="00946ACA" w:rsidRPr="000614F1" w:rsidRDefault="00946ACA" w:rsidP="00946ACA">
      <w:pPr>
        <w:pStyle w:val="Tabletitle"/>
      </w:pPr>
      <w:r w:rsidRPr="000614F1">
        <w:rPr>
          <w:bCs/>
          <w:lang w:val="ru"/>
        </w:rPr>
        <w:t>Условия измерения внеполосных побочных излучений</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11"/>
        <w:gridCol w:w="3118"/>
        <w:gridCol w:w="3227"/>
      </w:tblGrid>
      <w:tr w:rsidR="00946ACA" w:rsidRPr="000614F1" w14:paraId="0DE970B1" w14:textId="77777777" w:rsidTr="007339C6">
        <w:trPr>
          <w:jc w:val="center"/>
        </w:trPr>
        <w:tc>
          <w:tcPr>
            <w:tcW w:w="3011" w:type="dxa"/>
            <w:tcBorders>
              <w:top w:val="single" w:sz="6" w:space="0" w:color="000000"/>
              <w:bottom w:val="nil"/>
              <w:right w:val="single" w:sz="6" w:space="0" w:color="000000"/>
            </w:tcBorders>
          </w:tcPr>
          <w:p w14:paraId="0530A8D8" w14:textId="77777777" w:rsidR="00946ACA" w:rsidRPr="000614F1" w:rsidRDefault="00946ACA" w:rsidP="007339C6">
            <w:pPr>
              <w:pStyle w:val="Tablehead"/>
            </w:pPr>
            <w:r w:rsidRPr="000614F1">
              <w:rPr>
                <w:bCs/>
                <w:lang w:val="ru"/>
              </w:rPr>
              <w:t>Полоса</w:t>
            </w:r>
          </w:p>
        </w:tc>
        <w:tc>
          <w:tcPr>
            <w:tcW w:w="3118" w:type="dxa"/>
            <w:tcBorders>
              <w:top w:val="single" w:sz="6" w:space="0" w:color="000000"/>
              <w:left w:val="single" w:sz="6" w:space="0" w:color="000000"/>
              <w:bottom w:val="nil"/>
              <w:right w:val="single" w:sz="6" w:space="0" w:color="000000"/>
            </w:tcBorders>
          </w:tcPr>
          <w:p w14:paraId="36CA0D0F" w14:textId="77777777" w:rsidR="00946ACA" w:rsidRPr="000614F1" w:rsidRDefault="00946ACA" w:rsidP="007339C6">
            <w:pPr>
              <w:pStyle w:val="Tablehead"/>
            </w:pPr>
            <w:r w:rsidRPr="000614F1">
              <w:rPr>
                <w:bCs/>
                <w:lang w:val="ru"/>
              </w:rPr>
              <w:t>Сдвиг частоты</w:t>
            </w:r>
          </w:p>
        </w:tc>
        <w:tc>
          <w:tcPr>
            <w:tcW w:w="3227" w:type="dxa"/>
            <w:tcBorders>
              <w:top w:val="single" w:sz="6" w:space="0" w:color="000000"/>
              <w:left w:val="single" w:sz="6" w:space="0" w:color="000000"/>
              <w:bottom w:val="nil"/>
            </w:tcBorders>
          </w:tcPr>
          <w:p w14:paraId="0063C0D6" w14:textId="77777777" w:rsidR="00946ACA" w:rsidRPr="000614F1" w:rsidRDefault="00946ACA" w:rsidP="007339C6">
            <w:pPr>
              <w:pStyle w:val="Tablehead"/>
            </w:pPr>
            <w:r w:rsidRPr="000614F1">
              <w:rPr>
                <w:bCs/>
                <w:lang w:val="ru"/>
              </w:rPr>
              <w:t>Ширина полосы измерения</w:t>
            </w:r>
          </w:p>
        </w:tc>
      </w:tr>
      <w:tr w:rsidR="00946ACA" w:rsidRPr="000614F1" w14:paraId="74AB9ED0" w14:textId="77777777" w:rsidTr="007339C6">
        <w:tblPrEx>
          <w:tblBorders>
            <w:bottom w:val="none" w:sz="0" w:space="0" w:color="auto"/>
          </w:tblBorders>
        </w:tblPrEx>
        <w:trPr>
          <w:jc w:val="center"/>
        </w:trPr>
        <w:tc>
          <w:tcPr>
            <w:tcW w:w="3011" w:type="dxa"/>
            <w:tcBorders>
              <w:top w:val="single" w:sz="6" w:space="0" w:color="000000"/>
              <w:right w:val="single" w:sz="6" w:space="0" w:color="000000"/>
            </w:tcBorders>
          </w:tcPr>
          <w:p w14:paraId="4F94EA74" w14:textId="77777777" w:rsidR="00946ACA" w:rsidRPr="000614F1" w:rsidRDefault="00946ACA" w:rsidP="00B14F7D">
            <w:pPr>
              <w:pStyle w:val="Tabletext"/>
              <w:spacing w:line="220" w:lineRule="exact"/>
              <w:jc w:val="center"/>
            </w:pPr>
            <w:r w:rsidRPr="000614F1">
              <w:rPr>
                <w:lang w:val="ru"/>
              </w:rPr>
              <w:t>100 кГц – 50 МГц</w:t>
            </w:r>
          </w:p>
        </w:tc>
        <w:tc>
          <w:tcPr>
            <w:tcW w:w="3118" w:type="dxa"/>
            <w:tcBorders>
              <w:top w:val="single" w:sz="6" w:space="0" w:color="000000"/>
              <w:left w:val="single" w:sz="6" w:space="0" w:color="000000"/>
              <w:right w:val="single" w:sz="6" w:space="0" w:color="000000"/>
            </w:tcBorders>
          </w:tcPr>
          <w:p w14:paraId="1EF3362C" w14:textId="77777777" w:rsidR="00946ACA" w:rsidRPr="000614F1" w:rsidRDefault="00946ACA" w:rsidP="00B14F7D">
            <w:pPr>
              <w:pStyle w:val="Tabletext"/>
              <w:spacing w:line="220" w:lineRule="exact"/>
              <w:jc w:val="center"/>
            </w:pPr>
            <w:r w:rsidRPr="000614F1">
              <w:rPr>
                <w:lang w:val="ru"/>
              </w:rPr>
              <w:t>–</w:t>
            </w:r>
          </w:p>
        </w:tc>
        <w:tc>
          <w:tcPr>
            <w:tcW w:w="3227" w:type="dxa"/>
            <w:tcBorders>
              <w:top w:val="single" w:sz="6" w:space="0" w:color="000000"/>
              <w:left w:val="single" w:sz="6" w:space="0" w:color="000000"/>
            </w:tcBorders>
          </w:tcPr>
          <w:p w14:paraId="7371ED5B" w14:textId="77777777" w:rsidR="00946ACA" w:rsidRPr="000614F1" w:rsidRDefault="00946ACA" w:rsidP="00B14F7D">
            <w:pPr>
              <w:pStyle w:val="Tabletext"/>
              <w:spacing w:line="220" w:lineRule="exact"/>
              <w:jc w:val="center"/>
            </w:pPr>
            <w:r w:rsidRPr="000614F1">
              <w:rPr>
                <w:lang w:val="ru"/>
              </w:rPr>
              <w:t>10 кГц</w:t>
            </w:r>
          </w:p>
        </w:tc>
      </w:tr>
      <w:tr w:rsidR="00946ACA" w:rsidRPr="000614F1" w14:paraId="743C8B78" w14:textId="77777777" w:rsidTr="007339C6">
        <w:tblPrEx>
          <w:tblBorders>
            <w:bottom w:val="none" w:sz="0" w:space="0" w:color="auto"/>
          </w:tblBorders>
        </w:tblPrEx>
        <w:trPr>
          <w:jc w:val="center"/>
        </w:trPr>
        <w:tc>
          <w:tcPr>
            <w:tcW w:w="3011" w:type="dxa"/>
            <w:tcBorders>
              <w:top w:val="nil"/>
              <w:right w:val="single" w:sz="6" w:space="0" w:color="000000"/>
            </w:tcBorders>
          </w:tcPr>
          <w:p w14:paraId="76F87AFC" w14:textId="77777777" w:rsidR="00946ACA" w:rsidRPr="000614F1" w:rsidRDefault="00946ACA" w:rsidP="00B14F7D">
            <w:pPr>
              <w:pStyle w:val="Tabletext"/>
              <w:spacing w:line="220" w:lineRule="exact"/>
              <w:jc w:val="center"/>
            </w:pPr>
            <w:r w:rsidRPr="000614F1">
              <w:rPr>
                <w:lang w:val="ru"/>
              </w:rPr>
              <w:t>50–500 МГц и</w:t>
            </w:r>
            <w:r>
              <w:rPr>
                <w:lang w:val="ru"/>
              </w:rPr>
              <w:t> </w:t>
            </w:r>
          </w:p>
          <w:p w14:paraId="35930544" w14:textId="77777777" w:rsidR="00946ACA" w:rsidRPr="000614F1" w:rsidRDefault="00946ACA" w:rsidP="00B14F7D">
            <w:pPr>
              <w:pStyle w:val="Tabletext"/>
              <w:spacing w:line="220" w:lineRule="exact"/>
              <w:jc w:val="center"/>
            </w:pPr>
            <w:r w:rsidRPr="000614F1">
              <w:rPr>
                <w:lang w:val="ru"/>
              </w:rPr>
              <w:t>за пределами соответствующей полосы передачи</w:t>
            </w:r>
          </w:p>
        </w:tc>
        <w:tc>
          <w:tcPr>
            <w:tcW w:w="3118" w:type="dxa"/>
            <w:tcBorders>
              <w:top w:val="nil"/>
              <w:left w:val="single" w:sz="6" w:space="0" w:color="000000"/>
              <w:right w:val="single" w:sz="6" w:space="0" w:color="000000"/>
            </w:tcBorders>
          </w:tcPr>
          <w:p w14:paraId="643DD4F2" w14:textId="77777777" w:rsidR="00946ACA" w:rsidRPr="000614F1" w:rsidRDefault="00946ACA" w:rsidP="00B14F7D">
            <w:pPr>
              <w:pStyle w:val="Tabletext"/>
              <w:spacing w:line="220" w:lineRule="exact"/>
              <w:jc w:val="center"/>
            </w:pPr>
            <w:r w:rsidRPr="000614F1">
              <w:rPr>
                <w:lang w:val="ru"/>
              </w:rPr>
              <w:t>(Сдвиг относительно границы соответствующей полосы передачи)</w:t>
            </w:r>
          </w:p>
          <w:p w14:paraId="331F408D" w14:textId="77777777" w:rsidR="00946ACA" w:rsidRPr="000614F1" w:rsidRDefault="00946ACA" w:rsidP="00B14F7D">
            <w:pPr>
              <w:pStyle w:val="Tabletext"/>
              <w:spacing w:line="220" w:lineRule="exact"/>
              <w:jc w:val="center"/>
            </w:pPr>
          </w:p>
        </w:tc>
        <w:tc>
          <w:tcPr>
            <w:tcW w:w="3227" w:type="dxa"/>
            <w:tcBorders>
              <w:top w:val="nil"/>
              <w:left w:val="single" w:sz="6" w:space="0" w:color="000000"/>
            </w:tcBorders>
          </w:tcPr>
          <w:p w14:paraId="50FC25A2" w14:textId="77777777" w:rsidR="00946ACA" w:rsidRPr="000614F1" w:rsidRDefault="00946ACA" w:rsidP="00B14F7D">
            <w:pPr>
              <w:pStyle w:val="Tabletext"/>
              <w:spacing w:line="220" w:lineRule="exact"/>
              <w:jc w:val="center"/>
            </w:pPr>
          </w:p>
        </w:tc>
      </w:tr>
      <w:tr w:rsidR="00946ACA" w:rsidRPr="000614F1" w14:paraId="53260D77" w14:textId="77777777" w:rsidTr="007339C6">
        <w:tblPrEx>
          <w:tblBorders>
            <w:bottom w:val="none" w:sz="0" w:space="0" w:color="auto"/>
          </w:tblBorders>
        </w:tblPrEx>
        <w:trPr>
          <w:jc w:val="center"/>
        </w:trPr>
        <w:tc>
          <w:tcPr>
            <w:tcW w:w="3011" w:type="dxa"/>
            <w:tcBorders>
              <w:top w:val="nil"/>
              <w:right w:val="single" w:sz="6" w:space="0" w:color="000000"/>
            </w:tcBorders>
          </w:tcPr>
          <w:p w14:paraId="51BF6FB5" w14:textId="77777777" w:rsidR="00946ACA" w:rsidRPr="000614F1" w:rsidRDefault="00946ACA" w:rsidP="00B14F7D">
            <w:pPr>
              <w:pStyle w:val="Tabletext"/>
              <w:spacing w:line="220" w:lineRule="exact"/>
              <w:jc w:val="center"/>
            </w:pPr>
          </w:p>
        </w:tc>
        <w:tc>
          <w:tcPr>
            <w:tcW w:w="3118" w:type="dxa"/>
            <w:tcBorders>
              <w:top w:val="nil"/>
              <w:left w:val="single" w:sz="6" w:space="0" w:color="000000"/>
              <w:right w:val="single" w:sz="6" w:space="0" w:color="000000"/>
            </w:tcBorders>
          </w:tcPr>
          <w:p w14:paraId="382D48FF"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2 МГц</w:t>
            </w:r>
          </w:p>
        </w:tc>
        <w:tc>
          <w:tcPr>
            <w:tcW w:w="3227" w:type="dxa"/>
            <w:tcBorders>
              <w:top w:val="nil"/>
              <w:left w:val="single" w:sz="6" w:space="0" w:color="000000"/>
            </w:tcBorders>
          </w:tcPr>
          <w:p w14:paraId="3C563B19" w14:textId="77777777" w:rsidR="00946ACA" w:rsidRPr="000614F1" w:rsidRDefault="00946ACA" w:rsidP="00B14F7D">
            <w:pPr>
              <w:pStyle w:val="Tabletext"/>
              <w:spacing w:line="220" w:lineRule="exact"/>
              <w:jc w:val="center"/>
            </w:pPr>
            <w:r w:rsidRPr="000614F1">
              <w:rPr>
                <w:lang w:val="ru"/>
              </w:rPr>
              <w:t>30 кГц</w:t>
            </w:r>
          </w:p>
        </w:tc>
      </w:tr>
      <w:tr w:rsidR="00946ACA" w:rsidRPr="000614F1" w14:paraId="4D91DB8C" w14:textId="77777777" w:rsidTr="007339C6">
        <w:tblPrEx>
          <w:tblBorders>
            <w:bottom w:val="none" w:sz="0" w:space="0" w:color="auto"/>
          </w:tblBorders>
        </w:tblPrEx>
        <w:trPr>
          <w:jc w:val="center"/>
        </w:trPr>
        <w:tc>
          <w:tcPr>
            <w:tcW w:w="3011" w:type="dxa"/>
            <w:tcBorders>
              <w:top w:val="nil"/>
              <w:right w:val="single" w:sz="6" w:space="0" w:color="000000"/>
            </w:tcBorders>
          </w:tcPr>
          <w:p w14:paraId="75DF70D5" w14:textId="77777777" w:rsidR="00946ACA" w:rsidRPr="000614F1" w:rsidRDefault="00946ACA" w:rsidP="00B14F7D">
            <w:pPr>
              <w:pStyle w:val="Tabletext"/>
              <w:spacing w:line="220" w:lineRule="exact"/>
              <w:jc w:val="center"/>
            </w:pPr>
          </w:p>
        </w:tc>
        <w:tc>
          <w:tcPr>
            <w:tcW w:w="3118" w:type="dxa"/>
            <w:tcBorders>
              <w:top w:val="nil"/>
              <w:left w:val="single" w:sz="6" w:space="0" w:color="000000"/>
              <w:right w:val="single" w:sz="6" w:space="0" w:color="000000"/>
            </w:tcBorders>
          </w:tcPr>
          <w:p w14:paraId="17F89D15"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5 МГц</w:t>
            </w:r>
          </w:p>
        </w:tc>
        <w:tc>
          <w:tcPr>
            <w:tcW w:w="3227" w:type="dxa"/>
            <w:tcBorders>
              <w:top w:val="nil"/>
              <w:left w:val="single" w:sz="6" w:space="0" w:color="000000"/>
            </w:tcBorders>
          </w:tcPr>
          <w:p w14:paraId="37AEF24A" w14:textId="77777777" w:rsidR="00946ACA" w:rsidRPr="000614F1" w:rsidRDefault="00946ACA" w:rsidP="00B14F7D">
            <w:pPr>
              <w:pStyle w:val="Tabletext"/>
              <w:spacing w:line="220" w:lineRule="exact"/>
              <w:jc w:val="center"/>
            </w:pPr>
            <w:r w:rsidRPr="000614F1">
              <w:rPr>
                <w:lang w:val="ru"/>
              </w:rPr>
              <w:t>100 кГц</w:t>
            </w:r>
          </w:p>
        </w:tc>
      </w:tr>
      <w:tr w:rsidR="00946ACA" w:rsidRPr="000614F1" w14:paraId="77F18FDD" w14:textId="77777777" w:rsidTr="007339C6">
        <w:tblPrEx>
          <w:tblBorders>
            <w:bottom w:val="none" w:sz="0" w:space="0" w:color="auto"/>
          </w:tblBorders>
        </w:tblPrEx>
        <w:trPr>
          <w:jc w:val="center"/>
        </w:trPr>
        <w:tc>
          <w:tcPr>
            <w:tcW w:w="3011" w:type="dxa"/>
            <w:tcBorders>
              <w:top w:val="nil"/>
              <w:right w:val="single" w:sz="6" w:space="0" w:color="000000"/>
            </w:tcBorders>
          </w:tcPr>
          <w:p w14:paraId="6FA05B74" w14:textId="77777777" w:rsidR="00946ACA" w:rsidRPr="000614F1" w:rsidRDefault="00946ACA" w:rsidP="00B14F7D">
            <w:pPr>
              <w:pStyle w:val="Tabletext"/>
              <w:spacing w:line="220" w:lineRule="exact"/>
              <w:jc w:val="center"/>
            </w:pPr>
            <w:r w:rsidRPr="000614F1">
              <w:rPr>
                <w:lang w:val="ru"/>
              </w:rPr>
              <w:t xml:space="preserve">500–1000 МГц </w:t>
            </w:r>
          </w:p>
        </w:tc>
        <w:tc>
          <w:tcPr>
            <w:tcW w:w="3118" w:type="dxa"/>
            <w:tcBorders>
              <w:top w:val="nil"/>
              <w:left w:val="single" w:sz="6" w:space="0" w:color="000000"/>
              <w:right w:val="single" w:sz="6" w:space="0" w:color="000000"/>
            </w:tcBorders>
          </w:tcPr>
          <w:p w14:paraId="75E169EC" w14:textId="77777777" w:rsidR="00946ACA" w:rsidRPr="000614F1" w:rsidRDefault="00946ACA" w:rsidP="00B14F7D">
            <w:pPr>
              <w:pStyle w:val="Tabletext"/>
              <w:spacing w:line="220" w:lineRule="exact"/>
              <w:jc w:val="center"/>
            </w:pPr>
            <w:r w:rsidRPr="000614F1">
              <w:rPr>
                <w:lang w:val="ru"/>
              </w:rPr>
              <w:t>(Сдвиг относительно границы</w:t>
            </w:r>
          </w:p>
        </w:tc>
        <w:tc>
          <w:tcPr>
            <w:tcW w:w="3227" w:type="dxa"/>
            <w:tcBorders>
              <w:top w:val="nil"/>
              <w:left w:val="single" w:sz="6" w:space="0" w:color="000000"/>
            </w:tcBorders>
          </w:tcPr>
          <w:p w14:paraId="63A97B71" w14:textId="77777777" w:rsidR="00946ACA" w:rsidRPr="000614F1" w:rsidRDefault="00946ACA" w:rsidP="00B14F7D">
            <w:pPr>
              <w:pStyle w:val="Tabletext"/>
              <w:spacing w:line="220" w:lineRule="exact"/>
              <w:jc w:val="center"/>
            </w:pPr>
          </w:p>
        </w:tc>
      </w:tr>
      <w:tr w:rsidR="00946ACA" w:rsidRPr="000614F1" w14:paraId="27CDF5B3" w14:textId="77777777" w:rsidTr="007339C6">
        <w:tblPrEx>
          <w:tblBorders>
            <w:bottom w:val="none" w:sz="0" w:space="0" w:color="auto"/>
          </w:tblBorders>
        </w:tblPrEx>
        <w:trPr>
          <w:jc w:val="center"/>
        </w:trPr>
        <w:tc>
          <w:tcPr>
            <w:tcW w:w="3011" w:type="dxa"/>
            <w:tcBorders>
              <w:top w:val="nil"/>
              <w:right w:val="single" w:sz="6" w:space="0" w:color="000000"/>
            </w:tcBorders>
          </w:tcPr>
          <w:p w14:paraId="09290E1F" w14:textId="77777777" w:rsidR="00946ACA" w:rsidRPr="000614F1" w:rsidRDefault="00946ACA" w:rsidP="00B14F7D">
            <w:pPr>
              <w:pStyle w:val="Tabletext"/>
              <w:spacing w:line="220" w:lineRule="exact"/>
              <w:jc w:val="center"/>
            </w:pPr>
            <w:r>
              <w:rPr>
                <w:lang w:val="ru"/>
              </w:rPr>
              <w:t xml:space="preserve">и </w:t>
            </w:r>
            <w:r w:rsidRPr="000614F1">
              <w:rPr>
                <w:lang w:val="ru"/>
              </w:rPr>
              <w:t>за пределами соответствующей полосы передачи</w:t>
            </w:r>
          </w:p>
        </w:tc>
        <w:tc>
          <w:tcPr>
            <w:tcW w:w="3118" w:type="dxa"/>
            <w:tcBorders>
              <w:top w:val="nil"/>
              <w:left w:val="single" w:sz="6" w:space="0" w:color="000000"/>
              <w:right w:val="single" w:sz="6" w:space="0" w:color="000000"/>
            </w:tcBorders>
          </w:tcPr>
          <w:p w14:paraId="070F600E" w14:textId="77777777" w:rsidR="00946ACA" w:rsidRPr="000614F1" w:rsidRDefault="00946ACA" w:rsidP="00B14F7D">
            <w:pPr>
              <w:pStyle w:val="Tabletext"/>
              <w:spacing w:line="220" w:lineRule="exact"/>
              <w:jc w:val="center"/>
            </w:pPr>
            <w:r w:rsidRPr="000614F1">
              <w:rPr>
                <w:lang w:val="ru"/>
              </w:rPr>
              <w:t>соответствующей полосы передачи)</w:t>
            </w:r>
          </w:p>
        </w:tc>
        <w:tc>
          <w:tcPr>
            <w:tcW w:w="3227" w:type="dxa"/>
            <w:tcBorders>
              <w:top w:val="nil"/>
              <w:left w:val="single" w:sz="6" w:space="0" w:color="000000"/>
            </w:tcBorders>
          </w:tcPr>
          <w:p w14:paraId="73E4B3AD" w14:textId="77777777" w:rsidR="00946ACA" w:rsidRPr="000614F1" w:rsidRDefault="00946ACA" w:rsidP="00B14F7D">
            <w:pPr>
              <w:pStyle w:val="Tabletext"/>
              <w:spacing w:line="220" w:lineRule="exact"/>
              <w:jc w:val="center"/>
            </w:pPr>
          </w:p>
        </w:tc>
      </w:tr>
      <w:tr w:rsidR="00946ACA" w:rsidRPr="000614F1" w14:paraId="51E89AB5" w14:textId="77777777" w:rsidTr="007339C6">
        <w:tblPrEx>
          <w:tblBorders>
            <w:top w:val="none" w:sz="0" w:space="0" w:color="auto"/>
          </w:tblBorders>
        </w:tblPrEx>
        <w:trPr>
          <w:jc w:val="center"/>
        </w:trPr>
        <w:tc>
          <w:tcPr>
            <w:tcW w:w="3011" w:type="dxa"/>
            <w:tcBorders>
              <w:bottom w:val="nil"/>
              <w:right w:val="single" w:sz="6" w:space="0" w:color="000000"/>
            </w:tcBorders>
          </w:tcPr>
          <w:p w14:paraId="2357A5A0" w14:textId="77777777" w:rsidR="00946ACA" w:rsidRPr="000614F1" w:rsidRDefault="00946ACA" w:rsidP="00B14F7D">
            <w:pPr>
              <w:pStyle w:val="Tabletext"/>
              <w:spacing w:line="220" w:lineRule="exact"/>
              <w:jc w:val="center"/>
            </w:pPr>
          </w:p>
        </w:tc>
        <w:tc>
          <w:tcPr>
            <w:tcW w:w="3118" w:type="dxa"/>
            <w:tcBorders>
              <w:left w:val="single" w:sz="6" w:space="0" w:color="000000"/>
              <w:bottom w:val="nil"/>
              <w:right w:val="single" w:sz="6" w:space="0" w:color="000000"/>
            </w:tcBorders>
          </w:tcPr>
          <w:p w14:paraId="7479BD8B"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2 МГц</w:t>
            </w:r>
          </w:p>
        </w:tc>
        <w:tc>
          <w:tcPr>
            <w:tcW w:w="3227" w:type="dxa"/>
            <w:tcBorders>
              <w:left w:val="single" w:sz="6" w:space="0" w:color="000000"/>
              <w:bottom w:val="nil"/>
            </w:tcBorders>
          </w:tcPr>
          <w:p w14:paraId="7D697634" w14:textId="77777777" w:rsidR="00946ACA" w:rsidRPr="000614F1" w:rsidRDefault="00946ACA" w:rsidP="00B14F7D">
            <w:pPr>
              <w:pStyle w:val="Tabletext"/>
              <w:spacing w:line="220" w:lineRule="exact"/>
              <w:jc w:val="center"/>
            </w:pPr>
            <w:r w:rsidRPr="000614F1">
              <w:rPr>
                <w:lang w:val="ru"/>
              </w:rPr>
              <w:t>30 кГц</w:t>
            </w:r>
          </w:p>
        </w:tc>
      </w:tr>
      <w:tr w:rsidR="00946ACA" w:rsidRPr="000614F1" w14:paraId="14F9CCA6" w14:textId="77777777" w:rsidTr="007339C6">
        <w:tblPrEx>
          <w:tblBorders>
            <w:top w:val="none" w:sz="0" w:space="0" w:color="auto"/>
          </w:tblBorders>
        </w:tblPrEx>
        <w:trPr>
          <w:jc w:val="center"/>
        </w:trPr>
        <w:tc>
          <w:tcPr>
            <w:tcW w:w="3011" w:type="dxa"/>
            <w:tcBorders>
              <w:bottom w:val="nil"/>
              <w:right w:val="single" w:sz="6" w:space="0" w:color="000000"/>
            </w:tcBorders>
          </w:tcPr>
          <w:p w14:paraId="6383E84B" w14:textId="77777777" w:rsidR="00946ACA" w:rsidRPr="000614F1" w:rsidRDefault="00946ACA" w:rsidP="00B14F7D">
            <w:pPr>
              <w:pStyle w:val="Tabletext"/>
              <w:spacing w:line="220" w:lineRule="exact"/>
              <w:jc w:val="center"/>
            </w:pPr>
          </w:p>
        </w:tc>
        <w:tc>
          <w:tcPr>
            <w:tcW w:w="3118" w:type="dxa"/>
            <w:tcBorders>
              <w:left w:val="single" w:sz="6" w:space="0" w:color="000000"/>
              <w:bottom w:val="nil"/>
              <w:right w:val="single" w:sz="6" w:space="0" w:color="000000"/>
            </w:tcBorders>
          </w:tcPr>
          <w:p w14:paraId="56737D94"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5 МГц</w:t>
            </w:r>
          </w:p>
        </w:tc>
        <w:tc>
          <w:tcPr>
            <w:tcW w:w="3227" w:type="dxa"/>
            <w:tcBorders>
              <w:left w:val="single" w:sz="6" w:space="0" w:color="000000"/>
              <w:bottom w:val="nil"/>
            </w:tcBorders>
          </w:tcPr>
          <w:p w14:paraId="27A58C08" w14:textId="77777777" w:rsidR="00946ACA" w:rsidRPr="000614F1" w:rsidRDefault="00946ACA" w:rsidP="00B14F7D">
            <w:pPr>
              <w:pStyle w:val="Tabletext"/>
              <w:spacing w:line="220" w:lineRule="exact"/>
              <w:jc w:val="center"/>
            </w:pPr>
            <w:r w:rsidRPr="000614F1">
              <w:rPr>
                <w:lang w:val="ru"/>
              </w:rPr>
              <w:t>100 кГц</w:t>
            </w:r>
          </w:p>
        </w:tc>
      </w:tr>
      <w:tr w:rsidR="00946ACA" w:rsidRPr="000614F1" w14:paraId="76C4B041" w14:textId="77777777" w:rsidTr="007339C6">
        <w:tblPrEx>
          <w:tblBorders>
            <w:top w:val="none" w:sz="0" w:space="0" w:color="auto"/>
          </w:tblBorders>
        </w:tblPrEx>
        <w:trPr>
          <w:jc w:val="center"/>
        </w:trPr>
        <w:tc>
          <w:tcPr>
            <w:tcW w:w="3011" w:type="dxa"/>
            <w:tcBorders>
              <w:bottom w:val="nil"/>
              <w:right w:val="single" w:sz="6" w:space="0" w:color="000000"/>
            </w:tcBorders>
          </w:tcPr>
          <w:p w14:paraId="4E2CC98E" w14:textId="77777777" w:rsidR="00946ACA" w:rsidRPr="000614F1" w:rsidRDefault="00946ACA" w:rsidP="00B14F7D">
            <w:pPr>
              <w:pStyle w:val="Tabletext"/>
              <w:spacing w:line="220" w:lineRule="exact"/>
              <w:jc w:val="center"/>
            </w:pPr>
          </w:p>
        </w:tc>
        <w:tc>
          <w:tcPr>
            <w:tcW w:w="3118" w:type="dxa"/>
            <w:tcBorders>
              <w:left w:val="single" w:sz="6" w:space="0" w:color="000000"/>
              <w:bottom w:val="nil"/>
              <w:right w:val="single" w:sz="6" w:space="0" w:color="000000"/>
            </w:tcBorders>
          </w:tcPr>
          <w:p w14:paraId="273D30D8"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10 МГц</w:t>
            </w:r>
          </w:p>
        </w:tc>
        <w:tc>
          <w:tcPr>
            <w:tcW w:w="3227" w:type="dxa"/>
            <w:tcBorders>
              <w:left w:val="single" w:sz="6" w:space="0" w:color="000000"/>
              <w:bottom w:val="nil"/>
            </w:tcBorders>
          </w:tcPr>
          <w:p w14:paraId="7187834A" w14:textId="77777777" w:rsidR="00946ACA" w:rsidRPr="000614F1" w:rsidRDefault="00946ACA" w:rsidP="00B14F7D">
            <w:pPr>
              <w:pStyle w:val="Tabletext"/>
              <w:spacing w:line="220" w:lineRule="exact"/>
              <w:jc w:val="center"/>
            </w:pPr>
            <w:r w:rsidRPr="000614F1">
              <w:rPr>
                <w:lang w:val="ru"/>
              </w:rPr>
              <w:t>300 кГц</w:t>
            </w:r>
          </w:p>
        </w:tc>
      </w:tr>
      <w:tr w:rsidR="00946ACA" w:rsidRPr="000614F1" w14:paraId="4532F81F" w14:textId="77777777" w:rsidTr="007339C6">
        <w:tblPrEx>
          <w:tblBorders>
            <w:top w:val="none" w:sz="0" w:space="0" w:color="auto"/>
          </w:tblBorders>
        </w:tblPrEx>
        <w:trPr>
          <w:jc w:val="center"/>
        </w:trPr>
        <w:tc>
          <w:tcPr>
            <w:tcW w:w="3011" w:type="dxa"/>
            <w:tcBorders>
              <w:bottom w:val="nil"/>
              <w:right w:val="single" w:sz="6" w:space="0" w:color="000000"/>
            </w:tcBorders>
          </w:tcPr>
          <w:p w14:paraId="72AAAFE9" w14:textId="77777777" w:rsidR="00946ACA" w:rsidRPr="000614F1" w:rsidRDefault="00946ACA" w:rsidP="00B14F7D">
            <w:pPr>
              <w:pStyle w:val="Tabletext"/>
              <w:spacing w:line="220" w:lineRule="exact"/>
              <w:jc w:val="center"/>
            </w:pPr>
          </w:p>
        </w:tc>
        <w:tc>
          <w:tcPr>
            <w:tcW w:w="3118" w:type="dxa"/>
            <w:tcBorders>
              <w:left w:val="single" w:sz="6" w:space="0" w:color="000000"/>
              <w:bottom w:val="nil"/>
              <w:right w:val="single" w:sz="6" w:space="0" w:color="000000"/>
            </w:tcBorders>
          </w:tcPr>
          <w:p w14:paraId="192B790E"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20 МГц</w:t>
            </w:r>
          </w:p>
        </w:tc>
        <w:tc>
          <w:tcPr>
            <w:tcW w:w="3227" w:type="dxa"/>
            <w:tcBorders>
              <w:left w:val="single" w:sz="6" w:space="0" w:color="000000"/>
              <w:bottom w:val="nil"/>
            </w:tcBorders>
          </w:tcPr>
          <w:p w14:paraId="33CFC7DB" w14:textId="77777777" w:rsidR="00946ACA" w:rsidRPr="000614F1" w:rsidRDefault="00946ACA" w:rsidP="00B14F7D">
            <w:pPr>
              <w:pStyle w:val="Tabletext"/>
              <w:spacing w:line="220" w:lineRule="exact"/>
              <w:jc w:val="center"/>
            </w:pPr>
            <w:r w:rsidRPr="000614F1">
              <w:rPr>
                <w:lang w:val="ru"/>
              </w:rPr>
              <w:t>1 МГц</w:t>
            </w:r>
          </w:p>
        </w:tc>
      </w:tr>
      <w:tr w:rsidR="00946ACA" w:rsidRPr="000614F1" w14:paraId="4845DB75" w14:textId="77777777" w:rsidTr="007339C6">
        <w:tblPrEx>
          <w:tblBorders>
            <w:top w:val="none" w:sz="0" w:space="0" w:color="auto"/>
          </w:tblBorders>
        </w:tblPrEx>
        <w:trPr>
          <w:jc w:val="center"/>
        </w:trPr>
        <w:tc>
          <w:tcPr>
            <w:tcW w:w="3011" w:type="dxa"/>
            <w:tcBorders>
              <w:right w:val="single" w:sz="6" w:space="0" w:color="000000"/>
            </w:tcBorders>
          </w:tcPr>
          <w:p w14:paraId="4F6595C0" w14:textId="77777777" w:rsidR="00946ACA" w:rsidRPr="000614F1" w:rsidRDefault="00946ACA" w:rsidP="00B14F7D">
            <w:pPr>
              <w:pStyle w:val="Tabletext"/>
              <w:spacing w:line="220" w:lineRule="exact"/>
              <w:jc w:val="center"/>
            </w:pPr>
          </w:p>
        </w:tc>
        <w:tc>
          <w:tcPr>
            <w:tcW w:w="3118" w:type="dxa"/>
            <w:tcBorders>
              <w:left w:val="single" w:sz="6" w:space="0" w:color="000000"/>
              <w:right w:val="single" w:sz="6" w:space="0" w:color="000000"/>
            </w:tcBorders>
          </w:tcPr>
          <w:p w14:paraId="072ED473"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30 МГц</w:t>
            </w:r>
          </w:p>
        </w:tc>
        <w:tc>
          <w:tcPr>
            <w:tcW w:w="3227" w:type="dxa"/>
            <w:tcBorders>
              <w:left w:val="single" w:sz="6" w:space="0" w:color="000000"/>
            </w:tcBorders>
          </w:tcPr>
          <w:p w14:paraId="2A98F042" w14:textId="77777777" w:rsidR="00946ACA" w:rsidRPr="000614F1" w:rsidRDefault="00946ACA" w:rsidP="00B14F7D">
            <w:pPr>
              <w:pStyle w:val="Tabletext"/>
              <w:spacing w:line="220" w:lineRule="exact"/>
              <w:jc w:val="center"/>
            </w:pPr>
            <w:r w:rsidRPr="000614F1">
              <w:rPr>
                <w:lang w:val="ru"/>
              </w:rPr>
              <w:t>3 МГц</w:t>
            </w:r>
          </w:p>
        </w:tc>
      </w:tr>
      <w:tr w:rsidR="00946ACA" w:rsidRPr="000614F1" w14:paraId="0BEE936B" w14:textId="77777777" w:rsidTr="007339C6">
        <w:tblPrEx>
          <w:tblBorders>
            <w:top w:val="none" w:sz="0" w:space="0" w:color="auto"/>
          </w:tblBorders>
        </w:tblPrEx>
        <w:trPr>
          <w:jc w:val="center"/>
        </w:trPr>
        <w:tc>
          <w:tcPr>
            <w:tcW w:w="3011" w:type="dxa"/>
            <w:tcBorders>
              <w:right w:val="single" w:sz="6" w:space="0" w:color="000000"/>
            </w:tcBorders>
          </w:tcPr>
          <w:p w14:paraId="3B00FC48" w14:textId="77777777" w:rsidR="00946ACA" w:rsidRPr="000614F1" w:rsidRDefault="00946ACA" w:rsidP="00B14F7D">
            <w:pPr>
              <w:pStyle w:val="Tabletext"/>
              <w:spacing w:line="220" w:lineRule="exact"/>
              <w:jc w:val="center"/>
            </w:pPr>
            <w:r w:rsidRPr="000614F1">
              <w:rPr>
                <w:lang w:val="ru"/>
              </w:rPr>
              <w:t xml:space="preserve">Свыше 1000 МГц </w:t>
            </w:r>
            <w:r>
              <w:rPr>
                <w:lang w:val="ru"/>
              </w:rPr>
              <w:br/>
            </w:r>
            <w:r w:rsidRPr="000614F1">
              <w:rPr>
                <w:lang w:val="ru"/>
              </w:rPr>
              <w:t>и</w:t>
            </w:r>
            <w:r>
              <w:rPr>
                <w:lang w:val="ru"/>
              </w:rPr>
              <w:t> </w:t>
            </w:r>
            <w:r w:rsidRPr="000614F1">
              <w:rPr>
                <w:lang w:val="ru"/>
              </w:rPr>
              <w:t>за пределами соответствующей полосы передачи</w:t>
            </w:r>
          </w:p>
        </w:tc>
        <w:tc>
          <w:tcPr>
            <w:tcW w:w="3118" w:type="dxa"/>
            <w:tcBorders>
              <w:left w:val="single" w:sz="6" w:space="0" w:color="000000"/>
              <w:right w:val="single" w:sz="6" w:space="0" w:color="000000"/>
            </w:tcBorders>
          </w:tcPr>
          <w:p w14:paraId="2FDB3BC3" w14:textId="77777777" w:rsidR="00946ACA" w:rsidRPr="000614F1" w:rsidRDefault="00946ACA" w:rsidP="00B14F7D">
            <w:pPr>
              <w:pStyle w:val="Tabletext"/>
              <w:spacing w:line="220" w:lineRule="exact"/>
              <w:jc w:val="center"/>
            </w:pPr>
            <w:r w:rsidRPr="000614F1">
              <w:rPr>
                <w:lang w:val="ru"/>
              </w:rPr>
              <w:t>(Сдвиг относительно границы</w:t>
            </w:r>
          </w:p>
          <w:p w14:paraId="08906702" w14:textId="77777777" w:rsidR="00946ACA" w:rsidRPr="000614F1" w:rsidRDefault="00946ACA" w:rsidP="00B14F7D">
            <w:pPr>
              <w:pStyle w:val="Tabletext"/>
              <w:spacing w:line="220" w:lineRule="exact"/>
              <w:jc w:val="center"/>
            </w:pPr>
            <w:r w:rsidRPr="000614F1">
              <w:rPr>
                <w:lang w:val="ru"/>
              </w:rPr>
              <w:t>соответствующей полосы передачи)</w:t>
            </w:r>
          </w:p>
        </w:tc>
        <w:tc>
          <w:tcPr>
            <w:tcW w:w="3227" w:type="dxa"/>
            <w:tcBorders>
              <w:left w:val="single" w:sz="6" w:space="0" w:color="000000"/>
            </w:tcBorders>
          </w:tcPr>
          <w:p w14:paraId="26CC6FED" w14:textId="77777777" w:rsidR="00946ACA" w:rsidRPr="000614F1" w:rsidRDefault="00946ACA" w:rsidP="00B14F7D">
            <w:pPr>
              <w:pStyle w:val="Tabletext"/>
              <w:spacing w:line="220" w:lineRule="exact"/>
              <w:jc w:val="center"/>
            </w:pPr>
          </w:p>
        </w:tc>
      </w:tr>
      <w:tr w:rsidR="00946ACA" w:rsidRPr="000614F1" w14:paraId="49D7DB40" w14:textId="77777777" w:rsidTr="007339C6">
        <w:tblPrEx>
          <w:tblBorders>
            <w:top w:val="none" w:sz="0" w:space="0" w:color="auto"/>
          </w:tblBorders>
        </w:tblPrEx>
        <w:trPr>
          <w:jc w:val="center"/>
        </w:trPr>
        <w:tc>
          <w:tcPr>
            <w:tcW w:w="3011" w:type="dxa"/>
            <w:tcBorders>
              <w:right w:val="single" w:sz="6" w:space="0" w:color="000000"/>
            </w:tcBorders>
          </w:tcPr>
          <w:p w14:paraId="5A9A2BD0" w14:textId="77777777" w:rsidR="00946ACA" w:rsidRPr="000614F1" w:rsidRDefault="00946ACA" w:rsidP="00B14F7D">
            <w:pPr>
              <w:pStyle w:val="Tabletext"/>
              <w:spacing w:line="220" w:lineRule="exact"/>
              <w:jc w:val="center"/>
            </w:pPr>
          </w:p>
        </w:tc>
        <w:tc>
          <w:tcPr>
            <w:tcW w:w="3118" w:type="dxa"/>
            <w:tcBorders>
              <w:left w:val="single" w:sz="6" w:space="0" w:color="000000"/>
              <w:right w:val="single" w:sz="6" w:space="0" w:color="000000"/>
            </w:tcBorders>
          </w:tcPr>
          <w:p w14:paraId="678FB063"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2 МГц</w:t>
            </w:r>
          </w:p>
        </w:tc>
        <w:tc>
          <w:tcPr>
            <w:tcW w:w="3227" w:type="dxa"/>
            <w:tcBorders>
              <w:left w:val="single" w:sz="6" w:space="0" w:color="000000"/>
            </w:tcBorders>
          </w:tcPr>
          <w:p w14:paraId="0E6EC067" w14:textId="77777777" w:rsidR="00946ACA" w:rsidRPr="000614F1" w:rsidRDefault="00946ACA" w:rsidP="00B14F7D">
            <w:pPr>
              <w:pStyle w:val="Tabletext"/>
              <w:spacing w:line="220" w:lineRule="exact"/>
              <w:jc w:val="center"/>
            </w:pPr>
            <w:r w:rsidRPr="000614F1">
              <w:rPr>
                <w:lang w:val="ru"/>
              </w:rPr>
              <w:t>30 кГц</w:t>
            </w:r>
          </w:p>
        </w:tc>
      </w:tr>
      <w:tr w:rsidR="00946ACA" w:rsidRPr="000614F1" w14:paraId="68EBBEE3" w14:textId="77777777" w:rsidTr="007339C6">
        <w:tblPrEx>
          <w:tblBorders>
            <w:top w:val="none" w:sz="0" w:space="0" w:color="auto"/>
          </w:tblBorders>
        </w:tblPrEx>
        <w:trPr>
          <w:jc w:val="center"/>
        </w:trPr>
        <w:tc>
          <w:tcPr>
            <w:tcW w:w="3011" w:type="dxa"/>
            <w:tcBorders>
              <w:right w:val="single" w:sz="6" w:space="0" w:color="000000"/>
            </w:tcBorders>
          </w:tcPr>
          <w:p w14:paraId="79030A0D" w14:textId="77777777" w:rsidR="00946ACA" w:rsidRPr="000614F1" w:rsidRDefault="00946ACA" w:rsidP="00B14F7D">
            <w:pPr>
              <w:pStyle w:val="Tabletext"/>
              <w:spacing w:line="220" w:lineRule="exact"/>
              <w:jc w:val="center"/>
            </w:pPr>
          </w:p>
        </w:tc>
        <w:tc>
          <w:tcPr>
            <w:tcW w:w="3118" w:type="dxa"/>
            <w:tcBorders>
              <w:left w:val="single" w:sz="6" w:space="0" w:color="000000"/>
              <w:right w:val="single" w:sz="6" w:space="0" w:color="000000"/>
            </w:tcBorders>
          </w:tcPr>
          <w:p w14:paraId="04A592D5"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5 МГц</w:t>
            </w:r>
          </w:p>
        </w:tc>
        <w:tc>
          <w:tcPr>
            <w:tcW w:w="3227" w:type="dxa"/>
            <w:tcBorders>
              <w:left w:val="single" w:sz="6" w:space="0" w:color="000000"/>
            </w:tcBorders>
          </w:tcPr>
          <w:p w14:paraId="5EFE9D77" w14:textId="77777777" w:rsidR="00946ACA" w:rsidRPr="000614F1" w:rsidRDefault="00946ACA" w:rsidP="00B14F7D">
            <w:pPr>
              <w:pStyle w:val="Tabletext"/>
              <w:spacing w:line="220" w:lineRule="exact"/>
              <w:jc w:val="center"/>
            </w:pPr>
            <w:r w:rsidRPr="000614F1">
              <w:rPr>
                <w:lang w:val="ru"/>
              </w:rPr>
              <w:t>100 кГц</w:t>
            </w:r>
          </w:p>
        </w:tc>
      </w:tr>
      <w:tr w:rsidR="00946ACA" w:rsidRPr="000614F1" w14:paraId="364161F9" w14:textId="77777777" w:rsidTr="007339C6">
        <w:tblPrEx>
          <w:tblBorders>
            <w:top w:val="none" w:sz="0" w:space="0" w:color="auto"/>
          </w:tblBorders>
        </w:tblPrEx>
        <w:trPr>
          <w:jc w:val="center"/>
        </w:trPr>
        <w:tc>
          <w:tcPr>
            <w:tcW w:w="3011" w:type="dxa"/>
            <w:tcBorders>
              <w:right w:val="single" w:sz="6" w:space="0" w:color="000000"/>
            </w:tcBorders>
          </w:tcPr>
          <w:p w14:paraId="3706F071" w14:textId="77777777" w:rsidR="00946ACA" w:rsidRPr="000614F1" w:rsidRDefault="00946ACA" w:rsidP="00B14F7D">
            <w:pPr>
              <w:pStyle w:val="Tabletext"/>
              <w:spacing w:line="220" w:lineRule="exact"/>
              <w:jc w:val="center"/>
            </w:pPr>
          </w:p>
        </w:tc>
        <w:tc>
          <w:tcPr>
            <w:tcW w:w="3118" w:type="dxa"/>
            <w:tcBorders>
              <w:left w:val="single" w:sz="6" w:space="0" w:color="000000"/>
              <w:right w:val="single" w:sz="6" w:space="0" w:color="000000"/>
            </w:tcBorders>
          </w:tcPr>
          <w:p w14:paraId="2043010F"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10 МГц</w:t>
            </w:r>
          </w:p>
        </w:tc>
        <w:tc>
          <w:tcPr>
            <w:tcW w:w="3227" w:type="dxa"/>
            <w:tcBorders>
              <w:left w:val="single" w:sz="6" w:space="0" w:color="000000"/>
            </w:tcBorders>
          </w:tcPr>
          <w:p w14:paraId="458C6667" w14:textId="77777777" w:rsidR="00946ACA" w:rsidRPr="000614F1" w:rsidRDefault="00946ACA" w:rsidP="00B14F7D">
            <w:pPr>
              <w:pStyle w:val="Tabletext"/>
              <w:spacing w:line="220" w:lineRule="exact"/>
              <w:jc w:val="center"/>
            </w:pPr>
            <w:r w:rsidRPr="000614F1">
              <w:rPr>
                <w:lang w:val="ru"/>
              </w:rPr>
              <w:t>300 кГц / 1 МГц</w:t>
            </w:r>
            <w:r w:rsidRPr="000614F1">
              <w:rPr>
                <w:vertAlign w:val="superscript"/>
                <w:lang w:val="ru"/>
              </w:rPr>
              <w:t>(Примечание)</w:t>
            </w:r>
          </w:p>
        </w:tc>
      </w:tr>
      <w:tr w:rsidR="00946ACA" w:rsidRPr="000614F1" w14:paraId="22E06759" w14:textId="77777777" w:rsidTr="007339C6">
        <w:tblPrEx>
          <w:tblBorders>
            <w:top w:val="none" w:sz="0" w:space="0" w:color="auto"/>
          </w:tblBorders>
        </w:tblPrEx>
        <w:trPr>
          <w:jc w:val="center"/>
        </w:trPr>
        <w:tc>
          <w:tcPr>
            <w:tcW w:w="3011" w:type="dxa"/>
            <w:tcBorders>
              <w:right w:val="single" w:sz="6" w:space="0" w:color="000000"/>
            </w:tcBorders>
          </w:tcPr>
          <w:p w14:paraId="05585E29" w14:textId="77777777" w:rsidR="00946ACA" w:rsidRPr="000614F1" w:rsidRDefault="00946ACA" w:rsidP="00B14F7D">
            <w:pPr>
              <w:pStyle w:val="Tabletext"/>
              <w:spacing w:line="220" w:lineRule="exact"/>
              <w:jc w:val="center"/>
            </w:pPr>
          </w:p>
        </w:tc>
        <w:tc>
          <w:tcPr>
            <w:tcW w:w="3118" w:type="dxa"/>
            <w:tcBorders>
              <w:left w:val="single" w:sz="6" w:space="0" w:color="000000"/>
              <w:right w:val="single" w:sz="6" w:space="0" w:color="000000"/>
            </w:tcBorders>
          </w:tcPr>
          <w:p w14:paraId="2A20F010"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20 МГц</w:t>
            </w:r>
          </w:p>
        </w:tc>
        <w:tc>
          <w:tcPr>
            <w:tcW w:w="3227" w:type="dxa"/>
            <w:tcBorders>
              <w:left w:val="single" w:sz="6" w:space="0" w:color="000000"/>
            </w:tcBorders>
          </w:tcPr>
          <w:p w14:paraId="4CA64CE2" w14:textId="77777777" w:rsidR="00946ACA" w:rsidRPr="000614F1" w:rsidRDefault="00946ACA" w:rsidP="00B14F7D">
            <w:pPr>
              <w:pStyle w:val="Tabletext"/>
              <w:spacing w:line="220" w:lineRule="exact"/>
              <w:jc w:val="center"/>
            </w:pPr>
            <w:r w:rsidRPr="000614F1">
              <w:rPr>
                <w:lang w:val="ru"/>
              </w:rPr>
              <w:t>1 МГц</w:t>
            </w:r>
          </w:p>
        </w:tc>
      </w:tr>
      <w:tr w:rsidR="00946ACA" w:rsidRPr="000614F1" w14:paraId="1E98B206" w14:textId="77777777" w:rsidTr="007339C6">
        <w:tblPrEx>
          <w:tblBorders>
            <w:top w:val="none" w:sz="0" w:space="0" w:color="auto"/>
          </w:tblBorders>
        </w:tblPrEx>
        <w:trPr>
          <w:jc w:val="center"/>
        </w:trPr>
        <w:tc>
          <w:tcPr>
            <w:tcW w:w="3011" w:type="dxa"/>
            <w:tcBorders>
              <w:bottom w:val="single" w:sz="4" w:space="0" w:color="auto"/>
              <w:right w:val="single" w:sz="6" w:space="0" w:color="000000"/>
            </w:tcBorders>
          </w:tcPr>
          <w:p w14:paraId="15E994BB" w14:textId="77777777" w:rsidR="00946ACA" w:rsidRPr="000614F1" w:rsidRDefault="00946ACA" w:rsidP="00B14F7D">
            <w:pPr>
              <w:pStyle w:val="Tabletext"/>
              <w:spacing w:line="220" w:lineRule="exact"/>
              <w:jc w:val="center"/>
            </w:pPr>
          </w:p>
        </w:tc>
        <w:tc>
          <w:tcPr>
            <w:tcW w:w="3118" w:type="dxa"/>
            <w:tcBorders>
              <w:left w:val="single" w:sz="6" w:space="0" w:color="000000"/>
              <w:bottom w:val="single" w:sz="4" w:space="0" w:color="auto"/>
              <w:right w:val="single" w:sz="6" w:space="0" w:color="000000"/>
            </w:tcBorders>
          </w:tcPr>
          <w:p w14:paraId="3CFB83C7" w14:textId="77777777" w:rsidR="00946ACA" w:rsidRPr="000614F1" w:rsidRDefault="00946ACA" w:rsidP="00B14F7D">
            <w:pPr>
              <w:pStyle w:val="Tabletext"/>
              <w:spacing w:line="220" w:lineRule="exact"/>
              <w:jc w:val="center"/>
            </w:pPr>
            <w:r w:rsidRPr="000614F1">
              <w:rPr>
                <w:lang w:val="ru"/>
              </w:rPr>
              <w:sym w:font="Symbol" w:char="F0B3"/>
            </w:r>
            <w:r w:rsidRPr="000614F1">
              <w:rPr>
                <w:lang w:val="ru"/>
              </w:rPr>
              <w:t xml:space="preserve"> 30 МГц</w:t>
            </w:r>
          </w:p>
        </w:tc>
        <w:tc>
          <w:tcPr>
            <w:tcW w:w="3227" w:type="dxa"/>
            <w:tcBorders>
              <w:left w:val="single" w:sz="6" w:space="0" w:color="000000"/>
              <w:bottom w:val="single" w:sz="4" w:space="0" w:color="auto"/>
            </w:tcBorders>
          </w:tcPr>
          <w:p w14:paraId="17FB4BD4" w14:textId="77777777" w:rsidR="00946ACA" w:rsidRPr="000614F1" w:rsidRDefault="00946ACA" w:rsidP="00B14F7D">
            <w:pPr>
              <w:pStyle w:val="Tabletext"/>
              <w:spacing w:line="220" w:lineRule="exact"/>
              <w:jc w:val="center"/>
            </w:pPr>
            <w:r w:rsidRPr="000614F1">
              <w:rPr>
                <w:lang w:val="ru"/>
              </w:rPr>
              <w:t>3 МГц</w:t>
            </w:r>
          </w:p>
        </w:tc>
      </w:tr>
      <w:tr w:rsidR="00946ACA" w:rsidRPr="000614F1" w14:paraId="062272CA" w14:textId="77777777" w:rsidTr="007339C6">
        <w:tblPrEx>
          <w:tblBorders>
            <w:top w:val="none" w:sz="0" w:space="0" w:color="auto"/>
          </w:tblBorders>
        </w:tblPrEx>
        <w:trPr>
          <w:jc w:val="center"/>
        </w:trPr>
        <w:tc>
          <w:tcPr>
            <w:tcW w:w="9356" w:type="dxa"/>
            <w:gridSpan w:val="3"/>
            <w:tcBorders>
              <w:top w:val="single" w:sz="4" w:space="0" w:color="auto"/>
              <w:left w:val="nil"/>
              <w:bottom w:val="nil"/>
              <w:right w:val="nil"/>
            </w:tcBorders>
          </w:tcPr>
          <w:p w14:paraId="62F257E2" w14:textId="3F309859" w:rsidR="00946ACA" w:rsidRPr="000614F1" w:rsidRDefault="00946ACA" w:rsidP="00B14F7D">
            <w:pPr>
              <w:pStyle w:val="TableLegendNote"/>
              <w:spacing w:line="220" w:lineRule="exact"/>
              <w:rPr>
                <w:lang w:val="ru-RU"/>
              </w:rPr>
            </w:pPr>
            <w:r w:rsidRPr="000614F1">
              <w:rPr>
                <w:lang w:val="ru"/>
              </w:rPr>
              <w:t>ПРИМЕЧАНИЕ.</w:t>
            </w:r>
            <w:r w:rsidR="00A81A7E">
              <w:rPr>
                <w:lang w:val="ru"/>
              </w:rPr>
              <w:t> – </w:t>
            </w:r>
            <w:r w:rsidRPr="000614F1">
              <w:rPr>
                <w:lang w:val="ru"/>
              </w:rPr>
              <w:t>Ширина полосы измерения в 1 МГц применяется только к БПС, принадлежащим к классу станций БПС с несколькими несущими.</w:t>
            </w:r>
          </w:p>
        </w:tc>
      </w:tr>
    </w:tbl>
    <w:p w14:paraId="729A6242" w14:textId="77777777" w:rsidR="00946ACA" w:rsidRPr="000614F1" w:rsidRDefault="00946ACA" w:rsidP="00946ACA">
      <w:pPr>
        <w:pStyle w:val="Tablefin"/>
        <w:rPr>
          <w:lang w:val="ru-RU"/>
        </w:rPr>
      </w:pPr>
    </w:p>
    <w:p w14:paraId="27B864A1" w14:textId="77777777" w:rsidR="00946ACA" w:rsidRPr="000614F1" w:rsidRDefault="00946ACA" w:rsidP="00946ACA">
      <w:pPr>
        <w:rPr>
          <w:bCs/>
        </w:rPr>
      </w:pPr>
      <w:r w:rsidRPr="000614F1">
        <w:rPr>
          <w:lang w:val="ru"/>
        </w:rPr>
        <w:lastRenderedPageBreak/>
        <w:t>Исходные параметры измерения соответствуют значению ширины полосы измерения в</w:t>
      </w:r>
      <w:r>
        <w:rPr>
          <w:lang w:val="ru"/>
        </w:rPr>
        <w:t> </w:t>
      </w:r>
      <w:r w:rsidRPr="000614F1">
        <w:rPr>
          <w:lang w:val="ru"/>
        </w:rPr>
        <w:t>таблице для разрешения по полосе пропускания и приблизительно втрое большему значению – для ширины полосы пропускания видеосигнала.</w:t>
      </w:r>
    </w:p>
    <w:p w14:paraId="67F948A1" w14:textId="0905A8DF" w:rsidR="00946ACA" w:rsidRPr="000614F1" w:rsidRDefault="00B14F7D" w:rsidP="00946ACA">
      <w:pPr>
        <w:pStyle w:val="Heading3"/>
      </w:pPr>
      <w:r>
        <w:rPr>
          <w:bCs/>
          <w:lang w:val="ru"/>
        </w:rPr>
        <w:t>5.1.1</w:t>
      </w:r>
      <w:r w:rsidR="00946ACA" w:rsidRPr="000614F1">
        <w:rPr>
          <w:bCs/>
          <w:lang w:val="ru"/>
        </w:rPr>
        <w:tab/>
        <w:t>Связь с определениями и требованиями, приведенными в CEPT/ERC/REC 74-01 и МСЭ</w:t>
      </w:r>
      <w:r w:rsidR="00946ACA" w:rsidRPr="000614F1">
        <w:rPr>
          <w:bCs/>
          <w:lang w:val="ru"/>
        </w:rPr>
        <w:noBreakHyphen/>
        <w:t>R SM.329</w:t>
      </w:r>
    </w:p>
    <w:p w14:paraId="61644804" w14:textId="01EDEE2B" w:rsidR="00946ACA" w:rsidRDefault="00946ACA" w:rsidP="00B14F7D">
      <w:pPr>
        <w:rPr>
          <w:lang w:val="ru"/>
        </w:rPr>
      </w:pPr>
      <w:r w:rsidRPr="000614F1">
        <w:rPr>
          <w:lang w:val="ru"/>
        </w:rPr>
        <w:t>В данном разделе для всех видов оборудования термин "внеполосное побочное излучение" используется для всех побочных передаваемых сигналов (модулированных или немодулированных) вне соответствующей полосы передачи, включающих в себя компоненты шума, интермодуляции и негармонических излучений. Для БПС с несколькими несущими определение требований согласуется с определениями, приведенными в МСЭ-R SM.329 и REC 74-01 в следующем</w:t>
      </w:r>
      <w:r>
        <w:rPr>
          <w:lang w:val="ru"/>
        </w:rPr>
        <w:t>.</w:t>
      </w:r>
      <w:r w:rsidR="00B14F7D">
        <w:rPr>
          <w:lang w:val="ru"/>
        </w:rPr>
        <w:t xml:space="preserve"> </w:t>
      </w:r>
    </w:p>
    <w:p w14:paraId="5F2BA123" w14:textId="77777777" w:rsidR="00946ACA" w:rsidRPr="000614F1" w:rsidRDefault="00946ACA" w:rsidP="00946ACA">
      <w:pPr>
        <w:pStyle w:val="enumlev1"/>
      </w:pPr>
      <w:r w:rsidRPr="000614F1">
        <w:rPr>
          <w:lang w:val="ru"/>
        </w:rPr>
        <w:t>–</w:t>
      </w:r>
      <w:r w:rsidRPr="000614F1">
        <w:rPr>
          <w:lang w:val="ru"/>
        </w:rPr>
        <w:tab/>
        <w:t>Нежелательные излучения в режиме с несколькими несущими определены в п. 3 (включая ссылки на интермодуляцию в 3GPP TS 45.005) настоящей спецификации как для внутриполосных, так и для внеполосных излучений вплоть до 2*BW частотного сдвига от границы соответствующей полосы передачи, где BW – ширина полосы передачи, используемая в качестве ширины полосы, необходимой для определения границы между областями внеполосных и побочных излучений. Ширина полосы передатчика определяется как ширина частотной полосы, включая огибающую переданных несущих.</w:t>
      </w:r>
    </w:p>
    <w:p w14:paraId="27D193D5" w14:textId="77777777" w:rsidR="00946ACA" w:rsidRPr="000614F1" w:rsidRDefault="00946ACA" w:rsidP="00946ACA">
      <w:pPr>
        <w:pStyle w:val="enumlev1"/>
      </w:pPr>
      <w:r w:rsidRPr="000614F1">
        <w:rPr>
          <w:lang w:val="ru"/>
        </w:rPr>
        <w:t>–</w:t>
      </w:r>
      <w:r w:rsidRPr="000614F1">
        <w:rPr>
          <w:lang w:val="ru"/>
        </w:rPr>
        <w:tab/>
        <w:t xml:space="preserve">Предполагаемая минимальная требуемая ширина полосы передатчика для каждого оператора составляет 5 МГц, </w:t>
      </w:r>
      <w:r>
        <w:rPr>
          <w:lang w:val="ru"/>
        </w:rPr>
        <w:t>то есть</w:t>
      </w:r>
      <w:r w:rsidRPr="000614F1">
        <w:rPr>
          <w:lang w:val="ru"/>
        </w:rPr>
        <w:t xml:space="preserve"> BW составляет 5 МГц.</w:t>
      </w:r>
    </w:p>
    <w:p w14:paraId="2E211D3C" w14:textId="77777777" w:rsidR="00946ACA" w:rsidRPr="000614F1" w:rsidRDefault="00946ACA" w:rsidP="00946ACA">
      <w:pPr>
        <w:pStyle w:val="enumlev1"/>
      </w:pPr>
      <w:r w:rsidRPr="000614F1">
        <w:rPr>
          <w:lang w:val="ru"/>
        </w:rPr>
        <w:t>–</w:t>
      </w:r>
      <w:r w:rsidRPr="000614F1">
        <w:rPr>
          <w:lang w:val="ru"/>
        </w:rPr>
        <w:tab/>
        <w:t>Побочные излучения, в соответствии с определением REC 74-01 описаны в 3GPP TS</w:t>
      </w:r>
      <w:r>
        <w:rPr>
          <w:lang w:val="ru"/>
        </w:rPr>
        <w:t> </w:t>
      </w:r>
      <w:r w:rsidRPr="000614F1">
        <w:rPr>
          <w:lang w:val="ru"/>
        </w:rPr>
        <w:t>45.005 от 2*BW = 10 МГц и более высоких частотных сдвигов. Граница области побочного излучения 10 МГц применяется также для более широких полос передатчика.</w:t>
      </w:r>
    </w:p>
    <w:p w14:paraId="476B4BE1" w14:textId="77777777" w:rsidR="00946ACA" w:rsidRPr="000614F1" w:rsidRDefault="00946ACA" w:rsidP="00946ACA">
      <w:pPr>
        <w:pStyle w:val="enumlev1"/>
      </w:pPr>
      <w:r w:rsidRPr="000614F1">
        <w:rPr>
          <w:lang w:val="ru"/>
        </w:rPr>
        <w:t>–</w:t>
      </w:r>
      <w:r w:rsidRPr="000614F1">
        <w:rPr>
          <w:lang w:val="ru"/>
        </w:rPr>
        <w:tab/>
        <w:t>Помимо этого существует верхний предел для нежелательных излучений при частотных сдвигах от 0 до 10 МГц за пределами границы соответствующей полосы передачи согласно 3GPP TS 45.005.</w:t>
      </w:r>
    </w:p>
    <w:p w14:paraId="7A4AE2B5" w14:textId="77777777" w:rsidR="00946ACA" w:rsidRPr="000614F1" w:rsidRDefault="00946ACA" w:rsidP="00946ACA">
      <w:pPr>
        <w:pStyle w:val="enumlev1"/>
      </w:pPr>
      <w:r w:rsidRPr="000614F1">
        <w:rPr>
          <w:lang w:val="ru"/>
        </w:rPr>
        <w:t>Соответствующие полосы передачи определены в п. 1.</w:t>
      </w:r>
    </w:p>
    <w:p w14:paraId="578BAE9E" w14:textId="77777777" w:rsidR="00946ACA" w:rsidRPr="000614F1" w:rsidRDefault="00946ACA" w:rsidP="00946ACA">
      <w:pPr>
        <w:pStyle w:val="Heading1"/>
      </w:pPr>
      <w:r w:rsidRPr="000614F1">
        <w:rPr>
          <w:bCs/>
          <w:lang w:val="ru"/>
        </w:rPr>
        <w:t>6</w:t>
      </w:r>
      <w:r w:rsidRPr="000614F1">
        <w:rPr>
          <w:bCs/>
          <w:lang w:val="ru"/>
        </w:rPr>
        <w:tab/>
        <w:t>Сосуществование со службами в соседних полосах частот</w:t>
      </w:r>
    </w:p>
    <w:p w14:paraId="24B6BF90" w14:textId="77777777" w:rsidR="00946ACA" w:rsidRPr="000614F1" w:rsidRDefault="00946ACA" w:rsidP="00946ACA">
      <w:r w:rsidRPr="000614F1">
        <w:rPr>
          <w:lang w:val="ru"/>
        </w:rPr>
        <w:t>Данное требование предусмотрено для защиты приемников, работающих в соседних полосах</w:t>
      </w:r>
      <w:r>
        <w:rPr>
          <w:lang w:val="ru"/>
        </w:rPr>
        <w:t>,</w:t>
      </w:r>
      <w:r w:rsidRPr="000614F1">
        <w:rPr>
          <w:lang w:val="ru"/>
        </w:rPr>
        <w:t xml:space="preserve"> относительно полосы передачи ПС 1920–1980 МГц: GSM 900, R-GSM и UTRA TDD.</w:t>
      </w:r>
    </w:p>
    <w:p w14:paraId="11DFBAD3" w14:textId="77777777" w:rsidR="00946ACA" w:rsidRPr="000614F1" w:rsidRDefault="00946ACA" w:rsidP="00946ACA">
      <w:r w:rsidRPr="000614F1">
        <w:rPr>
          <w:lang w:val="ru"/>
        </w:rPr>
        <w:t>Для сосуществования в одной и той же географической зоне значения мощности, измеренные в условиях, определенных в п. 3, при ширине полосы пропускания фильтра и видеосигнала 100 кГц не должны превышать значения, указанные в таблице 67.</w:t>
      </w:r>
    </w:p>
    <w:p w14:paraId="4F0EFD61" w14:textId="77777777" w:rsidR="00946ACA" w:rsidRPr="000614F1" w:rsidRDefault="00946ACA" w:rsidP="00946ACA">
      <w:pPr>
        <w:pStyle w:val="TableNo"/>
      </w:pPr>
      <w:r w:rsidRPr="000614F1">
        <w:rPr>
          <w:lang w:val="ru"/>
        </w:rPr>
        <w:t>ТАБЛИЦА 67</w:t>
      </w:r>
    </w:p>
    <w:p w14:paraId="0D1B4C15" w14:textId="77777777" w:rsidR="00946ACA" w:rsidRPr="000614F1" w:rsidRDefault="00946ACA" w:rsidP="00946ACA">
      <w:pPr>
        <w:pStyle w:val="Tabletitle"/>
      </w:pPr>
      <w:r w:rsidRPr="000614F1">
        <w:rPr>
          <w:bCs/>
          <w:lang w:val="ru"/>
        </w:rPr>
        <w:t>Предельные значения мощности для сосуществования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7"/>
        <w:gridCol w:w="2313"/>
        <w:gridCol w:w="2264"/>
        <w:gridCol w:w="2845"/>
      </w:tblGrid>
      <w:tr w:rsidR="00946ACA" w:rsidRPr="000614F1" w14:paraId="43615D48" w14:textId="77777777" w:rsidTr="007339C6">
        <w:trPr>
          <w:jc w:val="center"/>
        </w:trPr>
        <w:tc>
          <w:tcPr>
            <w:tcW w:w="2070" w:type="dxa"/>
            <w:vAlign w:val="center"/>
          </w:tcPr>
          <w:p w14:paraId="6B426CEF" w14:textId="77777777" w:rsidR="00946ACA" w:rsidRPr="000614F1" w:rsidRDefault="00946ACA" w:rsidP="007339C6">
            <w:pPr>
              <w:pStyle w:val="Tablehead"/>
            </w:pPr>
            <w:r w:rsidRPr="000614F1">
              <w:rPr>
                <w:bCs/>
                <w:lang w:val="ru"/>
              </w:rPr>
              <w:t>Для сосуществования с</w:t>
            </w:r>
            <w:r>
              <w:rPr>
                <w:bCs/>
                <w:lang w:val="ru"/>
              </w:rPr>
              <w:t> </w:t>
            </w:r>
            <w:r w:rsidRPr="000614F1">
              <w:rPr>
                <w:bCs/>
                <w:lang w:val="ru"/>
              </w:rPr>
              <w:t>БПС</w:t>
            </w:r>
          </w:p>
        </w:tc>
        <w:tc>
          <w:tcPr>
            <w:tcW w:w="2160" w:type="dxa"/>
            <w:vAlign w:val="center"/>
          </w:tcPr>
          <w:p w14:paraId="6E5A0C93" w14:textId="77777777" w:rsidR="00946ACA" w:rsidRPr="000614F1" w:rsidRDefault="00946ACA" w:rsidP="007339C6">
            <w:pPr>
              <w:pStyle w:val="Tablehead"/>
            </w:pPr>
            <w:r w:rsidRPr="000614F1">
              <w:rPr>
                <w:bCs/>
                <w:lang w:val="ru"/>
              </w:rPr>
              <w:t>Полоса частот</w:t>
            </w:r>
          </w:p>
        </w:tc>
        <w:tc>
          <w:tcPr>
            <w:tcW w:w="2114" w:type="dxa"/>
            <w:vAlign w:val="center"/>
          </w:tcPr>
          <w:p w14:paraId="0FA15812" w14:textId="77777777" w:rsidR="00946ACA" w:rsidRPr="000614F1" w:rsidRDefault="00946ACA" w:rsidP="007339C6">
            <w:pPr>
              <w:pStyle w:val="Tablehead"/>
            </w:pPr>
            <w:r w:rsidRPr="000614F1">
              <w:rPr>
                <w:bCs/>
                <w:lang w:val="ru"/>
              </w:rPr>
              <w:t xml:space="preserve">Измеренная мощность </w:t>
            </w:r>
            <w:r w:rsidRPr="000614F1">
              <w:rPr>
                <w:b w:val="0"/>
                <w:lang w:val="ru"/>
              </w:rPr>
              <w:br/>
            </w:r>
            <w:r w:rsidRPr="000614F1">
              <w:rPr>
                <w:bCs/>
                <w:lang w:val="ru"/>
              </w:rPr>
              <w:t>(дБм)</w:t>
            </w:r>
          </w:p>
        </w:tc>
        <w:tc>
          <w:tcPr>
            <w:tcW w:w="2656" w:type="dxa"/>
            <w:vAlign w:val="center"/>
          </w:tcPr>
          <w:p w14:paraId="3BBC56F9" w14:textId="77777777" w:rsidR="00946ACA" w:rsidRPr="000614F1" w:rsidRDefault="00946ACA" w:rsidP="007339C6">
            <w:pPr>
              <w:pStyle w:val="Tablehead"/>
            </w:pPr>
            <w:r w:rsidRPr="000614F1">
              <w:rPr>
                <w:bCs/>
                <w:lang w:val="ru"/>
              </w:rPr>
              <w:t>Обязательно для БПС (Примечание 3)</w:t>
            </w:r>
          </w:p>
        </w:tc>
      </w:tr>
      <w:tr w:rsidR="00946ACA" w:rsidRPr="000614F1" w14:paraId="6410E81E" w14:textId="77777777" w:rsidTr="007339C6">
        <w:trPr>
          <w:jc w:val="center"/>
        </w:trPr>
        <w:tc>
          <w:tcPr>
            <w:tcW w:w="2070" w:type="dxa"/>
          </w:tcPr>
          <w:p w14:paraId="0944704C" w14:textId="77777777" w:rsidR="00946ACA" w:rsidRPr="000614F1" w:rsidRDefault="00946ACA" w:rsidP="007339C6">
            <w:pPr>
              <w:pStyle w:val="Tabletext"/>
              <w:jc w:val="center"/>
            </w:pPr>
            <w:r w:rsidRPr="000614F1">
              <w:rPr>
                <w:lang w:val="ru"/>
              </w:rPr>
              <w:t>GSM 900</w:t>
            </w:r>
          </w:p>
        </w:tc>
        <w:tc>
          <w:tcPr>
            <w:tcW w:w="2160" w:type="dxa"/>
          </w:tcPr>
          <w:p w14:paraId="2194BE9F" w14:textId="77777777" w:rsidR="00946ACA" w:rsidRPr="000614F1" w:rsidRDefault="00946ACA" w:rsidP="007339C6">
            <w:pPr>
              <w:pStyle w:val="Tabletext"/>
              <w:jc w:val="center"/>
            </w:pPr>
            <w:r w:rsidRPr="000614F1">
              <w:rPr>
                <w:lang w:val="ru"/>
              </w:rPr>
              <w:t>921–960 МГц</w:t>
            </w:r>
          </w:p>
        </w:tc>
        <w:tc>
          <w:tcPr>
            <w:tcW w:w="2114" w:type="dxa"/>
          </w:tcPr>
          <w:p w14:paraId="62619747" w14:textId="77777777" w:rsidR="00946ACA" w:rsidRPr="000614F1" w:rsidRDefault="00946ACA" w:rsidP="007339C6">
            <w:pPr>
              <w:pStyle w:val="Tabletext"/>
              <w:jc w:val="center"/>
            </w:pPr>
            <w:r w:rsidRPr="000614F1">
              <w:rPr>
                <w:lang w:val="ru"/>
              </w:rPr>
              <w:sym w:font="Symbol" w:char="F0A3"/>
            </w:r>
            <w:r w:rsidRPr="000614F1">
              <w:rPr>
                <w:lang w:val="ru"/>
              </w:rPr>
              <w:t xml:space="preserve"> –57</w:t>
            </w:r>
          </w:p>
        </w:tc>
        <w:tc>
          <w:tcPr>
            <w:tcW w:w="2656" w:type="dxa"/>
          </w:tcPr>
          <w:p w14:paraId="54F55D80" w14:textId="77777777" w:rsidR="00946ACA" w:rsidRPr="000614F1" w:rsidRDefault="00946ACA" w:rsidP="007339C6">
            <w:pPr>
              <w:pStyle w:val="Tabletext"/>
              <w:jc w:val="center"/>
            </w:pPr>
            <w:r w:rsidRPr="000614F1">
              <w:rPr>
                <w:lang w:val="ru"/>
              </w:rPr>
              <w:t>T-GSM 810, GSM 400, DCS 1800</w:t>
            </w:r>
          </w:p>
        </w:tc>
      </w:tr>
      <w:tr w:rsidR="00946ACA" w:rsidRPr="000614F1" w14:paraId="22818400" w14:textId="77777777" w:rsidTr="007339C6">
        <w:trPr>
          <w:jc w:val="center"/>
        </w:trPr>
        <w:tc>
          <w:tcPr>
            <w:tcW w:w="2070" w:type="dxa"/>
          </w:tcPr>
          <w:p w14:paraId="77A5A0F6" w14:textId="77777777" w:rsidR="00946ACA" w:rsidRPr="000614F1" w:rsidRDefault="00946ACA" w:rsidP="007339C6">
            <w:pPr>
              <w:pStyle w:val="Tabletext"/>
              <w:jc w:val="center"/>
            </w:pPr>
            <w:r w:rsidRPr="000614F1">
              <w:rPr>
                <w:lang w:val="ru"/>
              </w:rPr>
              <w:t>DCS 1800</w:t>
            </w:r>
          </w:p>
        </w:tc>
        <w:tc>
          <w:tcPr>
            <w:tcW w:w="2160" w:type="dxa"/>
          </w:tcPr>
          <w:p w14:paraId="281CE3F2" w14:textId="77777777" w:rsidR="00946ACA" w:rsidRPr="000614F1" w:rsidRDefault="00946ACA" w:rsidP="007339C6">
            <w:pPr>
              <w:pStyle w:val="Tabletext"/>
              <w:jc w:val="center"/>
            </w:pPr>
            <w:r w:rsidRPr="000614F1">
              <w:rPr>
                <w:lang w:val="ru"/>
              </w:rPr>
              <w:t>1 805–1 880 МГц</w:t>
            </w:r>
          </w:p>
        </w:tc>
        <w:tc>
          <w:tcPr>
            <w:tcW w:w="2114" w:type="dxa"/>
          </w:tcPr>
          <w:p w14:paraId="77618803" w14:textId="77777777" w:rsidR="00946ACA" w:rsidRPr="000614F1" w:rsidRDefault="00946ACA" w:rsidP="007339C6">
            <w:pPr>
              <w:pStyle w:val="Tabletext"/>
              <w:jc w:val="center"/>
            </w:pPr>
            <w:r w:rsidRPr="000614F1">
              <w:rPr>
                <w:lang w:val="ru"/>
              </w:rPr>
              <w:sym w:font="Symbol" w:char="F0A3"/>
            </w:r>
            <w:r w:rsidRPr="000614F1">
              <w:rPr>
                <w:lang w:val="ru"/>
              </w:rPr>
              <w:t xml:space="preserve"> –47</w:t>
            </w:r>
          </w:p>
        </w:tc>
        <w:tc>
          <w:tcPr>
            <w:tcW w:w="2656" w:type="dxa"/>
          </w:tcPr>
          <w:p w14:paraId="73ABD7C5" w14:textId="77777777" w:rsidR="00946ACA" w:rsidRPr="000614F1" w:rsidRDefault="00946ACA" w:rsidP="007339C6">
            <w:pPr>
              <w:pStyle w:val="Tabletext"/>
              <w:jc w:val="center"/>
            </w:pPr>
            <w:r w:rsidRPr="000614F1">
              <w:rPr>
                <w:lang w:val="ru"/>
              </w:rPr>
              <w:t>T-GSM 810, GSM 400, GSM 900</w:t>
            </w:r>
          </w:p>
        </w:tc>
      </w:tr>
      <w:tr w:rsidR="00946ACA" w:rsidRPr="000614F1" w14:paraId="3990F2AF" w14:textId="77777777" w:rsidTr="007339C6">
        <w:trPr>
          <w:jc w:val="center"/>
        </w:trPr>
        <w:tc>
          <w:tcPr>
            <w:tcW w:w="2070" w:type="dxa"/>
          </w:tcPr>
          <w:p w14:paraId="5DB1A8F9" w14:textId="77777777" w:rsidR="00946ACA" w:rsidRPr="000614F1" w:rsidRDefault="00946ACA" w:rsidP="007339C6">
            <w:pPr>
              <w:pStyle w:val="Tabletext"/>
              <w:jc w:val="center"/>
            </w:pPr>
            <w:r w:rsidRPr="000614F1">
              <w:rPr>
                <w:lang w:val="ru"/>
              </w:rPr>
              <w:t>GSM 400</w:t>
            </w:r>
          </w:p>
        </w:tc>
        <w:tc>
          <w:tcPr>
            <w:tcW w:w="2160" w:type="dxa"/>
          </w:tcPr>
          <w:p w14:paraId="03AC4269" w14:textId="77777777" w:rsidR="00946ACA" w:rsidRPr="000614F1" w:rsidRDefault="00946ACA" w:rsidP="007339C6">
            <w:pPr>
              <w:pStyle w:val="Tabletext"/>
              <w:jc w:val="center"/>
            </w:pPr>
            <w:r w:rsidRPr="000614F1">
              <w:rPr>
                <w:lang w:val="ru"/>
              </w:rPr>
              <w:t>460,4–467,6 МГц и</w:t>
            </w:r>
            <w:r>
              <w:rPr>
                <w:lang w:val="ru"/>
              </w:rPr>
              <w:t> </w:t>
            </w:r>
            <w:r w:rsidRPr="000614F1">
              <w:rPr>
                <w:lang w:val="ru"/>
              </w:rPr>
              <w:t>488,8–496,0 МГц</w:t>
            </w:r>
          </w:p>
        </w:tc>
        <w:tc>
          <w:tcPr>
            <w:tcW w:w="2114" w:type="dxa"/>
          </w:tcPr>
          <w:p w14:paraId="027C637B" w14:textId="77777777" w:rsidR="00946ACA" w:rsidRPr="000614F1" w:rsidRDefault="00946ACA" w:rsidP="007339C6">
            <w:pPr>
              <w:pStyle w:val="Tabletext"/>
              <w:jc w:val="center"/>
            </w:pPr>
            <w:r w:rsidRPr="000614F1">
              <w:rPr>
                <w:lang w:val="ru"/>
              </w:rPr>
              <w:sym w:font="Symbol" w:char="F0A3"/>
            </w:r>
            <w:r w:rsidRPr="000614F1">
              <w:rPr>
                <w:lang w:val="ru"/>
              </w:rPr>
              <w:t xml:space="preserve"> –57</w:t>
            </w:r>
          </w:p>
        </w:tc>
        <w:tc>
          <w:tcPr>
            <w:tcW w:w="2656" w:type="dxa"/>
          </w:tcPr>
          <w:p w14:paraId="79011509" w14:textId="77777777" w:rsidR="00946ACA" w:rsidRPr="000614F1" w:rsidRDefault="00946ACA" w:rsidP="007339C6">
            <w:pPr>
              <w:pStyle w:val="Tabletext"/>
              <w:jc w:val="center"/>
            </w:pPr>
            <w:r w:rsidRPr="000614F1">
              <w:t xml:space="preserve">T-GSM 810, GSM 900, DCS 1800 </w:t>
            </w:r>
            <w:r w:rsidRPr="000614F1">
              <w:br/>
              <w:t>(</w:t>
            </w:r>
            <w:r w:rsidRPr="000614F1">
              <w:rPr>
                <w:lang w:val="ru"/>
              </w:rPr>
              <w:t>Примечание</w:t>
            </w:r>
            <w:r w:rsidRPr="000614F1">
              <w:t xml:space="preserve"> 1)</w:t>
            </w:r>
          </w:p>
        </w:tc>
      </w:tr>
      <w:tr w:rsidR="00946ACA" w:rsidRPr="000614F1" w14:paraId="2119CB0A" w14:textId="77777777" w:rsidTr="007339C6">
        <w:trPr>
          <w:jc w:val="center"/>
        </w:trPr>
        <w:tc>
          <w:tcPr>
            <w:tcW w:w="2070" w:type="dxa"/>
          </w:tcPr>
          <w:p w14:paraId="08BAEA16" w14:textId="77777777" w:rsidR="00946ACA" w:rsidRPr="000614F1" w:rsidRDefault="00946ACA" w:rsidP="007339C6">
            <w:pPr>
              <w:pStyle w:val="Tabletext"/>
              <w:jc w:val="center"/>
            </w:pPr>
            <w:r w:rsidRPr="000614F1">
              <w:rPr>
                <w:lang w:val="ru"/>
              </w:rPr>
              <w:t>PCS 1900, MXM 1900</w:t>
            </w:r>
          </w:p>
        </w:tc>
        <w:tc>
          <w:tcPr>
            <w:tcW w:w="2160" w:type="dxa"/>
          </w:tcPr>
          <w:p w14:paraId="05B2FE8D" w14:textId="77777777" w:rsidR="00946ACA" w:rsidRPr="000614F1" w:rsidRDefault="00946ACA" w:rsidP="007339C6">
            <w:pPr>
              <w:pStyle w:val="Tabletext"/>
              <w:jc w:val="center"/>
            </w:pPr>
            <w:r w:rsidRPr="000614F1">
              <w:rPr>
                <w:lang w:val="ru"/>
              </w:rPr>
              <w:t>1 930–1 990 МГц</w:t>
            </w:r>
          </w:p>
        </w:tc>
        <w:tc>
          <w:tcPr>
            <w:tcW w:w="2114" w:type="dxa"/>
          </w:tcPr>
          <w:p w14:paraId="3EDC0F4F" w14:textId="77777777" w:rsidR="00946ACA" w:rsidRPr="000614F1" w:rsidRDefault="00946ACA" w:rsidP="007339C6">
            <w:pPr>
              <w:pStyle w:val="Tabletext"/>
              <w:jc w:val="center"/>
            </w:pPr>
            <w:r w:rsidRPr="000614F1">
              <w:rPr>
                <w:lang w:val="ru"/>
              </w:rPr>
              <w:sym w:font="Symbol" w:char="F0A3"/>
            </w:r>
            <w:r w:rsidRPr="000614F1">
              <w:rPr>
                <w:lang w:val="ru"/>
              </w:rPr>
              <w:t xml:space="preserve"> –47</w:t>
            </w:r>
          </w:p>
        </w:tc>
        <w:tc>
          <w:tcPr>
            <w:tcW w:w="2656" w:type="dxa"/>
          </w:tcPr>
          <w:p w14:paraId="1B442A5C" w14:textId="77777777" w:rsidR="00946ACA" w:rsidRPr="000614F1" w:rsidRDefault="00946ACA" w:rsidP="007339C6">
            <w:pPr>
              <w:pStyle w:val="Tabletext"/>
              <w:jc w:val="center"/>
            </w:pPr>
            <w:r w:rsidRPr="000614F1">
              <w:rPr>
                <w:lang w:val="ru"/>
              </w:rPr>
              <w:t>GSM 700, GSM 850, DCS 850</w:t>
            </w:r>
          </w:p>
        </w:tc>
      </w:tr>
    </w:tbl>
    <w:p w14:paraId="758EFA46" w14:textId="77777777" w:rsidR="00946ACA" w:rsidRPr="000614F1" w:rsidRDefault="00946ACA" w:rsidP="00946ACA">
      <w:pPr>
        <w:pStyle w:val="TableNo"/>
      </w:pPr>
      <w:r w:rsidRPr="000614F1">
        <w:rPr>
          <w:lang w:val="ru"/>
        </w:rPr>
        <w:lastRenderedPageBreak/>
        <w:t>ТАБЛИЦА 67 (</w:t>
      </w:r>
      <w:r w:rsidRPr="000614F1">
        <w:rPr>
          <w:i/>
          <w:iCs/>
          <w:lang w:val="ru"/>
        </w:rPr>
        <w:t>окончание</w:t>
      </w:r>
      <w:r w:rsidRPr="000614F1">
        <w:rPr>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7"/>
        <w:gridCol w:w="2313"/>
        <w:gridCol w:w="2264"/>
        <w:gridCol w:w="2845"/>
      </w:tblGrid>
      <w:tr w:rsidR="00946ACA" w:rsidRPr="000614F1" w14:paraId="2E5D75EF" w14:textId="77777777" w:rsidTr="007339C6">
        <w:trPr>
          <w:jc w:val="center"/>
        </w:trPr>
        <w:tc>
          <w:tcPr>
            <w:tcW w:w="2070" w:type="dxa"/>
            <w:tcBorders>
              <w:top w:val="single" w:sz="4" w:space="0" w:color="auto"/>
              <w:left w:val="single" w:sz="4" w:space="0" w:color="auto"/>
              <w:bottom w:val="single" w:sz="4" w:space="0" w:color="auto"/>
              <w:right w:val="single" w:sz="4" w:space="0" w:color="auto"/>
            </w:tcBorders>
          </w:tcPr>
          <w:p w14:paraId="09243FC0" w14:textId="77777777" w:rsidR="00946ACA" w:rsidRPr="000614F1" w:rsidRDefault="00946ACA" w:rsidP="007339C6">
            <w:pPr>
              <w:pStyle w:val="Tablehead"/>
              <w:spacing w:before="60" w:after="60"/>
            </w:pPr>
            <w:r w:rsidRPr="000614F1">
              <w:rPr>
                <w:bCs/>
                <w:lang w:val="ru"/>
              </w:rPr>
              <w:t>Для сосуществования с</w:t>
            </w:r>
            <w:r>
              <w:rPr>
                <w:bCs/>
                <w:lang w:val="ru"/>
              </w:rPr>
              <w:t> </w:t>
            </w:r>
            <w:r w:rsidRPr="000614F1">
              <w:rPr>
                <w:bCs/>
                <w:lang w:val="ru"/>
              </w:rPr>
              <w:t>БПС</w:t>
            </w:r>
          </w:p>
        </w:tc>
        <w:tc>
          <w:tcPr>
            <w:tcW w:w="2160" w:type="dxa"/>
            <w:tcBorders>
              <w:top w:val="single" w:sz="4" w:space="0" w:color="auto"/>
              <w:left w:val="single" w:sz="4" w:space="0" w:color="auto"/>
              <w:bottom w:val="single" w:sz="4" w:space="0" w:color="auto"/>
              <w:right w:val="single" w:sz="4" w:space="0" w:color="auto"/>
            </w:tcBorders>
          </w:tcPr>
          <w:p w14:paraId="4EAE6704" w14:textId="77777777" w:rsidR="00946ACA" w:rsidRPr="000614F1" w:rsidRDefault="00946ACA" w:rsidP="007339C6">
            <w:pPr>
              <w:pStyle w:val="Tablehead"/>
              <w:spacing w:before="60" w:after="60"/>
            </w:pPr>
            <w:r w:rsidRPr="000614F1">
              <w:rPr>
                <w:bCs/>
                <w:lang w:val="ru"/>
              </w:rPr>
              <w:t>Полоса частот</w:t>
            </w:r>
          </w:p>
        </w:tc>
        <w:tc>
          <w:tcPr>
            <w:tcW w:w="2114" w:type="dxa"/>
            <w:tcBorders>
              <w:top w:val="single" w:sz="4" w:space="0" w:color="auto"/>
              <w:left w:val="single" w:sz="4" w:space="0" w:color="auto"/>
              <w:bottom w:val="single" w:sz="4" w:space="0" w:color="auto"/>
              <w:right w:val="single" w:sz="4" w:space="0" w:color="auto"/>
            </w:tcBorders>
          </w:tcPr>
          <w:p w14:paraId="13B2DC1F" w14:textId="77777777" w:rsidR="00946ACA" w:rsidRPr="000614F1" w:rsidRDefault="00946ACA" w:rsidP="007339C6">
            <w:pPr>
              <w:pStyle w:val="Tablehead"/>
              <w:spacing w:before="60" w:after="60"/>
            </w:pPr>
            <w:r w:rsidRPr="000614F1">
              <w:rPr>
                <w:bCs/>
                <w:lang w:val="ru"/>
              </w:rPr>
              <w:t xml:space="preserve">Измеренная мощность </w:t>
            </w:r>
            <w:r w:rsidRPr="000614F1">
              <w:rPr>
                <w:b w:val="0"/>
                <w:lang w:val="ru"/>
              </w:rPr>
              <w:br/>
            </w:r>
            <w:r w:rsidRPr="000614F1">
              <w:rPr>
                <w:bCs/>
                <w:lang w:val="ru"/>
              </w:rPr>
              <w:t>(дБм)</w:t>
            </w:r>
          </w:p>
        </w:tc>
        <w:tc>
          <w:tcPr>
            <w:tcW w:w="2656" w:type="dxa"/>
            <w:tcBorders>
              <w:top w:val="single" w:sz="4" w:space="0" w:color="auto"/>
              <w:left w:val="single" w:sz="4" w:space="0" w:color="auto"/>
              <w:bottom w:val="single" w:sz="4" w:space="0" w:color="auto"/>
              <w:right w:val="single" w:sz="4" w:space="0" w:color="auto"/>
            </w:tcBorders>
          </w:tcPr>
          <w:p w14:paraId="4FB358AB" w14:textId="77777777" w:rsidR="00946ACA" w:rsidRPr="000614F1" w:rsidRDefault="00946ACA" w:rsidP="007339C6">
            <w:pPr>
              <w:pStyle w:val="Tablehead"/>
              <w:spacing w:before="60" w:after="60"/>
            </w:pPr>
            <w:r w:rsidRPr="000614F1">
              <w:rPr>
                <w:bCs/>
                <w:lang w:val="ru"/>
              </w:rPr>
              <w:t>Обязательно для БПС (Примечание 3)</w:t>
            </w:r>
          </w:p>
        </w:tc>
      </w:tr>
      <w:tr w:rsidR="00946ACA" w:rsidRPr="000614F1" w14:paraId="51EEF7CA" w14:textId="77777777" w:rsidTr="007339C6">
        <w:trPr>
          <w:jc w:val="center"/>
        </w:trPr>
        <w:tc>
          <w:tcPr>
            <w:tcW w:w="2070" w:type="dxa"/>
          </w:tcPr>
          <w:p w14:paraId="5282152F" w14:textId="77777777" w:rsidR="00946ACA" w:rsidRPr="000614F1" w:rsidRDefault="00946ACA" w:rsidP="007339C6">
            <w:pPr>
              <w:pStyle w:val="Tabletext"/>
              <w:spacing w:before="20" w:after="20"/>
              <w:jc w:val="center"/>
            </w:pPr>
            <w:r w:rsidRPr="000614F1">
              <w:rPr>
                <w:lang w:val="ru"/>
              </w:rPr>
              <w:t>GSM 850, MXM 850</w:t>
            </w:r>
          </w:p>
        </w:tc>
        <w:tc>
          <w:tcPr>
            <w:tcW w:w="2160" w:type="dxa"/>
          </w:tcPr>
          <w:p w14:paraId="6373913A" w14:textId="77777777" w:rsidR="00946ACA" w:rsidRPr="000614F1" w:rsidRDefault="00946ACA" w:rsidP="007339C6">
            <w:pPr>
              <w:pStyle w:val="Tabletext"/>
              <w:spacing w:before="20" w:after="20"/>
              <w:jc w:val="center"/>
            </w:pPr>
            <w:r w:rsidRPr="000614F1">
              <w:rPr>
                <w:lang w:val="ru"/>
              </w:rPr>
              <w:t>869–894 МГц</w:t>
            </w:r>
          </w:p>
        </w:tc>
        <w:tc>
          <w:tcPr>
            <w:tcW w:w="2114" w:type="dxa"/>
          </w:tcPr>
          <w:p w14:paraId="63974026" w14:textId="77777777" w:rsidR="00946ACA" w:rsidRPr="000614F1" w:rsidRDefault="00946ACA" w:rsidP="007339C6">
            <w:pPr>
              <w:pStyle w:val="Tabletext"/>
              <w:spacing w:before="20" w:after="20"/>
              <w:jc w:val="center"/>
            </w:pPr>
            <w:r w:rsidRPr="000614F1">
              <w:rPr>
                <w:lang w:val="ru"/>
              </w:rPr>
              <w:sym w:font="Symbol" w:char="F0A3"/>
            </w:r>
            <w:r w:rsidRPr="000614F1">
              <w:rPr>
                <w:lang w:val="ru"/>
              </w:rPr>
              <w:t xml:space="preserve"> –57</w:t>
            </w:r>
          </w:p>
        </w:tc>
        <w:tc>
          <w:tcPr>
            <w:tcW w:w="2656" w:type="dxa"/>
          </w:tcPr>
          <w:p w14:paraId="3C84E917" w14:textId="77777777" w:rsidR="00946ACA" w:rsidRPr="000614F1" w:rsidRDefault="00946ACA" w:rsidP="007339C6">
            <w:pPr>
              <w:pStyle w:val="Tabletext"/>
              <w:spacing w:before="20" w:after="20"/>
              <w:jc w:val="center"/>
            </w:pPr>
            <w:r w:rsidRPr="00927C93">
              <w:t>GSM 700, PCS 1900</w:t>
            </w:r>
            <w:r>
              <w:rPr>
                <w:lang w:val="ru-RU"/>
              </w:rPr>
              <w:t>,</w:t>
            </w:r>
            <w:r w:rsidRPr="00927C93">
              <w:t xml:space="preserve"> </w:t>
            </w:r>
            <w:r w:rsidRPr="00927C93">
              <w:br/>
              <w:t>MXM 1900</w:t>
            </w:r>
            <w:r w:rsidRPr="00927C93">
              <w:br/>
              <w:t>(</w:t>
            </w:r>
            <w:r w:rsidRPr="000614F1">
              <w:rPr>
                <w:lang w:val="ru"/>
              </w:rPr>
              <w:t>Примечание</w:t>
            </w:r>
            <w:r w:rsidRPr="00927C93">
              <w:t xml:space="preserve"> 2)</w:t>
            </w:r>
          </w:p>
        </w:tc>
      </w:tr>
      <w:tr w:rsidR="00946ACA" w:rsidRPr="000614F1" w14:paraId="35D4F810" w14:textId="77777777" w:rsidTr="007339C6">
        <w:trPr>
          <w:jc w:val="center"/>
        </w:trPr>
        <w:tc>
          <w:tcPr>
            <w:tcW w:w="2070" w:type="dxa"/>
          </w:tcPr>
          <w:p w14:paraId="57A4D174" w14:textId="77777777" w:rsidR="00946ACA" w:rsidRPr="000614F1" w:rsidRDefault="00946ACA" w:rsidP="007339C6">
            <w:pPr>
              <w:pStyle w:val="Tabletext"/>
              <w:spacing w:before="20" w:after="20"/>
              <w:jc w:val="center"/>
            </w:pPr>
            <w:r w:rsidRPr="00927C93">
              <w:t>GSM 700</w:t>
            </w:r>
          </w:p>
        </w:tc>
        <w:tc>
          <w:tcPr>
            <w:tcW w:w="2160" w:type="dxa"/>
          </w:tcPr>
          <w:p w14:paraId="69043D82" w14:textId="77777777" w:rsidR="00946ACA" w:rsidRPr="000614F1" w:rsidRDefault="00946ACA" w:rsidP="007339C6">
            <w:pPr>
              <w:pStyle w:val="Tabletext"/>
              <w:spacing w:before="20" w:after="20"/>
              <w:jc w:val="center"/>
            </w:pPr>
            <w:r w:rsidRPr="00927C93">
              <w:t xml:space="preserve">728–746 </w:t>
            </w:r>
            <w:r w:rsidRPr="000614F1">
              <w:rPr>
                <w:lang w:val="ru"/>
              </w:rPr>
              <w:t>МГц</w:t>
            </w:r>
            <w:r w:rsidRPr="00927C93">
              <w:t xml:space="preserve"> </w:t>
            </w:r>
            <w:r w:rsidRPr="008C733E">
              <w:br/>
            </w:r>
            <w:r w:rsidRPr="000614F1">
              <w:rPr>
                <w:lang w:val="ru"/>
              </w:rPr>
              <w:t>и</w:t>
            </w:r>
            <w:r w:rsidRPr="008C733E">
              <w:t> </w:t>
            </w:r>
            <w:r w:rsidRPr="00927C93">
              <w:t>747–763 </w:t>
            </w:r>
            <w:r w:rsidRPr="000614F1">
              <w:rPr>
                <w:lang w:val="ru"/>
              </w:rPr>
              <w:t>МГц</w:t>
            </w:r>
          </w:p>
        </w:tc>
        <w:tc>
          <w:tcPr>
            <w:tcW w:w="2114" w:type="dxa"/>
          </w:tcPr>
          <w:p w14:paraId="62B8936B" w14:textId="77777777" w:rsidR="00946ACA" w:rsidRPr="000614F1" w:rsidRDefault="00946ACA" w:rsidP="007339C6">
            <w:pPr>
              <w:pStyle w:val="Tabletext"/>
              <w:spacing w:before="20" w:after="20"/>
              <w:jc w:val="center"/>
            </w:pPr>
            <w:r w:rsidRPr="000614F1">
              <w:rPr>
                <w:lang w:val="ru"/>
              </w:rPr>
              <w:sym w:font="Symbol" w:char="F0A3"/>
            </w:r>
            <w:r w:rsidRPr="00927C93">
              <w:t xml:space="preserve"> –57</w:t>
            </w:r>
          </w:p>
        </w:tc>
        <w:tc>
          <w:tcPr>
            <w:tcW w:w="2656" w:type="dxa"/>
          </w:tcPr>
          <w:p w14:paraId="5DFC5EFD" w14:textId="77777777" w:rsidR="00946ACA" w:rsidRPr="000614F1" w:rsidRDefault="00946ACA" w:rsidP="007339C6">
            <w:pPr>
              <w:pStyle w:val="Tabletext"/>
              <w:spacing w:before="20" w:after="20"/>
              <w:jc w:val="center"/>
            </w:pPr>
            <w:r w:rsidRPr="000614F1">
              <w:t>GSM 850, MXM 850, PCS 1900</w:t>
            </w:r>
            <w:r w:rsidRPr="008C733E">
              <w:t>,</w:t>
            </w:r>
            <w:r w:rsidRPr="000614F1">
              <w:t xml:space="preserve"> MXM 1900</w:t>
            </w:r>
            <w:r w:rsidRPr="000614F1">
              <w:br/>
              <w:t>(</w:t>
            </w:r>
            <w:r w:rsidRPr="000614F1">
              <w:rPr>
                <w:lang w:val="ru"/>
              </w:rPr>
              <w:t>Примечание</w:t>
            </w:r>
            <w:r w:rsidRPr="000614F1">
              <w:t xml:space="preserve"> 2)</w:t>
            </w:r>
          </w:p>
        </w:tc>
      </w:tr>
      <w:tr w:rsidR="00946ACA" w:rsidRPr="000614F1" w14:paraId="33ED46E3" w14:textId="77777777" w:rsidTr="007339C6">
        <w:trPr>
          <w:jc w:val="center"/>
        </w:trPr>
        <w:tc>
          <w:tcPr>
            <w:tcW w:w="2070" w:type="dxa"/>
          </w:tcPr>
          <w:p w14:paraId="463D43B8" w14:textId="77777777" w:rsidR="00946ACA" w:rsidRPr="000614F1" w:rsidRDefault="00946ACA" w:rsidP="007339C6">
            <w:pPr>
              <w:pStyle w:val="Tabletext"/>
              <w:spacing w:before="20" w:after="20"/>
              <w:jc w:val="center"/>
            </w:pPr>
            <w:r w:rsidRPr="00927C93">
              <w:t>T-GSM 810</w:t>
            </w:r>
          </w:p>
        </w:tc>
        <w:tc>
          <w:tcPr>
            <w:tcW w:w="2160" w:type="dxa"/>
          </w:tcPr>
          <w:p w14:paraId="375BD5BE" w14:textId="77777777" w:rsidR="00946ACA" w:rsidRPr="000614F1" w:rsidRDefault="00946ACA" w:rsidP="007339C6">
            <w:pPr>
              <w:pStyle w:val="Tabletext"/>
              <w:spacing w:before="20" w:after="20"/>
              <w:jc w:val="center"/>
            </w:pPr>
            <w:r w:rsidRPr="00927C93">
              <w:t xml:space="preserve">851–866 </w:t>
            </w:r>
            <w:r w:rsidRPr="000614F1">
              <w:rPr>
                <w:lang w:val="ru"/>
              </w:rPr>
              <w:t>МГц</w:t>
            </w:r>
          </w:p>
        </w:tc>
        <w:tc>
          <w:tcPr>
            <w:tcW w:w="2114" w:type="dxa"/>
          </w:tcPr>
          <w:p w14:paraId="5923A314" w14:textId="77777777" w:rsidR="00946ACA" w:rsidRPr="000614F1" w:rsidRDefault="00946ACA" w:rsidP="007339C6">
            <w:pPr>
              <w:pStyle w:val="Tabletext"/>
              <w:spacing w:before="20" w:after="20"/>
              <w:jc w:val="center"/>
            </w:pPr>
            <w:r w:rsidRPr="000614F1">
              <w:rPr>
                <w:lang w:val="ru"/>
              </w:rPr>
              <w:sym w:font="Symbol" w:char="F0A3"/>
            </w:r>
            <w:r w:rsidRPr="00927C93">
              <w:t xml:space="preserve"> –57</w:t>
            </w:r>
          </w:p>
        </w:tc>
        <w:tc>
          <w:tcPr>
            <w:tcW w:w="2656" w:type="dxa"/>
          </w:tcPr>
          <w:p w14:paraId="473413ED" w14:textId="77777777" w:rsidR="00946ACA" w:rsidRPr="000614F1" w:rsidRDefault="00946ACA" w:rsidP="007339C6">
            <w:pPr>
              <w:pStyle w:val="Tabletext"/>
              <w:spacing w:before="20" w:after="20"/>
              <w:jc w:val="center"/>
            </w:pPr>
            <w:r w:rsidRPr="00927C93">
              <w:t>GSM </w:t>
            </w:r>
            <w:r w:rsidRPr="008C733E">
              <w:t>400, GSM 900, DCS 1800</w:t>
            </w:r>
          </w:p>
        </w:tc>
      </w:tr>
    </w:tbl>
    <w:p w14:paraId="30C53980" w14:textId="77777777" w:rsidR="00946ACA" w:rsidRPr="008C733E" w:rsidRDefault="00946ACA" w:rsidP="00946ACA">
      <w:pPr>
        <w:pStyle w:val="Tablefin"/>
        <w:rPr>
          <w:sz w:val="16"/>
          <w:szCs w:val="16"/>
          <w:lang w:val="fr-FR"/>
        </w:rPr>
      </w:pPr>
    </w:p>
    <w:p w14:paraId="193B9E79" w14:textId="3A1688AD" w:rsidR="00946ACA" w:rsidRPr="000614F1" w:rsidRDefault="00946ACA" w:rsidP="00946ACA">
      <w:pPr>
        <w:pStyle w:val="Note"/>
        <w:spacing w:before="40"/>
      </w:pPr>
      <w:r w:rsidRPr="000614F1">
        <w:rPr>
          <w:lang w:val="ru"/>
        </w:rPr>
        <w:t>ПРИМЕЧАНИЕ</w:t>
      </w:r>
      <w:r w:rsidRPr="008C733E">
        <w:t> </w:t>
      </w:r>
      <w:r w:rsidRPr="000614F1">
        <w:rPr>
          <w:lang w:val="ru"/>
        </w:rPr>
        <w:t>1.</w:t>
      </w:r>
      <w:r w:rsidR="00A81A7E">
        <w:rPr>
          <w:lang w:val="ru"/>
        </w:rPr>
        <w:t> –</w:t>
      </w:r>
      <w:r w:rsidRPr="000614F1">
        <w:rPr>
          <w:lang w:val="ru"/>
        </w:rPr>
        <w:t xml:space="preserve"> Эти требования должны также применяться к БПС GSM900 и DCS1800, изготовленным в соответствии со спецификацией HW для R98 или более ранних версий.</w:t>
      </w:r>
    </w:p>
    <w:p w14:paraId="1F3B3990" w14:textId="1D237A99" w:rsidR="00946ACA" w:rsidRPr="000614F1" w:rsidRDefault="00946ACA" w:rsidP="00A81A7E">
      <w:pPr>
        <w:pStyle w:val="Note"/>
      </w:pPr>
      <w:r w:rsidRPr="000614F1">
        <w:rPr>
          <w:lang w:val="ru"/>
        </w:rPr>
        <w:t>ПРИМЕЧАНИЕ 2.</w:t>
      </w:r>
      <w:r w:rsidR="00A81A7E">
        <w:rPr>
          <w:lang w:val="ru"/>
        </w:rPr>
        <w:t> – </w:t>
      </w:r>
      <w:r w:rsidRPr="000614F1">
        <w:rPr>
          <w:lang w:val="ru"/>
        </w:rPr>
        <w:t>Эти требования должны также применяться к БПС GSM850 и MXM850, а также PCS1900 и MXM1900, изготовленным в соответствии со спецификацией HW для R99 или</w:t>
      </w:r>
      <w:r>
        <w:rPr>
          <w:lang w:val="ru"/>
        </w:rPr>
        <w:t> </w:t>
      </w:r>
      <w:r w:rsidRPr="000614F1">
        <w:rPr>
          <w:lang w:val="ru"/>
        </w:rPr>
        <w:t>более ранних версий.</w:t>
      </w:r>
    </w:p>
    <w:p w14:paraId="3E1C063B" w14:textId="1C0F102F" w:rsidR="00946ACA" w:rsidRPr="000614F1" w:rsidRDefault="00946ACA" w:rsidP="00A81A7E">
      <w:pPr>
        <w:pStyle w:val="Note"/>
      </w:pPr>
      <w:r w:rsidRPr="000614F1">
        <w:rPr>
          <w:lang w:val="ru"/>
        </w:rPr>
        <w:t>ПРИМЕЧАНИЕ 3.</w:t>
      </w:r>
      <w:r w:rsidR="00A81A7E">
        <w:rPr>
          <w:lang w:val="ru"/>
        </w:rPr>
        <w:t> – </w:t>
      </w:r>
      <w:r w:rsidRPr="000614F1">
        <w:rPr>
          <w:lang w:val="ru"/>
        </w:rPr>
        <w:t>Эти требования должны также применяться в любой дополнительной комбинации станций БПС в различных полосах частот, функционирующих в одной географической зоне.</w:t>
      </w:r>
    </w:p>
    <w:p w14:paraId="5427D2C2" w14:textId="77777777" w:rsidR="00946ACA" w:rsidRPr="000614F1" w:rsidRDefault="00946ACA" w:rsidP="00946ACA">
      <w:r w:rsidRPr="000614F1">
        <w:rPr>
          <w:lang w:val="ru"/>
        </w:rPr>
        <w:t>В случаях совместного расположения станций БПС, работающих в разных полосах частот, необходимо принять меры для взаимной защиты приемников.</w:t>
      </w:r>
    </w:p>
    <w:p w14:paraId="16CD47B4" w14:textId="604522C5" w:rsidR="00946ACA" w:rsidRPr="000614F1" w:rsidRDefault="00946ACA" w:rsidP="00A81A7E">
      <w:pPr>
        <w:pStyle w:val="Note"/>
      </w:pPr>
      <w:r w:rsidRPr="000614F1">
        <w:rPr>
          <w:lang w:val="ru"/>
        </w:rPr>
        <w:t>ПРИМЕЧАНИЕ 4.</w:t>
      </w:r>
      <w:r w:rsidR="00A81A7E">
        <w:rPr>
          <w:lang w:val="ru"/>
        </w:rPr>
        <w:t> – </w:t>
      </w:r>
      <w:r w:rsidRPr="000614F1">
        <w:rPr>
          <w:lang w:val="ru"/>
        </w:rPr>
        <w:t>Таким образом, в этом случае мощность сигнала передатчика БПС, измеренная в условиях, определенных в п. 3, при ширине полосы пропускания фильтра и видеосигнала 100 кГц не</w:t>
      </w:r>
      <w:r>
        <w:rPr>
          <w:lang w:val="ru"/>
        </w:rPr>
        <w:t> </w:t>
      </w:r>
      <w:r w:rsidRPr="000614F1">
        <w:rPr>
          <w:lang w:val="ru"/>
        </w:rPr>
        <w:t xml:space="preserve">должна превышать значения, указаные в 3GPP TS 45.005 (при условии, что потери из-за переходного затухания равны указанным в том же подразделе), </w:t>
      </w:r>
      <w:r>
        <w:rPr>
          <w:lang w:val="ru"/>
        </w:rPr>
        <w:t>в целях</w:t>
      </w:r>
      <w:r w:rsidRPr="000614F1">
        <w:rPr>
          <w:lang w:val="ru"/>
        </w:rPr>
        <w:t xml:space="preserve"> защиты совместно расположенных приемников БПС для:</w:t>
      </w:r>
    </w:p>
    <w:p w14:paraId="5C447518" w14:textId="77777777" w:rsidR="00946ACA" w:rsidRPr="000614F1" w:rsidRDefault="00946ACA" w:rsidP="00946ACA">
      <w:pPr>
        <w:pStyle w:val="enumlev2"/>
        <w:tabs>
          <w:tab w:val="clear" w:pos="794"/>
          <w:tab w:val="clear" w:pos="1191"/>
        </w:tabs>
        <w:ind w:firstLine="0"/>
        <w:rPr>
          <w:szCs w:val="22"/>
        </w:rPr>
      </w:pPr>
      <w:r w:rsidRPr="000614F1">
        <w:rPr>
          <w:szCs w:val="22"/>
          <w:lang w:val="ru"/>
        </w:rPr>
        <w:t>GSM400 в полосах 450,4–457,6 МГц и 478,8–486,0 МГц</w:t>
      </w:r>
      <w:r>
        <w:rPr>
          <w:szCs w:val="22"/>
          <w:lang w:val="ru"/>
        </w:rPr>
        <w:t>;</w:t>
      </w:r>
    </w:p>
    <w:p w14:paraId="494CF61B" w14:textId="77777777" w:rsidR="00946ACA" w:rsidRPr="000614F1" w:rsidRDefault="00946ACA" w:rsidP="00946ACA">
      <w:pPr>
        <w:pStyle w:val="enumlev2"/>
        <w:tabs>
          <w:tab w:val="clear" w:pos="794"/>
          <w:tab w:val="clear" w:pos="1191"/>
        </w:tabs>
        <w:ind w:firstLine="0"/>
        <w:rPr>
          <w:szCs w:val="22"/>
        </w:rPr>
      </w:pPr>
      <w:r w:rsidRPr="000614F1">
        <w:rPr>
          <w:szCs w:val="22"/>
          <w:lang w:val="ru"/>
        </w:rPr>
        <w:t>T-GSM810 в полосе 806–821 МГц</w:t>
      </w:r>
      <w:r>
        <w:rPr>
          <w:szCs w:val="22"/>
          <w:lang w:val="ru"/>
        </w:rPr>
        <w:t>;</w:t>
      </w:r>
    </w:p>
    <w:p w14:paraId="288A423A" w14:textId="77777777" w:rsidR="00946ACA" w:rsidRPr="000614F1" w:rsidRDefault="00946ACA" w:rsidP="00946ACA">
      <w:pPr>
        <w:pStyle w:val="enumlev2"/>
        <w:tabs>
          <w:tab w:val="clear" w:pos="794"/>
          <w:tab w:val="clear" w:pos="1191"/>
        </w:tabs>
        <w:ind w:firstLine="0"/>
        <w:rPr>
          <w:szCs w:val="22"/>
        </w:rPr>
      </w:pPr>
      <w:r w:rsidRPr="000614F1">
        <w:rPr>
          <w:szCs w:val="22"/>
          <w:lang w:val="ru"/>
        </w:rPr>
        <w:t>GSM900 в полосе 876–915 МГц</w:t>
      </w:r>
      <w:r>
        <w:rPr>
          <w:szCs w:val="22"/>
          <w:lang w:val="ru"/>
        </w:rPr>
        <w:t>;</w:t>
      </w:r>
    </w:p>
    <w:p w14:paraId="5B1B6B6F" w14:textId="77777777" w:rsidR="00946ACA" w:rsidRPr="000614F1" w:rsidRDefault="00946ACA" w:rsidP="00946ACA">
      <w:pPr>
        <w:pStyle w:val="enumlev2"/>
        <w:tabs>
          <w:tab w:val="clear" w:pos="794"/>
          <w:tab w:val="clear" w:pos="1191"/>
        </w:tabs>
        <w:ind w:firstLine="0"/>
        <w:rPr>
          <w:szCs w:val="22"/>
        </w:rPr>
      </w:pPr>
      <w:r w:rsidRPr="000614F1">
        <w:rPr>
          <w:szCs w:val="22"/>
          <w:lang w:val="ru"/>
        </w:rPr>
        <w:t>DCS1800 в полосе 1710–1785 МГц</w:t>
      </w:r>
      <w:r>
        <w:rPr>
          <w:szCs w:val="22"/>
          <w:lang w:val="ru"/>
        </w:rPr>
        <w:t>;</w:t>
      </w:r>
    </w:p>
    <w:p w14:paraId="45F55C4A" w14:textId="77777777" w:rsidR="00946ACA" w:rsidRPr="000614F1" w:rsidRDefault="00946ACA" w:rsidP="00946ACA">
      <w:pPr>
        <w:pStyle w:val="enumlev2"/>
        <w:tabs>
          <w:tab w:val="clear" w:pos="794"/>
          <w:tab w:val="clear" w:pos="1191"/>
        </w:tabs>
        <w:ind w:firstLine="0"/>
        <w:rPr>
          <w:szCs w:val="22"/>
        </w:rPr>
      </w:pPr>
      <w:r w:rsidRPr="000614F1">
        <w:rPr>
          <w:szCs w:val="22"/>
          <w:lang w:val="ru"/>
        </w:rPr>
        <w:t>PCS1900 или MXM1900 в полосе 1850–1910 МГц</w:t>
      </w:r>
      <w:r>
        <w:rPr>
          <w:szCs w:val="22"/>
          <w:lang w:val="ru"/>
        </w:rPr>
        <w:t>;</w:t>
      </w:r>
    </w:p>
    <w:p w14:paraId="70E249FD" w14:textId="77777777" w:rsidR="00946ACA" w:rsidRPr="000614F1" w:rsidRDefault="00946ACA" w:rsidP="00946ACA">
      <w:pPr>
        <w:pStyle w:val="enumlev2"/>
        <w:tabs>
          <w:tab w:val="clear" w:pos="794"/>
          <w:tab w:val="clear" w:pos="1191"/>
        </w:tabs>
        <w:ind w:firstLine="0"/>
        <w:rPr>
          <w:szCs w:val="22"/>
        </w:rPr>
      </w:pPr>
      <w:r w:rsidRPr="000614F1">
        <w:rPr>
          <w:szCs w:val="22"/>
          <w:lang w:val="ru"/>
        </w:rPr>
        <w:t>GSM850 или MXM 850 в полосе 824–849 МГц</w:t>
      </w:r>
      <w:r>
        <w:rPr>
          <w:szCs w:val="22"/>
          <w:lang w:val="ru"/>
        </w:rPr>
        <w:t>;</w:t>
      </w:r>
    </w:p>
    <w:p w14:paraId="343D5736" w14:textId="77777777" w:rsidR="00946ACA" w:rsidRPr="000614F1" w:rsidRDefault="00946ACA" w:rsidP="00946ACA">
      <w:pPr>
        <w:pStyle w:val="enumlev2"/>
        <w:tabs>
          <w:tab w:val="clear" w:pos="794"/>
          <w:tab w:val="clear" w:pos="1191"/>
        </w:tabs>
        <w:ind w:firstLine="0"/>
        <w:rPr>
          <w:szCs w:val="22"/>
        </w:rPr>
      </w:pPr>
      <w:r w:rsidRPr="000614F1">
        <w:rPr>
          <w:szCs w:val="22"/>
          <w:lang w:val="ru"/>
        </w:rPr>
        <w:t>GSM700 в полосах 698–716 МГц и 777–793 МГц</w:t>
      </w:r>
      <w:r>
        <w:rPr>
          <w:szCs w:val="22"/>
          <w:lang w:val="ru"/>
        </w:rPr>
        <w:t>.</w:t>
      </w:r>
    </w:p>
    <w:p w14:paraId="30478677" w14:textId="77777777" w:rsidR="00946ACA" w:rsidRPr="000614F1" w:rsidRDefault="00946ACA" w:rsidP="00946ACA">
      <w:pPr>
        <w:pStyle w:val="Heading2"/>
        <w:spacing w:before="280"/>
      </w:pPr>
      <w:r w:rsidRPr="000614F1">
        <w:rPr>
          <w:bCs/>
          <w:lang w:val="ru"/>
        </w:rPr>
        <w:t>6.2</w:t>
      </w:r>
      <w:r w:rsidRPr="000614F1">
        <w:rPr>
          <w:bCs/>
          <w:lang w:val="ru"/>
        </w:rPr>
        <w:tab/>
        <w:t>Дополнительные требования сосуществования с другими устройствами, поддерживающими технологию 3G</w:t>
      </w:r>
    </w:p>
    <w:p w14:paraId="42FE4086" w14:textId="77777777" w:rsidR="00946ACA" w:rsidRPr="000614F1" w:rsidRDefault="00946ACA" w:rsidP="00946ACA">
      <w:pPr>
        <w:spacing w:before="80"/>
      </w:pPr>
      <w:r w:rsidRPr="000614F1">
        <w:rPr>
          <w:lang w:val="ru"/>
        </w:rPr>
        <w:t>В географических областях, где действуют сети GERAN и UTRA, мощность, измеряемая в</w:t>
      </w:r>
      <w:r>
        <w:rPr>
          <w:lang w:val="ru"/>
        </w:rPr>
        <w:t> </w:t>
      </w:r>
      <w:r w:rsidRPr="000614F1">
        <w:rPr>
          <w:lang w:val="ru"/>
        </w:rPr>
        <w:t>условиях, определенных в п</w:t>
      </w:r>
      <w:r>
        <w:rPr>
          <w:lang w:val="ru"/>
        </w:rPr>
        <w:t>. </w:t>
      </w:r>
      <w:r w:rsidRPr="000614F1">
        <w:rPr>
          <w:lang w:val="ru"/>
        </w:rPr>
        <w:t>3 с шириной полосы пропускания фильтра и</w:t>
      </w:r>
      <w:r>
        <w:rPr>
          <w:lang w:val="ru"/>
        </w:rPr>
        <w:t> </w:t>
      </w:r>
      <w:r w:rsidRPr="000614F1">
        <w:rPr>
          <w:lang w:val="ru"/>
        </w:rPr>
        <w:t>видеосигнала 100</w:t>
      </w:r>
      <w:r>
        <w:rPr>
          <w:lang w:val="ru"/>
        </w:rPr>
        <w:t> </w:t>
      </w:r>
      <w:r w:rsidRPr="000614F1">
        <w:rPr>
          <w:lang w:val="ru"/>
        </w:rPr>
        <w:t>кГц, не должна превышать значения, указанные в таблице 68.</w:t>
      </w:r>
    </w:p>
    <w:p w14:paraId="2EFE1E7C"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lang w:val="ru"/>
        </w:rPr>
      </w:pPr>
      <w:r>
        <w:rPr>
          <w:lang w:val="ru"/>
        </w:rPr>
        <w:br w:type="page"/>
      </w:r>
    </w:p>
    <w:p w14:paraId="65E451A9" w14:textId="77777777" w:rsidR="00946ACA" w:rsidRPr="000614F1" w:rsidRDefault="00946ACA" w:rsidP="00946ACA">
      <w:pPr>
        <w:pStyle w:val="TableNo"/>
        <w:spacing w:before="280"/>
      </w:pPr>
      <w:r w:rsidRPr="000614F1">
        <w:rPr>
          <w:lang w:val="ru"/>
        </w:rPr>
        <w:lastRenderedPageBreak/>
        <w:t>ТАБЛИЦА 68</w:t>
      </w:r>
    </w:p>
    <w:p w14:paraId="031DBFB4" w14:textId="77777777" w:rsidR="00946ACA" w:rsidRPr="000614F1" w:rsidRDefault="00946ACA" w:rsidP="00946ACA">
      <w:pPr>
        <w:pStyle w:val="Tabletitle"/>
        <w:spacing w:after="80"/>
      </w:pPr>
      <w:r w:rsidRPr="000614F1">
        <w:rPr>
          <w:bCs/>
          <w:lang w:val="ru"/>
        </w:rPr>
        <w:t>Предельные значения мощности для сосуществования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13"/>
        <w:gridCol w:w="3213"/>
        <w:gridCol w:w="3213"/>
      </w:tblGrid>
      <w:tr w:rsidR="00946ACA" w:rsidRPr="000614F1" w14:paraId="0FA47A7B" w14:textId="77777777" w:rsidTr="007339C6">
        <w:trPr>
          <w:jc w:val="center"/>
        </w:trPr>
        <w:tc>
          <w:tcPr>
            <w:tcW w:w="3213" w:type="dxa"/>
            <w:tcBorders>
              <w:bottom w:val="single" w:sz="4" w:space="0" w:color="auto"/>
            </w:tcBorders>
            <w:vAlign w:val="center"/>
          </w:tcPr>
          <w:p w14:paraId="275000CF" w14:textId="77777777" w:rsidR="00946ACA" w:rsidRPr="000614F1" w:rsidRDefault="00946ACA" w:rsidP="007339C6">
            <w:pPr>
              <w:pStyle w:val="Tablehead"/>
              <w:spacing w:before="40" w:after="40"/>
            </w:pPr>
            <w:r w:rsidRPr="000614F1">
              <w:rPr>
                <w:bCs/>
                <w:lang w:val="ru"/>
              </w:rPr>
              <w:t>Полоса (МГц)</w:t>
            </w:r>
          </w:p>
        </w:tc>
        <w:tc>
          <w:tcPr>
            <w:tcW w:w="3213" w:type="dxa"/>
            <w:tcBorders>
              <w:bottom w:val="single" w:sz="4" w:space="0" w:color="auto"/>
            </w:tcBorders>
            <w:vAlign w:val="center"/>
          </w:tcPr>
          <w:p w14:paraId="433BC351" w14:textId="77777777" w:rsidR="00946ACA" w:rsidRPr="000614F1" w:rsidRDefault="00946ACA" w:rsidP="007339C6">
            <w:pPr>
              <w:pStyle w:val="Tablehead"/>
              <w:spacing w:before="40" w:after="40"/>
            </w:pPr>
            <w:r w:rsidRPr="000614F1">
              <w:rPr>
                <w:bCs/>
                <w:lang w:val="ru"/>
              </w:rPr>
              <w:t>Мощность (дБм)</w:t>
            </w:r>
          </w:p>
        </w:tc>
        <w:tc>
          <w:tcPr>
            <w:tcW w:w="3213" w:type="dxa"/>
            <w:tcBorders>
              <w:bottom w:val="single" w:sz="4" w:space="0" w:color="auto"/>
            </w:tcBorders>
            <w:vAlign w:val="center"/>
          </w:tcPr>
          <w:p w14:paraId="66C0DB28" w14:textId="77777777" w:rsidR="00946ACA" w:rsidRPr="000614F1" w:rsidRDefault="00946ACA" w:rsidP="007339C6">
            <w:pPr>
              <w:pStyle w:val="Tablehead"/>
              <w:spacing w:before="40" w:after="40"/>
            </w:pPr>
            <w:r w:rsidRPr="000614F1">
              <w:rPr>
                <w:bCs/>
                <w:lang w:val="ru"/>
              </w:rPr>
              <w:t>Примечание</w:t>
            </w:r>
          </w:p>
        </w:tc>
      </w:tr>
      <w:tr w:rsidR="00946ACA" w:rsidRPr="000614F1" w14:paraId="28BA735A" w14:textId="77777777" w:rsidTr="007339C6">
        <w:trPr>
          <w:jc w:val="center"/>
        </w:trPr>
        <w:tc>
          <w:tcPr>
            <w:tcW w:w="3213" w:type="dxa"/>
            <w:tcBorders>
              <w:bottom w:val="nil"/>
              <w:right w:val="single" w:sz="4" w:space="0" w:color="auto"/>
            </w:tcBorders>
          </w:tcPr>
          <w:p w14:paraId="33FB7835" w14:textId="77777777" w:rsidR="00946ACA" w:rsidRPr="000614F1" w:rsidRDefault="00946ACA" w:rsidP="007339C6">
            <w:pPr>
              <w:pStyle w:val="Tabletext"/>
              <w:jc w:val="center"/>
            </w:pPr>
            <w:r w:rsidRPr="000614F1">
              <w:rPr>
                <w:lang w:val="ru"/>
              </w:rPr>
              <w:t>1 880–1 920</w:t>
            </w:r>
            <w:r w:rsidRPr="000614F1">
              <w:rPr>
                <w:vertAlign w:val="superscript"/>
                <w:lang w:val="ru"/>
              </w:rPr>
              <w:t>(Примечание)</w:t>
            </w:r>
          </w:p>
        </w:tc>
        <w:tc>
          <w:tcPr>
            <w:tcW w:w="3213" w:type="dxa"/>
            <w:tcBorders>
              <w:left w:val="single" w:sz="4" w:space="0" w:color="auto"/>
              <w:bottom w:val="nil"/>
              <w:right w:val="single" w:sz="4" w:space="0" w:color="auto"/>
            </w:tcBorders>
          </w:tcPr>
          <w:p w14:paraId="513F5395" w14:textId="77777777" w:rsidR="00946ACA" w:rsidRPr="000614F1" w:rsidRDefault="00946ACA" w:rsidP="007339C6">
            <w:pPr>
              <w:pStyle w:val="Tabletext"/>
              <w:jc w:val="center"/>
            </w:pPr>
            <w:r w:rsidRPr="000614F1">
              <w:rPr>
                <w:lang w:val="ru"/>
              </w:rPr>
              <w:t>–62</w:t>
            </w:r>
          </w:p>
        </w:tc>
        <w:tc>
          <w:tcPr>
            <w:tcW w:w="3213" w:type="dxa"/>
            <w:tcBorders>
              <w:left w:val="single" w:sz="4" w:space="0" w:color="auto"/>
              <w:bottom w:val="nil"/>
            </w:tcBorders>
          </w:tcPr>
          <w:p w14:paraId="05765C2A" w14:textId="77777777" w:rsidR="00946ACA" w:rsidRPr="000614F1" w:rsidRDefault="00946ACA" w:rsidP="007339C6">
            <w:pPr>
              <w:pStyle w:val="Tabletext"/>
              <w:jc w:val="center"/>
            </w:pPr>
            <w:r w:rsidRPr="000614F1">
              <w:rPr>
                <w:lang w:val="ru"/>
              </w:rPr>
              <w:t>Полоса</w:t>
            </w:r>
            <w:r w:rsidRPr="000614F1">
              <w:t xml:space="preserve"> E-UTRA/TDD</w:t>
            </w:r>
          </w:p>
        </w:tc>
      </w:tr>
      <w:tr w:rsidR="00946ACA" w:rsidRPr="000614F1" w14:paraId="3137D59E" w14:textId="77777777" w:rsidTr="007339C6">
        <w:trPr>
          <w:jc w:val="center"/>
        </w:trPr>
        <w:tc>
          <w:tcPr>
            <w:tcW w:w="3213" w:type="dxa"/>
            <w:tcBorders>
              <w:top w:val="nil"/>
              <w:bottom w:val="nil"/>
              <w:right w:val="single" w:sz="4" w:space="0" w:color="auto"/>
            </w:tcBorders>
          </w:tcPr>
          <w:p w14:paraId="13E81119" w14:textId="77777777" w:rsidR="00946ACA" w:rsidRPr="000614F1" w:rsidRDefault="00946ACA" w:rsidP="007339C6">
            <w:pPr>
              <w:pStyle w:val="Tabletext"/>
              <w:jc w:val="center"/>
              <w:rPr>
                <w:lang w:val="ru"/>
              </w:rPr>
            </w:pPr>
            <w:r w:rsidRPr="000614F1">
              <w:rPr>
                <w:lang w:val="ru"/>
              </w:rPr>
              <w:t>1 900–1 920</w:t>
            </w:r>
          </w:p>
        </w:tc>
        <w:tc>
          <w:tcPr>
            <w:tcW w:w="3213" w:type="dxa"/>
            <w:tcBorders>
              <w:top w:val="nil"/>
              <w:left w:val="single" w:sz="4" w:space="0" w:color="auto"/>
              <w:bottom w:val="nil"/>
              <w:right w:val="single" w:sz="4" w:space="0" w:color="auto"/>
            </w:tcBorders>
          </w:tcPr>
          <w:p w14:paraId="48E4B7E9" w14:textId="77777777" w:rsidR="00946ACA" w:rsidRPr="000614F1" w:rsidRDefault="00946ACA" w:rsidP="007339C6">
            <w:pPr>
              <w:pStyle w:val="Tabletext"/>
              <w:jc w:val="center"/>
              <w:rPr>
                <w:lang w:val="ru"/>
              </w:rPr>
            </w:pPr>
            <w:r w:rsidRPr="000614F1">
              <w:rPr>
                <w:lang w:val="ru"/>
              </w:rPr>
              <w:t>–62</w:t>
            </w:r>
          </w:p>
        </w:tc>
        <w:tc>
          <w:tcPr>
            <w:tcW w:w="3213" w:type="dxa"/>
            <w:tcBorders>
              <w:top w:val="nil"/>
              <w:left w:val="single" w:sz="4" w:space="0" w:color="auto"/>
              <w:bottom w:val="nil"/>
            </w:tcBorders>
          </w:tcPr>
          <w:p w14:paraId="09703898" w14:textId="77777777" w:rsidR="00946ACA" w:rsidRPr="00C44D1E" w:rsidRDefault="00946ACA" w:rsidP="007339C6">
            <w:pPr>
              <w:pStyle w:val="Tabletext"/>
              <w:jc w:val="center"/>
            </w:pPr>
            <w:r w:rsidRPr="000614F1">
              <w:rPr>
                <w:lang w:val="ru"/>
              </w:rPr>
              <w:t>Полоса</w:t>
            </w:r>
            <w:r w:rsidRPr="000614F1">
              <w:t xml:space="preserve"> UTRA/TDD</w:t>
            </w:r>
          </w:p>
        </w:tc>
      </w:tr>
      <w:tr w:rsidR="00946ACA" w:rsidRPr="000614F1" w14:paraId="266DBF69" w14:textId="77777777" w:rsidTr="007339C6">
        <w:trPr>
          <w:trHeight w:val="574"/>
          <w:jc w:val="center"/>
        </w:trPr>
        <w:tc>
          <w:tcPr>
            <w:tcW w:w="3213" w:type="dxa"/>
            <w:tcBorders>
              <w:top w:val="nil"/>
              <w:bottom w:val="nil"/>
              <w:right w:val="single" w:sz="4" w:space="0" w:color="auto"/>
            </w:tcBorders>
          </w:tcPr>
          <w:p w14:paraId="460AE34B" w14:textId="77777777" w:rsidR="00946ACA" w:rsidRPr="000614F1" w:rsidRDefault="00946ACA" w:rsidP="007339C6">
            <w:pPr>
              <w:pStyle w:val="Tabletext"/>
              <w:jc w:val="center"/>
              <w:rPr>
                <w:lang w:val="ru"/>
              </w:rPr>
            </w:pPr>
            <w:r w:rsidRPr="000614F1">
              <w:rPr>
                <w:lang w:val="ru"/>
              </w:rPr>
              <w:t>1 920–1 980</w:t>
            </w:r>
          </w:p>
        </w:tc>
        <w:tc>
          <w:tcPr>
            <w:tcW w:w="3213" w:type="dxa"/>
            <w:tcBorders>
              <w:top w:val="nil"/>
              <w:left w:val="single" w:sz="4" w:space="0" w:color="auto"/>
              <w:bottom w:val="nil"/>
              <w:right w:val="single" w:sz="4" w:space="0" w:color="auto"/>
            </w:tcBorders>
          </w:tcPr>
          <w:p w14:paraId="2ABE865E" w14:textId="77777777" w:rsidR="00946ACA" w:rsidRPr="000614F1" w:rsidRDefault="00946ACA" w:rsidP="007339C6">
            <w:pPr>
              <w:pStyle w:val="Tabletext"/>
              <w:jc w:val="center"/>
              <w:rPr>
                <w:lang w:val="ru"/>
              </w:rPr>
            </w:pPr>
            <w:r w:rsidRPr="000614F1">
              <w:rPr>
                <w:lang w:val="ru"/>
              </w:rPr>
              <w:t>–62</w:t>
            </w:r>
          </w:p>
        </w:tc>
        <w:tc>
          <w:tcPr>
            <w:tcW w:w="3213" w:type="dxa"/>
            <w:tcBorders>
              <w:top w:val="nil"/>
              <w:left w:val="single" w:sz="4" w:space="0" w:color="auto"/>
              <w:bottom w:val="nil"/>
            </w:tcBorders>
          </w:tcPr>
          <w:p w14:paraId="6A35A0FB" w14:textId="77777777" w:rsidR="00946ACA" w:rsidRPr="000614F1" w:rsidRDefault="00946ACA" w:rsidP="007339C6">
            <w:pPr>
              <w:pStyle w:val="Tabletext"/>
              <w:jc w:val="center"/>
              <w:rPr>
                <w:lang w:val="ru"/>
              </w:rPr>
            </w:pPr>
            <w:r w:rsidRPr="000614F1">
              <w:rPr>
                <w:lang w:val="ru"/>
              </w:rPr>
              <w:t>Полоса приемника БС UTRA/FDD</w:t>
            </w:r>
          </w:p>
        </w:tc>
      </w:tr>
      <w:tr w:rsidR="00946ACA" w:rsidRPr="000614F1" w14:paraId="7FF5787B" w14:textId="77777777" w:rsidTr="007339C6">
        <w:trPr>
          <w:jc w:val="center"/>
        </w:trPr>
        <w:tc>
          <w:tcPr>
            <w:tcW w:w="3213" w:type="dxa"/>
            <w:tcBorders>
              <w:top w:val="nil"/>
              <w:bottom w:val="nil"/>
              <w:right w:val="single" w:sz="4" w:space="0" w:color="auto"/>
            </w:tcBorders>
          </w:tcPr>
          <w:p w14:paraId="5B54ED25" w14:textId="77777777" w:rsidR="00946ACA" w:rsidRPr="000614F1" w:rsidRDefault="00946ACA" w:rsidP="007339C6">
            <w:pPr>
              <w:pStyle w:val="Tabletext"/>
              <w:jc w:val="center"/>
              <w:rPr>
                <w:lang w:val="ru"/>
              </w:rPr>
            </w:pPr>
            <w:r w:rsidRPr="000614F1">
              <w:rPr>
                <w:lang w:val="ru"/>
              </w:rPr>
              <w:t>2 010–2 025</w:t>
            </w:r>
          </w:p>
        </w:tc>
        <w:tc>
          <w:tcPr>
            <w:tcW w:w="3213" w:type="dxa"/>
            <w:tcBorders>
              <w:top w:val="nil"/>
              <w:left w:val="single" w:sz="4" w:space="0" w:color="auto"/>
              <w:bottom w:val="nil"/>
              <w:right w:val="single" w:sz="4" w:space="0" w:color="auto"/>
            </w:tcBorders>
          </w:tcPr>
          <w:p w14:paraId="641A81A6" w14:textId="77777777" w:rsidR="00946ACA" w:rsidRPr="000614F1" w:rsidRDefault="00946ACA" w:rsidP="007339C6">
            <w:pPr>
              <w:pStyle w:val="Tabletext"/>
              <w:jc w:val="center"/>
              <w:rPr>
                <w:lang w:val="ru"/>
              </w:rPr>
            </w:pPr>
            <w:r w:rsidRPr="000614F1">
              <w:rPr>
                <w:lang w:val="ru"/>
              </w:rPr>
              <w:t>–62</w:t>
            </w:r>
          </w:p>
        </w:tc>
        <w:tc>
          <w:tcPr>
            <w:tcW w:w="3213" w:type="dxa"/>
            <w:tcBorders>
              <w:top w:val="nil"/>
              <w:left w:val="single" w:sz="4" w:space="0" w:color="auto"/>
              <w:bottom w:val="nil"/>
            </w:tcBorders>
          </w:tcPr>
          <w:p w14:paraId="67ECBC02" w14:textId="77777777" w:rsidR="00946ACA" w:rsidRPr="000614F1" w:rsidRDefault="00946ACA" w:rsidP="007339C6">
            <w:pPr>
              <w:pStyle w:val="Tabletext"/>
              <w:jc w:val="center"/>
              <w:rPr>
                <w:lang w:val="ru"/>
              </w:rPr>
            </w:pPr>
            <w:r w:rsidRPr="000614F1">
              <w:rPr>
                <w:lang w:val="ru"/>
              </w:rPr>
              <w:t>Полоса UTRA/TDD</w:t>
            </w:r>
          </w:p>
        </w:tc>
      </w:tr>
      <w:tr w:rsidR="00946ACA" w:rsidRPr="000614F1" w14:paraId="05580E1F" w14:textId="77777777" w:rsidTr="007339C6">
        <w:trPr>
          <w:jc w:val="center"/>
        </w:trPr>
        <w:tc>
          <w:tcPr>
            <w:tcW w:w="3213" w:type="dxa"/>
            <w:tcBorders>
              <w:top w:val="nil"/>
              <w:bottom w:val="nil"/>
              <w:right w:val="single" w:sz="4" w:space="0" w:color="auto"/>
            </w:tcBorders>
          </w:tcPr>
          <w:p w14:paraId="071C0C22" w14:textId="77777777" w:rsidR="00946ACA" w:rsidRPr="000614F1" w:rsidRDefault="00946ACA" w:rsidP="007339C6">
            <w:pPr>
              <w:pStyle w:val="Tabletext"/>
              <w:jc w:val="center"/>
              <w:rPr>
                <w:lang w:val="ru"/>
              </w:rPr>
            </w:pPr>
            <w:r w:rsidRPr="000614F1">
              <w:rPr>
                <w:lang w:val="ru"/>
              </w:rPr>
              <w:t>2 110–2 170</w:t>
            </w:r>
          </w:p>
        </w:tc>
        <w:tc>
          <w:tcPr>
            <w:tcW w:w="3213" w:type="dxa"/>
            <w:tcBorders>
              <w:top w:val="nil"/>
              <w:left w:val="single" w:sz="4" w:space="0" w:color="auto"/>
              <w:bottom w:val="nil"/>
              <w:right w:val="single" w:sz="4" w:space="0" w:color="auto"/>
            </w:tcBorders>
          </w:tcPr>
          <w:p w14:paraId="5A0A3B28" w14:textId="77777777" w:rsidR="00946ACA" w:rsidRPr="000614F1" w:rsidRDefault="00946ACA" w:rsidP="007339C6">
            <w:pPr>
              <w:pStyle w:val="Tabletext"/>
              <w:jc w:val="center"/>
              <w:rPr>
                <w:lang w:val="ru"/>
              </w:rPr>
            </w:pPr>
            <w:r w:rsidRPr="000614F1">
              <w:rPr>
                <w:lang w:val="ru"/>
              </w:rPr>
              <w:t>–62</w:t>
            </w:r>
          </w:p>
        </w:tc>
        <w:tc>
          <w:tcPr>
            <w:tcW w:w="3213" w:type="dxa"/>
            <w:tcBorders>
              <w:top w:val="nil"/>
              <w:left w:val="single" w:sz="4" w:space="0" w:color="auto"/>
              <w:bottom w:val="nil"/>
            </w:tcBorders>
          </w:tcPr>
          <w:p w14:paraId="558C6052" w14:textId="77777777" w:rsidR="00946ACA" w:rsidRPr="000614F1" w:rsidRDefault="00946ACA" w:rsidP="007339C6">
            <w:pPr>
              <w:pStyle w:val="Tabletext"/>
              <w:jc w:val="center"/>
              <w:rPr>
                <w:lang w:val="ru"/>
              </w:rPr>
            </w:pPr>
            <w:r w:rsidRPr="000614F1">
              <w:rPr>
                <w:lang w:val="ru"/>
              </w:rPr>
              <w:t>Полоса пользовательского приемника UTRA/FDD</w:t>
            </w:r>
          </w:p>
        </w:tc>
      </w:tr>
      <w:tr w:rsidR="00946ACA" w:rsidRPr="000614F1" w14:paraId="633AD3CC" w14:textId="77777777" w:rsidTr="007339C6">
        <w:trPr>
          <w:jc w:val="center"/>
        </w:trPr>
        <w:tc>
          <w:tcPr>
            <w:tcW w:w="3213" w:type="dxa"/>
            <w:tcBorders>
              <w:top w:val="nil"/>
              <w:bottom w:val="nil"/>
              <w:right w:val="single" w:sz="4" w:space="0" w:color="auto"/>
            </w:tcBorders>
          </w:tcPr>
          <w:p w14:paraId="1E22770F" w14:textId="77777777" w:rsidR="00946ACA" w:rsidRPr="000614F1" w:rsidRDefault="00946ACA" w:rsidP="007339C6">
            <w:pPr>
              <w:pStyle w:val="Tabletext"/>
              <w:jc w:val="center"/>
              <w:rPr>
                <w:lang w:val="ru"/>
              </w:rPr>
            </w:pPr>
            <w:r w:rsidRPr="000614F1">
              <w:rPr>
                <w:lang w:val="ru"/>
              </w:rPr>
              <w:t>2 300–2 400</w:t>
            </w:r>
          </w:p>
        </w:tc>
        <w:tc>
          <w:tcPr>
            <w:tcW w:w="3213" w:type="dxa"/>
            <w:tcBorders>
              <w:top w:val="nil"/>
              <w:left w:val="single" w:sz="4" w:space="0" w:color="auto"/>
              <w:bottom w:val="nil"/>
              <w:right w:val="single" w:sz="4" w:space="0" w:color="auto"/>
            </w:tcBorders>
          </w:tcPr>
          <w:p w14:paraId="2B3E2BFA" w14:textId="77777777" w:rsidR="00946ACA" w:rsidRPr="000614F1" w:rsidRDefault="00946ACA" w:rsidP="007339C6">
            <w:pPr>
              <w:pStyle w:val="Tabletext"/>
              <w:jc w:val="center"/>
              <w:rPr>
                <w:lang w:val="ru"/>
              </w:rPr>
            </w:pPr>
            <w:r w:rsidRPr="000614F1">
              <w:rPr>
                <w:lang w:val="ru"/>
              </w:rPr>
              <w:t>–62</w:t>
            </w:r>
          </w:p>
        </w:tc>
        <w:tc>
          <w:tcPr>
            <w:tcW w:w="3213" w:type="dxa"/>
            <w:tcBorders>
              <w:top w:val="nil"/>
              <w:left w:val="single" w:sz="4" w:space="0" w:color="auto"/>
              <w:bottom w:val="nil"/>
            </w:tcBorders>
          </w:tcPr>
          <w:p w14:paraId="0B29F223" w14:textId="77777777" w:rsidR="00946ACA" w:rsidRPr="000614F1" w:rsidRDefault="00946ACA" w:rsidP="007339C6">
            <w:pPr>
              <w:pStyle w:val="Tabletext"/>
              <w:jc w:val="center"/>
              <w:rPr>
                <w:lang w:val="ru"/>
              </w:rPr>
            </w:pPr>
            <w:r w:rsidRPr="000614F1">
              <w:rPr>
                <w:lang w:val="ru"/>
              </w:rPr>
              <w:t>Полоса E-UTRA/TDD</w:t>
            </w:r>
          </w:p>
        </w:tc>
      </w:tr>
      <w:tr w:rsidR="00946ACA" w:rsidRPr="000614F1" w14:paraId="223B9060" w14:textId="77777777" w:rsidTr="007339C6">
        <w:trPr>
          <w:jc w:val="center"/>
        </w:trPr>
        <w:tc>
          <w:tcPr>
            <w:tcW w:w="3213" w:type="dxa"/>
            <w:tcBorders>
              <w:top w:val="nil"/>
              <w:bottom w:val="nil"/>
              <w:right w:val="single" w:sz="4" w:space="0" w:color="auto"/>
            </w:tcBorders>
          </w:tcPr>
          <w:p w14:paraId="62DC23F5" w14:textId="77777777" w:rsidR="00946ACA" w:rsidRPr="000614F1" w:rsidRDefault="00946ACA" w:rsidP="007339C6">
            <w:pPr>
              <w:pStyle w:val="Tabletext"/>
              <w:jc w:val="center"/>
              <w:rPr>
                <w:lang w:val="ru"/>
              </w:rPr>
            </w:pPr>
            <w:r w:rsidRPr="000614F1">
              <w:rPr>
                <w:lang w:val="ru"/>
              </w:rPr>
              <w:t>2 500–2 570</w:t>
            </w:r>
          </w:p>
        </w:tc>
        <w:tc>
          <w:tcPr>
            <w:tcW w:w="3213" w:type="dxa"/>
            <w:tcBorders>
              <w:top w:val="nil"/>
              <w:left w:val="single" w:sz="4" w:space="0" w:color="auto"/>
              <w:bottom w:val="nil"/>
              <w:right w:val="single" w:sz="4" w:space="0" w:color="auto"/>
            </w:tcBorders>
          </w:tcPr>
          <w:p w14:paraId="325C4898" w14:textId="77777777" w:rsidR="00946ACA" w:rsidRPr="000614F1" w:rsidRDefault="00946ACA" w:rsidP="007339C6">
            <w:pPr>
              <w:pStyle w:val="Tabletext"/>
              <w:jc w:val="center"/>
              <w:rPr>
                <w:lang w:val="ru"/>
              </w:rPr>
            </w:pPr>
            <w:r w:rsidRPr="000614F1">
              <w:rPr>
                <w:lang w:val="ru"/>
              </w:rPr>
              <w:t>–62</w:t>
            </w:r>
          </w:p>
        </w:tc>
        <w:tc>
          <w:tcPr>
            <w:tcW w:w="3213" w:type="dxa"/>
            <w:tcBorders>
              <w:top w:val="nil"/>
              <w:left w:val="single" w:sz="4" w:space="0" w:color="auto"/>
              <w:bottom w:val="nil"/>
            </w:tcBorders>
          </w:tcPr>
          <w:p w14:paraId="1959B9DA" w14:textId="77777777" w:rsidR="00946ACA" w:rsidRPr="000614F1" w:rsidRDefault="00946ACA" w:rsidP="007339C6">
            <w:pPr>
              <w:pStyle w:val="Tabletext"/>
              <w:jc w:val="center"/>
              <w:rPr>
                <w:lang w:val="ru"/>
              </w:rPr>
            </w:pPr>
            <w:r w:rsidRPr="000614F1">
              <w:rPr>
                <w:lang w:val="ru"/>
              </w:rPr>
              <w:t>Полоса приемника БС</w:t>
            </w:r>
            <w:r>
              <w:rPr>
                <w:lang w:val="ru"/>
              </w:rPr>
              <w:br/>
            </w:r>
            <w:r w:rsidRPr="000614F1">
              <w:rPr>
                <w:lang w:val="ru"/>
              </w:rPr>
              <w:t>E-UTRA/FDD</w:t>
            </w:r>
          </w:p>
        </w:tc>
      </w:tr>
      <w:tr w:rsidR="00946ACA" w:rsidRPr="000614F1" w14:paraId="533D0DE2" w14:textId="77777777" w:rsidTr="007339C6">
        <w:trPr>
          <w:jc w:val="center"/>
        </w:trPr>
        <w:tc>
          <w:tcPr>
            <w:tcW w:w="3213" w:type="dxa"/>
            <w:tcBorders>
              <w:top w:val="nil"/>
              <w:bottom w:val="nil"/>
              <w:right w:val="single" w:sz="4" w:space="0" w:color="auto"/>
            </w:tcBorders>
          </w:tcPr>
          <w:p w14:paraId="621E84D8" w14:textId="77777777" w:rsidR="00946ACA" w:rsidRPr="000614F1" w:rsidRDefault="00946ACA" w:rsidP="007339C6">
            <w:pPr>
              <w:pStyle w:val="Tabletext"/>
              <w:jc w:val="center"/>
              <w:rPr>
                <w:lang w:val="ru"/>
              </w:rPr>
            </w:pPr>
            <w:r w:rsidRPr="000614F1">
              <w:rPr>
                <w:lang w:val="ru"/>
              </w:rPr>
              <w:t>2 570–2 620</w:t>
            </w:r>
          </w:p>
        </w:tc>
        <w:tc>
          <w:tcPr>
            <w:tcW w:w="3213" w:type="dxa"/>
            <w:tcBorders>
              <w:top w:val="nil"/>
              <w:left w:val="single" w:sz="4" w:space="0" w:color="auto"/>
              <w:bottom w:val="nil"/>
              <w:right w:val="single" w:sz="4" w:space="0" w:color="auto"/>
            </w:tcBorders>
          </w:tcPr>
          <w:p w14:paraId="47DB47BB" w14:textId="77777777" w:rsidR="00946ACA" w:rsidRPr="000614F1" w:rsidRDefault="00946ACA" w:rsidP="007339C6">
            <w:pPr>
              <w:pStyle w:val="Tabletext"/>
              <w:jc w:val="center"/>
              <w:rPr>
                <w:lang w:val="ru"/>
              </w:rPr>
            </w:pPr>
            <w:r w:rsidRPr="000614F1">
              <w:rPr>
                <w:lang w:val="ru"/>
              </w:rPr>
              <w:t>–62</w:t>
            </w:r>
          </w:p>
        </w:tc>
        <w:tc>
          <w:tcPr>
            <w:tcW w:w="3213" w:type="dxa"/>
            <w:tcBorders>
              <w:top w:val="nil"/>
              <w:left w:val="single" w:sz="4" w:space="0" w:color="auto"/>
              <w:bottom w:val="nil"/>
            </w:tcBorders>
          </w:tcPr>
          <w:p w14:paraId="425BB50A" w14:textId="77777777" w:rsidR="00946ACA" w:rsidRPr="000614F1" w:rsidRDefault="00946ACA" w:rsidP="007339C6">
            <w:pPr>
              <w:pStyle w:val="Tabletext"/>
              <w:jc w:val="center"/>
              <w:rPr>
                <w:lang w:val="ru"/>
              </w:rPr>
            </w:pPr>
            <w:r w:rsidRPr="000614F1">
              <w:rPr>
                <w:lang w:val="ru"/>
              </w:rPr>
              <w:t>Полоса E-UTRA/TDD</w:t>
            </w:r>
          </w:p>
        </w:tc>
      </w:tr>
      <w:tr w:rsidR="00946ACA" w:rsidRPr="000614F1" w14:paraId="34F0447E" w14:textId="77777777" w:rsidTr="007339C6">
        <w:trPr>
          <w:jc w:val="center"/>
        </w:trPr>
        <w:tc>
          <w:tcPr>
            <w:tcW w:w="3213" w:type="dxa"/>
            <w:tcBorders>
              <w:top w:val="nil"/>
              <w:bottom w:val="single" w:sz="4" w:space="0" w:color="auto"/>
              <w:right w:val="single" w:sz="4" w:space="0" w:color="auto"/>
            </w:tcBorders>
          </w:tcPr>
          <w:p w14:paraId="684A7B5A" w14:textId="77777777" w:rsidR="00946ACA" w:rsidRPr="000614F1" w:rsidRDefault="00946ACA" w:rsidP="007339C6">
            <w:pPr>
              <w:pStyle w:val="Tabletext"/>
              <w:jc w:val="center"/>
              <w:rPr>
                <w:lang w:val="ru"/>
              </w:rPr>
            </w:pPr>
            <w:r w:rsidRPr="000614F1">
              <w:rPr>
                <w:lang w:val="ru"/>
              </w:rPr>
              <w:t>2 620–2 690</w:t>
            </w:r>
          </w:p>
        </w:tc>
        <w:tc>
          <w:tcPr>
            <w:tcW w:w="3213" w:type="dxa"/>
            <w:tcBorders>
              <w:top w:val="nil"/>
              <w:left w:val="single" w:sz="4" w:space="0" w:color="auto"/>
              <w:bottom w:val="single" w:sz="4" w:space="0" w:color="auto"/>
              <w:right w:val="single" w:sz="4" w:space="0" w:color="auto"/>
            </w:tcBorders>
          </w:tcPr>
          <w:p w14:paraId="0C6B2D40" w14:textId="77777777" w:rsidR="00946ACA" w:rsidRPr="000614F1" w:rsidRDefault="00946ACA" w:rsidP="007339C6">
            <w:pPr>
              <w:pStyle w:val="Tabletext"/>
              <w:jc w:val="center"/>
              <w:rPr>
                <w:lang w:val="ru"/>
              </w:rPr>
            </w:pPr>
            <w:r w:rsidRPr="000614F1">
              <w:rPr>
                <w:lang w:val="ru"/>
              </w:rPr>
              <w:t>–62</w:t>
            </w:r>
          </w:p>
        </w:tc>
        <w:tc>
          <w:tcPr>
            <w:tcW w:w="3213" w:type="dxa"/>
            <w:tcBorders>
              <w:top w:val="nil"/>
              <w:left w:val="single" w:sz="4" w:space="0" w:color="auto"/>
              <w:bottom w:val="single" w:sz="4" w:space="0" w:color="auto"/>
            </w:tcBorders>
          </w:tcPr>
          <w:p w14:paraId="06B3A5E7" w14:textId="77777777" w:rsidR="00946ACA" w:rsidRPr="000614F1" w:rsidRDefault="00946ACA" w:rsidP="007339C6">
            <w:pPr>
              <w:pStyle w:val="Tabletext"/>
              <w:jc w:val="center"/>
              <w:rPr>
                <w:lang w:val="ru"/>
              </w:rPr>
            </w:pPr>
            <w:r w:rsidRPr="000614F1">
              <w:rPr>
                <w:lang w:val="ru"/>
              </w:rPr>
              <w:t>Полоса пользовательского приемника E-UTRA/FDD</w:t>
            </w:r>
          </w:p>
        </w:tc>
      </w:tr>
      <w:tr w:rsidR="00946ACA" w:rsidRPr="000614F1" w14:paraId="598BD41D" w14:textId="77777777" w:rsidTr="007339C6">
        <w:trPr>
          <w:jc w:val="center"/>
        </w:trPr>
        <w:tc>
          <w:tcPr>
            <w:tcW w:w="9639" w:type="dxa"/>
            <w:gridSpan w:val="3"/>
            <w:tcBorders>
              <w:top w:val="single" w:sz="4" w:space="0" w:color="auto"/>
              <w:left w:val="nil"/>
              <w:bottom w:val="nil"/>
              <w:right w:val="nil"/>
            </w:tcBorders>
          </w:tcPr>
          <w:p w14:paraId="00806ABF" w14:textId="0705FD9E" w:rsidR="00946ACA" w:rsidRPr="000614F1" w:rsidRDefault="00946ACA" w:rsidP="00A81A7E">
            <w:pPr>
              <w:pStyle w:val="TableLegendNote"/>
              <w:rPr>
                <w:lang w:val="ru-RU"/>
              </w:rPr>
            </w:pPr>
            <w:r w:rsidRPr="000614F1">
              <w:rPr>
                <w:lang w:val="ru"/>
              </w:rPr>
              <w:t>ПРИМЕЧАНИЕ.</w:t>
            </w:r>
            <w:r w:rsidR="00A81A7E">
              <w:rPr>
                <w:lang w:val="ru"/>
              </w:rPr>
              <w:t> – </w:t>
            </w:r>
            <w:r w:rsidRPr="000614F1">
              <w:rPr>
                <w:lang w:val="ru"/>
              </w:rPr>
              <w:t>Только если требование является обязательным на региональном уровне.</w:t>
            </w:r>
          </w:p>
        </w:tc>
      </w:tr>
    </w:tbl>
    <w:p w14:paraId="64553540" w14:textId="77777777" w:rsidR="00946ACA" w:rsidRPr="000614F1" w:rsidRDefault="00946ACA" w:rsidP="00946ACA">
      <w:r w:rsidRPr="000614F1">
        <w:rPr>
          <w:lang w:val="ru"/>
        </w:rPr>
        <w:t>В тех случаях, когда БС сетей GERAN и UTRA расположены в одном месте, мощность, измеряемая в условиях, определенных в п.</w:t>
      </w:r>
      <w:r>
        <w:rPr>
          <w:lang w:val="ru"/>
        </w:rPr>
        <w:t> </w:t>
      </w:r>
      <w:r w:rsidRPr="000614F1">
        <w:rPr>
          <w:lang w:val="ru"/>
        </w:rPr>
        <w:t>3</w:t>
      </w:r>
      <w:r>
        <w:rPr>
          <w:lang w:val="ru"/>
        </w:rPr>
        <w:t>,</w:t>
      </w:r>
      <w:r w:rsidRPr="000614F1">
        <w:rPr>
          <w:lang w:val="ru"/>
        </w:rPr>
        <w:t xml:space="preserve"> с шириной полосы пропускания фильтра и видеосигнала 100 кГц, не должна превышать значения, указанные в таблице 69.</w:t>
      </w:r>
    </w:p>
    <w:p w14:paraId="33E8BFF4" w14:textId="77777777" w:rsidR="00946ACA" w:rsidRPr="000614F1" w:rsidRDefault="00946ACA" w:rsidP="00946ACA">
      <w:pPr>
        <w:pStyle w:val="TableNo"/>
      </w:pPr>
      <w:r w:rsidRPr="000614F1">
        <w:rPr>
          <w:lang w:val="ru"/>
        </w:rPr>
        <w:t>ТАБЛИЦА 69</w:t>
      </w:r>
    </w:p>
    <w:p w14:paraId="0318B61B" w14:textId="77777777" w:rsidR="00946ACA" w:rsidRPr="000614F1" w:rsidRDefault="00946ACA" w:rsidP="00946ACA">
      <w:pPr>
        <w:pStyle w:val="Tabletitle"/>
      </w:pPr>
      <w:r w:rsidRPr="000614F1">
        <w:rPr>
          <w:bCs/>
          <w:lang w:val="ru"/>
        </w:rPr>
        <w:t>Предельные значения мощности для совместно расположенного оборудования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213"/>
        <w:gridCol w:w="3213"/>
        <w:gridCol w:w="3213"/>
      </w:tblGrid>
      <w:tr w:rsidR="00946ACA" w:rsidRPr="000614F1" w14:paraId="068C8A4A" w14:textId="77777777" w:rsidTr="007339C6">
        <w:trPr>
          <w:jc w:val="center"/>
        </w:trPr>
        <w:tc>
          <w:tcPr>
            <w:tcW w:w="3213" w:type="dxa"/>
            <w:tcBorders>
              <w:bottom w:val="single" w:sz="4" w:space="0" w:color="auto"/>
            </w:tcBorders>
          </w:tcPr>
          <w:p w14:paraId="660EE1B4" w14:textId="77777777" w:rsidR="00946ACA" w:rsidRPr="000614F1" w:rsidRDefault="00946ACA" w:rsidP="007339C6">
            <w:pPr>
              <w:pStyle w:val="Tablehead"/>
            </w:pPr>
            <w:r w:rsidRPr="000614F1">
              <w:rPr>
                <w:bCs/>
                <w:lang w:val="ru"/>
              </w:rPr>
              <w:t>Полоса (МГц)</w:t>
            </w:r>
          </w:p>
        </w:tc>
        <w:tc>
          <w:tcPr>
            <w:tcW w:w="3213" w:type="dxa"/>
            <w:tcBorders>
              <w:bottom w:val="single" w:sz="4" w:space="0" w:color="auto"/>
            </w:tcBorders>
          </w:tcPr>
          <w:p w14:paraId="63F5A390" w14:textId="77777777" w:rsidR="00946ACA" w:rsidRPr="000614F1" w:rsidRDefault="00946ACA" w:rsidP="007339C6">
            <w:pPr>
              <w:pStyle w:val="Tablehead"/>
            </w:pPr>
            <w:r w:rsidRPr="000614F1">
              <w:rPr>
                <w:bCs/>
                <w:lang w:val="ru"/>
              </w:rPr>
              <w:t>Мощность (дБм)</w:t>
            </w:r>
          </w:p>
        </w:tc>
        <w:tc>
          <w:tcPr>
            <w:tcW w:w="3213" w:type="dxa"/>
            <w:tcBorders>
              <w:bottom w:val="single" w:sz="4" w:space="0" w:color="auto"/>
              <w:right w:val="single" w:sz="4" w:space="0" w:color="auto"/>
            </w:tcBorders>
          </w:tcPr>
          <w:p w14:paraId="6190AEBE" w14:textId="77777777" w:rsidR="00946ACA" w:rsidRPr="000614F1" w:rsidRDefault="00946ACA" w:rsidP="007339C6">
            <w:pPr>
              <w:pStyle w:val="Tablehead"/>
            </w:pPr>
            <w:r w:rsidRPr="000614F1">
              <w:rPr>
                <w:bCs/>
                <w:lang w:val="ru"/>
              </w:rPr>
              <w:t>Примечание</w:t>
            </w:r>
          </w:p>
        </w:tc>
      </w:tr>
      <w:tr w:rsidR="00946ACA" w:rsidRPr="000614F1" w14:paraId="4430F222" w14:textId="77777777" w:rsidTr="007339C6">
        <w:trPr>
          <w:jc w:val="center"/>
        </w:trPr>
        <w:tc>
          <w:tcPr>
            <w:tcW w:w="3213" w:type="dxa"/>
            <w:tcBorders>
              <w:top w:val="single" w:sz="4" w:space="0" w:color="auto"/>
              <w:left w:val="single" w:sz="4" w:space="0" w:color="auto"/>
              <w:bottom w:val="nil"/>
              <w:right w:val="single" w:sz="4" w:space="0" w:color="auto"/>
            </w:tcBorders>
          </w:tcPr>
          <w:p w14:paraId="58A1F580" w14:textId="77777777" w:rsidR="00946ACA" w:rsidRPr="000614F1" w:rsidRDefault="00946ACA" w:rsidP="007339C6">
            <w:pPr>
              <w:pStyle w:val="Tabletext"/>
              <w:jc w:val="center"/>
            </w:pPr>
            <w:r w:rsidRPr="000614F1">
              <w:rPr>
                <w:lang w:val="ru"/>
              </w:rPr>
              <w:t>1 880–1 920</w:t>
            </w:r>
            <w:r w:rsidRPr="000614F1">
              <w:rPr>
                <w:vertAlign w:val="superscript"/>
                <w:lang w:val="ru"/>
              </w:rPr>
              <w:t>(Примечание)</w:t>
            </w:r>
          </w:p>
        </w:tc>
        <w:tc>
          <w:tcPr>
            <w:tcW w:w="3213" w:type="dxa"/>
            <w:tcBorders>
              <w:top w:val="single" w:sz="4" w:space="0" w:color="auto"/>
              <w:left w:val="single" w:sz="4" w:space="0" w:color="auto"/>
              <w:bottom w:val="nil"/>
              <w:right w:val="single" w:sz="4" w:space="0" w:color="auto"/>
            </w:tcBorders>
          </w:tcPr>
          <w:p w14:paraId="58540751" w14:textId="77777777" w:rsidR="00946ACA" w:rsidRPr="000614F1" w:rsidRDefault="00946ACA" w:rsidP="007339C6">
            <w:pPr>
              <w:pStyle w:val="Tabletext"/>
              <w:jc w:val="center"/>
            </w:pPr>
            <w:r w:rsidRPr="000614F1">
              <w:rPr>
                <w:lang w:val="ru"/>
              </w:rPr>
              <w:t>–96</w:t>
            </w:r>
          </w:p>
        </w:tc>
        <w:tc>
          <w:tcPr>
            <w:tcW w:w="3213" w:type="dxa"/>
            <w:tcBorders>
              <w:top w:val="single" w:sz="4" w:space="0" w:color="auto"/>
              <w:left w:val="single" w:sz="4" w:space="0" w:color="auto"/>
              <w:bottom w:val="nil"/>
              <w:right w:val="single" w:sz="4" w:space="0" w:color="auto"/>
            </w:tcBorders>
          </w:tcPr>
          <w:p w14:paraId="2AA983C5" w14:textId="77777777" w:rsidR="00946ACA" w:rsidRPr="000614F1" w:rsidRDefault="00946ACA" w:rsidP="007339C6">
            <w:pPr>
              <w:pStyle w:val="Tabletext"/>
              <w:jc w:val="center"/>
            </w:pPr>
            <w:r w:rsidRPr="000614F1">
              <w:rPr>
                <w:lang w:val="ru"/>
              </w:rPr>
              <w:t>Полоса</w:t>
            </w:r>
            <w:r w:rsidRPr="000614F1">
              <w:t xml:space="preserve"> E-UTRA/TDD</w:t>
            </w:r>
          </w:p>
        </w:tc>
      </w:tr>
      <w:tr w:rsidR="00946ACA" w:rsidRPr="000614F1" w14:paraId="46A15D92" w14:textId="77777777" w:rsidTr="007339C6">
        <w:trPr>
          <w:jc w:val="center"/>
        </w:trPr>
        <w:tc>
          <w:tcPr>
            <w:tcW w:w="3213" w:type="dxa"/>
            <w:tcBorders>
              <w:top w:val="nil"/>
              <w:left w:val="single" w:sz="4" w:space="0" w:color="auto"/>
              <w:bottom w:val="nil"/>
              <w:right w:val="single" w:sz="4" w:space="0" w:color="auto"/>
            </w:tcBorders>
          </w:tcPr>
          <w:p w14:paraId="24C5ECD4" w14:textId="77777777" w:rsidR="00946ACA" w:rsidRPr="000614F1" w:rsidRDefault="00946ACA" w:rsidP="007339C6">
            <w:pPr>
              <w:pStyle w:val="Tabletext"/>
              <w:jc w:val="center"/>
              <w:rPr>
                <w:lang w:val="ru"/>
              </w:rPr>
            </w:pPr>
            <w:r w:rsidRPr="000614F1">
              <w:rPr>
                <w:lang w:val="ru"/>
              </w:rPr>
              <w:t>1 900–1 920</w:t>
            </w:r>
          </w:p>
        </w:tc>
        <w:tc>
          <w:tcPr>
            <w:tcW w:w="3213" w:type="dxa"/>
            <w:tcBorders>
              <w:top w:val="nil"/>
              <w:left w:val="single" w:sz="4" w:space="0" w:color="auto"/>
              <w:bottom w:val="nil"/>
              <w:right w:val="single" w:sz="4" w:space="0" w:color="auto"/>
            </w:tcBorders>
          </w:tcPr>
          <w:p w14:paraId="581B38C3" w14:textId="77777777" w:rsidR="00946ACA" w:rsidRPr="000614F1" w:rsidRDefault="00946ACA" w:rsidP="007339C6">
            <w:pPr>
              <w:pStyle w:val="Tabletext"/>
              <w:jc w:val="center"/>
              <w:rPr>
                <w:lang w:val="ru"/>
              </w:rPr>
            </w:pPr>
            <w:r w:rsidRPr="000614F1">
              <w:rPr>
                <w:lang w:val="ru"/>
              </w:rPr>
              <w:t>–96</w:t>
            </w:r>
          </w:p>
        </w:tc>
        <w:tc>
          <w:tcPr>
            <w:tcW w:w="3213" w:type="dxa"/>
            <w:tcBorders>
              <w:top w:val="nil"/>
              <w:left w:val="single" w:sz="4" w:space="0" w:color="auto"/>
              <w:bottom w:val="nil"/>
              <w:right w:val="single" w:sz="4" w:space="0" w:color="auto"/>
            </w:tcBorders>
          </w:tcPr>
          <w:p w14:paraId="275D7013" w14:textId="77777777" w:rsidR="00946ACA" w:rsidRPr="000614F1" w:rsidRDefault="00946ACA" w:rsidP="007339C6">
            <w:pPr>
              <w:pStyle w:val="Tabletext"/>
              <w:jc w:val="center"/>
              <w:rPr>
                <w:lang w:val="ru"/>
              </w:rPr>
            </w:pPr>
            <w:r w:rsidRPr="000614F1">
              <w:rPr>
                <w:lang w:val="ru"/>
              </w:rPr>
              <w:t>Полоса</w:t>
            </w:r>
            <w:r w:rsidRPr="000614F1">
              <w:t xml:space="preserve"> UTRA/TDD</w:t>
            </w:r>
          </w:p>
        </w:tc>
      </w:tr>
      <w:tr w:rsidR="00946ACA" w:rsidRPr="000614F1" w14:paraId="7636515A" w14:textId="77777777" w:rsidTr="007339C6">
        <w:trPr>
          <w:jc w:val="center"/>
        </w:trPr>
        <w:tc>
          <w:tcPr>
            <w:tcW w:w="3213" w:type="dxa"/>
            <w:tcBorders>
              <w:top w:val="nil"/>
              <w:left w:val="single" w:sz="4" w:space="0" w:color="auto"/>
              <w:bottom w:val="nil"/>
              <w:right w:val="single" w:sz="4" w:space="0" w:color="auto"/>
            </w:tcBorders>
          </w:tcPr>
          <w:p w14:paraId="378F8D9F" w14:textId="77777777" w:rsidR="00946ACA" w:rsidRPr="000614F1" w:rsidRDefault="00946ACA" w:rsidP="007339C6">
            <w:pPr>
              <w:pStyle w:val="Tabletext"/>
              <w:jc w:val="center"/>
              <w:rPr>
                <w:lang w:val="ru"/>
              </w:rPr>
            </w:pPr>
            <w:r w:rsidRPr="000614F1">
              <w:rPr>
                <w:lang w:val="ru"/>
              </w:rPr>
              <w:t>1 920–1 980</w:t>
            </w:r>
          </w:p>
        </w:tc>
        <w:tc>
          <w:tcPr>
            <w:tcW w:w="3213" w:type="dxa"/>
            <w:tcBorders>
              <w:top w:val="nil"/>
              <w:left w:val="single" w:sz="4" w:space="0" w:color="auto"/>
              <w:bottom w:val="nil"/>
              <w:right w:val="single" w:sz="4" w:space="0" w:color="auto"/>
            </w:tcBorders>
          </w:tcPr>
          <w:p w14:paraId="1938CF9A" w14:textId="77777777" w:rsidR="00946ACA" w:rsidRPr="000614F1" w:rsidRDefault="00946ACA" w:rsidP="007339C6">
            <w:pPr>
              <w:pStyle w:val="Tabletext"/>
              <w:jc w:val="center"/>
              <w:rPr>
                <w:lang w:val="ru"/>
              </w:rPr>
            </w:pPr>
            <w:r w:rsidRPr="000614F1">
              <w:rPr>
                <w:lang w:val="ru"/>
              </w:rPr>
              <w:t>–96</w:t>
            </w:r>
          </w:p>
        </w:tc>
        <w:tc>
          <w:tcPr>
            <w:tcW w:w="3213" w:type="dxa"/>
            <w:tcBorders>
              <w:top w:val="nil"/>
              <w:left w:val="single" w:sz="4" w:space="0" w:color="auto"/>
              <w:bottom w:val="nil"/>
              <w:right w:val="single" w:sz="4" w:space="0" w:color="auto"/>
            </w:tcBorders>
          </w:tcPr>
          <w:p w14:paraId="3380FB52" w14:textId="77777777" w:rsidR="00946ACA" w:rsidRPr="000614F1" w:rsidRDefault="00946ACA" w:rsidP="007339C6">
            <w:pPr>
              <w:pStyle w:val="Tabletext"/>
              <w:jc w:val="center"/>
              <w:rPr>
                <w:lang w:val="ru"/>
              </w:rPr>
            </w:pPr>
            <w:r w:rsidRPr="000614F1">
              <w:rPr>
                <w:lang w:val="ru"/>
              </w:rPr>
              <w:t>Полоса приемника БС UTRA/FDD</w:t>
            </w:r>
          </w:p>
        </w:tc>
      </w:tr>
      <w:tr w:rsidR="00946ACA" w:rsidRPr="000614F1" w14:paraId="3824A7C2" w14:textId="77777777" w:rsidTr="007339C6">
        <w:trPr>
          <w:jc w:val="center"/>
        </w:trPr>
        <w:tc>
          <w:tcPr>
            <w:tcW w:w="3213" w:type="dxa"/>
            <w:tcBorders>
              <w:top w:val="nil"/>
              <w:left w:val="single" w:sz="4" w:space="0" w:color="auto"/>
              <w:bottom w:val="nil"/>
              <w:right w:val="single" w:sz="4" w:space="0" w:color="auto"/>
            </w:tcBorders>
          </w:tcPr>
          <w:p w14:paraId="1CDBDE5C" w14:textId="77777777" w:rsidR="00946ACA" w:rsidRPr="000614F1" w:rsidRDefault="00946ACA" w:rsidP="007339C6">
            <w:pPr>
              <w:pStyle w:val="Tabletext"/>
              <w:jc w:val="center"/>
              <w:rPr>
                <w:lang w:val="ru"/>
              </w:rPr>
            </w:pPr>
            <w:r w:rsidRPr="000614F1">
              <w:rPr>
                <w:lang w:val="ru"/>
              </w:rPr>
              <w:t>2 010–2 025</w:t>
            </w:r>
          </w:p>
        </w:tc>
        <w:tc>
          <w:tcPr>
            <w:tcW w:w="3213" w:type="dxa"/>
            <w:tcBorders>
              <w:top w:val="nil"/>
              <w:left w:val="single" w:sz="4" w:space="0" w:color="auto"/>
              <w:bottom w:val="nil"/>
              <w:right w:val="single" w:sz="4" w:space="0" w:color="auto"/>
            </w:tcBorders>
          </w:tcPr>
          <w:p w14:paraId="39EE4238" w14:textId="77777777" w:rsidR="00946ACA" w:rsidRPr="000614F1" w:rsidRDefault="00946ACA" w:rsidP="007339C6">
            <w:pPr>
              <w:pStyle w:val="Tabletext"/>
              <w:jc w:val="center"/>
              <w:rPr>
                <w:lang w:val="ru"/>
              </w:rPr>
            </w:pPr>
            <w:r w:rsidRPr="000614F1">
              <w:rPr>
                <w:lang w:val="ru"/>
              </w:rPr>
              <w:t>–96</w:t>
            </w:r>
          </w:p>
        </w:tc>
        <w:tc>
          <w:tcPr>
            <w:tcW w:w="3213" w:type="dxa"/>
            <w:tcBorders>
              <w:top w:val="nil"/>
              <w:left w:val="single" w:sz="4" w:space="0" w:color="auto"/>
              <w:bottom w:val="nil"/>
              <w:right w:val="single" w:sz="4" w:space="0" w:color="auto"/>
            </w:tcBorders>
          </w:tcPr>
          <w:p w14:paraId="046F2D2C" w14:textId="77777777" w:rsidR="00946ACA" w:rsidRPr="000614F1" w:rsidRDefault="00946ACA" w:rsidP="007339C6">
            <w:pPr>
              <w:pStyle w:val="Tabletext"/>
              <w:jc w:val="center"/>
              <w:rPr>
                <w:lang w:val="ru"/>
              </w:rPr>
            </w:pPr>
            <w:r w:rsidRPr="000614F1">
              <w:rPr>
                <w:lang w:val="ru"/>
              </w:rPr>
              <w:t>Полоса UTRA/TDD</w:t>
            </w:r>
          </w:p>
        </w:tc>
      </w:tr>
      <w:tr w:rsidR="00946ACA" w:rsidRPr="000614F1" w14:paraId="31D1F137" w14:textId="77777777" w:rsidTr="007339C6">
        <w:trPr>
          <w:jc w:val="center"/>
        </w:trPr>
        <w:tc>
          <w:tcPr>
            <w:tcW w:w="3213" w:type="dxa"/>
            <w:tcBorders>
              <w:top w:val="nil"/>
              <w:left w:val="single" w:sz="4" w:space="0" w:color="auto"/>
              <w:bottom w:val="nil"/>
              <w:right w:val="single" w:sz="4" w:space="0" w:color="auto"/>
            </w:tcBorders>
          </w:tcPr>
          <w:p w14:paraId="71448ED9" w14:textId="77777777" w:rsidR="00946ACA" w:rsidRPr="000614F1" w:rsidRDefault="00946ACA" w:rsidP="007339C6">
            <w:pPr>
              <w:pStyle w:val="Tabletext"/>
              <w:jc w:val="center"/>
              <w:rPr>
                <w:lang w:val="ru"/>
              </w:rPr>
            </w:pPr>
            <w:r w:rsidRPr="000614F1">
              <w:rPr>
                <w:lang w:val="ru"/>
              </w:rPr>
              <w:t>2 110–2 170</w:t>
            </w:r>
          </w:p>
        </w:tc>
        <w:tc>
          <w:tcPr>
            <w:tcW w:w="3213" w:type="dxa"/>
            <w:tcBorders>
              <w:top w:val="nil"/>
              <w:left w:val="single" w:sz="4" w:space="0" w:color="auto"/>
              <w:bottom w:val="nil"/>
              <w:right w:val="single" w:sz="4" w:space="0" w:color="auto"/>
            </w:tcBorders>
          </w:tcPr>
          <w:p w14:paraId="6E28FEB5" w14:textId="77777777" w:rsidR="00946ACA" w:rsidRPr="000614F1" w:rsidRDefault="00946ACA" w:rsidP="007339C6">
            <w:pPr>
              <w:pStyle w:val="Tabletext"/>
              <w:jc w:val="center"/>
              <w:rPr>
                <w:lang w:val="ru"/>
              </w:rPr>
            </w:pPr>
            <w:r w:rsidRPr="000614F1">
              <w:rPr>
                <w:lang w:val="ru"/>
              </w:rPr>
              <w:t>–62</w:t>
            </w:r>
          </w:p>
        </w:tc>
        <w:tc>
          <w:tcPr>
            <w:tcW w:w="3213" w:type="dxa"/>
            <w:tcBorders>
              <w:top w:val="nil"/>
              <w:left w:val="single" w:sz="4" w:space="0" w:color="auto"/>
              <w:bottom w:val="nil"/>
              <w:right w:val="single" w:sz="4" w:space="0" w:color="auto"/>
            </w:tcBorders>
          </w:tcPr>
          <w:p w14:paraId="35C06AE7" w14:textId="77777777" w:rsidR="00946ACA" w:rsidRPr="000614F1" w:rsidRDefault="00946ACA" w:rsidP="007339C6">
            <w:pPr>
              <w:pStyle w:val="Tabletext"/>
              <w:jc w:val="center"/>
              <w:rPr>
                <w:lang w:val="ru"/>
              </w:rPr>
            </w:pPr>
            <w:r w:rsidRPr="000614F1">
              <w:rPr>
                <w:lang w:val="ru"/>
              </w:rPr>
              <w:t>Полоса пользовательского приемника UTRA/FDD</w:t>
            </w:r>
          </w:p>
        </w:tc>
      </w:tr>
      <w:tr w:rsidR="00946ACA" w:rsidRPr="000614F1" w14:paraId="1DDE5C2B" w14:textId="77777777" w:rsidTr="007339C6">
        <w:trPr>
          <w:jc w:val="center"/>
        </w:trPr>
        <w:tc>
          <w:tcPr>
            <w:tcW w:w="3213" w:type="dxa"/>
            <w:tcBorders>
              <w:top w:val="nil"/>
              <w:left w:val="single" w:sz="4" w:space="0" w:color="auto"/>
              <w:bottom w:val="nil"/>
              <w:right w:val="single" w:sz="4" w:space="0" w:color="auto"/>
            </w:tcBorders>
          </w:tcPr>
          <w:p w14:paraId="5E1FA7E4" w14:textId="77777777" w:rsidR="00946ACA" w:rsidRPr="000614F1" w:rsidRDefault="00946ACA" w:rsidP="007339C6">
            <w:pPr>
              <w:pStyle w:val="Tabletext"/>
              <w:jc w:val="center"/>
              <w:rPr>
                <w:lang w:val="ru"/>
              </w:rPr>
            </w:pPr>
            <w:r w:rsidRPr="000614F1">
              <w:rPr>
                <w:lang w:val="ru"/>
              </w:rPr>
              <w:t>2 300–2 400</w:t>
            </w:r>
          </w:p>
        </w:tc>
        <w:tc>
          <w:tcPr>
            <w:tcW w:w="3213" w:type="dxa"/>
            <w:tcBorders>
              <w:top w:val="nil"/>
              <w:left w:val="single" w:sz="4" w:space="0" w:color="auto"/>
              <w:bottom w:val="nil"/>
              <w:right w:val="single" w:sz="4" w:space="0" w:color="auto"/>
            </w:tcBorders>
          </w:tcPr>
          <w:p w14:paraId="7F78B8A8" w14:textId="77777777" w:rsidR="00946ACA" w:rsidRPr="000614F1" w:rsidRDefault="00946ACA" w:rsidP="007339C6">
            <w:pPr>
              <w:pStyle w:val="Tabletext"/>
              <w:jc w:val="center"/>
              <w:rPr>
                <w:lang w:val="ru"/>
              </w:rPr>
            </w:pPr>
            <w:r w:rsidRPr="000614F1">
              <w:rPr>
                <w:lang w:val="ru"/>
              </w:rPr>
              <w:t>–96</w:t>
            </w:r>
          </w:p>
        </w:tc>
        <w:tc>
          <w:tcPr>
            <w:tcW w:w="3213" w:type="dxa"/>
            <w:tcBorders>
              <w:top w:val="nil"/>
              <w:left w:val="single" w:sz="4" w:space="0" w:color="auto"/>
              <w:bottom w:val="nil"/>
              <w:right w:val="single" w:sz="4" w:space="0" w:color="auto"/>
            </w:tcBorders>
          </w:tcPr>
          <w:p w14:paraId="5550F546" w14:textId="77777777" w:rsidR="00946ACA" w:rsidRPr="000614F1" w:rsidRDefault="00946ACA" w:rsidP="007339C6">
            <w:pPr>
              <w:pStyle w:val="Tabletext"/>
              <w:jc w:val="center"/>
              <w:rPr>
                <w:lang w:val="ru"/>
              </w:rPr>
            </w:pPr>
            <w:r w:rsidRPr="000614F1">
              <w:rPr>
                <w:lang w:val="ru"/>
              </w:rPr>
              <w:t>Полоса E-UTRA/TDD</w:t>
            </w:r>
          </w:p>
        </w:tc>
      </w:tr>
      <w:tr w:rsidR="00946ACA" w:rsidRPr="000614F1" w14:paraId="742CC116" w14:textId="77777777" w:rsidTr="007339C6">
        <w:trPr>
          <w:jc w:val="center"/>
        </w:trPr>
        <w:tc>
          <w:tcPr>
            <w:tcW w:w="3213" w:type="dxa"/>
            <w:tcBorders>
              <w:top w:val="nil"/>
              <w:left w:val="single" w:sz="4" w:space="0" w:color="auto"/>
              <w:bottom w:val="nil"/>
              <w:right w:val="single" w:sz="4" w:space="0" w:color="auto"/>
            </w:tcBorders>
          </w:tcPr>
          <w:p w14:paraId="76829A03" w14:textId="77777777" w:rsidR="00946ACA" w:rsidRPr="000614F1" w:rsidRDefault="00946ACA" w:rsidP="007339C6">
            <w:pPr>
              <w:pStyle w:val="Tabletext"/>
              <w:jc w:val="center"/>
              <w:rPr>
                <w:lang w:val="ru"/>
              </w:rPr>
            </w:pPr>
            <w:r w:rsidRPr="000614F1">
              <w:rPr>
                <w:lang w:val="ru"/>
              </w:rPr>
              <w:t>2 500–2 570</w:t>
            </w:r>
          </w:p>
        </w:tc>
        <w:tc>
          <w:tcPr>
            <w:tcW w:w="3213" w:type="dxa"/>
            <w:tcBorders>
              <w:top w:val="nil"/>
              <w:left w:val="single" w:sz="4" w:space="0" w:color="auto"/>
              <w:bottom w:val="nil"/>
              <w:right w:val="single" w:sz="4" w:space="0" w:color="auto"/>
            </w:tcBorders>
          </w:tcPr>
          <w:p w14:paraId="0B5B4E5E" w14:textId="77777777" w:rsidR="00946ACA" w:rsidRPr="000614F1" w:rsidRDefault="00946ACA" w:rsidP="007339C6">
            <w:pPr>
              <w:pStyle w:val="Tabletext"/>
              <w:jc w:val="center"/>
              <w:rPr>
                <w:lang w:val="ru"/>
              </w:rPr>
            </w:pPr>
            <w:r w:rsidRPr="000614F1">
              <w:rPr>
                <w:lang w:val="ru"/>
              </w:rPr>
              <w:t>–96</w:t>
            </w:r>
          </w:p>
        </w:tc>
        <w:tc>
          <w:tcPr>
            <w:tcW w:w="3213" w:type="dxa"/>
            <w:tcBorders>
              <w:top w:val="nil"/>
              <w:left w:val="single" w:sz="4" w:space="0" w:color="auto"/>
              <w:bottom w:val="nil"/>
              <w:right w:val="single" w:sz="4" w:space="0" w:color="auto"/>
            </w:tcBorders>
          </w:tcPr>
          <w:p w14:paraId="48DA2791" w14:textId="77777777" w:rsidR="00946ACA" w:rsidRPr="000614F1" w:rsidRDefault="00946ACA" w:rsidP="007339C6">
            <w:pPr>
              <w:pStyle w:val="Tabletext"/>
              <w:jc w:val="center"/>
              <w:rPr>
                <w:lang w:val="ru"/>
              </w:rPr>
            </w:pPr>
            <w:r w:rsidRPr="000614F1">
              <w:rPr>
                <w:lang w:val="ru"/>
              </w:rPr>
              <w:t xml:space="preserve">Полоса приемника БС </w:t>
            </w:r>
            <w:r>
              <w:rPr>
                <w:lang w:val="ru"/>
              </w:rPr>
              <w:br/>
            </w:r>
            <w:r w:rsidRPr="000614F1">
              <w:rPr>
                <w:lang w:val="ru"/>
              </w:rPr>
              <w:t>E-UTRA/FDD</w:t>
            </w:r>
          </w:p>
        </w:tc>
      </w:tr>
      <w:tr w:rsidR="00946ACA" w:rsidRPr="000614F1" w14:paraId="05E5B9FA" w14:textId="77777777" w:rsidTr="007339C6">
        <w:trPr>
          <w:jc w:val="center"/>
        </w:trPr>
        <w:tc>
          <w:tcPr>
            <w:tcW w:w="3213" w:type="dxa"/>
            <w:tcBorders>
              <w:top w:val="nil"/>
              <w:left w:val="single" w:sz="4" w:space="0" w:color="auto"/>
              <w:bottom w:val="nil"/>
              <w:right w:val="single" w:sz="4" w:space="0" w:color="auto"/>
            </w:tcBorders>
          </w:tcPr>
          <w:p w14:paraId="73F859E8" w14:textId="77777777" w:rsidR="00946ACA" w:rsidRPr="000614F1" w:rsidRDefault="00946ACA" w:rsidP="007339C6">
            <w:pPr>
              <w:pStyle w:val="Tabletext"/>
              <w:jc w:val="center"/>
              <w:rPr>
                <w:lang w:val="ru"/>
              </w:rPr>
            </w:pPr>
            <w:r w:rsidRPr="000614F1">
              <w:rPr>
                <w:lang w:val="ru"/>
              </w:rPr>
              <w:t>2 570–2 620</w:t>
            </w:r>
          </w:p>
        </w:tc>
        <w:tc>
          <w:tcPr>
            <w:tcW w:w="3213" w:type="dxa"/>
            <w:tcBorders>
              <w:top w:val="nil"/>
              <w:left w:val="single" w:sz="4" w:space="0" w:color="auto"/>
              <w:bottom w:val="nil"/>
              <w:right w:val="single" w:sz="4" w:space="0" w:color="auto"/>
            </w:tcBorders>
          </w:tcPr>
          <w:p w14:paraId="199E0F4C" w14:textId="77777777" w:rsidR="00946ACA" w:rsidRPr="000614F1" w:rsidRDefault="00946ACA" w:rsidP="007339C6">
            <w:pPr>
              <w:pStyle w:val="Tabletext"/>
              <w:jc w:val="center"/>
              <w:rPr>
                <w:lang w:val="ru"/>
              </w:rPr>
            </w:pPr>
            <w:r w:rsidRPr="000614F1">
              <w:rPr>
                <w:lang w:val="ru"/>
              </w:rPr>
              <w:t>–96</w:t>
            </w:r>
          </w:p>
        </w:tc>
        <w:tc>
          <w:tcPr>
            <w:tcW w:w="3213" w:type="dxa"/>
            <w:tcBorders>
              <w:top w:val="nil"/>
              <w:left w:val="single" w:sz="4" w:space="0" w:color="auto"/>
              <w:bottom w:val="nil"/>
              <w:right w:val="single" w:sz="4" w:space="0" w:color="auto"/>
            </w:tcBorders>
          </w:tcPr>
          <w:p w14:paraId="5FBD8D61" w14:textId="77777777" w:rsidR="00946ACA" w:rsidRPr="000614F1" w:rsidRDefault="00946ACA" w:rsidP="007339C6">
            <w:pPr>
              <w:pStyle w:val="Tabletext"/>
              <w:jc w:val="center"/>
              <w:rPr>
                <w:lang w:val="ru"/>
              </w:rPr>
            </w:pPr>
            <w:r w:rsidRPr="000614F1">
              <w:rPr>
                <w:lang w:val="ru"/>
              </w:rPr>
              <w:t>Полоса E-UTRA/TDD</w:t>
            </w:r>
          </w:p>
        </w:tc>
      </w:tr>
      <w:tr w:rsidR="00946ACA" w:rsidRPr="000614F1" w14:paraId="13C47342" w14:textId="77777777" w:rsidTr="007339C6">
        <w:trPr>
          <w:jc w:val="center"/>
        </w:trPr>
        <w:tc>
          <w:tcPr>
            <w:tcW w:w="3213" w:type="dxa"/>
            <w:tcBorders>
              <w:top w:val="nil"/>
              <w:left w:val="single" w:sz="4" w:space="0" w:color="auto"/>
              <w:bottom w:val="single" w:sz="4" w:space="0" w:color="auto"/>
              <w:right w:val="single" w:sz="4" w:space="0" w:color="auto"/>
            </w:tcBorders>
          </w:tcPr>
          <w:p w14:paraId="591C6956" w14:textId="77777777" w:rsidR="00946ACA" w:rsidRPr="000614F1" w:rsidRDefault="00946ACA" w:rsidP="007339C6">
            <w:pPr>
              <w:pStyle w:val="Tabletext"/>
              <w:jc w:val="center"/>
              <w:rPr>
                <w:lang w:val="ru"/>
              </w:rPr>
            </w:pPr>
            <w:r w:rsidRPr="000614F1">
              <w:rPr>
                <w:lang w:val="ru"/>
              </w:rPr>
              <w:t>2 620–2 690</w:t>
            </w:r>
          </w:p>
        </w:tc>
        <w:tc>
          <w:tcPr>
            <w:tcW w:w="3213" w:type="dxa"/>
            <w:tcBorders>
              <w:top w:val="nil"/>
              <w:left w:val="single" w:sz="4" w:space="0" w:color="auto"/>
              <w:bottom w:val="single" w:sz="4" w:space="0" w:color="auto"/>
              <w:right w:val="single" w:sz="4" w:space="0" w:color="auto"/>
            </w:tcBorders>
          </w:tcPr>
          <w:p w14:paraId="3201E6F4" w14:textId="77777777" w:rsidR="00946ACA" w:rsidRPr="000614F1" w:rsidRDefault="00946ACA" w:rsidP="007339C6">
            <w:pPr>
              <w:pStyle w:val="Tabletext"/>
              <w:jc w:val="center"/>
              <w:rPr>
                <w:lang w:val="ru"/>
              </w:rPr>
            </w:pPr>
            <w:r w:rsidRPr="000614F1">
              <w:rPr>
                <w:lang w:val="ru"/>
              </w:rPr>
              <w:t>–62</w:t>
            </w:r>
          </w:p>
        </w:tc>
        <w:tc>
          <w:tcPr>
            <w:tcW w:w="3213" w:type="dxa"/>
            <w:tcBorders>
              <w:top w:val="nil"/>
              <w:left w:val="single" w:sz="4" w:space="0" w:color="auto"/>
              <w:bottom w:val="single" w:sz="4" w:space="0" w:color="auto"/>
              <w:right w:val="single" w:sz="4" w:space="0" w:color="auto"/>
            </w:tcBorders>
          </w:tcPr>
          <w:p w14:paraId="0E05E8E6" w14:textId="77777777" w:rsidR="00946ACA" w:rsidRPr="000614F1" w:rsidRDefault="00946ACA" w:rsidP="007339C6">
            <w:pPr>
              <w:pStyle w:val="Tabletext"/>
              <w:jc w:val="center"/>
              <w:rPr>
                <w:lang w:val="ru"/>
              </w:rPr>
            </w:pPr>
            <w:r w:rsidRPr="000614F1">
              <w:rPr>
                <w:lang w:val="ru"/>
              </w:rPr>
              <w:t>Полоса пользовательского приемника E-UTRA/FDD</w:t>
            </w:r>
          </w:p>
        </w:tc>
      </w:tr>
      <w:tr w:rsidR="00946ACA" w:rsidRPr="000614F1" w14:paraId="29CB03D4" w14:textId="77777777" w:rsidTr="007339C6">
        <w:trPr>
          <w:jc w:val="center"/>
        </w:trPr>
        <w:tc>
          <w:tcPr>
            <w:tcW w:w="9639" w:type="dxa"/>
            <w:gridSpan w:val="3"/>
            <w:tcBorders>
              <w:top w:val="single" w:sz="4" w:space="0" w:color="auto"/>
              <w:left w:val="nil"/>
              <w:bottom w:val="nil"/>
              <w:right w:val="nil"/>
            </w:tcBorders>
          </w:tcPr>
          <w:p w14:paraId="72866B30" w14:textId="5482743D" w:rsidR="00946ACA" w:rsidRPr="000614F1" w:rsidRDefault="00946ACA" w:rsidP="00A81A7E">
            <w:pPr>
              <w:pStyle w:val="TableLegendNote"/>
              <w:rPr>
                <w:lang w:val="ru-RU"/>
              </w:rPr>
            </w:pPr>
            <w:r w:rsidRPr="000614F1">
              <w:rPr>
                <w:lang w:val="ru"/>
              </w:rPr>
              <w:t>ПРИМЕЧАНИЕ.</w:t>
            </w:r>
            <w:r w:rsidR="00A81A7E">
              <w:rPr>
                <w:lang w:val="ru"/>
              </w:rPr>
              <w:t> – </w:t>
            </w:r>
            <w:r w:rsidRPr="000614F1">
              <w:rPr>
                <w:lang w:val="ru"/>
              </w:rPr>
              <w:t>Только если требование является обязательным на региональном уровне.</w:t>
            </w:r>
          </w:p>
        </w:tc>
      </w:tr>
    </w:tbl>
    <w:p w14:paraId="6C5EAB5D" w14:textId="77777777" w:rsidR="00946ACA" w:rsidRPr="000614F1" w:rsidRDefault="00946ACA" w:rsidP="00946ACA">
      <w:pPr>
        <w:pStyle w:val="Tablefin"/>
        <w:rPr>
          <w:lang w:val="ru-RU"/>
        </w:rPr>
      </w:pPr>
    </w:p>
    <w:p w14:paraId="06E0F657" w14:textId="4C2D94A4" w:rsidR="00946ACA" w:rsidRPr="000614F1" w:rsidRDefault="00946ACA" w:rsidP="00A81A7E">
      <w:pPr>
        <w:pStyle w:val="Note"/>
      </w:pPr>
      <w:r w:rsidRPr="000614F1">
        <w:rPr>
          <w:lang w:val="ru"/>
        </w:rPr>
        <w:t>ПРИМЕЧАНИЕ 1.</w:t>
      </w:r>
      <w:r w:rsidR="00A81A7E">
        <w:rPr>
          <w:lang w:val="ru"/>
        </w:rPr>
        <w:t> – </w:t>
      </w:r>
      <w:r w:rsidRPr="000614F1">
        <w:rPr>
          <w:lang w:val="ru"/>
        </w:rPr>
        <w:t>Требования, приведенные в данном разделе, должны также применяться к БПС, изготовленным в соответствии с</w:t>
      </w:r>
      <w:r>
        <w:rPr>
          <w:lang w:val="ru"/>
        </w:rPr>
        <w:t>о</w:t>
      </w:r>
      <w:r w:rsidRPr="000614F1">
        <w:rPr>
          <w:lang w:val="ru"/>
        </w:rPr>
        <w:t xml:space="preserve"> спецификацией аппаратуры для R98 или более ранних версий. Для</w:t>
      </w:r>
      <w:r>
        <w:rPr>
          <w:lang w:val="ru"/>
        </w:rPr>
        <w:t> </w:t>
      </w:r>
      <w:r w:rsidRPr="000614F1">
        <w:rPr>
          <w:lang w:val="ru"/>
        </w:rPr>
        <w:t>БПС, изготовленны</w:t>
      </w:r>
      <w:r>
        <w:rPr>
          <w:lang w:val="ru"/>
        </w:rPr>
        <w:t>х</w:t>
      </w:r>
      <w:r w:rsidRPr="000614F1">
        <w:rPr>
          <w:lang w:val="ru"/>
        </w:rPr>
        <w:t xml:space="preserve"> в соответствии с</w:t>
      </w:r>
      <w:r>
        <w:rPr>
          <w:lang w:val="ru"/>
        </w:rPr>
        <w:t>о</w:t>
      </w:r>
      <w:r w:rsidRPr="000614F1">
        <w:rPr>
          <w:lang w:val="ru"/>
        </w:rPr>
        <w:t xml:space="preserve"> спецификацией аппаратуры для R98 или более ранних версий, с установленным приемопередатчиком, поддерживающим 8-PSK, приемопередатчик 8-PSK должен соответствовать требованию R99.</w:t>
      </w:r>
    </w:p>
    <w:p w14:paraId="7F571C47" w14:textId="77777777" w:rsidR="00946ACA" w:rsidRPr="000614F1" w:rsidRDefault="00946ACA" w:rsidP="00946ACA">
      <w:pPr>
        <w:pStyle w:val="Tablefin"/>
        <w:rPr>
          <w:rFonts w:eastAsia="MS Mincho"/>
          <w:lang w:val="ru-RU"/>
        </w:rPr>
      </w:pPr>
    </w:p>
    <w:p w14:paraId="4BE4C43B" w14:textId="77777777" w:rsidR="00946ACA" w:rsidRPr="000614F1" w:rsidRDefault="00946ACA" w:rsidP="00946ACA">
      <w:pPr>
        <w:pStyle w:val="Heading1"/>
      </w:pPr>
      <w:r w:rsidRPr="000614F1">
        <w:rPr>
          <w:bCs/>
          <w:lang w:val="ru"/>
        </w:rPr>
        <w:lastRenderedPageBreak/>
        <w:t>7</w:t>
      </w:r>
      <w:r w:rsidRPr="000614F1">
        <w:rPr>
          <w:bCs/>
          <w:lang w:val="ru"/>
        </w:rPr>
        <w:tab/>
        <w:t>Побочные излучения приемника (режим ожидания)</w:t>
      </w:r>
    </w:p>
    <w:p w14:paraId="2248EFC4" w14:textId="77777777" w:rsidR="00946ACA" w:rsidRPr="000614F1" w:rsidRDefault="00946ACA" w:rsidP="00946ACA">
      <w:r w:rsidRPr="000614F1">
        <w:rPr>
          <w:lang w:val="ru"/>
        </w:rPr>
        <w:t>Указанные ниже предельные значения получены с помощью пятиполюсного синхронно настроенного измерительного фильтра.</w:t>
      </w:r>
    </w:p>
    <w:p w14:paraId="6322EDFE" w14:textId="77777777" w:rsidR="00946ACA" w:rsidRPr="000614F1" w:rsidRDefault="00946ACA" w:rsidP="00946ACA">
      <w:r w:rsidRPr="000614F1">
        <w:rPr>
          <w:lang w:val="ru"/>
        </w:rPr>
        <w:t>Помимо требований, указанных в данном разделе, БПС PCS1900 и MXM1900 должны также соответствовать предельным уровням побочных излучений, установленным правилами ФКС для широкополосных служб PCS (ФКС титул 47 CFR, часть 24).</w:t>
      </w:r>
    </w:p>
    <w:p w14:paraId="4E112787" w14:textId="77777777" w:rsidR="00946ACA" w:rsidRPr="000614F1" w:rsidRDefault="00946ACA" w:rsidP="00946ACA">
      <w:r w:rsidRPr="000614F1">
        <w:rPr>
          <w:lang w:val="ru"/>
        </w:rPr>
        <w:t>Помимо требований, указанных в данном разделе, БПС GSM850 и MXM850 должны также соответствовать предельным уровням побочных излучений, установленным правилами ФКС для служб подвижной связи общего пользования (ФКС</w:t>
      </w:r>
      <w:r>
        <w:rPr>
          <w:lang w:val="ru"/>
        </w:rPr>
        <w:t>,</w:t>
      </w:r>
      <w:r w:rsidRPr="000614F1">
        <w:rPr>
          <w:lang w:val="ru"/>
        </w:rPr>
        <w:t xml:space="preserve"> часть 22, подраздел H).</w:t>
      </w:r>
    </w:p>
    <w:p w14:paraId="0326425C" w14:textId="77777777" w:rsidR="00946ACA" w:rsidRPr="000614F1" w:rsidRDefault="00946ACA" w:rsidP="00946ACA">
      <w:r w:rsidRPr="000614F1">
        <w:rPr>
          <w:lang w:val="ru"/>
        </w:rPr>
        <w:t>Помимо требований, указанных в данном разделе, БПС GSM700 должны также соответствовать предельным уровням побочных излучений, установленны</w:t>
      </w:r>
      <w:r>
        <w:rPr>
          <w:lang w:val="ru"/>
        </w:rPr>
        <w:t>м</w:t>
      </w:r>
      <w:r w:rsidRPr="000614F1">
        <w:rPr>
          <w:lang w:val="ru"/>
        </w:rPr>
        <w:t xml:space="preserve"> правилами ФКС (ФКС</w:t>
      </w:r>
      <w:r>
        <w:rPr>
          <w:lang w:val="ru"/>
        </w:rPr>
        <w:t>,</w:t>
      </w:r>
      <w:r w:rsidRPr="000614F1">
        <w:rPr>
          <w:lang w:val="ru"/>
        </w:rPr>
        <w:t xml:space="preserve"> часть 27, подраздел C, раздел 27.53).</w:t>
      </w:r>
    </w:p>
    <w:p w14:paraId="6DCC6E81" w14:textId="4D871162" w:rsidR="00946ACA" w:rsidRPr="000614F1" w:rsidRDefault="00946ACA" w:rsidP="00A81A7E">
      <w:pPr>
        <w:pStyle w:val="Note"/>
      </w:pPr>
      <w:r w:rsidRPr="000614F1">
        <w:rPr>
          <w:lang w:val="ru"/>
        </w:rPr>
        <w:t>ПРИМЕЧАНИЕ.</w:t>
      </w:r>
      <w:r w:rsidR="00A81A7E">
        <w:rPr>
          <w:lang w:val="ru"/>
        </w:rPr>
        <w:t> – </w:t>
      </w:r>
      <w:r w:rsidRPr="000614F1">
        <w:rPr>
          <w:lang w:val="ru"/>
        </w:rPr>
        <w:t>Тем самы</w:t>
      </w:r>
      <w:r>
        <w:rPr>
          <w:lang w:val="ru"/>
        </w:rPr>
        <w:t xml:space="preserve">м могут быть введены требования </w:t>
      </w:r>
      <w:r w:rsidRPr="000614F1">
        <w:rPr>
          <w:lang w:val="ru"/>
        </w:rPr>
        <w:t>более жесткие по сравнению с</w:t>
      </w:r>
      <w:r>
        <w:rPr>
          <w:lang w:val="ru"/>
        </w:rPr>
        <w:t> </w:t>
      </w:r>
      <w:r w:rsidRPr="000614F1">
        <w:rPr>
          <w:lang w:val="ru"/>
        </w:rPr>
        <w:t>установленными в данном разделе для полос частот, выделенных для служб общественной безопасности.</w:t>
      </w:r>
    </w:p>
    <w:p w14:paraId="56B835B6" w14:textId="77777777" w:rsidR="00946ACA" w:rsidRPr="000614F1" w:rsidRDefault="00946ACA" w:rsidP="00946ACA">
      <w:pPr>
        <w:pStyle w:val="Heading2"/>
      </w:pPr>
      <w:r w:rsidRPr="000614F1">
        <w:rPr>
          <w:bCs/>
          <w:lang w:val="ru"/>
        </w:rPr>
        <w:t>7.1</w:t>
      </w:r>
      <w:r w:rsidRPr="000614F1">
        <w:rPr>
          <w:bCs/>
          <w:lang w:val="ru"/>
        </w:rPr>
        <w:tab/>
        <w:t>Принцип спецификации</w:t>
      </w:r>
    </w:p>
    <w:p w14:paraId="73F178C8" w14:textId="77777777" w:rsidR="00946ACA" w:rsidRPr="000614F1" w:rsidRDefault="00946ACA" w:rsidP="00946ACA">
      <w:r w:rsidRPr="000614F1">
        <w:rPr>
          <w:lang w:val="ru"/>
        </w:rPr>
        <w:t>В данном разделе побочные передаваемые сигналы (как модулированные, так и</w:t>
      </w:r>
      <w:r>
        <w:rPr>
          <w:lang w:val="ru"/>
        </w:rPr>
        <w:t> </w:t>
      </w:r>
      <w:r w:rsidRPr="000614F1">
        <w:rPr>
          <w:lang w:val="ru"/>
        </w:rPr>
        <w:t>немодулированные) и переходные процессы при коммутации определяются совместно путем измерения пиковой мощности при заданной ширине полосы на различных частотах. Ширина полосы увеличивается по мере возрастания сдвига частоты между частотой измерения и несущей (либо границей полосы передачи БПС). Следствием расширения полосы измерения для побочных сигналов является понижение допустимой общей энергии побочных излучений из расчета на 1 МГц. Влиянием на переходные процессы при коммутации является эффективное снижение допустимого уровня переходных процессов при коммутации (пиковый уровень переходного процесса при коммутации повышается на</w:t>
      </w:r>
      <w:r>
        <w:rPr>
          <w:lang w:val="ru"/>
        </w:rPr>
        <w:t> </w:t>
      </w:r>
      <w:r w:rsidRPr="000614F1">
        <w:rPr>
          <w:lang w:val="ru"/>
        </w:rPr>
        <w:t>6</w:t>
      </w:r>
      <w:r>
        <w:rPr>
          <w:lang w:val="ru"/>
        </w:rPr>
        <w:t> </w:t>
      </w:r>
      <w:r w:rsidRPr="000614F1">
        <w:rPr>
          <w:lang w:val="ru"/>
        </w:rPr>
        <w:t>дБ при каждом удвоении ширины полосы измерения). Условия определены в следующей таблице, при этом предполагается проведение измерения с удержанием пиковых значений.</w:t>
      </w:r>
    </w:p>
    <w:p w14:paraId="11B37F8E" w14:textId="77777777" w:rsidR="00946ACA" w:rsidRPr="000614F1" w:rsidRDefault="00946ACA" w:rsidP="00946ACA">
      <w:r w:rsidRPr="000614F1">
        <w:rPr>
          <w:lang w:val="ru"/>
        </w:rPr>
        <w:t>Для класса станций БПС с несколькими несущими вместо измерения с удержанием пиковых значений предполагается усредненное измерение.</w:t>
      </w:r>
    </w:p>
    <w:p w14:paraId="2E311778" w14:textId="77777777" w:rsidR="00946ACA" w:rsidRPr="000614F1" w:rsidRDefault="00946ACA" w:rsidP="00946ACA">
      <w:r w:rsidRPr="000614F1">
        <w:rPr>
          <w:lang w:val="ru"/>
        </w:rPr>
        <w:t>Кроме того, должна применяться конфигурация измерения, определенная в п.</w:t>
      </w:r>
      <w:r>
        <w:rPr>
          <w:lang w:val="ru"/>
        </w:rPr>
        <w:t> </w:t>
      </w:r>
      <w:r w:rsidRPr="000614F1">
        <w:rPr>
          <w:lang w:val="ru"/>
        </w:rPr>
        <w:t>3 для класса станций БПС с несколькими несущими.</w:t>
      </w:r>
    </w:p>
    <w:p w14:paraId="2C5E28DE" w14:textId="77777777" w:rsidR="00946ACA" w:rsidRPr="000614F1" w:rsidRDefault="00946ACA" w:rsidP="00946ACA">
      <w:r w:rsidRPr="000614F1">
        <w:rPr>
          <w:lang w:val="ru"/>
        </w:rPr>
        <w:t>Условия измерения отдельно для излучаемых и кондуктивных побочных излучений устанавливаются в спецификациях 3GPP TS 51.010 и 3GPP серии TS 51.02x. Типы полос частот, в которых фактически проводятся измерения, могут отличаться друг от друга (см.</w:t>
      </w:r>
      <w:r>
        <w:rPr>
          <w:lang w:val="ru"/>
        </w:rPr>
        <w:t> </w:t>
      </w:r>
      <w:r w:rsidRPr="000614F1">
        <w:rPr>
          <w:lang w:val="ru"/>
        </w:rPr>
        <w:t>спецификации 3GPP TS 51.010 и 3GPP серии TS 51.02x).</w:t>
      </w:r>
    </w:p>
    <w:p w14:paraId="3352910F" w14:textId="77777777" w:rsidR="00946ACA" w:rsidRPr="000614F1" w:rsidRDefault="00946ACA" w:rsidP="00946ACA">
      <w:pPr>
        <w:pStyle w:val="TableNo"/>
      </w:pPr>
      <w:r w:rsidRPr="000614F1">
        <w:rPr>
          <w:lang w:val="ru"/>
        </w:rPr>
        <w:t>ТАБЛИЦА 70</w:t>
      </w:r>
    </w:p>
    <w:p w14:paraId="0193C013" w14:textId="77777777" w:rsidR="00946ACA" w:rsidRPr="000614F1" w:rsidRDefault="00946ACA" w:rsidP="00946ACA">
      <w:pPr>
        <w:pStyle w:val="Tabletitle"/>
      </w:pPr>
      <w:r w:rsidRPr="000614F1">
        <w:rPr>
          <w:bCs/>
          <w:lang w:val="ru"/>
        </w:rPr>
        <w:t>Условия измерения внутриполосных побочных излучений</w:t>
      </w:r>
    </w:p>
    <w:tbl>
      <w:tblPr>
        <w:tblW w:w="0" w:type="auto"/>
        <w:tblInd w:w="25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08"/>
        <w:gridCol w:w="3229"/>
        <w:gridCol w:w="3119"/>
      </w:tblGrid>
      <w:tr w:rsidR="00946ACA" w:rsidRPr="000614F1" w14:paraId="18945FAD" w14:textId="77777777" w:rsidTr="007339C6">
        <w:tc>
          <w:tcPr>
            <w:tcW w:w="3008" w:type="dxa"/>
            <w:tcBorders>
              <w:top w:val="single" w:sz="6" w:space="0" w:color="000000"/>
              <w:bottom w:val="nil"/>
              <w:right w:val="single" w:sz="6" w:space="0" w:color="000000"/>
            </w:tcBorders>
          </w:tcPr>
          <w:p w14:paraId="1C3C414B" w14:textId="77777777" w:rsidR="00946ACA" w:rsidRPr="000614F1" w:rsidRDefault="00946ACA" w:rsidP="007339C6">
            <w:pPr>
              <w:pStyle w:val="Tablehead"/>
            </w:pPr>
            <w:r w:rsidRPr="000614F1">
              <w:rPr>
                <w:bCs/>
                <w:lang w:val="ru"/>
              </w:rPr>
              <w:t>Полоса</w:t>
            </w:r>
          </w:p>
        </w:tc>
        <w:tc>
          <w:tcPr>
            <w:tcW w:w="3229" w:type="dxa"/>
            <w:tcBorders>
              <w:top w:val="single" w:sz="6" w:space="0" w:color="000000"/>
              <w:left w:val="single" w:sz="6" w:space="0" w:color="000000"/>
              <w:bottom w:val="nil"/>
              <w:right w:val="single" w:sz="6" w:space="0" w:color="000000"/>
            </w:tcBorders>
          </w:tcPr>
          <w:p w14:paraId="4EA18A0D" w14:textId="77777777" w:rsidR="00946ACA" w:rsidRPr="000614F1" w:rsidRDefault="00946ACA" w:rsidP="007339C6">
            <w:pPr>
              <w:pStyle w:val="Tablehead"/>
            </w:pPr>
            <w:r w:rsidRPr="000614F1">
              <w:rPr>
                <w:bCs/>
                <w:lang w:val="ru"/>
              </w:rPr>
              <w:t>Сдвиг частоты</w:t>
            </w:r>
          </w:p>
        </w:tc>
        <w:tc>
          <w:tcPr>
            <w:tcW w:w="3119" w:type="dxa"/>
            <w:tcBorders>
              <w:top w:val="single" w:sz="6" w:space="0" w:color="000000"/>
              <w:left w:val="single" w:sz="6" w:space="0" w:color="000000"/>
              <w:bottom w:val="nil"/>
            </w:tcBorders>
          </w:tcPr>
          <w:p w14:paraId="2639F5B8" w14:textId="77777777" w:rsidR="00946ACA" w:rsidRPr="000614F1" w:rsidRDefault="00946ACA" w:rsidP="007339C6">
            <w:pPr>
              <w:pStyle w:val="Tablehead"/>
            </w:pPr>
            <w:r w:rsidRPr="000614F1">
              <w:rPr>
                <w:bCs/>
                <w:lang w:val="ru"/>
              </w:rPr>
              <w:t>Ширина полосы измерения</w:t>
            </w:r>
          </w:p>
        </w:tc>
      </w:tr>
      <w:tr w:rsidR="00946ACA" w:rsidRPr="000614F1" w14:paraId="0785F192" w14:textId="77777777" w:rsidTr="007339C6">
        <w:tblPrEx>
          <w:tblBorders>
            <w:bottom w:val="none" w:sz="0" w:space="0" w:color="auto"/>
          </w:tblBorders>
        </w:tblPrEx>
        <w:tc>
          <w:tcPr>
            <w:tcW w:w="3008" w:type="dxa"/>
            <w:tcBorders>
              <w:top w:val="single" w:sz="6" w:space="0" w:color="000000"/>
              <w:right w:val="single" w:sz="6" w:space="0" w:color="000000"/>
            </w:tcBorders>
          </w:tcPr>
          <w:p w14:paraId="0F271C6F" w14:textId="77777777" w:rsidR="00946ACA" w:rsidRPr="000614F1" w:rsidRDefault="00946ACA" w:rsidP="007339C6">
            <w:pPr>
              <w:pStyle w:val="Tabletext"/>
            </w:pPr>
          </w:p>
        </w:tc>
        <w:tc>
          <w:tcPr>
            <w:tcW w:w="3229" w:type="dxa"/>
            <w:tcBorders>
              <w:top w:val="single" w:sz="6" w:space="0" w:color="000000"/>
              <w:left w:val="single" w:sz="6" w:space="0" w:color="000000"/>
              <w:right w:val="single" w:sz="6" w:space="0" w:color="000000"/>
            </w:tcBorders>
          </w:tcPr>
          <w:p w14:paraId="6A7A84B8" w14:textId="77777777" w:rsidR="00946ACA" w:rsidRPr="000614F1" w:rsidRDefault="00946ACA" w:rsidP="007339C6">
            <w:pPr>
              <w:pStyle w:val="Tabletext"/>
              <w:jc w:val="left"/>
            </w:pPr>
            <w:r w:rsidRPr="000614F1">
              <w:rPr>
                <w:lang w:val="ru"/>
              </w:rPr>
              <w:t>(Сдвиг относительно несущей)</w:t>
            </w:r>
          </w:p>
        </w:tc>
        <w:tc>
          <w:tcPr>
            <w:tcW w:w="3119" w:type="dxa"/>
            <w:tcBorders>
              <w:top w:val="single" w:sz="6" w:space="0" w:color="000000"/>
              <w:left w:val="single" w:sz="6" w:space="0" w:color="000000"/>
            </w:tcBorders>
          </w:tcPr>
          <w:p w14:paraId="79428219" w14:textId="77777777" w:rsidR="00946ACA" w:rsidRPr="000614F1" w:rsidRDefault="00946ACA" w:rsidP="007339C6">
            <w:pPr>
              <w:pStyle w:val="Tabletext"/>
            </w:pPr>
          </w:p>
        </w:tc>
      </w:tr>
      <w:tr w:rsidR="00946ACA" w:rsidRPr="000614F1" w14:paraId="26EA8B4A" w14:textId="77777777" w:rsidTr="007339C6">
        <w:tblPrEx>
          <w:tblBorders>
            <w:top w:val="none" w:sz="0" w:space="0" w:color="auto"/>
          </w:tblBorders>
        </w:tblPrEx>
        <w:tc>
          <w:tcPr>
            <w:tcW w:w="3008" w:type="dxa"/>
            <w:tcBorders>
              <w:bottom w:val="nil"/>
              <w:right w:val="single" w:sz="6" w:space="0" w:color="000000"/>
            </w:tcBorders>
          </w:tcPr>
          <w:p w14:paraId="38912483" w14:textId="77777777" w:rsidR="00946ACA" w:rsidRPr="000614F1" w:rsidRDefault="00946ACA" w:rsidP="007339C6">
            <w:pPr>
              <w:pStyle w:val="Tabletext"/>
            </w:pPr>
            <w:r w:rsidRPr="000614F1">
              <w:rPr>
                <w:lang w:val="ru"/>
              </w:rPr>
              <w:t>Соответствующая полоса передачи</w:t>
            </w:r>
          </w:p>
        </w:tc>
        <w:tc>
          <w:tcPr>
            <w:tcW w:w="3229" w:type="dxa"/>
            <w:tcBorders>
              <w:left w:val="single" w:sz="6" w:space="0" w:color="000000"/>
              <w:bottom w:val="nil"/>
              <w:right w:val="single" w:sz="6" w:space="0" w:color="000000"/>
            </w:tcBorders>
          </w:tcPr>
          <w:p w14:paraId="33329174" w14:textId="77777777" w:rsidR="00946ACA" w:rsidRPr="000614F1" w:rsidRDefault="00946ACA" w:rsidP="007339C6">
            <w:pPr>
              <w:pStyle w:val="Tabletext"/>
            </w:pPr>
            <w:r w:rsidRPr="000614F1">
              <w:rPr>
                <w:lang w:val="ru"/>
              </w:rPr>
              <w:sym w:font="Symbol" w:char="F0B3"/>
            </w:r>
            <w:r w:rsidRPr="000614F1">
              <w:rPr>
                <w:lang w:val="ru"/>
              </w:rPr>
              <w:t xml:space="preserve"> 1,8 МГц</w:t>
            </w:r>
          </w:p>
        </w:tc>
        <w:tc>
          <w:tcPr>
            <w:tcW w:w="3119" w:type="dxa"/>
            <w:tcBorders>
              <w:left w:val="single" w:sz="6" w:space="0" w:color="000000"/>
              <w:bottom w:val="nil"/>
            </w:tcBorders>
          </w:tcPr>
          <w:p w14:paraId="3602DD24" w14:textId="77777777" w:rsidR="00946ACA" w:rsidRPr="000614F1" w:rsidRDefault="00946ACA" w:rsidP="007339C6">
            <w:pPr>
              <w:pStyle w:val="Tabletext"/>
            </w:pPr>
            <w:r w:rsidRPr="000614F1">
              <w:rPr>
                <w:lang w:val="ru"/>
              </w:rPr>
              <w:t>30 кГц</w:t>
            </w:r>
          </w:p>
        </w:tc>
      </w:tr>
      <w:tr w:rsidR="00946ACA" w:rsidRPr="000614F1" w14:paraId="67A2AE3B" w14:textId="77777777" w:rsidTr="007339C6">
        <w:tblPrEx>
          <w:tblBorders>
            <w:top w:val="none" w:sz="0" w:space="0" w:color="auto"/>
          </w:tblBorders>
        </w:tblPrEx>
        <w:tc>
          <w:tcPr>
            <w:tcW w:w="3008" w:type="dxa"/>
            <w:tcBorders>
              <w:bottom w:val="single" w:sz="6" w:space="0" w:color="000000"/>
              <w:right w:val="single" w:sz="6" w:space="0" w:color="000000"/>
            </w:tcBorders>
          </w:tcPr>
          <w:p w14:paraId="0EEE6E3A" w14:textId="77777777" w:rsidR="00946ACA" w:rsidRPr="000614F1" w:rsidRDefault="00946ACA" w:rsidP="007339C6">
            <w:pPr>
              <w:pStyle w:val="Tabletext"/>
            </w:pPr>
            <w:r w:rsidRPr="000614F1">
              <w:rPr>
                <w:lang w:val="ru"/>
              </w:rPr>
              <w:t xml:space="preserve"> </w:t>
            </w:r>
          </w:p>
        </w:tc>
        <w:tc>
          <w:tcPr>
            <w:tcW w:w="3229" w:type="dxa"/>
            <w:tcBorders>
              <w:left w:val="single" w:sz="6" w:space="0" w:color="000000"/>
              <w:bottom w:val="single" w:sz="6" w:space="0" w:color="000000"/>
              <w:right w:val="single" w:sz="6" w:space="0" w:color="000000"/>
            </w:tcBorders>
          </w:tcPr>
          <w:p w14:paraId="6C076077" w14:textId="77777777" w:rsidR="00946ACA" w:rsidRPr="000614F1" w:rsidRDefault="00946ACA" w:rsidP="007339C6">
            <w:pPr>
              <w:pStyle w:val="Tabletext"/>
            </w:pPr>
            <w:r w:rsidRPr="000614F1">
              <w:rPr>
                <w:lang w:val="ru"/>
              </w:rPr>
              <w:sym w:font="Symbol" w:char="F0B3"/>
            </w:r>
            <w:r w:rsidRPr="000614F1">
              <w:rPr>
                <w:lang w:val="ru"/>
              </w:rPr>
              <w:t xml:space="preserve"> 6 МГц</w:t>
            </w:r>
          </w:p>
        </w:tc>
        <w:tc>
          <w:tcPr>
            <w:tcW w:w="3119" w:type="dxa"/>
            <w:tcBorders>
              <w:left w:val="single" w:sz="6" w:space="0" w:color="000000"/>
              <w:bottom w:val="single" w:sz="6" w:space="0" w:color="000000"/>
            </w:tcBorders>
          </w:tcPr>
          <w:p w14:paraId="720C9450" w14:textId="77777777" w:rsidR="00946ACA" w:rsidRPr="000614F1" w:rsidRDefault="00946ACA" w:rsidP="007339C6">
            <w:pPr>
              <w:pStyle w:val="Tabletext"/>
            </w:pPr>
            <w:r w:rsidRPr="000614F1">
              <w:rPr>
                <w:lang w:val="ru"/>
              </w:rPr>
              <w:t>100 кГц</w:t>
            </w:r>
          </w:p>
        </w:tc>
      </w:tr>
    </w:tbl>
    <w:p w14:paraId="6703004C" w14:textId="77777777" w:rsidR="00946ACA" w:rsidRPr="000614F1" w:rsidRDefault="00946ACA" w:rsidP="00946ACA"/>
    <w:p w14:paraId="792F4EE7" w14:textId="77777777" w:rsidR="00946ACA" w:rsidRPr="000614F1" w:rsidRDefault="00946ACA" w:rsidP="00946ACA">
      <w:pPr>
        <w:pStyle w:val="TableNo"/>
      </w:pPr>
      <w:r w:rsidRPr="000614F1">
        <w:rPr>
          <w:lang w:val="ru"/>
        </w:rPr>
        <w:lastRenderedPageBreak/>
        <w:t>ТАБЛИЦА 71</w:t>
      </w:r>
    </w:p>
    <w:p w14:paraId="26F2F851" w14:textId="77777777" w:rsidR="00946ACA" w:rsidRPr="000614F1" w:rsidRDefault="00946ACA" w:rsidP="00946ACA">
      <w:pPr>
        <w:pStyle w:val="Tabletitle"/>
      </w:pPr>
      <w:r w:rsidRPr="000614F1">
        <w:rPr>
          <w:bCs/>
          <w:lang w:val="ru"/>
        </w:rPr>
        <w:t>Условия измерения внеполосных побочных излучений</w:t>
      </w:r>
    </w:p>
    <w:tbl>
      <w:tblPr>
        <w:tblW w:w="0" w:type="auto"/>
        <w:jc w:val="center"/>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3011"/>
        <w:gridCol w:w="3118"/>
        <w:gridCol w:w="3227"/>
      </w:tblGrid>
      <w:tr w:rsidR="00946ACA" w:rsidRPr="000614F1" w14:paraId="1EC181E0" w14:textId="77777777" w:rsidTr="007339C6">
        <w:trPr>
          <w:jc w:val="center"/>
        </w:trPr>
        <w:tc>
          <w:tcPr>
            <w:tcW w:w="3011" w:type="dxa"/>
            <w:tcBorders>
              <w:top w:val="single" w:sz="6" w:space="0" w:color="000000"/>
              <w:bottom w:val="nil"/>
              <w:right w:val="single" w:sz="6" w:space="0" w:color="000000"/>
            </w:tcBorders>
          </w:tcPr>
          <w:p w14:paraId="522D13C4" w14:textId="77777777" w:rsidR="00946ACA" w:rsidRPr="000614F1" w:rsidRDefault="00946ACA" w:rsidP="007339C6">
            <w:pPr>
              <w:pStyle w:val="Tablehead"/>
            </w:pPr>
            <w:r w:rsidRPr="000614F1">
              <w:rPr>
                <w:bCs/>
                <w:lang w:val="ru"/>
              </w:rPr>
              <w:t>Полоса</w:t>
            </w:r>
          </w:p>
        </w:tc>
        <w:tc>
          <w:tcPr>
            <w:tcW w:w="3118" w:type="dxa"/>
            <w:tcBorders>
              <w:top w:val="single" w:sz="6" w:space="0" w:color="000000"/>
              <w:left w:val="single" w:sz="6" w:space="0" w:color="000000"/>
              <w:bottom w:val="nil"/>
              <w:right w:val="single" w:sz="6" w:space="0" w:color="000000"/>
            </w:tcBorders>
          </w:tcPr>
          <w:p w14:paraId="265C25F7" w14:textId="77777777" w:rsidR="00946ACA" w:rsidRPr="000614F1" w:rsidRDefault="00946ACA" w:rsidP="007339C6">
            <w:pPr>
              <w:pStyle w:val="Tablehead"/>
            </w:pPr>
            <w:r w:rsidRPr="000614F1">
              <w:rPr>
                <w:bCs/>
                <w:lang w:val="ru"/>
              </w:rPr>
              <w:t>Сдвиг частоты</w:t>
            </w:r>
          </w:p>
        </w:tc>
        <w:tc>
          <w:tcPr>
            <w:tcW w:w="3227" w:type="dxa"/>
            <w:tcBorders>
              <w:top w:val="single" w:sz="6" w:space="0" w:color="000000"/>
              <w:left w:val="single" w:sz="6" w:space="0" w:color="000000"/>
              <w:bottom w:val="nil"/>
            </w:tcBorders>
          </w:tcPr>
          <w:p w14:paraId="38292D74" w14:textId="77777777" w:rsidR="00946ACA" w:rsidRPr="000614F1" w:rsidRDefault="00946ACA" w:rsidP="007339C6">
            <w:pPr>
              <w:pStyle w:val="Tablehead"/>
            </w:pPr>
            <w:r w:rsidRPr="000614F1">
              <w:rPr>
                <w:bCs/>
                <w:lang w:val="ru"/>
              </w:rPr>
              <w:t>Ширина полосы измерения</w:t>
            </w:r>
          </w:p>
        </w:tc>
      </w:tr>
      <w:tr w:rsidR="00946ACA" w:rsidRPr="000614F1" w14:paraId="29F97106" w14:textId="77777777" w:rsidTr="007339C6">
        <w:tblPrEx>
          <w:tblBorders>
            <w:bottom w:val="none" w:sz="0" w:space="0" w:color="auto"/>
          </w:tblBorders>
        </w:tblPrEx>
        <w:trPr>
          <w:jc w:val="center"/>
        </w:trPr>
        <w:tc>
          <w:tcPr>
            <w:tcW w:w="3011" w:type="dxa"/>
            <w:tcBorders>
              <w:top w:val="single" w:sz="6" w:space="0" w:color="000000"/>
              <w:right w:val="single" w:sz="6" w:space="0" w:color="000000"/>
            </w:tcBorders>
          </w:tcPr>
          <w:p w14:paraId="00A033D6" w14:textId="77777777" w:rsidR="00946ACA" w:rsidRPr="000614F1" w:rsidRDefault="00946ACA" w:rsidP="007339C6">
            <w:pPr>
              <w:pStyle w:val="Tabletext"/>
              <w:jc w:val="center"/>
            </w:pPr>
            <w:r w:rsidRPr="000614F1">
              <w:rPr>
                <w:lang w:val="ru"/>
              </w:rPr>
              <w:t>100 кГц – 50 МГц</w:t>
            </w:r>
          </w:p>
        </w:tc>
        <w:tc>
          <w:tcPr>
            <w:tcW w:w="3118" w:type="dxa"/>
            <w:tcBorders>
              <w:top w:val="single" w:sz="6" w:space="0" w:color="000000"/>
              <w:left w:val="single" w:sz="6" w:space="0" w:color="000000"/>
              <w:right w:val="single" w:sz="6" w:space="0" w:color="000000"/>
            </w:tcBorders>
          </w:tcPr>
          <w:p w14:paraId="1CF15AD5" w14:textId="77777777" w:rsidR="00946ACA" w:rsidRPr="000614F1" w:rsidRDefault="00946ACA" w:rsidP="007339C6">
            <w:pPr>
              <w:pStyle w:val="Tabletext"/>
              <w:jc w:val="center"/>
            </w:pPr>
            <w:r w:rsidRPr="000614F1">
              <w:rPr>
                <w:lang w:val="ru"/>
              </w:rPr>
              <w:t>–</w:t>
            </w:r>
          </w:p>
        </w:tc>
        <w:tc>
          <w:tcPr>
            <w:tcW w:w="3227" w:type="dxa"/>
            <w:tcBorders>
              <w:top w:val="single" w:sz="6" w:space="0" w:color="000000"/>
              <w:left w:val="single" w:sz="6" w:space="0" w:color="000000"/>
            </w:tcBorders>
          </w:tcPr>
          <w:p w14:paraId="723658CC" w14:textId="77777777" w:rsidR="00946ACA" w:rsidRPr="000614F1" w:rsidRDefault="00946ACA" w:rsidP="007339C6">
            <w:pPr>
              <w:pStyle w:val="Tabletext"/>
              <w:jc w:val="center"/>
            </w:pPr>
            <w:r w:rsidRPr="000614F1">
              <w:rPr>
                <w:lang w:val="ru"/>
              </w:rPr>
              <w:t>10 кГц</w:t>
            </w:r>
          </w:p>
        </w:tc>
      </w:tr>
      <w:tr w:rsidR="00946ACA" w:rsidRPr="000614F1" w14:paraId="5DD2F7D4" w14:textId="77777777" w:rsidTr="007339C6">
        <w:tblPrEx>
          <w:tblBorders>
            <w:bottom w:val="none" w:sz="0" w:space="0" w:color="auto"/>
          </w:tblBorders>
        </w:tblPrEx>
        <w:trPr>
          <w:jc w:val="center"/>
        </w:trPr>
        <w:tc>
          <w:tcPr>
            <w:tcW w:w="3011" w:type="dxa"/>
            <w:tcBorders>
              <w:top w:val="nil"/>
              <w:right w:val="single" w:sz="6" w:space="0" w:color="000000"/>
            </w:tcBorders>
          </w:tcPr>
          <w:p w14:paraId="6171CC6B" w14:textId="77777777" w:rsidR="00946ACA" w:rsidRPr="000614F1" w:rsidRDefault="00946ACA" w:rsidP="007339C6">
            <w:pPr>
              <w:pStyle w:val="Tabletext"/>
              <w:jc w:val="center"/>
            </w:pPr>
            <w:r w:rsidRPr="000614F1">
              <w:rPr>
                <w:lang w:val="ru"/>
              </w:rPr>
              <w:t xml:space="preserve">50–500 МГц </w:t>
            </w:r>
            <w:r>
              <w:rPr>
                <w:lang w:val="ru"/>
              </w:rPr>
              <w:br/>
            </w:r>
            <w:r w:rsidRPr="000614F1">
              <w:rPr>
                <w:lang w:val="ru"/>
              </w:rPr>
              <w:t>и</w:t>
            </w:r>
            <w:r>
              <w:rPr>
                <w:lang w:val="ru"/>
              </w:rPr>
              <w:t> </w:t>
            </w:r>
            <w:r w:rsidRPr="000614F1">
              <w:rPr>
                <w:lang w:val="ru"/>
              </w:rPr>
              <w:t>за пределами соответствующей полосы передачи</w:t>
            </w:r>
          </w:p>
        </w:tc>
        <w:tc>
          <w:tcPr>
            <w:tcW w:w="3118" w:type="dxa"/>
            <w:tcBorders>
              <w:top w:val="nil"/>
              <w:left w:val="single" w:sz="6" w:space="0" w:color="000000"/>
              <w:right w:val="single" w:sz="6" w:space="0" w:color="000000"/>
            </w:tcBorders>
          </w:tcPr>
          <w:p w14:paraId="65BC0B85" w14:textId="77777777" w:rsidR="00946ACA" w:rsidRPr="000614F1" w:rsidRDefault="00946ACA" w:rsidP="007339C6">
            <w:pPr>
              <w:pStyle w:val="Tabletext"/>
              <w:jc w:val="center"/>
            </w:pPr>
            <w:r w:rsidRPr="000614F1">
              <w:rPr>
                <w:lang w:val="ru"/>
              </w:rPr>
              <w:t>(Сдвиг относительно границы</w:t>
            </w:r>
          </w:p>
          <w:p w14:paraId="7A12E7AC" w14:textId="77777777" w:rsidR="00946ACA" w:rsidRPr="000614F1" w:rsidRDefault="00946ACA" w:rsidP="007339C6">
            <w:pPr>
              <w:pStyle w:val="Tabletext"/>
              <w:jc w:val="center"/>
            </w:pPr>
            <w:r w:rsidRPr="000614F1">
              <w:rPr>
                <w:lang w:val="ru"/>
              </w:rPr>
              <w:t>соответствующей полосы передачи)</w:t>
            </w:r>
          </w:p>
        </w:tc>
        <w:tc>
          <w:tcPr>
            <w:tcW w:w="3227" w:type="dxa"/>
            <w:tcBorders>
              <w:top w:val="nil"/>
              <w:left w:val="single" w:sz="6" w:space="0" w:color="000000"/>
            </w:tcBorders>
          </w:tcPr>
          <w:p w14:paraId="424EA313" w14:textId="77777777" w:rsidR="00946ACA" w:rsidRPr="000614F1" w:rsidRDefault="00946ACA" w:rsidP="007339C6">
            <w:pPr>
              <w:pStyle w:val="Tabletext"/>
              <w:jc w:val="center"/>
            </w:pPr>
          </w:p>
        </w:tc>
      </w:tr>
      <w:tr w:rsidR="00946ACA" w:rsidRPr="000614F1" w14:paraId="5A6EC9A6" w14:textId="77777777" w:rsidTr="007339C6">
        <w:tblPrEx>
          <w:tblBorders>
            <w:bottom w:val="none" w:sz="0" w:space="0" w:color="auto"/>
          </w:tblBorders>
        </w:tblPrEx>
        <w:trPr>
          <w:jc w:val="center"/>
        </w:trPr>
        <w:tc>
          <w:tcPr>
            <w:tcW w:w="3011" w:type="dxa"/>
            <w:tcBorders>
              <w:top w:val="nil"/>
              <w:right w:val="single" w:sz="6" w:space="0" w:color="000000"/>
            </w:tcBorders>
          </w:tcPr>
          <w:p w14:paraId="017A5763" w14:textId="77777777" w:rsidR="00946ACA" w:rsidRPr="000614F1" w:rsidRDefault="00946ACA" w:rsidP="007339C6">
            <w:pPr>
              <w:pStyle w:val="Tabletext"/>
              <w:jc w:val="center"/>
            </w:pPr>
          </w:p>
        </w:tc>
        <w:tc>
          <w:tcPr>
            <w:tcW w:w="3118" w:type="dxa"/>
            <w:tcBorders>
              <w:top w:val="nil"/>
              <w:left w:val="single" w:sz="6" w:space="0" w:color="000000"/>
              <w:right w:val="single" w:sz="6" w:space="0" w:color="000000"/>
            </w:tcBorders>
            <w:shd w:val="clear" w:color="auto" w:fill="auto"/>
          </w:tcPr>
          <w:p w14:paraId="4D771C7F" w14:textId="77777777" w:rsidR="00946ACA" w:rsidRPr="000614F1" w:rsidRDefault="00946ACA" w:rsidP="007339C6">
            <w:pPr>
              <w:pStyle w:val="Tabletext"/>
              <w:jc w:val="center"/>
            </w:pPr>
            <w:r w:rsidRPr="000614F1">
              <w:rPr>
                <w:lang w:val="ru"/>
              </w:rPr>
              <w:sym w:font="Symbol" w:char="F0B3"/>
            </w:r>
            <w:r w:rsidRPr="000614F1">
              <w:rPr>
                <w:lang w:val="ru"/>
              </w:rPr>
              <w:t xml:space="preserve"> 2 МГц</w:t>
            </w:r>
          </w:p>
        </w:tc>
        <w:tc>
          <w:tcPr>
            <w:tcW w:w="3227" w:type="dxa"/>
            <w:tcBorders>
              <w:top w:val="nil"/>
              <w:left w:val="single" w:sz="6" w:space="0" w:color="000000"/>
            </w:tcBorders>
          </w:tcPr>
          <w:p w14:paraId="6D8D226E" w14:textId="77777777" w:rsidR="00946ACA" w:rsidRPr="000614F1" w:rsidRDefault="00946ACA" w:rsidP="007339C6">
            <w:pPr>
              <w:pStyle w:val="Tabletext"/>
              <w:jc w:val="center"/>
            </w:pPr>
            <w:r w:rsidRPr="000614F1">
              <w:rPr>
                <w:lang w:val="ru"/>
              </w:rPr>
              <w:t>30 кГц</w:t>
            </w:r>
          </w:p>
        </w:tc>
      </w:tr>
      <w:tr w:rsidR="00946ACA" w:rsidRPr="000614F1" w14:paraId="044F8E5E" w14:textId="77777777" w:rsidTr="007339C6">
        <w:tblPrEx>
          <w:tblBorders>
            <w:bottom w:val="none" w:sz="0" w:space="0" w:color="auto"/>
          </w:tblBorders>
        </w:tblPrEx>
        <w:trPr>
          <w:jc w:val="center"/>
        </w:trPr>
        <w:tc>
          <w:tcPr>
            <w:tcW w:w="3011" w:type="dxa"/>
            <w:tcBorders>
              <w:top w:val="nil"/>
              <w:right w:val="single" w:sz="6" w:space="0" w:color="000000"/>
            </w:tcBorders>
          </w:tcPr>
          <w:p w14:paraId="673AD086" w14:textId="77777777" w:rsidR="00946ACA" w:rsidRPr="000614F1" w:rsidRDefault="00946ACA" w:rsidP="007339C6">
            <w:pPr>
              <w:pStyle w:val="Tabletext"/>
              <w:jc w:val="center"/>
            </w:pPr>
          </w:p>
        </w:tc>
        <w:tc>
          <w:tcPr>
            <w:tcW w:w="3118" w:type="dxa"/>
            <w:tcBorders>
              <w:top w:val="nil"/>
              <w:left w:val="single" w:sz="6" w:space="0" w:color="000000"/>
              <w:right w:val="single" w:sz="6" w:space="0" w:color="000000"/>
            </w:tcBorders>
            <w:shd w:val="clear" w:color="auto" w:fill="auto"/>
          </w:tcPr>
          <w:p w14:paraId="565EA21C" w14:textId="77777777" w:rsidR="00946ACA" w:rsidRPr="000614F1" w:rsidRDefault="00946ACA" w:rsidP="007339C6">
            <w:pPr>
              <w:pStyle w:val="Tabletext"/>
              <w:jc w:val="center"/>
            </w:pPr>
            <w:r w:rsidRPr="000614F1">
              <w:rPr>
                <w:lang w:val="ru"/>
              </w:rPr>
              <w:sym w:font="Symbol" w:char="F0B3"/>
            </w:r>
            <w:r w:rsidRPr="000614F1">
              <w:rPr>
                <w:lang w:val="ru"/>
              </w:rPr>
              <w:t xml:space="preserve"> 5 МГц</w:t>
            </w:r>
          </w:p>
        </w:tc>
        <w:tc>
          <w:tcPr>
            <w:tcW w:w="3227" w:type="dxa"/>
            <w:tcBorders>
              <w:top w:val="nil"/>
              <w:left w:val="single" w:sz="6" w:space="0" w:color="000000"/>
            </w:tcBorders>
          </w:tcPr>
          <w:p w14:paraId="077DE890" w14:textId="77777777" w:rsidR="00946ACA" w:rsidRPr="000614F1" w:rsidRDefault="00946ACA" w:rsidP="007339C6">
            <w:pPr>
              <w:pStyle w:val="Tabletext"/>
              <w:jc w:val="center"/>
            </w:pPr>
            <w:r w:rsidRPr="000614F1">
              <w:rPr>
                <w:lang w:val="ru"/>
              </w:rPr>
              <w:t>100 кГц</w:t>
            </w:r>
          </w:p>
        </w:tc>
      </w:tr>
      <w:tr w:rsidR="00946ACA" w:rsidRPr="000614F1" w14:paraId="7878BC6A" w14:textId="77777777" w:rsidTr="007339C6">
        <w:tblPrEx>
          <w:tblBorders>
            <w:bottom w:val="none" w:sz="0" w:space="0" w:color="auto"/>
          </w:tblBorders>
        </w:tblPrEx>
        <w:trPr>
          <w:jc w:val="center"/>
        </w:trPr>
        <w:tc>
          <w:tcPr>
            <w:tcW w:w="3011" w:type="dxa"/>
            <w:tcBorders>
              <w:top w:val="nil"/>
              <w:right w:val="single" w:sz="6" w:space="0" w:color="000000"/>
            </w:tcBorders>
          </w:tcPr>
          <w:p w14:paraId="7B156C82" w14:textId="77777777" w:rsidR="00946ACA" w:rsidRPr="000614F1" w:rsidRDefault="00946ACA" w:rsidP="007339C6">
            <w:pPr>
              <w:pStyle w:val="Tabletext"/>
              <w:jc w:val="center"/>
            </w:pPr>
            <w:r>
              <w:rPr>
                <w:lang w:val="ru"/>
              </w:rPr>
              <w:t>500–1 000 МГц</w:t>
            </w:r>
          </w:p>
        </w:tc>
        <w:tc>
          <w:tcPr>
            <w:tcW w:w="3118" w:type="dxa"/>
            <w:tcBorders>
              <w:top w:val="nil"/>
              <w:left w:val="single" w:sz="6" w:space="0" w:color="000000"/>
              <w:right w:val="single" w:sz="6" w:space="0" w:color="000000"/>
            </w:tcBorders>
          </w:tcPr>
          <w:p w14:paraId="7FF0B88D" w14:textId="77777777" w:rsidR="00946ACA" w:rsidRPr="000614F1" w:rsidRDefault="00946ACA" w:rsidP="007339C6">
            <w:pPr>
              <w:pStyle w:val="Tabletext"/>
              <w:jc w:val="center"/>
            </w:pPr>
            <w:r w:rsidRPr="000614F1">
              <w:rPr>
                <w:lang w:val="ru"/>
              </w:rPr>
              <w:t>(Сдвиг относительно границы</w:t>
            </w:r>
          </w:p>
        </w:tc>
        <w:tc>
          <w:tcPr>
            <w:tcW w:w="3227" w:type="dxa"/>
            <w:tcBorders>
              <w:top w:val="nil"/>
              <w:left w:val="single" w:sz="6" w:space="0" w:color="000000"/>
            </w:tcBorders>
          </w:tcPr>
          <w:p w14:paraId="50E4E6D8" w14:textId="77777777" w:rsidR="00946ACA" w:rsidRPr="000614F1" w:rsidRDefault="00946ACA" w:rsidP="007339C6">
            <w:pPr>
              <w:pStyle w:val="Tabletext"/>
              <w:jc w:val="center"/>
            </w:pPr>
          </w:p>
        </w:tc>
      </w:tr>
      <w:tr w:rsidR="00946ACA" w:rsidRPr="000614F1" w14:paraId="5DB5C544" w14:textId="77777777" w:rsidTr="007339C6">
        <w:tblPrEx>
          <w:tblBorders>
            <w:bottom w:val="none" w:sz="0" w:space="0" w:color="auto"/>
          </w:tblBorders>
        </w:tblPrEx>
        <w:trPr>
          <w:jc w:val="center"/>
        </w:trPr>
        <w:tc>
          <w:tcPr>
            <w:tcW w:w="3011" w:type="dxa"/>
            <w:tcBorders>
              <w:top w:val="nil"/>
              <w:right w:val="single" w:sz="6" w:space="0" w:color="000000"/>
            </w:tcBorders>
          </w:tcPr>
          <w:p w14:paraId="4AE12771" w14:textId="77777777" w:rsidR="00946ACA" w:rsidRPr="000614F1" w:rsidRDefault="00946ACA" w:rsidP="007339C6">
            <w:pPr>
              <w:pStyle w:val="Tabletext"/>
              <w:jc w:val="center"/>
            </w:pPr>
            <w:r>
              <w:rPr>
                <w:lang w:val="ru"/>
              </w:rPr>
              <w:t xml:space="preserve">и </w:t>
            </w:r>
            <w:r w:rsidRPr="000614F1">
              <w:rPr>
                <w:lang w:val="ru"/>
              </w:rPr>
              <w:t>за пределами соответствующей полосы передачи</w:t>
            </w:r>
          </w:p>
        </w:tc>
        <w:tc>
          <w:tcPr>
            <w:tcW w:w="3118" w:type="dxa"/>
            <w:tcBorders>
              <w:top w:val="nil"/>
              <w:left w:val="single" w:sz="6" w:space="0" w:color="000000"/>
              <w:right w:val="single" w:sz="6" w:space="0" w:color="000000"/>
            </w:tcBorders>
          </w:tcPr>
          <w:p w14:paraId="3AB2FA7C" w14:textId="77777777" w:rsidR="00946ACA" w:rsidRPr="000614F1" w:rsidRDefault="00946ACA" w:rsidP="007339C6">
            <w:pPr>
              <w:pStyle w:val="Tabletext"/>
              <w:jc w:val="center"/>
            </w:pPr>
            <w:r w:rsidRPr="000614F1">
              <w:rPr>
                <w:lang w:val="ru"/>
              </w:rPr>
              <w:t>соответствующей полосы передачи)</w:t>
            </w:r>
          </w:p>
        </w:tc>
        <w:tc>
          <w:tcPr>
            <w:tcW w:w="3227" w:type="dxa"/>
            <w:tcBorders>
              <w:top w:val="nil"/>
              <w:left w:val="single" w:sz="6" w:space="0" w:color="000000"/>
            </w:tcBorders>
          </w:tcPr>
          <w:p w14:paraId="7F40381E" w14:textId="77777777" w:rsidR="00946ACA" w:rsidRPr="000614F1" w:rsidRDefault="00946ACA" w:rsidP="007339C6">
            <w:pPr>
              <w:pStyle w:val="Tabletext"/>
              <w:jc w:val="center"/>
            </w:pPr>
          </w:p>
        </w:tc>
      </w:tr>
      <w:tr w:rsidR="00946ACA" w:rsidRPr="000614F1" w14:paraId="0558774F" w14:textId="77777777" w:rsidTr="007339C6">
        <w:tblPrEx>
          <w:tblBorders>
            <w:top w:val="none" w:sz="0" w:space="0" w:color="auto"/>
          </w:tblBorders>
        </w:tblPrEx>
        <w:trPr>
          <w:jc w:val="center"/>
        </w:trPr>
        <w:tc>
          <w:tcPr>
            <w:tcW w:w="3011" w:type="dxa"/>
            <w:tcBorders>
              <w:bottom w:val="nil"/>
              <w:right w:val="single" w:sz="6" w:space="0" w:color="000000"/>
            </w:tcBorders>
          </w:tcPr>
          <w:p w14:paraId="215DB0F9" w14:textId="77777777" w:rsidR="00946ACA" w:rsidRPr="000614F1" w:rsidRDefault="00946ACA" w:rsidP="007339C6">
            <w:pPr>
              <w:pStyle w:val="Tabletext"/>
              <w:jc w:val="center"/>
            </w:pPr>
          </w:p>
        </w:tc>
        <w:tc>
          <w:tcPr>
            <w:tcW w:w="3118" w:type="dxa"/>
            <w:tcBorders>
              <w:left w:val="single" w:sz="6" w:space="0" w:color="000000"/>
              <w:bottom w:val="nil"/>
              <w:right w:val="single" w:sz="6" w:space="0" w:color="000000"/>
            </w:tcBorders>
          </w:tcPr>
          <w:p w14:paraId="225B102F" w14:textId="77777777" w:rsidR="00946ACA" w:rsidRPr="000614F1" w:rsidRDefault="00946ACA" w:rsidP="007339C6">
            <w:pPr>
              <w:pStyle w:val="Tabletext"/>
              <w:jc w:val="center"/>
            </w:pPr>
            <w:r w:rsidRPr="000614F1">
              <w:rPr>
                <w:lang w:val="ru"/>
              </w:rPr>
              <w:sym w:font="Symbol" w:char="F0B3"/>
            </w:r>
            <w:r w:rsidRPr="000614F1">
              <w:rPr>
                <w:lang w:val="ru"/>
              </w:rPr>
              <w:t xml:space="preserve"> 2 МГц</w:t>
            </w:r>
          </w:p>
        </w:tc>
        <w:tc>
          <w:tcPr>
            <w:tcW w:w="3227" w:type="dxa"/>
            <w:tcBorders>
              <w:left w:val="single" w:sz="6" w:space="0" w:color="000000"/>
              <w:bottom w:val="nil"/>
            </w:tcBorders>
          </w:tcPr>
          <w:p w14:paraId="1A8898BE" w14:textId="77777777" w:rsidR="00946ACA" w:rsidRPr="000614F1" w:rsidRDefault="00946ACA" w:rsidP="007339C6">
            <w:pPr>
              <w:pStyle w:val="Tabletext"/>
              <w:jc w:val="center"/>
            </w:pPr>
            <w:r w:rsidRPr="000614F1">
              <w:rPr>
                <w:lang w:val="ru"/>
              </w:rPr>
              <w:t>30 кГц</w:t>
            </w:r>
          </w:p>
        </w:tc>
      </w:tr>
      <w:tr w:rsidR="00946ACA" w:rsidRPr="000614F1" w14:paraId="5DA104D0" w14:textId="77777777" w:rsidTr="007339C6">
        <w:tblPrEx>
          <w:tblBorders>
            <w:top w:val="none" w:sz="0" w:space="0" w:color="auto"/>
          </w:tblBorders>
        </w:tblPrEx>
        <w:trPr>
          <w:jc w:val="center"/>
        </w:trPr>
        <w:tc>
          <w:tcPr>
            <w:tcW w:w="3011" w:type="dxa"/>
            <w:tcBorders>
              <w:bottom w:val="nil"/>
              <w:right w:val="single" w:sz="6" w:space="0" w:color="000000"/>
            </w:tcBorders>
          </w:tcPr>
          <w:p w14:paraId="2DE5D3B6" w14:textId="77777777" w:rsidR="00946ACA" w:rsidRPr="000614F1" w:rsidRDefault="00946ACA" w:rsidP="007339C6">
            <w:pPr>
              <w:pStyle w:val="Tabletext"/>
              <w:jc w:val="center"/>
            </w:pPr>
          </w:p>
        </w:tc>
        <w:tc>
          <w:tcPr>
            <w:tcW w:w="3118" w:type="dxa"/>
            <w:tcBorders>
              <w:left w:val="single" w:sz="6" w:space="0" w:color="000000"/>
              <w:bottom w:val="nil"/>
              <w:right w:val="single" w:sz="6" w:space="0" w:color="000000"/>
            </w:tcBorders>
          </w:tcPr>
          <w:p w14:paraId="64F7C7EE" w14:textId="77777777" w:rsidR="00946ACA" w:rsidRPr="000614F1" w:rsidRDefault="00946ACA" w:rsidP="007339C6">
            <w:pPr>
              <w:pStyle w:val="Tabletext"/>
              <w:jc w:val="center"/>
            </w:pPr>
            <w:r w:rsidRPr="000614F1">
              <w:rPr>
                <w:lang w:val="ru"/>
              </w:rPr>
              <w:sym w:font="Symbol" w:char="F0B3"/>
            </w:r>
            <w:r w:rsidRPr="000614F1">
              <w:rPr>
                <w:lang w:val="ru"/>
              </w:rPr>
              <w:t xml:space="preserve"> 5 МГц</w:t>
            </w:r>
          </w:p>
        </w:tc>
        <w:tc>
          <w:tcPr>
            <w:tcW w:w="3227" w:type="dxa"/>
            <w:tcBorders>
              <w:left w:val="single" w:sz="6" w:space="0" w:color="000000"/>
              <w:bottom w:val="nil"/>
            </w:tcBorders>
          </w:tcPr>
          <w:p w14:paraId="10BDD4FF" w14:textId="77777777" w:rsidR="00946ACA" w:rsidRPr="000614F1" w:rsidRDefault="00946ACA" w:rsidP="007339C6">
            <w:pPr>
              <w:pStyle w:val="Tabletext"/>
              <w:jc w:val="center"/>
            </w:pPr>
            <w:r w:rsidRPr="000614F1">
              <w:rPr>
                <w:lang w:val="ru"/>
              </w:rPr>
              <w:t>100 кГц</w:t>
            </w:r>
          </w:p>
        </w:tc>
      </w:tr>
      <w:tr w:rsidR="00946ACA" w:rsidRPr="000614F1" w14:paraId="3303482E" w14:textId="77777777" w:rsidTr="007339C6">
        <w:tblPrEx>
          <w:tblBorders>
            <w:top w:val="none" w:sz="0" w:space="0" w:color="auto"/>
          </w:tblBorders>
        </w:tblPrEx>
        <w:trPr>
          <w:jc w:val="center"/>
        </w:trPr>
        <w:tc>
          <w:tcPr>
            <w:tcW w:w="3011" w:type="dxa"/>
            <w:tcBorders>
              <w:bottom w:val="nil"/>
              <w:right w:val="single" w:sz="6" w:space="0" w:color="000000"/>
            </w:tcBorders>
          </w:tcPr>
          <w:p w14:paraId="05429906" w14:textId="77777777" w:rsidR="00946ACA" w:rsidRPr="000614F1" w:rsidRDefault="00946ACA" w:rsidP="007339C6">
            <w:pPr>
              <w:pStyle w:val="Tabletext"/>
              <w:jc w:val="center"/>
            </w:pPr>
          </w:p>
        </w:tc>
        <w:tc>
          <w:tcPr>
            <w:tcW w:w="3118" w:type="dxa"/>
            <w:tcBorders>
              <w:left w:val="single" w:sz="6" w:space="0" w:color="000000"/>
              <w:bottom w:val="nil"/>
              <w:right w:val="single" w:sz="6" w:space="0" w:color="000000"/>
            </w:tcBorders>
          </w:tcPr>
          <w:p w14:paraId="66F53F83" w14:textId="77777777" w:rsidR="00946ACA" w:rsidRPr="000614F1" w:rsidRDefault="00946ACA" w:rsidP="007339C6">
            <w:pPr>
              <w:pStyle w:val="Tabletext"/>
              <w:jc w:val="center"/>
            </w:pPr>
            <w:r w:rsidRPr="000614F1">
              <w:rPr>
                <w:lang w:val="ru"/>
              </w:rPr>
              <w:sym w:font="Symbol" w:char="F0B3"/>
            </w:r>
            <w:r w:rsidRPr="000614F1">
              <w:rPr>
                <w:lang w:val="ru"/>
              </w:rPr>
              <w:t xml:space="preserve"> 10 МГц</w:t>
            </w:r>
          </w:p>
        </w:tc>
        <w:tc>
          <w:tcPr>
            <w:tcW w:w="3227" w:type="dxa"/>
            <w:tcBorders>
              <w:left w:val="single" w:sz="6" w:space="0" w:color="000000"/>
              <w:bottom w:val="nil"/>
            </w:tcBorders>
          </w:tcPr>
          <w:p w14:paraId="6992779A" w14:textId="77777777" w:rsidR="00946ACA" w:rsidRPr="000614F1" w:rsidRDefault="00946ACA" w:rsidP="007339C6">
            <w:pPr>
              <w:pStyle w:val="Tabletext"/>
              <w:jc w:val="center"/>
            </w:pPr>
            <w:r w:rsidRPr="000614F1">
              <w:rPr>
                <w:lang w:val="ru"/>
              </w:rPr>
              <w:t>300 кГц</w:t>
            </w:r>
          </w:p>
        </w:tc>
      </w:tr>
      <w:tr w:rsidR="00946ACA" w:rsidRPr="000614F1" w14:paraId="3A31F968" w14:textId="77777777" w:rsidTr="007339C6">
        <w:tblPrEx>
          <w:tblBorders>
            <w:top w:val="none" w:sz="0" w:space="0" w:color="auto"/>
          </w:tblBorders>
        </w:tblPrEx>
        <w:trPr>
          <w:jc w:val="center"/>
        </w:trPr>
        <w:tc>
          <w:tcPr>
            <w:tcW w:w="3011" w:type="dxa"/>
            <w:tcBorders>
              <w:bottom w:val="nil"/>
              <w:right w:val="single" w:sz="6" w:space="0" w:color="000000"/>
            </w:tcBorders>
          </w:tcPr>
          <w:p w14:paraId="1FF4E282" w14:textId="77777777" w:rsidR="00946ACA" w:rsidRPr="000614F1" w:rsidRDefault="00946ACA" w:rsidP="007339C6">
            <w:pPr>
              <w:pStyle w:val="Tabletext"/>
              <w:jc w:val="center"/>
            </w:pPr>
          </w:p>
        </w:tc>
        <w:tc>
          <w:tcPr>
            <w:tcW w:w="3118" w:type="dxa"/>
            <w:tcBorders>
              <w:left w:val="single" w:sz="6" w:space="0" w:color="000000"/>
              <w:bottom w:val="nil"/>
              <w:right w:val="single" w:sz="6" w:space="0" w:color="000000"/>
            </w:tcBorders>
          </w:tcPr>
          <w:p w14:paraId="10A247E2" w14:textId="77777777" w:rsidR="00946ACA" w:rsidRPr="000614F1" w:rsidRDefault="00946ACA" w:rsidP="007339C6">
            <w:pPr>
              <w:pStyle w:val="Tabletext"/>
              <w:jc w:val="center"/>
            </w:pPr>
            <w:r w:rsidRPr="000614F1">
              <w:rPr>
                <w:lang w:val="ru"/>
              </w:rPr>
              <w:sym w:font="Symbol" w:char="F0B3"/>
            </w:r>
            <w:r w:rsidRPr="000614F1">
              <w:rPr>
                <w:lang w:val="ru"/>
              </w:rPr>
              <w:t xml:space="preserve"> 20 МГц</w:t>
            </w:r>
          </w:p>
        </w:tc>
        <w:tc>
          <w:tcPr>
            <w:tcW w:w="3227" w:type="dxa"/>
            <w:tcBorders>
              <w:left w:val="single" w:sz="6" w:space="0" w:color="000000"/>
              <w:bottom w:val="nil"/>
            </w:tcBorders>
          </w:tcPr>
          <w:p w14:paraId="3CAC547C" w14:textId="77777777" w:rsidR="00946ACA" w:rsidRPr="000614F1" w:rsidRDefault="00946ACA" w:rsidP="007339C6">
            <w:pPr>
              <w:pStyle w:val="Tabletext"/>
              <w:jc w:val="center"/>
            </w:pPr>
            <w:r w:rsidRPr="000614F1">
              <w:rPr>
                <w:lang w:val="ru"/>
              </w:rPr>
              <w:t>1 МГц</w:t>
            </w:r>
          </w:p>
        </w:tc>
      </w:tr>
      <w:tr w:rsidR="00946ACA" w:rsidRPr="000614F1" w14:paraId="125E2021" w14:textId="77777777" w:rsidTr="007339C6">
        <w:tblPrEx>
          <w:tblBorders>
            <w:top w:val="none" w:sz="0" w:space="0" w:color="auto"/>
          </w:tblBorders>
        </w:tblPrEx>
        <w:trPr>
          <w:jc w:val="center"/>
        </w:trPr>
        <w:tc>
          <w:tcPr>
            <w:tcW w:w="3011" w:type="dxa"/>
            <w:tcBorders>
              <w:right w:val="single" w:sz="6" w:space="0" w:color="000000"/>
            </w:tcBorders>
          </w:tcPr>
          <w:p w14:paraId="2A39D4E3" w14:textId="77777777" w:rsidR="00946ACA" w:rsidRPr="000614F1" w:rsidRDefault="00946ACA" w:rsidP="007339C6">
            <w:pPr>
              <w:pStyle w:val="Tabletext"/>
              <w:jc w:val="center"/>
            </w:pPr>
          </w:p>
        </w:tc>
        <w:tc>
          <w:tcPr>
            <w:tcW w:w="3118" w:type="dxa"/>
            <w:tcBorders>
              <w:left w:val="single" w:sz="6" w:space="0" w:color="000000"/>
              <w:right w:val="single" w:sz="6" w:space="0" w:color="000000"/>
            </w:tcBorders>
          </w:tcPr>
          <w:p w14:paraId="07A8D499" w14:textId="77777777" w:rsidR="00946ACA" w:rsidRPr="000614F1" w:rsidRDefault="00946ACA" w:rsidP="007339C6">
            <w:pPr>
              <w:pStyle w:val="Tabletext"/>
              <w:jc w:val="center"/>
            </w:pPr>
            <w:r w:rsidRPr="000614F1">
              <w:rPr>
                <w:lang w:val="ru"/>
              </w:rPr>
              <w:sym w:font="Symbol" w:char="F0B3"/>
            </w:r>
            <w:r w:rsidRPr="000614F1">
              <w:rPr>
                <w:lang w:val="ru"/>
              </w:rPr>
              <w:t xml:space="preserve"> 30 МГц</w:t>
            </w:r>
          </w:p>
        </w:tc>
        <w:tc>
          <w:tcPr>
            <w:tcW w:w="3227" w:type="dxa"/>
            <w:tcBorders>
              <w:left w:val="single" w:sz="6" w:space="0" w:color="000000"/>
            </w:tcBorders>
          </w:tcPr>
          <w:p w14:paraId="72F093AC" w14:textId="77777777" w:rsidR="00946ACA" w:rsidRPr="000614F1" w:rsidRDefault="00946ACA" w:rsidP="007339C6">
            <w:pPr>
              <w:pStyle w:val="Tabletext"/>
              <w:jc w:val="center"/>
            </w:pPr>
            <w:r w:rsidRPr="000614F1">
              <w:rPr>
                <w:lang w:val="ru"/>
              </w:rPr>
              <w:t>3 МГц</w:t>
            </w:r>
          </w:p>
        </w:tc>
      </w:tr>
      <w:tr w:rsidR="00946ACA" w:rsidRPr="000614F1" w14:paraId="22ADE19E" w14:textId="77777777" w:rsidTr="007339C6">
        <w:tblPrEx>
          <w:tblBorders>
            <w:top w:val="none" w:sz="0" w:space="0" w:color="auto"/>
          </w:tblBorders>
        </w:tblPrEx>
        <w:trPr>
          <w:jc w:val="center"/>
        </w:trPr>
        <w:tc>
          <w:tcPr>
            <w:tcW w:w="3011" w:type="dxa"/>
            <w:tcBorders>
              <w:right w:val="single" w:sz="6" w:space="0" w:color="000000"/>
            </w:tcBorders>
          </w:tcPr>
          <w:p w14:paraId="4003422B" w14:textId="77777777" w:rsidR="00946ACA" w:rsidRPr="000614F1" w:rsidRDefault="00946ACA" w:rsidP="007339C6">
            <w:pPr>
              <w:pStyle w:val="Tabletext"/>
              <w:jc w:val="center"/>
            </w:pPr>
            <w:r w:rsidRPr="000614F1">
              <w:rPr>
                <w:lang w:val="ru"/>
              </w:rPr>
              <w:t xml:space="preserve">Свыше 1 000 МГц </w:t>
            </w:r>
            <w:r>
              <w:rPr>
                <w:lang w:val="ru"/>
              </w:rPr>
              <w:br/>
              <w:t xml:space="preserve">и </w:t>
            </w:r>
            <w:r w:rsidRPr="000614F1">
              <w:rPr>
                <w:lang w:val="ru"/>
              </w:rPr>
              <w:t>за пределами соответствующей полосы передачи</w:t>
            </w:r>
          </w:p>
        </w:tc>
        <w:tc>
          <w:tcPr>
            <w:tcW w:w="3118" w:type="dxa"/>
            <w:tcBorders>
              <w:left w:val="single" w:sz="6" w:space="0" w:color="000000"/>
              <w:right w:val="single" w:sz="6" w:space="0" w:color="000000"/>
            </w:tcBorders>
          </w:tcPr>
          <w:p w14:paraId="580E3D97" w14:textId="77777777" w:rsidR="00946ACA" w:rsidRPr="000614F1" w:rsidRDefault="00946ACA" w:rsidP="007339C6">
            <w:pPr>
              <w:pStyle w:val="Tabletext"/>
              <w:jc w:val="center"/>
            </w:pPr>
            <w:r w:rsidRPr="000614F1">
              <w:rPr>
                <w:lang w:val="ru"/>
              </w:rPr>
              <w:t>(Сдвиг относительно границы</w:t>
            </w:r>
          </w:p>
          <w:p w14:paraId="355DBF1F" w14:textId="77777777" w:rsidR="00946ACA" w:rsidRPr="000614F1" w:rsidRDefault="00946ACA" w:rsidP="007339C6">
            <w:pPr>
              <w:pStyle w:val="Tabletext"/>
              <w:jc w:val="center"/>
            </w:pPr>
            <w:r w:rsidRPr="000614F1">
              <w:rPr>
                <w:lang w:val="ru"/>
              </w:rPr>
              <w:t>соответствующей полосы передачи)</w:t>
            </w:r>
          </w:p>
        </w:tc>
        <w:tc>
          <w:tcPr>
            <w:tcW w:w="3227" w:type="dxa"/>
            <w:tcBorders>
              <w:left w:val="single" w:sz="6" w:space="0" w:color="000000"/>
            </w:tcBorders>
          </w:tcPr>
          <w:p w14:paraId="6879C600" w14:textId="77777777" w:rsidR="00946ACA" w:rsidRPr="000614F1" w:rsidRDefault="00946ACA" w:rsidP="007339C6">
            <w:pPr>
              <w:pStyle w:val="Tabletext"/>
              <w:jc w:val="center"/>
            </w:pPr>
          </w:p>
        </w:tc>
      </w:tr>
      <w:tr w:rsidR="00946ACA" w:rsidRPr="000614F1" w14:paraId="521D5D29" w14:textId="77777777" w:rsidTr="007339C6">
        <w:tblPrEx>
          <w:tblBorders>
            <w:top w:val="none" w:sz="0" w:space="0" w:color="auto"/>
          </w:tblBorders>
        </w:tblPrEx>
        <w:trPr>
          <w:jc w:val="center"/>
        </w:trPr>
        <w:tc>
          <w:tcPr>
            <w:tcW w:w="3011" w:type="dxa"/>
            <w:tcBorders>
              <w:right w:val="single" w:sz="6" w:space="0" w:color="000000"/>
            </w:tcBorders>
          </w:tcPr>
          <w:p w14:paraId="03B5284B" w14:textId="77777777" w:rsidR="00946ACA" w:rsidRPr="000614F1" w:rsidRDefault="00946ACA" w:rsidP="007339C6">
            <w:pPr>
              <w:pStyle w:val="Tabletext"/>
              <w:jc w:val="center"/>
            </w:pPr>
          </w:p>
        </w:tc>
        <w:tc>
          <w:tcPr>
            <w:tcW w:w="3118" w:type="dxa"/>
            <w:tcBorders>
              <w:left w:val="single" w:sz="6" w:space="0" w:color="000000"/>
              <w:right w:val="single" w:sz="6" w:space="0" w:color="000000"/>
            </w:tcBorders>
          </w:tcPr>
          <w:p w14:paraId="57D77A12" w14:textId="77777777" w:rsidR="00946ACA" w:rsidRPr="000614F1" w:rsidRDefault="00946ACA" w:rsidP="007339C6">
            <w:pPr>
              <w:pStyle w:val="Tabletext"/>
              <w:jc w:val="center"/>
            </w:pPr>
            <w:r w:rsidRPr="000614F1">
              <w:rPr>
                <w:lang w:val="ru"/>
              </w:rPr>
              <w:sym w:font="Symbol" w:char="F0B3"/>
            </w:r>
            <w:r w:rsidRPr="000614F1">
              <w:rPr>
                <w:lang w:val="ru"/>
              </w:rPr>
              <w:t xml:space="preserve"> 2 МГц</w:t>
            </w:r>
          </w:p>
        </w:tc>
        <w:tc>
          <w:tcPr>
            <w:tcW w:w="3227" w:type="dxa"/>
            <w:tcBorders>
              <w:left w:val="single" w:sz="6" w:space="0" w:color="000000"/>
            </w:tcBorders>
          </w:tcPr>
          <w:p w14:paraId="0072E08E" w14:textId="77777777" w:rsidR="00946ACA" w:rsidRPr="000614F1" w:rsidRDefault="00946ACA" w:rsidP="007339C6">
            <w:pPr>
              <w:pStyle w:val="Tabletext"/>
              <w:jc w:val="center"/>
            </w:pPr>
            <w:r w:rsidRPr="000614F1">
              <w:rPr>
                <w:lang w:val="ru"/>
              </w:rPr>
              <w:t>30 кГц</w:t>
            </w:r>
          </w:p>
        </w:tc>
      </w:tr>
      <w:tr w:rsidR="00946ACA" w:rsidRPr="000614F1" w14:paraId="059BEE5E" w14:textId="77777777" w:rsidTr="007339C6">
        <w:tblPrEx>
          <w:tblBorders>
            <w:top w:val="none" w:sz="0" w:space="0" w:color="auto"/>
          </w:tblBorders>
        </w:tblPrEx>
        <w:trPr>
          <w:jc w:val="center"/>
        </w:trPr>
        <w:tc>
          <w:tcPr>
            <w:tcW w:w="3011" w:type="dxa"/>
            <w:tcBorders>
              <w:right w:val="single" w:sz="6" w:space="0" w:color="000000"/>
            </w:tcBorders>
          </w:tcPr>
          <w:p w14:paraId="4B8BC2DD" w14:textId="77777777" w:rsidR="00946ACA" w:rsidRPr="000614F1" w:rsidRDefault="00946ACA" w:rsidP="007339C6">
            <w:pPr>
              <w:pStyle w:val="Tabletext"/>
              <w:jc w:val="center"/>
            </w:pPr>
          </w:p>
        </w:tc>
        <w:tc>
          <w:tcPr>
            <w:tcW w:w="3118" w:type="dxa"/>
            <w:tcBorders>
              <w:left w:val="single" w:sz="6" w:space="0" w:color="000000"/>
              <w:right w:val="single" w:sz="6" w:space="0" w:color="000000"/>
            </w:tcBorders>
          </w:tcPr>
          <w:p w14:paraId="4BBF7CD7" w14:textId="77777777" w:rsidR="00946ACA" w:rsidRPr="000614F1" w:rsidRDefault="00946ACA" w:rsidP="007339C6">
            <w:pPr>
              <w:pStyle w:val="Tabletext"/>
              <w:jc w:val="center"/>
            </w:pPr>
            <w:r w:rsidRPr="000614F1">
              <w:rPr>
                <w:lang w:val="ru"/>
              </w:rPr>
              <w:sym w:font="Symbol" w:char="F0B3"/>
            </w:r>
            <w:r w:rsidRPr="000614F1">
              <w:rPr>
                <w:lang w:val="ru"/>
              </w:rPr>
              <w:t xml:space="preserve"> 5 МГц</w:t>
            </w:r>
          </w:p>
        </w:tc>
        <w:tc>
          <w:tcPr>
            <w:tcW w:w="3227" w:type="dxa"/>
            <w:tcBorders>
              <w:left w:val="single" w:sz="6" w:space="0" w:color="000000"/>
            </w:tcBorders>
          </w:tcPr>
          <w:p w14:paraId="0C2514CF" w14:textId="77777777" w:rsidR="00946ACA" w:rsidRPr="000614F1" w:rsidRDefault="00946ACA" w:rsidP="007339C6">
            <w:pPr>
              <w:pStyle w:val="Tabletext"/>
              <w:jc w:val="center"/>
            </w:pPr>
            <w:r w:rsidRPr="000614F1">
              <w:rPr>
                <w:lang w:val="ru"/>
              </w:rPr>
              <w:t>100 кГц</w:t>
            </w:r>
          </w:p>
        </w:tc>
      </w:tr>
      <w:tr w:rsidR="00946ACA" w:rsidRPr="000614F1" w14:paraId="29768376" w14:textId="77777777" w:rsidTr="007339C6">
        <w:tblPrEx>
          <w:tblBorders>
            <w:top w:val="none" w:sz="0" w:space="0" w:color="auto"/>
          </w:tblBorders>
        </w:tblPrEx>
        <w:trPr>
          <w:jc w:val="center"/>
        </w:trPr>
        <w:tc>
          <w:tcPr>
            <w:tcW w:w="3011" w:type="dxa"/>
            <w:tcBorders>
              <w:right w:val="single" w:sz="6" w:space="0" w:color="000000"/>
            </w:tcBorders>
          </w:tcPr>
          <w:p w14:paraId="4A144338" w14:textId="77777777" w:rsidR="00946ACA" w:rsidRPr="000614F1" w:rsidRDefault="00946ACA" w:rsidP="007339C6">
            <w:pPr>
              <w:pStyle w:val="Tabletext"/>
              <w:jc w:val="center"/>
            </w:pPr>
          </w:p>
        </w:tc>
        <w:tc>
          <w:tcPr>
            <w:tcW w:w="3118" w:type="dxa"/>
            <w:tcBorders>
              <w:left w:val="single" w:sz="6" w:space="0" w:color="000000"/>
              <w:right w:val="single" w:sz="6" w:space="0" w:color="000000"/>
            </w:tcBorders>
          </w:tcPr>
          <w:p w14:paraId="0663A898" w14:textId="77777777" w:rsidR="00946ACA" w:rsidRPr="000614F1" w:rsidRDefault="00946ACA" w:rsidP="007339C6">
            <w:pPr>
              <w:pStyle w:val="Tabletext"/>
              <w:jc w:val="center"/>
            </w:pPr>
            <w:r w:rsidRPr="000614F1">
              <w:rPr>
                <w:lang w:val="ru"/>
              </w:rPr>
              <w:sym w:font="Symbol" w:char="F0B3"/>
            </w:r>
            <w:r w:rsidRPr="000614F1">
              <w:rPr>
                <w:lang w:val="ru"/>
              </w:rPr>
              <w:t xml:space="preserve"> 10 МГц</w:t>
            </w:r>
          </w:p>
        </w:tc>
        <w:tc>
          <w:tcPr>
            <w:tcW w:w="3227" w:type="dxa"/>
            <w:tcBorders>
              <w:left w:val="single" w:sz="6" w:space="0" w:color="000000"/>
            </w:tcBorders>
          </w:tcPr>
          <w:p w14:paraId="38477C40" w14:textId="77777777" w:rsidR="00946ACA" w:rsidRPr="000614F1" w:rsidRDefault="00946ACA" w:rsidP="007339C6">
            <w:pPr>
              <w:pStyle w:val="Tabletext"/>
              <w:jc w:val="center"/>
            </w:pPr>
            <w:r w:rsidRPr="000614F1">
              <w:rPr>
                <w:lang w:val="ru"/>
              </w:rPr>
              <w:t>300 кГц/1 МГц</w:t>
            </w:r>
            <w:r w:rsidRPr="000614F1">
              <w:rPr>
                <w:vertAlign w:val="superscript"/>
                <w:lang w:val="ru"/>
              </w:rPr>
              <w:t>(Примечание)</w:t>
            </w:r>
          </w:p>
        </w:tc>
      </w:tr>
      <w:tr w:rsidR="00946ACA" w:rsidRPr="000614F1" w14:paraId="302C31D7" w14:textId="77777777" w:rsidTr="007339C6">
        <w:tblPrEx>
          <w:tblBorders>
            <w:top w:val="none" w:sz="0" w:space="0" w:color="auto"/>
          </w:tblBorders>
        </w:tblPrEx>
        <w:trPr>
          <w:jc w:val="center"/>
        </w:trPr>
        <w:tc>
          <w:tcPr>
            <w:tcW w:w="3011" w:type="dxa"/>
            <w:tcBorders>
              <w:right w:val="single" w:sz="6" w:space="0" w:color="000000"/>
            </w:tcBorders>
          </w:tcPr>
          <w:p w14:paraId="429E0209" w14:textId="77777777" w:rsidR="00946ACA" w:rsidRPr="000614F1" w:rsidRDefault="00946ACA" w:rsidP="007339C6">
            <w:pPr>
              <w:pStyle w:val="Tabletext"/>
              <w:jc w:val="center"/>
            </w:pPr>
          </w:p>
        </w:tc>
        <w:tc>
          <w:tcPr>
            <w:tcW w:w="3118" w:type="dxa"/>
            <w:tcBorders>
              <w:left w:val="single" w:sz="6" w:space="0" w:color="000000"/>
              <w:right w:val="single" w:sz="6" w:space="0" w:color="000000"/>
            </w:tcBorders>
          </w:tcPr>
          <w:p w14:paraId="42C0E7A4" w14:textId="77777777" w:rsidR="00946ACA" w:rsidRPr="000614F1" w:rsidRDefault="00946ACA" w:rsidP="007339C6">
            <w:pPr>
              <w:pStyle w:val="Tabletext"/>
              <w:jc w:val="center"/>
            </w:pPr>
            <w:r w:rsidRPr="000614F1">
              <w:rPr>
                <w:lang w:val="ru"/>
              </w:rPr>
              <w:sym w:font="Symbol" w:char="F0B3"/>
            </w:r>
            <w:r w:rsidRPr="000614F1">
              <w:rPr>
                <w:lang w:val="ru"/>
              </w:rPr>
              <w:t xml:space="preserve"> 20 МГц</w:t>
            </w:r>
          </w:p>
        </w:tc>
        <w:tc>
          <w:tcPr>
            <w:tcW w:w="3227" w:type="dxa"/>
            <w:tcBorders>
              <w:left w:val="single" w:sz="6" w:space="0" w:color="000000"/>
            </w:tcBorders>
          </w:tcPr>
          <w:p w14:paraId="7D834648" w14:textId="77777777" w:rsidR="00946ACA" w:rsidRPr="000614F1" w:rsidRDefault="00946ACA" w:rsidP="007339C6">
            <w:pPr>
              <w:pStyle w:val="Tabletext"/>
              <w:jc w:val="center"/>
            </w:pPr>
            <w:r w:rsidRPr="000614F1">
              <w:rPr>
                <w:lang w:val="ru"/>
              </w:rPr>
              <w:t>1 МГц</w:t>
            </w:r>
          </w:p>
        </w:tc>
      </w:tr>
      <w:tr w:rsidR="00946ACA" w:rsidRPr="000614F1" w14:paraId="57F224B4" w14:textId="77777777" w:rsidTr="007339C6">
        <w:tblPrEx>
          <w:tblBorders>
            <w:top w:val="none" w:sz="0" w:space="0" w:color="auto"/>
          </w:tblBorders>
        </w:tblPrEx>
        <w:trPr>
          <w:jc w:val="center"/>
        </w:trPr>
        <w:tc>
          <w:tcPr>
            <w:tcW w:w="3011" w:type="dxa"/>
            <w:tcBorders>
              <w:bottom w:val="single" w:sz="4" w:space="0" w:color="auto"/>
              <w:right w:val="single" w:sz="6" w:space="0" w:color="000000"/>
            </w:tcBorders>
          </w:tcPr>
          <w:p w14:paraId="2A80DE59" w14:textId="77777777" w:rsidR="00946ACA" w:rsidRPr="000614F1" w:rsidRDefault="00946ACA" w:rsidP="007339C6">
            <w:pPr>
              <w:pStyle w:val="Tabletext"/>
              <w:jc w:val="center"/>
            </w:pPr>
          </w:p>
        </w:tc>
        <w:tc>
          <w:tcPr>
            <w:tcW w:w="3118" w:type="dxa"/>
            <w:tcBorders>
              <w:left w:val="single" w:sz="6" w:space="0" w:color="000000"/>
              <w:bottom w:val="single" w:sz="4" w:space="0" w:color="auto"/>
              <w:right w:val="single" w:sz="6" w:space="0" w:color="000000"/>
            </w:tcBorders>
          </w:tcPr>
          <w:p w14:paraId="2CDEBC9F" w14:textId="77777777" w:rsidR="00946ACA" w:rsidRPr="000614F1" w:rsidRDefault="00946ACA" w:rsidP="007339C6">
            <w:pPr>
              <w:pStyle w:val="Tabletext"/>
              <w:jc w:val="center"/>
            </w:pPr>
            <w:r w:rsidRPr="000614F1">
              <w:rPr>
                <w:lang w:val="ru"/>
              </w:rPr>
              <w:sym w:font="Symbol" w:char="F0B3"/>
            </w:r>
            <w:r w:rsidRPr="000614F1">
              <w:rPr>
                <w:lang w:val="ru"/>
              </w:rPr>
              <w:t xml:space="preserve"> 30 МГц</w:t>
            </w:r>
          </w:p>
        </w:tc>
        <w:tc>
          <w:tcPr>
            <w:tcW w:w="3227" w:type="dxa"/>
            <w:tcBorders>
              <w:left w:val="single" w:sz="6" w:space="0" w:color="000000"/>
              <w:bottom w:val="single" w:sz="4" w:space="0" w:color="auto"/>
            </w:tcBorders>
          </w:tcPr>
          <w:p w14:paraId="77F6F3C1" w14:textId="77777777" w:rsidR="00946ACA" w:rsidRPr="000614F1" w:rsidRDefault="00946ACA" w:rsidP="007339C6">
            <w:pPr>
              <w:pStyle w:val="Tabletext"/>
              <w:jc w:val="center"/>
            </w:pPr>
            <w:r w:rsidRPr="000614F1">
              <w:rPr>
                <w:lang w:val="ru"/>
              </w:rPr>
              <w:t>3 МГц</w:t>
            </w:r>
          </w:p>
        </w:tc>
      </w:tr>
      <w:tr w:rsidR="00946ACA" w:rsidRPr="000614F1" w14:paraId="11ADFBCC" w14:textId="77777777" w:rsidTr="007339C6">
        <w:tblPrEx>
          <w:tblBorders>
            <w:top w:val="none" w:sz="0" w:space="0" w:color="auto"/>
          </w:tblBorders>
        </w:tblPrEx>
        <w:trPr>
          <w:jc w:val="center"/>
        </w:trPr>
        <w:tc>
          <w:tcPr>
            <w:tcW w:w="9356" w:type="dxa"/>
            <w:gridSpan w:val="3"/>
            <w:tcBorders>
              <w:top w:val="single" w:sz="4" w:space="0" w:color="auto"/>
              <w:left w:val="nil"/>
              <w:bottom w:val="nil"/>
              <w:right w:val="nil"/>
            </w:tcBorders>
          </w:tcPr>
          <w:p w14:paraId="7F76F550" w14:textId="51CE4A8C" w:rsidR="00946ACA" w:rsidRPr="000614F1" w:rsidRDefault="00946ACA" w:rsidP="007339C6">
            <w:pPr>
              <w:pStyle w:val="TableLegendNote"/>
              <w:rPr>
                <w:lang w:val="ru-RU"/>
              </w:rPr>
            </w:pPr>
            <w:r w:rsidRPr="000614F1">
              <w:rPr>
                <w:lang w:val="ru"/>
              </w:rPr>
              <w:t>ПРИМЕЧАНИЕ.</w:t>
            </w:r>
            <w:r w:rsidR="00A81A7E">
              <w:rPr>
                <w:lang w:val="ru"/>
              </w:rPr>
              <w:t> –</w:t>
            </w:r>
            <w:r w:rsidRPr="000614F1">
              <w:rPr>
                <w:lang w:val="ru"/>
              </w:rPr>
              <w:t xml:space="preserve"> Ширина полосы измерения в 1 МГц применяется только к БПС, принадлежащим к классу станций БПС с несколькими несущими.</w:t>
            </w:r>
          </w:p>
        </w:tc>
      </w:tr>
    </w:tbl>
    <w:p w14:paraId="5AA16CCB" w14:textId="77777777" w:rsidR="00946ACA" w:rsidRPr="000614F1" w:rsidRDefault="00946ACA" w:rsidP="00946ACA">
      <w:pPr>
        <w:pStyle w:val="Tablefin"/>
        <w:rPr>
          <w:lang w:val="ru-RU"/>
        </w:rPr>
      </w:pPr>
    </w:p>
    <w:p w14:paraId="7DD77D9C" w14:textId="77777777" w:rsidR="00946ACA" w:rsidRPr="000614F1" w:rsidRDefault="00946ACA" w:rsidP="00946ACA">
      <w:r w:rsidRPr="000614F1">
        <w:rPr>
          <w:lang w:val="ru"/>
        </w:rPr>
        <w:t>Исходные параметры измерения соответствуют значению ширины полосы измерения в</w:t>
      </w:r>
      <w:r>
        <w:rPr>
          <w:lang w:val="ru"/>
        </w:rPr>
        <w:t> </w:t>
      </w:r>
      <w:r w:rsidRPr="000614F1">
        <w:rPr>
          <w:lang w:val="ru"/>
        </w:rPr>
        <w:t>таблице для разрешения по полосе пропускания и приблизительно втрое большему значению – для ширины полосы пропускания видеосигнала.</w:t>
      </w:r>
    </w:p>
    <w:p w14:paraId="4EFAD005" w14:textId="6B5AB746" w:rsidR="00946ACA" w:rsidRPr="000614F1" w:rsidRDefault="00B14F7D" w:rsidP="00946ACA">
      <w:pPr>
        <w:pStyle w:val="Heading3"/>
      </w:pPr>
      <w:r>
        <w:rPr>
          <w:bCs/>
          <w:lang w:val="ru"/>
        </w:rPr>
        <w:t>7.1.1</w:t>
      </w:r>
      <w:r w:rsidR="00946ACA" w:rsidRPr="000614F1">
        <w:rPr>
          <w:bCs/>
          <w:lang w:val="ru"/>
        </w:rPr>
        <w:tab/>
        <w:t>Связь с определениями и требованиями, приведенными в CEPT/ERC/REC 74-01 и МСЭ</w:t>
      </w:r>
      <w:r w:rsidR="00946ACA" w:rsidRPr="000614F1">
        <w:rPr>
          <w:bCs/>
          <w:lang w:val="ru"/>
        </w:rPr>
        <w:noBreakHyphen/>
        <w:t>R SM.329</w:t>
      </w:r>
    </w:p>
    <w:p w14:paraId="070B1D85" w14:textId="77777777" w:rsidR="00946ACA" w:rsidRDefault="00946ACA" w:rsidP="00946ACA">
      <w:pPr>
        <w:rPr>
          <w:lang w:val="ru"/>
        </w:rPr>
      </w:pPr>
      <w:r w:rsidRPr="000614F1">
        <w:rPr>
          <w:lang w:val="ru"/>
        </w:rPr>
        <w:t>В данном разделе для всех видов оборудования термин "внеполосное побочное излучение" используется для всех побочных передаваемых сигналов (модулированных или немодулированных) вне соответствующей полосы передачи, включающих в себя компоненты шума, интермодуляции и негармонических излучений. Для БПС с несколькими несущими определение требований согласуется с определениями, приведенными в МСЭ-R SM.329 и REC 74-01 в следующем</w:t>
      </w:r>
      <w:r>
        <w:rPr>
          <w:lang w:val="ru"/>
        </w:rPr>
        <w:t>.</w:t>
      </w:r>
      <w:r>
        <w:rPr>
          <w:lang w:val="ru"/>
        </w:rPr>
        <w:br w:type="page"/>
      </w:r>
    </w:p>
    <w:p w14:paraId="507838A7" w14:textId="77777777" w:rsidR="00946ACA" w:rsidRPr="000614F1" w:rsidRDefault="00946ACA" w:rsidP="00946ACA">
      <w:pPr>
        <w:pStyle w:val="enumlev1"/>
      </w:pPr>
      <w:r w:rsidRPr="000614F1">
        <w:rPr>
          <w:lang w:val="ru"/>
        </w:rPr>
        <w:lastRenderedPageBreak/>
        <w:t>–</w:t>
      </w:r>
      <w:r w:rsidRPr="000614F1">
        <w:rPr>
          <w:lang w:val="ru"/>
        </w:rPr>
        <w:tab/>
        <w:t>Нежелательные излучения в режиме с несколькими несущими определены в п. 3 (включая ссылки на интермодуляцию в 3GPP TS 45.005) настоящей спецификации как для внутриполосных, так и для внеполосных излучений вплоть до 2*BW частотного сдвига от границы соответствующей полосы передачи, где BW – ширина полосы передачи, используемая в качестве ширины полосы, необходимой для определения границы между областями внеполосных и побочных излучений. Ширина полосы передатчика определяется как ширина частотной полосы, включая огибающую переданных несущих.</w:t>
      </w:r>
    </w:p>
    <w:p w14:paraId="2F22477E" w14:textId="77777777" w:rsidR="00946ACA" w:rsidRPr="000614F1" w:rsidRDefault="00946ACA" w:rsidP="00946ACA">
      <w:pPr>
        <w:pStyle w:val="enumlev1"/>
      </w:pPr>
      <w:r w:rsidRPr="000614F1">
        <w:rPr>
          <w:lang w:val="ru"/>
        </w:rPr>
        <w:t>–</w:t>
      </w:r>
      <w:r w:rsidRPr="000614F1">
        <w:rPr>
          <w:lang w:val="ru"/>
        </w:rPr>
        <w:tab/>
        <w:t xml:space="preserve">Предполагаемая минимальная требуемая ширина полосы передатчика для каждого оператора составляет 5 МГц, </w:t>
      </w:r>
      <w:r>
        <w:rPr>
          <w:lang w:val="ru"/>
        </w:rPr>
        <w:t>то есть</w:t>
      </w:r>
      <w:r w:rsidRPr="000614F1">
        <w:rPr>
          <w:lang w:val="ru"/>
        </w:rPr>
        <w:t xml:space="preserve"> BW составляет 5 МГц.</w:t>
      </w:r>
    </w:p>
    <w:p w14:paraId="511D8B08" w14:textId="77777777" w:rsidR="00946ACA" w:rsidRPr="000614F1" w:rsidRDefault="00946ACA" w:rsidP="00946ACA">
      <w:pPr>
        <w:pStyle w:val="enumlev1"/>
      </w:pPr>
      <w:r w:rsidRPr="000614F1">
        <w:rPr>
          <w:lang w:val="ru"/>
        </w:rPr>
        <w:t>–</w:t>
      </w:r>
      <w:r w:rsidRPr="000614F1">
        <w:rPr>
          <w:lang w:val="ru"/>
        </w:rPr>
        <w:tab/>
        <w:t>Побочные излучения в соответствии с определением REC 74-01 описаны в 3GPP TS</w:t>
      </w:r>
      <w:r>
        <w:rPr>
          <w:lang w:val="ru"/>
        </w:rPr>
        <w:t> </w:t>
      </w:r>
      <w:r w:rsidRPr="000614F1">
        <w:rPr>
          <w:lang w:val="ru"/>
        </w:rPr>
        <w:t>45.005 от 2*BW = 10 МГц и более высоких частотных сдвигов. Граница области побочного излучения 10 МГц применяется также для более широких полос передатчика.</w:t>
      </w:r>
    </w:p>
    <w:p w14:paraId="756B9F13" w14:textId="77777777" w:rsidR="00946ACA" w:rsidRPr="000614F1" w:rsidRDefault="00946ACA" w:rsidP="00946ACA">
      <w:pPr>
        <w:pStyle w:val="enumlev1"/>
      </w:pPr>
      <w:r w:rsidRPr="000614F1">
        <w:rPr>
          <w:lang w:val="ru"/>
        </w:rPr>
        <w:t>–</w:t>
      </w:r>
      <w:r w:rsidRPr="000614F1">
        <w:rPr>
          <w:lang w:val="ru"/>
        </w:rPr>
        <w:tab/>
        <w:t>Помимо этого существует верхний предел для нежелательных излучений при частотных сдвигах от 0 до 10 МГц за пределами границы соответствующей полосы передачи согласно 3GPP TS 45.005.</w:t>
      </w:r>
    </w:p>
    <w:p w14:paraId="3CC28EB1" w14:textId="77777777" w:rsidR="00946ACA" w:rsidRPr="000614F1" w:rsidRDefault="00946ACA" w:rsidP="00946ACA">
      <w:pPr>
        <w:pStyle w:val="enumlev1"/>
      </w:pPr>
      <w:r w:rsidRPr="000614F1">
        <w:rPr>
          <w:lang w:val="ru"/>
        </w:rPr>
        <w:t>–</w:t>
      </w:r>
      <w:r w:rsidRPr="000614F1">
        <w:rPr>
          <w:lang w:val="ru"/>
        </w:rPr>
        <w:tab/>
        <w:t>Соответствующие полосы передачи определены в п. 1.</w:t>
      </w:r>
    </w:p>
    <w:p w14:paraId="0EE900A2"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14:paraId="1BCA02A6" w14:textId="77777777" w:rsidR="00946ACA" w:rsidRPr="000614F1" w:rsidRDefault="00946ACA" w:rsidP="00946ACA">
      <w:pPr>
        <w:pStyle w:val="AnnexNoTitle"/>
      </w:pPr>
      <w:r w:rsidRPr="000614F1">
        <w:rPr>
          <w:bCs/>
          <w:lang w:val="ru"/>
        </w:rPr>
        <w:lastRenderedPageBreak/>
        <w:t>Приложение 5</w:t>
      </w:r>
      <w:r w:rsidRPr="000614F1">
        <w:rPr>
          <w:b w:val="0"/>
          <w:lang w:val="ru"/>
        </w:rPr>
        <w:br/>
      </w:r>
      <w:r w:rsidRPr="000614F1">
        <w:rPr>
          <w:b w:val="0"/>
          <w:lang w:val="ru"/>
        </w:rPr>
        <w:br/>
      </w:r>
      <w:r w:rsidRPr="000614F1">
        <w:rPr>
          <w:bCs/>
          <w:lang w:val="ru"/>
        </w:rPr>
        <w:t xml:space="preserve">Базовые станции FDMA/TDMA (улучшенная цифровая </w:t>
      </w:r>
      <w:r w:rsidRPr="000614F1">
        <w:rPr>
          <w:b w:val="0"/>
          <w:lang w:val="ru"/>
        </w:rPr>
        <w:br/>
      </w:r>
      <w:r w:rsidRPr="000614F1">
        <w:rPr>
          <w:bCs/>
          <w:lang w:val="ru"/>
        </w:rPr>
        <w:t>беспроводная связь (DECT))</w:t>
      </w:r>
    </w:p>
    <w:p w14:paraId="2FD44BD5" w14:textId="77777777" w:rsidR="00946ACA" w:rsidRPr="000614F1" w:rsidRDefault="00946ACA" w:rsidP="00946ACA">
      <w:pPr>
        <w:pStyle w:val="Heading1"/>
      </w:pPr>
      <w:r w:rsidRPr="000614F1">
        <w:rPr>
          <w:bCs/>
          <w:lang w:val="ru"/>
        </w:rPr>
        <w:t>1</w:t>
      </w:r>
      <w:r w:rsidRPr="000614F1">
        <w:rPr>
          <w:bCs/>
          <w:lang w:val="ru"/>
        </w:rPr>
        <w:tab/>
        <w:t>Спектральная маска</w:t>
      </w:r>
    </w:p>
    <w:p w14:paraId="7E6E06B0" w14:textId="77777777" w:rsidR="00946ACA" w:rsidRPr="000614F1" w:rsidRDefault="00946ACA" w:rsidP="00946ACA">
      <w:r w:rsidRPr="000614F1">
        <w:rPr>
          <w:lang w:val="ru"/>
        </w:rPr>
        <w:t>Если в испытываемом оборудовании (EUT) используется разнесение антенн, то для этого оборудования должен исключаться режим с разнесением в указанных ниже испытаниях.</w:t>
      </w:r>
    </w:p>
    <w:p w14:paraId="5E0385BF" w14:textId="77777777" w:rsidR="00946ACA" w:rsidRPr="000614F1" w:rsidRDefault="00946ACA" w:rsidP="00946ACA">
      <w:pPr>
        <w:pStyle w:val="Heading1"/>
      </w:pPr>
      <w:r w:rsidRPr="000614F1">
        <w:rPr>
          <w:bCs/>
          <w:lang w:val="ru"/>
        </w:rPr>
        <w:t>2</w:t>
      </w:r>
      <w:r w:rsidRPr="000614F1">
        <w:rPr>
          <w:bCs/>
          <w:lang w:val="ru"/>
        </w:rPr>
        <w:tab/>
        <w:t>Излучения, обусловленные модуляцией</w:t>
      </w:r>
    </w:p>
    <w:p w14:paraId="482EDB4F" w14:textId="77777777" w:rsidR="00946ACA" w:rsidRPr="000614F1" w:rsidRDefault="00946ACA" w:rsidP="00946ACA">
      <w:r w:rsidRPr="000614F1">
        <w:rPr>
          <w:lang w:val="ru"/>
        </w:rPr>
        <w:t>Нежелательное(ые) излучение(я), обусловленное(ые) модуляцией, представляет(ют) собой мощность, измеренную в любом канале РЧ DECT, не являющемся каналом передачи EUT, интегрированную в полосе шириной 1 МГц.</w:t>
      </w:r>
    </w:p>
    <w:p w14:paraId="48A04741" w14:textId="77777777" w:rsidR="00946ACA" w:rsidRPr="000614F1" w:rsidRDefault="00946ACA" w:rsidP="00946ACA">
      <w:r w:rsidRPr="000614F1">
        <w:rPr>
          <w:lang w:val="ru"/>
        </w:rPr>
        <w:t>При передачах по физическому каналу Ra (</w:t>
      </w:r>
      <w:r w:rsidRPr="00841C33">
        <w:rPr>
          <w:i/>
          <w:lang w:val="ru"/>
        </w:rPr>
        <w:t>K</w:t>
      </w:r>
      <w:r w:rsidRPr="000614F1">
        <w:rPr>
          <w:lang w:val="ru"/>
        </w:rPr>
        <w:t xml:space="preserve">, </w:t>
      </w:r>
      <w:r w:rsidRPr="00841C33">
        <w:rPr>
          <w:i/>
          <w:lang w:val="ru"/>
        </w:rPr>
        <w:t>L</w:t>
      </w:r>
      <w:r w:rsidRPr="000614F1">
        <w:rPr>
          <w:lang w:val="ru"/>
        </w:rPr>
        <w:t xml:space="preserve">, </w:t>
      </w:r>
      <w:r w:rsidRPr="00841C33">
        <w:rPr>
          <w:i/>
          <w:lang w:val="ru"/>
        </w:rPr>
        <w:t>M</w:t>
      </w:r>
      <w:r w:rsidRPr="000614F1">
        <w:rPr>
          <w:lang w:val="ru"/>
        </w:rPr>
        <w:t xml:space="preserve">, </w:t>
      </w:r>
      <w:r w:rsidRPr="00841C33">
        <w:rPr>
          <w:i/>
          <w:lang w:val="ru"/>
        </w:rPr>
        <w:t>N</w:t>
      </w:r>
      <w:r w:rsidRPr="000614F1">
        <w:rPr>
          <w:lang w:val="ru"/>
        </w:rPr>
        <w:t>) в последовательных кадрах мощность в физическом канале Ra (</w:t>
      </w:r>
      <w:r w:rsidRPr="00841C33">
        <w:rPr>
          <w:i/>
          <w:lang w:val="ru"/>
        </w:rPr>
        <w:t>K</w:t>
      </w:r>
      <w:r w:rsidRPr="000614F1">
        <w:rPr>
          <w:lang w:val="ru"/>
        </w:rPr>
        <w:t xml:space="preserve">, </w:t>
      </w:r>
      <w:r w:rsidRPr="00841C33">
        <w:rPr>
          <w:i/>
          <w:lang w:val="ru"/>
        </w:rPr>
        <w:t>L</w:t>
      </w:r>
      <w:r w:rsidRPr="000614F1">
        <w:rPr>
          <w:lang w:val="ru"/>
        </w:rPr>
        <w:t xml:space="preserve">, </w:t>
      </w:r>
      <w:r w:rsidRPr="00841C33">
        <w:rPr>
          <w:i/>
          <w:lang w:val="ru"/>
        </w:rPr>
        <w:t>Y</w:t>
      </w:r>
      <w:r w:rsidRPr="000614F1">
        <w:rPr>
          <w:lang w:val="ru"/>
        </w:rPr>
        <w:t xml:space="preserve">, </w:t>
      </w:r>
      <w:r w:rsidRPr="00841C33">
        <w:rPr>
          <w:i/>
          <w:lang w:val="ru"/>
        </w:rPr>
        <w:t>N</w:t>
      </w:r>
      <w:r w:rsidRPr="000614F1">
        <w:rPr>
          <w:lang w:val="ru"/>
        </w:rPr>
        <w:t>) должна быть меньше значений, представленных в таблице 72.</w:t>
      </w:r>
    </w:p>
    <w:p w14:paraId="47DA757C" w14:textId="77777777" w:rsidR="00946ACA" w:rsidRPr="000614F1" w:rsidRDefault="00946ACA" w:rsidP="00946ACA">
      <w:pPr>
        <w:pStyle w:val="TableNo"/>
        <w:keepLines/>
      </w:pPr>
      <w:r w:rsidRPr="000614F1">
        <w:rPr>
          <w:lang w:val="ru"/>
        </w:rPr>
        <w:t>ТАБЛИЦА 72</w:t>
      </w:r>
    </w:p>
    <w:p w14:paraId="22D9ECF7" w14:textId="77777777" w:rsidR="00946ACA" w:rsidRPr="000614F1" w:rsidRDefault="00946ACA" w:rsidP="00946ACA">
      <w:pPr>
        <w:pStyle w:val="Tabletitle"/>
        <w:keepLines/>
      </w:pPr>
      <w:r w:rsidRPr="000614F1">
        <w:rPr>
          <w:bCs/>
          <w:lang w:val="ru"/>
        </w:rPr>
        <w:t>Излучения, обусловленные модуляцией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69"/>
        <w:gridCol w:w="3070"/>
        <w:gridCol w:w="3500"/>
      </w:tblGrid>
      <w:tr w:rsidR="00946ACA" w:rsidRPr="000614F1" w14:paraId="7724ACA1" w14:textId="77777777" w:rsidTr="007339C6">
        <w:trPr>
          <w:jc w:val="center"/>
        </w:trPr>
        <w:tc>
          <w:tcPr>
            <w:tcW w:w="3069" w:type="dxa"/>
            <w:tcBorders>
              <w:top w:val="single" w:sz="4" w:space="0" w:color="auto"/>
              <w:left w:val="single" w:sz="4" w:space="0" w:color="auto"/>
              <w:bottom w:val="single" w:sz="4" w:space="0" w:color="auto"/>
              <w:right w:val="single" w:sz="4" w:space="0" w:color="auto"/>
            </w:tcBorders>
          </w:tcPr>
          <w:p w14:paraId="1D648E2F" w14:textId="77777777" w:rsidR="00946ACA" w:rsidRPr="000614F1" w:rsidRDefault="00946ACA" w:rsidP="007339C6">
            <w:pPr>
              <w:pStyle w:val="Tablehead"/>
              <w:keepLines/>
            </w:pPr>
            <w:r w:rsidRPr="000614F1">
              <w:rPr>
                <w:bCs/>
                <w:lang w:val="ru"/>
              </w:rPr>
              <w:t>Излучения</w:t>
            </w:r>
            <w:r w:rsidRPr="000614F1">
              <w:rPr>
                <w:b w:val="0"/>
                <w:lang w:val="ru"/>
              </w:rPr>
              <w:br/>
            </w:r>
            <w:r w:rsidRPr="000614F1">
              <w:rPr>
                <w:bCs/>
                <w:lang w:val="ru"/>
              </w:rPr>
              <w:t xml:space="preserve">в РЧ-канале </w:t>
            </w:r>
            <w:r w:rsidRPr="000614F1">
              <w:rPr>
                <w:bCs/>
                <w:i/>
                <w:iCs/>
                <w:lang w:val="ru"/>
              </w:rPr>
              <w:t>Y</w:t>
            </w:r>
          </w:p>
        </w:tc>
        <w:tc>
          <w:tcPr>
            <w:tcW w:w="3070" w:type="dxa"/>
            <w:tcBorders>
              <w:top w:val="single" w:sz="4" w:space="0" w:color="auto"/>
              <w:left w:val="single" w:sz="4" w:space="0" w:color="auto"/>
              <w:bottom w:val="single" w:sz="4" w:space="0" w:color="auto"/>
              <w:right w:val="single" w:sz="4" w:space="0" w:color="auto"/>
            </w:tcBorders>
            <w:vAlign w:val="center"/>
          </w:tcPr>
          <w:p w14:paraId="35AF5B5F" w14:textId="77777777" w:rsidR="00946ACA" w:rsidRPr="000614F1" w:rsidRDefault="00946ACA" w:rsidP="007339C6">
            <w:pPr>
              <w:pStyle w:val="Tablehead"/>
              <w:keepLines/>
            </w:pPr>
            <w:r w:rsidRPr="000614F1">
              <w:rPr>
                <w:bCs/>
                <w:lang w:val="ru"/>
              </w:rPr>
              <w:t>Ширина полосы измерения</w:t>
            </w:r>
          </w:p>
        </w:tc>
        <w:tc>
          <w:tcPr>
            <w:tcW w:w="3500" w:type="dxa"/>
            <w:tcBorders>
              <w:top w:val="single" w:sz="4" w:space="0" w:color="auto"/>
              <w:left w:val="single" w:sz="4" w:space="0" w:color="auto"/>
              <w:bottom w:val="single" w:sz="4" w:space="0" w:color="auto"/>
              <w:right w:val="single" w:sz="4" w:space="0" w:color="auto"/>
            </w:tcBorders>
            <w:vAlign w:val="center"/>
          </w:tcPr>
          <w:p w14:paraId="23510B21" w14:textId="77777777" w:rsidR="00946ACA" w:rsidRPr="000614F1" w:rsidRDefault="00946ACA" w:rsidP="007339C6">
            <w:pPr>
              <w:pStyle w:val="Tablehead"/>
              <w:keepLines/>
            </w:pPr>
            <w:r w:rsidRPr="000614F1">
              <w:rPr>
                <w:bCs/>
                <w:lang w:val="ru"/>
              </w:rPr>
              <w:t>Максимальный уровень мощности</w:t>
            </w:r>
          </w:p>
        </w:tc>
      </w:tr>
      <w:tr w:rsidR="00946ACA" w:rsidRPr="000614F1" w14:paraId="568C921C" w14:textId="77777777" w:rsidTr="007339C6">
        <w:trPr>
          <w:jc w:val="center"/>
        </w:trPr>
        <w:tc>
          <w:tcPr>
            <w:tcW w:w="3069" w:type="dxa"/>
            <w:tcBorders>
              <w:top w:val="single" w:sz="4" w:space="0" w:color="auto"/>
              <w:left w:val="single" w:sz="4" w:space="0" w:color="auto"/>
              <w:bottom w:val="single" w:sz="4" w:space="0" w:color="auto"/>
              <w:right w:val="single" w:sz="4" w:space="0" w:color="auto"/>
            </w:tcBorders>
          </w:tcPr>
          <w:p w14:paraId="54FF8CCE" w14:textId="77777777" w:rsidR="00946ACA" w:rsidRPr="000614F1" w:rsidRDefault="00946ACA" w:rsidP="007339C6">
            <w:pPr>
              <w:pStyle w:val="Tabletext"/>
              <w:keepNext/>
              <w:keepLines/>
              <w:jc w:val="center"/>
            </w:pPr>
            <w:r w:rsidRPr="000614F1">
              <w:rPr>
                <w:i/>
                <w:iCs/>
                <w:lang w:val="ru"/>
              </w:rPr>
              <w:t>Y</w:t>
            </w:r>
            <w:r w:rsidRPr="000614F1">
              <w:rPr>
                <w:lang w:val="ru"/>
              </w:rPr>
              <w:t xml:space="preserve"> = </w:t>
            </w:r>
            <w:r w:rsidRPr="000614F1">
              <w:rPr>
                <w:i/>
                <w:iCs/>
                <w:lang w:val="ru"/>
              </w:rPr>
              <w:t>M</w:t>
            </w:r>
            <w:r w:rsidRPr="000614F1">
              <w:rPr>
                <w:lang w:val="ru"/>
              </w:rPr>
              <w:t xml:space="preserve"> ± 1</w:t>
            </w:r>
          </w:p>
        </w:tc>
        <w:tc>
          <w:tcPr>
            <w:tcW w:w="3070" w:type="dxa"/>
            <w:tcBorders>
              <w:top w:val="single" w:sz="4" w:space="0" w:color="auto"/>
              <w:left w:val="single" w:sz="4" w:space="0" w:color="auto"/>
              <w:bottom w:val="single" w:sz="4" w:space="0" w:color="auto"/>
              <w:right w:val="single" w:sz="4" w:space="0" w:color="auto"/>
            </w:tcBorders>
          </w:tcPr>
          <w:p w14:paraId="6AC99F76" w14:textId="77777777" w:rsidR="00946ACA" w:rsidRPr="000614F1" w:rsidRDefault="00946ACA" w:rsidP="007339C6">
            <w:pPr>
              <w:pStyle w:val="Tabletext"/>
              <w:keepNext/>
              <w:keepLines/>
              <w:jc w:val="center"/>
              <w:rPr>
                <w:vertAlign w:val="superscript"/>
              </w:rPr>
            </w:pPr>
            <w:r w:rsidRPr="000614F1">
              <w:rPr>
                <w:vertAlign w:val="superscript"/>
                <w:lang w:val="ru"/>
              </w:rPr>
              <w:t>(1)</w:t>
            </w:r>
          </w:p>
        </w:tc>
        <w:tc>
          <w:tcPr>
            <w:tcW w:w="3500" w:type="dxa"/>
            <w:tcBorders>
              <w:top w:val="single" w:sz="4" w:space="0" w:color="auto"/>
              <w:left w:val="single" w:sz="4" w:space="0" w:color="auto"/>
              <w:bottom w:val="single" w:sz="4" w:space="0" w:color="auto"/>
              <w:right w:val="single" w:sz="4" w:space="0" w:color="auto"/>
            </w:tcBorders>
          </w:tcPr>
          <w:p w14:paraId="53F76FE5" w14:textId="77777777" w:rsidR="00946ACA" w:rsidRPr="000614F1" w:rsidRDefault="00946ACA" w:rsidP="007339C6">
            <w:pPr>
              <w:pStyle w:val="Tabletext"/>
              <w:keepNext/>
              <w:keepLines/>
              <w:jc w:val="center"/>
            </w:pPr>
            <w:r w:rsidRPr="000614F1">
              <w:rPr>
                <w:lang w:val="ru"/>
              </w:rPr>
              <w:t>160 мкВт (–8 дБм)</w:t>
            </w:r>
          </w:p>
        </w:tc>
      </w:tr>
      <w:tr w:rsidR="00946ACA" w:rsidRPr="000614F1" w14:paraId="451DE21F" w14:textId="77777777" w:rsidTr="007339C6">
        <w:trPr>
          <w:jc w:val="center"/>
        </w:trPr>
        <w:tc>
          <w:tcPr>
            <w:tcW w:w="3069" w:type="dxa"/>
            <w:tcBorders>
              <w:top w:val="single" w:sz="4" w:space="0" w:color="auto"/>
              <w:left w:val="single" w:sz="4" w:space="0" w:color="auto"/>
              <w:bottom w:val="single" w:sz="4" w:space="0" w:color="auto"/>
              <w:right w:val="single" w:sz="4" w:space="0" w:color="auto"/>
            </w:tcBorders>
          </w:tcPr>
          <w:p w14:paraId="69CE27EB" w14:textId="77777777" w:rsidR="00946ACA" w:rsidRPr="000614F1" w:rsidRDefault="00946ACA" w:rsidP="007339C6">
            <w:pPr>
              <w:pStyle w:val="Tabletext"/>
              <w:keepNext/>
              <w:keepLines/>
              <w:jc w:val="center"/>
            </w:pPr>
            <w:r w:rsidRPr="000614F1">
              <w:rPr>
                <w:i/>
                <w:iCs/>
                <w:lang w:val="ru"/>
              </w:rPr>
              <w:t>Y</w:t>
            </w:r>
            <w:r w:rsidRPr="000614F1">
              <w:rPr>
                <w:lang w:val="ru"/>
              </w:rPr>
              <w:t xml:space="preserve"> = </w:t>
            </w:r>
            <w:r w:rsidRPr="000614F1">
              <w:rPr>
                <w:i/>
                <w:iCs/>
                <w:lang w:val="ru"/>
              </w:rPr>
              <w:t>M</w:t>
            </w:r>
            <w:r w:rsidRPr="000614F1">
              <w:rPr>
                <w:lang w:val="ru"/>
              </w:rPr>
              <w:t xml:space="preserve"> ± 2</w:t>
            </w:r>
          </w:p>
        </w:tc>
        <w:tc>
          <w:tcPr>
            <w:tcW w:w="3070" w:type="dxa"/>
            <w:tcBorders>
              <w:top w:val="single" w:sz="4" w:space="0" w:color="auto"/>
              <w:left w:val="single" w:sz="4" w:space="0" w:color="auto"/>
              <w:bottom w:val="single" w:sz="4" w:space="0" w:color="auto"/>
              <w:right w:val="single" w:sz="4" w:space="0" w:color="auto"/>
            </w:tcBorders>
          </w:tcPr>
          <w:p w14:paraId="24DE43DB" w14:textId="77777777" w:rsidR="00946ACA" w:rsidRPr="000614F1" w:rsidRDefault="00946ACA" w:rsidP="007339C6">
            <w:pPr>
              <w:pStyle w:val="Tabletext"/>
              <w:keepNext/>
              <w:keepLines/>
              <w:jc w:val="center"/>
              <w:rPr>
                <w:vertAlign w:val="superscript"/>
              </w:rPr>
            </w:pPr>
            <w:r w:rsidRPr="000614F1">
              <w:rPr>
                <w:vertAlign w:val="superscript"/>
                <w:lang w:val="ru"/>
              </w:rPr>
              <w:t>(1)</w:t>
            </w:r>
          </w:p>
        </w:tc>
        <w:tc>
          <w:tcPr>
            <w:tcW w:w="3500" w:type="dxa"/>
            <w:tcBorders>
              <w:top w:val="single" w:sz="4" w:space="0" w:color="auto"/>
              <w:left w:val="single" w:sz="4" w:space="0" w:color="auto"/>
              <w:bottom w:val="single" w:sz="4" w:space="0" w:color="auto"/>
              <w:right w:val="single" w:sz="4" w:space="0" w:color="auto"/>
            </w:tcBorders>
          </w:tcPr>
          <w:p w14:paraId="7DDDE818" w14:textId="77777777" w:rsidR="00946ACA" w:rsidRPr="000614F1" w:rsidRDefault="00946ACA" w:rsidP="007339C6">
            <w:pPr>
              <w:pStyle w:val="Tabletext"/>
              <w:keepNext/>
              <w:keepLines/>
              <w:jc w:val="center"/>
            </w:pPr>
            <w:r w:rsidRPr="000614F1">
              <w:rPr>
                <w:lang w:val="ru"/>
              </w:rPr>
              <w:t>1 мкВт (–30 дБм)</w:t>
            </w:r>
          </w:p>
        </w:tc>
      </w:tr>
      <w:tr w:rsidR="00946ACA" w:rsidRPr="000614F1" w14:paraId="3411A98D" w14:textId="77777777" w:rsidTr="007339C6">
        <w:trPr>
          <w:jc w:val="center"/>
        </w:trPr>
        <w:tc>
          <w:tcPr>
            <w:tcW w:w="3069" w:type="dxa"/>
            <w:tcBorders>
              <w:top w:val="single" w:sz="4" w:space="0" w:color="auto"/>
              <w:left w:val="single" w:sz="4" w:space="0" w:color="auto"/>
              <w:bottom w:val="single" w:sz="4" w:space="0" w:color="auto"/>
              <w:right w:val="single" w:sz="4" w:space="0" w:color="auto"/>
            </w:tcBorders>
          </w:tcPr>
          <w:p w14:paraId="26788D6A" w14:textId="77777777" w:rsidR="00946ACA" w:rsidRPr="000614F1" w:rsidRDefault="00946ACA" w:rsidP="007339C6">
            <w:pPr>
              <w:pStyle w:val="Tabletext"/>
              <w:keepNext/>
              <w:keepLines/>
              <w:jc w:val="center"/>
            </w:pPr>
            <w:r w:rsidRPr="000614F1">
              <w:rPr>
                <w:i/>
                <w:iCs/>
                <w:lang w:val="ru"/>
              </w:rPr>
              <w:t>Y</w:t>
            </w:r>
            <w:r w:rsidRPr="000614F1">
              <w:rPr>
                <w:lang w:val="ru"/>
              </w:rPr>
              <w:t xml:space="preserve"> = </w:t>
            </w:r>
            <w:r w:rsidRPr="000614F1">
              <w:rPr>
                <w:i/>
                <w:iCs/>
                <w:lang w:val="ru"/>
              </w:rPr>
              <w:t>M</w:t>
            </w:r>
            <w:r w:rsidRPr="000614F1">
              <w:rPr>
                <w:lang w:val="ru"/>
              </w:rPr>
              <w:t xml:space="preserve"> ± 3</w:t>
            </w:r>
          </w:p>
        </w:tc>
        <w:tc>
          <w:tcPr>
            <w:tcW w:w="3070" w:type="dxa"/>
            <w:tcBorders>
              <w:top w:val="single" w:sz="4" w:space="0" w:color="auto"/>
              <w:left w:val="single" w:sz="4" w:space="0" w:color="auto"/>
              <w:bottom w:val="single" w:sz="4" w:space="0" w:color="auto"/>
              <w:right w:val="single" w:sz="4" w:space="0" w:color="auto"/>
            </w:tcBorders>
          </w:tcPr>
          <w:p w14:paraId="79D5E04A" w14:textId="77777777" w:rsidR="00946ACA" w:rsidRPr="000614F1" w:rsidRDefault="00946ACA" w:rsidP="007339C6">
            <w:pPr>
              <w:pStyle w:val="Tabletext"/>
              <w:keepNext/>
              <w:keepLines/>
              <w:jc w:val="center"/>
              <w:rPr>
                <w:vertAlign w:val="superscript"/>
              </w:rPr>
            </w:pPr>
            <w:r w:rsidRPr="000614F1">
              <w:rPr>
                <w:vertAlign w:val="superscript"/>
                <w:lang w:val="ru"/>
              </w:rPr>
              <w:t>(1)</w:t>
            </w:r>
          </w:p>
        </w:tc>
        <w:tc>
          <w:tcPr>
            <w:tcW w:w="3500" w:type="dxa"/>
            <w:tcBorders>
              <w:top w:val="single" w:sz="4" w:space="0" w:color="auto"/>
              <w:left w:val="single" w:sz="4" w:space="0" w:color="auto"/>
              <w:bottom w:val="single" w:sz="4" w:space="0" w:color="auto"/>
              <w:right w:val="single" w:sz="4" w:space="0" w:color="auto"/>
            </w:tcBorders>
          </w:tcPr>
          <w:p w14:paraId="1D0A6D59" w14:textId="77777777" w:rsidR="00946ACA" w:rsidRPr="000614F1" w:rsidRDefault="00946ACA" w:rsidP="007339C6">
            <w:pPr>
              <w:pStyle w:val="Tabletext"/>
              <w:keepNext/>
              <w:keepLines/>
              <w:jc w:val="center"/>
            </w:pPr>
            <w:r w:rsidRPr="000614F1">
              <w:rPr>
                <w:lang w:val="ru"/>
              </w:rPr>
              <w:t>80 нВт (–41 дБм)</w:t>
            </w:r>
          </w:p>
        </w:tc>
      </w:tr>
      <w:tr w:rsidR="00946ACA" w:rsidRPr="000614F1" w14:paraId="392739E7" w14:textId="77777777" w:rsidTr="007339C6">
        <w:trPr>
          <w:jc w:val="center"/>
        </w:trPr>
        <w:tc>
          <w:tcPr>
            <w:tcW w:w="3069" w:type="dxa"/>
            <w:tcBorders>
              <w:top w:val="single" w:sz="4" w:space="0" w:color="auto"/>
              <w:left w:val="single" w:sz="4" w:space="0" w:color="auto"/>
              <w:bottom w:val="single" w:sz="4" w:space="0" w:color="auto"/>
              <w:right w:val="single" w:sz="4" w:space="0" w:color="auto"/>
            </w:tcBorders>
          </w:tcPr>
          <w:p w14:paraId="24A2653C" w14:textId="77777777" w:rsidR="00946ACA" w:rsidRPr="000614F1" w:rsidRDefault="00946ACA" w:rsidP="007339C6">
            <w:pPr>
              <w:pStyle w:val="Tabletext"/>
              <w:keepNext/>
              <w:keepLines/>
              <w:jc w:val="center"/>
            </w:pPr>
            <w:r w:rsidRPr="000614F1">
              <w:rPr>
                <w:i/>
                <w:iCs/>
                <w:lang w:val="ru"/>
              </w:rPr>
              <w:t>Y</w:t>
            </w:r>
            <w:r w:rsidRPr="000614F1">
              <w:rPr>
                <w:lang w:val="ru"/>
              </w:rPr>
              <w:t xml:space="preserve"> </w:t>
            </w:r>
            <w:r>
              <w:rPr>
                <w:lang w:val="ru"/>
              </w:rPr>
              <w:t>–</w:t>
            </w:r>
            <w:r w:rsidRPr="000614F1">
              <w:rPr>
                <w:lang w:val="ru"/>
              </w:rPr>
              <w:t xml:space="preserve"> любой другой канал DECT</w:t>
            </w:r>
          </w:p>
        </w:tc>
        <w:tc>
          <w:tcPr>
            <w:tcW w:w="3070" w:type="dxa"/>
            <w:tcBorders>
              <w:top w:val="single" w:sz="4" w:space="0" w:color="auto"/>
              <w:left w:val="single" w:sz="4" w:space="0" w:color="auto"/>
              <w:bottom w:val="single" w:sz="4" w:space="0" w:color="auto"/>
              <w:right w:val="single" w:sz="4" w:space="0" w:color="auto"/>
            </w:tcBorders>
          </w:tcPr>
          <w:p w14:paraId="05126E91" w14:textId="77777777" w:rsidR="00946ACA" w:rsidRPr="000614F1" w:rsidRDefault="00946ACA" w:rsidP="007339C6">
            <w:pPr>
              <w:pStyle w:val="Tabletext"/>
              <w:keepNext/>
              <w:keepLines/>
              <w:jc w:val="center"/>
              <w:rPr>
                <w:vertAlign w:val="superscript"/>
              </w:rPr>
            </w:pPr>
            <w:r w:rsidRPr="000614F1">
              <w:rPr>
                <w:vertAlign w:val="superscript"/>
                <w:lang w:val="ru"/>
              </w:rPr>
              <w:t>(1)</w:t>
            </w:r>
          </w:p>
        </w:tc>
        <w:tc>
          <w:tcPr>
            <w:tcW w:w="3500" w:type="dxa"/>
            <w:tcBorders>
              <w:top w:val="single" w:sz="4" w:space="0" w:color="auto"/>
              <w:left w:val="single" w:sz="4" w:space="0" w:color="auto"/>
              <w:bottom w:val="single" w:sz="4" w:space="0" w:color="auto"/>
              <w:right w:val="single" w:sz="4" w:space="0" w:color="auto"/>
            </w:tcBorders>
          </w:tcPr>
          <w:p w14:paraId="2F2853E5" w14:textId="77777777" w:rsidR="00946ACA" w:rsidRPr="000614F1" w:rsidRDefault="00946ACA" w:rsidP="007339C6">
            <w:pPr>
              <w:pStyle w:val="Tabletext"/>
              <w:keepNext/>
              <w:keepLines/>
              <w:jc w:val="center"/>
            </w:pPr>
            <w:r w:rsidRPr="000614F1">
              <w:rPr>
                <w:lang w:val="ru"/>
              </w:rPr>
              <w:t>40 нВт (–44 дБм)</w:t>
            </w:r>
            <w:r w:rsidRPr="000614F1">
              <w:rPr>
                <w:vertAlign w:val="superscript"/>
                <w:lang w:val="ru"/>
              </w:rPr>
              <w:t>(2)</w:t>
            </w:r>
          </w:p>
        </w:tc>
      </w:tr>
      <w:tr w:rsidR="00946ACA" w:rsidRPr="000614F1" w14:paraId="02A33478" w14:textId="77777777" w:rsidTr="007339C6">
        <w:trPr>
          <w:jc w:val="center"/>
        </w:trPr>
        <w:tc>
          <w:tcPr>
            <w:tcW w:w="9639" w:type="dxa"/>
            <w:gridSpan w:val="3"/>
            <w:tcBorders>
              <w:top w:val="single" w:sz="4" w:space="0" w:color="auto"/>
              <w:left w:val="nil"/>
              <w:bottom w:val="nil"/>
              <w:right w:val="nil"/>
            </w:tcBorders>
          </w:tcPr>
          <w:p w14:paraId="30E53839" w14:textId="77777777" w:rsidR="00946ACA" w:rsidRPr="000614F1" w:rsidRDefault="00946ACA" w:rsidP="007339C6">
            <w:pPr>
              <w:pStyle w:val="Tablelegend"/>
            </w:pPr>
            <w:r w:rsidRPr="000614F1">
              <w:rPr>
                <w:vertAlign w:val="superscript"/>
                <w:lang w:val="ru"/>
              </w:rPr>
              <w:t>(1)</w:t>
            </w:r>
            <w:r w:rsidRPr="000614F1">
              <w:rPr>
                <w:lang w:val="ru"/>
              </w:rPr>
              <w:tab/>
              <w:t xml:space="preserve">Мощность в РЧ-канале </w:t>
            </w:r>
            <w:r w:rsidRPr="000614F1">
              <w:rPr>
                <w:i/>
                <w:iCs/>
                <w:lang w:val="ru"/>
              </w:rPr>
              <w:t>Y</w:t>
            </w:r>
            <w:r w:rsidRPr="000614F1">
              <w:rPr>
                <w:lang w:val="ru"/>
              </w:rPr>
              <w:t xml:space="preserve"> определяется путем интегрирования в полосе шириной 1 МГц с</w:t>
            </w:r>
            <w:r>
              <w:rPr>
                <w:lang w:val="ru"/>
              </w:rPr>
              <w:t> </w:t>
            </w:r>
            <w:r w:rsidRPr="000614F1">
              <w:rPr>
                <w:lang w:val="ru"/>
              </w:rPr>
              <w:t xml:space="preserve">центром на номинальной центральной частоте </w:t>
            </w:r>
            <w:r w:rsidRPr="000614F1">
              <w:rPr>
                <w:i/>
                <w:iCs/>
                <w:lang w:val="ru"/>
              </w:rPr>
              <w:t>F</w:t>
            </w:r>
            <w:r w:rsidRPr="000614F1">
              <w:rPr>
                <w:i/>
                <w:iCs/>
                <w:vertAlign w:val="subscript"/>
                <w:lang w:val="ru"/>
              </w:rPr>
              <w:t>y</w:t>
            </w:r>
            <w:r w:rsidRPr="000614F1">
              <w:rPr>
                <w:lang w:val="ru"/>
              </w:rPr>
              <w:t xml:space="preserve">, усредненной по меньшей мере по 60%, </w:t>
            </w:r>
            <w:r>
              <w:rPr>
                <w:lang w:val="ru"/>
              </w:rPr>
              <w:br/>
            </w:r>
            <w:r w:rsidRPr="000614F1">
              <w:rPr>
                <w:lang w:val="ru"/>
              </w:rPr>
              <w:t>но не более чем по 80% физического пакета, начиная до того момента, как передано 25% физического пакета, но после синхрослова.</w:t>
            </w:r>
          </w:p>
          <w:p w14:paraId="64AAAC5C" w14:textId="77777777" w:rsidR="00946ACA" w:rsidRPr="000614F1" w:rsidRDefault="00946ACA" w:rsidP="007339C6">
            <w:pPr>
              <w:pStyle w:val="Tablelegend"/>
            </w:pPr>
            <w:r w:rsidRPr="000614F1">
              <w:rPr>
                <w:vertAlign w:val="superscript"/>
                <w:lang w:val="ru"/>
              </w:rPr>
              <w:t>(2)</w:t>
            </w:r>
            <w:r w:rsidRPr="000614F1">
              <w:rPr>
                <w:lang w:val="ru"/>
              </w:rPr>
              <w:tab/>
              <w:t xml:space="preserve">Для </w:t>
            </w:r>
            <w:r w:rsidRPr="000614F1">
              <w:rPr>
                <w:i/>
                <w:iCs/>
                <w:lang w:val="ru"/>
              </w:rPr>
              <w:t>Y</w:t>
            </w:r>
            <w:r w:rsidRPr="000614F1">
              <w:rPr>
                <w:lang w:val="ru"/>
              </w:rPr>
              <w:t> </w:t>
            </w:r>
            <w:r w:rsidRPr="000614F1">
              <w:rPr>
                <w:rFonts w:ascii="Symbol" w:hAnsi="Symbol"/>
                <w:lang w:val="ru"/>
              </w:rPr>
              <w:t></w:t>
            </w:r>
            <w:r w:rsidRPr="000614F1">
              <w:rPr>
                <w:lang w:val="ru"/>
              </w:rPr>
              <w:t xml:space="preserve"> "любой другой канал DECT" максимальный уровень мощности должен быть меньше 40 нВт (</w:t>
            </w:r>
            <w:r w:rsidRPr="000614F1">
              <w:rPr>
                <w:lang w:val="ru"/>
              </w:rPr>
              <w:sym w:font="Symbol" w:char="F02D"/>
            </w:r>
            <w:r w:rsidRPr="000614F1">
              <w:rPr>
                <w:lang w:val="ru"/>
              </w:rPr>
              <w:t>44 дБм), за исключением одного случая сигнала в 500 нВт (</w:t>
            </w:r>
            <w:r w:rsidRPr="000614F1">
              <w:rPr>
                <w:lang w:val="ru"/>
              </w:rPr>
              <w:sym w:font="Symbol" w:char="F02D"/>
            </w:r>
            <w:r w:rsidRPr="000614F1">
              <w:rPr>
                <w:lang w:val="ru"/>
              </w:rPr>
              <w:t>33 дБм).</w:t>
            </w:r>
          </w:p>
        </w:tc>
      </w:tr>
    </w:tbl>
    <w:p w14:paraId="4A209A6A" w14:textId="77777777" w:rsidR="00946ACA" w:rsidRPr="000614F1" w:rsidRDefault="00946ACA" w:rsidP="00946ACA">
      <w:pPr>
        <w:pStyle w:val="Tablefin"/>
        <w:rPr>
          <w:rFonts w:eastAsia="MS Mincho"/>
          <w:lang w:val="ru-RU"/>
        </w:rPr>
      </w:pPr>
    </w:p>
    <w:p w14:paraId="5FD09E8A" w14:textId="77777777" w:rsidR="00946ACA" w:rsidRPr="000614F1" w:rsidRDefault="00946ACA" w:rsidP="00946ACA">
      <w:pPr>
        <w:pStyle w:val="Heading1"/>
      </w:pPr>
      <w:r w:rsidRPr="000614F1">
        <w:rPr>
          <w:bCs/>
          <w:lang w:val="ru"/>
        </w:rPr>
        <w:t>3</w:t>
      </w:r>
      <w:r w:rsidRPr="000614F1">
        <w:rPr>
          <w:bCs/>
          <w:lang w:val="ru"/>
        </w:rPr>
        <w:tab/>
        <w:t>Излучения, обусловленные переходными процессами</w:t>
      </w:r>
    </w:p>
    <w:p w14:paraId="615EF04B" w14:textId="77777777" w:rsidR="00946ACA" w:rsidRPr="000614F1" w:rsidRDefault="00946ACA" w:rsidP="00946ACA">
      <w:r w:rsidRPr="000614F1">
        <w:rPr>
          <w:lang w:val="ru"/>
        </w:rPr>
        <w:t>Уровень мощности всех продуктов модуляции (включая составляющие амплитудной модуляции (АМ), связанные с включением и выключением модулируемой несущей РЧ) в канале РЧ DECT, возникающих в результате передачи по другому каналу РЧ DECT.</w:t>
      </w:r>
    </w:p>
    <w:p w14:paraId="1235571F" w14:textId="77777777" w:rsidR="00946ACA" w:rsidRPr="000614F1" w:rsidRDefault="00946ACA" w:rsidP="00946ACA">
      <w:r w:rsidRPr="000614F1">
        <w:rPr>
          <w:lang w:val="ru"/>
        </w:rPr>
        <w:t xml:space="preserve">Уровень мощности всех продуктов модуляции (включая продукты АМ, связанные с включением и выключением модулируемой несущей РЧ), возникающих в результате передачи по РЧ-каналу </w:t>
      </w:r>
      <w:r w:rsidRPr="000614F1">
        <w:rPr>
          <w:i/>
          <w:iCs/>
          <w:lang w:val="ru"/>
        </w:rPr>
        <w:t>M</w:t>
      </w:r>
      <w:r w:rsidRPr="000614F1">
        <w:rPr>
          <w:lang w:val="ru"/>
        </w:rPr>
        <w:t>, измеряемые с использованием метода удержания пика, не должны превышать значений, представленных в таблице 73.</w:t>
      </w:r>
    </w:p>
    <w:p w14:paraId="235C0CFE" w14:textId="77777777" w:rsidR="00946ACA" w:rsidRPr="000614F1" w:rsidRDefault="00946ACA" w:rsidP="00946ACA">
      <w:pPr>
        <w:pStyle w:val="TableNo"/>
      </w:pPr>
      <w:r w:rsidRPr="000614F1">
        <w:rPr>
          <w:lang w:val="ru"/>
        </w:rPr>
        <w:lastRenderedPageBreak/>
        <w:t>ТАБЛИЦА 73</w:t>
      </w:r>
    </w:p>
    <w:p w14:paraId="1D6B1FC0" w14:textId="77777777" w:rsidR="00946ACA" w:rsidRPr="000614F1" w:rsidRDefault="00946ACA" w:rsidP="00946ACA">
      <w:pPr>
        <w:pStyle w:val="Tabletitle"/>
      </w:pPr>
      <w:r w:rsidRPr="000614F1">
        <w:rPr>
          <w:bCs/>
          <w:lang w:val="ru"/>
        </w:rPr>
        <w:t>Излучения, обусловленные переходными процессами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70"/>
        <w:gridCol w:w="3071"/>
        <w:gridCol w:w="3498"/>
      </w:tblGrid>
      <w:tr w:rsidR="00946ACA" w:rsidRPr="000614F1" w14:paraId="168F7A73" w14:textId="77777777" w:rsidTr="007339C6">
        <w:trPr>
          <w:jc w:val="center"/>
        </w:trPr>
        <w:tc>
          <w:tcPr>
            <w:tcW w:w="3070" w:type="dxa"/>
            <w:tcBorders>
              <w:top w:val="single" w:sz="4" w:space="0" w:color="auto"/>
              <w:left w:val="single" w:sz="4" w:space="0" w:color="auto"/>
              <w:bottom w:val="single" w:sz="4" w:space="0" w:color="auto"/>
              <w:right w:val="single" w:sz="4" w:space="0" w:color="auto"/>
            </w:tcBorders>
          </w:tcPr>
          <w:p w14:paraId="31ADDA6C" w14:textId="77777777" w:rsidR="00946ACA" w:rsidRPr="000614F1" w:rsidRDefault="00946ACA" w:rsidP="007339C6">
            <w:pPr>
              <w:pStyle w:val="Tablehead"/>
            </w:pPr>
            <w:r w:rsidRPr="000614F1">
              <w:rPr>
                <w:bCs/>
                <w:lang w:val="ru"/>
              </w:rPr>
              <w:t xml:space="preserve">Излучения </w:t>
            </w:r>
            <w:r w:rsidRPr="000614F1">
              <w:rPr>
                <w:b w:val="0"/>
                <w:lang w:val="ru"/>
              </w:rPr>
              <w:br/>
            </w:r>
            <w:r w:rsidRPr="000614F1">
              <w:rPr>
                <w:bCs/>
                <w:lang w:val="ru"/>
              </w:rPr>
              <w:t xml:space="preserve">в РЧ-канале </w:t>
            </w:r>
            <w:r w:rsidRPr="000614F1">
              <w:rPr>
                <w:bCs/>
                <w:i/>
                <w:iCs/>
                <w:lang w:val="ru"/>
              </w:rPr>
              <w:t>Y</w:t>
            </w:r>
          </w:p>
        </w:tc>
        <w:tc>
          <w:tcPr>
            <w:tcW w:w="3071" w:type="dxa"/>
            <w:tcBorders>
              <w:top w:val="single" w:sz="4" w:space="0" w:color="auto"/>
              <w:left w:val="single" w:sz="4" w:space="0" w:color="auto"/>
              <w:bottom w:val="single" w:sz="4" w:space="0" w:color="auto"/>
              <w:right w:val="single" w:sz="4" w:space="0" w:color="auto"/>
            </w:tcBorders>
            <w:vAlign w:val="center"/>
          </w:tcPr>
          <w:p w14:paraId="75A13A9F" w14:textId="77777777" w:rsidR="00946ACA" w:rsidRPr="000614F1" w:rsidRDefault="00946ACA" w:rsidP="007339C6">
            <w:pPr>
              <w:pStyle w:val="Tablehead"/>
            </w:pPr>
            <w:r w:rsidRPr="000614F1">
              <w:rPr>
                <w:bCs/>
                <w:lang w:val="ru"/>
              </w:rPr>
              <w:t>Ширина полосы измерения</w:t>
            </w:r>
          </w:p>
        </w:tc>
        <w:tc>
          <w:tcPr>
            <w:tcW w:w="3498" w:type="dxa"/>
            <w:tcBorders>
              <w:top w:val="single" w:sz="4" w:space="0" w:color="auto"/>
              <w:left w:val="single" w:sz="4" w:space="0" w:color="auto"/>
              <w:bottom w:val="single" w:sz="4" w:space="0" w:color="auto"/>
              <w:right w:val="single" w:sz="4" w:space="0" w:color="auto"/>
            </w:tcBorders>
            <w:vAlign w:val="center"/>
          </w:tcPr>
          <w:p w14:paraId="4552DA5A" w14:textId="77777777" w:rsidR="00946ACA" w:rsidRPr="000614F1" w:rsidRDefault="00946ACA" w:rsidP="007339C6">
            <w:pPr>
              <w:pStyle w:val="Tablehead"/>
            </w:pPr>
            <w:r w:rsidRPr="000614F1">
              <w:rPr>
                <w:bCs/>
                <w:lang w:val="ru"/>
              </w:rPr>
              <w:t>Максимальный уровень мощности</w:t>
            </w:r>
          </w:p>
        </w:tc>
      </w:tr>
      <w:tr w:rsidR="00946ACA" w:rsidRPr="000614F1" w14:paraId="1AF3BC2D" w14:textId="77777777" w:rsidTr="007339C6">
        <w:trPr>
          <w:jc w:val="center"/>
        </w:trPr>
        <w:tc>
          <w:tcPr>
            <w:tcW w:w="3070" w:type="dxa"/>
            <w:tcBorders>
              <w:top w:val="single" w:sz="4" w:space="0" w:color="auto"/>
              <w:left w:val="single" w:sz="4" w:space="0" w:color="auto"/>
              <w:bottom w:val="single" w:sz="4" w:space="0" w:color="auto"/>
              <w:right w:val="single" w:sz="4" w:space="0" w:color="auto"/>
            </w:tcBorders>
          </w:tcPr>
          <w:p w14:paraId="195959C2" w14:textId="77777777" w:rsidR="00946ACA" w:rsidRPr="000614F1" w:rsidRDefault="00946ACA" w:rsidP="007339C6">
            <w:pPr>
              <w:pStyle w:val="Tabletext"/>
              <w:jc w:val="center"/>
            </w:pPr>
            <w:r w:rsidRPr="000614F1">
              <w:rPr>
                <w:i/>
                <w:iCs/>
                <w:lang w:val="ru"/>
              </w:rPr>
              <w:t>Y</w:t>
            </w:r>
            <w:r w:rsidRPr="000614F1">
              <w:rPr>
                <w:lang w:val="ru"/>
              </w:rPr>
              <w:t xml:space="preserve"> = </w:t>
            </w:r>
            <w:r w:rsidRPr="000614F1">
              <w:rPr>
                <w:i/>
                <w:iCs/>
                <w:lang w:val="ru"/>
              </w:rPr>
              <w:t>M</w:t>
            </w:r>
            <w:r w:rsidRPr="000614F1">
              <w:rPr>
                <w:lang w:val="ru"/>
              </w:rPr>
              <w:t xml:space="preserve"> ± 1</w:t>
            </w:r>
          </w:p>
        </w:tc>
        <w:tc>
          <w:tcPr>
            <w:tcW w:w="3071" w:type="dxa"/>
            <w:tcBorders>
              <w:top w:val="single" w:sz="4" w:space="0" w:color="auto"/>
              <w:left w:val="single" w:sz="4" w:space="0" w:color="auto"/>
              <w:bottom w:val="single" w:sz="4" w:space="0" w:color="auto"/>
              <w:right w:val="single" w:sz="4" w:space="0" w:color="auto"/>
            </w:tcBorders>
          </w:tcPr>
          <w:p w14:paraId="13D52200" w14:textId="77777777" w:rsidR="00946ACA" w:rsidRPr="000614F1" w:rsidRDefault="00946ACA" w:rsidP="007339C6">
            <w:pPr>
              <w:pStyle w:val="Tabletext"/>
              <w:jc w:val="center"/>
              <w:rPr>
                <w:vertAlign w:val="superscript"/>
              </w:rPr>
            </w:pPr>
            <w:r w:rsidRPr="000614F1">
              <w:rPr>
                <w:vertAlign w:val="superscript"/>
                <w:lang w:val="ru"/>
              </w:rPr>
              <w:t>(1)</w:t>
            </w:r>
          </w:p>
        </w:tc>
        <w:tc>
          <w:tcPr>
            <w:tcW w:w="3498" w:type="dxa"/>
            <w:tcBorders>
              <w:top w:val="single" w:sz="4" w:space="0" w:color="auto"/>
              <w:left w:val="single" w:sz="4" w:space="0" w:color="auto"/>
              <w:bottom w:val="single" w:sz="4" w:space="0" w:color="auto"/>
              <w:right w:val="single" w:sz="4" w:space="0" w:color="auto"/>
            </w:tcBorders>
          </w:tcPr>
          <w:p w14:paraId="72860827" w14:textId="77777777" w:rsidR="00946ACA" w:rsidRPr="000614F1" w:rsidRDefault="00946ACA" w:rsidP="007339C6">
            <w:pPr>
              <w:pStyle w:val="Tabletext"/>
              <w:jc w:val="center"/>
            </w:pPr>
            <w:r w:rsidRPr="000614F1">
              <w:rPr>
                <w:lang w:val="ru"/>
              </w:rPr>
              <w:t>250 мкВт (–6 дБм)</w:t>
            </w:r>
          </w:p>
        </w:tc>
      </w:tr>
      <w:tr w:rsidR="00946ACA" w:rsidRPr="000614F1" w14:paraId="6737C8CB" w14:textId="77777777" w:rsidTr="007339C6">
        <w:trPr>
          <w:jc w:val="center"/>
        </w:trPr>
        <w:tc>
          <w:tcPr>
            <w:tcW w:w="3070" w:type="dxa"/>
            <w:tcBorders>
              <w:top w:val="single" w:sz="4" w:space="0" w:color="auto"/>
              <w:left w:val="single" w:sz="4" w:space="0" w:color="auto"/>
              <w:bottom w:val="single" w:sz="4" w:space="0" w:color="auto"/>
              <w:right w:val="single" w:sz="4" w:space="0" w:color="auto"/>
            </w:tcBorders>
          </w:tcPr>
          <w:p w14:paraId="1386D581" w14:textId="77777777" w:rsidR="00946ACA" w:rsidRPr="000614F1" w:rsidRDefault="00946ACA" w:rsidP="007339C6">
            <w:pPr>
              <w:pStyle w:val="Tabletext"/>
              <w:jc w:val="center"/>
            </w:pPr>
            <w:r w:rsidRPr="000614F1">
              <w:rPr>
                <w:i/>
                <w:iCs/>
                <w:lang w:val="ru"/>
              </w:rPr>
              <w:t>Y</w:t>
            </w:r>
            <w:r w:rsidRPr="000614F1">
              <w:rPr>
                <w:lang w:val="ru"/>
              </w:rPr>
              <w:t xml:space="preserve"> = </w:t>
            </w:r>
            <w:r w:rsidRPr="000614F1">
              <w:rPr>
                <w:i/>
                <w:iCs/>
                <w:lang w:val="ru"/>
              </w:rPr>
              <w:t>M</w:t>
            </w:r>
            <w:r w:rsidRPr="000614F1">
              <w:rPr>
                <w:lang w:val="ru"/>
              </w:rPr>
              <w:t xml:space="preserve"> ± 2</w:t>
            </w:r>
          </w:p>
        </w:tc>
        <w:tc>
          <w:tcPr>
            <w:tcW w:w="3071" w:type="dxa"/>
            <w:tcBorders>
              <w:top w:val="single" w:sz="4" w:space="0" w:color="auto"/>
              <w:left w:val="single" w:sz="4" w:space="0" w:color="auto"/>
              <w:bottom w:val="single" w:sz="4" w:space="0" w:color="auto"/>
              <w:right w:val="single" w:sz="4" w:space="0" w:color="auto"/>
            </w:tcBorders>
          </w:tcPr>
          <w:p w14:paraId="36B97075" w14:textId="77777777" w:rsidR="00946ACA" w:rsidRPr="000614F1" w:rsidRDefault="00946ACA" w:rsidP="007339C6">
            <w:pPr>
              <w:pStyle w:val="Tabletext"/>
              <w:jc w:val="center"/>
              <w:rPr>
                <w:vertAlign w:val="superscript"/>
              </w:rPr>
            </w:pPr>
            <w:r w:rsidRPr="000614F1">
              <w:rPr>
                <w:vertAlign w:val="superscript"/>
                <w:lang w:val="ru"/>
              </w:rPr>
              <w:t>(1)</w:t>
            </w:r>
          </w:p>
        </w:tc>
        <w:tc>
          <w:tcPr>
            <w:tcW w:w="3498" w:type="dxa"/>
            <w:tcBorders>
              <w:top w:val="single" w:sz="4" w:space="0" w:color="auto"/>
              <w:left w:val="single" w:sz="4" w:space="0" w:color="auto"/>
              <w:bottom w:val="single" w:sz="4" w:space="0" w:color="auto"/>
              <w:right w:val="single" w:sz="4" w:space="0" w:color="auto"/>
            </w:tcBorders>
          </w:tcPr>
          <w:p w14:paraId="031C13FF" w14:textId="77777777" w:rsidR="00946ACA" w:rsidRPr="000614F1" w:rsidRDefault="00946ACA" w:rsidP="007339C6">
            <w:pPr>
              <w:pStyle w:val="Tabletext"/>
              <w:jc w:val="center"/>
            </w:pPr>
            <w:r w:rsidRPr="000614F1">
              <w:rPr>
                <w:lang w:val="ru"/>
              </w:rPr>
              <w:t>40 мкВт (–14 дБм)</w:t>
            </w:r>
          </w:p>
        </w:tc>
      </w:tr>
      <w:tr w:rsidR="00946ACA" w:rsidRPr="000614F1" w14:paraId="22DC4CDA" w14:textId="77777777" w:rsidTr="007339C6">
        <w:trPr>
          <w:jc w:val="center"/>
        </w:trPr>
        <w:tc>
          <w:tcPr>
            <w:tcW w:w="3070" w:type="dxa"/>
            <w:tcBorders>
              <w:top w:val="single" w:sz="4" w:space="0" w:color="auto"/>
              <w:left w:val="single" w:sz="4" w:space="0" w:color="auto"/>
              <w:bottom w:val="single" w:sz="4" w:space="0" w:color="auto"/>
              <w:right w:val="single" w:sz="4" w:space="0" w:color="auto"/>
            </w:tcBorders>
          </w:tcPr>
          <w:p w14:paraId="621F0590" w14:textId="77777777" w:rsidR="00946ACA" w:rsidRPr="000614F1" w:rsidRDefault="00946ACA" w:rsidP="007339C6">
            <w:pPr>
              <w:pStyle w:val="Tabletext"/>
              <w:jc w:val="center"/>
            </w:pPr>
            <w:r w:rsidRPr="000614F1">
              <w:rPr>
                <w:i/>
                <w:iCs/>
                <w:lang w:val="ru"/>
              </w:rPr>
              <w:t>Y</w:t>
            </w:r>
            <w:r w:rsidRPr="000614F1">
              <w:rPr>
                <w:lang w:val="ru"/>
              </w:rPr>
              <w:t xml:space="preserve"> = </w:t>
            </w:r>
            <w:r w:rsidRPr="000614F1">
              <w:rPr>
                <w:i/>
                <w:iCs/>
                <w:lang w:val="ru"/>
              </w:rPr>
              <w:t>M</w:t>
            </w:r>
            <w:r w:rsidRPr="000614F1">
              <w:rPr>
                <w:lang w:val="ru"/>
              </w:rPr>
              <w:t xml:space="preserve"> ± 3</w:t>
            </w:r>
          </w:p>
        </w:tc>
        <w:tc>
          <w:tcPr>
            <w:tcW w:w="3071" w:type="dxa"/>
            <w:tcBorders>
              <w:top w:val="single" w:sz="4" w:space="0" w:color="auto"/>
              <w:left w:val="single" w:sz="4" w:space="0" w:color="auto"/>
              <w:bottom w:val="single" w:sz="4" w:space="0" w:color="auto"/>
              <w:right w:val="single" w:sz="4" w:space="0" w:color="auto"/>
            </w:tcBorders>
          </w:tcPr>
          <w:p w14:paraId="5B2552C8" w14:textId="77777777" w:rsidR="00946ACA" w:rsidRPr="000614F1" w:rsidRDefault="00946ACA" w:rsidP="007339C6">
            <w:pPr>
              <w:pStyle w:val="Tabletext"/>
              <w:jc w:val="center"/>
              <w:rPr>
                <w:vertAlign w:val="superscript"/>
              </w:rPr>
            </w:pPr>
            <w:r w:rsidRPr="000614F1">
              <w:rPr>
                <w:vertAlign w:val="superscript"/>
                <w:lang w:val="ru"/>
              </w:rPr>
              <w:t>(1)</w:t>
            </w:r>
          </w:p>
        </w:tc>
        <w:tc>
          <w:tcPr>
            <w:tcW w:w="3498" w:type="dxa"/>
            <w:tcBorders>
              <w:top w:val="single" w:sz="4" w:space="0" w:color="auto"/>
              <w:left w:val="single" w:sz="4" w:space="0" w:color="auto"/>
              <w:bottom w:val="single" w:sz="4" w:space="0" w:color="auto"/>
              <w:right w:val="single" w:sz="4" w:space="0" w:color="auto"/>
            </w:tcBorders>
          </w:tcPr>
          <w:p w14:paraId="41E5AAF5" w14:textId="77777777" w:rsidR="00946ACA" w:rsidRPr="000614F1" w:rsidRDefault="00946ACA" w:rsidP="007339C6">
            <w:pPr>
              <w:pStyle w:val="Tabletext"/>
              <w:jc w:val="center"/>
            </w:pPr>
            <w:r w:rsidRPr="000614F1">
              <w:rPr>
                <w:lang w:val="ru"/>
              </w:rPr>
              <w:t>4 мкВт (–24 дБм)</w:t>
            </w:r>
          </w:p>
        </w:tc>
      </w:tr>
      <w:tr w:rsidR="00946ACA" w:rsidRPr="000614F1" w14:paraId="30486B78" w14:textId="77777777" w:rsidTr="007339C6">
        <w:trPr>
          <w:jc w:val="center"/>
        </w:trPr>
        <w:tc>
          <w:tcPr>
            <w:tcW w:w="3070" w:type="dxa"/>
            <w:tcBorders>
              <w:top w:val="single" w:sz="4" w:space="0" w:color="auto"/>
              <w:left w:val="single" w:sz="4" w:space="0" w:color="auto"/>
              <w:bottom w:val="single" w:sz="4" w:space="0" w:color="auto"/>
              <w:right w:val="single" w:sz="4" w:space="0" w:color="auto"/>
            </w:tcBorders>
          </w:tcPr>
          <w:p w14:paraId="787D047C" w14:textId="77777777" w:rsidR="00946ACA" w:rsidRPr="000614F1" w:rsidRDefault="00946ACA" w:rsidP="007339C6">
            <w:pPr>
              <w:pStyle w:val="Tabletext"/>
              <w:jc w:val="center"/>
            </w:pPr>
            <w:r w:rsidRPr="000614F1">
              <w:rPr>
                <w:i/>
                <w:iCs/>
                <w:lang w:val="ru"/>
              </w:rPr>
              <w:t>Y</w:t>
            </w:r>
            <w:r w:rsidRPr="000614F1">
              <w:rPr>
                <w:lang w:val="ru"/>
              </w:rPr>
              <w:t xml:space="preserve"> </w:t>
            </w:r>
            <w:r>
              <w:rPr>
                <w:lang w:val="ru"/>
              </w:rPr>
              <w:t>–</w:t>
            </w:r>
            <w:r w:rsidRPr="000614F1">
              <w:rPr>
                <w:lang w:val="ru"/>
              </w:rPr>
              <w:t xml:space="preserve"> любой другой канал DECT</w:t>
            </w:r>
          </w:p>
        </w:tc>
        <w:tc>
          <w:tcPr>
            <w:tcW w:w="3071" w:type="dxa"/>
            <w:tcBorders>
              <w:top w:val="single" w:sz="4" w:space="0" w:color="auto"/>
              <w:left w:val="single" w:sz="4" w:space="0" w:color="auto"/>
              <w:bottom w:val="single" w:sz="4" w:space="0" w:color="auto"/>
              <w:right w:val="single" w:sz="4" w:space="0" w:color="auto"/>
            </w:tcBorders>
          </w:tcPr>
          <w:p w14:paraId="6F21F936" w14:textId="77777777" w:rsidR="00946ACA" w:rsidRPr="000614F1" w:rsidRDefault="00946ACA" w:rsidP="007339C6">
            <w:pPr>
              <w:pStyle w:val="Tabletext"/>
              <w:jc w:val="center"/>
              <w:rPr>
                <w:vertAlign w:val="superscript"/>
              </w:rPr>
            </w:pPr>
            <w:r w:rsidRPr="000614F1">
              <w:rPr>
                <w:vertAlign w:val="superscript"/>
                <w:lang w:val="ru"/>
              </w:rPr>
              <w:t>(1)</w:t>
            </w:r>
          </w:p>
        </w:tc>
        <w:tc>
          <w:tcPr>
            <w:tcW w:w="3498" w:type="dxa"/>
            <w:tcBorders>
              <w:top w:val="single" w:sz="4" w:space="0" w:color="auto"/>
              <w:left w:val="single" w:sz="4" w:space="0" w:color="auto"/>
              <w:bottom w:val="single" w:sz="4" w:space="0" w:color="auto"/>
              <w:right w:val="single" w:sz="4" w:space="0" w:color="auto"/>
            </w:tcBorders>
          </w:tcPr>
          <w:p w14:paraId="056289AD" w14:textId="77777777" w:rsidR="00946ACA" w:rsidRPr="000614F1" w:rsidRDefault="00946ACA" w:rsidP="007339C6">
            <w:pPr>
              <w:pStyle w:val="Tabletext"/>
              <w:jc w:val="center"/>
            </w:pPr>
            <w:r w:rsidRPr="000614F1">
              <w:rPr>
                <w:lang w:val="ru"/>
              </w:rPr>
              <w:t>1 мкВт (–30 дБм)</w:t>
            </w:r>
          </w:p>
        </w:tc>
      </w:tr>
      <w:tr w:rsidR="00946ACA" w:rsidRPr="000614F1" w14:paraId="3BF54D14" w14:textId="77777777" w:rsidTr="007339C6">
        <w:trPr>
          <w:jc w:val="center"/>
        </w:trPr>
        <w:tc>
          <w:tcPr>
            <w:tcW w:w="9639" w:type="dxa"/>
            <w:gridSpan w:val="3"/>
            <w:tcBorders>
              <w:top w:val="single" w:sz="4" w:space="0" w:color="auto"/>
              <w:left w:val="nil"/>
              <w:bottom w:val="nil"/>
              <w:right w:val="nil"/>
            </w:tcBorders>
          </w:tcPr>
          <w:p w14:paraId="654FA838" w14:textId="77777777" w:rsidR="00946ACA" w:rsidRPr="000614F1" w:rsidRDefault="00946ACA" w:rsidP="007339C6">
            <w:pPr>
              <w:pStyle w:val="Tablelegend"/>
            </w:pPr>
            <w:r w:rsidRPr="000614F1">
              <w:rPr>
                <w:vertAlign w:val="superscript"/>
                <w:lang w:val="ru"/>
              </w:rPr>
              <w:t>(1)</w:t>
            </w:r>
            <w:r w:rsidRPr="000614F1">
              <w:rPr>
                <w:lang w:val="ru"/>
              </w:rPr>
              <w:tab/>
              <w:t xml:space="preserve">Ширина полосы измерения должна составлять 100 кГц, а мощность должна быть интегрирована в полосе шириной в 1 МГц с центром на частоте сигнала DECT, </w:t>
            </w:r>
            <w:r w:rsidRPr="000614F1">
              <w:rPr>
                <w:i/>
                <w:iCs/>
                <w:lang w:val="ru"/>
              </w:rPr>
              <w:t>F</w:t>
            </w:r>
            <w:r w:rsidRPr="000614F1">
              <w:rPr>
                <w:i/>
                <w:iCs/>
                <w:vertAlign w:val="subscript"/>
                <w:lang w:val="ru"/>
              </w:rPr>
              <w:t>Y</w:t>
            </w:r>
            <w:r w:rsidRPr="000614F1">
              <w:rPr>
                <w:lang w:val="ru"/>
              </w:rPr>
              <w:t>.</w:t>
            </w:r>
          </w:p>
        </w:tc>
      </w:tr>
    </w:tbl>
    <w:p w14:paraId="4C9ABED9" w14:textId="77777777" w:rsidR="00946ACA" w:rsidRPr="000614F1" w:rsidRDefault="00946ACA" w:rsidP="00946ACA">
      <w:pPr>
        <w:pStyle w:val="Tablefin"/>
        <w:rPr>
          <w:rFonts w:eastAsia="MS Mincho"/>
          <w:lang w:val="ru-RU"/>
        </w:rPr>
      </w:pPr>
    </w:p>
    <w:p w14:paraId="679868B7" w14:textId="77777777" w:rsidR="00946ACA" w:rsidRPr="000614F1" w:rsidRDefault="00946ACA" w:rsidP="00946ACA">
      <w:pPr>
        <w:pStyle w:val="Heading1"/>
      </w:pPr>
      <w:r w:rsidRPr="000614F1">
        <w:rPr>
          <w:bCs/>
          <w:lang w:val="ru"/>
        </w:rPr>
        <w:t>4</w:t>
      </w:r>
      <w:r w:rsidRPr="000614F1">
        <w:rPr>
          <w:bCs/>
          <w:lang w:val="ru"/>
        </w:rPr>
        <w:tab/>
        <w:t>Побочные излучения передатчика (кондуктивные)</w:t>
      </w:r>
    </w:p>
    <w:p w14:paraId="5CF6252C" w14:textId="77777777" w:rsidR="00946ACA" w:rsidRPr="000614F1" w:rsidRDefault="00946ACA" w:rsidP="00946ACA">
      <w:pPr>
        <w:pStyle w:val="Heading2"/>
      </w:pPr>
      <w:r w:rsidRPr="000614F1">
        <w:rPr>
          <w:bCs/>
          <w:lang w:val="ru"/>
        </w:rPr>
        <w:t>4.1</w:t>
      </w:r>
      <w:r w:rsidRPr="000614F1">
        <w:rPr>
          <w:bCs/>
          <w:lang w:val="ru"/>
        </w:rPr>
        <w:tab/>
        <w:t>Побочные излучения при распределенном канале передачи</w:t>
      </w:r>
    </w:p>
    <w:p w14:paraId="69FCEA04" w14:textId="77777777" w:rsidR="00946ACA" w:rsidRPr="000614F1" w:rsidRDefault="00946ACA" w:rsidP="00946ACA">
      <w:r w:rsidRPr="000614F1">
        <w:rPr>
          <w:lang w:val="ru"/>
        </w:rPr>
        <w:t xml:space="preserve">Побочные излучения, в случае когда конечная радиоточка имеет распределенный физический канал, должны соответствовать требованиям таблицы 74. Содержащиеся в таблице 62 требования применяются исключительно к частотам, которые отстоят более чем на 12,5 МГц от центральной частоты, </w:t>
      </w:r>
      <w:r w:rsidRPr="000614F1">
        <w:rPr>
          <w:i/>
          <w:iCs/>
          <w:lang w:val="ru"/>
        </w:rPr>
        <w:t>f</w:t>
      </w:r>
      <w:r w:rsidRPr="000614F1">
        <w:rPr>
          <w:i/>
          <w:iCs/>
          <w:vertAlign w:val="subscript"/>
          <w:lang w:val="ru"/>
        </w:rPr>
        <w:t>c</w:t>
      </w:r>
      <w:r w:rsidRPr="000614F1">
        <w:rPr>
          <w:lang w:val="ru"/>
        </w:rPr>
        <w:t>, несущей.</w:t>
      </w:r>
    </w:p>
    <w:p w14:paraId="26AA7DE9" w14:textId="77777777" w:rsidR="00946ACA" w:rsidRPr="000614F1" w:rsidRDefault="00946ACA" w:rsidP="00946ACA">
      <w:pPr>
        <w:pStyle w:val="TableNo"/>
      </w:pPr>
      <w:r w:rsidRPr="000614F1">
        <w:rPr>
          <w:lang w:val="ru"/>
        </w:rPr>
        <w:t>ТАБЛИЦА 74</w:t>
      </w:r>
    </w:p>
    <w:p w14:paraId="75AD210B" w14:textId="77777777" w:rsidR="00946ACA" w:rsidRPr="000614F1" w:rsidRDefault="00946ACA" w:rsidP="00946ACA">
      <w:pPr>
        <w:pStyle w:val="Tabletitle"/>
      </w:pPr>
      <w:r w:rsidRPr="000614F1">
        <w:rPr>
          <w:bCs/>
          <w:lang w:val="ru"/>
        </w:rPr>
        <w:t>Требования к побочным излучениям</w:t>
      </w: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66"/>
        <w:gridCol w:w="3138"/>
      </w:tblGrid>
      <w:tr w:rsidR="00946ACA" w:rsidRPr="000614F1" w14:paraId="17CFFD5E" w14:textId="77777777" w:rsidTr="007339C6">
        <w:trPr>
          <w:trHeight w:val="255"/>
          <w:jc w:val="center"/>
        </w:trPr>
        <w:tc>
          <w:tcPr>
            <w:tcW w:w="3666" w:type="dxa"/>
            <w:tcBorders>
              <w:top w:val="single" w:sz="4" w:space="0" w:color="000000"/>
              <w:left w:val="single" w:sz="4" w:space="0" w:color="000000"/>
              <w:bottom w:val="single" w:sz="4" w:space="0" w:color="000000"/>
              <w:right w:val="single" w:sz="4" w:space="0" w:color="000000"/>
            </w:tcBorders>
            <w:vAlign w:val="center"/>
          </w:tcPr>
          <w:p w14:paraId="0DD99531" w14:textId="77777777" w:rsidR="00946ACA" w:rsidRPr="000614F1" w:rsidRDefault="00946ACA" w:rsidP="007339C6">
            <w:pPr>
              <w:pStyle w:val="Tablehead"/>
            </w:pPr>
            <w:r w:rsidRPr="000614F1">
              <w:rPr>
                <w:bCs/>
                <w:lang w:val="ru"/>
              </w:rPr>
              <w:t>Частота</w:t>
            </w:r>
          </w:p>
        </w:tc>
        <w:tc>
          <w:tcPr>
            <w:tcW w:w="3138" w:type="dxa"/>
            <w:tcBorders>
              <w:top w:val="single" w:sz="4" w:space="0" w:color="000000"/>
              <w:left w:val="single" w:sz="4" w:space="0" w:color="000000"/>
              <w:bottom w:val="single" w:sz="4" w:space="0" w:color="000000"/>
              <w:right w:val="single" w:sz="4" w:space="0" w:color="000000"/>
            </w:tcBorders>
          </w:tcPr>
          <w:p w14:paraId="6F3D2561" w14:textId="77777777" w:rsidR="00946ACA" w:rsidRPr="000614F1" w:rsidRDefault="00946ACA" w:rsidP="007339C6">
            <w:pPr>
              <w:pStyle w:val="Tablehead"/>
            </w:pPr>
            <w:r w:rsidRPr="000614F1">
              <w:rPr>
                <w:bCs/>
                <w:lang w:val="ru"/>
              </w:rPr>
              <w:t>Минимальное требование/ эталонная ширина полосы</w:t>
            </w:r>
          </w:p>
        </w:tc>
      </w:tr>
      <w:tr w:rsidR="00946ACA" w:rsidRPr="000614F1" w14:paraId="5D35737F" w14:textId="77777777" w:rsidTr="007339C6">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14:paraId="2137ADD5" w14:textId="77777777" w:rsidR="00946ACA" w:rsidRPr="000614F1" w:rsidRDefault="00946ACA" w:rsidP="007339C6">
            <w:pPr>
              <w:pStyle w:val="Tabletext"/>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1 000 МГц</w:t>
            </w:r>
          </w:p>
        </w:tc>
        <w:tc>
          <w:tcPr>
            <w:tcW w:w="3138" w:type="dxa"/>
            <w:tcBorders>
              <w:top w:val="single" w:sz="4" w:space="0" w:color="000000"/>
              <w:left w:val="single" w:sz="4" w:space="0" w:color="000000"/>
              <w:bottom w:val="single" w:sz="4" w:space="0" w:color="000000"/>
              <w:right w:val="single" w:sz="4" w:space="0" w:color="000000"/>
            </w:tcBorders>
          </w:tcPr>
          <w:p w14:paraId="70147E12" w14:textId="77777777" w:rsidR="00946ACA" w:rsidRPr="000614F1" w:rsidRDefault="00946ACA" w:rsidP="007339C6">
            <w:pPr>
              <w:pStyle w:val="Tabletext"/>
              <w:jc w:val="center"/>
            </w:pPr>
            <w:r w:rsidRPr="000614F1">
              <w:rPr>
                <w:lang w:val="ru"/>
              </w:rPr>
              <w:t>–36 дБм/100 кГц</w:t>
            </w:r>
          </w:p>
        </w:tc>
      </w:tr>
      <w:tr w:rsidR="00946ACA" w:rsidRPr="000614F1" w14:paraId="628F8302" w14:textId="77777777" w:rsidTr="007339C6">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14:paraId="669CABD2" w14:textId="77777777" w:rsidR="00946ACA" w:rsidRPr="000614F1" w:rsidRDefault="00946ACA" w:rsidP="007339C6">
            <w:pPr>
              <w:pStyle w:val="Tabletext"/>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12,75 ГГц</w:t>
            </w:r>
          </w:p>
        </w:tc>
        <w:tc>
          <w:tcPr>
            <w:tcW w:w="3138" w:type="dxa"/>
            <w:tcBorders>
              <w:top w:val="single" w:sz="4" w:space="0" w:color="000000"/>
              <w:left w:val="single" w:sz="4" w:space="0" w:color="000000"/>
              <w:bottom w:val="single" w:sz="4" w:space="0" w:color="000000"/>
              <w:right w:val="single" w:sz="4" w:space="0" w:color="000000"/>
            </w:tcBorders>
          </w:tcPr>
          <w:p w14:paraId="23788B94" w14:textId="77777777" w:rsidR="00946ACA" w:rsidRPr="000614F1" w:rsidRDefault="00946ACA" w:rsidP="007339C6">
            <w:pPr>
              <w:pStyle w:val="Tabletext"/>
              <w:jc w:val="center"/>
            </w:pPr>
            <w:r w:rsidRPr="000614F1">
              <w:rPr>
                <w:lang w:val="ru"/>
              </w:rPr>
              <w:t>–30 дБм/1 МГц</w:t>
            </w:r>
          </w:p>
        </w:tc>
      </w:tr>
      <w:tr w:rsidR="00946ACA" w:rsidRPr="000614F1" w14:paraId="7B95EAE4" w14:textId="77777777" w:rsidTr="007339C6">
        <w:trPr>
          <w:trHeight w:val="255"/>
          <w:jc w:val="center"/>
        </w:trPr>
        <w:tc>
          <w:tcPr>
            <w:tcW w:w="3666" w:type="dxa"/>
            <w:tcBorders>
              <w:top w:val="single" w:sz="4" w:space="0" w:color="000000"/>
              <w:left w:val="single" w:sz="4" w:space="0" w:color="000000"/>
              <w:bottom w:val="single" w:sz="4" w:space="0" w:color="000000"/>
              <w:right w:val="single" w:sz="4" w:space="0" w:color="000000"/>
            </w:tcBorders>
          </w:tcPr>
          <w:p w14:paraId="36A1C030" w14:textId="77777777" w:rsidR="00946ACA" w:rsidRPr="000614F1" w:rsidRDefault="00946ACA" w:rsidP="007339C6">
            <w:pPr>
              <w:pStyle w:val="Tabletext"/>
              <w:jc w:val="center"/>
            </w:pPr>
            <w:r w:rsidRPr="000614F1">
              <w:rPr>
                <w:i/>
                <w:iCs/>
              </w:rPr>
              <w:t>f</w:t>
            </w:r>
            <w:r w:rsidRPr="000614F1">
              <w:rPr>
                <w:i/>
                <w:iCs/>
                <w:vertAlign w:val="subscript"/>
              </w:rPr>
              <w:t>c</w:t>
            </w:r>
            <w:r w:rsidRPr="000614F1">
              <w:t xml:space="preserve"> – 12,5 </w:t>
            </w:r>
            <w:r w:rsidRPr="000614F1">
              <w:rPr>
                <w:lang w:val="ru"/>
              </w:rPr>
              <w:t>МГц</w:t>
            </w:r>
            <w:r w:rsidRPr="000614F1">
              <w:t xml:space="preserve"> &lt; </w:t>
            </w:r>
            <w:r w:rsidRPr="000614F1">
              <w:rPr>
                <w:i/>
                <w:iCs/>
              </w:rPr>
              <w:t>f</w:t>
            </w:r>
            <w:r w:rsidRPr="000614F1">
              <w:t xml:space="preserve"> &lt; </w:t>
            </w:r>
            <w:r w:rsidRPr="000614F1">
              <w:rPr>
                <w:i/>
                <w:iCs/>
              </w:rPr>
              <w:t>f</w:t>
            </w:r>
            <w:r w:rsidRPr="000614F1">
              <w:rPr>
                <w:i/>
                <w:iCs/>
                <w:vertAlign w:val="subscript"/>
              </w:rPr>
              <w:t>c</w:t>
            </w:r>
            <w:r w:rsidRPr="000614F1">
              <w:t xml:space="preserve"> + 12,5 </w:t>
            </w:r>
            <w:r w:rsidRPr="000614F1">
              <w:rPr>
                <w:lang w:val="ru"/>
              </w:rPr>
              <w:t>МГц</w:t>
            </w:r>
          </w:p>
        </w:tc>
        <w:tc>
          <w:tcPr>
            <w:tcW w:w="3138" w:type="dxa"/>
            <w:tcBorders>
              <w:top w:val="single" w:sz="4" w:space="0" w:color="000000"/>
              <w:left w:val="single" w:sz="4" w:space="0" w:color="000000"/>
              <w:bottom w:val="single" w:sz="4" w:space="0" w:color="000000"/>
              <w:right w:val="single" w:sz="4" w:space="0" w:color="000000"/>
            </w:tcBorders>
          </w:tcPr>
          <w:p w14:paraId="7656D0D1" w14:textId="77777777" w:rsidR="00946ACA" w:rsidRPr="000614F1" w:rsidRDefault="00946ACA" w:rsidP="007339C6">
            <w:pPr>
              <w:pStyle w:val="Tabletext"/>
              <w:jc w:val="center"/>
            </w:pPr>
            <w:r w:rsidRPr="000614F1">
              <w:rPr>
                <w:lang w:val="ru"/>
              </w:rPr>
              <w:t>Не определено</w:t>
            </w:r>
          </w:p>
        </w:tc>
      </w:tr>
    </w:tbl>
    <w:p w14:paraId="41612E87" w14:textId="77777777" w:rsidR="00946ACA" w:rsidRPr="000614F1" w:rsidRDefault="00946ACA" w:rsidP="00946ACA">
      <w:pPr>
        <w:pStyle w:val="Tablefin"/>
        <w:rPr>
          <w:rFonts w:eastAsia="MS Mincho"/>
        </w:rPr>
      </w:pPr>
    </w:p>
    <w:p w14:paraId="4842DB11" w14:textId="77777777" w:rsidR="00946ACA" w:rsidRPr="000614F1" w:rsidRDefault="00946ACA" w:rsidP="00946ACA">
      <w:r w:rsidRPr="000614F1">
        <w:rPr>
          <w:lang w:val="ru"/>
        </w:rPr>
        <w:t>Измерения не должны проводиться для передач</w:t>
      </w:r>
      <w:r>
        <w:rPr>
          <w:lang w:val="ru"/>
        </w:rPr>
        <w:t>и</w:t>
      </w:r>
      <w:r w:rsidRPr="000614F1">
        <w:rPr>
          <w:lang w:val="ru"/>
        </w:rPr>
        <w:t xml:space="preserve"> по каналу РЧ, расположенному рядом с ближайшим краем полосы, для сдвигов частоты до 2 МГц.</w:t>
      </w:r>
    </w:p>
    <w:p w14:paraId="47DAF5D7" w14:textId="77777777" w:rsidR="00946ACA" w:rsidRPr="000614F1" w:rsidRDefault="00946ACA" w:rsidP="00946ACA">
      <w:pPr>
        <w:pStyle w:val="Heading1"/>
      </w:pPr>
      <w:r w:rsidRPr="000614F1">
        <w:rPr>
          <w:bCs/>
          <w:lang w:val="ru"/>
        </w:rPr>
        <w:t>5</w:t>
      </w:r>
      <w:r w:rsidRPr="000614F1">
        <w:rPr>
          <w:bCs/>
          <w:lang w:val="ru"/>
        </w:rPr>
        <w:tab/>
        <w:t>Побочные излучения приемника (нерабочий режим)</w:t>
      </w:r>
    </w:p>
    <w:p w14:paraId="36160AB4" w14:textId="77777777" w:rsidR="00946ACA" w:rsidRPr="000614F1" w:rsidRDefault="00946ACA" w:rsidP="00946ACA">
      <w:pPr>
        <w:pStyle w:val="Heading2"/>
      </w:pPr>
      <w:r w:rsidRPr="000614F1">
        <w:rPr>
          <w:bCs/>
          <w:lang w:val="ru"/>
        </w:rPr>
        <w:t>5.1</w:t>
      </w:r>
      <w:r w:rsidRPr="000614F1">
        <w:rPr>
          <w:bCs/>
          <w:lang w:val="ru"/>
        </w:rPr>
        <w:tab/>
        <w:t>Побочные излучения, когда оборудование EUT не имеет распределенного канала передачи</w:t>
      </w:r>
    </w:p>
    <w:p w14:paraId="06A56DD1" w14:textId="77777777" w:rsidR="00946ACA" w:rsidRPr="000614F1" w:rsidRDefault="00946ACA" w:rsidP="00946ACA">
      <w:r w:rsidRPr="000614F1">
        <w:rPr>
          <w:lang w:val="ru"/>
        </w:rPr>
        <w:t>Уровень мощности любого побочного излучения, когда конечная радиоточка не имеет распределенного канала передачи, не должен превышать предельных значений, указанных в таблице 75.</w:t>
      </w:r>
    </w:p>
    <w:p w14:paraId="137296E9" w14:textId="77777777" w:rsidR="00946ACA" w:rsidRPr="000614F1" w:rsidRDefault="00946ACA" w:rsidP="00946ACA">
      <w:pPr>
        <w:tabs>
          <w:tab w:val="clear" w:pos="794"/>
          <w:tab w:val="clear" w:pos="1191"/>
          <w:tab w:val="clear" w:pos="1588"/>
          <w:tab w:val="clear" w:pos="1985"/>
        </w:tabs>
        <w:overflowPunct/>
        <w:autoSpaceDE/>
        <w:autoSpaceDN/>
        <w:adjustRightInd/>
        <w:spacing w:before="0"/>
        <w:jc w:val="left"/>
        <w:textAlignment w:val="auto"/>
      </w:pPr>
    </w:p>
    <w:p w14:paraId="2E143406" w14:textId="77777777" w:rsidR="00946ACA" w:rsidRPr="000614F1" w:rsidRDefault="00946ACA" w:rsidP="00946ACA">
      <w:pPr>
        <w:pStyle w:val="TableNo"/>
      </w:pPr>
      <w:r w:rsidRPr="000614F1">
        <w:rPr>
          <w:lang w:val="ru"/>
        </w:rPr>
        <w:lastRenderedPageBreak/>
        <w:t>ТАБЛИЦА 75</w:t>
      </w:r>
    </w:p>
    <w:p w14:paraId="581C99AD" w14:textId="77777777" w:rsidR="00946ACA" w:rsidRPr="000614F1" w:rsidRDefault="00946ACA" w:rsidP="00946ACA">
      <w:pPr>
        <w:pStyle w:val="Tabletitle"/>
      </w:pPr>
      <w:r w:rsidRPr="000614F1">
        <w:rPr>
          <w:bCs/>
          <w:lang w:val="ru"/>
        </w:rPr>
        <w:t>Побочные излучения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6"/>
        <w:gridCol w:w="1950"/>
        <w:gridCol w:w="1843"/>
        <w:gridCol w:w="3260"/>
      </w:tblGrid>
      <w:tr w:rsidR="00946ACA" w:rsidRPr="000614F1" w14:paraId="3199688C" w14:textId="77777777" w:rsidTr="007339C6">
        <w:trPr>
          <w:jc w:val="center"/>
        </w:trPr>
        <w:tc>
          <w:tcPr>
            <w:tcW w:w="2586" w:type="dxa"/>
            <w:tcBorders>
              <w:top w:val="single" w:sz="4" w:space="0" w:color="auto"/>
              <w:left w:val="single" w:sz="4" w:space="0" w:color="auto"/>
              <w:bottom w:val="single" w:sz="4" w:space="0" w:color="auto"/>
              <w:right w:val="single" w:sz="4" w:space="0" w:color="auto"/>
            </w:tcBorders>
            <w:vAlign w:val="center"/>
          </w:tcPr>
          <w:p w14:paraId="5C407755" w14:textId="77777777" w:rsidR="00946ACA" w:rsidRPr="000614F1" w:rsidRDefault="00946ACA" w:rsidP="007339C6">
            <w:pPr>
              <w:pStyle w:val="Tablehead"/>
            </w:pPr>
            <w:r w:rsidRPr="000614F1">
              <w:rPr>
                <w:bCs/>
                <w:lang w:val="ru"/>
              </w:rPr>
              <w:t xml:space="preserve">Полоса частот </w:t>
            </w:r>
          </w:p>
        </w:tc>
        <w:tc>
          <w:tcPr>
            <w:tcW w:w="1950" w:type="dxa"/>
            <w:tcBorders>
              <w:top w:val="single" w:sz="4" w:space="0" w:color="auto"/>
              <w:left w:val="single" w:sz="4" w:space="0" w:color="auto"/>
              <w:bottom w:val="single" w:sz="4" w:space="0" w:color="auto"/>
              <w:right w:val="single" w:sz="4" w:space="0" w:color="auto"/>
            </w:tcBorders>
            <w:vAlign w:val="center"/>
          </w:tcPr>
          <w:p w14:paraId="302EF0E4" w14:textId="77777777" w:rsidR="00946ACA" w:rsidRPr="000614F1" w:rsidRDefault="00946ACA" w:rsidP="007339C6">
            <w:pPr>
              <w:pStyle w:val="Tablehead"/>
            </w:pPr>
            <w:r w:rsidRPr="000614F1">
              <w:rPr>
                <w:bCs/>
                <w:lang w:val="ru"/>
              </w:rPr>
              <w:t>Ширина полосы измерения</w:t>
            </w:r>
          </w:p>
        </w:tc>
        <w:tc>
          <w:tcPr>
            <w:tcW w:w="1843" w:type="dxa"/>
            <w:tcBorders>
              <w:top w:val="single" w:sz="4" w:space="0" w:color="auto"/>
              <w:left w:val="single" w:sz="4" w:space="0" w:color="auto"/>
              <w:bottom w:val="single" w:sz="4" w:space="0" w:color="auto"/>
              <w:right w:val="single" w:sz="4" w:space="0" w:color="auto"/>
            </w:tcBorders>
          </w:tcPr>
          <w:p w14:paraId="13DC1BB8" w14:textId="77777777" w:rsidR="00946ACA" w:rsidRPr="000614F1" w:rsidRDefault="00946ACA" w:rsidP="007339C6">
            <w:pPr>
              <w:pStyle w:val="Tablehead"/>
            </w:pPr>
            <w:r w:rsidRPr="000614F1">
              <w:rPr>
                <w:bCs/>
                <w:lang w:val="ru"/>
              </w:rPr>
              <w:t xml:space="preserve">Максимальный уровень </w:t>
            </w:r>
            <w:r w:rsidRPr="000614F1">
              <w:rPr>
                <w:b w:val="0"/>
                <w:lang w:val="ru"/>
              </w:rPr>
              <w:br/>
            </w:r>
            <w:r w:rsidRPr="000614F1">
              <w:rPr>
                <w:bCs/>
                <w:lang w:val="ru"/>
              </w:rPr>
              <w:t>(дБм)</w:t>
            </w:r>
          </w:p>
        </w:tc>
        <w:tc>
          <w:tcPr>
            <w:tcW w:w="3260" w:type="dxa"/>
            <w:vMerge w:val="restart"/>
            <w:tcBorders>
              <w:top w:val="single" w:sz="4" w:space="0" w:color="auto"/>
              <w:left w:val="single" w:sz="4" w:space="0" w:color="auto"/>
              <w:right w:val="single" w:sz="4" w:space="0" w:color="auto"/>
            </w:tcBorders>
            <w:vAlign w:val="center"/>
          </w:tcPr>
          <w:p w14:paraId="7E2020DB" w14:textId="77777777" w:rsidR="00946ACA" w:rsidRPr="000614F1" w:rsidRDefault="00946ACA" w:rsidP="007339C6">
            <w:pPr>
              <w:pStyle w:val="Tablehead"/>
            </w:pPr>
            <w:r w:rsidRPr="000614F1">
              <w:rPr>
                <w:bCs/>
                <w:lang w:val="ru"/>
              </w:rPr>
              <w:t>Примечание</w:t>
            </w:r>
          </w:p>
        </w:tc>
      </w:tr>
      <w:tr w:rsidR="00946ACA" w:rsidRPr="000614F1" w14:paraId="045D550B" w14:textId="77777777" w:rsidTr="007339C6">
        <w:trPr>
          <w:trHeight w:val="170"/>
          <w:jc w:val="center"/>
        </w:trPr>
        <w:tc>
          <w:tcPr>
            <w:tcW w:w="2586" w:type="dxa"/>
            <w:tcBorders>
              <w:top w:val="single" w:sz="4" w:space="0" w:color="auto"/>
              <w:left w:val="single" w:sz="4" w:space="0" w:color="auto"/>
              <w:bottom w:val="single" w:sz="4" w:space="0" w:color="auto"/>
              <w:right w:val="single" w:sz="4" w:space="0" w:color="auto"/>
            </w:tcBorders>
            <w:vAlign w:val="center"/>
          </w:tcPr>
          <w:p w14:paraId="654C876B" w14:textId="77777777" w:rsidR="00946ACA" w:rsidRPr="000614F1" w:rsidRDefault="00946ACA" w:rsidP="007339C6">
            <w:pPr>
              <w:pStyle w:val="Tabletext"/>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ГГц</w:t>
            </w:r>
          </w:p>
        </w:tc>
        <w:tc>
          <w:tcPr>
            <w:tcW w:w="1950" w:type="dxa"/>
            <w:tcBorders>
              <w:top w:val="single" w:sz="4" w:space="0" w:color="auto"/>
              <w:left w:val="single" w:sz="4" w:space="0" w:color="auto"/>
              <w:bottom w:val="single" w:sz="4" w:space="0" w:color="auto"/>
              <w:right w:val="single" w:sz="4" w:space="0" w:color="auto"/>
            </w:tcBorders>
          </w:tcPr>
          <w:p w14:paraId="43F3F56E" w14:textId="77777777" w:rsidR="00946ACA" w:rsidRPr="000614F1" w:rsidRDefault="00946ACA" w:rsidP="007339C6">
            <w:pPr>
              <w:pStyle w:val="Tabletext"/>
              <w:jc w:val="center"/>
            </w:pPr>
            <w:r w:rsidRPr="000614F1">
              <w:rPr>
                <w:lang w:val="ru"/>
              </w:rPr>
              <w:t>100 кГц</w:t>
            </w:r>
            <w:r w:rsidRPr="000614F1">
              <w:rPr>
                <w:vertAlign w:val="superscript"/>
                <w:lang w:val="ru"/>
              </w:rPr>
              <w:t>(1)</w:t>
            </w:r>
          </w:p>
        </w:tc>
        <w:tc>
          <w:tcPr>
            <w:tcW w:w="1843" w:type="dxa"/>
            <w:tcBorders>
              <w:top w:val="single" w:sz="4" w:space="0" w:color="auto"/>
              <w:left w:val="single" w:sz="4" w:space="0" w:color="auto"/>
              <w:bottom w:val="single" w:sz="4" w:space="0" w:color="auto"/>
              <w:right w:val="single" w:sz="4" w:space="0" w:color="auto"/>
            </w:tcBorders>
          </w:tcPr>
          <w:p w14:paraId="011B4379" w14:textId="77777777" w:rsidR="00946ACA" w:rsidRPr="000614F1" w:rsidRDefault="00946ACA" w:rsidP="007339C6">
            <w:pPr>
              <w:pStyle w:val="Tabletext"/>
              <w:jc w:val="center"/>
            </w:pPr>
            <w:r w:rsidRPr="000614F1">
              <w:rPr>
                <w:lang w:val="ru"/>
              </w:rPr>
              <w:t>–57</w:t>
            </w:r>
          </w:p>
        </w:tc>
        <w:tc>
          <w:tcPr>
            <w:tcW w:w="3260" w:type="dxa"/>
            <w:vMerge/>
            <w:tcBorders>
              <w:left w:val="single" w:sz="4" w:space="0" w:color="auto"/>
              <w:bottom w:val="single" w:sz="4" w:space="0" w:color="auto"/>
              <w:right w:val="single" w:sz="4" w:space="0" w:color="auto"/>
            </w:tcBorders>
          </w:tcPr>
          <w:p w14:paraId="0DF82984" w14:textId="77777777" w:rsidR="00946ACA" w:rsidRPr="000614F1" w:rsidRDefault="00946ACA" w:rsidP="007339C6">
            <w:pPr>
              <w:pStyle w:val="Tabletext"/>
            </w:pPr>
          </w:p>
        </w:tc>
      </w:tr>
      <w:tr w:rsidR="00946ACA" w:rsidRPr="000614F1" w14:paraId="701AFC44" w14:textId="77777777" w:rsidTr="007339C6">
        <w:trPr>
          <w:jc w:val="center"/>
        </w:trPr>
        <w:tc>
          <w:tcPr>
            <w:tcW w:w="2586" w:type="dxa"/>
            <w:tcBorders>
              <w:top w:val="single" w:sz="4" w:space="0" w:color="auto"/>
              <w:left w:val="single" w:sz="4" w:space="0" w:color="auto"/>
              <w:bottom w:val="single" w:sz="4" w:space="0" w:color="auto"/>
              <w:right w:val="single" w:sz="4" w:space="0" w:color="auto"/>
            </w:tcBorders>
          </w:tcPr>
          <w:p w14:paraId="0B944CCC" w14:textId="77777777" w:rsidR="00946ACA" w:rsidRPr="000614F1" w:rsidRDefault="00946ACA" w:rsidP="007339C6">
            <w:pPr>
              <w:pStyle w:val="Tabletext"/>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w:t>
            </w:r>
            <w:r w:rsidRPr="000614F1">
              <w:rPr>
                <w:lang w:val="ru"/>
              </w:rPr>
              <w:sym w:font="Symbol" w:char="F0A3"/>
            </w:r>
            <w:r w:rsidRPr="000614F1">
              <w:rPr>
                <w:lang w:val="ru"/>
              </w:rPr>
              <w:t xml:space="preserve"> 12,75 ГГц</w:t>
            </w:r>
          </w:p>
        </w:tc>
        <w:tc>
          <w:tcPr>
            <w:tcW w:w="1950" w:type="dxa"/>
            <w:tcBorders>
              <w:top w:val="single" w:sz="4" w:space="0" w:color="auto"/>
              <w:left w:val="single" w:sz="4" w:space="0" w:color="auto"/>
              <w:bottom w:val="single" w:sz="4" w:space="0" w:color="auto"/>
              <w:right w:val="single" w:sz="4" w:space="0" w:color="auto"/>
            </w:tcBorders>
          </w:tcPr>
          <w:p w14:paraId="5352D602" w14:textId="77777777" w:rsidR="00946ACA" w:rsidRPr="000614F1" w:rsidRDefault="00946ACA" w:rsidP="007339C6">
            <w:pPr>
              <w:pStyle w:val="Tabletext"/>
              <w:jc w:val="center"/>
            </w:pPr>
            <w:r w:rsidRPr="000614F1">
              <w:rPr>
                <w:lang w:val="ru"/>
              </w:rPr>
              <w:t>1 МГц</w:t>
            </w:r>
            <w:r w:rsidRPr="000614F1">
              <w:rPr>
                <w:vertAlign w:val="superscript"/>
                <w:lang w:val="ru"/>
              </w:rPr>
              <w:t xml:space="preserve"> (1)</w:t>
            </w:r>
          </w:p>
        </w:tc>
        <w:tc>
          <w:tcPr>
            <w:tcW w:w="1843" w:type="dxa"/>
            <w:tcBorders>
              <w:top w:val="single" w:sz="4" w:space="0" w:color="auto"/>
              <w:left w:val="single" w:sz="4" w:space="0" w:color="auto"/>
              <w:bottom w:val="single" w:sz="4" w:space="0" w:color="auto"/>
              <w:right w:val="single" w:sz="4" w:space="0" w:color="auto"/>
            </w:tcBorders>
          </w:tcPr>
          <w:p w14:paraId="2BE8ED25" w14:textId="77777777" w:rsidR="00946ACA" w:rsidRPr="000614F1" w:rsidRDefault="00946ACA" w:rsidP="007339C6">
            <w:pPr>
              <w:pStyle w:val="Tabletext"/>
              <w:jc w:val="center"/>
            </w:pPr>
            <w:r w:rsidRPr="000614F1">
              <w:rPr>
                <w:lang w:val="ru"/>
              </w:rPr>
              <w:t>–47</w:t>
            </w:r>
          </w:p>
        </w:tc>
        <w:tc>
          <w:tcPr>
            <w:tcW w:w="3260" w:type="dxa"/>
            <w:tcBorders>
              <w:top w:val="single" w:sz="4" w:space="0" w:color="auto"/>
              <w:left w:val="single" w:sz="4" w:space="0" w:color="auto"/>
              <w:bottom w:val="single" w:sz="4" w:space="0" w:color="auto"/>
              <w:right w:val="single" w:sz="4" w:space="0" w:color="auto"/>
            </w:tcBorders>
          </w:tcPr>
          <w:p w14:paraId="21DE8181" w14:textId="77777777" w:rsidR="00946ACA" w:rsidRPr="000614F1" w:rsidRDefault="00946ACA" w:rsidP="007339C6">
            <w:pPr>
              <w:pStyle w:val="Tabletext"/>
              <w:jc w:val="left"/>
            </w:pPr>
            <w:r w:rsidRPr="000614F1">
              <w:rPr>
                <w:lang w:val="ru"/>
              </w:rPr>
              <w:t>За исключением частот в пределах полосы DECT, указанных в таблице 50</w:t>
            </w:r>
          </w:p>
        </w:tc>
      </w:tr>
      <w:tr w:rsidR="00946ACA" w:rsidRPr="000614F1" w14:paraId="55576BB9" w14:textId="77777777" w:rsidTr="007339C6">
        <w:trPr>
          <w:jc w:val="center"/>
        </w:trPr>
        <w:tc>
          <w:tcPr>
            <w:tcW w:w="9639" w:type="dxa"/>
            <w:gridSpan w:val="4"/>
            <w:tcBorders>
              <w:top w:val="single" w:sz="4" w:space="0" w:color="auto"/>
              <w:left w:val="nil"/>
              <w:bottom w:val="nil"/>
              <w:right w:val="nil"/>
            </w:tcBorders>
          </w:tcPr>
          <w:p w14:paraId="564CA4B4" w14:textId="77777777" w:rsidR="00946ACA" w:rsidRPr="000614F1" w:rsidRDefault="00946ACA" w:rsidP="007339C6">
            <w:pPr>
              <w:pStyle w:val="Tablelegend"/>
            </w:pPr>
            <w:r w:rsidRPr="000614F1">
              <w:rPr>
                <w:vertAlign w:val="superscript"/>
                <w:lang w:val="ru"/>
              </w:rPr>
              <w:t>(1)</w:t>
            </w:r>
            <w:r w:rsidRPr="000614F1">
              <w:rPr>
                <w:lang w:val="ru"/>
              </w:rPr>
              <w:tab/>
              <w:t>Мощность должна измеряться с использованием метода удержания пиковых значений.</w:t>
            </w:r>
          </w:p>
        </w:tc>
      </w:tr>
    </w:tbl>
    <w:p w14:paraId="15CC8C59" w14:textId="77777777" w:rsidR="00946ACA" w:rsidRPr="000614F1" w:rsidRDefault="00946ACA" w:rsidP="00946ACA">
      <w:pPr>
        <w:pStyle w:val="Tablefin"/>
        <w:rPr>
          <w:rFonts w:eastAsia="MS Mincho"/>
          <w:lang w:val="ru-RU"/>
        </w:rPr>
      </w:pPr>
    </w:p>
    <w:p w14:paraId="6330FAA3" w14:textId="77777777" w:rsidR="00946ACA" w:rsidRPr="000614F1" w:rsidRDefault="00946ACA" w:rsidP="00946ACA">
      <w:pPr>
        <w:pStyle w:val="Heading2"/>
      </w:pPr>
      <w:r w:rsidRPr="000614F1">
        <w:rPr>
          <w:bCs/>
          <w:lang w:val="ru"/>
        </w:rPr>
        <w:t>5.2</w:t>
      </w:r>
      <w:r w:rsidRPr="000614F1">
        <w:rPr>
          <w:bCs/>
          <w:lang w:val="ru"/>
        </w:rPr>
        <w:tab/>
        <w:t>В полосе DECT</w:t>
      </w:r>
    </w:p>
    <w:p w14:paraId="690C23EB" w14:textId="77777777" w:rsidR="00946ACA" w:rsidRPr="000614F1" w:rsidRDefault="00946ACA" w:rsidP="00946ACA">
      <w:r w:rsidRPr="000614F1">
        <w:rPr>
          <w:lang w:val="ru"/>
        </w:rPr>
        <w:t>Уровень мощности любого побочного излучения приемника в пределах полосы DECT не должен превышать предельных значений, указанных в таблице 76.</w:t>
      </w:r>
    </w:p>
    <w:p w14:paraId="11CACD02" w14:textId="77777777" w:rsidR="00946ACA" w:rsidRPr="000614F1" w:rsidRDefault="00946ACA" w:rsidP="00946ACA">
      <w:pPr>
        <w:pStyle w:val="TableNo"/>
      </w:pPr>
      <w:r w:rsidRPr="000614F1">
        <w:rPr>
          <w:lang w:val="ru"/>
        </w:rPr>
        <w:t>ТАБЛИЦА 76</w:t>
      </w:r>
    </w:p>
    <w:p w14:paraId="2C278904" w14:textId="77777777" w:rsidR="00946ACA" w:rsidRPr="000614F1" w:rsidRDefault="00946ACA" w:rsidP="00946ACA">
      <w:pPr>
        <w:pStyle w:val="Tabletitle"/>
      </w:pPr>
      <w:r w:rsidRPr="000614F1">
        <w:rPr>
          <w:bCs/>
          <w:lang w:val="ru"/>
        </w:rPr>
        <w:t>Побочные излучения приемника в пределах полосы DECT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2164"/>
        <w:gridCol w:w="3760"/>
      </w:tblGrid>
      <w:tr w:rsidR="00946ACA" w:rsidRPr="000614F1" w14:paraId="2563B116" w14:textId="77777777" w:rsidTr="007339C6">
        <w:trPr>
          <w:cantSplit/>
          <w:jc w:val="center"/>
        </w:trPr>
        <w:tc>
          <w:tcPr>
            <w:tcW w:w="2581" w:type="dxa"/>
            <w:tcBorders>
              <w:top w:val="single" w:sz="4" w:space="0" w:color="auto"/>
              <w:left w:val="single" w:sz="4" w:space="0" w:color="auto"/>
              <w:bottom w:val="single" w:sz="4" w:space="0" w:color="auto"/>
              <w:right w:val="single" w:sz="4" w:space="0" w:color="auto"/>
            </w:tcBorders>
            <w:vAlign w:val="center"/>
          </w:tcPr>
          <w:p w14:paraId="03C01647" w14:textId="77777777" w:rsidR="00946ACA" w:rsidRPr="000614F1" w:rsidRDefault="00946ACA" w:rsidP="007339C6">
            <w:pPr>
              <w:pStyle w:val="Tablehead"/>
              <w:spacing w:line="220" w:lineRule="exact"/>
            </w:pPr>
            <w:r w:rsidRPr="000614F1">
              <w:rPr>
                <w:bCs/>
                <w:lang w:val="ru"/>
              </w:rPr>
              <w:t xml:space="preserve">Полоса частот </w:t>
            </w:r>
            <w:r w:rsidRPr="000614F1">
              <w:rPr>
                <w:b w:val="0"/>
                <w:lang w:val="ru"/>
              </w:rPr>
              <w:br/>
            </w:r>
            <w:r w:rsidRPr="000614F1">
              <w:rPr>
                <w:bCs/>
                <w:lang w:val="ru"/>
              </w:rPr>
              <w:t>(МГц)</w:t>
            </w:r>
          </w:p>
        </w:tc>
        <w:tc>
          <w:tcPr>
            <w:tcW w:w="2164" w:type="dxa"/>
            <w:tcBorders>
              <w:top w:val="single" w:sz="4" w:space="0" w:color="auto"/>
              <w:left w:val="single" w:sz="4" w:space="0" w:color="auto"/>
              <w:bottom w:val="single" w:sz="4" w:space="0" w:color="auto"/>
              <w:right w:val="single" w:sz="4" w:space="0" w:color="auto"/>
            </w:tcBorders>
          </w:tcPr>
          <w:p w14:paraId="7B2361A1" w14:textId="77777777" w:rsidR="00946ACA" w:rsidRPr="000614F1" w:rsidRDefault="00946ACA" w:rsidP="007339C6">
            <w:pPr>
              <w:pStyle w:val="Tablehead"/>
              <w:spacing w:line="220" w:lineRule="exact"/>
            </w:pPr>
            <w:r w:rsidRPr="000614F1">
              <w:rPr>
                <w:bCs/>
                <w:lang w:val="ru"/>
              </w:rPr>
              <w:t>Ширина полосы измерения</w:t>
            </w:r>
            <w:r w:rsidRPr="000614F1">
              <w:rPr>
                <w:b w:val="0"/>
                <w:lang w:val="ru"/>
              </w:rPr>
              <w:br/>
            </w:r>
            <w:r w:rsidRPr="000614F1">
              <w:rPr>
                <w:bCs/>
                <w:lang w:val="ru"/>
              </w:rPr>
              <w:t>(МГц)</w:t>
            </w:r>
          </w:p>
        </w:tc>
        <w:tc>
          <w:tcPr>
            <w:tcW w:w="3760" w:type="dxa"/>
            <w:tcBorders>
              <w:top w:val="single" w:sz="4" w:space="0" w:color="auto"/>
              <w:left w:val="single" w:sz="4" w:space="0" w:color="auto"/>
              <w:bottom w:val="single" w:sz="4" w:space="0" w:color="auto"/>
              <w:right w:val="single" w:sz="4" w:space="0" w:color="auto"/>
            </w:tcBorders>
            <w:vAlign w:val="center"/>
          </w:tcPr>
          <w:p w14:paraId="17655467" w14:textId="77777777" w:rsidR="00946ACA" w:rsidRPr="000614F1" w:rsidRDefault="00946ACA" w:rsidP="007339C6">
            <w:pPr>
              <w:pStyle w:val="Tablehead"/>
              <w:spacing w:line="220" w:lineRule="exact"/>
            </w:pPr>
            <w:r w:rsidRPr="000614F1">
              <w:rPr>
                <w:bCs/>
                <w:lang w:val="ru"/>
              </w:rPr>
              <w:t xml:space="preserve">Максимальный уровень </w:t>
            </w:r>
            <w:r w:rsidRPr="000614F1">
              <w:rPr>
                <w:b w:val="0"/>
                <w:lang w:val="ru"/>
              </w:rPr>
              <w:br/>
            </w:r>
            <w:r w:rsidRPr="000614F1">
              <w:rPr>
                <w:bCs/>
                <w:lang w:val="ru"/>
              </w:rPr>
              <w:t>(дБм)</w:t>
            </w:r>
          </w:p>
        </w:tc>
      </w:tr>
      <w:tr w:rsidR="00946ACA" w:rsidRPr="000614F1" w14:paraId="0B6AFCB6" w14:textId="77777777" w:rsidTr="007339C6">
        <w:trPr>
          <w:cantSplit/>
          <w:trHeight w:val="170"/>
          <w:jc w:val="center"/>
        </w:trPr>
        <w:tc>
          <w:tcPr>
            <w:tcW w:w="2581" w:type="dxa"/>
            <w:tcBorders>
              <w:top w:val="single" w:sz="4" w:space="0" w:color="auto"/>
              <w:left w:val="single" w:sz="4" w:space="0" w:color="auto"/>
              <w:bottom w:val="single" w:sz="4" w:space="0" w:color="auto"/>
              <w:right w:val="single" w:sz="4" w:space="0" w:color="auto"/>
            </w:tcBorders>
          </w:tcPr>
          <w:p w14:paraId="7C8D5F46" w14:textId="77777777" w:rsidR="00946ACA" w:rsidRPr="000614F1" w:rsidRDefault="00946ACA" w:rsidP="007339C6">
            <w:pPr>
              <w:pStyle w:val="Tabletext"/>
              <w:spacing w:line="220" w:lineRule="exact"/>
              <w:jc w:val="center"/>
            </w:pPr>
            <w:r w:rsidRPr="000614F1">
              <w:rPr>
                <w:lang w:val="ru"/>
              </w:rPr>
              <w:t xml:space="preserve">1 900–1 920 </w:t>
            </w:r>
            <w:r w:rsidRPr="000614F1">
              <w:rPr>
                <w:lang w:val="ru"/>
              </w:rPr>
              <w:br/>
              <w:t>2 010–2 025</w:t>
            </w:r>
          </w:p>
        </w:tc>
        <w:tc>
          <w:tcPr>
            <w:tcW w:w="2164" w:type="dxa"/>
            <w:tcBorders>
              <w:top w:val="single" w:sz="4" w:space="0" w:color="auto"/>
              <w:left w:val="single" w:sz="4" w:space="0" w:color="auto"/>
              <w:bottom w:val="single" w:sz="4" w:space="0" w:color="auto"/>
              <w:right w:val="single" w:sz="4" w:space="0" w:color="auto"/>
            </w:tcBorders>
          </w:tcPr>
          <w:p w14:paraId="568CE8CE" w14:textId="77777777" w:rsidR="00946ACA" w:rsidRPr="000614F1" w:rsidRDefault="00946ACA" w:rsidP="007339C6">
            <w:pPr>
              <w:pStyle w:val="Tabletext"/>
              <w:spacing w:line="220" w:lineRule="exact"/>
              <w:jc w:val="center"/>
            </w:pPr>
            <w:r w:rsidRPr="000614F1">
              <w:rPr>
                <w:lang w:val="ru"/>
              </w:rPr>
              <w:t>1</w:t>
            </w:r>
          </w:p>
        </w:tc>
        <w:tc>
          <w:tcPr>
            <w:tcW w:w="3760" w:type="dxa"/>
            <w:tcBorders>
              <w:top w:val="single" w:sz="4" w:space="0" w:color="auto"/>
              <w:left w:val="single" w:sz="4" w:space="0" w:color="auto"/>
              <w:bottom w:val="single" w:sz="4" w:space="0" w:color="auto"/>
              <w:right w:val="single" w:sz="4" w:space="0" w:color="auto"/>
            </w:tcBorders>
          </w:tcPr>
          <w:p w14:paraId="76CC01B9" w14:textId="77777777" w:rsidR="00946ACA" w:rsidRPr="000614F1" w:rsidRDefault="00946ACA" w:rsidP="007339C6">
            <w:pPr>
              <w:pStyle w:val="Tabletext"/>
              <w:spacing w:line="220" w:lineRule="exact"/>
              <w:jc w:val="center"/>
            </w:pPr>
            <w:r w:rsidRPr="000614F1">
              <w:rPr>
                <w:lang w:val="ru"/>
              </w:rPr>
              <w:t>–57</w:t>
            </w:r>
            <w:r w:rsidRPr="000614F1">
              <w:rPr>
                <w:vertAlign w:val="superscript"/>
                <w:lang w:val="ru"/>
              </w:rPr>
              <w:t>(1)</w:t>
            </w:r>
          </w:p>
        </w:tc>
      </w:tr>
      <w:tr w:rsidR="00946ACA" w:rsidRPr="000614F1" w14:paraId="00E549DC" w14:textId="77777777" w:rsidTr="007339C6">
        <w:trPr>
          <w:cantSplit/>
          <w:jc w:val="center"/>
        </w:trPr>
        <w:tc>
          <w:tcPr>
            <w:tcW w:w="8505" w:type="dxa"/>
            <w:gridSpan w:val="3"/>
            <w:tcBorders>
              <w:top w:val="single" w:sz="4" w:space="0" w:color="auto"/>
              <w:left w:val="nil"/>
              <w:bottom w:val="nil"/>
              <w:right w:val="nil"/>
            </w:tcBorders>
          </w:tcPr>
          <w:p w14:paraId="226D982D" w14:textId="77777777" w:rsidR="00946ACA" w:rsidRPr="000614F1" w:rsidRDefault="00946ACA" w:rsidP="007339C6">
            <w:pPr>
              <w:pStyle w:val="Tablelegend"/>
            </w:pPr>
            <w:r w:rsidRPr="000614F1">
              <w:rPr>
                <w:vertAlign w:val="superscript"/>
                <w:lang w:val="ru"/>
              </w:rPr>
              <w:t>(1)</w:t>
            </w:r>
            <w:r w:rsidRPr="000614F1">
              <w:rPr>
                <w:lang w:val="ru"/>
              </w:rPr>
              <w:tab/>
              <w:t>Допускаются следующие исключения:</w:t>
            </w:r>
          </w:p>
          <w:p w14:paraId="6173C9D1" w14:textId="77777777" w:rsidR="00946ACA" w:rsidRPr="000614F1" w:rsidRDefault="00946ACA" w:rsidP="007339C6">
            <w:pPr>
              <w:pStyle w:val="Tablelegend"/>
              <w:ind w:left="567" w:hanging="567"/>
            </w:pPr>
            <w:r w:rsidRPr="000614F1">
              <w:rPr>
                <w:lang w:val="ru"/>
              </w:rPr>
              <w:tab/>
              <w:t>–</w:t>
            </w:r>
            <w:r w:rsidRPr="000614F1">
              <w:rPr>
                <w:lang w:val="ru"/>
              </w:rPr>
              <w:tab/>
              <w:t>в одной полосе шириной 1 МГц максимальный допустимый уровень э.и.м. должен быть меньше 20 нВт;</w:t>
            </w:r>
          </w:p>
          <w:p w14:paraId="32123E1A" w14:textId="77777777" w:rsidR="00946ACA" w:rsidRPr="000614F1" w:rsidRDefault="00946ACA" w:rsidP="007339C6">
            <w:pPr>
              <w:pStyle w:val="Tablelegend"/>
              <w:ind w:left="567" w:hanging="567"/>
            </w:pPr>
            <w:r w:rsidRPr="000614F1">
              <w:rPr>
                <w:lang w:val="ru"/>
              </w:rPr>
              <w:tab/>
              <w:t>–</w:t>
            </w:r>
            <w:r w:rsidRPr="000614F1">
              <w:rPr>
                <w:lang w:val="ru"/>
              </w:rPr>
              <w:tab/>
              <w:t>в полосах (не более двух) с шириной 30 кГц максимальный уровень э.и.м. должен быть меньше 250 нВт.</w:t>
            </w:r>
          </w:p>
        </w:tc>
      </w:tr>
    </w:tbl>
    <w:p w14:paraId="774F2B4D" w14:textId="77777777" w:rsidR="00946ACA" w:rsidRPr="000614F1" w:rsidRDefault="00946ACA" w:rsidP="00946ACA">
      <w:pPr>
        <w:pStyle w:val="Tablefin"/>
        <w:rPr>
          <w:rFonts w:eastAsia="MS Mincho"/>
          <w:lang w:val="ru-RU"/>
        </w:rPr>
      </w:pPr>
    </w:p>
    <w:p w14:paraId="333D1386"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14:paraId="4922C5EF" w14:textId="77777777" w:rsidR="00946ACA" w:rsidRPr="000614F1" w:rsidRDefault="00946ACA" w:rsidP="00946ACA">
      <w:pPr>
        <w:pStyle w:val="AnnexNoTitle"/>
      </w:pPr>
      <w:r w:rsidRPr="000614F1">
        <w:rPr>
          <w:bCs/>
          <w:lang w:val="ru"/>
        </w:rPr>
        <w:lastRenderedPageBreak/>
        <w:t>Приложение 6</w:t>
      </w:r>
      <w:r w:rsidRPr="000614F1">
        <w:rPr>
          <w:b w:val="0"/>
          <w:lang w:val="ru"/>
        </w:rPr>
        <w:br/>
      </w:r>
      <w:r w:rsidRPr="000614F1">
        <w:rPr>
          <w:b w:val="0"/>
          <w:lang w:val="ru"/>
        </w:rPr>
        <w:br/>
      </w:r>
      <w:r w:rsidRPr="000614F1">
        <w:rPr>
          <w:bCs/>
          <w:lang w:val="ru"/>
        </w:rPr>
        <w:t xml:space="preserve">Базовые станции IMT-2000 OFDMA TDD WMAN </w:t>
      </w:r>
    </w:p>
    <w:p w14:paraId="56103BE3" w14:textId="77777777" w:rsidR="00946ACA" w:rsidRPr="000614F1" w:rsidRDefault="00946ACA" w:rsidP="00946ACA">
      <w:pPr>
        <w:pStyle w:val="Heading1"/>
      </w:pPr>
      <w:r w:rsidRPr="000614F1">
        <w:rPr>
          <w:bCs/>
          <w:lang w:val="ru"/>
        </w:rPr>
        <w:t>1</w:t>
      </w:r>
      <w:r w:rsidRPr="000614F1">
        <w:rPr>
          <w:bCs/>
          <w:lang w:val="ru"/>
        </w:rPr>
        <w:tab/>
        <w:t>Введение</w:t>
      </w:r>
    </w:p>
    <w:p w14:paraId="47D65A0B" w14:textId="77777777" w:rsidR="00946ACA" w:rsidRPr="000614F1" w:rsidRDefault="00946ACA" w:rsidP="00946ACA">
      <w:r w:rsidRPr="000614F1">
        <w:rPr>
          <w:lang w:val="ru"/>
        </w:rPr>
        <w:t>В настоящем Приложении устанавливаются предельные уровни нежелательных излучений для базовых станций IMT</w:t>
      </w:r>
      <w:r w:rsidRPr="000614F1">
        <w:rPr>
          <w:lang w:val="ru"/>
        </w:rPr>
        <w:noBreakHyphen/>
        <w:t>2000 технологии OFDMA TDD WMAN.</w:t>
      </w:r>
    </w:p>
    <w:p w14:paraId="05492507" w14:textId="5EF45B44" w:rsidR="00946ACA" w:rsidRPr="000614F1" w:rsidRDefault="00946ACA" w:rsidP="00FC3A7B">
      <w:r w:rsidRPr="000614F1">
        <w:rPr>
          <w:lang w:val="ru"/>
        </w:rPr>
        <w:t>Базовые станции OFDMA TDD WMAN соответствуют всем применимым к ним национальным и/или региональным правилам и регуляторным положениям. Все регуляторные положения подобного рода имеют приоритет над предельными значениями, установленными в настоящем Приложении.</w:t>
      </w:r>
    </w:p>
    <w:p w14:paraId="621E2687" w14:textId="77777777" w:rsidR="00946ACA" w:rsidRPr="000614F1" w:rsidRDefault="00946ACA" w:rsidP="00946ACA">
      <w:pPr>
        <w:pStyle w:val="Heading1"/>
      </w:pPr>
      <w:r w:rsidRPr="000614F1">
        <w:rPr>
          <w:bCs/>
          <w:lang w:val="ru"/>
        </w:rPr>
        <w:t>2</w:t>
      </w:r>
      <w:r w:rsidRPr="000614F1">
        <w:rPr>
          <w:bCs/>
          <w:lang w:val="ru"/>
        </w:rPr>
        <w:tab/>
        <w:t>Спектральная маска излучений</w:t>
      </w:r>
    </w:p>
    <w:p w14:paraId="39B8F098" w14:textId="77777777" w:rsidR="00946ACA" w:rsidRPr="000614F1" w:rsidRDefault="00946ACA" w:rsidP="00946ACA">
      <w:pPr>
        <w:pStyle w:val="Heading2"/>
      </w:pPr>
      <w:r w:rsidRPr="000614F1">
        <w:rPr>
          <w:bCs/>
          <w:lang w:val="ru"/>
        </w:rPr>
        <w:t>2.1</w:t>
      </w:r>
      <w:r w:rsidRPr="000614F1">
        <w:rPr>
          <w:bCs/>
          <w:lang w:val="ru"/>
        </w:rPr>
        <w:tab/>
        <w:t>Спектральная маска излучений по умолчанию</w:t>
      </w:r>
    </w:p>
    <w:p w14:paraId="06F2D21C" w14:textId="77777777" w:rsidR="00946ACA" w:rsidRPr="000614F1" w:rsidRDefault="00946ACA" w:rsidP="00946ACA">
      <w:r w:rsidRPr="000614F1">
        <w:rPr>
          <w:lang w:val="ru"/>
        </w:rPr>
        <w:t>Спектральные маски, приведенные в таблицах 77 и 78, применимы ко всем полосам и всем регионам за исключением тех случаев, когда для полосы или региона определена специальная маска в соответствующем подпункте раздела 2.</w:t>
      </w:r>
    </w:p>
    <w:p w14:paraId="2C733C50" w14:textId="77777777" w:rsidR="00946ACA" w:rsidRPr="000614F1" w:rsidRDefault="00946ACA" w:rsidP="00946ACA">
      <w:pPr>
        <w:pStyle w:val="TableNo"/>
      </w:pPr>
      <w:r w:rsidRPr="000614F1">
        <w:rPr>
          <w:lang w:val="ru"/>
        </w:rPr>
        <w:t>ТАБЛИЦА 77</w:t>
      </w:r>
    </w:p>
    <w:p w14:paraId="5BDD8F1E" w14:textId="77777777" w:rsidR="00946ACA" w:rsidRPr="000614F1" w:rsidRDefault="00946ACA" w:rsidP="00946ACA">
      <w:pPr>
        <w:pStyle w:val="Tabletitle"/>
      </w:pPr>
      <w:r w:rsidRPr="000614F1">
        <w:rPr>
          <w:bCs/>
          <w:lang w:val="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3"/>
        <w:gridCol w:w="2126"/>
        <w:gridCol w:w="4960"/>
      </w:tblGrid>
      <w:tr w:rsidR="00946ACA" w:rsidRPr="000614F1" w14:paraId="6F5324DF" w14:textId="77777777" w:rsidTr="007339C6">
        <w:trPr>
          <w:trHeight w:val="458"/>
          <w:jc w:val="center"/>
        </w:trPr>
        <w:tc>
          <w:tcPr>
            <w:tcW w:w="1324" w:type="pct"/>
            <w:tcBorders>
              <w:top w:val="single" w:sz="4" w:space="0" w:color="auto"/>
              <w:left w:val="single" w:sz="4" w:space="0" w:color="auto"/>
              <w:bottom w:val="single" w:sz="4" w:space="0" w:color="auto"/>
              <w:right w:val="single" w:sz="4" w:space="0" w:color="auto"/>
            </w:tcBorders>
            <w:vAlign w:val="center"/>
          </w:tcPr>
          <w:p w14:paraId="5DC86BBB"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103" w:type="pct"/>
            <w:tcBorders>
              <w:top w:val="single" w:sz="4" w:space="0" w:color="auto"/>
              <w:left w:val="single" w:sz="4" w:space="0" w:color="auto"/>
              <w:bottom w:val="single" w:sz="4" w:space="0" w:color="auto"/>
              <w:right w:val="single" w:sz="4" w:space="0" w:color="auto"/>
            </w:tcBorders>
            <w:vAlign w:val="center"/>
          </w:tcPr>
          <w:p w14:paraId="6CD9CC1C"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573" w:type="pct"/>
            <w:tcBorders>
              <w:top w:val="single" w:sz="4" w:space="0" w:color="auto"/>
              <w:left w:val="single" w:sz="4" w:space="0" w:color="auto"/>
              <w:bottom w:val="single" w:sz="4" w:space="0" w:color="auto"/>
              <w:right w:val="single" w:sz="4" w:space="0" w:color="auto"/>
            </w:tcBorders>
            <w:vAlign w:val="center"/>
          </w:tcPr>
          <w:p w14:paraId="7A782C94"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 xml:space="preserve">(дБм/ширина полосы интегрирования), </w:t>
            </w:r>
            <w:r w:rsidRPr="000614F1">
              <w:rPr>
                <w:b w:val="0"/>
                <w:lang w:val="ru"/>
              </w:rPr>
              <w:br/>
            </w:r>
            <w:r w:rsidRPr="000614F1">
              <w:rPr>
                <w:bCs/>
                <w:lang w:val="ru"/>
              </w:rPr>
              <w:t>измеренный на входе антенны</w:t>
            </w:r>
          </w:p>
        </w:tc>
      </w:tr>
      <w:tr w:rsidR="00946ACA" w:rsidRPr="000614F1" w14:paraId="22F5DF2C" w14:textId="77777777" w:rsidTr="007339C6">
        <w:trPr>
          <w:trHeight w:val="116"/>
          <w:jc w:val="center"/>
        </w:trPr>
        <w:tc>
          <w:tcPr>
            <w:tcW w:w="1324" w:type="pct"/>
            <w:tcBorders>
              <w:top w:val="single" w:sz="4" w:space="0" w:color="auto"/>
              <w:left w:val="single" w:sz="4" w:space="0" w:color="auto"/>
              <w:bottom w:val="single" w:sz="4" w:space="0" w:color="auto"/>
              <w:right w:val="single" w:sz="4" w:space="0" w:color="auto"/>
            </w:tcBorders>
          </w:tcPr>
          <w:p w14:paraId="63BA69A2" w14:textId="77777777" w:rsidR="00946ACA" w:rsidRPr="000614F1" w:rsidRDefault="00946ACA" w:rsidP="007339C6">
            <w:pPr>
              <w:pStyle w:val="Tabletext"/>
              <w:jc w:val="center"/>
            </w:pPr>
            <w:r w:rsidRPr="000614F1">
              <w:rPr>
                <w:lang w:val="ru"/>
              </w:rPr>
              <w:t>От 2,5 до &lt; 7,5</w:t>
            </w:r>
          </w:p>
        </w:tc>
        <w:tc>
          <w:tcPr>
            <w:tcW w:w="1103" w:type="pct"/>
            <w:tcBorders>
              <w:top w:val="single" w:sz="4" w:space="0" w:color="auto"/>
              <w:left w:val="single" w:sz="4" w:space="0" w:color="auto"/>
              <w:bottom w:val="single" w:sz="4" w:space="0" w:color="auto"/>
              <w:right w:val="single" w:sz="4" w:space="0" w:color="auto"/>
            </w:tcBorders>
          </w:tcPr>
          <w:p w14:paraId="017357FA" w14:textId="77777777" w:rsidR="00946ACA" w:rsidRPr="000614F1" w:rsidRDefault="00946ACA" w:rsidP="007339C6">
            <w:pPr>
              <w:pStyle w:val="Tabletext"/>
              <w:jc w:val="center"/>
            </w:pPr>
            <w:r w:rsidRPr="000614F1">
              <w:rPr>
                <w:lang w:val="ru"/>
              </w:rPr>
              <w:t>100</w:t>
            </w:r>
          </w:p>
        </w:tc>
        <w:tc>
          <w:tcPr>
            <w:tcW w:w="2573" w:type="pct"/>
            <w:tcBorders>
              <w:top w:val="single" w:sz="4" w:space="0" w:color="auto"/>
              <w:left w:val="single" w:sz="4" w:space="0" w:color="auto"/>
              <w:bottom w:val="single" w:sz="4" w:space="0" w:color="auto"/>
              <w:right w:val="single" w:sz="4" w:space="0" w:color="auto"/>
            </w:tcBorders>
          </w:tcPr>
          <w:p w14:paraId="4102C96B" w14:textId="77777777" w:rsidR="00946ACA" w:rsidRPr="000614F1" w:rsidRDefault="00946ACA" w:rsidP="007339C6">
            <w:pPr>
              <w:pStyle w:val="Tabletext"/>
              <w:jc w:val="center"/>
            </w:pPr>
            <w:r w:rsidRPr="000614F1">
              <w:rPr>
                <w:lang w:val="ru"/>
              </w:rPr>
              <w:t>–7 – 7(∆</w:t>
            </w:r>
            <w:r w:rsidRPr="000614F1">
              <w:rPr>
                <w:i/>
                <w:iCs/>
                <w:lang w:val="ru"/>
              </w:rPr>
              <w:t>f</w:t>
            </w:r>
            <w:r w:rsidRPr="000614F1">
              <w:rPr>
                <w:lang w:val="ru"/>
              </w:rPr>
              <w:t xml:space="preserve"> – 2,55)/5</w:t>
            </w:r>
          </w:p>
        </w:tc>
      </w:tr>
      <w:tr w:rsidR="00946ACA" w:rsidRPr="000614F1" w14:paraId="020CBB3F" w14:textId="77777777" w:rsidTr="007339C6">
        <w:trPr>
          <w:trHeight w:val="224"/>
          <w:jc w:val="center"/>
        </w:trPr>
        <w:tc>
          <w:tcPr>
            <w:tcW w:w="1324" w:type="pct"/>
            <w:tcBorders>
              <w:top w:val="single" w:sz="4" w:space="0" w:color="auto"/>
              <w:left w:val="single" w:sz="4" w:space="0" w:color="auto"/>
              <w:bottom w:val="single" w:sz="4" w:space="0" w:color="auto"/>
              <w:right w:val="single" w:sz="4" w:space="0" w:color="auto"/>
            </w:tcBorders>
          </w:tcPr>
          <w:p w14:paraId="4D7F5CFF" w14:textId="77777777" w:rsidR="00946ACA" w:rsidRPr="000614F1" w:rsidRDefault="00946ACA" w:rsidP="007339C6">
            <w:pPr>
              <w:pStyle w:val="Tabletext"/>
              <w:jc w:val="center"/>
            </w:pPr>
            <w:r w:rsidRPr="000614F1">
              <w:rPr>
                <w:lang w:val="ru"/>
              </w:rPr>
              <w:t xml:space="preserve">От 7,5 до </w:t>
            </w:r>
            <w:r w:rsidRPr="000614F1">
              <w:rPr>
                <w:lang w:val="ru"/>
              </w:rPr>
              <w:sym w:font="Symbol" w:char="F0A3"/>
            </w:r>
            <w:r w:rsidRPr="000614F1">
              <w:rPr>
                <w:lang w:val="ru"/>
              </w:rPr>
              <w:t xml:space="preserve"> 12,5</w:t>
            </w:r>
          </w:p>
        </w:tc>
        <w:tc>
          <w:tcPr>
            <w:tcW w:w="1103" w:type="pct"/>
            <w:tcBorders>
              <w:top w:val="single" w:sz="4" w:space="0" w:color="auto"/>
              <w:left w:val="single" w:sz="4" w:space="0" w:color="auto"/>
              <w:bottom w:val="single" w:sz="4" w:space="0" w:color="auto"/>
              <w:right w:val="single" w:sz="4" w:space="0" w:color="auto"/>
            </w:tcBorders>
          </w:tcPr>
          <w:p w14:paraId="2A1F7D74" w14:textId="77777777" w:rsidR="00946ACA" w:rsidRPr="000614F1" w:rsidRDefault="00946ACA" w:rsidP="007339C6">
            <w:pPr>
              <w:pStyle w:val="Tabletext"/>
              <w:jc w:val="center"/>
            </w:pPr>
            <w:r w:rsidRPr="000614F1">
              <w:rPr>
                <w:lang w:val="ru"/>
              </w:rPr>
              <w:t>100</w:t>
            </w:r>
          </w:p>
        </w:tc>
        <w:tc>
          <w:tcPr>
            <w:tcW w:w="2573" w:type="pct"/>
            <w:tcBorders>
              <w:top w:val="single" w:sz="4" w:space="0" w:color="auto"/>
              <w:left w:val="single" w:sz="4" w:space="0" w:color="auto"/>
              <w:bottom w:val="single" w:sz="4" w:space="0" w:color="auto"/>
              <w:right w:val="single" w:sz="4" w:space="0" w:color="auto"/>
            </w:tcBorders>
          </w:tcPr>
          <w:p w14:paraId="151C8450" w14:textId="77777777" w:rsidR="00946ACA" w:rsidRPr="000614F1" w:rsidRDefault="00946ACA" w:rsidP="007339C6">
            <w:pPr>
              <w:pStyle w:val="Tabletext"/>
              <w:jc w:val="center"/>
            </w:pPr>
            <w:r w:rsidRPr="000614F1">
              <w:rPr>
                <w:lang w:val="ru"/>
              </w:rPr>
              <w:t>–14</w:t>
            </w:r>
          </w:p>
        </w:tc>
      </w:tr>
    </w:tbl>
    <w:p w14:paraId="4188F419" w14:textId="0935BAFD" w:rsidR="00946ACA" w:rsidRPr="000614F1" w:rsidRDefault="00946ACA" w:rsidP="00946ACA">
      <w:pPr>
        <w:pStyle w:val="Note"/>
      </w:pPr>
      <w:r w:rsidRPr="000614F1">
        <w:rPr>
          <w:lang w:val="ru"/>
        </w:rPr>
        <w:t>ПРИМЕЧАНИЕ 1.</w:t>
      </w:r>
      <w:r w:rsidR="00A81A7E">
        <w:rPr>
          <w:lang w:val="ru"/>
        </w:rPr>
        <w:t xml:space="preserve">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центром измерительного фильтра.</w:t>
      </w:r>
    </w:p>
    <w:p w14:paraId="3E0946BD" w14:textId="296DB03C" w:rsidR="00946ACA" w:rsidRPr="000614F1" w:rsidRDefault="00946ACA" w:rsidP="00946ACA">
      <w:pPr>
        <w:pStyle w:val="Note"/>
      </w:pPr>
      <w:r w:rsidRPr="000614F1">
        <w:rPr>
          <w:lang w:val="ru"/>
        </w:rPr>
        <w:t>ПРИМЕЧАНИЕ 2.</w:t>
      </w:r>
      <w:r w:rsidR="00A81A7E">
        <w:rPr>
          <w:lang w:val="ru"/>
        </w:rPr>
        <w:t xml:space="preserve"> –</w:t>
      </w:r>
      <w:r>
        <w:rPr>
          <w:lang w:val="ru"/>
        </w:rPr>
        <w:t> </w:t>
      </w:r>
      <w:r w:rsidRPr="000614F1">
        <w:rPr>
          <w:lang w:val="ru"/>
        </w:rPr>
        <w:t>Первая позиция измерения с использованием фильтра 100 кГц определяется при</w:t>
      </w:r>
      <w:r>
        <w:rPr>
          <w:lang w:val="ru"/>
        </w:rPr>
        <w:t> </w:t>
      </w:r>
      <w:r w:rsidRPr="000614F1">
        <w:rPr>
          <w:lang w:val="ru"/>
        </w:rPr>
        <w:sym w:font="Symbol" w:char="F044"/>
      </w:r>
      <w:r w:rsidRPr="000614F1">
        <w:rPr>
          <w:i/>
          <w:iCs/>
          <w:lang w:val="ru"/>
        </w:rPr>
        <w:t>f</w:t>
      </w:r>
      <w:r w:rsidRPr="000614F1">
        <w:rPr>
          <w:lang w:val="ru"/>
        </w:rPr>
        <w:t xml:space="preserve">, равном 2,550 МГц; последняя определяется при </w:t>
      </w:r>
      <w:r w:rsidRPr="000614F1">
        <w:rPr>
          <w:lang w:val="ru"/>
        </w:rPr>
        <w:sym w:font="Symbol" w:char="F044"/>
      </w:r>
      <w:r w:rsidRPr="000614F1">
        <w:rPr>
          <w:i/>
          <w:iCs/>
          <w:lang w:val="ru"/>
        </w:rPr>
        <w:t>f</w:t>
      </w:r>
      <w:r w:rsidRPr="000614F1">
        <w:rPr>
          <w:lang w:val="ru"/>
        </w:rPr>
        <w:t>, равном 12,450 МГц.</w:t>
      </w:r>
    </w:p>
    <w:p w14:paraId="04EB8A78" w14:textId="01A60E8C" w:rsidR="00946ACA" w:rsidRPr="000614F1" w:rsidRDefault="00946ACA" w:rsidP="00946ACA">
      <w:pPr>
        <w:pStyle w:val="Note"/>
      </w:pPr>
      <w:r w:rsidRPr="000614F1">
        <w:rPr>
          <w:lang w:val="ru"/>
        </w:rPr>
        <w:t>ПРИМЕЧАНИЕ 3.</w:t>
      </w:r>
      <w:r w:rsidR="00A81A7E">
        <w:rPr>
          <w:lang w:val="ru"/>
        </w:rPr>
        <w:t xml:space="preserve"> –</w:t>
      </w:r>
      <w:r>
        <w:rPr>
          <w:lang w:val="ru"/>
        </w:rPr>
        <w:t> </w:t>
      </w:r>
      <w:r w:rsidRPr="000614F1">
        <w:rPr>
          <w:lang w:val="ru"/>
        </w:rPr>
        <w:t>Ширина полосы интегрирования означает диапазон частот, в котором интегрируется мощность излучения.</w:t>
      </w:r>
    </w:p>
    <w:p w14:paraId="3A84D6C6" w14:textId="77777777" w:rsidR="00946ACA" w:rsidRPr="000614F1" w:rsidRDefault="00946ACA" w:rsidP="00946ACA">
      <w:pPr>
        <w:pStyle w:val="TableNo"/>
      </w:pPr>
      <w:r w:rsidRPr="000614F1">
        <w:rPr>
          <w:lang w:val="ru"/>
        </w:rPr>
        <w:t>ТАБЛИЦА 78</w:t>
      </w:r>
    </w:p>
    <w:p w14:paraId="153034B6" w14:textId="77777777" w:rsidR="00946ACA" w:rsidRPr="000614F1" w:rsidRDefault="00946ACA" w:rsidP="00946ACA">
      <w:pPr>
        <w:pStyle w:val="Tabletitle"/>
      </w:pPr>
      <w:r w:rsidRPr="000614F1">
        <w:rPr>
          <w:bCs/>
          <w:lang w:val="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5"/>
        <w:gridCol w:w="2124"/>
        <w:gridCol w:w="4960"/>
      </w:tblGrid>
      <w:tr w:rsidR="00946ACA" w:rsidRPr="000614F1" w14:paraId="76D6CC6F" w14:textId="77777777" w:rsidTr="007339C6">
        <w:trPr>
          <w:trHeight w:val="548"/>
          <w:jc w:val="center"/>
        </w:trPr>
        <w:tc>
          <w:tcPr>
            <w:tcW w:w="1325" w:type="pct"/>
            <w:tcBorders>
              <w:top w:val="single" w:sz="4" w:space="0" w:color="auto"/>
              <w:left w:val="single" w:sz="4" w:space="0" w:color="auto"/>
              <w:bottom w:val="single" w:sz="4" w:space="0" w:color="auto"/>
              <w:right w:val="single" w:sz="4" w:space="0" w:color="auto"/>
            </w:tcBorders>
            <w:vAlign w:val="center"/>
          </w:tcPr>
          <w:p w14:paraId="7562E83B"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102" w:type="pct"/>
            <w:tcBorders>
              <w:top w:val="single" w:sz="4" w:space="0" w:color="auto"/>
              <w:left w:val="single" w:sz="4" w:space="0" w:color="auto"/>
              <w:bottom w:val="single" w:sz="4" w:space="0" w:color="auto"/>
              <w:right w:val="single" w:sz="4" w:space="0" w:color="auto"/>
            </w:tcBorders>
            <w:vAlign w:val="center"/>
          </w:tcPr>
          <w:p w14:paraId="6E740F86" w14:textId="77777777" w:rsidR="00946ACA" w:rsidRPr="000614F1" w:rsidRDefault="00946ACA" w:rsidP="007339C6">
            <w:pPr>
              <w:pStyle w:val="Tablehead"/>
            </w:pPr>
            <w:r w:rsidRPr="000614F1">
              <w:rPr>
                <w:bCs/>
                <w:lang w:val="ru"/>
              </w:rPr>
              <w:t>Ширина полосы интегрирования</w:t>
            </w:r>
            <w:r w:rsidRPr="000614F1">
              <w:rPr>
                <w:b w:val="0"/>
                <w:lang w:val="ru"/>
              </w:rPr>
              <w:br/>
            </w:r>
            <w:r w:rsidRPr="000614F1">
              <w:rPr>
                <w:bCs/>
                <w:lang w:val="ru"/>
              </w:rPr>
              <w:t>(кГц)</w:t>
            </w:r>
          </w:p>
        </w:tc>
        <w:tc>
          <w:tcPr>
            <w:tcW w:w="2573" w:type="pct"/>
            <w:tcBorders>
              <w:top w:val="single" w:sz="4" w:space="0" w:color="auto"/>
              <w:left w:val="single" w:sz="4" w:space="0" w:color="auto"/>
              <w:bottom w:val="single" w:sz="4" w:space="0" w:color="auto"/>
              <w:right w:val="single" w:sz="4" w:space="0" w:color="auto"/>
            </w:tcBorders>
            <w:vAlign w:val="center"/>
          </w:tcPr>
          <w:p w14:paraId="75847DB0"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 xml:space="preserve">(дБм/ширина полосы интегрирования), </w:t>
            </w:r>
            <w:r w:rsidRPr="000614F1">
              <w:rPr>
                <w:b w:val="0"/>
                <w:lang w:val="ru"/>
              </w:rPr>
              <w:br/>
            </w:r>
            <w:r w:rsidRPr="000614F1">
              <w:rPr>
                <w:bCs/>
                <w:lang w:val="ru"/>
              </w:rPr>
              <w:t>измеренный на входе антенны</w:t>
            </w:r>
          </w:p>
        </w:tc>
      </w:tr>
      <w:tr w:rsidR="00946ACA" w:rsidRPr="000614F1" w14:paraId="3C53BF91" w14:textId="77777777" w:rsidTr="007339C6">
        <w:trPr>
          <w:trHeight w:val="161"/>
          <w:jc w:val="center"/>
        </w:trPr>
        <w:tc>
          <w:tcPr>
            <w:tcW w:w="1325" w:type="pct"/>
            <w:tcBorders>
              <w:top w:val="single" w:sz="4" w:space="0" w:color="auto"/>
              <w:left w:val="single" w:sz="4" w:space="0" w:color="auto"/>
              <w:bottom w:val="single" w:sz="4" w:space="0" w:color="auto"/>
              <w:right w:val="single" w:sz="4" w:space="0" w:color="auto"/>
            </w:tcBorders>
          </w:tcPr>
          <w:p w14:paraId="296DB623" w14:textId="77777777" w:rsidR="00946ACA" w:rsidRPr="000614F1" w:rsidRDefault="00946ACA" w:rsidP="007339C6">
            <w:pPr>
              <w:pStyle w:val="Tabletext"/>
              <w:jc w:val="center"/>
            </w:pPr>
            <w:r w:rsidRPr="000614F1">
              <w:rPr>
                <w:lang w:val="ru"/>
              </w:rPr>
              <w:t>От 5 до &lt; 10</w:t>
            </w:r>
          </w:p>
        </w:tc>
        <w:tc>
          <w:tcPr>
            <w:tcW w:w="1102" w:type="pct"/>
            <w:tcBorders>
              <w:top w:val="single" w:sz="4" w:space="0" w:color="auto"/>
              <w:left w:val="single" w:sz="4" w:space="0" w:color="auto"/>
              <w:bottom w:val="single" w:sz="4" w:space="0" w:color="auto"/>
              <w:right w:val="single" w:sz="4" w:space="0" w:color="auto"/>
            </w:tcBorders>
          </w:tcPr>
          <w:p w14:paraId="70F12146" w14:textId="77777777" w:rsidR="00946ACA" w:rsidRPr="000614F1" w:rsidRDefault="00946ACA" w:rsidP="007339C6">
            <w:pPr>
              <w:pStyle w:val="Tabletext"/>
              <w:jc w:val="center"/>
            </w:pPr>
            <w:r w:rsidRPr="000614F1">
              <w:rPr>
                <w:lang w:val="ru"/>
              </w:rPr>
              <w:t>100</w:t>
            </w:r>
          </w:p>
        </w:tc>
        <w:tc>
          <w:tcPr>
            <w:tcW w:w="2573" w:type="pct"/>
            <w:tcBorders>
              <w:top w:val="single" w:sz="4" w:space="0" w:color="auto"/>
              <w:left w:val="single" w:sz="4" w:space="0" w:color="auto"/>
              <w:bottom w:val="single" w:sz="4" w:space="0" w:color="auto"/>
              <w:right w:val="single" w:sz="4" w:space="0" w:color="auto"/>
            </w:tcBorders>
          </w:tcPr>
          <w:p w14:paraId="6D965BFC" w14:textId="77777777" w:rsidR="00946ACA" w:rsidRPr="000614F1" w:rsidRDefault="00946ACA" w:rsidP="007339C6">
            <w:pPr>
              <w:pStyle w:val="Tabletext"/>
              <w:jc w:val="center"/>
            </w:pPr>
            <w:r w:rsidRPr="000614F1">
              <w:rPr>
                <w:lang w:val="ru"/>
              </w:rPr>
              <w:t>–7 – 7(∆</w:t>
            </w:r>
            <w:r w:rsidRPr="000614F1">
              <w:rPr>
                <w:i/>
                <w:iCs/>
                <w:lang w:val="ru"/>
              </w:rPr>
              <w:t>f</w:t>
            </w:r>
            <w:r w:rsidRPr="000614F1">
              <w:rPr>
                <w:lang w:val="ru"/>
              </w:rPr>
              <w:t xml:space="preserve"> – 5,05)/5</w:t>
            </w:r>
          </w:p>
        </w:tc>
      </w:tr>
      <w:tr w:rsidR="00946ACA" w:rsidRPr="000614F1" w14:paraId="35094EEE" w14:textId="77777777" w:rsidTr="007339C6">
        <w:trPr>
          <w:trHeight w:val="107"/>
          <w:jc w:val="center"/>
        </w:trPr>
        <w:tc>
          <w:tcPr>
            <w:tcW w:w="1325" w:type="pct"/>
            <w:tcBorders>
              <w:top w:val="single" w:sz="4" w:space="0" w:color="auto"/>
              <w:left w:val="single" w:sz="4" w:space="0" w:color="auto"/>
              <w:bottom w:val="single" w:sz="4" w:space="0" w:color="auto"/>
              <w:right w:val="single" w:sz="4" w:space="0" w:color="auto"/>
            </w:tcBorders>
          </w:tcPr>
          <w:p w14:paraId="73E9029A" w14:textId="77777777" w:rsidR="00946ACA" w:rsidRPr="000614F1" w:rsidRDefault="00946ACA" w:rsidP="007339C6">
            <w:pPr>
              <w:pStyle w:val="Tabletext"/>
              <w:jc w:val="center"/>
            </w:pPr>
            <w:r w:rsidRPr="000614F1">
              <w:rPr>
                <w:lang w:val="ru"/>
              </w:rPr>
              <w:t>От 10 до &lt; 15</w:t>
            </w:r>
          </w:p>
        </w:tc>
        <w:tc>
          <w:tcPr>
            <w:tcW w:w="1102" w:type="pct"/>
            <w:tcBorders>
              <w:top w:val="single" w:sz="4" w:space="0" w:color="auto"/>
              <w:left w:val="single" w:sz="4" w:space="0" w:color="auto"/>
              <w:bottom w:val="single" w:sz="4" w:space="0" w:color="auto"/>
              <w:right w:val="single" w:sz="4" w:space="0" w:color="auto"/>
            </w:tcBorders>
          </w:tcPr>
          <w:p w14:paraId="4D15C17C" w14:textId="77777777" w:rsidR="00946ACA" w:rsidRPr="000614F1" w:rsidRDefault="00946ACA" w:rsidP="007339C6">
            <w:pPr>
              <w:pStyle w:val="Tabletext"/>
              <w:jc w:val="center"/>
            </w:pPr>
            <w:r w:rsidRPr="000614F1">
              <w:rPr>
                <w:lang w:val="ru"/>
              </w:rPr>
              <w:t>100</w:t>
            </w:r>
          </w:p>
        </w:tc>
        <w:tc>
          <w:tcPr>
            <w:tcW w:w="2573" w:type="pct"/>
            <w:tcBorders>
              <w:top w:val="single" w:sz="4" w:space="0" w:color="auto"/>
              <w:left w:val="single" w:sz="4" w:space="0" w:color="auto"/>
              <w:bottom w:val="single" w:sz="4" w:space="0" w:color="auto"/>
              <w:right w:val="single" w:sz="4" w:space="0" w:color="auto"/>
            </w:tcBorders>
          </w:tcPr>
          <w:p w14:paraId="56AC8F7B" w14:textId="77777777" w:rsidR="00946ACA" w:rsidRPr="000614F1" w:rsidRDefault="00946ACA" w:rsidP="007339C6">
            <w:pPr>
              <w:pStyle w:val="Tabletext"/>
              <w:jc w:val="center"/>
            </w:pPr>
            <w:r w:rsidRPr="000614F1">
              <w:rPr>
                <w:lang w:val="ru"/>
              </w:rPr>
              <w:t>–14</w:t>
            </w:r>
          </w:p>
        </w:tc>
      </w:tr>
      <w:tr w:rsidR="00946ACA" w:rsidRPr="000614F1" w14:paraId="1C4AB5AB" w14:textId="77777777" w:rsidTr="007339C6">
        <w:trPr>
          <w:trHeight w:val="224"/>
          <w:jc w:val="center"/>
        </w:trPr>
        <w:tc>
          <w:tcPr>
            <w:tcW w:w="1325" w:type="pct"/>
            <w:tcBorders>
              <w:top w:val="single" w:sz="4" w:space="0" w:color="auto"/>
              <w:left w:val="single" w:sz="4" w:space="0" w:color="auto"/>
              <w:bottom w:val="single" w:sz="4" w:space="0" w:color="auto"/>
              <w:right w:val="single" w:sz="4" w:space="0" w:color="auto"/>
            </w:tcBorders>
          </w:tcPr>
          <w:p w14:paraId="4125D3DB" w14:textId="77777777" w:rsidR="00946ACA" w:rsidRPr="000614F1" w:rsidRDefault="00946ACA" w:rsidP="007339C6">
            <w:pPr>
              <w:pStyle w:val="Tabletext"/>
              <w:jc w:val="center"/>
            </w:pPr>
            <w:r w:rsidRPr="000614F1">
              <w:rPr>
                <w:lang w:val="ru"/>
              </w:rPr>
              <w:t xml:space="preserve">От 15 до </w:t>
            </w:r>
            <w:r w:rsidRPr="000614F1">
              <w:rPr>
                <w:lang w:val="ru"/>
              </w:rPr>
              <w:sym w:font="Symbol" w:char="F0A3"/>
            </w:r>
            <w:r w:rsidRPr="000614F1">
              <w:rPr>
                <w:lang w:val="ru"/>
              </w:rPr>
              <w:t xml:space="preserve"> 25</w:t>
            </w:r>
          </w:p>
        </w:tc>
        <w:tc>
          <w:tcPr>
            <w:tcW w:w="1102" w:type="pct"/>
            <w:tcBorders>
              <w:top w:val="single" w:sz="4" w:space="0" w:color="auto"/>
              <w:left w:val="single" w:sz="4" w:space="0" w:color="auto"/>
              <w:bottom w:val="single" w:sz="4" w:space="0" w:color="auto"/>
              <w:right w:val="single" w:sz="4" w:space="0" w:color="auto"/>
            </w:tcBorders>
          </w:tcPr>
          <w:p w14:paraId="633D58C4" w14:textId="77777777" w:rsidR="00946ACA" w:rsidRPr="000614F1" w:rsidRDefault="00946ACA" w:rsidP="007339C6">
            <w:pPr>
              <w:pStyle w:val="Tabletext"/>
              <w:jc w:val="center"/>
            </w:pPr>
            <w:r w:rsidRPr="000614F1">
              <w:rPr>
                <w:lang w:val="ru"/>
              </w:rPr>
              <w:t>1 000</w:t>
            </w:r>
          </w:p>
        </w:tc>
        <w:tc>
          <w:tcPr>
            <w:tcW w:w="2573" w:type="pct"/>
            <w:tcBorders>
              <w:top w:val="single" w:sz="4" w:space="0" w:color="auto"/>
              <w:left w:val="single" w:sz="4" w:space="0" w:color="auto"/>
              <w:bottom w:val="single" w:sz="4" w:space="0" w:color="auto"/>
              <w:right w:val="single" w:sz="4" w:space="0" w:color="auto"/>
            </w:tcBorders>
          </w:tcPr>
          <w:p w14:paraId="438339BC" w14:textId="77777777" w:rsidR="00946ACA" w:rsidRPr="000614F1" w:rsidRDefault="00946ACA" w:rsidP="007339C6">
            <w:pPr>
              <w:pStyle w:val="Tabletext"/>
              <w:jc w:val="center"/>
            </w:pPr>
            <w:r w:rsidRPr="000614F1">
              <w:rPr>
                <w:lang w:val="ru"/>
              </w:rPr>
              <w:t>–13</w:t>
            </w:r>
          </w:p>
        </w:tc>
      </w:tr>
    </w:tbl>
    <w:p w14:paraId="792828D3" w14:textId="77777777" w:rsidR="00946ACA" w:rsidRPr="000614F1" w:rsidRDefault="00946ACA" w:rsidP="00946ACA">
      <w:pPr>
        <w:pStyle w:val="Tablefin"/>
        <w:rPr>
          <w:rFonts w:eastAsia="MS Mincho"/>
        </w:rPr>
      </w:pPr>
    </w:p>
    <w:p w14:paraId="14B32057" w14:textId="4B11F23A" w:rsidR="00946ACA" w:rsidRPr="000614F1" w:rsidRDefault="00946ACA" w:rsidP="00946ACA">
      <w:pPr>
        <w:pStyle w:val="Note"/>
      </w:pPr>
      <w:r w:rsidRPr="000614F1">
        <w:rPr>
          <w:lang w:val="ru"/>
        </w:rPr>
        <w:t>ПРИМЕЧАНИЕ 1.</w:t>
      </w:r>
      <w:r w:rsidR="00A81A7E">
        <w:rPr>
          <w:lang w:val="ru"/>
        </w:rPr>
        <w:t xml:space="preserve">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 центральной частотой измерительного фильтра.</w:t>
      </w:r>
    </w:p>
    <w:p w14:paraId="36EC5C7C" w14:textId="635F7EE4" w:rsidR="00946ACA" w:rsidRPr="000614F1" w:rsidRDefault="00946ACA" w:rsidP="00946ACA">
      <w:pPr>
        <w:pStyle w:val="Note"/>
      </w:pPr>
      <w:r w:rsidRPr="000614F1">
        <w:rPr>
          <w:lang w:val="ru"/>
        </w:rPr>
        <w:t>ПРИМЕЧАНИЕ 2.</w:t>
      </w:r>
      <w:r w:rsidR="00A81A7E">
        <w:rPr>
          <w:lang w:val="ru"/>
        </w:rPr>
        <w:t xml:space="preserve"> –</w:t>
      </w:r>
      <w:r w:rsidRPr="000614F1">
        <w:rPr>
          <w:lang w:val="ru"/>
        </w:rPr>
        <w:t> Первая позиция измерения с 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5,05 МГц; последняя определяется при </w:t>
      </w:r>
      <w:r w:rsidRPr="000614F1">
        <w:rPr>
          <w:lang w:val="ru"/>
        </w:rPr>
        <w:sym w:font="Symbol" w:char="F044"/>
      </w:r>
      <w:r w:rsidRPr="000614F1">
        <w:rPr>
          <w:i/>
          <w:iCs/>
          <w:lang w:val="ru"/>
        </w:rPr>
        <w:t>f</w:t>
      </w:r>
      <w:r w:rsidRPr="000614F1">
        <w:rPr>
          <w:lang w:val="ru"/>
        </w:rPr>
        <w:t xml:space="preserve">, равном 14,95 МГц. Первая позиция измерения с использованием фильтра 1 МГц определяется при </w:t>
      </w:r>
      <w:r w:rsidRPr="000614F1">
        <w:rPr>
          <w:lang w:val="ru"/>
        </w:rPr>
        <w:sym w:font="Symbol" w:char="F044"/>
      </w:r>
      <w:r w:rsidRPr="000614F1">
        <w:rPr>
          <w:i/>
          <w:iCs/>
          <w:lang w:val="ru"/>
        </w:rPr>
        <w:t>f</w:t>
      </w:r>
      <w:r w:rsidRPr="000614F1">
        <w:rPr>
          <w:lang w:val="ru"/>
        </w:rPr>
        <w:t xml:space="preserve">, равном 15,5 МГц; последняя определяется при </w:t>
      </w:r>
      <w:r w:rsidRPr="000614F1">
        <w:rPr>
          <w:lang w:val="ru"/>
        </w:rPr>
        <w:sym w:font="Symbol" w:char="F044"/>
      </w:r>
      <w:r w:rsidRPr="000614F1">
        <w:rPr>
          <w:i/>
          <w:iCs/>
          <w:lang w:val="ru"/>
        </w:rPr>
        <w:t>f</w:t>
      </w:r>
      <w:r w:rsidRPr="000614F1">
        <w:rPr>
          <w:lang w:val="ru"/>
        </w:rPr>
        <w:t>, равном 24,5 МГц.</w:t>
      </w:r>
    </w:p>
    <w:p w14:paraId="24A4C156" w14:textId="0275FE63" w:rsidR="00946ACA" w:rsidRPr="000614F1" w:rsidRDefault="00946ACA" w:rsidP="00946ACA">
      <w:pPr>
        <w:pStyle w:val="Note"/>
      </w:pPr>
      <w:r w:rsidRPr="000614F1">
        <w:rPr>
          <w:lang w:val="ru"/>
        </w:rPr>
        <w:lastRenderedPageBreak/>
        <w:t>ПРИМЕЧАНИЕ 3.</w:t>
      </w:r>
      <w:r w:rsidR="00A81A7E">
        <w:rPr>
          <w:lang w:val="ru"/>
        </w:rPr>
        <w:t xml:space="preserve"> –</w:t>
      </w:r>
      <w:r w:rsidRPr="000614F1">
        <w:rPr>
          <w:lang w:val="ru"/>
        </w:rPr>
        <w:t> Ширина полосы интегрирования означает диапазон частот, в котором интегрируется мощность излучения.</w:t>
      </w:r>
    </w:p>
    <w:p w14:paraId="5F99D43C" w14:textId="3B3FB60D" w:rsidR="00946ACA" w:rsidRPr="000614F1" w:rsidRDefault="00946ACA" w:rsidP="00FC3A7B">
      <w:pPr>
        <w:pStyle w:val="Heading2"/>
      </w:pPr>
      <w:r w:rsidRPr="000614F1">
        <w:rPr>
          <w:bCs/>
          <w:lang w:val="ru"/>
        </w:rPr>
        <w:t>2.2</w:t>
      </w:r>
      <w:r w:rsidRPr="000614F1">
        <w:rPr>
          <w:bCs/>
          <w:lang w:val="ru"/>
        </w:rPr>
        <w:tab/>
        <w:t xml:space="preserve">Спектральная маска излучений для оборудования TDD, работающего в полосе </w:t>
      </w:r>
      <w:r w:rsidR="00FC3A7B">
        <w:rPr>
          <w:bCs/>
          <w:lang w:val="ru"/>
        </w:rPr>
        <w:br/>
      </w:r>
      <w:r w:rsidRPr="000614F1">
        <w:rPr>
          <w:bCs/>
          <w:lang w:val="ru"/>
        </w:rPr>
        <w:t>2300–2400 МГц (BCG 1.A/1.B)</w:t>
      </w:r>
    </w:p>
    <w:p w14:paraId="2B6FF364" w14:textId="77777777" w:rsidR="00946ACA" w:rsidRPr="000614F1" w:rsidRDefault="00946ACA" w:rsidP="00946ACA">
      <w:r w:rsidRPr="000614F1">
        <w:rPr>
          <w:lang w:val="ru"/>
        </w:rPr>
        <w:t>Спектральная маска излучений базовых станций применяется к частотам, которые отстоят от</w:t>
      </w:r>
      <w:r>
        <w:rPr>
          <w:lang w:val="ru"/>
        </w:rPr>
        <w:t> </w:t>
      </w:r>
      <w:r w:rsidRPr="000614F1">
        <w:rPr>
          <w:lang w:val="ru"/>
        </w:rPr>
        <w:t xml:space="preserve">центральной частоты базовой станции на величину от 2,5 МГц до 12,5 МГц для несущей 5 МГц и от 5 МГц до 25 МГц для несущей 10 МГц. Величина </w:t>
      </w:r>
      <w:r w:rsidRPr="000614F1">
        <w:rPr>
          <w:rFonts w:ascii="Symbol" w:hAnsi="Symbol"/>
          <w:lang w:val="ru"/>
        </w:rPr>
        <w:t></w:t>
      </w:r>
      <w:r w:rsidRPr="000614F1">
        <w:rPr>
          <w:i/>
          <w:iCs/>
          <w:lang w:val="ru"/>
        </w:rPr>
        <w:t>f</w:t>
      </w:r>
      <w:r w:rsidRPr="000614F1">
        <w:rPr>
          <w:lang w:val="ru"/>
        </w:rPr>
        <w:t xml:space="preserve"> определяется как сдвиг частоты в МГц от центральной частоты канала.</w:t>
      </w:r>
    </w:p>
    <w:p w14:paraId="00D904E5" w14:textId="77777777" w:rsidR="00946ACA" w:rsidRPr="000614F1" w:rsidRDefault="00946ACA" w:rsidP="00946ACA">
      <w:pPr>
        <w:pStyle w:val="TableNo"/>
      </w:pPr>
      <w:r w:rsidRPr="000614F1">
        <w:rPr>
          <w:lang w:val="ru"/>
        </w:rPr>
        <w:t>ТАБЛИЦА 79</w:t>
      </w:r>
    </w:p>
    <w:p w14:paraId="209D7632" w14:textId="77777777" w:rsidR="00946ACA" w:rsidRPr="000614F1" w:rsidRDefault="00946ACA" w:rsidP="00946ACA">
      <w:pPr>
        <w:pStyle w:val="Tabletitle"/>
      </w:pPr>
      <w:r w:rsidRPr="000614F1">
        <w:rPr>
          <w:bCs/>
          <w:szCs w:val="22"/>
          <w:lang w:val="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4"/>
        <w:gridCol w:w="3212"/>
      </w:tblGrid>
      <w:tr w:rsidR="00946ACA" w:rsidRPr="000614F1" w14:paraId="53CBEA68"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vAlign w:val="center"/>
          </w:tcPr>
          <w:p w14:paraId="53CC2E10" w14:textId="77777777" w:rsidR="00946ACA" w:rsidRPr="000614F1" w:rsidRDefault="00946ACA" w:rsidP="007339C6">
            <w:pPr>
              <w:pStyle w:val="Tablehead"/>
            </w:pPr>
            <w:r w:rsidRPr="000614F1">
              <w:rPr>
                <w:bCs/>
                <w:lang w:val="ru"/>
              </w:rPr>
              <w:t xml:space="preserve">Сдвиг относительно </w:t>
            </w:r>
            <w:r w:rsidRPr="000614F1">
              <w:rPr>
                <w:b w:val="0"/>
                <w:lang w:val="ru"/>
              </w:rPr>
              <w:br/>
            </w:r>
            <w:r w:rsidRPr="000614F1">
              <w:rPr>
                <w:bCs/>
                <w:lang w:val="ru"/>
              </w:rPr>
              <w:t>центральной частоты</w:t>
            </w:r>
          </w:p>
        </w:tc>
        <w:tc>
          <w:tcPr>
            <w:tcW w:w="1667" w:type="pct"/>
            <w:tcBorders>
              <w:top w:val="single" w:sz="4" w:space="0" w:color="auto"/>
              <w:left w:val="single" w:sz="4" w:space="0" w:color="auto"/>
              <w:bottom w:val="single" w:sz="4" w:space="0" w:color="auto"/>
              <w:right w:val="single" w:sz="4" w:space="0" w:color="auto"/>
            </w:tcBorders>
            <w:vAlign w:val="center"/>
          </w:tcPr>
          <w:p w14:paraId="5B0FEF3E" w14:textId="77777777" w:rsidR="00946ACA" w:rsidRPr="000614F1" w:rsidRDefault="00946ACA" w:rsidP="007339C6">
            <w:pPr>
              <w:pStyle w:val="Tablehead"/>
            </w:pPr>
            <w:r w:rsidRPr="000614F1">
              <w:rPr>
                <w:rFonts w:cs="v4.2.0"/>
                <w:bCs/>
                <w:szCs w:val="22"/>
                <w:lang w:val="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14:paraId="0D5A145D"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7C1B66E4"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tcPr>
          <w:p w14:paraId="50EC8194" w14:textId="77777777" w:rsidR="00946ACA" w:rsidRPr="000614F1" w:rsidRDefault="00946ACA" w:rsidP="007339C6">
            <w:pPr>
              <w:pStyle w:val="Tabletext"/>
              <w:jc w:val="center"/>
            </w:pPr>
            <w:r w:rsidRPr="000614F1">
              <w:rPr>
                <w:lang w:val="ru"/>
              </w:rPr>
              <w:t xml:space="preserve">2,5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3,5 МГц</w:t>
            </w:r>
          </w:p>
        </w:tc>
        <w:tc>
          <w:tcPr>
            <w:tcW w:w="1667" w:type="pct"/>
            <w:tcBorders>
              <w:top w:val="single" w:sz="4" w:space="0" w:color="auto"/>
              <w:left w:val="single" w:sz="4" w:space="0" w:color="auto"/>
              <w:bottom w:val="single" w:sz="4" w:space="0" w:color="auto"/>
              <w:right w:val="single" w:sz="4" w:space="0" w:color="auto"/>
            </w:tcBorders>
          </w:tcPr>
          <w:p w14:paraId="1C33F6E4" w14:textId="77777777" w:rsidR="00946ACA" w:rsidRPr="000614F1" w:rsidRDefault="00946ACA" w:rsidP="007339C6">
            <w:pPr>
              <w:pStyle w:val="Tabletext"/>
              <w:jc w:val="center"/>
            </w:pPr>
            <w:r w:rsidRPr="000614F1">
              <w:rPr>
                <w:lang w:val="ru"/>
              </w:rPr>
              <w:t>–13 дБм</w:t>
            </w:r>
          </w:p>
        </w:tc>
        <w:tc>
          <w:tcPr>
            <w:tcW w:w="1667" w:type="pct"/>
            <w:tcBorders>
              <w:top w:val="single" w:sz="4" w:space="0" w:color="auto"/>
              <w:left w:val="single" w:sz="4" w:space="0" w:color="auto"/>
              <w:bottom w:val="single" w:sz="4" w:space="0" w:color="auto"/>
              <w:right w:val="single" w:sz="4" w:space="0" w:color="auto"/>
            </w:tcBorders>
          </w:tcPr>
          <w:p w14:paraId="1093406E" w14:textId="77777777" w:rsidR="00946ACA" w:rsidRPr="000614F1" w:rsidRDefault="00946ACA" w:rsidP="007339C6">
            <w:pPr>
              <w:pStyle w:val="Tabletext"/>
              <w:jc w:val="center"/>
            </w:pPr>
            <w:r w:rsidRPr="000614F1">
              <w:rPr>
                <w:lang w:val="ru"/>
              </w:rPr>
              <w:t>50 кГц</w:t>
            </w:r>
          </w:p>
        </w:tc>
      </w:tr>
      <w:tr w:rsidR="00946ACA" w:rsidRPr="000614F1" w14:paraId="2EF07112"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tcPr>
          <w:p w14:paraId="42473C1A" w14:textId="77777777" w:rsidR="00946ACA" w:rsidRPr="000614F1" w:rsidRDefault="00946ACA" w:rsidP="007339C6">
            <w:pPr>
              <w:pStyle w:val="Tabletext"/>
              <w:jc w:val="center"/>
            </w:pPr>
            <w:r w:rsidRPr="000614F1">
              <w:rPr>
                <w:lang w:val="ru"/>
              </w:rPr>
              <w:t xml:space="preserve">3,5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12,5 МГц</w:t>
            </w:r>
          </w:p>
        </w:tc>
        <w:tc>
          <w:tcPr>
            <w:tcW w:w="1667" w:type="pct"/>
            <w:tcBorders>
              <w:top w:val="single" w:sz="4" w:space="0" w:color="auto"/>
              <w:left w:val="single" w:sz="4" w:space="0" w:color="auto"/>
              <w:bottom w:val="single" w:sz="4" w:space="0" w:color="auto"/>
              <w:right w:val="single" w:sz="4" w:space="0" w:color="auto"/>
            </w:tcBorders>
          </w:tcPr>
          <w:p w14:paraId="41D99447" w14:textId="77777777" w:rsidR="00946ACA" w:rsidRPr="000614F1" w:rsidRDefault="00946ACA" w:rsidP="007339C6">
            <w:pPr>
              <w:pStyle w:val="Tabletext"/>
              <w:jc w:val="center"/>
            </w:pPr>
            <w:r w:rsidRPr="000614F1">
              <w:rPr>
                <w:lang w:val="ru"/>
              </w:rPr>
              <w:t>–13 дБм</w:t>
            </w:r>
          </w:p>
        </w:tc>
        <w:tc>
          <w:tcPr>
            <w:tcW w:w="1667" w:type="pct"/>
            <w:tcBorders>
              <w:top w:val="single" w:sz="4" w:space="0" w:color="auto"/>
              <w:left w:val="single" w:sz="4" w:space="0" w:color="auto"/>
              <w:bottom w:val="single" w:sz="4" w:space="0" w:color="auto"/>
              <w:right w:val="single" w:sz="4" w:space="0" w:color="auto"/>
            </w:tcBorders>
          </w:tcPr>
          <w:p w14:paraId="531A31AC" w14:textId="77777777" w:rsidR="00946ACA" w:rsidRPr="000614F1" w:rsidRDefault="00946ACA" w:rsidP="007339C6">
            <w:pPr>
              <w:pStyle w:val="Tabletext"/>
              <w:jc w:val="center"/>
            </w:pPr>
            <w:r w:rsidRPr="000614F1">
              <w:rPr>
                <w:lang w:val="ru"/>
              </w:rPr>
              <w:t>1 МГц</w:t>
            </w:r>
          </w:p>
        </w:tc>
      </w:tr>
    </w:tbl>
    <w:p w14:paraId="6AFE5893" w14:textId="77777777" w:rsidR="00946ACA" w:rsidRPr="000614F1" w:rsidRDefault="00946ACA" w:rsidP="00946ACA">
      <w:pPr>
        <w:pStyle w:val="TableNo"/>
      </w:pPr>
      <w:r w:rsidRPr="000614F1">
        <w:rPr>
          <w:lang w:val="ru"/>
        </w:rPr>
        <w:t>ТАБЛИЦА 80</w:t>
      </w:r>
    </w:p>
    <w:p w14:paraId="3A98E05C" w14:textId="77777777" w:rsidR="00946ACA" w:rsidRPr="000614F1" w:rsidRDefault="00946ACA" w:rsidP="00946ACA">
      <w:pPr>
        <w:pStyle w:val="Tabletitle"/>
      </w:pPr>
      <w:r w:rsidRPr="000614F1">
        <w:rPr>
          <w:bCs/>
          <w:szCs w:val="22"/>
          <w:lang w:val="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4"/>
        <w:gridCol w:w="3212"/>
      </w:tblGrid>
      <w:tr w:rsidR="00946ACA" w:rsidRPr="000614F1" w14:paraId="098E28C7"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vAlign w:val="center"/>
          </w:tcPr>
          <w:p w14:paraId="15E40510" w14:textId="77777777" w:rsidR="00946ACA" w:rsidRPr="000614F1" w:rsidRDefault="00946ACA" w:rsidP="007339C6">
            <w:pPr>
              <w:pStyle w:val="Tablehead"/>
            </w:pPr>
            <w:r w:rsidRPr="000614F1">
              <w:rPr>
                <w:bCs/>
                <w:lang w:val="ru"/>
              </w:rPr>
              <w:t xml:space="preserve">Сдвиг относительно </w:t>
            </w:r>
            <w:r w:rsidRPr="000614F1">
              <w:rPr>
                <w:b w:val="0"/>
                <w:lang w:val="ru"/>
              </w:rPr>
              <w:br/>
            </w:r>
            <w:r w:rsidRPr="000614F1">
              <w:rPr>
                <w:bCs/>
                <w:lang w:val="ru"/>
              </w:rPr>
              <w:t>центральной частоты</w:t>
            </w:r>
          </w:p>
        </w:tc>
        <w:tc>
          <w:tcPr>
            <w:tcW w:w="1667" w:type="pct"/>
            <w:tcBorders>
              <w:top w:val="single" w:sz="4" w:space="0" w:color="auto"/>
              <w:left w:val="single" w:sz="4" w:space="0" w:color="auto"/>
              <w:bottom w:val="single" w:sz="4" w:space="0" w:color="auto"/>
              <w:right w:val="single" w:sz="4" w:space="0" w:color="auto"/>
            </w:tcBorders>
            <w:vAlign w:val="center"/>
          </w:tcPr>
          <w:p w14:paraId="67A2EFE8" w14:textId="77777777" w:rsidR="00946ACA" w:rsidRPr="000614F1" w:rsidRDefault="00946ACA" w:rsidP="007339C6">
            <w:pPr>
              <w:pStyle w:val="Tablehead"/>
            </w:pPr>
            <w:r w:rsidRPr="000614F1">
              <w:rPr>
                <w:rFonts w:cs="v4.2.0"/>
                <w:bCs/>
                <w:szCs w:val="22"/>
                <w:lang w:val="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14:paraId="70DA80DA"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689E550E"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tcPr>
          <w:p w14:paraId="2DBF1E41" w14:textId="77777777" w:rsidR="00946ACA" w:rsidRPr="000614F1" w:rsidRDefault="00946ACA" w:rsidP="007339C6">
            <w:pPr>
              <w:pStyle w:val="Tabletext"/>
              <w:jc w:val="center"/>
            </w:pPr>
            <w:r w:rsidRPr="000614F1">
              <w:rPr>
                <w:lang w:val="ru"/>
              </w:rPr>
              <w:t xml:space="preserve">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6 МГц</w:t>
            </w:r>
          </w:p>
        </w:tc>
        <w:tc>
          <w:tcPr>
            <w:tcW w:w="1667" w:type="pct"/>
            <w:tcBorders>
              <w:top w:val="single" w:sz="4" w:space="0" w:color="auto"/>
              <w:left w:val="single" w:sz="4" w:space="0" w:color="auto"/>
              <w:bottom w:val="single" w:sz="4" w:space="0" w:color="auto"/>
              <w:right w:val="single" w:sz="4" w:space="0" w:color="auto"/>
            </w:tcBorders>
          </w:tcPr>
          <w:p w14:paraId="17F873CA" w14:textId="77777777" w:rsidR="00946ACA" w:rsidRPr="000614F1" w:rsidRDefault="00946ACA" w:rsidP="007339C6">
            <w:pPr>
              <w:pStyle w:val="Tabletext"/>
              <w:jc w:val="center"/>
            </w:pPr>
            <w:r w:rsidRPr="000614F1">
              <w:rPr>
                <w:lang w:val="ru"/>
              </w:rPr>
              <w:t>–13 дБм</w:t>
            </w:r>
          </w:p>
        </w:tc>
        <w:tc>
          <w:tcPr>
            <w:tcW w:w="1667" w:type="pct"/>
            <w:tcBorders>
              <w:top w:val="single" w:sz="4" w:space="0" w:color="auto"/>
              <w:left w:val="single" w:sz="4" w:space="0" w:color="auto"/>
              <w:bottom w:val="single" w:sz="4" w:space="0" w:color="auto"/>
              <w:right w:val="single" w:sz="4" w:space="0" w:color="auto"/>
            </w:tcBorders>
          </w:tcPr>
          <w:p w14:paraId="317ECD7F" w14:textId="77777777" w:rsidR="00946ACA" w:rsidRPr="000614F1" w:rsidRDefault="00946ACA" w:rsidP="007339C6">
            <w:pPr>
              <w:pStyle w:val="Tabletext"/>
              <w:jc w:val="center"/>
            </w:pPr>
            <w:r w:rsidRPr="000614F1">
              <w:rPr>
                <w:lang w:val="ru"/>
              </w:rPr>
              <w:t>100 кГц</w:t>
            </w:r>
          </w:p>
        </w:tc>
      </w:tr>
      <w:tr w:rsidR="00946ACA" w:rsidRPr="000614F1" w14:paraId="00D4B4A7"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tcPr>
          <w:p w14:paraId="1D31E4B6" w14:textId="77777777" w:rsidR="00946ACA" w:rsidRPr="000614F1" w:rsidRDefault="00946ACA" w:rsidP="007339C6">
            <w:pPr>
              <w:pStyle w:val="Tabletext"/>
              <w:jc w:val="center"/>
            </w:pPr>
            <w:r w:rsidRPr="000614F1">
              <w:rPr>
                <w:lang w:val="ru"/>
              </w:rPr>
              <w:t xml:space="preserve">6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25 МГц</w:t>
            </w:r>
          </w:p>
        </w:tc>
        <w:tc>
          <w:tcPr>
            <w:tcW w:w="1667" w:type="pct"/>
            <w:tcBorders>
              <w:top w:val="single" w:sz="4" w:space="0" w:color="auto"/>
              <w:left w:val="single" w:sz="4" w:space="0" w:color="auto"/>
              <w:bottom w:val="single" w:sz="4" w:space="0" w:color="auto"/>
              <w:right w:val="single" w:sz="4" w:space="0" w:color="auto"/>
            </w:tcBorders>
          </w:tcPr>
          <w:p w14:paraId="1E1FDFCE" w14:textId="77777777" w:rsidR="00946ACA" w:rsidRPr="000614F1" w:rsidRDefault="00946ACA" w:rsidP="007339C6">
            <w:pPr>
              <w:pStyle w:val="Tabletext"/>
              <w:jc w:val="center"/>
            </w:pPr>
            <w:r w:rsidRPr="000614F1">
              <w:rPr>
                <w:lang w:val="ru"/>
              </w:rPr>
              <w:t>–13 дБм</w:t>
            </w:r>
          </w:p>
        </w:tc>
        <w:tc>
          <w:tcPr>
            <w:tcW w:w="1667" w:type="pct"/>
            <w:tcBorders>
              <w:top w:val="single" w:sz="4" w:space="0" w:color="auto"/>
              <w:left w:val="single" w:sz="4" w:space="0" w:color="auto"/>
              <w:bottom w:val="single" w:sz="4" w:space="0" w:color="auto"/>
              <w:right w:val="single" w:sz="4" w:space="0" w:color="auto"/>
            </w:tcBorders>
          </w:tcPr>
          <w:p w14:paraId="47D99277" w14:textId="77777777" w:rsidR="00946ACA" w:rsidRPr="000614F1" w:rsidRDefault="00946ACA" w:rsidP="007339C6">
            <w:pPr>
              <w:pStyle w:val="Tabletext"/>
              <w:jc w:val="center"/>
            </w:pPr>
            <w:r w:rsidRPr="000614F1">
              <w:rPr>
                <w:lang w:val="ru"/>
              </w:rPr>
              <w:t>1 МГц</w:t>
            </w:r>
          </w:p>
        </w:tc>
      </w:tr>
    </w:tbl>
    <w:p w14:paraId="0DAFBE76" w14:textId="77777777" w:rsidR="00946ACA" w:rsidRPr="000614F1" w:rsidRDefault="00946ACA" w:rsidP="00946ACA">
      <w:pPr>
        <w:pStyle w:val="TableNo"/>
      </w:pPr>
      <w:r w:rsidRPr="000614F1">
        <w:rPr>
          <w:lang w:val="ru"/>
        </w:rPr>
        <w:t>ТАБЛИЦА 81</w:t>
      </w:r>
    </w:p>
    <w:p w14:paraId="2A2A7887" w14:textId="77777777" w:rsidR="00946ACA" w:rsidRPr="000614F1" w:rsidRDefault="00946ACA" w:rsidP="00946ACA">
      <w:pPr>
        <w:pStyle w:val="Tabletitle"/>
      </w:pPr>
      <w:r w:rsidRPr="000614F1">
        <w:rPr>
          <w:bCs/>
          <w:lang w:val="ru"/>
        </w:rPr>
        <w:t>Спектральная маска излучений для несущей 8,75 МГц</w:t>
      </w:r>
    </w:p>
    <w:p w14:paraId="3A5EADB5" w14:textId="77777777" w:rsidR="00946ACA" w:rsidRPr="000614F1" w:rsidRDefault="00946ACA" w:rsidP="00946ACA">
      <w:pPr>
        <w:pStyle w:val="Tabletitle"/>
      </w:pPr>
      <w:r w:rsidRPr="000614F1">
        <w:rPr>
          <w:bCs/>
          <w:lang w:val="ru"/>
        </w:rPr>
        <w:t>a) </w:t>
      </w:r>
      <w:r w:rsidRPr="000614F1">
        <w:rPr>
          <w:bCs/>
          <w:i/>
          <w:iCs/>
          <w:lang w:val="ru"/>
        </w:rPr>
        <w:t>P</w:t>
      </w:r>
      <w:r w:rsidRPr="000614F1">
        <w:rPr>
          <w:bCs/>
          <w:i/>
          <w:iCs/>
          <w:vertAlign w:val="subscript"/>
          <w:lang w:val="ru"/>
        </w:rPr>
        <w:t>tx</w:t>
      </w:r>
      <w:r w:rsidRPr="000614F1">
        <w:rPr>
          <w:bCs/>
          <w:lang w:val="ru"/>
        </w:rPr>
        <w:t xml:space="preserve"> ≥ 40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946ACA" w:rsidRPr="000614F1" w14:paraId="6557A243" w14:textId="77777777" w:rsidTr="007339C6">
        <w:trPr>
          <w:jc w:val="center"/>
        </w:trPr>
        <w:tc>
          <w:tcPr>
            <w:tcW w:w="3213" w:type="dxa"/>
            <w:tcBorders>
              <w:top w:val="single" w:sz="4" w:space="0" w:color="auto"/>
              <w:left w:val="single" w:sz="4" w:space="0" w:color="auto"/>
              <w:bottom w:val="single" w:sz="4" w:space="0" w:color="auto"/>
              <w:right w:val="single" w:sz="4" w:space="0" w:color="auto"/>
            </w:tcBorders>
            <w:vAlign w:val="center"/>
          </w:tcPr>
          <w:p w14:paraId="5D3ACA59" w14:textId="77777777" w:rsidR="00946ACA" w:rsidRPr="000614F1" w:rsidRDefault="00946ACA" w:rsidP="007339C6">
            <w:pPr>
              <w:pStyle w:val="Tablehead"/>
            </w:pPr>
            <w:r w:rsidRPr="000614F1">
              <w:rPr>
                <w:bCs/>
                <w:lang w:val="ru"/>
              </w:rPr>
              <w:t xml:space="preserve">Сдвиг относительно </w:t>
            </w:r>
            <w:r w:rsidRPr="000614F1">
              <w:rPr>
                <w:b w:val="0"/>
                <w:lang w:val="ru"/>
              </w:rPr>
              <w:br/>
            </w:r>
            <w:r w:rsidRPr="000614F1">
              <w:rPr>
                <w:bCs/>
                <w:lang w:val="ru"/>
              </w:rPr>
              <w:t>центральной частоты</w:t>
            </w:r>
          </w:p>
        </w:tc>
        <w:tc>
          <w:tcPr>
            <w:tcW w:w="3213" w:type="dxa"/>
            <w:tcBorders>
              <w:top w:val="single" w:sz="4" w:space="0" w:color="auto"/>
              <w:left w:val="single" w:sz="4" w:space="0" w:color="auto"/>
              <w:bottom w:val="single" w:sz="4" w:space="0" w:color="auto"/>
              <w:right w:val="single" w:sz="4" w:space="0" w:color="auto"/>
            </w:tcBorders>
            <w:vAlign w:val="center"/>
          </w:tcPr>
          <w:p w14:paraId="3371B11E" w14:textId="77777777" w:rsidR="00946ACA" w:rsidRPr="000614F1" w:rsidRDefault="00946ACA" w:rsidP="007339C6">
            <w:pPr>
              <w:pStyle w:val="Tablehead"/>
            </w:pPr>
            <w:r w:rsidRPr="000614F1">
              <w:rPr>
                <w:rFonts w:cs="v4.2.0"/>
                <w:bCs/>
                <w:szCs w:val="22"/>
                <w:lang w:val="ru"/>
              </w:rPr>
              <w:t>Допустимый уровень излучения</w:t>
            </w:r>
          </w:p>
        </w:tc>
        <w:tc>
          <w:tcPr>
            <w:tcW w:w="3213" w:type="dxa"/>
            <w:tcBorders>
              <w:top w:val="single" w:sz="4" w:space="0" w:color="auto"/>
              <w:left w:val="single" w:sz="4" w:space="0" w:color="auto"/>
              <w:bottom w:val="single" w:sz="4" w:space="0" w:color="auto"/>
              <w:right w:val="single" w:sz="4" w:space="0" w:color="auto"/>
            </w:tcBorders>
            <w:vAlign w:val="center"/>
          </w:tcPr>
          <w:p w14:paraId="2BA49E3F"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0A040E69" w14:textId="77777777" w:rsidTr="007339C6">
        <w:trPr>
          <w:jc w:val="center"/>
        </w:trPr>
        <w:tc>
          <w:tcPr>
            <w:tcW w:w="3213" w:type="dxa"/>
            <w:tcBorders>
              <w:top w:val="single" w:sz="4" w:space="0" w:color="auto"/>
              <w:left w:val="single" w:sz="4" w:space="0" w:color="auto"/>
              <w:bottom w:val="single" w:sz="4" w:space="0" w:color="auto"/>
              <w:right w:val="single" w:sz="4" w:space="0" w:color="auto"/>
            </w:tcBorders>
          </w:tcPr>
          <w:p w14:paraId="6DF8DA33" w14:textId="77777777" w:rsidR="00946ACA" w:rsidRPr="000614F1" w:rsidRDefault="00946ACA" w:rsidP="007339C6">
            <w:pPr>
              <w:pStyle w:val="Tabletext"/>
              <w:jc w:val="center"/>
            </w:pPr>
            <w:r w:rsidRPr="000614F1">
              <w:rPr>
                <w:lang w:val="ru"/>
              </w:rPr>
              <w:t xml:space="preserve">4,77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22,5 МГц</w:t>
            </w:r>
          </w:p>
        </w:tc>
        <w:tc>
          <w:tcPr>
            <w:tcW w:w="3213" w:type="dxa"/>
            <w:tcBorders>
              <w:top w:val="single" w:sz="4" w:space="0" w:color="auto"/>
              <w:left w:val="single" w:sz="4" w:space="0" w:color="auto"/>
              <w:bottom w:val="single" w:sz="4" w:space="0" w:color="auto"/>
              <w:right w:val="single" w:sz="4" w:space="0" w:color="auto"/>
            </w:tcBorders>
          </w:tcPr>
          <w:p w14:paraId="7ED7CC03" w14:textId="77777777" w:rsidR="00946ACA" w:rsidRPr="000614F1" w:rsidRDefault="00946ACA" w:rsidP="007339C6">
            <w:pPr>
              <w:pStyle w:val="Tabletext"/>
              <w:jc w:val="center"/>
            </w:pPr>
            <w:r w:rsidRPr="000614F1">
              <w:rPr>
                <w:lang w:val="ru"/>
              </w:rPr>
              <w:t>–56,9 дБн</w:t>
            </w:r>
          </w:p>
        </w:tc>
        <w:tc>
          <w:tcPr>
            <w:tcW w:w="3213" w:type="dxa"/>
            <w:tcBorders>
              <w:top w:val="single" w:sz="4" w:space="0" w:color="auto"/>
              <w:left w:val="single" w:sz="4" w:space="0" w:color="auto"/>
              <w:bottom w:val="single" w:sz="4" w:space="0" w:color="auto"/>
              <w:right w:val="single" w:sz="4" w:space="0" w:color="auto"/>
            </w:tcBorders>
          </w:tcPr>
          <w:p w14:paraId="37BA881A" w14:textId="77777777" w:rsidR="00946ACA" w:rsidRPr="000614F1" w:rsidRDefault="00946ACA" w:rsidP="007339C6">
            <w:pPr>
              <w:pStyle w:val="Tabletext"/>
              <w:jc w:val="center"/>
            </w:pPr>
            <w:r w:rsidRPr="000614F1">
              <w:rPr>
                <w:lang w:val="ru"/>
              </w:rPr>
              <w:t>100 кГц</w:t>
            </w:r>
          </w:p>
        </w:tc>
      </w:tr>
      <w:tr w:rsidR="00946ACA" w:rsidRPr="000614F1" w14:paraId="468F71CA" w14:textId="77777777" w:rsidTr="007339C6">
        <w:trPr>
          <w:jc w:val="center"/>
        </w:trPr>
        <w:tc>
          <w:tcPr>
            <w:tcW w:w="3213" w:type="dxa"/>
            <w:tcBorders>
              <w:top w:val="single" w:sz="4" w:space="0" w:color="auto"/>
              <w:left w:val="single" w:sz="4" w:space="0" w:color="auto"/>
              <w:bottom w:val="single" w:sz="4" w:space="0" w:color="auto"/>
              <w:right w:val="single" w:sz="4" w:space="0" w:color="auto"/>
            </w:tcBorders>
          </w:tcPr>
          <w:p w14:paraId="58A99820" w14:textId="77777777" w:rsidR="00946ACA" w:rsidRPr="000614F1" w:rsidRDefault="00946ACA" w:rsidP="007339C6">
            <w:pPr>
              <w:pStyle w:val="Tabletext"/>
              <w:jc w:val="center"/>
            </w:pPr>
            <w:r w:rsidRPr="000614F1">
              <w:rPr>
                <w:lang w:val="ru"/>
              </w:rPr>
              <w:sym w:font="Symbol" w:char="F044"/>
            </w:r>
            <w:r w:rsidRPr="000614F1">
              <w:rPr>
                <w:i/>
                <w:iCs/>
                <w:lang w:val="ru"/>
              </w:rPr>
              <w:t>f</w:t>
            </w:r>
            <w:r w:rsidRPr="000614F1">
              <w:rPr>
                <w:lang w:val="ru"/>
              </w:rPr>
              <w:t xml:space="preserve"> &gt; 22,5 МГц</w:t>
            </w:r>
          </w:p>
        </w:tc>
        <w:tc>
          <w:tcPr>
            <w:tcW w:w="3213" w:type="dxa"/>
            <w:tcBorders>
              <w:top w:val="single" w:sz="4" w:space="0" w:color="auto"/>
              <w:left w:val="single" w:sz="4" w:space="0" w:color="auto"/>
              <w:bottom w:val="single" w:sz="4" w:space="0" w:color="auto"/>
              <w:right w:val="single" w:sz="4" w:space="0" w:color="auto"/>
            </w:tcBorders>
          </w:tcPr>
          <w:p w14:paraId="7D3DF67D" w14:textId="77777777" w:rsidR="00946ACA" w:rsidRPr="000614F1" w:rsidRDefault="00946ACA" w:rsidP="007339C6">
            <w:pPr>
              <w:pStyle w:val="Tabletext"/>
              <w:jc w:val="center"/>
            </w:pPr>
            <w:r w:rsidRPr="000614F1">
              <w:rPr>
                <w:lang w:val="ru"/>
              </w:rPr>
              <w:t>–13 дБм</w:t>
            </w:r>
          </w:p>
        </w:tc>
        <w:tc>
          <w:tcPr>
            <w:tcW w:w="3213" w:type="dxa"/>
            <w:tcBorders>
              <w:top w:val="single" w:sz="4" w:space="0" w:color="auto"/>
              <w:left w:val="single" w:sz="4" w:space="0" w:color="auto"/>
              <w:bottom w:val="single" w:sz="4" w:space="0" w:color="auto"/>
              <w:right w:val="single" w:sz="4" w:space="0" w:color="auto"/>
            </w:tcBorders>
          </w:tcPr>
          <w:p w14:paraId="4D2604B5" w14:textId="77777777" w:rsidR="00946ACA" w:rsidRPr="000614F1" w:rsidRDefault="00946ACA" w:rsidP="007339C6">
            <w:pPr>
              <w:pStyle w:val="Tabletext"/>
              <w:jc w:val="center"/>
            </w:pPr>
            <w:r w:rsidRPr="000614F1">
              <w:rPr>
                <w:lang w:val="ru"/>
              </w:rPr>
              <w:t>1 МГц</w:t>
            </w:r>
          </w:p>
        </w:tc>
      </w:tr>
    </w:tbl>
    <w:p w14:paraId="080D2AA7" w14:textId="77777777" w:rsidR="00946ACA" w:rsidRPr="000614F1" w:rsidRDefault="00946ACA" w:rsidP="00946ACA">
      <w:pPr>
        <w:pStyle w:val="Tablefin"/>
        <w:rPr>
          <w:rFonts w:eastAsia="MS Mincho"/>
        </w:rPr>
      </w:pPr>
    </w:p>
    <w:p w14:paraId="7C29FB17" w14:textId="77777777" w:rsidR="00946ACA" w:rsidRPr="000614F1" w:rsidRDefault="00946ACA" w:rsidP="00946ACA">
      <w:pPr>
        <w:pStyle w:val="Tabletitle"/>
      </w:pPr>
      <w:r w:rsidRPr="000614F1">
        <w:rPr>
          <w:bCs/>
          <w:lang w:val="ru"/>
        </w:rPr>
        <w:t xml:space="preserve">b) 29 дБм ≤ </w:t>
      </w:r>
      <w:r w:rsidRPr="000614F1">
        <w:rPr>
          <w:bCs/>
          <w:i/>
          <w:iCs/>
          <w:lang w:val="ru"/>
        </w:rPr>
        <w:t>P</w:t>
      </w:r>
      <w:r w:rsidRPr="000614F1">
        <w:rPr>
          <w:bCs/>
          <w:i/>
          <w:iCs/>
          <w:vertAlign w:val="subscript"/>
          <w:lang w:val="ru"/>
        </w:rPr>
        <w:t>tx</w:t>
      </w:r>
      <w:r w:rsidRPr="000614F1">
        <w:rPr>
          <w:bCs/>
          <w:lang w:val="ru"/>
        </w:rPr>
        <w:t xml:space="preserve"> &lt; 40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946ACA" w:rsidRPr="000614F1" w14:paraId="1565249D" w14:textId="77777777" w:rsidTr="007339C6">
        <w:trPr>
          <w:jc w:val="center"/>
        </w:trPr>
        <w:tc>
          <w:tcPr>
            <w:tcW w:w="3213" w:type="dxa"/>
            <w:tcBorders>
              <w:top w:val="single" w:sz="4" w:space="0" w:color="auto"/>
              <w:left w:val="single" w:sz="4" w:space="0" w:color="auto"/>
              <w:bottom w:val="single" w:sz="4" w:space="0" w:color="auto"/>
              <w:right w:val="single" w:sz="4" w:space="0" w:color="auto"/>
            </w:tcBorders>
            <w:vAlign w:val="center"/>
          </w:tcPr>
          <w:p w14:paraId="7192AAEC" w14:textId="77777777" w:rsidR="00946ACA" w:rsidRPr="000614F1" w:rsidRDefault="00946ACA" w:rsidP="007339C6">
            <w:pPr>
              <w:pStyle w:val="Tablehead"/>
            </w:pPr>
            <w:r w:rsidRPr="000614F1">
              <w:rPr>
                <w:bCs/>
                <w:lang w:val="ru"/>
              </w:rPr>
              <w:t xml:space="preserve">Сдвиг относительно </w:t>
            </w:r>
            <w:r w:rsidRPr="000614F1">
              <w:rPr>
                <w:b w:val="0"/>
                <w:lang w:val="ru"/>
              </w:rPr>
              <w:br/>
            </w:r>
            <w:r w:rsidRPr="000614F1">
              <w:rPr>
                <w:bCs/>
                <w:lang w:val="ru"/>
              </w:rPr>
              <w:t>центральной частоты</w:t>
            </w:r>
          </w:p>
        </w:tc>
        <w:tc>
          <w:tcPr>
            <w:tcW w:w="3213" w:type="dxa"/>
            <w:tcBorders>
              <w:top w:val="single" w:sz="4" w:space="0" w:color="auto"/>
              <w:left w:val="single" w:sz="4" w:space="0" w:color="auto"/>
              <w:bottom w:val="single" w:sz="4" w:space="0" w:color="auto"/>
              <w:right w:val="single" w:sz="4" w:space="0" w:color="auto"/>
            </w:tcBorders>
            <w:vAlign w:val="center"/>
          </w:tcPr>
          <w:p w14:paraId="22B40C75" w14:textId="77777777" w:rsidR="00946ACA" w:rsidRPr="000614F1" w:rsidRDefault="00946ACA" w:rsidP="007339C6">
            <w:pPr>
              <w:pStyle w:val="Tablehead"/>
            </w:pPr>
            <w:r w:rsidRPr="000614F1">
              <w:rPr>
                <w:rFonts w:cs="v4.2.0"/>
                <w:bCs/>
                <w:szCs w:val="22"/>
                <w:lang w:val="ru"/>
              </w:rPr>
              <w:t>Допустимый уровень излучения</w:t>
            </w:r>
          </w:p>
        </w:tc>
        <w:tc>
          <w:tcPr>
            <w:tcW w:w="3213" w:type="dxa"/>
            <w:tcBorders>
              <w:top w:val="single" w:sz="4" w:space="0" w:color="auto"/>
              <w:left w:val="single" w:sz="4" w:space="0" w:color="auto"/>
              <w:bottom w:val="single" w:sz="4" w:space="0" w:color="auto"/>
              <w:right w:val="single" w:sz="4" w:space="0" w:color="auto"/>
            </w:tcBorders>
            <w:vAlign w:val="center"/>
          </w:tcPr>
          <w:p w14:paraId="704EAD8E"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0EF8E1D7" w14:textId="77777777" w:rsidTr="007339C6">
        <w:trPr>
          <w:jc w:val="center"/>
        </w:trPr>
        <w:tc>
          <w:tcPr>
            <w:tcW w:w="3213" w:type="dxa"/>
            <w:tcBorders>
              <w:top w:val="single" w:sz="4" w:space="0" w:color="auto"/>
              <w:left w:val="single" w:sz="4" w:space="0" w:color="auto"/>
              <w:bottom w:val="single" w:sz="4" w:space="0" w:color="auto"/>
              <w:right w:val="single" w:sz="4" w:space="0" w:color="auto"/>
            </w:tcBorders>
          </w:tcPr>
          <w:p w14:paraId="643A509B" w14:textId="77777777" w:rsidR="00946ACA" w:rsidRPr="000614F1" w:rsidRDefault="00946ACA" w:rsidP="007339C6">
            <w:pPr>
              <w:pStyle w:val="Tabletext"/>
              <w:jc w:val="center"/>
            </w:pPr>
            <w:r w:rsidRPr="000614F1">
              <w:rPr>
                <w:lang w:val="ru"/>
              </w:rPr>
              <w:t xml:space="preserve">4,77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22,5 МГц</w:t>
            </w:r>
          </w:p>
        </w:tc>
        <w:tc>
          <w:tcPr>
            <w:tcW w:w="3213" w:type="dxa"/>
            <w:tcBorders>
              <w:top w:val="single" w:sz="4" w:space="0" w:color="auto"/>
              <w:left w:val="single" w:sz="4" w:space="0" w:color="auto"/>
              <w:bottom w:val="single" w:sz="4" w:space="0" w:color="auto"/>
              <w:right w:val="single" w:sz="4" w:space="0" w:color="auto"/>
            </w:tcBorders>
          </w:tcPr>
          <w:p w14:paraId="2C3345A4" w14:textId="77777777" w:rsidR="00946ACA" w:rsidRPr="000614F1" w:rsidRDefault="00946ACA" w:rsidP="007339C6">
            <w:pPr>
              <w:pStyle w:val="Tabletext"/>
              <w:jc w:val="center"/>
            </w:pPr>
            <w:r w:rsidRPr="000614F1">
              <w:rPr>
                <w:lang w:val="ru"/>
              </w:rPr>
              <w:t>–53,9 дБн</w:t>
            </w:r>
          </w:p>
        </w:tc>
        <w:tc>
          <w:tcPr>
            <w:tcW w:w="3213" w:type="dxa"/>
            <w:tcBorders>
              <w:top w:val="single" w:sz="4" w:space="0" w:color="auto"/>
              <w:left w:val="single" w:sz="4" w:space="0" w:color="auto"/>
              <w:bottom w:val="single" w:sz="4" w:space="0" w:color="auto"/>
              <w:right w:val="single" w:sz="4" w:space="0" w:color="auto"/>
            </w:tcBorders>
          </w:tcPr>
          <w:p w14:paraId="46037DAB" w14:textId="77777777" w:rsidR="00946ACA" w:rsidRPr="000614F1" w:rsidRDefault="00946ACA" w:rsidP="007339C6">
            <w:pPr>
              <w:pStyle w:val="Tabletext"/>
              <w:jc w:val="center"/>
            </w:pPr>
            <w:r w:rsidRPr="000614F1">
              <w:rPr>
                <w:lang w:val="ru"/>
              </w:rPr>
              <w:t>100 кГц</w:t>
            </w:r>
          </w:p>
        </w:tc>
      </w:tr>
      <w:tr w:rsidR="00946ACA" w:rsidRPr="000614F1" w14:paraId="032FB4BF" w14:textId="77777777" w:rsidTr="007339C6">
        <w:trPr>
          <w:jc w:val="center"/>
        </w:trPr>
        <w:tc>
          <w:tcPr>
            <w:tcW w:w="3213" w:type="dxa"/>
            <w:tcBorders>
              <w:top w:val="single" w:sz="4" w:space="0" w:color="auto"/>
              <w:left w:val="single" w:sz="4" w:space="0" w:color="auto"/>
              <w:bottom w:val="single" w:sz="4" w:space="0" w:color="auto"/>
              <w:right w:val="single" w:sz="4" w:space="0" w:color="auto"/>
            </w:tcBorders>
          </w:tcPr>
          <w:p w14:paraId="7CFCAAFA" w14:textId="77777777" w:rsidR="00946ACA" w:rsidRPr="000614F1" w:rsidRDefault="00946ACA" w:rsidP="007339C6">
            <w:pPr>
              <w:pStyle w:val="Tabletext"/>
              <w:jc w:val="center"/>
            </w:pPr>
            <w:r w:rsidRPr="000614F1">
              <w:rPr>
                <w:lang w:val="ru"/>
              </w:rPr>
              <w:sym w:font="Symbol" w:char="F044"/>
            </w:r>
            <w:r w:rsidRPr="000614F1">
              <w:rPr>
                <w:i/>
                <w:iCs/>
                <w:lang w:val="ru"/>
              </w:rPr>
              <w:t>f</w:t>
            </w:r>
            <w:r w:rsidRPr="000614F1">
              <w:rPr>
                <w:lang w:val="ru"/>
              </w:rPr>
              <w:t xml:space="preserve"> &gt; 22,5 МГц</w:t>
            </w:r>
          </w:p>
        </w:tc>
        <w:tc>
          <w:tcPr>
            <w:tcW w:w="3213" w:type="dxa"/>
            <w:tcBorders>
              <w:top w:val="single" w:sz="4" w:space="0" w:color="auto"/>
              <w:left w:val="single" w:sz="4" w:space="0" w:color="auto"/>
              <w:bottom w:val="single" w:sz="4" w:space="0" w:color="auto"/>
              <w:right w:val="single" w:sz="4" w:space="0" w:color="auto"/>
            </w:tcBorders>
          </w:tcPr>
          <w:p w14:paraId="043829AB" w14:textId="77777777" w:rsidR="00946ACA" w:rsidRPr="000614F1" w:rsidRDefault="00946ACA" w:rsidP="007339C6">
            <w:pPr>
              <w:pStyle w:val="Tabletext"/>
              <w:jc w:val="center"/>
            </w:pPr>
            <w:r w:rsidRPr="000614F1">
              <w:rPr>
                <w:lang w:val="ru"/>
              </w:rPr>
              <w:t>–13 дБм</w:t>
            </w:r>
          </w:p>
        </w:tc>
        <w:tc>
          <w:tcPr>
            <w:tcW w:w="3213" w:type="dxa"/>
            <w:tcBorders>
              <w:top w:val="single" w:sz="4" w:space="0" w:color="auto"/>
              <w:left w:val="single" w:sz="4" w:space="0" w:color="auto"/>
              <w:bottom w:val="single" w:sz="4" w:space="0" w:color="auto"/>
              <w:right w:val="single" w:sz="4" w:space="0" w:color="auto"/>
            </w:tcBorders>
          </w:tcPr>
          <w:p w14:paraId="79A32783" w14:textId="77777777" w:rsidR="00946ACA" w:rsidRPr="000614F1" w:rsidRDefault="00946ACA" w:rsidP="007339C6">
            <w:pPr>
              <w:pStyle w:val="Tabletext"/>
              <w:jc w:val="center"/>
            </w:pPr>
            <w:r w:rsidRPr="000614F1">
              <w:rPr>
                <w:lang w:val="ru"/>
              </w:rPr>
              <w:t>1 МГц</w:t>
            </w:r>
          </w:p>
        </w:tc>
      </w:tr>
    </w:tbl>
    <w:p w14:paraId="5835A315" w14:textId="77777777" w:rsidR="00946ACA" w:rsidRPr="000614F1" w:rsidRDefault="00946ACA" w:rsidP="00946ACA">
      <w:pPr>
        <w:pStyle w:val="Tablefin"/>
        <w:rPr>
          <w:rFonts w:eastAsia="MS Mincho"/>
        </w:rPr>
      </w:pPr>
    </w:p>
    <w:p w14:paraId="66F0A8BE" w14:textId="7BF72765" w:rsidR="00BC7A02" w:rsidRPr="00BC7A02" w:rsidRDefault="00BC7A02" w:rsidP="00BC7A02">
      <w:pPr>
        <w:pStyle w:val="TableNo"/>
        <w:rPr>
          <w:lang w:val="ru"/>
        </w:rPr>
      </w:pPr>
      <w:r w:rsidRPr="000614F1">
        <w:rPr>
          <w:lang w:val="ru"/>
        </w:rPr>
        <w:lastRenderedPageBreak/>
        <w:t>ТАБЛИЦА 81</w:t>
      </w:r>
      <w:r>
        <w:rPr>
          <w:lang w:val="ru"/>
        </w:rPr>
        <w:t xml:space="preserve"> (</w:t>
      </w:r>
      <w:r w:rsidRPr="00BC7A02">
        <w:rPr>
          <w:i/>
          <w:iCs/>
          <w:lang w:val="ru"/>
        </w:rPr>
        <w:t>окончание</w:t>
      </w:r>
      <w:r>
        <w:rPr>
          <w:lang w:val="ru"/>
        </w:rPr>
        <w:t>)</w:t>
      </w:r>
    </w:p>
    <w:p w14:paraId="1CBE301B" w14:textId="77777777" w:rsidR="00946ACA" w:rsidRPr="000614F1" w:rsidRDefault="00946ACA" w:rsidP="00946ACA">
      <w:pPr>
        <w:pStyle w:val="Tabletitle"/>
        <w:keepLines/>
      </w:pPr>
      <w:r w:rsidRPr="000614F1">
        <w:rPr>
          <w:bCs/>
          <w:lang w:val="ru"/>
        </w:rPr>
        <w:t>c) </w:t>
      </w:r>
      <w:r w:rsidRPr="000614F1">
        <w:rPr>
          <w:bCs/>
          <w:i/>
          <w:iCs/>
          <w:lang w:val="ru"/>
        </w:rPr>
        <w:t>P</w:t>
      </w:r>
      <w:r w:rsidRPr="000614F1">
        <w:rPr>
          <w:bCs/>
          <w:i/>
          <w:iCs/>
          <w:vertAlign w:val="subscript"/>
          <w:lang w:val="ru"/>
        </w:rPr>
        <w:t>tx</w:t>
      </w:r>
      <w:r w:rsidRPr="000614F1">
        <w:rPr>
          <w:bCs/>
          <w:lang w:val="ru"/>
        </w:rPr>
        <w:t xml:space="preserve"> &lt; 29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3"/>
        <w:gridCol w:w="3213"/>
      </w:tblGrid>
      <w:tr w:rsidR="00946ACA" w:rsidRPr="000614F1" w14:paraId="2BA5BA8E" w14:textId="77777777" w:rsidTr="007339C6">
        <w:trPr>
          <w:jc w:val="center"/>
        </w:trPr>
        <w:tc>
          <w:tcPr>
            <w:tcW w:w="3213" w:type="dxa"/>
            <w:tcBorders>
              <w:top w:val="single" w:sz="4" w:space="0" w:color="auto"/>
              <w:left w:val="single" w:sz="4" w:space="0" w:color="auto"/>
              <w:bottom w:val="single" w:sz="4" w:space="0" w:color="auto"/>
              <w:right w:val="single" w:sz="4" w:space="0" w:color="auto"/>
            </w:tcBorders>
            <w:vAlign w:val="center"/>
          </w:tcPr>
          <w:p w14:paraId="47482D43" w14:textId="77777777" w:rsidR="00946ACA" w:rsidRPr="000614F1" w:rsidRDefault="00946ACA" w:rsidP="007339C6">
            <w:pPr>
              <w:pStyle w:val="Tablehead"/>
            </w:pPr>
            <w:r w:rsidRPr="000614F1">
              <w:rPr>
                <w:bCs/>
                <w:lang w:val="ru"/>
              </w:rPr>
              <w:t xml:space="preserve">Сдвиг относительно </w:t>
            </w:r>
            <w:r w:rsidRPr="000614F1">
              <w:rPr>
                <w:b w:val="0"/>
                <w:lang w:val="ru"/>
              </w:rPr>
              <w:br/>
            </w:r>
            <w:r w:rsidRPr="000614F1">
              <w:rPr>
                <w:bCs/>
                <w:lang w:val="ru"/>
              </w:rPr>
              <w:t>центральной частоты</w:t>
            </w:r>
          </w:p>
        </w:tc>
        <w:tc>
          <w:tcPr>
            <w:tcW w:w="3213" w:type="dxa"/>
            <w:tcBorders>
              <w:top w:val="single" w:sz="4" w:space="0" w:color="auto"/>
              <w:left w:val="single" w:sz="4" w:space="0" w:color="auto"/>
              <w:bottom w:val="single" w:sz="4" w:space="0" w:color="auto"/>
              <w:right w:val="single" w:sz="4" w:space="0" w:color="auto"/>
            </w:tcBorders>
            <w:vAlign w:val="center"/>
          </w:tcPr>
          <w:p w14:paraId="36FD38AF" w14:textId="77777777" w:rsidR="00946ACA" w:rsidRPr="000614F1" w:rsidRDefault="00946ACA" w:rsidP="007339C6">
            <w:pPr>
              <w:pStyle w:val="Tablehead"/>
            </w:pPr>
            <w:r w:rsidRPr="000614F1">
              <w:rPr>
                <w:rFonts w:cs="v4.2.0"/>
                <w:bCs/>
                <w:szCs w:val="22"/>
                <w:lang w:val="ru"/>
              </w:rPr>
              <w:t>Допустимый уровень излучения</w:t>
            </w:r>
          </w:p>
        </w:tc>
        <w:tc>
          <w:tcPr>
            <w:tcW w:w="3213" w:type="dxa"/>
            <w:tcBorders>
              <w:top w:val="single" w:sz="4" w:space="0" w:color="auto"/>
              <w:left w:val="single" w:sz="4" w:space="0" w:color="auto"/>
              <w:bottom w:val="single" w:sz="4" w:space="0" w:color="auto"/>
              <w:right w:val="single" w:sz="4" w:space="0" w:color="auto"/>
            </w:tcBorders>
            <w:vAlign w:val="center"/>
          </w:tcPr>
          <w:p w14:paraId="2B746725"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644C5878" w14:textId="77777777" w:rsidTr="007339C6">
        <w:trPr>
          <w:jc w:val="center"/>
        </w:trPr>
        <w:tc>
          <w:tcPr>
            <w:tcW w:w="3213" w:type="dxa"/>
            <w:tcBorders>
              <w:top w:val="single" w:sz="4" w:space="0" w:color="auto"/>
              <w:left w:val="single" w:sz="4" w:space="0" w:color="auto"/>
              <w:bottom w:val="single" w:sz="4" w:space="0" w:color="auto"/>
              <w:right w:val="single" w:sz="4" w:space="0" w:color="auto"/>
            </w:tcBorders>
          </w:tcPr>
          <w:p w14:paraId="0FF29156" w14:textId="77777777" w:rsidR="00946ACA" w:rsidRPr="000614F1" w:rsidRDefault="00946ACA" w:rsidP="007339C6">
            <w:pPr>
              <w:pStyle w:val="Tabletext"/>
              <w:keepNext/>
              <w:keepLines/>
              <w:jc w:val="center"/>
            </w:pPr>
            <w:r w:rsidRPr="000614F1">
              <w:rPr>
                <w:lang w:val="ru"/>
              </w:rPr>
              <w:t xml:space="preserve">4,77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22,5 МГц</w:t>
            </w:r>
          </w:p>
        </w:tc>
        <w:tc>
          <w:tcPr>
            <w:tcW w:w="3213" w:type="dxa"/>
            <w:tcBorders>
              <w:top w:val="single" w:sz="4" w:space="0" w:color="auto"/>
              <w:left w:val="single" w:sz="4" w:space="0" w:color="auto"/>
              <w:bottom w:val="single" w:sz="4" w:space="0" w:color="auto"/>
              <w:right w:val="single" w:sz="4" w:space="0" w:color="auto"/>
            </w:tcBorders>
          </w:tcPr>
          <w:p w14:paraId="67BE491C" w14:textId="77777777" w:rsidR="00946ACA" w:rsidRPr="000614F1" w:rsidRDefault="00946ACA" w:rsidP="007339C6">
            <w:pPr>
              <w:pStyle w:val="Tabletext"/>
              <w:keepNext/>
              <w:keepLines/>
              <w:jc w:val="center"/>
            </w:pPr>
            <w:r w:rsidRPr="000614F1">
              <w:rPr>
                <w:lang w:val="ru"/>
              </w:rPr>
              <w:t>–14,5 дБм</w:t>
            </w:r>
          </w:p>
        </w:tc>
        <w:tc>
          <w:tcPr>
            <w:tcW w:w="3213" w:type="dxa"/>
            <w:tcBorders>
              <w:top w:val="single" w:sz="4" w:space="0" w:color="auto"/>
              <w:left w:val="single" w:sz="4" w:space="0" w:color="auto"/>
              <w:bottom w:val="single" w:sz="4" w:space="0" w:color="auto"/>
              <w:right w:val="single" w:sz="4" w:space="0" w:color="auto"/>
            </w:tcBorders>
          </w:tcPr>
          <w:p w14:paraId="0A07B235" w14:textId="77777777" w:rsidR="00946ACA" w:rsidRPr="000614F1" w:rsidRDefault="00946ACA" w:rsidP="007339C6">
            <w:pPr>
              <w:pStyle w:val="Tabletext"/>
              <w:keepNext/>
              <w:keepLines/>
              <w:jc w:val="center"/>
            </w:pPr>
            <w:r w:rsidRPr="000614F1">
              <w:rPr>
                <w:lang w:val="ru"/>
              </w:rPr>
              <w:t>1 МГц</w:t>
            </w:r>
          </w:p>
        </w:tc>
      </w:tr>
      <w:tr w:rsidR="00946ACA" w:rsidRPr="000614F1" w14:paraId="50DB3056" w14:textId="77777777" w:rsidTr="007339C6">
        <w:trPr>
          <w:jc w:val="center"/>
        </w:trPr>
        <w:tc>
          <w:tcPr>
            <w:tcW w:w="3213" w:type="dxa"/>
            <w:tcBorders>
              <w:top w:val="single" w:sz="4" w:space="0" w:color="auto"/>
              <w:left w:val="single" w:sz="4" w:space="0" w:color="auto"/>
              <w:bottom w:val="single" w:sz="4" w:space="0" w:color="auto"/>
              <w:right w:val="single" w:sz="4" w:space="0" w:color="auto"/>
            </w:tcBorders>
          </w:tcPr>
          <w:p w14:paraId="5FEADCCB" w14:textId="77777777" w:rsidR="00946ACA" w:rsidRPr="000614F1" w:rsidRDefault="00946ACA" w:rsidP="007339C6">
            <w:pPr>
              <w:pStyle w:val="Tabletext"/>
              <w:jc w:val="center"/>
            </w:pPr>
            <w:r w:rsidRPr="000614F1">
              <w:rPr>
                <w:lang w:val="ru"/>
              </w:rPr>
              <w:sym w:font="Symbol" w:char="F044"/>
            </w:r>
            <w:r w:rsidRPr="000614F1">
              <w:rPr>
                <w:i/>
                <w:iCs/>
                <w:lang w:val="ru"/>
              </w:rPr>
              <w:t>f</w:t>
            </w:r>
            <w:r w:rsidRPr="000614F1">
              <w:rPr>
                <w:lang w:val="ru"/>
              </w:rPr>
              <w:t xml:space="preserve"> &gt; 22,5 МГц</w:t>
            </w:r>
          </w:p>
        </w:tc>
        <w:tc>
          <w:tcPr>
            <w:tcW w:w="3213" w:type="dxa"/>
            <w:tcBorders>
              <w:top w:val="single" w:sz="4" w:space="0" w:color="auto"/>
              <w:left w:val="single" w:sz="4" w:space="0" w:color="auto"/>
              <w:bottom w:val="single" w:sz="4" w:space="0" w:color="auto"/>
              <w:right w:val="single" w:sz="4" w:space="0" w:color="auto"/>
            </w:tcBorders>
          </w:tcPr>
          <w:p w14:paraId="5025327C" w14:textId="77777777" w:rsidR="00946ACA" w:rsidRPr="000614F1" w:rsidRDefault="00946ACA" w:rsidP="007339C6">
            <w:pPr>
              <w:pStyle w:val="Tabletext"/>
              <w:jc w:val="center"/>
            </w:pPr>
            <w:r w:rsidRPr="000614F1">
              <w:rPr>
                <w:lang w:val="ru"/>
              </w:rPr>
              <w:t>–13 дБм</w:t>
            </w:r>
          </w:p>
        </w:tc>
        <w:tc>
          <w:tcPr>
            <w:tcW w:w="3213" w:type="dxa"/>
            <w:tcBorders>
              <w:top w:val="single" w:sz="4" w:space="0" w:color="auto"/>
              <w:left w:val="single" w:sz="4" w:space="0" w:color="auto"/>
              <w:bottom w:val="single" w:sz="4" w:space="0" w:color="auto"/>
              <w:right w:val="single" w:sz="4" w:space="0" w:color="auto"/>
            </w:tcBorders>
          </w:tcPr>
          <w:p w14:paraId="3E0E979D" w14:textId="77777777" w:rsidR="00946ACA" w:rsidRPr="000614F1" w:rsidRDefault="00946ACA" w:rsidP="007339C6">
            <w:pPr>
              <w:pStyle w:val="Tabletext"/>
              <w:jc w:val="center"/>
            </w:pPr>
            <w:r w:rsidRPr="000614F1">
              <w:rPr>
                <w:lang w:val="ru"/>
              </w:rPr>
              <w:t>1 МГц</w:t>
            </w:r>
          </w:p>
        </w:tc>
      </w:tr>
    </w:tbl>
    <w:p w14:paraId="03DA25F8" w14:textId="77777777" w:rsidR="00946ACA" w:rsidRPr="000614F1" w:rsidRDefault="00946ACA" w:rsidP="00946ACA">
      <w:pPr>
        <w:pStyle w:val="Tablefin"/>
        <w:rPr>
          <w:rFonts w:eastAsia="MS Mincho"/>
        </w:rPr>
      </w:pPr>
    </w:p>
    <w:p w14:paraId="62EF3C96" w14:textId="15742CB0" w:rsidR="00946ACA" w:rsidRPr="000614F1" w:rsidRDefault="00946ACA" w:rsidP="00946ACA">
      <w:pPr>
        <w:pStyle w:val="Note"/>
      </w:pPr>
      <w:r w:rsidRPr="000614F1">
        <w:rPr>
          <w:lang w:val="ru"/>
        </w:rPr>
        <w:t>ПРИМЕЧАНИЕ 1.</w:t>
      </w:r>
      <w:r w:rsidR="00A81A7E">
        <w:rPr>
          <w:lang w:val="ru"/>
        </w:rPr>
        <w:t xml:space="preserve"> –</w:t>
      </w:r>
      <w:r w:rsidRPr="000614F1">
        <w:rPr>
          <w:lang w:val="ru"/>
        </w:rPr>
        <w:t> Определение дБн согласно Рекомендации МСЭ-R SM.329-10</w:t>
      </w:r>
      <w:r>
        <w:rPr>
          <w:lang w:val="ru"/>
        </w:rPr>
        <w:t xml:space="preserve"> –</w:t>
      </w:r>
      <w:r w:rsidRPr="000614F1">
        <w:rPr>
          <w:lang w:val="ru"/>
        </w:rPr>
        <w:t xml:space="preserve"> децибелы относительно мощности немодулированной несущей излучений. В тех случаях, когда в излучении отсутствует несущая, например в некоторых цифровых схемах модуляции, где несущую невозможно измерить, эталонный уровень, эквивалентный значению в дБн, – это децибелы относительно средней мощности </w:t>
      </w:r>
      <w:r w:rsidRPr="000614F1">
        <w:rPr>
          <w:i/>
          <w:iCs/>
          <w:lang w:val="ru"/>
        </w:rPr>
        <w:t>P</w:t>
      </w:r>
      <w:r w:rsidRPr="000614F1">
        <w:rPr>
          <w:lang w:val="ru"/>
        </w:rPr>
        <w:t>.</w:t>
      </w:r>
    </w:p>
    <w:p w14:paraId="0EF427C1" w14:textId="77777777" w:rsidR="00946ACA" w:rsidRPr="000614F1" w:rsidRDefault="00946ACA" w:rsidP="00946ACA">
      <w:pPr>
        <w:pStyle w:val="Heading2"/>
      </w:pPr>
      <w:r w:rsidRPr="000614F1">
        <w:rPr>
          <w:bCs/>
          <w:lang w:val="ru"/>
        </w:rPr>
        <w:t>2.3</w:t>
      </w:r>
      <w:r w:rsidRPr="000614F1">
        <w:rPr>
          <w:bCs/>
          <w:lang w:val="ru"/>
        </w:rPr>
        <w:tab/>
        <w:t>Спектральная маска излучений для оборудования TDD, работающего в полосе 2500−2690 МГц (BCG 3.A)</w:t>
      </w:r>
    </w:p>
    <w:p w14:paraId="47A5C1BF" w14:textId="77777777" w:rsidR="00946ACA" w:rsidRPr="000614F1" w:rsidRDefault="00946ACA" w:rsidP="00946ACA">
      <w:r w:rsidRPr="000614F1">
        <w:rPr>
          <w:lang w:val="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и от 5 МГц до 25 МГц для несущей 10 МГц. Величина </w:t>
      </w:r>
      <w:r w:rsidRPr="000614F1">
        <w:rPr>
          <w:rFonts w:ascii="Symbol" w:hAnsi="Symbol"/>
          <w:lang w:val="ru"/>
        </w:rPr>
        <w:t></w:t>
      </w:r>
      <w:r w:rsidRPr="000614F1">
        <w:rPr>
          <w:i/>
          <w:iCs/>
          <w:lang w:val="ru"/>
        </w:rPr>
        <w:t>f</w:t>
      </w:r>
      <w:r w:rsidRPr="000614F1">
        <w:rPr>
          <w:lang w:val="ru"/>
        </w:rPr>
        <w:t xml:space="preserve"> определяется как сдвиг частоты в МГц от центральной частоты канала.</w:t>
      </w:r>
    </w:p>
    <w:p w14:paraId="3D06A3CA" w14:textId="77777777" w:rsidR="00946ACA" w:rsidRPr="000614F1" w:rsidRDefault="00946ACA" w:rsidP="00946ACA">
      <w:pPr>
        <w:pStyle w:val="TableNo"/>
      </w:pPr>
      <w:r w:rsidRPr="000614F1">
        <w:rPr>
          <w:lang w:val="ru"/>
        </w:rPr>
        <w:t>ТАБЛИЦА 82</w:t>
      </w:r>
    </w:p>
    <w:p w14:paraId="42C64956" w14:textId="77777777" w:rsidR="00946ACA" w:rsidRPr="000614F1" w:rsidRDefault="00946ACA" w:rsidP="00946ACA">
      <w:pPr>
        <w:pStyle w:val="Tabletitle"/>
      </w:pPr>
      <w:r w:rsidRPr="000614F1">
        <w:rPr>
          <w:bCs/>
          <w:szCs w:val="22"/>
          <w:lang w:val="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3206"/>
        <w:gridCol w:w="3213"/>
      </w:tblGrid>
      <w:tr w:rsidR="00946ACA" w:rsidRPr="000614F1" w14:paraId="3880EEC4" w14:textId="77777777" w:rsidTr="007339C6">
        <w:trPr>
          <w:jc w:val="center"/>
        </w:trPr>
        <w:tc>
          <w:tcPr>
            <w:tcW w:w="3220" w:type="dxa"/>
            <w:vAlign w:val="center"/>
          </w:tcPr>
          <w:p w14:paraId="4BF8309F" w14:textId="77777777" w:rsidR="00946ACA" w:rsidRPr="000614F1" w:rsidRDefault="00946ACA" w:rsidP="007339C6">
            <w:pPr>
              <w:pStyle w:val="Tablehead"/>
            </w:pPr>
            <w:r w:rsidRPr="000614F1">
              <w:rPr>
                <w:bCs/>
                <w:lang w:val="ru"/>
              </w:rPr>
              <w:t xml:space="preserve">Сдвиг относительно </w:t>
            </w:r>
            <w:r w:rsidRPr="000614F1">
              <w:rPr>
                <w:b w:val="0"/>
                <w:lang w:val="ru"/>
              </w:rPr>
              <w:br/>
            </w:r>
            <w:r w:rsidRPr="000614F1">
              <w:rPr>
                <w:bCs/>
                <w:lang w:val="ru"/>
              </w:rPr>
              <w:t>центральной частоты</w:t>
            </w:r>
          </w:p>
        </w:tc>
        <w:tc>
          <w:tcPr>
            <w:tcW w:w="3206" w:type="dxa"/>
            <w:vAlign w:val="center"/>
          </w:tcPr>
          <w:p w14:paraId="0B6E2F70" w14:textId="77777777" w:rsidR="00946ACA" w:rsidRPr="000614F1" w:rsidRDefault="00946ACA" w:rsidP="007339C6">
            <w:pPr>
              <w:pStyle w:val="Tablehead"/>
            </w:pPr>
            <w:r w:rsidRPr="000614F1">
              <w:rPr>
                <w:rFonts w:cs="v4.2.0"/>
                <w:bCs/>
                <w:szCs w:val="22"/>
                <w:lang w:val="ru"/>
              </w:rPr>
              <w:t>Допустимый уровень излучения</w:t>
            </w:r>
          </w:p>
        </w:tc>
        <w:tc>
          <w:tcPr>
            <w:tcW w:w="3213" w:type="dxa"/>
            <w:vAlign w:val="center"/>
          </w:tcPr>
          <w:p w14:paraId="1D1E8FD7"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47EDB10C" w14:textId="77777777" w:rsidTr="007339C6">
        <w:trPr>
          <w:jc w:val="center"/>
        </w:trPr>
        <w:tc>
          <w:tcPr>
            <w:tcW w:w="3220" w:type="dxa"/>
          </w:tcPr>
          <w:p w14:paraId="4554AFDE" w14:textId="77777777" w:rsidR="00946ACA" w:rsidRPr="000614F1" w:rsidRDefault="00946ACA" w:rsidP="007339C6">
            <w:pPr>
              <w:pStyle w:val="Tabletext"/>
              <w:jc w:val="center"/>
            </w:pPr>
            <w:r w:rsidRPr="000614F1">
              <w:rPr>
                <w:lang w:val="ru"/>
              </w:rPr>
              <w:t xml:space="preserve">2,5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3,5 МГц</w:t>
            </w:r>
          </w:p>
        </w:tc>
        <w:tc>
          <w:tcPr>
            <w:tcW w:w="3206" w:type="dxa"/>
          </w:tcPr>
          <w:p w14:paraId="5CEBA93E" w14:textId="77777777" w:rsidR="00946ACA" w:rsidRPr="000614F1" w:rsidRDefault="00946ACA" w:rsidP="007339C6">
            <w:pPr>
              <w:pStyle w:val="Tabletext"/>
              <w:jc w:val="center"/>
            </w:pPr>
            <w:r w:rsidRPr="000614F1">
              <w:rPr>
                <w:lang w:val="ru"/>
              </w:rPr>
              <w:t>–13 дБм</w:t>
            </w:r>
          </w:p>
        </w:tc>
        <w:tc>
          <w:tcPr>
            <w:tcW w:w="3213" w:type="dxa"/>
          </w:tcPr>
          <w:p w14:paraId="57C8A84F" w14:textId="77777777" w:rsidR="00946ACA" w:rsidRPr="000614F1" w:rsidRDefault="00946ACA" w:rsidP="007339C6">
            <w:pPr>
              <w:pStyle w:val="Tabletext"/>
              <w:jc w:val="center"/>
            </w:pPr>
            <w:r w:rsidRPr="000614F1">
              <w:rPr>
                <w:lang w:val="ru"/>
              </w:rPr>
              <w:t>50 кГц</w:t>
            </w:r>
          </w:p>
        </w:tc>
      </w:tr>
      <w:tr w:rsidR="00946ACA" w:rsidRPr="000614F1" w14:paraId="2E135C77" w14:textId="77777777" w:rsidTr="007339C6">
        <w:trPr>
          <w:jc w:val="center"/>
        </w:trPr>
        <w:tc>
          <w:tcPr>
            <w:tcW w:w="3220" w:type="dxa"/>
          </w:tcPr>
          <w:p w14:paraId="04ADE4BE" w14:textId="77777777" w:rsidR="00946ACA" w:rsidRPr="000614F1" w:rsidRDefault="00946ACA" w:rsidP="007339C6">
            <w:pPr>
              <w:pStyle w:val="Tabletext"/>
              <w:jc w:val="center"/>
            </w:pPr>
            <w:r w:rsidRPr="000614F1">
              <w:rPr>
                <w:lang w:val="ru"/>
              </w:rPr>
              <w:t xml:space="preserve">3,5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12,5 МГц</w:t>
            </w:r>
          </w:p>
        </w:tc>
        <w:tc>
          <w:tcPr>
            <w:tcW w:w="3206" w:type="dxa"/>
          </w:tcPr>
          <w:p w14:paraId="1E2CF629" w14:textId="77777777" w:rsidR="00946ACA" w:rsidRPr="000614F1" w:rsidRDefault="00946ACA" w:rsidP="007339C6">
            <w:pPr>
              <w:pStyle w:val="Tabletext"/>
              <w:jc w:val="center"/>
            </w:pPr>
            <w:r w:rsidRPr="000614F1">
              <w:rPr>
                <w:lang w:val="ru"/>
              </w:rPr>
              <w:t>–13 дБм</w:t>
            </w:r>
          </w:p>
        </w:tc>
        <w:tc>
          <w:tcPr>
            <w:tcW w:w="3213" w:type="dxa"/>
          </w:tcPr>
          <w:p w14:paraId="3DEC5205" w14:textId="77777777" w:rsidR="00946ACA" w:rsidRPr="000614F1" w:rsidRDefault="00946ACA" w:rsidP="007339C6">
            <w:pPr>
              <w:pStyle w:val="Tabletext"/>
              <w:jc w:val="center"/>
            </w:pPr>
            <w:r w:rsidRPr="000614F1">
              <w:rPr>
                <w:lang w:val="ru"/>
              </w:rPr>
              <w:t>1 МГц</w:t>
            </w:r>
          </w:p>
        </w:tc>
      </w:tr>
    </w:tbl>
    <w:p w14:paraId="37CF021F" w14:textId="77777777" w:rsidR="00946ACA" w:rsidRPr="000614F1" w:rsidRDefault="00946ACA" w:rsidP="00946ACA">
      <w:pPr>
        <w:pStyle w:val="Tablefin"/>
        <w:rPr>
          <w:rFonts w:eastAsia="MS Mincho"/>
        </w:rPr>
      </w:pPr>
    </w:p>
    <w:p w14:paraId="1B911E47" w14:textId="77777777" w:rsidR="00946ACA" w:rsidRPr="000614F1" w:rsidRDefault="00946ACA" w:rsidP="00946ACA">
      <w:pPr>
        <w:pStyle w:val="TableNo"/>
      </w:pPr>
      <w:r w:rsidRPr="000614F1">
        <w:rPr>
          <w:lang w:val="ru"/>
        </w:rPr>
        <w:t>ТАБЛИЦА 83</w:t>
      </w:r>
    </w:p>
    <w:p w14:paraId="29435A6B" w14:textId="77777777" w:rsidR="00946ACA" w:rsidRPr="000614F1" w:rsidRDefault="00946ACA" w:rsidP="00946ACA">
      <w:pPr>
        <w:pStyle w:val="Tabletitle"/>
      </w:pPr>
      <w:r w:rsidRPr="000614F1">
        <w:rPr>
          <w:bCs/>
          <w:szCs w:val="22"/>
          <w:lang w:val="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3206"/>
        <w:gridCol w:w="3213"/>
      </w:tblGrid>
      <w:tr w:rsidR="00946ACA" w:rsidRPr="000614F1" w14:paraId="33675992" w14:textId="77777777" w:rsidTr="007339C6">
        <w:trPr>
          <w:jc w:val="center"/>
        </w:trPr>
        <w:tc>
          <w:tcPr>
            <w:tcW w:w="3220" w:type="dxa"/>
            <w:vAlign w:val="center"/>
          </w:tcPr>
          <w:p w14:paraId="17F07F6F" w14:textId="77777777" w:rsidR="00946ACA" w:rsidRPr="000614F1" w:rsidRDefault="00946ACA" w:rsidP="007339C6">
            <w:pPr>
              <w:pStyle w:val="Tablehead"/>
            </w:pPr>
            <w:r w:rsidRPr="000614F1">
              <w:rPr>
                <w:bCs/>
                <w:lang w:val="ru"/>
              </w:rPr>
              <w:t xml:space="preserve">Сдвиг относительно </w:t>
            </w:r>
            <w:r w:rsidRPr="000614F1">
              <w:rPr>
                <w:b w:val="0"/>
                <w:lang w:val="ru"/>
              </w:rPr>
              <w:br/>
            </w:r>
            <w:r w:rsidRPr="000614F1">
              <w:rPr>
                <w:bCs/>
                <w:lang w:val="ru"/>
              </w:rPr>
              <w:t>центральной частоты</w:t>
            </w:r>
          </w:p>
        </w:tc>
        <w:tc>
          <w:tcPr>
            <w:tcW w:w="3206" w:type="dxa"/>
            <w:vAlign w:val="center"/>
          </w:tcPr>
          <w:p w14:paraId="00558086" w14:textId="77777777" w:rsidR="00946ACA" w:rsidRPr="000614F1" w:rsidRDefault="00946ACA" w:rsidP="007339C6">
            <w:pPr>
              <w:pStyle w:val="Tablehead"/>
            </w:pPr>
            <w:r w:rsidRPr="000614F1">
              <w:rPr>
                <w:rFonts w:cs="v4.2.0"/>
                <w:bCs/>
                <w:szCs w:val="22"/>
                <w:lang w:val="ru"/>
              </w:rPr>
              <w:t>Допустимый уровень излучения</w:t>
            </w:r>
          </w:p>
        </w:tc>
        <w:tc>
          <w:tcPr>
            <w:tcW w:w="3213" w:type="dxa"/>
            <w:vAlign w:val="center"/>
          </w:tcPr>
          <w:p w14:paraId="6B3034D2" w14:textId="77777777" w:rsidR="00946ACA" w:rsidRPr="000614F1" w:rsidRDefault="00946ACA" w:rsidP="007339C6">
            <w:pPr>
              <w:pStyle w:val="Tablehead"/>
            </w:pPr>
            <w:r w:rsidRPr="000614F1">
              <w:rPr>
                <w:bCs/>
                <w:szCs w:val="22"/>
                <w:lang w:val="ru"/>
              </w:rPr>
              <w:t>Ширина полосы измерения</w:t>
            </w:r>
          </w:p>
        </w:tc>
      </w:tr>
      <w:tr w:rsidR="00946ACA" w:rsidRPr="000614F1" w14:paraId="4368DB1B" w14:textId="77777777" w:rsidTr="007339C6">
        <w:trPr>
          <w:jc w:val="center"/>
        </w:trPr>
        <w:tc>
          <w:tcPr>
            <w:tcW w:w="3220" w:type="dxa"/>
          </w:tcPr>
          <w:p w14:paraId="1EE412E1" w14:textId="77777777" w:rsidR="00946ACA" w:rsidRPr="000614F1" w:rsidRDefault="00946ACA" w:rsidP="007339C6">
            <w:pPr>
              <w:pStyle w:val="Tabletext"/>
              <w:jc w:val="center"/>
            </w:pPr>
            <w:r w:rsidRPr="000614F1">
              <w:rPr>
                <w:lang w:val="ru"/>
              </w:rPr>
              <w:t xml:space="preserve">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6 МГц</w:t>
            </w:r>
          </w:p>
        </w:tc>
        <w:tc>
          <w:tcPr>
            <w:tcW w:w="3206" w:type="dxa"/>
          </w:tcPr>
          <w:p w14:paraId="2EB4F73D" w14:textId="77777777" w:rsidR="00946ACA" w:rsidRPr="000614F1" w:rsidRDefault="00946ACA" w:rsidP="007339C6">
            <w:pPr>
              <w:pStyle w:val="Tabletext"/>
              <w:jc w:val="center"/>
            </w:pPr>
            <w:r w:rsidRPr="000614F1">
              <w:rPr>
                <w:lang w:val="ru"/>
              </w:rPr>
              <w:t>–13 дБм</w:t>
            </w:r>
          </w:p>
        </w:tc>
        <w:tc>
          <w:tcPr>
            <w:tcW w:w="3213" w:type="dxa"/>
          </w:tcPr>
          <w:p w14:paraId="6F7DAD28" w14:textId="77777777" w:rsidR="00946ACA" w:rsidRPr="000614F1" w:rsidRDefault="00946ACA" w:rsidP="007339C6">
            <w:pPr>
              <w:pStyle w:val="Tabletext"/>
              <w:jc w:val="center"/>
            </w:pPr>
            <w:r w:rsidRPr="000614F1">
              <w:rPr>
                <w:lang w:val="ru"/>
              </w:rPr>
              <w:t>100 кГц</w:t>
            </w:r>
          </w:p>
        </w:tc>
      </w:tr>
      <w:tr w:rsidR="00946ACA" w:rsidRPr="000614F1" w14:paraId="777EEEC9" w14:textId="77777777" w:rsidTr="007339C6">
        <w:trPr>
          <w:jc w:val="center"/>
        </w:trPr>
        <w:tc>
          <w:tcPr>
            <w:tcW w:w="3220" w:type="dxa"/>
          </w:tcPr>
          <w:p w14:paraId="28AA7327" w14:textId="77777777" w:rsidR="00946ACA" w:rsidRPr="000614F1" w:rsidRDefault="00946ACA" w:rsidP="007339C6">
            <w:pPr>
              <w:pStyle w:val="Tabletext"/>
              <w:jc w:val="center"/>
            </w:pPr>
            <w:r w:rsidRPr="000614F1">
              <w:rPr>
                <w:lang w:val="ru"/>
              </w:rPr>
              <w:t xml:space="preserve">6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25 МГц</w:t>
            </w:r>
          </w:p>
        </w:tc>
        <w:tc>
          <w:tcPr>
            <w:tcW w:w="3206" w:type="dxa"/>
          </w:tcPr>
          <w:p w14:paraId="2E105891" w14:textId="77777777" w:rsidR="00946ACA" w:rsidRPr="000614F1" w:rsidRDefault="00946ACA" w:rsidP="007339C6">
            <w:pPr>
              <w:pStyle w:val="Tabletext"/>
              <w:jc w:val="center"/>
            </w:pPr>
            <w:r w:rsidRPr="000614F1">
              <w:rPr>
                <w:lang w:val="ru"/>
              </w:rPr>
              <w:t>–13 дБм</w:t>
            </w:r>
          </w:p>
        </w:tc>
        <w:tc>
          <w:tcPr>
            <w:tcW w:w="3213" w:type="dxa"/>
          </w:tcPr>
          <w:p w14:paraId="44226B66" w14:textId="77777777" w:rsidR="00946ACA" w:rsidRPr="000614F1" w:rsidRDefault="00946ACA" w:rsidP="007339C6">
            <w:pPr>
              <w:pStyle w:val="Tabletext"/>
              <w:jc w:val="center"/>
            </w:pPr>
            <w:r w:rsidRPr="000614F1">
              <w:rPr>
                <w:lang w:val="ru"/>
              </w:rPr>
              <w:t>1 МГц</w:t>
            </w:r>
          </w:p>
        </w:tc>
      </w:tr>
    </w:tbl>
    <w:p w14:paraId="5B9B80D7" w14:textId="77777777" w:rsidR="00946ACA" w:rsidRPr="000614F1" w:rsidRDefault="00946ACA" w:rsidP="00946ACA">
      <w:pPr>
        <w:pStyle w:val="Tablefin"/>
        <w:rPr>
          <w:rFonts w:eastAsia="MS Mincho"/>
        </w:rPr>
      </w:pPr>
    </w:p>
    <w:p w14:paraId="77AAA0A1" w14:textId="77777777" w:rsidR="00946ACA" w:rsidRPr="000614F1" w:rsidRDefault="00946ACA" w:rsidP="00946ACA">
      <w:pPr>
        <w:pStyle w:val="TableNo"/>
      </w:pPr>
      <w:r w:rsidRPr="000614F1">
        <w:rPr>
          <w:lang w:val="ru"/>
        </w:rPr>
        <w:t>ТАБЛИЦА 84</w:t>
      </w:r>
    </w:p>
    <w:p w14:paraId="67E1293C" w14:textId="77777777" w:rsidR="00946ACA" w:rsidRPr="000614F1" w:rsidRDefault="00946ACA" w:rsidP="00946ACA">
      <w:pPr>
        <w:pStyle w:val="Tabletitle"/>
      </w:pPr>
      <w:r w:rsidRPr="000614F1">
        <w:rPr>
          <w:bCs/>
          <w:lang w:val="ru"/>
        </w:rPr>
        <w:t>Утечка мощности в соседний канал (Япония)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3206"/>
        <w:gridCol w:w="3213"/>
      </w:tblGrid>
      <w:tr w:rsidR="00946ACA" w:rsidRPr="000614F1" w14:paraId="02D2A41E" w14:textId="77777777" w:rsidTr="007339C6">
        <w:trPr>
          <w:jc w:val="center"/>
        </w:trPr>
        <w:tc>
          <w:tcPr>
            <w:tcW w:w="3220" w:type="dxa"/>
            <w:vAlign w:val="center"/>
          </w:tcPr>
          <w:p w14:paraId="43F7E09A" w14:textId="77777777" w:rsidR="00946ACA" w:rsidRPr="000614F1" w:rsidRDefault="00946ACA" w:rsidP="007339C6">
            <w:pPr>
              <w:pStyle w:val="Tablehead"/>
            </w:pPr>
            <w:r w:rsidRPr="000614F1">
              <w:rPr>
                <w:bCs/>
                <w:lang w:val="ru"/>
              </w:rPr>
              <w:t>Ширина канала</w:t>
            </w:r>
          </w:p>
        </w:tc>
        <w:tc>
          <w:tcPr>
            <w:tcW w:w="3206" w:type="dxa"/>
            <w:vAlign w:val="center"/>
          </w:tcPr>
          <w:p w14:paraId="17704CD0" w14:textId="77777777" w:rsidR="00946ACA" w:rsidRPr="000614F1" w:rsidRDefault="00946ACA" w:rsidP="007339C6">
            <w:pPr>
              <w:pStyle w:val="Tablehead"/>
            </w:pPr>
            <w:r w:rsidRPr="000614F1">
              <w:rPr>
                <w:bCs/>
                <w:lang w:val="ru"/>
              </w:rPr>
              <w:t xml:space="preserve">Частотный диапазон измерения </w:t>
            </w:r>
            <w:r w:rsidRPr="000614F1">
              <w:rPr>
                <w:b w:val="0"/>
                <w:lang w:val="ru"/>
              </w:rPr>
              <w:br/>
            </w:r>
            <w:r w:rsidRPr="000614F1">
              <w:rPr>
                <w:bCs/>
                <w:lang w:val="ru"/>
              </w:rPr>
              <w:t>(МГц)</w:t>
            </w:r>
          </w:p>
        </w:tc>
        <w:tc>
          <w:tcPr>
            <w:tcW w:w="3213" w:type="dxa"/>
          </w:tcPr>
          <w:p w14:paraId="4A3F8B5F" w14:textId="77777777" w:rsidR="00946ACA" w:rsidRPr="000614F1" w:rsidRDefault="00946ACA" w:rsidP="007339C6">
            <w:pPr>
              <w:pStyle w:val="Tablehead"/>
            </w:pPr>
            <w:r w:rsidRPr="000614F1">
              <w:rPr>
                <w:bCs/>
                <w:lang w:val="ru"/>
              </w:rPr>
              <w:t>Допустимая утечка мощности</w:t>
            </w:r>
            <w:r w:rsidRPr="000614F1">
              <w:rPr>
                <w:b w:val="0"/>
                <w:lang w:val="ru"/>
              </w:rPr>
              <w:br/>
            </w:r>
            <w:r w:rsidRPr="000614F1">
              <w:rPr>
                <w:bCs/>
                <w:lang w:val="ru"/>
              </w:rPr>
              <w:t>в соседний канал</w:t>
            </w:r>
            <w:r w:rsidRPr="000614F1">
              <w:rPr>
                <w:b w:val="0"/>
                <w:lang w:val="ru"/>
              </w:rPr>
              <w:br/>
            </w:r>
            <w:r w:rsidRPr="000614F1">
              <w:rPr>
                <w:bCs/>
                <w:lang w:val="ru"/>
              </w:rPr>
              <w:t>(дБм)</w:t>
            </w:r>
          </w:p>
        </w:tc>
      </w:tr>
      <w:tr w:rsidR="00946ACA" w:rsidRPr="000614F1" w14:paraId="0DCFA72B" w14:textId="77777777" w:rsidTr="007339C6">
        <w:trPr>
          <w:trHeight w:val="70"/>
          <w:jc w:val="center"/>
        </w:trPr>
        <w:tc>
          <w:tcPr>
            <w:tcW w:w="3220" w:type="dxa"/>
            <w:vAlign w:val="center"/>
          </w:tcPr>
          <w:p w14:paraId="65EEB5E3" w14:textId="77777777" w:rsidR="00946ACA" w:rsidRPr="000614F1" w:rsidRDefault="00946ACA" w:rsidP="007339C6">
            <w:pPr>
              <w:pStyle w:val="Tabletext"/>
              <w:jc w:val="center"/>
            </w:pPr>
            <w:r w:rsidRPr="000614F1">
              <w:rPr>
                <w:lang w:val="ru"/>
              </w:rPr>
              <w:t>5 МГц</w:t>
            </w:r>
          </w:p>
        </w:tc>
        <w:tc>
          <w:tcPr>
            <w:tcW w:w="3206" w:type="dxa"/>
            <w:vAlign w:val="center"/>
          </w:tcPr>
          <w:p w14:paraId="11C4BF01" w14:textId="77777777" w:rsidR="00946ACA" w:rsidRPr="000614F1" w:rsidRDefault="00946ACA" w:rsidP="007339C6">
            <w:pPr>
              <w:pStyle w:val="Tabletext"/>
              <w:jc w:val="center"/>
            </w:pPr>
            <w:r w:rsidRPr="000614F1">
              <w:rPr>
                <w:lang w:val="ru"/>
              </w:rPr>
              <w:t xml:space="preserve">2,6 &lt; </w:t>
            </w:r>
            <w:r w:rsidRPr="000614F1">
              <w:rPr>
                <w:lang w:val="ru"/>
              </w:rPr>
              <w:sym w:font="Symbol" w:char="F044"/>
            </w:r>
            <w:r w:rsidRPr="000614F1">
              <w:rPr>
                <w:i/>
                <w:iCs/>
                <w:lang w:val="ru"/>
              </w:rPr>
              <w:t>f</w:t>
            </w:r>
            <w:r w:rsidRPr="000614F1">
              <w:rPr>
                <w:lang w:val="ru"/>
              </w:rPr>
              <w:t xml:space="preserve"> &lt; 7,4</w:t>
            </w:r>
          </w:p>
        </w:tc>
        <w:tc>
          <w:tcPr>
            <w:tcW w:w="3213" w:type="dxa"/>
            <w:vAlign w:val="center"/>
          </w:tcPr>
          <w:p w14:paraId="43E0454E" w14:textId="77777777" w:rsidR="00946ACA" w:rsidRPr="000614F1" w:rsidRDefault="00946ACA" w:rsidP="007339C6">
            <w:pPr>
              <w:pStyle w:val="Tabletext"/>
              <w:jc w:val="center"/>
            </w:pPr>
            <w:r w:rsidRPr="000614F1">
              <w:rPr>
                <w:lang w:val="ru"/>
              </w:rPr>
              <w:t>7</w:t>
            </w:r>
          </w:p>
        </w:tc>
      </w:tr>
      <w:tr w:rsidR="00946ACA" w:rsidRPr="000614F1" w14:paraId="46EA9459" w14:textId="77777777" w:rsidTr="007339C6">
        <w:trPr>
          <w:jc w:val="center"/>
        </w:trPr>
        <w:tc>
          <w:tcPr>
            <w:tcW w:w="3220" w:type="dxa"/>
          </w:tcPr>
          <w:p w14:paraId="724CCA53" w14:textId="77777777" w:rsidR="00946ACA" w:rsidRPr="000614F1" w:rsidRDefault="00946ACA" w:rsidP="007339C6">
            <w:pPr>
              <w:pStyle w:val="Tabletext"/>
              <w:jc w:val="center"/>
            </w:pPr>
            <w:r w:rsidRPr="000614F1">
              <w:rPr>
                <w:lang w:val="ru"/>
              </w:rPr>
              <w:t>10 МГц</w:t>
            </w:r>
          </w:p>
        </w:tc>
        <w:tc>
          <w:tcPr>
            <w:tcW w:w="3206" w:type="dxa"/>
          </w:tcPr>
          <w:p w14:paraId="06FACAB7" w14:textId="77777777" w:rsidR="00946ACA" w:rsidRPr="000614F1" w:rsidRDefault="00946ACA" w:rsidP="007339C6">
            <w:pPr>
              <w:pStyle w:val="Tabletext"/>
              <w:jc w:val="center"/>
            </w:pPr>
            <w:r w:rsidRPr="000614F1">
              <w:rPr>
                <w:lang w:val="ru"/>
              </w:rPr>
              <w:t xml:space="preserve">5,25 &lt; </w:t>
            </w:r>
            <w:r w:rsidRPr="000614F1">
              <w:rPr>
                <w:lang w:val="ru"/>
              </w:rPr>
              <w:sym w:font="Symbol" w:char="F044"/>
            </w:r>
            <w:r w:rsidRPr="000614F1">
              <w:rPr>
                <w:i/>
                <w:iCs/>
                <w:lang w:val="ru"/>
              </w:rPr>
              <w:t>f</w:t>
            </w:r>
            <w:r w:rsidRPr="000614F1">
              <w:rPr>
                <w:lang w:val="ru"/>
              </w:rPr>
              <w:t xml:space="preserve"> &lt; 14,75</w:t>
            </w:r>
          </w:p>
        </w:tc>
        <w:tc>
          <w:tcPr>
            <w:tcW w:w="3213" w:type="dxa"/>
          </w:tcPr>
          <w:p w14:paraId="5E3F8BFF" w14:textId="77777777" w:rsidR="00946ACA" w:rsidRPr="000614F1" w:rsidRDefault="00946ACA" w:rsidP="007339C6">
            <w:pPr>
              <w:pStyle w:val="Tabletext"/>
              <w:jc w:val="center"/>
            </w:pPr>
            <w:r w:rsidRPr="000614F1">
              <w:rPr>
                <w:lang w:val="ru"/>
              </w:rPr>
              <w:t>3</w:t>
            </w:r>
          </w:p>
        </w:tc>
      </w:tr>
    </w:tbl>
    <w:p w14:paraId="3049E496" w14:textId="77777777" w:rsidR="00946ACA" w:rsidRPr="000614F1" w:rsidRDefault="00946ACA" w:rsidP="00946ACA">
      <w:pPr>
        <w:pStyle w:val="Tablefin"/>
        <w:rPr>
          <w:rFonts w:eastAsia="MS Mincho"/>
        </w:rPr>
      </w:pPr>
    </w:p>
    <w:p w14:paraId="1DD3288F" w14:textId="77777777" w:rsidR="00946ACA" w:rsidRPr="000614F1" w:rsidRDefault="00946ACA" w:rsidP="00946ACA">
      <w:pPr>
        <w:pStyle w:val="TableNo"/>
      </w:pPr>
      <w:r w:rsidRPr="000614F1">
        <w:rPr>
          <w:lang w:val="ru"/>
        </w:rPr>
        <w:lastRenderedPageBreak/>
        <w:t>ТАБЛИЦА 85</w:t>
      </w:r>
    </w:p>
    <w:p w14:paraId="48C7B62A" w14:textId="77777777" w:rsidR="00946ACA" w:rsidRPr="000614F1" w:rsidRDefault="00946ACA" w:rsidP="00946ACA">
      <w:pPr>
        <w:pStyle w:val="Tabletitle"/>
      </w:pPr>
      <w:r w:rsidRPr="000614F1">
        <w:rPr>
          <w:bCs/>
          <w:szCs w:val="22"/>
          <w:lang w:val="ru"/>
        </w:rPr>
        <w:t>Спектральная маска излучений для несущей 5 МГц (Япония)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3205"/>
        <w:gridCol w:w="3214"/>
      </w:tblGrid>
      <w:tr w:rsidR="00946ACA" w:rsidRPr="000614F1" w14:paraId="636F806A" w14:textId="77777777" w:rsidTr="007339C6">
        <w:trPr>
          <w:jc w:val="center"/>
        </w:trPr>
        <w:tc>
          <w:tcPr>
            <w:tcW w:w="3220" w:type="dxa"/>
            <w:vAlign w:val="center"/>
          </w:tcPr>
          <w:p w14:paraId="30A43649" w14:textId="77777777" w:rsidR="00946ACA" w:rsidRPr="000614F1" w:rsidRDefault="00946ACA" w:rsidP="007339C6">
            <w:pPr>
              <w:pStyle w:val="Tablehead"/>
            </w:pPr>
            <w:r w:rsidRPr="000614F1">
              <w:rPr>
                <w:bCs/>
                <w:lang w:val="ru"/>
              </w:rPr>
              <w:t>Сдвиг относительно</w:t>
            </w:r>
            <w:r w:rsidRPr="000614F1">
              <w:rPr>
                <w:b w:val="0"/>
                <w:lang w:val="ru"/>
              </w:rPr>
              <w:br/>
            </w:r>
            <w:r w:rsidRPr="000614F1">
              <w:rPr>
                <w:bCs/>
                <w:lang w:val="ru"/>
              </w:rPr>
              <w:t>центральной частоты</w:t>
            </w:r>
          </w:p>
        </w:tc>
        <w:tc>
          <w:tcPr>
            <w:tcW w:w="3205" w:type="dxa"/>
            <w:vAlign w:val="center"/>
          </w:tcPr>
          <w:p w14:paraId="26C35DDF" w14:textId="77777777" w:rsidR="00946ACA" w:rsidRPr="000614F1" w:rsidRDefault="00946ACA" w:rsidP="007339C6">
            <w:pPr>
              <w:pStyle w:val="Tablehead"/>
            </w:pPr>
            <w:r w:rsidRPr="000614F1">
              <w:rPr>
                <w:bCs/>
                <w:lang w:val="ru"/>
              </w:rPr>
              <w:t>Допустимый уровень излучения</w:t>
            </w:r>
          </w:p>
        </w:tc>
        <w:tc>
          <w:tcPr>
            <w:tcW w:w="3214" w:type="dxa"/>
            <w:vAlign w:val="center"/>
          </w:tcPr>
          <w:p w14:paraId="2FF4F533" w14:textId="77777777" w:rsidR="00946ACA" w:rsidRPr="000614F1" w:rsidRDefault="00946ACA" w:rsidP="007339C6">
            <w:pPr>
              <w:pStyle w:val="Tablehead"/>
            </w:pPr>
            <w:r w:rsidRPr="000614F1">
              <w:rPr>
                <w:bCs/>
                <w:lang w:val="ru"/>
              </w:rPr>
              <w:t>Ширина полосы измерения</w:t>
            </w:r>
          </w:p>
        </w:tc>
      </w:tr>
      <w:tr w:rsidR="00946ACA" w:rsidRPr="000614F1" w14:paraId="7225E39A" w14:textId="77777777" w:rsidTr="007339C6">
        <w:trPr>
          <w:jc w:val="center"/>
        </w:trPr>
        <w:tc>
          <w:tcPr>
            <w:tcW w:w="3220" w:type="dxa"/>
          </w:tcPr>
          <w:p w14:paraId="479E4902" w14:textId="77777777" w:rsidR="00946ACA" w:rsidRPr="000614F1" w:rsidRDefault="00946ACA" w:rsidP="007339C6">
            <w:pPr>
              <w:pStyle w:val="Tabletext"/>
              <w:jc w:val="center"/>
            </w:pPr>
            <w:r w:rsidRPr="000614F1">
              <w:rPr>
                <w:lang w:val="ru"/>
              </w:rPr>
              <w:t xml:space="preserve">7,5 МГц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12,25</w:t>
            </w:r>
          </w:p>
        </w:tc>
        <w:tc>
          <w:tcPr>
            <w:tcW w:w="3205" w:type="dxa"/>
          </w:tcPr>
          <w:p w14:paraId="1E63BE26" w14:textId="77777777" w:rsidR="00946ACA" w:rsidRPr="000614F1" w:rsidRDefault="00946ACA" w:rsidP="007339C6">
            <w:pPr>
              <w:pStyle w:val="Tabletext"/>
              <w:jc w:val="center"/>
            </w:pPr>
            <w:r w:rsidRPr="000614F1">
              <w:rPr>
                <w:lang w:val="ru"/>
              </w:rPr>
              <w:t>–15 – 1,4 × (</w:t>
            </w:r>
            <w:r w:rsidRPr="000614F1">
              <w:rPr>
                <w:lang w:val="ru"/>
              </w:rPr>
              <w:sym w:font="Symbol" w:char="F044"/>
            </w:r>
            <w:r w:rsidRPr="000614F1">
              <w:rPr>
                <w:i/>
                <w:iCs/>
                <w:lang w:val="ru"/>
              </w:rPr>
              <w:t>f</w:t>
            </w:r>
            <w:r w:rsidRPr="000614F1">
              <w:rPr>
                <w:lang w:val="ru"/>
              </w:rPr>
              <w:t xml:space="preserve"> – 7,5) дБм</w:t>
            </w:r>
          </w:p>
        </w:tc>
        <w:tc>
          <w:tcPr>
            <w:tcW w:w="3214" w:type="dxa"/>
          </w:tcPr>
          <w:p w14:paraId="73828B46" w14:textId="77777777" w:rsidR="00946ACA" w:rsidRPr="000614F1" w:rsidRDefault="00946ACA" w:rsidP="007339C6">
            <w:pPr>
              <w:pStyle w:val="Tabletext"/>
              <w:jc w:val="center"/>
            </w:pPr>
            <w:r w:rsidRPr="000614F1">
              <w:rPr>
                <w:lang w:val="ru"/>
              </w:rPr>
              <w:t>1 МГц</w:t>
            </w:r>
          </w:p>
        </w:tc>
      </w:tr>
      <w:tr w:rsidR="00946ACA" w:rsidRPr="000614F1" w14:paraId="7AF679CD" w14:textId="77777777" w:rsidTr="007339C6">
        <w:trPr>
          <w:jc w:val="center"/>
        </w:trPr>
        <w:tc>
          <w:tcPr>
            <w:tcW w:w="3220" w:type="dxa"/>
            <w:tcBorders>
              <w:bottom w:val="single" w:sz="4" w:space="0" w:color="auto"/>
            </w:tcBorders>
          </w:tcPr>
          <w:p w14:paraId="32998FCB" w14:textId="77777777" w:rsidR="00946ACA" w:rsidRPr="000614F1" w:rsidRDefault="00946ACA" w:rsidP="007339C6">
            <w:pPr>
              <w:pStyle w:val="Tabletext"/>
              <w:jc w:val="center"/>
            </w:pPr>
            <w:r w:rsidRPr="000614F1">
              <w:rPr>
                <w:lang w:val="ru"/>
              </w:rPr>
              <w:t xml:space="preserve">12,25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22,5 МГц</w:t>
            </w:r>
          </w:p>
        </w:tc>
        <w:tc>
          <w:tcPr>
            <w:tcW w:w="3205" w:type="dxa"/>
            <w:tcBorders>
              <w:bottom w:val="single" w:sz="4" w:space="0" w:color="auto"/>
            </w:tcBorders>
          </w:tcPr>
          <w:p w14:paraId="482E3A88" w14:textId="77777777" w:rsidR="00946ACA" w:rsidRPr="000614F1" w:rsidRDefault="00946ACA" w:rsidP="007339C6">
            <w:pPr>
              <w:pStyle w:val="Tabletext"/>
              <w:jc w:val="center"/>
            </w:pPr>
            <w:r w:rsidRPr="000614F1">
              <w:rPr>
                <w:lang w:val="ru"/>
              </w:rPr>
              <w:t>–22 дБм</w:t>
            </w:r>
          </w:p>
        </w:tc>
        <w:tc>
          <w:tcPr>
            <w:tcW w:w="3214" w:type="dxa"/>
            <w:tcBorders>
              <w:bottom w:val="single" w:sz="4" w:space="0" w:color="auto"/>
            </w:tcBorders>
          </w:tcPr>
          <w:p w14:paraId="308860CE" w14:textId="77777777" w:rsidR="00946ACA" w:rsidRPr="000614F1" w:rsidRDefault="00946ACA" w:rsidP="007339C6">
            <w:pPr>
              <w:pStyle w:val="Tabletext"/>
              <w:jc w:val="center"/>
            </w:pPr>
            <w:r w:rsidRPr="000614F1">
              <w:rPr>
                <w:lang w:val="ru"/>
              </w:rPr>
              <w:t>1 МГц</w:t>
            </w:r>
          </w:p>
        </w:tc>
      </w:tr>
      <w:tr w:rsidR="00946ACA" w:rsidRPr="000614F1" w14:paraId="40EABAE7" w14:textId="77777777" w:rsidTr="007339C6">
        <w:trPr>
          <w:jc w:val="center"/>
        </w:trPr>
        <w:tc>
          <w:tcPr>
            <w:tcW w:w="9639" w:type="dxa"/>
            <w:gridSpan w:val="3"/>
            <w:tcBorders>
              <w:left w:val="nil"/>
              <w:bottom w:val="nil"/>
              <w:right w:val="nil"/>
            </w:tcBorders>
          </w:tcPr>
          <w:p w14:paraId="5CABABCD" w14:textId="37AA35FF" w:rsidR="00946ACA" w:rsidRPr="000614F1" w:rsidRDefault="00946ACA" w:rsidP="007339C6">
            <w:pPr>
              <w:pStyle w:val="TableLegendNote"/>
              <w:rPr>
                <w:lang w:val="ru-RU"/>
              </w:rPr>
            </w:pPr>
            <w:r w:rsidRPr="000614F1">
              <w:rPr>
                <w:lang w:val="ru"/>
              </w:rPr>
              <w:t>ПРИМЕЧАНИЕ 1.</w:t>
            </w:r>
            <w:r w:rsidR="00A81A7E">
              <w:rPr>
                <w:lang w:val="ru"/>
              </w:rPr>
              <w:t xml:space="preserve"> –</w:t>
            </w:r>
            <w:r w:rsidRPr="000614F1">
              <w:rPr>
                <w:lang w:val="ru"/>
              </w:rPr>
              <w:t> Значение утечки мощности в соседний канал для канала шириной 5 МГц в полосе измерения от 2,6 МГц до 7,4 МГц указывается в таблице 84.</w:t>
            </w:r>
          </w:p>
        </w:tc>
      </w:tr>
    </w:tbl>
    <w:p w14:paraId="10E6C6B2" w14:textId="77777777" w:rsidR="00946ACA" w:rsidRPr="000614F1" w:rsidRDefault="00946ACA" w:rsidP="00946ACA">
      <w:pPr>
        <w:pStyle w:val="TableNo"/>
      </w:pPr>
      <w:r w:rsidRPr="000614F1">
        <w:rPr>
          <w:lang w:val="ru"/>
        </w:rPr>
        <w:t>ТАБЛИЦА 86</w:t>
      </w:r>
    </w:p>
    <w:p w14:paraId="00614C1F" w14:textId="77777777" w:rsidR="00946ACA" w:rsidRPr="000614F1" w:rsidRDefault="00946ACA" w:rsidP="00946ACA">
      <w:pPr>
        <w:pStyle w:val="Tabletitle"/>
      </w:pPr>
      <w:r w:rsidRPr="000614F1">
        <w:rPr>
          <w:bCs/>
          <w:szCs w:val="22"/>
          <w:lang w:val="ru"/>
        </w:rPr>
        <w:t>Спектральная маска излучений для несущей 10 МГц (Япония)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678"/>
        <w:gridCol w:w="2126"/>
      </w:tblGrid>
      <w:tr w:rsidR="00946ACA" w:rsidRPr="000614F1" w14:paraId="1BE6C64C" w14:textId="77777777" w:rsidTr="007339C6">
        <w:trPr>
          <w:jc w:val="center"/>
        </w:trPr>
        <w:tc>
          <w:tcPr>
            <w:tcW w:w="2835" w:type="dxa"/>
            <w:vAlign w:val="center"/>
          </w:tcPr>
          <w:p w14:paraId="2FB1F03E" w14:textId="77777777" w:rsidR="00946ACA" w:rsidRPr="000614F1" w:rsidRDefault="00946ACA" w:rsidP="007339C6">
            <w:pPr>
              <w:pStyle w:val="Tablehead"/>
            </w:pPr>
            <w:r w:rsidRPr="000614F1">
              <w:rPr>
                <w:bCs/>
                <w:lang w:val="ru"/>
              </w:rPr>
              <w:t>Сдвиг относительно центральной частоты</w:t>
            </w:r>
          </w:p>
        </w:tc>
        <w:tc>
          <w:tcPr>
            <w:tcW w:w="4678" w:type="dxa"/>
            <w:vAlign w:val="center"/>
          </w:tcPr>
          <w:p w14:paraId="585A5018" w14:textId="77777777" w:rsidR="00946ACA" w:rsidRPr="000614F1" w:rsidRDefault="00946ACA" w:rsidP="007339C6">
            <w:pPr>
              <w:pStyle w:val="Tablehead"/>
            </w:pPr>
            <w:r w:rsidRPr="000614F1">
              <w:rPr>
                <w:bCs/>
                <w:lang w:val="ru"/>
              </w:rPr>
              <w:t>Допустимый уровень излучения</w:t>
            </w:r>
          </w:p>
        </w:tc>
        <w:tc>
          <w:tcPr>
            <w:tcW w:w="2126" w:type="dxa"/>
            <w:vAlign w:val="center"/>
          </w:tcPr>
          <w:p w14:paraId="1BBF7B38" w14:textId="77777777" w:rsidR="00946ACA" w:rsidRPr="000614F1" w:rsidRDefault="00946ACA" w:rsidP="007339C6">
            <w:pPr>
              <w:pStyle w:val="Tablehead"/>
            </w:pPr>
            <w:r w:rsidRPr="000614F1">
              <w:rPr>
                <w:bCs/>
                <w:lang w:val="ru"/>
              </w:rPr>
              <w:t>Ширина полосы измерения</w:t>
            </w:r>
          </w:p>
        </w:tc>
      </w:tr>
      <w:tr w:rsidR="00946ACA" w:rsidRPr="000614F1" w14:paraId="069AFA4E" w14:textId="77777777" w:rsidTr="007339C6">
        <w:trPr>
          <w:jc w:val="center"/>
        </w:trPr>
        <w:tc>
          <w:tcPr>
            <w:tcW w:w="2835" w:type="dxa"/>
            <w:tcBorders>
              <w:bottom w:val="single" w:sz="4" w:space="0" w:color="auto"/>
            </w:tcBorders>
          </w:tcPr>
          <w:p w14:paraId="7F5218DD" w14:textId="77777777" w:rsidR="00946ACA" w:rsidRPr="000614F1" w:rsidRDefault="00946ACA" w:rsidP="007339C6">
            <w:pPr>
              <w:pStyle w:val="Tabletext"/>
              <w:jc w:val="center"/>
            </w:pPr>
            <w:r w:rsidRPr="000614F1">
              <w:rPr>
                <w:lang w:val="ru"/>
              </w:rPr>
              <w:t xml:space="preserve">15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25 МГц</w:t>
            </w:r>
          </w:p>
        </w:tc>
        <w:tc>
          <w:tcPr>
            <w:tcW w:w="4678" w:type="dxa"/>
            <w:tcBorders>
              <w:bottom w:val="single" w:sz="4" w:space="0" w:color="auto"/>
            </w:tcBorders>
          </w:tcPr>
          <w:p w14:paraId="0B90CC87" w14:textId="77777777" w:rsidR="00946ACA" w:rsidRPr="000614F1" w:rsidRDefault="00946ACA" w:rsidP="007339C6">
            <w:pPr>
              <w:pStyle w:val="Tabletext"/>
              <w:jc w:val="center"/>
            </w:pPr>
            <w:r w:rsidRPr="000614F1">
              <w:rPr>
                <w:lang w:val="ru"/>
              </w:rPr>
              <w:t>–22 дБм</w:t>
            </w:r>
          </w:p>
        </w:tc>
        <w:tc>
          <w:tcPr>
            <w:tcW w:w="2126" w:type="dxa"/>
            <w:tcBorders>
              <w:bottom w:val="single" w:sz="4" w:space="0" w:color="auto"/>
            </w:tcBorders>
          </w:tcPr>
          <w:p w14:paraId="4D02FC6F" w14:textId="77777777" w:rsidR="00946ACA" w:rsidRPr="000614F1" w:rsidRDefault="00946ACA" w:rsidP="007339C6">
            <w:pPr>
              <w:pStyle w:val="Tabletext"/>
              <w:jc w:val="center"/>
            </w:pPr>
            <w:r w:rsidRPr="000614F1">
              <w:rPr>
                <w:lang w:val="ru"/>
              </w:rPr>
              <w:t>1 МГц</w:t>
            </w:r>
          </w:p>
        </w:tc>
      </w:tr>
      <w:tr w:rsidR="00946ACA" w:rsidRPr="000614F1" w14:paraId="33087214" w14:textId="77777777" w:rsidTr="007339C6">
        <w:trPr>
          <w:jc w:val="center"/>
        </w:trPr>
        <w:tc>
          <w:tcPr>
            <w:tcW w:w="9639" w:type="dxa"/>
            <w:gridSpan w:val="3"/>
            <w:tcBorders>
              <w:left w:val="nil"/>
              <w:bottom w:val="nil"/>
              <w:right w:val="nil"/>
            </w:tcBorders>
          </w:tcPr>
          <w:p w14:paraId="02813CDC" w14:textId="7947FD18" w:rsidR="00946ACA" w:rsidRPr="000614F1" w:rsidRDefault="00946ACA" w:rsidP="007339C6">
            <w:pPr>
              <w:pStyle w:val="TableLegendNote"/>
              <w:rPr>
                <w:lang w:val="ru-RU"/>
              </w:rPr>
            </w:pPr>
            <w:r w:rsidRPr="000614F1">
              <w:rPr>
                <w:lang w:val="ru"/>
              </w:rPr>
              <w:t>ПРИМЕЧАНИЕ 1.</w:t>
            </w:r>
            <w:r w:rsidR="00A81A7E">
              <w:rPr>
                <w:lang w:val="ru"/>
              </w:rPr>
              <w:t xml:space="preserve"> –</w:t>
            </w:r>
            <w:r w:rsidRPr="000614F1">
              <w:rPr>
                <w:lang w:val="ru"/>
              </w:rPr>
              <w:t> Значение утечки мощности в соседний канал для канала шириной 10 МГц в полосе измерения от 5,25 МГц до 14,75 МГц указывается в таблице 84.</w:t>
            </w:r>
          </w:p>
        </w:tc>
      </w:tr>
    </w:tbl>
    <w:p w14:paraId="3CF97A7E" w14:textId="77777777" w:rsidR="00946ACA" w:rsidRPr="000614F1" w:rsidRDefault="00946ACA" w:rsidP="00946ACA">
      <w:pPr>
        <w:pStyle w:val="Heading2"/>
      </w:pPr>
      <w:r w:rsidRPr="000614F1">
        <w:rPr>
          <w:bCs/>
          <w:lang w:val="ru"/>
        </w:rPr>
        <w:t>2.4</w:t>
      </w:r>
      <w:r w:rsidRPr="000614F1">
        <w:rPr>
          <w:bCs/>
          <w:lang w:val="ru"/>
        </w:rPr>
        <w:tab/>
        <w:t xml:space="preserve">Спектральная маска излучений для оборудования TDD, работающего </w:t>
      </w:r>
      <w:r>
        <w:rPr>
          <w:bCs/>
          <w:lang w:val="ru"/>
        </w:rPr>
        <w:br/>
      </w:r>
      <w:r w:rsidRPr="000614F1">
        <w:rPr>
          <w:bCs/>
          <w:lang w:val="ru"/>
        </w:rPr>
        <w:t>в полосе 2496−2572</w:t>
      </w:r>
      <w:r>
        <w:rPr>
          <w:bCs/>
          <w:lang w:val="ru"/>
        </w:rPr>
        <w:t> МГц</w:t>
      </w:r>
      <w:r w:rsidRPr="000614F1">
        <w:rPr>
          <w:bCs/>
          <w:lang w:val="ru"/>
        </w:rPr>
        <w:t>/2614–2690 МГц (BCG 3.B)</w:t>
      </w:r>
    </w:p>
    <w:p w14:paraId="49DD1435" w14:textId="77777777" w:rsidR="00946ACA" w:rsidRPr="000614F1" w:rsidRDefault="00946ACA" w:rsidP="00946ACA">
      <w:r w:rsidRPr="000614F1">
        <w:rPr>
          <w:lang w:val="ru"/>
        </w:rPr>
        <w:t>Спектральная маска излучений базовых станций применяется к частотам, которые отстоят от</w:t>
      </w:r>
      <w:r>
        <w:rPr>
          <w:lang w:val="ru"/>
        </w:rPr>
        <w:t> </w:t>
      </w:r>
      <w:r w:rsidRPr="000614F1">
        <w:rPr>
          <w:lang w:val="ru"/>
        </w:rPr>
        <w:t xml:space="preserve">центральной частоты базовой станции на величину от 2,5 МГц до 12,5 МГц для несущей 5 МГц и от 5 МГц до 25 МГц для несущей 10 МГц. Величина </w:t>
      </w:r>
      <w:r w:rsidRPr="000614F1">
        <w:rPr>
          <w:rFonts w:ascii="Symbol" w:hAnsi="Symbol"/>
          <w:lang w:val="ru"/>
        </w:rPr>
        <w:t></w:t>
      </w:r>
      <w:r w:rsidRPr="000614F1">
        <w:rPr>
          <w:i/>
          <w:iCs/>
          <w:lang w:val="ru"/>
        </w:rPr>
        <w:t>f</w:t>
      </w:r>
      <w:r w:rsidRPr="000614F1">
        <w:rPr>
          <w:lang w:val="ru"/>
        </w:rPr>
        <w:t xml:space="preserve"> определяется как сдвиг частоты в МГц от центральной частоты канала.</w:t>
      </w:r>
    </w:p>
    <w:p w14:paraId="415D0654" w14:textId="77777777" w:rsidR="00946ACA" w:rsidRPr="000614F1" w:rsidRDefault="00946ACA" w:rsidP="00946ACA">
      <w:pPr>
        <w:pStyle w:val="TableNo"/>
      </w:pPr>
      <w:r w:rsidRPr="000614F1">
        <w:rPr>
          <w:lang w:val="ru"/>
        </w:rPr>
        <w:t>ТАБЛИЦА 87</w:t>
      </w:r>
    </w:p>
    <w:p w14:paraId="28C88C86" w14:textId="77777777" w:rsidR="00946ACA" w:rsidRPr="000614F1" w:rsidRDefault="00946ACA" w:rsidP="00946ACA">
      <w:pPr>
        <w:pStyle w:val="Tabletitle"/>
      </w:pPr>
      <w:r w:rsidRPr="000614F1">
        <w:rPr>
          <w:bCs/>
          <w:szCs w:val="22"/>
          <w:lang w:val="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24"/>
        <w:gridCol w:w="4179"/>
      </w:tblGrid>
      <w:tr w:rsidR="00946ACA" w:rsidRPr="000614F1" w14:paraId="7B2BFA2B" w14:textId="77777777" w:rsidTr="007339C6">
        <w:trPr>
          <w:jc w:val="center"/>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14:paraId="30C3B983"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5FB09F58" w14:textId="77777777" w:rsidR="00946ACA" w:rsidRPr="000614F1" w:rsidRDefault="00946ACA" w:rsidP="007339C6">
            <w:pPr>
              <w:pStyle w:val="Tablehead"/>
            </w:pPr>
            <w:r w:rsidRPr="000614F1">
              <w:rPr>
                <w:bCs/>
                <w:lang w:val="ru"/>
              </w:rPr>
              <w:t>Ширина полосы интегрирования</w:t>
            </w:r>
            <w:r w:rsidRPr="000614F1">
              <w:rPr>
                <w:b w:val="0"/>
                <w:lang w:val="ru"/>
              </w:rPr>
              <w:br/>
            </w:r>
            <w:r w:rsidRPr="000614F1">
              <w:rPr>
                <w:bCs/>
                <w:lang w:val="ru"/>
              </w:rPr>
              <w:t>(кГц)</w:t>
            </w:r>
          </w:p>
        </w:tc>
        <w:tc>
          <w:tcPr>
            <w:tcW w:w="2169" w:type="pct"/>
            <w:tcBorders>
              <w:top w:val="single" w:sz="4" w:space="0" w:color="auto"/>
              <w:left w:val="single" w:sz="4" w:space="0" w:color="auto"/>
              <w:bottom w:val="single" w:sz="4" w:space="0" w:color="auto"/>
              <w:right w:val="single" w:sz="4" w:space="0" w:color="auto"/>
            </w:tcBorders>
            <w:shd w:val="clear" w:color="auto" w:fill="auto"/>
            <w:vAlign w:val="center"/>
          </w:tcPr>
          <w:p w14:paraId="15DDDB1F" w14:textId="77777777" w:rsidR="00946ACA" w:rsidRPr="000614F1" w:rsidRDefault="00946ACA" w:rsidP="007339C6">
            <w:pPr>
              <w:pStyle w:val="Tablehead"/>
            </w:pPr>
            <w:r w:rsidRPr="000614F1">
              <w:rPr>
                <w:bCs/>
                <w:lang w:val="ru"/>
              </w:rPr>
              <w:t>Допустимый уровень излучения (дБм/ширина полосы интегрирования), измеренный на входе антенны</w:t>
            </w:r>
          </w:p>
        </w:tc>
      </w:tr>
      <w:tr w:rsidR="00946ACA" w:rsidRPr="000614F1" w14:paraId="46187FC6" w14:textId="77777777" w:rsidTr="007339C6">
        <w:trPr>
          <w:jc w:val="center"/>
        </w:trPr>
        <w:tc>
          <w:tcPr>
            <w:tcW w:w="1471" w:type="pct"/>
            <w:tcBorders>
              <w:top w:val="single" w:sz="4" w:space="0" w:color="auto"/>
              <w:left w:val="single" w:sz="4" w:space="0" w:color="auto"/>
              <w:bottom w:val="single" w:sz="4" w:space="0" w:color="auto"/>
              <w:right w:val="single" w:sz="4" w:space="0" w:color="auto"/>
            </w:tcBorders>
          </w:tcPr>
          <w:p w14:paraId="61292F84" w14:textId="77777777" w:rsidR="00946ACA" w:rsidRPr="000614F1" w:rsidRDefault="00946ACA" w:rsidP="007339C6">
            <w:pPr>
              <w:pStyle w:val="Tabletext"/>
              <w:jc w:val="center"/>
            </w:pPr>
            <w:r w:rsidRPr="000614F1">
              <w:rPr>
                <w:lang w:val="ru"/>
              </w:rPr>
              <w:t>От 2,5 до &lt; 3,5</w:t>
            </w:r>
          </w:p>
        </w:tc>
        <w:tc>
          <w:tcPr>
            <w:tcW w:w="1361" w:type="pct"/>
            <w:tcBorders>
              <w:top w:val="single" w:sz="4" w:space="0" w:color="auto"/>
              <w:left w:val="single" w:sz="4" w:space="0" w:color="auto"/>
              <w:bottom w:val="single" w:sz="4" w:space="0" w:color="auto"/>
              <w:right w:val="single" w:sz="4" w:space="0" w:color="auto"/>
            </w:tcBorders>
          </w:tcPr>
          <w:p w14:paraId="0410CA60" w14:textId="77777777" w:rsidR="00946ACA" w:rsidRPr="000614F1" w:rsidRDefault="00946ACA" w:rsidP="007339C6">
            <w:pPr>
              <w:pStyle w:val="Tabletext"/>
              <w:jc w:val="center"/>
            </w:pPr>
            <w:r w:rsidRPr="000614F1">
              <w:rPr>
                <w:lang w:val="ru"/>
              </w:rPr>
              <w:t>50</w:t>
            </w:r>
          </w:p>
        </w:tc>
        <w:tc>
          <w:tcPr>
            <w:tcW w:w="2169" w:type="pct"/>
            <w:tcBorders>
              <w:top w:val="single" w:sz="4" w:space="0" w:color="auto"/>
              <w:left w:val="single" w:sz="4" w:space="0" w:color="auto"/>
              <w:bottom w:val="single" w:sz="4" w:space="0" w:color="auto"/>
              <w:right w:val="single" w:sz="4" w:space="0" w:color="auto"/>
            </w:tcBorders>
          </w:tcPr>
          <w:p w14:paraId="13307C2D" w14:textId="77777777" w:rsidR="00946ACA" w:rsidRPr="000614F1" w:rsidRDefault="00946ACA" w:rsidP="007339C6">
            <w:pPr>
              <w:pStyle w:val="Tabletext"/>
              <w:jc w:val="center"/>
            </w:pPr>
            <w:r w:rsidRPr="000614F1">
              <w:rPr>
                <w:lang w:val="ru"/>
              </w:rPr>
              <w:t>–13</w:t>
            </w:r>
          </w:p>
        </w:tc>
      </w:tr>
      <w:tr w:rsidR="00946ACA" w:rsidRPr="000614F1" w14:paraId="4D28CC8E" w14:textId="77777777" w:rsidTr="007339C6">
        <w:trPr>
          <w:jc w:val="center"/>
        </w:trPr>
        <w:tc>
          <w:tcPr>
            <w:tcW w:w="1471" w:type="pct"/>
            <w:tcBorders>
              <w:top w:val="single" w:sz="4" w:space="0" w:color="auto"/>
              <w:left w:val="single" w:sz="4" w:space="0" w:color="auto"/>
              <w:bottom w:val="single" w:sz="4" w:space="0" w:color="auto"/>
              <w:right w:val="single" w:sz="4" w:space="0" w:color="auto"/>
            </w:tcBorders>
          </w:tcPr>
          <w:p w14:paraId="34EA95F6" w14:textId="77777777" w:rsidR="00946ACA" w:rsidRPr="000614F1" w:rsidRDefault="00946ACA" w:rsidP="007339C6">
            <w:pPr>
              <w:pStyle w:val="Tabletext"/>
              <w:jc w:val="center"/>
            </w:pPr>
            <w:r w:rsidRPr="000614F1">
              <w:rPr>
                <w:lang w:val="ru"/>
              </w:rPr>
              <w:t xml:space="preserve">От 3,5 до </w:t>
            </w:r>
            <w:r w:rsidRPr="000614F1">
              <w:rPr>
                <w:lang w:val="ru"/>
              </w:rPr>
              <w:sym w:font="Symbol" w:char="F0A3"/>
            </w:r>
            <w:r w:rsidRPr="000614F1">
              <w:rPr>
                <w:lang w:val="ru"/>
              </w:rPr>
              <w:t xml:space="preserve"> 12,5</w:t>
            </w:r>
          </w:p>
        </w:tc>
        <w:tc>
          <w:tcPr>
            <w:tcW w:w="1361" w:type="pct"/>
            <w:tcBorders>
              <w:top w:val="single" w:sz="4" w:space="0" w:color="auto"/>
              <w:left w:val="single" w:sz="4" w:space="0" w:color="auto"/>
              <w:bottom w:val="single" w:sz="4" w:space="0" w:color="auto"/>
              <w:right w:val="single" w:sz="4" w:space="0" w:color="auto"/>
            </w:tcBorders>
          </w:tcPr>
          <w:p w14:paraId="2687DFB3" w14:textId="77777777" w:rsidR="00946ACA" w:rsidRPr="000614F1" w:rsidRDefault="00946ACA" w:rsidP="007339C6">
            <w:pPr>
              <w:pStyle w:val="Tabletext"/>
              <w:jc w:val="center"/>
            </w:pPr>
            <w:r w:rsidRPr="000614F1">
              <w:rPr>
                <w:lang w:val="ru"/>
              </w:rPr>
              <w:t>1 000</w:t>
            </w:r>
          </w:p>
        </w:tc>
        <w:tc>
          <w:tcPr>
            <w:tcW w:w="2169" w:type="pct"/>
            <w:tcBorders>
              <w:top w:val="single" w:sz="4" w:space="0" w:color="auto"/>
              <w:left w:val="single" w:sz="4" w:space="0" w:color="auto"/>
              <w:bottom w:val="single" w:sz="4" w:space="0" w:color="auto"/>
              <w:right w:val="single" w:sz="4" w:space="0" w:color="auto"/>
            </w:tcBorders>
          </w:tcPr>
          <w:p w14:paraId="459DADFE" w14:textId="77777777" w:rsidR="00946ACA" w:rsidRPr="000614F1" w:rsidRDefault="00946ACA" w:rsidP="007339C6">
            <w:pPr>
              <w:pStyle w:val="Tabletext"/>
              <w:jc w:val="center"/>
            </w:pPr>
            <w:r w:rsidRPr="000614F1">
              <w:rPr>
                <w:lang w:val="ru"/>
              </w:rPr>
              <w:t>–13</w:t>
            </w:r>
          </w:p>
        </w:tc>
      </w:tr>
    </w:tbl>
    <w:p w14:paraId="313C30EA" w14:textId="77777777" w:rsidR="00946ACA" w:rsidRPr="000614F1" w:rsidRDefault="00946ACA" w:rsidP="00946ACA">
      <w:pPr>
        <w:pStyle w:val="Tablefin"/>
      </w:pPr>
    </w:p>
    <w:p w14:paraId="6D2D45DD" w14:textId="09160C7C" w:rsidR="00946ACA" w:rsidRPr="000614F1" w:rsidRDefault="00946ACA" w:rsidP="00946ACA">
      <w:pPr>
        <w:pStyle w:val="Note"/>
      </w:pPr>
      <w:r w:rsidRPr="000614F1">
        <w:rPr>
          <w:lang w:val="ru"/>
        </w:rPr>
        <w:t>ПРИМЕЧАНИЕ 1.</w:t>
      </w:r>
      <w:r w:rsidR="00A81A7E">
        <w:rPr>
          <w:lang w:val="ru"/>
        </w:rPr>
        <w:t xml:space="preserve">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w:t>
      </w:r>
      <w:r>
        <w:rPr>
          <w:lang w:val="ru"/>
        </w:rPr>
        <w:t xml:space="preserve"> в МГц между несущей частотой и </w:t>
      </w:r>
      <w:r w:rsidRPr="000614F1">
        <w:rPr>
          <w:lang w:val="ru"/>
        </w:rPr>
        <w:t>центральной частотой измерительного фильтра.</w:t>
      </w:r>
    </w:p>
    <w:p w14:paraId="7CDE2CB6" w14:textId="78538F19" w:rsidR="00946ACA" w:rsidRPr="000614F1" w:rsidRDefault="00946ACA" w:rsidP="00946ACA">
      <w:pPr>
        <w:pStyle w:val="Note"/>
      </w:pPr>
      <w:r w:rsidRPr="000614F1">
        <w:rPr>
          <w:lang w:val="ru"/>
        </w:rPr>
        <w:t>ПРИМЕЧАНИЕ 2.</w:t>
      </w:r>
      <w:r w:rsidR="00A81A7E">
        <w:rPr>
          <w:lang w:val="ru"/>
        </w:rPr>
        <w:t xml:space="preserve"> –</w:t>
      </w:r>
      <w:r w:rsidRPr="000614F1">
        <w:rPr>
          <w:lang w:val="ru"/>
        </w:rPr>
        <w:t> Первая позиция измерения с использованием фильтра 50 кГц определяется при </w:t>
      </w:r>
      <w:r w:rsidRPr="000614F1">
        <w:rPr>
          <w:lang w:val="ru"/>
        </w:rPr>
        <w:sym w:font="Symbol" w:char="F044"/>
      </w:r>
      <w:r w:rsidRPr="000614F1">
        <w:rPr>
          <w:i/>
          <w:iCs/>
          <w:lang w:val="ru"/>
        </w:rPr>
        <w:t>f</w:t>
      </w:r>
      <w:r w:rsidRPr="000614F1">
        <w:rPr>
          <w:lang w:val="ru"/>
        </w:rPr>
        <w:t xml:space="preserve">, равном 2,525 МГц; последняя определяется при </w:t>
      </w:r>
      <w:r w:rsidRPr="000614F1">
        <w:rPr>
          <w:lang w:val="ru"/>
        </w:rPr>
        <w:sym w:font="Symbol" w:char="F044"/>
      </w:r>
      <w:r w:rsidRPr="000614F1">
        <w:rPr>
          <w:i/>
          <w:iCs/>
          <w:lang w:val="ru"/>
        </w:rPr>
        <w:t>f</w:t>
      </w:r>
      <w:r w:rsidRPr="000614F1">
        <w:rPr>
          <w:lang w:val="ru"/>
        </w:rPr>
        <w:t>, равном 3,475 МГц. Первая позиция измерения с</w:t>
      </w:r>
      <w:r>
        <w:rPr>
          <w:lang w:val="ru"/>
        </w:rPr>
        <w:t> </w:t>
      </w:r>
      <w:r w:rsidRPr="000614F1">
        <w:rPr>
          <w:lang w:val="ru"/>
        </w:rPr>
        <w:t xml:space="preserve">использованием фильтра 1 МГц определяется при </w:t>
      </w:r>
      <w:r w:rsidRPr="000614F1">
        <w:rPr>
          <w:lang w:val="ru"/>
        </w:rPr>
        <w:sym w:font="Symbol" w:char="F044"/>
      </w:r>
      <w:r w:rsidRPr="000614F1">
        <w:rPr>
          <w:i/>
          <w:iCs/>
          <w:lang w:val="ru"/>
        </w:rPr>
        <w:t>f</w:t>
      </w:r>
      <w:r w:rsidRPr="000614F1">
        <w:rPr>
          <w:lang w:val="ru"/>
        </w:rPr>
        <w:t>, равном 4,0 МГц; последняя определяется при</w:t>
      </w:r>
      <w:r>
        <w:rPr>
          <w:lang w:val="ru"/>
        </w:rPr>
        <w:t> </w:t>
      </w:r>
      <w:r w:rsidRPr="000614F1">
        <w:rPr>
          <w:lang w:val="ru"/>
        </w:rPr>
        <w:sym w:font="Symbol" w:char="F044"/>
      </w:r>
      <w:r w:rsidRPr="000614F1">
        <w:rPr>
          <w:i/>
          <w:iCs/>
          <w:lang w:val="ru"/>
        </w:rPr>
        <w:t>f</w:t>
      </w:r>
      <w:r w:rsidRPr="000614F1">
        <w:rPr>
          <w:lang w:val="ru"/>
        </w:rPr>
        <w:t>, равном 12,0 МГц.</w:t>
      </w:r>
    </w:p>
    <w:p w14:paraId="72664504" w14:textId="45A763DC" w:rsidR="00946ACA" w:rsidRPr="000614F1" w:rsidRDefault="00946ACA" w:rsidP="00946ACA">
      <w:pPr>
        <w:pStyle w:val="Note"/>
      </w:pPr>
      <w:r w:rsidRPr="000614F1">
        <w:rPr>
          <w:lang w:val="ru"/>
        </w:rPr>
        <w:t>ПРИМЕЧАНИЕ 3.</w:t>
      </w:r>
      <w:r w:rsidR="00A81A7E">
        <w:rPr>
          <w:lang w:val="ru"/>
        </w:rPr>
        <w:t xml:space="preserve"> –</w:t>
      </w:r>
      <w:r w:rsidRPr="000614F1">
        <w:rPr>
          <w:lang w:val="ru"/>
        </w:rPr>
        <w:t> Ширина полосы интегрирования означает диапазон частот, в котором интегрируется мощность излучения.</w:t>
      </w:r>
    </w:p>
    <w:p w14:paraId="587290E1" w14:textId="77777777" w:rsidR="00946ACA" w:rsidRPr="000614F1" w:rsidRDefault="00946ACA" w:rsidP="00946ACA">
      <w:pPr>
        <w:pStyle w:val="TableNo"/>
      </w:pPr>
      <w:r w:rsidRPr="000614F1">
        <w:rPr>
          <w:lang w:val="ru"/>
        </w:rPr>
        <w:lastRenderedPageBreak/>
        <w:t>ТАБЛИЦА 88</w:t>
      </w:r>
    </w:p>
    <w:p w14:paraId="3E2CED44" w14:textId="77777777" w:rsidR="00946ACA" w:rsidRPr="000614F1" w:rsidRDefault="00946ACA" w:rsidP="00946ACA">
      <w:pPr>
        <w:pStyle w:val="Tabletitle"/>
      </w:pPr>
      <w:r w:rsidRPr="000614F1">
        <w:rPr>
          <w:bCs/>
          <w:lang w:val="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24"/>
        <w:gridCol w:w="4179"/>
      </w:tblGrid>
      <w:tr w:rsidR="00946ACA" w:rsidRPr="000614F1" w14:paraId="583E4217" w14:textId="77777777" w:rsidTr="007339C6">
        <w:trPr>
          <w:jc w:val="center"/>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14:paraId="5C972843"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w:t>
            </w:r>
            <w:r w:rsidRPr="000614F1">
              <w:rPr>
                <w:b w:val="0"/>
                <w:lang w:val="ru"/>
              </w:rPr>
              <w:t xml:space="preserve"> </w:t>
            </w:r>
            <w:r w:rsidRPr="000614F1">
              <w:rPr>
                <w:b w:val="0"/>
                <w:lang w:val="ru"/>
              </w:rPr>
              <w:br/>
            </w:r>
            <w:r w:rsidRPr="000614F1">
              <w:rPr>
                <w:bCs/>
                <w:lang w:val="ru"/>
              </w:rPr>
              <w:t>центральной частоты канала (МГц)</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F07506" w14:textId="77777777" w:rsidR="00946ACA" w:rsidRPr="000614F1" w:rsidRDefault="00946ACA" w:rsidP="007339C6">
            <w:pPr>
              <w:pStyle w:val="Tablehead"/>
            </w:pPr>
            <w:r w:rsidRPr="000614F1">
              <w:rPr>
                <w:bCs/>
                <w:lang w:val="ru"/>
              </w:rPr>
              <w:t>Ширина полосы интегрирования</w:t>
            </w:r>
            <w:r w:rsidRPr="000614F1">
              <w:rPr>
                <w:b w:val="0"/>
                <w:lang w:val="ru"/>
              </w:rPr>
              <w:br/>
            </w:r>
            <w:r w:rsidRPr="000614F1">
              <w:rPr>
                <w:bCs/>
                <w:lang w:val="ru"/>
              </w:rPr>
              <w:t>(кГц)</w:t>
            </w:r>
          </w:p>
        </w:tc>
        <w:tc>
          <w:tcPr>
            <w:tcW w:w="2168" w:type="pct"/>
            <w:tcBorders>
              <w:top w:val="single" w:sz="4" w:space="0" w:color="auto"/>
              <w:left w:val="single" w:sz="4" w:space="0" w:color="auto"/>
              <w:bottom w:val="single" w:sz="4" w:space="0" w:color="auto"/>
              <w:right w:val="single" w:sz="4" w:space="0" w:color="auto"/>
            </w:tcBorders>
            <w:shd w:val="clear" w:color="auto" w:fill="auto"/>
            <w:vAlign w:val="center"/>
          </w:tcPr>
          <w:p w14:paraId="7CC6231E" w14:textId="77777777" w:rsidR="00946ACA" w:rsidRPr="000614F1" w:rsidRDefault="00946ACA" w:rsidP="007339C6">
            <w:pPr>
              <w:pStyle w:val="Tablehead"/>
            </w:pPr>
            <w:r w:rsidRPr="000614F1">
              <w:rPr>
                <w:bCs/>
                <w:lang w:val="ru"/>
              </w:rPr>
              <w:t>Допустимый уровень излучения (дБм/ширина полосы интегрирования), измеренный на входе антенны</w:t>
            </w:r>
          </w:p>
        </w:tc>
      </w:tr>
      <w:tr w:rsidR="00946ACA" w:rsidRPr="000614F1" w14:paraId="1AF5DB2B" w14:textId="77777777" w:rsidTr="007339C6">
        <w:trPr>
          <w:jc w:val="center"/>
        </w:trPr>
        <w:tc>
          <w:tcPr>
            <w:tcW w:w="1471" w:type="pct"/>
            <w:tcBorders>
              <w:top w:val="single" w:sz="4" w:space="0" w:color="auto"/>
              <w:left w:val="single" w:sz="4" w:space="0" w:color="auto"/>
              <w:bottom w:val="single" w:sz="4" w:space="0" w:color="auto"/>
              <w:right w:val="single" w:sz="4" w:space="0" w:color="auto"/>
            </w:tcBorders>
          </w:tcPr>
          <w:p w14:paraId="677A407F" w14:textId="77777777" w:rsidR="00946ACA" w:rsidRPr="000614F1" w:rsidRDefault="00946ACA" w:rsidP="007339C6">
            <w:pPr>
              <w:pStyle w:val="Tabletext"/>
              <w:jc w:val="center"/>
            </w:pPr>
            <w:r w:rsidRPr="000614F1">
              <w:rPr>
                <w:lang w:val="ru"/>
              </w:rPr>
              <w:t>От 5 до &lt; 6</w:t>
            </w:r>
          </w:p>
        </w:tc>
        <w:tc>
          <w:tcPr>
            <w:tcW w:w="1361" w:type="pct"/>
            <w:tcBorders>
              <w:top w:val="single" w:sz="4" w:space="0" w:color="auto"/>
              <w:left w:val="single" w:sz="4" w:space="0" w:color="auto"/>
              <w:bottom w:val="single" w:sz="4" w:space="0" w:color="auto"/>
              <w:right w:val="single" w:sz="4" w:space="0" w:color="auto"/>
            </w:tcBorders>
          </w:tcPr>
          <w:p w14:paraId="580947AA" w14:textId="77777777" w:rsidR="00946ACA" w:rsidRPr="000614F1" w:rsidRDefault="00946ACA" w:rsidP="007339C6">
            <w:pPr>
              <w:pStyle w:val="Tabletext"/>
              <w:jc w:val="center"/>
            </w:pPr>
            <w:r w:rsidRPr="000614F1">
              <w:rPr>
                <w:lang w:val="ru"/>
              </w:rPr>
              <w:t>100</w:t>
            </w:r>
          </w:p>
        </w:tc>
        <w:tc>
          <w:tcPr>
            <w:tcW w:w="2168" w:type="pct"/>
            <w:tcBorders>
              <w:top w:val="single" w:sz="4" w:space="0" w:color="auto"/>
              <w:left w:val="single" w:sz="4" w:space="0" w:color="auto"/>
              <w:bottom w:val="single" w:sz="4" w:space="0" w:color="auto"/>
              <w:right w:val="single" w:sz="4" w:space="0" w:color="auto"/>
            </w:tcBorders>
          </w:tcPr>
          <w:p w14:paraId="770F2470" w14:textId="77777777" w:rsidR="00946ACA" w:rsidRPr="000614F1" w:rsidRDefault="00946ACA" w:rsidP="007339C6">
            <w:pPr>
              <w:pStyle w:val="Tabletext"/>
              <w:jc w:val="center"/>
            </w:pPr>
            <w:r w:rsidRPr="000614F1">
              <w:rPr>
                <w:lang w:val="ru"/>
              </w:rPr>
              <w:t>–13</w:t>
            </w:r>
          </w:p>
        </w:tc>
      </w:tr>
      <w:tr w:rsidR="00946ACA" w:rsidRPr="000614F1" w14:paraId="64FA075A" w14:textId="77777777" w:rsidTr="007339C6">
        <w:trPr>
          <w:jc w:val="center"/>
        </w:trPr>
        <w:tc>
          <w:tcPr>
            <w:tcW w:w="1471" w:type="pct"/>
            <w:tcBorders>
              <w:top w:val="single" w:sz="4" w:space="0" w:color="auto"/>
              <w:left w:val="single" w:sz="4" w:space="0" w:color="auto"/>
              <w:bottom w:val="single" w:sz="4" w:space="0" w:color="auto"/>
              <w:right w:val="single" w:sz="4" w:space="0" w:color="auto"/>
            </w:tcBorders>
          </w:tcPr>
          <w:p w14:paraId="64E5CB79" w14:textId="77777777" w:rsidR="00946ACA" w:rsidRPr="000614F1" w:rsidRDefault="00946ACA" w:rsidP="007339C6">
            <w:pPr>
              <w:pStyle w:val="Tabletext"/>
              <w:jc w:val="center"/>
            </w:pPr>
            <w:r w:rsidRPr="000614F1">
              <w:rPr>
                <w:lang w:val="ru"/>
              </w:rPr>
              <w:t xml:space="preserve">От 6 до </w:t>
            </w:r>
            <w:r w:rsidRPr="000614F1">
              <w:rPr>
                <w:lang w:val="ru"/>
              </w:rPr>
              <w:sym w:font="Symbol" w:char="F0A3"/>
            </w:r>
            <w:r w:rsidRPr="000614F1">
              <w:rPr>
                <w:lang w:val="ru"/>
              </w:rPr>
              <w:t xml:space="preserve"> 25</w:t>
            </w:r>
          </w:p>
        </w:tc>
        <w:tc>
          <w:tcPr>
            <w:tcW w:w="1361" w:type="pct"/>
            <w:tcBorders>
              <w:top w:val="single" w:sz="4" w:space="0" w:color="auto"/>
              <w:left w:val="single" w:sz="4" w:space="0" w:color="auto"/>
              <w:bottom w:val="single" w:sz="4" w:space="0" w:color="auto"/>
              <w:right w:val="single" w:sz="4" w:space="0" w:color="auto"/>
            </w:tcBorders>
          </w:tcPr>
          <w:p w14:paraId="5EBBCC67" w14:textId="77777777" w:rsidR="00946ACA" w:rsidRPr="000614F1" w:rsidRDefault="00946ACA" w:rsidP="007339C6">
            <w:pPr>
              <w:pStyle w:val="Tabletext"/>
              <w:jc w:val="center"/>
            </w:pPr>
            <w:r w:rsidRPr="000614F1">
              <w:rPr>
                <w:lang w:val="ru"/>
              </w:rPr>
              <w:t>1 000</w:t>
            </w:r>
          </w:p>
        </w:tc>
        <w:tc>
          <w:tcPr>
            <w:tcW w:w="2168" w:type="pct"/>
            <w:tcBorders>
              <w:top w:val="single" w:sz="4" w:space="0" w:color="auto"/>
              <w:left w:val="single" w:sz="4" w:space="0" w:color="auto"/>
              <w:bottom w:val="single" w:sz="4" w:space="0" w:color="auto"/>
              <w:right w:val="single" w:sz="4" w:space="0" w:color="auto"/>
            </w:tcBorders>
          </w:tcPr>
          <w:p w14:paraId="659D7763" w14:textId="77777777" w:rsidR="00946ACA" w:rsidRPr="000614F1" w:rsidRDefault="00946ACA" w:rsidP="007339C6">
            <w:pPr>
              <w:pStyle w:val="Tabletext"/>
              <w:jc w:val="center"/>
            </w:pPr>
            <w:r w:rsidRPr="000614F1">
              <w:rPr>
                <w:lang w:val="ru"/>
              </w:rPr>
              <w:t>–13</w:t>
            </w:r>
          </w:p>
        </w:tc>
      </w:tr>
    </w:tbl>
    <w:p w14:paraId="74E596F5" w14:textId="675069EB" w:rsidR="00946ACA" w:rsidRPr="000614F1" w:rsidRDefault="00946ACA" w:rsidP="00946ACA">
      <w:pPr>
        <w:pStyle w:val="Note"/>
      </w:pPr>
      <w:r w:rsidRPr="000614F1">
        <w:rPr>
          <w:lang w:val="ru"/>
        </w:rPr>
        <w:t>ПРИМЕЧАНИЕ 1.</w:t>
      </w:r>
      <w:r w:rsidR="00A81A7E">
        <w:rPr>
          <w:lang w:val="ru"/>
        </w:rPr>
        <w:t xml:space="preserve">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26DD1EE1" w14:textId="7333CAB5" w:rsidR="00946ACA" w:rsidRPr="000614F1" w:rsidRDefault="00946ACA" w:rsidP="00946ACA">
      <w:pPr>
        <w:pStyle w:val="Note"/>
      </w:pPr>
      <w:r w:rsidRPr="000614F1">
        <w:rPr>
          <w:lang w:val="ru"/>
        </w:rPr>
        <w:t>ПРИМЕЧАНИЕ 2.</w:t>
      </w:r>
      <w:r w:rsidR="00A81A7E">
        <w:rPr>
          <w:lang w:val="ru"/>
        </w:rPr>
        <w:t xml:space="preserve"> –</w:t>
      </w:r>
      <w:r w:rsidRPr="000614F1">
        <w:rPr>
          <w:lang w:val="ru"/>
        </w:rPr>
        <w:t xml:space="preserve"> Первая позиция измерения с 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5,050 МГц; последняя определяется при </w:t>
      </w:r>
      <w:r w:rsidRPr="000614F1">
        <w:rPr>
          <w:lang w:val="ru"/>
        </w:rPr>
        <w:sym w:font="Symbol" w:char="F044"/>
      </w:r>
      <w:r w:rsidRPr="000614F1">
        <w:rPr>
          <w:i/>
          <w:iCs/>
          <w:lang w:val="ru"/>
        </w:rPr>
        <w:t>f</w:t>
      </w:r>
      <w:r w:rsidRPr="000614F1">
        <w:rPr>
          <w:lang w:val="ru"/>
        </w:rPr>
        <w:t xml:space="preserve">, равном 5,950 МГц. Первая позиция измерения с использованием фильтра 1 МГц определяется при </w:t>
      </w:r>
      <w:r w:rsidRPr="000614F1">
        <w:rPr>
          <w:lang w:val="ru"/>
        </w:rPr>
        <w:sym w:font="Symbol" w:char="F044"/>
      </w:r>
      <w:r w:rsidRPr="000614F1">
        <w:rPr>
          <w:i/>
          <w:iCs/>
          <w:lang w:val="ru"/>
        </w:rPr>
        <w:t>f</w:t>
      </w:r>
      <w:r w:rsidRPr="000614F1">
        <w:rPr>
          <w:lang w:val="ru"/>
        </w:rPr>
        <w:t>, равном 6,5 МГц; последняя определяется при</w:t>
      </w:r>
      <w:r>
        <w:rPr>
          <w:lang w:val="ru"/>
        </w:rPr>
        <w:t> </w:t>
      </w:r>
      <w:r w:rsidRPr="000614F1">
        <w:rPr>
          <w:lang w:val="ru"/>
        </w:rPr>
        <w:sym w:font="Symbol" w:char="F044"/>
      </w:r>
      <w:r w:rsidRPr="000614F1">
        <w:rPr>
          <w:i/>
          <w:iCs/>
          <w:lang w:val="ru"/>
        </w:rPr>
        <w:t>f</w:t>
      </w:r>
      <w:r w:rsidRPr="000614F1">
        <w:rPr>
          <w:lang w:val="ru"/>
        </w:rPr>
        <w:t>, равном 24,5 МГц.</w:t>
      </w:r>
    </w:p>
    <w:p w14:paraId="0BF66A8B" w14:textId="4ED7B79E" w:rsidR="00946ACA" w:rsidRPr="000614F1" w:rsidRDefault="00946ACA" w:rsidP="00946ACA">
      <w:pPr>
        <w:pStyle w:val="Note"/>
      </w:pPr>
      <w:r w:rsidRPr="000614F1">
        <w:rPr>
          <w:lang w:val="ru"/>
        </w:rPr>
        <w:t>ПРИМЕЧАНИЕ 3.</w:t>
      </w:r>
      <w:r w:rsidR="00A81A7E">
        <w:rPr>
          <w:lang w:val="ru"/>
        </w:rPr>
        <w:t xml:space="preserve"> –</w:t>
      </w:r>
      <w:r>
        <w:rPr>
          <w:lang w:val="ru"/>
        </w:rPr>
        <w:t> </w:t>
      </w:r>
      <w:r w:rsidRPr="000614F1">
        <w:rPr>
          <w:lang w:val="ru"/>
        </w:rPr>
        <w:t>Ширина полосы интегрирования означает диапазон частот, в котором интегрируется мощность излучения.</w:t>
      </w:r>
    </w:p>
    <w:p w14:paraId="076210F2" w14:textId="77777777" w:rsidR="00946ACA" w:rsidRPr="000614F1" w:rsidRDefault="00946ACA" w:rsidP="00946ACA">
      <w:pPr>
        <w:pStyle w:val="TableNo"/>
      </w:pPr>
      <w:r w:rsidRPr="000614F1">
        <w:rPr>
          <w:lang w:val="ru"/>
        </w:rPr>
        <w:t>ТАБЛИЦА 89</w:t>
      </w:r>
    </w:p>
    <w:p w14:paraId="5830BB1A" w14:textId="77777777" w:rsidR="00946ACA" w:rsidRPr="000614F1" w:rsidRDefault="00946ACA" w:rsidP="00946ACA">
      <w:pPr>
        <w:pStyle w:val="Tabletitle"/>
      </w:pPr>
      <w:r w:rsidRPr="000614F1">
        <w:rPr>
          <w:bCs/>
          <w:szCs w:val="22"/>
          <w:lang w:val="ru"/>
        </w:rPr>
        <w:t>Спектральная маска излучений для несущей 5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24"/>
        <w:gridCol w:w="4179"/>
      </w:tblGrid>
      <w:tr w:rsidR="00946ACA" w:rsidRPr="000614F1" w14:paraId="7FD65AD2" w14:textId="77777777" w:rsidTr="007339C6">
        <w:trPr>
          <w:trHeight w:val="458"/>
          <w:jc w:val="center"/>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14:paraId="6086AE35"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9D61853"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168" w:type="pct"/>
            <w:tcBorders>
              <w:top w:val="single" w:sz="4" w:space="0" w:color="auto"/>
              <w:left w:val="single" w:sz="4" w:space="0" w:color="auto"/>
              <w:bottom w:val="single" w:sz="4" w:space="0" w:color="auto"/>
              <w:right w:val="single" w:sz="4" w:space="0" w:color="auto"/>
            </w:tcBorders>
            <w:shd w:val="clear" w:color="auto" w:fill="auto"/>
            <w:vAlign w:val="center"/>
          </w:tcPr>
          <w:p w14:paraId="156FDF4D" w14:textId="77777777" w:rsidR="00946ACA" w:rsidRPr="000614F1" w:rsidRDefault="00946ACA" w:rsidP="007339C6">
            <w:pPr>
              <w:pStyle w:val="Tablehead"/>
            </w:pPr>
            <w:r w:rsidRPr="000614F1">
              <w:rPr>
                <w:bCs/>
                <w:lang w:val="ru"/>
              </w:rPr>
              <w:t>Допустимый уровень излучения (дБм/ширина полосы интегрирования), измеренный на входе антенны</w:t>
            </w:r>
          </w:p>
        </w:tc>
      </w:tr>
      <w:tr w:rsidR="00946ACA" w:rsidRPr="000614F1" w14:paraId="3BC22741" w14:textId="77777777" w:rsidTr="007339C6">
        <w:trPr>
          <w:trHeight w:val="116"/>
          <w:jc w:val="center"/>
        </w:trPr>
        <w:tc>
          <w:tcPr>
            <w:tcW w:w="1471" w:type="pct"/>
            <w:tcBorders>
              <w:top w:val="single" w:sz="4" w:space="0" w:color="auto"/>
              <w:left w:val="single" w:sz="4" w:space="0" w:color="auto"/>
              <w:bottom w:val="single" w:sz="4" w:space="0" w:color="auto"/>
              <w:right w:val="single" w:sz="4" w:space="0" w:color="auto"/>
            </w:tcBorders>
          </w:tcPr>
          <w:p w14:paraId="5D671FED" w14:textId="77777777" w:rsidR="00946ACA" w:rsidRPr="000614F1" w:rsidRDefault="00946ACA" w:rsidP="007339C6">
            <w:pPr>
              <w:pStyle w:val="Tabletext"/>
              <w:jc w:val="center"/>
            </w:pPr>
            <w:r w:rsidRPr="000614F1">
              <w:rPr>
                <w:lang w:val="ru"/>
              </w:rPr>
              <w:t>От 2,5 до &lt; 7,5</w:t>
            </w:r>
          </w:p>
        </w:tc>
        <w:tc>
          <w:tcPr>
            <w:tcW w:w="1361" w:type="pct"/>
            <w:tcBorders>
              <w:top w:val="single" w:sz="4" w:space="0" w:color="auto"/>
              <w:left w:val="single" w:sz="4" w:space="0" w:color="auto"/>
              <w:bottom w:val="single" w:sz="4" w:space="0" w:color="auto"/>
              <w:right w:val="single" w:sz="4" w:space="0" w:color="auto"/>
            </w:tcBorders>
          </w:tcPr>
          <w:p w14:paraId="5840A7D4" w14:textId="77777777" w:rsidR="00946ACA" w:rsidRPr="000614F1" w:rsidRDefault="00946ACA" w:rsidP="007339C6">
            <w:pPr>
              <w:pStyle w:val="Tabletext"/>
              <w:jc w:val="center"/>
            </w:pPr>
            <w:r w:rsidRPr="000614F1">
              <w:rPr>
                <w:lang w:val="ru"/>
              </w:rPr>
              <w:t>100</w:t>
            </w:r>
          </w:p>
        </w:tc>
        <w:tc>
          <w:tcPr>
            <w:tcW w:w="2168" w:type="pct"/>
            <w:tcBorders>
              <w:top w:val="single" w:sz="4" w:space="0" w:color="auto"/>
              <w:left w:val="single" w:sz="4" w:space="0" w:color="auto"/>
              <w:bottom w:val="single" w:sz="4" w:space="0" w:color="auto"/>
              <w:right w:val="single" w:sz="4" w:space="0" w:color="auto"/>
            </w:tcBorders>
          </w:tcPr>
          <w:p w14:paraId="43735CF6" w14:textId="77777777" w:rsidR="00946ACA" w:rsidRPr="000614F1" w:rsidRDefault="00946ACA" w:rsidP="007339C6">
            <w:pPr>
              <w:pStyle w:val="Tabletext"/>
              <w:jc w:val="center"/>
            </w:pPr>
            <w:r w:rsidRPr="000614F1">
              <w:rPr>
                <w:lang w:val="ru"/>
              </w:rPr>
              <w:t>–7 – 7(∆</w:t>
            </w:r>
            <w:r w:rsidRPr="000614F1">
              <w:rPr>
                <w:i/>
                <w:iCs/>
                <w:lang w:val="ru"/>
              </w:rPr>
              <w:t>f</w:t>
            </w:r>
            <w:r w:rsidRPr="000614F1">
              <w:rPr>
                <w:lang w:val="ru"/>
              </w:rPr>
              <w:t xml:space="preserve"> – 2,55)/5</w:t>
            </w:r>
          </w:p>
        </w:tc>
      </w:tr>
      <w:tr w:rsidR="00946ACA" w:rsidRPr="000614F1" w14:paraId="650ACDE4" w14:textId="77777777" w:rsidTr="007339C6">
        <w:trPr>
          <w:trHeight w:val="224"/>
          <w:jc w:val="center"/>
        </w:trPr>
        <w:tc>
          <w:tcPr>
            <w:tcW w:w="1471" w:type="pct"/>
            <w:tcBorders>
              <w:top w:val="single" w:sz="4" w:space="0" w:color="auto"/>
              <w:left w:val="single" w:sz="4" w:space="0" w:color="auto"/>
              <w:bottom w:val="single" w:sz="4" w:space="0" w:color="auto"/>
              <w:right w:val="single" w:sz="4" w:space="0" w:color="auto"/>
            </w:tcBorders>
          </w:tcPr>
          <w:p w14:paraId="2268B2F2" w14:textId="77777777" w:rsidR="00946ACA" w:rsidRPr="000614F1" w:rsidRDefault="00946ACA" w:rsidP="007339C6">
            <w:pPr>
              <w:pStyle w:val="Tabletext"/>
              <w:jc w:val="center"/>
            </w:pPr>
            <w:r w:rsidRPr="000614F1">
              <w:rPr>
                <w:lang w:val="ru"/>
              </w:rPr>
              <w:t xml:space="preserve">От 7,5 до </w:t>
            </w:r>
            <w:r w:rsidRPr="000614F1">
              <w:rPr>
                <w:lang w:val="ru"/>
              </w:rPr>
              <w:sym w:font="Symbol" w:char="F0A3"/>
            </w:r>
            <w:r w:rsidRPr="000614F1">
              <w:rPr>
                <w:lang w:val="ru"/>
              </w:rPr>
              <w:t xml:space="preserve"> 12,5</w:t>
            </w:r>
          </w:p>
        </w:tc>
        <w:tc>
          <w:tcPr>
            <w:tcW w:w="1361" w:type="pct"/>
            <w:tcBorders>
              <w:top w:val="single" w:sz="4" w:space="0" w:color="auto"/>
              <w:left w:val="single" w:sz="4" w:space="0" w:color="auto"/>
              <w:bottom w:val="single" w:sz="4" w:space="0" w:color="auto"/>
              <w:right w:val="single" w:sz="4" w:space="0" w:color="auto"/>
            </w:tcBorders>
          </w:tcPr>
          <w:p w14:paraId="25A5A896" w14:textId="77777777" w:rsidR="00946ACA" w:rsidRPr="000614F1" w:rsidRDefault="00946ACA" w:rsidP="007339C6">
            <w:pPr>
              <w:pStyle w:val="Tabletext"/>
              <w:jc w:val="center"/>
            </w:pPr>
            <w:r w:rsidRPr="000614F1">
              <w:rPr>
                <w:lang w:val="ru"/>
              </w:rPr>
              <w:t>100</w:t>
            </w:r>
          </w:p>
        </w:tc>
        <w:tc>
          <w:tcPr>
            <w:tcW w:w="2168" w:type="pct"/>
            <w:tcBorders>
              <w:top w:val="single" w:sz="4" w:space="0" w:color="auto"/>
              <w:left w:val="single" w:sz="4" w:space="0" w:color="auto"/>
              <w:bottom w:val="single" w:sz="4" w:space="0" w:color="auto"/>
              <w:right w:val="single" w:sz="4" w:space="0" w:color="auto"/>
            </w:tcBorders>
          </w:tcPr>
          <w:p w14:paraId="5F413E95" w14:textId="77777777" w:rsidR="00946ACA" w:rsidRPr="000614F1" w:rsidRDefault="00946ACA" w:rsidP="007339C6">
            <w:pPr>
              <w:pStyle w:val="Tabletext"/>
              <w:jc w:val="center"/>
            </w:pPr>
            <w:r w:rsidRPr="000614F1">
              <w:rPr>
                <w:lang w:val="ru"/>
              </w:rPr>
              <w:t>–14</w:t>
            </w:r>
          </w:p>
        </w:tc>
      </w:tr>
    </w:tbl>
    <w:p w14:paraId="6A899604" w14:textId="77777777" w:rsidR="00946ACA" w:rsidRPr="000614F1" w:rsidRDefault="00946ACA" w:rsidP="00946ACA">
      <w:pPr>
        <w:pStyle w:val="Tablefin"/>
        <w:rPr>
          <w:rFonts w:eastAsia="MS Mincho"/>
        </w:rPr>
      </w:pPr>
    </w:p>
    <w:p w14:paraId="3B4D10C3" w14:textId="1432631B" w:rsidR="00946ACA" w:rsidRPr="000614F1" w:rsidRDefault="00946ACA" w:rsidP="00946ACA">
      <w:pPr>
        <w:pStyle w:val="Note"/>
      </w:pPr>
      <w:r w:rsidRPr="000614F1">
        <w:rPr>
          <w:lang w:val="ru"/>
        </w:rPr>
        <w:t>ПРИМЕЧАНИЕ 1.</w:t>
      </w:r>
      <w:r w:rsidR="00A81A7E">
        <w:rPr>
          <w:lang w:val="ru"/>
        </w:rPr>
        <w:t xml:space="preserve"> –</w:t>
      </w:r>
      <w:r>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1688E59B" w14:textId="2132C24A" w:rsidR="00946ACA" w:rsidRPr="000614F1" w:rsidRDefault="00946ACA" w:rsidP="00946ACA">
      <w:pPr>
        <w:pStyle w:val="Note"/>
      </w:pPr>
      <w:r w:rsidRPr="000614F1">
        <w:rPr>
          <w:lang w:val="ru"/>
        </w:rPr>
        <w:t>ПРИМЕЧАНИЕ 2.</w:t>
      </w:r>
      <w:r w:rsidR="00A81A7E">
        <w:rPr>
          <w:lang w:val="ru"/>
        </w:rPr>
        <w:t> –</w:t>
      </w:r>
      <w:r w:rsidRPr="000614F1">
        <w:rPr>
          <w:lang w:val="ru"/>
        </w:rPr>
        <w:t xml:space="preserve"> Первая позиция измерения с использованием фильтра 100 кГц определяется </w:t>
      </w:r>
      <w:r>
        <w:rPr>
          <w:lang w:val="ru"/>
        </w:rPr>
        <w:br/>
      </w:r>
      <w:r w:rsidRPr="000614F1">
        <w:rPr>
          <w:lang w:val="ru"/>
        </w:rPr>
        <w:t xml:space="preserve">при </w:t>
      </w:r>
      <w:r w:rsidRPr="000614F1">
        <w:rPr>
          <w:lang w:val="ru"/>
        </w:rPr>
        <w:sym w:font="Symbol" w:char="F044"/>
      </w:r>
      <w:r w:rsidRPr="000614F1">
        <w:rPr>
          <w:i/>
          <w:iCs/>
          <w:lang w:val="ru"/>
        </w:rPr>
        <w:t>f</w:t>
      </w:r>
      <w:r w:rsidRPr="000614F1">
        <w:rPr>
          <w:lang w:val="ru"/>
        </w:rPr>
        <w:t xml:space="preserve">, равном 2,550 МГц; последняя определяется при </w:t>
      </w:r>
      <w:r w:rsidRPr="000614F1">
        <w:rPr>
          <w:lang w:val="ru"/>
        </w:rPr>
        <w:sym w:font="Symbol" w:char="F044"/>
      </w:r>
      <w:r w:rsidRPr="000614F1">
        <w:rPr>
          <w:i/>
          <w:iCs/>
          <w:lang w:val="ru"/>
        </w:rPr>
        <w:t>f</w:t>
      </w:r>
      <w:r w:rsidRPr="000614F1">
        <w:rPr>
          <w:lang w:val="ru"/>
        </w:rPr>
        <w:t>, равном 12,450 МГц.</w:t>
      </w:r>
    </w:p>
    <w:p w14:paraId="1CDD19D7" w14:textId="4769DA12" w:rsidR="00946ACA" w:rsidRPr="000614F1" w:rsidRDefault="00946ACA" w:rsidP="00946ACA">
      <w:pPr>
        <w:pStyle w:val="Note"/>
      </w:pPr>
      <w:r w:rsidRPr="000614F1">
        <w:rPr>
          <w:lang w:val="ru"/>
        </w:rPr>
        <w:t>ПРИМЕЧАНИЕ 3.</w:t>
      </w:r>
      <w:r w:rsidR="00A81A7E">
        <w:rPr>
          <w:lang w:val="ru"/>
        </w:rPr>
        <w:t> –</w:t>
      </w:r>
      <w:r w:rsidRPr="000614F1">
        <w:rPr>
          <w:lang w:val="ru"/>
        </w:rPr>
        <w:t> Ширина полосы интегрирования означает диапазон частот, в котором интегрируется мощность излучения.</w:t>
      </w:r>
    </w:p>
    <w:p w14:paraId="69351F3A" w14:textId="77777777" w:rsidR="00946ACA" w:rsidRPr="000614F1" w:rsidRDefault="00946ACA" w:rsidP="00946ACA">
      <w:pPr>
        <w:pStyle w:val="TableNo"/>
      </w:pPr>
      <w:r w:rsidRPr="000614F1">
        <w:rPr>
          <w:lang w:val="ru"/>
        </w:rPr>
        <w:t>ТАБЛИЦА 90</w:t>
      </w:r>
    </w:p>
    <w:p w14:paraId="35FBD0E8" w14:textId="77777777" w:rsidR="00946ACA" w:rsidRPr="000614F1" w:rsidRDefault="00946ACA" w:rsidP="00946ACA">
      <w:pPr>
        <w:pStyle w:val="Tabletitle"/>
      </w:pPr>
      <w:r w:rsidRPr="000614F1">
        <w:rPr>
          <w:bCs/>
          <w:szCs w:val="22"/>
          <w:lang w:val="ru"/>
        </w:rPr>
        <w:t>Спектральная маска излучений для несущей 10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2624"/>
        <w:gridCol w:w="4179"/>
      </w:tblGrid>
      <w:tr w:rsidR="00946ACA" w:rsidRPr="000614F1" w14:paraId="1581CFAF" w14:textId="77777777" w:rsidTr="007339C6">
        <w:trPr>
          <w:trHeight w:val="548"/>
          <w:jc w:val="center"/>
        </w:trPr>
        <w:tc>
          <w:tcPr>
            <w:tcW w:w="1471" w:type="pct"/>
            <w:tcBorders>
              <w:top w:val="single" w:sz="4" w:space="0" w:color="auto"/>
              <w:left w:val="single" w:sz="4" w:space="0" w:color="auto"/>
              <w:bottom w:val="single" w:sz="4" w:space="0" w:color="auto"/>
              <w:right w:val="single" w:sz="4" w:space="0" w:color="auto"/>
            </w:tcBorders>
            <w:shd w:val="clear" w:color="auto" w:fill="auto"/>
            <w:vAlign w:val="center"/>
          </w:tcPr>
          <w:p w14:paraId="188A3025"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0865C972"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168" w:type="pct"/>
            <w:tcBorders>
              <w:top w:val="single" w:sz="4" w:space="0" w:color="auto"/>
              <w:left w:val="single" w:sz="4" w:space="0" w:color="auto"/>
              <w:bottom w:val="single" w:sz="4" w:space="0" w:color="auto"/>
              <w:right w:val="single" w:sz="4" w:space="0" w:color="auto"/>
            </w:tcBorders>
            <w:shd w:val="clear" w:color="auto" w:fill="auto"/>
            <w:vAlign w:val="center"/>
          </w:tcPr>
          <w:p w14:paraId="43EDD143"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72A8C3DF" w14:textId="77777777" w:rsidTr="007339C6">
        <w:trPr>
          <w:trHeight w:val="161"/>
          <w:jc w:val="center"/>
        </w:trPr>
        <w:tc>
          <w:tcPr>
            <w:tcW w:w="1471" w:type="pct"/>
            <w:tcBorders>
              <w:top w:val="single" w:sz="4" w:space="0" w:color="auto"/>
              <w:left w:val="single" w:sz="4" w:space="0" w:color="auto"/>
              <w:bottom w:val="single" w:sz="4" w:space="0" w:color="auto"/>
              <w:right w:val="single" w:sz="4" w:space="0" w:color="auto"/>
            </w:tcBorders>
          </w:tcPr>
          <w:p w14:paraId="300925F8" w14:textId="77777777" w:rsidR="00946ACA" w:rsidRPr="000614F1" w:rsidRDefault="00946ACA" w:rsidP="007339C6">
            <w:pPr>
              <w:pStyle w:val="Tabletext"/>
              <w:jc w:val="center"/>
            </w:pPr>
            <w:r w:rsidRPr="000614F1">
              <w:rPr>
                <w:lang w:val="ru"/>
              </w:rPr>
              <w:t>От 5 до &lt; 10</w:t>
            </w:r>
          </w:p>
        </w:tc>
        <w:tc>
          <w:tcPr>
            <w:tcW w:w="1361" w:type="pct"/>
            <w:tcBorders>
              <w:top w:val="single" w:sz="4" w:space="0" w:color="auto"/>
              <w:left w:val="single" w:sz="4" w:space="0" w:color="auto"/>
              <w:bottom w:val="single" w:sz="4" w:space="0" w:color="auto"/>
              <w:right w:val="single" w:sz="4" w:space="0" w:color="auto"/>
            </w:tcBorders>
          </w:tcPr>
          <w:p w14:paraId="6A027A2D" w14:textId="77777777" w:rsidR="00946ACA" w:rsidRPr="000614F1" w:rsidRDefault="00946ACA" w:rsidP="007339C6">
            <w:pPr>
              <w:pStyle w:val="Tabletext"/>
              <w:jc w:val="center"/>
            </w:pPr>
            <w:r w:rsidRPr="000614F1">
              <w:rPr>
                <w:lang w:val="ru"/>
              </w:rPr>
              <w:t>100</w:t>
            </w:r>
          </w:p>
        </w:tc>
        <w:tc>
          <w:tcPr>
            <w:tcW w:w="2168" w:type="pct"/>
            <w:tcBorders>
              <w:top w:val="single" w:sz="4" w:space="0" w:color="auto"/>
              <w:left w:val="single" w:sz="4" w:space="0" w:color="auto"/>
              <w:bottom w:val="single" w:sz="4" w:space="0" w:color="auto"/>
              <w:right w:val="single" w:sz="4" w:space="0" w:color="auto"/>
            </w:tcBorders>
          </w:tcPr>
          <w:p w14:paraId="7C15FD71" w14:textId="77777777" w:rsidR="00946ACA" w:rsidRPr="000614F1" w:rsidRDefault="00946ACA" w:rsidP="007339C6">
            <w:pPr>
              <w:pStyle w:val="Tabletext"/>
              <w:jc w:val="center"/>
            </w:pPr>
            <w:r w:rsidRPr="000614F1">
              <w:rPr>
                <w:lang w:val="ru"/>
              </w:rPr>
              <w:t>–7 – 7(∆</w:t>
            </w:r>
            <w:r w:rsidRPr="000614F1">
              <w:rPr>
                <w:i/>
                <w:iCs/>
                <w:lang w:val="ru"/>
              </w:rPr>
              <w:t>f</w:t>
            </w:r>
            <w:r w:rsidRPr="000614F1">
              <w:rPr>
                <w:lang w:val="ru"/>
              </w:rPr>
              <w:t xml:space="preserve"> – 5,05)/5</w:t>
            </w:r>
          </w:p>
        </w:tc>
      </w:tr>
      <w:tr w:rsidR="00946ACA" w:rsidRPr="000614F1" w14:paraId="527CE8A4" w14:textId="77777777" w:rsidTr="007339C6">
        <w:trPr>
          <w:trHeight w:val="107"/>
          <w:jc w:val="center"/>
        </w:trPr>
        <w:tc>
          <w:tcPr>
            <w:tcW w:w="1471" w:type="pct"/>
            <w:tcBorders>
              <w:top w:val="single" w:sz="4" w:space="0" w:color="auto"/>
              <w:left w:val="single" w:sz="4" w:space="0" w:color="auto"/>
              <w:bottom w:val="single" w:sz="4" w:space="0" w:color="auto"/>
              <w:right w:val="single" w:sz="4" w:space="0" w:color="auto"/>
            </w:tcBorders>
          </w:tcPr>
          <w:p w14:paraId="4F6F2A89" w14:textId="77777777" w:rsidR="00946ACA" w:rsidRPr="000614F1" w:rsidRDefault="00946ACA" w:rsidP="007339C6">
            <w:pPr>
              <w:pStyle w:val="Tabletext"/>
              <w:jc w:val="center"/>
            </w:pPr>
            <w:r w:rsidRPr="000614F1">
              <w:rPr>
                <w:lang w:val="ru"/>
              </w:rPr>
              <w:t>От 10 до &lt; 15</w:t>
            </w:r>
          </w:p>
        </w:tc>
        <w:tc>
          <w:tcPr>
            <w:tcW w:w="1361" w:type="pct"/>
            <w:tcBorders>
              <w:top w:val="single" w:sz="4" w:space="0" w:color="auto"/>
              <w:left w:val="single" w:sz="4" w:space="0" w:color="auto"/>
              <w:bottom w:val="single" w:sz="4" w:space="0" w:color="auto"/>
              <w:right w:val="single" w:sz="4" w:space="0" w:color="auto"/>
            </w:tcBorders>
          </w:tcPr>
          <w:p w14:paraId="76BFB297" w14:textId="77777777" w:rsidR="00946ACA" w:rsidRPr="000614F1" w:rsidRDefault="00946ACA" w:rsidP="007339C6">
            <w:pPr>
              <w:pStyle w:val="Tabletext"/>
              <w:jc w:val="center"/>
            </w:pPr>
            <w:r w:rsidRPr="000614F1">
              <w:rPr>
                <w:lang w:val="ru"/>
              </w:rPr>
              <w:t>100</w:t>
            </w:r>
          </w:p>
        </w:tc>
        <w:tc>
          <w:tcPr>
            <w:tcW w:w="2168" w:type="pct"/>
            <w:tcBorders>
              <w:top w:val="single" w:sz="4" w:space="0" w:color="auto"/>
              <w:left w:val="single" w:sz="4" w:space="0" w:color="auto"/>
              <w:bottom w:val="single" w:sz="4" w:space="0" w:color="auto"/>
              <w:right w:val="single" w:sz="4" w:space="0" w:color="auto"/>
            </w:tcBorders>
          </w:tcPr>
          <w:p w14:paraId="33334F7B" w14:textId="77777777" w:rsidR="00946ACA" w:rsidRPr="000614F1" w:rsidRDefault="00946ACA" w:rsidP="007339C6">
            <w:pPr>
              <w:pStyle w:val="Tabletext"/>
              <w:jc w:val="center"/>
            </w:pPr>
            <w:r w:rsidRPr="000614F1">
              <w:rPr>
                <w:lang w:val="ru"/>
              </w:rPr>
              <w:t>–14</w:t>
            </w:r>
          </w:p>
        </w:tc>
      </w:tr>
      <w:tr w:rsidR="00946ACA" w:rsidRPr="000614F1" w14:paraId="7EFC901B" w14:textId="77777777" w:rsidTr="007339C6">
        <w:trPr>
          <w:trHeight w:val="224"/>
          <w:jc w:val="center"/>
        </w:trPr>
        <w:tc>
          <w:tcPr>
            <w:tcW w:w="1471" w:type="pct"/>
            <w:tcBorders>
              <w:top w:val="single" w:sz="4" w:space="0" w:color="auto"/>
              <w:left w:val="single" w:sz="4" w:space="0" w:color="auto"/>
              <w:bottom w:val="single" w:sz="4" w:space="0" w:color="auto"/>
              <w:right w:val="single" w:sz="4" w:space="0" w:color="auto"/>
            </w:tcBorders>
          </w:tcPr>
          <w:p w14:paraId="1CF5B5F2" w14:textId="77777777" w:rsidR="00946ACA" w:rsidRPr="000614F1" w:rsidRDefault="00946ACA" w:rsidP="007339C6">
            <w:pPr>
              <w:pStyle w:val="Tabletext"/>
              <w:jc w:val="center"/>
            </w:pPr>
            <w:r w:rsidRPr="000614F1">
              <w:rPr>
                <w:lang w:val="ru"/>
              </w:rPr>
              <w:t xml:space="preserve">От 15 до </w:t>
            </w:r>
            <w:r w:rsidRPr="000614F1">
              <w:rPr>
                <w:lang w:val="ru"/>
              </w:rPr>
              <w:sym w:font="Symbol" w:char="F0A3"/>
            </w:r>
            <w:r w:rsidRPr="000614F1">
              <w:rPr>
                <w:lang w:val="ru"/>
              </w:rPr>
              <w:t xml:space="preserve"> 25</w:t>
            </w:r>
          </w:p>
        </w:tc>
        <w:tc>
          <w:tcPr>
            <w:tcW w:w="1361" w:type="pct"/>
            <w:tcBorders>
              <w:top w:val="single" w:sz="4" w:space="0" w:color="auto"/>
              <w:left w:val="single" w:sz="4" w:space="0" w:color="auto"/>
              <w:bottom w:val="single" w:sz="4" w:space="0" w:color="auto"/>
              <w:right w:val="single" w:sz="4" w:space="0" w:color="auto"/>
            </w:tcBorders>
          </w:tcPr>
          <w:p w14:paraId="1951BAA4" w14:textId="77777777" w:rsidR="00946ACA" w:rsidRPr="000614F1" w:rsidRDefault="00946ACA" w:rsidP="007339C6">
            <w:pPr>
              <w:pStyle w:val="Tabletext"/>
              <w:jc w:val="center"/>
            </w:pPr>
            <w:r w:rsidRPr="000614F1">
              <w:rPr>
                <w:lang w:val="ru"/>
              </w:rPr>
              <w:t>1 000</w:t>
            </w:r>
          </w:p>
        </w:tc>
        <w:tc>
          <w:tcPr>
            <w:tcW w:w="2168" w:type="pct"/>
            <w:tcBorders>
              <w:top w:val="single" w:sz="4" w:space="0" w:color="auto"/>
              <w:left w:val="single" w:sz="4" w:space="0" w:color="auto"/>
              <w:bottom w:val="single" w:sz="4" w:space="0" w:color="auto"/>
              <w:right w:val="single" w:sz="4" w:space="0" w:color="auto"/>
            </w:tcBorders>
          </w:tcPr>
          <w:p w14:paraId="6F71E21E" w14:textId="77777777" w:rsidR="00946ACA" w:rsidRPr="000614F1" w:rsidRDefault="00946ACA" w:rsidP="007339C6">
            <w:pPr>
              <w:pStyle w:val="Tabletext"/>
              <w:jc w:val="center"/>
            </w:pPr>
            <w:r w:rsidRPr="000614F1">
              <w:rPr>
                <w:lang w:val="ru"/>
              </w:rPr>
              <w:t>–13</w:t>
            </w:r>
          </w:p>
        </w:tc>
      </w:tr>
    </w:tbl>
    <w:p w14:paraId="3A315BB6" w14:textId="77777777" w:rsidR="00946ACA" w:rsidRPr="000614F1" w:rsidRDefault="00946ACA" w:rsidP="00946ACA">
      <w:pPr>
        <w:pStyle w:val="Tablefin"/>
        <w:rPr>
          <w:rFonts w:eastAsia="MS Mincho"/>
        </w:rPr>
      </w:pPr>
    </w:p>
    <w:p w14:paraId="1298315B" w14:textId="1C46E489" w:rsidR="00946ACA" w:rsidRPr="000614F1" w:rsidRDefault="00946ACA" w:rsidP="00946ACA">
      <w:pPr>
        <w:pStyle w:val="Note"/>
      </w:pPr>
      <w:r w:rsidRPr="000614F1">
        <w:rPr>
          <w:lang w:val="ru"/>
        </w:rPr>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73AA3A89" w14:textId="0AE1F5D2" w:rsidR="00946ACA" w:rsidRPr="000614F1" w:rsidRDefault="00946ACA" w:rsidP="00946ACA">
      <w:pPr>
        <w:pStyle w:val="Note"/>
      </w:pPr>
      <w:r w:rsidRPr="000614F1">
        <w:rPr>
          <w:lang w:val="ru"/>
        </w:rPr>
        <w:t>ПРИМЕЧАНИЕ 2.</w:t>
      </w:r>
      <w:r w:rsidR="00A81A7E">
        <w:rPr>
          <w:lang w:val="ru"/>
        </w:rPr>
        <w:t> –</w:t>
      </w:r>
      <w:r w:rsidRPr="000614F1">
        <w:rPr>
          <w:lang w:val="ru"/>
        </w:rPr>
        <w:t xml:space="preserve"> Первая позиция измерения с 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5,05 МГц; последняя определяется при </w:t>
      </w:r>
      <w:r w:rsidRPr="000614F1">
        <w:rPr>
          <w:lang w:val="ru"/>
        </w:rPr>
        <w:sym w:font="Symbol" w:char="F044"/>
      </w:r>
      <w:r w:rsidRPr="000614F1">
        <w:rPr>
          <w:i/>
          <w:iCs/>
          <w:lang w:val="ru"/>
        </w:rPr>
        <w:t>f</w:t>
      </w:r>
      <w:r w:rsidRPr="000614F1">
        <w:rPr>
          <w:lang w:val="ru"/>
        </w:rPr>
        <w:t xml:space="preserve">, равном 14,95 МГц. Первая позиция измерения с использованием фильтра 1 МГц определяется при </w:t>
      </w:r>
      <w:r w:rsidRPr="000614F1">
        <w:rPr>
          <w:lang w:val="ru"/>
        </w:rPr>
        <w:sym w:font="Symbol" w:char="F044"/>
      </w:r>
      <w:r w:rsidRPr="000614F1">
        <w:rPr>
          <w:i/>
          <w:iCs/>
          <w:lang w:val="ru"/>
        </w:rPr>
        <w:t>f</w:t>
      </w:r>
      <w:r w:rsidRPr="000614F1">
        <w:rPr>
          <w:lang w:val="ru"/>
        </w:rPr>
        <w:t>, равном 15,5 МГц; последняя определяется при</w:t>
      </w:r>
      <w:r>
        <w:rPr>
          <w:lang w:val="ru"/>
        </w:rPr>
        <w:t> </w:t>
      </w:r>
      <w:r w:rsidRPr="000614F1">
        <w:rPr>
          <w:lang w:val="ru"/>
        </w:rPr>
        <w:sym w:font="Symbol" w:char="F044"/>
      </w:r>
      <w:r w:rsidRPr="000614F1">
        <w:rPr>
          <w:i/>
          <w:iCs/>
          <w:lang w:val="ru"/>
        </w:rPr>
        <w:t>f</w:t>
      </w:r>
      <w:r w:rsidRPr="000614F1">
        <w:rPr>
          <w:lang w:val="ru"/>
        </w:rPr>
        <w:t>, равном 24,5 МГц.</w:t>
      </w:r>
    </w:p>
    <w:p w14:paraId="649488BD" w14:textId="320D1F6D" w:rsidR="00946ACA" w:rsidRPr="000614F1" w:rsidRDefault="00946ACA" w:rsidP="00946ACA">
      <w:pPr>
        <w:pStyle w:val="Note"/>
      </w:pPr>
      <w:r w:rsidRPr="000614F1">
        <w:rPr>
          <w:lang w:val="ru"/>
        </w:rPr>
        <w:t>ПРИМЕЧАНИЕ</w:t>
      </w:r>
      <w:r>
        <w:rPr>
          <w:lang w:val="ru"/>
        </w:rPr>
        <w:t> </w:t>
      </w:r>
      <w:r w:rsidRPr="000614F1">
        <w:rPr>
          <w:lang w:val="ru"/>
        </w:rPr>
        <w:t>3.</w:t>
      </w:r>
      <w:r w:rsidR="00A81A7E">
        <w:rPr>
          <w:lang w:val="ru"/>
        </w:rPr>
        <w:t> –</w:t>
      </w:r>
      <w:r>
        <w:rPr>
          <w:lang w:val="ru"/>
        </w:rPr>
        <w:t> </w:t>
      </w:r>
      <w:r w:rsidRPr="000614F1">
        <w:rPr>
          <w:lang w:val="ru"/>
        </w:rPr>
        <w:t>Ширина полосы интегрирования означает диапазон частот, в котором интегрируется мощность излучения.</w:t>
      </w:r>
    </w:p>
    <w:p w14:paraId="314E94F3" w14:textId="77777777" w:rsidR="00946ACA" w:rsidRPr="000614F1" w:rsidRDefault="00946ACA" w:rsidP="00946ACA">
      <w:pPr>
        <w:pStyle w:val="Heading2"/>
      </w:pPr>
      <w:r w:rsidRPr="000614F1">
        <w:rPr>
          <w:bCs/>
          <w:lang w:val="ru"/>
        </w:rPr>
        <w:lastRenderedPageBreak/>
        <w:t>2.5</w:t>
      </w:r>
      <w:r w:rsidRPr="000614F1">
        <w:rPr>
          <w:bCs/>
          <w:lang w:val="ru"/>
        </w:rPr>
        <w:tab/>
        <w:t xml:space="preserve">Спектральная маска излучений для оборудования TDD, </w:t>
      </w:r>
      <w:r>
        <w:rPr>
          <w:bCs/>
          <w:lang w:val="ru"/>
        </w:rPr>
        <w:t>работающего</w:t>
      </w:r>
      <w:r>
        <w:rPr>
          <w:bCs/>
          <w:lang w:val="ru"/>
        </w:rPr>
        <w:br/>
      </w:r>
      <w:r w:rsidRPr="000614F1">
        <w:rPr>
          <w:bCs/>
          <w:lang w:val="ru"/>
        </w:rPr>
        <w:t>в полосе 3400−3600 МГц (BCG 5L.A/5L.B/5L.C)</w:t>
      </w:r>
    </w:p>
    <w:p w14:paraId="2EB50366" w14:textId="77777777" w:rsidR="00946ACA" w:rsidRPr="000614F1" w:rsidRDefault="00946ACA" w:rsidP="00946ACA">
      <w:r w:rsidRPr="000614F1">
        <w:rPr>
          <w:lang w:val="ru"/>
        </w:rPr>
        <w:t xml:space="preserve">Спектральные маски излучений для значений ширины полосы 5, 7 и 10 МГц определяются в таблице 87. Эта маска представляет собой относительную маску с контрольными точками базовой кусочно-линейной маски плотности мощности. Данная маска является условно применимой в зависимости от уровня мощности базовой станции </w:t>
      </w:r>
      <w:r w:rsidRPr="000614F1">
        <w:rPr>
          <w:i/>
          <w:iCs/>
          <w:lang w:val="ru"/>
        </w:rPr>
        <w:t>P</w:t>
      </w:r>
      <w:r w:rsidRPr="000614F1">
        <w:rPr>
          <w:i/>
          <w:iCs/>
          <w:vertAlign w:val="subscript"/>
          <w:lang w:val="ru"/>
        </w:rPr>
        <w:t>nom</w:t>
      </w:r>
      <w:r w:rsidRPr="000614F1">
        <w:rPr>
          <w:lang w:val="ru"/>
        </w:rPr>
        <w:t>.</w:t>
      </w:r>
    </w:p>
    <w:p w14:paraId="715020B7" w14:textId="77777777" w:rsidR="00946ACA" w:rsidRPr="000614F1" w:rsidRDefault="00946ACA" w:rsidP="00946ACA">
      <w:pPr>
        <w:pStyle w:val="FigureNo"/>
      </w:pPr>
      <w:r w:rsidRPr="000614F1">
        <w:rPr>
          <w:lang w:val="ru"/>
        </w:rPr>
        <w:t>рИСУНОК 2</w:t>
      </w:r>
    </w:p>
    <w:p w14:paraId="2A040352" w14:textId="77777777" w:rsidR="00946ACA" w:rsidRDefault="00946ACA" w:rsidP="00946ACA">
      <w:pPr>
        <w:pStyle w:val="Figuretitle"/>
        <w:rPr>
          <w:rFonts w:asciiTheme="minorHAnsi" w:hAnsiTheme="minorHAnsi"/>
          <w:bCs/>
          <w:lang w:val="ru"/>
        </w:rPr>
      </w:pPr>
      <w:r w:rsidRPr="000614F1">
        <w:rPr>
          <w:bCs/>
          <w:lang w:val="ru"/>
        </w:rPr>
        <w:t>Относительная спектральная плотность мощности (дБ)</w:t>
      </w:r>
    </w:p>
    <w:p w14:paraId="13509E03" w14:textId="057B8CD7" w:rsidR="009B6E4B" w:rsidRDefault="009B6E4B" w:rsidP="00D3703B">
      <w:pPr>
        <w:pStyle w:val="Figure"/>
      </w:pPr>
      <w:r>
        <w:object w:dxaOrig="6034" w:dyaOrig="5711" w14:anchorId="785A7949">
          <v:shape id="_x0000_i1121" type="#_x0000_t75" style="width:390.75pt;height:370.5pt;mso-position-horizontal:absolute" o:ole="">
            <v:imagedata r:id="rId206" o:title=""/>
          </v:shape>
          <o:OLEObject Type="Embed" ProgID="CorelDraw.Graphic.16" ShapeID="_x0000_i1121" DrawAspect="Content" ObjectID="_1503215852" r:id="rId207"/>
        </w:object>
      </w:r>
    </w:p>
    <w:p w14:paraId="5994C0AF" w14:textId="16CA8992" w:rsidR="00946ACA" w:rsidRPr="000614F1" w:rsidRDefault="00946ACA" w:rsidP="00946ACA">
      <w:pPr>
        <w:pStyle w:val="TableNo"/>
      </w:pPr>
      <w:r w:rsidRPr="000614F1">
        <w:rPr>
          <w:lang w:val="ru"/>
        </w:rPr>
        <w:t>ТАБЛИЦА 91</w:t>
      </w:r>
    </w:p>
    <w:p w14:paraId="3AB0DD9B" w14:textId="77777777" w:rsidR="00946ACA" w:rsidRPr="000614F1" w:rsidRDefault="00946ACA" w:rsidP="00946ACA">
      <w:pPr>
        <w:pStyle w:val="Tabletitle"/>
      </w:pPr>
      <w:r w:rsidRPr="000614F1">
        <w:rPr>
          <w:bCs/>
          <w:lang w:val="ru"/>
        </w:rPr>
        <w:t>Относительная маска спектральной плотности мощности передатчика</w:t>
      </w:r>
    </w:p>
    <w:tbl>
      <w:tblPr>
        <w:tblW w:w="99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1090"/>
        <w:gridCol w:w="1168"/>
        <w:gridCol w:w="1156"/>
        <w:gridCol w:w="2114"/>
        <w:gridCol w:w="1843"/>
      </w:tblGrid>
      <w:tr w:rsidR="00946ACA" w:rsidRPr="000614F1" w14:paraId="19B4C840" w14:textId="77777777" w:rsidTr="007339C6">
        <w:trPr>
          <w:jc w:val="center"/>
        </w:trPr>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E324998" w14:textId="77777777" w:rsidR="00946ACA" w:rsidRPr="000614F1" w:rsidRDefault="00946ACA" w:rsidP="007339C6">
            <w:pPr>
              <w:pStyle w:val="Tablehead"/>
            </w:pPr>
            <w:r w:rsidRPr="000614F1">
              <w:rPr>
                <w:bCs/>
                <w:lang w:val="ru"/>
              </w:rPr>
              <w:t>Мощность</w:t>
            </w:r>
          </w:p>
        </w:tc>
        <w:tc>
          <w:tcPr>
            <w:tcW w:w="737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A3E0E3B" w14:textId="77777777" w:rsidR="00946ACA" w:rsidRPr="000614F1" w:rsidRDefault="00946ACA" w:rsidP="007339C6">
            <w:pPr>
              <w:pStyle w:val="Tablehead"/>
            </w:pPr>
            <w:r w:rsidRPr="000614F1">
              <w:rPr>
                <w:bCs/>
                <w:lang w:val="ru"/>
              </w:rPr>
              <w:t>Сдвиг частоты</w:t>
            </w:r>
          </w:p>
        </w:tc>
      </w:tr>
      <w:tr w:rsidR="00946ACA" w:rsidRPr="000614F1" w14:paraId="680EE825" w14:textId="77777777" w:rsidTr="007339C6">
        <w:trPr>
          <w:jc w:val="center"/>
        </w:trPr>
        <w:tc>
          <w:tcPr>
            <w:tcW w:w="2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72F86C" w14:textId="77777777" w:rsidR="00946ACA" w:rsidRPr="000614F1" w:rsidRDefault="00946ACA" w:rsidP="007339C6">
            <w:pPr>
              <w:pStyle w:val="Tablehead"/>
            </w:pP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1116A" w14:textId="77777777" w:rsidR="00946ACA" w:rsidRPr="000614F1" w:rsidRDefault="00946ACA" w:rsidP="007339C6">
            <w:pPr>
              <w:pStyle w:val="Tablehead"/>
            </w:pPr>
            <w:r w:rsidRPr="000614F1">
              <w:rPr>
                <w:bCs/>
                <w:lang w:val="ru"/>
              </w:rPr>
              <w:t>0,5*BW</w:t>
            </w:r>
          </w:p>
        </w:tc>
        <w:tc>
          <w:tcPr>
            <w:tcW w:w="11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5E29A" w14:textId="77777777" w:rsidR="00946ACA" w:rsidRPr="000614F1" w:rsidRDefault="00946ACA" w:rsidP="007339C6">
            <w:pPr>
              <w:pStyle w:val="Tablehead"/>
            </w:pPr>
            <w:r w:rsidRPr="000614F1">
              <w:rPr>
                <w:bCs/>
                <w:lang w:val="ru"/>
              </w:rPr>
              <w:t>0,71*BW</w:t>
            </w:r>
          </w:p>
        </w:tc>
        <w:tc>
          <w:tcPr>
            <w:tcW w:w="11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318A5" w14:textId="77777777" w:rsidR="00946ACA" w:rsidRPr="000614F1" w:rsidRDefault="00946ACA" w:rsidP="007339C6">
            <w:pPr>
              <w:pStyle w:val="Tablehead"/>
            </w:pPr>
            <w:r w:rsidRPr="000614F1">
              <w:rPr>
                <w:bCs/>
                <w:lang w:val="ru"/>
              </w:rPr>
              <w:t>1,06*BW</w:t>
            </w:r>
          </w:p>
        </w:tc>
        <w:tc>
          <w:tcPr>
            <w:tcW w:w="21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53E98" w14:textId="77777777" w:rsidR="00946ACA" w:rsidRPr="000614F1" w:rsidRDefault="00946ACA" w:rsidP="007339C6">
            <w:pPr>
              <w:pStyle w:val="Tablehead"/>
            </w:pPr>
            <w:r w:rsidRPr="000614F1">
              <w:rPr>
                <w:bCs/>
                <w:lang w:val="ru"/>
              </w:rPr>
              <w:t>2,0*BW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CF2017" w14:textId="77777777" w:rsidR="00946ACA" w:rsidRPr="000614F1" w:rsidRDefault="00946ACA" w:rsidP="007339C6">
            <w:pPr>
              <w:pStyle w:val="Tablehead"/>
            </w:pPr>
            <w:r w:rsidRPr="000614F1">
              <w:rPr>
                <w:bCs/>
                <w:lang w:val="ru"/>
              </w:rPr>
              <w:t>2,5*BW</w:t>
            </w:r>
          </w:p>
        </w:tc>
      </w:tr>
      <w:tr w:rsidR="00946ACA" w:rsidRPr="000614F1" w14:paraId="4A5CE1CE" w14:textId="77777777" w:rsidTr="007339C6">
        <w:trPr>
          <w:jc w:val="center"/>
        </w:trPr>
        <w:tc>
          <w:tcPr>
            <w:tcW w:w="2552" w:type="dxa"/>
            <w:tcBorders>
              <w:top w:val="single" w:sz="4" w:space="0" w:color="000000"/>
              <w:left w:val="single" w:sz="4" w:space="0" w:color="000000"/>
              <w:bottom w:val="single" w:sz="4" w:space="0" w:color="000000"/>
              <w:right w:val="single" w:sz="4" w:space="0" w:color="000000"/>
            </w:tcBorders>
            <w:vAlign w:val="center"/>
          </w:tcPr>
          <w:p w14:paraId="1EECD2D2" w14:textId="77777777" w:rsidR="00946ACA" w:rsidRPr="000614F1" w:rsidRDefault="00946ACA" w:rsidP="007339C6">
            <w:pPr>
              <w:pStyle w:val="Tabletext"/>
              <w:jc w:val="center"/>
            </w:pPr>
            <w:r w:rsidRPr="000614F1">
              <w:rPr>
                <w:lang w:val="ru"/>
              </w:rPr>
              <w:t xml:space="preserve">39 дБм &lt; </w:t>
            </w:r>
            <w:r w:rsidRPr="000614F1">
              <w:rPr>
                <w:i/>
                <w:iCs/>
                <w:lang w:val="ru"/>
              </w:rPr>
              <w:t>P</w:t>
            </w:r>
            <w:r w:rsidRPr="000614F1">
              <w:rPr>
                <w:i/>
                <w:iCs/>
                <w:vertAlign w:val="subscript"/>
                <w:lang w:val="ru"/>
              </w:rPr>
              <w:t>nom</w:t>
            </w:r>
          </w:p>
        </w:tc>
        <w:tc>
          <w:tcPr>
            <w:tcW w:w="1090" w:type="dxa"/>
            <w:tcBorders>
              <w:top w:val="single" w:sz="4" w:space="0" w:color="000000"/>
              <w:left w:val="single" w:sz="4" w:space="0" w:color="000000"/>
              <w:bottom w:val="single" w:sz="4" w:space="0" w:color="000000"/>
              <w:right w:val="single" w:sz="4" w:space="0" w:color="000000"/>
            </w:tcBorders>
            <w:vAlign w:val="center"/>
          </w:tcPr>
          <w:p w14:paraId="7E609408" w14:textId="77777777" w:rsidR="00946ACA" w:rsidRPr="000614F1" w:rsidRDefault="00946ACA" w:rsidP="007339C6">
            <w:pPr>
              <w:pStyle w:val="Tabletext"/>
              <w:jc w:val="center"/>
            </w:pPr>
            <w:r w:rsidRPr="000614F1">
              <w:rPr>
                <w:lang w:val="ru"/>
              </w:rPr>
              <w:t>–20 дБ</w:t>
            </w:r>
          </w:p>
        </w:tc>
        <w:tc>
          <w:tcPr>
            <w:tcW w:w="1168" w:type="dxa"/>
            <w:tcBorders>
              <w:top w:val="single" w:sz="4" w:space="0" w:color="000000"/>
              <w:left w:val="single" w:sz="4" w:space="0" w:color="000000"/>
              <w:bottom w:val="single" w:sz="4" w:space="0" w:color="000000"/>
              <w:right w:val="single" w:sz="4" w:space="0" w:color="000000"/>
            </w:tcBorders>
            <w:vAlign w:val="center"/>
          </w:tcPr>
          <w:p w14:paraId="5A1BFDA0" w14:textId="77777777" w:rsidR="00946ACA" w:rsidRPr="000614F1" w:rsidRDefault="00946ACA" w:rsidP="007339C6">
            <w:pPr>
              <w:pStyle w:val="Tabletext"/>
              <w:jc w:val="center"/>
            </w:pPr>
            <w:r w:rsidRPr="000614F1">
              <w:rPr>
                <w:lang w:val="ru"/>
              </w:rPr>
              <w:t>–27 дБ</w:t>
            </w:r>
          </w:p>
        </w:tc>
        <w:tc>
          <w:tcPr>
            <w:tcW w:w="1156" w:type="dxa"/>
            <w:tcBorders>
              <w:top w:val="single" w:sz="4" w:space="0" w:color="000000"/>
              <w:left w:val="single" w:sz="4" w:space="0" w:color="000000"/>
              <w:bottom w:val="single" w:sz="4" w:space="0" w:color="000000"/>
              <w:right w:val="single" w:sz="4" w:space="0" w:color="000000"/>
            </w:tcBorders>
            <w:vAlign w:val="center"/>
          </w:tcPr>
          <w:p w14:paraId="7EDDD3BD" w14:textId="77777777" w:rsidR="00946ACA" w:rsidRPr="000614F1" w:rsidRDefault="00946ACA" w:rsidP="007339C6">
            <w:pPr>
              <w:pStyle w:val="Tabletext"/>
              <w:jc w:val="center"/>
            </w:pPr>
            <w:r w:rsidRPr="000614F1">
              <w:rPr>
                <w:lang w:val="ru"/>
              </w:rPr>
              <w:t>–32 дБ</w:t>
            </w:r>
          </w:p>
        </w:tc>
        <w:tc>
          <w:tcPr>
            <w:tcW w:w="2114" w:type="dxa"/>
            <w:tcBorders>
              <w:top w:val="single" w:sz="4" w:space="0" w:color="000000"/>
              <w:left w:val="single" w:sz="4" w:space="0" w:color="000000"/>
              <w:bottom w:val="single" w:sz="4" w:space="0" w:color="000000"/>
              <w:right w:val="single" w:sz="4" w:space="0" w:color="000000"/>
            </w:tcBorders>
            <w:vAlign w:val="center"/>
          </w:tcPr>
          <w:p w14:paraId="1F10FA17" w14:textId="77777777" w:rsidR="00946ACA" w:rsidRPr="000614F1" w:rsidRDefault="00946ACA" w:rsidP="007339C6">
            <w:pPr>
              <w:pStyle w:val="Tabletext"/>
              <w:jc w:val="center"/>
            </w:pPr>
            <w:r w:rsidRPr="000614F1">
              <w:rPr>
                <w:lang w:val="ru"/>
              </w:rPr>
              <w:t>–50 дБ</w:t>
            </w:r>
          </w:p>
        </w:tc>
        <w:tc>
          <w:tcPr>
            <w:tcW w:w="1843" w:type="dxa"/>
            <w:tcBorders>
              <w:top w:val="single" w:sz="4" w:space="0" w:color="000000"/>
              <w:left w:val="single" w:sz="4" w:space="0" w:color="000000"/>
              <w:bottom w:val="single" w:sz="4" w:space="0" w:color="000000"/>
              <w:right w:val="single" w:sz="4" w:space="0" w:color="000000"/>
            </w:tcBorders>
          </w:tcPr>
          <w:p w14:paraId="695704B7" w14:textId="77777777" w:rsidR="00946ACA" w:rsidRPr="000614F1" w:rsidRDefault="00946ACA" w:rsidP="007339C6">
            <w:pPr>
              <w:pStyle w:val="Tabletext"/>
              <w:jc w:val="center"/>
            </w:pPr>
            <w:r w:rsidRPr="000614F1">
              <w:rPr>
                <w:lang w:val="ru"/>
              </w:rPr>
              <w:t>–50 дБ</w:t>
            </w:r>
          </w:p>
        </w:tc>
      </w:tr>
      <w:tr w:rsidR="00946ACA" w:rsidRPr="000614F1" w14:paraId="3DDF7243" w14:textId="77777777" w:rsidTr="007339C6">
        <w:trPr>
          <w:jc w:val="center"/>
        </w:trPr>
        <w:tc>
          <w:tcPr>
            <w:tcW w:w="2552" w:type="dxa"/>
            <w:tcBorders>
              <w:top w:val="single" w:sz="4" w:space="0" w:color="000000"/>
              <w:left w:val="single" w:sz="4" w:space="0" w:color="000000"/>
              <w:bottom w:val="single" w:sz="4" w:space="0" w:color="000000"/>
              <w:right w:val="single" w:sz="4" w:space="0" w:color="000000"/>
            </w:tcBorders>
            <w:vAlign w:val="center"/>
          </w:tcPr>
          <w:p w14:paraId="684F894E" w14:textId="77777777" w:rsidR="00946ACA" w:rsidRPr="000614F1" w:rsidRDefault="00946ACA" w:rsidP="007339C6">
            <w:pPr>
              <w:pStyle w:val="Tabletext"/>
              <w:jc w:val="center"/>
            </w:pPr>
            <w:r w:rsidRPr="000614F1">
              <w:rPr>
                <w:lang w:val="ru"/>
              </w:rPr>
              <w:t xml:space="preserve">33 дБм &lt; </w:t>
            </w:r>
            <w:r w:rsidRPr="000614F1">
              <w:rPr>
                <w:i/>
                <w:iCs/>
                <w:lang w:val="ru"/>
              </w:rPr>
              <w:t>P</w:t>
            </w:r>
            <w:r w:rsidRPr="000614F1">
              <w:rPr>
                <w:i/>
                <w:iCs/>
                <w:vertAlign w:val="subscript"/>
                <w:lang w:val="ru"/>
              </w:rPr>
              <w:t>nom</w:t>
            </w:r>
            <w:r w:rsidRPr="000614F1">
              <w:rPr>
                <w:lang w:val="ru"/>
              </w:rPr>
              <w:t xml:space="preserve"> ≤ 39 дБм</w:t>
            </w:r>
          </w:p>
        </w:tc>
        <w:tc>
          <w:tcPr>
            <w:tcW w:w="1090" w:type="dxa"/>
            <w:tcBorders>
              <w:top w:val="single" w:sz="4" w:space="0" w:color="000000"/>
              <w:left w:val="single" w:sz="4" w:space="0" w:color="000000"/>
              <w:bottom w:val="single" w:sz="4" w:space="0" w:color="000000"/>
              <w:right w:val="single" w:sz="4" w:space="0" w:color="000000"/>
            </w:tcBorders>
            <w:vAlign w:val="center"/>
          </w:tcPr>
          <w:p w14:paraId="4E535DA3" w14:textId="77777777" w:rsidR="00946ACA" w:rsidRPr="000614F1" w:rsidRDefault="00946ACA" w:rsidP="007339C6">
            <w:pPr>
              <w:pStyle w:val="Tabletext"/>
              <w:jc w:val="center"/>
              <w:rPr>
                <w:rFonts w:eastAsia="SimSun"/>
              </w:rPr>
            </w:pPr>
            <w:r w:rsidRPr="000614F1">
              <w:rPr>
                <w:lang w:val="ru"/>
              </w:rPr>
              <w:t>–20 дБ</w:t>
            </w:r>
          </w:p>
        </w:tc>
        <w:tc>
          <w:tcPr>
            <w:tcW w:w="1168" w:type="dxa"/>
            <w:tcBorders>
              <w:top w:val="single" w:sz="4" w:space="0" w:color="000000"/>
              <w:left w:val="single" w:sz="4" w:space="0" w:color="000000"/>
              <w:bottom w:val="single" w:sz="4" w:space="0" w:color="000000"/>
              <w:right w:val="single" w:sz="4" w:space="0" w:color="000000"/>
            </w:tcBorders>
            <w:vAlign w:val="center"/>
          </w:tcPr>
          <w:p w14:paraId="6F3C0A0F" w14:textId="77777777" w:rsidR="00946ACA" w:rsidRPr="000614F1" w:rsidRDefault="00946ACA" w:rsidP="007339C6">
            <w:pPr>
              <w:pStyle w:val="Tabletext"/>
              <w:jc w:val="center"/>
              <w:rPr>
                <w:rFonts w:eastAsia="SimSun"/>
              </w:rPr>
            </w:pPr>
            <w:r w:rsidRPr="000614F1">
              <w:rPr>
                <w:lang w:val="ru"/>
              </w:rPr>
              <w:t>–27 дБ</w:t>
            </w:r>
          </w:p>
        </w:tc>
        <w:tc>
          <w:tcPr>
            <w:tcW w:w="1156" w:type="dxa"/>
            <w:tcBorders>
              <w:top w:val="single" w:sz="4" w:space="0" w:color="000000"/>
              <w:left w:val="single" w:sz="4" w:space="0" w:color="000000"/>
              <w:bottom w:val="single" w:sz="4" w:space="0" w:color="000000"/>
              <w:right w:val="single" w:sz="4" w:space="0" w:color="000000"/>
            </w:tcBorders>
            <w:vAlign w:val="center"/>
          </w:tcPr>
          <w:p w14:paraId="6D5AC51A" w14:textId="77777777" w:rsidR="00946ACA" w:rsidRPr="000614F1" w:rsidRDefault="00946ACA" w:rsidP="007339C6">
            <w:pPr>
              <w:pStyle w:val="Tabletext"/>
              <w:jc w:val="center"/>
              <w:rPr>
                <w:rFonts w:eastAsia="SimSun"/>
              </w:rPr>
            </w:pPr>
            <w:r w:rsidRPr="000614F1">
              <w:rPr>
                <w:lang w:val="ru"/>
              </w:rPr>
              <w:t>–32 дБ</w:t>
            </w:r>
          </w:p>
        </w:tc>
        <w:tc>
          <w:tcPr>
            <w:tcW w:w="2114" w:type="dxa"/>
            <w:tcBorders>
              <w:top w:val="single" w:sz="4" w:space="0" w:color="000000"/>
              <w:left w:val="single" w:sz="4" w:space="0" w:color="000000"/>
              <w:bottom w:val="single" w:sz="4" w:space="0" w:color="000000"/>
              <w:right w:val="single" w:sz="4" w:space="0" w:color="000000"/>
            </w:tcBorders>
            <w:vAlign w:val="center"/>
          </w:tcPr>
          <w:p w14:paraId="4E4866C3" w14:textId="77777777" w:rsidR="00946ACA" w:rsidRPr="000614F1" w:rsidRDefault="00946ACA" w:rsidP="007339C6">
            <w:pPr>
              <w:pStyle w:val="Tabletext"/>
              <w:jc w:val="center"/>
              <w:rPr>
                <w:rFonts w:eastAsia="SimSun"/>
              </w:rPr>
            </w:pPr>
            <w:r w:rsidRPr="000614F1">
              <w:rPr>
                <w:lang w:val="ru"/>
              </w:rPr>
              <w:t>–50 дБ +</w:t>
            </w:r>
            <w:r w:rsidRPr="000614F1">
              <w:rPr>
                <w:lang w:val="ru"/>
              </w:rPr>
              <w:br/>
            </w:r>
            <w:r>
              <w:rPr>
                <w:lang w:val="ru"/>
              </w:rPr>
              <w:t xml:space="preserve">+ </w:t>
            </w:r>
            <w:r w:rsidRPr="000614F1">
              <w:rPr>
                <w:lang w:val="ru"/>
              </w:rPr>
              <w:t xml:space="preserve">(39 дБм – </w:t>
            </w:r>
            <w:r w:rsidRPr="000614F1">
              <w:rPr>
                <w:i/>
                <w:iCs/>
                <w:lang w:val="ru"/>
              </w:rPr>
              <w:t>P</w:t>
            </w:r>
            <w:r w:rsidRPr="000614F1">
              <w:rPr>
                <w:i/>
                <w:iCs/>
                <w:vertAlign w:val="subscript"/>
                <w:lang w:val="ru"/>
              </w:rPr>
              <w:t>nom</w:t>
            </w:r>
            <w:r w:rsidRPr="000614F1">
              <w:rPr>
                <w:lang w:val="ru"/>
              </w:rPr>
              <w:t>)</w:t>
            </w:r>
          </w:p>
        </w:tc>
        <w:tc>
          <w:tcPr>
            <w:tcW w:w="1843" w:type="dxa"/>
            <w:tcBorders>
              <w:top w:val="single" w:sz="4" w:space="0" w:color="000000"/>
              <w:left w:val="single" w:sz="4" w:space="0" w:color="000000"/>
              <w:bottom w:val="single" w:sz="4" w:space="0" w:color="000000"/>
              <w:right w:val="single" w:sz="4" w:space="0" w:color="000000"/>
            </w:tcBorders>
            <w:vAlign w:val="center"/>
          </w:tcPr>
          <w:p w14:paraId="4A9B2B78" w14:textId="77777777" w:rsidR="00946ACA" w:rsidRPr="000614F1" w:rsidRDefault="00946ACA" w:rsidP="007339C6">
            <w:pPr>
              <w:pStyle w:val="Tabletext"/>
              <w:jc w:val="center"/>
              <w:rPr>
                <w:rFonts w:eastAsia="SimSun"/>
              </w:rPr>
            </w:pPr>
            <w:r w:rsidRPr="000614F1">
              <w:rPr>
                <w:lang w:val="ru"/>
              </w:rPr>
              <w:t>См. таблицу 92</w:t>
            </w:r>
          </w:p>
        </w:tc>
      </w:tr>
    </w:tbl>
    <w:p w14:paraId="6F13EC32" w14:textId="77777777" w:rsidR="00946ACA" w:rsidRPr="000614F1" w:rsidRDefault="00946ACA" w:rsidP="00946ACA">
      <w:pPr>
        <w:tabs>
          <w:tab w:val="clear" w:pos="794"/>
          <w:tab w:val="clear" w:pos="1191"/>
          <w:tab w:val="clear" w:pos="1588"/>
          <w:tab w:val="clear" w:pos="1985"/>
        </w:tabs>
        <w:overflowPunct/>
        <w:autoSpaceDE/>
        <w:autoSpaceDN/>
        <w:adjustRightInd/>
        <w:spacing w:before="0"/>
        <w:jc w:val="left"/>
        <w:textAlignment w:val="auto"/>
      </w:pPr>
      <w:r w:rsidRPr="000614F1">
        <w:rPr>
          <w:lang w:val="ru"/>
        </w:rPr>
        <w:br w:type="page"/>
      </w:r>
    </w:p>
    <w:p w14:paraId="6A5923E3" w14:textId="77777777" w:rsidR="00946ACA" w:rsidRPr="000614F1" w:rsidRDefault="00946ACA" w:rsidP="00946ACA">
      <w:pPr>
        <w:pStyle w:val="TableNo"/>
      </w:pPr>
      <w:r w:rsidRPr="000614F1">
        <w:rPr>
          <w:lang w:val="ru"/>
        </w:rPr>
        <w:lastRenderedPageBreak/>
        <w:t>ТАБЛИЦА 92</w:t>
      </w:r>
    </w:p>
    <w:p w14:paraId="78C2A0B1" w14:textId="77777777" w:rsidR="00946ACA" w:rsidRPr="000614F1" w:rsidRDefault="00946ACA" w:rsidP="00946ACA">
      <w:pPr>
        <w:pStyle w:val="Tabletitle"/>
      </w:pPr>
      <w:r w:rsidRPr="000614F1">
        <w:rPr>
          <w:bCs/>
          <w:lang w:val="ru"/>
        </w:rPr>
        <w:t>Абсолютная маска спектрального излучения</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20"/>
        <w:gridCol w:w="1912"/>
        <w:gridCol w:w="2017"/>
        <w:gridCol w:w="1912"/>
        <w:gridCol w:w="1978"/>
      </w:tblGrid>
      <w:tr w:rsidR="00946ACA" w:rsidRPr="000614F1" w14:paraId="633E74AF" w14:textId="77777777" w:rsidTr="007339C6">
        <w:trPr>
          <w:jc w:val="center"/>
        </w:trPr>
        <w:tc>
          <w:tcPr>
            <w:tcW w:w="184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9B8F59" w14:textId="77777777" w:rsidR="00946ACA" w:rsidRPr="000614F1" w:rsidRDefault="00946ACA" w:rsidP="007339C6">
            <w:pPr>
              <w:pStyle w:val="Tablehead"/>
            </w:pPr>
            <w:r w:rsidRPr="000614F1">
              <w:rPr>
                <w:bCs/>
                <w:lang w:val="ru"/>
              </w:rPr>
              <w:t>Мощность</w:t>
            </w:r>
          </w:p>
        </w:tc>
        <w:tc>
          <w:tcPr>
            <w:tcW w:w="793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3D73CA6" w14:textId="77777777" w:rsidR="00946ACA" w:rsidRPr="000614F1" w:rsidRDefault="00946ACA" w:rsidP="007339C6">
            <w:pPr>
              <w:pStyle w:val="Tablehead"/>
            </w:pPr>
            <w:r w:rsidRPr="000614F1">
              <w:rPr>
                <w:bCs/>
                <w:lang w:val="ru"/>
              </w:rPr>
              <w:t>Сдвиг частоты</w:t>
            </w:r>
          </w:p>
        </w:tc>
      </w:tr>
      <w:tr w:rsidR="00946ACA" w:rsidRPr="000614F1" w14:paraId="51480D9C" w14:textId="77777777" w:rsidTr="007339C6">
        <w:trPr>
          <w:jc w:val="center"/>
        </w:trPr>
        <w:tc>
          <w:tcPr>
            <w:tcW w:w="184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0F493E" w14:textId="77777777" w:rsidR="00946ACA" w:rsidRPr="000614F1" w:rsidRDefault="00946ACA" w:rsidP="007339C6">
            <w:pPr>
              <w:pStyle w:val="Tablehead"/>
            </w:pP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9D066" w14:textId="77777777" w:rsidR="00946ACA" w:rsidRPr="000614F1" w:rsidRDefault="00946ACA" w:rsidP="007339C6">
            <w:pPr>
              <w:pStyle w:val="Tablehead"/>
            </w:pPr>
            <w:r w:rsidRPr="000614F1">
              <w:rPr>
                <w:bCs/>
                <w:lang w:val="ru"/>
              </w:rPr>
              <w:t xml:space="preserve">0,50 BW </w:t>
            </w:r>
            <w:r w:rsidRPr="000614F1">
              <w:rPr>
                <w:bCs/>
                <w:lang w:val="ru"/>
              </w:rPr>
              <w:sym w:font="Symbol" w:char="F0A3"/>
            </w:r>
            <w:r w:rsidRPr="000614F1">
              <w:rPr>
                <w:bCs/>
                <w:lang w:val="ru"/>
              </w:rPr>
              <w:t xml:space="preserve"> </w:t>
            </w:r>
            <w:r w:rsidRPr="000614F1">
              <w:rPr>
                <w:bCs/>
                <w:lang w:val="ru"/>
              </w:rPr>
              <w:sym w:font="Symbol" w:char="F044"/>
            </w:r>
            <w:r w:rsidRPr="000614F1">
              <w:rPr>
                <w:bCs/>
                <w:i/>
                <w:iCs/>
                <w:lang w:val="ru"/>
              </w:rPr>
              <w:t>f</w:t>
            </w:r>
            <w:r w:rsidRPr="000614F1">
              <w:rPr>
                <w:b w:val="0"/>
                <w:lang w:val="ru"/>
              </w:rPr>
              <w:t xml:space="preserve"> </w:t>
            </w:r>
            <w:r w:rsidRPr="000614F1">
              <w:rPr>
                <w:b w:val="0"/>
                <w:lang w:val="ru"/>
              </w:rPr>
              <w:br/>
            </w:r>
            <w:r w:rsidRPr="000614F1">
              <w:rPr>
                <w:bCs/>
                <w:lang w:val="ru"/>
              </w:rPr>
              <w:t>&lt; 0,71 BW</w:t>
            </w:r>
          </w:p>
        </w:tc>
        <w:tc>
          <w:tcPr>
            <w:tcW w:w="20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CC313" w14:textId="77777777" w:rsidR="00946ACA" w:rsidRPr="000614F1" w:rsidRDefault="00946ACA" w:rsidP="007339C6">
            <w:pPr>
              <w:pStyle w:val="Tablehead"/>
            </w:pPr>
            <w:r w:rsidRPr="000614F1">
              <w:rPr>
                <w:bCs/>
                <w:lang w:val="ru"/>
              </w:rPr>
              <w:t xml:space="preserve">0,71 BW </w:t>
            </w:r>
            <w:r w:rsidRPr="000614F1">
              <w:rPr>
                <w:bCs/>
                <w:lang w:val="ru"/>
              </w:rPr>
              <w:sym w:font="Symbol" w:char="F0A3"/>
            </w:r>
            <w:r w:rsidRPr="000614F1">
              <w:rPr>
                <w:bCs/>
                <w:lang w:val="ru"/>
              </w:rPr>
              <w:t xml:space="preserve"> </w:t>
            </w:r>
            <w:r w:rsidRPr="000614F1">
              <w:rPr>
                <w:bCs/>
                <w:lang w:val="ru"/>
              </w:rPr>
              <w:sym w:font="Symbol" w:char="F044"/>
            </w:r>
            <w:r w:rsidRPr="000614F1">
              <w:rPr>
                <w:bCs/>
                <w:i/>
                <w:iCs/>
                <w:lang w:val="ru"/>
              </w:rPr>
              <w:t>f</w:t>
            </w:r>
            <w:r w:rsidRPr="000614F1">
              <w:rPr>
                <w:b w:val="0"/>
                <w:lang w:val="ru"/>
              </w:rPr>
              <w:t xml:space="preserve"> </w:t>
            </w:r>
            <w:r w:rsidRPr="000614F1">
              <w:rPr>
                <w:b w:val="0"/>
                <w:lang w:val="ru"/>
              </w:rPr>
              <w:br/>
            </w:r>
            <w:r w:rsidRPr="000614F1">
              <w:rPr>
                <w:bCs/>
                <w:lang w:val="ru"/>
              </w:rPr>
              <w:t>&lt; 1,06 BW</w:t>
            </w:r>
          </w:p>
        </w:tc>
        <w:tc>
          <w:tcPr>
            <w:tcW w:w="19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4B0EF" w14:textId="77777777" w:rsidR="00946ACA" w:rsidRPr="000614F1" w:rsidRDefault="00946ACA" w:rsidP="007339C6">
            <w:pPr>
              <w:pStyle w:val="Tablehead"/>
            </w:pPr>
            <w:r w:rsidRPr="000614F1">
              <w:rPr>
                <w:bCs/>
                <w:lang w:val="ru"/>
              </w:rPr>
              <w:t xml:space="preserve">1,06 BW </w:t>
            </w:r>
            <w:r w:rsidRPr="000614F1">
              <w:rPr>
                <w:bCs/>
                <w:lang w:val="ru"/>
              </w:rPr>
              <w:sym w:font="Symbol" w:char="F0A3"/>
            </w:r>
            <w:r w:rsidRPr="000614F1">
              <w:rPr>
                <w:bCs/>
                <w:lang w:val="ru"/>
              </w:rPr>
              <w:t xml:space="preserve"> </w:t>
            </w:r>
            <w:r w:rsidRPr="000614F1">
              <w:rPr>
                <w:bCs/>
                <w:lang w:val="ru"/>
              </w:rPr>
              <w:sym w:font="Symbol" w:char="F044"/>
            </w:r>
            <w:r w:rsidRPr="000614F1">
              <w:rPr>
                <w:bCs/>
                <w:i/>
                <w:iCs/>
                <w:lang w:val="ru"/>
              </w:rPr>
              <w:t>f</w:t>
            </w:r>
            <w:r w:rsidRPr="000614F1">
              <w:rPr>
                <w:b w:val="0"/>
                <w:lang w:val="ru"/>
              </w:rPr>
              <w:t xml:space="preserve"> </w:t>
            </w:r>
            <w:r w:rsidRPr="000614F1">
              <w:rPr>
                <w:b w:val="0"/>
                <w:lang w:val="ru"/>
              </w:rPr>
              <w:br/>
            </w:r>
            <w:r w:rsidRPr="000614F1">
              <w:rPr>
                <w:bCs/>
                <w:lang w:val="ru"/>
              </w:rPr>
              <w:t>&lt; 2,00 BW</w:t>
            </w:r>
          </w:p>
        </w:tc>
        <w:tc>
          <w:tcPr>
            <w:tcW w:w="20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46C35" w14:textId="77777777" w:rsidR="00946ACA" w:rsidRPr="000614F1" w:rsidRDefault="00946ACA" w:rsidP="007339C6">
            <w:pPr>
              <w:pStyle w:val="Tablehead"/>
            </w:pPr>
            <w:r w:rsidRPr="000614F1">
              <w:rPr>
                <w:bCs/>
                <w:lang w:val="ru"/>
              </w:rPr>
              <w:t xml:space="preserve">2,00 BW </w:t>
            </w:r>
            <w:r w:rsidRPr="000614F1">
              <w:rPr>
                <w:bCs/>
                <w:lang w:val="ru"/>
              </w:rPr>
              <w:sym w:font="Symbol" w:char="F0A3"/>
            </w:r>
            <w:r w:rsidRPr="000614F1">
              <w:rPr>
                <w:bCs/>
                <w:lang w:val="ru"/>
              </w:rPr>
              <w:t xml:space="preserve"> </w:t>
            </w:r>
            <w:r w:rsidRPr="000614F1">
              <w:rPr>
                <w:bCs/>
                <w:lang w:val="ru"/>
              </w:rPr>
              <w:sym w:font="Symbol" w:char="F044"/>
            </w:r>
            <w:r w:rsidRPr="000614F1">
              <w:rPr>
                <w:bCs/>
                <w:i/>
                <w:iCs/>
                <w:lang w:val="ru"/>
              </w:rPr>
              <w:t>f</w:t>
            </w:r>
            <w:r w:rsidRPr="000614F1">
              <w:rPr>
                <w:b w:val="0"/>
                <w:lang w:val="ru"/>
              </w:rPr>
              <w:t xml:space="preserve"> </w:t>
            </w:r>
            <w:r w:rsidRPr="000614F1">
              <w:rPr>
                <w:b w:val="0"/>
                <w:lang w:val="ru"/>
              </w:rPr>
              <w:br/>
            </w:r>
            <w:r w:rsidRPr="000A5982">
              <w:rPr>
                <w:lang w:val="ru"/>
              </w:rPr>
              <w:sym w:font="Symbol" w:char="F0A3"/>
            </w:r>
            <w:r w:rsidRPr="000614F1">
              <w:rPr>
                <w:bCs/>
                <w:lang w:val="ru"/>
              </w:rPr>
              <w:t xml:space="preserve"> 2,50 BW</w:t>
            </w:r>
          </w:p>
        </w:tc>
      </w:tr>
      <w:tr w:rsidR="00946ACA" w:rsidRPr="000614F1" w14:paraId="45248707" w14:textId="77777777" w:rsidTr="007339C6">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14:paraId="543F0A23" w14:textId="77777777" w:rsidR="00946ACA" w:rsidRPr="000614F1" w:rsidRDefault="00946ACA" w:rsidP="007339C6">
            <w:pPr>
              <w:pStyle w:val="Tabletext"/>
              <w:jc w:val="center"/>
            </w:pPr>
            <w:r w:rsidRPr="000614F1">
              <w:rPr>
                <w:lang w:val="ru"/>
              </w:rPr>
              <w:t xml:space="preserve">33 дБм &lt; </w:t>
            </w:r>
            <w:r w:rsidRPr="000614F1">
              <w:rPr>
                <w:i/>
                <w:iCs/>
                <w:lang w:val="ru"/>
              </w:rPr>
              <w:t>P</w:t>
            </w:r>
            <w:r w:rsidRPr="000614F1">
              <w:rPr>
                <w:i/>
                <w:iCs/>
                <w:vertAlign w:val="subscript"/>
                <w:lang w:val="ru"/>
              </w:rPr>
              <w:t>nom</w:t>
            </w:r>
            <w:r w:rsidRPr="000614F1">
              <w:rPr>
                <w:lang w:val="ru"/>
              </w:rPr>
              <w:t xml:space="preserve"> </w:t>
            </w:r>
            <w:r w:rsidRPr="000614F1">
              <w:rPr>
                <w:lang w:val="ru"/>
              </w:rPr>
              <w:br/>
              <w:t>≤ 39 дБм</w:t>
            </w:r>
          </w:p>
        </w:tc>
        <w:tc>
          <w:tcPr>
            <w:tcW w:w="1940" w:type="dxa"/>
            <w:tcBorders>
              <w:top w:val="single" w:sz="4" w:space="0" w:color="000000"/>
              <w:left w:val="single" w:sz="4" w:space="0" w:color="000000"/>
              <w:bottom w:val="single" w:sz="4" w:space="0" w:color="000000"/>
              <w:right w:val="single" w:sz="4" w:space="0" w:color="000000"/>
            </w:tcBorders>
            <w:vAlign w:val="center"/>
          </w:tcPr>
          <w:p w14:paraId="1174D335" w14:textId="77777777" w:rsidR="00946ACA" w:rsidRPr="000614F1" w:rsidRDefault="00946ACA" w:rsidP="007339C6">
            <w:pPr>
              <w:pStyle w:val="Tabletext"/>
              <w:jc w:val="center"/>
            </w:pPr>
            <w:r w:rsidRPr="000614F1">
              <w:rPr>
                <w:lang w:val="ru"/>
              </w:rPr>
              <w:t>См. таблицу 91</w:t>
            </w:r>
          </w:p>
        </w:tc>
        <w:tc>
          <w:tcPr>
            <w:tcW w:w="2047" w:type="dxa"/>
            <w:tcBorders>
              <w:top w:val="single" w:sz="4" w:space="0" w:color="000000"/>
              <w:left w:val="single" w:sz="4" w:space="0" w:color="000000"/>
              <w:bottom w:val="single" w:sz="4" w:space="0" w:color="000000"/>
              <w:right w:val="single" w:sz="4" w:space="0" w:color="000000"/>
            </w:tcBorders>
            <w:vAlign w:val="center"/>
          </w:tcPr>
          <w:p w14:paraId="49D760B6" w14:textId="77777777" w:rsidR="00946ACA" w:rsidRPr="000614F1" w:rsidRDefault="00946ACA" w:rsidP="007339C6">
            <w:pPr>
              <w:pStyle w:val="Tabletext"/>
              <w:jc w:val="center"/>
            </w:pPr>
            <w:r w:rsidRPr="000614F1">
              <w:rPr>
                <w:lang w:val="ru"/>
              </w:rPr>
              <w:t>См. таблицу 91</w:t>
            </w:r>
          </w:p>
        </w:tc>
        <w:tc>
          <w:tcPr>
            <w:tcW w:w="1940" w:type="dxa"/>
            <w:tcBorders>
              <w:top w:val="single" w:sz="4" w:space="0" w:color="000000"/>
              <w:left w:val="single" w:sz="4" w:space="0" w:color="000000"/>
              <w:bottom w:val="single" w:sz="4" w:space="0" w:color="000000"/>
              <w:right w:val="single" w:sz="4" w:space="0" w:color="000000"/>
            </w:tcBorders>
            <w:vAlign w:val="center"/>
          </w:tcPr>
          <w:p w14:paraId="66A5F264" w14:textId="77777777" w:rsidR="00946ACA" w:rsidRPr="000614F1" w:rsidRDefault="00946ACA" w:rsidP="007339C6">
            <w:pPr>
              <w:pStyle w:val="Tabletext"/>
              <w:jc w:val="center"/>
            </w:pPr>
            <w:r w:rsidRPr="000614F1">
              <w:rPr>
                <w:lang w:val="ru"/>
              </w:rPr>
              <w:t>См. таблицу 91</w:t>
            </w:r>
          </w:p>
        </w:tc>
        <w:tc>
          <w:tcPr>
            <w:tcW w:w="2007" w:type="dxa"/>
            <w:tcBorders>
              <w:top w:val="single" w:sz="4" w:space="0" w:color="000000"/>
              <w:left w:val="single" w:sz="4" w:space="0" w:color="000000"/>
              <w:bottom w:val="single" w:sz="4" w:space="0" w:color="000000"/>
              <w:right w:val="single" w:sz="4" w:space="0" w:color="000000"/>
            </w:tcBorders>
            <w:vAlign w:val="center"/>
          </w:tcPr>
          <w:p w14:paraId="0750E316" w14:textId="77777777" w:rsidR="00946ACA" w:rsidRPr="000614F1" w:rsidRDefault="00946ACA" w:rsidP="007339C6">
            <w:pPr>
              <w:pStyle w:val="Tabletext"/>
              <w:jc w:val="center"/>
            </w:pPr>
            <w:r w:rsidRPr="000614F1">
              <w:rPr>
                <w:lang w:val="ru"/>
              </w:rPr>
              <w:t xml:space="preserve">–21 + </w:t>
            </w:r>
            <w:r w:rsidRPr="000614F1">
              <w:rPr>
                <w:i/>
                <w:iCs/>
                <w:lang w:val="ru"/>
              </w:rPr>
              <w:t>x</w:t>
            </w:r>
            <w:r w:rsidRPr="000614F1">
              <w:rPr>
                <w:lang w:val="ru"/>
              </w:rPr>
              <w:t xml:space="preserve"> дБм/МГц</w:t>
            </w:r>
          </w:p>
        </w:tc>
      </w:tr>
      <w:tr w:rsidR="00946ACA" w:rsidRPr="000614F1" w14:paraId="682C65FD" w14:textId="77777777" w:rsidTr="007339C6">
        <w:trPr>
          <w:jc w:val="center"/>
        </w:trPr>
        <w:tc>
          <w:tcPr>
            <w:tcW w:w="1847" w:type="dxa"/>
            <w:tcBorders>
              <w:top w:val="single" w:sz="4" w:space="0" w:color="000000"/>
              <w:left w:val="single" w:sz="4" w:space="0" w:color="000000"/>
              <w:bottom w:val="single" w:sz="4" w:space="0" w:color="000000"/>
              <w:right w:val="single" w:sz="4" w:space="0" w:color="000000"/>
            </w:tcBorders>
            <w:vAlign w:val="center"/>
          </w:tcPr>
          <w:p w14:paraId="255CEEB0" w14:textId="77777777" w:rsidR="00946ACA" w:rsidRPr="000614F1" w:rsidRDefault="00946ACA" w:rsidP="007339C6">
            <w:pPr>
              <w:pStyle w:val="Tabletext"/>
              <w:jc w:val="center"/>
            </w:pPr>
            <w:r w:rsidRPr="000614F1">
              <w:rPr>
                <w:i/>
                <w:iCs/>
                <w:lang w:val="ru"/>
              </w:rPr>
              <w:t>P</w:t>
            </w:r>
            <w:r w:rsidRPr="000614F1">
              <w:rPr>
                <w:i/>
                <w:iCs/>
                <w:vertAlign w:val="subscript"/>
                <w:lang w:val="ru"/>
              </w:rPr>
              <w:t>nom</w:t>
            </w:r>
            <w:r w:rsidRPr="000614F1">
              <w:rPr>
                <w:lang w:val="ru"/>
              </w:rPr>
              <w:t xml:space="preserve"> ≤ 33 дБм</w:t>
            </w:r>
          </w:p>
        </w:tc>
        <w:tc>
          <w:tcPr>
            <w:tcW w:w="1940" w:type="dxa"/>
            <w:tcBorders>
              <w:top w:val="single" w:sz="4" w:space="0" w:color="000000"/>
              <w:left w:val="single" w:sz="4" w:space="0" w:color="000000"/>
              <w:bottom w:val="single" w:sz="4" w:space="0" w:color="000000"/>
              <w:right w:val="single" w:sz="4" w:space="0" w:color="000000"/>
            </w:tcBorders>
            <w:vAlign w:val="center"/>
          </w:tcPr>
          <w:p w14:paraId="793D92ED" w14:textId="77777777" w:rsidR="00946ACA" w:rsidRPr="000614F1" w:rsidRDefault="00946ACA" w:rsidP="007339C6">
            <w:pPr>
              <w:pStyle w:val="Tabletext"/>
              <w:jc w:val="center"/>
            </w:pPr>
            <w:r w:rsidRPr="000614F1">
              <w:rPr>
                <w:lang w:val="ru"/>
              </w:rPr>
              <w:t>–5,5 дБм/МГц</w:t>
            </w:r>
          </w:p>
        </w:tc>
        <w:tc>
          <w:tcPr>
            <w:tcW w:w="2047" w:type="dxa"/>
            <w:tcBorders>
              <w:top w:val="single" w:sz="4" w:space="0" w:color="000000"/>
              <w:left w:val="single" w:sz="4" w:space="0" w:color="000000"/>
              <w:bottom w:val="single" w:sz="4" w:space="0" w:color="000000"/>
              <w:right w:val="single" w:sz="4" w:space="0" w:color="000000"/>
            </w:tcBorders>
            <w:vAlign w:val="center"/>
          </w:tcPr>
          <w:p w14:paraId="4A3A88C1" w14:textId="77777777" w:rsidR="00946ACA" w:rsidRPr="000614F1" w:rsidRDefault="00946ACA" w:rsidP="007339C6">
            <w:pPr>
              <w:pStyle w:val="Tabletext"/>
              <w:jc w:val="center"/>
            </w:pPr>
            <w:r w:rsidRPr="000614F1">
              <w:rPr>
                <w:lang w:val="ru"/>
              </w:rPr>
              <w:t>–5,5 дБм/МГц</w:t>
            </w:r>
          </w:p>
        </w:tc>
        <w:tc>
          <w:tcPr>
            <w:tcW w:w="1940" w:type="dxa"/>
            <w:tcBorders>
              <w:top w:val="single" w:sz="4" w:space="0" w:color="000000"/>
              <w:left w:val="single" w:sz="4" w:space="0" w:color="000000"/>
              <w:bottom w:val="single" w:sz="4" w:space="0" w:color="000000"/>
              <w:right w:val="single" w:sz="4" w:space="0" w:color="000000"/>
            </w:tcBorders>
            <w:vAlign w:val="center"/>
          </w:tcPr>
          <w:p w14:paraId="429D3B4A" w14:textId="77777777" w:rsidR="00946ACA" w:rsidRPr="000614F1" w:rsidRDefault="00946ACA" w:rsidP="007339C6">
            <w:pPr>
              <w:pStyle w:val="Tabletext"/>
              <w:jc w:val="center"/>
            </w:pPr>
            <w:r w:rsidRPr="000614F1">
              <w:rPr>
                <w:lang w:val="ru"/>
              </w:rPr>
              <w:t>–23,5 дБм/МГц</w:t>
            </w:r>
          </w:p>
        </w:tc>
        <w:tc>
          <w:tcPr>
            <w:tcW w:w="2007" w:type="dxa"/>
            <w:tcBorders>
              <w:top w:val="single" w:sz="4" w:space="0" w:color="000000"/>
              <w:left w:val="single" w:sz="4" w:space="0" w:color="000000"/>
              <w:bottom w:val="single" w:sz="4" w:space="0" w:color="000000"/>
              <w:right w:val="single" w:sz="4" w:space="0" w:color="000000"/>
            </w:tcBorders>
            <w:vAlign w:val="center"/>
          </w:tcPr>
          <w:p w14:paraId="24F8644B" w14:textId="77777777" w:rsidR="00946ACA" w:rsidRPr="000614F1" w:rsidRDefault="00946ACA" w:rsidP="007339C6">
            <w:pPr>
              <w:pStyle w:val="Tabletext"/>
              <w:jc w:val="center"/>
            </w:pPr>
            <w:r w:rsidRPr="000614F1">
              <w:rPr>
                <w:lang w:val="ru"/>
              </w:rPr>
              <w:t>–23,5 дБм/МГц</w:t>
            </w:r>
          </w:p>
        </w:tc>
      </w:tr>
      <w:tr w:rsidR="00946ACA" w:rsidRPr="000614F1" w14:paraId="46B46091" w14:textId="77777777" w:rsidTr="007339C6">
        <w:trPr>
          <w:jc w:val="center"/>
        </w:trPr>
        <w:tc>
          <w:tcPr>
            <w:tcW w:w="9781" w:type="dxa"/>
            <w:gridSpan w:val="5"/>
            <w:tcBorders>
              <w:top w:val="single" w:sz="4" w:space="0" w:color="000000"/>
              <w:left w:val="nil"/>
              <w:bottom w:val="nil"/>
              <w:right w:val="nil"/>
            </w:tcBorders>
            <w:vAlign w:val="center"/>
          </w:tcPr>
          <w:p w14:paraId="0A518576" w14:textId="65D3D084" w:rsidR="00946ACA" w:rsidRPr="000614F1" w:rsidRDefault="00946ACA" w:rsidP="007339C6">
            <w:pPr>
              <w:pStyle w:val="Tablelegend"/>
            </w:pPr>
            <w:r w:rsidRPr="000614F1">
              <w:rPr>
                <w:lang w:val="ru"/>
              </w:rPr>
              <w:t>ПРИМЕЧАНИЕ 1.</w:t>
            </w:r>
            <w:r w:rsidR="00A81A7E">
              <w:rPr>
                <w:lang w:val="ru"/>
              </w:rPr>
              <w:t> –</w:t>
            </w:r>
            <w:r w:rsidRPr="000614F1">
              <w:rPr>
                <w:lang w:val="ru"/>
              </w:rPr>
              <w:t> </w:t>
            </w:r>
            <w:r w:rsidRPr="000614F1">
              <w:rPr>
                <w:i/>
                <w:iCs/>
                <w:lang w:val="ru"/>
              </w:rPr>
              <w:t>x</w:t>
            </w:r>
            <w:r w:rsidRPr="000614F1">
              <w:rPr>
                <w:lang w:val="ru"/>
              </w:rPr>
              <w:t xml:space="preserve"> = –10 log(BW/10).</w:t>
            </w:r>
          </w:p>
          <w:p w14:paraId="7479BE94" w14:textId="524884BA" w:rsidR="00946ACA" w:rsidRPr="000614F1" w:rsidRDefault="00946ACA" w:rsidP="007339C6">
            <w:pPr>
              <w:pStyle w:val="Tablelegend"/>
            </w:pPr>
            <w:r w:rsidRPr="000614F1">
              <w:rPr>
                <w:lang w:val="ru"/>
              </w:rPr>
              <w:t>ПРИМЕЧАНИЕ 2.</w:t>
            </w:r>
            <w:r w:rsidR="00A81A7E">
              <w:rPr>
                <w:lang w:val="ru"/>
              </w:rPr>
              <w:t> –</w:t>
            </w:r>
            <w:r w:rsidRPr="000614F1">
              <w:rPr>
                <w:lang w:val="ru"/>
              </w:rPr>
              <w:t> BW – ширина полосы канала в МГц.</w:t>
            </w:r>
          </w:p>
          <w:p w14:paraId="7D91353D" w14:textId="2642957D" w:rsidR="00946ACA" w:rsidRPr="000614F1" w:rsidRDefault="00946ACA" w:rsidP="007339C6">
            <w:pPr>
              <w:pStyle w:val="Tablelegend"/>
            </w:pPr>
            <w:r w:rsidRPr="000614F1">
              <w:rPr>
                <w:lang w:val="ru"/>
              </w:rPr>
              <w:t>ПРИМЕЧАНИЕ 3.</w:t>
            </w:r>
            <w:r w:rsidR="00A81A7E">
              <w:rPr>
                <w:lang w:val="ru"/>
              </w:rPr>
              <w:t> –</w:t>
            </w:r>
            <w:r w:rsidRPr="000614F1">
              <w:rPr>
                <w:lang w:val="ru"/>
              </w:rPr>
              <w:t xml:space="preserve">  </w:t>
            </w:r>
            <w:r w:rsidRPr="000614F1">
              <w:rPr>
                <w:i/>
                <w:iCs/>
                <w:lang w:val="ru"/>
              </w:rPr>
              <w:t>P</w:t>
            </w:r>
            <w:r w:rsidRPr="000614F1">
              <w:rPr>
                <w:i/>
                <w:iCs/>
                <w:vertAlign w:val="subscript"/>
                <w:lang w:val="ru"/>
              </w:rPr>
              <w:t>nom</w:t>
            </w:r>
            <w:r w:rsidRPr="000614F1">
              <w:rPr>
                <w:lang w:val="ru"/>
              </w:rPr>
              <w:t xml:space="preserve"> – максимальная номинальная выходная мощность передатчика.</w:t>
            </w:r>
          </w:p>
        </w:tc>
      </w:tr>
    </w:tbl>
    <w:p w14:paraId="681932C2" w14:textId="77777777" w:rsidR="00946ACA" w:rsidRPr="000614F1" w:rsidRDefault="00946ACA" w:rsidP="00946ACA">
      <w:pPr>
        <w:pStyle w:val="Heading2"/>
      </w:pPr>
      <w:r w:rsidRPr="000614F1">
        <w:rPr>
          <w:bCs/>
          <w:lang w:val="ru"/>
        </w:rPr>
        <w:t>2.6</w:t>
      </w:r>
      <w:r w:rsidRPr="000614F1">
        <w:rPr>
          <w:bCs/>
          <w:lang w:val="ru"/>
        </w:rPr>
        <w:tab/>
        <w:t xml:space="preserve">Спектральная маска излучений для оборудования TDD, работающего </w:t>
      </w:r>
      <w:r>
        <w:rPr>
          <w:bCs/>
          <w:lang w:val="ru"/>
        </w:rPr>
        <w:br/>
      </w:r>
      <w:r w:rsidRPr="000614F1">
        <w:rPr>
          <w:bCs/>
          <w:lang w:val="ru"/>
        </w:rPr>
        <w:t>в полосе частот 3600–3800 МГц (BCG 5H.A/5H.B/5H.C)</w:t>
      </w:r>
    </w:p>
    <w:p w14:paraId="29BD3B55" w14:textId="77777777" w:rsidR="00946ACA" w:rsidRPr="000614F1" w:rsidRDefault="00946ACA" w:rsidP="00946ACA">
      <w:r w:rsidRPr="000614F1">
        <w:rPr>
          <w:lang w:val="ru"/>
        </w:rPr>
        <w:t xml:space="preserve">Спектральные маски излучений для значений ширины полосы 5, 7 и 10 МГц определяются в таблице 91. В таблице 92 заданы контрольные точки базовой кусочно-линейной маски плотности мощности. Данная маска является относительной и условно применимой в зависимости от уровня мощности базовой станции </w:t>
      </w:r>
      <w:r w:rsidRPr="000614F1">
        <w:rPr>
          <w:i/>
          <w:iCs/>
          <w:lang w:val="ru"/>
        </w:rPr>
        <w:t>P</w:t>
      </w:r>
      <w:r w:rsidRPr="000614F1">
        <w:rPr>
          <w:i/>
          <w:iCs/>
          <w:vertAlign w:val="subscript"/>
          <w:lang w:val="ru"/>
        </w:rPr>
        <w:t>nom</w:t>
      </w:r>
      <w:r w:rsidRPr="000614F1">
        <w:rPr>
          <w:lang w:val="ru"/>
        </w:rPr>
        <w:t>.</w:t>
      </w:r>
    </w:p>
    <w:p w14:paraId="5B99F336" w14:textId="77777777" w:rsidR="00946ACA" w:rsidRPr="000614F1" w:rsidRDefault="00946ACA" w:rsidP="00946ACA">
      <w:pPr>
        <w:pStyle w:val="TableNo"/>
      </w:pPr>
      <w:r w:rsidRPr="000614F1">
        <w:rPr>
          <w:lang w:val="ru"/>
        </w:rPr>
        <w:t>ТАБЛИЦА 93</w:t>
      </w:r>
    </w:p>
    <w:p w14:paraId="3C143576" w14:textId="77777777" w:rsidR="00946ACA" w:rsidRPr="000614F1" w:rsidRDefault="00946ACA" w:rsidP="00946ACA">
      <w:pPr>
        <w:pStyle w:val="Tabletitle"/>
      </w:pPr>
      <w:r w:rsidRPr="000614F1">
        <w:rPr>
          <w:bCs/>
          <w:lang w:val="ru"/>
        </w:rPr>
        <w:t>Относительная спектральная маска излучений</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10"/>
        <w:gridCol w:w="1127"/>
        <w:gridCol w:w="1171"/>
        <w:gridCol w:w="1246"/>
        <w:gridCol w:w="2126"/>
        <w:gridCol w:w="1559"/>
      </w:tblGrid>
      <w:tr w:rsidR="00946ACA" w:rsidRPr="000614F1" w14:paraId="4F3035D9" w14:textId="77777777" w:rsidTr="007339C6">
        <w:trPr>
          <w:jc w:val="center"/>
        </w:trPr>
        <w:tc>
          <w:tcPr>
            <w:tcW w:w="2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53B759" w14:textId="77777777" w:rsidR="00946ACA" w:rsidRPr="000614F1" w:rsidRDefault="00946ACA" w:rsidP="007339C6">
            <w:pPr>
              <w:pStyle w:val="Tablehead"/>
            </w:pPr>
            <w:r w:rsidRPr="000614F1">
              <w:rPr>
                <w:bCs/>
                <w:lang w:val="ru"/>
              </w:rPr>
              <w:t>Мощность</w:t>
            </w:r>
          </w:p>
        </w:tc>
        <w:tc>
          <w:tcPr>
            <w:tcW w:w="722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CADB61D" w14:textId="77777777" w:rsidR="00946ACA" w:rsidRPr="000614F1" w:rsidRDefault="00946ACA" w:rsidP="007339C6">
            <w:pPr>
              <w:pStyle w:val="Tablehead"/>
            </w:pPr>
            <w:r w:rsidRPr="000614F1">
              <w:rPr>
                <w:bCs/>
                <w:lang w:val="ru"/>
              </w:rPr>
              <w:t>Сдвиг частоты</w:t>
            </w:r>
          </w:p>
        </w:tc>
      </w:tr>
      <w:tr w:rsidR="00946ACA" w:rsidRPr="000614F1" w14:paraId="06074682" w14:textId="77777777" w:rsidTr="007339C6">
        <w:trPr>
          <w:jc w:val="center"/>
        </w:trPr>
        <w:tc>
          <w:tcPr>
            <w:tcW w:w="2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8EB255" w14:textId="77777777" w:rsidR="00946ACA" w:rsidRPr="000614F1" w:rsidRDefault="00946ACA" w:rsidP="007339C6">
            <w:pPr>
              <w:pStyle w:val="Tablehead"/>
            </w:pP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C1AF5" w14:textId="77777777" w:rsidR="00946ACA" w:rsidRPr="000614F1" w:rsidRDefault="00946ACA" w:rsidP="007339C6">
            <w:pPr>
              <w:pStyle w:val="Tablehead"/>
            </w:pPr>
            <w:r w:rsidRPr="000614F1">
              <w:rPr>
                <w:bCs/>
                <w:lang w:val="ru"/>
              </w:rPr>
              <w:t>0,5*BW</w:t>
            </w:r>
          </w:p>
        </w:tc>
        <w:tc>
          <w:tcPr>
            <w:tcW w:w="11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2E5B2" w14:textId="77777777" w:rsidR="00946ACA" w:rsidRPr="000614F1" w:rsidRDefault="00946ACA" w:rsidP="007339C6">
            <w:pPr>
              <w:pStyle w:val="Tablehead"/>
            </w:pPr>
            <w:r w:rsidRPr="000614F1">
              <w:rPr>
                <w:bCs/>
                <w:lang w:val="ru"/>
              </w:rPr>
              <w:t>0,71*BW</w:t>
            </w:r>
          </w:p>
        </w:tc>
        <w:tc>
          <w:tcPr>
            <w:tcW w:w="1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2BC73" w14:textId="77777777" w:rsidR="00946ACA" w:rsidRPr="000614F1" w:rsidRDefault="00946ACA" w:rsidP="007339C6">
            <w:pPr>
              <w:pStyle w:val="Tablehead"/>
            </w:pPr>
            <w:r w:rsidRPr="000614F1">
              <w:rPr>
                <w:bCs/>
                <w:lang w:val="ru"/>
              </w:rPr>
              <w:t>1,06*BW</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45901" w14:textId="77777777" w:rsidR="00946ACA" w:rsidRPr="000614F1" w:rsidRDefault="00946ACA" w:rsidP="007339C6">
            <w:pPr>
              <w:pStyle w:val="Tablehead"/>
            </w:pPr>
            <w:r w:rsidRPr="000614F1">
              <w:rPr>
                <w:bCs/>
                <w:lang w:val="ru"/>
              </w:rPr>
              <w:t>2,0*BW</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72AF2" w14:textId="77777777" w:rsidR="00946ACA" w:rsidRPr="000614F1" w:rsidRDefault="00946ACA" w:rsidP="007339C6">
            <w:pPr>
              <w:pStyle w:val="Tablehead"/>
            </w:pPr>
            <w:r w:rsidRPr="000614F1">
              <w:rPr>
                <w:bCs/>
                <w:lang w:val="ru"/>
              </w:rPr>
              <w:t>2,5*BW</w:t>
            </w:r>
          </w:p>
        </w:tc>
      </w:tr>
      <w:tr w:rsidR="00946ACA" w:rsidRPr="000614F1" w14:paraId="18F4F428" w14:textId="77777777" w:rsidTr="007339C6">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60288C5E" w14:textId="77777777" w:rsidR="00946ACA" w:rsidRPr="000614F1" w:rsidRDefault="00946ACA" w:rsidP="007339C6">
            <w:pPr>
              <w:pStyle w:val="Tabletext"/>
              <w:jc w:val="center"/>
            </w:pPr>
            <w:r w:rsidRPr="000614F1">
              <w:rPr>
                <w:lang w:val="ru"/>
              </w:rPr>
              <w:t xml:space="preserve">39 дБм &lt; </w:t>
            </w:r>
            <w:r w:rsidRPr="000614F1">
              <w:rPr>
                <w:i/>
                <w:iCs/>
                <w:lang w:val="ru"/>
              </w:rPr>
              <w:t>P</w:t>
            </w:r>
            <w:r w:rsidRPr="000614F1">
              <w:rPr>
                <w:i/>
                <w:iCs/>
                <w:vertAlign w:val="subscript"/>
                <w:lang w:val="ru"/>
              </w:rPr>
              <w:t>nom</w:t>
            </w:r>
          </w:p>
        </w:tc>
        <w:tc>
          <w:tcPr>
            <w:tcW w:w="1127" w:type="dxa"/>
            <w:tcBorders>
              <w:top w:val="single" w:sz="4" w:space="0" w:color="000000"/>
              <w:left w:val="single" w:sz="4" w:space="0" w:color="000000"/>
              <w:bottom w:val="single" w:sz="4" w:space="0" w:color="000000"/>
              <w:right w:val="single" w:sz="4" w:space="0" w:color="000000"/>
            </w:tcBorders>
            <w:vAlign w:val="center"/>
          </w:tcPr>
          <w:p w14:paraId="0E9DD342" w14:textId="77777777" w:rsidR="00946ACA" w:rsidRPr="000614F1" w:rsidRDefault="00946ACA" w:rsidP="007339C6">
            <w:pPr>
              <w:pStyle w:val="Tabletext"/>
              <w:jc w:val="center"/>
            </w:pPr>
            <w:r w:rsidRPr="000614F1">
              <w:rPr>
                <w:lang w:val="ru"/>
              </w:rPr>
              <w:t>–20 дБ</w:t>
            </w:r>
          </w:p>
        </w:tc>
        <w:tc>
          <w:tcPr>
            <w:tcW w:w="1171" w:type="dxa"/>
            <w:tcBorders>
              <w:top w:val="single" w:sz="4" w:space="0" w:color="000000"/>
              <w:left w:val="single" w:sz="4" w:space="0" w:color="000000"/>
              <w:bottom w:val="single" w:sz="4" w:space="0" w:color="000000"/>
              <w:right w:val="single" w:sz="4" w:space="0" w:color="000000"/>
            </w:tcBorders>
            <w:vAlign w:val="center"/>
          </w:tcPr>
          <w:p w14:paraId="57BE4E09" w14:textId="77777777" w:rsidR="00946ACA" w:rsidRPr="000614F1" w:rsidRDefault="00946ACA" w:rsidP="007339C6">
            <w:pPr>
              <w:pStyle w:val="Tabletext"/>
              <w:jc w:val="center"/>
            </w:pPr>
            <w:r w:rsidRPr="000614F1">
              <w:rPr>
                <w:lang w:val="ru"/>
              </w:rPr>
              <w:t>–27 дБ</w:t>
            </w:r>
          </w:p>
        </w:tc>
        <w:tc>
          <w:tcPr>
            <w:tcW w:w="1246" w:type="dxa"/>
            <w:tcBorders>
              <w:top w:val="single" w:sz="4" w:space="0" w:color="000000"/>
              <w:left w:val="single" w:sz="4" w:space="0" w:color="000000"/>
              <w:bottom w:val="single" w:sz="4" w:space="0" w:color="000000"/>
              <w:right w:val="single" w:sz="4" w:space="0" w:color="000000"/>
            </w:tcBorders>
            <w:vAlign w:val="center"/>
          </w:tcPr>
          <w:p w14:paraId="3AC49EEA" w14:textId="77777777" w:rsidR="00946ACA" w:rsidRPr="000614F1" w:rsidRDefault="00946ACA" w:rsidP="007339C6">
            <w:pPr>
              <w:pStyle w:val="Tabletext"/>
              <w:jc w:val="center"/>
            </w:pPr>
            <w:r w:rsidRPr="000614F1">
              <w:rPr>
                <w:lang w:val="ru"/>
              </w:rPr>
              <w:t>–32 дБ</w:t>
            </w:r>
          </w:p>
        </w:tc>
        <w:tc>
          <w:tcPr>
            <w:tcW w:w="2126" w:type="dxa"/>
            <w:tcBorders>
              <w:top w:val="single" w:sz="4" w:space="0" w:color="000000"/>
              <w:left w:val="single" w:sz="4" w:space="0" w:color="000000"/>
              <w:bottom w:val="single" w:sz="4" w:space="0" w:color="000000"/>
              <w:right w:val="single" w:sz="4" w:space="0" w:color="000000"/>
            </w:tcBorders>
            <w:vAlign w:val="center"/>
          </w:tcPr>
          <w:p w14:paraId="24114336" w14:textId="77777777" w:rsidR="00946ACA" w:rsidRPr="000614F1" w:rsidRDefault="00946ACA" w:rsidP="007339C6">
            <w:pPr>
              <w:pStyle w:val="Tabletext"/>
              <w:jc w:val="center"/>
            </w:pPr>
            <w:r w:rsidRPr="000614F1">
              <w:rPr>
                <w:lang w:val="ru"/>
              </w:rPr>
              <w:t>–50 дБ</w:t>
            </w:r>
          </w:p>
        </w:tc>
        <w:tc>
          <w:tcPr>
            <w:tcW w:w="1559" w:type="dxa"/>
            <w:tcBorders>
              <w:top w:val="single" w:sz="4" w:space="0" w:color="000000"/>
              <w:left w:val="single" w:sz="4" w:space="0" w:color="000000"/>
              <w:bottom w:val="single" w:sz="4" w:space="0" w:color="000000"/>
              <w:right w:val="single" w:sz="4" w:space="0" w:color="000000"/>
            </w:tcBorders>
          </w:tcPr>
          <w:p w14:paraId="454C3E0B" w14:textId="77777777" w:rsidR="00946ACA" w:rsidRPr="000614F1" w:rsidRDefault="00946ACA" w:rsidP="007339C6">
            <w:pPr>
              <w:pStyle w:val="Tabletext"/>
              <w:jc w:val="center"/>
            </w:pPr>
            <w:r w:rsidRPr="000614F1">
              <w:rPr>
                <w:lang w:val="ru"/>
              </w:rPr>
              <w:t>–50 дБ</w:t>
            </w:r>
          </w:p>
        </w:tc>
      </w:tr>
      <w:tr w:rsidR="00946ACA" w:rsidRPr="000614F1" w14:paraId="01634830" w14:textId="77777777" w:rsidTr="007339C6">
        <w:trPr>
          <w:jc w:val="center"/>
        </w:trPr>
        <w:tc>
          <w:tcPr>
            <w:tcW w:w="2410" w:type="dxa"/>
            <w:tcBorders>
              <w:top w:val="single" w:sz="4" w:space="0" w:color="000000"/>
              <w:left w:val="single" w:sz="4" w:space="0" w:color="000000"/>
              <w:bottom w:val="single" w:sz="4" w:space="0" w:color="000000"/>
              <w:right w:val="single" w:sz="4" w:space="0" w:color="000000"/>
            </w:tcBorders>
            <w:vAlign w:val="center"/>
          </w:tcPr>
          <w:p w14:paraId="084752F0" w14:textId="77777777" w:rsidR="00946ACA" w:rsidRPr="000614F1" w:rsidRDefault="00946ACA" w:rsidP="007339C6">
            <w:pPr>
              <w:pStyle w:val="Tabletext"/>
              <w:jc w:val="center"/>
            </w:pPr>
            <w:r w:rsidRPr="000614F1">
              <w:rPr>
                <w:lang w:val="ru"/>
              </w:rPr>
              <w:t xml:space="preserve">33 дБм &lt; </w:t>
            </w:r>
            <w:r w:rsidRPr="000614F1">
              <w:rPr>
                <w:i/>
                <w:iCs/>
                <w:lang w:val="ru"/>
              </w:rPr>
              <w:t>P</w:t>
            </w:r>
            <w:r w:rsidRPr="000614F1">
              <w:rPr>
                <w:i/>
                <w:iCs/>
                <w:vertAlign w:val="subscript"/>
                <w:lang w:val="ru"/>
              </w:rPr>
              <w:t>nom</w:t>
            </w:r>
            <w:r w:rsidRPr="000614F1">
              <w:rPr>
                <w:lang w:val="ru"/>
              </w:rPr>
              <w:t xml:space="preserve"> ≤ 39 дБм</w:t>
            </w:r>
          </w:p>
        </w:tc>
        <w:tc>
          <w:tcPr>
            <w:tcW w:w="1127" w:type="dxa"/>
            <w:tcBorders>
              <w:top w:val="single" w:sz="4" w:space="0" w:color="000000"/>
              <w:left w:val="single" w:sz="4" w:space="0" w:color="000000"/>
              <w:bottom w:val="single" w:sz="4" w:space="0" w:color="000000"/>
              <w:right w:val="single" w:sz="4" w:space="0" w:color="000000"/>
            </w:tcBorders>
            <w:vAlign w:val="center"/>
          </w:tcPr>
          <w:p w14:paraId="334581B4" w14:textId="77777777" w:rsidR="00946ACA" w:rsidRPr="000614F1" w:rsidRDefault="00946ACA" w:rsidP="007339C6">
            <w:pPr>
              <w:pStyle w:val="Tabletext"/>
              <w:jc w:val="center"/>
            </w:pPr>
            <w:r w:rsidRPr="000614F1">
              <w:rPr>
                <w:lang w:val="ru"/>
              </w:rPr>
              <w:t>–20 дБ</w:t>
            </w:r>
          </w:p>
        </w:tc>
        <w:tc>
          <w:tcPr>
            <w:tcW w:w="1171" w:type="dxa"/>
            <w:tcBorders>
              <w:top w:val="single" w:sz="4" w:space="0" w:color="000000"/>
              <w:left w:val="single" w:sz="4" w:space="0" w:color="000000"/>
              <w:bottom w:val="single" w:sz="4" w:space="0" w:color="000000"/>
              <w:right w:val="single" w:sz="4" w:space="0" w:color="000000"/>
            </w:tcBorders>
            <w:vAlign w:val="center"/>
          </w:tcPr>
          <w:p w14:paraId="0C8D98EE" w14:textId="77777777" w:rsidR="00946ACA" w:rsidRPr="000614F1" w:rsidRDefault="00946ACA" w:rsidP="007339C6">
            <w:pPr>
              <w:pStyle w:val="Tabletext"/>
              <w:jc w:val="center"/>
            </w:pPr>
            <w:r w:rsidRPr="000614F1">
              <w:rPr>
                <w:lang w:val="ru"/>
              </w:rPr>
              <w:t>–27 дБ</w:t>
            </w:r>
          </w:p>
        </w:tc>
        <w:tc>
          <w:tcPr>
            <w:tcW w:w="1246" w:type="dxa"/>
            <w:tcBorders>
              <w:top w:val="single" w:sz="4" w:space="0" w:color="000000"/>
              <w:left w:val="single" w:sz="4" w:space="0" w:color="000000"/>
              <w:bottom w:val="single" w:sz="4" w:space="0" w:color="000000"/>
              <w:right w:val="single" w:sz="4" w:space="0" w:color="000000"/>
            </w:tcBorders>
            <w:vAlign w:val="center"/>
          </w:tcPr>
          <w:p w14:paraId="2F30A154" w14:textId="77777777" w:rsidR="00946ACA" w:rsidRPr="000614F1" w:rsidRDefault="00946ACA" w:rsidP="007339C6">
            <w:pPr>
              <w:pStyle w:val="Tabletext"/>
              <w:jc w:val="center"/>
            </w:pPr>
            <w:r w:rsidRPr="000614F1">
              <w:rPr>
                <w:lang w:val="ru"/>
              </w:rPr>
              <w:t>–32 дБ</w:t>
            </w:r>
          </w:p>
        </w:tc>
        <w:tc>
          <w:tcPr>
            <w:tcW w:w="2126" w:type="dxa"/>
            <w:tcBorders>
              <w:top w:val="single" w:sz="4" w:space="0" w:color="000000"/>
              <w:left w:val="single" w:sz="4" w:space="0" w:color="000000"/>
              <w:bottom w:val="single" w:sz="4" w:space="0" w:color="000000"/>
              <w:right w:val="single" w:sz="4" w:space="0" w:color="000000"/>
            </w:tcBorders>
            <w:vAlign w:val="center"/>
          </w:tcPr>
          <w:p w14:paraId="77A9D633" w14:textId="77777777" w:rsidR="00946ACA" w:rsidRPr="000614F1" w:rsidRDefault="00946ACA" w:rsidP="007339C6">
            <w:pPr>
              <w:pStyle w:val="Tabletext"/>
              <w:jc w:val="center"/>
            </w:pPr>
            <w:r w:rsidRPr="000614F1">
              <w:rPr>
                <w:lang w:val="ru"/>
              </w:rPr>
              <w:t>–50 дБ +</w:t>
            </w:r>
            <w:r w:rsidRPr="000614F1">
              <w:rPr>
                <w:lang w:val="ru"/>
              </w:rPr>
              <w:br/>
            </w:r>
            <w:r>
              <w:rPr>
                <w:lang w:val="ru"/>
              </w:rPr>
              <w:t xml:space="preserve">+ </w:t>
            </w:r>
            <w:r w:rsidRPr="000614F1">
              <w:rPr>
                <w:lang w:val="ru"/>
              </w:rPr>
              <w:t xml:space="preserve">(39 дБм – </w:t>
            </w:r>
            <w:r w:rsidRPr="000614F1">
              <w:rPr>
                <w:i/>
                <w:iCs/>
                <w:lang w:val="ru"/>
              </w:rPr>
              <w:t>P</w:t>
            </w:r>
            <w:r w:rsidRPr="000614F1">
              <w:rPr>
                <w:i/>
                <w:iCs/>
                <w:vertAlign w:val="subscript"/>
                <w:lang w:val="ru"/>
              </w:rPr>
              <w:t>nom</w:t>
            </w:r>
            <w:r w:rsidRPr="000614F1">
              <w:rPr>
                <w:lang w:val="ru"/>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498B55B1" w14:textId="77777777" w:rsidR="00946ACA" w:rsidRPr="000614F1" w:rsidRDefault="00946ACA" w:rsidP="007339C6">
            <w:pPr>
              <w:pStyle w:val="Tabletext"/>
              <w:jc w:val="center"/>
            </w:pPr>
            <w:r w:rsidRPr="000614F1">
              <w:rPr>
                <w:lang w:val="ru"/>
              </w:rPr>
              <w:t>См. таблицу 94</w:t>
            </w:r>
          </w:p>
        </w:tc>
      </w:tr>
    </w:tbl>
    <w:p w14:paraId="7F9127DC" w14:textId="77777777" w:rsidR="00946ACA" w:rsidRPr="000614F1" w:rsidRDefault="00946ACA" w:rsidP="00946ACA">
      <w:pPr>
        <w:pStyle w:val="TableNo"/>
      </w:pPr>
      <w:r w:rsidRPr="000614F1">
        <w:rPr>
          <w:lang w:val="ru"/>
        </w:rPr>
        <w:t>ТАБЛИЦА 94</w:t>
      </w:r>
    </w:p>
    <w:p w14:paraId="7EB31FD3" w14:textId="77777777" w:rsidR="00946ACA" w:rsidRPr="000614F1" w:rsidRDefault="00946ACA" w:rsidP="00946ACA">
      <w:pPr>
        <w:pStyle w:val="Tabletitle"/>
      </w:pPr>
      <w:r w:rsidRPr="000614F1">
        <w:rPr>
          <w:bCs/>
          <w:lang w:val="ru"/>
        </w:rPr>
        <w:t>Абсолютное спектральное излучение</w:t>
      </w: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68"/>
        <w:gridCol w:w="1806"/>
        <w:gridCol w:w="1880"/>
        <w:gridCol w:w="1984"/>
        <w:gridCol w:w="1843"/>
      </w:tblGrid>
      <w:tr w:rsidR="00946ACA" w:rsidRPr="000614F1" w14:paraId="13A96C11" w14:textId="77777777" w:rsidTr="007339C6">
        <w:trPr>
          <w:jc w:val="center"/>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8D8DA10" w14:textId="77777777" w:rsidR="00946ACA" w:rsidRPr="000614F1" w:rsidRDefault="00946ACA" w:rsidP="007339C6">
            <w:pPr>
              <w:pStyle w:val="Tablehead"/>
            </w:pPr>
            <w:r w:rsidRPr="000614F1">
              <w:rPr>
                <w:bCs/>
                <w:lang w:val="ru"/>
              </w:rPr>
              <w:t>Мощность</w:t>
            </w:r>
          </w:p>
        </w:tc>
        <w:tc>
          <w:tcPr>
            <w:tcW w:w="751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326DC1" w14:textId="77777777" w:rsidR="00946ACA" w:rsidRPr="000614F1" w:rsidRDefault="00946ACA" w:rsidP="007339C6">
            <w:pPr>
              <w:pStyle w:val="Tablehead"/>
            </w:pPr>
            <w:r w:rsidRPr="000614F1">
              <w:rPr>
                <w:bCs/>
                <w:lang w:val="ru"/>
              </w:rPr>
              <w:t>Сдвиг частоты</w:t>
            </w:r>
          </w:p>
        </w:tc>
      </w:tr>
      <w:tr w:rsidR="00946ACA" w:rsidRPr="000614F1" w14:paraId="2D436EEB" w14:textId="77777777" w:rsidTr="007339C6">
        <w:trPr>
          <w:jc w:val="center"/>
        </w:trPr>
        <w:tc>
          <w:tcPr>
            <w:tcW w:w="22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A391D4" w14:textId="77777777" w:rsidR="00946ACA" w:rsidRPr="000614F1" w:rsidRDefault="00946ACA" w:rsidP="007339C6">
            <w:pPr>
              <w:pStyle w:val="Tablehead"/>
            </w:pP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E610F" w14:textId="77777777" w:rsidR="00946ACA" w:rsidRPr="000614F1" w:rsidRDefault="00946ACA" w:rsidP="007339C6">
            <w:pPr>
              <w:pStyle w:val="Tablehead"/>
            </w:pPr>
            <w:r w:rsidRPr="000614F1">
              <w:rPr>
                <w:bCs/>
                <w:lang w:val="ru"/>
              </w:rPr>
              <w:t xml:space="preserve">0,50 BW </w:t>
            </w:r>
            <w:r w:rsidRPr="000614F1">
              <w:rPr>
                <w:bCs/>
                <w:lang w:val="ru"/>
              </w:rPr>
              <w:sym w:font="Symbol" w:char="F0A3"/>
            </w:r>
            <w:r w:rsidRPr="000614F1">
              <w:rPr>
                <w:bCs/>
                <w:lang w:val="ru"/>
              </w:rPr>
              <w:t xml:space="preserve"> </w:t>
            </w:r>
            <w:r w:rsidRPr="000614F1">
              <w:rPr>
                <w:bCs/>
                <w:lang w:val="ru"/>
              </w:rPr>
              <w:sym w:font="Symbol" w:char="F044"/>
            </w:r>
            <w:r w:rsidRPr="000614F1">
              <w:rPr>
                <w:bCs/>
                <w:i/>
                <w:iCs/>
                <w:lang w:val="ru"/>
              </w:rPr>
              <w:t>f</w:t>
            </w:r>
            <w:r w:rsidRPr="000614F1">
              <w:rPr>
                <w:b w:val="0"/>
                <w:lang w:val="ru"/>
              </w:rPr>
              <w:t xml:space="preserve"> </w:t>
            </w:r>
            <w:r w:rsidRPr="000614F1">
              <w:rPr>
                <w:b w:val="0"/>
                <w:lang w:val="ru"/>
              </w:rPr>
              <w:br/>
            </w:r>
            <w:r w:rsidRPr="000614F1">
              <w:rPr>
                <w:bCs/>
                <w:lang w:val="ru"/>
              </w:rPr>
              <w:t>&lt; 0,71 BW</w:t>
            </w:r>
          </w:p>
        </w:tc>
        <w:tc>
          <w:tcPr>
            <w:tcW w:w="18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E5DA1" w14:textId="77777777" w:rsidR="00946ACA" w:rsidRPr="000614F1" w:rsidRDefault="00946ACA" w:rsidP="007339C6">
            <w:pPr>
              <w:pStyle w:val="Tablehead"/>
            </w:pPr>
            <w:r w:rsidRPr="000614F1">
              <w:rPr>
                <w:bCs/>
                <w:lang w:val="ru"/>
              </w:rPr>
              <w:t xml:space="preserve">0,71 BW </w:t>
            </w:r>
            <w:r w:rsidRPr="000614F1">
              <w:rPr>
                <w:bCs/>
                <w:lang w:val="ru"/>
              </w:rPr>
              <w:sym w:font="Symbol" w:char="F0A3"/>
            </w:r>
            <w:r w:rsidRPr="000614F1">
              <w:rPr>
                <w:bCs/>
                <w:lang w:val="ru"/>
              </w:rPr>
              <w:t xml:space="preserve"> </w:t>
            </w:r>
            <w:r w:rsidRPr="000614F1">
              <w:rPr>
                <w:bCs/>
                <w:lang w:val="ru"/>
              </w:rPr>
              <w:sym w:font="Symbol" w:char="F044"/>
            </w:r>
            <w:r w:rsidRPr="000614F1">
              <w:rPr>
                <w:bCs/>
                <w:i/>
                <w:iCs/>
                <w:lang w:val="ru"/>
              </w:rPr>
              <w:t>f</w:t>
            </w:r>
            <w:r w:rsidRPr="000614F1">
              <w:rPr>
                <w:b w:val="0"/>
                <w:lang w:val="ru"/>
              </w:rPr>
              <w:t xml:space="preserve"> </w:t>
            </w:r>
            <w:r w:rsidRPr="000614F1">
              <w:rPr>
                <w:b w:val="0"/>
                <w:lang w:val="ru"/>
              </w:rPr>
              <w:br/>
            </w:r>
            <w:r w:rsidRPr="000614F1">
              <w:rPr>
                <w:bCs/>
                <w:lang w:val="ru"/>
              </w:rPr>
              <w:t>&lt; 1,06 BW</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AD9E2" w14:textId="77777777" w:rsidR="00946ACA" w:rsidRPr="000614F1" w:rsidRDefault="00946ACA" w:rsidP="007339C6">
            <w:pPr>
              <w:pStyle w:val="Tablehead"/>
            </w:pPr>
            <w:r w:rsidRPr="000614F1">
              <w:rPr>
                <w:bCs/>
                <w:lang w:val="ru"/>
              </w:rPr>
              <w:t xml:space="preserve">1,06 BW </w:t>
            </w:r>
            <w:r w:rsidRPr="000614F1">
              <w:rPr>
                <w:bCs/>
                <w:lang w:val="ru"/>
              </w:rPr>
              <w:sym w:font="Symbol" w:char="F0A3"/>
            </w:r>
            <w:r w:rsidRPr="000614F1">
              <w:rPr>
                <w:bCs/>
                <w:lang w:val="ru"/>
              </w:rPr>
              <w:t xml:space="preserve"> </w:t>
            </w:r>
            <w:r w:rsidRPr="000614F1">
              <w:rPr>
                <w:bCs/>
                <w:lang w:val="ru"/>
              </w:rPr>
              <w:sym w:font="Symbol" w:char="F044"/>
            </w:r>
            <w:r w:rsidRPr="000614F1">
              <w:rPr>
                <w:bCs/>
                <w:i/>
                <w:iCs/>
                <w:lang w:val="ru"/>
              </w:rPr>
              <w:t>f</w:t>
            </w:r>
            <w:r w:rsidRPr="000614F1">
              <w:rPr>
                <w:b w:val="0"/>
                <w:lang w:val="ru"/>
              </w:rPr>
              <w:t xml:space="preserve"> </w:t>
            </w:r>
            <w:r w:rsidRPr="000614F1">
              <w:rPr>
                <w:b w:val="0"/>
                <w:lang w:val="ru"/>
              </w:rPr>
              <w:br/>
            </w:r>
            <w:r w:rsidRPr="000614F1">
              <w:rPr>
                <w:bCs/>
                <w:lang w:val="ru"/>
              </w:rPr>
              <w:t>&lt; 2,00 BW</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57842" w14:textId="77777777" w:rsidR="00946ACA" w:rsidRPr="000614F1" w:rsidRDefault="00946ACA" w:rsidP="007339C6">
            <w:pPr>
              <w:pStyle w:val="Tablehead"/>
            </w:pPr>
            <w:r w:rsidRPr="000614F1">
              <w:rPr>
                <w:bCs/>
                <w:lang w:val="ru"/>
              </w:rPr>
              <w:t xml:space="preserve">2,00 BW </w:t>
            </w:r>
            <w:r w:rsidRPr="000614F1">
              <w:rPr>
                <w:bCs/>
                <w:lang w:val="ru"/>
              </w:rPr>
              <w:sym w:font="Symbol" w:char="F0A3"/>
            </w:r>
            <w:r w:rsidRPr="000614F1">
              <w:rPr>
                <w:bCs/>
                <w:lang w:val="ru"/>
              </w:rPr>
              <w:t xml:space="preserve"> </w:t>
            </w:r>
            <w:r w:rsidRPr="000614F1">
              <w:rPr>
                <w:bCs/>
                <w:lang w:val="ru"/>
              </w:rPr>
              <w:sym w:font="Symbol" w:char="F044"/>
            </w:r>
            <w:r w:rsidRPr="000614F1">
              <w:rPr>
                <w:bCs/>
                <w:i/>
                <w:iCs/>
                <w:lang w:val="ru"/>
              </w:rPr>
              <w:t>f</w:t>
            </w:r>
            <w:r w:rsidRPr="000614F1">
              <w:rPr>
                <w:b w:val="0"/>
                <w:lang w:val="ru"/>
              </w:rPr>
              <w:t xml:space="preserve"> </w:t>
            </w:r>
            <w:r w:rsidRPr="000614F1">
              <w:rPr>
                <w:b w:val="0"/>
                <w:lang w:val="ru"/>
              </w:rPr>
              <w:br/>
            </w:r>
            <w:r w:rsidRPr="000614F1">
              <w:rPr>
                <w:b w:val="0"/>
                <w:lang w:val="ru"/>
              </w:rPr>
              <w:sym w:font="Symbol" w:char="F0A3"/>
            </w:r>
            <w:r w:rsidRPr="000614F1">
              <w:rPr>
                <w:bCs/>
                <w:lang w:val="ru"/>
              </w:rPr>
              <w:t xml:space="preserve"> 2,50 BW</w:t>
            </w:r>
          </w:p>
        </w:tc>
      </w:tr>
      <w:tr w:rsidR="00946ACA" w:rsidRPr="000614F1" w14:paraId="11D0BE69" w14:textId="77777777" w:rsidTr="007339C6">
        <w:trPr>
          <w:jc w:val="center"/>
        </w:trPr>
        <w:tc>
          <w:tcPr>
            <w:tcW w:w="2268" w:type="dxa"/>
            <w:tcBorders>
              <w:top w:val="single" w:sz="4" w:space="0" w:color="000000"/>
              <w:left w:val="single" w:sz="4" w:space="0" w:color="000000"/>
              <w:bottom w:val="single" w:sz="4" w:space="0" w:color="000000"/>
              <w:right w:val="single" w:sz="4" w:space="0" w:color="000000"/>
            </w:tcBorders>
            <w:vAlign w:val="center"/>
          </w:tcPr>
          <w:p w14:paraId="0F02F96D" w14:textId="77777777" w:rsidR="00946ACA" w:rsidRPr="000614F1" w:rsidRDefault="00946ACA" w:rsidP="007339C6">
            <w:pPr>
              <w:pStyle w:val="Tabletext"/>
              <w:jc w:val="center"/>
            </w:pPr>
            <w:r w:rsidRPr="000614F1">
              <w:rPr>
                <w:lang w:val="ru"/>
              </w:rPr>
              <w:t xml:space="preserve">33 дБм &lt; </w:t>
            </w:r>
            <w:r w:rsidRPr="000614F1">
              <w:rPr>
                <w:i/>
                <w:iCs/>
                <w:lang w:val="ru"/>
              </w:rPr>
              <w:t>P</w:t>
            </w:r>
            <w:r w:rsidRPr="000614F1">
              <w:rPr>
                <w:i/>
                <w:iCs/>
                <w:vertAlign w:val="subscript"/>
                <w:lang w:val="ru"/>
              </w:rPr>
              <w:t>nom</w:t>
            </w:r>
            <w:r w:rsidRPr="000614F1">
              <w:rPr>
                <w:lang w:val="ru"/>
              </w:rPr>
              <w:t xml:space="preserve"> </w:t>
            </w:r>
            <w:r w:rsidRPr="000614F1">
              <w:rPr>
                <w:lang w:val="ru"/>
              </w:rPr>
              <w:br/>
              <w:t>≤ 39 дБм</w:t>
            </w:r>
          </w:p>
        </w:tc>
        <w:tc>
          <w:tcPr>
            <w:tcW w:w="1806" w:type="dxa"/>
            <w:tcBorders>
              <w:top w:val="single" w:sz="4" w:space="0" w:color="000000"/>
              <w:left w:val="single" w:sz="4" w:space="0" w:color="000000"/>
              <w:bottom w:val="single" w:sz="4" w:space="0" w:color="000000"/>
              <w:right w:val="single" w:sz="4" w:space="0" w:color="000000"/>
            </w:tcBorders>
            <w:vAlign w:val="center"/>
          </w:tcPr>
          <w:p w14:paraId="00278C17" w14:textId="77777777" w:rsidR="00946ACA" w:rsidRPr="000614F1" w:rsidRDefault="00946ACA" w:rsidP="007339C6">
            <w:pPr>
              <w:pStyle w:val="Tabletext"/>
              <w:jc w:val="center"/>
            </w:pPr>
            <w:r w:rsidRPr="000614F1">
              <w:rPr>
                <w:lang w:val="ru"/>
              </w:rPr>
              <w:t>См. таблицу 81</w:t>
            </w:r>
          </w:p>
        </w:tc>
        <w:tc>
          <w:tcPr>
            <w:tcW w:w="1880" w:type="dxa"/>
            <w:tcBorders>
              <w:top w:val="single" w:sz="4" w:space="0" w:color="000000"/>
              <w:left w:val="single" w:sz="4" w:space="0" w:color="000000"/>
              <w:bottom w:val="single" w:sz="4" w:space="0" w:color="000000"/>
              <w:right w:val="single" w:sz="4" w:space="0" w:color="000000"/>
            </w:tcBorders>
            <w:vAlign w:val="center"/>
          </w:tcPr>
          <w:p w14:paraId="0835F865" w14:textId="77777777" w:rsidR="00946ACA" w:rsidRPr="000614F1" w:rsidRDefault="00946ACA" w:rsidP="007339C6">
            <w:pPr>
              <w:pStyle w:val="Tabletext"/>
              <w:jc w:val="center"/>
            </w:pPr>
            <w:r w:rsidRPr="000614F1">
              <w:rPr>
                <w:lang w:val="ru"/>
              </w:rPr>
              <w:t>См. таблицу 81</w:t>
            </w:r>
          </w:p>
        </w:tc>
        <w:tc>
          <w:tcPr>
            <w:tcW w:w="1984" w:type="dxa"/>
            <w:tcBorders>
              <w:top w:val="single" w:sz="4" w:space="0" w:color="000000"/>
              <w:left w:val="single" w:sz="4" w:space="0" w:color="000000"/>
              <w:bottom w:val="single" w:sz="4" w:space="0" w:color="000000"/>
              <w:right w:val="single" w:sz="4" w:space="0" w:color="000000"/>
            </w:tcBorders>
            <w:vAlign w:val="center"/>
          </w:tcPr>
          <w:p w14:paraId="1986EA5A" w14:textId="77777777" w:rsidR="00946ACA" w:rsidRPr="000614F1" w:rsidRDefault="00946ACA" w:rsidP="007339C6">
            <w:pPr>
              <w:pStyle w:val="Tabletext"/>
              <w:jc w:val="center"/>
            </w:pPr>
            <w:r w:rsidRPr="000614F1">
              <w:rPr>
                <w:lang w:val="ru"/>
              </w:rPr>
              <w:t>См. таблицу 81</w:t>
            </w:r>
          </w:p>
        </w:tc>
        <w:tc>
          <w:tcPr>
            <w:tcW w:w="1843" w:type="dxa"/>
            <w:tcBorders>
              <w:top w:val="single" w:sz="4" w:space="0" w:color="000000"/>
              <w:left w:val="single" w:sz="4" w:space="0" w:color="000000"/>
              <w:bottom w:val="single" w:sz="4" w:space="0" w:color="000000"/>
              <w:right w:val="single" w:sz="4" w:space="0" w:color="000000"/>
            </w:tcBorders>
            <w:vAlign w:val="center"/>
          </w:tcPr>
          <w:p w14:paraId="67D92E43" w14:textId="77777777" w:rsidR="00946ACA" w:rsidRPr="000614F1" w:rsidRDefault="00946ACA" w:rsidP="007339C6">
            <w:pPr>
              <w:pStyle w:val="Tabletext"/>
              <w:jc w:val="center"/>
            </w:pPr>
            <w:r w:rsidRPr="000614F1">
              <w:rPr>
                <w:lang w:val="ru"/>
              </w:rPr>
              <w:t xml:space="preserve">–21 + </w:t>
            </w:r>
            <w:r w:rsidRPr="000614F1">
              <w:rPr>
                <w:i/>
                <w:iCs/>
                <w:lang w:val="ru"/>
              </w:rPr>
              <w:t>x</w:t>
            </w:r>
            <w:r w:rsidRPr="000614F1">
              <w:rPr>
                <w:lang w:val="ru"/>
              </w:rPr>
              <w:t> дБм/МГц</w:t>
            </w:r>
          </w:p>
        </w:tc>
      </w:tr>
      <w:tr w:rsidR="00946ACA" w:rsidRPr="000614F1" w14:paraId="424182DF" w14:textId="77777777" w:rsidTr="007339C6">
        <w:trPr>
          <w:jc w:val="center"/>
        </w:trPr>
        <w:tc>
          <w:tcPr>
            <w:tcW w:w="2268" w:type="dxa"/>
            <w:tcBorders>
              <w:top w:val="single" w:sz="4" w:space="0" w:color="000000"/>
              <w:left w:val="single" w:sz="4" w:space="0" w:color="000000"/>
              <w:bottom w:val="single" w:sz="4" w:space="0" w:color="000000"/>
              <w:right w:val="single" w:sz="4" w:space="0" w:color="000000"/>
            </w:tcBorders>
            <w:vAlign w:val="center"/>
          </w:tcPr>
          <w:p w14:paraId="102579E5" w14:textId="77777777" w:rsidR="00946ACA" w:rsidRPr="000614F1" w:rsidRDefault="00946ACA" w:rsidP="007339C6">
            <w:pPr>
              <w:pStyle w:val="Tabletext"/>
              <w:jc w:val="center"/>
            </w:pPr>
            <w:r w:rsidRPr="000614F1">
              <w:rPr>
                <w:i/>
                <w:iCs/>
                <w:lang w:val="ru"/>
              </w:rPr>
              <w:t>P</w:t>
            </w:r>
            <w:r w:rsidRPr="000614F1">
              <w:rPr>
                <w:i/>
                <w:iCs/>
                <w:vertAlign w:val="subscript"/>
                <w:lang w:val="ru"/>
              </w:rPr>
              <w:t>nom</w:t>
            </w:r>
            <w:r w:rsidRPr="000614F1">
              <w:rPr>
                <w:lang w:val="ru"/>
              </w:rPr>
              <w:t xml:space="preserve"> ≤ 33 дБм</w:t>
            </w:r>
          </w:p>
        </w:tc>
        <w:tc>
          <w:tcPr>
            <w:tcW w:w="1806" w:type="dxa"/>
            <w:tcBorders>
              <w:top w:val="single" w:sz="4" w:space="0" w:color="000000"/>
              <w:left w:val="single" w:sz="4" w:space="0" w:color="000000"/>
              <w:bottom w:val="single" w:sz="4" w:space="0" w:color="000000"/>
              <w:right w:val="single" w:sz="4" w:space="0" w:color="000000"/>
            </w:tcBorders>
            <w:vAlign w:val="center"/>
          </w:tcPr>
          <w:p w14:paraId="08C1FF11" w14:textId="77777777" w:rsidR="00946ACA" w:rsidRPr="000614F1" w:rsidRDefault="00946ACA" w:rsidP="007339C6">
            <w:pPr>
              <w:pStyle w:val="Tabletext"/>
              <w:jc w:val="center"/>
            </w:pPr>
            <w:r w:rsidRPr="000614F1">
              <w:rPr>
                <w:lang w:val="ru"/>
              </w:rPr>
              <w:t>–5,5 дБм/МГц</w:t>
            </w:r>
          </w:p>
        </w:tc>
        <w:tc>
          <w:tcPr>
            <w:tcW w:w="1880" w:type="dxa"/>
            <w:tcBorders>
              <w:top w:val="single" w:sz="4" w:space="0" w:color="000000"/>
              <w:left w:val="single" w:sz="4" w:space="0" w:color="000000"/>
              <w:bottom w:val="single" w:sz="4" w:space="0" w:color="000000"/>
              <w:right w:val="single" w:sz="4" w:space="0" w:color="000000"/>
            </w:tcBorders>
            <w:vAlign w:val="center"/>
          </w:tcPr>
          <w:p w14:paraId="1562DD7C" w14:textId="77777777" w:rsidR="00946ACA" w:rsidRPr="000614F1" w:rsidRDefault="00946ACA" w:rsidP="007339C6">
            <w:pPr>
              <w:pStyle w:val="Tabletext"/>
              <w:jc w:val="center"/>
            </w:pPr>
            <w:r w:rsidRPr="000614F1">
              <w:rPr>
                <w:lang w:val="ru"/>
              </w:rPr>
              <w:t>–5,5 дБм/МГц</w:t>
            </w:r>
          </w:p>
        </w:tc>
        <w:tc>
          <w:tcPr>
            <w:tcW w:w="1984" w:type="dxa"/>
            <w:tcBorders>
              <w:top w:val="single" w:sz="4" w:space="0" w:color="000000"/>
              <w:left w:val="single" w:sz="4" w:space="0" w:color="000000"/>
              <w:bottom w:val="single" w:sz="4" w:space="0" w:color="000000"/>
              <w:right w:val="single" w:sz="4" w:space="0" w:color="000000"/>
            </w:tcBorders>
            <w:vAlign w:val="center"/>
          </w:tcPr>
          <w:p w14:paraId="0CD79B44" w14:textId="77777777" w:rsidR="00946ACA" w:rsidRPr="000614F1" w:rsidRDefault="00946ACA" w:rsidP="007339C6">
            <w:pPr>
              <w:pStyle w:val="Tabletext"/>
              <w:jc w:val="center"/>
            </w:pPr>
            <w:r w:rsidRPr="000614F1">
              <w:rPr>
                <w:lang w:val="ru"/>
              </w:rPr>
              <w:t>–23,5 дБм/МГц</w:t>
            </w:r>
          </w:p>
        </w:tc>
        <w:tc>
          <w:tcPr>
            <w:tcW w:w="1843" w:type="dxa"/>
            <w:tcBorders>
              <w:top w:val="single" w:sz="4" w:space="0" w:color="000000"/>
              <w:left w:val="single" w:sz="4" w:space="0" w:color="000000"/>
              <w:bottom w:val="single" w:sz="4" w:space="0" w:color="000000"/>
              <w:right w:val="single" w:sz="4" w:space="0" w:color="000000"/>
            </w:tcBorders>
            <w:vAlign w:val="center"/>
          </w:tcPr>
          <w:p w14:paraId="466C428A" w14:textId="77777777" w:rsidR="00946ACA" w:rsidRPr="000614F1" w:rsidRDefault="00946ACA" w:rsidP="007339C6">
            <w:pPr>
              <w:pStyle w:val="Tabletext"/>
              <w:jc w:val="center"/>
            </w:pPr>
            <w:r w:rsidRPr="000614F1">
              <w:rPr>
                <w:lang w:val="ru"/>
              </w:rPr>
              <w:t>–23,5 дБм/МГц</w:t>
            </w:r>
          </w:p>
        </w:tc>
      </w:tr>
      <w:tr w:rsidR="00946ACA" w:rsidRPr="000614F1" w14:paraId="7644B268" w14:textId="77777777" w:rsidTr="00BC7A02">
        <w:trPr>
          <w:trHeight w:val="986"/>
          <w:jc w:val="center"/>
        </w:trPr>
        <w:tc>
          <w:tcPr>
            <w:tcW w:w="9781" w:type="dxa"/>
            <w:gridSpan w:val="5"/>
            <w:tcBorders>
              <w:top w:val="single" w:sz="4" w:space="0" w:color="000000"/>
              <w:left w:val="nil"/>
              <w:bottom w:val="nil"/>
              <w:right w:val="nil"/>
            </w:tcBorders>
            <w:vAlign w:val="center"/>
          </w:tcPr>
          <w:p w14:paraId="66467D93" w14:textId="009FA1D3" w:rsidR="00946ACA" w:rsidRPr="000614F1" w:rsidRDefault="00946ACA" w:rsidP="007339C6">
            <w:pPr>
              <w:pStyle w:val="Tablelegend"/>
            </w:pPr>
            <w:r w:rsidRPr="000614F1">
              <w:rPr>
                <w:lang w:val="ru"/>
              </w:rPr>
              <w:t>ПРИМЕЧАНИЕ 1.</w:t>
            </w:r>
            <w:r w:rsidR="00A81A7E">
              <w:rPr>
                <w:lang w:val="ru"/>
              </w:rPr>
              <w:t> –</w:t>
            </w:r>
            <w:r w:rsidRPr="000614F1">
              <w:rPr>
                <w:lang w:val="ru"/>
              </w:rPr>
              <w:t> </w:t>
            </w:r>
            <w:r w:rsidRPr="000614F1">
              <w:rPr>
                <w:i/>
                <w:iCs/>
                <w:lang w:val="ru"/>
              </w:rPr>
              <w:t>x</w:t>
            </w:r>
            <w:r w:rsidRPr="000614F1">
              <w:rPr>
                <w:lang w:val="ru"/>
              </w:rPr>
              <w:t xml:space="preserve"> = –10 log(BW/10).</w:t>
            </w:r>
          </w:p>
          <w:p w14:paraId="394C6511" w14:textId="0672A0AE" w:rsidR="00946ACA" w:rsidRPr="000614F1" w:rsidRDefault="00946ACA" w:rsidP="007339C6">
            <w:pPr>
              <w:pStyle w:val="Tablelegend"/>
            </w:pPr>
            <w:r w:rsidRPr="000614F1">
              <w:rPr>
                <w:lang w:val="ru"/>
              </w:rPr>
              <w:t>ПРИМЕЧАНИЕ 2.</w:t>
            </w:r>
            <w:r w:rsidR="00A81A7E">
              <w:rPr>
                <w:lang w:val="ru"/>
              </w:rPr>
              <w:t> –</w:t>
            </w:r>
            <w:r w:rsidRPr="000614F1">
              <w:rPr>
                <w:lang w:val="ru"/>
              </w:rPr>
              <w:t> BW – ширина полосы канала в МГц.</w:t>
            </w:r>
          </w:p>
          <w:p w14:paraId="42CE0FE6" w14:textId="49E78DDD" w:rsidR="00946ACA" w:rsidRPr="000614F1" w:rsidRDefault="00946ACA" w:rsidP="007339C6">
            <w:pPr>
              <w:pStyle w:val="Tablelegend"/>
            </w:pPr>
            <w:r w:rsidRPr="000614F1">
              <w:rPr>
                <w:lang w:val="ru"/>
              </w:rPr>
              <w:t>ПРИМЕЧАНИЕ 3.</w:t>
            </w:r>
            <w:r w:rsidR="00A81A7E">
              <w:rPr>
                <w:lang w:val="ru"/>
              </w:rPr>
              <w:t> –</w:t>
            </w:r>
            <w:r w:rsidRPr="000614F1">
              <w:rPr>
                <w:lang w:val="ru"/>
              </w:rPr>
              <w:t> </w:t>
            </w:r>
            <w:r w:rsidRPr="000614F1">
              <w:rPr>
                <w:i/>
                <w:iCs/>
                <w:lang w:val="ru"/>
              </w:rPr>
              <w:t>P</w:t>
            </w:r>
            <w:r w:rsidRPr="000614F1">
              <w:rPr>
                <w:i/>
                <w:iCs/>
                <w:vertAlign w:val="subscript"/>
                <w:lang w:val="ru"/>
              </w:rPr>
              <w:t>nom</w:t>
            </w:r>
            <w:r w:rsidRPr="000614F1">
              <w:rPr>
                <w:lang w:val="ru"/>
              </w:rPr>
              <w:t xml:space="preserve"> – максимальная номинальная выходная мощность передатчика.</w:t>
            </w:r>
          </w:p>
        </w:tc>
      </w:tr>
    </w:tbl>
    <w:p w14:paraId="15290B91" w14:textId="77777777" w:rsidR="00946ACA" w:rsidRPr="000614F1" w:rsidRDefault="00946ACA" w:rsidP="00946ACA">
      <w:pPr>
        <w:pStyle w:val="Heading2"/>
      </w:pPr>
      <w:r w:rsidRPr="000614F1">
        <w:rPr>
          <w:bCs/>
          <w:lang w:val="ru"/>
        </w:rPr>
        <w:t>2.7</w:t>
      </w:r>
      <w:r w:rsidRPr="000614F1">
        <w:rPr>
          <w:bCs/>
          <w:lang w:val="ru"/>
        </w:rPr>
        <w:tab/>
        <w:t xml:space="preserve">Спектральная маска излучений для оборудования FDD, работающего </w:t>
      </w:r>
      <w:r>
        <w:rPr>
          <w:bCs/>
          <w:lang w:val="ru"/>
        </w:rPr>
        <w:br/>
      </w:r>
      <w:r w:rsidRPr="000614F1">
        <w:rPr>
          <w:bCs/>
          <w:lang w:val="ru"/>
        </w:rPr>
        <w:t>в полосе 1710−1770</w:t>
      </w:r>
      <w:r>
        <w:rPr>
          <w:bCs/>
          <w:lang w:val="ru"/>
        </w:rPr>
        <w:t> МГц</w:t>
      </w:r>
      <w:r w:rsidRPr="000614F1">
        <w:rPr>
          <w:bCs/>
          <w:lang w:val="ru"/>
        </w:rPr>
        <w:t>/2110–2170 МГц (BCG 6.A)</w:t>
      </w:r>
    </w:p>
    <w:p w14:paraId="62AD88A6" w14:textId="77777777" w:rsidR="00946ACA" w:rsidRPr="000614F1" w:rsidRDefault="00946ACA" w:rsidP="00946ACA">
      <w:r w:rsidRPr="000614F1">
        <w:rPr>
          <w:lang w:val="ru"/>
        </w:rPr>
        <w:t>Спектральная маска излучений базовых станций применяется к частотам, которые отстоят от</w:t>
      </w:r>
      <w:r>
        <w:rPr>
          <w:lang w:val="ru"/>
        </w:rPr>
        <w:t> </w:t>
      </w:r>
      <w:r w:rsidRPr="000614F1">
        <w:rPr>
          <w:lang w:val="ru"/>
        </w:rPr>
        <w:t xml:space="preserve">центральной частоты базовой станции на величину от 2,5 МГц до 12,5 МГц для несущей 5 МГц и </w:t>
      </w:r>
      <w:r w:rsidRPr="000614F1">
        <w:rPr>
          <w:lang w:val="ru"/>
        </w:rPr>
        <w:lastRenderedPageBreak/>
        <w:t xml:space="preserve">от 5 МГц до 25 МГц для несущей 10 МГц. Величина </w:t>
      </w:r>
      <w:r w:rsidRPr="000614F1">
        <w:rPr>
          <w:rFonts w:ascii="Symbol" w:hAnsi="Symbol"/>
          <w:lang w:val="ru"/>
        </w:rPr>
        <w:t></w:t>
      </w:r>
      <w:r w:rsidRPr="000614F1">
        <w:rPr>
          <w:i/>
          <w:iCs/>
          <w:lang w:val="ru"/>
        </w:rPr>
        <w:t>f</w:t>
      </w:r>
      <w:r w:rsidRPr="000614F1">
        <w:rPr>
          <w:lang w:val="ru"/>
        </w:rPr>
        <w:t xml:space="preserve"> определяется как сдвиг частоты в МГц от центральной частоты канала.</w:t>
      </w:r>
    </w:p>
    <w:p w14:paraId="36603361" w14:textId="77777777" w:rsidR="00946ACA" w:rsidRPr="000614F1" w:rsidRDefault="00946ACA" w:rsidP="00946ACA">
      <w:r w:rsidRPr="000614F1">
        <w:rPr>
          <w:lang w:val="ru"/>
        </w:rPr>
        <w:t>В таблицах 95 и 96 определены спектральные излучения для базовых станций FDD с</w:t>
      </w:r>
      <w:r>
        <w:rPr>
          <w:lang w:val="ru"/>
        </w:rPr>
        <w:t> </w:t>
      </w:r>
      <w:r w:rsidRPr="000614F1">
        <w:rPr>
          <w:lang w:val="ru"/>
        </w:rPr>
        <w:t>шириной канала 5 и 10 МГц.</w:t>
      </w:r>
    </w:p>
    <w:p w14:paraId="239FD95F" w14:textId="77777777" w:rsidR="00946ACA" w:rsidRPr="000614F1" w:rsidRDefault="00946ACA" w:rsidP="00946ACA">
      <w:pPr>
        <w:pStyle w:val="TableNo"/>
      </w:pPr>
      <w:r w:rsidRPr="000614F1">
        <w:rPr>
          <w:lang w:val="ru"/>
        </w:rPr>
        <w:t>ТАБЛИЦА 95</w:t>
      </w:r>
    </w:p>
    <w:p w14:paraId="4662CFC7" w14:textId="77777777" w:rsidR="00946ACA" w:rsidRPr="000614F1" w:rsidRDefault="00946ACA" w:rsidP="00946ACA">
      <w:pPr>
        <w:pStyle w:val="Tabletitle"/>
      </w:pPr>
      <w:r w:rsidRPr="000614F1">
        <w:rPr>
          <w:bCs/>
          <w:szCs w:val="22"/>
          <w:lang w:val="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4"/>
        <w:gridCol w:w="3212"/>
      </w:tblGrid>
      <w:tr w:rsidR="00946ACA" w:rsidRPr="000614F1" w14:paraId="64D21162"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vAlign w:val="center"/>
          </w:tcPr>
          <w:p w14:paraId="57C9DCF5" w14:textId="77777777" w:rsidR="00946ACA" w:rsidRPr="000614F1" w:rsidRDefault="00946ACA" w:rsidP="007339C6">
            <w:pPr>
              <w:pStyle w:val="Tablehead"/>
              <w:spacing w:line="220" w:lineRule="exact"/>
            </w:pPr>
            <w:r w:rsidRPr="000614F1">
              <w:rPr>
                <w:bCs/>
                <w:lang w:val="ru"/>
              </w:rPr>
              <w:t>Сдвиг относительно</w:t>
            </w:r>
            <w:r w:rsidRPr="000614F1">
              <w:rPr>
                <w:b w:val="0"/>
                <w:lang w:val="ru"/>
              </w:rPr>
              <w:br/>
            </w:r>
            <w:r w:rsidRPr="000614F1">
              <w:rPr>
                <w:bCs/>
                <w:lang w:val="ru"/>
              </w:rPr>
              <w:t>центральной частоты</w:t>
            </w:r>
          </w:p>
        </w:tc>
        <w:tc>
          <w:tcPr>
            <w:tcW w:w="1667" w:type="pct"/>
            <w:tcBorders>
              <w:top w:val="single" w:sz="4" w:space="0" w:color="auto"/>
              <w:left w:val="single" w:sz="4" w:space="0" w:color="auto"/>
              <w:bottom w:val="single" w:sz="4" w:space="0" w:color="auto"/>
              <w:right w:val="single" w:sz="4" w:space="0" w:color="auto"/>
            </w:tcBorders>
            <w:vAlign w:val="center"/>
          </w:tcPr>
          <w:p w14:paraId="762E90C5" w14:textId="77777777" w:rsidR="00946ACA" w:rsidRPr="000614F1" w:rsidRDefault="00946ACA" w:rsidP="007339C6">
            <w:pPr>
              <w:pStyle w:val="Tablehead"/>
              <w:spacing w:line="220" w:lineRule="exact"/>
            </w:pPr>
            <w:r w:rsidRPr="000614F1">
              <w:rPr>
                <w:bCs/>
                <w:lang w:val="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14:paraId="7374D9BD" w14:textId="77777777" w:rsidR="00946ACA" w:rsidRPr="000614F1" w:rsidRDefault="00946ACA" w:rsidP="007339C6">
            <w:pPr>
              <w:pStyle w:val="Tablehead"/>
              <w:spacing w:line="220" w:lineRule="exact"/>
            </w:pPr>
            <w:r w:rsidRPr="000614F1">
              <w:rPr>
                <w:bCs/>
                <w:lang w:val="ru"/>
              </w:rPr>
              <w:t>Ширина полосы измерения</w:t>
            </w:r>
          </w:p>
        </w:tc>
      </w:tr>
      <w:tr w:rsidR="00946ACA" w:rsidRPr="000614F1" w14:paraId="5EE0B2B3"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tcPr>
          <w:p w14:paraId="69F1C1D4" w14:textId="77777777" w:rsidR="00946ACA" w:rsidRPr="000614F1" w:rsidRDefault="00946ACA" w:rsidP="007339C6">
            <w:pPr>
              <w:pStyle w:val="Tabletext"/>
              <w:spacing w:line="220" w:lineRule="exact"/>
              <w:jc w:val="center"/>
            </w:pPr>
            <w:r w:rsidRPr="000614F1">
              <w:rPr>
                <w:lang w:val="ru"/>
              </w:rPr>
              <w:t xml:space="preserve">2,5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3,5 МГц</w:t>
            </w:r>
          </w:p>
        </w:tc>
        <w:tc>
          <w:tcPr>
            <w:tcW w:w="1667" w:type="pct"/>
            <w:tcBorders>
              <w:top w:val="single" w:sz="4" w:space="0" w:color="auto"/>
              <w:left w:val="single" w:sz="4" w:space="0" w:color="auto"/>
              <w:bottom w:val="single" w:sz="4" w:space="0" w:color="auto"/>
              <w:right w:val="single" w:sz="4" w:space="0" w:color="auto"/>
            </w:tcBorders>
          </w:tcPr>
          <w:p w14:paraId="7AA5CB10" w14:textId="77777777" w:rsidR="00946ACA" w:rsidRPr="000614F1" w:rsidRDefault="00946ACA" w:rsidP="007339C6">
            <w:pPr>
              <w:pStyle w:val="Tabletext"/>
              <w:spacing w:line="220" w:lineRule="exact"/>
              <w:jc w:val="center"/>
            </w:pPr>
            <w:r w:rsidRPr="000614F1">
              <w:rPr>
                <w:lang w:val="ru"/>
              </w:rPr>
              <w:t>–13 дБм</w:t>
            </w:r>
          </w:p>
        </w:tc>
        <w:tc>
          <w:tcPr>
            <w:tcW w:w="1667" w:type="pct"/>
            <w:tcBorders>
              <w:top w:val="single" w:sz="4" w:space="0" w:color="auto"/>
              <w:left w:val="single" w:sz="4" w:space="0" w:color="auto"/>
              <w:bottom w:val="single" w:sz="4" w:space="0" w:color="auto"/>
              <w:right w:val="single" w:sz="4" w:space="0" w:color="auto"/>
            </w:tcBorders>
          </w:tcPr>
          <w:p w14:paraId="456C17FA" w14:textId="77777777" w:rsidR="00946ACA" w:rsidRPr="000614F1" w:rsidRDefault="00946ACA" w:rsidP="007339C6">
            <w:pPr>
              <w:pStyle w:val="Tabletext"/>
              <w:spacing w:line="220" w:lineRule="exact"/>
              <w:jc w:val="center"/>
            </w:pPr>
            <w:r w:rsidRPr="000614F1">
              <w:rPr>
                <w:lang w:val="ru"/>
              </w:rPr>
              <w:t>50 кГц</w:t>
            </w:r>
          </w:p>
        </w:tc>
      </w:tr>
      <w:tr w:rsidR="00946ACA" w:rsidRPr="000614F1" w14:paraId="0B83673B"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tcPr>
          <w:p w14:paraId="6D3477E8" w14:textId="77777777" w:rsidR="00946ACA" w:rsidRPr="000614F1" w:rsidRDefault="00946ACA" w:rsidP="007339C6">
            <w:pPr>
              <w:pStyle w:val="Tabletext"/>
              <w:spacing w:line="220" w:lineRule="exact"/>
              <w:jc w:val="center"/>
            </w:pPr>
            <w:r w:rsidRPr="000614F1">
              <w:rPr>
                <w:lang w:val="ru"/>
              </w:rPr>
              <w:t xml:space="preserve">3,5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12,5 МГц</w:t>
            </w:r>
          </w:p>
        </w:tc>
        <w:tc>
          <w:tcPr>
            <w:tcW w:w="1667" w:type="pct"/>
            <w:tcBorders>
              <w:top w:val="single" w:sz="4" w:space="0" w:color="auto"/>
              <w:left w:val="single" w:sz="4" w:space="0" w:color="auto"/>
              <w:bottom w:val="single" w:sz="4" w:space="0" w:color="auto"/>
              <w:right w:val="single" w:sz="4" w:space="0" w:color="auto"/>
            </w:tcBorders>
          </w:tcPr>
          <w:p w14:paraId="10E8FB4A" w14:textId="77777777" w:rsidR="00946ACA" w:rsidRPr="000614F1" w:rsidRDefault="00946ACA" w:rsidP="007339C6">
            <w:pPr>
              <w:pStyle w:val="Tabletext"/>
              <w:spacing w:line="220" w:lineRule="exact"/>
              <w:jc w:val="center"/>
            </w:pPr>
            <w:r w:rsidRPr="000614F1">
              <w:rPr>
                <w:lang w:val="ru"/>
              </w:rPr>
              <w:t>–13 дБм</w:t>
            </w:r>
          </w:p>
        </w:tc>
        <w:tc>
          <w:tcPr>
            <w:tcW w:w="1667" w:type="pct"/>
            <w:tcBorders>
              <w:top w:val="single" w:sz="4" w:space="0" w:color="auto"/>
              <w:left w:val="single" w:sz="4" w:space="0" w:color="auto"/>
              <w:bottom w:val="single" w:sz="4" w:space="0" w:color="auto"/>
              <w:right w:val="single" w:sz="4" w:space="0" w:color="auto"/>
            </w:tcBorders>
          </w:tcPr>
          <w:p w14:paraId="54FD1109" w14:textId="77777777" w:rsidR="00946ACA" w:rsidRPr="000614F1" w:rsidRDefault="00946ACA" w:rsidP="007339C6">
            <w:pPr>
              <w:pStyle w:val="Tabletext"/>
              <w:spacing w:line="220" w:lineRule="exact"/>
              <w:jc w:val="center"/>
            </w:pPr>
            <w:r w:rsidRPr="000614F1">
              <w:rPr>
                <w:lang w:val="ru"/>
              </w:rPr>
              <w:t>1 МГц</w:t>
            </w:r>
          </w:p>
        </w:tc>
      </w:tr>
    </w:tbl>
    <w:p w14:paraId="0AF4FA7A" w14:textId="77777777" w:rsidR="00946ACA" w:rsidRPr="000614F1" w:rsidRDefault="00946ACA" w:rsidP="00946ACA">
      <w:pPr>
        <w:pStyle w:val="TableNo"/>
      </w:pPr>
      <w:r w:rsidRPr="000614F1">
        <w:rPr>
          <w:lang w:val="ru"/>
        </w:rPr>
        <w:t>ТАБЛИЦА 96</w:t>
      </w:r>
    </w:p>
    <w:p w14:paraId="7339BF68" w14:textId="77777777" w:rsidR="00946ACA" w:rsidRPr="000614F1" w:rsidRDefault="00946ACA" w:rsidP="00946ACA">
      <w:pPr>
        <w:pStyle w:val="Tabletitle"/>
      </w:pPr>
      <w:r w:rsidRPr="000614F1">
        <w:rPr>
          <w:bCs/>
          <w:szCs w:val="22"/>
          <w:lang w:val="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4"/>
        <w:gridCol w:w="3212"/>
      </w:tblGrid>
      <w:tr w:rsidR="00946ACA" w:rsidRPr="000614F1" w14:paraId="17BDB32F"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vAlign w:val="center"/>
          </w:tcPr>
          <w:p w14:paraId="0970F59E" w14:textId="77777777" w:rsidR="00946ACA" w:rsidRPr="000614F1" w:rsidRDefault="00946ACA" w:rsidP="007339C6">
            <w:pPr>
              <w:pStyle w:val="Tablehead"/>
              <w:spacing w:line="220" w:lineRule="exact"/>
            </w:pPr>
            <w:r w:rsidRPr="000614F1">
              <w:rPr>
                <w:bCs/>
                <w:lang w:val="ru"/>
              </w:rPr>
              <w:t>Сдвиг относительно</w:t>
            </w:r>
            <w:r w:rsidRPr="000614F1">
              <w:rPr>
                <w:b w:val="0"/>
                <w:lang w:val="ru"/>
              </w:rPr>
              <w:br/>
            </w:r>
            <w:r w:rsidRPr="000614F1">
              <w:rPr>
                <w:bCs/>
                <w:lang w:val="ru"/>
              </w:rPr>
              <w:t>центральной частоты</w:t>
            </w:r>
          </w:p>
        </w:tc>
        <w:tc>
          <w:tcPr>
            <w:tcW w:w="1667" w:type="pct"/>
            <w:tcBorders>
              <w:top w:val="single" w:sz="4" w:space="0" w:color="auto"/>
              <w:left w:val="single" w:sz="4" w:space="0" w:color="auto"/>
              <w:bottom w:val="single" w:sz="4" w:space="0" w:color="auto"/>
              <w:right w:val="single" w:sz="4" w:space="0" w:color="auto"/>
            </w:tcBorders>
            <w:vAlign w:val="center"/>
          </w:tcPr>
          <w:p w14:paraId="4D8B5330" w14:textId="77777777" w:rsidR="00946ACA" w:rsidRPr="000614F1" w:rsidRDefault="00946ACA" w:rsidP="007339C6">
            <w:pPr>
              <w:pStyle w:val="Tablehead"/>
              <w:spacing w:line="220" w:lineRule="exact"/>
            </w:pPr>
            <w:r w:rsidRPr="000614F1">
              <w:rPr>
                <w:bCs/>
                <w:lang w:val="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14:paraId="75033964" w14:textId="77777777" w:rsidR="00946ACA" w:rsidRPr="000614F1" w:rsidRDefault="00946ACA" w:rsidP="007339C6">
            <w:pPr>
              <w:pStyle w:val="Tablehead"/>
              <w:spacing w:line="220" w:lineRule="exact"/>
            </w:pPr>
            <w:r w:rsidRPr="000614F1">
              <w:rPr>
                <w:bCs/>
                <w:lang w:val="ru"/>
              </w:rPr>
              <w:t>Ширина полосы измерения</w:t>
            </w:r>
          </w:p>
        </w:tc>
      </w:tr>
      <w:tr w:rsidR="00946ACA" w:rsidRPr="000614F1" w14:paraId="1EBEC90D"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tcPr>
          <w:p w14:paraId="638FBD4E" w14:textId="77777777" w:rsidR="00946ACA" w:rsidRPr="000614F1" w:rsidRDefault="00946ACA" w:rsidP="007339C6">
            <w:pPr>
              <w:pStyle w:val="Tabletext"/>
              <w:spacing w:line="220" w:lineRule="exact"/>
              <w:jc w:val="center"/>
            </w:pPr>
            <w:r w:rsidRPr="000614F1">
              <w:rPr>
                <w:lang w:val="ru"/>
              </w:rPr>
              <w:t xml:space="preserve">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6 МГц</w:t>
            </w:r>
          </w:p>
        </w:tc>
        <w:tc>
          <w:tcPr>
            <w:tcW w:w="1667" w:type="pct"/>
            <w:tcBorders>
              <w:top w:val="single" w:sz="4" w:space="0" w:color="auto"/>
              <w:left w:val="single" w:sz="4" w:space="0" w:color="auto"/>
              <w:bottom w:val="single" w:sz="4" w:space="0" w:color="auto"/>
              <w:right w:val="single" w:sz="4" w:space="0" w:color="auto"/>
            </w:tcBorders>
          </w:tcPr>
          <w:p w14:paraId="1C5E521F" w14:textId="77777777" w:rsidR="00946ACA" w:rsidRPr="000614F1" w:rsidRDefault="00946ACA" w:rsidP="007339C6">
            <w:pPr>
              <w:pStyle w:val="Tabletext"/>
              <w:spacing w:line="220" w:lineRule="exact"/>
              <w:jc w:val="center"/>
            </w:pPr>
            <w:r w:rsidRPr="000614F1">
              <w:rPr>
                <w:lang w:val="ru"/>
              </w:rPr>
              <w:t>–13 дБм</w:t>
            </w:r>
          </w:p>
        </w:tc>
        <w:tc>
          <w:tcPr>
            <w:tcW w:w="1667" w:type="pct"/>
            <w:tcBorders>
              <w:top w:val="single" w:sz="4" w:space="0" w:color="auto"/>
              <w:left w:val="single" w:sz="4" w:space="0" w:color="auto"/>
              <w:bottom w:val="single" w:sz="4" w:space="0" w:color="auto"/>
              <w:right w:val="single" w:sz="4" w:space="0" w:color="auto"/>
            </w:tcBorders>
          </w:tcPr>
          <w:p w14:paraId="6981419B" w14:textId="77777777" w:rsidR="00946ACA" w:rsidRPr="000614F1" w:rsidRDefault="00946ACA" w:rsidP="007339C6">
            <w:pPr>
              <w:pStyle w:val="Tabletext"/>
              <w:spacing w:line="220" w:lineRule="exact"/>
              <w:jc w:val="center"/>
            </w:pPr>
            <w:r w:rsidRPr="000614F1">
              <w:rPr>
                <w:lang w:val="ru"/>
              </w:rPr>
              <w:t>100 кГц</w:t>
            </w:r>
          </w:p>
        </w:tc>
      </w:tr>
      <w:tr w:rsidR="00946ACA" w:rsidRPr="000614F1" w14:paraId="7D75976D"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tcPr>
          <w:p w14:paraId="1833C739" w14:textId="77777777" w:rsidR="00946ACA" w:rsidRPr="000614F1" w:rsidRDefault="00946ACA" w:rsidP="007339C6">
            <w:pPr>
              <w:pStyle w:val="Tabletext"/>
              <w:spacing w:line="220" w:lineRule="exact"/>
              <w:jc w:val="center"/>
            </w:pPr>
            <w:r w:rsidRPr="000614F1">
              <w:rPr>
                <w:lang w:val="ru"/>
              </w:rPr>
              <w:t xml:space="preserve">6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25 МГц</w:t>
            </w:r>
          </w:p>
        </w:tc>
        <w:tc>
          <w:tcPr>
            <w:tcW w:w="1667" w:type="pct"/>
            <w:tcBorders>
              <w:top w:val="single" w:sz="4" w:space="0" w:color="auto"/>
              <w:left w:val="single" w:sz="4" w:space="0" w:color="auto"/>
              <w:bottom w:val="single" w:sz="4" w:space="0" w:color="auto"/>
              <w:right w:val="single" w:sz="4" w:space="0" w:color="auto"/>
            </w:tcBorders>
          </w:tcPr>
          <w:p w14:paraId="156EA4D6" w14:textId="77777777" w:rsidR="00946ACA" w:rsidRPr="000614F1" w:rsidRDefault="00946ACA" w:rsidP="007339C6">
            <w:pPr>
              <w:pStyle w:val="Tabletext"/>
              <w:spacing w:line="220" w:lineRule="exact"/>
              <w:jc w:val="center"/>
            </w:pPr>
            <w:r w:rsidRPr="000614F1">
              <w:rPr>
                <w:lang w:val="ru"/>
              </w:rPr>
              <w:t>–13 дБм</w:t>
            </w:r>
          </w:p>
        </w:tc>
        <w:tc>
          <w:tcPr>
            <w:tcW w:w="1667" w:type="pct"/>
            <w:tcBorders>
              <w:top w:val="single" w:sz="4" w:space="0" w:color="auto"/>
              <w:left w:val="single" w:sz="4" w:space="0" w:color="auto"/>
              <w:bottom w:val="single" w:sz="4" w:space="0" w:color="auto"/>
              <w:right w:val="single" w:sz="4" w:space="0" w:color="auto"/>
            </w:tcBorders>
          </w:tcPr>
          <w:p w14:paraId="50B65206" w14:textId="77777777" w:rsidR="00946ACA" w:rsidRPr="000614F1" w:rsidRDefault="00946ACA" w:rsidP="007339C6">
            <w:pPr>
              <w:pStyle w:val="Tabletext"/>
              <w:spacing w:line="220" w:lineRule="exact"/>
              <w:jc w:val="center"/>
            </w:pPr>
            <w:r w:rsidRPr="000614F1">
              <w:rPr>
                <w:lang w:val="ru"/>
              </w:rPr>
              <w:t>1 МГц</w:t>
            </w:r>
          </w:p>
        </w:tc>
      </w:tr>
    </w:tbl>
    <w:p w14:paraId="4BFAA64E" w14:textId="2C07755B" w:rsidR="00946ACA" w:rsidRPr="000614F1" w:rsidRDefault="00946ACA" w:rsidP="00946ACA">
      <w:pPr>
        <w:pStyle w:val="Note"/>
      </w:pPr>
      <w:r w:rsidRPr="000614F1">
        <w:rPr>
          <w:lang w:val="ru"/>
        </w:rPr>
        <w:t>ПРИМЕЧАНИЕ 1.</w:t>
      </w:r>
      <w:r w:rsidR="00A81A7E">
        <w:rPr>
          <w:lang w:val="ru"/>
        </w:rPr>
        <w:t> –</w:t>
      </w:r>
      <w:r w:rsidRPr="000614F1">
        <w:rPr>
          <w:lang w:val="ru"/>
        </w:rPr>
        <w:t xml:space="preserve"> Ширина полосы интегрирования означает диапазон частот, в котором интегрируется мощность излучения. </w:t>
      </w:r>
    </w:p>
    <w:p w14:paraId="69CAC9DD" w14:textId="02DEE06B" w:rsidR="00946ACA" w:rsidRPr="000614F1" w:rsidRDefault="00946ACA" w:rsidP="00A81A7E">
      <w:pPr>
        <w:pStyle w:val="Note"/>
      </w:pPr>
      <w:r w:rsidRPr="000614F1">
        <w:rPr>
          <w:lang w:val="ru"/>
        </w:rPr>
        <w:t>ПРИМЕЧАНИЕ 2.</w:t>
      </w:r>
      <w:r w:rsidR="00A81A7E">
        <w:rPr>
          <w:lang w:val="ru"/>
        </w:rPr>
        <w:t> –</w:t>
      </w:r>
      <w:r w:rsidR="00A81A7E" w:rsidRPr="000614F1">
        <w:rPr>
          <w:lang w:val="ru"/>
        </w:rPr>
        <w:t> </w:t>
      </w:r>
      <w:r w:rsidRPr="000614F1">
        <w:rPr>
          <w:lang w:val="ru"/>
        </w:rPr>
        <w:t>Требования по защите в диапазоне свыше 25 МГц (250% ширины полосы) указываются в требованиях к побочным излучениям.</w:t>
      </w:r>
    </w:p>
    <w:p w14:paraId="23AF00B9" w14:textId="77777777" w:rsidR="00946ACA" w:rsidRPr="000614F1" w:rsidRDefault="00946ACA" w:rsidP="00946ACA">
      <w:pPr>
        <w:pStyle w:val="Heading2"/>
      </w:pPr>
      <w:r w:rsidRPr="000614F1">
        <w:rPr>
          <w:bCs/>
          <w:lang w:val="ru"/>
        </w:rPr>
        <w:t>2.8</w:t>
      </w:r>
      <w:r w:rsidRPr="000614F1">
        <w:rPr>
          <w:bCs/>
          <w:lang w:val="ru"/>
        </w:rPr>
        <w:tab/>
        <w:t xml:space="preserve">Спектральная маска излучений для оборудования FDD, работающего </w:t>
      </w:r>
      <w:r>
        <w:rPr>
          <w:bCs/>
          <w:lang w:val="ru"/>
        </w:rPr>
        <w:br/>
      </w:r>
      <w:r w:rsidRPr="000614F1">
        <w:rPr>
          <w:bCs/>
          <w:lang w:val="ru"/>
        </w:rPr>
        <w:t>в полосе 1920−1980</w:t>
      </w:r>
      <w:r>
        <w:rPr>
          <w:bCs/>
          <w:lang w:val="ru"/>
        </w:rPr>
        <w:t> МГц</w:t>
      </w:r>
      <w:r w:rsidRPr="000614F1">
        <w:rPr>
          <w:bCs/>
          <w:lang w:val="ru"/>
        </w:rPr>
        <w:t>/2110–2170 МГц (BCG 6.B)</w:t>
      </w:r>
    </w:p>
    <w:p w14:paraId="0BBB8018" w14:textId="77777777" w:rsidR="00946ACA" w:rsidRPr="000614F1" w:rsidRDefault="00946ACA" w:rsidP="00946ACA">
      <w:r w:rsidRPr="000614F1">
        <w:rPr>
          <w:lang w:val="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и от 5 МГц до 25 МГц для несущей 10 МГц. Величина </w:t>
      </w:r>
      <w:r w:rsidRPr="000614F1">
        <w:rPr>
          <w:rFonts w:ascii="Symbol" w:hAnsi="Symbol"/>
          <w:lang w:val="ru"/>
        </w:rPr>
        <w:t></w:t>
      </w:r>
      <w:r w:rsidRPr="000614F1">
        <w:rPr>
          <w:i/>
          <w:iCs/>
          <w:lang w:val="ru"/>
        </w:rPr>
        <w:t>f</w:t>
      </w:r>
      <w:r w:rsidRPr="000614F1">
        <w:rPr>
          <w:lang w:val="ru"/>
        </w:rPr>
        <w:t xml:space="preserve"> определяется как сдвиг частоты в МГц от центральной частоты канала.</w:t>
      </w:r>
    </w:p>
    <w:p w14:paraId="332DC5C0" w14:textId="77777777" w:rsidR="00946ACA" w:rsidRPr="000614F1" w:rsidRDefault="00946ACA" w:rsidP="00946ACA">
      <w:r w:rsidRPr="000614F1">
        <w:rPr>
          <w:lang w:val="ru"/>
        </w:rPr>
        <w:t>В таблицах 97 и 98 определены спектральные излучения для базовых станций FDD с шириной канала 5 и 10 МГц.</w:t>
      </w:r>
    </w:p>
    <w:p w14:paraId="1C31378A" w14:textId="77777777" w:rsidR="00946ACA" w:rsidRPr="000614F1" w:rsidRDefault="00946ACA" w:rsidP="00946ACA">
      <w:pPr>
        <w:pStyle w:val="TableNo"/>
      </w:pPr>
      <w:r w:rsidRPr="000614F1">
        <w:rPr>
          <w:lang w:val="ru"/>
        </w:rPr>
        <w:t>ТАБЛИЦА 97</w:t>
      </w:r>
    </w:p>
    <w:p w14:paraId="272C5737" w14:textId="77777777" w:rsidR="00946ACA" w:rsidRPr="000614F1" w:rsidRDefault="00946ACA" w:rsidP="00946ACA">
      <w:pPr>
        <w:pStyle w:val="Tabletitle"/>
      </w:pPr>
      <w:r w:rsidRPr="000614F1">
        <w:rPr>
          <w:bCs/>
          <w:szCs w:val="22"/>
          <w:lang w:val="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9"/>
        <w:gridCol w:w="3206"/>
        <w:gridCol w:w="3214"/>
      </w:tblGrid>
      <w:tr w:rsidR="00946ACA" w:rsidRPr="000614F1" w14:paraId="1914FB70" w14:textId="77777777" w:rsidTr="007339C6">
        <w:trPr>
          <w:jc w:val="center"/>
        </w:trPr>
        <w:tc>
          <w:tcPr>
            <w:tcW w:w="1670" w:type="pct"/>
            <w:tcBorders>
              <w:top w:val="single" w:sz="4" w:space="0" w:color="auto"/>
              <w:left w:val="single" w:sz="4" w:space="0" w:color="auto"/>
              <w:bottom w:val="single" w:sz="4" w:space="0" w:color="auto"/>
              <w:right w:val="single" w:sz="4" w:space="0" w:color="auto"/>
            </w:tcBorders>
            <w:vAlign w:val="center"/>
          </w:tcPr>
          <w:p w14:paraId="6B1AA7A7" w14:textId="77777777" w:rsidR="00946ACA" w:rsidRPr="000614F1" w:rsidRDefault="00946ACA" w:rsidP="007339C6">
            <w:pPr>
              <w:pStyle w:val="Tablehead"/>
              <w:spacing w:line="220" w:lineRule="exact"/>
            </w:pPr>
            <w:r w:rsidRPr="000614F1">
              <w:rPr>
                <w:bCs/>
                <w:lang w:val="ru"/>
              </w:rPr>
              <w:t>Сдвиг относительно</w:t>
            </w:r>
            <w:r w:rsidRPr="000614F1">
              <w:rPr>
                <w:b w:val="0"/>
                <w:lang w:val="ru"/>
              </w:rPr>
              <w:br/>
            </w:r>
            <w:r w:rsidRPr="000614F1">
              <w:rPr>
                <w:bCs/>
                <w:lang w:val="ru"/>
              </w:rPr>
              <w:t>центральной частоты</w:t>
            </w:r>
          </w:p>
        </w:tc>
        <w:tc>
          <w:tcPr>
            <w:tcW w:w="1663" w:type="pct"/>
            <w:tcBorders>
              <w:top w:val="single" w:sz="4" w:space="0" w:color="auto"/>
              <w:left w:val="single" w:sz="4" w:space="0" w:color="auto"/>
              <w:bottom w:val="single" w:sz="4" w:space="0" w:color="auto"/>
              <w:right w:val="single" w:sz="4" w:space="0" w:color="auto"/>
            </w:tcBorders>
            <w:vAlign w:val="center"/>
          </w:tcPr>
          <w:p w14:paraId="789EA73A" w14:textId="77777777" w:rsidR="00946ACA" w:rsidRPr="000614F1" w:rsidRDefault="00946ACA" w:rsidP="007339C6">
            <w:pPr>
              <w:pStyle w:val="Tablehead"/>
              <w:spacing w:line="220" w:lineRule="exact"/>
            </w:pPr>
            <w:r w:rsidRPr="000614F1">
              <w:rPr>
                <w:bCs/>
                <w:lang w:val="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14:paraId="79825C1F" w14:textId="77777777" w:rsidR="00946ACA" w:rsidRPr="000614F1" w:rsidRDefault="00946ACA" w:rsidP="007339C6">
            <w:pPr>
              <w:pStyle w:val="Tablehead"/>
              <w:spacing w:line="220" w:lineRule="exact"/>
            </w:pPr>
            <w:r w:rsidRPr="000614F1">
              <w:rPr>
                <w:bCs/>
                <w:lang w:val="ru"/>
              </w:rPr>
              <w:t>Ширина полосы измерения</w:t>
            </w:r>
          </w:p>
        </w:tc>
      </w:tr>
      <w:tr w:rsidR="00946ACA" w:rsidRPr="000614F1" w14:paraId="0D836B92" w14:textId="77777777" w:rsidTr="007339C6">
        <w:trPr>
          <w:jc w:val="center"/>
        </w:trPr>
        <w:tc>
          <w:tcPr>
            <w:tcW w:w="1670" w:type="pct"/>
            <w:tcBorders>
              <w:top w:val="single" w:sz="4" w:space="0" w:color="auto"/>
              <w:left w:val="single" w:sz="4" w:space="0" w:color="auto"/>
              <w:bottom w:val="single" w:sz="4" w:space="0" w:color="auto"/>
              <w:right w:val="single" w:sz="4" w:space="0" w:color="auto"/>
            </w:tcBorders>
          </w:tcPr>
          <w:p w14:paraId="54FEBA00" w14:textId="77777777" w:rsidR="00946ACA" w:rsidRPr="000614F1" w:rsidRDefault="00946ACA" w:rsidP="007339C6">
            <w:pPr>
              <w:pStyle w:val="Tabletext"/>
              <w:spacing w:line="220" w:lineRule="exact"/>
              <w:jc w:val="center"/>
            </w:pPr>
            <w:r w:rsidRPr="000614F1">
              <w:rPr>
                <w:lang w:val="ru"/>
              </w:rPr>
              <w:t xml:space="preserve">2,5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7,5 МГц</w:t>
            </w:r>
          </w:p>
        </w:tc>
        <w:tc>
          <w:tcPr>
            <w:tcW w:w="1663" w:type="pct"/>
            <w:tcBorders>
              <w:top w:val="single" w:sz="4" w:space="0" w:color="auto"/>
              <w:left w:val="single" w:sz="4" w:space="0" w:color="auto"/>
              <w:bottom w:val="single" w:sz="4" w:space="0" w:color="auto"/>
              <w:right w:val="single" w:sz="4" w:space="0" w:color="auto"/>
            </w:tcBorders>
          </w:tcPr>
          <w:p w14:paraId="4B326253" w14:textId="77777777" w:rsidR="00946ACA" w:rsidRPr="000614F1" w:rsidRDefault="00946ACA" w:rsidP="007339C6">
            <w:pPr>
              <w:pStyle w:val="Tabletext"/>
              <w:spacing w:line="220" w:lineRule="exact"/>
              <w:jc w:val="center"/>
            </w:pPr>
            <w:r w:rsidRPr="000614F1">
              <w:rPr>
                <w:lang w:val="ru"/>
              </w:rPr>
              <w:t>–7,0 – 7/5 × (</w:t>
            </w:r>
            <w:r w:rsidRPr="000614F1">
              <w:rPr>
                <w:lang w:val="ru"/>
              </w:rPr>
              <w:sym w:font="Symbol" w:char="F044"/>
            </w:r>
            <w:r w:rsidRPr="000614F1">
              <w:rPr>
                <w:i/>
                <w:iCs/>
                <w:lang w:val="ru"/>
              </w:rPr>
              <w:t>f</w:t>
            </w:r>
            <w:r w:rsidRPr="000614F1">
              <w:rPr>
                <w:lang w:val="ru"/>
              </w:rPr>
              <w:t xml:space="preserve"> – 2,55) дБм</w:t>
            </w:r>
          </w:p>
        </w:tc>
        <w:tc>
          <w:tcPr>
            <w:tcW w:w="1667" w:type="pct"/>
            <w:tcBorders>
              <w:top w:val="single" w:sz="4" w:space="0" w:color="auto"/>
              <w:left w:val="single" w:sz="4" w:space="0" w:color="auto"/>
              <w:bottom w:val="single" w:sz="4" w:space="0" w:color="auto"/>
              <w:right w:val="single" w:sz="4" w:space="0" w:color="auto"/>
            </w:tcBorders>
          </w:tcPr>
          <w:p w14:paraId="66F2D933" w14:textId="77777777" w:rsidR="00946ACA" w:rsidRPr="000614F1" w:rsidRDefault="00946ACA" w:rsidP="007339C6">
            <w:pPr>
              <w:pStyle w:val="Tabletext"/>
              <w:spacing w:line="220" w:lineRule="exact"/>
              <w:jc w:val="center"/>
            </w:pPr>
            <w:r w:rsidRPr="000614F1">
              <w:rPr>
                <w:lang w:val="ru"/>
              </w:rPr>
              <w:t>100 кГц</w:t>
            </w:r>
          </w:p>
        </w:tc>
      </w:tr>
      <w:tr w:rsidR="00946ACA" w:rsidRPr="000614F1" w14:paraId="46C5ECA0" w14:textId="77777777" w:rsidTr="007339C6">
        <w:trPr>
          <w:jc w:val="center"/>
        </w:trPr>
        <w:tc>
          <w:tcPr>
            <w:tcW w:w="1670" w:type="pct"/>
            <w:tcBorders>
              <w:top w:val="single" w:sz="4" w:space="0" w:color="auto"/>
              <w:left w:val="single" w:sz="4" w:space="0" w:color="auto"/>
              <w:bottom w:val="single" w:sz="4" w:space="0" w:color="auto"/>
              <w:right w:val="single" w:sz="4" w:space="0" w:color="auto"/>
            </w:tcBorders>
          </w:tcPr>
          <w:p w14:paraId="05C2850D" w14:textId="77777777" w:rsidR="00946ACA" w:rsidRPr="000614F1" w:rsidRDefault="00946ACA" w:rsidP="007339C6">
            <w:pPr>
              <w:pStyle w:val="Tabletext"/>
              <w:spacing w:line="220" w:lineRule="exact"/>
              <w:jc w:val="center"/>
            </w:pPr>
            <w:r w:rsidRPr="000614F1">
              <w:rPr>
                <w:lang w:val="ru"/>
              </w:rPr>
              <w:t xml:space="preserve">7,5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12,5 МГц</w:t>
            </w:r>
          </w:p>
        </w:tc>
        <w:tc>
          <w:tcPr>
            <w:tcW w:w="1663" w:type="pct"/>
            <w:tcBorders>
              <w:top w:val="single" w:sz="4" w:space="0" w:color="auto"/>
              <w:left w:val="single" w:sz="4" w:space="0" w:color="auto"/>
              <w:bottom w:val="single" w:sz="4" w:space="0" w:color="auto"/>
              <w:right w:val="single" w:sz="4" w:space="0" w:color="auto"/>
            </w:tcBorders>
          </w:tcPr>
          <w:p w14:paraId="1277025E" w14:textId="77777777" w:rsidR="00946ACA" w:rsidRPr="000614F1" w:rsidRDefault="00946ACA" w:rsidP="007339C6">
            <w:pPr>
              <w:pStyle w:val="Tabletext"/>
              <w:spacing w:line="220" w:lineRule="exact"/>
              <w:jc w:val="center"/>
            </w:pPr>
            <w:r w:rsidRPr="000614F1">
              <w:rPr>
                <w:lang w:val="ru"/>
              </w:rPr>
              <w:t>–14 дБм</w:t>
            </w:r>
          </w:p>
        </w:tc>
        <w:tc>
          <w:tcPr>
            <w:tcW w:w="1667" w:type="pct"/>
            <w:tcBorders>
              <w:top w:val="single" w:sz="4" w:space="0" w:color="auto"/>
              <w:left w:val="single" w:sz="4" w:space="0" w:color="auto"/>
              <w:bottom w:val="single" w:sz="4" w:space="0" w:color="auto"/>
              <w:right w:val="single" w:sz="4" w:space="0" w:color="auto"/>
            </w:tcBorders>
          </w:tcPr>
          <w:p w14:paraId="7AA27DED" w14:textId="77777777" w:rsidR="00946ACA" w:rsidRPr="000614F1" w:rsidRDefault="00946ACA" w:rsidP="007339C6">
            <w:pPr>
              <w:pStyle w:val="Tabletext"/>
              <w:spacing w:line="220" w:lineRule="exact"/>
              <w:jc w:val="center"/>
            </w:pPr>
            <w:r w:rsidRPr="000614F1">
              <w:rPr>
                <w:lang w:val="ru"/>
              </w:rPr>
              <w:t>100 кГц</w:t>
            </w:r>
          </w:p>
        </w:tc>
      </w:tr>
    </w:tbl>
    <w:p w14:paraId="321395F6" w14:textId="77777777" w:rsidR="00946ACA" w:rsidRPr="000614F1" w:rsidRDefault="00946ACA" w:rsidP="00946ACA">
      <w:pPr>
        <w:pStyle w:val="Tablefin"/>
        <w:rPr>
          <w:rFonts w:eastAsia="MS Mincho"/>
        </w:rPr>
      </w:pPr>
    </w:p>
    <w:p w14:paraId="346CBE0F" w14:textId="22357203" w:rsidR="00946ACA" w:rsidRPr="000614F1" w:rsidRDefault="00946ACA" w:rsidP="00946ACA">
      <w:pPr>
        <w:pStyle w:val="Note"/>
      </w:pPr>
      <w:r w:rsidRPr="000614F1">
        <w:rPr>
          <w:lang w:val="ru"/>
        </w:rPr>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4AC4080F" w14:textId="69CFCE06" w:rsidR="00946ACA" w:rsidRPr="000614F1" w:rsidRDefault="00946ACA" w:rsidP="00A81A7E">
      <w:pPr>
        <w:pStyle w:val="Note"/>
      </w:pPr>
      <w:r w:rsidRPr="000614F1">
        <w:rPr>
          <w:lang w:val="ru"/>
        </w:rPr>
        <w:t>ПРИМЕЧАНИЕ 2.</w:t>
      </w:r>
      <w:r w:rsidR="00A81A7E">
        <w:rPr>
          <w:lang w:val="ru"/>
        </w:rPr>
        <w:t> –</w:t>
      </w:r>
      <w:r w:rsidR="00A81A7E" w:rsidRPr="000614F1">
        <w:rPr>
          <w:lang w:val="ru"/>
        </w:rPr>
        <w:t> </w:t>
      </w:r>
      <w:r w:rsidRPr="000614F1">
        <w:rPr>
          <w:lang w:val="ru"/>
        </w:rPr>
        <w:t>Первая позиция измерения с использованием фильтра 100 кГц определяется при</w:t>
      </w:r>
      <w:r>
        <w:rPr>
          <w:lang w:val="ru"/>
        </w:rPr>
        <w:t> </w:t>
      </w:r>
      <w:r w:rsidRPr="000614F1">
        <w:rPr>
          <w:lang w:val="ru"/>
        </w:rPr>
        <w:sym w:font="Symbol" w:char="F044"/>
      </w:r>
      <w:r w:rsidRPr="000614F1">
        <w:rPr>
          <w:i/>
          <w:iCs/>
          <w:lang w:val="ru"/>
        </w:rPr>
        <w:t>f</w:t>
      </w:r>
      <w:r w:rsidRPr="000614F1">
        <w:rPr>
          <w:lang w:val="ru"/>
        </w:rPr>
        <w:t xml:space="preserve">, равном 2,55 МГц; последняя определяется при </w:t>
      </w:r>
      <w:r w:rsidRPr="000614F1">
        <w:rPr>
          <w:lang w:val="ru"/>
        </w:rPr>
        <w:sym w:font="Symbol" w:char="F044"/>
      </w:r>
      <w:r w:rsidRPr="000614F1">
        <w:rPr>
          <w:i/>
          <w:iCs/>
          <w:lang w:val="ru"/>
        </w:rPr>
        <w:t>f</w:t>
      </w:r>
      <w:r w:rsidRPr="000614F1">
        <w:rPr>
          <w:lang w:val="ru"/>
        </w:rPr>
        <w:t xml:space="preserve">, равном 12,45 МГц. </w:t>
      </w:r>
    </w:p>
    <w:p w14:paraId="5D7613A5" w14:textId="08235F98" w:rsidR="00946ACA" w:rsidRPr="000614F1" w:rsidRDefault="00946ACA" w:rsidP="00A81A7E">
      <w:pPr>
        <w:pStyle w:val="Note"/>
      </w:pPr>
      <w:r w:rsidRPr="000614F1">
        <w:rPr>
          <w:lang w:val="ru"/>
        </w:rPr>
        <w:t>ПРИМЕЧАНИЕ 3.</w:t>
      </w:r>
      <w:r w:rsidR="00A81A7E">
        <w:rPr>
          <w:lang w:val="ru"/>
        </w:rPr>
        <w:t> –</w:t>
      </w:r>
      <w:r w:rsidR="00A81A7E" w:rsidRPr="000614F1">
        <w:rPr>
          <w:lang w:val="ru"/>
        </w:rPr>
        <w:t> </w:t>
      </w:r>
      <w:r w:rsidRPr="000614F1">
        <w:rPr>
          <w:lang w:val="ru"/>
        </w:rPr>
        <w:t>Ширина полосы интегрирования означает диапазон частот, в котором интегрируется мощность излучения.</w:t>
      </w:r>
    </w:p>
    <w:p w14:paraId="15DC85DF" w14:textId="77777777" w:rsidR="00946ACA" w:rsidRPr="000614F1" w:rsidRDefault="00946ACA" w:rsidP="00946ACA">
      <w:pPr>
        <w:pStyle w:val="TableNo"/>
      </w:pPr>
      <w:r w:rsidRPr="000614F1">
        <w:rPr>
          <w:lang w:val="ru"/>
        </w:rPr>
        <w:lastRenderedPageBreak/>
        <w:t>ТАБЛИЦА 98</w:t>
      </w:r>
    </w:p>
    <w:p w14:paraId="48088930" w14:textId="77777777" w:rsidR="00946ACA" w:rsidRPr="000614F1" w:rsidRDefault="00946ACA" w:rsidP="00946ACA">
      <w:pPr>
        <w:pStyle w:val="Tabletitle"/>
      </w:pPr>
      <w:r w:rsidRPr="000614F1">
        <w:rPr>
          <w:bCs/>
          <w:lang w:val="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3"/>
        <w:gridCol w:w="3214"/>
        <w:gridCol w:w="3212"/>
      </w:tblGrid>
      <w:tr w:rsidR="00946ACA" w:rsidRPr="000614F1" w14:paraId="1BB32E64"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vAlign w:val="center"/>
          </w:tcPr>
          <w:p w14:paraId="0A83D3BA" w14:textId="77777777" w:rsidR="00946ACA" w:rsidRPr="000614F1" w:rsidRDefault="00946ACA" w:rsidP="007339C6">
            <w:pPr>
              <w:pStyle w:val="Tablehead"/>
            </w:pPr>
            <w:r w:rsidRPr="000614F1">
              <w:rPr>
                <w:bCs/>
                <w:lang w:val="ru"/>
              </w:rPr>
              <w:t>Сдвиг относительно</w:t>
            </w:r>
            <w:r w:rsidRPr="000614F1">
              <w:rPr>
                <w:b w:val="0"/>
                <w:lang w:val="ru"/>
              </w:rPr>
              <w:br/>
            </w:r>
            <w:r w:rsidRPr="000614F1">
              <w:rPr>
                <w:bCs/>
                <w:lang w:val="ru"/>
              </w:rPr>
              <w:t>центральной частоты</w:t>
            </w:r>
          </w:p>
        </w:tc>
        <w:tc>
          <w:tcPr>
            <w:tcW w:w="1667" w:type="pct"/>
            <w:tcBorders>
              <w:top w:val="single" w:sz="4" w:space="0" w:color="auto"/>
              <w:left w:val="single" w:sz="4" w:space="0" w:color="auto"/>
              <w:bottom w:val="single" w:sz="4" w:space="0" w:color="auto"/>
              <w:right w:val="single" w:sz="4" w:space="0" w:color="auto"/>
            </w:tcBorders>
            <w:vAlign w:val="center"/>
          </w:tcPr>
          <w:p w14:paraId="7E5E3F83" w14:textId="77777777" w:rsidR="00946ACA" w:rsidRPr="000614F1" w:rsidRDefault="00946ACA" w:rsidP="007339C6">
            <w:pPr>
              <w:pStyle w:val="Tablehead"/>
            </w:pPr>
            <w:r w:rsidRPr="000614F1">
              <w:rPr>
                <w:bCs/>
                <w:lang w:val="ru"/>
              </w:rPr>
              <w:t>Допустимый уровень излучения</w:t>
            </w:r>
          </w:p>
        </w:tc>
        <w:tc>
          <w:tcPr>
            <w:tcW w:w="1667" w:type="pct"/>
            <w:tcBorders>
              <w:top w:val="single" w:sz="4" w:space="0" w:color="auto"/>
              <w:left w:val="single" w:sz="4" w:space="0" w:color="auto"/>
              <w:bottom w:val="single" w:sz="4" w:space="0" w:color="auto"/>
              <w:right w:val="single" w:sz="4" w:space="0" w:color="auto"/>
            </w:tcBorders>
            <w:vAlign w:val="center"/>
          </w:tcPr>
          <w:p w14:paraId="00B78698" w14:textId="77777777" w:rsidR="00946ACA" w:rsidRPr="000614F1" w:rsidRDefault="00946ACA" w:rsidP="007339C6">
            <w:pPr>
              <w:pStyle w:val="Tablehead"/>
            </w:pPr>
            <w:r w:rsidRPr="000614F1">
              <w:rPr>
                <w:bCs/>
                <w:lang w:val="ru"/>
              </w:rPr>
              <w:t>Ширина полосы измерения</w:t>
            </w:r>
          </w:p>
        </w:tc>
      </w:tr>
      <w:tr w:rsidR="00946ACA" w:rsidRPr="000614F1" w14:paraId="09320438"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tcPr>
          <w:p w14:paraId="44077C82" w14:textId="77777777" w:rsidR="00946ACA" w:rsidRPr="000614F1" w:rsidRDefault="00946ACA" w:rsidP="007339C6">
            <w:pPr>
              <w:pStyle w:val="Tabletext"/>
              <w:jc w:val="center"/>
            </w:pPr>
            <w:r w:rsidRPr="000614F1">
              <w:rPr>
                <w:lang w:val="ru"/>
              </w:rPr>
              <w:t xml:space="preserve">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6 МГц</w:t>
            </w:r>
          </w:p>
        </w:tc>
        <w:tc>
          <w:tcPr>
            <w:tcW w:w="1667" w:type="pct"/>
            <w:tcBorders>
              <w:top w:val="single" w:sz="4" w:space="0" w:color="auto"/>
              <w:left w:val="single" w:sz="4" w:space="0" w:color="auto"/>
              <w:bottom w:val="single" w:sz="4" w:space="0" w:color="auto"/>
              <w:right w:val="single" w:sz="4" w:space="0" w:color="auto"/>
            </w:tcBorders>
          </w:tcPr>
          <w:p w14:paraId="6E4065D2" w14:textId="77777777" w:rsidR="00946ACA" w:rsidRPr="000614F1" w:rsidRDefault="00946ACA" w:rsidP="007339C6">
            <w:pPr>
              <w:pStyle w:val="Tabletext"/>
              <w:jc w:val="center"/>
            </w:pPr>
            <w:r w:rsidRPr="000614F1">
              <w:rPr>
                <w:lang w:val="ru"/>
              </w:rPr>
              <w:t>–7,0 – 7/5 × (</w:t>
            </w:r>
            <w:r w:rsidRPr="000614F1">
              <w:rPr>
                <w:lang w:val="ru"/>
              </w:rPr>
              <w:sym w:font="Symbol" w:char="F044"/>
            </w:r>
            <w:r w:rsidRPr="000614F1">
              <w:rPr>
                <w:i/>
                <w:iCs/>
                <w:lang w:val="ru"/>
              </w:rPr>
              <w:t>f</w:t>
            </w:r>
            <w:r w:rsidRPr="000614F1">
              <w:rPr>
                <w:lang w:val="ru"/>
              </w:rPr>
              <w:t xml:space="preserve"> – 5,05) дБм</w:t>
            </w:r>
          </w:p>
        </w:tc>
        <w:tc>
          <w:tcPr>
            <w:tcW w:w="1667" w:type="pct"/>
            <w:tcBorders>
              <w:top w:val="single" w:sz="4" w:space="0" w:color="auto"/>
              <w:left w:val="single" w:sz="4" w:space="0" w:color="auto"/>
              <w:bottom w:val="single" w:sz="4" w:space="0" w:color="auto"/>
              <w:right w:val="single" w:sz="4" w:space="0" w:color="auto"/>
            </w:tcBorders>
          </w:tcPr>
          <w:p w14:paraId="378F22AC" w14:textId="77777777" w:rsidR="00946ACA" w:rsidRPr="000614F1" w:rsidRDefault="00946ACA" w:rsidP="007339C6">
            <w:pPr>
              <w:pStyle w:val="Tabletext"/>
              <w:jc w:val="center"/>
            </w:pPr>
            <w:r w:rsidRPr="000614F1">
              <w:rPr>
                <w:lang w:val="ru"/>
              </w:rPr>
              <w:t>100 кГц</w:t>
            </w:r>
          </w:p>
        </w:tc>
      </w:tr>
      <w:tr w:rsidR="00946ACA" w:rsidRPr="000614F1" w14:paraId="64A81E2A"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tcPr>
          <w:p w14:paraId="5ED882C0" w14:textId="77777777" w:rsidR="00946ACA" w:rsidRPr="000614F1" w:rsidRDefault="00946ACA" w:rsidP="007339C6">
            <w:pPr>
              <w:pStyle w:val="Tabletext"/>
              <w:jc w:val="center"/>
            </w:pPr>
            <w:r w:rsidRPr="000614F1">
              <w:rPr>
                <w:lang w:val="ru"/>
              </w:rPr>
              <w:t xml:space="preserve">10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15 МГц</w:t>
            </w:r>
          </w:p>
        </w:tc>
        <w:tc>
          <w:tcPr>
            <w:tcW w:w="1667" w:type="pct"/>
            <w:tcBorders>
              <w:top w:val="single" w:sz="4" w:space="0" w:color="auto"/>
              <w:left w:val="single" w:sz="4" w:space="0" w:color="auto"/>
              <w:bottom w:val="single" w:sz="4" w:space="0" w:color="auto"/>
              <w:right w:val="single" w:sz="4" w:space="0" w:color="auto"/>
            </w:tcBorders>
          </w:tcPr>
          <w:p w14:paraId="331CF89C" w14:textId="77777777" w:rsidR="00946ACA" w:rsidRPr="000614F1" w:rsidRDefault="00946ACA" w:rsidP="007339C6">
            <w:pPr>
              <w:pStyle w:val="Tabletext"/>
              <w:jc w:val="center"/>
            </w:pPr>
            <w:r w:rsidRPr="000614F1">
              <w:rPr>
                <w:lang w:val="ru"/>
              </w:rPr>
              <w:t>–14 дБм</w:t>
            </w:r>
          </w:p>
        </w:tc>
        <w:tc>
          <w:tcPr>
            <w:tcW w:w="1667" w:type="pct"/>
            <w:tcBorders>
              <w:top w:val="single" w:sz="4" w:space="0" w:color="auto"/>
              <w:left w:val="single" w:sz="4" w:space="0" w:color="auto"/>
              <w:bottom w:val="single" w:sz="4" w:space="0" w:color="auto"/>
              <w:right w:val="single" w:sz="4" w:space="0" w:color="auto"/>
            </w:tcBorders>
          </w:tcPr>
          <w:p w14:paraId="797A51FC" w14:textId="77777777" w:rsidR="00946ACA" w:rsidRPr="000614F1" w:rsidRDefault="00946ACA" w:rsidP="007339C6">
            <w:pPr>
              <w:pStyle w:val="Tabletext"/>
              <w:jc w:val="center"/>
            </w:pPr>
            <w:r w:rsidRPr="000614F1">
              <w:rPr>
                <w:lang w:val="ru"/>
              </w:rPr>
              <w:t>100 кГц</w:t>
            </w:r>
          </w:p>
        </w:tc>
      </w:tr>
      <w:tr w:rsidR="00946ACA" w:rsidRPr="000614F1" w14:paraId="08BD0825" w14:textId="77777777" w:rsidTr="007339C6">
        <w:trPr>
          <w:jc w:val="center"/>
        </w:trPr>
        <w:tc>
          <w:tcPr>
            <w:tcW w:w="1667" w:type="pct"/>
            <w:tcBorders>
              <w:top w:val="single" w:sz="4" w:space="0" w:color="auto"/>
              <w:left w:val="single" w:sz="4" w:space="0" w:color="auto"/>
              <w:bottom w:val="single" w:sz="4" w:space="0" w:color="auto"/>
              <w:right w:val="single" w:sz="4" w:space="0" w:color="auto"/>
            </w:tcBorders>
          </w:tcPr>
          <w:p w14:paraId="209A2792" w14:textId="77777777" w:rsidR="00946ACA" w:rsidRPr="000614F1" w:rsidRDefault="00946ACA" w:rsidP="007339C6">
            <w:pPr>
              <w:pStyle w:val="Tabletext"/>
              <w:jc w:val="center"/>
            </w:pPr>
            <w:r w:rsidRPr="000614F1">
              <w:rPr>
                <w:lang w:val="ru"/>
              </w:rPr>
              <w:t xml:space="preserve">15 </w:t>
            </w:r>
            <w:r w:rsidRPr="000614F1">
              <w:rPr>
                <w:lang w:val="ru"/>
              </w:rPr>
              <w:sym w:font="Symbol" w:char="F0A3"/>
            </w:r>
            <w:r w:rsidRPr="000614F1">
              <w:rPr>
                <w:lang w:val="ru"/>
              </w:rPr>
              <w:t xml:space="preserve"> </w:t>
            </w:r>
            <w:r w:rsidRPr="000614F1">
              <w:rPr>
                <w:lang w:val="ru"/>
              </w:rPr>
              <w:sym w:font="Symbol" w:char="F044"/>
            </w:r>
            <w:r w:rsidRPr="000614F1">
              <w:rPr>
                <w:i/>
                <w:iCs/>
                <w:lang w:val="ru"/>
              </w:rPr>
              <w:t>f</w:t>
            </w:r>
            <w:r w:rsidRPr="000614F1">
              <w:rPr>
                <w:lang w:val="ru"/>
              </w:rPr>
              <w:t xml:space="preserve"> &lt; 25 МГц</w:t>
            </w:r>
          </w:p>
        </w:tc>
        <w:tc>
          <w:tcPr>
            <w:tcW w:w="1667" w:type="pct"/>
            <w:tcBorders>
              <w:top w:val="single" w:sz="4" w:space="0" w:color="auto"/>
              <w:left w:val="single" w:sz="4" w:space="0" w:color="auto"/>
              <w:bottom w:val="single" w:sz="4" w:space="0" w:color="auto"/>
              <w:right w:val="single" w:sz="4" w:space="0" w:color="auto"/>
            </w:tcBorders>
          </w:tcPr>
          <w:p w14:paraId="54ECDE9C" w14:textId="77777777" w:rsidR="00946ACA" w:rsidRPr="000614F1" w:rsidRDefault="00946ACA" w:rsidP="007339C6">
            <w:pPr>
              <w:pStyle w:val="Tabletext"/>
              <w:jc w:val="center"/>
            </w:pPr>
            <w:r w:rsidRPr="000614F1">
              <w:rPr>
                <w:lang w:val="ru"/>
              </w:rPr>
              <w:t>–13 дБм</w:t>
            </w:r>
          </w:p>
        </w:tc>
        <w:tc>
          <w:tcPr>
            <w:tcW w:w="1667" w:type="pct"/>
            <w:tcBorders>
              <w:top w:val="single" w:sz="4" w:space="0" w:color="auto"/>
              <w:left w:val="single" w:sz="4" w:space="0" w:color="auto"/>
              <w:bottom w:val="single" w:sz="4" w:space="0" w:color="auto"/>
              <w:right w:val="single" w:sz="4" w:space="0" w:color="auto"/>
            </w:tcBorders>
          </w:tcPr>
          <w:p w14:paraId="1E24E6F5" w14:textId="77777777" w:rsidR="00946ACA" w:rsidRPr="000614F1" w:rsidRDefault="00946ACA" w:rsidP="007339C6">
            <w:pPr>
              <w:pStyle w:val="Tabletext"/>
              <w:jc w:val="center"/>
            </w:pPr>
            <w:r w:rsidRPr="000614F1">
              <w:rPr>
                <w:lang w:val="ru"/>
              </w:rPr>
              <w:t>1 МГц</w:t>
            </w:r>
          </w:p>
        </w:tc>
      </w:tr>
    </w:tbl>
    <w:p w14:paraId="07E7E79A" w14:textId="590E6897" w:rsidR="00946ACA" w:rsidRPr="000614F1" w:rsidRDefault="00946ACA" w:rsidP="00A81A7E">
      <w:pPr>
        <w:pStyle w:val="Note"/>
      </w:pPr>
      <w:r w:rsidRPr="000614F1">
        <w:rPr>
          <w:lang w:val="ru"/>
        </w:rPr>
        <w:t>ПРИМЕЧАНИЕ 1.</w:t>
      </w:r>
      <w:r w:rsidR="00A81A7E">
        <w:rPr>
          <w:lang w:val="ru"/>
        </w:rPr>
        <w:t> –</w:t>
      </w:r>
      <w:r w:rsidR="00A81A7E"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66ACA861" w14:textId="2FAF49C7" w:rsidR="00946ACA" w:rsidRPr="000614F1" w:rsidRDefault="00946ACA" w:rsidP="00A81A7E">
      <w:pPr>
        <w:pStyle w:val="Note"/>
      </w:pPr>
      <w:r w:rsidRPr="000614F1">
        <w:rPr>
          <w:lang w:val="ru"/>
        </w:rPr>
        <w:t>ПРИМЕЧАНИЕ 2.</w:t>
      </w:r>
      <w:r w:rsidR="00A81A7E">
        <w:rPr>
          <w:lang w:val="ru"/>
        </w:rPr>
        <w:t> –</w:t>
      </w:r>
      <w:r w:rsidR="00A81A7E" w:rsidRPr="000614F1">
        <w:rPr>
          <w:lang w:val="ru"/>
        </w:rPr>
        <w:t> </w:t>
      </w:r>
      <w:r w:rsidRPr="000614F1">
        <w:rPr>
          <w:lang w:val="ru"/>
        </w:rPr>
        <w:t>Первая позиция измерения с использованием фильтра 100 кГц определяется при</w:t>
      </w:r>
      <w:r>
        <w:rPr>
          <w:lang w:val="ru"/>
        </w:rPr>
        <w:t> </w:t>
      </w:r>
      <w:r w:rsidRPr="000614F1">
        <w:rPr>
          <w:lang w:val="ru"/>
        </w:rPr>
        <w:sym w:font="Symbol" w:char="F044"/>
      </w:r>
      <w:r w:rsidRPr="000614F1">
        <w:rPr>
          <w:i/>
          <w:iCs/>
          <w:lang w:val="ru"/>
        </w:rPr>
        <w:t>f</w:t>
      </w:r>
      <w:r w:rsidRPr="000614F1">
        <w:rPr>
          <w:lang w:val="ru"/>
        </w:rPr>
        <w:t xml:space="preserve">, равном 5,05 МГц; последняя определяется при </w:t>
      </w:r>
      <w:r w:rsidRPr="000614F1">
        <w:rPr>
          <w:lang w:val="ru"/>
        </w:rPr>
        <w:sym w:font="Symbol" w:char="F044"/>
      </w:r>
      <w:r w:rsidRPr="000614F1">
        <w:rPr>
          <w:i/>
          <w:iCs/>
          <w:lang w:val="ru"/>
        </w:rPr>
        <w:t>f</w:t>
      </w:r>
      <w:r w:rsidRPr="000614F1">
        <w:rPr>
          <w:lang w:val="ru"/>
        </w:rPr>
        <w:t xml:space="preserve">, равном 14,95 МГц. Первая позиция измерения с использованием фильтра 1 МГц определяется при </w:t>
      </w:r>
      <w:r w:rsidRPr="000614F1">
        <w:rPr>
          <w:lang w:val="ru"/>
        </w:rPr>
        <w:sym w:font="Symbol" w:char="F044"/>
      </w:r>
      <w:r w:rsidRPr="000614F1">
        <w:rPr>
          <w:i/>
          <w:iCs/>
          <w:lang w:val="ru"/>
        </w:rPr>
        <w:t>f</w:t>
      </w:r>
      <w:r w:rsidRPr="000614F1">
        <w:rPr>
          <w:lang w:val="ru"/>
        </w:rPr>
        <w:t xml:space="preserve">, равном 15,5 МГц; последняя определяется при </w:t>
      </w:r>
      <w:r w:rsidRPr="000614F1">
        <w:rPr>
          <w:lang w:val="ru"/>
        </w:rPr>
        <w:sym w:font="Symbol" w:char="F044"/>
      </w:r>
      <w:r w:rsidRPr="000614F1">
        <w:rPr>
          <w:i/>
          <w:iCs/>
          <w:lang w:val="ru"/>
        </w:rPr>
        <w:t>f</w:t>
      </w:r>
      <w:r w:rsidRPr="000614F1">
        <w:rPr>
          <w:lang w:val="ru"/>
        </w:rPr>
        <w:t xml:space="preserve">, равном 24,5 МГц. </w:t>
      </w:r>
    </w:p>
    <w:p w14:paraId="08C47C3D" w14:textId="245847B5" w:rsidR="00946ACA" w:rsidRPr="000614F1" w:rsidRDefault="00946ACA" w:rsidP="00A81A7E">
      <w:pPr>
        <w:pStyle w:val="Note"/>
      </w:pPr>
      <w:r w:rsidRPr="000614F1">
        <w:rPr>
          <w:lang w:val="ru"/>
        </w:rPr>
        <w:t>ПРИМЕЧАНИЕ 3.</w:t>
      </w:r>
      <w:r w:rsidR="00A81A7E">
        <w:rPr>
          <w:lang w:val="ru"/>
        </w:rPr>
        <w:t> –</w:t>
      </w:r>
      <w:r w:rsidR="00A81A7E" w:rsidRPr="000614F1">
        <w:rPr>
          <w:lang w:val="ru"/>
        </w:rPr>
        <w:t> </w:t>
      </w:r>
      <w:r w:rsidRPr="000614F1">
        <w:rPr>
          <w:lang w:val="ru"/>
        </w:rPr>
        <w:t>Ширина полосы интегрирования означает диапазон частот, в котором интегрируется мощность излучения.</w:t>
      </w:r>
    </w:p>
    <w:p w14:paraId="74DEF252" w14:textId="77777777" w:rsidR="00946ACA" w:rsidRPr="000614F1" w:rsidRDefault="00946ACA" w:rsidP="00946ACA">
      <w:pPr>
        <w:pStyle w:val="Heading2"/>
      </w:pPr>
      <w:r w:rsidRPr="000614F1">
        <w:rPr>
          <w:bCs/>
          <w:lang w:val="ru"/>
        </w:rPr>
        <w:t>2.9</w:t>
      </w:r>
      <w:r w:rsidRPr="000614F1">
        <w:rPr>
          <w:bCs/>
          <w:lang w:val="ru"/>
        </w:rPr>
        <w:tab/>
        <w:t xml:space="preserve">Спектральная маска излучений для оборудования FDD, работающего </w:t>
      </w:r>
      <w:r>
        <w:rPr>
          <w:bCs/>
          <w:lang w:val="ru"/>
        </w:rPr>
        <w:br/>
      </w:r>
      <w:r w:rsidRPr="000614F1">
        <w:rPr>
          <w:bCs/>
          <w:lang w:val="ru"/>
        </w:rPr>
        <w:t>в полосе частот 1710–1785</w:t>
      </w:r>
      <w:r>
        <w:rPr>
          <w:bCs/>
          <w:lang w:val="ru"/>
        </w:rPr>
        <w:t xml:space="preserve"> МГц</w:t>
      </w:r>
      <w:r w:rsidRPr="000614F1">
        <w:rPr>
          <w:bCs/>
          <w:lang w:val="ru"/>
        </w:rPr>
        <w:t>/1805–1880 МГц (BCG 6.C)</w:t>
      </w:r>
    </w:p>
    <w:p w14:paraId="28031C8A" w14:textId="77777777" w:rsidR="00946ACA" w:rsidRPr="000614F1" w:rsidRDefault="00946ACA" w:rsidP="00946ACA">
      <w:r w:rsidRPr="000614F1">
        <w:rPr>
          <w:lang w:val="ru"/>
        </w:rPr>
        <w:t>Спектральная маска излучений базовых станций применяется к частотам, которые отстоят от</w:t>
      </w:r>
      <w:r>
        <w:rPr>
          <w:lang w:val="ru"/>
        </w:rPr>
        <w:t> </w:t>
      </w:r>
      <w:r w:rsidRPr="000614F1">
        <w:rPr>
          <w:lang w:val="ru"/>
        </w:rPr>
        <w:t xml:space="preserve">центральной частоты базовой станции на величину от 2,5 МГц до 12,5 МГц для несущей 5 МГц и от 5 МГц до 25 МГц для несущей 10 МГц. Величина </w:t>
      </w:r>
      <w:r w:rsidRPr="000614F1">
        <w:rPr>
          <w:lang w:val="ru"/>
        </w:rPr>
        <w:sym w:font="Symbol" w:char="F044"/>
      </w:r>
      <w:r w:rsidRPr="000614F1">
        <w:rPr>
          <w:i/>
          <w:iCs/>
          <w:lang w:val="ru"/>
        </w:rPr>
        <w:t>f</w:t>
      </w:r>
      <w:r w:rsidRPr="000614F1">
        <w:rPr>
          <w:lang w:val="ru"/>
        </w:rPr>
        <w:t xml:space="preserve"> определяется как сдвиг частоты в МГц от центральной частоты канала.</w:t>
      </w:r>
    </w:p>
    <w:p w14:paraId="1A6AB194" w14:textId="77777777" w:rsidR="00946ACA" w:rsidRPr="000614F1" w:rsidRDefault="00946ACA" w:rsidP="00946ACA">
      <w:r w:rsidRPr="000614F1">
        <w:rPr>
          <w:lang w:val="ru"/>
        </w:rPr>
        <w:t>В таблицах 99 и 100 определены спектральные излучения для базовых станций FDD с шириной канала 5 и 10 МГц.</w:t>
      </w:r>
    </w:p>
    <w:p w14:paraId="0A2B2D45" w14:textId="77777777" w:rsidR="00946ACA" w:rsidRPr="000614F1" w:rsidRDefault="00946ACA" w:rsidP="00946ACA">
      <w:pPr>
        <w:pStyle w:val="TableNo"/>
      </w:pPr>
      <w:r w:rsidRPr="000614F1">
        <w:rPr>
          <w:lang w:val="ru"/>
        </w:rPr>
        <w:t>ТАБЛИЦА 99</w:t>
      </w:r>
    </w:p>
    <w:p w14:paraId="357473E1" w14:textId="77777777" w:rsidR="00946ACA" w:rsidRPr="000614F1" w:rsidRDefault="00946ACA" w:rsidP="00946ACA">
      <w:pPr>
        <w:pStyle w:val="Tabletitle"/>
      </w:pPr>
      <w:r w:rsidRPr="000614F1">
        <w:rPr>
          <w:bCs/>
          <w:szCs w:val="22"/>
          <w:lang w:val="ru"/>
        </w:rPr>
        <w:t>Спектральная маска излучений для несущей 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46ACA" w:rsidRPr="000614F1" w14:paraId="7C3DE69E" w14:textId="77777777" w:rsidTr="007339C6">
        <w:trPr>
          <w:trHeight w:val="386"/>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4F8E40F9"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F5F802D" w14:textId="77777777" w:rsidR="00946ACA" w:rsidRPr="000614F1" w:rsidRDefault="00946ACA" w:rsidP="007339C6">
            <w:pPr>
              <w:pStyle w:val="Tablehead"/>
            </w:pPr>
            <w:r w:rsidRPr="000614F1">
              <w:rPr>
                <w:bCs/>
                <w:lang w:val="ru"/>
              </w:rPr>
              <w:t>Ширина полосы интегрирования</w:t>
            </w:r>
            <w:r w:rsidRPr="000614F1">
              <w:rPr>
                <w:b w:val="0"/>
                <w:lang w:val="ru"/>
              </w:rPr>
              <w:br/>
            </w:r>
            <w:r w:rsidRPr="000614F1">
              <w:rPr>
                <w:bCs/>
                <w:lang w:val="ru"/>
              </w:rPr>
              <w:t>(кГц)</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2DC51185"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 xml:space="preserve">(дБм/ширина полосы интегрирования), </w:t>
            </w:r>
            <w:r w:rsidRPr="000614F1">
              <w:rPr>
                <w:b w:val="0"/>
                <w:lang w:val="ru"/>
              </w:rPr>
              <w:br/>
            </w:r>
            <w:r w:rsidRPr="000614F1">
              <w:rPr>
                <w:bCs/>
                <w:lang w:val="ru"/>
              </w:rPr>
              <w:t>измеренный на входе антенны</w:t>
            </w:r>
          </w:p>
        </w:tc>
      </w:tr>
      <w:tr w:rsidR="00946ACA" w:rsidRPr="000614F1" w14:paraId="6FAC36A3" w14:textId="77777777" w:rsidTr="007339C6">
        <w:trPr>
          <w:trHeight w:val="116"/>
          <w:jc w:val="center"/>
        </w:trPr>
        <w:tc>
          <w:tcPr>
            <w:tcW w:w="1250" w:type="pct"/>
            <w:tcBorders>
              <w:top w:val="single" w:sz="4" w:space="0" w:color="auto"/>
              <w:left w:val="single" w:sz="4" w:space="0" w:color="auto"/>
              <w:bottom w:val="single" w:sz="4" w:space="0" w:color="auto"/>
              <w:right w:val="single" w:sz="4" w:space="0" w:color="auto"/>
            </w:tcBorders>
          </w:tcPr>
          <w:p w14:paraId="6DC52A4A" w14:textId="77777777" w:rsidR="00946ACA" w:rsidRPr="000614F1" w:rsidRDefault="00946ACA" w:rsidP="007339C6">
            <w:pPr>
              <w:pStyle w:val="Tabletext"/>
              <w:jc w:val="center"/>
            </w:pPr>
            <w:r w:rsidRPr="000614F1">
              <w:rPr>
                <w:lang w:val="ru"/>
              </w:rPr>
              <w:t>От 2,515 до &lt; 2,715</w:t>
            </w:r>
          </w:p>
        </w:tc>
        <w:tc>
          <w:tcPr>
            <w:tcW w:w="1250" w:type="pct"/>
            <w:tcBorders>
              <w:top w:val="single" w:sz="4" w:space="0" w:color="auto"/>
              <w:left w:val="single" w:sz="4" w:space="0" w:color="auto"/>
              <w:bottom w:val="single" w:sz="4" w:space="0" w:color="auto"/>
              <w:right w:val="single" w:sz="4" w:space="0" w:color="auto"/>
            </w:tcBorders>
          </w:tcPr>
          <w:p w14:paraId="3FF4527E" w14:textId="77777777" w:rsidR="00946ACA" w:rsidRPr="000614F1" w:rsidRDefault="00946ACA" w:rsidP="007339C6">
            <w:pPr>
              <w:pStyle w:val="Tabletext"/>
              <w:jc w:val="center"/>
            </w:pPr>
            <w:r w:rsidRPr="000614F1">
              <w:rPr>
                <w:lang w:val="ru"/>
              </w:rPr>
              <w:t>30</w:t>
            </w:r>
          </w:p>
        </w:tc>
        <w:tc>
          <w:tcPr>
            <w:tcW w:w="2500" w:type="pct"/>
            <w:tcBorders>
              <w:top w:val="single" w:sz="4" w:space="0" w:color="auto"/>
              <w:left w:val="single" w:sz="4" w:space="0" w:color="auto"/>
              <w:bottom w:val="single" w:sz="4" w:space="0" w:color="auto"/>
              <w:right w:val="single" w:sz="4" w:space="0" w:color="auto"/>
            </w:tcBorders>
          </w:tcPr>
          <w:p w14:paraId="1B0D7E1F" w14:textId="77777777" w:rsidR="00946ACA" w:rsidRPr="000614F1" w:rsidRDefault="00946ACA" w:rsidP="007339C6">
            <w:pPr>
              <w:pStyle w:val="Tabletext"/>
              <w:jc w:val="center"/>
            </w:pPr>
            <w:r w:rsidRPr="000614F1">
              <w:rPr>
                <w:lang w:val="ru"/>
              </w:rPr>
              <w:t>–14</w:t>
            </w:r>
          </w:p>
        </w:tc>
      </w:tr>
      <w:tr w:rsidR="00946ACA" w:rsidRPr="000614F1" w14:paraId="2B0A3A9A" w14:textId="77777777" w:rsidTr="007339C6">
        <w:trPr>
          <w:trHeight w:val="116"/>
          <w:jc w:val="center"/>
        </w:trPr>
        <w:tc>
          <w:tcPr>
            <w:tcW w:w="1250" w:type="pct"/>
            <w:tcBorders>
              <w:top w:val="single" w:sz="4" w:space="0" w:color="auto"/>
              <w:left w:val="single" w:sz="4" w:space="0" w:color="auto"/>
              <w:bottom w:val="single" w:sz="4" w:space="0" w:color="auto"/>
              <w:right w:val="single" w:sz="4" w:space="0" w:color="auto"/>
            </w:tcBorders>
          </w:tcPr>
          <w:p w14:paraId="3CB90114" w14:textId="77777777" w:rsidR="00946ACA" w:rsidRPr="000614F1" w:rsidRDefault="00946ACA" w:rsidP="007339C6">
            <w:pPr>
              <w:pStyle w:val="Tabletext"/>
              <w:jc w:val="center"/>
            </w:pPr>
            <w:r w:rsidRPr="000614F1">
              <w:rPr>
                <w:lang w:val="ru"/>
              </w:rPr>
              <w:t>От 2,715 до &lt; 3,515</w:t>
            </w:r>
          </w:p>
        </w:tc>
        <w:tc>
          <w:tcPr>
            <w:tcW w:w="1250" w:type="pct"/>
            <w:tcBorders>
              <w:top w:val="single" w:sz="4" w:space="0" w:color="auto"/>
              <w:left w:val="single" w:sz="4" w:space="0" w:color="auto"/>
              <w:bottom w:val="single" w:sz="4" w:space="0" w:color="auto"/>
              <w:right w:val="single" w:sz="4" w:space="0" w:color="auto"/>
            </w:tcBorders>
          </w:tcPr>
          <w:p w14:paraId="206B2B78" w14:textId="77777777" w:rsidR="00946ACA" w:rsidRPr="000614F1" w:rsidRDefault="00946ACA" w:rsidP="007339C6">
            <w:pPr>
              <w:pStyle w:val="Tabletext"/>
              <w:jc w:val="center"/>
            </w:pPr>
            <w:r w:rsidRPr="000614F1">
              <w:rPr>
                <w:lang w:val="ru"/>
              </w:rPr>
              <w:t>30</w:t>
            </w:r>
          </w:p>
        </w:tc>
        <w:tc>
          <w:tcPr>
            <w:tcW w:w="2500" w:type="pct"/>
            <w:tcBorders>
              <w:top w:val="single" w:sz="4" w:space="0" w:color="auto"/>
              <w:left w:val="single" w:sz="4" w:space="0" w:color="auto"/>
              <w:bottom w:val="single" w:sz="4" w:space="0" w:color="auto"/>
              <w:right w:val="single" w:sz="4" w:space="0" w:color="auto"/>
            </w:tcBorders>
          </w:tcPr>
          <w:p w14:paraId="4A6F4DD8" w14:textId="77777777" w:rsidR="00946ACA" w:rsidRPr="000614F1" w:rsidRDefault="00946ACA" w:rsidP="007339C6">
            <w:pPr>
              <w:pStyle w:val="Tabletext"/>
              <w:jc w:val="center"/>
            </w:pPr>
            <w:r w:rsidRPr="000614F1">
              <w:rPr>
                <w:lang w:val="ru"/>
              </w:rPr>
              <w:t>–14 – 15(∆</w:t>
            </w:r>
            <w:r w:rsidRPr="000614F1">
              <w:rPr>
                <w:i/>
                <w:iCs/>
                <w:lang w:val="ru"/>
              </w:rPr>
              <w:t>f</w:t>
            </w:r>
            <w:r w:rsidRPr="000614F1">
              <w:rPr>
                <w:lang w:val="ru"/>
              </w:rPr>
              <w:t xml:space="preserve"> – 2,715)</w:t>
            </w:r>
          </w:p>
        </w:tc>
      </w:tr>
      <w:tr w:rsidR="00946ACA" w:rsidRPr="000614F1" w14:paraId="4CC5AAF3" w14:textId="77777777" w:rsidTr="007339C6">
        <w:trPr>
          <w:trHeight w:val="116"/>
          <w:jc w:val="center"/>
        </w:trPr>
        <w:tc>
          <w:tcPr>
            <w:tcW w:w="1250" w:type="pct"/>
            <w:tcBorders>
              <w:top w:val="single" w:sz="4" w:space="0" w:color="auto"/>
              <w:left w:val="single" w:sz="4" w:space="0" w:color="auto"/>
              <w:bottom w:val="single" w:sz="4" w:space="0" w:color="auto"/>
              <w:right w:val="single" w:sz="4" w:space="0" w:color="auto"/>
            </w:tcBorders>
          </w:tcPr>
          <w:p w14:paraId="4276E556" w14:textId="77777777" w:rsidR="00946ACA" w:rsidRPr="000614F1" w:rsidRDefault="00946ACA" w:rsidP="007339C6">
            <w:pPr>
              <w:pStyle w:val="Tabletext"/>
              <w:jc w:val="center"/>
            </w:pPr>
            <w:r w:rsidRPr="000614F1">
              <w:rPr>
                <w:lang w:val="ru"/>
              </w:rPr>
              <w:t>От 3,515 до &lt; 4,0</w:t>
            </w:r>
          </w:p>
        </w:tc>
        <w:tc>
          <w:tcPr>
            <w:tcW w:w="1250" w:type="pct"/>
            <w:tcBorders>
              <w:top w:val="single" w:sz="4" w:space="0" w:color="auto"/>
              <w:left w:val="single" w:sz="4" w:space="0" w:color="auto"/>
              <w:bottom w:val="single" w:sz="4" w:space="0" w:color="auto"/>
              <w:right w:val="single" w:sz="4" w:space="0" w:color="auto"/>
            </w:tcBorders>
          </w:tcPr>
          <w:p w14:paraId="6648E157" w14:textId="77777777" w:rsidR="00946ACA" w:rsidRPr="000614F1" w:rsidRDefault="00946ACA" w:rsidP="007339C6">
            <w:pPr>
              <w:pStyle w:val="Tabletext"/>
              <w:jc w:val="center"/>
            </w:pPr>
            <w:r w:rsidRPr="000614F1">
              <w:rPr>
                <w:lang w:val="ru"/>
              </w:rPr>
              <w:t>30</w:t>
            </w:r>
          </w:p>
        </w:tc>
        <w:tc>
          <w:tcPr>
            <w:tcW w:w="2500" w:type="pct"/>
            <w:tcBorders>
              <w:top w:val="single" w:sz="4" w:space="0" w:color="auto"/>
              <w:left w:val="single" w:sz="4" w:space="0" w:color="auto"/>
              <w:bottom w:val="single" w:sz="4" w:space="0" w:color="auto"/>
              <w:right w:val="single" w:sz="4" w:space="0" w:color="auto"/>
            </w:tcBorders>
          </w:tcPr>
          <w:p w14:paraId="14F9C34A" w14:textId="77777777" w:rsidR="00946ACA" w:rsidRPr="000614F1" w:rsidRDefault="00946ACA" w:rsidP="007339C6">
            <w:pPr>
              <w:pStyle w:val="Tabletext"/>
              <w:jc w:val="center"/>
            </w:pPr>
            <w:r w:rsidRPr="000614F1">
              <w:rPr>
                <w:lang w:val="ru"/>
              </w:rPr>
              <w:t>–26</w:t>
            </w:r>
          </w:p>
        </w:tc>
      </w:tr>
      <w:tr w:rsidR="00946ACA" w:rsidRPr="000614F1" w14:paraId="1B84BE0B" w14:textId="77777777" w:rsidTr="007339C6">
        <w:trPr>
          <w:trHeight w:val="116"/>
          <w:jc w:val="center"/>
        </w:trPr>
        <w:tc>
          <w:tcPr>
            <w:tcW w:w="1250" w:type="pct"/>
            <w:tcBorders>
              <w:top w:val="single" w:sz="4" w:space="0" w:color="auto"/>
              <w:left w:val="single" w:sz="4" w:space="0" w:color="auto"/>
              <w:bottom w:val="single" w:sz="4" w:space="0" w:color="auto"/>
              <w:right w:val="single" w:sz="4" w:space="0" w:color="auto"/>
            </w:tcBorders>
          </w:tcPr>
          <w:p w14:paraId="563C078A" w14:textId="77777777" w:rsidR="00946ACA" w:rsidRPr="000614F1" w:rsidRDefault="00946ACA" w:rsidP="007339C6">
            <w:pPr>
              <w:pStyle w:val="Tabletext"/>
              <w:jc w:val="center"/>
            </w:pPr>
            <w:r w:rsidRPr="000614F1">
              <w:rPr>
                <w:lang w:val="ru"/>
              </w:rPr>
              <w:t xml:space="preserve">От 4,0 до </w:t>
            </w:r>
            <w:r w:rsidRPr="000614F1">
              <w:rPr>
                <w:lang w:val="ru"/>
              </w:rPr>
              <w:sym w:font="Symbol" w:char="F0A3"/>
            </w:r>
            <w:r w:rsidRPr="000614F1">
              <w:rPr>
                <w:lang w:val="ru"/>
              </w:rPr>
              <w:t xml:space="preserve"> 12,5</w:t>
            </w:r>
          </w:p>
        </w:tc>
        <w:tc>
          <w:tcPr>
            <w:tcW w:w="1250" w:type="pct"/>
            <w:tcBorders>
              <w:top w:val="single" w:sz="4" w:space="0" w:color="auto"/>
              <w:left w:val="single" w:sz="4" w:space="0" w:color="auto"/>
              <w:bottom w:val="single" w:sz="4" w:space="0" w:color="auto"/>
              <w:right w:val="single" w:sz="4" w:space="0" w:color="auto"/>
            </w:tcBorders>
          </w:tcPr>
          <w:p w14:paraId="57FA1C1D" w14:textId="77777777" w:rsidR="00946ACA" w:rsidRPr="000614F1" w:rsidRDefault="00946ACA" w:rsidP="007339C6">
            <w:pPr>
              <w:pStyle w:val="Tabletext"/>
              <w:jc w:val="center"/>
            </w:pPr>
            <w:r w:rsidRPr="000614F1">
              <w:rPr>
                <w:lang w:val="ru"/>
              </w:rPr>
              <w:t>1 000</w:t>
            </w:r>
          </w:p>
        </w:tc>
        <w:tc>
          <w:tcPr>
            <w:tcW w:w="2500" w:type="pct"/>
            <w:tcBorders>
              <w:top w:val="single" w:sz="4" w:space="0" w:color="auto"/>
              <w:left w:val="single" w:sz="4" w:space="0" w:color="auto"/>
              <w:bottom w:val="single" w:sz="4" w:space="0" w:color="auto"/>
              <w:right w:val="single" w:sz="4" w:space="0" w:color="auto"/>
            </w:tcBorders>
          </w:tcPr>
          <w:p w14:paraId="31155C5A" w14:textId="77777777" w:rsidR="00946ACA" w:rsidRPr="000614F1" w:rsidRDefault="00946ACA" w:rsidP="007339C6">
            <w:pPr>
              <w:pStyle w:val="Tabletext"/>
              <w:jc w:val="center"/>
            </w:pPr>
            <w:r w:rsidRPr="000614F1">
              <w:rPr>
                <w:lang w:val="ru"/>
              </w:rPr>
              <w:t>–13</w:t>
            </w:r>
          </w:p>
        </w:tc>
      </w:tr>
    </w:tbl>
    <w:p w14:paraId="6D669DFF" w14:textId="77777777" w:rsidR="00946ACA" w:rsidRPr="000614F1" w:rsidRDefault="00946ACA" w:rsidP="00946ACA">
      <w:pPr>
        <w:pStyle w:val="TableNo"/>
      </w:pPr>
      <w:r w:rsidRPr="000614F1">
        <w:rPr>
          <w:lang w:val="ru"/>
        </w:rPr>
        <w:t>ТАБЛИЦА 100</w:t>
      </w:r>
    </w:p>
    <w:p w14:paraId="14C8441D" w14:textId="77777777" w:rsidR="00946ACA" w:rsidRPr="000614F1" w:rsidRDefault="00946ACA" w:rsidP="00946ACA">
      <w:pPr>
        <w:pStyle w:val="Tabletitle"/>
      </w:pPr>
      <w:r w:rsidRPr="000614F1">
        <w:rPr>
          <w:bCs/>
          <w:szCs w:val="22"/>
          <w:lang w:val="ru"/>
        </w:rPr>
        <w:t>Спектральная маска излучений для несущей 10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46ACA" w:rsidRPr="000614F1" w14:paraId="31AFE242" w14:textId="77777777" w:rsidTr="007339C6">
        <w:trPr>
          <w:trHeight w:val="386"/>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1E9C567"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046FB73" w14:textId="77777777" w:rsidR="00946ACA" w:rsidRPr="000614F1" w:rsidRDefault="00946ACA" w:rsidP="007339C6">
            <w:pPr>
              <w:pStyle w:val="Tablehead"/>
            </w:pPr>
            <w:r w:rsidRPr="000614F1">
              <w:rPr>
                <w:bCs/>
                <w:lang w:val="ru"/>
              </w:rPr>
              <w:t>Ширина полосы интегрирования</w:t>
            </w:r>
            <w:r w:rsidRPr="000614F1">
              <w:rPr>
                <w:b w:val="0"/>
                <w:lang w:val="ru"/>
              </w:rPr>
              <w:br/>
            </w:r>
            <w:r w:rsidRPr="000614F1">
              <w:rPr>
                <w:bCs/>
                <w:lang w:val="ru"/>
              </w:rPr>
              <w:t>(кГц)</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E294E5C"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 xml:space="preserve">(дБм/ширина полосы интегрирования), </w:t>
            </w:r>
            <w:r w:rsidRPr="000614F1">
              <w:rPr>
                <w:b w:val="0"/>
                <w:lang w:val="ru"/>
              </w:rPr>
              <w:br/>
            </w:r>
            <w:r w:rsidRPr="000614F1">
              <w:rPr>
                <w:bCs/>
                <w:lang w:val="ru"/>
              </w:rPr>
              <w:t>измеренный на входе антенны</w:t>
            </w:r>
          </w:p>
        </w:tc>
      </w:tr>
      <w:tr w:rsidR="00946ACA" w:rsidRPr="000614F1" w14:paraId="1D467D1E" w14:textId="77777777" w:rsidTr="007339C6">
        <w:trPr>
          <w:trHeight w:val="116"/>
          <w:jc w:val="center"/>
        </w:trPr>
        <w:tc>
          <w:tcPr>
            <w:tcW w:w="1250" w:type="pct"/>
            <w:tcBorders>
              <w:top w:val="single" w:sz="4" w:space="0" w:color="auto"/>
              <w:left w:val="single" w:sz="4" w:space="0" w:color="auto"/>
              <w:bottom w:val="single" w:sz="4" w:space="0" w:color="auto"/>
              <w:right w:val="single" w:sz="4" w:space="0" w:color="auto"/>
            </w:tcBorders>
          </w:tcPr>
          <w:p w14:paraId="4387D8B7" w14:textId="77777777" w:rsidR="00946ACA" w:rsidRPr="000614F1" w:rsidRDefault="00946ACA" w:rsidP="007339C6">
            <w:pPr>
              <w:pStyle w:val="Tabletext"/>
              <w:keepNext/>
              <w:keepLines/>
              <w:jc w:val="center"/>
            </w:pPr>
            <w:r w:rsidRPr="000614F1">
              <w:rPr>
                <w:lang w:val="ru"/>
              </w:rPr>
              <w:t>От 5,015 до &lt; 5,215</w:t>
            </w:r>
          </w:p>
        </w:tc>
        <w:tc>
          <w:tcPr>
            <w:tcW w:w="1250" w:type="pct"/>
            <w:tcBorders>
              <w:top w:val="single" w:sz="4" w:space="0" w:color="auto"/>
              <w:left w:val="single" w:sz="4" w:space="0" w:color="auto"/>
              <w:bottom w:val="single" w:sz="4" w:space="0" w:color="auto"/>
              <w:right w:val="single" w:sz="4" w:space="0" w:color="auto"/>
            </w:tcBorders>
          </w:tcPr>
          <w:p w14:paraId="4D91BD0C" w14:textId="77777777" w:rsidR="00946ACA" w:rsidRPr="000614F1" w:rsidRDefault="00946ACA" w:rsidP="007339C6">
            <w:pPr>
              <w:pStyle w:val="Tabletext"/>
              <w:keepNext/>
              <w:keepLines/>
              <w:jc w:val="center"/>
            </w:pPr>
            <w:r w:rsidRPr="000614F1">
              <w:rPr>
                <w:lang w:val="ru"/>
              </w:rPr>
              <w:t>30</w:t>
            </w:r>
          </w:p>
        </w:tc>
        <w:tc>
          <w:tcPr>
            <w:tcW w:w="2500" w:type="pct"/>
            <w:tcBorders>
              <w:top w:val="single" w:sz="4" w:space="0" w:color="auto"/>
              <w:left w:val="single" w:sz="4" w:space="0" w:color="auto"/>
              <w:bottom w:val="single" w:sz="4" w:space="0" w:color="auto"/>
              <w:right w:val="single" w:sz="4" w:space="0" w:color="auto"/>
            </w:tcBorders>
          </w:tcPr>
          <w:p w14:paraId="6B0E43A8" w14:textId="77777777" w:rsidR="00946ACA" w:rsidRPr="000614F1" w:rsidRDefault="00946ACA" w:rsidP="007339C6">
            <w:pPr>
              <w:pStyle w:val="Tabletext"/>
              <w:keepNext/>
              <w:keepLines/>
              <w:jc w:val="center"/>
            </w:pPr>
            <w:r w:rsidRPr="000614F1">
              <w:rPr>
                <w:lang w:val="ru"/>
              </w:rPr>
              <w:t>–14</w:t>
            </w:r>
          </w:p>
        </w:tc>
      </w:tr>
      <w:tr w:rsidR="00946ACA" w:rsidRPr="000614F1" w14:paraId="35EA7BA1" w14:textId="77777777" w:rsidTr="007339C6">
        <w:trPr>
          <w:trHeight w:val="116"/>
          <w:jc w:val="center"/>
        </w:trPr>
        <w:tc>
          <w:tcPr>
            <w:tcW w:w="1250" w:type="pct"/>
            <w:tcBorders>
              <w:top w:val="single" w:sz="4" w:space="0" w:color="auto"/>
              <w:left w:val="single" w:sz="4" w:space="0" w:color="auto"/>
              <w:bottom w:val="single" w:sz="4" w:space="0" w:color="auto"/>
              <w:right w:val="single" w:sz="4" w:space="0" w:color="auto"/>
            </w:tcBorders>
          </w:tcPr>
          <w:p w14:paraId="343AAFC1" w14:textId="77777777" w:rsidR="00946ACA" w:rsidRPr="000614F1" w:rsidRDefault="00946ACA" w:rsidP="007339C6">
            <w:pPr>
              <w:pStyle w:val="Tabletext"/>
              <w:jc w:val="center"/>
            </w:pPr>
            <w:r w:rsidRPr="000614F1">
              <w:rPr>
                <w:lang w:val="ru"/>
              </w:rPr>
              <w:t>От 5,215 до &lt; 6,015</w:t>
            </w:r>
          </w:p>
        </w:tc>
        <w:tc>
          <w:tcPr>
            <w:tcW w:w="1250" w:type="pct"/>
            <w:tcBorders>
              <w:top w:val="single" w:sz="4" w:space="0" w:color="auto"/>
              <w:left w:val="single" w:sz="4" w:space="0" w:color="auto"/>
              <w:bottom w:val="single" w:sz="4" w:space="0" w:color="auto"/>
              <w:right w:val="single" w:sz="4" w:space="0" w:color="auto"/>
            </w:tcBorders>
          </w:tcPr>
          <w:p w14:paraId="4A75605F" w14:textId="77777777" w:rsidR="00946ACA" w:rsidRPr="000614F1" w:rsidRDefault="00946ACA" w:rsidP="007339C6">
            <w:pPr>
              <w:pStyle w:val="Tabletext"/>
              <w:jc w:val="center"/>
            </w:pPr>
            <w:r w:rsidRPr="000614F1">
              <w:rPr>
                <w:lang w:val="ru"/>
              </w:rPr>
              <w:t>30</w:t>
            </w:r>
          </w:p>
        </w:tc>
        <w:tc>
          <w:tcPr>
            <w:tcW w:w="2500" w:type="pct"/>
            <w:tcBorders>
              <w:top w:val="single" w:sz="4" w:space="0" w:color="auto"/>
              <w:left w:val="single" w:sz="4" w:space="0" w:color="auto"/>
              <w:bottom w:val="single" w:sz="4" w:space="0" w:color="auto"/>
              <w:right w:val="single" w:sz="4" w:space="0" w:color="auto"/>
            </w:tcBorders>
          </w:tcPr>
          <w:p w14:paraId="13FEED83" w14:textId="77777777" w:rsidR="00946ACA" w:rsidRPr="000614F1" w:rsidRDefault="00946ACA" w:rsidP="007339C6">
            <w:pPr>
              <w:pStyle w:val="Tabletext"/>
              <w:jc w:val="center"/>
            </w:pPr>
            <w:r w:rsidRPr="000614F1">
              <w:rPr>
                <w:lang w:val="ru"/>
              </w:rPr>
              <w:t>–14 – 15(∆</w:t>
            </w:r>
            <w:r w:rsidRPr="000614F1">
              <w:rPr>
                <w:i/>
                <w:iCs/>
                <w:lang w:val="ru"/>
              </w:rPr>
              <w:t>f</w:t>
            </w:r>
            <w:r w:rsidRPr="000614F1">
              <w:rPr>
                <w:lang w:val="ru"/>
              </w:rPr>
              <w:t xml:space="preserve"> – 52,2715)</w:t>
            </w:r>
          </w:p>
        </w:tc>
      </w:tr>
      <w:tr w:rsidR="00946ACA" w:rsidRPr="000614F1" w14:paraId="095F071C" w14:textId="77777777" w:rsidTr="007339C6">
        <w:trPr>
          <w:trHeight w:val="116"/>
          <w:jc w:val="center"/>
        </w:trPr>
        <w:tc>
          <w:tcPr>
            <w:tcW w:w="1250" w:type="pct"/>
            <w:tcBorders>
              <w:top w:val="single" w:sz="4" w:space="0" w:color="auto"/>
              <w:left w:val="single" w:sz="4" w:space="0" w:color="auto"/>
              <w:bottom w:val="single" w:sz="4" w:space="0" w:color="auto"/>
              <w:right w:val="single" w:sz="4" w:space="0" w:color="auto"/>
            </w:tcBorders>
          </w:tcPr>
          <w:p w14:paraId="7F959C70" w14:textId="77777777" w:rsidR="00946ACA" w:rsidRPr="000614F1" w:rsidRDefault="00946ACA" w:rsidP="007339C6">
            <w:pPr>
              <w:pStyle w:val="Tabletext"/>
              <w:jc w:val="center"/>
            </w:pPr>
            <w:r w:rsidRPr="000614F1">
              <w:rPr>
                <w:lang w:val="ru"/>
              </w:rPr>
              <w:t>От 6,015 до &lt; 6,5</w:t>
            </w:r>
          </w:p>
        </w:tc>
        <w:tc>
          <w:tcPr>
            <w:tcW w:w="1250" w:type="pct"/>
            <w:tcBorders>
              <w:top w:val="single" w:sz="4" w:space="0" w:color="auto"/>
              <w:left w:val="single" w:sz="4" w:space="0" w:color="auto"/>
              <w:bottom w:val="single" w:sz="4" w:space="0" w:color="auto"/>
              <w:right w:val="single" w:sz="4" w:space="0" w:color="auto"/>
            </w:tcBorders>
          </w:tcPr>
          <w:p w14:paraId="299F636F" w14:textId="77777777" w:rsidR="00946ACA" w:rsidRPr="000614F1" w:rsidRDefault="00946ACA" w:rsidP="007339C6">
            <w:pPr>
              <w:pStyle w:val="Tabletext"/>
              <w:jc w:val="center"/>
            </w:pPr>
            <w:r w:rsidRPr="000614F1">
              <w:rPr>
                <w:lang w:val="ru"/>
              </w:rPr>
              <w:t>30</w:t>
            </w:r>
          </w:p>
        </w:tc>
        <w:tc>
          <w:tcPr>
            <w:tcW w:w="2500" w:type="pct"/>
            <w:tcBorders>
              <w:top w:val="single" w:sz="4" w:space="0" w:color="auto"/>
              <w:left w:val="single" w:sz="4" w:space="0" w:color="auto"/>
              <w:bottom w:val="single" w:sz="4" w:space="0" w:color="auto"/>
              <w:right w:val="single" w:sz="4" w:space="0" w:color="auto"/>
            </w:tcBorders>
          </w:tcPr>
          <w:p w14:paraId="62B65EC8" w14:textId="77777777" w:rsidR="00946ACA" w:rsidRPr="000614F1" w:rsidRDefault="00946ACA" w:rsidP="007339C6">
            <w:pPr>
              <w:pStyle w:val="Tabletext"/>
              <w:jc w:val="center"/>
            </w:pPr>
            <w:r w:rsidRPr="000614F1">
              <w:rPr>
                <w:lang w:val="ru"/>
              </w:rPr>
              <w:t>–26</w:t>
            </w:r>
          </w:p>
        </w:tc>
      </w:tr>
      <w:tr w:rsidR="00946ACA" w:rsidRPr="000614F1" w14:paraId="40BC5456" w14:textId="77777777" w:rsidTr="007339C6">
        <w:trPr>
          <w:trHeight w:val="224"/>
          <w:jc w:val="center"/>
        </w:trPr>
        <w:tc>
          <w:tcPr>
            <w:tcW w:w="1250" w:type="pct"/>
            <w:tcBorders>
              <w:top w:val="single" w:sz="4" w:space="0" w:color="auto"/>
              <w:left w:val="single" w:sz="4" w:space="0" w:color="auto"/>
              <w:bottom w:val="single" w:sz="4" w:space="0" w:color="auto"/>
              <w:right w:val="single" w:sz="4" w:space="0" w:color="auto"/>
            </w:tcBorders>
          </w:tcPr>
          <w:p w14:paraId="1DA07898" w14:textId="77777777" w:rsidR="00946ACA" w:rsidRPr="000614F1" w:rsidRDefault="00946ACA" w:rsidP="007339C6">
            <w:pPr>
              <w:pStyle w:val="Tabletext"/>
              <w:jc w:val="center"/>
            </w:pPr>
            <w:r w:rsidRPr="000614F1">
              <w:rPr>
                <w:lang w:val="ru"/>
              </w:rPr>
              <w:t>От 6,5 до &lt; 15,50</w:t>
            </w:r>
          </w:p>
        </w:tc>
        <w:tc>
          <w:tcPr>
            <w:tcW w:w="1250" w:type="pct"/>
            <w:tcBorders>
              <w:top w:val="single" w:sz="4" w:space="0" w:color="auto"/>
              <w:left w:val="single" w:sz="4" w:space="0" w:color="auto"/>
              <w:bottom w:val="single" w:sz="4" w:space="0" w:color="auto"/>
              <w:right w:val="single" w:sz="4" w:space="0" w:color="auto"/>
            </w:tcBorders>
          </w:tcPr>
          <w:p w14:paraId="303F1445" w14:textId="77777777" w:rsidR="00946ACA" w:rsidRPr="000614F1" w:rsidRDefault="00946ACA" w:rsidP="007339C6">
            <w:pPr>
              <w:pStyle w:val="Tabletext"/>
              <w:jc w:val="center"/>
            </w:pPr>
            <w:r w:rsidRPr="000614F1">
              <w:rPr>
                <w:lang w:val="ru"/>
              </w:rPr>
              <w:t>1 000</w:t>
            </w:r>
          </w:p>
        </w:tc>
        <w:tc>
          <w:tcPr>
            <w:tcW w:w="2500" w:type="pct"/>
            <w:tcBorders>
              <w:top w:val="single" w:sz="4" w:space="0" w:color="auto"/>
              <w:left w:val="single" w:sz="4" w:space="0" w:color="auto"/>
              <w:bottom w:val="single" w:sz="4" w:space="0" w:color="auto"/>
              <w:right w:val="single" w:sz="4" w:space="0" w:color="auto"/>
            </w:tcBorders>
          </w:tcPr>
          <w:p w14:paraId="7EF9659E" w14:textId="77777777" w:rsidR="00946ACA" w:rsidRPr="000614F1" w:rsidRDefault="00946ACA" w:rsidP="007339C6">
            <w:pPr>
              <w:pStyle w:val="Tabletext"/>
              <w:jc w:val="center"/>
            </w:pPr>
            <w:r w:rsidRPr="000614F1">
              <w:rPr>
                <w:lang w:val="ru"/>
              </w:rPr>
              <w:t>–13</w:t>
            </w:r>
          </w:p>
        </w:tc>
      </w:tr>
      <w:tr w:rsidR="00946ACA" w:rsidRPr="000614F1" w14:paraId="4EF2DF47" w14:textId="77777777" w:rsidTr="007339C6">
        <w:trPr>
          <w:trHeight w:val="224"/>
          <w:jc w:val="center"/>
        </w:trPr>
        <w:tc>
          <w:tcPr>
            <w:tcW w:w="1250" w:type="pct"/>
            <w:tcBorders>
              <w:top w:val="single" w:sz="4" w:space="0" w:color="auto"/>
              <w:left w:val="single" w:sz="4" w:space="0" w:color="auto"/>
              <w:bottom w:val="single" w:sz="4" w:space="0" w:color="auto"/>
              <w:right w:val="single" w:sz="4" w:space="0" w:color="auto"/>
            </w:tcBorders>
          </w:tcPr>
          <w:p w14:paraId="13FC3D7D" w14:textId="77777777" w:rsidR="00946ACA" w:rsidRPr="000614F1" w:rsidRDefault="00946ACA" w:rsidP="007339C6">
            <w:pPr>
              <w:pStyle w:val="Tabletext"/>
              <w:jc w:val="center"/>
            </w:pPr>
            <w:r w:rsidRPr="000614F1">
              <w:rPr>
                <w:lang w:val="ru"/>
              </w:rPr>
              <w:t xml:space="preserve">От 15,50 до </w:t>
            </w:r>
            <w:r w:rsidRPr="000614F1">
              <w:rPr>
                <w:lang w:val="ru"/>
              </w:rPr>
              <w:sym w:font="Symbol" w:char="F0A3"/>
            </w:r>
            <w:r w:rsidRPr="000614F1">
              <w:rPr>
                <w:lang w:val="ru"/>
              </w:rPr>
              <w:t xml:space="preserve"> 25,0</w:t>
            </w:r>
          </w:p>
        </w:tc>
        <w:tc>
          <w:tcPr>
            <w:tcW w:w="1250" w:type="pct"/>
            <w:tcBorders>
              <w:top w:val="single" w:sz="4" w:space="0" w:color="auto"/>
              <w:left w:val="single" w:sz="4" w:space="0" w:color="auto"/>
              <w:bottom w:val="single" w:sz="4" w:space="0" w:color="auto"/>
              <w:right w:val="single" w:sz="4" w:space="0" w:color="auto"/>
            </w:tcBorders>
          </w:tcPr>
          <w:p w14:paraId="4ECF9A82" w14:textId="77777777" w:rsidR="00946ACA" w:rsidRPr="000614F1" w:rsidRDefault="00946ACA" w:rsidP="007339C6">
            <w:pPr>
              <w:pStyle w:val="Tabletext"/>
              <w:jc w:val="center"/>
            </w:pPr>
            <w:r w:rsidRPr="000614F1">
              <w:rPr>
                <w:lang w:val="ru"/>
              </w:rPr>
              <w:t>1 000</w:t>
            </w:r>
          </w:p>
        </w:tc>
        <w:tc>
          <w:tcPr>
            <w:tcW w:w="2500" w:type="pct"/>
            <w:tcBorders>
              <w:top w:val="single" w:sz="4" w:space="0" w:color="auto"/>
              <w:left w:val="single" w:sz="4" w:space="0" w:color="auto"/>
              <w:bottom w:val="single" w:sz="4" w:space="0" w:color="auto"/>
              <w:right w:val="single" w:sz="4" w:space="0" w:color="auto"/>
            </w:tcBorders>
          </w:tcPr>
          <w:p w14:paraId="0D674C9D" w14:textId="77777777" w:rsidR="00946ACA" w:rsidRPr="000614F1" w:rsidRDefault="00946ACA" w:rsidP="007339C6">
            <w:pPr>
              <w:pStyle w:val="Tabletext"/>
              <w:jc w:val="center"/>
            </w:pPr>
            <w:r w:rsidRPr="000614F1">
              <w:rPr>
                <w:lang w:val="ru"/>
              </w:rPr>
              <w:t>–15</w:t>
            </w:r>
          </w:p>
        </w:tc>
      </w:tr>
    </w:tbl>
    <w:p w14:paraId="566C8221" w14:textId="77777777" w:rsidR="00946ACA" w:rsidRPr="000614F1" w:rsidRDefault="00946ACA" w:rsidP="00946ACA">
      <w:pPr>
        <w:pStyle w:val="Tablefin"/>
        <w:rPr>
          <w:rFonts w:eastAsia="MS Mincho"/>
        </w:rPr>
      </w:pPr>
    </w:p>
    <w:p w14:paraId="1BC915F0" w14:textId="77777777" w:rsidR="00946ACA" w:rsidRPr="000614F1" w:rsidRDefault="00946ACA" w:rsidP="00946ACA">
      <w:pPr>
        <w:pStyle w:val="Heading2"/>
      </w:pPr>
      <w:r w:rsidRPr="000614F1">
        <w:rPr>
          <w:bCs/>
          <w:lang w:val="ru"/>
        </w:rPr>
        <w:lastRenderedPageBreak/>
        <w:t>2.10</w:t>
      </w:r>
      <w:r w:rsidRPr="000614F1">
        <w:rPr>
          <w:bCs/>
          <w:lang w:val="ru"/>
        </w:rPr>
        <w:tab/>
        <w:t xml:space="preserve">Спектральная маска излучений для оборудования TDD, работающего </w:t>
      </w:r>
      <w:r>
        <w:rPr>
          <w:bCs/>
          <w:lang w:val="ru"/>
        </w:rPr>
        <w:br/>
      </w:r>
      <w:r w:rsidRPr="000614F1">
        <w:rPr>
          <w:bCs/>
          <w:lang w:val="ru"/>
        </w:rPr>
        <w:t>в полосе 698−862 МГц (BCG 7.A)</w:t>
      </w:r>
    </w:p>
    <w:p w14:paraId="0C5B6BE3" w14:textId="77777777" w:rsidR="00946ACA" w:rsidRPr="000614F1" w:rsidRDefault="00946ACA" w:rsidP="00946ACA">
      <w:r w:rsidRPr="000614F1">
        <w:rPr>
          <w:lang w:val="ru"/>
        </w:rPr>
        <w:t>Спектральная маска излучений базовых станций применяется к частотам, которые отстоят от</w:t>
      </w:r>
      <w:r>
        <w:rPr>
          <w:lang w:val="ru"/>
        </w:rPr>
        <w:t> </w:t>
      </w:r>
      <w:r w:rsidRPr="000614F1">
        <w:rPr>
          <w:lang w:val="ru"/>
        </w:rPr>
        <w:t xml:space="preserve">центральной частоты базовой станции на величину от 2,5 МГц до 12,5 МГц для несущей 5 МГц и от 5 МГц до 25 МГц для несущей 10 МГц. Величина </w:t>
      </w:r>
      <w:r w:rsidRPr="000614F1">
        <w:rPr>
          <w:rFonts w:ascii="Symbol" w:hAnsi="Symbol"/>
          <w:lang w:val="ru"/>
        </w:rPr>
        <w:t></w:t>
      </w:r>
      <w:r w:rsidRPr="000614F1">
        <w:rPr>
          <w:i/>
          <w:iCs/>
          <w:lang w:val="ru"/>
        </w:rPr>
        <w:t>f</w:t>
      </w:r>
      <w:r w:rsidRPr="000614F1">
        <w:rPr>
          <w:lang w:val="ru"/>
        </w:rPr>
        <w:t xml:space="preserve"> определяется как сдвиг частоты в МГц от центральной частоты канала.</w:t>
      </w:r>
    </w:p>
    <w:p w14:paraId="2A4692D2" w14:textId="77777777" w:rsidR="00946ACA" w:rsidRPr="000614F1" w:rsidRDefault="00946ACA" w:rsidP="00946ACA">
      <w:r w:rsidRPr="000614F1">
        <w:rPr>
          <w:lang w:val="ru"/>
        </w:rPr>
        <w:t>В таблицах 101, 102, 103, 104, 105 и 106 определены спектральные излучения для базовых станций TDD с шириной канала 5, 7 и 10 МГц.</w:t>
      </w:r>
    </w:p>
    <w:p w14:paraId="465F3D1C" w14:textId="77777777" w:rsidR="00946ACA" w:rsidRPr="000614F1" w:rsidRDefault="00946ACA" w:rsidP="00946ACA">
      <w:pPr>
        <w:pStyle w:val="TableNo"/>
      </w:pPr>
      <w:r w:rsidRPr="000614F1">
        <w:rPr>
          <w:lang w:val="ru"/>
        </w:rPr>
        <w:t>ТАБЛИЦА 101</w:t>
      </w:r>
    </w:p>
    <w:p w14:paraId="4EB83B4E" w14:textId="77777777" w:rsidR="00946ACA" w:rsidRPr="000614F1" w:rsidRDefault="00946ACA" w:rsidP="00946ACA">
      <w:pPr>
        <w:pStyle w:val="Tabletitle"/>
      </w:pPr>
      <w:r w:rsidRPr="000614F1">
        <w:rPr>
          <w:bCs/>
          <w:szCs w:val="22"/>
          <w:lang w:val="ru"/>
        </w:rPr>
        <w:t>Спектральная маска излучений для несущей 5 МГц</w:t>
      </w:r>
      <w:r w:rsidRPr="000614F1">
        <w:rPr>
          <w:bCs/>
          <w:lang w:val="ru"/>
        </w:rPr>
        <w:t xml:space="preserve">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46ACA" w:rsidRPr="000614F1" w14:paraId="18B27625" w14:textId="77777777" w:rsidTr="007339C6">
        <w:trPr>
          <w:trHeight w:val="449"/>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CC7FAE7" w14:textId="77777777" w:rsidR="00946ACA" w:rsidRPr="000614F1" w:rsidRDefault="00946ACA" w:rsidP="00BC7A02">
            <w:pPr>
              <w:pStyle w:val="Tablehead"/>
              <w:spacing w:before="20" w:after="20" w:line="220" w:lineRule="exact"/>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EF1220B" w14:textId="77777777" w:rsidR="00946ACA" w:rsidRPr="000614F1" w:rsidRDefault="00946ACA" w:rsidP="00BC7A02">
            <w:pPr>
              <w:pStyle w:val="Tablehead"/>
              <w:spacing w:before="20" w:after="20" w:line="220" w:lineRule="exact"/>
            </w:pPr>
            <w:r w:rsidRPr="000614F1">
              <w:rPr>
                <w:bCs/>
                <w:lang w:val="ru"/>
              </w:rPr>
              <w:t xml:space="preserve">Ширина полосы </w:t>
            </w:r>
            <w:r w:rsidRPr="000614F1">
              <w:rPr>
                <w:b w:val="0"/>
                <w:lang w:val="ru"/>
              </w:rPr>
              <w:br/>
            </w:r>
            <w:r w:rsidRPr="000614F1">
              <w:rPr>
                <w:bCs/>
                <w:lang w:val="ru"/>
              </w:rPr>
              <w:t>интегрирования</w:t>
            </w:r>
            <w:r w:rsidRPr="000614F1">
              <w:rPr>
                <w:b w:val="0"/>
                <w:lang w:val="ru"/>
              </w:rPr>
              <w:br/>
            </w:r>
            <w:r w:rsidRPr="000614F1">
              <w:rPr>
                <w:bCs/>
                <w:lang w:val="ru"/>
              </w:rPr>
              <w:t>(кГц)</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33B3EDB1" w14:textId="77777777" w:rsidR="00946ACA" w:rsidRPr="000614F1" w:rsidRDefault="00946ACA" w:rsidP="00BC7A02">
            <w:pPr>
              <w:pStyle w:val="Tablehead"/>
              <w:spacing w:before="20" w:after="20" w:line="220" w:lineRule="exact"/>
            </w:pPr>
            <w:r w:rsidRPr="000614F1">
              <w:rPr>
                <w:bCs/>
                <w:lang w:val="ru"/>
              </w:rPr>
              <w:t xml:space="preserve">Допустимый уровень излучения </w:t>
            </w:r>
            <w:r w:rsidRPr="000614F1">
              <w:rPr>
                <w:b w:val="0"/>
                <w:lang w:val="ru"/>
              </w:rPr>
              <w:br/>
            </w:r>
            <w:r w:rsidRPr="000614F1">
              <w:rPr>
                <w:bCs/>
                <w:lang w:val="ru"/>
              </w:rPr>
              <w:t xml:space="preserve">(дБм/ширина полосы интегрирования), </w:t>
            </w:r>
            <w:r w:rsidRPr="000614F1">
              <w:rPr>
                <w:b w:val="0"/>
                <w:lang w:val="ru"/>
              </w:rPr>
              <w:br/>
            </w:r>
            <w:r w:rsidRPr="000614F1">
              <w:rPr>
                <w:bCs/>
                <w:lang w:val="ru"/>
              </w:rPr>
              <w:t>измеренный на входе антенны</w:t>
            </w:r>
          </w:p>
        </w:tc>
      </w:tr>
      <w:tr w:rsidR="00946ACA" w:rsidRPr="000614F1" w14:paraId="26250A55" w14:textId="77777777" w:rsidTr="007339C6">
        <w:trPr>
          <w:trHeight w:val="417"/>
          <w:jc w:val="center"/>
        </w:trPr>
        <w:tc>
          <w:tcPr>
            <w:tcW w:w="1250" w:type="pct"/>
            <w:tcBorders>
              <w:top w:val="single" w:sz="4" w:space="0" w:color="auto"/>
              <w:left w:val="single" w:sz="4" w:space="0" w:color="auto"/>
              <w:bottom w:val="single" w:sz="4" w:space="0" w:color="auto"/>
              <w:right w:val="single" w:sz="4" w:space="0" w:color="auto"/>
            </w:tcBorders>
          </w:tcPr>
          <w:p w14:paraId="116B30ED" w14:textId="77777777" w:rsidR="00946ACA" w:rsidRPr="000614F1" w:rsidRDefault="00946ACA" w:rsidP="00BC7A02">
            <w:pPr>
              <w:pStyle w:val="Tabletext"/>
              <w:spacing w:before="20" w:after="20" w:line="220" w:lineRule="exact"/>
              <w:jc w:val="center"/>
            </w:pPr>
            <w:r w:rsidRPr="000614F1">
              <w:rPr>
                <w:lang w:val="ru"/>
              </w:rPr>
              <w:t>От 2,5 до &lt; 2,6</w:t>
            </w:r>
          </w:p>
        </w:tc>
        <w:tc>
          <w:tcPr>
            <w:tcW w:w="1250" w:type="pct"/>
            <w:tcBorders>
              <w:top w:val="single" w:sz="4" w:space="0" w:color="auto"/>
              <w:left w:val="single" w:sz="4" w:space="0" w:color="auto"/>
              <w:bottom w:val="single" w:sz="4" w:space="0" w:color="auto"/>
              <w:right w:val="single" w:sz="4" w:space="0" w:color="auto"/>
            </w:tcBorders>
          </w:tcPr>
          <w:p w14:paraId="5840B283" w14:textId="77777777" w:rsidR="00946ACA" w:rsidRPr="000614F1" w:rsidRDefault="00946ACA" w:rsidP="00BC7A02">
            <w:pPr>
              <w:pStyle w:val="Tabletext"/>
              <w:spacing w:before="20" w:after="20" w:line="220" w:lineRule="exact"/>
              <w:jc w:val="center"/>
            </w:pPr>
            <w:r w:rsidRPr="000614F1">
              <w:rPr>
                <w:lang w:val="ru"/>
              </w:rPr>
              <w:t>30</w:t>
            </w:r>
          </w:p>
        </w:tc>
        <w:tc>
          <w:tcPr>
            <w:tcW w:w="2500" w:type="pct"/>
            <w:tcBorders>
              <w:top w:val="single" w:sz="4" w:space="0" w:color="auto"/>
              <w:left w:val="single" w:sz="4" w:space="0" w:color="auto"/>
              <w:bottom w:val="single" w:sz="4" w:space="0" w:color="auto"/>
              <w:right w:val="single" w:sz="4" w:space="0" w:color="auto"/>
            </w:tcBorders>
          </w:tcPr>
          <w:p w14:paraId="450D3131" w14:textId="77777777" w:rsidR="00946ACA" w:rsidRPr="000614F1" w:rsidRDefault="00946ACA" w:rsidP="00BC7A02">
            <w:pPr>
              <w:pStyle w:val="Tabletext"/>
              <w:spacing w:before="20" w:after="20" w:line="220" w:lineRule="exact"/>
              <w:jc w:val="center"/>
            </w:pPr>
            <w:r w:rsidRPr="000614F1">
              <w:rPr>
                <w:lang w:val="ru"/>
              </w:rPr>
              <w:t>–13</w:t>
            </w:r>
          </w:p>
        </w:tc>
      </w:tr>
      <w:tr w:rsidR="00946ACA" w:rsidRPr="000614F1" w14:paraId="37824C19" w14:textId="77777777" w:rsidTr="007339C6">
        <w:trPr>
          <w:trHeight w:val="315"/>
          <w:jc w:val="center"/>
        </w:trPr>
        <w:tc>
          <w:tcPr>
            <w:tcW w:w="1250" w:type="pct"/>
            <w:tcBorders>
              <w:top w:val="single" w:sz="4" w:space="0" w:color="auto"/>
              <w:left w:val="single" w:sz="4" w:space="0" w:color="auto"/>
              <w:bottom w:val="single" w:sz="4" w:space="0" w:color="auto"/>
              <w:right w:val="single" w:sz="4" w:space="0" w:color="auto"/>
            </w:tcBorders>
          </w:tcPr>
          <w:p w14:paraId="760A1712" w14:textId="77777777" w:rsidR="00946ACA" w:rsidRPr="000614F1" w:rsidRDefault="00946ACA" w:rsidP="00BC7A02">
            <w:pPr>
              <w:pStyle w:val="Tabletext"/>
              <w:spacing w:before="20" w:after="20" w:line="220" w:lineRule="exact"/>
              <w:jc w:val="center"/>
            </w:pPr>
            <w:r w:rsidRPr="000614F1">
              <w:rPr>
                <w:lang w:val="ru"/>
              </w:rPr>
              <w:t xml:space="preserve">От 2,6 до </w:t>
            </w:r>
            <w:r w:rsidRPr="000614F1">
              <w:rPr>
                <w:lang w:val="ru"/>
              </w:rPr>
              <w:sym w:font="Symbol" w:char="F0A3"/>
            </w:r>
            <w:r w:rsidRPr="000614F1">
              <w:rPr>
                <w:lang w:val="ru"/>
              </w:rPr>
              <w:t xml:space="preserve"> 12,5</w:t>
            </w:r>
          </w:p>
        </w:tc>
        <w:tc>
          <w:tcPr>
            <w:tcW w:w="1250" w:type="pct"/>
            <w:tcBorders>
              <w:top w:val="single" w:sz="4" w:space="0" w:color="auto"/>
              <w:left w:val="single" w:sz="4" w:space="0" w:color="auto"/>
              <w:bottom w:val="single" w:sz="4" w:space="0" w:color="auto"/>
              <w:right w:val="single" w:sz="4" w:space="0" w:color="auto"/>
            </w:tcBorders>
          </w:tcPr>
          <w:p w14:paraId="7C241694" w14:textId="77777777" w:rsidR="00946ACA" w:rsidRPr="000614F1" w:rsidRDefault="00946ACA" w:rsidP="00BC7A02">
            <w:pPr>
              <w:pStyle w:val="Tabletext"/>
              <w:spacing w:before="20" w:after="20" w:line="220" w:lineRule="exac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0F833483" w14:textId="77777777" w:rsidR="00946ACA" w:rsidRPr="000614F1" w:rsidRDefault="00946ACA" w:rsidP="00BC7A02">
            <w:pPr>
              <w:pStyle w:val="Tabletext"/>
              <w:spacing w:before="20" w:after="20" w:line="220" w:lineRule="exact"/>
              <w:jc w:val="center"/>
            </w:pPr>
            <w:r w:rsidRPr="000614F1">
              <w:rPr>
                <w:lang w:val="ru"/>
              </w:rPr>
              <w:t>–13</w:t>
            </w:r>
          </w:p>
        </w:tc>
      </w:tr>
    </w:tbl>
    <w:p w14:paraId="61C0F873" w14:textId="11BC2BAE" w:rsidR="00946ACA" w:rsidRPr="000614F1" w:rsidRDefault="00946ACA" w:rsidP="00BC7A02">
      <w:pPr>
        <w:pStyle w:val="Note"/>
        <w:spacing w:line="220" w:lineRule="exact"/>
      </w:pPr>
      <w:r w:rsidRPr="000614F1">
        <w:rPr>
          <w:lang w:val="ru"/>
        </w:rPr>
        <w:t>ПРИМЕЧАНИЕ 1.</w:t>
      </w:r>
      <w:r w:rsidR="00A81A7E">
        <w:rPr>
          <w:lang w:val="ru"/>
        </w:rPr>
        <w:t> –</w:t>
      </w:r>
      <w:r w:rsidR="00A81A7E"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4308346F" w14:textId="1C953E7E" w:rsidR="00946ACA" w:rsidRPr="000614F1" w:rsidRDefault="00946ACA" w:rsidP="00BC7A02">
      <w:pPr>
        <w:pStyle w:val="Note"/>
        <w:spacing w:line="220" w:lineRule="exact"/>
      </w:pPr>
      <w:r w:rsidRPr="000614F1">
        <w:rPr>
          <w:lang w:val="ru"/>
        </w:rPr>
        <w:t>ПРИМЕЧАНИЕ 2.</w:t>
      </w:r>
      <w:r w:rsidR="00A81A7E">
        <w:rPr>
          <w:lang w:val="ru"/>
        </w:rPr>
        <w:t> –</w:t>
      </w:r>
      <w:r w:rsidR="00A81A7E" w:rsidRPr="000614F1">
        <w:rPr>
          <w:lang w:val="ru"/>
        </w:rPr>
        <w:t> </w:t>
      </w:r>
      <w:r w:rsidRPr="000614F1">
        <w:rPr>
          <w:lang w:val="ru"/>
        </w:rPr>
        <w:t xml:space="preserve">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2,515 МГц; последняя определяется при </w:t>
      </w:r>
      <w:r w:rsidRPr="000614F1">
        <w:rPr>
          <w:lang w:val="ru"/>
        </w:rPr>
        <w:sym w:font="Symbol" w:char="F044"/>
      </w:r>
      <w:r w:rsidRPr="000614F1">
        <w:rPr>
          <w:i/>
          <w:iCs/>
          <w:lang w:val="ru"/>
        </w:rPr>
        <w:t>f</w:t>
      </w:r>
      <w:r w:rsidRPr="000614F1">
        <w:rPr>
          <w:lang w:val="ru"/>
        </w:rPr>
        <w:t>, равном 2,585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2,650 МГц; последняя определяется при </w:t>
      </w:r>
      <w:r w:rsidRPr="000614F1">
        <w:rPr>
          <w:lang w:val="ru"/>
        </w:rPr>
        <w:sym w:font="Symbol" w:char="F044"/>
      </w:r>
      <w:r w:rsidRPr="000614F1">
        <w:rPr>
          <w:i/>
          <w:iCs/>
          <w:lang w:val="ru"/>
        </w:rPr>
        <w:t>f</w:t>
      </w:r>
      <w:r w:rsidRPr="000614F1">
        <w:rPr>
          <w:lang w:val="ru"/>
        </w:rPr>
        <w:t>, равном 12,450 МГц.</w:t>
      </w:r>
    </w:p>
    <w:p w14:paraId="2CD06C4E" w14:textId="77777777" w:rsidR="00946ACA" w:rsidRPr="000614F1" w:rsidRDefault="00946ACA" w:rsidP="00946ACA">
      <w:pPr>
        <w:pStyle w:val="TableNo"/>
      </w:pPr>
      <w:r w:rsidRPr="000614F1">
        <w:rPr>
          <w:lang w:val="ru"/>
        </w:rPr>
        <w:t>ТАБЛИЦА 102</w:t>
      </w:r>
    </w:p>
    <w:p w14:paraId="52D7A7FA" w14:textId="77777777" w:rsidR="00946ACA" w:rsidRPr="000614F1" w:rsidRDefault="00946ACA" w:rsidP="00946ACA">
      <w:pPr>
        <w:pStyle w:val="Tabletitle"/>
      </w:pPr>
      <w:r w:rsidRPr="000614F1">
        <w:rPr>
          <w:bCs/>
          <w:szCs w:val="22"/>
          <w:lang w:val="ru"/>
        </w:rPr>
        <w:t>Спектральная маска излучений для несущей 7 МГц</w:t>
      </w:r>
      <w:r w:rsidRPr="000614F1">
        <w:rPr>
          <w:bCs/>
          <w:lang w:val="ru"/>
        </w:rPr>
        <w:t xml:space="preserve">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46ACA" w:rsidRPr="000614F1" w14:paraId="38262ABB" w14:textId="77777777" w:rsidTr="007339C6">
        <w:trPr>
          <w:trHeight w:val="449"/>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6541224" w14:textId="77777777" w:rsidR="00946ACA" w:rsidRPr="000614F1" w:rsidRDefault="00946ACA" w:rsidP="00BC7A02">
            <w:pPr>
              <w:pStyle w:val="Tablehead"/>
              <w:spacing w:before="20" w:after="20" w:line="220" w:lineRule="exact"/>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248AD45" w14:textId="77777777" w:rsidR="00946ACA" w:rsidRPr="000614F1" w:rsidRDefault="00946ACA" w:rsidP="00BC7A02">
            <w:pPr>
              <w:pStyle w:val="Tablehead"/>
              <w:spacing w:before="20" w:after="20" w:line="220" w:lineRule="exact"/>
            </w:pPr>
            <w:r w:rsidRPr="000614F1">
              <w:rPr>
                <w:bCs/>
                <w:lang w:val="ru"/>
              </w:rPr>
              <w:t xml:space="preserve">Ширина полосы </w:t>
            </w:r>
            <w:r w:rsidRPr="000614F1">
              <w:rPr>
                <w:b w:val="0"/>
                <w:lang w:val="ru"/>
              </w:rPr>
              <w:br/>
            </w:r>
            <w:r w:rsidRPr="000614F1">
              <w:rPr>
                <w:bCs/>
                <w:lang w:val="ru"/>
              </w:rPr>
              <w:t>интегрирования</w:t>
            </w:r>
            <w:r w:rsidRPr="000614F1">
              <w:rPr>
                <w:b w:val="0"/>
                <w:lang w:val="ru"/>
              </w:rPr>
              <w:br/>
            </w:r>
            <w:r w:rsidRPr="000614F1">
              <w:rPr>
                <w:bCs/>
                <w:lang w:val="ru"/>
              </w:rPr>
              <w:t>(кГц)</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92C00C4" w14:textId="77777777" w:rsidR="00946ACA" w:rsidRPr="000614F1" w:rsidRDefault="00946ACA" w:rsidP="00BC7A02">
            <w:pPr>
              <w:pStyle w:val="Tablehead"/>
              <w:spacing w:before="20" w:after="20" w:line="220" w:lineRule="exact"/>
            </w:pPr>
            <w:r w:rsidRPr="000614F1">
              <w:rPr>
                <w:bCs/>
                <w:lang w:val="ru"/>
              </w:rPr>
              <w:t xml:space="preserve">Допустимый уровень излучения </w:t>
            </w:r>
            <w:r w:rsidRPr="000614F1">
              <w:rPr>
                <w:b w:val="0"/>
                <w:lang w:val="ru"/>
              </w:rPr>
              <w:br/>
            </w:r>
            <w:r w:rsidRPr="000614F1">
              <w:rPr>
                <w:bCs/>
                <w:lang w:val="ru"/>
              </w:rPr>
              <w:t xml:space="preserve">(дБм/ширина полосы интегрирования), </w:t>
            </w:r>
            <w:r w:rsidRPr="000614F1">
              <w:rPr>
                <w:b w:val="0"/>
                <w:lang w:val="ru"/>
              </w:rPr>
              <w:br/>
            </w:r>
            <w:r w:rsidRPr="000614F1">
              <w:rPr>
                <w:bCs/>
                <w:lang w:val="ru"/>
              </w:rPr>
              <w:t>измеренный на входе антенны</w:t>
            </w:r>
          </w:p>
        </w:tc>
      </w:tr>
      <w:tr w:rsidR="00946ACA" w:rsidRPr="000614F1" w14:paraId="155B9E34" w14:textId="77777777" w:rsidTr="007339C6">
        <w:trPr>
          <w:trHeight w:val="417"/>
          <w:jc w:val="center"/>
        </w:trPr>
        <w:tc>
          <w:tcPr>
            <w:tcW w:w="1250" w:type="pct"/>
            <w:tcBorders>
              <w:top w:val="single" w:sz="4" w:space="0" w:color="auto"/>
              <w:left w:val="single" w:sz="4" w:space="0" w:color="auto"/>
              <w:bottom w:val="single" w:sz="4" w:space="0" w:color="auto"/>
              <w:right w:val="single" w:sz="4" w:space="0" w:color="auto"/>
            </w:tcBorders>
          </w:tcPr>
          <w:p w14:paraId="2B42255F" w14:textId="77777777" w:rsidR="00946ACA" w:rsidRPr="000614F1" w:rsidRDefault="00946ACA" w:rsidP="00BC7A02">
            <w:pPr>
              <w:pStyle w:val="Tabletext"/>
              <w:spacing w:before="20" w:after="20" w:line="220" w:lineRule="exact"/>
              <w:jc w:val="center"/>
            </w:pPr>
            <w:r w:rsidRPr="000614F1">
              <w:rPr>
                <w:lang w:val="ru"/>
              </w:rPr>
              <w:t>От 3,5 до &lt; 3,6</w:t>
            </w:r>
          </w:p>
        </w:tc>
        <w:tc>
          <w:tcPr>
            <w:tcW w:w="1250" w:type="pct"/>
            <w:tcBorders>
              <w:top w:val="single" w:sz="4" w:space="0" w:color="auto"/>
              <w:left w:val="single" w:sz="4" w:space="0" w:color="auto"/>
              <w:bottom w:val="single" w:sz="4" w:space="0" w:color="auto"/>
              <w:right w:val="single" w:sz="4" w:space="0" w:color="auto"/>
            </w:tcBorders>
          </w:tcPr>
          <w:p w14:paraId="23A07465" w14:textId="77777777" w:rsidR="00946ACA" w:rsidRPr="000614F1" w:rsidRDefault="00946ACA" w:rsidP="00BC7A02">
            <w:pPr>
              <w:pStyle w:val="Tabletext"/>
              <w:spacing w:before="20" w:after="20" w:line="220" w:lineRule="exact"/>
              <w:jc w:val="center"/>
            </w:pPr>
            <w:r w:rsidRPr="000614F1">
              <w:rPr>
                <w:lang w:val="ru"/>
              </w:rPr>
              <w:t>30</w:t>
            </w:r>
          </w:p>
        </w:tc>
        <w:tc>
          <w:tcPr>
            <w:tcW w:w="2500" w:type="pct"/>
            <w:tcBorders>
              <w:top w:val="single" w:sz="4" w:space="0" w:color="auto"/>
              <w:left w:val="single" w:sz="4" w:space="0" w:color="auto"/>
              <w:bottom w:val="single" w:sz="4" w:space="0" w:color="auto"/>
              <w:right w:val="single" w:sz="4" w:space="0" w:color="auto"/>
            </w:tcBorders>
          </w:tcPr>
          <w:p w14:paraId="5D9E1A16" w14:textId="77777777" w:rsidR="00946ACA" w:rsidRPr="000614F1" w:rsidRDefault="00946ACA" w:rsidP="00BC7A02">
            <w:pPr>
              <w:pStyle w:val="Tabletext"/>
              <w:spacing w:before="20" w:after="20" w:line="220" w:lineRule="exact"/>
              <w:jc w:val="center"/>
            </w:pPr>
            <w:r w:rsidRPr="000614F1">
              <w:rPr>
                <w:lang w:val="ru"/>
              </w:rPr>
              <w:t>–13</w:t>
            </w:r>
          </w:p>
        </w:tc>
      </w:tr>
      <w:tr w:rsidR="00946ACA" w:rsidRPr="000614F1" w14:paraId="7ABF38B2" w14:textId="77777777" w:rsidTr="007339C6">
        <w:trPr>
          <w:trHeight w:val="263"/>
          <w:jc w:val="center"/>
        </w:trPr>
        <w:tc>
          <w:tcPr>
            <w:tcW w:w="1250" w:type="pct"/>
            <w:tcBorders>
              <w:top w:val="single" w:sz="4" w:space="0" w:color="auto"/>
              <w:left w:val="single" w:sz="4" w:space="0" w:color="auto"/>
              <w:bottom w:val="single" w:sz="4" w:space="0" w:color="auto"/>
              <w:right w:val="single" w:sz="4" w:space="0" w:color="auto"/>
            </w:tcBorders>
          </w:tcPr>
          <w:p w14:paraId="76D0ED0E" w14:textId="77777777" w:rsidR="00946ACA" w:rsidRPr="000614F1" w:rsidRDefault="00946ACA" w:rsidP="00BC7A02">
            <w:pPr>
              <w:pStyle w:val="Tabletext"/>
              <w:spacing w:before="20" w:after="20" w:line="220" w:lineRule="exact"/>
              <w:jc w:val="center"/>
            </w:pPr>
            <w:r w:rsidRPr="000614F1">
              <w:rPr>
                <w:lang w:val="ru"/>
              </w:rPr>
              <w:t xml:space="preserve">От 3,6 до </w:t>
            </w:r>
            <w:r w:rsidRPr="000614F1">
              <w:rPr>
                <w:lang w:val="ru"/>
              </w:rPr>
              <w:sym w:font="Symbol" w:char="F0A3"/>
            </w:r>
            <w:r w:rsidRPr="000614F1">
              <w:rPr>
                <w:lang w:val="ru"/>
              </w:rPr>
              <w:t xml:space="preserve"> 17,5</w:t>
            </w:r>
          </w:p>
        </w:tc>
        <w:tc>
          <w:tcPr>
            <w:tcW w:w="1250" w:type="pct"/>
            <w:tcBorders>
              <w:top w:val="single" w:sz="4" w:space="0" w:color="auto"/>
              <w:left w:val="single" w:sz="4" w:space="0" w:color="auto"/>
              <w:bottom w:val="single" w:sz="4" w:space="0" w:color="auto"/>
              <w:right w:val="single" w:sz="4" w:space="0" w:color="auto"/>
            </w:tcBorders>
          </w:tcPr>
          <w:p w14:paraId="48232CD1" w14:textId="77777777" w:rsidR="00946ACA" w:rsidRPr="000614F1" w:rsidRDefault="00946ACA" w:rsidP="00BC7A02">
            <w:pPr>
              <w:pStyle w:val="Tabletext"/>
              <w:spacing w:before="20" w:after="20" w:line="220" w:lineRule="exac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087B3C26" w14:textId="77777777" w:rsidR="00946ACA" w:rsidRPr="000614F1" w:rsidRDefault="00946ACA" w:rsidP="00BC7A02">
            <w:pPr>
              <w:pStyle w:val="Tabletext"/>
              <w:spacing w:before="20" w:after="20" w:line="220" w:lineRule="exact"/>
              <w:jc w:val="center"/>
            </w:pPr>
            <w:r w:rsidRPr="000614F1">
              <w:rPr>
                <w:lang w:val="ru"/>
              </w:rPr>
              <w:t>–13</w:t>
            </w:r>
          </w:p>
        </w:tc>
      </w:tr>
    </w:tbl>
    <w:p w14:paraId="2F4759A8" w14:textId="06EF58F1" w:rsidR="00946ACA" w:rsidRPr="000614F1" w:rsidRDefault="00946ACA" w:rsidP="00BC7A02">
      <w:pPr>
        <w:pStyle w:val="Note"/>
        <w:spacing w:line="220" w:lineRule="exact"/>
      </w:pPr>
      <w:r w:rsidRPr="000614F1">
        <w:rPr>
          <w:lang w:val="ru"/>
        </w:rPr>
        <w:t>ПРИМЕЧАНИЕ 1.</w:t>
      </w:r>
      <w:r w:rsidR="00A81A7E">
        <w:rPr>
          <w:lang w:val="ru"/>
        </w:rPr>
        <w:t> –</w:t>
      </w:r>
      <w:r w:rsidR="00A81A7E"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5F4755F3" w14:textId="252069A9" w:rsidR="00946ACA" w:rsidRPr="000614F1" w:rsidRDefault="00946ACA" w:rsidP="00BC7A02">
      <w:pPr>
        <w:pStyle w:val="Note"/>
        <w:spacing w:line="220" w:lineRule="exact"/>
      </w:pPr>
      <w:r>
        <w:rPr>
          <w:lang w:val="ru"/>
        </w:rPr>
        <w:t>ПРИМЕЧАНИЕ 2.</w:t>
      </w:r>
      <w:r w:rsidR="00A81A7E">
        <w:rPr>
          <w:lang w:val="ru"/>
        </w:rPr>
        <w:t> –</w:t>
      </w:r>
      <w:r w:rsidR="00A81A7E" w:rsidRPr="000614F1">
        <w:rPr>
          <w:lang w:val="ru"/>
        </w:rPr>
        <w:t> </w:t>
      </w:r>
      <w:r w:rsidRPr="000614F1">
        <w:rPr>
          <w:lang w:val="ru"/>
        </w:rPr>
        <w:t xml:space="preserve">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3,515 МГц; последняя определяется при </w:t>
      </w:r>
      <w:r w:rsidRPr="000614F1">
        <w:rPr>
          <w:lang w:val="ru"/>
        </w:rPr>
        <w:sym w:font="Symbol" w:char="F044"/>
      </w:r>
      <w:r w:rsidRPr="000614F1">
        <w:rPr>
          <w:i/>
          <w:iCs/>
          <w:lang w:val="ru"/>
        </w:rPr>
        <w:t>f</w:t>
      </w:r>
      <w:r w:rsidRPr="000614F1">
        <w:rPr>
          <w:lang w:val="ru"/>
        </w:rPr>
        <w:t>, равном 3,585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3,650 МГц; последняя определяется при </w:t>
      </w:r>
      <w:r w:rsidRPr="000614F1">
        <w:rPr>
          <w:lang w:val="ru"/>
        </w:rPr>
        <w:sym w:font="Symbol" w:char="F044"/>
      </w:r>
      <w:r w:rsidRPr="000614F1">
        <w:rPr>
          <w:i/>
          <w:iCs/>
          <w:lang w:val="ru"/>
        </w:rPr>
        <w:t>f</w:t>
      </w:r>
      <w:r w:rsidRPr="000614F1">
        <w:rPr>
          <w:lang w:val="ru"/>
        </w:rPr>
        <w:t>, равном 17,450 МГц.</w:t>
      </w:r>
    </w:p>
    <w:p w14:paraId="3255A49A" w14:textId="77777777" w:rsidR="00946ACA" w:rsidRPr="000614F1" w:rsidRDefault="00946ACA" w:rsidP="00946ACA">
      <w:pPr>
        <w:pStyle w:val="TableNo"/>
      </w:pPr>
      <w:r w:rsidRPr="000614F1">
        <w:rPr>
          <w:lang w:val="ru"/>
        </w:rPr>
        <w:t>ТАБЛИЦА 103</w:t>
      </w:r>
    </w:p>
    <w:p w14:paraId="1A987EF1" w14:textId="77777777" w:rsidR="00946ACA" w:rsidRPr="000614F1" w:rsidRDefault="00946ACA" w:rsidP="00946ACA">
      <w:pPr>
        <w:pStyle w:val="Tabletitle"/>
      </w:pPr>
      <w:r w:rsidRPr="000614F1">
        <w:rPr>
          <w:bCs/>
          <w:lang w:val="ru"/>
        </w:rPr>
        <w:t>Спектральная маска излучений для несущей 10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46ACA" w:rsidRPr="000614F1" w14:paraId="2CCE2AC6" w14:textId="77777777" w:rsidTr="007339C6">
        <w:trPr>
          <w:trHeight w:val="557"/>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74A929B" w14:textId="77777777" w:rsidR="00946ACA" w:rsidRPr="000614F1" w:rsidRDefault="00946ACA" w:rsidP="00BC7A02">
            <w:pPr>
              <w:pStyle w:val="Tablehead"/>
              <w:spacing w:before="20" w:after="20" w:line="220" w:lineRule="exact"/>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2E720D9" w14:textId="77777777" w:rsidR="00946ACA" w:rsidRPr="000614F1" w:rsidRDefault="00946ACA" w:rsidP="00BC7A02">
            <w:pPr>
              <w:pStyle w:val="Tablehead"/>
              <w:spacing w:before="20" w:after="20" w:line="220" w:lineRule="exact"/>
            </w:pPr>
            <w:r w:rsidRPr="000614F1">
              <w:rPr>
                <w:bCs/>
                <w:lang w:val="ru"/>
              </w:rPr>
              <w:t xml:space="preserve">Ширина полосы </w:t>
            </w:r>
            <w:r w:rsidRPr="000614F1">
              <w:rPr>
                <w:b w:val="0"/>
                <w:lang w:val="ru"/>
              </w:rPr>
              <w:br/>
            </w:r>
            <w:r w:rsidRPr="000614F1">
              <w:rPr>
                <w:bCs/>
                <w:lang w:val="ru"/>
              </w:rPr>
              <w:t>интегрирования</w:t>
            </w:r>
            <w:r w:rsidRPr="000614F1">
              <w:rPr>
                <w:b w:val="0"/>
                <w:lang w:val="ru"/>
              </w:rPr>
              <w:br/>
            </w:r>
            <w:r w:rsidRPr="000614F1">
              <w:rPr>
                <w:bCs/>
                <w:lang w:val="ru"/>
              </w:rPr>
              <w:t>(кГц)</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67E3E4D2" w14:textId="77777777" w:rsidR="00946ACA" w:rsidRPr="000614F1" w:rsidRDefault="00946ACA" w:rsidP="00BC7A02">
            <w:pPr>
              <w:pStyle w:val="Tablehead"/>
              <w:spacing w:before="20" w:after="20" w:line="220" w:lineRule="exact"/>
            </w:pPr>
            <w:r w:rsidRPr="000614F1">
              <w:rPr>
                <w:bCs/>
                <w:lang w:val="ru"/>
              </w:rPr>
              <w:t xml:space="preserve">Допустимый уровень излучения </w:t>
            </w:r>
            <w:r w:rsidRPr="000614F1">
              <w:rPr>
                <w:b w:val="0"/>
                <w:lang w:val="ru"/>
              </w:rPr>
              <w:br/>
            </w:r>
            <w:r w:rsidRPr="000614F1">
              <w:rPr>
                <w:bCs/>
                <w:lang w:val="ru"/>
              </w:rPr>
              <w:t xml:space="preserve">(дБм/ширина полосы интегрирования), </w:t>
            </w:r>
            <w:r w:rsidRPr="000614F1">
              <w:rPr>
                <w:b w:val="0"/>
                <w:lang w:val="ru"/>
              </w:rPr>
              <w:br/>
            </w:r>
            <w:r w:rsidRPr="000614F1">
              <w:rPr>
                <w:bCs/>
                <w:lang w:val="ru"/>
              </w:rPr>
              <w:t>измеренный на входе антенны</w:t>
            </w:r>
          </w:p>
        </w:tc>
      </w:tr>
      <w:tr w:rsidR="00946ACA" w:rsidRPr="000614F1" w14:paraId="2D8FBF64" w14:textId="77777777" w:rsidTr="007339C6">
        <w:trPr>
          <w:trHeight w:val="417"/>
          <w:jc w:val="center"/>
        </w:trPr>
        <w:tc>
          <w:tcPr>
            <w:tcW w:w="1250" w:type="pct"/>
            <w:tcBorders>
              <w:top w:val="single" w:sz="4" w:space="0" w:color="auto"/>
              <w:left w:val="single" w:sz="4" w:space="0" w:color="auto"/>
              <w:bottom w:val="single" w:sz="4" w:space="0" w:color="auto"/>
              <w:right w:val="single" w:sz="4" w:space="0" w:color="auto"/>
            </w:tcBorders>
          </w:tcPr>
          <w:p w14:paraId="7C4BC9A3" w14:textId="77777777" w:rsidR="00946ACA" w:rsidRPr="000614F1" w:rsidRDefault="00946ACA" w:rsidP="00BC7A02">
            <w:pPr>
              <w:pStyle w:val="Tabletext"/>
              <w:spacing w:before="20" w:after="20" w:line="220" w:lineRule="exact"/>
              <w:jc w:val="center"/>
            </w:pPr>
            <w:r w:rsidRPr="000614F1">
              <w:rPr>
                <w:lang w:val="ru"/>
              </w:rPr>
              <w:t>От 5,0 до &lt; 5,1</w:t>
            </w:r>
          </w:p>
        </w:tc>
        <w:tc>
          <w:tcPr>
            <w:tcW w:w="1250" w:type="pct"/>
            <w:tcBorders>
              <w:top w:val="single" w:sz="4" w:space="0" w:color="auto"/>
              <w:left w:val="single" w:sz="4" w:space="0" w:color="auto"/>
              <w:bottom w:val="single" w:sz="4" w:space="0" w:color="auto"/>
              <w:right w:val="single" w:sz="4" w:space="0" w:color="auto"/>
            </w:tcBorders>
          </w:tcPr>
          <w:p w14:paraId="02837F02" w14:textId="77777777" w:rsidR="00946ACA" w:rsidRPr="000614F1" w:rsidRDefault="00946ACA" w:rsidP="00BC7A02">
            <w:pPr>
              <w:pStyle w:val="Tabletext"/>
              <w:spacing w:before="20" w:after="20" w:line="220" w:lineRule="exact"/>
              <w:jc w:val="center"/>
            </w:pPr>
            <w:r w:rsidRPr="000614F1">
              <w:rPr>
                <w:lang w:val="ru"/>
              </w:rPr>
              <w:t>30</w:t>
            </w:r>
          </w:p>
        </w:tc>
        <w:tc>
          <w:tcPr>
            <w:tcW w:w="2500" w:type="pct"/>
            <w:tcBorders>
              <w:top w:val="single" w:sz="4" w:space="0" w:color="auto"/>
              <w:left w:val="single" w:sz="4" w:space="0" w:color="auto"/>
              <w:bottom w:val="single" w:sz="4" w:space="0" w:color="auto"/>
              <w:right w:val="single" w:sz="4" w:space="0" w:color="auto"/>
            </w:tcBorders>
          </w:tcPr>
          <w:p w14:paraId="09AC2EE5" w14:textId="77777777" w:rsidR="00946ACA" w:rsidRPr="000614F1" w:rsidRDefault="00946ACA" w:rsidP="00BC7A02">
            <w:pPr>
              <w:pStyle w:val="Tabletext"/>
              <w:spacing w:before="20" w:after="20" w:line="220" w:lineRule="exact"/>
              <w:jc w:val="center"/>
            </w:pPr>
            <w:r w:rsidRPr="000614F1">
              <w:rPr>
                <w:lang w:val="ru"/>
              </w:rPr>
              <w:t>–13</w:t>
            </w:r>
          </w:p>
        </w:tc>
      </w:tr>
      <w:tr w:rsidR="00946ACA" w:rsidRPr="000614F1" w14:paraId="2D206306" w14:textId="77777777" w:rsidTr="007339C6">
        <w:trPr>
          <w:trHeight w:val="241"/>
          <w:jc w:val="center"/>
        </w:trPr>
        <w:tc>
          <w:tcPr>
            <w:tcW w:w="1250" w:type="pct"/>
            <w:tcBorders>
              <w:top w:val="single" w:sz="4" w:space="0" w:color="auto"/>
              <w:left w:val="single" w:sz="4" w:space="0" w:color="auto"/>
              <w:bottom w:val="single" w:sz="4" w:space="0" w:color="auto"/>
              <w:right w:val="single" w:sz="4" w:space="0" w:color="auto"/>
            </w:tcBorders>
          </w:tcPr>
          <w:p w14:paraId="7EAE32A3" w14:textId="77777777" w:rsidR="00946ACA" w:rsidRPr="000614F1" w:rsidRDefault="00946ACA" w:rsidP="00BC7A02">
            <w:pPr>
              <w:pStyle w:val="Tabletext"/>
              <w:spacing w:before="20" w:after="20" w:line="220" w:lineRule="exact"/>
              <w:jc w:val="center"/>
            </w:pPr>
            <w:r w:rsidRPr="000614F1">
              <w:rPr>
                <w:lang w:val="ru"/>
              </w:rPr>
              <w:t xml:space="preserve">От 5,1 до </w:t>
            </w:r>
            <w:r w:rsidRPr="000614F1">
              <w:rPr>
                <w:lang w:val="ru"/>
              </w:rPr>
              <w:sym w:font="Symbol" w:char="F0A3"/>
            </w:r>
            <w:r w:rsidRPr="000614F1">
              <w:rPr>
                <w:lang w:val="ru"/>
              </w:rPr>
              <w:t xml:space="preserve"> 25,0</w:t>
            </w:r>
          </w:p>
        </w:tc>
        <w:tc>
          <w:tcPr>
            <w:tcW w:w="1250" w:type="pct"/>
            <w:tcBorders>
              <w:top w:val="single" w:sz="4" w:space="0" w:color="auto"/>
              <w:left w:val="single" w:sz="4" w:space="0" w:color="auto"/>
              <w:bottom w:val="single" w:sz="4" w:space="0" w:color="auto"/>
              <w:right w:val="single" w:sz="4" w:space="0" w:color="auto"/>
            </w:tcBorders>
          </w:tcPr>
          <w:p w14:paraId="7BD98791" w14:textId="77777777" w:rsidR="00946ACA" w:rsidRPr="000614F1" w:rsidRDefault="00946ACA" w:rsidP="00BC7A02">
            <w:pPr>
              <w:pStyle w:val="Tabletext"/>
              <w:spacing w:before="20" w:after="20" w:line="220" w:lineRule="exac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6332C0EE" w14:textId="77777777" w:rsidR="00946ACA" w:rsidRPr="000614F1" w:rsidRDefault="00946ACA" w:rsidP="00BC7A02">
            <w:pPr>
              <w:pStyle w:val="Tabletext"/>
              <w:spacing w:before="20" w:after="20" w:line="220" w:lineRule="exact"/>
              <w:jc w:val="center"/>
            </w:pPr>
            <w:r w:rsidRPr="000614F1">
              <w:rPr>
                <w:lang w:val="ru"/>
              </w:rPr>
              <w:t>–13</w:t>
            </w:r>
          </w:p>
        </w:tc>
      </w:tr>
    </w:tbl>
    <w:p w14:paraId="29CF9D81" w14:textId="156A8C99" w:rsidR="00946ACA" w:rsidRPr="000614F1" w:rsidRDefault="00946ACA" w:rsidP="00BC7A02">
      <w:pPr>
        <w:pStyle w:val="Note"/>
        <w:spacing w:line="220" w:lineRule="exact"/>
      </w:pPr>
      <w:r>
        <w:rPr>
          <w:lang w:val="ru"/>
        </w:rPr>
        <w:t>ПРИМЕЧАНИЕ 1.</w:t>
      </w:r>
      <w:r w:rsidR="00A81A7E">
        <w:rPr>
          <w:lang w:val="ru"/>
        </w:rPr>
        <w:t> –</w:t>
      </w:r>
      <w:r w:rsidR="00A81A7E"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1CDA2C3E" w14:textId="4C44F052" w:rsidR="00946ACA" w:rsidRPr="000614F1" w:rsidRDefault="00946ACA" w:rsidP="00BC7A02">
      <w:pPr>
        <w:pStyle w:val="Note"/>
        <w:spacing w:line="220" w:lineRule="exact"/>
      </w:pPr>
      <w:r w:rsidRPr="000614F1">
        <w:rPr>
          <w:lang w:val="ru"/>
        </w:rPr>
        <w:t>ПРИМЕЧАНИЕ 2.</w:t>
      </w:r>
      <w:r w:rsidR="00A81A7E">
        <w:rPr>
          <w:lang w:val="ru"/>
        </w:rPr>
        <w:t> –</w:t>
      </w:r>
      <w:r w:rsidR="00A81A7E" w:rsidRPr="000614F1">
        <w:rPr>
          <w:lang w:val="ru"/>
        </w:rPr>
        <w:t> </w:t>
      </w:r>
      <w:r w:rsidRPr="000614F1">
        <w:rPr>
          <w:lang w:val="ru"/>
        </w:rPr>
        <w:t xml:space="preserve">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5,015 МГц; последняя определяется при </w:t>
      </w:r>
      <w:r w:rsidRPr="000614F1">
        <w:rPr>
          <w:lang w:val="ru"/>
        </w:rPr>
        <w:sym w:font="Symbol" w:char="F044"/>
      </w:r>
      <w:r w:rsidRPr="000614F1">
        <w:rPr>
          <w:i/>
          <w:iCs/>
          <w:lang w:val="ru"/>
        </w:rPr>
        <w:t>f</w:t>
      </w:r>
      <w:r w:rsidRPr="000614F1">
        <w:rPr>
          <w:lang w:val="ru"/>
        </w:rPr>
        <w:t>, равном 5,085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5,150 МГц; последняя определяется при </w:t>
      </w:r>
      <w:r w:rsidRPr="000614F1">
        <w:rPr>
          <w:lang w:val="ru"/>
        </w:rPr>
        <w:sym w:font="Symbol" w:char="F044"/>
      </w:r>
      <w:r w:rsidRPr="000614F1">
        <w:rPr>
          <w:i/>
          <w:iCs/>
          <w:lang w:val="ru"/>
        </w:rPr>
        <w:t>f</w:t>
      </w:r>
      <w:r w:rsidRPr="000614F1">
        <w:rPr>
          <w:lang w:val="ru"/>
        </w:rPr>
        <w:t xml:space="preserve">, равном 24,950 МГц. </w:t>
      </w:r>
    </w:p>
    <w:p w14:paraId="78DFF9D9" w14:textId="1DF95808" w:rsidR="00946ACA" w:rsidRPr="000614F1" w:rsidRDefault="00946ACA" w:rsidP="00BC7A02">
      <w:pPr>
        <w:pStyle w:val="Note"/>
        <w:spacing w:line="220" w:lineRule="exact"/>
      </w:pPr>
      <w:r w:rsidRPr="000614F1">
        <w:rPr>
          <w:lang w:val="ru"/>
        </w:rPr>
        <w:t>ПРИМЕЧАНИЕ 3.</w:t>
      </w:r>
      <w:r w:rsidR="00A81A7E">
        <w:rPr>
          <w:lang w:val="ru"/>
        </w:rPr>
        <w:t> –</w:t>
      </w:r>
      <w:r w:rsidR="00A81A7E" w:rsidRPr="000614F1">
        <w:rPr>
          <w:lang w:val="ru"/>
        </w:rPr>
        <w:t> </w:t>
      </w:r>
      <w:r w:rsidRPr="000614F1">
        <w:rPr>
          <w:lang w:val="ru"/>
        </w:rPr>
        <w:t>Ширина полосы интегрирования означает диапазон частот, в котором интегрируется мощность излучения.</w:t>
      </w:r>
    </w:p>
    <w:p w14:paraId="4380E3EE" w14:textId="77777777" w:rsidR="00946ACA" w:rsidRPr="000614F1" w:rsidRDefault="00946ACA" w:rsidP="00946ACA">
      <w:pPr>
        <w:pStyle w:val="TableNo"/>
      </w:pPr>
      <w:r w:rsidRPr="000614F1">
        <w:rPr>
          <w:lang w:val="ru"/>
        </w:rPr>
        <w:lastRenderedPageBreak/>
        <w:t>ТАБЛИЦА 104</w:t>
      </w:r>
    </w:p>
    <w:p w14:paraId="42B50318" w14:textId="77777777" w:rsidR="00946ACA" w:rsidRPr="000614F1" w:rsidRDefault="00946ACA" w:rsidP="00946ACA">
      <w:pPr>
        <w:pStyle w:val="Tabletitle"/>
      </w:pPr>
      <w:r w:rsidRPr="000614F1">
        <w:rPr>
          <w:bCs/>
          <w:lang w:val="ru"/>
        </w:rPr>
        <w:t>Спектральная маска излучений для несущей 5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46ACA" w:rsidRPr="000614F1" w14:paraId="60A8F1EF" w14:textId="77777777" w:rsidTr="007339C6">
        <w:trPr>
          <w:trHeight w:val="386"/>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35447D32"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F83B9F6" w14:textId="77777777" w:rsidR="00946ACA" w:rsidRPr="000614F1" w:rsidRDefault="00946ACA" w:rsidP="007339C6">
            <w:pPr>
              <w:pStyle w:val="Tablehead"/>
            </w:pPr>
            <w:r w:rsidRPr="000614F1">
              <w:rPr>
                <w:bCs/>
                <w:lang w:val="ru"/>
              </w:rPr>
              <w:t xml:space="preserve">Ширина полосы </w:t>
            </w:r>
            <w:r w:rsidRPr="000614F1">
              <w:rPr>
                <w:b w:val="0"/>
                <w:lang w:val="ru"/>
              </w:rPr>
              <w:br/>
            </w:r>
            <w:r w:rsidRPr="000614F1">
              <w:rPr>
                <w:bCs/>
                <w:lang w:val="ru"/>
              </w:rPr>
              <w:t>интегрирования</w:t>
            </w:r>
            <w:r w:rsidRPr="000614F1">
              <w:rPr>
                <w:b w:val="0"/>
                <w:lang w:val="ru"/>
              </w:rPr>
              <w:br/>
            </w:r>
            <w:r w:rsidRPr="000614F1">
              <w:rPr>
                <w:bCs/>
                <w:lang w:val="ru"/>
              </w:rPr>
              <w:t>(кГц)</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B81E132"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 xml:space="preserve">(дБм/ширина полосы интегрирования), </w:t>
            </w:r>
            <w:r w:rsidRPr="000614F1">
              <w:rPr>
                <w:b w:val="0"/>
                <w:lang w:val="ru"/>
              </w:rPr>
              <w:br/>
            </w:r>
            <w:r w:rsidRPr="000614F1">
              <w:rPr>
                <w:bCs/>
                <w:lang w:val="ru"/>
              </w:rPr>
              <w:t>измеренный на входе антенны</w:t>
            </w:r>
          </w:p>
        </w:tc>
      </w:tr>
      <w:tr w:rsidR="00946ACA" w:rsidRPr="000614F1" w14:paraId="2C6822D3" w14:textId="77777777" w:rsidTr="007339C6">
        <w:trPr>
          <w:trHeight w:val="116"/>
          <w:jc w:val="center"/>
        </w:trPr>
        <w:tc>
          <w:tcPr>
            <w:tcW w:w="1250" w:type="pct"/>
            <w:tcBorders>
              <w:top w:val="single" w:sz="4" w:space="0" w:color="auto"/>
              <w:left w:val="single" w:sz="4" w:space="0" w:color="auto"/>
              <w:bottom w:val="single" w:sz="4" w:space="0" w:color="auto"/>
              <w:right w:val="single" w:sz="4" w:space="0" w:color="auto"/>
            </w:tcBorders>
          </w:tcPr>
          <w:p w14:paraId="4C56558F" w14:textId="77777777" w:rsidR="00946ACA" w:rsidRPr="000614F1" w:rsidRDefault="00946ACA" w:rsidP="007339C6">
            <w:pPr>
              <w:pStyle w:val="Tabletext"/>
              <w:jc w:val="center"/>
            </w:pPr>
            <w:r w:rsidRPr="000614F1">
              <w:rPr>
                <w:lang w:val="ru"/>
              </w:rPr>
              <w:t>От 2,5 до &lt; 7,5</w:t>
            </w:r>
          </w:p>
        </w:tc>
        <w:tc>
          <w:tcPr>
            <w:tcW w:w="1250" w:type="pct"/>
            <w:tcBorders>
              <w:top w:val="single" w:sz="4" w:space="0" w:color="auto"/>
              <w:left w:val="single" w:sz="4" w:space="0" w:color="auto"/>
              <w:bottom w:val="single" w:sz="4" w:space="0" w:color="auto"/>
              <w:right w:val="single" w:sz="4" w:space="0" w:color="auto"/>
            </w:tcBorders>
          </w:tcPr>
          <w:p w14:paraId="271D32D5" w14:textId="77777777" w:rsidR="00946ACA" w:rsidRPr="000614F1" w:rsidRDefault="00946ACA" w:rsidP="007339C6">
            <w:pPr>
              <w:pStyle w:val="Tabletex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2633CDBA" w14:textId="77777777" w:rsidR="00946ACA" w:rsidRPr="000614F1" w:rsidRDefault="00946ACA" w:rsidP="007339C6">
            <w:pPr>
              <w:pStyle w:val="Tabletext"/>
              <w:jc w:val="center"/>
            </w:pPr>
            <w:r w:rsidRPr="000614F1">
              <w:rPr>
                <w:lang w:val="ru"/>
              </w:rPr>
              <w:t>–7 – 7(∆</w:t>
            </w:r>
            <w:r w:rsidRPr="000614F1">
              <w:rPr>
                <w:i/>
                <w:iCs/>
                <w:lang w:val="ru"/>
              </w:rPr>
              <w:t xml:space="preserve">f </w:t>
            </w:r>
            <w:r w:rsidRPr="000614F1">
              <w:rPr>
                <w:lang w:val="ru"/>
              </w:rPr>
              <w:t>– 2,55)/5</w:t>
            </w:r>
          </w:p>
        </w:tc>
      </w:tr>
      <w:tr w:rsidR="00946ACA" w:rsidRPr="000614F1" w14:paraId="449EB8AB" w14:textId="77777777" w:rsidTr="007339C6">
        <w:trPr>
          <w:trHeight w:val="224"/>
          <w:jc w:val="center"/>
        </w:trPr>
        <w:tc>
          <w:tcPr>
            <w:tcW w:w="1250" w:type="pct"/>
            <w:tcBorders>
              <w:top w:val="single" w:sz="4" w:space="0" w:color="auto"/>
              <w:left w:val="single" w:sz="4" w:space="0" w:color="auto"/>
              <w:bottom w:val="single" w:sz="4" w:space="0" w:color="auto"/>
              <w:right w:val="single" w:sz="4" w:space="0" w:color="auto"/>
            </w:tcBorders>
          </w:tcPr>
          <w:p w14:paraId="320CD2B8" w14:textId="77777777" w:rsidR="00946ACA" w:rsidRPr="000614F1" w:rsidRDefault="00946ACA" w:rsidP="007339C6">
            <w:pPr>
              <w:pStyle w:val="Tabletext"/>
              <w:jc w:val="center"/>
            </w:pPr>
            <w:r w:rsidRPr="000614F1">
              <w:rPr>
                <w:lang w:val="ru"/>
              </w:rPr>
              <w:t xml:space="preserve">От 7,5 до </w:t>
            </w:r>
            <w:r w:rsidRPr="000614F1">
              <w:rPr>
                <w:lang w:val="ru"/>
              </w:rPr>
              <w:sym w:font="Symbol" w:char="F0A3"/>
            </w:r>
            <w:r w:rsidRPr="000614F1">
              <w:rPr>
                <w:lang w:val="ru"/>
              </w:rPr>
              <w:t xml:space="preserve"> 12,5</w:t>
            </w:r>
          </w:p>
        </w:tc>
        <w:tc>
          <w:tcPr>
            <w:tcW w:w="1250" w:type="pct"/>
            <w:tcBorders>
              <w:top w:val="single" w:sz="4" w:space="0" w:color="auto"/>
              <w:left w:val="single" w:sz="4" w:space="0" w:color="auto"/>
              <w:bottom w:val="single" w:sz="4" w:space="0" w:color="auto"/>
              <w:right w:val="single" w:sz="4" w:space="0" w:color="auto"/>
            </w:tcBorders>
          </w:tcPr>
          <w:p w14:paraId="30FC9D0F" w14:textId="77777777" w:rsidR="00946ACA" w:rsidRPr="000614F1" w:rsidRDefault="00946ACA" w:rsidP="007339C6">
            <w:pPr>
              <w:pStyle w:val="Tabletex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66221579" w14:textId="77777777" w:rsidR="00946ACA" w:rsidRPr="000614F1" w:rsidRDefault="00946ACA" w:rsidP="007339C6">
            <w:pPr>
              <w:pStyle w:val="Tabletext"/>
              <w:jc w:val="center"/>
            </w:pPr>
            <w:r w:rsidRPr="000614F1">
              <w:rPr>
                <w:lang w:val="ru"/>
              </w:rPr>
              <w:t>–14</w:t>
            </w:r>
          </w:p>
        </w:tc>
      </w:tr>
    </w:tbl>
    <w:p w14:paraId="06A62460" w14:textId="23ACD4A0" w:rsidR="00946ACA" w:rsidRPr="000614F1" w:rsidRDefault="00946ACA" w:rsidP="00A81A7E">
      <w:pPr>
        <w:pStyle w:val="Note"/>
      </w:pPr>
      <w:r w:rsidRPr="000614F1">
        <w:rPr>
          <w:lang w:val="ru"/>
        </w:rPr>
        <w:t>ПРИМЕЧАНИЕ 1.</w:t>
      </w:r>
      <w:r w:rsidR="00A81A7E">
        <w:rPr>
          <w:lang w:val="ru"/>
        </w:rPr>
        <w:t> –</w:t>
      </w:r>
      <w:r w:rsidR="00A81A7E"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2ECE3704" w14:textId="2B4E2D08" w:rsidR="00946ACA" w:rsidRPr="000614F1" w:rsidRDefault="00946ACA" w:rsidP="00946ACA">
      <w:pPr>
        <w:pStyle w:val="Note"/>
      </w:pPr>
      <w:r>
        <w:rPr>
          <w:lang w:val="ru"/>
        </w:rPr>
        <w:t>ПРИМЕЧАНИЕ 2.</w:t>
      </w:r>
      <w:r w:rsidR="00A81A7E">
        <w:rPr>
          <w:lang w:val="ru"/>
        </w:rPr>
        <w:t> –</w:t>
      </w:r>
      <w:r>
        <w:rPr>
          <w:lang w:val="ru"/>
        </w:rPr>
        <w:t> </w:t>
      </w:r>
      <w:r w:rsidRPr="000614F1">
        <w:rPr>
          <w:lang w:val="ru"/>
        </w:rPr>
        <w:t xml:space="preserve">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2,515 МГц; последняя определяется при </w:t>
      </w:r>
      <w:r w:rsidRPr="000614F1">
        <w:rPr>
          <w:lang w:val="ru"/>
        </w:rPr>
        <w:sym w:font="Symbol" w:char="F044"/>
      </w:r>
      <w:r w:rsidRPr="000614F1">
        <w:rPr>
          <w:i/>
          <w:iCs/>
          <w:lang w:val="ru"/>
        </w:rPr>
        <w:t>f</w:t>
      </w:r>
      <w:r w:rsidRPr="000614F1">
        <w:rPr>
          <w:lang w:val="ru"/>
        </w:rPr>
        <w:t>, равном 2,585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2,650 МГц; последняя определяется при </w:t>
      </w:r>
      <w:r w:rsidRPr="000614F1">
        <w:rPr>
          <w:lang w:val="ru"/>
        </w:rPr>
        <w:sym w:font="Symbol" w:char="F044"/>
      </w:r>
      <w:r w:rsidRPr="000614F1">
        <w:rPr>
          <w:i/>
          <w:iCs/>
          <w:lang w:val="ru"/>
        </w:rPr>
        <w:t>f</w:t>
      </w:r>
      <w:r w:rsidRPr="000614F1">
        <w:rPr>
          <w:lang w:val="ru"/>
        </w:rPr>
        <w:t>, равном 12,450 МГц.</w:t>
      </w:r>
    </w:p>
    <w:p w14:paraId="729A270F" w14:textId="77777777" w:rsidR="00946ACA" w:rsidRPr="000614F1" w:rsidRDefault="00946ACA" w:rsidP="00946ACA">
      <w:pPr>
        <w:pStyle w:val="TableNo"/>
      </w:pPr>
      <w:r w:rsidRPr="000614F1">
        <w:rPr>
          <w:lang w:val="ru"/>
        </w:rPr>
        <w:t>ТАБЛИЦА 105</w:t>
      </w:r>
    </w:p>
    <w:p w14:paraId="1ED951A1" w14:textId="77777777" w:rsidR="00946ACA" w:rsidRPr="000614F1" w:rsidRDefault="00946ACA" w:rsidP="00946ACA">
      <w:pPr>
        <w:pStyle w:val="Tabletitle"/>
      </w:pPr>
      <w:r w:rsidRPr="000614F1">
        <w:rPr>
          <w:bCs/>
          <w:lang w:val="ru"/>
        </w:rPr>
        <w:t>Спектральная маска излучений для несущей 7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2"/>
        <w:gridCol w:w="4818"/>
      </w:tblGrid>
      <w:tr w:rsidR="00946ACA" w:rsidRPr="000614F1" w14:paraId="7790E4FE" w14:textId="77777777" w:rsidTr="007339C6">
        <w:trPr>
          <w:trHeight w:val="602"/>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21D459D"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08044D63" w14:textId="77777777" w:rsidR="00946ACA" w:rsidRPr="000614F1" w:rsidRDefault="00946ACA" w:rsidP="007339C6">
            <w:pPr>
              <w:pStyle w:val="Tablehead"/>
            </w:pPr>
            <w:r w:rsidRPr="000614F1">
              <w:rPr>
                <w:bCs/>
                <w:lang w:val="ru"/>
              </w:rPr>
              <w:t>Ширина полосы интегрирования</w:t>
            </w:r>
            <w:r w:rsidRPr="000614F1">
              <w:rPr>
                <w:b w:val="0"/>
                <w:lang w:val="ru"/>
              </w:rPr>
              <w:br/>
            </w:r>
            <w:r w:rsidRPr="000614F1">
              <w:rPr>
                <w:bCs/>
                <w:lang w:val="ru"/>
              </w:rPr>
              <w:t>(кГц)</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28198F08"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03F505CB" w14:textId="77777777" w:rsidTr="007339C6">
        <w:trPr>
          <w:trHeight w:val="161"/>
          <w:jc w:val="center"/>
        </w:trPr>
        <w:tc>
          <w:tcPr>
            <w:tcW w:w="1250" w:type="pct"/>
            <w:tcBorders>
              <w:top w:val="single" w:sz="4" w:space="0" w:color="auto"/>
              <w:left w:val="single" w:sz="4" w:space="0" w:color="auto"/>
              <w:bottom w:val="single" w:sz="4" w:space="0" w:color="auto"/>
              <w:right w:val="single" w:sz="4" w:space="0" w:color="auto"/>
            </w:tcBorders>
          </w:tcPr>
          <w:p w14:paraId="0CADE23B" w14:textId="77777777" w:rsidR="00946ACA" w:rsidRPr="000614F1" w:rsidRDefault="00946ACA" w:rsidP="007339C6">
            <w:pPr>
              <w:pStyle w:val="Tabletext"/>
              <w:jc w:val="center"/>
            </w:pPr>
            <w:r w:rsidRPr="000614F1">
              <w:rPr>
                <w:lang w:val="ru"/>
              </w:rPr>
              <w:t>От 3,5 до &lt; 7</w:t>
            </w:r>
          </w:p>
        </w:tc>
        <w:tc>
          <w:tcPr>
            <w:tcW w:w="1251" w:type="pct"/>
            <w:tcBorders>
              <w:top w:val="single" w:sz="4" w:space="0" w:color="auto"/>
              <w:left w:val="single" w:sz="4" w:space="0" w:color="auto"/>
              <w:bottom w:val="single" w:sz="4" w:space="0" w:color="auto"/>
              <w:right w:val="single" w:sz="4" w:space="0" w:color="auto"/>
            </w:tcBorders>
          </w:tcPr>
          <w:p w14:paraId="05CCB1F3" w14:textId="77777777" w:rsidR="00946ACA" w:rsidRPr="000614F1" w:rsidRDefault="00946ACA" w:rsidP="007339C6">
            <w:pPr>
              <w:pStyle w:val="Tabletex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18D379D1" w14:textId="77777777" w:rsidR="00946ACA" w:rsidRPr="000614F1" w:rsidRDefault="00946ACA" w:rsidP="007339C6">
            <w:pPr>
              <w:pStyle w:val="Tabletext"/>
              <w:jc w:val="center"/>
            </w:pPr>
            <w:r w:rsidRPr="000614F1">
              <w:rPr>
                <w:lang w:val="ru"/>
              </w:rPr>
              <w:t>–7 – 7(∆</w:t>
            </w:r>
            <w:r w:rsidRPr="000614F1">
              <w:rPr>
                <w:i/>
                <w:iCs/>
                <w:lang w:val="ru"/>
              </w:rPr>
              <w:t>f</w:t>
            </w:r>
            <w:r w:rsidRPr="000614F1">
              <w:rPr>
                <w:lang w:val="ru"/>
              </w:rPr>
              <w:t xml:space="preserve"> – 5,05)/5</w:t>
            </w:r>
          </w:p>
        </w:tc>
      </w:tr>
      <w:tr w:rsidR="00946ACA" w:rsidRPr="000614F1" w14:paraId="03F40DE1" w14:textId="77777777" w:rsidTr="007339C6">
        <w:trPr>
          <w:trHeight w:val="107"/>
          <w:jc w:val="center"/>
        </w:trPr>
        <w:tc>
          <w:tcPr>
            <w:tcW w:w="1250" w:type="pct"/>
            <w:tcBorders>
              <w:top w:val="single" w:sz="4" w:space="0" w:color="auto"/>
              <w:left w:val="single" w:sz="4" w:space="0" w:color="auto"/>
              <w:bottom w:val="single" w:sz="4" w:space="0" w:color="auto"/>
              <w:right w:val="single" w:sz="4" w:space="0" w:color="auto"/>
            </w:tcBorders>
          </w:tcPr>
          <w:p w14:paraId="69EBFF6E" w14:textId="77777777" w:rsidR="00946ACA" w:rsidRPr="000614F1" w:rsidRDefault="00946ACA" w:rsidP="007339C6">
            <w:pPr>
              <w:pStyle w:val="Tabletext"/>
              <w:jc w:val="center"/>
            </w:pPr>
            <w:r w:rsidRPr="000614F1">
              <w:rPr>
                <w:lang w:val="ru"/>
              </w:rPr>
              <w:t>От 7 до &lt; 10,5</w:t>
            </w:r>
          </w:p>
        </w:tc>
        <w:tc>
          <w:tcPr>
            <w:tcW w:w="1251" w:type="pct"/>
            <w:tcBorders>
              <w:top w:val="single" w:sz="4" w:space="0" w:color="auto"/>
              <w:left w:val="single" w:sz="4" w:space="0" w:color="auto"/>
              <w:bottom w:val="single" w:sz="4" w:space="0" w:color="auto"/>
              <w:right w:val="single" w:sz="4" w:space="0" w:color="auto"/>
            </w:tcBorders>
          </w:tcPr>
          <w:p w14:paraId="1DB31221" w14:textId="77777777" w:rsidR="00946ACA" w:rsidRPr="000614F1" w:rsidRDefault="00946ACA" w:rsidP="007339C6">
            <w:pPr>
              <w:pStyle w:val="Tabletex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79CB366E" w14:textId="77777777" w:rsidR="00946ACA" w:rsidRPr="000614F1" w:rsidRDefault="00946ACA" w:rsidP="007339C6">
            <w:pPr>
              <w:pStyle w:val="Tabletext"/>
              <w:jc w:val="center"/>
            </w:pPr>
            <w:r w:rsidRPr="000614F1">
              <w:rPr>
                <w:lang w:val="ru"/>
              </w:rPr>
              <w:t>–14</w:t>
            </w:r>
          </w:p>
        </w:tc>
      </w:tr>
      <w:tr w:rsidR="00946ACA" w:rsidRPr="000614F1" w14:paraId="1FA6E8AD" w14:textId="77777777" w:rsidTr="007339C6">
        <w:trPr>
          <w:trHeight w:val="224"/>
          <w:jc w:val="center"/>
        </w:trPr>
        <w:tc>
          <w:tcPr>
            <w:tcW w:w="1250" w:type="pct"/>
            <w:tcBorders>
              <w:top w:val="single" w:sz="4" w:space="0" w:color="auto"/>
              <w:left w:val="single" w:sz="4" w:space="0" w:color="auto"/>
              <w:bottom w:val="single" w:sz="4" w:space="0" w:color="auto"/>
              <w:right w:val="single" w:sz="4" w:space="0" w:color="auto"/>
            </w:tcBorders>
          </w:tcPr>
          <w:p w14:paraId="44C52437" w14:textId="77777777" w:rsidR="00946ACA" w:rsidRPr="000614F1" w:rsidRDefault="00946ACA" w:rsidP="007339C6">
            <w:pPr>
              <w:pStyle w:val="Tabletext"/>
              <w:jc w:val="center"/>
            </w:pPr>
            <w:r w:rsidRPr="000614F1">
              <w:rPr>
                <w:lang w:val="ru"/>
              </w:rPr>
              <w:t xml:space="preserve">От 10,5 до </w:t>
            </w:r>
            <w:r w:rsidRPr="000614F1">
              <w:rPr>
                <w:lang w:val="ru"/>
              </w:rPr>
              <w:sym w:font="Symbol" w:char="F0A3"/>
            </w:r>
            <w:r w:rsidRPr="000614F1">
              <w:rPr>
                <w:lang w:val="ru"/>
              </w:rPr>
              <w:t xml:space="preserve"> 17,5</w:t>
            </w:r>
          </w:p>
        </w:tc>
        <w:tc>
          <w:tcPr>
            <w:tcW w:w="1251" w:type="pct"/>
            <w:tcBorders>
              <w:top w:val="single" w:sz="4" w:space="0" w:color="auto"/>
              <w:left w:val="single" w:sz="4" w:space="0" w:color="auto"/>
              <w:bottom w:val="single" w:sz="4" w:space="0" w:color="auto"/>
              <w:right w:val="single" w:sz="4" w:space="0" w:color="auto"/>
            </w:tcBorders>
          </w:tcPr>
          <w:p w14:paraId="5A0B23A7" w14:textId="77777777" w:rsidR="00946ACA" w:rsidRPr="000614F1" w:rsidRDefault="00946ACA" w:rsidP="007339C6">
            <w:pPr>
              <w:pStyle w:val="Tabletext"/>
              <w:jc w:val="center"/>
            </w:pPr>
            <w:r w:rsidRPr="000614F1">
              <w:rPr>
                <w:lang w:val="ru"/>
              </w:rPr>
              <w:t>1 000</w:t>
            </w:r>
          </w:p>
        </w:tc>
        <w:tc>
          <w:tcPr>
            <w:tcW w:w="2500" w:type="pct"/>
            <w:tcBorders>
              <w:top w:val="single" w:sz="4" w:space="0" w:color="auto"/>
              <w:left w:val="single" w:sz="4" w:space="0" w:color="auto"/>
              <w:bottom w:val="single" w:sz="4" w:space="0" w:color="auto"/>
              <w:right w:val="single" w:sz="4" w:space="0" w:color="auto"/>
            </w:tcBorders>
          </w:tcPr>
          <w:p w14:paraId="7863970E" w14:textId="77777777" w:rsidR="00946ACA" w:rsidRPr="000614F1" w:rsidRDefault="00946ACA" w:rsidP="007339C6">
            <w:pPr>
              <w:pStyle w:val="Tabletext"/>
              <w:jc w:val="center"/>
            </w:pPr>
            <w:r w:rsidRPr="000614F1">
              <w:rPr>
                <w:lang w:val="ru"/>
              </w:rPr>
              <w:t>–13</w:t>
            </w:r>
          </w:p>
        </w:tc>
      </w:tr>
    </w:tbl>
    <w:p w14:paraId="62D8DFEC" w14:textId="4AC3BA51" w:rsidR="00946ACA" w:rsidRPr="000614F1" w:rsidRDefault="00946ACA" w:rsidP="00946ACA">
      <w:pPr>
        <w:pStyle w:val="Note"/>
      </w:pPr>
      <w:r w:rsidRPr="000614F1">
        <w:rPr>
          <w:lang w:val="ru"/>
        </w:rPr>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3513419E" w14:textId="211A0800" w:rsidR="00946ACA" w:rsidRPr="000614F1" w:rsidRDefault="00946ACA" w:rsidP="00946ACA">
      <w:pPr>
        <w:pStyle w:val="Note"/>
      </w:pPr>
      <w:r w:rsidRPr="000614F1">
        <w:rPr>
          <w:lang w:val="ru"/>
        </w:rPr>
        <w:t>ПРИМЕЧАНИЕ 2.</w:t>
      </w:r>
      <w:r w:rsidR="00A81A7E">
        <w:rPr>
          <w:lang w:val="ru"/>
        </w:rPr>
        <w:t> –</w:t>
      </w:r>
      <w:r w:rsidRPr="000614F1">
        <w:rPr>
          <w:lang w:val="ru"/>
        </w:rPr>
        <w:t xml:space="preserve"> 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3,515 МГц; последняя определяется при </w:t>
      </w:r>
      <w:r w:rsidRPr="000614F1">
        <w:rPr>
          <w:lang w:val="ru"/>
        </w:rPr>
        <w:sym w:font="Symbol" w:char="F044"/>
      </w:r>
      <w:r w:rsidRPr="000614F1">
        <w:rPr>
          <w:i/>
          <w:iCs/>
          <w:lang w:val="ru"/>
        </w:rPr>
        <w:t>f</w:t>
      </w:r>
      <w:r w:rsidRPr="000614F1">
        <w:rPr>
          <w:lang w:val="ru"/>
        </w:rPr>
        <w:t>, равном 3,585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3,650 МГц; последняя определяется при </w:t>
      </w:r>
      <w:r w:rsidRPr="000614F1">
        <w:rPr>
          <w:lang w:val="ru"/>
        </w:rPr>
        <w:sym w:font="Symbol" w:char="F044"/>
      </w:r>
      <w:r w:rsidRPr="000614F1">
        <w:rPr>
          <w:i/>
          <w:iCs/>
          <w:lang w:val="ru"/>
        </w:rPr>
        <w:t>f</w:t>
      </w:r>
      <w:r w:rsidRPr="000614F1">
        <w:rPr>
          <w:lang w:val="ru"/>
        </w:rPr>
        <w:t>, равном 17,450 МГц.</w:t>
      </w:r>
    </w:p>
    <w:p w14:paraId="3EC91EEB" w14:textId="77777777" w:rsidR="00946ACA" w:rsidRPr="000614F1" w:rsidRDefault="00946ACA" w:rsidP="00946ACA">
      <w:pPr>
        <w:pStyle w:val="TableNo"/>
        <w:keepNext w:val="0"/>
      </w:pPr>
      <w:r w:rsidRPr="000614F1">
        <w:rPr>
          <w:lang w:val="ru"/>
        </w:rPr>
        <w:t>ТАБЛИЦА 106</w:t>
      </w:r>
    </w:p>
    <w:p w14:paraId="44B3F304" w14:textId="77777777" w:rsidR="00946ACA" w:rsidRPr="000614F1" w:rsidRDefault="00946ACA" w:rsidP="00946ACA">
      <w:pPr>
        <w:pStyle w:val="Tabletitle"/>
      </w:pPr>
      <w:r w:rsidRPr="000614F1">
        <w:rPr>
          <w:bCs/>
          <w:lang w:val="ru"/>
        </w:rPr>
        <w:t>Спектральная маска излучений для несущей 10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46ACA" w:rsidRPr="000614F1" w14:paraId="3E48BF1F" w14:textId="77777777" w:rsidTr="007339C6">
        <w:trPr>
          <w:trHeight w:val="449"/>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467EAB88"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04875A66"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7A3B44C"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234288B5" w14:textId="77777777" w:rsidTr="007339C6">
        <w:trPr>
          <w:trHeight w:val="20"/>
          <w:jc w:val="center"/>
        </w:trPr>
        <w:tc>
          <w:tcPr>
            <w:tcW w:w="1250" w:type="pct"/>
            <w:tcBorders>
              <w:top w:val="single" w:sz="4" w:space="0" w:color="auto"/>
              <w:left w:val="single" w:sz="4" w:space="0" w:color="auto"/>
              <w:bottom w:val="single" w:sz="4" w:space="0" w:color="auto"/>
              <w:right w:val="single" w:sz="4" w:space="0" w:color="auto"/>
            </w:tcBorders>
          </w:tcPr>
          <w:p w14:paraId="07D8D73D" w14:textId="77777777" w:rsidR="00946ACA" w:rsidRPr="000614F1" w:rsidRDefault="00946ACA" w:rsidP="007339C6">
            <w:pPr>
              <w:pStyle w:val="Tabletext"/>
              <w:jc w:val="center"/>
            </w:pPr>
            <w:r w:rsidRPr="000614F1">
              <w:rPr>
                <w:lang w:val="ru"/>
              </w:rPr>
              <w:t>От 5 до &lt; 10</w:t>
            </w:r>
          </w:p>
        </w:tc>
        <w:tc>
          <w:tcPr>
            <w:tcW w:w="1250" w:type="pct"/>
            <w:tcBorders>
              <w:top w:val="single" w:sz="4" w:space="0" w:color="auto"/>
              <w:left w:val="single" w:sz="4" w:space="0" w:color="auto"/>
              <w:bottom w:val="single" w:sz="4" w:space="0" w:color="auto"/>
              <w:right w:val="single" w:sz="4" w:space="0" w:color="auto"/>
            </w:tcBorders>
          </w:tcPr>
          <w:p w14:paraId="24C603DF" w14:textId="77777777" w:rsidR="00946ACA" w:rsidRPr="000614F1" w:rsidRDefault="00946ACA" w:rsidP="007339C6">
            <w:pPr>
              <w:pStyle w:val="Tabletex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5B8F4B24" w14:textId="77777777" w:rsidR="00946ACA" w:rsidRPr="000614F1" w:rsidRDefault="00946ACA" w:rsidP="007339C6">
            <w:pPr>
              <w:pStyle w:val="Tabletext"/>
              <w:jc w:val="center"/>
            </w:pPr>
            <w:r w:rsidRPr="000614F1">
              <w:rPr>
                <w:lang w:val="ru"/>
              </w:rPr>
              <w:t>–7 – 7(∆</w:t>
            </w:r>
            <w:r w:rsidRPr="000614F1">
              <w:rPr>
                <w:i/>
                <w:iCs/>
                <w:lang w:val="ru"/>
              </w:rPr>
              <w:t xml:space="preserve">f </w:t>
            </w:r>
            <w:r w:rsidRPr="000614F1">
              <w:rPr>
                <w:lang w:val="ru"/>
              </w:rPr>
              <w:t>– 5,05)/5</w:t>
            </w:r>
          </w:p>
        </w:tc>
      </w:tr>
      <w:tr w:rsidR="00946ACA" w:rsidRPr="000614F1" w14:paraId="1F9FCDB1" w14:textId="77777777" w:rsidTr="007339C6">
        <w:trPr>
          <w:trHeight w:val="20"/>
          <w:jc w:val="center"/>
        </w:trPr>
        <w:tc>
          <w:tcPr>
            <w:tcW w:w="1250" w:type="pct"/>
            <w:tcBorders>
              <w:top w:val="single" w:sz="4" w:space="0" w:color="auto"/>
              <w:left w:val="single" w:sz="4" w:space="0" w:color="auto"/>
              <w:bottom w:val="single" w:sz="4" w:space="0" w:color="auto"/>
              <w:right w:val="single" w:sz="4" w:space="0" w:color="auto"/>
            </w:tcBorders>
          </w:tcPr>
          <w:p w14:paraId="4A835F6B" w14:textId="77777777" w:rsidR="00946ACA" w:rsidRPr="000614F1" w:rsidRDefault="00946ACA" w:rsidP="007339C6">
            <w:pPr>
              <w:pStyle w:val="Tabletext"/>
              <w:jc w:val="center"/>
            </w:pPr>
            <w:r w:rsidRPr="000614F1">
              <w:rPr>
                <w:lang w:val="ru"/>
              </w:rPr>
              <w:t>От 10 до &lt; 15</w:t>
            </w:r>
          </w:p>
        </w:tc>
        <w:tc>
          <w:tcPr>
            <w:tcW w:w="1250" w:type="pct"/>
            <w:tcBorders>
              <w:top w:val="single" w:sz="4" w:space="0" w:color="auto"/>
              <w:left w:val="single" w:sz="4" w:space="0" w:color="auto"/>
              <w:bottom w:val="single" w:sz="4" w:space="0" w:color="auto"/>
              <w:right w:val="single" w:sz="4" w:space="0" w:color="auto"/>
            </w:tcBorders>
          </w:tcPr>
          <w:p w14:paraId="2CF079A4" w14:textId="77777777" w:rsidR="00946ACA" w:rsidRPr="000614F1" w:rsidRDefault="00946ACA" w:rsidP="007339C6">
            <w:pPr>
              <w:pStyle w:val="Tabletex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20776664" w14:textId="77777777" w:rsidR="00946ACA" w:rsidRPr="000614F1" w:rsidRDefault="00946ACA" w:rsidP="007339C6">
            <w:pPr>
              <w:pStyle w:val="Tabletext"/>
              <w:jc w:val="center"/>
            </w:pPr>
            <w:r w:rsidRPr="000614F1">
              <w:rPr>
                <w:lang w:val="ru"/>
              </w:rPr>
              <w:t>–14</w:t>
            </w:r>
          </w:p>
        </w:tc>
      </w:tr>
      <w:tr w:rsidR="00946ACA" w:rsidRPr="000614F1" w14:paraId="250E801B" w14:textId="77777777" w:rsidTr="007339C6">
        <w:trPr>
          <w:trHeight w:val="20"/>
          <w:jc w:val="center"/>
        </w:trPr>
        <w:tc>
          <w:tcPr>
            <w:tcW w:w="1250" w:type="pct"/>
            <w:tcBorders>
              <w:top w:val="single" w:sz="4" w:space="0" w:color="auto"/>
              <w:left w:val="single" w:sz="4" w:space="0" w:color="auto"/>
              <w:bottom w:val="single" w:sz="4" w:space="0" w:color="auto"/>
              <w:right w:val="single" w:sz="4" w:space="0" w:color="auto"/>
            </w:tcBorders>
          </w:tcPr>
          <w:p w14:paraId="50A2BE17" w14:textId="77777777" w:rsidR="00946ACA" w:rsidRPr="000614F1" w:rsidRDefault="00946ACA" w:rsidP="007339C6">
            <w:pPr>
              <w:pStyle w:val="Tabletext"/>
              <w:jc w:val="center"/>
            </w:pPr>
            <w:r w:rsidRPr="000614F1">
              <w:rPr>
                <w:lang w:val="ru"/>
              </w:rPr>
              <w:t xml:space="preserve">От 15 до </w:t>
            </w:r>
            <w:r w:rsidRPr="000614F1">
              <w:rPr>
                <w:lang w:val="ru"/>
              </w:rPr>
              <w:sym w:font="Symbol" w:char="F0A3"/>
            </w:r>
            <w:r w:rsidRPr="000614F1">
              <w:rPr>
                <w:lang w:val="ru"/>
              </w:rPr>
              <w:t xml:space="preserve"> 25</w:t>
            </w:r>
          </w:p>
        </w:tc>
        <w:tc>
          <w:tcPr>
            <w:tcW w:w="1250" w:type="pct"/>
            <w:tcBorders>
              <w:top w:val="single" w:sz="4" w:space="0" w:color="auto"/>
              <w:left w:val="single" w:sz="4" w:space="0" w:color="auto"/>
              <w:bottom w:val="single" w:sz="4" w:space="0" w:color="auto"/>
              <w:right w:val="single" w:sz="4" w:space="0" w:color="auto"/>
            </w:tcBorders>
          </w:tcPr>
          <w:p w14:paraId="0E635A71" w14:textId="77777777" w:rsidR="00946ACA" w:rsidRPr="000614F1" w:rsidRDefault="00946ACA" w:rsidP="007339C6">
            <w:pPr>
              <w:pStyle w:val="Tabletext"/>
              <w:jc w:val="center"/>
            </w:pPr>
            <w:r w:rsidRPr="000614F1">
              <w:rPr>
                <w:lang w:val="ru"/>
              </w:rPr>
              <w:t>1 000</w:t>
            </w:r>
          </w:p>
        </w:tc>
        <w:tc>
          <w:tcPr>
            <w:tcW w:w="2500" w:type="pct"/>
            <w:tcBorders>
              <w:top w:val="single" w:sz="4" w:space="0" w:color="auto"/>
              <w:left w:val="single" w:sz="4" w:space="0" w:color="auto"/>
              <w:bottom w:val="single" w:sz="4" w:space="0" w:color="auto"/>
              <w:right w:val="single" w:sz="4" w:space="0" w:color="auto"/>
            </w:tcBorders>
          </w:tcPr>
          <w:p w14:paraId="14914B9D" w14:textId="77777777" w:rsidR="00946ACA" w:rsidRPr="000614F1" w:rsidRDefault="00946ACA" w:rsidP="007339C6">
            <w:pPr>
              <w:pStyle w:val="Tabletext"/>
              <w:jc w:val="center"/>
            </w:pPr>
            <w:r w:rsidRPr="000614F1">
              <w:rPr>
                <w:lang w:val="ru"/>
              </w:rPr>
              <w:t>–13</w:t>
            </w:r>
          </w:p>
        </w:tc>
      </w:tr>
    </w:tbl>
    <w:p w14:paraId="3DD9121C" w14:textId="01470ABC" w:rsidR="00946ACA" w:rsidRPr="000614F1" w:rsidRDefault="00946ACA" w:rsidP="00946ACA">
      <w:pPr>
        <w:pStyle w:val="Note"/>
      </w:pPr>
      <w:r w:rsidRPr="000614F1">
        <w:rPr>
          <w:lang w:val="ru"/>
        </w:rPr>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4B988500" w14:textId="507C5A61" w:rsidR="00946ACA" w:rsidRPr="000614F1" w:rsidRDefault="00946ACA" w:rsidP="00946ACA">
      <w:pPr>
        <w:pStyle w:val="Note"/>
      </w:pPr>
      <w:r w:rsidRPr="000614F1">
        <w:rPr>
          <w:lang w:val="ru"/>
        </w:rPr>
        <w:t>ПРИМЕЧАНИЕ 2.</w:t>
      </w:r>
      <w:r w:rsidR="00A81A7E">
        <w:rPr>
          <w:lang w:val="ru"/>
        </w:rPr>
        <w:t> –</w:t>
      </w:r>
      <w:r w:rsidRPr="000614F1">
        <w:rPr>
          <w:lang w:val="ru"/>
        </w:rPr>
        <w:t xml:space="preserve"> 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5,015 МГц; последняя определяется при </w:t>
      </w:r>
      <w:r w:rsidRPr="000614F1">
        <w:rPr>
          <w:lang w:val="ru"/>
        </w:rPr>
        <w:sym w:font="Symbol" w:char="F044"/>
      </w:r>
      <w:r w:rsidRPr="000614F1">
        <w:rPr>
          <w:i/>
          <w:iCs/>
          <w:lang w:val="ru"/>
        </w:rPr>
        <w:t>f</w:t>
      </w:r>
      <w:r w:rsidRPr="000614F1">
        <w:rPr>
          <w:lang w:val="ru"/>
        </w:rPr>
        <w:t>, равном 5,085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5,150 МГц; последняя определяется при </w:t>
      </w:r>
      <w:r w:rsidRPr="000614F1">
        <w:rPr>
          <w:lang w:val="ru"/>
        </w:rPr>
        <w:sym w:font="Symbol" w:char="F044"/>
      </w:r>
      <w:r w:rsidRPr="000614F1">
        <w:rPr>
          <w:i/>
          <w:iCs/>
          <w:lang w:val="ru"/>
        </w:rPr>
        <w:t>f</w:t>
      </w:r>
      <w:r w:rsidRPr="000614F1">
        <w:rPr>
          <w:lang w:val="ru"/>
        </w:rPr>
        <w:t>, равном 24,950 МГц.</w:t>
      </w:r>
    </w:p>
    <w:p w14:paraId="3533401F" w14:textId="2D13D78E" w:rsidR="00946ACA" w:rsidRPr="000614F1" w:rsidRDefault="00946ACA" w:rsidP="00946ACA">
      <w:pPr>
        <w:pStyle w:val="Note"/>
      </w:pPr>
      <w:r w:rsidRPr="000614F1">
        <w:rPr>
          <w:lang w:val="ru"/>
        </w:rPr>
        <w:t>ПРИМЕЧАНИЕ 3.</w:t>
      </w:r>
      <w:r w:rsidR="00A81A7E">
        <w:rPr>
          <w:lang w:val="ru"/>
        </w:rPr>
        <w:t> –</w:t>
      </w:r>
      <w:r w:rsidRPr="000614F1">
        <w:rPr>
          <w:lang w:val="ru"/>
        </w:rPr>
        <w:t> Ширина полосы интегрирования означает диапазон частот, в котором интегрируется мощность излучения.</w:t>
      </w:r>
    </w:p>
    <w:p w14:paraId="0A2FA70D" w14:textId="77777777" w:rsidR="00946ACA" w:rsidRPr="000614F1" w:rsidRDefault="00946ACA" w:rsidP="00946ACA">
      <w:pPr>
        <w:pStyle w:val="Heading2"/>
      </w:pPr>
      <w:r w:rsidRPr="000614F1">
        <w:rPr>
          <w:bCs/>
          <w:lang w:val="ru"/>
        </w:rPr>
        <w:t>2.11</w:t>
      </w:r>
      <w:r w:rsidRPr="000614F1">
        <w:rPr>
          <w:bCs/>
          <w:lang w:val="ru"/>
        </w:rPr>
        <w:tab/>
        <w:t xml:space="preserve">Спектральная маска излучений для оборудования FDD, работающего </w:t>
      </w:r>
      <w:r>
        <w:rPr>
          <w:bCs/>
          <w:lang w:val="ru"/>
        </w:rPr>
        <w:br/>
      </w:r>
      <w:r w:rsidRPr="000614F1">
        <w:rPr>
          <w:bCs/>
          <w:lang w:val="ru"/>
        </w:rPr>
        <w:t>в полосе 776−787</w:t>
      </w:r>
      <w:r>
        <w:rPr>
          <w:bCs/>
          <w:lang w:val="ru"/>
        </w:rPr>
        <w:t> МГц</w:t>
      </w:r>
      <w:r w:rsidRPr="000614F1">
        <w:rPr>
          <w:bCs/>
          <w:lang w:val="ru"/>
        </w:rPr>
        <w:t>/746–757 МГц (BCG 7.B)</w:t>
      </w:r>
    </w:p>
    <w:p w14:paraId="612863A1" w14:textId="77777777" w:rsidR="00946ACA" w:rsidRPr="000614F1" w:rsidRDefault="00946ACA" w:rsidP="00BC7A02">
      <w:pPr>
        <w:spacing w:line="220" w:lineRule="exact"/>
      </w:pPr>
      <w:r w:rsidRPr="000614F1">
        <w:rPr>
          <w:lang w:val="ru"/>
        </w:rPr>
        <w:t>Спектральная маска излучений базовых станций применяется к частотам, которые отстоят от</w:t>
      </w:r>
      <w:r>
        <w:rPr>
          <w:lang w:val="ru"/>
        </w:rPr>
        <w:t> </w:t>
      </w:r>
      <w:r w:rsidRPr="000614F1">
        <w:rPr>
          <w:lang w:val="ru"/>
        </w:rPr>
        <w:t xml:space="preserve">центральной частоты базовой станции на величину от 2,5 МГц до 12,5 МГц для несущей 5 МГц и </w:t>
      </w:r>
      <w:r w:rsidRPr="000614F1">
        <w:rPr>
          <w:lang w:val="ru"/>
        </w:rPr>
        <w:lastRenderedPageBreak/>
        <w:t xml:space="preserve">от 5 МГц до 25 МГц для несущей 10 МГц. Величина </w:t>
      </w:r>
      <w:r w:rsidRPr="000614F1">
        <w:rPr>
          <w:rFonts w:ascii="Symbol" w:hAnsi="Symbol"/>
          <w:lang w:val="ru"/>
        </w:rPr>
        <w:t></w:t>
      </w:r>
      <w:r w:rsidRPr="000614F1">
        <w:rPr>
          <w:i/>
          <w:iCs/>
          <w:lang w:val="ru"/>
        </w:rPr>
        <w:t>f</w:t>
      </w:r>
      <w:r w:rsidRPr="000614F1">
        <w:rPr>
          <w:lang w:val="ru"/>
        </w:rPr>
        <w:t xml:space="preserve"> определяется как сдвиг частоты в МГц от центральной частоты канала.</w:t>
      </w:r>
    </w:p>
    <w:p w14:paraId="65830362" w14:textId="77777777" w:rsidR="00946ACA" w:rsidRPr="000614F1" w:rsidRDefault="00946ACA" w:rsidP="00BC7A02">
      <w:pPr>
        <w:spacing w:line="220" w:lineRule="exact"/>
      </w:pPr>
      <w:r w:rsidRPr="000614F1">
        <w:rPr>
          <w:lang w:val="ru"/>
        </w:rPr>
        <w:t>В таблицах 107, 108, 107 и 110 определены спектральные излучения для базовых станций FDD с шириной канала 5 и 10 МГц.</w:t>
      </w:r>
    </w:p>
    <w:p w14:paraId="6E25B604" w14:textId="77777777" w:rsidR="00946ACA" w:rsidRPr="000614F1" w:rsidRDefault="00946ACA" w:rsidP="00946ACA">
      <w:pPr>
        <w:pStyle w:val="TableNo"/>
      </w:pPr>
      <w:r w:rsidRPr="000614F1">
        <w:rPr>
          <w:lang w:val="ru"/>
        </w:rPr>
        <w:t>ТАБЛИЦА 107</w:t>
      </w:r>
    </w:p>
    <w:p w14:paraId="37C4BB7A" w14:textId="77777777" w:rsidR="00946ACA" w:rsidRPr="000614F1" w:rsidRDefault="00946ACA" w:rsidP="00946ACA">
      <w:pPr>
        <w:pStyle w:val="Tabletitle"/>
      </w:pPr>
      <w:r w:rsidRPr="000614F1">
        <w:rPr>
          <w:bCs/>
          <w:lang w:val="ru"/>
        </w:rPr>
        <w:t>Спектральная маска излучений для несущей 5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46ACA" w:rsidRPr="000614F1" w14:paraId="2F765F14" w14:textId="77777777" w:rsidTr="007339C6">
        <w:trPr>
          <w:trHeight w:val="449"/>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11591343"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1449FF3"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60B8E001"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1DC6E65C" w14:textId="77777777" w:rsidTr="007339C6">
        <w:trPr>
          <w:trHeight w:val="20"/>
          <w:jc w:val="center"/>
        </w:trPr>
        <w:tc>
          <w:tcPr>
            <w:tcW w:w="1250" w:type="pct"/>
            <w:tcBorders>
              <w:top w:val="single" w:sz="4" w:space="0" w:color="auto"/>
              <w:left w:val="single" w:sz="4" w:space="0" w:color="auto"/>
              <w:bottom w:val="single" w:sz="4" w:space="0" w:color="auto"/>
              <w:right w:val="single" w:sz="4" w:space="0" w:color="auto"/>
            </w:tcBorders>
          </w:tcPr>
          <w:p w14:paraId="6B2A5E80" w14:textId="77777777" w:rsidR="00946ACA" w:rsidRPr="000614F1" w:rsidRDefault="00946ACA" w:rsidP="007339C6">
            <w:pPr>
              <w:pStyle w:val="Tabletext"/>
              <w:jc w:val="center"/>
            </w:pPr>
            <w:r w:rsidRPr="000614F1">
              <w:rPr>
                <w:lang w:val="ru"/>
              </w:rPr>
              <w:t>От 2,5 до &lt; 2,6</w:t>
            </w:r>
          </w:p>
        </w:tc>
        <w:tc>
          <w:tcPr>
            <w:tcW w:w="1250" w:type="pct"/>
            <w:tcBorders>
              <w:top w:val="single" w:sz="4" w:space="0" w:color="auto"/>
              <w:left w:val="single" w:sz="4" w:space="0" w:color="auto"/>
              <w:bottom w:val="single" w:sz="4" w:space="0" w:color="auto"/>
              <w:right w:val="single" w:sz="4" w:space="0" w:color="auto"/>
            </w:tcBorders>
          </w:tcPr>
          <w:p w14:paraId="53784557" w14:textId="77777777" w:rsidR="00946ACA" w:rsidRPr="000614F1" w:rsidRDefault="00946ACA" w:rsidP="007339C6">
            <w:pPr>
              <w:pStyle w:val="Tabletext"/>
              <w:jc w:val="center"/>
            </w:pPr>
            <w:r w:rsidRPr="000614F1">
              <w:rPr>
                <w:lang w:val="ru"/>
              </w:rPr>
              <w:t>30</w:t>
            </w:r>
          </w:p>
        </w:tc>
        <w:tc>
          <w:tcPr>
            <w:tcW w:w="2500" w:type="pct"/>
            <w:tcBorders>
              <w:top w:val="single" w:sz="4" w:space="0" w:color="auto"/>
              <w:left w:val="single" w:sz="4" w:space="0" w:color="auto"/>
              <w:bottom w:val="single" w:sz="4" w:space="0" w:color="auto"/>
              <w:right w:val="single" w:sz="4" w:space="0" w:color="auto"/>
            </w:tcBorders>
          </w:tcPr>
          <w:p w14:paraId="480909B9" w14:textId="77777777" w:rsidR="00946ACA" w:rsidRPr="000614F1" w:rsidRDefault="00946ACA" w:rsidP="007339C6">
            <w:pPr>
              <w:pStyle w:val="Tabletext"/>
              <w:jc w:val="center"/>
            </w:pPr>
            <w:r w:rsidRPr="000614F1">
              <w:rPr>
                <w:lang w:val="ru"/>
              </w:rPr>
              <w:t>–13</w:t>
            </w:r>
          </w:p>
        </w:tc>
      </w:tr>
      <w:tr w:rsidR="00946ACA" w:rsidRPr="000614F1" w14:paraId="0A1833FA" w14:textId="77777777" w:rsidTr="007339C6">
        <w:trPr>
          <w:trHeight w:val="20"/>
          <w:jc w:val="center"/>
        </w:trPr>
        <w:tc>
          <w:tcPr>
            <w:tcW w:w="1250" w:type="pct"/>
            <w:tcBorders>
              <w:top w:val="single" w:sz="4" w:space="0" w:color="auto"/>
              <w:left w:val="single" w:sz="4" w:space="0" w:color="auto"/>
              <w:bottom w:val="single" w:sz="4" w:space="0" w:color="auto"/>
              <w:right w:val="single" w:sz="4" w:space="0" w:color="auto"/>
            </w:tcBorders>
          </w:tcPr>
          <w:p w14:paraId="72801D54" w14:textId="77777777" w:rsidR="00946ACA" w:rsidRPr="000614F1" w:rsidRDefault="00946ACA" w:rsidP="007339C6">
            <w:pPr>
              <w:pStyle w:val="Tabletext"/>
              <w:jc w:val="center"/>
            </w:pPr>
            <w:r w:rsidRPr="000614F1">
              <w:rPr>
                <w:lang w:val="ru"/>
              </w:rPr>
              <w:t xml:space="preserve">От 2,6 до </w:t>
            </w:r>
            <w:r w:rsidRPr="000614F1">
              <w:rPr>
                <w:lang w:val="ru"/>
              </w:rPr>
              <w:sym w:font="Symbol" w:char="F0A3"/>
            </w:r>
            <w:r w:rsidRPr="000614F1">
              <w:rPr>
                <w:lang w:val="ru"/>
              </w:rPr>
              <w:t xml:space="preserve"> 12,5</w:t>
            </w:r>
          </w:p>
        </w:tc>
        <w:tc>
          <w:tcPr>
            <w:tcW w:w="1250" w:type="pct"/>
            <w:tcBorders>
              <w:top w:val="single" w:sz="4" w:space="0" w:color="auto"/>
              <w:left w:val="single" w:sz="4" w:space="0" w:color="auto"/>
              <w:bottom w:val="single" w:sz="4" w:space="0" w:color="auto"/>
              <w:right w:val="single" w:sz="4" w:space="0" w:color="auto"/>
            </w:tcBorders>
          </w:tcPr>
          <w:p w14:paraId="37F20B6A" w14:textId="77777777" w:rsidR="00946ACA" w:rsidRPr="000614F1" w:rsidRDefault="00946ACA" w:rsidP="007339C6">
            <w:pPr>
              <w:pStyle w:val="Tabletex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5BACAA90" w14:textId="77777777" w:rsidR="00946ACA" w:rsidRPr="000614F1" w:rsidRDefault="00946ACA" w:rsidP="007339C6">
            <w:pPr>
              <w:pStyle w:val="Tabletext"/>
              <w:jc w:val="center"/>
            </w:pPr>
            <w:r w:rsidRPr="000614F1">
              <w:rPr>
                <w:lang w:val="ru"/>
              </w:rPr>
              <w:t>–13</w:t>
            </w:r>
          </w:p>
        </w:tc>
      </w:tr>
    </w:tbl>
    <w:p w14:paraId="467F3EEB" w14:textId="7B252E5A" w:rsidR="00946ACA" w:rsidRPr="000614F1" w:rsidRDefault="00946ACA" w:rsidP="00946ACA">
      <w:pPr>
        <w:pStyle w:val="Note"/>
      </w:pPr>
      <w:r w:rsidRPr="000614F1">
        <w:rPr>
          <w:lang w:val="ru"/>
        </w:rPr>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1A9D9EB5" w14:textId="56D37982" w:rsidR="00946ACA" w:rsidRPr="000614F1" w:rsidRDefault="00946ACA" w:rsidP="00946ACA">
      <w:pPr>
        <w:pStyle w:val="Note"/>
      </w:pPr>
      <w:r w:rsidRPr="000614F1">
        <w:rPr>
          <w:lang w:val="ru"/>
        </w:rPr>
        <w:t>ПРИМЕЧАНИЕ 2.</w:t>
      </w:r>
      <w:r w:rsidR="00A81A7E">
        <w:rPr>
          <w:lang w:val="ru"/>
        </w:rPr>
        <w:t> –</w:t>
      </w:r>
      <w:r w:rsidRPr="000614F1">
        <w:rPr>
          <w:lang w:val="ru"/>
        </w:rPr>
        <w:t> 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2,515 МГц; последняя определяется при </w:t>
      </w:r>
      <w:r w:rsidRPr="000614F1">
        <w:rPr>
          <w:lang w:val="ru"/>
        </w:rPr>
        <w:sym w:font="Symbol" w:char="F044"/>
      </w:r>
      <w:r w:rsidRPr="000614F1">
        <w:rPr>
          <w:i/>
          <w:iCs/>
          <w:lang w:val="ru"/>
        </w:rPr>
        <w:t>f</w:t>
      </w:r>
      <w:r w:rsidRPr="000614F1">
        <w:rPr>
          <w:lang w:val="ru"/>
        </w:rPr>
        <w:t>, равном 2,585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2,650 МГц; последняя определяется при </w:t>
      </w:r>
      <w:r w:rsidRPr="000614F1">
        <w:rPr>
          <w:lang w:val="ru"/>
        </w:rPr>
        <w:sym w:font="Symbol" w:char="F044"/>
      </w:r>
      <w:r w:rsidRPr="000614F1">
        <w:rPr>
          <w:i/>
          <w:iCs/>
          <w:lang w:val="ru"/>
        </w:rPr>
        <w:t>f</w:t>
      </w:r>
      <w:r w:rsidRPr="000614F1">
        <w:rPr>
          <w:lang w:val="ru"/>
        </w:rPr>
        <w:t>, равном 12,450 МГц.</w:t>
      </w:r>
    </w:p>
    <w:p w14:paraId="2BDE375C" w14:textId="77777777" w:rsidR="00946ACA" w:rsidRPr="000614F1" w:rsidRDefault="00946ACA" w:rsidP="00946ACA">
      <w:pPr>
        <w:pStyle w:val="TableNo"/>
      </w:pPr>
      <w:r w:rsidRPr="000614F1">
        <w:rPr>
          <w:lang w:val="ru"/>
        </w:rPr>
        <w:t>ТАБЛИЦА 108</w:t>
      </w:r>
    </w:p>
    <w:p w14:paraId="06FE8158" w14:textId="77777777" w:rsidR="00946ACA" w:rsidRPr="000614F1" w:rsidRDefault="00946ACA" w:rsidP="00946ACA">
      <w:pPr>
        <w:pStyle w:val="Tabletitle"/>
      </w:pPr>
      <w:r w:rsidRPr="000614F1">
        <w:rPr>
          <w:bCs/>
          <w:lang w:val="ru"/>
        </w:rPr>
        <w:t>Спектральная маска излучений для несущей 10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0"/>
        <w:gridCol w:w="4820"/>
      </w:tblGrid>
      <w:tr w:rsidR="00946ACA" w:rsidRPr="000614F1" w14:paraId="7B3E9BE8" w14:textId="77777777" w:rsidTr="007339C6">
        <w:trPr>
          <w:trHeight w:val="557"/>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CB4B3EE"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B679CAE" w14:textId="77777777" w:rsidR="00946ACA" w:rsidRPr="000614F1" w:rsidRDefault="00946ACA" w:rsidP="007339C6">
            <w:pPr>
              <w:pStyle w:val="Tablehead"/>
            </w:pPr>
            <w:r w:rsidRPr="000614F1">
              <w:rPr>
                <w:bCs/>
                <w:lang w:val="ru"/>
              </w:rPr>
              <w:t>Ширина полосы интегрирования</w:t>
            </w:r>
            <w:r w:rsidRPr="000614F1">
              <w:rPr>
                <w:b w:val="0"/>
                <w:lang w:val="ru"/>
              </w:rPr>
              <w:br/>
            </w:r>
            <w:r w:rsidRPr="000614F1">
              <w:rPr>
                <w:bCs/>
                <w:lang w:val="ru"/>
              </w:rPr>
              <w:t>(кГц)</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0F2BCB8"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3550240A" w14:textId="77777777" w:rsidTr="007339C6">
        <w:trPr>
          <w:trHeight w:val="205"/>
          <w:jc w:val="center"/>
        </w:trPr>
        <w:tc>
          <w:tcPr>
            <w:tcW w:w="1250" w:type="pct"/>
            <w:tcBorders>
              <w:top w:val="single" w:sz="4" w:space="0" w:color="auto"/>
              <w:left w:val="single" w:sz="4" w:space="0" w:color="auto"/>
              <w:bottom w:val="single" w:sz="4" w:space="0" w:color="auto"/>
              <w:right w:val="single" w:sz="4" w:space="0" w:color="auto"/>
            </w:tcBorders>
          </w:tcPr>
          <w:p w14:paraId="2BF014E9" w14:textId="77777777" w:rsidR="00946ACA" w:rsidRPr="000614F1" w:rsidRDefault="00946ACA" w:rsidP="007339C6">
            <w:pPr>
              <w:pStyle w:val="Tabletext"/>
              <w:jc w:val="center"/>
            </w:pPr>
            <w:r w:rsidRPr="000614F1">
              <w:rPr>
                <w:lang w:val="ru"/>
              </w:rPr>
              <w:t>От 5,0 до &lt; 5,1</w:t>
            </w:r>
          </w:p>
        </w:tc>
        <w:tc>
          <w:tcPr>
            <w:tcW w:w="1250" w:type="pct"/>
            <w:tcBorders>
              <w:top w:val="single" w:sz="4" w:space="0" w:color="auto"/>
              <w:left w:val="single" w:sz="4" w:space="0" w:color="auto"/>
              <w:bottom w:val="single" w:sz="4" w:space="0" w:color="auto"/>
              <w:right w:val="single" w:sz="4" w:space="0" w:color="auto"/>
            </w:tcBorders>
          </w:tcPr>
          <w:p w14:paraId="345EF6CD" w14:textId="77777777" w:rsidR="00946ACA" w:rsidRPr="000614F1" w:rsidRDefault="00946ACA" w:rsidP="007339C6">
            <w:pPr>
              <w:pStyle w:val="Tabletext"/>
              <w:jc w:val="center"/>
            </w:pPr>
            <w:r w:rsidRPr="000614F1">
              <w:rPr>
                <w:lang w:val="ru"/>
              </w:rPr>
              <w:t>30</w:t>
            </w:r>
          </w:p>
        </w:tc>
        <w:tc>
          <w:tcPr>
            <w:tcW w:w="2500" w:type="pct"/>
            <w:tcBorders>
              <w:top w:val="single" w:sz="4" w:space="0" w:color="auto"/>
              <w:left w:val="single" w:sz="4" w:space="0" w:color="auto"/>
              <w:bottom w:val="single" w:sz="4" w:space="0" w:color="auto"/>
              <w:right w:val="single" w:sz="4" w:space="0" w:color="auto"/>
            </w:tcBorders>
          </w:tcPr>
          <w:p w14:paraId="3A2EED3E" w14:textId="77777777" w:rsidR="00946ACA" w:rsidRPr="000614F1" w:rsidRDefault="00946ACA" w:rsidP="007339C6">
            <w:pPr>
              <w:pStyle w:val="Tabletext"/>
              <w:jc w:val="center"/>
            </w:pPr>
            <w:r w:rsidRPr="000614F1">
              <w:rPr>
                <w:lang w:val="ru"/>
              </w:rPr>
              <w:t>–13</w:t>
            </w:r>
          </w:p>
        </w:tc>
      </w:tr>
      <w:tr w:rsidR="00946ACA" w:rsidRPr="000614F1" w14:paraId="414A780E" w14:textId="77777777" w:rsidTr="007339C6">
        <w:trPr>
          <w:trHeight w:val="212"/>
          <w:jc w:val="center"/>
        </w:trPr>
        <w:tc>
          <w:tcPr>
            <w:tcW w:w="1250" w:type="pct"/>
            <w:tcBorders>
              <w:top w:val="single" w:sz="4" w:space="0" w:color="auto"/>
              <w:left w:val="single" w:sz="4" w:space="0" w:color="auto"/>
              <w:bottom w:val="single" w:sz="4" w:space="0" w:color="auto"/>
              <w:right w:val="single" w:sz="4" w:space="0" w:color="auto"/>
            </w:tcBorders>
          </w:tcPr>
          <w:p w14:paraId="5E83562B" w14:textId="77777777" w:rsidR="00946ACA" w:rsidRPr="000614F1" w:rsidRDefault="00946ACA" w:rsidP="007339C6">
            <w:pPr>
              <w:pStyle w:val="Tabletext"/>
              <w:jc w:val="center"/>
            </w:pPr>
            <w:r w:rsidRPr="000614F1">
              <w:rPr>
                <w:lang w:val="ru"/>
              </w:rPr>
              <w:t xml:space="preserve">От 5,1 до </w:t>
            </w:r>
            <w:r w:rsidRPr="000614F1">
              <w:rPr>
                <w:lang w:val="ru"/>
              </w:rPr>
              <w:sym w:font="Symbol" w:char="F0A3"/>
            </w:r>
            <w:r w:rsidRPr="000614F1">
              <w:rPr>
                <w:lang w:val="ru"/>
              </w:rPr>
              <w:t xml:space="preserve"> 25,0</w:t>
            </w:r>
          </w:p>
        </w:tc>
        <w:tc>
          <w:tcPr>
            <w:tcW w:w="1250" w:type="pct"/>
            <w:tcBorders>
              <w:top w:val="single" w:sz="4" w:space="0" w:color="auto"/>
              <w:left w:val="single" w:sz="4" w:space="0" w:color="auto"/>
              <w:bottom w:val="single" w:sz="4" w:space="0" w:color="auto"/>
              <w:right w:val="single" w:sz="4" w:space="0" w:color="auto"/>
            </w:tcBorders>
          </w:tcPr>
          <w:p w14:paraId="6F8D94D9" w14:textId="77777777" w:rsidR="00946ACA" w:rsidRPr="000614F1" w:rsidRDefault="00946ACA" w:rsidP="007339C6">
            <w:pPr>
              <w:pStyle w:val="Tabletex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259431E2" w14:textId="77777777" w:rsidR="00946ACA" w:rsidRPr="000614F1" w:rsidRDefault="00946ACA" w:rsidP="007339C6">
            <w:pPr>
              <w:pStyle w:val="Tabletext"/>
              <w:jc w:val="center"/>
            </w:pPr>
            <w:r w:rsidRPr="000614F1">
              <w:rPr>
                <w:lang w:val="ru"/>
              </w:rPr>
              <w:t>–13</w:t>
            </w:r>
          </w:p>
        </w:tc>
      </w:tr>
    </w:tbl>
    <w:p w14:paraId="6AFCB5E6" w14:textId="57AB4A40" w:rsidR="00946ACA" w:rsidRPr="000614F1" w:rsidRDefault="00946ACA" w:rsidP="00BC7A02">
      <w:pPr>
        <w:pStyle w:val="Note"/>
        <w:spacing w:line="220" w:lineRule="exact"/>
      </w:pPr>
      <w:r w:rsidRPr="000614F1">
        <w:rPr>
          <w:lang w:val="ru"/>
        </w:rPr>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7BDB396E" w14:textId="486447CB" w:rsidR="00946ACA" w:rsidRPr="000614F1" w:rsidRDefault="00946ACA" w:rsidP="00BC7A02">
      <w:pPr>
        <w:pStyle w:val="Note"/>
        <w:spacing w:line="220" w:lineRule="exact"/>
      </w:pPr>
      <w:r w:rsidRPr="000614F1">
        <w:rPr>
          <w:lang w:val="ru"/>
        </w:rPr>
        <w:t>ПРИМЕЧАНИЕ 2.</w:t>
      </w:r>
      <w:r w:rsidR="00A81A7E">
        <w:rPr>
          <w:lang w:val="ru"/>
        </w:rPr>
        <w:t> –</w:t>
      </w:r>
      <w:r w:rsidRPr="000614F1">
        <w:rPr>
          <w:lang w:val="ru"/>
        </w:rPr>
        <w:t> 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5,015 МГц; последняя определяется при </w:t>
      </w:r>
      <w:r w:rsidRPr="000614F1">
        <w:rPr>
          <w:lang w:val="ru"/>
        </w:rPr>
        <w:sym w:font="Symbol" w:char="F044"/>
      </w:r>
      <w:r w:rsidRPr="000614F1">
        <w:rPr>
          <w:i/>
          <w:iCs/>
          <w:lang w:val="ru"/>
        </w:rPr>
        <w:t>f</w:t>
      </w:r>
      <w:r w:rsidRPr="000614F1">
        <w:rPr>
          <w:lang w:val="ru"/>
        </w:rPr>
        <w:t>, равном 5,085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5,150 МГц; последняя определяется при </w:t>
      </w:r>
      <w:r w:rsidRPr="000614F1">
        <w:rPr>
          <w:lang w:val="ru"/>
        </w:rPr>
        <w:sym w:font="Symbol" w:char="F044"/>
      </w:r>
      <w:r w:rsidRPr="000614F1">
        <w:rPr>
          <w:i/>
          <w:iCs/>
          <w:lang w:val="ru"/>
        </w:rPr>
        <w:t>f</w:t>
      </w:r>
      <w:r w:rsidRPr="000614F1">
        <w:rPr>
          <w:lang w:val="ru"/>
        </w:rPr>
        <w:t>, равном 24,950 МГц.</w:t>
      </w:r>
    </w:p>
    <w:p w14:paraId="24371AFD" w14:textId="3FFDA81E" w:rsidR="00946ACA" w:rsidRPr="000614F1" w:rsidRDefault="00946ACA" w:rsidP="00BC7A02">
      <w:pPr>
        <w:pStyle w:val="Note"/>
        <w:spacing w:line="220" w:lineRule="exact"/>
      </w:pPr>
      <w:r w:rsidRPr="000614F1">
        <w:rPr>
          <w:lang w:val="ru"/>
        </w:rPr>
        <w:t>ПРИМЕЧАНИЕ 3.</w:t>
      </w:r>
      <w:r w:rsidR="00A81A7E">
        <w:rPr>
          <w:lang w:val="ru"/>
        </w:rPr>
        <w:t> –</w:t>
      </w:r>
      <w:r w:rsidRPr="000614F1">
        <w:rPr>
          <w:lang w:val="ru"/>
        </w:rPr>
        <w:t> Ширина полосы интегрирования означает диапазон частот, в котором интегрируется мощность излучения.</w:t>
      </w:r>
    </w:p>
    <w:p w14:paraId="03649917" w14:textId="77777777" w:rsidR="00946ACA" w:rsidRPr="000614F1" w:rsidRDefault="00946ACA" w:rsidP="00946ACA">
      <w:pPr>
        <w:pStyle w:val="TableNo"/>
      </w:pPr>
      <w:r w:rsidRPr="000614F1">
        <w:rPr>
          <w:lang w:val="ru"/>
        </w:rPr>
        <w:t>ТАБЛИЦА 109</w:t>
      </w:r>
    </w:p>
    <w:p w14:paraId="4551AF71" w14:textId="77777777" w:rsidR="00946ACA" w:rsidRPr="000614F1" w:rsidRDefault="00946ACA" w:rsidP="00946ACA">
      <w:pPr>
        <w:pStyle w:val="Tabletitle"/>
      </w:pPr>
      <w:r w:rsidRPr="000614F1">
        <w:rPr>
          <w:bCs/>
          <w:szCs w:val="22"/>
          <w:lang w:val="ru"/>
        </w:rPr>
        <w:t>Спектральная маска излучений для несущей 5 МГц</w:t>
      </w:r>
      <w:r w:rsidRPr="000614F1">
        <w:rPr>
          <w:bCs/>
          <w:lang w:val="ru"/>
        </w:rPr>
        <w:t xml:space="preserve">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9"/>
        <w:gridCol w:w="2412"/>
        <w:gridCol w:w="4818"/>
      </w:tblGrid>
      <w:tr w:rsidR="00946ACA" w:rsidRPr="000614F1" w14:paraId="67D9A981" w14:textId="77777777" w:rsidTr="007339C6">
        <w:trPr>
          <w:trHeight w:val="386"/>
          <w:jc w:val="cent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9C462B5"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14:paraId="2E0B9FBC"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EFBAAF1"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 xml:space="preserve">(дБм/ширина полосы интегрирования), </w:t>
            </w:r>
            <w:r w:rsidRPr="000614F1">
              <w:rPr>
                <w:b w:val="0"/>
                <w:lang w:val="ru"/>
              </w:rPr>
              <w:br/>
            </w:r>
            <w:r w:rsidRPr="000614F1">
              <w:rPr>
                <w:bCs/>
                <w:lang w:val="ru"/>
              </w:rPr>
              <w:t>измеренный на входе антенны</w:t>
            </w:r>
          </w:p>
        </w:tc>
      </w:tr>
      <w:tr w:rsidR="00946ACA" w:rsidRPr="000614F1" w14:paraId="43F98B1D" w14:textId="77777777" w:rsidTr="007339C6">
        <w:trPr>
          <w:trHeight w:val="116"/>
          <w:jc w:val="center"/>
        </w:trPr>
        <w:tc>
          <w:tcPr>
            <w:tcW w:w="1250" w:type="pct"/>
            <w:tcBorders>
              <w:top w:val="single" w:sz="4" w:space="0" w:color="auto"/>
              <w:left w:val="single" w:sz="4" w:space="0" w:color="auto"/>
              <w:bottom w:val="single" w:sz="4" w:space="0" w:color="auto"/>
              <w:right w:val="single" w:sz="4" w:space="0" w:color="auto"/>
            </w:tcBorders>
          </w:tcPr>
          <w:p w14:paraId="24489E6B" w14:textId="77777777" w:rsidR="00946ACA" w:rsidRPr="000614F1" w:rsidRDefault="00946ACA" w:rsidP="007339C6">
            <w:pPr>
              <w:pStyle w:val="Tabletext"/>
              <w:jc w:val="center"/>
            </w:pPr>
            <w:r w:rsidRPr="000614F1">
              <w:rPr>
                <w:lang w:val="ru"/>
              </w:rPr>
              <w:t>От 2,5 до &lt; 7,5</w:t>
            </w:r>
          </w:p>
        </w:tc>
        <w:tc>
          <w:tcPr>
            <w:tcW w:w="1251" w:type="pct"/>
            <w:tcBorders>
              <w:top w:val="single" w:sz="4" w:space="0" w:color="auto"/>
              <w:left w:val="single" w:sz="4" w:space="0" w:color="auto"/>
              <w:bottom w:val="single" w:sz="4" w:space="0" w:color="auto"/>
              <w:right w:val="single" w:sz="4" w:space="0" w:color="auto"/>
            </w:tcBorders>
          </w:tcPr>
          <w:p w14:paraId="10F23F92" w14:textId="77777777" w:rsidR="00946ACA" w:rsidRPr="000614F1" w:rsidRDefault="00946ACA" w:rsidP="007339C6">
            <w:pPr>
              <w:pStyle w:val="Tabletex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387D8F91" w14:textId="77777777" w:rsidR="00946ACA" w:rsidRPr="000614F1" w:rsidRDefault="00946ACA" w:rsidP="007339C6">
            <w:pPr>
              <w:pStyle w:val="Tabletext"/>
              <w:jc w:val="center"/>
            </w:pPr>
            <w:r w:rsidRPr="000614F1">
              <w:rPr>
                <w:lang w:val="ru"/>
              </w:rPr>
              <w:t>–7 – 7(∆</w:t>
            </w:r>
            <w:r w:rsidRPr="000614F1">
              <w:rPr>
                <w:i/>
                <w:iCs/>
                <w:lang w:val="ru"/>
              </w:rPr>
              <w:t>f</w:t>
            </w:r>
            <w:r w:rsidRPr="000614F1">
              <w:rPr>
                <w:lang w:val="ru"/>
              </w:rPr>
              <w:t xml:space="preserve"> – 2,55)/5</w:t>
            </w:r>
          </w:p>
        </w:tc>
      </w:tr>
      <w:tr w:rsidR="00946ACA" w:rsidRPr="000614F1" w14:paraId="553A6F2D" w14:textId="77777777" w:rsidTr="007339C6">
        <w:trPr>
          <w:trHeight w:val="224"/>
          <w:jc w:val="center"/>
        </w:trPr>
        <w:tc>
          <w:tcPr>
            <w:tcW w:w="1250" w:type="pct"/>
            <w:tcBorders>
              <w:top w:val="single" w:sz="4" w:space="0" w:color="auto"/>
              <w:left w:val="single" w:sz="4" w:space="0" w:color="auto"/>
              <w:bottom w:val="single" w:sz="4" w:space="0" w:color="auto"/>
              <w:right w:val="single" w:sz="4" w:space="0" w:color="auto"/>
            </w:tcBorders>
          </w:tcPr>
          <w:p w14:paraId="575A9E6B" w14:textId="77777777" w:rsidR="00946ACA" w:rsidRPr="000614F1" w:rsidRDefault="00946ACA" w:rsidP="007339C6">
            <w:pPr>
              <w:pStyle w:val="Tabletext"/>
              <w:jc w:val="center"/>
            </w:pPr>
            <w:r w:rsidRPr="000614F1">
              <w:rPr>
                <w:lang w:val="ru"/>
              </w:rPr>
              <w:t xml:space="preserve">От 7,5 до </w:t>
            </w:r>
            <w:r w:rsidRPr="000614F1">
              <w:rPr>
                <w:lang w:val="ru"/>
              </w:rPr>
              <w:sym w:font="Symbol" w:char="F0A3"/>
            </w:r>
            <w:r w:rsidRPr="000614F1">
              <w:rPr>
                <w:lang w:val="ru"/>
              </w:rPr>
              <w:t xml:space="preserve"> 12,5</w:t>
            </w:r>
          </w:p>
        </w:tc>
        <w:tc>
          <w:tcPr>
            <w:tcW w:w="1251" w:type="pct"/>
            <w:tcBorders>
              <w:top w:val="single" w:sz="4" w:space="0" w:color="auto"/>
              <w:left w:val="single" w:sz="4" w:space="0" w:color="auto"/>
              <w:bottom w:val="single" w:sz="4" w:space="0" w:color="auto"/>
              <w:right w:val="single" w:sz="4" w:space="0" w:color="auto"/>
            </w:tcBorders>
          </w:tcPr>
          <w:p w14:paraId="4A7C4244" w14:textId="77777777" w:rsidR="00946ACA" w:rsidRPr="000614F1" w:rsidRDefault="00946ACA" w:rsidP="007339C6">
            <w:pPr>
              <w:pStyle w:val="Tabletext"/>
              <w:jc w:val="center"/>
            </w:pPr>
            <w:r w:rsidRPr="000614F1">
              <w:rPr>
                <w:lang w:val="ru"/>
              </w:rPr>
              <w:t>100</w:t>
            </w:r>
          </w:p>
        </w:tc>
        <w:tc>
          <w:tcPr>
            <w:tcW w:w="2500" w:type="pct"/>
            <w:tcBorders>
              <w:top w:val="single" w:sz="4" w:space="0" w:color="auto"/>
              <w:left w:val="single" w:sz="4" w:space="0" w:color="auto"/>
              <w:bottom w:val="single" w:sz="4" w:space="0" w:color="auto"/>
              <w:right w:val="single" w:sz="4" w:space="0" w:color="auto"/>
            </w:tcBorders>
          </w:tcPr>
          <w:p w14:paraId="1C070AEA" w14:textId="77777777" w:rsidR="00946ACA" w:rsidRPr="000614F1" w:rsidRDefault="00946ACA" w:rsidP="007339C6">
            <w:pPr>
              <w:pStyle w:val="Tabletext"/>
              <w:jc w:val="center"/>
            </w:pPr>
            <w:r w:rsidRPr="000614F1">
              <w:rPr>
                <w:lang w:val="ru"/>
              </w:rPr>
              <w:t>–14</w:t>
            </w:r>
          </w:p>
        </w:tc>
      </w:tr>
    </w:tbl>
    <w:p w14:paraId="38C48B8D" w14:textId="60A84DF5" w:rsidR="00946ACA" w:rsidRPr="000614F1" w:rsidRDefault="00946ACA" w:rsidP="00946ACA">
      <w:pPr>
        <w:pStyle w:val="Note"/>
      </w:pPr>
      <w:r w:rsidRPr="000614F1">
        <w:rPr>
          <w:lang w:val="ru"/>
        </w:rPr>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672A738A" w14:textId="71DF05D5" w:rsidR="00946ACA" w:rsidRPr="000614F1" w:rsidRDefault="00946ACA" w:rsidP="00946ACA">
      <w:pPr>
        <w:pStyle w:val="Note"/>
      </w:pPr>
      <w:r w:rsidRPr="000614F1">
        <w:rPr>
          <w:lang w:val="ru"/>
        </w:rPr>
        <w:t>ПРИМЕЧАНИЕ 2.</w:t>
      </w:r>
      <w:r w:rsidR="00A81A7E">
        <w:rPr>
          <w:lang w:val="ru"/>
        </w:rPr>
        <w:t> –</w:t>
      </w:r>
      <w:r w:rsidRPr="000614F1">
        <w:rPr>
          <w:lang w:val="ru"/>
        </w:rPr>
        <w:t xml:space="preserve"> 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2,515 МГц; последняя определяется при </w:t>
      </w:r>
      <w:r w:rsidRPr="000614F1">
        <w:rPr>
          <w:lang w:val="ru"/>
        </w:rPr>
        <w:sym w:font="Symbol" w:char="F044"/>
      </w:r>
      <w:r w:rsidRPr="000614F1">
        <w:rPr>
          <w:i/>
          <w:iCs/>
          <w:lang w:val="ru"/>
        </w:rPr>
        <w:t>f</w:t>
      </w:r>
      <w:r w:rsidRPr="000614F1">
        <w:rPr>
          <w:lang w:val="ru"/>
        </w:rPr>
        <w:t>, равном 2,585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2,650 МГц; последняя определяется при </w:t>
      </w:r>
      <w:r w:rsidRPr="000614F1">
        <w:rPr>
          <w:lang w:val="ru"/>
        </w:rPr>
        <w:sym w:font="Symbol" w:char="F044"/>
      </w:r>
      <w:r w:rsidRPr="000614F1">
        <w:rPr>
          <w:i/>
          <w:iCs/>
          <w:lang w:val="ru"/>
        </w:rPr>
        <w:t>f</w:t>
      </w:r>
      <w:r w:rsidRPr="000614F1">
        <w:rPr>
          <w:lang w:val="ru"/>
        </w:rPr>
        <w:t>, равном 12,450 МГц.</w:t>
      </w:r>
    </w:p>
    <w:p w14:paraId="629F74BC" w14:textId="77777777" w:rsidR="00946ACA" w:rsidRPr="000614F1" w:rsidRDefault="00946ACA" w:rsidP="00946ACA">
      <w:pPr>
        <w:pStyle w:val="TableNo"/>
      </w:pPr>
      <w:r w:rsidRPr="000614F1">
        <w:rPr>
          <w:lang w:val="ru"/>
        </w:rPr>
        <w:lastRenderedPageBreak/>
        <w:t>ТАБЛИЦА 110</w:t>
      </w:r>
    </w:p>
    <w:p w14:paraId="1A4E36F4" w14:textId="77777777" w:rsidR="00946ACA" w:rsidRPr="000614F1" w:rsidRDefault="00946ACA" w:rsidP="00946ACA">
      <w:pPr>
        <w:pStyle w:val="Tabletitle"/>
      </w:pPr>
      <w:r w:rsidRPr="000614F1">
        <w:rPr>
          <w:bCs/>
          <w:lang w:val="ru"/>
        </w:rPr>
        <w:t>Спектральная маска излучений для несущей 10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722"/>
        <w:gridCol w:w="2570"/>
        <w:gridCol w:w="4347"/>
      </w:tblGrid>
      <w:tr w:rsidR="00946ACA" w:rsidRPr="000614F1" w14:paraId="1868A673" w14:textId="77777777" w:rsidTr="007339C6">
        <w:trPr>
          <w:trHeight w:val="602"/>
          <w:jc w:val="center"/>
        </w:trPr>
        <w:tc>
          <w:tcPr>
            <w:tcW w:w="1412" w:type="pct"/>
            <w:tcBorders>
              <w:top w:val="single" w:sz="4" w:space="0" w:color="auto"/>
              <w:left w:val="single" w:sz="4" w:space="0" w:color="auto"/>
              <w:bottom w:val="single" w:sz="4" w:space="0" w:color="auto"/>
              <w:right w:val="single" w:sz="4" w:space="0" w:color="auto"/>
            </w:tcBorders>
            <w:shd w:val="clear" w:color="auto" w:fill="auto"/>
            <w:vAlign w:val="center"/>
          </w:tcPr>
          <w:p w14:paraId="459EDC46"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33" w:type="pct"/>
            <w:tcBorders>
              <w:top w:val="single" w:sz="4" w:space="0" w:color="auto"/>
              <w:left w:val="single" w:sz="4" w:space="0" w:color="auto"/>
              <w:bottom w:val="single" w:sz="4" w:space="0" w:color="auto"/>
              <w:right w:val="single" w:sz="4" w:space="0" w:color="auto"/>
            </w:tcBorders>
            <w:shd w:val="clear" w:color="auto" w:fill="auto"/>
            <w:vAlign w:val="center"/>
          </w:tcPr>
          <w:p w14:paraId="7A7534A8"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14:paraId="7D71F8F4"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1FE68A71" w14:textId="77777777" w:rsidTr="007339C6">
        <w:trPr>
          <w:trHeight w:val="161"/>
          <w:jc w:val="center"/>
        </w:trPr>
        <w:tc>
          <w:tcPr>
            <w:tcW w:w="1412" w:type="pct"/>
            <w:tcBorders>
              <w:top w:val="single" w:sz="4" w:space="0" w:color="auto"/>
              <w:left w:val="single" w:sz="4" w:space="0" w:color="auto"/>
              <w:bottom w:val="single" w:sz="4" w:space="0" w:color="auto"/>
              <w:right w:val="single" w:sz="4" w:space="0" w:color="auto"/>
            </w:tcBorders>
          </w:tcPr>
          <w:p w14:paraId="01C63C5C" w14:textId="77777777" w:rsidR="00946ACA" w:rsidRPr="000614F1" w:rsidRDefault="00946ACA" w:rsidP="007339C6">
            <w:pPr>
              <w:pStyle w:val="Tabletext"/>
              <w:jc w:val="center"/>
            </w:pPr>
            <w:r w:rsidRPr="000614F1">
              <w:rPr>
                <w:lang w:val="ru"/>
              </w:rPr>
              <w:t>От 5 до &lt; 10</w:t>
            </w:r>
          </w:p>
        </w:tc>
        <w:tc>
          <w:tcPr>
            <w:tcW w:w="1333" w:type="pct"/>
            <w:tcBorders>
              <w:top w:val="single" w:sz="4" w:space="0" w:color="auto"/>
              <w:left w:val="single" w:sz="4" w:space="0" w:color="auto"/>
              <w:bottom w:val="single" w:sz="4" w:space="0" w:color="auto"/>
              <w:right w:val="single" w:sz="4" w:space="0" w:color="auto"/>
            </w:tcBorders>
          </w:tcPr>
          <w:p w14:paraId="2D0639D7" w14:textId="77777777" w:rsidR="00946ACA" w:rsidRPr="000614F1" w:rsidRDefault="00946ACA" w:rsidP="007339C6">
            <w:pPr>
              <w:pStyle w:val="Tabletext"/>
              <w:jc w:val="center"/>
            </w:pPr>
            <w:r w:rsidRPr="000614F1">
              <w:rPr>
                <w:lang w:val="ru"/>
              </w:rPr>
              <w:t>100</w:t>
            </w:r>
          </w:p>
        </w:tc>
        <w:tc>
          <w:tcPr>
            <w:tcW w:w="2255" w:type="pct"/>
            <w:tcBorders>
              <w:top w:val="single" w:sz="4" w:space="0" w:color="auto"/>
              <w:left w:val="single" w:sz="4" w:space="0" w:color="auto"/>
              <w:bottom w:val="single" w:sz="4" w:space="0" w:color="auto"/>
              <w:right w:val="single" w:sz="4" w:space="0" w:color="auto"/>
            </w:tcBorders>
          </w:tcPr>
          <w:p w14:paraId="62E5AB39" w14:textId="77777777" w:rsidR="00946ACA" w:rsidRPr="000614F1" w:rsidRDefault="00946ACA" w:rsidP="007339C6">
            <w:pPr>
              <w:pStyle w:val="Tabletext"/>
              <w:jc w:val="center"/>
            </w:pPr>
            <w:r w:rsidRPr="000614F1">
              <w:rPr>
                <w:lang w:val="ru"/>
              </w:rPr>
              <w:t>–7 – 7(∆</w:t>
            </w:r>
            <w:r w:rsidRPr="000614F1">
              <w:rPr>
                <w:i/>
                <w:iCs/>
                <w:lang w:val="ru"/>
              </w:rPr>
              <w:t>f</w:t>
            </w:r>
            <w:r w:rsidRPr="000614F1">
              <w:rPr>
                <w:lang w:val="ru"/>
              </w:rPr>
              <w:t xml:space="preserve"> – 5,05)/5</w:t>
            </w:r>
          </w:p>
        </w:tc>
      </w:tr>
      <w:tr w:rsidR="00946ACA" w:rsidRPr="000614F1" w14:paraId="23C06DF2" w14:textId="77777777" w:rsidTr="007339C6">
        <w:trPr>
          <w:trHeight w:val="107"/>
          <w:jc w:val="center"/>
        </w:trPr>
        <w:tc>
          <w:tcPr>
            <w:tcW w:w="1412" w:type="pct"/>
            <w:tcBorders>
              <w:top w:val="single" w:sz="4" w:space="0" w:color="auto"/>
              <w:left w:val="single" w:sz="4" w:space="0" w:color="auto"/>
              <w:bottom w:val="single" w:sz="4" w:space="0" w:color="auto"/>
              <w:right w:val="single" w:sz="4" w:space="0" w:color="auto"/>
            </w:tcBorders>
          </w:tcPr>
          <w:p w14:paraId="6A59D7A2" w14:textId="77777777" w:rsidR="00946ACA" w:rsidRPr="000614F1" w:rsidRDefault="00946ACA" w:rsidP="007339C6">
            <w:pPr>
              <w:pStyle w:val="Tabletext"/>
              <w:jc w:val="center"/>
            </w:pPr>
            <w:r w:rsidRPr="000614F1">
              <w:rPr>
                <w:lang w:val="ru"/>
              </w:rPr>
              <w:t>От 10 до &lt; 15</w:t>
            </w:r>
          </w:p>
        </w:tc>
        <w:tc>
          <w:tcPr>
            <w:tcW w:w="1333" w:type="pct"/>
            <w:tcBorders>
              <w:top w:val="single" w:sz="4" w:space="0" w:color="auto"/>
              <w:left w:val="single" w:sz="4" w:space="0" w:color="auto"/>
              <w:bottom w:val="single" w:sz="4" w:space="0" w:color="auto"/>
              <w:right w:val="single" w:sz="4" w:space="0" w:color="auto"/>
            </w:tcBorders>
          </w:tcPr>
          <w:p w14:paraId="13B23FBD" w14:textId="77777777" w:rsidR="00946ACA" w:rsidRPr="000614F1" w:rsidRDefault="00946ACA" w:rsidP="007339C6">
            <w:pPr>
              <w:pStyle w:val="Tabletext"/>
              <w:jc w:val="center"/>
            </w:pPr>
            <w:r w:rsidRPr="000614F1">
              <w:rPr>
                <w:lang w:val="ru"/>
              </w:rPr>
              <w:t>100</w:t>
            </w:r>
          </w:p>
        </w:tc>
        <w:tc>
          <w:tcPr>
            <w:tcW w:w="2255" w:type="pct"/>
            <w:tcBorders>
              <w:top w:val="single" w:sz="4" w:space="0" w:color="auto"/>
              <w:left w:val="single" w:sz="4" w:space="0" w:color="auto"/>
              <w:bottom w:val="single" w:sz="4" w:space="0" w:color="auto"/>
              <w:right w:val="single" w:sz="4" w:space="0" w:color="auto"/>
            </w:tcBorders>
          </w:tcPr>
          <w:p w14:paraId="3843FFFD" w14:textId="77777777" w:rsidR="00946ACA" w:rsidRPr="000614F1" w:rsidRDefault="00946ACA" w:rsidP="007339C6">
            <w:pPr>
              <w:pStyle w:val="Tabletext"/>
              <w:jc w:val="center"/>
            </w:pPr>
            <w:r w:rsidRPr="000614F1">
              <w:rPr>
                <w:lang w:val="ru"/>
              </w:rPr>
              <w:t>–14</w:t>
            </w:r>
          </w:p>
        </w:tc>
      </w:tr>
      <w:tr w:rsidR="00946ACA" w:rsidRPr="000614F1" w14:paraId="6E1034DE" w14:textId="77777777" w:rsidTr="007339C6">
        <w:trPr>
          <w:trHeight w:val="224"/>
          <w:jc w:val="center"/>
        </w:trPr>
        <w:tc>
          <w:tcPr>
            <w:tcW w:w="1412" w:type="pct"/>
            <w:tcBorders>
              <w:top w:val="single" w:sz="4" w:space="0" w:color="auto"/>
              <w:left w:val="single" w:sz="4" w:space="0" w:color="auto"/>
              <w:bottom w:val="single" w:sz="4" w:space="0" w:color="auto"/>
              <w:right w:val="single" w:sz="4" w:space="0" w:color="auto"/>
            </w:tcBorders>
          </w:tcPr>
          <w:p w14:paraId="28469902" w14:textId="77777777" w:rsidR="00946ACA" w:rsidRPr="000614F1" w:rsidRDefault="00946ACA" w:rsidP="007339C6">
            <w:pPr>
              <w:pStyle w:val="Tabletext"/>
              <w:jc w:val="center"/>
            </w:pPr>
            <w:r w:rsidRPr="000614F1">
              <w:rPr>
                <w:lang w:val="ru"/>
              </w:rPr>
              <w:t xml:space="preserve">От 15 до </w:t>
            </w:r>
            <w:r w:rsidRPr="000614F1">
              <w:rPr>
                <w:lang w:val="ru"/>
              </w:rPr>
              <w:sym w:font="Symbol" w:char="F0A3"/>
            </w:r>
            <w:r w:rsidRPr="000614F1">
              <w:rPr>
                <w:lang w:val="ru"/>
              </w:rPr>
              <w:t xml:space="preserve"> 25</w:t>
            </w:r>
          </w:p>
        </w:tc>
        <w:tc>
          <w:tcPr>
            <w:tcW w:w="1333" w:type="pct"/>
            <w:tcBorders>
              <w:top w:val="single" w:sz="4" w:space="0" w:color="auto"/>
              <w:left w:val="single" w:sz="4" w:space="0" w:color="auto"/>
              <w:bottom w:val="single" w:sz="4" w:space="0" w:color="auto"/>
              <w:right w:val="single" w:sz="4" w:space="0" w:color="auto"/>
            </w:tcBorders>
          </w:tcPr>
          <w:p w14:paraId="3768AF21" w14:textId="77777777" w:rsidR="00946ACA" w:rsidRPr="000614F1" w:rsidRDefault="00946ACA" w:rsidP="007339C6">
            <w:pPr>
              <w:pStyle w:val="Tabletext"/>
              <w:jc w:val="center"/>
            </w:pPr>
            <w:r w:rsidRPr="000614F1">
              <w:rPr>
                <w:lang w:val="ru"/>
              </w:rPr>
              <w:t>1 000</w:t>
            </w:r>
          </w:p>
        </w:tc>
        <w:tc>
          <w:tcPr>
            <w:tcW w:w="2255" w:type="pct"/>
            <w:tcBorders>
              <w:top w:val="single" w:sz="4" w:space="0" w:color="auto"/>
              <w:left w:val="single" w:sz="4" w:space="0" w:color="auto"/>
              <w:bottom w:val="single" w:sz="4" w:space="0" w:color="auto"/>
              <w:right w:val="single" w:sz="4" w:space="0" w:color="auto"/>
            </w:tcBorders>
          </w:tcPr>
          <w:p w14:paraId="461350D1" w14:textId="77777777" w:rsidR="00946ACA" w:rsidRPr="000614F1" w:rsidRDefault="00946ACA" w:rsidP="007339C6">
            <w:pPr>
              <w:pStyle w:val="Tabletext"/>
              <w:jc w:val="center"/>
            </w:pPr>
            <w:r w:rsidRPr="000614F1">
              <w:rPr>
                <w:lang w:val="ru"/>
              </w:rPr>
              <w:t>–13</w:t>
            </w:r>
          </w:p>
        </w:tc>
      </w:tr>
    </w:tbl>
    <w:p w14:paraId="7EC92BC5" w14:textId="77777777" w:rsidR="00946ACA" w:rsidRPr="000614F1" w:rsidRDefault="00946ACA" w:rsidP="00946ACA">
      <w:pPr>
        <w:pStyle w:val="Tablefin"/>
      </w:pPr>
    </w:p>
    <w:p w14:paraId="06A11FFA" w14:textId="6C81D023" w:rsidR="00946ACA" w:rsidRPr="000614F1" w:rsidRDefault="00946ACA" w:rsidP="00946ACA">
      <w:pPr>
        <w:pStyle w:val="Note"/>
      </w:pPr>
      <w:r w:rsidRPr="000614F1">
        <w:rPr>
          <w:lang w:val="ru"/>
        </w:rPr>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6E547396" w14:textId="5A846CF4" w:rsidR="00946ACA" w:rsidRPr="000614F1" w:rsidRDefault="00946ACA" w:rsidP="00946ACA">
      <w:pPr>
        <w:pStyle w:val="Note"/>
      </w:pPr>
      <w:r w:rsidRPr="000614F1">
        <w:rPr>
          <w:lang w:val="ru"/>
        </w:rPr>
        <w:t>ПРИМЕЧАНИЕ 2.</w:t>
      </w:r>
      <w:r w:rsidR="00A81A7E">
        <w:rPr>
          <w:lang w:val="ru"/>
        </w:rPr>
        <w:t> –</w:t>
      </w:r>
      <w:r w:rsidRPr="000614F1">
        <w:rPr>
          <w:lang w:val="ru"/>
        </w:rPr>
        <w:t> 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5,015 МГц; последняя определяется при </w:t>
      </w:r>
      <w:r w:rsidRPr="000614F1">
        <w:rPr>
          <w:lang w:val="ru"/>
        </w:rPr>
        <w:sym w:font="Symbol" w:char="F044"/>
      </w:r>
      <w:r w:rsidRPr="000614F1">
        <w:rPr>
          <w:i/>
          <w:iCs/>
          <w:lang w:val="ru"/>
        </w:rPr>
        <w:t>f</w:t>
      </w:r>
      <w:r w:rsidRPr="000614F1">
        <w:rPr>
          <w:lang w:val="ru"/>
        </w:rPr>
        <w:t>, равном 5,085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5,150 МГц; последняя определяется при </w:t>
      </w:r>
      <w:r w:rsidRPr="000614F1">
        <w:rPr>
          <w:lang w:val="ru"/>
        </w:rPr>
        <w:sym w:font="Symbol" w:char="F044"/>
      </w:r>
      <w:r w:rsidRPr="000614F1">
        <w:rPr>
          <w:i/>
          <w:iCs/>
          <w:lang w:val="ru"/>
        </w:rPr>
        <w:t>f</w:t>
      </w:r>
      <w:r w:rsidRPr="000614F1">
        <w:rPr>
          <w:lang w:val="ru"/>
        </w:rPr>
        <w:t>, равном 24,950 МГц.</w:t>
      </w:r>
    </w:p>
    <w:p w14:paraId="38E3436B" w14:textId="3C38A635" w:rsidR="00946ACA" w:rsidRPr="000614F1" w:rsidRDefault="00946ACA" w:rsidP="00946ACA">
      <w:pPr>
        <w:pStyle w:val="Note"/>
      </w:pPr>
      <w:r w:rsidRPr="000614F1">
        <w:rPr>
          <w:lang w:val="ru"/>
        </w:rPr>
        <w:t>ПРИМЕЧАНИЕ 3.</w:t>
      </w:r>
      <w:r w:rsidR="00A81A7E">
        <w:rPr>
          <w:lang w:val="ru"/>
        </w:rPr>
        <w:t> –</w:t>
      </w:r>
      <w:r w:rsidRPr="000614F1">
        <w:rPr>
          <w:lang w:val="ru"/>
        </w:rPr>
        <w:t> Ширина полосы интегрирования означает диапазон частот, в котором интегрируется мощность излучения.</w:t>
      </w:r>
    </w:p>
    <w:p w14:paraId="019E3884" w14:textId="77777777" w:rsidR="00946ACA" w:rsidRPr="000614F1" w:rsidRDefault="00946ACA" w:rsidP="00946ACA">
      <w:pPr>
        <w:pStyle w:val="Heading2"/>
      </w:pPr>
      <w:r w:rsidRPr="000614F1">
        <w:rPr>
          <w:bCs/>
          <w:lang w:val="ru"/>
        </w:rPr>
        <w:t>2.12</w:t>
      </w:r>
      <w:r w:rsidRPr="000614F1">
        <w:rPr>
          <w:bCs/>
          <w:lang w:val="ru"/>
        </w:rPr>
        <w:tab/>
        <w:t xml:space="preserve">Спектральная маска излучений для оборудования FDD, работающего </w:t>
      </w:r>
      <w:r>
        <w:rPr>
          <w:bCs/>
          <w:lang w:val="ru"/>
        </w:rPr>
        <w:br/>
      </w:r>
      <w:r w:rsidRPr="000614F1">
        <w:rPr>
          <w:bCs/>
          <w:lang w:val="ru"/>
        </w:rPr>
        <w:t>в полосе 788−793</w:t>
      </w:r>
      <w:r>
        <w:rPr>
          <w:bCs/>
          <w:lang w:val="ru"/>
        </w:rPr>
        <w:t> МГц</w:t>
      </w:r>
      <w:r w:rsidRPr="000614F1">
        <w:rPr>
          <w:bCs/>
          <w:lang w:val="ru"/>
        </w:rPr>
        <w:t>/758–763</w:t>
      </w:r>
      <w:r>
        <w:rPr>
          <w:bCs/>
          <w:lang w:val="ru"/>
        </w:rPr>
        <w:t xml:space="preserve"> МГц </w:t>
      </w:r>
      <w:r w:rsidRPr="000614F1">
        <w:rPr>
          <w:bCs/>
          <w:lang w:val="ru"/>
        </w:rPr>
        <w:t>и 793–798</w:t>
      </w:r>
      <w:r>
        <w:rPr>
          <w:bCs/>
          <w:lang w:val="ru"/>
        </w:rPr>
        <w:t> МГц</w:t>
      </w:r>
      <w:r w:rsidRPr="000614F1">
        <w:rPr>
          <w:bCs/>
          <w:lang w:val="ru"/>
        </w:rPr>
        <w:t>/763–768 МГц (BCG 7.C)</w:t>
      </w:r>
    </w:p>
    <w:p w14:paraId="2DEACEDC" w14:textId="77777777" w:rsidR="00946ACA" w:rsidRPr="000614F1" w:rsidRDefault="00946ACA" w:rsidP="00946ACA">
      <w:r w:rsidRPr="000614F1">
        <w:rPr>
          <w:lang w:val="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Величина </w:t>
      </w:r>
      <w:r w:rsidRPr="000614F1">
        <w:rPr>
          <w:rFonts w:ascii="Symbol" w:hAnsi="Symbol"/>
          <w:lang w:val="ru"/>
        </w:rPr>
        <w:t></w:t>
      </w:r>
      <w:r w:rsidRPr="000614F1">
        <w:rPr>
          <w:i/>
          <w:iCs/>
          <w:lang w:val="ru"/>
        </w:rPr>
        <w:t>f</w:t>
      </w:r>
      <w:r w:rsidRPr="000614F1">
        <w:rPr>
          <w:lang w:val="ru"/>
        </w:rPr>
        <w:t xml:space="preserve"> определяется как сдвиг частоты в МГц от центральной частоты канала.</w:t>
      </w:r>
    </w:p>
    <w:p w14:paraId="240E9C86" w14:textId="77777777" w:rsidR="00946ACA" w:rsidRPr="000614F1" w:rsidRDefault="00946ACA" w:rsidP="00946ACA">
      <w:r w:rsidRPr="000614F1">
        <w:rPr>
          <w:lang w:val="ru"/>
        </w:rPr>
        <w:t>В таблицах 111 и 112 определены спектральные излучения для базовых станций FDD с</w:t>
      </w:r>
      <w:r>
        <w:rPr>
          <w:lang w:val="ru"/>
        </w:rPr>
        <w:t> </w:t>
      </w:r>
      <w:r w:rsidRPr="000614F1">
        <w:rPr>
          <w:lang w:val="ru"/>
        </w:rPr>
        <w:t>шириной канала 5 МГц.</w:t>
      </w:r>
    </w:p>
    <w:p w14:paraId="5F979469" w14:textId="77777777" w:rsidR="00946ACA" w:rsidRPr="000614F1" w:rsidRDefault="00946ACA" w:rsidP="00946ACA">
      <w:pPr>
        <w:pStyle w:val="TableNo"/>
      </w:pPr>
      <w:r w:rsidRPr="000614F1">
        <w:rPr>
          <w:lang w:val="ru"/>
        </w:rPr>
        <w:t>ТАБЛИЦА 111</w:t>
      </w:r>
    </w:p>
    <w:p w14:paraId="55256C87" w14:textId="77777777" w:rsidR="00946ACA" w:rsidRPr="000614F1" w:rsidRDefault="00946ACA" w:rsidP="00946ACA">
      <w:pPr>
        <w:pStyle w:val="Tabletitle"/>
      </w:pPr>
      <w:r w:rsidRPr="000614F1">
        <w:rPr>
          <w:bCs/>
          <w:lang w:val="ru"/>
        </w:rPr>
        <w:t>Спектральная маска излучений для несущей 5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46ACA" w:rsidRPr="000614F1" w14:paraId="32AD8983" w14:textId="77777777" w:rsidTr="007339C6">
        <w:trPr>
          <w:trHeight w:val="449"/>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17C15A40"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6FB00F9B"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50539CA7"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4BAAAC12" w14:textId="77777777" w:rsidTr="007339C6">
        <w:trPr>
          <w:trHeight w:val="56"/>
          <w:jc w:val="center"/>
        </w:trPr>
        <w:tc>
          <w:tcPr>
            <w:tcW w:w="1397" w:type="pct"/>
            <w:tcBorders>
              <w:top w:val="single" w:sz="4" w:space="0" w:color="auto"/>
              <w:left w:val="single" w:sz="4" w:space="0" w:color="auto"/>
              <w:bottom w:val="single" w:sz="4" w:space="0" w:color="auto"/>
              <w:right w:val="single" w:sz="4" w:space="0" w:color="auto"/>
            </w:tcBorders>
          </w:tcPr>
          <w:p w14:paraId="46812E12" w14:textId="77777777" w:rsidR="00946ACA" w:rsidRPr="000614F1" w:rsidRDefault="00946ACA" w:rsidP="007339C6">
            <w:pPr>
              <w:pStyle w:val="Tabletext"/>
              <w:jc w:val="center"/>
            </w:pPr>
            <w:r w:rsidRPr="000614F1">
              <w:rPr>
                <w:lang w:val="ru"/>
              </w:rPr>
              <w:t>От 2,5 до &lt; 2,6</w:t>
            </w:r>
          </w:p>
        </w:tc>
        <w:tc>
          <w:tcPr>
            <w:tcW w:w="1324" w:type="pct"/>
            <w:tcBorders>
              <w:top w:val="single" w:sz="4" w:space="0" w:color="auto"/>
              <w:left w:val="single" w:sz="4" w:space="0" w:color="auto"/>
              <w:bottom w:val="single" w:sz="4" w:space="0" w:color="auto"/>
              <w:right w:val="single" w:sz="4" w:space="0" w:color="auto"/>
            </w:tcBorders>
          </w:tcPr>
          <w:p w14:paraId="64D14D51" w14:textId="77777777" w:rsidR="00946ACA" w:rsidRPr="000614F1" w:rsidRDefault="00946ACA" w:rsidP="007339C6">
            <w:pPr>
              <w:pStyle w:val="Tabletext"/>
              <w:jc w:val="center"/>
            </w:pPr>
            <w:r w:rsidRPr="000614F1">
              <w:rPr>
                <w:lang w:val="ru"/>
              </w:rPr>
              <w:t>30</w:t>
            </w:r>
          </w:p>
        </w:tc>
        <w:tc>
          <w:tcPr>
            <w:tcW w:w="2279" w:type="pct"/>
            <w:tcBorders>
              <w:top w:val="single" w:sz="4" w:space="0" w:color="auto"/>
              <w:left w:val="single" w:sz="4" w:space="0" w:color="auto"/>
              <w:bottom w:val="single" w:sz="4" w:space="0" w:color="auto"/>
              <w:right w:val="single" w:sz="4" w:space="0" w:color="auto"/>
            </w:tcBorders>
          </w:tcPr>
          <w:p w14:paraId="4C900207" w14:textId="77777777" w:rsidR="00946ACA" w:rsidRPr="000614F1" w:rsidRDefault="00946ACA" w:rsidP="007339C6">
            <w:pPr>
              <w:pStyle w:val="Tabletext"/>
              <w:jc w:val="center"/>
            </w:pPr>
            <w:r w:rsidRPr="000614F1">
              <w:rPr>
                <w:lang w:val="ru"/>
              </w:rPr>
              <w:t>–13</w:t>
            </w:r>
          </w:p>
        </w:tc>
      </w:tr>
      <w:tr w:rsidR="00946ACA" w:rsidRPr="000614F1" w14:paraId="046ECA38" w14:textId="77777777" w:rsidTr="007339C6">
        <w:trPr>
          <w:trHeight w:val="202"/>
          <w:jc w:val="center"/>
        </w:trPr>
        <w:tc>
          <w:tcPr>
            <w:tcW w:w="1397" w:type="pct"/>
            <w:tcBorders>
              <w:top w:val="single" w:sz="4" w:space="0" w:color="auto"/>
              <w:left w:val="single" w:sz="4" w:space="0" w:color="auto"/>
              <w:bottom w:val="single" w:sz="4" w:space="0" w:color="auto"/>
              <w:right w:val="single" w:sz="4" w:space="0" w:color="auto"/>
            </w:tcBorders>
          </w:tcPr>
          <w:p w14:paraId="6D980D19" w14:textId="77777777" w:rsidR="00946ACA" w:rsidRPr="000614F1" w:rsidRDefault="00946ACA" w:rsidP="007339C6">
            <w:pPr>
              <w:pStyle w:val="Tabletext"/>
              <w:jc w:val="center"/>
            </w:pPr>
            <w:r w:rsidRPr="000614F1">
              <w:rPr>
                <w:lang w:val="ru"/>
              </w:rPr>
              <w:t xml:space="preserve">От 2,6 до </w:t>
            </w:r>
            <w:r w:rsidRPr="000614F1">
              <w:rPr>
                <w:lang w:val="ru"/>
              </w:rPr>
              <w:sym w:font="Symbol" w:char="F0A3"/>
            </w:r>
            <w:r w:rsidRPr="000614F1">
              <w:rPr>
                <w:lang w:val="ru"/>
              </w:rPr>
              <w:t xml:space="preserve"> 12,5</w:t>
            </w:r>
          </w:p>
        </w:tc>
        <w:tc>
          <w:tcPr>
            <w:tcW w:w="1324" w:type="pct"/>
            <w:tcBorders>
              <w:top w:val="single" w:sz="4" w:space="0" w:color="auto"/>
              <w:left w:val="single" w:sz="4" w:space="0" w:color="auto"/>
              <w:bottom w:val="single" w:sz="4" w:space="0" w:color="auto"/>
              <w:right w:val="single" w:sz="4" w:space="0" w:color="auto"/>
            </w:tcBorders>
          </w:tcPr>
          <w:p w14:paraId="7D3B5AC2" w14:textId="77777777" w:rsidR="00946ACA" w:rsidRPr="000614F1" w:rsidRDefault="00946ACA" w:rsidP="007339C6">
            <w:pPr>
              <w:pStyle w:val="Tabletext"/>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6915CD38" w14:textId="77777777" w:rsidR="00946ACA" w:rsidRPr="000614F1" w:rsidRDefault="00946ACA" w:rsidP="007339C6">
            <w:pPr>
              <w:pStyle w:val="Tabletext"/>
              <w:jc w:val="center"/>
            </w:pPr>
            <w:r w:rsidRPr="000614F1">
              <w:rPr>
                <w:lang w:val="ru"/>
              </w:rPr>
              <w:t>–13</w:t>
            </w:r>
          </w:p>
        </w:tc>
      </w:tr>
    </w:tbl>
    <w:p w14:paraId="295076E6" w14:textId="77777777" w:rsidR="00946ACA" w:rsidRPr="000614F1" w:rsidRDefault="00946ACA" w:rsidP="00946ACA">
      <w:pPr>
        <w:pStyle w:val="Tablefin"/>
      </w:pPr>
    </w:p>
    <w:p w14:paraId="0EEE2402" w14:textId="7E0D50C6" w:rsidR="00946ACA" w:rsidRPr="000614F1" w:rsidRDefault="00946ACA" w:rsidP="00946ACA">
      <w:pPr>
        <w:pStyle w:val="Note"/>
      </w:pPr>
      <w:r w:rsidRPr="000614F1">
        <w:rPr>
          <w:lang w:val="ru"/>
        </w:rPr>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w:t>
      </w:r>
      <w:r>
        <w:rPr>
          <w:lang w:val="ru"/>
        </w:rPr>
        <w:br/>
      </w:r>
      <w:r w:rsidRPr="000614F1">
        <w:rPr>
          <w:lang w:val="ru"/>
        </w:rPr>
        <w:t>и центральной частотой измерительного фильтра.</w:t>
      </w:r>
    </w:p>
    <w:p w14:paraId="60E81B05" w14:textId="646343BA" w:rsidR="00946ACA" w:rsidRPr="000614F1" w:rsidRDefault="00946ACA" w:rsidP="00A81A7E">
      <w:pPr>
        <w:pStyle w:val="Note"/>
      </w:pPr>
      <w:r w:rsidRPr="000614F1">
        <w:rPr>
          <w:lang w:val="ru"/>
        </w:rPr>
        <w:t>ПРИМЕЧАНИЕ 2.</w:t>
      </w:r>
      <w:r w:rsidR="00A81A7E">
        <w:rPr>
          <w:lang w:val="ru"/>
        </w:rPr>
        <w:t> –</w:t>
      </w:r>
      <w:r w:rsidRPr="000614F1">
        <w:rPr>
          <w:lang w:val="ru"/>
        </w:rPr>
        <w:t> 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2,515 МГц; последняя определяется при </w:t>
      </w:r>
      <w:r w:rsidRPr="000614F1">
        <w:rPr>
          <w:lang w:val="ru"/>
        </w:rPr>
        <w:sym w:font="Symbol" w:char="F044"/>
      </w:r>
      <w:r w:rsidRPr="000614F1">
        <w:rPr>
          <w:i/>
          <w:iCs/>
          <w:lang w:val="ru"/>
        </w:rPr>
        <w:t>f</w:t>
      </w:r>
      <w:r w:rsidRPr="000614F1">
        <w:rPr>
          <w:lang w:val="ru"/>
        </w:rPr>
        <w:t xml:space="preserve">, равном 2,585 МГц. Первая позиция измерения с 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2,650 МГц; последняя определяется при </w:t>
      </w:r>
      <w:r w:rsidRPr="000614F1">
        <w:rPr>
          <w:lang w:val="ru"/>
        </w:rPr>
        <w:sym w:font="Symbol" w:char="F044"/>
      </w:r>
      <w:r w:rsidRPr="000614F1">
        <w:rPr>
          <w:i/>
          <w:iCs/>
          <w:lang w:val="ru"/>
        </w:rPr>
        <w:t>f</w:t>
      </w:r>
      <w:r w:rsidRPr="000614F1">
        <w:rPr>
          <w:lang w:val="ru"/>
        </w:rPr>
        <w:t>, равном 12,450 МГц.</w:t>
      </w:r>
    </w:p>
    <w:p w14:paraId="436174CB" w14:textId="77777777" w:rsidR="00946ACA" w:rsidRPr="000614F1" w:rsidRDefault="00946ACA" w:rsidP="00946ACA">
      <w:pPr>
        <w:pStyle w:val="TableNo"/>
      </w:pPr>
      <w:r w:rsidRPr="000614F1">
        <w:rPr>
          <w:lang w:val="ru"/>
        </w:rPr>
        <w:t>ТАБЛИЦА 112</w:t>
      </w:r>
    </w:p>
    <w:p w14:paraId="0CCA71C1" w14:textId="77777777" w:rsidR="00946ACA" w:rsidRPr="000614F1" w:rsidRDefault="00946ACA" w:rsidP="00946ACA">
      <w:pPr>
        <w:pStyle w:val="Tabletitle"/>
      </w:pPr>
      <w:r w:rsidRPr="000614F1">
        <w:rPr>
          <w:bCs/>
          <w:lang w:val="ru"/>
        </w:rPr>
        <w:t>Спектральная маска излучений для несущей 5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46ACA" w:rsidRPr="000614F1" w14:paraId="624B8F74" w14:textId="77777777" w:rsidTr="007339C6">
        <w:trPr>
          <w:trHeight w:val="386"/>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4D7AC311"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799A47BA"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2EBEA1A2"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07C26B19" w14:textId="77777777" w:rsidTr="007339C6">
        <w:trPr>
          <w:trHeight w:val="116"/>
          <w:jc w:val="center"/>
        </w:trPr>
        <w:tc>
          <w:tcPr>
            <w:tcW w:w="1397" w:type="pct"/>
            <w:tcBorders>
              <w:top w:val="single" w:sz="4" w:space="0" w:color="auto"/>
              <w:left w:val="single" w:sz="4" w:space="0" w:color="auto"/>
              <w:bottom w:val="single" w:sz="4" w:space="0" w:color="auto"/>
              <w:right w:val="single" w:sz="4" w:space="0" w:color="auto"/>
            </w:tcBorders>
          </w:tcPr>
          <w:p w14:paraId="07CB398C" w14:textId="77777777" w:rsidR="00946ACA" w:rsidRPr="000614F1" w:rsidRDefault="00946ACA" w:rsidP="007339C6">
            <w:pPr>
              <w:pStyle w:val="Tabletext"/>
              <w:jc w:val="center"/>
            </w:pPr>
            <w:r w:rsidRPr="000614F1">
              <w:rPr>
                <w:lang w:val="ru"/>
              </w:rPr>
              <w:t>От 2,5 до &lt; 7,5</w:t>
            </w:r>
          </w:p>
        </w:tc>
        <w:tc>
          <w:tcPr>
            <w:tcW w:w="1324" w:type="pct"/>
            <w:tcBorders>
              <w:top w:val="single" w:sz="4" w:space="0" w:color="auto"/>
              <w:left w:val="single" w:sz="4" w:space="0" w:color="auto"/>
              <w:bottom w:val="single" w:sz="4" w:space="0" w:color="auto"/>
              <w:right w:val="single" w:sz="4" w:space="0" w:color="auto"/>
            </w:tcBorders>
          </w:tcPr>
          <w:p w14:paraId="1A6B72A0" w14:textId="77777777" w:rsidR="00946ACA" w:rsidRPr="000614F1" w:rsidRDefault="00946ACA" w:rsidP="007339C6">
            <w:pPr>
              <w:pStyle w:val="Tabletext"/>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27191189" w14:textId="77777777" w:rsidR="00946ACA" w:rsidRPr="000614F1" w:rsidRDefault="00946ACA" w:rsidP="007339C6">
            <w:pPr>
              <w:pStyle w:val="Tabletext"/>
              <w:jc w:val="center"/>
            </w:pPr>
            <w:r w:rsidRPr="000614F1">
              <w:rPr>
                <w:lang w:val="ru"/>
              </w:rPr>
              <w:t>–7 – 7(∆</w:t>
            </w:r>
            <w:r w:rsidRPr="000614F1">
              <w:rPr>
                <w:i/>
                <w:iCs/>
                <w:lang w:val="ru"/>
              </w:rPr>
              <w:t>f</w:t>
            </w:r>
            <w:r w:rsidRPr="000614F1">
              <w:rPr>
                <w:lang w:val="ru"/>
              </w:rPr>
              <w:t xml:space="preserve"> – 2,55)/5</w:t>
            </w:r>
          </w:p>
        </w:tc>
      </w:tr>
      <w:tr w:rsidR="00946ACA" w:rsidRPr="000614F1" w14:paraId="393CBB27" w14:textId="77777777" w:rsidTr="007339C6">
        <w:trPr>
          <w:trHeight w:val="224"/>
          <w:jc w:val="center"/>
        </w:trPr>
        <w:tc>
          <w:tcPr>
            <w:tcW w:w="1397" w:type="pct"/>
            <w:tcBorders>
              <w:top w:val="single" w:sz="4" w:space="0" w:color="auto"/>
              <w:left w:val="single" w:sz="4" w:space="0" w:color="auto"/>
              <w:bottom w:val="single" w:sz="4" w:space="0" w:color="auto"/>
              <w:right w:val="single" w:sz="4" w:space="0" w:color="auto"/>
            </w:tcBorders>
          </w:tcPr>
          <w:p w14:paraId="489345A5" w14:textId="77777777" w:rsidR="00946ACA" w:rsidRPr="000614F1" w:rsidRDefault="00946ACA" w:rsidP="007339C6">
            <w:pPr>
              <w:pStyle w:val="Tabletext"/>
              <w:jc w:val="center"/>
            </w:pPr>
            <w:r w:rsidRPr="000614F1">
              <w:rPr>
                <w:lang w:val="ru"/>
              </w:rPr>
              <w:t xml:space="preserve">От 7,5 до </w:t>
            </w:r>
            <w:r w:rsidRPr="000614F1">
              <w:rPr>
                <w:lang w:val="ru"/>
              </w:rPr>
              <w:sym w:font="Symbol" w:char="F0A3"/>
            </w:r>
            <w:r w:rsidRPr="000614F1">
              <w:rPr>
                <w:lang w:val="ru"/>
              </w:rPr>
              <w:t xml:space="preserve"> 12,5</w:t>
            </w:r>
          </w:p>
        </w:tc>
        <w:tc>
          <w:tcPr>
            <w:tcW w:w="1324" w:type="pct"/>
            <w:tcBorders>
              <w:top w:val="single" w:sz="4" w:space="0" w:color="auto"/>
              <w:left w:val="single" w:sz="4" w:space="0" w:color="auto"/>
              <w:bottom w:val="single" w:sz="4" w:space="0" w:color="auto"/>
              <w:right w:val="single" w:sz="4" w:space="0" w:color="auto"/>
            </w:tcBorders>
          </w:tcPr>
          <w:p w14:paraId="54E3A12F" w14:textId="77777777" w:rsidR="00946ACA" w:rsidRPr="000614F1" w:rsidRDefault="00946ACA" w:rsidP="007339C6">
            <w:pPr>
              <w:pStyle w:val="Tabletext"/>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3BAB6489" w14:textId="77777777" w:rsidR="00946ACA" w:rsidRPr="000614F1" w:rsidRDefault="00946ACA" w:rsidP="007339C6">
            <w:pPr>
              <w:pStyle w:val="Tabletext"/>
              <w:jc w:val="center"/>
            </w:pPr>
            <w:r w:rsidRPr="000614F1">
              <w:rPr>
                <w:lang w:val="ru"/>
              </w:rPr>
              <w:t>–14</w:t>
            </w:r>
          </w:p>
        </w:tc>
      </w:tr>
    </w:tbl>
    <w:p w14:paraId="69E4A9C5" w14:textId="77777777" w:rsidR="00946ACA" w:rsidRPr="000614F1" w:rsidRDefault="00946ACA" w:rsidP="00946ACA">
      <w:pPr>
        <w:pStyle w:val="Tablefin"/>
      </w:pPr>
    </w:p>
    <w:p w14:paraId="0451EC45" w14:textId="1FF76D73" w:rsidR="00946ACA" w:rsidRPr="000614F1" w:rsidRDefault="00946ACA" w:rsidP="00946ACA">
      <w:pPr>
        <w:pStyle w:val="Note"/>
      </w:pPr>
      <w:r w:rsidRPr="000614F1">
        <w:rPr>
          <w:lang w:val="ru"/>
        </w:rPr>
        <w:lastRenderedPageBreak/>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55E1D6A7" w14:textId="02D9C17D" w:rsidR="00946ACA" w:rsidRPr="000614F1" w:rsidRDefault="00946ACA" w:rsidP="00946ACA">
      <w:pPr>
        <w:pStyle w:val="Note"/>
      </w:pPr>
      <w:r w:rsidRPr="000614F1">
        <w:rPr>
          <w:lang w:val="ru"/>
        </w:rPr>
        <w:t>ПРИМЕЧАНИЕ 2.</w:t>
      </w:r>
      <w:r w:rsidR="00A81A7E">
        <w:rPr>
          <w:lang w:val="ru"/>
        </w:rPr>
        <w:t> –</w:t>
      </w:r>
      <w:r w:rsidRPr="000614F1">
        <w:rPr>
          <w:lang w:val="ru"/>
        </w:rPr>
        <w:t> 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2,515 МГц; последняя определяется при </w:t>
      </w:r>
      <w:r w:rsidRPr="000614F1">
        <w:rPr>
          <w:lang w:val="ru"/>
        </w:rPr>
        <w:sym w:font="Symbol" w:char="F044"/>
      </w:r>
      <w:r w:rsidRPr="000614F1">
        <w:rPr>
          <w:i/>
          <w:iCs/>
          <w:lang w:val="ru"/>
        </w:rPr>
        <w:t>f</w:t>
      </w:r>
      <w:r w:rsidRPr="000614F1">
        <w:rPr>
          <w:lang w:val="ru"/>
        </w:rPr>
        <w:t>, равном 2,585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2,650 МГц; последняя определяется при </w:t>
      </w:r>
      <w:r w:rsidRPr="000614F1">
        <w:rPr>
          <w:lang w:val="ru"/>
        </w:rPr>
        <w:sym w:font="Symbol" w:char="F044"/>
      </w:r>
      <w:r w:rsidRPr="000614F1">
        <w:rPr>
          <w:i/>
          <w:iCs/>
          <w:lang w:val="ru"/>
        </w:rPr>
        <w:t>f</w:t>
      </w:r>
      <w:r w:rsidRPr="000614F1">
        <w:rPr>
          <w:lang w:val="ru"/>
        </w:rPr>
        <w:t>, равном 12,450 МГц.</w:t>
      </w:r>
    </w:p>
    <w:p w14:paraId="53F4985D" w14:textId="77777777" w:rsidR="00946ACA" w:rsidRPr="000614F1" w:rsidRDefault="00946ACA" w:rsidP="00946ACA">
      <w:pPr>
        <w:pStyle w:val="Heading2"/>
      </w:pPr>
      <w:r w:rsidRPr="000614F1">
        <w:rPr>
          <w:bCs/>
          <w:lang w:val="ru"/>
        </w:rPr>
        <w:t>2.13</w:t>
      </w:r>
      <w:r w:rsidRPr="000614F1">
        <w:rPr>
          <w:bCs/>
          <w:lang w:val="ru"/>
        </w:rPr>
        <w:tab/>
        <w:t xml:space="preserve">Спектральная маска излучений для оборудования FDD, работающего </w:t>
      </w:r>
      <w:r>
        <w:rPr>
          <w:bCs/>
          <w:lang w:val="ru"/>
        </w:rPr>
        <w:br/>
      </w:r>
      <w:r w:rsidRPr="000614F1">
        <w:rPr>
          <w:bCs/>
          <w:lang w:val="ru"/>
        </w:rPr>
        <w:t>в полосе 788−798</w:t>
      </w:r>
      <w:r>
        <w:rPr>
          <w:bCs/>
          <w:lang w:val="ru"/>
        </w:rPr>
        <w:t xml:space="preserve"> МГц</w:t>
      </w:r>
      <w:r w:rsidRPr="000614F1">
        <w:rPr>
          <w:bCs/>
          <w:lang w:val="ru"/>
        </w:rPr>
        <w:t>/758–768 МГц (BCG 7.D)</w:t>
      </w:r>
    </w:p>
    <w:p w14:paraId="6985FD80" w14:textId="77777777" w:rsidR="00946ACA" w:rsidRPr="000614F1" w:rsidRDefault="00946ACA" w:rsidP="00946ACA">
      <w:r w:rsidRPr="000614F1">
        <w:rPr>
          <w:lang w:val="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5 МГц до 25 МГц от центральной частоты базовой станции для несущей 10 МГц. Величина </w:t>
      </w:r>
      <w:r w:rsidRPr="000614F1">
        <w:rPr>
          <w:rFonts w:ascii="Symbol" w:hAnsi="Symbol"/>
          <w:lang w:val="ru"/>
        </w:rPr>
        <w:t></w:t>
      </w:r>
      <w:r w:rsidRPr="000614F1">
        <w:rPr>
          <w:i/>
          <w:iCs/>
          <w:lang w:val="ru"/>
        </w:rPr>
        <w:t>f</w:t>
      </w:r>
      <w:r w:rsidRPr="000614F1">
        <w:rPr>
          <w:lang w:val="ru"/>
        </w:rPr>
        <w:t xml:space="preserve"> определяется как сдвиг частоты в МГц от центральной частоты канала.</w:t>
      </w:r>
    </w:p>
    <w:p w14:paraId="545B0FE9" w14:textId="77777777" w:rsidR="00946ACA" w:rsidRPr="000614F1" w:rsidRDefault="00946ACA" w:rsidP="00946ACA">
      <w:r w:rsidRPr="000614F1">
        <w:rPr>
          <w:lang w:val="ru"/>
        </w:rPr>
        <w:t>В таблицах 113 и 114 определены спектральные излучения для базовых станций FDD с шириной канала 5 и 10 МГц.</w:t>
      </w:r>
    </w:p>
    <w:p w14:paraId="447E3383" w14:textId="77777777" w:rsidR="00946ACA" w:rsidRPr="000614F1" w:rsidRDefault="00946ACA" w:rsidP="00946ACA">
      <w:pPr>
        <w:pStyle w:val="TableNo"/>
      </w:pPr>
      <w:r w:rsidRPr="000614F1">
        <w:rPr>
          <w:lang w:val="ru"/>
        </w:rPr>
        <w:t>ТАБЛИЦА 113</w:t>
      </w:r>
    </w:p>
    <w:p w14:paraId="388B0893" w14:textId="77777777" w:rsidR="00946ACA" w:rsidRPr="000614F1" w:rsidRDefault="00946ACA" w:rsidP="00946ACA">
      <w:pPr>
        <w:pStyle w:val="Tabletitle"/>
      </w:pPr>
      <w:r w:rsidRPr="000614F1">
        <w:rPr>
          <w:bCs/>
          <w:lang w:val="ru"/>
        </w:rPr>
        <w:t>Спектральная маска излучений для несущей 10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46ACA" w:rsidRPr="000614F1" w14:paraId="2C1088C3" w14:textId="77777777" w:rsidTr="007339C6">
        <w:trPr>
          <w:trHeight w:val="557"/>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48D4BD07"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24649647"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41E5E860"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3F83B72D" w14:textId="77777777" w:rsidTr="007339C6">
        <w:trPr>
          <w:trHeight w:val="205"/>
          <w:jc w:val="center"/>
        </w:trPr>
        <w:tc>
          <w:tcPr>
            <w:tcW w:w="1397" w:type="pct"/>
            <w:tcBorders>
              <w:top w:val="single" w:sz="4" w:space="0" w:color="auto"/>
              <w:left w:val="single" w:sz="4" w:space="0" w:color="auto"/>
              <w:bottom w:val="single" w:sz="4" w:space="0" w:color="auto"/>
              <w:right w:val="single" w:sz="4" w:space="0" w:color="auto"/>
            </w:tcBorders>
          </w:tcPr>
          <w:p w14:paraId="115B6B2C" w14:textId="77777777" w:rsidR="00946ACA" w:rsidRPr="000614F1" w:rsidRDefault="00946ACA" w:rsidP="007339C6">
            <w:pPr>
              <w:pStyle w:val="Tabletext"/>
              <w:jc w:val="center"/>
            </w:pPr>
            <w:r w:rsidRPr="000614F1">
              <w:rPr>
                <w:lang w:val="ru"/>
              </w:rPr>
              <w:t>От 5,0 до &lt; 5,1</w:t>
            </w:r>
          </w:p>
        </w:tc>
        <w:tc>
          <w:tcPr>
            <w:tcW w:w="1324" w:type="pct"/>
            <w:tcBorders>
              <w:top w:val="single" w:sz="4" w:space="0" w:color="auto"/>
              <w:left w:val="single" w:sz="4" w:space="0" w:color="auto"/>
              <w:bottom w:val="single" w:sz="4" w:space="0" w:color="auto"/>
              <w:right w:val="single" w:sz="4" w:space="0" w:color="auto"/>
            </w:tcBorders>
          </w:tcPr>
          <w:p w14:paraId="7B2B31A6" w14:textId="77777777" w:rsidR="00946ACA" w:rsidRPr="000614F1" w:rsidRDefault="00946ACA" w:rsidP="007339C6">
            <w:pPr>
              <w:pStyle w:val="Tabletext"/>
              <w:jc w:val="center"/>
            </w:pPr>
            <w:r w:rsidRPr="000614F1">
              <w:rPr>
                <w:lang w:val="ru"/>
              </w:rPr>
              <w:t>30</w:t>
            </w:r>
          </w:p>
        </w:tc>
        <w:tc>
          <w:tcPr>
            <w:tcW w:w="2279" w:type="pct"/>
            <w:tcBorders>
              <w:top w:val="single" w:sz="4" w:space="0" w:color="auto"/>
              <w:left w:val="single" w:sz="4" w:space="0" w:color="auto"/>
              <w:bottom w:val="single" w:sz="4" w:space="0" w:color="auto"/>
              <w:right w:val="single" w:sz="4" w:space="0" w:color="auto"/>
            </w:tcBorders>
          </w:tcPr>
          <w:p w14:paraId="431CB620" w14:textId="77777777" w:rsidR="00946ACA" w:rsidRPr="000614F1" w:rsidRDefault="00946ACA" w:rsidP="007339C6">
            <w:pPr>
              <w:pStyle w:val="Tabletext"/>
              <w:jc w:val="center"/>
            </w:pPr>
            <w:r w:rsidRPr="000614F1">
              <w:rPr>
                <w:lang w:val="ru"/>
              </w:rPr>
              <w:t>–13</w:t>
            </w:r>
          </w:p>
        </w:tc>
      </w:tr>
      <w:tr w:rsidR="00946ACA" w:rsidRPr="000614F1" w14:paraId="11E1CB57" w14:textId="77777777" w:rsidTr="007339C6">
        <w:trPr>
          <w:trHeight w:val="167"/>
          <w:jc w:val="center"/>
        </w:trPr>
        <w:tc>
          <w:tcPr>
            <w:tcW w:w="1397" w:type="pct"/>
            <w:tcBorders>
              <w:top w:val="single" w:sz="4" w:space="0" w:color="auto"/>
              <w:left w:val="single" w:sz="4" w:space="0" w:color="auto"/>
              <w:bottom w:val="single" w:sz="4" w:space="0" w:color="auto"/>
              <w:right w:val="single" w:sz="4" w:space="0" w:color="auto"/>
            </w:tcBorders>
          </w:tcPr>
          <w:p w14:paraId="3B17131D" w14:textId="77777777" w:rsidR="00946ACA" w:rsidRPr="000614F1" w:rsidRDefault="00946ACA" w:rsidP="007339C6">
            <w:pPr>
              <w:pStyle w:val="Tabletext"/>
              <w:jc w:val="center"/>
            </w:pPr>
            <w:r w:rsidRPr="000614F1">
              <w:rPr>
                <w:lang w:val="ru"/>
              </w:rPr>
              <w:t xml:space="preserve">От 5,1 до </w:t>
            </w:r>
            <w:r w:rsidRPr="000614F1">
              <w:rPr>
                <w:lang w:val="ru"/>
              </w:rPr>
              <w:sym w:font="Symbol" w:char="F0A3"/>
            </w:r>
            <w:r w:rsidRPr="000614F1">
              <w:rPr>
                <w:lang w:val="ru"/>
              </w:rPr>
              <w:t xml:space="preserve"> 25,0</w:t>
            </w:r>
          </w:p>
        </w:tc>
        <w:tc>
          <w:tcPr>
            <w:tcW w:w="1324" w:type="pct"/>
            <w:tcBorders>
              <w:top w:val="single" w:sz="4" w:space="0" w:color="auto"/>
              <w:left w:val="single" w:sz="4" w:space="0" w:color="auto"/>
              <w:bottom w:val="single" w:sz="4" w:space="0" w:color="auto"/>
              <w:right w:val="single" w:sz="4" w:space="0" w:color="auto"/>
            </w:tcBorders>
          </w:tcPr>
          <w:p w14:paraId="7F450A3C" w14:textId="77777777" w:rsidR="00946ACA" w:rsidRPr="000614F1" w:rsidRDefault="00946ACA" w:rsidP="007339C6">
            <w:pPr>
              <w:pStyle w:val="Tabletext"/>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16A6A3AC" w14:textId="77777777" w:rsidR="00946ACA" w:rsidRPr="000614F1" w:rsidRDefault="00946ACA" w:rsidP="007339C6">
            <w:pPr>
              <w:pStyle w:val="Tabletext"/>
              <w:jc w:val="center"/>
            </w:pPr>
            <w:r w:rsidRPr="000614F1">
              <w:rPr>
                <w:lang w:val="ru"/>
              </w:rPr>
              <w:t>–13</w:t>
            </w:r>
          </w:p>
        </w:tc>
      </w:tr>
    </w:tbl>
    <w:p w14:paraId="7609B588" w14:textId="2123C0F7" w:rsidR="00946ACA" w:rsidRPr="000614F1" w:rsidRDefault="00946ACA" w:rsidP="00946ACA">
      <w:pPr>
        <w:pStyle w:val="Note"/>
      </w:pPr>
      <w:r w:rsidRPr="000614F1">
        <w:rPr>
          <w:lang w:val="ru"/>
        </w:rPr>
        <w:t>ПРИМЕЧАНИЕ 1.</w:t>
      </w:r>
      <w:r w:rsidR="00A81A7E">
        <w:rPr>
          <w:lang w:val="ru"/>
        </w:rPr>
        <w:t> –</w:t>
      </w:r>
      <w:r>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6D8627C7" w14:textId="0BE886D6" w:rsidR="00946ACA" w:rsidRPr="000614F1" w:rsidRDefault="00946ACA" w:rsidP="00946ACA">
      <w:pPr>
        <w:pStyle w:val="Note"/>
      </w:pPr>
      <w:r w:rsidRPr="000614F1">
        <w:rPr>
          <w:lang w:val="ru"/>
        </w:rPr>
        <w:t>ПРИМЕЧАНИЕ 2.</w:t>
      </w:r>
      <w:r w:rsidR="00A81A7E">
        <w:rPr>
          <w:lang w:val="ru"/>
        </w:rPr>
        <w:t> –</w:t>
      </w:r>
      <w:r>
        <w:rPr>
          <w:lang w:val="ru"/>
        </w:rPr>
        <w:t> </w:t>
      </w:r>
      <w:r w:rsidRPr="000614F1">
        <w:rPr>
          <w:lang w:val="ru"/>
        </w:rPr>
        <w:t xml:space="preserve">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5,015 МГц; последняя определяется при </w:t>
      </w:r>
      <w:r w:rsidRPr="000614F1">
        <w:rPr>
          <w:lang w:val="ru"/>
        </w:rPr>
        <w:sym w:font="Symbol" w:char="F044"/>
      </w:r>
      <w:r w:rsidRPr="000614F1">
        <w:rPr>
          <w:i/>
          <w:iCs/>
          <w:lang w:val="ru"/>
        </w:rPr>
        <w:t>f</w:t>
      </w:r>
      <w:r w:rsidRPr="000614F1">
        <w:rPr>
          <w:lang w:val="ru"/>
        </w:rPr>
        <w:t>, равном 5,085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5,150 МГц; последняя определяется при </w:t>
      </w:r>
      <w:r w:rsidRPr="000614F1">
        <w:rPr>
          <w:lang w:val="ru"/>
        </w:rPr>
        <w:sym w:font="Symbol" w:char="F044"/>
      </w:r>
      <w:r w:rsidRPr="000614F1">
        <w:rPr>
          <w:i/>
          <w:iCs/>
          <w:lang w:val="ru"/>
        </w:rPr>
        <w:t>f</w:t>
      </w:r>
      <w:r w:rsidRPr="000614F1">
        <w:rPr>
          <w:lang w:val="ru"/>
        </w:rPr>
        <w:t>, равном 24,950 МГц.</w:t>
      </w:r>
    </w:p>
    <w:p w14:paraId="4EB0E36B" w14:textId="1F636E04" w:rsidR="00946ACA" w:rsidRPr="000614F1" w:rsidRDefault="00946ACA" w:rsidP="00946ACA">
      <w:pPr>
        <w:pStyle w:val="Note"/>
      </w:pPr>
      <w:r w:rsidRPr="000614F1">
        <w:rPr>
          <w:lang w:val="ru"/>
        </w:rPr>
        <w:t>ПРИМЕЧАНИЕ 3.</w:t>
      </w:r>
      <w:r w:rsidR="00A81A7E">
        <w:rPr>
          <w:lang w:val="ru"/>
        </w:rPr>
        <w:t> –</w:t>
      </w:r>
      <w:r>
        <w:rPr>
          <w:lang w:val="ru"/>
        </w:rPr>
        <w:t> </w:t>
      </w:r>
      <w:r w:rsidRPr="000614F1">
        <w:rPr>
          <w:lang w:val="ru"/>
        </w:rPr>
        <w:t>Ширина полосы интегрирования означает диапазон частот, в котором интегрируется мощность излучения.</w:t>
      </w:r>
    </w:p>
    <w:p w14:paraId="73116FE3" w14:textId="77777777" w:rsidR="00946ACA" w:rsidRPr="000614F1" w:rsidRDefault="00946ACA" w:rsidP="00946ACA">
      <w:pPr>
        <w:pStyle w:val="TableNo"/>
        <w:spacing w:before="240"/>
      </w:pPr>
      <w:r w:rsidRPr="000614F1">
        <w:rPr>
          <w:lang w:val="ru"/>
        </w:rPr>
        <w:t>ТАБЛИЦА 114</w:t>
      </w:r>
    </w:p>
    <w:p w14:paraId="7EFE4681" w14:textId="77777777" w:rsidR="00946ACA" w:rsidRPr="000614F1" w:rsidRDefault="00946ACA" w:rsidP="00946ACA">
      <w:pPr>
        <w:pStyle w:val="Tabletitle"/>
      </w:pPr>
      <w:r w:rsidRPr="000614F1">
        <w:rPr>
          <w:bCs/>
          <w:lang w:val="ru"/>
        </w:rPr>
        <w:t>Спектральная маска излучений для несущей 10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46ACA" w:rsidRPr="000614F1" w14:paraId="7D20F10B" w14:textId="77777777" w:rsidTr="007339C6">
        <w:trPr>
          <w:trHeight w:val="602"/>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7BE3CA8E"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6CDEA7FD"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34DF7F3C"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071C8745" w14:textId="77777777" w:rsidTr="007339C6">
        <w:trPr>
          <w:trHeight w:val="161"/>
          <w:jc w:val="center"/>
        </w:trPr>
        <w:tc>
          <w:tcPr>
            <w:tcW w:w="1397" w:type="pct"/>
            <w:tcBorders>
              <w:top w:val="single" w:sz="4" w:space="0" w:color="auto"/>
              <w:left w:val="single" w:sz="4" w:space="0" w:color="auto"/>
              <w:bottom w:val="single" w:sz="4" w:space="0" w:color="auto"/>
              <w:right w:val="single" w:sz="4" w:space="0" w:color="auto"/>
            </w:tcBorders>
          </w:tcPr>
          <w:p w14:paraId="73CC2170" w14:textId="77777777" w:rsidR="00946ACA" w:rsidRPr="000614F1" w:rsidRDefault="00946ACA" w:rsidP="007339C6">
            <w:pPr>
              <w:pStyle w:val="Tabletext"/>
              <w:jc w:val="center"/>
            </w:pPr>
            <w:r w:rsidRPr="000614F1">
              <w:rPr>
                <w:lang w:val="ru"/>
              </w:rPr>
              <w:t>От 5 до &lt; 10</w:t>
            </w:r>
          </w:p>
        </w:tc>
        <w:tc>
          <w:tcPr>
            <w:tcW w:w="1324" w:type="pct"/>
            <w:tcBorders>
              <w:top w:val="single" w:sz="4" w:space="0" w:color="auto"/>
              <w:left w:val="single" w:sz="4" w:space="0" w:color="auto"/>
              <w:bottom w:val="single" w:sz="4" w:space="0" w:color="auto"/>
              <w:right w:val="single" w:sz="4" w:space="0" w:color="auto"/>
            </w:tcBorders>
          </w:tcPr>
          <w:p w14:paraId="792BBBFF" w14:textId="77777777" w:rsidR="00946ACA" w:rsidRPr="000614F1" w:rsidRDefault="00946ACA" w:rsidP="007339C6">
            <w:pPr>
              <w:pStyle w:val="Tabletext"/>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1DD81EA6" w14:textId="77777777" w:rsidR="00946ACA" w:rsidRPr="000614F1" w:rsidRDefault="00946ACA" w:rsidP="007339C6">
            <w:pPr>
              <w:pStyle w:val="Tabletext"/>
              <w:jc w:val="center"/>
            </w:pPr>
            <w:r w:rsidRPr="000614F1">
              <w:rPr>
                <w:lang w:val="ru"/>
              </w:rPr>
              <w:t>–7 – 7(∆</w:t>
            </w:r>
            <w:r w:rsidRPr="000614F1">
              <w:rPr>
                <w:i/>
                <w:iCs/>
                <w:lang w:val="ru"/>
              </w:rPr>
              <w:t>f</w:t>
            </w:r>
            <w:r w:rsidRPr="000614F1">
              <w:rPr>
                <w:lang w:val="ru"/>
              </w:rPr>
              <w:t xml:space="preserve"> – 5,05)/5</w:t>
            </w:r>
          </w:p>
        </w:tc>
      </w:tr>
      <w:tr w:rsidR="00946ACA" w:rsidRPr="000614F1" w14:paraId="69AD8144" w14:textId="77777777" w:rsidTr="007339C6">
        <w:trPr>
          <w:trHeight w:val="107"/>
          <w:jc w:val="center"/>
        </w:trPr>
        <w:tc>
          <w:tcPr>
            <w:tcW w:w="1397" w:type="pct"/>
            <w:tcBorders>
              <w:top w:val="single" w:sz="4" w:space="0" w:color="auto"/>
              <w:left w:val="single" w:sz="4" w:space="0" w:color="auto"/>
              <w:bottom w:val="single" w:sz="4" w:space="0" w:color="auto"/>
              <w:right w:val="single" w:sz="4" w:space="0" w:color="auto"/>
            </w:tcBorders>
          </w:tcPr>
          <w:p w14:paraId="6C7E280C" w14:textId="77777777" w:rsidR="00946ACA" w:rsidRPr="000614F1" w:rsidRDefault="00946ACA" w:rsidP="007339C6">
            <w:pPr>
              <w:pStyle w:val="Tabletext"/>
              <w:jc w:val="center"/>
            </w:pPr>
            <w:r w:rsidRPr="000614F1">
              <w:rPr>
                <w:lang w:val="ru"/>
              </w:rPr>
              <w:t>От 10 до &lt; 15</w:t>
            </w:r>
          </w:p>
        </w:tc>
        <w:tc>
          <w:tcPr>
            <w:tcW w:w="1324" w:type="pct"/>
            <w:tcBorders>
              <w:top w:val="single" w:sz="4" w:space="0" w:color="auto"/>
              <w:left w:val="single" w:sz="4" w:space="0" w:color="auto"/>
              <w:bottom w:val="single" w:sz="4" w:space="0" w:color="auto"/>
              <w:right w:val="single" w:sz="4" w:space="0" w:color="auto"/>
            </w:tcBorders>
          </w:tcPr>
          <w:p w14:paraId="3ED3473A" w14:textId="77777777" w:rsidR="00946ACA" w:rsidRPr="000614F1" w:rsidRDefault="00946ACA" w:rsidP="007339C6">
            <w:pPr>
              <w:pStyle w:val="Tabletext"/>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4A604114" w14:textId="77777777" w:rsidR="00946ACA" w:rsidRPr="000614F1" w:rsidRDefault="00946ACA" w:rsidP="007339C6">
            <w:pPr>
              <w:pStyle w:val="Tabletext"/>
              <w:jc w:val="center"/>
            </w:pPr>
            <w:r w:rsidRPr="000614F1">
              <w:rPr>
                <w:lang w:val="ru"/>
              </w:rPr>
              <w:t>–14</w:t>
            </w:r>
          </w:p>
        </w:tc>
      </w:tr>
      <w:tr w:rsidR="00946ACA" w:rsidRPr="000614F1" w14:paraId="65F3F1B8" w14:textId="77777777" w:rsidTr="007339C6">
        <w:trPr>
          <w:trHeight w:val="224"/>
          <w:jc w:val="center"/>
        </w:trPr>
        <w:tc>
          <w:tcPr>
            <w:tcW w:w="1397" w:type="pct"/>
            <w:tcBorders>
              <w:top w:val="single" w:sz="4" w:space="0" w:color="auto"/>
              <w:left w:val="single" w:sz="4" w:space="0" w:color="auto"/>
              <w:bottom w:val="single" w:sz="4" w:space="0" w:color="auto"/>
              <w:right w:val="single" w:sz="4" w:space="0" w:color="auto"/>
            </w:tcBorders>
          </w:tcPr>
          <w:p w14:paraId="40450836" w14:textId="77777777" w:rsidR="00946ACA" w:rsidRPr="000614F1" w:rsidRDefault="00946ACA" w:rsidP="007339C6">
            <w:pPr>
              <w:pStyle w:val="Tabletext"/>
              <w:jc w:val="center"/>
            </w:pPr>
            <w:r w:rsidRPr="000614F1">
              <w:rPr>
                <w:lang w:val="ru"/>
              </w:rPr>
              <w:t xml:space="preserve">От 15 до </w:t>
            </w:r>
            <w:r w:rsidRPr="000614F1">
              <w:rPr>
                <w:lang w:val="ru"/>
              </w:rPr>
              <w:sym w:font="Symbol" w:char="F0A3"/>
            </w:r>
            <w:r w:rsidRPr="000614F1">
              <w:rPr>
                <w:lang w:val="ru"/>
              </w:rPr>
              <w:t xml:space="preserve"> 25</w:t>
            </w:r>
          </w:p>
        </w:tc>
        <w:tc>
          <w:tcPr>
            <w:tcW w:w="1324" w:type="pct"/>
            <w:tcBorders>
              <w:top w:val="single" w:sz="4" w:space="0" w:color="auto"/>
              <w:left w:val="single" w:sz="4" w:space="0" w:color="auto"/>
              <w:bottom w:val="single" w:sz="4" w:space="0" w:color="auto"/>
              <w:right w:val="single" w:sz="4" w:space="0" w:color="auto"/>
            </w:tcBorders>
          </w:tcPr>
          <w:p w14:paraId="3358D8C8" w14:textId="77777777" w:rsidR="00946ACA" w:rsidRPr="000614F1" w:rsidRDefault="00946ACA" w:rsidP="007339C6">
            <w:pPr>
              <w:pStyle w:val="Tabletext"/>
              <w:jc w:val="center"/>
            </w:pPr>
            <w:r w:rsidRPr="000614F1">
              <w:rPr>
                <w:lang w:val="ru"/>
              </w:rPr>
              <w:t>1 000</w:t>
            </w:r>
          </w:p>
        </w:tc>
        <w:tc>
          <w:tcPr>
            <w:tcW w:w="2279" w:type="pct"/>
            <w:tcBorders>
              <w:top w:val="single" w:sz="4" w:space="0" w:color="auto"/>
              <w:left w:val="single" w:sz="4" w:space="0" w:color="auto"/>
              <w:bottom w:val="single" w:sz="4" w:space="0" w:color="auto"/>
              <w:right w:val="single" w:sz="4" w:space="0" w:color="auto"/>
            </w:tcBorders>
          </w:tcPr>
          <w:p w14:paraId="72815056" w14:textId="77777777" w:rsidR="00946ACA" w:rsidRPr="000614F1" w:rsidRDefault="00946ACA" w:rsidP="007339C6">
            <w:pPr>
              <w:pStyle w:val="Tabletext"/>
              <w:jc w:val="center"/>
            </w:pPr>
            <w:r w:rsidRPr="000614F1">
              <w:rPr>
                <w:lang w:val="ru"/>
              </w:rPr>
              <w:t>–13</w:t>
            </w:r>
          </w:p>
        </w:tc>
      </w:tr>
    </w:tbl>
    <w:p w14:paraId="70D457E5" w14:textId="0AA252F6" w:rsidR="00946ACA" w:rsidRPr="000614F1" w:rsidRDefault="00946ACA" w:rsidP="00946ACA">
      <w:pPr>
        <w:pStyle w:val="Note"/>
      </w:pPr>
      <w:r w:rsidRPr="000614F1">
        <w:rPr>
          <w:lang w:val="ru"/>
        </w:rPr>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1D3CD82A" w14:textId="3437B167" w:rsidR="00946ACA" w:rsidRPr="000614F1" w:rsidRDefault="00946ACA" w:rsidP="00946ACA">
      <w:pPr>
        <w:pStyle w:val="Note"/>
      </w:pPr>
      <w:r w:rsidRPr="000614F1">
        <w:rPr>
          <w:lang w:val="ru"/>
        </w:rPr>
        <w:t>ПРИМЕЧАНИЕ 2.</w:t>
      </w:r>
      <w:r w:rsidR="00A81A7E">
        <w:rPr>
          <w:lang w:val="ru"/>
        </w:rPr>
        <w:t> –</w:t>
      </w:r>
      <w:r>
        <w:rPr>
          <w:lang w:val="ru"/>
        </w:rPr>
        <w:t> </w:t>
      </w:r>
      <w:r w:rsidRPr="000614F1">
        <w:rPr>
          <w:lang w:val="ru"/>
        </w:rPr>
        <w:t>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5,015 МГц; последняя определяется при </w:t>
      </w:r>
      <w:r w:rsidRPr="000614F1">
        <w:rPr>
          <w:lang w:val="ru"/>
        </w:rPr>
        <w:sym w:font="Symbol" w:char="F044"/>
      </w:r>
      <w:r w:rsidRPr="000614F1">
        <w:rPr>
          <w:i/>
          <w:iCs/>
          <w:lang w:val="ru"/>
        </w:rPr>
        <w:t>f</w:t>
      </w:r>
      <w:r w:rsidRPr="000614F1">
        <w:rPr>
          <w:lang w:val="ru"/>
        </w:rPr>
        <w:t>, равном 5,085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5,150 МГц; последняя определяется при </w:t>
      </w:r>
      <w:r w:rsidRPr="000614F1">
        <w:rPr>
          <w:lang w:val="ru"/>
        </w:rPr>
        <w:sym w:font="Symbol" w:char="F044"/>
      </w:r>
      <w:r w:rsidRPr="000614F1">
        <w:rPr>
          <w:i/>
          <w:iCs/>
          <w:lang w:val="ru"/>
        </w:rPr>
        <w:t>f</w:t>
      </w:r>
      <w:r w:rsidRPr="000614F1">
        <w:rPr>
          <w:lang w:val="ru"/>
        </w:rPr>
        <w:t>, равном 24,950 МГц.</w:t>
      </w:r>
    </w:p>
    <w:p w14:paraId="423D935B" w14:textId="51ABC9E4" w:rsidR="00946ACA" w:rsidRPr="000614F1" w:rsidRDefault="00946ACA" w:rsidP="00946ACA">
      <w:pPr>
        <w:pStyle w:val="Note"/>
      </w:pPr>
      <w:r w:rsidRPr="000614F1">
        <w:rPr>
          <w:lang w:val="ru"/>
        </w:rPr>
        <w:t>ПРИМЕЧАНИЕ 3.</w:t>
      </w:r>
      <w:r w:rsidR="00A81A7E">
        <w:rPr>
          <w:lang w:val="ru"/>
        </w:rPr>
        <w:t> –</w:t>
      </w:r>
      <w:r>
        <w:rPr>
          <w:lang w:val="ru"/>
        </w:rPr>
        <w:t> </w:t>
      </w:r>
      <w:r w:rsidRPr="000614F1">
        <w:rPr>
          <w:lang w:val="ru"/>
        </w:rPr>
        <w:t>Ширина полосы интегрирования означает диапазон частот, в котором интегрируется мощность излучения.</w:t>
      </w:r>
    </w:p>
    <w:p w14:paraId="4F4AEA91" w14:textId="77777777" w:rsidR="00946ACA" w:rsidRPr="000614F1" w:rsidRDefault="00946ACA" w:rsidP="00946ACA">
      <w:pPr>
        <w:pStyle w:val="Heading2"/>
      </w:pPr>
      <w:r w:rsidRPr="000614F1">
        <w:rPr>
          <w:bCs/>
          <w:lang w:val="ru"/>
        </w:rPr>
        <w:lastRenderedPageBreak/>
        <w:t>2.14</w:t>
      </w:r>
      <w:r w:rsidRPr="000614F1">
        <w:rPr>
          <w:bCs/>
          <w:lang w:val="ru"/>
        </w:rPr>
        <w:tab/>
        <w:t>Спектральная маска излучений для оборудования TDD и FDD, работающего в полосе 698–862 МГц (BCG 7.E)</w:t>
      </w:r>
    </w:p>
    <w:p w14:paraId="081594B8" w14:textId="77777777" w:rsidR="00946ACA" w:rsidRPr="000614F1" w:rsidRDefault="00946ACA" w:rsidP="00FD6CAA">
      <w:pPr>
        <w:spacing w:before="100" w:line="220" w:lineRule="exact"/>
      </w:pPr>
      <w:r w:rsidRPr="000614F1">
        <w:rPr>
          <w:lang w:val="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2,5 МГц до 12,5 МГц для несущей 5 МГц, от 3,5 МГц до 17,5 МГц для несущей 7 МГц и от 5 МГц до 25 МГц для несущей 10 МГц. Величина </w:t>
      </w:r>
      <w:r w:rsidRPr="000614F1">
        <w:rPr>
          <w:rFonts w:ascii="Symbol" w:hAnsi="Symbol"/>
          <w:lang w:val="ru"/>
        </w:rPr>
        <w:t></w:t>
      </w:r>
      <w:r w:rsidRPr="000614F1">
        <w:rPr>
          <w:i/>
          <w:iCs/>
          <w:lang w:val="ru"/>
        </w:rPr>
        <w:t>f</w:t>
      </w:r>
      <w:r w:rsidRPr="000614F1">
        <w:rPr>
          <w:lang w:val="ru"/>
        </w:rPr>
        <w:t xml:space="preserve"> определяется как сдвиг частоты в МГц от центральной частоты канала.</w:t>
      </w:r>
    </w:p>
    <w:p w14:paraId="3EF71ABB" w14:textId="77777777" w:rsidR="00946ACA" w:rsidRPr="000614F1" w:rsidRDefault="00946ACA" w:rsidP="00FD6CAA">
      <w:pPr>
        <w:spacing w:line="220" w:lineRule="exact"/>
      </w:pPr>
      <w:r w:rsidRPr="000614F1">
        <w:rPr>
          <w:lang w:val="ru"/>
        </w:rPr>
        <w:t>В таблицах с 115 по 121 определены спектральные излучения для базовых станций TDD с шириной канала 5, 7 и 10 МГц.</w:t>
      </w:r>
    </w:p>
    <w:p w14:paraId="28C94124" w14:textId="77777777" w:rsidR="00946ACA" w:rsidRPr="000614F1" w:rsidRDefault="00946ACA" w:rsidP="00946ACA">
      <w:pPr>
        <w:pStyle w:val="TableNo"/>
      </w:pPr>
      <w:r w:rsidRPr="000614F1">
        <w:rPr>
          <w:lang w:val="ru"/>
        </w:rPr>
        <w:t>ТАБЛИЦА 115</w:t>
      </w:r>
    </w:p>
    <w:p w14:paraId="4BD4C750" w14:textId="77777777" w:rsidR="00946ACA" w:rsidRPr="000614F1" w:rsidRDefault="00946ACA" w:rsidP="00946ACA">
      <w:pPr>
        <w:pStyle w:val="Tabletitle"/>
      </w:pPr>
      <w:r w:rsidRPr="000614F1">
        <w:rPr>
          <w:bCs/>
          <w:lang w:val="ru"/>
        </w:rPr>
        <w:t>Спектральная маска излучений для несущей 5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3"/>
        <w:gridCol w:w="2693"/>
        <w:gridCol w:w="4393"/>
      </w:tblGrid>
      <w:tr w:rsidR="00946ACA" w:rsidRPr="000614F1" w14:paraId="09B00C15" w14:textId="77777777" w:rsidTr="007339C6">
        <w:trPr>
          <w:trHeight w:val="449"/>
          <w:jc w:val="cent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3CEF1B9C"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3C02F774"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58DBF76E"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765F80D0" w14:textId="77777777" w:rsidTr="007339C6">
        <w:trPr>
          <w:trHeight w:val="20"/>
          <w:jc w:val="center"/>
        </w:trPr>
        <w:tc>
          <w:tcPr>
            <w:tcW w:w="1324" w:type="pct"/>
            <w:tcBorders>
              <w:top w:val="single" w:sz="4" w:space="0" w:color="auto"/>
              <w:left w:val="single" w:sz="4" w:space="0" w:color="auto"/>
              <w:bottom w:val="single" w:sz="4" w:space="0" w:color="auto"/>
              <w:right w:val="single" w:sz="4" w:space="0" w:color="auto"/>
            </w:tcBorders>
          </w:tcPr>
          <w:p w14:paraId="41CC424B" w14:textId="77777777" w:rsidR="00946ACA" w:rsidRPr="000614F1" w:rsidRDefault="00946ACA" w:rsidP="007339C6">
            <w:pPr>
              <w:pStyle w:val="Tabletext"/>
              <w:jc w:val="center"/>
            </w:pPr>
            <w:r w:rsidRPr="000614F1">
              <w:rPr>
                <w:lang w:val="ru"/>
              </w:rPr>
              <w:t>От 2,5 до &lt; 2,6</w:t>
            </w:r>
          </w:p>
        </w:tc>
        <w:tc>
          <w:tcPr>
            <w:tcW w:w="1397" w:type="pct"/>
            <w:tcBorders>
              <w:top w:val="single" w:sz="4" w:space="0" w:color="auto"/>
              <w:left w:val="single" w:sz="4" w:space="0" w:color="auto"/>
              <w:bottom w:val="single" w:sz="4" w:space="0" w:color="auto"/>
              <w:right w:val="single" w:sz="4" w:space="0" w:color="auto"/>
            </w:tcBorders>
          </w:tcPr>
          <w:p w14:paraId="541807B8" w14:textId="77777777" w:rsidR="00946ACA" w:rsidRPr="000614F1" w:rsidRDefault="00946ACA" w:rsidP="007339C6">
            <w:pPr>
              <w:pStyle w:val="Tabletext"/>
              <w:jc w:val="center"/>
            </w:pPr>
            <w:r w:rsidRPr="000614F1">
              <w:rPr>
                <w:lang w:val="ru"/>
              </w:rPr>
              <w:t>30</w:t>
            </w:r>
          </w:p>
        </w:tc>
        <w:tc>
          <w:tcPr>
            <w:tcW w:w="2279" w:type="pct"/>
            <w:tcBorders>
              <w:top w:val="single" w:sz="4" w:space="0" w:color="auto"/>
              <w:left w:val="single" w:sz="4" w:space="0" w:color="auto"/>
              <w:bottom w:val="single" w:sz="4" w:space="0" w:color="auto"/>
              <w:right w:val="single" w:sz="4" w:space="0" w:color="auto"/>
            </w:tcBorders>
          </w:tcPr>
          <w:p w14:paraId="38ECFAD5" w14:textId="77777777" w:rsidR="00946ACA" w:rsidRPr="000614F1" w:rsidRDefault="00946ACA" w:rsidP="007339C6">
            <w:pPr>
              <w:pStyle w:val="Tabletext"/>
              <w:jc w:val="center"/>
            </w:pPr>
            <w:r w:rsidRPr="000614F1">
              <w:rPr>
                <w:lang w:val="ru"/>
              </w:rPr>
              <w:t>–13</w:t>
            </w:r>
          </w:p>
        </w:tc>
      </w:tr>
      <w:tr w:rsidR="00946ACA" w:rsidRPr="000614F1" w14:paraId="2DA12A21" w14:textId="77777777" w:rsidTr="007339C6">
        <w:trPr>
          <w:trHeight w:val="20"/>
          <w:jc w:val="center"/>
        </w:trPr>
        <w:tc>
          <w:tcPr>
            <w:tcW w:w="1324" w:type="pct"/>
            <w:tcBorders>
              <w:top w:val="single" w:sz="4" w:space="0" w:color="auto"/>
              <w:left w:val="single" w:sz="4" w:space="0" w:color="auto"/>
              <w:bottom w:val="single" w:sz="4" w:space="0" w:color="auto"/>
              <w:right w:val="single" w:sz="4" w:space="0" w:color="auto"/>
            </w:tcBorders>
          </w:tcPr>
          <w:p w14:paraId="48DD97AF" w14:textId="77777777" w:rsidR="00946ACA" w:rsidRPr="000614F1" w:rsidRDefault="00946ACA" w:rsidP="007339C6">
            <w:pPr>
              <w:pStyle w:val="Tabletext"/>
              <w:jc w:val="center"/>
            </w:pPr>
            <w:r w:rsidRPr="000614F1">
              <w:rPr>
                <w:lang w:val="ru"/>
              </w:rPr>
              <w:t xml:space="preserve">От 2,6 до </w:t>
            </w:r>
            <w:r w:rsidRPr="000614F1">
              <w:rPr>
                <w:lang w:val="ru"/>
              </w:rPr>
              <w:sym w:font="Symbol" w:char="F0A3"/>
            </w:r>
            <w:r w:rsidRPr="000614F1">
              <w:rPr>
                <w:lang w:val="ru"/>
              </w:rPr>
              <w:t xml:space="preserve"> 12,5</w:t>
            </w:r>
          </w:p>
        </w:tc>
        <w:tc>
          <w:tcPr>
            <w:tcW w:w="1397" w:type="pct"/>
            <w:tcBorders>
              <w:top w:val="single" w:sz="4" w:space="0" w:color="auto"/>
              <w:left w:val="single" w:sz="4" w:space="0" w:color="auto"/>
              <w:bottom w:val="single" w:sz="4" w:space="0" w:color="auto"/>
              <w:right w:val="single" w:sz="4" w:space="0" w:color="auto"/>
            </w:tcBorders>
          </w:tcPr>
          <w:p w14:paraId="7810F29B" w14:textId="77777777" w:rsidR="00946ACA" w:rsidRPr="000614F1" w:rsidRDefault="00946ACA" w:rsidP="007339C6">
            <w:pPr>
              <w:pStyle w:val="Tabletext"/>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3D3822F0" w14:textId="77777777" w:rsidR="00946ACA" w:rsidRPr="000614F1" w:rsidRDefault="00946ACA" w:rsidP="007339C6">
            <w:pPr>
              <w:pStyle w:val="Tabletext"/>
              <w:jc w:val="center"/>
            </w:pPr>
            <w:r w:rsidRPr="000614F1">
              <w:rPr>
                <w:lang w:val="ru"/>
              </w:rPr>
              <w:t>–13</w:t>
            </w:r>
          </w:p>
        </w:tc>
      </w:tr>
    </w:tbl>
    <w:p w14:paraId="380F89AF" w14:textId="62C4D803" w:rsidR="00946ACA" w:rsidRPr="000614F1" w:rsidRDefault="00946ACA" w:rsidP="00FD6CAA">
      <w:pPr>
        <w:pStyle w:val="Note"/>
        <w:spacing w:line="220" w:lineRule="exact"/>
      </w:pPr>
      <w:r w:rsidRPr="000614F1">
        <w:rPr>
          <w:lang w:val="ru"/>
        </w:rPr>
        <w:t>ПРИМЕЧАНИЕ 1.</w:t>
      </w:r>
      <w:r w:rsidR="00A81A7E">
        <w:rPr>
          <w:lang w:val="ru"/>
        </w:rPr>
        <w:t> –</w:t>
      </w:r>
      <w:r>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4721C84E" w14:textId="72BF9432" w:rsidR="00946ACA" w:rsidRPr="000614F1" w:rsidRDefault="00946ACA" w:rsidP="00FD6CAA">
      <w:pPr>
        <w:pStyle w:val="Note"/>
        <w:spacing w:line="220" w:lineRule="exact"/>
      </w:pPr>
      <w:r w:rsidRPr="000614F1">
        <w:rPr>
          <w:lang w:val="ru"/>
        </w:rPr>
        <w:t>ПРИМЕЧАНИЕ 2.</w:t>
      </w:r>
      <w:r w:rsidR="00A81A7E">
        <w:rPr>
          <w:lang w:val="ru"/>
        </w:rPr>
        <w:t> –</w:t>
      </w:r>
      <w:r>
        <w:rPr>
          <w:lang w:val="ru"/>
        </w:rPr>
        <w:t> </w:t>
      </w:r>
      <w:r w:rsidRPr="000614F1">
        <w:rPr>
          <w:lang w:val="ru"/>
        </w:rPr>
        <w:t xml:space="preserve">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2,515 МГц; последняя определяется при </w:t>
      </w:r>
      <w:r w:rsidRPr="000614F1">
        <w:rPr>
          <w:lang w:val="ru"/>
        </w:rPr>
        <w:sym w:font="Symbol" w:char="F044"/>
      </w:r>
      <w:r w:rsidRPr="000614F1">
        <w:rPr>
          <w:i/>
          <w:iCs/>
          <w:lang w:val="ru"/>
        </w:rPr>
        <w:t>f</w:t>
      </w:r>
      <w:r w:rsidRPr="000614F1">
        <w:rPr>
          <w:lang w:val="ru"/>
        </w:rPr>
        <w:t>, равном 2,585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2,650 МГц; последняя определяется при </w:t>
      </w:r>
      <w:r w:rsidRPr="000614F1">
        <w:rPr>
          <w:lang w:val="ru"/>
        </w:rPr>
        <w:sym w:font="Symbol" w:char="F044"/>
      </w:r>
      <w:r w:rsidRPr="000614F1">
        <w:rPr>
          <w:i/>
          <w:iCs/>
          <w:lang w:val="ru"/>
        </w:rPr>
        <w:t>f</w:t>
      </w:r>
      <w:r w:rsidRPr="000614F1">
        <w:rPr>
          <w:lang w:val="ru"/>
        </w:rPr>
        <w:t>, равном 12,450 МГц.</w:t>
      </w:r>
    </w:p>
    <w:p w14:paraId="760E27FB" w14:textId="77777777" w:rsidR="00946ACA" w:rsidRPr="000614F1" w:rsidRDefault="00946ACA" w:rsidP="00946ACA">
      <w:pPr>
        <w:pStyle w:val="TableNo"/>
        <w:spacing w:before="240"/>
      </w:pPr>
      <w:r w:rsidRPr="000614F1">
        <w:rPr>
          <w:lang w:val="ru"/>
        </w:rPr>
        <w:t>ТАБЛИЦА 116</w:t>
      </w:r>
    </w:p>
    <w:p w14:paraId="1820CB9C" w14:textId="77777777" w:rsidR="00946ACA" w:rsidRPr="000614F1" w:rsidRDefault="00946ACA" w:rsidP="00946ACA">
      <w:pPr>
        <w:pStyle w:val="Tabletitle"/>
      </w:pPr>
      <w:r w:rsidRPr="000614F1">
        <w:rPr>
          <w:bCs/>
          <w:lang w:val="ru"/>
        </w:rPr>
        <w:t>Спектральная маска излучений для несущей 7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3"/>
        <w:gridCol w:w="2693"/>
        <w:gridCol w:w="4393"/>
      </w:tblGrid>
      <w:tr w:rsidR="00946ACA" w:rsidRPr="000614F1" w14:paraId="2D3489DF" w14:textId="77777777" w:rsidTr="007339C6">
        <w:trPr>
          <w:trHeight w:val="449"/>
          <w:jc w:val="cent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3D2FEA3A" w14:textId="77777777" w:rsidR="00946ACA" w:rsidRPr="000614F1" w:rsidRDefault="00946ACA" w:rsidP="007339C6">
            <w:pPr>
              <w:pStyle w:val="Tablehead"/>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723982A4" w14:textId="77777777" w:rsidR="00946ACA" w:rsidRPr="000614F1" w:rsidRDefault="00946ACA" w:rsidP="007339C6">
            <w:pPr>
              <w:pStyle w:val="Tablehead"/>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2355CA09" w14:textId="77777777" w:rsidR="00946ACA" w:rsidRPr="000614F1" w:rsidRDefault="00946ACA" w:rsidP="007339C6">
            <w:pPr>
              <w:pStyle w:val="Tablehead"/>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1F821D36" w14:textId="77777777" w:rsidTr="00FC3A7B">
        <w:trPr>
          <w:trHeight w:val="20"/>
          <w:jc w:val="center"/>
        </w:trPr>
        <w:tc>
          <w:tcPr>
            <w:tcW w:w="1324" w:type="pct"/>
            <w:tcBorders>
              <w:top w:val="single" w:sz="4" w:space="0" w:color="auto"/>
              <w:left w:val="single" w:sz="4" w:space="0" w:color="auto"/>
              <w:bottom w:val="single" w:sz="4" w:space="0" w:color="auto"/>
              <w:right w:val="single" w:sz="4" w:space="0" w:color="auto"/>
            </w:tcBorders>
          </w:tcPr>
          <w:p w14:paraId="5399F83E" w14:textId="77777777" w:rsidR="00946ACA" w:rsidRPr="000614F1" w:rsidRDefault="00946ACA" w:rsidP="007339C6">
            <w:pPr>
              <w:pStyle w:val="Tabletext"/>
              <w:jc w:val="center"/>
            </w:pPr>
            <w:r w:rsidRPr="000614F1">
              <w:rPr>
                <w:lang w:val="ru"/>
              </w:rPr>
              <w:t>От 3,5 до &lt; 3,6</w:t>
            </w:r>
          </w:p>
        </w:tc>
        <w:tc>
          <w:tcPr>
            <w:tcW w:w="1397" w:type="pct"/>
            <w:tcBorders>
              <w:top w:val="single" w:sz="4" w:space="0" w:color="auto"/>
              <w:left w:val="single" w:sz="4" w:space="0" w:color="auto"/>
              <w:bottom w:val="single" w:sz="4" w:space="0" w:color="auto"/>
              <w:right w:val="single" w:sz="4" w:space="0" w:color="auto"/>
            </w:tcBorders>
          </w:tcPr>
          <w:p w14:paraId="54D54042" w14:textId="77777777" w:rsidR="00946ACA" w:rsidRPr="000614F1" w:rsidRDefault="00946ACA" w:rsidP="007339C6">
            <w:pPr>
              <w:pStyle w:val="Tabletext"/>
              <w:jc w:val="center"/>
            </w:pPr>
            <w:r w:rsidRPr="000614F1">
              <w:rPr>
                <w:lang w:val="ru"/>
              </w:rPr>
              <w:t>30</w:t>
            </w:r>
          </w:p>
        </w:tc>
        <w:tc>
          <w:tcPr>
            <w:tcW w:w="2279" w:type="pct"/>
            <w:tcBorders>
              <w:top w:val="single" w:sz="4" w:space="0" w:color="auto"/>
              <w:left w:val="single" w:sz="4" w:space="0" w:color="auto"/>
              <w:bottom w:val="single" w:sz="4" w:space="0" w:color="auto"/>
              <w:right w:val="single" w:sz="4" w:space="0" w:color="auto"/>
            </w:tcBorders>
          </w:tcPr>
          <w:p w14:paraId="140F06BC" w14:textId="77777777" w:rsidR="00946ACA" w:rsidRPr="000614F1" w:rsidRDefault="00946ACA" w:rsidP="007339C6">
            <w:pPr>
              <w:pStyle w:val="Tabletext"/>
              <w:jc w:val="center"/>
            </w:pPr>
            <w:r w:rsidRPr="000614F1">
              <w:rPr>
                <w:lang w:val="ru"/>
              </w:rPr>
              <w:t>–13</w:t>
            </w:r>
          </w:p>
        </w:tc>
      </w:tr>
      <w:tr w:rsidR="00946ACA" w:rsidRPr="000614F1" w14:paraId="2E398583" w14:textId="77777777" w:rsidTr="00FC3A7B">
        <w:trPr>
          <w:trHeight w:val="20"/>
          <w:jc w:val="center"/>
        </w:trPr>
        <w:tc>
          <w:tcPr>
            <w:tcW w:w="1324" w:type="pct"/>
            <w:tcBorders>
              <w:top w:val="single" w:sz="4" w:space="0" w:color="auto"/>
              <w:left w:val="single" w:sz="4" w:space="0" w:color="auto"/>
              <w:bottom w:val="single" w:sz="4" w:space="0" w:color="auto"/>
              <w:right w:val="single" w:sz="4" w:space="0" w:color="auto"/>
            </w:tcBorders>
          </w:tcPr>
          <w:p w14:paraId="5DA75BF5" w14:textId="77777777" w:rsidR="00946ACA" w:rsidRPr="000614F1" w:rsidRDefault="00946ACA" w:rsidP="007339C6">
            <w:pPr>
              <w:pStyle w:val="Tabletext"/>
              <w:jc w:val="center"/>
            </w:pPr>
            <w:r w:rsidRPr="000614F1">
              <w:rPr>
                <w:lang w:val="ru"/>
              </w:rPr>
              <w:t xml:space="preserve">От 3,6 до </w:t>
            </w:r>
            <w:r w:rsidRPr="000614F1">
              <w:rPr>
                <w:lang w:val="ru"/>
              </w:rPr>
              <w:sym w:font="Symbol" w:char="F0A3"/>
            </w:r>
            <w:r w:rsidRPr="000614F1">
              <w:rPr>
                <w:lang w:val="ru"/>
              </w:rPr>
              <w:t xml:space="preserve"> 17,5</w:t>
            </w:r>
          </w:p>
        </w:tc>
        <w:tc>
          <w:tcPr>
            <w:tcW w:w="1397" w:type="pct"/>
            <w:tcBorders>
              <w:top w:val="single" w:sz="4" w:space="0" w:color="auto"/>
              <w:left w:val="single" w:sz="4" w:space="0" w:color="auto"/>
              <w:bottom w:val="single" w:sz="4" w:space="0" w:color="auto"/>
              <w:right w:val="single" w:sz="4" w:space="0" w:color="auto"/>
            </w:tcBorders>
          </w:tcPr>
          <w:p w14:paraId="787FC0CF" w14:textId="77777777" w:rsidR="00946ACA" w:rsidRPr="000614F1" w:rsidRDefault="00946ACA" w:rsidP="007339C6">
            <w:pPr>
              <w:pStyle w:val="Tabletext"/>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5814BA3C" w14:textId="77777777" w:rsidR="00946ACA" w:rsidRPr="000614F1" w:rsidRDefault="00946ACA" w:rsidP="007339C6">
            <w:pPr>
              <w:pStyle w:val="Tabletext"/>
              <w:jc w:val="center"/>
            </w:pPr>
            <w:r w:rsidRPr="000614F1">
              <w:rPr>
                <w:lang w:val="ru"/>
              </w:rPr>
              <w:t>–13</w:t>
            </w:r>
          </w:p>
        </w:tc>
      </w:tr>
    </w:tbl>
    <w:p w14:paraId="41D4B42E" w14:textId="6FB3B01E" w:rsidR="00946ACA" w:rsidRPr="000614F1" w:rsidRDefault="00946ACA" w:rsidP="00FD6CAA">
      <w:pPr>
        <w:pStyle w:val="Note"/>
        <w:spacing w:line="220" w:lineRule="exact"/>
      </w:pPr>
      <w:r w:rsidRPr="000614F1">
        <w:rPr>
          <w:lang w:val="ru"/>
        </w:rPr>
        <w:t>ПРИМЕЧАНИЕ 1.</w:t>
      </w:r>
      <w:r w:rsidR="00A81A7E">
        <w:rPr>
          <w:lang w:val="ru"/>
        </w:rPr>
        <w:t> –</w:t>
      </w:r>
      <w:r>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18112F4A" w14:textId="3636EB06" w:rsidR="00946ACA" w:rsidRPr="000614F1" w:rsidRDefault="00946ACA" w:rsidP="00FD6CAA">
      <w:pPr>
        <w:pStyle w:val="Note"/>
        <w:spacing w:line="220" w:lineRule="exact"/>
      </w:pPr>
      <w:r w:rsidRPr="000614F1">
        <w:rPr>
          <w:lang w:val="ru"/>
        </w:rPr>
        <w:t>ПРИМЕЧАНИЕ 2.</w:t>
      </w:r>
      <w:r w:rsidR="00A81A7E">
        <w:rPr>
          <w:lang w:val="ru"/>
        </w:rPr>
        <w:t> –</w:t>
      </w:r>
      <w:r>
        <w:rPr>
          <w:lang w:val="ru"/>
        </w:rPr>
        <w:t> </w:t>
      </w:r>
      <w:r w:rsidRPr="000614F1">
        <w:rPr>
          <w:lang w:val="ru"/>
        </w:rPr>
        <w:t>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3,515 МГц; последняя определяется при </w:t>
      </w:r>
      <w:r w:rsidRPr="000614F1">
        <w:rPr>
          <w:lang w:val="ru"/>
        </w:rPr>
        <w:sym w:font="Symbol" w:char="F044"/>
      </w:r>
      <w:r w:rsidRPr="000614F1">
        <w:rPr>
          <w:i/>
          <w:iCs/>
          <w:lang w:val="ru"/>
        </w:rPr>
        <w:t>f</w:t>
      </w:r>
      <w:r w:rsidRPr="000614F1">
        <w:rPr>
          <w:lang w:val="ru"/>
        </w:rPr>
        <w:t>, равном 3,585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3,650 МГц; последняя определяется при </w:t>
      </w:r>
      <w:r w:rsidRPr="000614F1">
        <w:rPr>
          <w:lang w:val="ru"/>
        </w:rPr>
        <w:sym w:font="Symbol" w:char="F044"/>
      </w:r>
      <w:r w:rsidRPr="000614F1">
        <w:rPr>
          <w:i/>
          <w:iCs/>
          <w:lang w:val="ru"/>
        </w:rPr>
        <w:t>f</w:t>
      </w:r>
      <w:r w:rsidRPr="000614F1">
        <w:rPr>
          <w:lang w:val="ru"/>
        </w:rPr>
        <w:t>, равном 17,450 МГц.</w:t>
      </w:r>
    </w:p>
    <w:p w14:paraId="664FF6E8" w14:textId="77777777" w:rsidR="00946ACA" w:rsidRPr="000614F1" w:rsidRDefault="00946ACA" w:rsidP="00946ACA">
      <w:pPr>
        <w:pStyle w:val="TableNo"/>
        <w:spacing w:before="240"/>
      </w:pPr>
      <w:r w:rsidRPr="000614F1">
        <w:rPr>
          <w:lang w:val="ru"/>
        </w:rPr>
        <w:t>ТАБЛИЦА 117</w:t>
      </w:r>
    </w:p>
    <w:p w14:paraId="24C017FF" w14:textId="77777777" w:rsidR="00946ACA" w:rsidRPr="000614F1" w:rsidRDefault="00946ACA" w:rsidP="00946ACA">
      <w:pPr>
        <w:pStyle w:val="Tabletitle"/>
      </w:pPr>
      <w:r w:rsidRPr="000614F1">
        <w:rPr>
          <w:bCs/>
          <w:lang w:val="ru"/>
        </w:rPr>
        <w:t>Спектральная маска излучений для несущей 10 МГц (США)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3"/>
        <w:gridCol w:w="2693"/>
        <w:gridCol w:w="4393"/>
      </w:tblGrid>
      <w:tr w:rsidR="00946ACA" w:rsidRPr="000614F1" w14:paraId="7C9D7224" w14:textId="77777777" w:rsidTr="007339C6">
        <w:trPr>
          <w:trHeight w:val="557"/>
          <w:jc w:val="center"/>
        </w:trPr>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786552D2" w14:textId="77777777" w:rsidR="00946ACA" w:rsidRPr="000614F1" w:rsidRDefault="00946ACA" w:rsidP="007339C6">
            <w:pPr>
              <w:pStyle w:val="Tablehead"/>
              <w:spacing w:line="228" w:lineRule="auto"/>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6227438A" w14:textId="77777777" w:rsidR="00946ACA" w:rsidRPr="000614F1" w:rsidRDefault="00946ACA" w:rsidP="007339C6">
            <w:pPr>
              <w:pStyle w:val="Tablehead"/>
              <w:spacing w:line="228" w:lineRule="auto"/>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1756EBB6" w14:textId="77777777" w:rsidR="00946ACA" w:rsidRPr="000614F1" w:rsidRDefault="00946ACA" w:rsidP="007339C6">
            <w:pPr>
              <w:pStyle w:val="Tablehead"/>
              <w:spacing w:line="228" w:lineRule="auto"/>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0CF41583" w14:textId="77777777" w:rsidTr="007339C6">
        <w:trPr>
          <w:trHeight w:val="20"/>
          <w:jc w:val="center"/>
        </w:trPr>
        <w:tc>
          <w:tcPr>
            <w:tcW w:w="1324" w:type="pct"/>
            <w:tcBorders>
              <w:top w:val="single" w:sz="4" w:space="0" w:color="auto"/>
              <w:left w:val="single" w:sz="4" w:space="0" w:color="auto"/>
              <w:bottom w:val="single" w:sz="4" w:space="0" w:color="auto"/>
              <w:right w:val="single" w:sz="4" w:space="0" w:color="auto"/>
            </w:tcBorders>
          </w:tcPr>
          <w:p w14:paraId="3F30C4CA" w14:textId="77777777" w:rsidR="00946ACA" w:rsidRPr="000614F1" w:rsidRDefault="00946ACA" w:rsidP="007339C6">
            <w:pPr>
              <w:pStyle w:val="Tabletext"/>
              <w:spacing w:line="228" w:lineRule="auto"/>
              <w:jc w:val="center"/>
            </w:pPr>
            <w:r w:rsidRPr="000614F1">
              <w:rPr>
                <w:lang w:val="ru"/>
              </w:rPr>
              <w:t>От 5,0 до &lt; 5,1</w:t>
            </w:r>
          </w:p>
        </w:tc>
        <w:tc>
          <w:tcPr>
            <w:tcW w:w="1397" w:type="pct"/>
            <w:tcBorders>
              <w:top w:val="single" w:sz="4" w:space="0" w:color="auto"/>
              <w:left w:val="single" w:sz="4" w:space="0" w:color="auto"/>
              <w:bottom w:val="single" w:sz="4" w:space="0" w:color="auto"/>
              <w:right w:val="single" w:sz="4" w:space="0" w:color="auto"/>
            </w:tcBorders>
          </w:tcPr>
          <w:p w14:paraId="4CFA6102" w14:textId="77777777" w:rsidR="00946ACA" w:rsidRPr="000614F1" w:rsidRDefault="00946ACA" w:rsidP="007339C6">
            <w:pPr>
              <w:pStyle w:val="Tabletext"/>
              <w:spacing w:line="228" w:lineRule="auto"/>
              <w:jc w:val="center"/>
            </w:pPr>
            <w:r w:rsidRPr="000614F1">
              <w:rPr>
                <w:lang w:val="ru"/>
              </w:rPr>
              <w:t>30</w:t>
            </w:r>
          </w:p>
        </w:tc>
        <w:tc>
          <w:tcPr>
            <w:tcW w:w="2279" w:type="pct"/>
            <w:tcBorders>
              <w:top w:val="single" w:sz="4" w:space="0" w:color="auto"/>
              <w:left w:val="single" w:sz="4" w:space="0" w:color="auto"/>
              <w:bottom w:val="single" w:sz="4" w:space="0" w:color="auto"/>
              <w:right w:val="single" w:sz="4" w:space="0" w:color="auto"/>
            </w:tcBorders>
          </w:tcPr>
          <w:p w14:paraId="3C686B95" w14:textId="77777777" w:rsidR="00946ACA" w:rsidRPr="000614F1" w:rsidRDefault="00946ACA" w:rsidP="007339C6">
            <w:pPr>
              <w:pStyle w:val="Tabletext"/>
              <w:spacing w:line="228" w:lineRule="auto"/>
              <w:jc w:val="center"/>
            </w:pPr>
            <w:r w:rsidRPr="000614F1">
              <w:rPr>
                <w:lang w:val="ru"/>
              </w:rPr>
              <w:t>–13</w:t>
            </w:r>
          </w:p>
        </w:tc>
      </w:tr>
      <w:tr w:rsidR="00946ACA" w:rsidRPr="000614F1" w14:paraId="336A953C" w14:textId="77777777" w:rsidTr="007339C6">
        <w:trPr>
          <w:trHeight w:val="20"/>
          <w:jc w:val="center"/>
        </w:trPr>
        <w:tc>
          <w:tcPr>
            <w:tcW w:w="1324" w:type="pct"/>
            <w:tcBorders>
              <w:top w:val="single" w:sz="4" w:space="0" w:color="auto"/>
              <w:left w:val="single" w:sz="4" w:space="0" w:color="auto"/>
              <w:bottom w:val="single" w:sz="4" w:space="0" w:color="auto"/>
              <w:right w:val="single" w:sz="4" w:space="0" w:color="auto"/>
            </w:tcBorders>
          </w:tcPr>
          <w:p w14:paraId="0AEA0907" w14:textId="77777777" w:rsidR="00946ACA" w:rsidRPr="000614F1" w:rsidRDefault="00946ACA" w:rsidP="007339C6">
            <w:pPr>
              <w:pStyle w:val="Tabletext"/>
              <w:spacing w:line="228" w:lineRule="auto"/>
              <w:jc w:val="center"/>
            </w:pPr>
            <w:r w:rsidRPr="000614F1">
              <w:rPr>
                <w:lang w:val="ru"/>
              </w:rPr>
              <w:t xml:space="preserve">От 5,1 до </w:t>
            </w:r>
            <w:r w:rsidRPr="000614F1">
              <w:rPr>
                <w:lang w:val="ru"/>
              </w:rPr>
              <w:sym w:font="Symbol" w:char="F0A3"/>
            </w:r>
            <w:r w:rsidRPr="000614F1">
              <w:rPr>
                <w:lang w:val="ru"/>
              </w:rPr>
              <w:t xml:space="preserve"> 25,0</w:t>
            </w:r>
          </w:p>
        </w:tc>
        <w:tc>
          <w:tcPr>
            <w:tcW w:w="1397" w:type="pct"/>
            <w:tcBorders>
              <w:top w:val="single" w:sz="4" w:space="0" w:color="auto"/>
              <w:left w:val="single" w:sz="4" w:space="0" w:color="auto"/>
              <w:bottom w:val="single" w:sz="4" w:space="0" w:color="auto"/>
              <w:right w:val="single" w:sz="4" w:space="0" w:color="auto"/>
            </w:tcBorders>
          </w:tcPr>
          <w:p w14:paraId="4F68FB21" w14:textId="77777777" w:rsidR="00946ACA" w:rsidRPr="000614F1" w:rsidRDefault="00946ACA" w:rsidP="007339C6">
            <w:pPr>
              <w:pStyle w:val="Tabletext"/>
              <w:spacing w:line="228" w:lineRule="auto"/>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0976F390" w14:textId="77777777" w:rsidR="00946ACA" w:rsidRPr="000614F1" w:rsidRDefault="00946ACA" w:rsidP="007339C6">
            <w:pPr>
              <w:pStyle w:val="Tabletext"/>
              <w:spacing w:line="228" w:lineRule="auto"/>
              <w:jc w:val="center"/>
            </w:pPr>
            <w:r w:rsidRPr="000614F1">
              <w:rPr>
                <w:lang w:val="ru"/>
              </w:rPr>
              <w:t>–13</w:t>
            </w:r>
          </w:p>
        </w:tc>
      </w:tr>
    </w:tbl>
    <w:p w14:paraId="66475E12" w14:textId="69AB85B0" w:rsidR="00946ACA" w:rsidRPr="000614F1" w:rsidRDefault="00946ACA" w:rsidP="00FD6CAA">
      <w:pPr>
        <w:pStyle w:val="Note"/>
        <w:spacing w:line="220" w:lineRule="exact"/>
      </w:pPr>
      <w:r w:rsidRPr="000614F1">
        <w:rPr>
          <w:lang w:val="ru"/>
        </w:rPr>
        <w:t>ПРИМЕЧАНИЕ 1.</w:t>
      </w:r>
      <w:r w:rsidR="00A81A7E">
        <w:rPr>
          <w:lang w:val="ru"/>
        </w:rPr>
        <w:t> –</w:t>
      </w:r>
      <w:r w:rsidRPr="000614F1">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5AF0C6FB" w14:textId="2054F39A" w:rsidR="00946ACA" w:rsidRPr="000614F1" w:rsidRDefault="00946ACA" w:rsidP="00FD6CAA">
      <w:pPr>
        <w:pStyle w:val="Note"/>
        <w:spacing w:line="220" w:lineRule="exact"/>
      </w:pPr>
      <w:r w:rsidRPr="000614F1">
        <w:rPr>
          <w:lang w:val="ru"/>
        </w:rPr>
        <w:t>ПРИМЕЧАНИЕ 2.</w:t>
      </w:r>
      <w:r w:rsidR="00A81A7E">
        <w:rPr>
          <w:lang w:val="ru"/>
        </w:rPr>
        <w:t> –</w:t>
      </w:r>
      <w:r>
        <w:rPr>
          <w:lang w:val="ru"/>
        </w:rPr>
        <w:t> </w:t>
      </w:r>
      <w:r w:rsidRPr="000614F1">
        <w:rPr>
          <w:lang w:val="ru"/>
        </w:rPr>
        <w:t>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5,015 МГц; последняя определяется при </w:t>
      </w:r>
      <w:r w:rsidRPr="000614F1">
        <w:rPr>
          <w:lang w:val="ru"/>
        </w:rPr>
        <w:sym w:font="Symbol" w:char="F044"/>
      </w:r>
      <w:r w:rsidRPr="000614F1">
        <w:rPr>
          <w:i/>
          <w:iCs/>
          <w:lang w:val="ru"/>
        </w:rPr>
        <w:t>f</w:t>
      </w:r>
      <w:r w:rsidRPr="000614F1">
        <w:rPr>
          <w:lang w:val="ru"/>
        </w:rPr>
        <w:t>, равном 5,085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5,150 МГц; последняя определяется при </w:t>
      </w:r>
      <w:r w:rsidRPr="000614F1">
        <w:rPr>
          <w:lang w:val="ru"/>
        </w:rPr>
        <w:sym w:font="Symbol" w:char="F044"/>
      </w:r>
      <w:r w:rsidRPr="000614F1">
        <w:rPr>
          <w:i/>
          <w:iCs/>
          <w:lang w:val="ru"/>
        </w:rPr>
        <w:t>f</w:t>
      </w:r>
      <w:r w:rsidRPr="000614F1">
        <w:rPr>
          <w:lang w:val="ru"/>
        </w:rPr>
        <w:t>, равном 24,950 МГц.</w:t>
      </w:r>
    </w:p>
    <w:p w14:paraId="620E8158" w14:textId="31F8E648" w:rsidR="00946ACA" w:rsidRPr="000614F1" w:rsidRDefault="00946ACA" w:rsidP="00FD6CAA">
      <w:pPr>
        <w:pStyle w:val="Note"/>
        <w:spacing w:line="220" w:lineRule="exact"/>
      </w:pPr>
      <w:r w:rsidRPr="000614F1">
        <w:rPr>
          <w:lang w:val="ru"/>
        </w:rPr>
        <w:t>ПРИМЕЧАНИЕ 3.</w:t>
      </w:r>
      <w:r w:rsidR="00A81A7E">
        <w:rPr>
          <w:lang w:val="ru"/>
        </w:rPr>
        <w:t> –</w:t>
      </w:r>
      <w:r>
        <w:rPr>
          <w:lang w:val="ru"/>
        </w:rPr>
        <w:t> </w:t>
      </w:r>
      <w:r w:rsidRPr="000614F1">
        <w:rPr>
          <w:lang w:val="ru"/>
        </w:rPr>
        <w:t>Ширина полосы интегрирования означает диапазон частот, в котором интегрируется мощность излучения.</w:t>
      </w:r>
    </w:p>
    <w:p w14:paraId="6184F7F7" w14:textId="77777777" w:rsidR="00946ACA" w:rsidRPr="000614F1" w:rsidRDefault="00946ACA" w:rsidP="00946ACA">
      <w:pPr>
        <w:pStyle w:val="TableNo"/>
      </w:pPr>
      <w:r w:rsidRPr="000614F1">
        <w:rPr>
          <w:lang w:val="ru"/>
        </w:rPr>
        <w:lastRenderedPageBreak/>
        <w:t>ТАБЛИЦА 118</w:t>
      </w:r>
    </w:p>
    <w:p w14:paraId="4529A741" w14:textId="77777777" w:rsidR="00946ACA" w:rsidRPr="000614F1" w:rsidRDefault="00946ACA" w:rsidP="00946ACA">
      <w:pPr>
        <w:pStyle w:val="Tabletitle"/>
      </w:pPr>
      <w:r w:rsidRPr="000614F1">
        <w:rPr>
          <w:bCs/>
          <w:lang w:val="ru"/>
        </w:rPr>
        <w:t>Спектральная маска излучений для несущей 5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1"/>
        <w:gridCol w:w="4394"/>
      </w:tblGrid>
      <w:tr w:rsidR="00946ACA" w:rsidRPr="000614F1" w14:paraId="72118037" w14:textId="77777777" w:rsidTr="007339C6">
        <w:trPr>
          <w:trHeight w:val="386"/>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6A02515C" w14:textId="77777777" w:rsidR="00946ACA" w:rsidRPr="000614F1" w:rsidRDefault="00946ACA" w:rsidP="007339C6">
            <w:pPr>
              <w:pStyle w:val="Tablehead"/>
              <w:spacing w:line="216" w:lineRule="auto"/>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14:paraId="75F83413" w14:textId="77777777" w:rsidR="00946ACA" w:rsidRPr="000614F1" w:rsidRDefault="00946ACA" w:rsidP="007339C6">
            <w:pPr>
              <w:pStyle w:val="Tablehead"/>
              <w:spacing w:line="216" w:lineRule="auto"/>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4DF2AE32" w14:textId="77777777" w:rsidR="00946ACA" w:rsidRPr="000614F1" w:rsidRDefault="00946ACA" w:rsidP="007339C6">
            <w:pPr>
              <w:pStyle w:val="Tablehead"/>
              <w:spacing w:line="216" w:lineRule="auto"/>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425DAC67" w14:textId="77777777" w:rsidTr="007339C6">
        <w:trPr>
          <w:trHeight w:val="116"/>
          <w:jc w:val="center"/>
        </w:trPr>
        <w:tc>
          <w:tcPr>
            <w:tcW w:w="1397" w:type="pct"/>
            <w:tcBorders>
              <w:top w:val="single" w:sz="4" w:space="0" w:color="auto"/>
              <w:left w:val="single" w:sz="4" w:space="0" w:color="auto"/>
              <w:bottom w:val="single" w:sz="4" w:space="0" w:color="auto"/>
              <w:right w:val="single" w:sz="4" w:space="0" w:color="auto"/>
            </w:tcBorders>
          </w:tcPr>
          <w:p w14:paraId="2470A5D5" w14:textId="77777777" w:rsidR="00946ACA" w:rsidRPr="000614F1" w:rsidRDefault="00946ACA" w:rsidP="007339C6">
            <w:pPr>
              <w:pStyle w:val="Tabletext"/>
              <w:spacing w:line="216" w:lineRule="auto"/>
              <w:jc w:val="center"/>
            </w:pPr>
            <w:r w:rsidRPr="000614F1">
              <w:rPr>
                <w:lang w:val="ru"/>
              </w:rPr>
              <w:t>От 2,5 до &lt; 7,5</w:t>
            </w:r>
          </w:p>
        </w:tc>
        <w:tc>
          <w:tcPr>
            <w:tcW w:w="1323" w:type="pct"/>
            <w:tcBorders>
              <w:top w:val="single" w:sz="4" w:space="0" w:color="auto"/>
              <w:left w:val="single" w:sz="4" w:space="0" w:color="auto"/>
              <w:bottom w:val="single" w:sz="4" w:space="0" w:color="auto"/>
              <w:right w:val="single" w:sz="4" w:space="0" w:color="auto"/>
            </w:tcBorders>
          </w:tcPr>
          <w:p w14:paraId="1096ACEE" w14:textId="77777777" w:rsidR="00946ACA" w:rsidRPr="000614F1" w:rsidRDefault="00946ACA" w:rsidP="007339C6">
            <w:pPr>
              <w:pStyle w:val="Tabletext"/>
              <w:spacing w:line="216" w:lineRule="auto"/>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7F74E40C" w14:textId="77777777" w:rsidR="00946ACA" w:rsidRPr="000614F1" w:rsidRDefault="00946ACA" w:rsidP="007339C6">
            <w:pPr>
              <w:pStyle w:val="Tabletext"/>
              <w:spacing w:line="216" w:lineRule="auto"/>
              <w:jc w:val="center"/>
            </w:pPr>
            <w:r w:rsidRPr="000614F1">
              <w:rPr>
                <w:lang w:val="ru"/>
              </w:rPr>
              <w:t>–7 – 7(∆</w:t>
            </w:r>
            <w:r w:rsidRPr="000614F1">
              <w:rPr>
                <w:i/>
                <w:iCs/>
                <w:lang w:val="ru"/>
              </w:rPr>
              <w:t>f</w:t>
            </w:r>
            <w:r w:rsidRPr="000614F1">
              <w:rPr>
                <w:lang w:val="ru"/>
              </w:rPr>
              <w:t xml:space="preserve"> – 2,55)/5</w:t>
            </w:r>
          </w:p>
        </w:tc>
      </w:tr>
      <w:tr w:rsidR="00946ACA" w:rsidRPr="000614F1" w14:paraId="6EEF90C3" w14:textId="77777777" w:rsidTr="007339C6">
        <w:trPr>
          <w:trHeight w:val="224"/>
          <w:jc w:val="center"/>
        </w:trPr>
        <w:tc>
          <w:tcPr>
            <w:tcW w:w="1397" w:type="pct"/>
            <w:tcBorders>
              <w:top w:val="single" w:sz="4" w:space="0" w:color="auto"/>
              <w:left w:val="single" w:sz="4" w:space="0" w:color="auto"/>
              <w:bottom w:val="single" w:sz="4" w:space="0" w:color="auto"/>
              <w:right w:val="single" w:sz="4" w:space="0" w:color="auto"/>
            </w:tcBorders>
          </w:tcPr>
          <w:p w14:paraId="1EABB1A1" w14:textId="77777777" w:rsidR="00946ACA" w:rsidRPr="000614F1" w:rsidRDefault="00946ACA" w:rsidP="007339C6">
            <w:pPr>
              <w:pStyle w:val="Tabletext"/>
              <w:spacing w:line="216" w:lineRule="auto"/>
              <w:jc w:val="center"/>
            </w:pPr>
            <w:r w:rsidRPr="000614F1">
              <w:rPr>
                <w:lang w:val="ru"/>
              </w:rPr>
              <w:t xml:space="preserve">От 7,5 до </w:t>
            </w:r>
            <w:r w:rsidRPr="000614F1">
              <w:rPr>
                <w:lang w:val="ru"/>
              </w:rPr>
              <w:sym w:font="Symbol" w:char="F0A3"/>
            </w:r>
            <w:r w:rsidRPr="000614F1">
              <w:rPr>
                <w:lang w:val="ru"/>
              </w:rPr>
              <w:t xml:space="preserve"> 12,5</w:t>
            </w:r>
          </w:p>
        </w:tc>
        <w:tc>
          <w:tcPr>
            <w:tcW w:w="1323" w:type="pct"/>
            <w:tcBorders>
              <w:top w:val="single" w:sz="4" w:space="0" w:color="auto"/>
              <w:left w:val="single" w:sz="4" w:space="0" w:color="auto"/>
              <w:bottom w:val="single" w:sz="4" w:space="0" w:color="auto"/>
              <w:right w:val="single" w:sz="4" w:space="0" w:color="auto"/>
            </w:tcBorders>
          </w:tcPr>
          <w:p w14:paraId="3BCA2888" w14:textId="77777777" w:rsidR="00946ACA" w:rsidRPr="000614F1" w:rsidRDefault="00946ACA" w:rsidP="007339C6">
            <w:pPr>
              <w:pStyle w:val="Tabletext"/>
              <w:spacing w:line="216" w:lineRule="auto"/>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5581C857" w14:textId="77777777" w:rsidR="00946ACA" w:rsidRPr="000614F1" w:rsidRDefault="00946ACA" w:rsidP="007339C6">
            <w:pPr>
              <w:pStyle w:val="Tabletext"/>
              <w:spacing w:line="216" w:lineRule="auto"/>
              <w:jc w:val="center"/>
            </w:pPr>
            <w:r w:rsidRPr="000614F1">
              <w:rPr>
                <w:lang w:val="ru"/>
              </w:rPr>
              <w:t>–14</w:t>
            </w:r>
          </w:p>
        </w:tc>
      </w:tr>
    </w:tbl>
    <w:p w14:paraId="237191B2" w14:textId="0AEB6FB2" w:rsidR="00946ACA" w:rsidRPr="000614F1" w:rsidRDefault="00946ACA" w:rsidP="00946ACA">
      <w:pPr>
        <w:pStyle w:val="Note"/>
        <w:spacing w:line="228" w:lineRule="auto"/>
      </w:pPr>
      <w:r w:rsidRPr="000614F1">
        <w:rPr>
          <w:lang w:val="ru"/>
        </w:rPr>
        <w:t>ПРИМЕЧАНИЕ 1.</w:t>
      </w:r>
      <w:r w:rsidR="00A81A7E">
        <w:rPr>
          <w:lang w:val="ru"/>
        </w:rPr>
        <w:t> –</w:t>
      </w:r>
      <w:r>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56EF232B" w14:textId="04DD8438" w:rsidR="00946ACA" w:rsidRPr="000614F1" w:rsidRDefault="00946ACA" w:rsidP="00946ACA">
      <w:pPr>
        <w:pStyle w:val="Note"/>
        <w:spacing w:line="228" w:lineRule="auto"/>
      </w:pPr>
      <w:r w:rsidRPr="000614F1">
        <w:rPr>
          <w:lang w:val="ru"/>
        </w:rPr>
        <w:t>ПРИМЕЧАНИЕ 2.</w:t>
      </w:r>
      <w:r w:rsidR="00A81A7E">
        <w:rPr>
          <w:lang w:val="ru"/>
        </w:rPr>
        <w:t> –</w:t>
      </w:r>
      <w:r w:rsidRPr="000614F1">
        <w:rPr>
          <w:lang w:val="ru"/>
        </w:rPr>
        <w:t> 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2,515 МГц; последняя определяется при </w:t>
      </w:r>
      <w:r w:rsidRPr="000614F1">
        <w:rPr>
          <w:lang w:val="ru"/>
        </w:rPr>
        <w:sym w:font="Symbol" w:char="F044"/>
      </w:r>
      <w:r w:rsidRPr="000614F1">
        <w:rPr>
          <w:i/>
          <w:iCs/>
          <w:lang w:val="ru"/>
        </w:rPr>
        <w:t>f</w:t>
      </w:r>
      <w:r w:rsidRPr="000614F1">
        <w:rPr>
          <w:lang w:val="ru"/>
        </w:rPr>
        <w:t>, равном 2,585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2,650 МГц; последняя определяется при </w:t>
      </w:r>
      <w:r w:rsidRPr="000614F1">
        <w:rPr>
          <w:lang w:val="ru"/>
        </w:rPr>
        <w:sym w:font="Symbol" w:char="F044"/>
      </w:r>
      <w:r w:rsidRPr="000614F1">
        <w:rPr>
          <w:i/>
          <w:iCs/>
          <w:lang w:val="ru"/>
        </w:rPr>
        <w:t>f</w:t>
      </w:r>
      <w:r w:rsidRPr="000614F1">
        <w:rPr>
          <w:lang w:val="ru"/>
        </w:rPr>
        <w:t>, равном 12,450 МГц.</w:t>
      </w:r>
    </w:p>
    <w:p w14:paraId="2F2509BB" w14:textId="77777777" w:rsidR="00946ACA" w:rsidRPr="000614F1" w:rsidRDefault="00946ACA" w:rsidP="00946ACA">
      <w:pPr>
        <w:pStyle w:val="TableNo"/>
        <w:spacing w:before="240"/>
      </w:pPr>
      <w:r w:rsidRPr="000614F1">
        <w:rPr>
          <w:lang w:val="ru"/>
        </w:rPr>
        <w:t>ТАБЛИЦА 119</w:t>
      </w:r>
    </w:p>
    <w:p w14:paraId="3AF30DFF" w14:textId="77777777" w:rsidR="00946ACA" w:rsidRPr="000614F1" w:rsidRDefault="00946ACA" w:rsidP="00946ACA">
      <w:pPr>
        <w:pStyle w:val="Tabletitle"/>
      </w:pPr>
      <w:r w:rsidRPr="000614F1">
        <w:rPr>
          <w:bCs/>
          <w:lang w:val="ru"/>
        </w:rPr>
        <w:t>Спектральная маска излучений для несущей 7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46ACA" w:rsidRPr="000614F1" w14:paraId="41613E2C" w14:textId="77777777" w:rsidTr="007339C6">
        <w:trPr>
          <w:trHeight w:val="602"/>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196CB8EB" w14:textId="77777777" w:rsidR="00946ACA" w:rsidRPr="000614F1" w:rsidRDefault="00946ACA" w:rsidP="007339C6">
            <w:pPr>
              <w:pStyle w:val="Tablehead"/>
              <w:spacing w:line="216" w:lineRule="auto"/>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7AFEDB92" w14:textId="77777777" w:rsidR="00946ACA" w:rsidRPr="000614F1" w:rsidRDefault="00946ACA" w:rsidP="007339C6">
            <w:pPr>
              <w:pStyle w:val="Tablehead"/>
              <w:spacing w:line="216" w:lineRule="auto"/>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1E3A65D4" w14:textId="77777777" w:rsidR="00946ACA" w:rsidRPr="000614F1" w:rsidRDefault="00946ACA" w:rsidP="007339C6">
            <w:pPr>
              <w:pStyle w:val="Tablehead"/>
              <w:spacing w:line="216" w:lineRule="auto"/>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7C811268" w14:textId="77777777" w:rsidTr="007339C6">
        <w:trPr>
          <w:trHeight w:val="161"/>
          <w:jc w:val="center"/>
        </w:trPr>
        <w:tc>
          <w:tcPr>
            <w:tcW w:w="1397" w:type="pct"/>
            <w:tcBorders>
              <w:top w:val="single" w:sz="4" w:space="0" w:color="auto"/>
              <w:left w:val="single" w:sz="4" w:space="0" w:color="auto"/>
              <w:bottom w:val="single" w:sz="4" w:space="0" w:color="auto"/>
              <w:right w:val="single" w:sz="4" w:space="0" w:color="auto"/>
            </w:tcBorders>
          </w:tcPr>
          <w:p w14:paraId="4A9AF4C0" w14:textId="77777777" w:rsidR="00946ACA" w:rsidRPr="000614F1" w:rsidRDefault="00946ACA" w:rsidP="007339C6">
            <w:pPr>
              <w:pStyle w:val="Tabletext"/>
              <w:spacing w:line="216" w:lineRule="auto"/>
              <w:jc w:val="center"/>
            </w:pPr>
            <w:r w:rsidRPr="000614F1">
              <w:rPr>
                <w:lang w:val="ru"/>
              </w:rPr>
              <w:t>От 3,5 до &lt; 7</w:t>
            </w:r>
          </w:p>
        </w:tc>
        <w:tc>
          <w:tcPr>
            <w:tcW w:w="1324" w:type="pct"/>
            <w:tcBorders>
              <w:top w:val="single" w:sz="4" w:space="0" w:color="auto"/>
              <w:left w:val="single" w:sz="4" w:space="0" w:color="auto"/>
              <w:bottom w:val="single" w:sz="4" w:space="0" w:color="auto"/>
              <w:right w:val="single" w:sz="4" w:space="0" w:color="auto"/>
            </w:tcBorders>
          </w:tcPr>
          <w:p w14:paraId="35AC50A1" w14:textId="77777777" w:rsidR="00946ACA" w:rsidRPr="000614F1" w:rsidRDefault="00946ACA" w:rsidP="007339C6">
            <w:pPr>
              <w:pStyle w:val="Tabletext"/>
              <w:spacing w:line="216" w:lineRule="auto"/>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2E9DF307" w14:textId="77777777" w:rsidR="00946ACA" w:rsidRPr="000614F1" w:rsidRDefault="00946ACA" w:rsidP="007339C6">
            <w:pPr>
              <w:pStyle w:val="Tabletext"/>
              <w:spacing w:line="216" w:lineRule="auto"/>
              <w:jc w:val="center"/>
            </w:pPr>
            <w:r w:rsidRPr="000614F1">
              <w:rPr>
                <w:lang w:val="ru"/>
              </w:rPr>
              <w:t>–7 – 7(∆</w:t>
            </w:r>
            <w:r w:rsidRPr="000614F1">
              <w:rPr>
                <w:i/>
                <w:iCs/>
                <w:lang w:val="ru"/>
              </w:rPr>
              <w:t>f</w:t>
            </w:r>
            <w:r w:rsidRPr="000614F1">
              <w:rPr>
                <w:lang w:val="ru"/>
              </w:rPr>
              <w:t xml:space="preserve"> – 5,05)/5</w:t>
            </w:r>
          </w:p>
        </w:tc>
      </w:tr>
      <w:tr w:rsidR="00946ACA" w:rsidRPr="000614F1" w14:paraId="56ADA085" w14:textId="77777777" w:rsidTr="007339C6">
        <w:trPr>
          <w:trHeight w:val="107"/>
          <w:jc w:val="center"/>
        </w:trPr>
        <w:tc>
          <w:tcPr>
            <w:tcW w:w="1397" w:type="pct"/>
            <w:tcBorders>
              <w:top w:val="single" w:sz="4" w:space="0" w:color="auto"/>
              <w:left w:val="single" w:sz="4" w:space="0" w:color="auto"/>
              <w:bottom w:val="single" w:sz="4" w:space="0" w:color="auto"/>
              <w:right w:val="single" w:sz="4" w:space="0" w:color="auto"/>
            </w:tcBorders>
          </w:tcPr>
          <w:p w14:paraId="7EAC08D4" w14:textId="77777777" w:rsidR="00946ACA" w:rsidRPr="000614F1" w:rsidRDefault="00946ACA" w:rsidP="007339C6">
            <w:pPr>
              <w:pStyle w:val="Tabletext"/>
              <w:spacing w:line="216" w:lineRule="auto"/>
              <w:jc w:val="center"/>
            </w:pPr>
            <w:r w:rsidRPr="000614F1">
              <w:rPr>
                <w:lang w:val="ru"/>
              </w:rPr>
              <w:t>От 7 до &lt; 10,5</w:t>
            </w:r>
          </w:p>
        </w:tc>
        <w:tc>
          <w:tcPr>
            <w:tcW w:w="1324" w:type="pct"/>
            <w:tcBorders>
              <w:top w:val="single" w:sz="4" w:space="0" w:color="auto"/>
              <w:left w:val="single" w:sz="4" w:space="0" w:color="auto"/>
              <w:bottom w:val="single" w:sz="4" w:space="0" w:color="auto"/>
              <w:right w:val="single" w:sz="4" w:space="0" w:color="auto"/>
            </w:tcBorders>
          </w:tcPr>
          <w:p w14:paraId="28DBA055" w14:textId="77777777" w:rsidR="00946ACA" w:rsidRPr="000614F1" w:rsidRDefault="00946ACA" w:rsidP="007339C6">
            <w:pPr>
              <w:pStyle w:val="Tabletext"/>
              <w:spacing w:line="216" w:lineRule="auto"/>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0CA2A557" w14:textId="77777777" w:rsidR="00946ACA" w:rsidRPr="000614F1" w:rsidRDefault="00946ACA" w:rsidP="007339C6">
            <w:pPr>
              <w:pStyle w:val="Tabletext"/>
              <w:spacing w:line="216" w:lineRule="auto"/>
              <w:jc w:val="center"/>
            </w:pPr>
            <w:r w:rsidRPr="000614F1">
              <w:rPr>
                <w:lang w:val="ru"/>
              </w:rPr>
              <w:t>–14</w:t>
            </w:r>
          </w:p>
        </w:tc>
      </w:tr>
      <w:tr w:rsidR="00946ACA" w:rsidRPr="000614F1" w14:paraId="5A919B21" w14:textId="77777777" w:rsidTr="007339C6">
        <w:trPr>
          <w:trHeight w:val="224"/>
          <w:jc w:val="center"/>
        </w:trPr>
        <w:tc>
          <w:tcPr>
            <w:tcW w:w="1397" w:type="pct"/>
            <w:tcBorders>
              <w:top w:val="single" w:sz="4" w:space="0" w:color="auto"/>
              <w:left w:val="single" w:sz="4" w:space="0" w:color="auto"/>
              <w:bottom w:val="single" w:sz="4" w:space="0" w:color="auto"/>
              <w:right w:val="single" w:sz="4" w:space="0" w:color="auto"/>
            </w:tcBorders>
          </w:tcPr>
          <w:p w14:paraId="5DF3E4B5" w14:textId="77777777" w:rsidR="00946ACA" w:rsidRPr="000614F1" w:rsidRDefault="00946ACA" w:rsidP="007339C6">
            <w:pPr>
              <w:pStyle w:val="Tabletext"/>
              <w:spacing w:line="216" w:lineRule="auto"/>
              <w:jc w:val="center"/>
            </w:pPr>
            <w:r w:rsidRPr="000614F1">
              <w:rPr>
                <w:lang w:val="ru"/>
              </w:rPr>
              <w:t xml:space="preserve">От 10,5 до </w:t>
            </w:r>
            <w:r w:rsidRPr="000614F1">
              <w:rPr>
                <w:lang w:val="ru"/>
              </w:rPr>
              <w:sym w:font="Symbol" w:char="F0A3"/>
            </w:r>
            <w:r w:rsidRPr="000614F1">
              <w:rPr>
                <w:lang w:val="ru"/>
              </w:rPr>
              <w:t xml:space="preserve"> 17,5</w:t>
            </w:r>
          </w:p>
        </w:tc>
        <w:tc>
          <w:tcPr>
            <w:tcW w:w="1324" w:type="pct"/>
            <w:tcBorders>
              <w:top w:val="single" w:sz="4" w:space="0" w:color="auto"/>
              <w:left w:val="single" w:sz="4" w:space="0" w:color="auto"/>
              <w:bottom w:val="single" w:sz="4" w:space="0" w:color="auto"/>
              <w:right w:val="single" w:sz="4" w:space="0" w:color="auto"/>
            </w:tcBorders>
          </w:tcPr>
          <w:p w14:paraId="7099DE26" w14:textId="77777777" w:rsidR="00946ACA" w:rsidRPr="000614F1" w:rsidRDefault="00946ACA" w:rsidP="007339C6">
            <w:pPr>
              <w:pStyle w:val="Tabletext"/>
              <w:spacing w:line="216" w:lineRule="auto"/>
              <w:jc w:val="center"/>
            </w:pPr>
            <w:r w:rsidRPr="000614F1">
              <w:rPr>
                <w:lang w:val="ru"/>
              </w:rPr>
              <w:t>1 000</w:t>
            </w:r>
          </w:p>
        </w:tc>
        <w:tc>
          <w:tcPr>
            <w:tcW w:w="2279" w:type="pct"/>
            <w:tcBorders>
              <w:top w:val="single" w:sz="4" w:space="0" w:color="auto"/>
              <w:left w:val="single" w:sz="4" w:space="0" w:color="auto"/>
              <w:bottom w:val="single" w:sz="4" w:space="0" w:color="auto"/>
              <w:right w:val="single" w:sz="4" w:space="0" w:color="auto"/>
            </w:tcBorders>
          </w:tcPr>
          <w:p w14:paraId="59EC554F" w14:textId="77777777" w:rsidR="00946ACA" w:rsidRPr="000614F1" w:rsidRDefault="00946ACA" w:rsidP="007339C6">
            <w:pPr>
              <w:pStyle w:val="Tabletext"/>
              <w:spacing w:line="216" w:lineRule="auto"/>
              <w:jc w:val="center"/>
            </w:pPr>
            <w:r w:rsidRPr="000614F1">
              <w:rPr>
                <w:lang w:val="ru"/>
              </w:rPr>
              <w:t>–13</w:t>
            </w:r>
          </w:p>
        </w:tc>
      </w:tr>
    </w:tbl>
    <w:p w14:paraId="55BDA63B" w14:textId="6DB1312A" w:rsidR="00946ACA" w:rsidRPr="000614F1" w:rsidRDefault="00946ACA" w:rsidP="00946ACA">
      <w:pPr>
        <w:pStyle w:val="Note"/>
        <w:spacing w:before="40" w:line="228" w:lineRule="auto"/>
      </w:pPr>
      <w:r w:rsidRPr="000614F1">
        <w:rPr>
          <w:lang w:val="ru"/>
        </w:rPr>
        <w:t>ПРИМЕЧАНИЕ 1.</w:t>
      </w:r>
      <w:r w:rsidR="00A81A7E">
        <w:rPr>
          <w:lang w:val="ru"/>
        </w:rPr>
        <w:t> –</w:t>
      </w:r>
      <w:r>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679EFD3F" w14:textId="4A172C16" w:rsidR="00946ACA" w:rsidRPr="000614F1" w:rsidRDefault="00946ACA" w:rsidP="00946ACA">
      <w:pPr>
        <w:pStyle w:val="Note"/>
        <w:spacing w:before="40" w:line="228" w:lineRule="auto"/>
      </w:pPr>
      <w:r w:rsidRPr="000614F1">
        <w:rPr>
          <w:lang w:val="ru"/>
        </w:rPr>
        <w:t>ПРИМЕЧАНИЕ 2.</w:t>
      </w:r>
      <w:r w:rsidR="00A81A7E">
        <w:rPr>
          <w:lang w:val="ru"/>
        </w:rPr>
        <w:t> –</w:t>
      </w:r>
      <w:r>
        <w:rPr>
          <w:lang w:val="ru"/>
        </w:rPr>
        <w:t> </w:t>
      </w:r>
      <w:r w:rsidRPr="000614F1">
        <w:rPr>
          <w:lang w:val="ru"/>
        </w:rPr>
        <w:t xml:space="preserve">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3,515 МГц; последняя определяется при </w:t>
      </w:r>
      <w:r w:rsidRPr="000614F1">
        <w:rPr>
          <w:lang w:val="ru"/>
        </w:rPr>
        <w:sym w:font="Symbol" w:char="F044"/>
      </w:r>
      <w:r w:rsidRPr="000614F1">
        <w:rPr>
          <w:i/>
          <w:iCs/>
          <w:lang w:val="ru"/>
        </w:rPr>
        <w:t>f</w:t>
      </w:r>
      <w:r w:rsidRPr="000614F1">
        <w:rPr>
          <w:lang w:val="ru"/>
        </w:rPr>
        <w:t>, равном 3,585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3,650 МГц; последняя определяется при </w:t>
      </w:r>
      <w:r w:rsidRPr="000614F1">
        <w:rPr>
          <w:lang w:val="ru"/>
        </w:rPr>
        <w:sym w:font="Symbol" w:char="F044"/>
      </w:r>
      <w:r w:rsidRPr="000614F1">
        <w:rPr>
          <w:i/>
          <w:iCs/>
          <w:lang w:val="ru"/>
        </w:rPr>
        <w:t>f</w:t>
      </w:r>
      <w:r w:rsidRPr="000614F1">
        <w:rPr>
          <w:lang w:val="ru"/>
        </w:rPr>
        <w:t>, равном 17,450 МГц.</w:t>
      </w:r>
    </w:p>
    <w:p w14:paraId="59665598" w14:textId="77777777" w:rsidR="00946ACA" w:rsidRPr="000614F1" w:rsidRDefault="00946ACA" w:rsidP="00946ACA">
      <w:pPr>
        <w:pStyle w:val="TableNo"/>
        <w:spacing w:before="240"/>
      </w:pPr>
      <w:r w:rsidRPr="000614F1">
        <w:rPr>
          <w:lang w:val="ru"/>
        </w:rPr>
        <w:t>ТАБЛИЦА 120</w:t>
      </w:r>
    </w:p>
    <w:p w14:paraId="45EE7DC9" w14:textId="77777777" w:rsidR="00946ACA" w:rsidRPr="000614F1" w:rsidRDefault="00946ACA" w:rsidP="00946ACA">
      <w:pPr>
        <w:pStyle w:val="Tabletitle"/>
      </w:pPr>
      <w:r w:rsidRPr="000614F1">
        <w:rPr>
          <w:bCs/>
          <w:lang w:val="ru"/>
        </w:rPr>
        <w:t>Спектральная маска излучений для несущей 10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2552"/>
        <w:gridCol w:w="4393"/>
      </w:tblGrid>
      <w:tr w:rsidR="00946ACA" w:rsidRPr="000614F1" w14:paraId="65F091E9" w14:textId="77777777" w:rsidTr="007339C6">
        <w:trPr>
          <w:trHeight w:val="602"/>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695C727E" w14:textId="77777777" w:rsidR="00946ACA" w:rsidRPr="000614F1" w:rsidRDefault="00946ACA" w:rsidP="007339C6">
            <w:pPr>
              <w:pStyle w:val="Tablehead"/>
              <w:spacing w:line="216" w:lineRule="auto"/>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24" w:type="pct"/>
            <w:tcBorders>
              <w:top w:val="single" w:sz="4" w:space="0" w:color="auto"/>
              <w:left w:val="single" w:sz="4" w:space="0" w:color="auto"/>
              <w:bottom w:val="single" w:sz="4" w:space="0" w:color="auto"/>
              <w:right w:val="single" w:sz="4" w:space="0" w:color="auto"/>
            </w:tcBorders>
            <w:shd w:val="clear" w:color="auto" w:fill="auto"/>
            <w:vAlign w:val="center"/>
          </w:tcPr>
          <w:p w14:paraId="1AA129E3" w14:textId="77777777" w:rsidR="00946ACA" w:rsidRPr="000614F1" w:rsidRDefault="00946ACA" w:rsidP="007339C6">
            <w:pPr>
              <w:pStyle w:val="Tablehead"/>
              <w:spacing w:line="216" w:lineRule="auto"/>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33D0A256" w14:textId="77777777" w:rsidR="00946ACA" w:rsidRPr="000614F1" w:rsidRDefault="00946ACA" w:rsidP="007339C6">
            <w:pPr>
              <w:pStyle w:val="Tablehead"/>
              <w:spacing w:line="216" w:lineRule="auto"/>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424F0D62" w14:textId="77777777" w:rsidTr="007339C6">
        <w:trPr>
          <w:trHeight w:val="161"/>
          <w:jc w:val="center"/>
        </w:trPr>
        <w:tc>
          <w:tcPr>
            <w:tcW w:w="1397" w:type="pct"/>
            <w:tcBorders>
              <w:top w:val="single" w:sz="4" w:space="0" w:color="auto"/>
              <w:left w:val="single" w:sz="4" w:space="0" w:color="auto"/>
              <w:bottom w:val="single" w:sz="4" w:space="0" w:color="auto"/>
              <w:right w:val="single" w:sz="4" w:space="0" w:color="auto"/>
            </w:tcBorders>
          </w:tcPr>
          <w:p w14:paraId="591A7B39" w14:textId="77777777" w:rsidR="00946ACA" w:rsidRPr="000614F1" w:rsidRDefault="00946ACA" w:rsidP="007339C6">
            <w:pPr>
              <w:pStyle w:val="Tabletext"/>
              <w:spacing w:line="216" w:lineRule="auto"/>
              <w:jc w:val="center"/>
            </w:pPr>
            <w:r w:rsidRPr="000614F1">
              <w:rPr>
                <w:lang w:val="ru"/>
              </w:rPr>
              <w:t>От 5 до &lt; 10</w:t>
            </w:r>
          </w:p>
        </w:tc>
        <w:tc>
          <w:tcPr>
            <w:tcW w:w="1324" w:type="pct"/>
            <w:tcBorders>
              <w:top w:val="single" w:sz="4" w:space="0" w:color="auto"/>
              <w:left w:val="single" w:sz="4" w:space="0" w:color="auto"/>
              <w:bottom w:val="single" w:sz="4" w:space="0" w:color="auto"/>
              <w:right w:val="single" w:sz="4" w:space="0" w:color="auto"/>
            </w:tcBorders>
          </w:tcPr>
          <w:p w14:paraId="67F622E7" w14:textId="77777777" w:rsidR="00946ACA" w:rsidRPr="000614F1" w:rsidRDefault="00946ACA" w:rsidP="007339C6">
            <w:pPr>
              <w:pStyle w:val="Tabletext"/>
              <w:spacing w:line="216" w:lineRule="auto"/>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68A5F904" w14:textId="77777777" w:rsidR="00946ACA" w:rsidRPr="000614F1" w:rsidRDefault="00946ACA" w:rsidP="007339C6">
            <w:pPr>
              <w:pStyle w:val="Tabletext"/>
              <w:spacing w:line="216" w:lineRule="auto"/>
              <w:jc w:val="center"/>
            </w:pPr>
            <w:r w:rsidRPr="000614F1">
              <w:rPr>
                <w:lang w:val="ru"/>
              </w:rPr>
              <w:t>–7 – 7(∆</w:t>
            </w:r>
            <w:r w:rsidRPr="000614F1">
              <w:rPr>
                <w:i/>
                <w:iCs/>
                <w:lang w:val="ru"/>
              </w:rPr>
              <w:t>f</w:t>
            </w:r>
            <w:r w:rsidRPr="000614F1">
              <w:rPr>
                <w:lang w:val="ru"/>
              </w:rPr>
              <w:t xml:space="preserve"> – 5,05)/5</w:t>
            </w:r>
          </w:p>
        </w:tc>
      </w:tr>
      <w:tr w:rsidR="00946ACA" w:rsidRPr="000614F1" w14:paraId="0A169096" w14:textId="77777777" w:rsidTr="007339C6">
        <w:trPr>
          <w:trHeight w:val="107"/>
          <w:jc w:val="center"/>
        </w:trPr>
        <w:tc>
          <w:tcPr>
            <w:tcW w:w="1397" w:type="pct"/>
            <w:tcBorders>
              <w:top w:val="single" w:sz="4" w:space="0" w:color="auto"/>
              <w:left w:val="single" w:sz="4" w:space="0" w:color="auto"/>
              <w:bottom w:val="single" w:sz="4" w:space="0" w:color="auto"/>
              <w:right w:val="single" w:sz="4" w:space="0" w:color="auto"/>
            </w:tcBorders>
          </w:tcPr>
          <w:p w14:paraId="6DC136E6" w14:textId="77777777" w:rsidR="00946ACA" w:rsidRPr="000614F1" w:rsidRDefault="00946ACA" w:rsidP="007339C6">
            <w:pPr>
              <w:pStyle w:val="Tabletext"/>
              <w:spacing w:line="216" w:lineRule="auto"/>
              <w:jc w:val="center"/>
            </w:pPr>
            <w:r w:rsidRPr="000614F1">
              <w:rPr>
                <w:lang w:val="ru"/>
              </w:rPr>
              <w:t>От 10 до &lt; 15</w:t>
            </w:r>
          </w:p>
        </w:tc>
        <w:tc>
          <w:tcPr>
            <w:tcW w:w="1324" w:type="pct"/>
            <w:tcBorders>
              <w:top w:val="single" w:sz="4" w:space="0" w:color="auto"/>
              <w:left w:val="single" w:sz="4" w:space="0" w:color="auto"/>
              <w:bottom w:val="single" w:sz="4" w:space="0" w:color="auto"/>
              <w:right w:val="single" w:sz="4" w:space="0" w:color="auto"/>
            </w:tcBorders>
          </w:tcPr>
          <w:p w14:paraId="28640EA4" w14:textId="77777777" w:rsidR="00946ACA" w:rsidRPr="000614F1" w:rsidRDefault="00946ACA" w:rsidP="007339C6">
            <w:pPr>
              <w:pStyle w:val="Tabletext"/>
              <w:spacing w:line="216" w:lineRule="auto"/>
              <w:jc w:val="center"/>
            </w:pPr>
            <w:r w:rsidRPr="000614F1">
              <w:rPr>
                <w:lang w:val="ru"/>
              </w:rPr>
              <w:t>100</w:t>
            </w:r>
          </w:p>
        </w:tc>
        <w:tc>
          <w:tcPr>
            <w:tcW w:w="2279" w:type="pct"/>
            <w:tcBorders>
              <w:top w:val="single" w:sz="4" w:space="0" w:color="auto"/>
              <w:left w:val="single" w:sz="4" w:space="0" w:color="auto"/>
              <w:bottom w:val="single" w:sz="4" w:space="0" w:color="auto"/>
              <w:right w:val="single" w:sz="4" w:space="0" w:color="auto"/>
            </w:tcBorders>
          </w:tcPr>
          <w:p w14:paraId="21927170" w14:textId="77777777" w:rsidR="00946ACA" w:rsidRPr="000614F1" w:rsidRDefault="00946ACA" w:rsidP="007339C6">
            <w:pPr>
              <w:pStyle w:val="Tabletext"/>
              <w:spacing w:line="216" w:lineRule="auto"/>
              <w:jc w:val="center"/>
            </w:pPr>
            <w:r w:rsidRPr="000614F1">
              <w:rPr>
                <w:lang w:val="ru"/>
              </w:rPr>
              <w:t>–14</w:t>
            </w:r>
          </w:p>
        </w:tc>
      </w:tr>
      <w:tr w:rsidR="00946ACA" w:rsidRPr="000614F1" w14:paraId="285D7985" w14:textId="77777777" w:rsidTr="007339C6">
        <w:trPr>
          <w:trHeight w:val="224"/>
          <w:jc w:val="center"/>
        </w:trPr>
        <w:tc>
          <w:tcPr>
            <w:tcW w:w="1397" w:type="pct"/>
            <w:tcBorders>
              <w:top w:val="single" w:sz="4" w:space="0" w:color="auto"/>
              <w:left w:val="single" w:sz="4" w:space="0" w:color="auto"/>
              <w:bottom w:val="single" w:sz="4" w:space="0" w:color="auto"/>
              <w:right w:val="single" w:sz="4" w:space="0" w:color="auto"/>
            </w:tcBorders>
          </w:tcPr>
          <w:p w14:paraId="1EB57521" w14:textId="77777777" w:rsidR="00946ACA" w:rsidRPr="000614F1" w:rsidRDefault="00946ACA" w:rsidP="007339C6">
            <w:pPr>
              <w:pStyle w:val="Tabletext"/>
              <w:spacing w:line="216" w:lineRule="auto"/>
              <w:jc w:val="center"/>
            </w:pPr>
            <w:r w:rsidRPr="000614F1">
              <w:rPr>
                <w:lang w:val="ru"/>
              </w:rPr>
              <w:t xml:space="preserve">От 15 до </w:t>
            </w:r>
            <w:r w:rsidRPr="000614F1">
              <w:rPr>
                <w:lang w:val="ru"/>
              </w:rPr>
              <w:sym w:font="Symbol" w:char="F0A3"/>
            </w:r>
            <w:r w:rsidRPr="000614F1">
              <w:rPr>
                <w:lang w:val="ru"/>
              </w:rPr>
              <w:t xml:space="preserve"> 25</w:t>
            </w:r>
          </w:p>
        </w:tc>
        <w:tc>
          <w:tcPr>
            <w:tcW w:w="1324" w:type="pct"/>
            <w:tcBorders>
              <w:top w:val="single" w:sz="4" w:space="0" w:color="auto"/>
              <w:left w:val="single" w:sz="4" w:space="0" w:color="auto"/>
              <w:bottom w:val="single" w:sz="4" w:space="0" w:color="auto"/>
              <w:right w:val="single" w:sz="4" w:space="0" w:color="auto"/>
            </w:tcBorders>
          </w:tcPr>
          <w:p w14:paraId="325B3407" w14:textId="77777777" w:rsidR="00946ACA" w:rsidRPr="000614F1" w:rsidRDefault="00946ACA" w:rsidP="007339C6">
            <w:pPr>
              <w:pStyle w:val="Tabletext"/>
              <w:spacing w:line="216" w:lineRule="auto"/>
              <w:jc w:val="center"/>
            </w:pPr>
            <w:r w:rsidRPr="000614F1">
              <w:rPr>
                <w:lang w:val="ru"/>
              </w:rPr>
              <w:t>1 000</w:t>
            </w:r>
          </w:p>
        </w:tc>
        <w:tc>
          <w:tcPr>
            <w:tcW w:w="2279" w:type="pct"/>
            <w:tcBorders>
              <w:top w:val="single" w:sz="4" w:space="0" w:color="auto"/>
              <w:left w:val="single" w:sz="4" w:space="0" w:color="auto"/>
              <w:bottom w:val="single" w:sz="4" w:space="0" w:color="auto"/>
              <w:right w:val="single" w:sz="4" w:space="0" w:color="auto"/>
            </w:tcBorders>
          </w:tcPr>
          <w:p w14:paraId="6FE7BD7E" w14:textId="77777777" w:rsidR="00946ACA" w:rsidRPr="000614F1" w:rsidRDefault="00946ACA" w:rsidP="007339C6">
            <w:pPr>
              <w:pStyle w:val="Tabletext"/>
              <w:spacing w:line="216" w:lineRule="auto"/>
              <w:jc w:val="center"/>
            </w:pPr>
            <w:r w:rsidRPr="000614F1">
              <w:rPr>
                <w:lang w:val="ru"/>
              </w:rPr>
              <w:t>–13</w:t>
            </w:r>
          </w:p>
        </w:tc>
      </w:tr>
    </w:tbl>
    <w:p w14:paraId="4B569C61" w14:textId="70C59F18" w:rsidR="00946ACA" w:rsidRPr="000614F1" w:rsidRDefault="00946ACA" w:rsidP="00946ACA">
      <w:pPr>
        <w:pStyle w:val="Note"/>
        <w:spacing w:before="40" w:line="228" w:lineRule="auto"/>
      </w:pPr>
      <w:r w:rsidRPr="000614F1">
        <w:rPr>
          <w:lang w:val="ru"/>
        </w:rPr>
        <w:t>ПРИМЕЧАНИЕ 1.</w:t>
      </w:r>
      <w:r w:rsidR="00A81A7E">
        <w:rPr>
          <w:lang w:val="ru"/>
        </w:rPr>
        <w:t> –</w:t>
      </w:r>
      <w:r>
        <w:rPr>
          <w:lang w:val="ru"/>
        </w:rPr>
        <w:t> </w:t>
      </w:r>
      <w:r w:rsidRPr="000614F1">
        <w:rPr>
          <w:lang w:val="ru"/>
        </w:rPr>
        <w:sym w:font="Symbol" w:char="F044"/>
      </w:r>
      <w:r w:rsidRPr="000614F1">
        <w:rPr>
          <w:i/>
          <w:iCs/>
          <w:lang w:val="ru"/>
        </w:rPr>
        <w:t>f</w:t>
      </w:r>
      <w:r w:rsidRPr="000614F1">
        <w:rPr>
          <w:lang w:val="ru"/>
        </w:rPr>
        <w:t xml:space="preserve"> является абсолютным значением разноса в МГц между несущей частотой и</w:t>
      </w:r>
      <w:r>
        <w:rPr>
          <w:lang w:val="ru"/>
        </w:rPr>
        <w:t> </w:t>
      </w:r>
      <w:r w:rsidRPr="000614F1">
        <w:rPr>
          <w:lang w:val="ru"/>
        </w:rPr>
        <w:t>центральной частотой измерительного фильтра.</w:t>
      </w:r>
    </w:p>
    <w:p w14:paraId="54BA1705" w14:textId="749CF4CC" w:rsidR="00946ACA" w:rsidRPr="000614F1" w:rsidRDefault="00946ACA" w:rsidP="00946ACA">
      <w:pPr>
        <w:pStyle w:val="Note"/>
        <w:spacing w:before="40" w:line="228" w:lineRule="auto"/>
      </w:pPr>
      <w:r w:rsidRPr="000614F1">
        <w:rPr>
          <w:lang w:val="ru"/>
        </w:rPr>
        <w:t>ПРИМЕЧАНИЕ 2.</w:t>
      </w:r>
      <w:r w:rsidR="00A81A7E">
        <w:rPr>
          <w:lang w:val="ru"/>
        </w:rPr>
        <w:t> –</w:t>
      </w:r>
      <w:r>
        <w:rPr>
          <w:lang w:val="ru"/>
        </w:rPr>
        <w:t> </w:t>
      </w:r>
      <w:r w:rsidRPr="000614F1">
        <w:rPr>
          <w:lang w:val="ru"/>
        </w:rPr>
        <w:t>Первая позиция измерения с использованием фильтра 30 кГц определяется при </w:t>
      </w:r>
      <w:r w:rsidRPr="000614F1">
        <w:rPr>
          <w:lang w:val="ru"/>
        </w:rPr>
        <w:sym w:font="Symbol" w:char="F044"/>
      </w:r>
      <w:r w:rsidRPr="000614F1">
        <w:rPr>
          <w:i/>
          <w:iCs/>
          <w:lang w:val="ru"/>
        </w:rPr>
        <w:t>f</w:t>
      </w:r>
      <w:r w:rsidRPr="000614F1">
        <w:rPr>
          <w:lang w:val="ru"/>
        </w:rPr>
        <w:t xml:space="preserve">, равном 5,015 МГц; последняя определяется при </w:t>
      </w:r>
      <w:r w:rsidRPr="000614F1">
        <w:rPr>
          <w:lang w:val="ru"/>
        </w:rPr>
        <w:sym w:font="Symbol" w:char="F044"/>
      </w:r>
      <w:r w:rsidRPr="000614F1">
        <w:rPr>
          <w:i/>
          <w:iCs/>
          <w:lang w:val="ru"/>
        </w:rPr>
        <w:t>f</w:t>
      </w:r>
      <w:r w:rsidRPr="000614F1">
        <w:rPr>
          <w:lang w:val="ru"/>
        </w:rPr>
        <w:t>, равном 5,085 МГц. Первая позиция измерения с</w:t>
      </w:r>
      <w:r>
        <w:rPr>
          <w:lang w:val="ru"/>
        </w:rPr>
        <w:t> </w:t>
      </w:r>
      <w:r w:rsidRPr="000614F1">
        <w:rPr>
          <w:lang w:val="ru"/>
        </w:rPr>
        <w:t xml:space="preserve">использованием фильтра 100 кГц определяется при </w:t>
      </w:r>
      <w:r w:rsidRPr="000614F1">
        <w:rPr>
          <w:lang w:val="ru"/>
        </w:rPr>
        <w:sym w:font="Symbol" w:char="F044"/>
      </w:r>
      <w:r w:rsidRPr="000614F1">
        <w:rPr>
          <w:i/>
          <w:iCs/>
          <w:lang w:val="ru"/>
        </w:rPr>
        <w:t>f</w:t>
      </w:r>
      <w:r w:rsidRPr="000614F1">
        <w:rPr>
          <w:lang w:val="ru"/>
        </w:rPr>
        <w:t xml:space="preserve">, равном 5,150 МГц; последняя определяется при </w:t>
      </w:r>
      <w:r w:rsidRPr="000614F1">
        <w:rPr>
          <w:lang w:val="ru"/>
        </w:rPr>
        <w:sym w:font="Symbol" w:char="F044"/>
      </w:r>
      <w:r w:rsidRPr="000614F1">
        <w:rPr>
          <w:i/>
          <w:iCs/>
          <w:lang w:val="ru"/>
        </w:rPr>
        <w:t>f</w:t>
      </w:r>
      <w:r w:rsidRPr="000614F1">
        <w:rPr>
          <w:lang w:val="ru"/>
        </w:rPr>
        <w:t xml:space="preserve">, равном 24,950 МГц. </w:t>
      </w:r>
    </w:p>
    <w:p w14:paraId="0211F63C" w14:textId="68DF3C16" w:rsidR="00946ACA" w:rsidRPr="000614F1" w:rsidRDefault="00946ACA" w:rsidP="00946ACA">
      <w:pPr>
        <w:pStyle w:val="Note"/>
        <w:spacing w:before="40" w:line="228" w:lineRule="auto"/>
      </w:pPr>
      <w:r w:rsidRPr="000614F1">
        <w:rPr>
          <w:lang w:val="ru"/>
        </w:rPr>
        <w:t>ПРИМЕЧАНИЕ 3.</w:t>
      </w:r>
      <w:r w:rsidR="00A81A7E">
        <w:rPr>
          <w:lang w:val="ru"/>
        </w:rPr>
        <w:t> –</w:t>
      </w:r>
      <w:r>
        <w:rPr>
          <w:lang w:val="ru"/>
        </w:rPr>
        <w:t> </w:t>
      </w:r>
      <w:r w:rsidRPr="000614F1">
        <w:rPr>
          <w:lang w:val="ru"/>
        </w:rPr>
        <w:t>Ширина полосы интегрирования означает диапазон частот, в котором интегрируется мощность излучения.</w:t>
      </w:r>
    </w:p>
    <w:p w14:paraId="061FFFFE" w14:textId="77777777" w:rsidR="00946ACA" w:rsidRPr="005E7B21" w:rsidRDefault="00946ACA" w:rsidP="005E7B21">
      <w:pPr>
        <w:pStyle w:val="Heading2"/>
      </w:pPr>
      <w:r w:rsidRPr="005E7B21">
        <w:t>2.15</w:t>
      </w:r>
      <w:r w:rsidRPr="005E7B21">
        <w:tab/>
        <w:t xml:space="preserve">Спектральная маска излучений для оборудования FDD, работающего </w:t>
      </w:r>
      <w:r w:rsidRPr="005E7B21">
        <w:br/>
        <w:t>в полосе 880−915 МГц/925–960 МГц (BCG 7.G)</w:t>
      </w:r>
    </w:p>
    <w:p w14:paraId="14AC5C7D" w14:textId="77777777" w:rsidR="00946ACA" w:rsidRPr="000614F1" w:rsidRDefault="00946ACA" w:rsidP="00946ACA">
      <w:r w:rsidRPr="000614F1">
        <w:rPr>
          <w:lang w:val="ru"/>
        </w:rPr>
        <w:t xml:space="preserve">Спектральная маска излучений базовых станций применяется к частотам, которые отстоят от центральной частоты базовой станции на величину от 5 МГц до 25 МГц для несущей 10 МГц. Величина </w:t>
      </w:r>
      <w:r w:rsidRPr="000614F1">
        <w:rPr>
          <w:rFonts w:ascii="Symbol" w:hAnsi="Symbol"/>
          <w:lang w:val="ru"/>
        </w:rPr>
        <w:t></w:t>
      </w:r>
      <w:r w:rsidRPr="000614F1">
        <w:rPr>
          <w:i/>
          <w:iCs/>
          <w:lang w:val="ru"/>
        </w:rPr>
        <w:t>f</w:t>
      </w:r>
      <w:r w:rsidRPr="000614F1">
        <w:rPr>
          <w:lang w:val="ru"/>
        </w:rPr>
        <w:t xml:space="preserve"> определяется как сдвиг частоты в МГц от центральной частоты канала.</w:t>
      </w:r>
    </w:p>
    <w:p w14:paraId="3364EE22" w14:textId="77777777" w:rsidR="00946ACA" w:rsidRPr="000614F1" w:rsidRDefault="00946ACA" w:rsidP="00946ACA">
      <w:r w:rsidRPr="000614F1">
        <w:rPr>
          <w:lang w:val="ru"/>
        </w:rPr>
        <w:t>В таблицах 121 и 122 определены спектральные излучения для базовых станций FDD с шириной канала 5 и 10 МГц.</w:t>
      </w:r>
    </w:p>
    <w:p w14:paraId="42106AED" w14:textId="77777777" w:rsidR="00946ACA" w:rsidRPr="000614F1" w:rsidRDefault="00946ACA" w:rsidP="00946ACA">
      <w:pPr>
        <w:pStyle w:val="TableNo"/>
      </w:pPr>
      <w:r w:rsidRPr="000614F1">
        <w:rPr>
          <w:lang w:val="ru"/>
        </w:rPr>
        <w:lastRenderedPageBreak/>
        <w:t>ТАБЛИЦА 121</w:t>
      </w:r>
    </w:p>
    <w:p w14:paraId="0AE2DCC1" w14:textId="77777777" w:rsidR="00946ACA" w:rsidRPr="000614F1" w:rsidRDefault="00946ACA" w:rsidP="00946ACA">
      <w:pPr>
        <w:pStyle w:val="Tabletitle"/>
      </w:pPr>
      <w:r w:rsidRPr="000614F1">
        <w:rPr>
          <w:bCs/>
          <w:lang w:val="ru"/>
        </w:rPr>
        <w:t>Спектральная маска излучений для несущей 5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2599"/>
        <w:gridCol w:w="4347"/>
      </w:tblGrid>
      <w:tr w:rsidR="00946ACA" w:rsidRPr="000614F1" w14:paraId="6999188D" w14:textId="77777777" w:rsidTr="007339C6">
        <w:trPr>
          <w:trHeight w:val="386"/>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3C3BA165" w14:textId="77777777" w:rsidR="00946ACA" w:rsidRPr="000614F1" w:rsidRDefault="00946ACA" w:rsidP="00FD6CAA">
            <w:pPr>
              <w:pStyle w:val="Tablehead"/>
              <w:spacing w:before="20" w:after="20" w:line="220" w:lineRule="exact"/>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56AB6BE4" w14:textId="77777777" w:rsidR="00946ACA" w:rsidRPr="000614F1" w:rsidRDefault="00946ACA" w:rsidP="00FD6CAA">
            <w:pPr>
              <w:pStyle w:val="Tablehead"/>
              <w:spacing w:before="20" w:after="20" w:line="220" w:lineRule="exact"/>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14:paraId="0956FF9E" w14:textId="77777777" w:rsidR="00946ACA" w:rsidRPr="000614F1" w:rsidRDefault="00946ACA" w:rsidP="00FD6CAA">
            <w:pPr>
              <w:pStyle w:val="Tablehead"/>
              <w:spacing w:before="20" w:after="20" w:line="220" w:lineRule="exact"/>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7837CA6A" w14:textId="77777777" w:rsidTr="007339C6">
        <w:trPr>
          <w:trHeight w:val="116"/>
          <w:jc w:val="center"/>
        </w:trPr>
        <w:tc>
          <w:tcPr>
            <w:tcW w:w="1397" w:type="pct"/>
            <w:tcBorders>
              <w:top w:val="single" w:sz="4" w:space="0" w:color="auto"/>
              <w:left w:val="single" w:sz="4" w:space="0" w:color="auto"/>
              <w:bottom w:val="single" w:sz="4" w:space="0" w:color="auto"/>
              <w:right w:val="single" w:sz="4" w:space="0" w:color="auto"/>
            </w:tcBorders>
          </w:tcPr>
          <w:p w14:paraId="314FD65B" w14:textId="77777777" w:rsidR="00946ACA" w:rsidRPr="000614F1" w:rsidRDefault="00946ACA" w:rsidP="00FD6CAA">
            <w:pPr>
              <w:pStyle w:val="Tabletext"/>
              <w:spacing w:before="20" w:after="20" w:line="220" w:lineRule="exact"/>
              <w:jc w:val="center"/>
            </w:pPr>
            <w:r w:rsidRPr="000614F1">
              <w:rPr>
                <w:lang w:val="ru"/>
              </w:rPr>
              <w:t>От 2,515 до &lt; 2,715</w:t>
            </w:r>
          </w:p>
        </w:tc>
        <w:tc>
          <w:tcPr>
            <w:tcW w:w="1348" w:type="pct"/>
            <w:tcBorders>
              <w:top w:val="single" w:sz="4" w:space="0" w:color="auto"/>
              <w:left w:val="single" w:sz="4" w:space="0" w:color="auto"/>
              <w:bottom w:val="single" w:sz="4" w:space="0" w:color="auto"/>
              <w:right w:val="single" w:sz="4" w:space="0" w:color="auto"/>
            </w:tcBorders>
          </w:tcPr>
          <w:p w14:paraId="5EDF2192" w14:textId="77777777" w:rsidR="00946ACA" w:rsidRPr="000614F1" w:rsidRDefault="00946ACA" w:rsidP="00FD6CAA">
            <w:pPr>
              <w:pStyle w:val="Tabletext"/>
              <w:spacing w:before="20" w:after="20" w:line="220" w:lineRule="exact"/>
              <w:jc w:val="center"/>
            </w:pPr>
            <w:r w:rsidRPr="000614F1">
              <w:rPr>
                <w:lang w:val="ru"/>
              </w:rPr>
              <w:t>30</w:t>
            </w:r>
          </w:p>
        </w:tc>
        <w:tc>
          <w:tcPr>
            <w:tcW w:w="2255" w:type="pct"/>
            <w:tcBorders>
              <w:top w:val="single" w:sz="4" w:space="0" w:color="auto"/>
              <w:left w:val="single" w:sz="4" w:space="0" w:color="auto"/>
              <w:bottom w:val="single" w:sz="4" w:space="0" w:color="auto"/>
              <w:right w:val="single" w:sz="4" w:space="0" w:color="auto"/>
            </w:tcBorders>
          </w:tcPr>
          <w:p w14:paraId="3117C6F1" w14:textId="77777777" w:rsidR="00946ACA" w:rsidRPr="000614F1" w:rsidRDefault="00946ACA" w:rsidP="00FD6CAA">
            <w:pPr>
              <w:pStyle w:val="Tabletext"/>
              <w:spacing w:before="20" w:after="20" w:line="220" w:lineRule="exact"/>
              <w:jc w:val="center"/>
            </w:pPr>
            <w:r w:rsidRPr="000614F1">
              <w:rPr>
                <w:lang w:val="ru"/>
              </w:rPr>
              <w:t>–14</w:t>
            </w:r>
          </w:p>
        </w:tc>
      </w:tr>
      <w:tr w:rsidR="00946ACA" w:rsidRPr="000614F1" w14:paraId="0C1FC849" w14:textId="77777777" w:rsidTr="007339C6">
        <w:trPr>
          <w:trHeight w:val="116"/>
          <w:jc w:val="center"/>
        </w:trPr>
        <w:tc>
          <w:tcPr>
            <w:tcW w:w="1397" w:type="pct"/>
            <w:tcBorders>
              <w:top w:val="single" w:sz="4" w:space="0" w:color="auto"/>
              <w:left w:val="single" w:sz="4" w:space="0" w:color="auto"/>
              <w:bottom w:val="single" w:sz="4" w:space="0" w:color="auto"/>
              <w:right w:val="single" w:sz="4" w:space="0" w:color="auto"/>
            </w:tcBorders>
          </w:tcPr>
          <w:p w14:paraId="0F5D2D90" w14:textId="77777777" w:rsidR="00946ACA" w:rsidRPr="000614F1" w:rsidRDefault="00946ACA" w:rsidP="00FD6CAA">
            <w:pPr>
              <w:pStyle w:val="Tabletext"/>
              <w:spacing w:before="20" w:after="20" w:line="220" w:lineRule="exact"/>
              <w:jc w:val="center"/>
            </w:pPr>
            <w:r w:rsidRPr="000614F1">
              <w:rPr>
                <w:lang w:val="ru"/>
              </w:rPr>
              <w:t>От 2,715 до &lt; 3,515</w:t>
            </w:r>
          </w:p>
        </w:tc>
        <w:tc>
          <w:tcPr>
            <w:tcW w:w="1348" w:type="pct"/>
            <w:tcBorders>
              <w:top w:val="single" w:sz="4" w:space="0" w:color="auto"/>
              <w:left w:val="single" w:sz="4" w:space="0" w:color="auto"/>
              <w:bottom w:val="single" w:sz="4" w:space="0" w:color="auto"/>
              <w:right w:val="single" w:sz="4" w:space="0" w:color="auto"/>
            </w:tcBorders>
          </w:tcPr>
          <w:p w14:paraId="04A993E8" w14:textId="77777777" w:rsidR="00946ACA" w:rsidRPr="000614F1" w:rsidRDefault="00946ACA" w:rsidP="00FD6CAA">
            <w:pPr>
              <w:pStyle w:val="Tabletext"/>
              <w:spacing w:before="20" w:after="20" w:line="220" w:lineRule="exact"/>
              <w:jc w:val="center"/>
            </w:pPr>
            <w:r w:rsidRPr="000614F1">
              <w:rPr>
                <w:lang w:val="ru"/>
              </w:rPr>
              <w:t>30</w:t>
            </w:r>
          </w:p>
        </w:tc>
        <w:tc>
          <w:tcPr>
            <w:tcW w:w="2255" w:type="pct"/>
            <w:tcBorders>
              <w:top w:val="single" w:sz="4" w:space="0" w:color="auto"/>
              <w:left w:val="single" w:sz="4" w:space="0" w:color="auto"/>
              <w:bottom w:val="single" w:sz="4" w:space="0" w:color="auto"/>
              <w:right w:val="single" w:sz="4" w:space="0" w:color="auto"/>
            </w:tcBorders>
          </w:tcPr>
          <w:p w14:paraId="789BCD4C" w14:textId="77777777" w:rsidR="00946ACA" w:rsidRPr="000614F1" w:rsidRDefault="00946ACA" w:rsidP="00FD6CAA">
            <w:pPr>
              <w:pStyle w:val="Tabletext"/>
              <w:spacing w:before="20" w:after="20" w:line="220" w:lineRule="exact"/>
              <w:jc w:val="center"/>
            </w:pPr>
            <w:r w:rsidRPr="000614F1">
              <w:rPr>
                <w:lang w:val="ru"/>
              </w:rPr>
              <w:t>–14 – 15(∆</w:t>
            </w:r>
            <w:r w:rsidRPr="000614F1">
              <w:rPr>
                <w:i/>
                <w:iCs/>
                <w:lang w:val="ru"/>
              </w:rPr>
              <w:t>f</w:t>
            </w:r>
            <w:r w:rsidRPr="000614F1">
              <w:rPr>
                <w:lang w:val="ru"/>
              </w:rPr>
              <w:t xml:space="preserve"> – 2,715)</w:t>
            </w:r>
          </w:p>
        </w:tc>
      </w:tr>
      <w:tr w:rsidR="00946ACA" w:rsidRPr="000614F1" w14:paraId="4555119C" w14:textId="77777777" w:rsidTr="007339C6">
        <w:trPr>
          <w:trHeight w:val="116"/>
          <w:jc w:val="center"/>
        </w:trPr>
        <w:tc>
          <w:tcPr>
            <w:tcW w:w="1397" w:type="pct"/>
            <w:tcBorders>
              <w:top w:val="single" w:sz="4" w:space="0" w:color="auto"/>
              <w:left w:val="single" w:sz="4" w:space="0" w:color="auto"/>
              <w:bottom w:val="single" w:sz="4" w:space="0" w:color="auto"/>
              <w:right w:val="single" w:sz="4" w:space="0" w:color="auto"/>
            </w:tcBorders>
          </w:tcPr>
          <w:p w14:paraId="3A534CBF" w14:textId="77777777" w:rsidR="00946ACA" w:rsidRPr="000614F1" w:rsidRDefault="00946ACA" w:rsidP="00FD6CAA">
            <w:pPr>
              <w:pStyle w:val="Tabletext"/>
              <w:spacing w:before="20" w:after="20" w:line="220" w:lineRule="exact"/>
              <w:jc w:val="center"/>
            </w:pPr>
            <w:r w:rsidRPr="000614F1">
              <w:rPr>
                <w:lang w:val="ru"/>
              </w:rPr>
              <w:t>От 3,515 до &lt; 4,0</w:t>
            </w:r>
          </w:p>
        </w:tc>
        <w:tc>
          <w:tcPr>
            <w:tcW w:w="1348" w:type="pct"/>
            <w:tcBorders>
              <w:top w:val="single" w:sz="4" w:space="0" w:color="auto"/>
              <w:left w:val="single" w:sz="4" w:space="0" w:color="auto"/>
              <w:bottom w:val="single" w:sz="4" w:space="0" w:color="auto"/>
              <w:right w:val="single" w:sz="4" w:space="0" w:color="auto"/>
            </w:tcBorders>
          </w:tcPr>
          <w:p w14:paraId="28B40604" w14:textId="77777777" w:rsidR="00946ACA" w:rsidRPr="000614F1" w:rsidRDefault="00946ACA" w:rsidP="00FD6CAA">
            <w:pPr>
              <w:pStyle w:val="Tabletext"/>
              <w:spacing w:before="20" w:after="20" w:line="220" w:lineRule="exact"/>
              <w:jc w:val="center"/>
            </w:pPr>
            <w:r w:rsidRPr="000614F1">
              <w:rPr>
                <w:lang w:val="ru"/>
              </w:rPr>
              <w:t>30</w:t>
            </w:r>
          </w:p>
        </w:tc>
        <w:tc>
          <w:tcPr>
            <w:tcW w:w="2255" w:type="pct"/>
            <w:tcBorders>
              <w:top w:val="single" w:sz="4" w:space="0" w:color="auto"/>
              <w:left w:val="single" w:sz="4" w:space="0" w:color="auto"/>
              <w:bottom w:val="single" w:sz="4" w:space="0" w:color="auto"/>
              <w:right w:val="single" w:sz="4" w:space="0" w:color="auto"/>
            </w:tcBorders>
          </w:tcPr>
          <w:p w14:paraId="1D579DFF" w14:textId="77777777" w:rsidR="00946ACA" w:rsidRPr="000614F1" w:rsidRDefault="00946ACA" w:rsidP="00FD6CAA">
            <w:pPr>
              <w:pStyle w:val="Tabletext"/>
              <w:spacing w:before="20" w:after="20" w:line="220" w:lineRule="exact"/>
              <w:jc w:val="center"/>
            </w:pPr>
            <w:r w:rsidRPr="000614F1">
              <w:rPr>
                <w:lang w:val="ru"/>
              </w:rPr>
              <w:t>–26</w:t>
            </w:r>
          </w:p>
        </w:tc>
      </w:tr>
      <w:tr w:rsidR="00946ACA" w:rsidRPr="000614F1" w14:paraId="1C55DB8F" w14:textId="77777777" w:rsidTr="007339C6">
        <w:trPr>
          <w:trHeight w:val="224"/>
          <w:jc w:val="center"/>
        </w:trPr>
        <w:tc>
          <w:tcPr>
            <w:tcW w:w="1397" w:type="pct"/>
            <w:tcBorders>
              <w:top w:val="single" w:sz="4" w:space="0" w:color="auto"/>
              <w:left w:val="single" w:sz="4" w:space="0" w:color="auto"/>
              <w:bottom w:val="single" w:sz="4" w:space="0" w:color="auto"/>
              <w:right w:val="single" w:sz="4" w:space="0" w:color="auto"/>
            </w:tcBorders>
          </w:tcPr>
          <w:p w14:paraId="6B915C92" w14:textId="77777777" w:rsidR="00946ACA" w:rsidRPr="000614F1" w:rsidRDefault="00946ACA" w:rsidP="00FD6CAA">
            <w:pPr>
              <w:pStyle w:val="Tabletext"/>
              <w:spacing w:before="20" w:after="20" w:line="220" w:lineRule="exact"/>
              <w:jc w:val="center"/>
            </w:pPr>
            <w:r w:rsidRPr="000614F1">
              <w:rPr>
                <w:lang w:val="ru"/>
              </w:rPr>
              <w:t xml:space="preserve">От 4,0 до </w:t>
            </w:r>
            <w:r w:rsidRPr="000614F1">
              <w:rPr>
                <w:lang w:val="ru"/>
              </w:rPr>
              <w:sym w:font="Symbol" w:char="F0A3"/>
            </w:r>
            <w:r w:rsidRPr="000614F1">
              <w:rPr>
                <w:lang w:val="ru"/>
              </w:rPr>
              <w:t xml:space="preserve"> 12,5</w:t>
            </w:r>
          </w:p>
        </w:tc>
        <w:tc>
          <w:tcPr>
            <w:tcW w:w="1348" w:type="pct"/>
            <w:tcBorders>
              <w:top w:val="single" w:sz="4" w:space="0" w:color="auto"/>
              <w:left w:val="single" w:sz="4" w:space="0" w:color="auto"/>
              <w:bottom w:val="single" w:sz="4" w:space="0" w:color="auto"/>
              <w:right w:val="single" w:sz="4" w:space="0" w:color="auto"/>
            </w:tcBorders>
          </w:tcPr>
          <w:p w14:paraId="42993125" w14:textId="77777777" w:rsidR="00946ACA" w:rsidRPr="000614F1" w:rsidRDefault="00946ACA" w:rsidP="00FD6CAA">
            <w:pPr>
              <w:pStyle w:val="Tabletext"/>
              <w:spacing w:before="20" w:after="20" w:line="220" w:lineRule="exact"/>
              <w:jc w:val="center"/>
            </w:pPr>
            <w:r w:rsidRPr="000614F1">
              <w:rPr>
                <w:lang w:val="ru"/>
              </w:rPr>
              <w:t>1 000</w:t>
            </w:r>
          </w:p>
        </w:tc>
        <w:tc>
          <w:tcPr>
            <w:tcW w:w="2255" w:type="pct"/>
            <w:tcBorders>
              <w:top w:val="single" w:sz="4" w:space="0" w:color="auto"/>
              <w:left w:val="single" w:sz="4" w:space="0" w:color="auto"/>
              <w:bottom w:val="single" w:sz="4" w:space="0" w:color="auto"/>
              <w:right w:val="single" w:sz="4" w:space="0" w:color="auto"/>
            </w:tcBorders>
          </w:tcPr>
          <w:p w14:paraId="09FF25B2" w14:textId="77777777" w:rsidR="00946ACA" w:rsidRPr="000614F1" w:rsidRDefault="00946ACA" w:rsidP="00FD6CAA">
            <w:pPr>
              <w:pStyle w:val="Tabletext"/>
              <w:spacing w:before="20" w:after="20" w:line="220" w:lineRule="exact"/>
              <w:jc w:val="center"/>
            </w:pPr>
            <w:r w:rsidRPr="000614F1">
              <w:rPr>
                <w:lang w:val="ru"/>
              </w:rPr>
              <w:t>–13</w:t>
            </w:r>
          </w:p>
        </w:tc>
      </w:tr>
    </w:tbl>
    <w:p w14:paraId="0EB4D4F2" w14:textId="77777777" w:rsidR="00946ACA" w:rsidRPr="000614F1" w:rsidRDefault="00946ACA" w:rsidP="00946ACA">
      <w:pPr>
        <w:pStyle w:val="TableNo"/>
      </w:pPr>
      <w:r w:rsidRPr="000614F1">
        <w:rPr>
          <w:lang w:val="ru"/>
        </w:rPr>
        <w:t>ТАБЛИЦА 122</w:t>
      </w:r>
    </w:p>
    <w:p w14:paraId="4A59FD7D" w14:textId="77777777" w:rsidR="00946ACA" w:rsidRPr="000614F1" w:rsidRDefault="00946ACA" w:rsidP="00946ACA">
      <w:pPr>
        <w:pStyle w:val="Tabletitle"/>
      </w:pPr>
      <w:r w:rsidRPr="000614F1">
        <w:rPr>
          <w:bCs/>
          <w:lang w:val="ru"/>
        </w:rPr>
        <w:t>Спектральная маска излучений для несущей 10 МГц (Европа)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2599"/>
        <w:gridCol w:w="4347"/>
      </w:tblGrid>
      <w:tr w:rsidR="00946ACA" w:rsidRPr="000614F1" w14:paraId="400A358B" w14:textId="77777777" w:rsidTr="007339C6">
        <w:trPr>
          <w:trHeight w:val="386"/>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795E7960" w14:textId="77777777" w:rsidR="00946ACA" w:rsidRPr="000614F1" w:rsidRDefault="00946ACA" w:rsidP="00FD6CAA">
            <w:pPr>
              <w:pStyle w:val="Tablehead"/>
              <w:spacing w:before="20" w:after="20" w:line="220" w:lineRule="exact"/>
            </w:pPr>
            <w:r w:rsidRPr="000614F1">
              <w:rPr>
                <w:bCs/>
                <w:lang w:val="ru"/>
              </w:rPr>
              <w:t xml:space="preserve">Сдвиг </w:t>
            </w:r>
            <w:r w:rsidRPr="000614F1">
              <w:rPr>
                <w:bCs/>
                <w:lang w:val="ru"/>
              </w:rPr>
              <w:sym w:font="Symbol" w:char="F044"/>
            </w:r>
            <w:r w:rsidRPr="000614F1">
              <w:rPr>
                <w:bCs/>
                <w:i/>
                <w:iCs/>
                <w:lang w:val="ru"/>
              </w:rPr>
              <w:t>f</w:t>
            </w:r>
            <w:r w:rsidRPr="000614F1">
              <w:rPr>
                <w:bCs/>
                <w:lang w:val="ru"/>
              </w:rPr>
              <w:t xml:space="preserve"> относительно центральной частоты канала (МГц)</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14:paraId="38635754" w14:textId="77777777" w:rsidR="00946ACA" w:rsidRPr="000614F1" w:rsidRDefault="00946ACA" w:rsidP="00FD6CAA">
            <w:pPr>
              <w:pStyle w:val="Tablehead"/>
              <w:spacing w:before="20" w:after="20" w:line="220" w:lineRule="exact"/>
            </w:pPr>
            <w:r w:rsidRPr="000614F1">
              <w:rPr>
                <w:bCs/>
                <w:lang w:val="ru"/>
              </w:rPr>
              <w:t xml:space="preserve">Ширина полосы интегрирования </w:t>
            </w:r>
            <w:r w:rsidRPr="000614F1">
              <w:rPr>
                <w:b w:val="0"/>
                <w:lang w:val="ru"/>
              </w:rPr>
              <w:br/>
            </w:r>
            <w:r w:rsidRPr="000614F1">
              <w:rPr>
                <w:bCs/>
                <w:lang w:val="ru"/>
              </w:rPr>
              <w:t>(кГц)</w:t>
            </w:r>
          </w:p>
        </w:tc>
        <w:tc>
          <w:tcPr>
            <w:tcW w:w="2255" w:type="pct"/>
            <w:tcBorders>
              <w:top w:val="single" w:sz="4" w:space="0" w:color="auto"/>
              <w:left w:val="single" w:sz="4" w:space="0" w:color="auto"/>
              <w:bottom w:val="single" w:sz="4" w:space="0" w:color="auto"/>
              <w:right w:val="single" w:sz="4" w:space="0" w:color="auto"/>
            </w:tcBorders>
            <w:shd w:val="clear" w:color="auto" w:fill="auto"/>
            <w:vAlign w:val="center"/>
          </w:tcPr>
          <w:p w14:paraId="561A0A4E" w14:textId="77777777" w:rsidR="00946ACA" w:rsidRPr="000614F1" w:rsidRDefault="00946ACA" w:rsidP="00FD6CAA">
            <w:pPr>
              <w:pStyle w:val="Tablehead"/>
              <w:spacing w:before="20" w:after="20" w:line="220" w:lineRule="exact"/>
            </w:pPr>
            <w:r w:rsidRPr="000614F1">
              <w:rPr>
                <w:bCs/>
                <w:lang w:val="ru"/>
              </w:rPr>
              <w:t xml:space="preserve">Допустимый уровень излучения </w:t>
            </w:r>
            <w:r w:rsidRPr="000614F1">
              <w:rPr>
                <w:b w:val="0"/>
                <w:lang w:val="ru"/>
              </w:rPr>
              <w:br/>
            </w:r>
            <w:r w:rsidRPr="000614F1">
              <w:rPr>
                <w:bCs/>
                <w:lang w:val="ru"/>
              </w:rPr>
              <w:t>(дБм/ширина полосы интегрирования), измеренный на входе антенны</w:t>
            </w:r>
          </w:p>
        </w:tc>
      </w:tr>
      <w:tr w:rsidR="00946ACA" w:rsidRPr="000614F1" w14:paraId="1111A390" w14:textId="77777777" w:rsidTr="007339C6">
        <w:trPr>
          <w:trHeight w:val="116"/>
          <w:jc w:val="center"/>
        </w:trPr>
        <w:tc>
          <w:tcPr>
            <w:tcW w:w="1397" w:type="pct"/>
            <w:tcBorders>
              <w:top w:val="single" w:sz="4" w:space="0" w:color="auto"/>
              <w:left w:val="single" w:sz="4" w:space="0" w:color="auto"/>
              <w:bottom w:val="single" w:sz="4" w:space="0" w:color="auto"/>
              <w:right w:val="single" w:sz="4" w:space="0" w:color="auto"/>
            </w:tcBorders>
          </w:tcPr>
          <w:p w14:paraId="62B4DBDA" w14:textId="77777777" w:rsidR="00946ACA" w:rsidRPr="000614F1" w:rsidRDefault="00946ACA" w:rsidP="00FD6CAA">
            <w:pPr>
              <w:pStyle w:val="Tabletext"/>
              <w:spacing w:before="20" w:after="20" w:line="220" w:lineRule="exact"/>
              <w:jc w:val="center"/>
            </w:pPr>
            <w:r w:rsidRPr="000614F1">
              <w:rPr>
                <w:lang w:val="ru"/>
              </w:rPr>
              <w:t>От 5,015 до &lt; 5,215</w:t>
            </w:r>
          </w:p>
        </w:tc>
        <w:tc>
          <w:tcPr>
            <w:tcW w:w="1348" w:type="pct"/>
            <w:tcBorders>
              <w:top w:val="single" w:sz="4" w:space="0" w:color="auto"/>
              <w:left w:val="single" w:sz="4" w:space="0" w:color="auto"/>
              <w:bottom w:val="single" w:sz="4" w:space="0" w:color="auto"/>
              <w:right w:val="single" w:sz="4" w:space="0" w:color="auto"/>
            </w:tcBorders>
          </w:tcPr>
          <w:p w14:paraId="4F63298A" w14:textId="77777777" w:rsidR="00946ACA" w:rsidRPr="000614F1" w:rsidRDefault="00946ACA" w:rsidP="00FD6CAA">
            <w:pPr>
              <w:pStyle w:val="Tabletext"/>
              <w:spacing w:before="20" w:after="20" w:line="220" w:lineRule="exact"/>
              <w:jc w:val="center"/>
            </w:pPr>
            <w:r w:rsidRPr="000614F1">
              <w:rPr>
                <w:lang w:val="ru"/>
              </w:rPr>
              <w:t>30</w:t>
            </w:r>
          </w:p>
        </w:tc>
        <w:tc>
          <w:tcPr>
            <w:tcW w:w="2255" w:type="pct"/>
            <w:tcBorders>
              <w:top w:val="single" w:sz="4" w:space="0" w:color="auto"/>
              <w:left w:val="single" w:sz="4" w:space="0" w:color="auto"/>
              <w:bottom w:val="single" w:sz="4" w:space="0" w:color="auto"/>
              <w:right w:val="single" w:sz="4" w:space="0" w:color="auto"/>
            </w:tcBorders>
          </w:tcPr>
          <w:p w14:paraId="2A3D69D4" w14:textId="77777777" w:rsidR="00946ACA" w:rsidRPr="000614F1" w:rsidRDefault="00946ACA" w:rsidP="00FD6CAA">
            <w:pPr>
              <w:pStyle w:val="Tabletext"/>
              <w:spacing w:before="20" w:after="20" w:line="220" w:lineRule="exact"/>
              <w:jc w:val="center"/>
            </w:pPr>
            <w:r w:rsidRPr="000614F1">
              <w:rPr>
                <w:lang w:val="ru"/>
              </w:rPr>
              <w:t>–14</w:t>
            </w:r>
          </w:p>
        </w:tc>
      </w:tr>
      <w:tr w:rsidR="00946ACA" w:rsidRPr="000614F1" w14:paraId="7DBD7931" w14:textId="77777777" w:rsidTr="007339C6">
        <w:trPr>
          <w:trHeight w:val="116"/>
          <w:jc w:val="center"/>
        </w:trPr>
        <w:tc>
          <w:tcPr>
            <w:tcW w:w="1397" w:type="pct"/>
            <w:tcBorders>
              <w:top w:val="single" w:sz="4" w:space="0" w:color="auto"/>
              <w:left w:val="single" w:sz="4" w:space="0" w:color="auto"/>
              <w:bottom w:val="single" w:sz="4" w:space="0" w:color="auto"/>
              <w:right w:val="single" w:sz="4" w:space="0" w:color="auto"/>
            </w:tcBorders>
          </w:tcPr>
          <w:p w14:paraId="6CBC91F8" w14:textId="77777777" w:rsidR="00946ACA" w:rsidRPr="000614F1" w:rsidRDefault="00946ACA" w:rsidP="00FD6CAA">
            <w:pPr>
              <w:pStyle w:val="Tabletext"/>
              <w:spacing w:before="20" w:after="20" w:line="220" w:lineRule="exact"/>
              <w:jc w:val="center"/>
            </w:pPr>
            <w:r w:rsidRPr="000614F1">
              <w:rPr>
                <w:lang w:val="ru"/>
              </w:rPr>
              <w:t>От 5,215 до &lt; 6,015</w:t>
            </w:r>
          </w:p>
        </w:tc>
        <w:tc>
          <w:tcPr>
            <w:tcW w:w="1348" w:type="pct"/>
            <w:tcBorders>
              <w:top w:val="single" w:sz="4" w:space="0" w:color="auto"/>
              <w:left w:val="single" w:sz="4" w:space="0" w:color="auto"/>
              <w:bottom w:val="single" w:sz="4" w:space="0" w:color="auto"/>
              <w:right w:val="single" w:sz="4" w:space="0" w:color="auto"/>
            </w:tcBorders>
          </w:tcPr>
          <w:p w14:paraId="1938BBF3" w14:textId="77777777" w:rsidR="00946ACA" w:rsidRPr="000614F1" w:rsidRDefault="00946ACA" w:rsidP="00FD6CAA">
            <w:pPr>
              <w:pStyle w:val="Tabletext"/>
              <w:spacing w:before="20" w:after="20" w:line="220" w:lineRule="exact"/>
              <w:jc w:val="center"/>
            </w:pPr>
            <w:r w:rsidRPr="000614F1">
              <w:rPr>
                <w:lang w:val="ru"/>
              </w:rPr>
              <w:t>30</w:t>
            </w:r>
          </w:p>
        </w:tc>
        <w:tc>
          <w:tcPr>
            <w:tcW w:w="2255" w:type="pct"/>
            <w:tcBorders>
              <w:top w:val="single" w:sz="4" w:space="0" w:color="auto"/>
              <w:left w:val="single" w:sz="4" w:space="0" w:color="auto"/>
              <w:bottom w:val="single" w:sz="4" w:space="0" w:color="auto"/>
              <w:right w:val="single" w:sz="4" w:space="0" w:color="auto"/>
            </w:tcBorders>
          </w:tcPr>
          <w:p w14:paraId="308F1FA3" w14:textId="77777777" w:rsidR="00946ACA" w:rsidRPr="000614F1" w:rsidRDefault="00946ACA" w:rsidP="00FD6CAA">
            <w:pPr>
              <w:pStyle w:val="Tabletext"/>
              <w:spacing w:before="20" w:after="20" w:line="220" w:lineRule="exact"/>
              <w:jc w:val="center"/>
            </w:pPr>
            <w:r w:rsidRPr="000614F1">
              <w:rPr>
                <w:lang w:val="ru"/>
              </w:rPr>
              <w:t>–14 – 15(∆</w:t>
            </w:r>
            <w:r w:rsidRPr="000614F1">
              <w:rPr>
                <w:i/>
                <w:iCs/>
                <w:lang w:val="ru"/>
              </w:rPr>
              <w:t>f</w:t>
            </w:r>
            <w:r w:rsidRPr="000614F1">
              <w:rPr>
                <w:lang w:val="ru"/>
              </w:rPr>
              <w:t xml:space="preserve"> – 52,2715)</w:t>
            </w:r>
          </w:p>
        </w:tc>
      </w:tr>
      <w:tr w:rsidR="00946ACA" w:rsidRPr="000614F1" w14:paraId="3E46C5FF" w14:textId="77777777" w:rsidTr="007339C6">
        <w:trPr>
          <w:trHeight w:val="116"/>
          <w:jc w:val="center"/>
        </w:trPr>
        <w:tc>
          <w:tcPr>
            <w:tcW w:w="1397" w:type="pct"/>
            <w:tcBorders>
              <w:top w:val="single" w:sz="4" w:space="0" w:color="auto"/>
              <w:left w:val="single" w:sz="4" w:space="0" w:color="auto"/>
              <w:bottom w:val="single" w:sz="4" w:space="0" w:color="auto"/>
              <w:right w:val="single" w:sz="4" w:space="0" w:color="auto"/>
            </w:tcBorders>
          </w:tcPr>
          <w:p w14:paraId="68DF49DB" w14:textId="77777777" w:rsidR="00946ACA" w:rsidRPr="000614F1" w:rsidRDefault="00946ACA" w:rsidP="00FD6CAA">
            <w:pPr>
              <w:pStyle w:val="Tabletext"/>
              <w:spacing w:before="20" w:after="20" w:line="220" w:lineRule="exact"/>
              <w:jc w:val="center"/>
            </w:pPr>
            <w:r w:rsidRPr="000614F1">
              <w:rPr>
                <w:lang w:val="ru"/>
              </w:rPr>
              <w:t>От 6,015 до &lt; 6,5</w:t>
            </w:r>
          </w:p>
        </w:tc>
        <w:tc>
          <w:tcPr>
            <w:tcW w:w="1348" w:type="pct"/>
            <w:tcBorders>
              <w:top w:val="single" w:sz="4" w:space="0" w:color="auto"/>
              <w:left w:val="single" w:sz="4" w:space="0" w:color="auto"/>
              <w:bottom w:val="single" w:sz="4" w:space="0" w:color="auto"/>
              <w:right w:val="single" w:sz="4" w:space="0" w:color="auto"/>
            </w:tcBorders>
          </w:tcPr>
          <w:p w14:paraId="5921368A" w14:textId="77777777" w:rsidR="00946ACA" w:rsidRPr="000614F1" w:rsidRDefault="00946ACA" w:rsidP="00FD6CAA">
            <w:pPr>
              <w:pStyle w:val="Tabletext"/>
              <w:spacing w:before="20" w:after="20" w:line="220" w:lineRule="exact"/>
              <w:jc w:val="center"/>
            </w:pPr>
            <w:r w:rsidRPr="000614F1">
              <w:rPr>
                <w:lang w:val="ru"/>
              </w:rPr>
              <w:t>30</w:t>
            </w:r>
          </w:p>
        </w:tc>
        <w:tc>
          <w:tcPr>
            <w:tcW w:w="2255" w:type="pct"/>
            <w:tcBorders>
              <w:top w:val="single" w:sz="4" w:space="0" w:color="auto"/>
              <w:left w:val="single" w:sz="4" w:space="0" w:color="auto"/>
              <w:bottom w:val="single" w:sz="4" w:space="0" w:color="auto"/>
              <w:right w:val="single" w:sz="4" w:space="0" w:color="auto"/>
            </w:tcBorders>
          </w:tcPr>
          <w:p w14:paraId="6A36401F" w14:textId="77777777" w:rsidR="00946ACA" w:rsidRPr="000614F1" w:rsidRDefault="00946ACA" w:rsidP="00FD6CAA">
            <w:pPr>
              <w:pStyle w:val="Tabletext"/>
              <w:spacing w:before="20" w:after="20" w:line="220" w:lineRule="exact"/>
              <w:jc w:val="center"/>
            </w:pPr>
            <w:r w:rsidRPr="000614F1">
              <w:rPr>
                <w:lang w:val="ru"/>
              </w:rPr>
              <w:t>–26</w:t>
            </w:r>
          </w:p>
        </w:tc>
      </w:tr>
      <w:tr w:rsidR="00946ACA" w:rsidRPr="000614F1" w14:paraId="31072EE0" w14:textId="77777777" w:rsidTr="007339C6">
        <w:trPr>
          <w:trHeight w:val="224"/>
          <w:jc w:val="center"/>
        </w:trPr>
        <w:tc>
          <w:tcPr>
            <w:tcW w:w="1397" w:type="pct"/>
            <w:tcBorders>
              <w:top w:val="single" w:sz="4" w:space="0" w:color="auto"/>
              <w:left w:val="single" w:sz="4" w:space="0" w:color="auto"/>
              <w:bottom w:val="single" w:sz="4" w:space="0" w:color="auto"/>
              <w:right w:val="single" w:sz="4" w:space="0" w:color="auto"/>
            </w:tcBorders>
          </w:tcPr>
          <w:p w14:paraId="3C268E38" w14:textId="77777777" w:rsidR="00946ACA" w:rsidRPr="000614F1" w:rsidRDefault="00946ACA" w:rsidP="00FD6CAA">
            <w:pPr>
              <w:pStyle w:val="Tabletext"/>
              <w:spacing w:before="20" w:after="20" w:line="220" w:lineRule="exact"/>
              <w:jc w:val="center"/>
            </w:pPr>
            <w:r w:rsidRPr="000614F1">
              <w:rPr>
                <w:lang w:val="ru"/>
              </w:rPr>
              <w:t>От 6,5 до &lt; 15,50</w:t>
            </w:r>
          </w:p>
        </w:tc>
        <w:tc>
          <w:tcPr>
            <w:tcW w:w="1348" w:type="pct"/>
            <w:tcBorders>
              <w:top w:val="single" w:sz="4" w:space="0" w:color="auto"/>
              <w:left w:val="single" w:sz="4" w:space="0" w:color="auto"/>
              <w:bottom w:val="single" w:sz="4" w:space="0" w:color="auto"/>
              <w:right w:val="single" w:sz="4" w:space="0" w:color="auto"/>
            </w:tcBorders>
          </w:tcPr>
          <w:p w14:paraId="2E2AD83B" w14:textId="77777777" w:rsidR="00946ACA" w:rsidRPr="000614F1" w:rsidRDefault="00946ACA" w:rsidP="00FD6CAA">
            <w:pPr>
              <w:pStyle w:val="Tabletext"/>
              <w:spacing w:before="20" w:after="20" w:line="220" w:lineRule="exact"/>
              <w:jc w:val="center"/>
            </w:pPr>
            <w:r w:rsidRPr="000614F1">
              <w:rPr>
                <w:lang w:val="ru"/>
              </w:rPr>
              <w:t>1 000</w:t>
            </w:r>
          </w:p>
        </w:tc>
        <w:tc>
          <w:tcPr>
            <w:tcW w:w="2255" w:type="pct"/>
            <w:tcBorders>
              <w:top w:val="single" w:sz="4" w:space="0" w:color="auto"/>
              <w:left w:val="single" w:sz="4" w:space="0" w:color="auto"/>
              <w:bottom w:val="single" w:sz="4" w:space="0" w:color="auto"/>
              <w:right w:val="single" w:sz="4" w:space="0" w:color="auto"/>
            </w:tcBorders>
          </w:tcPr>
          <w:p w14:paraId="3CB619C3" w14:textId="77777777" w:rsidR="00946ACA" w:rsidRPr="000614F1" w:rsidRDefault="00946ACA" w:rsidP="00FD6CAA">
            <w:pPr>
              <w:pStyle w:val="Tabletext"/>
              <w:spacing w:before="20" w:after="20" w:line="220" w:lineRule="exact"/>
              <w:jc w:val="center"/>
            </w:pPr>
            <w:r w:rsidRPr="000614F1">
              <w:rPr>
                <w:lang w:val="ru"/>
              </w:rPr>
              <w:t>–13</w:t>
            </w:r>
          </w:p>
        </w:tc>
      </w:tr>
      <w:tr w:rsidR="00946ACA" w:rsidRPr="000614F1" w14:paraId="21365920" w14:textId="77777777" w:rsidTr="007339C6">
        <w:trPr>
          <w:trHeight w:val="224"/>
          <w:jc w:val="center"/>
        </w:trPr>
        <w:tc>
          <w:tcPr>
            <w:tcW w:w="1397" w:type="pct"/>
            <w:tcBorders>
              <w:top w:val="single" w:sz="4" w:space="0" w:color="auto"/>
              <w:left w:val="single" w:sz="4" w:space="0" w:color="auto"/>
              <w:bottom w:val="single" w:sz="4" w:space="0" w:color="auto"/>
              <w:right w:val="single" w:sz="4" w:space="0" w:color="auto"/>
            </w:tcBorders>
          </w:tcPr>
          <w:p w14:paraId="7B9E0377" w14:textId="77777777" w:rsidR="00946ACA" w:rsidRPr="000614F1" w:rsidRDefault="00946ACA" w:rsidP="00FD6CAA">
            <w:pPr>
              <w:pStyle w:val="Tabletext"/>
              <w:spacing w:before="20" w:after="20" w:line="220" w:lineRule="exact"/>
              <w:jc w:val="center"/>
            </w:pPr>
            <w:r w:rsidRPr="000614F1">
              <w:rPr>
                <w:lang w:val="ru"/>
              </w:rPr>
              <w:t xml:space="preserve">От 15,50 до </w:t>
            </w:r>
            <w:r w:rsidRPr="000614F1">
              <w:rPr>
                <w:lang w:val="ru"/>
              </w:rPr>
              <w:sym w:font="Symbol" w:char="F0A3"/>
            </w:r>
            <w:r w:rsidRPr="000614F1">
              <w:rPr>
                <w:lang w:val="ru"/>
              </w:rPr>
              <w:t xml:space="preserve"> 25,0</w:t>
            </w:r>
          </w:p>
        </w:tc>
        <w:tc>
          <w:tcPr>
            <w:tcW w:w="1348" w:type="pct"/>
            <w:tcBorders>
              <w:top w:val="single" w:sz="4" w:space="0" w:color="auto"/>
              <w:left w:val="single" w:sz="4" w:space="0" w:color="auto"/>
              <w:bottom w:val="single" w:sz="4" w:space="0" w:color="auto"/>
              <w:right w:val="single" w:sz="4" w:space="0" w:color="auto"/>
            </w:tcBorders>
          </w:tcPr>
          <w:p w14:paraId="77F7DFFE" w14:textId="77777777" w:rsidR="00946ACA" w:rsidRPr="000614F1" w:rsidRDefault="00946ACA" w:rsidP="00FD6CAA">
            <w:pPr>
              <w:pStyle w:val="Tabletext"/>
              <w:spacing w:before="20" w:after="20" w:line="220" w:lineRule="exact"/>
              <w:jc w:val="center"/>
            </w:pPr>
            <w:r w:rsidRPr="000614F1">
              <w:rPr>
                <w:lang w:val="ru"/>
              </w:rPr>
              <w:t>1 000</w:t>
            </w:r>
          </w:p>
        </w:tc>
        <w:tc>
          <w:tcPr>
            <w:tcW w:w="2255" w:type="pct"/>
            <w:tcBorders>
              <w:top w:val="single" w:sz="4" w:space="0" w:color="auto"/>
              <w:left w:val="single" w:sz="4" w:space="0" w:color="auto"/>
              <w:bottom w:val="single" w:sz="4" w:space="0" w:color="auto"/>
              <w:right w:val="single" w:sz="4" w:space="0" w:color="auto"/>
            </w:tcBorders>
          </w:tcPr>
          <w:p w14:paraId="7B590589" w14:textId="77777777" w:rsidR="00946ACA" w:rsidRPr="000614F1" w:rsidRDefault="00946ACA" w:rsidP="00FD6CAA">
            <w:pPr>
              <w:pStyle w:val="Tabletext"/>
              <w:spacing w:before="20" w:after="20" w:line="220" w:lineRule="exact"/>
              <w:jc w:val="center"/>
            </w:pPr>
            <w:r w:rsidRPr="000614F1">
              <w:rPr>
                <w:lang w:val="ru"/>
              </w:rPr>
              <w:t>–15</w:t>
            </w:r>
          </w:p>
        </w:tc>
      </w:tr>
    </w:tbl>
    <w:p w14:paraId="2486F108" w14:textId="77777777" w:rsidR="00946ACA" w:rsidRPr="005E7B21" w:rsidRDefault="00946ACA" w:rsidP="005E7B21">
      <w:pPr>
        <w:pStyle w:val="Heading1"/>
      </w:pPr>
      <w:r w:rsidRPr="005E7B21">
        <w:t>3</w:t>
      </w:r>
      <w:r w:rsidRPr="005E7B21">
        <w:tab/>
        <w:t>Побочные излучения передатчика (кондуктивные)</w:t>
      </w:r>
    </w:p>
    <w:p w14:paraId="67D98AC2" w14:textId="77777777" w:rsidR="00946ACA" w:rsidRPr="000614F1" w:rsidRDefault="00946ACA" w:rsidP="00946ACA">
      <w:r w:rsidRPr="000614F1">
        <w:rPr>
          <w:lang w:val="ru"/>
        </w:rPr>
        <w:t>Базовые станции IMT</w:t>
      </w:r>
      <w:r w:rsidRPr="000614F1">
        <w:rPr>
          <w:lang w:val="ru"/>
        </w:rPr>
        <w:noBreakHyphen/>
        <w:t>2000 OFDMA TDD WMAN обеспечивают предельные уровни, указанные в Рекомендации МСЭ-R SM.329-10.</w:t>
      </w:r>
    </w:p>
    <w:p w14:paraId="1FAD1FED" w14:textId="77777777" w:rsidR="00946ACA" w:rsidRPr="005E7B21" w:rsidRDefault="00946ACA" w:rsidP="005E7B21">
      <w:pPr>
        <w:pStyle w:val="Heading2"/>
      </w:pPr>
      <w:r w:rsidRPr="005E7B21">
        <w:t>3.1</w:t>
      </w:r>
      <w:r w:rsidRPr="005E7B21">
        <w:tab/>
        <w:t>Побочные излучения по умолчанию</w:t>
      </w:r>
    </w:p>
    <w:p w14:paraId="4FAE8CB5" w14:textId="77777777" w:rsidR="00946ACA" w:rsidRPr="000614F1" w:rsidRDefault="00946ACA" w:rsidP="00946ACA">
      <w:r w:rsidRPr="000614F1">
        <w:rPr>
          <w:lang w:val="ru"/>
        </w:rPr>
        <w:t>Спецификации побочных излучений по умолчанию, приведенные в таблице 123, применяются в том случае, если для конкретных полос частот другие спецификации не заданы в подпунктах раздела 3.</w:t>
      </w:r>
    </w:p>
    <w:p w14:paraId="478E6AD5" w14:textId="77777777" w:rsidR="00946ACA" w:rsidRPr="000614F1" w:rsidRDefault="00946ACA" w:rsidP="00946ACA">
      <w:pPr>
        <w:pStyle w:val="TableNo"/>
      </w:pPr>
      <w:r w:rsidRPr="000614F1">
        <w:rPr>
          <w:lang w:val="ru"/>
        </w:rPr>
        <w:t>ТАБЛИЦА 123</w:t>
      </w:r>
    </w:p>
    <w:p w14:paraId="3DA5499E" w14:textId="77777777" w:rsidR="00946ACA" w:rsidRPr="000614F1" w:rsidRDefault="00946ACA" w:rsidP="00946ACA">
      <w:pPr>
        <w:pStyle w:val="Tabletitle"/>
      </w:pPr>
      <w:r w:rsidRPr="000614F1">
        <w:rPr>
          <w:bCs/>
          <w:lang w:val="ru"/>
        </w:rPr>
        <w:t>Побочные излучения по умолчанию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039"/>
        <w:gridCol w:w="4616"/>
        <w:gridCol w:w="1984"/>
      </w:tblGrid>
      <w:tr w:rsidR="00946ACA" w:rsidRPr="000614F1" w14:paraId="0B05E73A" w14:textId="77777777" w:rsidTr="007339C6">
        <w:trPr>
          <w:jc w:val="center"/>
        </w:trPr>
        <w:tc>
          <w:tcPr>
            <w:tcW w:w="1576" w:type="pct"/>
            <w:tcBorders>
              <w:top w:val="single" w:sz="4" w:space="0" w:color="auto"/>
              <w:left w:val="single" w:sz="4" w:space="0" w:color="auto"/>
              <w:bottom w:val="single" w:sz="4" w:space="0" w:color="auto"/>
              <w:right w:val="single" w:sz="4" w:space="0" w:color="auto"/>
            </w:tcBorders>
            <w:vAlign w:val="center"/>
          </w:tcPr>
          <w:p w14:paraId="0905FCE1" w14:textId="77777777" w:rsidR="00946ACA" w:rsidRPr="000614F1" w:rsidRDefault="00946ACA" w:rsidP="007339C6">
            <w:pPr>
              <w:pStyle w:val="Tablehead"/>
            </w:pPr>
            <w:r w:rsidRPr="000614F1">
              <w:rPr>
                <w:bCs/>
                <w:lang w:val="ru"/>
              </w:rPr>
              <w:t>Диапазон (</w:t>
            </w:r>
            <w:r w:rsidRPr="000614F1">
              <w:rPr>
                <w:bCs/>
                <w:i/>
                <w:iCs/>
                <w:lang w:val="ru"/>
              </w:rPr>
              <w:t>f</w:t>
            </w:r>
            <w:r w:rsidRPr="000614F1">
              <w:rPr>
                <w:bCs/>
                <w:lang w:val="ru"/>
              </w:rPr>
              <w:t xml:space="preserve">) частот </w:t>
            </w:r>
            <w:r w:rsidRPr="000614F1">
              <w:rPr>
                <w:b w:val="0"/>
                <w:lang w:val="ru"/>
              </w:rPr>
              <w:br/>
            </w:r>
            <w:r w:rsidRPr="000614F1">
              <w:rPr>
                <w:bCs/>
                <w:lang w:val="ru"/>
              </w:rPr>
              <w:t>побочных излучений</w:t>
            </w:r>
          </w:p>
        </w:tc>
        <w:tc>
          <w:tcPr>
            <w:tcW w:w="2394" w:type="pct"/>
            <w:tcBorders>
              <w:top w:val="single" w:sz="4" w:space="0" w:color="auto"/>
              <w:left w:val="single" w:sz="4" w:space="0" w:color="auto"/>
              <w:bottom w:val="single" w:sz="4" w:space="0" w:color="auto"/>
              <w:right w:val="single" w:sz="4" w:space="0" w:color="auto"/>
            </w:tcBorders>
            <w:vAlign w:val="center"/>
          </w:tcPr>
          <w:p w14:paraId="45C30C58" w14:textId="77777777" w:rsidR="00946ACA" w:rsidRPr="000614F1" w:rsidRDefault="00946ACA" w:rsidP="007339C6">
            <w:pPr>
              <w:pStyle w:val="Tablehead"/>
            </w:pPr>
            <w:r w:rsidRPr="000614F1">
              <w:rPr>
                <w:bCs/>
                <w:lang w:val="ru"/>
              </w:rPr>
              <w:t>Ширина полосы измерения</w:t>
            </w:r>
          </w:p>
        </w:tc>
        <w:tc>
          <w:tcPr>
            <w:tcW w:w="1029" w:type="pct"/>
            <w:tcBorders>
              <w:top w:val="single" w:sz="4" w:space="0" w:color="auto"/>
              <w:left w:val="single" w:sz="4" w:space="0" w:color="auto"/>
              <w:bottom w:val="single" w:sz="4" w:space="0" w:color="auto"/>
              <w:right w:val="single" w:sz="4" w:space="0" w:color="auto"/>
            </w:tcBorders>
            <w:vAlign w:val="center"/>
          </w:tcPr>
          <w:p w14:paraId="66BD662E" w14:textId="77777777" w:rsidR="00946ACA" w:rsidRPr="000614F1" w:rsidRDefault="00946ACA" w:rsidP="007339C6">
            <w:pPr>
              <w:pStyle w:val="Tablehead"/>
            </w:pPr>
            <w:r w:rsidRPr="000614F1">
              <w:rPr>
                <w:bCs/>
                <w:lang w:val="ru"/>
              </w:rPr>
              <w:t>Максимальный уровень излучения</w:t>
            </w:r>
            <w:r w:rsidRPr="000614F1">
              <w:rPr>
                <w:b w:val="0"/>
                <w:lang w:val="ru"/>
              </w:rPr>
              <w:br/>
            </w:r>
            <w:r w:rsidRPr="000614F1">
              <w:rPr>
                <w:bCs/>
                <w:lang w:val="ru"/>
              </w:rPr>
              <w:t>(дБм)</w:t>
            </w:r>
          </w:p>
        </w:tc>
      </w:tr>
      <w:tr w:rsidR="00946ACA" w:rsidRPr="000614F1" w14:paraId="3D2B681F" w14:textId="77777777" w:rsidTr="007339C6">
        <w:trPr>
          <w:jc w:val="center"/>
        </w:trPr>
        <w:tc>
          <w:tcPr>
            <w:tcW w:w="1576" w:type="pct"/>
            <w:tcBorders>
              <w:top w:val="single" w:sz="4" w:space="0" w:color="auto"/>
              <w:left w:val="single" w:sz="4" w:space="0" w:color="auto"/>
              <w:bottom w:val="single" w:sz="4" w:space="0" w:color="auto"/>
              <w:right w:val="single" w:sz="4" w:space="0" w:color="auto"/>
            </w:tcBorders>
          </w:tcPr>
          <w:p w14:paraId="7C8460DA" w14:textId="77777777" w:rsidR="00946ACA" w:rsidRPr="000614F1" w:rsidRDefault="00946ACA" w:rsidP="007339C6">
            <w:pPr>
              <w:pStyle w:val="Tabletext"/>
              <w:jc w:val="center"/>
            </w:pPr>
            <w:r w:rsidRPr="000614F1">
              <w:rPr>
                <w:lang w:val="ru"/>
              </w:rPr>
              <w:t xml:space="preserve">9 кГц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150 кГц</w:t>
            </w:r>
          </w:p>
        </w:tc>
        <w:tc>
          <w:tcPr>
            <w:tcW w:w="2394" w:type="pct"/>
            <w:tcBorders>
              <w:top w:val="single" w:sz="4" w:space="0" w:color="auto"/>
              <w:left w:val="single" w:sz="4" w:space="0" w:color="auto"/>
              <w:bottom w:val="single" w:sz="4" w:space="0" w:color="auto"/>
              <w:right w:val="single" w:sz="4" w:space="0" w:color="auto"/>
            </w:tcBorders>
          </w:tcPr>
          <w:p w14:paraId="7D8481A7" w14:textId="77777777" w:rsidR="00946ACA" w:rsidRPr="000614F1" w:rsidRDefault="00946ACA" w:rsidP="007339C6">
            <w:pPr>
              <w:pStyle w:val="Tabletext"/>
              <w:jc w:val="center"/>
            </w:pPr>
            <w:r w:rsidRPr="000614F1">
              <w:rPr>
                <w:lang w:val="ru"/>
              </w:rPr>
              <w:t>1 кГц</w:t>
            </w:r>
          </w:p>
        </w:tc>
        <w:tc>
          <w:tcPr>
            <w:tcW w:w="1029" w:type="pct"/>
            <w:tcBorders>
              <w:top w:val="single" w:sz="4" w:space="0" w:color="auto"/>
              <w:left w:val="single" w:sz="4" w:space="0" w:color="auto"/>
              <w:bottom w:val="single" w:sz="4" w:space="0" w:color="auto"/>
              <w:right w:val="single" w:sz="4" w:space="0" w:color="auto"/>
            </w:tcBorders>
          </w:tcPr>
          <w:p w14:paraId="5F6EEA9D" w14:textId="77777777" w:rsidR="00946ACA" w:rsidRPr="000614F1" w:rsidRDefault="00946ACA" w:rsidP="007339C6">
            <w:pPr>
              <w:pStyle w:val="Tabletext"/>
              <w:jc w:val="center"/>
            </w:pPr>
            <w:r w:rsidRPr="000614F1">
              <w:rPr>
                <w:lang w:val="ru"/>
              </w:rPr>
              <w:t>–36</w:t>
            </w:r>
          </w:p>
        </w:tc>
      </w:tr>
      <w:tr w:rsidR="00946ACA" w:rsidRPr="000614F1" w14:paraId="21830B68" w14:textId="77777777" w:rsidTr="007339C6">
        <w:trPr>
          <w:jc w:val="center"/>
        </w:trPr>
        <w:tc>
          <w:tcPr>
            <w:tcW w:w="1576" w:type="pct"/>
            <w:tcBorders>
              <w:top w:val="single" w:sz="4" w:space="0" w:color="auto"/>
              <w:left w:val="single" w:sz="4" w:space="0" w:color="auto"/>
              <w:bottom w:val="single" w:sz="4" w:space="0" w:color="auto"/>
              <w:right w:val="single" w:sz="4" w:space="0" w:color="auto"/>
            </w:tcBorders>
          </w:tcPr>
          <w:p w14:paraId="454633FE" w14:textId="77777777" w:rsidR="00946ACA" w:rsidRPr="000614F1" w:rsidRDefault="00946ACA" w:rsidP="007339C6">
            <w:pPr>
              <w:pStyle w:val="Tabletext"/>
              <w:jc w:val="center"/>
            </w:pPr>
            <w:r w:rsidRPr="000614F1">
              <w:rPr>
                <w:lang w:val="ru"/>
              </w:rPr>
              <w:t xml:space="preserve">150 кГц </w:t>
            </w:r>
            <w:r w:rsidRPr="000614F1">
              <w:rPr>
                <w:lang w:val="ru"/>
              </w:rPr>
              <w:sym w:font="Symbol" w:char="F0A3"/>
            </w:r>
            <w:r w:rsidRPr="000614F1">
              <w:rPr>
                <w:lang w:val="ru"/>
              </w:rPr>
              <w:t xml:space="preserve"> </w:t>
            </w:r>
            <w:r w:rsidRPr="000614F1">
              <w:rPr>
                <w:i/>
                <w:iCs/>
                <w:lang w:val="ru"/>
              </w:rPr>
              <w:t>f</w:t>
            </w:r>
            <w:r w:rsidRPr="000614F1">
              <w:rPr>
                <w:lang w:val="ru"/>
              </w:rPr>
              <w:t xml:space="preserve"> &lt; 30 МГц</w:t>
            </w:r>
          </w:p>
        </w:tc>
        <w:tc>
          <w:tcPr>
            <w:tcW w:w="2394" w:type="pct"/>
            <w:tcBorders>
              <w:top w:val="single" w:sz="4" w:space="0" w:color="auto"/>
              <w:left w:val="single" w:sz="4" w:space="0" w:color="auto"/>
              <w:bottom w:val="single" w:sz="4" w:space="0" w:color="auto"/>
              <w:right w:val="single" w:sz="4" w:space="0" w:color="auto"/>
            </w:tcBorders>
          </w:tcPr>
          <w:p w14:paraId="31458319" w14:textId="77777777" w:rsidR="00946ACA" w:rsidRPr="000614F1" w:rsidRDefault="00946ACA" w:rsidP="007339C6">
            <w:pPr>
              <w:pStyle w:val="Tabletext"/>
              <w:jc w:val="center"/>
            </w:pPr>
            <w:r w:rsidRPr="000614F1">
              <w:rPr>
                <w:lang w:val="ru"/>
              </w:rPr>
              <w:t>10 кГц</w:t>
            </w:r>
          </w:p>
        </w:tc>
        <w:tc>
          <w:tcPr>
            <w:tcW w:w="1029" w:type="pct"/>
            <w:tcBorders>
              <w:top w:val="single" w:sz="4" w:space="0" w:color="auto"/>
              <w:left w:val="single" w:sz="4" w:space="0" w:color="auto"/>
              <w:bottom w:val="single" w:sz="4" w:space="0" w:color="auto"/>
              <w:right w:val="single" w:sz="4" w:space="0" w:color="auto"/>
            </w:tcBorders>
          </w:tcPr>
          <w:p w14:paraId="52C3182B" w14:textId="77777777" w:rsidR="00946ACA" w:rsidRPr="000614F1" w:rsidRDefault="00946ACA" w:rsidP="007339C6">
            <w:pPr>
              <w:pStyle w:val="Tabletext"/>
              <w:jc w:val="center"/>
            </w:pPr>
            <w:r w:rsidRPr="000614F1">
              <w:rPr>
                <w:lang w:val="ru"/>
              </w:rPr>
              <w:t>–36</w:t>
            </w:r>
          </w:p>
        </w:tc>
      </w:tr>
      <w:tr w:rsidR="00946ACA" w:rsidRPr="000614F1" w14:paraId="2B07C94C" w14:textId="77777777" w:rsidTr="007339C6">
        <w:trPr>
          <w:jc w:val="center"/>
        </w:trPr>
        <w:tc>
          <w:tcPr>
            <w:tcW w:w="1576" w:type="pct"/>
            <w:tcBorders>
              <w:top w:val="single" w:sz="4" w:space="0" w:color="auto"/>
              <w:left w:val="single" w:sz="4" w:space="0" w:color="auto"/>
              <w:bottom w:val="single" w:sz="4" w:space="0" w:color="auto"/>
              <w:right w:val="single" w:sz="4" w:space="0" w:color="auto"/>
            </w:tcBorders>
          </w:tcPr>
          <w:p w14:paraId="3B5949D5" w14:textId="77777777" w:rsidR="00946ACA" w:rsidRPr="000614F1" w:rsidRDefault="00946ACA" w:rsidP="007339C6">
            <w:pPr>
              <w:pStyle w:val="Tabletext"/>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1 000 МГц</w:t>
            </w:r>
          </w:p>
        </w:tc>
        <w:tc>
          <w:tcPr>
            <w:tcW w:w="2394" w:type="pct"/>
            <w:tcBorders>
              <w:top w:val="single" w:sz="4" w:space="0" w:color="auto"/>
              <w:left w:val="single" w:sz="4" w:space="0" w:color="auto"/>
              <w:bottom w:val="single" w:sz="4" w:space="0" w:color="auto"/>
              <w:right w:val="single" w:sz="4" w:space="0" w:color="auto"/>
            </w:tcBorders>
          </w:tcPr>
          <w:p w14:paraId="6B723AEE" w14:textId="77777777" w:rsidR="00946ACA" w:rsidRPr="000614F1" w:rsidRDefault="00946ACA" w:rsidP="007339C6">
            <w:pPr>
              <w:pStyle w:val="Tabletext"/>
              <w:jc w:val="center"/>
            </w:pPr>
            <w:r w:rsidRPr="000614F1">
              <w:rPr>
                <w:lang w:val="ru"/>
              </w:rPr>
              <w:t>100 кГц</w:t>
            </w:r>
          </w:p>
        </w:tc>
        <w:tc>
          <w:tcPr>
            <w:tcW w:w="1029" w:type="pct"/>
            <w:tcBorders>
              <w:top w:val="single" w:sz="4" w:space="0" w:color="auto"/>
              <w:left w:val="single" w:sz="4" w:space="0" w:color="auto"/>
              <w:bottom w:val="single" w:sz="4" w:space="0" w:color="auto"/>
              <w:right w:val="single" w:sz="4" w:space="0" w:color="auto"/>
            </w:tcBorders>
          </w:tcPr>
          <w:p w14:paraId="184BB267" w14:textId="77777777" w:rsidR="00946ACA" w:rsidRPr="000614F1" w:rsidRDefault="00946ACA" w:rsidP="007339C6">
            <w:pPr>
              <w:pStyle w:val="Tabletext"/>
              <w:jc w:val="center"/>
            </w:pPr>
            <w:r w:rsidRPr="000614F1">
              <w:rPr>
                <w:lang w:val="ru"/>
              </w:rPr>
              <w:t>–36</w:t>
            </w:r>
          </w:p>
        </w:tc>
      </w:tr>
      <w:tr w:rsidR="00946ACA" w:rsidRPr="000614F1" w14:paraId="11251333" w14:textId="77777777" w:rsidTr="007339C6">
        <w:trPr>
          <w:jc w:val="center"/>
        </w:trPr>
        <w:tc>
          <w:tcPr>
            <w:tcW w:w="1576" w:type="pct"/>
            <w:tcBorders>
              <w:top w:val="single" w:sz="4" w:space="0" w:color="auto"/>
              <w:left w:val="single" w:sz="4" w:space="0" w:color="auto"/>
              <w:bottom w:val="single" w:sz="4" w:space="0" w:color="auto"/>
              <w:right w:val="single" w:sz="4" w:space="0" w:color="auto"/>
            </w:tcBorders>
          </w:tcPr>
          <w:p w14:paraId="64C24512" w14:textId="77777777" w:rsidR="00946ACA" w:rsidRPr="000614F1" w:rsidRDefault="00946ACA" w:rsidP="007339C6">
            <w:pPr>
              <w:pStyle w:val="Tabletext"/>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&lt; 5 × </w:t>
            </w:r>
            <w:r w:rsidRPr="000614F1">
              <w:rPr>
                <w:i/>
                <w:iCs/>
                <w:lang w:val="ru"/>
              </w:rPr>
              <w:t>F</w:t>
            </w:r>
            <w:r w:rsidRPr="000614F1">
              <w:rPr>
                <w:i/>
                <w:iCs/>
                <w:vertAlign w:val="subscript"/>
                <w:lang w:val="ru"/>
              </w:rPr>
              <w:t>ue</w:t>
            </w:r>
          </w:p>
        </w:tc>
        <w:tc>
          <w:tcPr>
            <w:tcW w:w="2394" w:type="pct"/>
            <w:tcBorders>
              <w:top w:val="single" w:sz="4" w:space="0" w:color="auto"/>
              <w:left w:val="single" w:sz="4" w:space="0" w:color="auto"/>
              <w:bottom w:val="single" w:sz="4" w:space="0" w:color="auto"/>
              <w:right w:val="single" w:sz="4" w:space="0" w:color="auto"/>
            </w:tcBorders>
          </w:tcPr>
          <w:p w14:paraId="0BE0A2ED" w14:textId="77777777" w:rsidR="00946ACA" w:rsidRPr="000614F1" w:rsidRDefault="00946ACA" w:rsidP="007339C6">
            <w:pPr>
              <w:pStyle w:val="Tabletext"/>
              <w:jc w:val="left"/>
            </w:pPr>
            <w:r w:rsidRPr="000614F1">
              <w:t xml:space="preserve">30 </w:t>
            </w:r>
            <w:r w:rsidRPr="000614F1">
              <w:rPr>
                <w:lang w:val="ru"/>
              </w:rPr>
              <w:t>кГц</w:t>
            </w:r>
            <w:r w:rsidRPr="000614F1">
              <w:t>,</w:t>
            </w:r>
            <w:r w:rsidRPr="000614F1">
              <w:tab/>
            </w:r>
            <w:r w:rsidRPr="000614F1">
              <w:rPr>
                <w:lang w:val="ru"/>
              </w:rPr>
              <w:t>если</w:t>
            </w:r>
            <w:r w:rsidRPr="000614F1">
              <w:t xml:space="preserve"> 2,5 × ChBW &lt;= ∆</w:t>
            </w:r>
            <w:r w:rsidRPr="000614F1">
              <w:rPr>
                <w:i/>
                <w:iCs/>
              </w:rPr>
              <w:t>f</w:t>
            </w:r>
            <w:r w:rsidRPr="000614F1">
              <w:t xml:space="preserve"> &lt; 10 × ChBW</w:t>
            </w:r>
          </w:p>
          <w:p w14:paraId="43D71A57" w14:textId="77777777" w:rsidR="00946ACA" w:rsidRPr="000614F1" w:rsidRDefault="00946ACA" w:rsidP="007339C6">
            <w:pPr>
              <w:pStyle w:val="Tabletext"/>
              <w:jc w:val="left"/>
            </w:pPr>
            <w:r w:rsidRPr="000614F1">
              <w:t xml:space="preserve">300 </w:t>
            </w:r>
            <w:r w:rsidRPr="000614F1">
              <w:rPr>
                <w:lang w:val="ru"/>
              </w:rPr>
              <w:t>кГц</w:t>
            </w:r>
            <w:r w:rsidRPr="000614F1">
              <w:t>,</w:t>
            </w:r>
            <w:r w:rsidRPr="000614F1">
              <w:tab/>
            </w:r>
            <w:r w:rsidRPr="000614F1">
              <w:rPr>
                <w:lang w:val="ru"/>
              </w:rPr>
              <w:t>если</w:t>
            </w:r>
            <w:r w:rsidRPr="000614F1">
              <w:t xml:space="preserve"> 10 × ChBW &lt;= ∆</w:t>
            </w:r>
            <w:r w:rsidRPr="000614F1">
              <w:rPr>
                <w:i/>
                <w:iCs/>
              </w:rPr>
              <w:t>f</w:t>
            </w:r>
            <w:r w:rsidRPr="000614F1">
              <w:t xml:space="preserve"> &lt; 12 × ChBW</w:t>
            </w:r>
          </w:p>
          <w:p w14:paraId="2E1A56F2" w14:textId="77777777" w:rsidR="00946ACA" w:rsidRPr="000614F1" w:rsidRDefault="00946ACA" w:rsidP="007339C6">
            <w:pPr>
              <w:pStyle w:val="Tabletext"/>
              <w:jc w:val="left"/>
            </w:pPr>
            <w:r w:rsidRPr="000614F1">
              <w:rPr>
                <w:lang w:val="ru"/>
              </w:rPr>
              <w:t>1 МГц,</w:t>
            </w:r>
            <w:r w:rsidRPr="000614F1">
              <w:rPr>
                <w:lang w:val="ru"/>
              </w:rPr>
              <w:tab/>
              <w:t>если 12 × ChBW &lt;= ∆</w:t>
            </w:r>
            <w:r w:rsidRPr="000614F1">
              <w:rPr>
                <w:i/>
                <w:iCs/>
                <w:lang w:val="ru"/>
              </w:rPr>
              <w:t>f</w:t>
            </w:r>
          </w:p>
        </w:tc>
        <w:tc>
          <w:tcPr>
            <w:tcW w:w="1029" w:type="pct"/>
            <w:tcBorders>
              <w:top w:val="single" w:sz="4" w:space="0" w:color="auto"/>
              <w:left w:val="single" w:sz="4" w:space="0" w:color="auto"/>
              <w:bottom w:val="single" w:sz="4" w:space="0" w:color="auto"/>
              <w:right w:val="single" w:sz="4" w:space="0" w:color="auto"/>
            </w:tcBorders>
          </w:tcPr>
          <w:p w14:paraId="43864580" w14:textId="77777777" w:rsidR="00946ACA" w:rsidRPr="000614F1" w:rsidRDefault="00946ACA" w:rsidP="007339C6">
            <w:pPr>
              <w:pStyle w:val="Tabletext"/>
              <w:jc w:val="center"/>
            </w:pPr>
            <w:r w:rsidRPr="000614F1">
              <w:rPr>
                <w:lang w:val="ru"/>
              </w:rPr>
              <w:t>–30</w:t>
            </w:r>
          </w:p>
        </w:tc>
      </w:tr>
    </w:tbl>
    <w:p w14:paraId="7805C225" w14:textId="77777777" w:rsidR="00946ACA" w:rsidRPr="000614F1" w:rsidRDefault="00946ACA" w:rsidP="00946ACA">
      <w:pPr>
        <w:pStyle w:val="Heading2"/>
      </w:pPr>
      <w:r w:rsidRPr="000614F1">
        <w:rPr>
          <w:bCs/>
          <w:lang w:val="ru"/>
        </w:rPr>
        <w:t>3.2</w:t>
      </w:r>
      <w:r w:rsidRPr="000614F1">
        <w:rPr>
          <w:bCs/>
          <w:lang w:val="ru"/>
        </w:rPr>
        <w:tab/>
        <w:t xml:space="preserve">Побочные излучения для оборудования TDD, работающего </w:t>
      </w:r>
      <w:r>
        <w:rPr>
          <w:bCs/>
          <w:lang w:val="ru"/>
        </w:rPr>
        <w:br/>
      </w:r>
      <w:r w:rsidRPr="000614F1">
        <w:rPr>
          <w:bCs/>
          <w:lang w:val="ru"/>
        </w:rPr>
        <w:t>в полосе 2300–2400 МГц (BCG 1.A/1.B)</w:t>
      </w:r>
    </w:p>
    <w:p w14:paraId="0FF601AD" w14:textId="77777777" w:rsidR="00946ACA" w:rsidRPr="000614F1" w:rsidRDefault="00946ACA" w:rsidP="00946ACA">
      <w:r w:rsidRPr="000614F1">
        <w:rPr>
          <w:lang w:val="ru"/>
        </w:rPr>
        <w:t xml:space="preserve">Предельные уровни, приведенные в таблицах 124 и 125, применимы только для частот, которые отстоят от центральной частоты базовой станции больше чем на 12,5 МГц для несущей 5 МГц и больше чем на 25 МГц для несущей 10 МГц. </w:t>
      </w:r>
      <w:r w:rsidRPr="000614F1">
        <w:rPr>
          <w:i/>
          <w:iCs/>
          <w:lang w:val="ru"/>
        </w:rPr>
        <w:t>f</w:t>
      </w:r>
      <w:r w:rsidRPr="000614F1">
        <w:rPr>
          <w:lang w:val="ru"/>
        </w:rPr>
        <w:t xml:space="preserve"> – частота побочных излучений. </w:t>
      </w:r>
      <w:r w:rsidRPr="000614F1">
        <w:rPr>
          <w:i/>
          <w:iCs/>
          <w:lang w:val="ru"/>
        </w:rPr>
        <w:t>f</w:t>
      </w:r>
      <w:r w:rsidRPr="000614F1">
        <w:rPr>
          <w:i/>
          <w:iCs/>
          <w:vertAlign w:val="subscript"/>
          <w:lang w:val="ru"/>
        </w:rPr>
        <w:t>c</w:t>
      </w:r>
      <w:r w:rsidRPr="000614F1">
        <w:rPr>
          <w:lang w:val="ru"/>
        </w:rPr>
        <w:t xml:space="preserve"> – центральная частота базовой станции.</w:t>
      </w:r>
    </w:p>
    <w:p w14:paraId="6BAB039D" w14:textId="77777777" w:rsidR="00946ACA" w:rsidRPr="000614F1" w:rsidRDefault="00946ACA" w:rsidP="00946ACA">
      <w:pPr>
        <w:pStyle w:val="TableNo"/>
      </w:pPr>
      <w:r w:rsidRPr="000614F1">
        <w:rPr>
          <w:lang w:val="ru"/>
        </w:rPr>
        <w:lastRenderedPageBreak/>
        <w:t>ТАБЛИЦА 124</w:t>
      </w:r>
    </w:p>
    <w:p w14:paraId="1AB69FF7" w14:textId="77777777" w:rsidR="00946ACA" w:rsidRPr="000614F1" w:rsidRDefault="00946ACA" w:rsidP="00946ACA">
      <w:pPr>
        <w:pStyle w:val="Tabletitle"/>
      </w:pPr>
      <w:r w:rsidRPr="000614F1">
        <w:rPr>
          <w:bCs/>
          <w:lang w:val="ru"/>
        </w:rPr>
        <w:t>Предельный уровень побочных излучений,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2"/>
        <w:gridCol w:w="1707"/>
        <w:gridCol w:w="2135"/>
        <w:gridCol w:w="3805"/>
      </w:tblGrid>
      <w:tr w:rsidR="00946ACA" w:rsidRPr="000614F1" w14:paraId="2A15C4FF" w14:textId="77777777" w:rsidTr="007339C6">
        <w:trPr>
          <w:cantSplit/>
          <w:jc w:val="center"/>
        </w:trPr>
        <w:tc>
          <w:tcPr>
            <w:tcW w:w="1033" w:type="pct"/>
            <w:vAlign w:val="center"/>
          </w:tcPr>
          <w:p w14:paraId="6B237901" w14:textId="77777777" w:rsidR="00946ACA" w:rsidRPr="000614F1" w:rsidRDefault="00946ACA" w:rsidP="007339C6">
            <w:pPr>
              <w:pStyle w:val="Tablehead"/>
            </w:pPr>
            <w:r w:rsidRPr="000614F1">
              <w:rPr>
                <w:bCs/>
                <w:lang w:val="ru"/>
              </w:rPr>
              <w:t>Полоса</w:t>
            </w:r>
          </w:p>
        </w:tc>
        <w:tc>
          <w:tcPr>
            <w:tcW w:w="885" w:type="pct"/>
            <w:vAlign w:val="center"/>
          </w:tcPr>
          <w:p w14:paraId="4AE616FF" w14:textId="77777777" w:rsidR="00946ACA" w:rsidRPr="000614F1" w:rsidRDefault="00946ACA" w:rsidP="007339C6">
            <w:pPr>
              <w:pStyle w:val="Tablehead"/>
            </w:pPr>
            <w:r w:rsidRPr="000614F1">
              <w:rPr>
                <w:bCs/>
                <w:lang w:val="ru"/>
              </w:rPr>
              <w:t>Допустимый уровень излучения</w:t>
            </w:r>
          </w:p>
        </w:tc>
        <w:tc>
          <w:tcPr>
            <w:tcW w:w="1107" w:type="pct"/>
            <w:vAlign w:val="center"/>
          </w:tcPr>
          <w:p w14:paraId="780D0362" w14:textId="77777777" w:rsidR="00946ACA" w:rsidRPr="000614F1" w:rsidRDefault="00946ACA" w:rsidP="007339C6">
            <w:pPr>
              <w:pStyle w:val="Tablehead"/>
            </w:pPr>
            <w:r w:rsidRPr="000614F1">
              <w:rPr>
                <w:bCs/>
                <w:lang w:val="ru"/>
              </w:rPr>
              <w:t>Ширина полосы измерения</w:t>
            </w:r>
          </w:p>
        </w:tc>
        <w:tc>
          <w:tcPr>
            <w:tcW w:w="1974" w:type="pct"/>
            <w:vAlign w:val="center"/>
          </w:tcPr>
          <w:p w14:paraId="2647C322" w14:textId="77777777" w:rsidR="00946ACA" w:rsidRPr="000614F1" w:rsidRDefault="00946ACA" w:rsidP="007339C6">
            <w:pPr>
              <w:pStyle w:val="Tablehead"/>
            </w:pPr>
            <w:r w:rsidRPr="000614F1">
              <w:rPr>
                <w:bCs/>
                <w:lang w:val="ru"/>
              </w:rPr>
              <w:t>Примечание</w:t>
            </w:r>
          </w:p>
        </w:tc>
      </w:tr>
      <w:tr w:rsidR="00946ACA" w:rsidRPr="000614F1" w14:paraId="2D36909C" w14:textId="77777777" w:rsidTr="007339C6">
        <w:trPr>
          <w:cantSplit/>
          <w:jc w:val="center"/>
        </w:trPr>
        <w:tc>
          <w:tcPr>
            <w:tcW w:w="1033" w:type="pct"/>
          </w:tcPr>
          <w:p w14:paraId="203335B8" w14:textId="77777777" w:rsidR="00946ACA" w:rsidRPr="000614F1" w:rsidRDefault="00946ACA" w:rsidP="007339C6">
            <w:pPr>
              <w:pStyle w:val="Tabletext"/>
              <w:jc w:val="center"/>
            </w:pPr>
            <w:r w:rsidRPr="000614F1">
              <w:rPr>
                <w:lang w:val="ru"/>
              </w:rPr>
              <w:t>30 МГц – 1 ГГц</w:t>
            </w:r>
          </w:p>
        </w:tc>
        <w:tc>
          <w:tcPr>
            <w:tcW w:w="885" w:type="pct"/>
            <w:vMerge w:val="restart"/>
          </w:tcPr>
          <w:p w14:paraId="67A08778" w14:textId="77777777" w:rsidR="00946ACA" w:rsidRPr="000614F1" w:rsidRDefault="00946ACA" w:rsidP="007339C6">
            <w:pPr>
              <w:pStyle w:val="Tabletext"/>
              <w:jc w:val="center"/>
            </w:pPr>
            <w:r w:rsidRPr="000614F1">
              <w:rPr>
                <w:lang w:val="ru"/>
              </w:rPr>
              <w:t>–13 дБм</w:t>
            </w:r>
          </w:p>
        </w:tc>
        <w:tc>
          <w:tcPr>
            <w:tcW w:w="1107" w:type="pct"/>
          </w:tcPr>
          <w:p w14:paraId="1479E635" w14:textId="77777777" w:rsidR="00946ACA" w:rsidRPr="000614F1" w:rsidRDefault="00946ACA" w:rsidP="007339C6">
            <w:pPr>
              <w:pStyle w:val="Tabletext"/>
              <w:jc w:val="center"/>
            </w:pPr>
            <w:r w:rsidRPr="000614F1">
              <w:rPr>
                <w:lang w:val="ru"/>
              </w:rPr>
              <w:t>100 кГц</w:t>
            </w:r>
          </w:p>
        </w:tc>
        <w:tc>
          <w:tcPr>
            <w:tcW w:w="1974" w:type="pct"/>
          </w:tcPr>
          <w:p w14:paraId="23812A0A" w14:textId="77777777" w:rsidR="00946ACA" w:rsidRPr="000614F1" w:rsidRDefault="00946ACA" w:rsidP="007339C6">
            <w:pPr>
              <w:pStyle w:val="Tabletext"/>
              <w:jc w:val="left"/>
            </w:pPr>
            <w:r w:rsidRPr="000614F1">
              <w:rPr>
                <w:lang w:val="ru"/>
              </w:rPr>
              <w:t xml:space="preserve">Ширина полосы как в п. 4.1 </w:t>
            </w:r>
            <w:r w:rsidRPr="000614F1">
              <w:rPr>
                <w:lang w:val="ru"/>
              </w:rPr>
              <w:br/>
              <w:t>Рекомендации МСЭ-R SM.329-10</w:t>
            </w:r>
          </w:p>
        </w:tc>
      </w:tr>
      <w:tr w:rsidR="00946ACA" w:rsidRPr="000614F1" w14:paraId="3668DA97" w14:textId="77777777" w:rsidTr="007339C6">
        <w:trPr>
          <w:cantSplit/>
          <w:jc w:val="center"/>
        </w:trPr>
        <w:tc>
          <w:tcPr>
            <w:tcW w:w="1033" w:type="pct"/>
          </w:tcPr>
          <w:p w14:paraId="21567562" w14:textId="77777777" w:rsidR="00946ACA" w:rsidRPr="000614F1" w:rsidRDefault="00946ACA" w:rsidP="007339C6">
            <w:pPr>
              <w:pStyle w:val="Tabletext"/>
              <w:jc w:val="center"/>
            </w:pPr>
            <w:r>
              <w:rPr>
                <w:lang w:val="ru"/>
              </w:rPr>
              <w:t>1</w:t>
            </w:r>
            <w:r w:rsidRPr="000614F1">
              <w:rPr>
                <w:lang w:val="ru"/>
              </w:rPr>
              <w:t>–13,45 ГГц</w:t>
            </w:r>
          </w:p>
        </w:tc>
        <w:tc>
          <w:tcPr>
            <w:tcW w:w="885" w:type="pct"/>
            <w:vMerge/>
          </w:tcPr>
          <w:p w14:paraId="0CE1F9BC" w14:textId="77777777" w:rsidR="00946ACA" w:rsidRPr="000614F1" w:rsidRDefault="00946ACA" w:rsidP="007339C6">
            <w:pPr>
              <w:pStyle w:val="Tabletext"/>
              <w:jc w:val="center"/>
            </w:pPr>
          </w:p>
        </w:tc>
        <w:tc>
          <w:tcPr>
            <w:tcW w:w="1107" w:type="pct"/>
          </w:tcPr>
          <w:p w14:paraId="54365F90" w14:textId="77777777" w:rsidR="00946ACA" w:rsidRPr="000614F1" w:rsidRDefault="00946ACA" w:rsidP="007339C6">
            <w:pPr>
              <w:pStyle w:val="Tabletext"/>
              <w:jc w:val="center"/>
            </w:pPr>
            <w:r w:rsidRPr="000614F1">
              <w:rPr>
                <w:lang w:val="ru"/>
              </w:rPr>
              <w:t>1 МГц</w:t>
            </w:r>
          </w:p>
        </w:tc>
        <w:tc>
          <w:tcPr>
            <w:tcW w:w="1974" w:type="pct"/>
          </w:tcPr>
          <w:p w14:paraId="44FCEEFB" w14:textId="77777777" w:rsidR="00946ACA" w:rsidRPr="000614F1" w:rsidRDefault="00946ACA" w:rsidP="007339C6">
            <w:pPr>
              <w:pStyle w:val="Tabletext"/>
              <w:jc w:val="left"/>
            </w:pPr>
            <w:r w:rsidRPr="000614F1">
              <w:rPr>
                <w:lang w:val="ru"/>
              </w:rPr>
              <w:t xml:space="preserve">Верхняя частота как в таблице 1 п. 2.5 Рекомендации МСЭ-R </w:t>
            </w:r>
            <w:r>
              <w:rPr>
                <w:lang w:val="ru"/>
              </w:rPr>
              <w:br/>
            </w:r>
            <w:r w:rsidRPr="000614F1">
              <w:rPr>
                <w:lang w:val="ru"/>
              </w:rPr>
              <w:t>SM.329-10</w:t>
            </w:r>
          </w:p>
        </w:tc>
      </w:tr>
    </w:tbl>
    <w:p w14:paraId="6F96B0AA" w14:textId="77777777" w:rsidR="00946ACA" w:rsidRPr="000614F1" w:rsidRDefault="00946ACA" w:rsidP="00946ACA">
      <w:pPr>
        <w:pStyle w:val="TableNo"/>
      </w:pPr>
      <w:r w:rsidRPr="000614F1">
        <w:rPr>
          <w:lang w:val="ru"/>
        </w:rPr>
        <w:t>ТАБЛИЦА 125</w:t>
      </w:r>
    </w:p>
    <w:p w14:paraId="0304537C" w14:textId="77777777" w:rsidR="00946ACA" w:rsidRPr="000614F1" w:rsidRDefault="00946ACA" w:rsidP="00946ACA">
      <w:pPr>
        <w:pStyle w:val="Tabletitle"/>
      </w:pPr>
      <w:r w:rsidRPr="000614F1">
        <w:rPr>
          <w:bCs/>
          <w:lang w:val="ru"/>
        </w:rPr>
        <w:t>Предельный уровень побочных излучений,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4494"/>
        <w:gridCol w:w="2583"/>
      </w:tblGrid>
      <w:tr w:rsidR="00946ACA" w:rsidRPr="000614F1" w14:paraId="69933055" w14:textId="77777777" w:rsidTr="007339C6">
        <w:trPr>
          <w:jc w:val="center"/>
        </w:trPr>
        <w:tc>
          <w:tcPr>
            <w:tcW w:w="1329" w:type="pct"/>
            <w:vAlign w:val="center"/>
          </w:tcPr>
          <w:p w14:paraId="58037AE9" w14:textId="77777777" w:rsidR="00946ACA" w:rsidRPr="000614F1" w:rsidRDefault="00946ACA" w:rsidP="007339C6">
            <w:pPr>
              <w:pStyle w:val="Tablehead"/>
              <w:spacing w:line="216" w:lineRule="auto"/>
            </w:pPr>
            <w:r w:rsidRPr="000614F1">
              <w:rPr>
                <w:bCs/>
                <w:lang w:val="ru"/>
              </w:rPr>
              <w:t>Полоса</w:t>
            </w:r>
          </w:p>
        </w:tc>
        <w:tc>
          <w:tcPr>
            <w:tcW w:w="2331" w:type="pct"/>
            <w:vAlign w:val="center"/>
          </w:tcPr>
          <w:p w14:paraId="188F25B3" w14:textId="77777777" w:rsidR="00946ACA" w:rsidRPr="000614F1" w:rsidRDefault="00946ACA" w:rsidP="007339C6">
            <w:pPr>
              <w:pStyle w:val="Tablehead"/>
              <w:spacing w:line="216" w:lineRule="auto"/>
            </w:pPr>
            <w:r w:rsidRPr="000614F1">
              <w:rPr>
                <w:bCs/>
                <w:lang w:val="ru"/>
              </w:rPr>
              <w:t>Ширина полосы измерения</w:t>
            </w:r>
          </w:p>
        </w:tc>
        <w:tc>
          <w:tcPr>
            <w:tcW w:w="1340" w:type="pct"/>
            <w:vAlign w:val="center"/>
          </w:tcPr>
          <w:p w14:paraId="46A60178" w14:textId="77777777" w:rsidR="00946ACA" w:rsidRPr="000614F1" w:rsidRDefault="00946ACA" w:rsidP="007339C6">
            <w:pPr>
              <w:pStyle w:val="Tablehead"/>
              <w:spacing w:line="216" w:lineRule="auto"/>
            </w:pPr>
            <w:r w:rsidRPr="000614F1">
              <w:rPr>
                <w:bCs/>
                <w:lang w:val="ru"/>
              </w:rPr>
              <w:t>Допустимый уровень излучения</w:t>
            </w:r>
          </w:p>
        </w:tc>
      </w:tr>
      <w:tr w:rsidR="00946ACA" w:rsidRPr="000614F1" w14:paraId="3E9395FD" w14:textId="77777777" w:rsidTr="007339C6">
        <w:trPr>
          <w:jc w:val="center"/>
        </w:trPr>
        <w:tc>
          <w:tcPr>
            <w:tcW w:w="1329" w:type="pct"/>
          </w:tcPr>
          <w:p w14:paraId="4EB2219E" w14:textId="77777777" w:rsidR="00946ACA" w:rsidRPr="000614F1" w:rsidRDefault="00946ACA" w:rsidP="007339C6">
            <w:pPr>
              <w:pStyle w:val="Tabletext"/>
              <w:spacing w:line="216" w:lineRule="auto"/>
              <w:jc w:val="center"/>
            </w:pPr>
            <w:r w:rsidRPr="000614F1">
              <w:rPr>
                <w:lang w:val="ru"/>
              </w:rPr>
              <w:t xml:space="preserve">9 кГц ≤ </w:t>
            </w:r>
            <w:r w:rsidRPr="000614F1">
              <w:rPr>
                <w:i/>
                <w:iCs/>
                <w:lang w:val="ru"/>
              </w:rPr>
              <w:t>f</w:t>
            </w:r>
            <w:r w:rsidRPr="000614F1">
              <w:rPr>
                <w:lang w:val="ru"/>
              </w:rPr>
              <w:t xml:space="preserve"> &lt; 150 кГц</w:t>
            </w:r>
          </w:p>
        </w:tc>
        <w:tc>
          <w:tcPr>
            <w:tcW w:w="2331" w:type="pct"/>
          </w:tcPr>
          <w:p w14:paraId="22C08417" w14:textId="77777777" w:rsidR="00946ACA" w:rsidRPr="000614F1" w:rsidRDefault="00946ACA" w:rsidP="007339C6">
            <w:pPr>
              <w:pStyle w:val="Tabletext"/>
              <w:spacing w:line="216" w:lineRule="auto"/>
              <w:jc w:val="center"/>
            </w:pPr>
            <w:r w:rsidRPr="000614F1">
              <w:rPr>
                <w:lang w:val="ru"/>
              </w:rPr>
              <w:t>1 кГц</w:t>
            </w:r>
          </w:p>
        </w:tc>
        <w:tc>
          <w:tcPr>
            <w:tcW w:w="1340" w:type="pct"/>
          </w:tcPr>
          <w:p w14:paraId="4E982A17" w14:textId="77777777" w:rsidR="00946ACA" w:rsidRPr="000614F1" w:rsidRDefault="00946ACA" w:rsidP="007339C6">
            <w:pPr>
              <w:pStyle w:val="Tabletext"/>
              <w:spacing w:line="216" w:lineRule="auto"/>
              <w:jc w:val="center"/>
            </w:pPr>
            <w:r w:rsidRPr="000614F1">
              <w:rPr>
                <w:lang w:val="ru"/>
              </w:rPr>
              <w:t>–36 дБм</w:t>
            </w:r>
          </w:p>
        </w:tc>
      </w:tr>
      <w:tr w:rsidR="00946ACA" w:rsidRPr="000614F1" w14:paraId="559901E5" w14:textId="77777777" w:rsidTr="007339C6">
        <w:trPr>
          <w:jc w:val="center"/>
        </w:trPr>
        <w:tc>
          <w:tcPr>
            <w:tcW w:w="1329" w:type="pct"/>
          </w:tcPr>
          <w:p w14:paraId="3EEDD863" w14:textId="77777777" w:rsidR="00946ACA" w:rsidRPr="000614F1" w:rsidRDefault="00946ACA" w:rsidP="007339C6">
            <w:pPr>
              <w:pStyle w:val="Tabletext"/>
              <w:spacing w:line="216" w:lineRule="auto"/>
              <w:jc w:val="center"/>
            </w:pPr>
            <w:r w:rsidRPr="000614F1">
              <w:rPr>
                <w:lang w:val="ru"/>
              </w:rPr>
              <w:t>150 кГц ≤ 5</w:t>
            </w:r>
            <w:r w:rsidRPr="000614F1">
              <w:rPr>
                <w:i/>
                <w:iCs/>
                <w:lang w:val="ru"/>
              </w:rPr>
              <w:t>f</w:t>
            </w:r>
            <w:r w:rsidRPr="000614F1">
              <w:rPr>
                <w:lang w:val="ru"/>
              </w:rPr>
              <w:t xml:space="preserve"> &lt; 30 МГц</w:t>
            </w:r>
          </w:p>
        </w:tc>
        <w:tc>
          <w:tcPr>
            <w:tcW w:w="2331" w:type="pct"/>
          </w:tcPr>
          <w:p w14:paraId="459320C3" w14:textId="77777777" w:rsidR="00946ACA" w:rsidRPr="000614F1" w:rsidRDefault="00946ACA" w:rsidP="007339C6">
            <w:pPr>
              <w:pStyle w:val="Tabletext"/>
              <w:spacing w:line="216" w:lineRule="auto"/>
              <w:jc w:val="center"/>
            </w:pPr>
            <w:r w:rsidRPr="000614F1">
              <w:rPr>
                <w:lang w:val="ru"/>
              </w:rPr>
              <w:t>10 кГц</w:t>
            </w:r>
          </w:p>
        </w:tc>
        <w:tc>
          <w:tcPr>
            <w:tcW w:w="1340" w:type="pct"/>
          </w:tcPr>
          <w:p w14:paraId="385CA7AA" w14:textId="77777777" w:rsidR="00946ACA" w:rsidRPr="000614F1" w:rsidRDefault="00946ACA" w:rsidP="007339C6">
            <w:pPr>
              <w:pStyle w:val="Tabletext"/>
              <w:spacing w:line="216" w:lineRule="auto"/>
              <w:jc w:val="center"/>
            </w:pPr>
            <w:r w:rsidRPr="000614F1">
              <w:rPr>
                <w:lang w:val="ru"/>
              </w:rPr>
              <w:t>–36 дБм</w:t>
            </w:r>
          </w:p>
        </w:tc>
      </w:tr>
      <w:tr w:rsidR="00946ACA" w:rsidRPr="000614F1" w14:paraId="2BF0BCD8" w14:textId="77777777" w:rsidTr="007339C6">
        <w:trPr>
          <w:jc w:val="center"/>
        </w:trPr>
        <w:tc>
          <w:tcPr>
            <w:tcW w:w="1329" w:type="pct"/>
            <w:vAlign w:val="center"/>
          </w:tcPr>
          <w:p w14:paraId="69EA7F90" w14:textId="77777777" w:rsidR="00946ACA" w:rsidRPr="000614F1" w:rsidRDefault="00946ACA" w:rsidP="007339C6">
            <w:pPr>
              <w:pStyle w:val="Tabletext"/>
              <w:spacing w:line="216" w:lineRule="auto"/>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1 000 МГц</w:t>
            </w:r>
          </w:p>
        </w:tc>
        <w:tc>
          <w:tcPr>
            <w:tcW w:w="2331" w:type="pct"/>
            <w:vAlign w:val="center"/>
          </w:tcPr>
          <w:p w14:paraId="642C9B31" w14:textId="77777777" w:rsidR="00946ACA" w:rsidRPr="000614F1" w:rsidRDefault="00946ACA" w:rsidP="007339C6">
            <w:pPr>
              <w:pStyle w:val="Tabletext"/>
              <w:spacing w:line="216" w:lineRule="auto"/>
              <w:jc w:val="center"/>
            </w:pPr>
            <w:r w:rsidRPr="000614F1">
              <w:rPr>
                <w:lang w:val="ru"/>
              </w:rPr>
              <w:t>100 кГц</w:t>
            </w:r>
          </w:p>
        </w:tc>
        <w:tc>
          <w:tcPr>
            <w:tcW w:w="1340" w:type="pct"/>
            <w:vAlign w:val="center"/>
          </w:tcPr>
          <w:p w14:paraId="1E4A8583" w14:textId="77777777" w:rsidR="00946ACA" w:rsidRPr="000614F1" w:rsidRDefault="00946ACA" w:rsidP="007339C6">
            <w:pPr>
              <w:pStyle w:val="Tabletext"/>
              <w:spacing w:line="216" w:lineRule="auto"/>
              <w:jc w:val="center"/>
            </w:pPr>
            <w:r w:rsidRPr="000614F1">
              <w:rPr>
                <w:lang w:val="ru"/>
              </w:rPr>
              <w:t>–36 дБм</w:t>
            </w:r>
          </w:p>
        </w:tc>
      </w:tr>
      <w:tr w:rsidR="00946ACA" w:rsidRPr="000614F1" w14:paraId="78BA3EDC" w14:textId="77777777" w:rsidTr="007339C6">
        <w:trPr>
          <w:jc w:val="center"/>
        </w:trPr>
        <w:tc>
          <w:tcPr>
            <w:tcW w:w="1329" w:type="pct"/>
            <w:tcBorders>
              <w:bottom w:val="single" w:sz="4" w:space="0" w:color="auto"/>
            </w:tcBorders>
            <w:vAlign w:val="center"/>
          </w:tcPr>
          <w:p w14:paraId="4D898488" w14:textId="77777777" w:rsidR="00946ACA" w:rsidRPr="000614F1" w:rsidRDefault="00946ACA" w:rsidP="007339C6">
            <w:pPr>
              <w:pStyle w:val="Tabletext"/>
              <w:spacing w:line="216" w:lineRule="auto"/>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13,45 ГГц</w:t>
            </w:r>
          </w:p>
        </w:tc>
        <w:tc>
          <w:tcPr>
            <w:tcW w:w="2331" w:type="pct"/>
            <w:tcBorders>
              <w:bottom w:val="single" w:sz="4" w:space="0" w:color="auto"/>
            </w:tcBorders>
            <w:vAlign w:val="center"/>
          </w:tcPr>
          <w:p w14:paraId="2FAE3BFC" w14:textId="77777777" w:rsidR="00946ACA" w:rsidRPr="000614F1" w:rsidRDefault="00946ACA" w:rsidP="007339C6">
            <w:pPr>
              <w:pStyle w:val="Tabletext"/>
              <w:spacing w:line="216" w:lineRule="auto"/>
              <w:jc w:val="left"/>
              <w:rPr>
                <w:rFonts w:eastAsia="Batang"/>
              </w:rPr>
            </w:pPr>
            <w:r w:rsidRPr="000614F1">
              <w:t>30 </w:t>
            </w:r>
            <w:r w:rsidRPr="000614F1">
              <w:rPr>
                <w:lang w:val="ru"/>
              </w:rPr>
              <w:t>кГц</w:t>
            </w:r>
            <w:r w:rsidRPr="000614F1">
              <w:t>,</w:t>
            </w:r>
            <w:r w:rsidRPr="000614F1">
              <w:tab/>
            </w:r>
            <w:r w:rsidRPr="000614F1">
              <w:rPr>
                <w:lang w:val="ru"/>
              </w:rPr>
              <w:t>если</w:t>
            </w:r>
            <w:r w:rsidRPr="000614F1">
              <w:t xml:space="preserve"> 2,5 × BW </w:t>
            </w:r>
            <w:r w:rsidRPr="000614F1">
              <w:rPr>
                <w:lang w:val="ru"/>
              </w:rPr>
              <w:sym w:font="Symbol" w:char="F0A3"/>
            </w:r>
            <w:r w:rsidRPr="000614F1">
              <w:t xml:space="preserve"> | </w:t>
            </w:r>
            <w:r w:rsidRPr="000614F1">
              <w:rPr>
                <w:i/>
                <w:iCs/>
              </w:rPr>
              <w:t>f</w:t>
            </w:r>
            <w:r w:rsidRPr="000614F1">
              <w:rPr>
                <w:i/>
                <w:iCs/>
                <w:vertAlign w:val="subscript"/>
              </w:rPr>
              <w:t>c</w:t>
            </w:r>
            <w:r w:rsidRPr="000614F1">
              <w:t> − </w:t>
            </w:r>
            <w:r w:rsidRPr="000614F1">
              <w:rPr>
                <w:i/>
                <w:iCs/>
              </w:rPr>
              <w:t>f</w:t>
            </w:r>
            <w:r w:rsidRPr="000614F1">
              <w:t xml:space="preserve"> | &lt; 10 × BW</w:t>
            </w:r>
          </w:p>
          <w:p w14:paraId="4A3FFF93" w14:textId="77777777" w:rsidR="00946ACA" w:rsidRPr="000614F1" w:rsidRDefault="00946ACA" w:rsidP="007339C6">
            <w:pPr>
              <w:pStyle w:val="Tabletext"/>
              <w:spacing w:line="216" w:lineRule="auto"/>
              <w:jc w:val="left"/>
              <w:rPr>
                <w:rFonts w:eastAsia="Batang"/>
              </w:rPr>
            </w:pPr>
            <w:r w:rsidRPr="000614F1">
              <w:t>300 </w:t>
            </w:r>
            <w:r w:rsidRPr="000614F1">
              <w:rPr>
                <w:lang w:val="ru"/>
              </w:rPr>
              <w:t>кГц</w:t>
            </w:r>
            <w:r w:rsidRPr="000614F1">
              <w:t>,</w:t>
            </w:r>
            <w:r w:rsidRPr="000614F1">
              <w:tab/>
            </w:r>
            <w:r w:rsidRPr="000614F1">
              <w:rPr>
                <w:lang w:val="ru"/>
              </w:rPr>
              <w:t>если</w:t>
            </w:r>
            <w:r w:rsidRPr="000614F1">
              <w:t xml:space="preserve"> 10 × BW </w:t>
            </w:r>
            <w:r w:rsidRPr="000614F1">
              <w:rPr>
                <w:lang w:val="ru"/>
              </w:rPr>
              <w:sym w:font="Symbol" w:char="F0A3"/>
            </w:r>
            <w:r w:rsidRPr="000614F1">
              <w:t xml:space="preserve"> | </w:t>
            </w:r>
            <w:r w:rsidRPr="000614F1">
              <w:rPr>
                <w:i/>
                <w:iCs/>
              </w:rPr>
              <w:t>f</w:t>
            </w:r>
            <w:r w:rsidRPr="000614F1">
              <w:rPr>
                <w:i/>
                <w:iCs/>
                <w:vertAlign w:val="subscript"/>
              </w:rPr>
              <w:t>c</w:t>
            </w:r>
            <w:r w:rsidRPr="000614F1">
              <w:t> − </w:t>
            </w:r>
            <w:r w:rsidRPr="000614F1">
              <w:rPr>
                <w:i/>
                <w:iCs/>
              </w:rPr>
              <w:t>f</w:t>
            </w:r>
            <w:r w:rsidRPr="000614F1">
              <w:t xml:space="preserve"> | &lt; 12 × BW</w:t>
            </w:r>
          </w:p>
          <w:p w14:paraId="143C79C1" w14:textId="77777777" w:rsidR="00946ACA" w:rsidRPr="000614F1" w:rsidRDefault="00946ACA" w:rsidP="007339C6">
            <w:pPr>
              <w:pStyle w:val="Tabletext"/>
              <w:spacing w:line="216" w:lineRule="auto"/>
              <w:jc w:val="left"/>
            </w:pPr>
            <w:r w:rsidRPr="000614F1">
              <w:t>1 </w:t>
            </w:r>
            <w:r w:rsidRPr="000614F1">
              <w:rPr>
                <w:lang w:val="ru"/>
              </w:rPr>
              <w:t>МГц</w:t>
            </w:r>
            <w:r w:rsidRPr="000614F1">
              <w:t>,</w:t>
            </w:r>
            <w:r w:rsidRPr="000614F1">
              <w:tab/>
            </w:r>
            <w:r w:rsidRPr="000614F1">
              <w:rPr>
                <w:lang w:val="ru"/>
              </w:rPr>
              <w:t>если</w:t>
            </w:r>
            <w:r w:rsidRPr="000614F1">
              <w:t xml:space="preserve"> 12 × BW </w:t>
            </w:r>
            <w:r w:rsidRPr="000614F1">
              <w:rPr>
                <w:lang w:val="ru"/>
              </w:rPr>
              <w:sym w:font="Symbol" w:char="F0A3"/>
            </w:r>
            <w:r w:rsidRPr="000614F1">
              <w:t xml:space="preserve"> | </w:t>
            </w:r>
            <w:r w:rsidRPr="000614F1">
              <w:rPr>
                <w:i/>
                <w:iCs/>
              </w:rPr>
              <w:t>f</w:t>
            </w:r>
            <w:r w:rsidRPr="000614F1">
              <w:rPr>
                <w:i/>
                <w:iCs/>
                <w:vertAlign w:val="subscript"/>
              </w:rPr>
              <w:t>c</w:t>
            </w:r>
            <w:r w:rsidRPr="000614F1">
              <w:t> − </w:t>
            </w:r>
            <w:r w:rsidRPr="000614F1">
              <w:rPr>
                <w:i/>
                <w:iCs/>
              </w:rPr>
              <w:t>f</w:t>
            </w:r>
            <w:r w:rsidRPr="000614F1">
              <w:t xml:space="preserve"> |</w:t>
            </w:r>
          </w:p>
        </w:tc>
        <w:tc>
          <w:tcPr>
            <w:tcW w:w="1340" w:type="pct"/>
            <w:tcBorders>
              <w:bottom w:val="single" w:sz="4" w:space="0" w:color="auto"/>
            </w:tcBorders>
          </w:tcPr>
          <w:p w14:paraId="6F17A24C" w14:textId="77777777" w:rsidR="00946ACA" w:rsidRPr="000614F1" w:rsidRDefault="00946ACA" w:rsidP="007339C6">
            <w:pPr>
              <w:pStyle w:val="Tabletext"/>
              <w:spacing w:line="216" w:lineRule="auto"/>
              <w:jc w:val="center"/>
            </w:pPr>
            <w:r w:rsidRPr="000614F1">
              <w:rPr>
                <w:lang w:val="ru"/>
              </w:rPr>
              <w:t>–30 дБм</w:t>
            </w:r>
          </w:p>
        </w:tc>
      </w:tr>
      <w:tr w:rsidR="00946ACA" w:rsidRPr="000614F1" w14:paraId="55BE4F9A" w14:textId="77777777" w:rsidTr="007339C6">
        <w:trPr>
          <w:jc w:val="center"/>
        </w:trPr>
        <w:tc>
          <w:tcPr>
            <w:tcW w:w="5000" w:type="pct"/>
            <w:gridSpan w:val="3"/>
            <w:tcBorders>
              <w:left w:val="nil"/>
              <w:bottom w:val="nil"/>
              <w:right w:val="nil"/>
            </w:tcBorders>
            <w:vAlign w:val="center"/>
          </w:tcPr>
          <w:p w14:paraId="1C0A6480" w14:textId="435344EF" w:rsidR="00946ACA" w:rsidRPr="000614F1" w:rsidRDefault="00946ACA" w:rsidP="007339C6">
            <w:pPr>
              <w:pStyle w:val="TableLegendNote"/>
              <w:spacing w:line="216" w:lineRule="auto"/>
              <w:rPr>
                <w:lang w:val="ru-RU"/>
              </w:rPr>
            </w:pPr>
            <w:r w:rsidRPr="000614F1">
              <w:rPr>
                <w:lang w:val="ru"/>
              </w:rPr>
              <w:t>ПРИМЕЧАНИЕ 1.</w:t>
            </w:r>
            <w:r w:rsidR="00A81A7E">
              <w:rPr>
                <w:lang w:val="ru"/>
              </w:rPr>
              <w:t> –</w:t>
            </w:r>
            <w:r w:rsidRPr="000614F1">
              <w:rPr>
                <w:lang w:val="ru"/>
              </w:rPr>
              <w:t> В таблице 125 параметр BW – это ширина полосы канала сигнала, составляющая 5 или 10 МГц.</w:t>
            </w:r>
          </w:p>
        </w:tc>
      </w:tr>
    </w:tbl>
    <w:p w14:paraId="01009D44" w14:textId="77777777" w:rsidR="00946ACA" w:rsidRPr="000614F1" w:rsidRDefault="00946ACA" w:rsidP="00946ACA">
      <w:r w:rsidRPr="000614F1">
        <w:rPr>
          <w:lang w:val="ru"/>
        </w:rPr>
        <w:t>Для ширины полосы канала 8,75 МГц применяется таблица 124.</w:t>
      </w:r>
    </w:p>
    <w:p w14:paraId="0F9DF6C6" w14:textId="77777777" w:rsidR="00946ACA" w:rsidRPr="000614F1" w:rsidRDefault="00946ACA" w:rsidP="00946ACA">
      <w:pPr>
        <w:pStyle w:val="TableNo"/>
        <w:keepLines/>
      </w:pPr>
      <w:r w:rsidRPr="000614F1">
        <w:rPr>
          <w:lang w:val="ru"/>
        </w:rPr>
        <w:t xml:space="preserve">ТАБЛИЦА 126 </w:t>
      </w:r>
    </w:p>
    <w:p w14:paraId="3A10BED5" w14:textId="77777777" w:rsidR="00946ACA" w:rsidRPr="000614F1" w:rsidRDefault="00946ACA" w:rsidP="00946ACA">
      <w:pPr>
        <w:pStyle w:val="Tabletitle"/>
        <w:keepLines/>
      </w:pPr>
      <w:r w:rsidRPr="000614F1">
        <w:rPr>
          <w:bCs/>
          <w:lang w:val="ru"/>
        </w:rPr>
        <w:t xml:space="preserve">Дополнительные побочные излучения для канала шириной 5 МГц, </w:t>
      </w:r>
      <w:r w:rsidRPr="000614F1">
        <w:rPr>
          <w:b w:val="0"/>
          <w:lang w:val="ru"/>
        </w:rPr>
        <w:br/>
      </w:r>
      <w:r w:rsidRPr="000614F1">
        <w:rPr>
          <w:bCs/>
          <w:lang w:val="ru"/>
        </w:rPr>
        <w:t xml:space="preserve">соответствующие 2302,5 </w:t>
      </w:r>
      <w:r w:rsidRPr="000614F1">
        <w:rPr>
          <w:bCs/>
          <w:lang w:val="ru"/>
        </w:rPr>
        <w:sym w:font="Symbol" w:char="F0A3"/>
      </w:r>
      <w:r w:rsidRPr="000614F1">
        <w:rPr>
          <w:bCs/>
          <w:lang w:val="ru"/>
        </w:rPr>
        <w:t xml:space="preserve"> </w:t>
      </w:r>
      <w:r w:rsidRPr="000614F1">
        <w:rPr>
          <w:bCs/>
          <w:i/>
          <w:iCs/>
          <w:lang w:val="ru"/>
        </w:rPr>
        <w:t>f</w:t>
      </w:r>
      <w:r w:rsidRPr="000614F1">
        <w:rPr>
          <w:bCs/>
          <w:i/>
          <w:iCs/>
          <w:vertAlign w:val="subscript"/>
          <w:lang w:val="ru"/>
        </w:rPr>
        <w:t xml:space="preserve">c </w:t>
      </w:r>
      <w:r w:rsidRPr="000614F1">
        <w:rPr>
          <w:bCs/>
          <w:lang w:val="ru"/>
        </w:rPr>
        <w:sym w:font="Symbol" w:char="F0A3"/>
      </w:r>
      <w:r w:rsidRPr="000614F1">
        <w:rPr>
          <w:bCs/>
          <w:lang w:val="ru"/>
        </w:rPr>
        <w:t xml:space="preserve"> 2397,5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2"/>
        <w:gridCol w:w="3056"/>
        <w:gridCol w:w="2410"/>
        <w:gridCol w:w="3181"/>
      </w:tblGrid>
      <w:tr w:rsidR="00946ACA" w:rsidRPr="000614F1" w14:paraId="2951F0C1"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vAlign w:val="center"/>
          </w:tcPr>
          <w:p w14:paraId="2F75B980" w14:textId="77777777" w:rsidR="00946ACA" w:rsidRPr="000614F1" w:rsidRDefault="00946ACA" w:rsidP="007339C6">
            <w:pPr>
              <w:pStyle w:val="Tablehead"/>
              <w:keepLines/>
            </w:pPr>
            <w:r>
              <w:rPr>
                <w:bCs/>
                <w:lang w:val="ru"/>
              </w:rPr>
              <w:t>Номер</w:t>
            </w:r>
          </w:p>
        </w:tc>
        <w:tc>
          <w:tcPr>
            <w:tcW w:w="1585" w:type="pct"/>
            <w:tcBorders>
              <w:top w:val="single" w:sz="4" w:space="0" w:color="auto"/>
              <w:left w:val="single" w:sz="4" w:space="0" w:color="auto"/>
              <w:bottom w:val="single" w:sz="4" w:space="0" w:color="auto"/>
              <w:right w:val="single" w:sz="4" w:space="0" w:color="auto"/>
            </w:tcBorders>
            <w:vAlign w:val="center"/>
          </w:tcPr>
          <w:p w14:paraId="525A23A3" w14:textId="77777777" w:rsidR="00946ACA" w:rsidRPr="000614F1" w:rsidRDefault="00946ACA" w:rsidP="007339C6">
            <w:pPr>
              <w:pStyle w:val="Tablehead"/>
              <w:keepLines/>
            </w:pPr>
            <w:r w:rsidRPr="000614F1">
              <w:rPr>
                <w:bCs/>
                <w:lang w:val="ru"/>
              </w:rPr>
              <w:t>Диапазон (</w:t>
            </w:r>
            <w:r w:rsidRPr="000614F1">
              <w:rPr>
                <w:bCs/>
                <w:i/>
                <w:iCs/>
                <w:lang w:val="ru"/>
              </w:rPr>
              <w:t>f</w:t>
            </w:r>
            <w:r w:rsidRPr="000614F1">
              <w:rPr>
                <w:bCs/>
                <w:lang w:val="ru"/>
              </w:rPr>
              <w:t xml:space="preserve">) частот </w:t>
            </w:r>
            <w:r w:rsidRPr="000614F1">
              <w:rPr>
                <w:b w:val="0"/>
                <w:lang w:val="ru"/>
              </w:rPr>
              <w:br/>
            </w:r>
            <w:r w:rsidRPr="000614F1">
              <w:rPr>
                <w:bCs/>
                <w:lang w:val="ru"/>
              </w:rPr>
              <w:t xml:space="preserve">побочных излучений </w:t>
            </w:r>
            <w:r w:rsidRPr="000614F1">
              <w:rPr>
                <w:b w:val="0"/>
                <w:lang w:val="ru"/>
              </w:rPr>
              <w:br/>
            </w:r>
            <w:r w:rsidRPr="000614F1">
              <w:rPr>
                <w:bCs/>
                <w:lang w:val="ru"/>
              </w:rPr>
              <w:t>(МГц)</w:t>
            </w:r>
          </w:p>
        </w:tc>
        <w:tc>
          <w:tcPr>
            <w:tcW w:w="1250" w:type="pct"/>
            <w:tcBorders>
              <w:top w:val="single" w:sz="4" w:space="0" w:color="auto"/>
              <w:left w:val="single" w:sz="4" w:space="0" w:color="auto"/>
              <w:bottom w:val="single" w:sz="4" w:space="0" w:color="auto"/>
              <w:right w:val="single" w:sz="4" w:space="0" w:color="auto"/>
            </w:tcBorders>
            <w:vAlign w:val="center"/>
          </w:tcPr>
          <w:p w14:paraId="671610A2" w14:textId="77777777" w:rsidR="00946ACA" w:rsidRPr="000614F1" w:rsidRDefault="00946ACA" w:rsidP="007339C6">
            <w:pPr>
              <w:pStyle w:val="Tablehead"/>
              <w:keepLines/>
            </w:pPr>
            <w:r w:rsidRPr="000614F1">
              <w:rPr>
                <w:bCs/>
                <w:lang w:val="ru"/>
              </w:rPr>
              <w:t xml:space="preserve">Ширина полосы измерения </w:t>
            </w:r>
            <w:r w:rsidRPr="000614F1">
              <w:rPr>
                <w:b w:val="0"/>
                <w:lang w:val="ru"/>
              </w:rPr>
              <w:br/>
            </w:r>
            <w:r w:rsidRPr="000614F1">
              <w:rPr>
                <w:bCs/>
                <w:lang w:val="ru"/>
              </w:rPr>
              <w:t>(МГц)</w:t>
            </w:r>
          </w:p>
        </w:tc>
        <w:tc>
          <w:tcPr>
            <w:tcW w:w="1650" w:type="pct"/>
            <w:tcBorders>
              <w:top w:val="single" w:sz="4" w:space="0" w:color="auto"/>
              <w:left w:val="single" w:sz="4" w:space="0" w:color="auto"/>
              <w:bottom w:val="single" w:sz="4" w:space="0" w:color="auto"/>
              <w:right w:val="single" w:sz="4" w:space="0" w:color="auto"/>
            </w:tcBorders>
            <w:vAlign w:val="center"/>
          </w:tcPr>
          <w:p w14:paraId="548910AF" w14:textId="77777777" w:rsidR="00946ACA" w:rsidRPr="000614F1" w:rsidRDefault="00946ACA" w:rsidP="007339C6">
            <w:pPr>
              <w:pStyle w:val="Tablehead"/>
              <w:keepLines/>
            </w:pPr>
            <w:r w:rsidRPr="000614F1">
              <w:rPr>
                <w:bCs/>
                <w:lang w:val="ru"/>
              </w:rPr>
              <w:t>Максимальный уровень излучения</w:t>
            </w:r>
            <w:r w:rsidRPr="000614F1">
              <w:rPr>
                <w:b w:val="0"/>
                <w:lang w:val="ru"/>
              </w:rPr>
              <w:br/>
            </w:r>
            <w:r w:rsidRPr="000614F1">
              <w:rPr>
                <w:bCs/>
                <w:lang w:val="ru"/>
              </w:rPr>
              <w:t>(дБм)</w:t>
            </w:r>
          </w:p>
        </w:tc>
      </w:tr>
      <w:tr w:rsidR="00946ACA" w:rsidRPr="000614F1" w14:paraId="1453DB7D"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478DD429" w14:textId="77777777" w:rsidR="00946ACA" w:rsidRPr="000614F1" w:rsidRDefault="00946ACA" w:rsidP="007339C6">
            <w:pPr>
              <w:pStyle w:val="Tabletext"/>
              <w:keepNext/>
              <w:keepLines/>
              <w:jc w:val="center"/>
            </w:pPr>
            <w:r w:rsidRPr="000614F1">
              <w:rPr>
                <w:lang w:val="ru"/>
              </w:rPr>
              <w:t>1</w:t>
            </w:r>
          </w:p>
        </w:tc>
        <w:tc>
          <w:tcPr>
            <w:tcW w:w="1585" w:type="pct"/>
            <w:tcBorders>
              <w:top w:val="single" w:sz="4" w:space="0" w:color="auto"/>
              <w:left w:val="single" w:sz="4" w:space="0" w:color="auto"/>
              <w:bottom w:val="single" w:sz="4" w:space="0" w:color="auto"/>
              <w:right w:val="single" w:sz="4" w:space="0" w:color="auto"/>
            </w:tcBorders>
          </w:tcPr>
          <w:p w14:paraId="2710FDA4" w14:textId="77777777" w:rsidR="00946ACA" w:rsidRPr="000614F1" w:rsidRDefault="00946ACA" w:rsidP="007339C6">
            <w:pPr>
              <w:pStyle w:val="Tabletext"/>
              <w:keepNext/>
              <w:keepLines/>
              <w:jc w:val="center"/>
            </w:pPr>
            <w:r w:rsidRPr="000614F1">
              <w:rPr>
                <w:lang w:val="ru"/>
              </w:rPr>
              <w:t xml:space="preserve">876 </w:t>
            </w:r>
            <w:r w:rsidRPr="000614F1">
              <w:rPr>
                <w:lang w:val="ru"/>
              </w:rPr>
              <w:sym w:font="Symbol" w:char="F0A3"/>
            </w:r>
            <w:r w:rsidRPr="000614F1">
              <w:rPr>
                <w:lang w:val="ru"/>
              </w:rPr>
              <w:t xml:space="preserve"> </w:t>
            </w:r>
            <w:r w:rsidRPr="000614F1">
              <w:rPr>
                <w:i/>
                <w:iCs/>
                <w:lang w:val="ru"/>
              </w:rPr>
              <w:t>f</w:t>
            </w:r>
            <w:r w:rsidRPr="000614F1">
              <w:rPr>
                <w:lang w:val="ru"/>
              </w:rPr>
              <w:t xml:space="preserve"> &lt; 915</w:t>
            </w:r>
          </w:p>
        </w:tc>
        <w:tc>
          <w:tcPr>
            <w:tcW w:w="1250" w:type="pct"/>
            <w:tcBorders>
              <w:top w:val="single" w:sz="4" w:space="0" w:color="auto"/>
              <w:left w:val="single" w:sz="4" w:space="0" w:color="auto"/>
              <w:bottom w:val="single" w:sz="4" w:space="0" w:color="auto"/>
              <w:right w:val="single" w:sz="4" w:space="0" w:color="auto"/>
            </w:tcBorders>
          </w:tcPr>
          <w:p w14:paraId="51DF40C3" w14:textId="77777777" w:rsidR="00946ACA" w:rsidRPr="000614F1" w:rsidRDefault="00946ACA" w:rsidP="007339C6">
            <w:pPr>
              <w:pStyle w:val="Tabletext"/>
              <w:keepNext/>
              <w:keepLines/>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7CC45DEA" w14:textId="77777777" w:rsidR="00946ACA" w:rsidRPr="000614F1" w:rsidRDefault="00946ACA" w:rsidP="007339C6">
            <w:pPr>
              <w:pStyle w:val="Tabletext"/>
              <w:keepNext/>
              <w:keepLines/>
              <w:jc w:val="center"/>
            </w:pPr>
            <w:r w:rsidRPr="000614F1">
              <w:rPr>
                <w:lang w:val="ru"/>
              </w:rPr>
              <w:t>–51</w:t>
            </w:r>
          </w:p>
        </w:tc>
      </w:tr>
      <w:tr w:rsidR="00946ACA" w:rsidRPr="000614F1" w14:paraId="7547E62F"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7017F916" w14:textId="77777777" w:rsidR="00946ACA" w:rsidRPr="000614F1" w:rsidRDefault="00946ACA" w:rsidP="007339C6">
            <w:pPr>
              <w:pStyle w:val="Tabletext"/>
              <w:keepNext/>
              <w:keepLines/>
              <w:jc w:val="center"/>
            </w:pPr>
            <w:r w:rsidRPr="000614F1">
              <w:rPr>
                <w:lang w:val="ru"/>
              </w:rPr>
              <w:t>2</w:t>
            </w:r>
          </w:p>
        </w:tc>
        <w:tc>
          <w:tcPr>
            <w:tcW w:w="1585" w:type="pct"/>
            <w:tcBorders>
              <w:top w:val="single" w:sz="4" w:space="0" w:color="auto"/>
              <w:left w:val="single" w:sz="4" w:space="0" w:color="auto"/>
              <w:bottom w:val="single" w:sz="4" w:space="0" w:color="auto"/>
              <w:right w:val="single" w:sz="4" w:space="0" w:color="auto"/>
            </w:tcBorders>
          </w:tcPr>
          <w:p w14:paraId="62BBC769" w14:textId="77777777" w:rsidR="00946ACA" w:rsidRPr="000614F1" w:rsidRDefault="00946ACA" w:rsidP="007339C6">
            <w:pPr>
              <w:pStyle w:val="Tabletext"/>
              <w:keepNext/>
              <w:keepLines/>
              <w:jc w:val="center"/>
            </w:pPr>
            <w:r w:rsidRPr="000614F1">
              <w:rPr>
                <w:lang w:val="ru"/>
              </w:rPr>
              <w:t xml:space="preserve">921 </w:t>
            </w:r>
            <w:r w:rsidRPr="000614F1">
              <w:rPr>
                <w:lang w:val="ru"/>
              </w:rPr>
              <w:sym w:font="Symbol" w:char="F0A3"/>
            </w:r>
            <w:r w:rsidRPr="000614F1">
              <w:rPr>
                <w:lang w:val="ru"/>
              </w:rPr>
              <w:t xml:space="preserve"> </w:t>
            </w:r>
            <w:r w:rsidRPr="000614F1">
              <w:rPr>
                <w:i/>
                <w:iCs/>
                <w:lang w:val="ru"/>
              </w:rPr>
              <w:t>f</w:t>
            </w:r>
            <w:r w:rsidRPr="000614F1">
              <w:rPr>
                <w:lang w:val="ru"/>
              </w:rPr>
              <w:t xml:space="preserve"> &lt; 925</w:t>
            </w:r>
          </w:p>
        </w:tc>
        <w:tc>
          <w:tcPr>
            <w:tcW w:w="1250" w:type="pct"/>
            <w:tcBorders>
              <w:top w:val="single" w:sz="4" w:space="0" w:color="auto"/>
              <w:left w:val="single" w:sz="4" w:space="0" w:color="auto"/>
              <w:bottom w:val="single" w:sz="4" w:space="0" w:color="auto"/>
              <w:right w:val="single" w:sz="4" w:space="0" w:color="auto"/>
            </w:tcBorders>
          </w:tcPr>
          <w:p w14:paraId="58DE0240" w14:textId="77777777" w:rsidR="00946ACA" w:rsidRPr="000614F1" w:rsidRDefault="00946ACA" w:rsidP="007339C6">
            <w:pPr>
              <w:pStyle w:val="Tabletext"/>
              <w:keepNext/>
              <w:keepLines/>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58093BCC" w14:textId="77777777" w:rsidR="00946ACA" w:rsidRPr="000614F1" w:rsidRDefault="00946ACA" w:rsidP="007339C6">
            <w:pPr>
              <w:pStyle w:val="Tabletext"/>
              <w:keepNext/>
              <w:keepLines/>
              <w:jc w:val="center"/>
            </w:pPr>
            <w:r w:rsidRPr="000614F1">
              <w:rPr>
                <w:lang w:val="ru"/>
              </w:rPr>
              <w:t>–47</w:t>
            </w:r>
          </w:p>
        </w:tc>
      </w:tr>
      <w:tr w:rsidR="00946ACA" w:rsidRPr="000614F1" w14:paraId="25C14FF0" w14:textId="77777777" w:rsidTr="007339C6">
        <w:trPr>
          <w:trHeight w:val="340"/>
          <w:jc w:val="center"/>
        </w:trPr>
        <w:tc>
          <w:tcPr>
            <w:tcW w:w="515" w:type="pct"/>
            <w:tcBorders>
              <w:top w:val="single" w:sz="4" w:space="0" w:color="auto"/>
              <w:left w:val="single" w:sz="4" w:space="0" w:color="auto"/>
              <w:bottom w:val="single" w:sz="4" w:space="0" w:color="auto"/>
              <w:right w:val="single" w:sz="4" w:space="0" w:color="auto"/>
            </w:tcBorders>
          </w:tcPr>
          <w:p w14:paraId="62569A8C" w14:textId="77777777" w:rsidR="00946ACA" w:rsidRPr="000614F1" w:rsidRDefault="00946ACA" w:rsidP="007339C6">
            <w:pPr>
              <w:pStyle w:val="Tabletext"/>
              <w:keepNext/>
              <w:keepLines/>
              <w:jc w:val="center"/>
            </w:pPr>
            <w:r w:rsidRPr="000614F1">
              <w:rPr>
                <w:lang w:val="ru"/>
              </w:rPr>
              <w:t>3</w:t>
            </w:r>
          </w:p>
        </w:tc>
        <w:tc>
          <w:tcPr>
            <w:tcW w:w="1585" w:type="pct"/>
            <w:tcBorders>
              <w:top w:val="single" w:sz="4" w:space="0" w:color="auto"/>
              <w:left w:val="single" w:sz="4" w:space="0" w:color="auto"/>
              <w:bottom w:val="single" w:sz="4" w:space="0" w:color="auto"/>
              <w:right w:val="single" w:sz="4" w:space="0" w:color="auto"/>
            </w:tcBorders>
          </w:tcPr>
          <w:p w14:paraId="2F73E845" w14:textId="77777777" w:rsidR="00946ACA" w:rsidRPr="000614F1" w:rsidRDefault="00946ACA" w:rsidP="007339C6">
            <w:pPr>
              <w:pStyle w:val="Tabletext"/>
              <w:keepNext/>
              <w:keepLines/>
              <w:jc w:val="center"/>
            </w:pPr>
            <w:r w:rsidRPr="000614F1">
              <w:rPr>
                <w:lang w:val="ru"/>
              </w:rPr>
              <w:t xml:space="preserve">925 </w:t>
            </w:r>
            <w:r w:rsidRPr="000614F1">
              <w:rPr>
                <w:lang w:val="ru"/>
              </w:rPr>
              <w:sym w:font="Symbol" w:char="F0A3"/>
            </w:r>
            <w:r w:rsidRPr="000614F1">
              <w:rPr>
                <w:lang w:val="ru"/>
              </w:rPr>
              <w:t xml:space="preserve"> </w:t>
            </w:r>
            <w:r w:rsidRPr="000614F1">
              <w:rPr>
                <w:i/>
                <w:iCs/>
                <w:lang w:val="ru"/>
              </w:rPr>
              <w:t>f</w:t>
            </w:r>
            <w:r w:rsidRPr="000614F1">
              <w:rPr>
                <w:lang w:val="ru"/>
              </w:rPr>
              <w:t xml:space="preserve"> &lt; 960</w:t>
            </w:r>
          </w:p>
        </w:tc>
        <w:tc>
          <w:tcPr>
            <w:tcW w:w="1250" w:type="pct"/>
            <w:tcBorders>
              <w:top w:val="single" w:sz="4" w:space="0" w:color="auto"/>
              <w:left w:val="single" w:sz="4" w:space="0" w:color="auto"/>
              <w:bottom w:val="single" w:sz="4" w:space="0" w:color="auto"/>
              <w:right w:val="single" w:sz="4" w:space="0" w:color="auto"/>
            </w:tcBorders>
          </w:tcPr>
          <w:p w14:paraId="0CA258C4" w14:textId="77777777" w:rsidR="00946ACA" w:rsidRPr="000614F1" w:rsidRDefault="00946ACA" w:rsidP="007339C6">
            <w:pPr>
              <w:pStyle w:val="Tabletext"/>
              <w:keepNext/>
              <w:keepLines/>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4B34056F" w14:textId="77777777" w:rsidR="00946ACA" w:rsidRPr="000614F1" w:rsidRDefault="00946ACA" w:rsidP="007339C6">
            <w:pPr>
              <w:pStyle w:val="Tabletext"/>
              <w:keepNext/>
              <w:keepLines/>
              <w:jc w:val="center"/>
            </w:pPr>
            <w:r w:rsidRPr="000614F1">
              <w:rPr>
                <w:lang w:val="ru"/>
              </w:rPr>
              <w:t>–52</w:t>
            </w:r>
          </w:p>
        </w:tc>
      </w:tr>
      <w:tr w:rsidR="00946ACA" w:rsidRPr="000614F1" w14:paraId="594EE86D" w14:textId="77777777" w:rsidTr="007339C6">
        <w:trPr>
          <w:trHeight w:val="340"/>
          <w:jc w:val="center"/>
        </w:trPr>
        <w:tc>
          <w:tcPr>
            <w:tcW w:w="515" w:type="pct"/>
            <w:tcBorders>
              <w:top w:val="single" w:sz="4" w:space="0" w:color="auto"/>
              <w:left w:val="single" w:sz="4" w:space="0" w:color="auto"/>
              <w:bottom w:val="single" w:sz="4" w:space="0" w:color="auto"/>
              <w:right w:val="single" w:sz="4" w:space="0" w:color="auto"/>
            </w:tcBorders>
          </w:tcPr>
          <w:p w14:paraId="04247126" w14:textId="77777777" w:rsidR="00946ACA" w:rsidRPr="000614F1" w:rsidRDefault="00946ACA" w:rsidP="007339C6">
            <w:pPr>
              <w:pStyle w:val="Tabletext"/>
              <w:keepNext/>
              <w:keepLines/>
              <w:jc w:val="center"/>
            </w:pPr>
            <w:r w:rsidRPr="000614F1">
              <w:rPr>
                <w:lang w:val="ru"/>
              </w:rPr>
              <w:t>4</w:t>
            </w:r>
          </w:p>
        </w:tc>
        <w:tc>
          <w:tcPr>
            <w:tcW w:w="1585" w:type="pct"/>
            <w:tcBorders>
              <w:top w:val="single" w:sz="4" w:space="0" w:color="auto"/>
              <w:left w:val="single" w:sz="4" w:space="0" w:color="auto"/>
              <w:bottom w:val="single" w:sz="4" w:space="0" w:color="auto"/>
              <w:right w:val="single" w:sz="4" w:space="0" w:color="auto"/>
            </w:tcBorders>
          </w:tcPr>
          <w:p w14:paraId="051572CF" w14:textId="77777777" w:rsidR="00946ACA" w:rsidRPr="000614F1" w:rsidRDefault="00946ACA" w:rsidP="007339C6">
            <w:pPr>
              <w:pStyle w:val="Tabletext"/>
              <w:keepNext/>
              <w:keepLines/>
              <w:jc w:val="center"/>
            </w:pPr>
            <w:r w:rsidRPr="000614F1">
              <w:rPr>
                <w:lang w:val="ru"/>
              </w:rPr>
              <w:t xml:space="preserve">1 710 </w:t>
            </w:r>
            <w:r w:rsidRPr="000614F1">
              <w:rPr>
                <w:lang w:val="ru"/>
              </w:rPr>
              <w:sym w:font="Symbol" w:char="F0A3"/>
            </w:r>
            <w:r w:rsidRPr="000614F1">
              <w:rPr>
                <w:lang w:val="ru"/>
              </w:rPr>
              <w:t xml:space="preserve"> </w:t>
            </w:r>
            <w:r w:rsidRPr="000614F1">
              <w:rPr>
                <w:i/>
                <w:iCs/>
                <w:lang w:val="ru"/>
              </w:rPr>
              <w:t>f</w:t>
            </w:r>
            <w:r w:rsidRPr="000614F1">
              <w:rPr>
                <w:lang w:val="ru"/>
              </w:rPr>
              <w:t xml:space="preserve"> &lt; 1 785</w:t>
            </w:r>
          </w:p>
        </w:tc>
        <w:tc>
          <w:tcPr>
            <w:tcW w:w="1250" w:type="pct"/>
            <w:tcBorders>
              <w:top w:val="single" w:sz="4" w:space="0" w:color="auto"/>
              <w:left w:val="single" w:sz="4" w:space="0" w:color="auto"/>
              <w:bottom w:val="single" w:sz="4" w:space="0" w:color="auto"/>
              <w:right w:val="single" w:sz="4" w:space="0" w:color="auto"/>
            </w:tcBorders>
          </w:tcPr>
          <w:p w14:paraId="22E224ED" w14:textId="77777777" w:rsidR="00946ACA" w:rsidRPr="000614F1" w:rsidRDefault="00946ACA" w:rsidP="007339C6">
            <w:pPr>
              <w:pStyle w:val="Tabletext"/>
              <w:keepNext/>
              <w:keepLines/>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58AF54A3" w14:textId="77777777" w:rsidR="00946ACA" w:rsidRPr="000614F1" w:rsidRDefault="00946ACA" w:rsidP="007339C6">
            <w:pPr>
              <w:pStyle w:val="Tabletext"/>
              <w:keepNext/>
              <w:keepLines/>
              <w:jc w:val="center"/>
            </w:pPr>
            <w:r w:rsidRPr="000614F1">
              <w:rPr>
                <w:lang w:val="ru"/>
              </w:rPr>
              <w:t>–51</w:t>
            </w:r>
          </w:p>
        </w:tc>
      </w:tr>
      <w:tr w:rsidR="00946ACA" w:rsidRPr="000614F1" w14:paraId="5686AC4A"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43377710" w14:textId="77777777" w:rsidR="00946ACA" w:rsidRPr="000614F1" w:rsidRDefault="00946ACA" w:rsidP="007339C6">
            <w:pPr>
              <w:pStyle w:val="Tabletext"/>
              <w:keepNext/>
              <w:keepLines/>
              <w:jc w:val="center"/>
            </w:pPr>
            <w:r w:rsidRPr="000614F1">
              <w:rPr>
                <w:lang w:val="ru"/>
              </w:rPr>
              <w:t>5</w:t>
            </w:r>
          </w:p>
        </w:tc>
        <w:tc>
          <w:tcPr>
            <w:tcW w:w="1585" w:type="pct"/>
            <w:tcBorders>
              <w:top w:val="single" w:sz="4" w:space="0" w:color="auto"/>
              <w:left w:val="single" w:sz="4" w:space="0" w:color="auto"/>
              <w:bottom w:val="single" w:sz="4" w:space="0" w:color="auto"/>
              <w:right w:val="single" w:sz="4" w:space="0" w:color="auto"/>
            </w:tcBorders>
          </w:tcPr>
          <w:p w14:paraId="41DF7602" w14:textId="77777777" w:rsidR="00946ACA" w:rsidRPr="000614F1" w:rsidRDefault="00946ACA" w:rsidP="007339C6">
            <w:pPr>
              <w:pStyle w:val="Tabletext"/>
              <w:keepNext/>
              <w:keepLines/>
              <w:jc w:val="center"/>
            </w:pPr>
            <w:r w:rsidRPr="000614F1">
              <w:rPr>
                <w:lang w:val="ru"/>
              </w:rPr>
              <w:t xml:space="preserve">1 805 </w:t>
            </w:r>
            <w:r w:rsidRPr="000614F1">
              <w:rPr>
                <w:lang w:val="ru"/>
              </w:rPr>
              <w:sym w:font="Symbol" w:char="F0A3"/>
            </w:r>
            <w:r w:rsidRPr="000614F1">
              <w:rPr>
                <w:lang w:val="ru"/>
              </w:rPr>
              <w:t xml:space="preserve"> </w:t>
            </w:r>
            <w:r w:rsidRPr="000614F1">
              <w:rPr>
                <w:i/>
                <w:iCs/>
                <w:lang w:val="ru"/>
              </w:rPr>
              <w:t>f</w:t>
            </w:r>
            <w:r w:rsidRPr="000614F1">
              <w:rPr>
                <w:lang w:val="ru"/>
              </w:rPr>
              <w:t xml:space="preserve"> &lt; 1 880</w:t>
            </w:r>
          </w:p>
        </w:tc>
        <w:tc>
          <w:tcPr>
            <w:tcW w:w="1250" w:type="pct"/>
            <w:tcBorders>
              <w:top w:val="single" w:sz="4" w:space="0" w:color="auto"/>
              <w:left w:val="single" w:sz="4" w:space="0" w:color="auto"/>
              <w:bottom w:val="single" w:sz="4" w:space="0" w:color="auto"/>
              <w:right w:val="single" w:sz="4" w:space="0" w:color="auto"/>
            </w:tcBorders>
          </w:tcPr>
          <w:p w14:paraId="34BEF25C" w14:textId="77777777" w:rsidR="00946ACA" w:rsidRPr="000614F1" w:rsidRDefault="00946ACA" w:rsidP="007339C6">
            <w:pPr>
              <w:pStyle w:val="Tabletext"/>
              <w:keepNext/>
              <w:keepLines/>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1C647FC7" w14:textId="77777777" w:rsidR="00946ACA" w:rsidRPr="000614F1" w:rsidRDefault="00946ACA" w:rsidP="007339C6">
            <w:pPr>
              <w:pStyle w:val="Tabletext"/>
              <w:keepNext/>
              <w:keepLines/>
              <w:jc w:val="center"/>
            </w:pPr>
            <w:r w:rsidRPr="000614F1">
              <w:rPr>
                <w:lang w:val="ru"/>
              </w:rPr>
              <w:t>–52</w:t>
            </w:r>
          </w:p>
        </w:tc>
      </w:tr>
      <w:tr w:rsidR="00946ACA" w:rsidRPr="000614F1" w14:paraId="61A327FC"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078C792A" w14:textId="77777777" w:rsidR="00946ACA" w:rsidRPr="000614F1" w:rsidRDefault="00946ACA" w:rsidP="007339C6">
            <w:pPr>
              <w:pStyle w:val="Tabletext"/>
              <w:keepNext/>
              <w:keepLines/>
              <w:jc w:val="center"/>
            </w:pPr>
            <w:r w:rsidRPr="000614F1">
              <w:rPr>
                <w:lang w:val="ru"/>
              </w:rPr>
              <w:t>6</w:t>
            </w:r>
          </w:p>
        </w:tc>
        <w:tc>
          <w:tcPr>
            <w:tcW w:w="1585" w:type="pct"/>
            <w:tcBorders>
              <w:top w:val="single" w:sz="4" w:space="0" w:color="auto"/>
              <w:left w:val="single" w:sz="4" w:space="0" w:color="auto"/>
              <w:bottom w:val="single" w:sz="4" w:space="0" w:color="auto"/>
              <w:right w:val="single" w:sz="4" w:space="0" w:color="auto"/>
            </w:tcBorders>
          </w:tcPr>
          <w:p w14:paraId="3310F169" w14:textId="77777777" w:rsidR="00946ACA" w:rsidRPr="000614F1" w:rsidRDefault="00946ACA" w:rsidP="007339C6">
            <w:pPr>
              <w:pStyle w:val="Tabletext"/>
              <w:keepNext/>
              <w:keepLines/>
              <w:jc w:val="center"/>
            </w:pPr>
            <w:r w:rsidRPr="000614F1">
              <w:rPr>
                <w:lang w:val="ru"/>
              </w:rPr>
              <w:t xml:space="preserve">1 920 </w:t>
            </w:r>
            <w:r w:rsidRPr="000614F1">
              <w:rPr>
                <w:lang w:val="ru"/>
              </w:rPr>
              <w:sym w:font="Symbol" w:char="F0A3"/>
            </w:r>
            <w:r w:rsidRPr="000614F1">
              <w:rPr>
                <w:lang w:val="ru"/>
              </w:rPr>
              <w:t xml:space="preserve"> </w:t>
            </w:r>
            <w:r w:rsidRPr="000614F1">
              <w:rPr>
                <w:i/>
                <w:iCs/>
                <w:lang w:val="ru"/>
              </w:rPr>
              <w:t>f</w:t>
            </w:r>
            <w:r w:rsidRPr="000614F1">
              <w:rPr>
                <w:lang w:val="ru"/>
              </w:rPr>
              <w:t xml:space="preserve"> &lt; 1 980</w:t>
            </w:r>
          </w:p>
        </w:tc>
        <w:tc>
          <w:tcPr>
            <w:tcW w:w="1250" w:type="pct"/>
            <w:tcBorders>
              <w:top w:val="single" w:sz="4" w:space="0" w:color="auto"/>
              <w:left w:val="single" w:sz="4" w:space="0" w:color="auto"/>
              <w:bottom w:val="single" w:sz="4" w:space="0" w:color="auto"/>
              <w:right w:val="single" w:sz="4" w:space="0" w:color="auto"/>
            </w:tcBorders>
          </w:tcPr>
          <w:p w14:paraId="2C0A28FB" w14:textId="77777777" w:rsidR="00946ACA" w:rsidRPr="000614F1" w:rsidRDefault="00946ACA" w:rsidP="007339C6">
            <w:pPr>
              <w:pStyle w:val="Tabletext"/>
              <w:keepNext/>
              <w:keepLines/>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1CD2E4E0" w14:textId="77777777" w:rsidR="00946ACA" w:rsidRPr="000614F1" w:rsidRDefault="00946ACA" w:rsidP="007339C6">
            <w:pPr>
              <w:pStyle w:val="Tabletext"/>
              <w:keepNext/>
              <w:keepLines/>
              <w:jc w:val="center"/>
            </w:pPr>
            <w:r w:rsidRPr="000614F1">
              <w:rPr>
                <w:lang w:val="ru"/>
              </w:rPr>
              <w:t>–49</w:t>
            </w:r>
          </w:p>
        </w:tc>
      </w:tr>
      <w:tr w:rsidR="00946ACA" w:rsidRPr="000614F1" w14:paraId="6676DA00"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4B41DABE" w14:textId="77777777" w:rsidR="00946ACA" w:rsidRPr="000614F1" w:rsidRDefault="00946ACA" w:rsidP="007339C6">
            <w:pPr>
              <w:pStyle w:val="Tabletext"/>
              <w:keepNext/>
              <w:keepLines/>
              <w:jc w:val="center"/>
            </w:pPr>
            <w:r w:rsidRPr="000614F1">
              <w:rPr>
                <w:lang w:val="ru"/>
              </w:rPr>
              <w:t>7</w:t>
            </w:r>
          </w:p>
        </w:tc>
        <w:tc>
          <w:tcPr>
            <w:tcW w:w="1585" w:type="pct"/>
            <w:tcBorders>
              <w:top w:val="single" w:sz="4" w:space="0" w:color="auto"/>
              <w:left w:val="single" w:sz="4" w:space="0" w:color="auto"/>
              <w:bottom w:val="single" w:sz="4" w:space="0" w:color="auto"/>
              <w:right w:val="single" w:sz="4" w:space="0" w:color="auto"/>
            </w:tcBorders>
          </w:tcPr>
          <w:p w14:paraId="38718FF4" w14:textId="77777777" w:rsidR="00946ACA" w:rsidRPr="000614F1" w:rsidRDefault="00946ACA" w:rsidP="007339C6">
            <w:pPr>
              <w:pStyle w:val="Tabletext"/>
              <w:keepNext/>
              <w:keepLines/>
              <w:jc w:val="center"/>
            </w:pPr>
            <w:r w:rsidRPr="000614F1">
              <w:rPr>
                <w:lang w:val="ru"/>
              </w:rPr>
              <w:t xml:space="preserve">2 110 </w:t>
            </w:r>
            <w:r w:rsidRPr="000614F1">
              <w:rPr>
                <w:lang w:val="ru"/>
              </w:rPr>
              <w:sym w:font="Symbol" w:char="F0A3"/>
            </w:r>
            <w:r w:rsidRPr="000614F1">
              <w:rPr>
                <w:lang w:val="ru"/>
              </w:rPr>
              <w:t xml:space="preserve"> </w:t>
            </w:r>
            <w:r w:rsidRPr="000614F1">
              <w:rPr>
                <w:i/>
                <w:iCs/>
                <w:lang w:val="ru"/>
              </w:rPr>
              <w:t>f</w:t>
            </w:r>
            <w:r w:rsidRPr="000614F1">
              <w:rPr>
                <w:lang w:val="ru"/>
              </w:rPr>
              <w:t xml:space="preserve"> &lt; 2 170</w:t>
            </w:r>
          </w:p>
        </w:tc>
        <w:tc>
          <w:tcPr>
            <w:tcW w:w="1250" w:type="pct"/>
            <w:tcBorders>
              <w:top w:val="single" w:sz="4" w:space="0" w:color="auto"/>
              <w:left w:val="single" w:sz="4" w:space="0" w:color="auto"/>
              <w:bottom w:val="single" w:sz="4" w:space="0" w:color="auto"/>
              <w:right w:val="single" w:sz="4" w:space="0" w:color="auto"/>
            </w:tcBorders>
          </w:tcPr>
          <w:p w14:paraId="77AC50D0" w14:textId="77777777" w:rsidR="00946ACA" w:rsidRPr="000614F1" w:rsidRDefault="00946ACA" w:rsidP="007339C6">
            <w:pPr>
              <w:pStyle w:val="Tabletext"/>
              <w:keepNext/>
              <w:keepLines/>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28A53F37" w14:textId="77777777" w:rsidR="00946ACA" w:rsidRPr="000614F1" w:rsidRDefault="00946ACA" w:rsidP="007339C6">
            <w:pPr>
              <w:pStyle w:val="Tabletext"/>
              <w:keepNext/>
              <w:keepLines/>
              <w:jc w:val="center"/>
            </w:pPr>
            <w:r w:rsidRPr="000614F1">
              <w:rPr>
                <w:lang w:val="ru"/>
              </w:rPr>
              <w:t>–52</w:t>
            </w:r>
          </w:p>
        </w:tc>
      </w:tr>
      <w:tr w:rsidR="00946ACA" w:rsidRPr="000614F1" w14:paraId="75C05249"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7896149A" w14:textId="77777777" w:rsidR="00946ACA" w:rsidRPr="000614F1" w:rsidRDefault="00946ACA" w:rsidP="007339C6">
            <w:pPr>
              <w:pStyle w:val="Tabletext"/>
              <w:jc w:val="center"/>
            </w:pPr>
            <w:r w:rsidRPr="000614F1">
              <w:rPr>
                <w:lang w:val="ru"/>
              </w:rPr>
              <w:t>8</w:t>
            </w:r>
          </w:p>
        </w:tc>
        <w:tc>
          <w:tcPr>
            <w:tcW w:w="1585" w:type="pct"/>
            <w:tcBorders>
              <w:top w:val="single" w:sz="4" w:space="0" w:color="auto"/>
              <w:left w:val="single" w:sz="4" w:space="0" w:color="auto"/>
              <w:bottom w:val="single" w:sz="4" w:space="0" w:color="auto"/>
              <w:right w:val="single" w:sz="4" w:space="0" w:color="auto"/>
            </w:tcBorders>
          </w:tcPr>
          <w:p w14:paraId="30A159A6" w14:textId="77777777" w:rsidR="00946ACA" w:rsidRPr="000614F1" w:rsidRDefault="00946ACA" w:rsidP="007339C6">
            <w:pPr>
              <w:pStyle w:val="Tabletext"/>
              <w:jc w:val="center"/>
            </w:pPr>
            <w:r w:rsidRPr="000614F1">
              <w:rPr>
                <w:lang w:val="ru"/>
              </w:rPr>
              <w:t xml:space="preserve">1 900 </w:t>
            </w:r>
            <w:r w:rsidRPr="000614F1">
              <w:rPr>
                <w:lang w:val="ru"/>
              </w:rPr>
              <w:sym w:font="Symbol" w:char="F0A3"/>
            </w:r>
            <w:r w:rsidRPr="000614F1">
              <w:rPr>
                <w:lang w:val="ru"/>
              </w:rPr>
              <w:t xml:space="preserve"> </w:t>
            </w:r>
            <w:r w:rsidRPr="000614F1">
              <w:rPr>
                <w:i/>
                <w:iCs/>
                <w:lang w:val="ru"/>
              </w:rPr>
              <w:t>f</w:t>
            </w:r>
            <w:r w:rsidRPr="000614F1">
              <w:rPr>
                <w:lang w:val="ru"/>
              </w:rPr>
              <w:t xml:space="preserve"> &lt; 1 920</w:t>
            </w:r>
          </w:p>
        </w:tc>
        <w:tc>
          <w:tcPr>
            <w:tcW w:w="1250" w:type="pct"/>
            <w:tcBorders>
              <w:top w:val="single" w:sz="4" w:space="0" w:color="auto"/>
              <w:left w:val="single" w:sz="4" w:space="0" w:color="auto"/>
              <w:bottom w:val="single" w:sz="4" w:space="0" w:color="auto"/>
              <w:right w:val="single" w:sz="4" w:space="0" w:color="auto"/>
            </w:tcBorders>
          </w:tcPr>
          <w:p w14:paraId="38F8F8F7" w14:textId="77777777" w:rsidR="00946ACA" w:rsidRPr="000614F1" w:rsidRDefault="00946ACA" w:rsidP="007339C6">
            <w:pPr>
              <w:pStyle w:val="Tabletext"/>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4273F665" w14:textId="77777777" w:rsidR="00946ACA" w:rsidRPr="000614F1" w:rsidRDefault="00946ACA" w:rsidP="007339C6">
            <w:pPr>
              <w:pStyle w:val="Tabletext"/>
              <w:jc w:val="center"/>
            </w:pPr>
            <w:r w:rsidRPr="000614F1">
              <w:rPr>
                <w:lang w:val="ru"/>
              </w:rPr>
              <w:t>–52</w:t>
            </w:r>
          </w:p>
        </w:tc>
      </w:tr>
      <w:tr w:rsidR="00946ACA" w:rsidRPr="000614F1" w14:paraId="05B14F3F"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6E21B34D" w14:textId="77777777" w:rsidR="00946ACA" w:rsidRPr="000614F1" w:rsidRDefault="00946ACA" w:rsidP="007339C6">
            <w:pPr>
              <w:pStyle w:val="Tabletext"/>
              <w:jc w:val="center"/>
            </w:pPr>
            <w:r w:rsidRPr="000614F1">
              <w:rPr>
                <w:lang w:val="ru"/>
              </w:rPr>
              <w:t>9</w:t>
            </w:r>
          </w:p>
        </w:tc>
        <w:tc>
          <w:tcPr>
            <w:tcW w:w="1585" w:type="pct"/>
            <w:tcBorders>
              <w:top w:val="single" w:sz="4" w:space="0" w:color="auto"/>
              <w:left w:val="single" w:sz="4" w:space="0" w:color="auto"/>
              <w:bottom w:val="single" w:sz="4" w:space="0" w:color="auto"/>
              <w:right w:val="single" w:sz="4" w:space="0" w:color="auto"/>
            </w:tcBorders>
          </w:tcPr>
          <w:p w14:paraId="1DE889AF" w14:textId="77777777" w:rsidR="00946ACA" w:rsidRPr="000614F1" w:rsidRDefault="00946ACA" w:rsidP="007339C6">
            <w:pPr>
              <w:pStyle w:val="Tabletext"/>
              <w:jc w:val="center"/>
            </w:pPr>
            <w:r w:rsidRPr="000614F1">
              <w:rPr>
                <w:lang w:val="ru"/>
              </w:rPr>
              <w:t xml:space="preserve">2 010 </w:t>
            </w:r>
            <w:r w:rsidRPr="000614F1">
              <w:rPr>
                <w:lang w:val="ru"/>
              </w:rPr>
              <w:sym w:font="Symbol" w:char="F0A3"/>
            </w:r>
            <w:r w:rsidRPr="000614F1">
              <w:rPr>
                <w:lang w:val="ru"/>
              </w:rPr>
              <w:t xml:space="preserve"> </w:t>
            </w:r>
            <w:r w:rsidRPr="000614F1">
              <w:rPr>
                <w:i/>
                <w:iCs/>
                <w:lang w:val="ru"/>
              </w:rPr>
              <w:t>f</w:t>
            </w:r>
            <w:r w:rsidRPr="000614F1">
              <w:rPr>
                <w:lang w:val="ru"/>
              </w:rPr>
              <w:t xml:space="preserve"> &lt; 2 025</w:t>
            </w:r>
          </w:p>
        </w:tc>
        <w:tc>
          <w:tcPr>
            <w:tcW w:w="1250" w:type="pct"/>
            <w:tcBorders>
              <w:top w:val="single" w:sz="4" w:space="0" w:color="auto"/>
              <w:left w:val="single" w:sz="4" w:space="0" w:color="auto"/>
              <w:bottom w:val="single" w:sz="4" w:space="0" w:color="auto"/>
              <w:right w:val="single" w:sz="4" w:space="0" w:color="auto"/>
            </w:tcBorders>
          </w:tcPr>
          <w:p w14:paraId="7CF6CA06" w14:textId="77777777" w:rsidR="00946ACA" w:rsidRPr="000614F1" w:rsidRDefault="00946ACA" w:rsidP="007339C6">
            <w:pPr>
              <w:pStyle w:val="Tabletext"/>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22B14503" w14:textId="77777777" w:rsidR="00946ACA" w:rsidRPr="000614F1" w:rsidRDefault="00946ACA" w:rsidP="007339C6">
            <w:pPr>
              <w:pStyle w:val="Tabletext"/>
              <w:jc w:val="center"/>
            </w:pPr>
            <w:r w:rsidRPr="000614F1">
              <w:rPr>
                <w:lang w:val="ru"/>
              </w:rPr>
              <w:t>–52</w:t>
            </w:r>
          </w:p>
        </w:tc>
      </w:tr>
      <w:tr w:rsidR="00946ACA" w:rsidRPr="000614F1" w14:paraId="2949E292"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7E39DE7A" w14:textId="77777777" w:rsidR="00946ACA" w:rsidRPr="000614F1" w:rsidRDefault="00946ACA" w:rsidP="007339C6">
            <w:pPr>
              <w:pStyle w:val="Tabletext"/>
              <w:jc w:val="center"/>
            </w:pPr>
            <w:r w:rsidRPr="000614F1">
              <w:rPr>
                <w:lang w:val="ru"/>
              </w:rPr>
              <w:t>10</w:t>
            </w:r>
          </w:p>
        </w:tc>
        <w:tc>
          <w:tcPr>
            <w:tcW w:w="1585" w:type="pct"/>
            <w:tcBorders>
              <w:top w:val="single" w:sz="4" w:space="0" w:color="auto"/>
              <w:left w:val="single" w:sz="4" w:space="0" w:color="auto"/>
              <w:bottom w:val="single" w:sz="4" w:space="0" w:color="auto"/>
              <w:right w:val="single" w:sz="4" w:space="0" w:color="auto"/>
            </w:tcBorders>
          </w:tcPr>
          <w:p w14:paraId="0D18F02D" w14:textId="77777777" w:rsidR="00946ACA" w:rsidRPr="000614F1" w:rsidRDefault="00946ACA" w:rsidP="007339C6">
            <w:pPr>
              <w:pStyle w:val="Tabletext"/>
              <w:jc w:val="center"/>
            </w:pPr>
            <w:r w:rsidRPr="000614F1">
              <w:rPr>
                <w:lang w:val="ru"/>
              </w:rPr>
              <w:t xml:space="preserve">2 500 </w:t>
            </w:r>
            <w:r w:rsidRPr="000614F1">
              <w:rPr>
                <w:lang w:val="ru"/>
              </w:rPr>
              <w:sym w:font="Symbol" w:char="F0A3"/>
            </w:r>
            <w:r w:rsidRPr="000614F1">
              <w:rPr>
                <w:lang w:val="ru"/>
              </w:rPr>
              <w:t xml:space="preserve"> </w:t>
            </w:r>
            <w:r w:rsidRPr="000614F1">
              <w:rPr>
                <w:i/>
                <w:iCs/>
                <w:lang w:val="ru"/>
              </w:rPr>
              <w:t>f</w:t>
            </w:r>
            <w:r w:rsidRPr="000614F1">
              <w:rPr>
                <w:lang w:val="ru"/>
              </w:rPr>
              <w:t xml:space="preserve"> &lt; 2 570</w:t>
            </w:r>
          </w:p>
        </w:tc>
        <w:tc>
          <w:tcPr>
            <w:tcW w:w="1250" w:type="pct"/>
            <w:tcBorders>
              <w:top w:val="single" w:sz="4" w:space="0" w:color="auto"/>
              <w:left w:val="single" w:sz="4" w:space="0" w:color="auto"/>
              <w:bottom w:val="single" w:sz="4" w:space="0" w:color="auto"/>
              <w:right w:val="single" w:sz="4" w:space="0" w:color="auto"/>
            </w:tcBorders>
          </w:tcPr>
          <w:p w14:paraId="10C29996" w14:textId="77777777" w:rsidR="00946ACA" w:rsidRPr="000614F1" w:rsidRDefault="00946ACA" w:rsidP="007339C6">
            <w:pPr>
              <w:pStyle w:val="Tabletext"/>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148ABB8E" w14:textId="77777777" w:rsidR="00946ACA" w:rsidRPr="000614F1" w:rsidRDefault="00946ACA" w:rsidP="007339C6">
            <w:pPr>
              <w:pStyle w:val="Tabletext"/>
              <w:jc w:val="center"/>
            </w:pPr>
            <w:r w:rsidRPr="000614F1">
              <w:rPr>
                <w:lang w:val="ru"/>
              </w:rPr>
              <w:t>–49</w:t>
            </w:r>
          </w:p>
        </w:tc>
      </w:tr>
      <w:tr w:rsidR="00946ACA" w:rsidRPr="000614F1" w14:paraId="3D9B432C"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1285C66C" w14:textId="77777777" w:rsidR="00946ACA" w:rsidRPr="000614F1" w:rsidRDefault="00946ACA" w:rsidP="007339C6">
            <w:pPr>
              <w:pStyle w:val="Tabletext"/>
              <w:jc w:val="center"/>
            </w:pPr>
            <w:r w:rsidRPr="000614F1">
              <w:rPr>
                <w:lang w:val="ru"/>
              </w:rPr>
              <w:t>11</w:t>
            </w:r>
          </w:p>
        </w:tc>
        <w:tc>
          <w:tcPr>
            <w:tcW w:w="1585" w:type="pct"/>
            <w:tcBorders>
              <w:top w:val="single" w:sz="4" w:space="0" w:color="auto"/>
              <w:left w:val="single" w:sz="4" w:space="0" w:color="auto"/>
              <w:bottom w:val="single" w:sz="4" w:space="0" w:color="auto"/>
              <w:right w:val="single" w:sz="4" w:space="0" w:color="auto"/>
            </w:tcBorders>
          </w:tcPr>
          <w:p w14:paraId="3119C65F" w14:textId="77777777" w:rsidR="00946ACA" w:rsidRPr="000614F1" w:rsidRDefault="00946ACA" w:rsidP="007339C6">
            <w:pPr>
              <w:pStyle w:val="Tabletext"/>
              <w:jc w:val="center"/>
            </w:pPr>
            <w:r w:rsidRPr="000614F1">
              <w:rPr>
                <w:lang w:val="ru"/>
              </w:rPr>
              <w:t xml:space="preserve">2 570 </w:t>
            </w:r>
            <w:r w:rsidRPr="000614F1">
              <w:rPr>
                <w:lang w:val="ru"/>
              </w:rPr>
              <w:sym w:font="Symbol" w:char="F0A3"/>
            </w:r>
            <w:r w:rsidRPr="000614F1">
              <w:rPr>
                <w:lang w:val="ru"/>
              </w:rPr>
              <w:t xml:space="preserve"> </w:t>
            </w:r>
            <w:r w:rsidRPr="000614F1">
              <w:rPr>
                <w:i/>
                <w:iCs/>
                <w:lang w:val="ru"/>
              </w:rPr>
              <w:t>f</w:t>
            </w:r>
            <w:r w:rsidRPr="000614F1">
              <w:rPr>
                <w:lang w:val="ru"/>
              </w:rPr>
              <w:t xml:space="preserve"> &lt; 2 620</w:t>
            </w:r>
          </w:p>
        </w:tc>
        <w:tc>
          <w:tcPr>
            <w:tcW w:w="1250" w:type="pct"/>
            <w:tcBorders>
              <w:top w:val="single" w:sz="4" w:space="0" w:color="auto"/>
              <w:left w:val="single" w:sz="4" w:space="0" w:color="auto"/>
              <w:bottom w:val="single" w:sz="4" w:space="0" w:color="auto"/>
              <w:right w:val="single" w:sz="4" w:space="0" w:color="auto"/>
            </w:tcBorders>
          </w:tcPr>
          <w:p w14:paraId="44DBF9A3" w14:textId="77777777" w:rsidR="00946ACA" w:rsidRPr="000614F1" w:rsidRDefault="00946ACA" w:rsidP="007339C6">
            <w:pPr>
              <w:pStyle w:val="Tabletext"/>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4604B4DC" w14:textId="77777777" w:rsidR="00946ACA" w:rsidRPr="000614F1" w:rsidRDefault="00946ACA" w:rsidP="007339C6">
            <w:pPr>
              <w:pStyle w:val="Tabletext"/>
              <w:jc w:val="center"/>
            </w:pPr>
            <w:r w:rsidRPr="000614F1">
              <w:rPr>
                <w:lang w:val="ru"/>
              </w:rPr>
              <w:t>–52</w:t>
            </w:r>
          </w:p>
        </w:tc>
      </w:tr>
      <w:tr w:rsidR="00946ACA" w:rsidRPr="000614F1" w14:paraId="0E92B6CA"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086CD45E" w14:textId="77777777" w:rsidR="00946ACA" w:rsidRPr="000614F1" w:rsidRDefault="00946ACA" w:rsidP="007339C6">
            <w:pPr>
              <w:pStyle w:val="Tabletext"/>
              <w:jc w:val="center"/>
            </w:pPr>
            <w:r w:rsidRPr="000614F1">
              <w:rPr>
                <w:lang w:val="ru"/>
              </w:rPr>
              <w:t>12</w:t>
            </w:r>
          </w:p>
        </w:tc>
        <w:tc>
          <w:tcPr>
            <w:tcW w:w="1585" w:type="pct"/>
            <w:tcBorders>
              <w:top w:val="single" w:sz="4" w:space="0" w:color="auto"/>
              <w:left w:val="single" w:sz="4" w:space="0" w:color="auto"/>
              <w:bottom w:val="single" w:sz="4" w:space="0" w:color="auto"/>
              <w:right w:val="single" w:sz="4" w:space="0" w:color="auto"/>
            </w:tcBorders>
          </w:tcPr>
          <w:p w14:paraId="521BC468" w14:textId="77777777" w:rsidR="00946ACA" w:rsidRPr="000614F1" w:rsidRDefault="00946ACA" w:rsidP="007339C6">
            <w:pPr>
              <w:pStyle w:val="Tabletext"/>
              <w:jc w:val="center"/>
            </w:pPr>
            <w:r w:rsidRPr="000614F1">
              <w:rPr>
                <w:lang w:val="ru"/>
              </w:rPr>
              <w:t xml:space="preserve">2 620 </w:t>
            </w:r>
            <w:r w:rsidRPr="000614F1">
              <w:rPr>
                <w:lang w:val="ru"/>
              </w:rPr>
              <w:sym w:font="Symbol" w:char="F0A3"/>
            </w:r>
            <w:r w:rsidRPr="000614F1">
              <w:rPr>
                <w:lang w:val="ru"/>
              </w:rPr>
              <w:t xml:space="preserve"> </w:t>
            </w:r>
            <w:r w:rsidRPr="000614F1">
              <w:rPr>
                <w:i/>
                <w:iCs/>
                <w:lang w:val="ru"/>
              </w:rPr>
              <w:t>f</w:t>
            </w:r>
            <w:r w:rsidRPr="000614F1">
              <w:rPr>
                <w:lang w:val="ru"/>
              </w:rPr>
              <w:t xml:space="preserve"> &lt; 2 690</w:t>
            </w:r>
          </w:p>
        </w:tc>
        <w:tc>
          <w:tcPr>
            <w:tcW w:w="1250" w:type="pct"/>
            <w:tcBorders>
              <w:top w:val="single" w:sz="4" w:space="0" w:color="auto"/>
              <w:left w:val="single" w:sz="4" w:space="0" w:color="auto"/>
              <w:bottom w:val="single" w:sz="4" w:space="0" w:color="auto"/>
              <w:right w:val="single" w:sz="4" w:space="0" w:color="auto"/>
            </w:tcBorders>
          </w:tcPr>
          <w:p w14:paraId="0E4AB4B5" w14:textId="77777777" w:rsidR="00946ACA" w:rsidRPr="000614F1" w:rsidRDefault="00946ACA" w:rsidP="007339C6">
            <w:pPr>
              <w:pStyle w:val="Tabletext"/>
              <w:jc w:val="center"/>
            </w:pPr>
            <w:r w:rsidRPr="000614F1">
              <w:rPr>
                <w:lang w:val="ru"/>
              </w:rPr>
              <w:t>1</w:t>
            </w:r>
          </w:p>
        </w:tc>
        <w:tc>
          <w:tcPr>
            <w:tcW w:w="1650" w:type="pct"/>
            <w:tcBorders>
              <w:top w:val="single" w:sz="4" w:space="0" w:color="auto"/>
              <w:left w:val="single" w:sz="4" w:space="0" w:color="auto"/>
              <w:bottom w:val="single" w:sz="4" w:space="0" w:color="auto"/>
              <w:right w:val="single" w:sz="4" w:space="0" w:color="auto"/>
            </w:tcBorders>
          </w:tcPr>
          <w:p w14:paraId="63033EF2" w14:textId="77777777" w:rsidR="00946ACA" w:rsidRPr="000614F1" w:rsidRDefault="00946ACA" w:rsidP="007339C6">
            <w:pPr>
              <w:pStyle w:val="Tabletext"/>
              <w:jc w:val="center"/>
            </w:pPr>
            <w:r w:rsidRPr="000614F1">
              <w:rPr>
                <w:lang w:val="ru"/>
              </w:rPr>
              <w:t>–52</w:t>
            </w:r>
          </w:p>
        </w:tc>
      </w:tr>
    </w:tbl>
    <w:p w14:paraId="2D7B13F0" w14:textId="77777777" w:rsidR="00946ACA" w:rsidRPr="000614F1" w:rsidRDefault="00946ACA" w:rsidP="00946ACA">
      <w:pPr>
        <w:pStyle w:val="Tablefin"/>
      </w:pPr>
    </w:p>
    <w:p w14:paraId="65B8ACA3" w14:textId="77777777" w:rsidR="00946ACA" w:rsidRPr="000614F1" w:rsidRDefault="00946ACA" w:rsidP="00946ACA">
      <w:pPr>
        <w:pStyle w:val="TableNo"/>
        <w:spacing w:before="240"/>
      </w:pPr>
      <w:r w:rsidRPr="000614F1">
        <w:rPr>
          <w:lang w:val="ru"/>
        </w:rPr>
        <w:lastRenderedPageBreak/>
        <w:t>ТАБЛИЦА 127</w:t>
      </w:r>
    </w:p>
    <w:p w14:paraId="78C3C9DF" w14:textId="77777777" w:rsidR="00946ACA" w:rsidRPr="000614F1" w:rsidRDefault="00946ACA" w:rsidP="00946ACA">
      <w:pPr>
        <w:pStyle w:val="Tabletitle"/>
      </w:pPr>
      <w:r w:rsidRPr="000614F1">
        <w:rPr>
          <w:bCs/>
          <w:lang w:val="ru"/>
        </w:rPr>
        <w:t xml:space="preserve">Дополнительные побочные излучения для канала шириной 10 МГц, </w:t>
      </w:r>
      <w:r w:rsidRPr="000614F1">
        <w:rPr>
          <w:b w:val="0"/>
          <w:lang w:val="ru"/>
        </w:rPr>
        <w:br/>
      </w:r>
      <w:r w:rsidRPr="000614F1">
        <w:rPr>
          <w:bCs/>
          <w:lang w:val="ru"/>
        </w:rPr>
        <w:t xml:space="preserve">соответствующие 2305 </w:t>
      </w:r>
      <w:r w:rsidRPr="000614F1">
        <w:rPr>
          <w:bCs/>
          <w:lang w:val="ru"/>
        </w:rPr>
        <w:sym w:font="Symbol" w:char="F0A3"/>
      </w:r>
      <w:r w:rsidRPr="000614F1">
        <w:rPr>
          <w:bCs/>
          <w:lang w:val="ru"/>
        </w:rPr>
        <w:t xml:space="preserve"> </w:t>
      </w:r>
      <w:r w:rsidRPr="000614F1">
        <w:rPr>
          <w:bCs/>
          <w:i/>
          <w:iCs/>
          <w:lang w:val="ru"/>
        </w:rPr>
        <w:t>f</w:t>
      </w:r>
      <w:r w:rsidRPr="000614F1">
        <w:rPr>
          <w:bCs/>
          <w:i/>
          <w:iCs/>
          <w:vertAlign w:val="subscript"/>
          <w:lang w:val="ru"/>
        </w:rPr>
        <w:t xml:space="preserve">c </w:t>
      </w:r>
      <w:r w:rsidRPr="000614F1">
        <w:rPr>
          <w:bCs/>
          <w:lang w:val="ru"/>
        </w:rPr>
        <w:sym w:font="Symbol" w:char="F0A3"/>
      </w:r>
      <w:r w:rsidRPr="000614F1">
        <w:rPr>
          <w:bCs/>
          <w:lang w:val="ru"/>
        </w:rPr>
        <w:t xml:space="preserve"> 2395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054"/>
        <w:gridCol w:w="2421"/>
        <w:gridCol w:w="3171"/>
      </w:tblGrid>
      <w:tr w:rsidR="00946ACA" w:rsidRPr="000614F1" w14:paraId="4EFFE9A7"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vAlign w:val="center"/>
          </w:tcPr>
          <w:p w14:paraId="0A2455FE" w14:textId="77777777" w:rsidR="00946ACA" w:rsidRPr="000614F1" w:rsidRDefault="00946ACA" w:rsidP="007339C6">
            <w:pPr>
              <w:pStyle w:val="Tablehead"/>
              <w:keepLines/>
            </w:pPr>
            <w:r>
              <w:rPr>
                <w:bCs/>
                <w:lang w:val="ru"/>
              </w:rPr>
              <w:t>Номер</w:t>
            </w:r>
          </w:p>
        </w:tc>
        <w:tc>
          <w:tcPr>
            <w:tcW w:w="1584" w:type="pct"/>
            <w:tcBorders>
              <w:top w:val="single" w:sz="4" w:space="0" w:color="auto"/>
              <w:left w:val="single" w:sz="4" w:space="0" w:color="auto"/>
              <w:bottom w:val="single" w:sz="4" w:space="0" w:color="auto"/>
              <w:right w:val="single" w:sz="4" w:space="0" w:color="auto"/>
            </w:tcBorders>
            <w:vAlign w:val="center"/>
          </w:tcPr>
          <w:p w14:paraId="2F03ACFE" w14:textId="77777777" w:rsidR="00946ACA" w:rsidRPr="000614F1" w:rsidRDefault="00946ACA" w:rsidP="007339C6">
            <w:pPr>
              <w:pStyle w:val="Tablehead"/>
              <w:keepLines/>
            </w:pPr>
            <w:r w:rsidRPr="000614F1">
              <w:rPr>
                <w:bCs/>
                <w:lang w:val="ru"/>
              </w:rPr>
              <w:t>Диапазон (</w:t>
            </w:r>
            <w:r w:rsidRPr="000614F1">
              <w:rPr>
                <w:bCs/>
                <w:i/>
                <w:iCs/>
                <w:lang w:val="ru"/>
              </w:rPr>
              <w:t>f</w:t>
            </w:r>
            <w:r w:rsidRPr="000614F1">
              <w:rPr>
                <w:bCs/>
                <w:lang w:val="ru"/>
              </w:rPr>
              <w:t xml:space="preserve">) частот </w:t>
            </w:r>
            <w:r w:rsidRPr="000614F1">
              <w:rPr>
                <w:b w:val="0"/>
                <w:lang w:val="ru"/>
              </w:rPr>
              <w:br/>
            </w:r>
            <w:r w:rsidRPr="000614F1">
              <w:rPr>
                <w:bCs/>
                <w:lang w:val="ru"/>
              </w:rPr>
              <w:t xml:space="preserve">побочных излучений </w:t>
            </w:r>
            <w:r w:rsidRPr="000614F1">
              <w:rPr>
                <w:b w:val="0"/>
                <w:lang w:val="ru"/>
              </w:rPr>
              <w:br/>
            </w:r>
            <w:r w:rsidRPr="000614F1">
              <w:rPr>
                <w:bCs/>
                <w:lang w:val="ru"/>
              </w:rPr>
              <w:t>(МГц)</w:t>
            </w:r>
          </w:p>
        </w:tc>
        <w:tc>
          <w:tcPr>
            <w:tcW w:w="1256" w:type="pct"/>
            <w:tcBorders>
              <w:top w:val="single" w:sz="4" w:space="0" w:color="auto"/>
              <w:left w:val="single" w:sz="4" w:space="0" w:color="auto"/>
              <w:bottom w:val="single" w:sz="4" w:space="0" w:color="auto"/>
              <w:right w:val="single" w:sz="4" w:space="0" w:color="auto"/>
            </w:tcBorders>
            <w:vAlign w:val="center"/>
          </w:tcPr>
          <w:p w14:paraId="3B105D32" w14:textId="77777777" w:rsidR="00946ACA" w:rsidRPr="000614F1" w:rsidRDefault="00946ACA" w:rsidP="007339C6">
            <w:pPr>
              <w:pStyle w:val="Tablehead"/>
              <w:keepLines/>
            </w:pPr>
            <w:r w:rsidRPr="000614F1">
              <w:rPr>
                <w:bCs/>
                <w:lang w:val="ru"/>
              </w:rPr>
              <w:t xml:space="preserve">Ширина полосы измерения </w:t>
            </w:r>
            <w:r w:rsidRPr="000614F1">
              <w:rPr>
                <w:b w:val="0"/>
                <w:lang w:val="ru"/>
              </w:rPr>
              <w:br/>
            </w:r>
            <w:r w:rsidRPr="000614F1">
              <w:rPr>
                <w:bCs/>
                <w:lang w:val="ru"/>
              </w:rPr>
              <w:t>(МГц)</w:t>
            </w:r>
          </w:p>
        </w:tc>
        <w:tc>
          <w:tcPr>
            <w:tcW w:w="1645" w:type="pct"/>
            <w:tcBorders>
              <w:top w:val="single" w:sz="4" w:space="0" w:color="auto"/>
              <w:left w:val="single" w:sz="4" w:space="0" w:color="auto"/>
              <w:bottom w:val="single" w:sz="4" w:space="0" w:color="auto"/>
              <w:right w:val="single" w:sz="4" w:space="0" w:color="auto"/>
            </w:tcBorders>
            <w:vAlign w:val="center"/>
          </w:tcPr>
          <w:p w14:paraId="7DD42798" w14:textId="77777777" w:rsidR="00946ACA" w:rsidRPr="000614F1" w:rsidRDefault="00946ACA" w:rsidP="007339C6">
            <w:pPr>
              <w:pStyle w:val="Tablehead"/>
              <w:keepLines/>
            </w:pPr>
            <w:r w:rsidRPr="000614F1">
              <w:rPr>
                <w:bCs/>
                <w:lang w:val="ru"/>
              </w:rPr>
              <w:t>Максимальный уровень излучения</w:t>
            </w:r>
            <w:r w:rsidRPr="000614F1">
              <w:rPr>
                <w:b w:val="0"/>
                <w:lang w:val="ru"/>
              </w:rPr>
              <w:br/>
            </w:r>
            <w:r w:rsidRPr="000614F1">
              <w:rPr>
                <w:bCs/>
                <w:lang w:val="ru"/>
              </w:rPr>
              <w:t>(дБм)</w:t>
            </w:r>
          </w:p>
        </w:tc>
      </w:tr>
      <w:tr w:rsidR="00946ACA" w:rsidRPr="000614F1" w14:paraId="1E43CDAD"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4AB39A30" w14:textId="77777777" w:rsidR="00946ACA" w:rsidRPr="000614F1" w:rsidRDefault="00946ACA" w:rsidP="007339C6">
            <w:pPr>
              <w:pStyle w:val="Tabletext"/>
              <w:jc w:val="center"/>
            </w:pPr>
            <w:r w:rsidRPr="000614F1">
              <w:rPr>
                <w:lang w:val="ru"/>
              </w:rPr>
              <w:t>1</w:t>
            </w:r>
          </w:p>
        </w:tc>
        <w:tc>
          <w:tcPr>
            <w:tcW w:w="1584" w:type="pct"/>
            <w:tcBorders>
              <w:top w:val="single" w:sz="4" w:space="0" w:color="auto"/>
              <w:left w:val="single" w:sz="4" w:space="0" w:color="auto"/>
              <w:bottom w:val="single" w:sz="4" w:space="0" w:color="auto"/>
              <w:right w:val="single" w:sz="4" w:space="0" w:color="auto"/>
            </w:tcBorders>
          </w:tcPr>
          <w:p w14:paraId="672EFA34" w14:textId="77777777" w:rsidR="00946ACA" w:rsidRPr="000614F1" w:rsidRDefault="00946ACA" w:rsidP="007339C6">
            <w:pPr>
              <w:pStyle w:val="Tabletext"/>
              <w:jc w:val="center"/>
            </w:pPr>
            <w:r w:rsidRPr="000614F1">
              <w:rPr>
                <w:lang w:val="ru"/>
              </w:rPr>
              <w:t xml:space="preserve">876 </w:t>
            </w:r>
            <w:r w:rsidRPr="000614F1">
              <w:rPr>
                <w:lang w:val="ru"/>
              </w:rPr>
              <w:sym w:font="Symbol" w:char="F0A3"/>
            </w:r>
            <w:r w:rsidRPr="000614F1">
              <w:rPr>
                <w:lang w:val="ru"/>
              </w:rPr>
              <w:t xml:space="preserve"> </w:t>
            </w:r>
            <w:r w:rsidRPr="000614F1">
              <w:rPr>
                <w:i/>
                <w:iCs/>
                <w:lang w:val="ru"/>
              </w:rPr>
              <w:t>f</w:t>
            </w:r>
            <w:r w:rsidRPr="000614F1">
              <w:rPr>
                <w:lang w:val="ru"/>
              </w:rPr>
              <w:t xml:space="preserve"> &lt; 915</w:t>
            </w:r>
          </w:p>
        </w:tc>
        <w:tc>
          <w:tcPr>
            <w:tcW w:w="1256" w:type="pct"/>
            <w:tcBorders>
              <w:top w:val="single" w:sz="4" w:space="0" w:color="auto"/>
              <w:left w:val="single" w:sz="4" w:space="0" w:color="auto"/>
              <w:bottom w:val="single" w:sz="4" w:space="0" w:color="auto"/>
              <w:right w:val="single" w:sz="4" w:space="0" w:color="auto"/>
            </w:tcBorders>
          </w:tcPr>
          <w:p w14:paraId="104183C5"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3C68DF1A" w14:textId="77777777" w:rsidR="00946ACA" w:rsidRPr="000614F1" w:rsidRDefault="00946ACA" w:rsidP="007339C6">
            <w:pPr>
              <w:pStyle w:val="Tabletext"/>
              <w:jc w:val="center"/>
            </w:pPr>
            <w:r w:rsidRPr="000614F1">
              <w:rPr>
                <w:lang w:val="ru"/>
              </w:rPr>
              <w:t>–51</w:t>
            </w:r>
          </w:p>
        </w:tc>
      </w:tr>
      <w:tr w:rsidR="00946ACA" w:rsidRPr="000614F1" w14:paraId="381A285E"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2A362889" w14:textId="77777777" w:rsidR="00946ACA" w:rsidRPr="000614F1" w:rsidRDefault="00946ACA" w:rsidP="007339C6">
            <w:pPr>
              <w:pStyle w:val="Tabletext"/>
              <w:jc w:val="center"/>
            </w:pPr>
            <w:r w:rsidRPr="000614F1">
              <w:rPr>
                <w:lang w:val="ru"/>
              </w:rPr>
              <w:t>2</w:t>
            </w:r>
          </w:p>
        </w:tc>
        <w:tc>
          <w:tcPr>
            <w:tcW w:w="1584" w:type="pct"/>
            <w:tcBorders>
              <w:top w:val="single" w:sz="4" w:space="0" w:color="auto"/>
              <w:left w:val="single" w:sz="4" w:space="0" w:color="auto"/>
              <w:bottom w:val="single" w:sz="4" w:space="0" w:color="auto"/>
              <w:right w:val="single" w:sz="4" w:space="0" w:color="auto"/>
            </w:tcBorders>
          </w:tcPr>
          <w:p w14:paraId="7ABDDC91" w14:textId="77777777" w:rsidR="00946ACA" w:rsidRPr="000614F1" w:rsidRDefault="00946ACA" w:rsidP="007339C6">
            <w:pPr>
              <w:pStyle w:val="Tabletext"/>
              <w:jc w:val="center"/>
            </w:pPr>
            <w:r w:rsidRPr="000614F1">
              <w:rPr>
                <w:lang w:val="ru"/>
              </w:rPr>
              <w:t xml:space="preserve">921 </w:t>
            </w:r>
            <w:r w:rsidRPr="000614F1">
              <w:rPr>
                <w:lang w:val="ru"/>
              </w:rPr>
              <w:sym w:font="Symbol" w:char="F0A3"/>
            </w:r>
            <w:r w:rsidRPr="000614F1">
              <w:rPr>
                <w:lang w:val="ru"/>
              </w:rPr>
              <w:t xml:space="preserve"> </w:t>
            </w:r>
            <w:r w:rsidRPr="000614F1">
              <w:rPr>
                <w:i/>
                <w:iCs/>
                <w:lang w:val="ru"/>
              </w:rPr>
              <w:t>f</w:t>
            </w:r>
            <w:r w:rsidRPr="000614F1">
              <w:rPr>
                <w:lang w:val="ru"/>
              </w:rPr>
              <w:t xml:space="preserve"> &lt; 960</w:t>
            </w:r>
          </w:p>
        </w:tc>
        <w:tc>
          <w:tcPr>
            <w:tcW w:w="1256" w:type="pct"/>
            <w:tcBorders>
              <w:top w:val="single" w:sz="4" w:space="0" w:color="auto"/>
              <w:left w:val="single" w:sz="4" w:space="0" w:color="auto"/>
              <w:bottom w:val="single" w:sz="4" w:space="0" w:color="auto"/>
              <w:right w:val="single" w:sz="4" w:space="0" w:color="auto"/>
            </w:tcBorders>
          </w:tcPr>
          <w:p w14:paraId="60C3ADD8"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4DF12B62" w14:textId="77777777" w:rsidR="00946ACA" w:rsidRPr="000614F1" w:rsidRDefault="00946ACA" w:rsidP="007339C6">
            <w:pPr>
              <w:pStyle w:val="Tabletext"/>
              <w:jc w:val="center"/>
            </w:pPr>
            <w:r w:rsidRPr="000614F1">
              <w:rPr>
                <w:lang w:val="ru"/>
              </w:rPr>
              <w:t>–47</w:t>
            </w:r>
          </w:p>
        </w:tc>
      </w:tr>
      <w:tr w:rsidR="00946ACA" w:rsidRPr="000614F1" w14:paraId="68AE1EDC" w14:textId="77777777" w:rsidTr="007339C6">
        <w:trPr>
          <w:trHeight w:val="340"/>
          <w:jc w:val="center"/>
        </w:trPr>
        <w:tc>
          <w:tcPr>
            <w:tcW w:w="515" w:type="pct"/>
            <w:tcBorders>
              <w:top w:val="single" w:sz="4" w:space="0" w:color="auto"/>
              <w:left w:val="single" w:sz="4" w:space="0" w:color="auto"/>
              <w:bottom w:val="single" w:sz="4" w:space="0" w:color="auto"/>
              <w:right w:val="single" w:sz="4" w:space="0" w:color="auto"/>
            </w:tcBorders>
          </w:tcPr>
          <w:p w14:paraId="5E8B68DA" w14:textId="77777777" w:rsidR="00946ACA" w:rsidRPr="000614F1" w:rsidRDefault="00946ACA" w:rsidP="007339C6">
            <w:pPr>
              <w:pStyle w:val="Tabletext"/>
              <w:jc w:val="center"/>
            </w:pPr>
            <w:r w:rsidRPr="000614F1">
              <w:rPr>
                <w:lang w:val="ru"/>
              </w:rPr>
              <w:t>3</w:t>
            </w:r>
          </w:p>
        </w:tc>
        <w:tc>
          <w:tcPr>
            <w:tcW w:w="1584" w:type="pct"/>
            <w:tcBorders>
              <w:top w:val="single" w:sz="4" w:space="0" w:color="auto"/>
              <w:left w:val="single" w:sz="4" w:space="0" w:color="auto"/>
              <w:bottom w:val="single" w:sz="4" w:space="0" w:color="auto"/>
              <w:right w:val="single" w:sz="4" w:space="0" w:color="auto"/>
            </w:tcBorders>
          </w:tcPr>
          <w:p w14:paraId="254250B5" w14:textId="77777777" w:rsidR="00946ACA" w:rsidRPr="000614F1" w:rsidRDefault="00946ACA" w:rsidP="007339C6">
            <w:pPr>
              <w:pStyle w:val="Tabletext"/>
              <w:jc w:val="center"/>
            </w:pPr>
            <w:r w:rsidRPr="000614F1">
              <w:rPr>
                <w:lang w:val="ru"/>
              </w:rPr>
              <w:t xml:space="preserve">925 </w:t>
            </w:r>
            <w:r w:rsidRPr="000614F1">
              <w:rPr>
                <w:lang w:val="ru"/>
              </w:rPr>
              <w:sym w:font="Symbol" w:char="F0A3"/>
            </w:r>
            <w:r w:rsidRPr="000614F1">
              <w:rPr>
                <w:lang w:val="ru"/>
              </w:rPr>
              <w:t xml:space="preserve"> </w:t>
            </w:r>
            <w:r w:rsidRPr="000614F1">
              <w:rPr>
                <w:i/>
                <w:iCs/>
                <w:lang w:val="ru"/>
              </w:rPr>
              <w:t>f</w:t>
            </w:r>
            <w:r w:rsidRPr="000614F1">
              <w:rPr>
                <w:lang w:val="ru"/>
              </w:rPr>
              <w:t xml:space="preserve"> &lt; 960</w:t>
            </w:r>
          </w:p>
        </w:tc>
        <w:tc>
          <w:tcPr>
            <w:tcW w:w="1256" w:type="pct"/>
            <w:tcBorders>
              <w:top w:val="single" w:sz="4" w:space="0" w:color="auto"/>
              <w:left w:val="single" w:sz="4" w:space="0" w:color="auto"/>
              <w:bottom w:val="single" w:sz="4" w:space="0" w:color="auto"/>
              <w:right w:val="single" w:sz="4" w:space="0" w:color="auto"/>
            </w:tcBorders>
          </w:tcPr>
          <w:p w14:paraId="7C1EFD9A"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4BF3F295" w14:textId="77777777" w:rsidR="00946ACA" w:rsidRPr="000614F1" w:rsidRDefault="00946ACA" w:rsidP="007339C6">
            <w:pPr>
              <w:pStyle w:val="Tabletext"/>
              <w:jc w:val="center"/>
            </w:pPr>
            <w:r w:rsidRPr="000614F1">
              <w:rPr>
                <w:lang w:val="ru"/>
              </w:rPr>
              <w:t>–52</w:t>
            </w:r>
          </w:p>
        </w:tc>
      </w:tr>
      <w:tr w:rsidR="00946ACA" w:rsidRPr="000614F1" w14:paraId="55B8BAE1" w14:textId="77777777" w:rsidTr="007339C6">
        <w:trPr>
          <w:trHeight w:val="340"/>
          <w:jc w:val="center"/>
        </w:trPr>
        <w:tc>
          <w:tcPr>
            <w:tcW w:w="515" w:type="pct"/>
            <w:tcBorders>
              <w:top w:val="single" w:sz="4" w:space="0" w:color="auto"/>
              <w:left w:val="single" w:sz="4" w:space="0" w:color="auto"/>
              <w:bottom w:val="single" w:sz="4" w:space="0" w:color="auto"/>
              <w:right w:val="single" w:sz="4" w:space="0" w:color="auto"/>
            </w:tcBorders>
          </w:tcPr>
          <w:p w14:paraId="7AE2CADD" w14:textId="77777777" w:rsidR="00946ACA" w:rsidRPr="000614F1" w:rsidRDefault="00946ACA" w:rsidP="007339C6">
            <w:pPr>
              <w:pStyle w:val="Tabletext"/>
              <w:jc w:val="center"/>
            </w:pPr>
            <w:r w:rsidRPr="000614F1">
              <w:rPr>
                <w:lang w:val="ru"/>
              </w:rPr>
              <w:t>4</w:t>
            </w:r>
          </w:p>
        </w:tc>
        <w:tc>
          <w:tcPr>
            <w:tcW w:w="1584" w:type="pct"/>
            <w:tcBorders>
              <w:top w:val="single" w:sz="4" w:space="0" w:color="auto"/>
              <w:left w:val="single" w:sz="4" w:space="0" w:color="auto"/>
              <w:bottom w:val="single" w:sz="4" w:space="0" w:color="auto"/>
              <w:right w:val="single" w:sz="4" w:space="0" w:color="auto"/>
            </w:tcBorders>
          </w:tcPr>
          <w:p w14:paraId="698D8488" w14:textId="77777777" w:rsidR="00946ACA" w:rsidRPr="000614F1" w:rsidRDefault="00946ACA" w:rsidP="007339C6">
            <w:pPr>
              <w:pStyle w:val="Tabletext"/>
              <w:jc w:val="center"/>
            </w:pPr>
            <w:r w:rsidRPr="000614F1">
              <w:rPr>
                <w:lang w:val="ru"/>
              </w:rPr>
              <w:t xml:space="preserve">1 710 </w:t>
            </w:r>
            <w:r w:rsidRPr="000614F1">
              <w:rPr>
                <w:lang w:val="ru"/>
              </w:rPr>
              <w:sym w:font="Symbol" w:char="F0A3"/>
            </w:r>
            <w:r w:rsidRPr="000614F1">
              <w:rPr>
                <w:lang w:val="ru"/>
              </w:rPr>
              <w:t xml:space="preserve"> </w:t>
            </w:r>
            <w:r w:rsidRPr="000614F1">
              <w:rPr>
                <w:i/>
                <w:iCs/>
                <w:lang w:val="ru"/>
              </w:rPr>
              <w:t>f</w:t>
            </w:r>
            <w:r w:rsidRPr="000614F1">
              <w:rPr>
                <w:lang w:val="ru"/>
              </w:rPr>
              <w:t xml:space="preserve"> &lt; 1 785</w:t>
            </w:r>
          </w:p>
        </w:tc>
        <w:tc>
          <w:tcPr>
            <w:tcW w:w="1256" w:type="pct"/>
            <w:tcBorders>
              <w:top w:val="single" w:sz="4" w:space="0" w:color="auto"/>
              <w:left w:val="single" w:sz="4" w:space="0" w:color="auto"/>
              <w:bottom w:val="single" w:sz="4" w:space="0" w:color="auto"/>
              <w:right w:val="single" w:sz="4" w:space="0" w:color="auto"/>
            </w:tcBorders>
          </w:tcPr>
          <w:p w14:paraId="7522462C"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3EEAEDFC" w14:textId="77777777" w:rsidR="00946ACA" w:rsidRPr="000614F1" w:rsidRDefault="00946ACA" w:rsidP="007339C6">
            <w:pPr>
              <w:pStyle w:val="Tabletext"/>
              <w:jc w:val="center"/>
            </w:pPr>
            <w:r w:rsidRPr="000614F1">
              <w:rPr>
                <w:lang w:val="ru"/>
              </w:rPr>
              <w:t>–51</w:t>
            </w:r>
          </w:p>
        </w:tc>
      </w:tr>
      <w:tr w:rsidR="00946ACA" w:rsidRPr="000614F1" w14:paraId="718F310A"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2AE63DE1" w14:textId="77777777" w:rsidR="00946ACA" w:rsidRPr="000614F1" w:rsidRDefault="00946ACA" w:rsidP="007339C6">
            <w:pPr>
              <w:pStyle w:val="Tabletext"/>
              <w:jc w:val="center"/>
            </w:pPr>
            <w:r w:rsidRPr="000614F1">
              <w:rPr>
                <w:lang w:val="ru"/>
              </w:rPr>
              <w:t>5</w:t>
            </w:r>
          </w:p>
        </w:tc>
        <w:tc>
          <w:tcPr>
            <w:tcW w:w="1584" w:type="pct"/>
            <w:tcBorders>
              <w:top w:val="single" w:sz="4" w:space="0" w:color="auto"/>
              <w:left w:val="single" w:sz="4" w:space="0" w:color="auto"/>
              <w:bottom w:val="single" w:sz="4" w:space="0" w:color="auto"/>
              <w:right w:val="single" w:sz="4" w:space="0" w:color="auto"/>
            </w:tcBorders>
          </w:tcPr>
          <w:p w14:paraId="5DE0A90B" w14:textId="77777777" w:rsidR="00946ACA" w:rsidRPr="000614F1" w:rsidRDefault="00946ACA" w:rsidP="007339C6">
            <w:pPr>
              <w:pStyle w:val="Tabletext"/>
              <w:jc w:val="center"/>
            </w:pPr>
            <w:r w:rsidRPr="000614F1">
              <w:rPr>
                <w:lang w:val="ru"/>
              </w:rPr>
              <w:t xml:space="preserve">1 805 </w:t>
            </w:r>
            <w:r w:rsidRPr="000614F1">
              <w:rPr>
                <w:lang w:val="ru"/>
              </w:rPr>
              <w:sym w:font="Symbol" w:char="F0A3"/>
            </w:r>
            <w:r w:rsidRPr="000614F1">
              <w:rPr>
                <w:lang w:val="ru"/>
              </w:rPr>
              <w:t xml:space="preserve"> </w:t>
            </w:r>
            <w:r w:rsidRPr="000614F1">
              <w:rPr>
                <w:i/>
                <w:iCs/>
                <w:lang w:val="ru"/>
              </w:rPr>
              <w:t>f</w:t>
            </w:r>
            <w:r w:rsidRPr="000614F1">
              <w:rPr>
                <w:lang w:val="ru"/>
              </w:rPr>
              <w:t xml:space="preserve"> &lt; 1 880</w:t>
            </w:r>
          </w:p>
        </w:tc>
        <w:tc>
          <w:tcPr>
            <w:tcW w:w="1256" w:type="pct"/>
            <w:tcBorders>
              <w:top w:val="single" w:sz="4" w:space="0" w:color="auto"/>
              <w:left w:val="single" w:sz="4" w:space="0" w:color="auto"/>
              <w:bottom w:val="single" w:sz="4" w:space="0" w:color="auto"/>
              <w:right w:val="single" w:sz="4" w:space="0" w:color="auto"/>
            </w:tcBorders>
          </w:tcPr>
          <w:p w14:paraId="0EC1EFB4"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411584A9" w14:textId="77777777" w:rsidR="00946ACA" w:rsidRPr="000614F1" w:rsidRDefault="00946ACA" w:rsidP="007339C6">
            <w:pPr>
              <w:pStyle w:val="Tabletext"/>
              <w:jc w:val="center"/>
            </w:pPr>
            <w:r w:rsidRPr="000614F1">
              <w:rPr>
                <w:lang w:val="ru"/>
              </w:rPr>
              <w:t>–52</w:t>
            </w:r>
          </w:p>
        </w:tc>
      </w:tr>
      <w:tr w:rsidR="00946ACA" w:rsidRPr="000614F1" w14:paraId="1DA33F04"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1D59512F" w14:textId="77777777" w:rsidR="00946ACA" w:rsidRPr="000614F1" w:rsidRDefault="00946ACA" w:rsidP="007339C6">
            <w:pPr>
              <w:pStyle w:val="Tabletext"/>
              <w:jc w:val="center"/>
            </w:pPr>
            <w:r w:rsidRPr="000614F1">
              <w:rPr>
                <w:lang w:val="ru"/>
              </w:rPr>
              <w:t>6</w:t>
            </w:r>
          </w:p>
        </w:tc>
        <w:tc>
          <w:tcPr>
            <w:tcW w:w="1584" w:type="pct"/>
            <w:tcBorders>
              <w:top w:val="single" w:sz="4" w:space="0" w:color="auto"/>
              <w:left w:val="single" w:sz="4" w:space="0" w:color="auto"/>
              <w:bottom w:val="single" w:sz="4" w:space="0" w:color="auto"/>
              <w:right w:val="single" w:sz="4" w:space="0" w:color="auto"/>
            </w:tcBorders>
          </w:tcPr>
          <w:p w14:paraId="068C37FE" w14:textId="77777777" w:rsidR="00946ACA" w:rsidRPr="000614F1" w:rsidRDefault="00946ACA" w:rsidP="007339C6">
            <w:pPr>
              <w:pStyle w:val="Tabletext"/>
              <w:jc w:val="center"/>
            </w:pPr>
            <w:r w:rsidRPr="000614F1">
              <w:rPr>
                <w:lang w:val="ru"/>
              </w:rPr>
              <w:t xml:space="preserve">1 920 </w:t>
            </w:r>
            <w:r w:rsidRPr="000614F1">
              <w:rPr>
                <w:lang w:val="ru"/>
              </w:rPr>
              <w:sym w:font="Symbol" w:char="F0A3"/>
            </w:r>
            <w:r w:rsidRPr="000614F1">
              <w:rPr>
                <w:lang w:val="ru"/>
              </w:rPr>
              <w:t xml:space="preserve"> </w:t>
            </w:r>
            <w:r w:rsidRPr="000614F1">
              <w:rPr>
                <w:i/>
                <w:iCs/>
                <w:lang w:val="ru"/>
              </w:rPr>
              <w:t>f</w:t>
            </w:r>
            <w:r w:rsidRPr="000614F1">
              <w:rPr>
                <w:lang w:val="ru"/>
              </w:rPr>
              <w:t xml:space="preserve"> &lt; 1 980</w:t>
            </w:r>
          </w:p>
        </w:tc>
        <w:tc>
          <w:tcPr>
            <w:tcW w:w="1256" w:type="pct"/>
            <w:tcBorders>
              <w:top w:val="single" w:sz="4" w:space="0" w:color="auto"/>
              <w:left w:val="single" w:sz="4" w:space="0" w:color="auto"/>
              <w:bottom w:val="single" w:sz="4" w:space="0" w:color="auto"/>
              <w:right w:val="single" w:sz="4" w:space="0" w:color="auto"/>
            </w:tcBorders>
          </w:tcPr>
          <w:p w14:paraId="4C4CBC6D"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36E5816F" w14:textId="77777777" w:rsidR="00946ACA" w:rsidRPr="000614F1" w:rsidRDefault="00946ACA" w:rsidP="007339C6">
            <w:pPr>
              <w:pStyle w:val="Tabletext"/>
              <w:jc w:val="center"/>
            </w:pPr>
            <w:r w:rsidRPr="000614F1">
              <w:rPr>
                <w:lang w:val="ru"/>
              </w:rPr>
              <w:t>–49</w:t>
            </w:r>
          </w:p>
        </w:tc>
      </w:tr>
      <w:tr w:rsidR="00946ACA" w:rsidRPr="000614F1" w14:paraId="543322B0"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1AB53F11" w14:textId="77777777" w:rsidR="00946ACA" w:rsidRPr="000614F1" w:rsidRDefault="00946ACA" w:rsidP="007339C6">
            <w:pPr>
              <w:pStyle w:val="Tabletext"/>
              <w:jc w:val="center"/>
            </w:pPr>
            <w:r w:rsidRPr="000614F1">
              <w:rPr>
                <w:lang w:val="ru"/>
              </w:rPr>
              <w:t>7</w:t>
            </w:r>
          </w:p>
        </w:tc>
        <w:tc>
          <w:tcPr>
            <w:tcW w:w="1584" w:type="pct"/>
            <w:tcBorders>
              <w:top w:val="single" w:sz="4" w:space="0" w:color="auto"/>
              <w:left w:val="single" w:sz="4" w:space="0" w:color="auto"/>
              <w:bottom w:val="single" w:sz="4" w:space="0" w:color="auto"/>
              <w:right w:val="single" w:sz="4" w:space="0" w:color="auto"/>
            </w:tcBorders>
          </w:tcPr>
          <w:p w14:paraId="36413503" w14:textId="77777777" w:rsidR="00946ACA" w:rsidRPr="000614F1" w:rsidRDefault="00946ACA" w:rsidP="007339C6">
            <w:pPr>
              <w:pStyle w:val="Tabletext"/>
              <w:jc w:val="center"/>
            </w:pPr>
            <w:r w:rsidRPr="000614F1">
              <w:rPr>
                <w:lang w:val="ru"/>
              </w:rPr>
              <w:t xml:space="preserve">2 110 </w:t>
            </w:r>
            <w:r w:rsidRPr="000614F1">
              <w:rPr>
                <w:lang w:val="ru"/>
              </w:rPr>
              <w:sym w:font="Symbol" w:char="F0A3"/>
            </w:r>
            <w:r w:rsidRPr="000614F1">
              <w:rPr>
                <w:lang w:val="ru"/>
              </w:rPr>
              <w:t xml:space="preserve"> </w:t>
            </w:r>
            <w:r w:rsidRPr="000614F1">
              <w:rPr>
                <w:i/>
                <w:iCs/>
                <w:lang w:val="ru"/>
              </w:rPr>
              <w:t>f</w:t>
            </w:r>
            <w:r w:rsidRPr="000614F1">
              <w:rPr>
                <w:lang w:val="ru"/>
              </w:rPr>
              <w:t xml:space="preserve"> &lt; 2 170</w:t>
            </w:r>
          </w:p>
        </w:tc>
        <w:tc>
          <w:tcPr>
            <w:tcW w:w="1256" w:type="pct"/>
            <w:tcBorders>
              <w:top w:val="single" w:sz="4" w:space="0" w:color="auto"/>
              <w:left w:val="single" w:sz="4" w:space="0" w:color="auto"/>
              <w:bottom w:val="single" w:sz="4" w:space="0" w:color="auto"/>
              <w:right w:val="single" w:sz="4" w:space="0" w:color="auto"/>
            </w:tcBorders>
          </w:tcPr>
          <w:p w14:paraId="7E9B72A7"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2C8A6435" w14:textId="77777777" w:rsidR="00946ACA" w:rsidRPr="000614F1" w:rsidRDefault="00946ACA" w:rsidP="007339C6">
            <w:pPr>
              <w:pStyle w:val="Tabletext"/>
              <w:jc w:val="center"/>
            </w:pPr>
            <w:r w:rsidRPr="000614F1">
              <w:rPr>
                <w:lang w:val="ru"/>
              </w:rPr>
              <w:t>–52</w:t>
            </w:r>
          </w:p>
        </w:tc>
      </w:tr>
      <w:tr w:rsidR="00946ACA" w:rsidRPr="000614F1" w14:paraId="2901E9BC"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48C6A72F" w14:textId="77777777" w:rsidR="00946ACA" w:rsidRPr="000614F1" w:rsidRDefault="00946ACA" w:rsidP="007339C6">
            <w:pPr>
              <w:pStyle w:val="Tabletext"/>
              <w:jc w:val="center"/>
            </w:pPr>
            <w:r w:rsidRPr="000614F1">
              <w:rPr>
                <w:lang w:val="ru"/>
              </w:rPr>
              <w:t>8</w:t>
            </w:r>
          </w:p>
        </w:tc>
        <w:tc>
          <w:tcPr>
            <w:tcW w:w="1584" w:type="pct"/>
            <w:tcBorders>
              <w:top w:val="single" w:sz="4" w:space="0" w:color="auto"/>
              <w:left w:val="single" w:sz="4" w:space="0" w:color="auto"/>
              <w:bottom w:val="single" w:sz="4" w:space="0" w:color="auto"/>
              <w:right w:val="single" w:sz="4" w:space="0" w:color="auto"/>
            </w:tcBorders>
          </w:tcPr>
          <w:p w14:paraId="08088979" w14:textId="77777777" w:rsidR="00946ACA" w:rsidRPr="000614F1" w:rsidRDefault="00946ACA" w:rsidP="007339C6">
            <w:pPr>
              <w:pStyle w:val="Tabletext"/>
              <w:jc w:val="center"/>
            </w:pPr>
            <w:r w:rsidRPr="000614F1">
              <w:rPr>
                <w:lang w:val="ru"/>
              </w:rPr>
              <w:t xml:space="preserve">1 900 </w:t>
            </w:r>
            <w:r w:rsidRPr="000614F1">
              <w:rPr>
                <w:lang w:val="ru"/>
              </w:rPr>
              <w:sym w:font="Symbol" w:char="F0A3"/>
            </w:r>
            <w:r w:rsidRPr="000614F1">
              <w:rPr>
                <w:lang w:val="ru"/>
              </w:rPr>
              <w:t xml:space="preserve"> </w:t>
            </w:r>
            <w:r w:rsidRPr="000614F1">
              <w:rPr>
                <w:i/>
                <w:iCs/>
                <w:lang w:val="ru"/>
              </w:rPr>
              <w:t>f</w:t>
            </w:r>
            <w:r w:rsidRPr="000614F1">
              <w:rPr>
                <w:lang w:val="ru"/>
              </w:rPr>
              <w:t xml:space="preserve"> &lt; 1 920</w:t>
            </w:r>
          </w:p>
        </w:tc>
        <w:tc>
          <w:tcPr>
            <w:tcW w:w="1256" w:type="pct"/>
            <w:tcBorders>
              <w:top w:val="single" w:sz="4" w:space="0" w:color="auto"/>
              <w:left w:val="single" w:sz="4" w:space="0" w:color="auto"/>
              <w:bottom w:val="single" w:sz="4" w:space="0" w:color="auto"/>
              <w:right w:val="single" w:sz="4" w:space="0" w:color="auto"/>
            </w:tcBorders>
          </w:tcPr>
          <w:p w14:paraId="4A8EA0CD"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5CBBBB00" w14:textId="77777777" w:rsidR="00946ACA" w:rsidRPr="000614F1" w:rsidRDefault="00946ACA" w:rsidP="007339C6">
            <w:pPr>
              <w:pStyle w:val="Tabletext"/>
              <w:jc w:val="center"/>
            </w:pPr>
            <w:r w:rsidRPr="000614F1">
              <w:rPr>
                <w:lang w:val="ru"/>
              </w:rPr>
              <w:t>–52</w:t>
            </w:r>
          </w:p>
        </w:tc>
      </w:tr>
      <w:tr w:rsidR="00946ACA" w:rsidRPr="000614F1" w14:paraId="640263D8"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49709901" w14:textId="77777777" w:rsidR="00946ACA" w:rsidRPr="000614F1" w:rsidRDefault="00946ACA" w:rsidP="007339C6">
            <w:pPr>
              <w:pStyle w:val="Tabletext"/>
              <w:jc w:val="center"/>
            </w:pPr>
            <w:r w:rsidRPr="000614F1">
              <w:rPr>
                <w:lang w:val="ru"/>
              </w:rPr>
              <w:t>9</w:t>
            </w:r>
          </w:p>
        </w:tc>
        <w:tc>
          <w:tcPr>
            <w:tcW w:w="1584" w:type="pct"/>
            <w:tcBorders>
              <w:top w:val="single" w:sz="4" w:space="0" w:color="auto"/>
              <w:left w:val="single" w:sz="4" w:space="0" w:color="auto"/>
              <w:bottom w:val="single" w:sz="4" w:space="0" w:color="auto"/>
              <w:right w:val="single" w:sz="4" w:space="0" w:color="auto"/>
            </w:tcBorders>
          </w:tcPr>
          <w:p w14:paraId="7FAA8EAE" w14:textId="77777777" w:rsidR="00946ACA" w:rsidRPr="000614F1" w:rsidRDefault="00946ACA" w:rsidP="007339C6">
            <w:pPr>
              <w:pStyle w:val="Tabletext"/>
              <w:jc w:val="center"/>
            </w:pPr>
            <w:r w:rsidRPr="000614F1">
              <w:rPr>
                <w:lang w:val="ru"/>
              </w:rPr>
              <w:t xml:space="preserve">2 010 </w:t>
            </w:r>
            <w:r w:rsidRPr="000614F1">
              <w:rPr>
                <w:lang w:val="ru"/>
              </w:rPr>
              <w:sym w:font="Symbol" w:char="F0A3"/>
            </w:r>
            <w:r w:rsidRPr="000614F1">
              <w:rPr>
                <w:lang w:val="ru"/>
              </w:rPr>
              <w:t xml:space="preserve"> </w:t>
            </w:r>
            <w:r w:rsidRPr="000614F1">
              <w:rPr>
                <w:i/>
                <w:iCs/>
                <w:lang w:val="ru"/>
              </w:rPr>
              <w:t>f</w:t>
            </w:r>
            <w:r w:rsidRPr="000614F1">
              <w:rPr>
                <w:lang w:val="ru"/>
              </w:rPr>
              <w:t xml:space="preserve"> &lt; 2 025</w:t>
            </w:r>
          </w:p>
        </w:tc>
        <w:tc>
          <w:tcPr>
            <w:tcW w:w="1256" w:type="pct"/>
            <w:tcBorders>
              <w:top w:val="single" w:sz="4" w:space="0" w:color="auto"/>
              <w:left w:val="single" w:sz="4" w:space="0" w:color="auto"/>
              <w:bottom w:val="single" w:sz="4" w:space="0" w:color="auto"/>
              <w:right w:val="single" w:sz="4" w:space="0" w:color="auto"/>
            </w:tcBorders>
          </w:tcPr>
          <w:p w14:paraId="4D30A8D0"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5EC91A4A" w14:textId="77777777" w:rsidR="00946ACA" w:rsidRPr="000614F1" w:rsidRDefault="00946ACA" w:rsidP="007339C6">
            <w:pPr>
              <w:pStyle w:val="Tabletext"/>
              <w:jc w:val="center"/>
            </w:pPr>
            <w:r w:rsidRPr="000614F1">
              <w:rPr>
                <w:lang w:val="ru"/>
              </w:rPr>
              <w:t>–52</w:t>
            </w:r>
          </w:p>
        </w:tc>
      </w:tr>
      <w:tr w:rsidR="00946ACA" w:rsidRPr="000614F1" w14:paraId="04CD21E0"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4ABD42F0" w14:textId="77777777" w:rsidR="00946ACA" w:rsidRPr="000614F1" w:rsidRDefault="00946ACA" w:rsidP="007339C6">
            <w:pPr>
              <w:pStyle w:val="Tabletext"/>
              <w:jc w:val="center"/>
            </w:pPr>
            <w:r w:rsidRPr="000614F1">
              <w:rPr>
                <w:lang w:val="ru"/>
              </w:rPr>
              <w:t>10</w:t>
            </w:r>
          </w:p>
        </w:tc>
        <w:tc>
          <w:tcPr>
            <w:tcW w:w="1584" w:type="pct"/>
            <w:tcBorders>
              <w:top w:val="single" w:sz="4" w:space="0" w:color="auto"/>
              <w:left w:val="single" w:sz="4" w:space="0" w:color="auto"/>
              <w:bottom w:val="single" w:sz="4" w:space="0" w:color="auto"/>
              <w:right w:val="single" w:sz="4" w:space="0" w:color="auto"/>
            </w:tcBorders>
          </w:tcPr>
          <w:p w14:paraId="59BDD97D" w14:textId="77777777" w:rsidR="00946ACA" w:rsidRPr="000614F1" w:rsidRDefault="00946ACA" w:rsidP="007339C6">
            <w:pPr>
              <w:pStyle w:val="Tabletext"/>
              <w:jc w:val="center"/>
            </w:pPr>
            <w:r w:rsidRPr="000614F1">
              <w:rPr>
                <w:lang w:val="ru"/>
              </w:rPr>
              <w:t xml:space="preserve">2 500 </w:t>
            </w:r>
            <w:r w:rsidRPr="000614F1">
              <w:rPr>
                <w:lang w:val="ru"/>
              </w:rPr>
              <w:sym w:font="Symbol" w:char="F0A3"/>
            </w:r>
            <w:r w:rsidRPr="000614F1">
              <w:rPr>
                <w:lang w:val="ru"/>
              </w:rPr>
              <w:t xml:space="preserve"> </w:t>
            </w:r>
            <w:r w:rsidRPr="000614F1">
              <w:rPr>
                <w:i/>
                <w:iCs/>
                <w:lang w:val="ru"/>
              </w:rPr>
              <w:t>f</w:t>
            </w:r>
            <w:r w:rsidRPr="000614F1">
              <w:rPr>
                <w:lang w:val="ru"/>
              </w:rPr>
              <w:t xml:space="preserve"> &lt; 2 570</w:t>
            </w:r>
          </w:p>
        </w:tc>
        <w:tc>
          <w:tcPr>
            <w:tcW w:w="1256" w:type="pct"/>
            <w:tcBorders>
              <w:top w:val="single" w:sz="4" w:space="0" w:color="auto"/>
              <w:left w:val="single" w:sz="4" w:space="0" w:color="auto"/>
              <w:bottom w:val="single" w:sz="4" w:space="0" w:color="auto"/>
              <w:right w:val="single" w:sz="4" w:space="0" w:color="auto"/>
            </w:tcBorders>
          </w:tcPr>
          <w:p w14:paraId="634D6441"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2B0BF545" w14:textId="77777777" w:rsidR="00946ACA" w:rsidRPr="000614F1" w:rsidRDefault="00946ACA" w:rsidP="007339C6">
            <w:pPr>
              <w:pStyle w:val="Tabletext"/>
              <w:jc w:val="center"/>
            </w:pPr>
            <w:r w:rsidRPr="000614F1">
              <w:rPr>
                <w:lang w:val="ru"/>
              </w:rPr>
              <w:t>–49</w:t>
            </w:r>
          </w:p>
        </w:tc>
      </w:tr>
      <w:tr w:rsidR="00946ACA" w:rsidRPr="000614F1" w:rsidDel="00A43DD6" w14:paraId="4E2D9AE2"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4C993EA1" w14:textId="77777777" w:rsidR="00946ACA" w:rsidRPr="000614F1" w:rsidRDefault="00946ACA" w:rsidP="007339C6">
            <w:pPr>
              <w:pStyle w:val="Tabletext"/>
              <w:jc w:val="center"/>
            </w:pPr>
            <w:r w:rsidRPr="000614F1">
              <w:rPr>
                <w:lang w:val="ru"/>
              </w:rPr>
              <w:t>11</w:t>
            </w:r>
          </w:p>
        </w:tc>
        <w:tc>
          <w:tcPr>
            <w:tcW w:w="1584" w:type="pct"/>
            <w:tcBorders>
              <w:top w:val="single" w:sz="4" w:space="0" w:color="auto"/>
              <w:left w:val="single" w:sz="4" w:space="0" w:color="auto"/>
              <w:bottom w:val="single" w:sz="4" w:space="0" w:color="auto"/>
              <w:right w:val="single" w:sz="4" w:space="0" w:color="auto"/>
            </w:tcBorders>
          </w:tcPr>
          <w:p w14:paraId="2E047F6E" w14:textId="77777777" w:rsidR="00946ACA" w:rsidRPr="000614F1" w:rsidDel="00A43DD6" w:rsidRDefault="00946ACA" w:rsidP="007339C6">
            <w:pPr>
              <w:pStyle w:val="Tabletext"/>
              <w:jc w:val="center"/>
            </w:pPr>
            <w:r w:rsidRPr="000614F1">
              <w:rPr>
                <w:lang w:val="ru"/>
              </w:rPr>
              <w:t xml:space="preserve">2 570 </w:t>
            </w:r>
            <w:r w:rsidRPr="000614F1">
              <w:rPr>
                <w:lang w:val="ru"/>
              </w:rPr>
              <w:sym w:font="Symbol" w:char="F0A3"/>
            </w:r>
            <w:r w:rsidRPr="000614F1">
              <w:rPr>
                <w:lang w:val="ru"/>
              </w:rPr>
              <w:t xml:space="preserve"> </w:t>
            </w:r>
            <w:r w:rsidRPr="000614F1">
              <w:rPr>
                <w:i/>
                <w:iCs/>
                <w:lang w:val="ru"/>
              </w:rPr>
              <w:t>f</w:t>
            </w:r>
            <w:r w:rsidRPr="000614F1">
              <w:rPr>
                <w:lang w:val="ru"/>
              </w:rPr>
              <w:t xml:space="preserve"> &lt; 2 620</w:t>
            </w:r>
          </w:p>
        </w:tc>
        <w:tc>
          <w:tcPr>
            <w:tcW w:w="1256" w:type="pct"/>
            <w:tcBorders>
              <w:top w:val="single" w:sz="4" w:space="0" w:color="auto"/>
              <w:left w:val="single" w:sz="4" w:space="0" w:color="auto"/>
              <w:bottom w:val="single" w:sz="4" w:space="0" w:color="auto"/>
              <w:right w:val="single" w:sz="4" w:space="0" w:color="auto"/>
            </w:tcBorders>
          </w:tcPr>
          <w:p w14:paraId="7D9969BC"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017A5C25" w14:textId="77777777" w:rsidR="00946ACA" w:rsidRPr="000614F1" w:rsidDel="00A43DD6" w:rsidRDefault="00946ACA" w:rsidP="007339C6">
            <w:pPr>
              <w:pStyle w:val="Tabletext"/>
              <w:jc w:val="center"/>
            </w:pPr>
            <w:r w:rsidRPr="000614F1">
              <w:rPr>
                <w:lang w:val="ru"/>
              </w:rPr>
              <w:t>–52</w:t>
            </w:r>
          </w:p>
        </w:tc>
      </w:tr>
      <w:tr w:rsidR="00946ACA" w:rsidRPr="000614F1" w14:paraId="1101C59D"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469BA6B8" w14:textId="77777777" w:rsidR="00946ACA" w:rsidRPr="000614F1" w:rsidRDefault="00946ACA" w:rsidP="007339C6">
            <w:pPr>
              <w:pStyle w:val="Tabletext"/>
              <w:jc w:val="center"/>
            </w:pPr>
            <w:r w:rsidRPr="000614F1">
              <w:rPr>
                <w:lang w:val="ru"/>
              </w:rPr>
              <w:t>12</w:t>
            </w:r>
          </w:p>
        </w:tc>
        <w:tc>
          <w:tcPr>
            <w:tcW w:w="1584" w:type="pct"/>
            <w:tcBorders>
              <w:top w:val="single" w:sz="4" w:space="0" w:color="auto"/>
              <w:left w:val="single" w:sz="4" w:space="0" w:color="auto"/>
              <w:bottom w:val="single" w:sz="4" w:space="0" w:color="auto"/>
              <w:right w:val="single" w:sz="4" w:space="0" w:color="auto"/>
            </w:tcBorders>
          </w:tcPr>
          <w:p w14:paraId="5C57C53F" w14:textId="77777777" w:rsidR="00946ACA" w:rsidRPr="000614F1" w:rsidRDefault="00946ACA" w:rsidP="007339C6">
            <w:pPr>
              <w:pStyle w:val="Tabletext"/>
              <w:jc w:val="center"/>
            </w:pPr>
            <w:r w:rsidRPr="000614F1">
              <w:rPr>
                <w:lang w:val="ru"/>
              </w:rPr>
              <w:t xml:space="preserve">2 620 </w:t>
            </w:r>
            <w:r w:rsidRPr="000614F1">
              <w:rPr>
                <w:lang w:val="ru"/>
              </w:rPr>
              <w:sym w:font="Symbol" w:char="F0A3"/>
            </w:r>
            <w:r w:rsidRPr="000614F1">
              <w:rPr>
                <w:lang w:val="ru"/>
              </w:rPr>
              <w:t xml:space="preserve"> </w:t>
            </w:r>
            <w:r w:rsidRPr="000614F1">
              <w:rPr>
                <w:i/>
                <w:iCs/>
                <w:lang w:val="ru"/>
              </w:rPr>
              <w:t>f</w:t>
            </w:r>
            <w:r w:rsidRPr="000614F1">
              <w:rPr>
                <w:lang w:val="ru"/>
              </w:rPr>
              <w:t xml:space="preserve"> &lt; 2 690</w:t>
            </w:r>
          </w:p>
        </w:tc>
        <w:tc>
          <w:tcPr>
            <w:tcW w:w="1256" w:type="pct"/>
            <w:tcBorders>
              <w:top w:val="single" w:sz="4" w:space="0" w:color="auto"/>
              <w:left w:val="single" w:sz="4" w:space="0" w:color="auto"/>
              <w:bottom w:val="single" w:sz="4" w:space="0" w:color="auto"/>
              <w:right w:val="single" w:sz="4" w:space="0" w:color="auto"/>
            </w:tcBorders>
          </w:tcPr>
          <w:p w14:paraId="2E36EB03" w14:textId="77777777" w:rsidR="00946ACA" w:rsidRPr="000614F1" w:rsidRDefault="00946ACA" w:rsidP="007339C6">
            <w:pPr>
              <w:pStyle w:val="Tabletext"/>
              <w:jc w:val="center"/>
            </w:pPr>
            <w:r w:rsidRPr="000614F1">
              <w:rPr>
                <w:lang w:val="ru"/>
              </w:rPr>
              <w:t>1</w:t>
            </w:r>
          </w:p>
        </w:tc>
        <w:tc>
          <w:tcPr>
            <w:tcW w:w="1645" w:type="pct"/>
            <w:tcBorders>
              <w:top w:val="single" w:sz="4" w:space="0" w:color="auto"/>
              <w:left w:val="single" w:sz="4" w:space="0" w:color="auto"/>
              <w:bottom w:val="single" w:sz="4" w:space="0" w:color="auto"/>
              <w:right w:val="single" w:sz="4" w:space="0" w:color="auto"/>
            </w:tcBorders>
          </w:tcPr>
          <w:p w14:paraId="0BE2A5DD" w14:textId="77777777" w:rsidR="00946ACA" w:rsidRPr="000614F1" w:rsidRDefault="00946ACA" w:rsidP="007339C6">
            <w:pPr>
              <w:pStyle w:val="Tabletext"/>
              <w:jc w:val="center"/>
            </w:pPr>
            <w:r w:rsidRPr="000614F1">
              <w:rPr>
                <w:lang w:val="ru"/>
              </w:rPr>
              <w:t>–52</w:t>
            </w:r>
          </w:p>
        </w:tc>
      </w:tr>
    </w:tbl>
    <w:p w14:paraId="79F126D2" w14:textId="77777777" w:rsidR="00946ACA" w:rsidRPr="000614F1" w:rsidRDefault="00946ACA" w:rsidP="00946ACA">
      <w:pPr>
        <w:pStyle w:val="Heading2"/>
      </w:pPr>
      <w:r w:rsidRPr="000614F1">
        <w:rPr>
          <w:bCs/>
          <w:lang w:val="ru"/>
        </w:rPr>
        <w:t>3.3</w:t>
      </w:r>
      <w:r w:rsidRPr="000614F1">
        <w:rPr>
          <w:bCs/>
          <w:lang w:val="ru"/>
        </w:rPr>
        <w:tab/>
        <w:t xml:space="preserve">Побочные излучения для оборудования TDD, работающего в полосе </w:t>
      </w:r>
      <w:r>
        <w:rPr>
          <w:bCs/>
          <w:lang w:val="ru"/>
        </w:rPr>
        <w:br/>
      </w:r>
      <w:r w:rsidRPr="000614F1">
        <w:rPr>
          <w:bCs/>
          <w:lang w:val="ru"/>
        </w:rPr>
        <w:t>2500–2690 МГц (BCG 3.A)</w:t>
      </w:r>
    </w:p>
    <w:p w14:paraId="336B491D" w14:textId="77777777" w:rsidR="00946ACA" w:rsidRPr="000614F1" w:rsidRDefault="00946ACA" w:rsidP="00946ACA">
      <w:r w:rsidRPr="000614F1">
        <w:rPr>
          <w:lang w:val="ru"/>
        </w:rPr>
        <w:t xml:space="preserve">Предельные уровни, приведенные в таблицах 128 и 129, применяются только к частотам, которые отстоят от центральной частоты базовой станции на 12,5 МГц для несущей 5 МГц и на 25 МГц для несущей 10 МГц. </w:t>
      </w:r>
      <w:r w:rsidRPr="000614F1">
        <w:rPr>
          <w:i/>
          <w:iCs/>
          <w:lang w:val="ru"/>
        </w:rPr>
        <w:t>f</w:t>
      </w:r>
      <w:r w:rsidRPr="000614F1">
        <w:rPr>
          <w:lang w:val="ru"/>
        </w:rPr>
        <w:t xml:space="preserve"> – это частота в области побочных излучений. </w:t>
      </w:r>
      <w:r w:rsidRPr="000614F1">
        <w:rPr>
          <w:i/>
          <w:iCs/>
          <w:lang w:val="ru"/>
        </w:rPr>
        <w:t>f</w:t>
      </w:r>
      <w:r w:rsidRPr="000614F1">
        <w:rPr>
          <w:i/>
          <w:iCs/>
          <w:vertAlign w:val="subscript"/>
          <w:lang w:val="ru"/>
        </w:rPr>
        <w:t>c</w:t>
      </w:r>
      <w:r w:rsidRPr="000614F1">
        <w:rPr>
          <w:lang w:val="ru"/>
        </w:rPr>
        <w:t> – центральная частота базовой станции.</w:t>
      </w:r>
    </w:p>
    <w:p w14:paraId="35E0BD12" w14:textId="77777777" w:rsidR="00946ACA" w:rsidRPr="000614F1" w:rsidRDefault="00946ACA" w:rsidP="00946ACA">
      <w:r w:rsidRPr="000614F1">
        <w:rPr>
          <w:lang w:val="ru"/>
        </w:rPr>
        <w:t>Уровни излучения, указанные в таблице 128, должны соблюдаться в зонах, где применяются предельные уровни категории A для побочных излучений, определенные в Рекомендации МСЭ</w:t>
      </w:r>
      <w:r w:rsidRPr="000614F1">
        <w:rPr>
          <w:lang w:val="ru"/>
        </w:rPr>
        <w:noBreakHyphen/>
        <w:t>R SM.329-10. Уровни излучения, указанные в таблице 12, должны соблюдаться в зонах, где применяются предельные уровни категории В для побочных излучений, определенные в Рекомендации МСЭ-R SM.329-10.</w:t>
      </w:r>
    </w:p>
    <w:p w14:paraId="09C225B9" w14:textId="77777777" w:rsidR="00946ACA" w:rsidRPr="000614F1" w:rsidRDefault="00946ACA" w:rsidP="00946ACA">
      <w:pPr>
        <w:pStyle w:val="TableNo"/>
      </w:pPr>
      <w:r w:rsidRPr="000614F1">
        <w:rPr>
          <w:lang w:val="ru"/>
        </w:rPr>
        <w:t>ТАБЛИЦА 128</w:t>
      </w:r>
    </w:p>
    <w:p w14:paraId="782DD6F0" w14:textId="77777777" w:rsidR="00946ACA" w:rsidRPr="000614F1" w:rsidRDefault="00946ACA" w:rsidP="00946ACA">
      <w:pPr>
        <w:pStyle w:val="Tabletitle"/>
      </w:pPr>
      <w:r w:rsidRPr="000614F1">
        <w:rPr>
          <w:bCs/>
          <w:lang w:val="ru"/>
        </w:rPr>
        <w:t>Предельный уровень побочного излучения,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0"/>
        <w:gridCol w:w="1606"/>
        <w:gridCol w:w="2044"/>
        <w:gridCol w:w="4089"/>
      </w:tblGrid>
      <w:tr w:rsidR="00946ACA" w:rsidRPr="000614F1" w14:paraId="769D2E6F" w14:textId="77777777" w:rsidTr="007339C6">
        <w:trPr>
          <w:cantSplit/>
          <w:jc w:val="center"/>
        </w:trPr>
        <w:tc>
          <w:tcPr>
            <w:tcW w:w="1900" w:type="dxa"/>
            <w:tcBorders>
              <w:top w:val="single" w:sz="4" w:space="0" w:color="auto"/>
              <w:left w:val="single" w:sz="4" w:space="0" w:color="auto"/>
              <w:bottom w:val="single" w:sz="4" w:space="0" w:color="auto"/>
              <w:right w:val="single" w:sz="4" w:space="0" w:color="auto"/>
            </w:tcBorders>
            <w:vAlign w:val="center"/>
          </w:tcPr>
          <w:p w14:paraId="119B9FE3" w14:textId="77777777" w:rsidR="00946ACA" w:rsidRPr="000614F1" w:rsidRDefault="00946ACA" w:rsidP="007339C6">
            <w:pPr>
              <w:pStyle w:val="Tablehead"/>
            </w:pPr>
            <w:r w:rsidRPr="000614F1">
              <w:rPr>
                <w:bCs/>
                <w:lang w:val="ru"/>
              </w:rPr>
              <w:t>Полоса</w:t>
            </w:r>
          </w:p>
        </w:tc>
        <w:tc>
          <w:tcPr>
            <w:tcW w:w="1606" w:type="dxa"/>
            <w:tcBorders>
              <w:top w:val="single" w:sz="4" w:space="0" w:color="auto"/>
              <w:left w:val="single" w:sz="4" w:space="0" w:color="auto"/>
              <w:bottom w:val="single" w:sz="4" w:space="0" w:color="auto"/>
              <w:right w:val="single" w:sz="4" w:space="0" w:color="auto"/>
            </w:tcBorders>
            <w:vAlign w:val="center"/>
          </w:tcPr>
          <w:p w14:paraId="1A51941E" w14:textId="77777777" w:rsidR="00946ACA" w:rsidRPr="000614F1" w:rsidRDefault="00946ACA" w:rsidP="007339C6">
            <w:pPr>
              <w:pStyle w:val="Tablehead"/>
            </w:pPr>
            <w:r w:rsidRPr="000614F1">
              <w:rPr>
                <w:bCs/>
                <w:lang w:val="ru"/>
              </w:rPr>
              <w:t>Допустимый уровень излучения</w:t>
            </w:r>
          </w:p>
        </w:tc>
        <w:tc>
          <w:tcPr>
            <w:tcW w:w="2044" w:type="dxa"/>
            <w:tcBorders>
              <w:top w:val="single" w:sz="4" w:space="0" w:color="auto"/>
              <w:left w:val="single" w:sz="4" w:space="0" w:color="auto"/>
              <w:bottom w:val="single" w:sz="4" w:space="0" w:color="auto"/>
              <w:right w:val="single" w:sz="4" w:space="0" w:color="auto"/>
            </w:tcBorders>
            <w:vAlign w:val="center"/>
          </w:tcPr>
          <w:p w14:paraId="46AC15C5" w14:textId="77777777" w:rsidR="00946ACA" w:rsidRPr="000614F1" w:rsidRDefault="00946ACA" w:rsidP="007339C6">
            <w:pPr>
              <w:pStyle w:val="Tablehead"/>
            </w:pPr>
            <w:r w:rsidRPr="000614F1">
              <w:rPr>
                <w:bCs/>
                <w:lang w:val="ru"/>
              </w:rPr>
              <w:t>Ширина полосы измерения</w:t>
            </w:r>
          </w:p>
        </w:tc>
        <w:tc>
          <w:tcPr>
            <w:tcW w:w="4089" w:type="dxa"/>
            <w:tcBorders>
              <w:top w:val="single" w:sz="4" w:space="0" w:color="auto"/>
              <w:left w:val="single" w:sz="4" w:space="0" w:color="auto"/>
              <w:bottom w:val="single" w:sz="4" w:space="0" w:color="auto"/>
              <w:right w:val="single" w:sz="4" w:space="0" w:color="auto"/>
            </w:tcBorders>
            <w:vAlign w:val="center"/>
          </w:tcPr>
          <w:p w14:paraId="52CBFC5C" w14:textId="77777777" w:rsidR="00946ACA" w:rsidRPr="000614F1" w:rsidRDefault="00946ACA" w:rsidP="007339C6">
            <w:pPr>
              <w:pStyle w:val="Tablehead"/>
            </w:pPr>
            <w:r w:rsidRPr="000614F1">
              <w:rPr>
                <w:bCs/>
                <w:lang w:val="ru"/>
              </w:rPr>
              <w:t>Примечание</w:t>
            </w:r>
          </w:p>
        </w:tc>
      </w:tr>
      <w:tr w:rsidR="00946ACA" w:rsidRPr="000614F1" w14:paraId="25075A44" w14:textId="77777777" w:rsidTr="007339C6">
        <w:trPr>
          <w:cantSplit/>
          <w:jc w:val="center"/>
        </w:trPr>
        <w:tc>
          <w:tcPr>
            <w:tcW w:w="1900" w:type="dxa"/>
            <w:tcBorders>
              <w:top w:val="single" w:sz="4" w:space="0" w:color="auto"/>
              <w:left w:val="single" w:sz="4" w:space="0" w:color="auto"/>
              <w:bottom w:val="single" w:sz="4" w:space="0" w:color="auto"/>
              <w:right w:val="single" w:sz="4" w:space="0" w:color="auto"/>
            </w:tcBorders>
          </w:tcPr>
          <w:p w14:paraId="070B5070" w14:textId="77777777" w:rsidR="00946ACA" w:rsidRPr="000614F1" w:rsidRDefault="00946ACA" w:rsidP="007339C6">
            <w:pPr>
              <w:pStyle w:val="Tabletext"/>
              <w:jc w:val="center"/>
            </w:pPr>
            <w:r w:rsidRPr="000614F1">
              <w:rPr>
                <w:lang w:val="ru"/>
              </w:rPr>
              <w:t>30 МГц – 1 ГГц</w:t>
            </w:r>
          </w:p>
        </w:tc>
        <w:tc>
          <w:tcPr>
            <w:tcW w:w="1606" w:type="dxa"/>
            <w:vMerge w:val="restart"/>
            <w:tcBorders>
              <w:top w:val="single" w:sz="4" w:space="0" w:color="auto"/>
              <w:left w:val="single" w:sz="4" w:space="0" w:color="auto"/>
              <w:bottom w:val="single" w:sz="4" w:space="0" w:color="auto"/>
              <w:right w:val="single" w:sz="4" w:space="0" w:color="auto"/>
            </w:tcBorders>
          </w:tcPr>
          <w:p w14:paraId="581992C1" w14:textId="77777777" w:rsidR="00946ACA" w:rsidRPr="000614F1" w:rsidRDefault="00946ACA" w:rsidP="007339C6">
            <w:pPr>
              <w:pStyle w:val="Tabletext"/>
              <w:jc w:val="center"/>
            </w:pPr>
            <w:r w:rsidRPr="000614F1">
              <w:rPr>
                <w:lang w:val="ru"/>
              </w:rPr>
              <w:t>–13 дБм</w:t>
            </w:r>
          </w:p>
        </w:tc>
        <w:tc>
          <w:tcPr>
            <w:tcW w:w="2044" w:type="dxa"/>
            <w:tcBorders>
              <w:top w:val="single" w:sz="4" w:space="0" w:color="auto"/>
              <w:left w:val="single" w:sz="4" w:space="0" w:color="auto"/>
              <w:bottom w:val="single" w:sz="4" w:space="0" w:color="auto"/>
              <w:right w:val="single" w:sz="4" w:space="0" w:color="auto"/>
            </w:tcBorders>
          </w:tcPr>
          <w:p w14:paraId="681FED8C" w14:textId="77777777" w:rsidR="00946ACA" w:rsidRPr="000614F1" w:rsidRDefault="00946ACA" w:rsidP="007339C6">
            <w:pPr>
              <w:pStyle w:val="Tabletext"/>
              <w:jc w:val="center"/>
            </w:pPr>
            <w:r w:rsidRPr="000614F1">
              <w:rPr>
                <w:lang w:val="ru"/>
              </w:rPr>
              <w:t>100 кГц</w:t>
            </w:r>
          </w:p>
        </w:tc>
        <w:tc>
          <w:tcPr>
            <w:tcW w:w="4089" w:type="dxa"/>
            <w:tcBorders>
              <w:top w:val="single" w:sz="4" w:space="0" w:color="auto"/>
              <w:left w:val="single" w:sz="4" w:space="0" w:color="auto"/>
              <w:bottom w:val="single" w:sz="4" w:space="0" w:color="auto"/>
              <w:right w:val="single" w:sz="4" w:space="0" w:color="auto"/>
            </w:tcBorders>
          </w:tcPr>
          <w:p w14:paraId="2BE9023B" w14:textId="77777777" w:rsidR="00946ACA" w:rsidRPr="000614F1" w:rsidRDefault="00946ACA" w:rsidP="007339C6">
            <w:pPr>
              <w:pStyle w:val="Tabletext"/>
              <w:jc w:val="left"/>
            </w:pPr>
            <w:r w:rsidRPr="000614F1">
              <w:rPr>
                <w:lang w:val="ru"/>
              </w:rPr>
              <w:t xml:space="preserve">Ширина полосы как в п. 4.1 </w:t>
            </w:r>
            <w:r w:rsidRPr="000614F1">
              <w:rPr>
                <w:lang w:val="ru"/>
              </w:rPr>
              <w:br/>
              <w:t>Рекомендации МСЭ-R SM.329-10</w:t>
            </w:r>
          </w:p>
        </w:tc>
      </w:tr>
      <w:tr w:rsidR="00946ACA" w:rsidRPr="000614F1" w14:paraId="14E8648D" w14:textId="77777777" w:rsidTr="007339C6">
        <w:trPr>
          <w:cantSplit/>
          <w:jc w:val="center"/>
        </w:trPr>
        <w:tc>
          <w:tcPr>
            <w:tcW w:w="1900" w:type="dxa"/>
            <w:tcBorders>
              <w:top w:val="single" w:sz="4" w:space="0" w:color="auto"/>
              <w:left w:val="single" w:sz="4" w:space="0" w:color="auto"/>
              <w:bottom w:val="single" w:sz="4" w:space="0" w:color="auto"/>
              <w:right w:val="single" w:sz="4" w:space="0" w:color="auto"/>
            </w:tcBorders>
          </w:tcPr>
          <w:p w14:paraId="261EAB76" w14:textId="77777777" w:rsidR="00946ACA" w:rsidRPr="000614F1" w:rsidRDefault="00946ACA" w:rsidP="007339C6">
            <w:pPr>
              <w:pStyle w:val="Tabletext"/>
              <w:jc w:val="center"/>
            </w:pPr>
            <w:r w:rsidRPr="000614F1">
              <w:rPr>
                <w:lang w:val="ru"/>
              </w:rPr>
              <w:t>1–13,45 ГГц</w:t>
            </w:r>
          </w:p>
        </w:tc>
        <w:tc>
          <w:tcPr>
            <w:tcW w:w="1606" w:type="dxa"/>
            <w:vMerge/>
            <w:tcBorders>
              <w:top w:val="single" w:sz="4" w:space="0" w:color="auto"/>
              <w:left w:val="single" w:sz="4" w:space="0" w:color="auto"/>
              <w:bottom w:val="single" w:sz="4" w:space="0" w:color="auto"/>
              <w:right w:val="single" w:sz="4" w:space="0" w:color="auto"/>
            </w:tcBorders>
          </w:tcPr>
          <w:p w14:paraId="01A48FA9" w14:textId="77777777" w:rsidR="00946ACA" w:rsidRPr="000614F1" w:rsidRDefault="00946ACA" w:rsidP="007339C6">
            <w:pPr>
              <w:pStyle w:val="Tabletext"/>
              <w:jc w:val="center"/>
            </w:pPr>
          </w:p>
        </w:tc>
        <w:tc>
          <w:tcPr>
            <w:tcW w:w="2044" w:type="dxa"/>
            <w:tcBorders>
              <w:top w:val="single" w:sz="4" w:space="0" w:color="auto"/>
              <w:left w:val="single" w:sz="4" w:space="0" w:color="auto"/>
              <w:bottom w:val="single" w:sz="4" w:space="0" w:color="auto"/>
              <w:right w:val="single" w:sz="4" w:space="0" w:color="auto"/>
            </w:tcBorders>
          </w:tcPr>
          <w:p w14:paraId="2127E5F1" w14:textId="77777777" w:rsidR="00946ACA" w:rsidRPr="000614F1" w:rsidRDefault="00946ACA" w:rsidP="007339C6">
            <w:pPr>
              <w:pStyle w:val="Tabletext"/>
              <w:jc w:val="center"/>
            </w:pPr>
            <w:r w:rsidRPr="000614F1">
              <w:rPr>
                <w:lang w:val="ru"/>
              </w:rPr>
              <w:t>1 МГц</w:t>
            </w:r>
          </w:p>
        </w:tc>
        <w:tc>
          <w:tcPr>
            <w:tcW w:w="4089" w:type="dxa"/>
            <w:tcBorders>
              <w:top w:val="single" w:sz="4" w:space="0" w:color="auto"/>
              <w:left w:val="single" w:sz="4" w:space="0" w:color="auto"/>
              <w:bottom w:val="single" w:sz="4" w:space="0" w:color="auto"/>
              <w:right w:val="single" w:sz="4" w:space="0" w:color="auto"/>
            </w:tcBorders>
          </w:tcPr>
          <w:p w14:paraId="12AD1417" w14:textId="77777777" w:rsidR="00946ACA" w:rsidRPr="000614F1" w:rsidRDefault="00946ACA" w:rsidP="007339C6">
            <w:pPr>
              <w:pStyle w:val="Tabletext"/>
              <w:jc w:val="left"/>
            </w:pPr>
            <w:r w:rsidRPr="000614F1">
              <w:rPr>
                <w:lang w:val="ru"/>
              </w:rPr>
              <w:t>Верхняя частота как в таблице 1 п. 2.5 Рекомендации МСЭ-R SM.329-10</w:t>
            </w:r>
          </w:p>
        </w:tc>
      </w:tr>
    </w:tbl>
    <w:p w14:paraId="32663B2B" w14:textId="77777777" w:rsidR="00946ACA" w:rsidRPr="000614F1" w:rsidRDefault="00946ACA" w:rsidP="00946ACA">
      <w:pPr>
        <w:pStyle w:val="Tablefin"/>
        <w:rPr>
          <w:lang w:val="ru-RU"/>
        </w:rPr>
      </w:pPr>
    </w:p>
    <w:p w14:paraId="16F8BCD3" w14:textId="77777777" w:rsidR="00946ACA" w:rsidRPr="000614F1" w:rsidRDefault="00946ACA" w:rsidP="00946ACA">
      <w:pPr>
        <w:pStyle w:val="TableNo"/>
      </w:pPr>
      <w:r w:rsidRPr="000614F1">
        <w:rPr>
          <w:lang w:val="ru"/>
        </w:rPr>
        <w:lastRenderedPageBreak/>
        <w:t>ТАБЛИЦА 129</w:t>
      </w:r>
    </w:p>
    <w:p w14:paraId="5F709E77" w14:textId="77777777" w:rsidR="00946ACA" w:rsidRPr="000614F1" w:rsidRDefault="00946ACA" w:rsidP="00946ACA">
      <w:pPr>
        <w:pStyle w:val="Tabletitle"/>
      </w:pPr>
      <w:r w:rsidRPr="000614F1">
        <w:rPr>
          <w:bCs/>
          <w:lang w:val="ru"/>
        </w:rPr>
        <w:t>Предельный уровень побочных излучений,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5"/>
        <w:gridCol w:w="4585"/>
        <w:gridCol w:w="2409"/>
      </w:tblGrid>
      <w:tr w:rsidR="00946ACA" w:rsidRPr="000614F1" w14:paraId="1C816C90" w14:textId="77777777" w:rsidTr="007339C6">
        <w:trPr>
          <w:jc w:val="center"/>
        </w:trPr>
        <w:tc>
          <w:tcPr>
            <w:tcW w:w="2645" w:type="dxa"/>
            <w:tcBorders>
              <w:top w:val="single" w:sz="4" w:space="0" w:color="auto"/>
              <w:left w:val="single" w:sz="4" w:space="0" w:color="auto"/>
              <w:bottom w:val="single" w:sz="4" w:space="0" w:color="auto"/>
              <w:right w:val="single" w:sz="4" w:space="0" w:color="auto"/>
            </w:tcBorders>
            <w:vAlign w:val="center"/>
          </w:tcPr>
          <w:p w14:paraId="7E7C1913" w14:textId="77777777" w:rsidR="00946ACA" w:rsidRPr="000614F1" w:rsidRDefault="00946ACA" w:rsidP="007339C6">
            <w:pPr>
              <w:pStyle w:val="Tablehead"/>
            </w:pPr>
            <w:r w:rsidRPr="000614F1">
              <w:rPr>
                <w:bCs/>
                <w:lang w:val="ru"/>
              </w:rPr>
              <w:t>Полоса</w:t>
            </w:r>
          </w:p>
        </w:tc>
        <w:tc>
          <w:tcPr>
            <w:tcW w:w="4585" w:type="dxa"/>
            <w:tcBorders>
              <w:top w:val="single" w:sz="4" w:space="0" w:color="auto"/>
              <w:left w:val="single" w:sz="4" w:space="0" w:color="auto"/>
              <w:bottom w:val="single" w:sz="4" w:space="0" w:color="auto"/>
              <w:right w:val="single" w:sz="4" w:space="0" w:color="auto"/>
            </w:tcBorders>
            <w:vAlign w:val="center"/>
          </w:tcPr>
          <w:p w14:paraId="79DAEE54" w14:textId="77777777" w:rsidR="00946ACA" w:rsidRPr="000614F1" w:rsidRDefault="00946ACA" w:rsidP="007339C6">
            <w:pPr>
              <w:pStyle w:val="Tablehead"/>
            </w:pPr>
            <w:r w:rsidRPr="000614F1">
              <w:rPr>
                <w:bCs/>
                <w:lang w:val="ru"/>
              </w:rPr>
              <w:t>Ширина полосы измерения</w:t>
            </w:r>
          </w:p>
        </w:tc>
        <w:tc>
          <w:tcPr>
            <w:tcW w:w="2409" w:type="dxa"/>
            <w:tcBorders>
              <w:top w:val="single" w:sz="4" w:space="0" w:color="auto"/>
              <w:left w:val="single" w:sz="4" w:space="0" w:color="auto"/>
              <w:bottom w:val="single" w:sz="4" w:space="0" w:color="auto"/>
              <w:right w:val="single" w:sz="4" w:space="0" w:color="auto"/>
            </w:tcBorders>
            <w:vAlign w:val="center"/>
          </w:tcPr>
          <w:p w14:paraId="5EF5F33E" w14:textId="77777777" w:rsidR="00946ACA" w:rsidRPr="000614F1" w:rsidRDefault="00946ACA" w:rsidP="007339C6">
            <w:pPr>
              <w:pStyle w:val="Tablehead"/>
            </w:pPr>
            <w:r w:rsidRPr="000614F1">
              <w:rPr>
                <w:bCs/>
                <w:lang w:val="ru"/>
              </w:rPr>
              <w:t>Допустимый уровень излучения</w:t>
            </w:r>
          </w:p>
        </w:tc>
      </w:tr>
      <w:tr w:rsidR="00946ACA" w:rsidRPr="000614F1" w14:paraId="345CD687" w14:textId="77777777" w:rsidTr="007339C6">
        <w:trPr>
          <w:jc w:val="center"/>
        </w:trPr>
        <w:tc>
          <w:tcPr>
            <w:tcW w:w="2645" w:type="dxa"/>
            <w:tcBorders>
              <w:top w:val="single" w:sz="4" w:space="0" w:color="auto"/>
              <w:left w:val="single" w:sz="4" w:space="0" w:color="auto"/>
              <w:bottom w:val="single" w:sz="4" w:space="0" w:color="auto"/>
              <w:right w:val="single" w:sz="4" w:space="0" w:color="auto"/>
            </w:tcBorders>
            <w:vAlign w:val="center"/>
          </w:tcPr>
          <w:p w14:paraId="2C2E9E64" w14:textId="77777777" w:rsidR="00946ACA" w:rsidRPr="000614F1" w:rsidRDefault="00946ACA" w:rsidP="007339C6">
            <w:pPr>
              <w:pStyle w:val="Tabletext"/>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1 000 МГц</w:t>
            </w:r>
          </w:p>
        </w:tc>
        <w:tc>
          <w:tcPr>
            <w:tcW w:w="4585" w:type="dxa"/>
            <w:tcBorders>
              <w:top w:val="single" w:sz="4" w:space="0" w:color="auto"/>
              <w:left w:val="single" w:sz="4" w:space="0" w:color="auto"/>
              <w:bottom w:val="single" w:sz="4" w:space="0" w:color="auto"/>
              <w:right w:val="single" w:sz="4" w:space="0" w:color="auto"/>
            </w:tcBorders>
            <w:vAlign w:val="center"/>
          </w:tcPr>
          <w:p w14:paraId="137F2026" w14:textId="77777777" w:rsidR="00946ACA" w:rsidRPr="000614F1" w:rsidRDefault="00946ACA" w:rsidP="007339C6">
            <w:pPr>
              <w:pStyle w:val="Tabletext"/>
              <w:jc w:val="center"/>
            </w:pPr>
            <w:r w:rsidRPr="000614F1">
              <w:rPr>
                <w:lang w:val="ru"/>
              </w:rPr>
              <w:t>100 кГц</w:t>
            </w:r>
          </w:p>
        </w:tc>
        <w:tc>
          <w:tcPr>
            <w:tcW w:w="2409" w:type="dxa"/>
            <w:tcBorders>
              <w:top w:val="single" w:sz="4" w:space="0" w:color="auto"/>
              <w:left w:val="single" w:sz="4" w:space="0" w:color="auto"/>
              <w:bottom w:val="single" w:sz="4" w:space="0" w:color="auto"/>
              <w:right w:val="single" w:sz="4" w:space="0" w:color="auto"/>
            </w:tcBorders>
            <w:vAlign w:val="center"/>
          </w:tcPr>
          <w:p w14:paraId="0F00FFAA" w14:textId="77777777" w:rsidR="00946ACA" w:rsidRPr="000614F1" w:rsidRDefault="00946ACA" w:rsidP="007339C6">
            <w:pPr>
              <w:pStyle w:val="Tabletext"/>
              <w:jc w:val="center"/>
            </w:pPr>
            <w:r w:rsidRPr="000614F1">
              <w:rPr>
                <w:lang w:val="ru"/>
              </w:rPr>
              <w:t>–36 дБм</w:t>
            </w:r>
          </w:p>
        </w:tc>
      </w:tr>
      <w:tr w:rsidR="00946ACA" w:rsidRPr="000614F1" w14:paraId="140F2B15" w14:textId="77777777" w:rsidTr="007339C6">
        <w:trPr>
          <w:jc w:val="center"/>
        </w:trPr>
        <w:tc>
          <w:tcPr>
            <w:tcW w:w="2645" w:type="dxa"/>
            <w:tcBorders>
              <w:top w:val="single" w:sz="4" w:space="0" w:color="auto"/>
              <w:left w:val="single" w:sz="4" w:space="0" w:color="auto"/>
              <w:bottom w:val="single" w:sz="4" w:space="0" w:color="auto"/>
              <w:right w:val="single" w:sz="4" w:space="0" w:color="auto"/>
            </w:tcBorders>
            <w:vAlign w:val="center"/>
          </w:tcPr>
          <w:p w14:paraId="689ED49A" w14:textId="77777777" w:rsidR="00946ACA" w:rsidRPr="000614F1" w:rsidRDefault="00946ACA" w:rsidP="007339C6">
            <w:pPr>
              <w:pStyle w:val="Tabletext"/>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13,45 ГГц</w:t>
            </w:r>
          </w:p>
        </w:tc>
        <w:tc>
          <w:tcPr>
            <w:tcW w:w="4585" w:type="dxa"/>
            <w:tcBorders>
              <w:top w:val="single" w:sz="4" w:space="0" w:color="auto"/>
              <w:left w:val="single" w:sz="4" w:space="0" w:color="auto"/>
              <w:bottom w:val="single" w:sz="4" w:space="0" w:color="auto"/>
              <w:right w:val="single" w:sz="4" w:space="0" w:color="auto"/>
            </w:tcBorders>
            <w:vAlign w:val="center"/>
          </w:tcPr>
          <w:p w14:paraId="304F16CD" w14:textId="77777777" w:rsidR="00946ACA" w:rsidRPr="000614F1" w:rsidRDefault="00946ACA" w:rsidP="007339C6">
            <w:pPr>
              <w:pStyle w:val="Tabletext"/>
              <w:jc w:val="left"/>
            </w:pPr>
            <w:r w:rsidRPr="000614F1">
              <w:t>30 </w:t>
            </w:r>
            <w:r w:rsidRPr="000614F1">
              <w:rPr>
                <w:lang w:val="ru"/>
              </w:rPr>
              <w:t>кГц</w:t>
            </w:r>
            <w:r w:rsidRPr="000614F1">
              <w:t>,</w:t>
            </w:r>
            <w:r w:rsidRPr="000614F1">
              <w:tab/>
            </w:r>
            <w:r w:rsidRPr="000614F1">
              <w:rPr>
                <w:lang w:val="ru"/>
              </w:rPr>
              <w:t>если</w:t>
            </w:r>
            <w:r w:rsidRPr="000614F1">
              <w:t xml:space="preserve"> 2,5 × BW &lt;= | </w:t>
            </w:r>
            <w:r w:rsidRPr="000614F1">
              <w:rPr>
                <w:i/>
                <w:iCs/>
              </w:rPr>
              <w:t>f</w:t>
            </w:r>
            <w:r w:rsidRPr="000614F1">
              <w:rPr>
                <w:i/>
                <w:iCs/>
                <w:vertAlign w:val="subscript"/>
              </w:rPr>
              <w:t>c</w:t>
            </w:r>
            <w:r w:rsidRPr="000614F1">
              <w:t> − </w:t>
            </w:r>
            <w:r w:rsidRPr="000614F1">
              <w:rPr>
                <w:i/>
                <w:iCs/>
              </w:rPr>
              <w:t>f</w:t>
            </w:r>
            <w:r w:rsidRPr="000614F1">
              <w:t xml:space="preserve"> | &lt; 10 × BW</w:t>
            </w:r>
          </w:p>
          <w:p w14:paraId="652A7DCD" w14:textId="77777777" w:rsidR="00946ACA" w:rsidRPr="000614F1" w:rsidRDefault="00946ACA" w:rsidP="007339C6">
            <w:pPr>
              <w:pStyle w:val="Tabletext"/>
              <w:jc w:val="left"/>
            </w:pPr>
            <w:r w:rsidRPr="000614F1">
              <w:t>300 </w:t>
            </w:r>
            <w:r w:rsidRPr="000614F1">
              <w:rPr>
                <w:lang w:val="ru"/>
              </w:rPr>
              <w:t>кГц</w:t>
            </w:r>
            <w:r w:rsidRPr="000614F1">
              <w:t>,</w:t>
            </w:r>
            <w:r w:rsidRPr="000614F1">
              <w:tab/>
            </w:r>
            <w:r w:rsidRPr="000614F1">
              <w:rPr>
                <w:lang w:val="ru"/>
              </w:rPr>
              <w:t>если</w:t>
            </w:r>
            <w:r w:rsidRPr="000614F1">
              <w:t xml:space="preserve"> 10 × BW &lt;= | </w:t>
            </w:r>
            <w:r w:rsidRPr="000614F1">
              <w:rPr>
                <w:i/>
                <w:iCs/>
              </w:rPr>
              <w:t>f</w:t>
            </w:r>
            <w:r w:rsidRPr="000614F1">
              <w:rPr>
                <w:i/>
                <w:iCs/>
                <w:vertAlign w:val="subscript"/>
              </w:rPr>
              <w:t>c</w:t>
            </w:r>
            <w:r w:rsidRPr="000614F1">
              <w:t> − </w:t>
            </w:r>
            <w:r w:rsidRPr="000614F1">
              <w:rPr>
                <w:i/>
                <w:iCs/>
              </w:rPr>
              <w:t>f</w:t>
            </w:r>
            <w:r w:rsidRPr="000614F1">
              <w:t xml:space="preserve"> | &lt; 12 × BW</w:t>
            </w:r>
          </w:p>
          <w:p w14:paraId="2A291EAE" w14:textId="77777777" w:rsidR="00946ACA" w:rsidRPr="000614F1" w:rsidRDefault="00946ACA" w:rsidP="007339C6">
            <w:pPr>
              <w:pStyle w:val="Tabletext"/>
              <w:jc w:val="left"/>
            </w:pPr>
            <w:r w:rsidRPr="000614F1">
              <w:t>1 </w:t>
            </w:r>
            <w:r w:rsidRPr="000614F1">
              <w:rPr>
                <w:lang w:val="ru"/>
              </w:rPr>
              <w:t>МГц</w:t>
            </w:r>
            <w:r w:rsidRPr="000614F1">
              <w:t>,</w:t>
            </w:r>
            <w:r w:rsidRPr="000614F1">
              <w:tab/>
            </w:r>
            <w:r w:rsidRPr="000614F1">
              <w:rPr>
                <w:lang w:val="ru"/>
              </w:rPr>
              <w:t>если</w:t>
            </w:r>
            <w:r w:rsidRPr="000614F1">
              <w:t xml:space="preserve"> 12 × BW &lt;= | </w:t>
            </w:r>
            <w:r w:rsidRPr="000614F1">
              <w:rPr>
                <w:i/>
                <w:iCs/>
              </w:rPr>
              <w:t>f</w:t>
            </w:r>
            <w:r w:rsidRPr="000614F1">
              <w:rPr>
                <w:i/>
                <w:iCs/>
                <w:vertAlign w:val="subscript"/>
              </w:rPr>
              <w:t>c</w:t>
            </w:r>
            <w:r w:rsidRPr="000614F1">
              <w:t> − </w:t>
            </w:r>
            <w:r w:rsidRPr="000614F1">
              <w:rPr>
                <w:i/>
                <w:iCs/>
              </w:rPr>
              <w:t>f</w:t>
            </w:r>
            <w:r w:rsidRPr="000614F1">
              <w:t xml:space="preserve"> |</w:t>
            </w:r>
          </w:p>
        </w:tc>
        <w:tc>
          <w:tcPr>
            <w:tcW w:w="2409" w:type="dxa"/>
            <w:tcBorders>
              <w:top w:val="single" w:sz="4" w:space="0" w:color="auto"/>
              <w:left w:val="single" w:sz="4" w:space="0" w:color="auto"/>
              <w:bottom w:val="single" w:sz="4" w:space="0" w:color="auto"/>
              <w:right w:val="single" w:sz="4" w:space="0" w:color="auto"/>
            </w:tcBorders>
          </w:tcPr>
          <w:p w14:paraId="068AC0B2" w14:textId="77777777" w:rsidR="00946ACA" w:rsidRPr="000614F1" w:rsidRDefault="00946ACA" w:rsidP="007339C6">
            <w:pPr>
              <w:pStyle w:val="Tabletext"/>
              <w:jc w:val="center"/>
            </w:pPr>
            <w:r w:rsidRPr="000614F1">
              <w:rPr>
                <w:lang w:val="ru"/>
              </w:rPr>
              <w:t>–30 дБм</w:t>
            </w:r>
          </w:p>
        </w:tc>
      </w:tr>
    </w:tbl>
    <w:p w14:paraId="24F483DF" w14:textId="77777777" w:rsidR="00946ACA" w:rsidRPr="000614F1" w:rsidRDefault="00946ACA" w:rsidP="00946ACA">
      <w:pPr>
        <w:pStyle w:val="Tablefin"/>
      </w:pPr>
    </w:p>
    <w:p w14:paraId="5373C12D" w14:textId="478D46F4" w:rsidR="00946ACA" w:rsidRPr="000614F1" w:rsidRDefault="00946ACA" w:rsidP="00946ACA">
      <w:pPr>
        <w:pStyle w:val="Note"/>
      </w:pPr>
      <w:r w:rsidRPr="000614F1">
        <w:rPr>
          <w:lang w:val="ru"/>
        </w:rPr>
        <w:t>ПРИМЕЧАНИЕ 1.</w:t>
      </w:r>
      <w:r w:rsidR="00A81A7E">
        <w:rPr>
          <w:lang w:val="ru"/>
        </w:rPr>
        <w:t> –</w:t>
      </w:r>
      <w:r w:rsidRPr="000614F1">
        <w:rPr>
          <w:lang w:val="ru"/>
        </w:rPr>
        <w:t> В таблице 129 параметр BW – это ширина полосы канала сигнала, составляющая 5</w:t>
      </w:r>
      <w:r>
        <w:rPr>
          <w:lang w:val="ru"/>
        </w:rPr>
        <w:t> </w:t>
      </w:r>
      <w:r w:rsidRPr="000614F1">
        <w:rPr>
          <w:lang w:val="ru"/>
        </w:rPr>
        <w:t>или 10 МГц.</w:t>
      </w:r>
    </w:p>
    <w:p w14:paraId="1AC6B9E9" w14:textId="77777777" w:rsidR="00946ACA" w:rsidRPr="000614F1" w:rsidRDefault="00946ACA" w:rsidP="00946ACA">
      <w:pPr>
        <w:pStyle w:val="TableNo"/>
        <w:keepLines/>
      </w:pPr>
      <w:r w:rsidRPr="000614F1">
        <w:rPr>
          <w:lang w:val="ru"/>
        </w:rPr>
        <w:t>ТАБЛИЦА 130</w:t>
      </w:r>
    </w:p>
    <w:p w14:paraId="54D6DBF6" w14:textId="77777777" w:rsidR="00946ACA" w:rsidRPr="000614F1" w:rsidRDefault="00946ACA" w:rsidP="00946ACA">
      <w:pPr>
        <w:pStyle w:val="Tabletitle"/>
        <w:keepLines/>
      </w:pPr>
      <w:r w:rsidRPr="000614F1">
        <w:rPr>
          <w:bCs/>
          <w:lang w:val="ru"/>
        </w:rPr>
        <w:t>Предельный уровень побочного излучения (Япония)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7"/>
        <w:gridCol w:w="2308"/>
        <w:gridCol w:w="3394"/>
      </w:tblGrid>
      <w:tr w:rsidR="00946ACA" w:rsidRPr="000614F1" w14:paraId="3C2B69B3" w14:textId="77777777" w:rsidTr="007339C6">
        <w:trPr>
          <w:jc w:val="center"/>
        </w:trPr>
        <w:tc>
          <w:tcPr>
            <w:tcW w:w="3937" w:type="dxa"/>
            <w:vAlign w:val="center"/>
          </w:tcPr>
          <w:p w14:paraId="51C14EAC" w14:textId="77777777" w:rsidR="00946ACA" w:rsidRPr="000614F1" w:rsidRDefault="00946ACA" w:rsidP="007339C6">
            <w:pPr>
              <w:pStyle w:val="Tablehead"/>
              <w:keepLines/>
            </w:pPr>
            <w:r w:rsidRPr="000614F1">
              <w:rPr>
                <w:bCs/>
                <w:szCs w:val="22"/>
                <w:lang w:val="ru"/>
              </w:rPr>
              <w:t xml:space="preserve">Ширина полосы частот </w:t>
            </w:r>
          </w:p>
        </w:tc>
        <w:tc>
          <w:tcPr>
            <w:tcW w:w="2308" w:type="dxa"/>
            <w:vAlign w:val="center"/>
          </w:tcPr>
          <w:p w14:paraId="7FF4024F" w14:textId="77777777" w:rsidR="00946ACA" w:rsidRPr="000614F1" w:rsidRDefault="00946ACA" w:rsidP="007339C6">
            <w:pPr>
              <w:pStyle w:val="Tablehead"/>
              <w:keepLines/>
            </w:pPr>
            <w:r w:rsidRPr="000614F1">
              <w:rPr>
                <w:bCs/>
                <w:szCs w:val="22"/>
                <w:lang w:val="ru"/>
              </w:rPr>
              <w:t>Ширина полосы измерения</w:t>
            </w:r>
          </w:p>
        </w:tc>
        <w:tc>
          <w:tcPr>
            <w:tcW w:w="3394" w:type="dxa"/>
            <w:vAlign w:val="center"/>
          </w:tcPr>
          <w:p w14:paraId="4F098B22" w14:textId="77777777" w:rsidR="00946ACA" w:rsidRPr="000614F1" w:rsidRDefault="00946ACA" w:rsidP="007339C6">
            <w:pPr>
              <w:pStyle w:val="Tablehead"/>
              <w:keepLines/>
            </w:pPr>
            <w:r w:rsidRPr="000614F1">
              <w:rPr>
                <w:bCs/>
                <w:szCs w:val="22"/>
                <w:lang w:val="ru"/>
              </w:rPr>
              <w:t>Допустимый уровень излучения</w:t>
            </w:r>
            <w:r w:rsidRPr="000614F1">
              <w:rPr>
                <w:b w:val="0"/>
                <w:szCs w:val="22"/>
                <w:lang w:val="ru"/>
              </w:rPr>
              <w:br/>
            </w:r>
            <w:r w:rsidRPr="000614F1">
              <w:rPr>
                <w:bCs/>
                <w:szCs w:val="22"/>
                <w:lang w:val="ru"/>
              </w:rPr>
              <w:t>(дБм)</w:t>
            </w:r>
          </w:p>
        </w:tc>
      </w:tr>
      <w:tr w:rsidR="00946ACA" w:rsidRPr="000614F1" w14:paraId="7A224DCD" w14:textId="77777777" w:rsidTr="007339C6">
        <w:trPr>
          <w:jc w:val="center"/>
        </w:trPr>
        <w:tc>
          <w:tcPr>
            <w:tcW w:w="3937" w:type="dxa"/>
            <w:vAlign w:val="center"/>
          </w:tcPr>
          <w:p w14:paraId="6882C367" w14:textId="77777777" w:rsidR="00946ACA" w:rsidRPr="000614F1" w:rsidRDefault="00946ACA" w:rsidP="007339C6">
            <w:pPr>
              <w:pStyle w:val="Tabletext"/>
              <w:keepNext/>
              <w:keepLines/>
              <w:jc w:val="center"/>
            </w:pPr>
            <w:r w:rsidRPr="000614F1">
              <w:rPr>
                <w:lang w:val="ru"/>
              </w:rPr>
              <w:t xml:space="preserve">9 кГц </w:t>
            </w:r>
            <w:r w:rsidRPr="000614F1">
              <w:rPr>
                <w:lang w:val="ru"/>
              </w:rPr>
              <w:sym w:font="Symbol" w:char="F0A3"/>
            </w:r>
            <w:r w:rsidRPr="000614F1">
              <w:rPr>
                <w:lang w:val="ru"/>
              </w:rPr>
              <w:t xml:space="preserve"> </w:t>
            </w:r>
            <w:r w:rsidRPr="000614F1">
              <w:rPr>
                <w:i/>
                <w:iCs/>
                <w:lang w:val="ru"/>
              </w:rPr>
              <w:t xml:space="preserve">f </w:t>
            </w:r>
            <w:r w:rsidRPr="000614F1">
              <w:rPr>
                <w:lang w:val="ru"/>
              </w:rPr>
              <w:t>&lt; 150 кГц</w:t>
            </w:r>
          </w:p>
        </w:tc>
        <w:tc>
          <w:tcPr>
            <w:tcW w:w="2308" w:type="dxa"/>
            <w:vAlign w:val="center"/>
          </w:tcPr>
          <w:p w14:paraId="7B8F3C47" w14:textId="77777777" w:rsidR="00946ACA" w:rsidRPr="000614F1" w:rsidRDefault="00946ACA" w:rsidP="007339C6">
            <w:pPr>
              <w:pStyle w:val="Tabletext"/>
              <w:keepNext/>
              <w:keepLines/>
              <w:jc w:val="center"/>
            </w:pPr>
            <w:r w:rsidRPr="000614F1">
              <w:rPr>
                <w:lang w:val="ru"/>
              </w:rPr>
              <w:t>1 кГц</w:t>
            </w:r>
          </w:p>
        </w:tc>
        <w:tc>
          <w:tcPr>
            <w:tcW w:w="3394" w:type="dxa"/>
            <w:vAlign w:val="center"/>
          </w:tcPr>
          <w:p w14:paraId="41086548" w14:textId="77777777" w:rsidR="00946ACA" w:rsidRPr="000614F1" w:rsidRDefault="00946ACA" w:rsidP="007339C6">
            <w:pPr>
              <w:pStyle w:val="Tabletext"/>
              <w:keepNext/>
              <w:keepLines/>
              <w:jc w:val="center"/>
            </w:pPr>
            <w:r w:rsidRPr="000614F1">
              <w:rPr>
                <w:lang w:val="ru"/>
              </w:rPr>
              <w:t>−13</w:t>
            </w:r>
          </w:p>
        </w:tc>
      </w:tr>
      <w:tr w:rsidR="00946ACA" w:rsidRPr="000614F1" w14:paraId="0E2A5C3E" w14:textId="77777777" w:rsidTr="007339C6">
        <w:trPr>
          <w:jc w:val="center"/>
        </w:trPr>
        <w:tc>
          <w:tcPr>
            <w:tcW w:w="3937" w:type="dxa"/>
            <w:vAlign w:val="center"/>
          </w:tcPr>
          <w:p w14:paraId="110F98BA" w14:textId="77777777" w:rsidR="00946ACA" w:rsidRPr="000614F1" w:rsidRDefault="00946ACA" w:rsidP="007339C6">
            <w:pPr>
              <w:pStyle w:val="Tabletext"/>
              <w:keepNext/>
              <w:keepLines/>
              <w:jc w:val="center"/>
            </w:pPr>
            <w:r w:rsidRPr="000614F1">
              <w:rPr>
                <w:lang w:val="ru"/>
              </w:rPr>
              <w:t xml:space="preserve">150 кГц </w:t>
            </w:r>
            <w:r w:rsidRPr="000614F1">
              <w:rPr>
                <w:lang w:val="ru"/>
              </w:rPr>
              <w:sym w:font="Symbol" w:char="F0A3"/>
            </w:r>
            <w:r w:rsidRPr="000614F1">
              <w:rPr>
                <w:lang w:val="ru"/>
              </w:rPr>
              <w:t xml:space="preserve"> </w:t>
            </w:r>
            <w:r w:rsidRPr="000614F1">
              <w:rPr>
                <w:i/>
                <w:iCs/>
                <w:lang w:val="ru"/>
              </w:rPr>
              <w:t xml:space="preserve">f </w:t>
            </w:r>
            <w:r w:rsidRPr="000614F1">
              <w:rPr>
                <w:lang w:val="ru"/>
              </w:rPr>
              <w:t>&lt; 30 МГц</w:t>
            </w:r>
          </w:p>
        </w:tc>
        <w:tc>
          <w:tcPr>
            <w:tcW w:w="2308" w:type="dxa"/>
            <w:vAlign w:val="center"/>
          </w:tcPr>
          <w:p w14:paraId="1E62D6BD" w14:textId="77777777" w:rsidR="00946ACA" w:rsidRPr="000614F1" w:rsidRDefault="00946ACA" w:rsidP="007339C6">
            <w:pPr>
              <w:pStyle w:val="Tabletext"/>
              <w:keepNext/>
              <w:keepLines/>
              <w:jc w:val="center"/>
            </w:pPr>
            <w:r w:rsidRPr="000614F1">
              <w:rPr>
                <w:lang w:val="ru"/>
              </w:rPr>
              <w:t>10 кГц</w:t>
            </w:r>
          </w:p>
        </w:tc>
        <w:tc>
          <w:tcPr>
            <w:tcW w:w="3394" w:type="dxa"/>
            <w:vAlign w:val="center"/>
          </w:tcPr>
          <w:p w14:paraId="50D4C8DB" w14:textId="77777777" w:rsidR="00946ACA" w:rsidRPr="000614F1" w:rsidRDefault="00946ACA" w:rsidP="007339C6">
            <w:pPr>
              <w:pStyle w:val="Tabletext"/>
              <w:keepNext/>
              <w:keepLines/>
              <w:jc w:val="center"/>
            </w:pPr>
            <w:r w:rsidRPr="000614F1">
              <w:rPr>
                <w:lang w:val="ru"/>
              </w:rPr>
              <w:t>−13</w:t>
            </w:r>
          </w:p>
        </w:tc>
      </w:tr>
      <w:tr w:rsidR="00946ACA" w:rsidRPr="000614F1" w14:paraId="7653B482" w14:textId="77777777" w:rsidTr="007339C6">
        <w:trPr>
          <w:jc w:val="center"/>
        </w:trPr>
        <w:tc>
          <w:tcPr>
            <w:tcW w:w="3937" w:type="dxa"/>
            <w:vAlign w:val="center"/>
          </w:tcPr>
          <w:p w14:paraId="0A217278" w14:textId="77777777" w:rsidR="00946ACA" w:rsidRPr="000614F1" w:rsidRDefault="00946ACA" w:rsidP="007339C6">
            <w:pPr>
              <w:pStyle w:val="Tabletext"/>
              <w:keepNext/>
              <w:keepLines/>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 xml:space="preserve">f </w:t>
            </w:r>
            <w:r w:rsidRPr="000614F1">
              <w:rPr>
                <w:lang w:val="ru"/>
              </w:rPr>
              <w:t>&lt; 1 000 МГц</w:t>
            </w:r>
          </w:p>
        </w:tc>
        <w:tc>
          <w:tcPr>
            <w:tcW w:w="2308" w:type="dxa"/>
            <w:vAlign w:val="center"/>
          </w:tcPr>
          <w:p w14:paraId="4031250F" w14:textId="77777777" w:rsidR="00946ACA" w:rsidRPr="000614F1" w:rsidRDefault="00946ACA" w:rsidP="007339C6">
            <w:pPr>
              <w:pStyle w:val="Tabletext"/>
              <w:keepNext/>
              <w:keepLines/>
              <w:jc w:val="center"/>
            </w:pPr>
            <w:r w:rsidRPr="000614F1">
              <w:rPr>
                <w:lang w:val="ru"/>
              </w:rPr>
              <w:t>100 кГц</w:t>
            </w:r>
          </w:p>
        </w:tc>
        <w:tc>
          <w:tcPr>
            <w:tcW w:w="3394" w:type="dxa"/>
            <w:vAlign w:val="center"/>
          </w:tcPr>
          <w:p w14:paraId="38678485" w14:textId="77777777" w:rsidR="00946ACA" w:rsidRPr="000614F1" w:rsidRDefault="00946ACA" w:rsidP="007339C6">
            <w:pPr>
              <w:pStyle w:val="Tabletext"/>
              <w:keepNext/>
              <w:keepLines/>
              <w:jc w:val="center"/>
            </w:pPr>
            <w:r w:rsidRPr="000614F1">
              <w:rPr>
                <w:lang w:val="ru"/>
              </w:rPr>
              <w:t>−13</w:t>
            </w:r>
          </w:p>
        </w:tc>
      </w:tr>
      <w:tr w:rsidR="00946ACA" w:rsidRPr="000614F1" w14:paraId="204F33B8" w14:textId="77777777" w:rsidTr="007339C6">
        <w:trPr>
          <w:jc w:val="center"/>
        </w:trPr>
        <w:tc>
          <w:tcPr>
            <w:tcW w:w="3937" w:type="dxa"/>
            <w:vAlign w:val="center"/>
          </w:tcPr>
          <w:p w14:paraId="0440E966" w14:textId="77777777" w:rsidR="00946ACA" w:rsidRPr="000614F1" w:rsidRDefault="00946ACA" w:rsidP="007339C6">
            <w:pPr>
              <w:pStyle w:val="Tabletext"/>
              <w:keepNext/>
              <w:keepLines/>
              <w:jc w:val="center"/>
            </w:pPr>
            <w:r w:rsidRPr="000614F1">
              <w:rPr>
                <w:lang w:val="ru"/>
              </w:rPr>
              <w:t xml:space="preserve">1 000 МГц </w:t>
            </w:r>
            <w:r w:rsidRPr="000614F1">
              <w:rPr>
                <w:lang w:val="ru"/>
              </w:rPr>
              <w:sym w:font="Symbol" w:char="F0A3"/>
            </w:r>
            <w:r w:rsidRPr="000614F1">
              <w:rPr>
                <w:lang w:val="ru"/>
              </w:rPr>
              <w:t xml:space="preserve"> </w:t>
            </w:r>
            <w:r w:rsidRPr="000614F1">
              <w:rPr>
                <w:i/>
                <w:iCs/>
                <w:lang w:val="ru"/>
              </w:rPr>
              <w:t xml:space="preserve">f </w:t>
            </w:r>
            <w:r w:rsidRPr="000614F1">
              <w:rPr>
                <w:lang w:val="ru"/>
              </w:rPr>
              <w:t>&lt; 2 505 МГц</w:t>
            </w:r>
          </w:p>
        </w:tc>
        <w:tc>
          <w:tcPr>
            <w:tcW w:w="2308" w:type="dxa"/>
            <w:vAlign w:val="center"/>
          </w:tcPr>
          <w:p w14:paraId="49469F6F" w14:textId="77777777" w:rsidR="00946ACA" w:rsidRPr="000614F1" w:rsidRDefault="00946ACA" w:rsidP="007339C6">
            <w:pPr>
              <w:pStyle w:val="Tabletext"/>
              <w:keepNext/>
              <w:keepLines/>
              <w:jc w:val="center"/>
            </w:pPr>
            <w:r w:rsidRPr="000614F1">
              <w:rPr>
                <w:lang w:val="ru"/>
              </w:rPr>
              <w:t>1 МГц</w:t>
            </w:r>
          </w:p>
        </w:tc>
        <w:tc>
          <w:tcPr>
            <w:tcW w:w="3394" w:type="dxa"/>
            <w:vAlign w:val="center"/>
          </w:tcPr>
          <w:p w14:paraId="355F33B3" w14:textId="77777777" w:rsidR="00946ACA" w:rsidRPr="000614F1" w:rsidRDefault="00946ACA" w:rsidP="007339C6">
            <w:pPr>
              <w:pStyle w:val="Tabletext"/>
              <w:keepNext/>
              <w:keepLines/>
              <w:jc w:val="center"/>
            </w:pPr>
            <w:r w:rsidRPr="000614F1">
              <w:rPr>
                <w:lang w:val="ru"/>
              </w:rPr>
              <w:t>−13</w:t>
            </w:r>
          </w:p>
        </w:tc>
      </w:tr>
      <w:tr w:rsidR="00946ACA" w:rsidRPr="000614F1" w14:paraId="0C5A4A35" w14:textId="77777777" w:rsidTr="007339C6">
        <w:trPr>
          <w:jc w:val="center"/>
        </w:trPr>
        <w:tc>
          <w:tcPr>
            <w:tcW w:w="3937" w:type="dxa"/>
            <w:vAlign w:val="center"/>
          </w:tcPr>
          <w:p w14:paraId="197FDD95" w14:textId="77777777" w:rsidR="00946ACA" w:rsidRPr="000614F1" w:rsidRDefault="00946ACA" w:rsidP="007339C6">
            <w:pPr>
              <w:pStyle w:val="Tabletext"/>
              <w:keepNext/>
              <w:keepLines/>
              <w:jc w:val="center"/>
            </w:pPr>
            <w:r w:rsidRPr="000614F1">
              <w:rPr>
                <w:lang w:val="ru"/>
              </w:rPr>
              <w:t xml:space="preserve">2 505 МГц </w:t>
            </w:r>
            <w:r w:rsidRPr="000614F1">
              <w:rPr>
                <w:lang w:val="ru"/>
              </w:rPr>
              <w:sym w:font="Symbol" w:char="F0A3"/>
            </w:r>
            <w:r w:rsidRPr="000614F1">
              <w:rPr>
                <w:lang w:val="ru"/>
              </w:rPr>
              <w:t xml:space="preserve"> </w:t>
            </w:r>
            <w:r w:rsidRPr="000614F1">
              <w:rPr>
                <w:i/>
                <w:iCs/>
                <w:lang w:val="ru"/>
              </w:rPr>
              <w:t xml:space="preserve">f </w:t>
            </w:r>
            <w:r w:rsidRPr="000614F1">
              <w:rPr>
                <w:lang w:val="ru"/>
              </w:rPr>
              <w:t>&lt; 2 535 МГц</w:t>
            </w:r>
          </w:p>
        </w:tc>
        <w:tc>
          <w:tcPr>
            <w:tcW w:w="2308" w:type="dxa"/>
            <w:vAlign w:val="center"/>
          </w:tcPr>
          <w:p w14:paraId="59645865" w14:textId="77777777" w:rsidR="00946ACA" w:rsidRPr="000614F1" w:rsidRDefault="00946ACA" w:rsidP="007339C6">
            <w:pPr>
              <w:pStyle w:val="Tabletext"/>
              <w:keepNext/>
              <w:keepLines/>
              <w:jc w:val="center"/>
            </w:pPr>
            <w:r w:rsidRPr="000614F1">
              <w:rPr>
                <w:lang w:val="ru"/>
              </w:rPr>
              <w:t>1 МГц</w:t>
            </w:r>
          </w:p>
        </w:tc>
        <w:tc>
          <w:tcPr>
            <w:tcW w:w="3394" w:type="dxa"/>
            <w:vAlign w:val="center"/>
          </w:tcPr>
          <w:p w14:paraId="79A00E87" w14:textId="77777777" w:rsidR="00946ACA" w:rsidRPr="000614F1" w:rsidRDefault="00946ACA" w:rsidP="007339C6">
            <w:pPr>
              <w:pStyle w:val="Tabletext"/>
              <w:keepNext/>
              <w:keepLines/>
              <w:jc w:val="center"/>
            </w:pPr>
            <w:r w:rsidRPr="000614F1">
              <w:rPr>
                <w:lang w:val="ru"/>
              </w:rPr>
              <w:t>−42</w:t>
            </w:r>
          </w:p>
        </w:tc>
      </w:tr>
      <w:tr w:rsidR="00946ACA" w:rsidRPr="000614F1" w14:paraId="505E37A6" w14:textId="77777777" w:rsidTr="007339C6">
        <w:trPr>
          <w:jc w:val="center"/>
        </w:trPr>
        <w:tc>
          <w:tcPr>
            <w:tcW w:w="3937" w:type="dxa"/>
            <w:vAlign w:val="center"/>
          </w:tcPr>
          <w:p w14:paraId="7EDD7BC9" w14:textId="77777777" w:rsidR="00946ACA" w:rsidRPr="000614F1" w:rsidRDefault="00946ACA" w:rsidP="007339C6">
            <w:pPr>
              <w:pStyle w:val="Tabletext"/>
              <w:keepNext/>
              <w:keepLines/>
              <w:jc w:val="center"/>
            </w:pPr>
            <w:r w:rsidRPr="000614F1">
              <w:rPr>
                <w:lang w:val="ru"/>
              </w:rPr>
              <w:t xml:space="preserve">2 535 МГц </w:t>
            </w:r>
            <w:r w:rsidRPr="000614F1">
              <w:rPr>
                <w:lang w:val="ru"/>
              </w:rPr>
              <w:sym w:font="Symbol" w:char="F0A3"/>
            </w:r>
            <w:r w:rsidRPr="000614F1">
              <w:rPr>
                <w:lang w:val="ru"/>
              </w:rPr>
              <w:t xml:space="preserve"> </w:t>
            </w:r>
            <w:r w:rsidRPr="000614F1">
              <w:rPr>
                <w:i/>
                <w:iCs/>
                <w:lang w:val="ru"/>
              </w:rPr>
              <w:t xml:space="preserve">f </w:t>
            </w:r>
            <w:r w:rsidRPr="000614F1">
              <w:rPr>
                <w:lang w:val="ru"/>
              </w:rPr>
              <w:t>&lt; 2 630 МГц</w:t>
            </w:r>
          </w:p>
        </w:tc>
        <w:tc>
          <w:tcPr>
            <w:tcW w:w="2308" w:type="dxa"/>
            <w:vAlign w:val="center"/>
          </w:tcPr>
          <w:p w14:paraId="11E2D87D" w14:textId="77777777" w:rsidR="00946ACA" w:rsidRPr="000614F1" w:rsidRDefault="00946ACA" w:rsidP="007339C6">
            <w:pPr>
              <w:pStyle w:val="Tabletext"/>
              <w:keepNext/>
              <w:keepLines/>
              <w:jc w:val="center"/>
            </w:pPr>
            <w:r w:rsidRPr="000614F1">
              <w:rPr>
                <w:lang w:val="ru"/>
              </w:rPr>
              <w:t>1 МГц</w:t>
            </w:r>
          </w:p>
        </w:tc>
        <w:tc>
          <w:tcPr>
            <w:tcW w:w="3394" w:type="dxa"/>
            <w:vAlign w:val="center"/>
          </w:tcPr>
          <w:p w14:paraId="469800A9" w14:textId="77777777" w:rsidR="00946ACA" w:rsidRPr="000614F1" w:rsidRDefault="00946ACA" w:rsidP="007339C6">
            <w:pPr>
              <w:pStyle w:val="Tabletext"/>
              <w:keepNext/>
              <w:keepLines/>
              <w:jc w:val="center"/>
            </w:pPr>
            <w:r w:rsidRPr="000614F1">
              <w:rPr>
                <w:lang w:val="ru"/>
              </w:rPr>
              <w:t>−13</w:t>
            </w:r>
            <w:r w:rsidRPr="000614F1">
              <w:rPr>
                <w:vertAlign w:val="superscript"/>
                <w:lang w:val="ru"/>
              </w:rPr>
              <w:t>(1)</w:t>
            </w:r>
          </w:p>
        </w:tc>
      </w:tr>
      <w:tr w:rsidR="00946ACA" w:rsidRPr="000614F1" w14:paraId="203F50FA" w14:textId="77777777" w:rsidTr="007339C6">
        <w:trPr>
          <w:jc w:val="center"/>
        </w:trPr>
        <w:tc>
          <w:tcPr>
            <w:tcW w:w="3937" w:type="dxa"/>
            <w:vAlign w:val="center"/>
          </w:tcPr>
          <w:p w14:paraId="4989B67E" w14:textId="77777777" w:rsidR="00946ACA" w:rsidRPr="000614F1" w:rsidRDefault="00946ACA" w:rsidP="007339C6">
            <w:pPr>
              <w:pStyle w:val="Tabletext"/>
              <w:keepNext/>
              <w:keepLines/>
              <w:jc w:val="center"/>
            </w:pPr>
            <w:r w:rsidRPr="000614F1">
              <w:rPr>
                <w:lang w:val="ru"/>
              </w:rPr>
              <w:t xml:space="preserve">2 630 МГц </w:t>
            </w:r>
            <w:r w:rsidRPr="000614F1">
              <w:rPr>
                <w:lang w:val="ru"/>
              </w:rPr>
              <w:sym w:font="Symbol" w:char="F0A3"/>
            </w:r>
            <w:r w:rsidRPr="000614F1">
              <w:rPr>
                <w:lang w:val="ru"/>
              </w:rPr>
              <w:t xml:space="preserve"> </w:t>
            </w:r>
            <w:r w:rsidRPr="000614F1">
              <w:rPr>
                <w:i/>
                <w:iCs/>
                <w:lang w:val="ru"/>
              </w:rPr>
              <w:t xml:space="preserve">f </w:t>
            </w:r>
            <w:r w:rsidRPr="000614F1">
              <w:rPr>
                <w:lang w:val="ru"/>
              </w:rPr>
              <w:t>&lt; 2 634,75 МГц</w:t>
            </w:r>
          </w:p>
        </w:tc>
        <w:tc>
          <w:tcPr>
            <w:tcW w:w="2308" w:type="dxa"/>
            <w:vAlign w:val="center"/>
          </w:tcPr>
          <w:p w14:paraId="432ADBC9" w14:textId="77777777" w:rsidR="00946ACA" w:rsidRPr="000614F1" w:rsidRDefault="00946ACA" w:rsidP="007339C6">
            <w:pPr>
              <w:pStyle w:val="Tabletext"/>
              <w:keepNext/>
              <w:keepLines/>
              <w:jc w:val="center"/>
            </w:pPr>
            <w:r w:rsidRPr="000614F1">
              <w:rPr>
                <w:lang w:val="ru"/>
              </w:rPr>
              <w:t>1 МГц</w:t>
            </w:r>
          </w:p>
        </w:tc>
        <w:tc>
          <w:tcPr>
            <w:tcW w:w="3394" w:type="dxa"/>
            <w:vAlign w:val="center"/>
          </w:tcPr>
          <w:p w14:paraId="5E3E89F4" w14:textId="77777777" w:rsidR="00946ACA" w:rsidRPr="000614F1" w:rsidRDefault="00946ACA" w:rsidP="007339C6">
            <w:pPr>
              <w:pStyle w:val="Tabletext"/>
              <w:keepNext/>
              <w:keepLines/>
              <w:jc w:val="center"/>
            </w:pPr>
            <w:r w:rsidRPr="000614F1">
              <w:rPr>
                <w:lang w:val="ru"/>
              </w:rPr>
              <w:t>−15 − 7/5 × (</w:t>
            </w:r>
            <w:r w:rsidRPr="000614F1">
              <w:rPr>
                <w:i/>
                <w:iCs/>
                <w:lang w:val="ru"/>
              </w:rPr>
              <w:t>f</w:t>
            </w:r>
            <w:r w:rsidRPr="000614F1">
              <w:rPr>
                <w:lang w:val="ru"/>
              </w:rPr>
              <w:t xml:space="preserve"> − 2 629,75)</w:t>
            </w:r>
          </w:p>
        </w:tc>
      </w:tr>
      <w:tr w:rsidR="00946ACA" w:rsidRPr="000614F1" w14:paraId="27BC9D0F" w14:textId="77777777" w:rsidTr="007339C6">
        <w:trPr>
          <w:jc w:val="center"/>
        </w:trPr>
        <w:tc>
          <w:tcPr>
            <w:tcW w:w="3937" w:type="dxa"/>
            <w:vAlign w:val="center"/>
          </w:tcPr>
          <w:p w14:paraId="3812398C" w14:textId="77777777" w:rsidR="00946ACA" w:rsidRPr="000614F1" w:rsidRDefault="00946ACA" w:rsidP="007339C6">
            <w:pPr>
              <w:pStyle w:val="Tabletext"/>
              <w:jc w:val="center"/>
            </w:pPr>
            <w:r w:rsidRPr="000614F1">
              <w:rPr>
                <w:lang w:val="ru"/>
              </w:rPr>
              <w:t xml:space="preserve">2 634,75 МГц </w:t>
            </w:r>
            <w:r w:rsidRPr="000614F1">
              <w:rPr>
                <w:lang w:val="ru"/>
              </w:rPr>
              <w:sym w:font="Symbol" w:char="F0A3"/>
            </w:r>
            <w:r>
              <w:rPr>
                <w:lang w:val="ru"/>
              </w:rPr>
              <w:t> </w:t>
            </w:r>
            <w:r w:rsidRPr="000614F1">
              <w:rPr>
                <w:i/>
                <w:iCs/>
                <w:lang w:val="ru"/>
              </w:rPr>
              <w:t xml:space="preserve">f </w:t>
            </w:r>
            <w:r w:rsidRPr="000614F1">
              <w:rPr>
                <w:lang w:val="ru"/>
              </w:rPr>
              <w:t>&lt; 2 655 МГц</w:t>
            </w:r>
          </w:p>
        </w:tc>
        <w:tc>
          <w:tcPr>
            <w:tcW w:w="2308" w:type="dxa"/>
            <w:vAlign w:val="center"/>
          </w:tcPr>
          <w:p w14:paraId="2E368893" w14:textId="77777777" w:rsidR="00946ACA" w:rsidRPr="000614F1" w:rsidRDefault="00946ACA" w:rsidP="007339C6">
            <w:pPr>
              <w:pStyle w:val="Tabletext"/>
              <w:jc w:val="center"/>
            </w:pPr>
            <w:r w:rsidRPr="000614F1">
              <w:rPr>
                <w:lang w:val="ru"/>
              </w:rPr>
              <w:t>1 МГц</w:t>
            </w:r>
          </w:p>
        </w:tc>
        <w:tc>
          <w:tcPr>
            <w:tcW w:w="3394" w:type="dxa"/>
            <w:vAlign w:val="center"/>
          </w:tcPr>
          <w:p w14:paraId="7D224BA3" w14:textId="77777777" w:rsidR="00946ACA" w:rsidRPr="000614F1" w:rsidRDefault="00946ACA" w:rsidP="007339C6">
            <w:pPr>
              <w:pStyle w:val="Tabletext"/>
              <w:jc w:val="center"/>
            </w:pPr>
            <w:r w:rsidRPr="000614F1">
              <w:rPr>
                <w:lang w:val="ru"/>
              </w:rPr>
              <w:t>−22</w:t>
            </w:r>
          </w:p>
        </w:tc>
      </w:tr>
      <w:tr w:rsidR="00946ACA" w:rsidRPr="000614F1" w14:paraId="7D6848D0" w14:textId="77777777" w:rsidTr="007339C6">
        <w:trPr>
          <w:jc w:val="center"/>
        </w:trPr>
        <w:tc>
          <w:tcPr>
            <w:tcW w:w="3937" w:type="dxa"/>
            <w:tcBorders>
              <w:bottom w:val="single" w:sz="4" w:space="0" w:color="auto"/>
            </w:tcBorders>
            <w:vAlign w:val="center"/>
          </w:tcPr>
          <w:p w14:paraId="09E21135" w14:textId="77777777" w:rsidR="00946ACA" w:rsidRPr="000614F1" w:rsidRDefault="00946ACA" w:rsidP="007339C6">
            <w:pPr>
              <w:pStyle w:val="Tabletext"/>
              <w:jc w:val="center"/>
            </w:pPr>
            <w:r w:rsidRPr="000614F1">
              <w:rPr>
                <w:lang w:val="ru"/>
              </w:rPr>
              <w:t xml:space="preserve">2 655 МГц </w:t>
            </w:r>
            <w:r w:rsidRPr="000614F1">
              <w:rPr>
                <w:lang w:val="ru"/>
              </w:rPr>
              <w:sym w:font="Symbol" w:char="F0A3"/>
            </w:r>
            <w:r w:rsidRPr="000614F1">
              <w:rPr>
                <w:lang w:val="ru"/>
              </w:rPr>
              <w:t xml:space="preserve"> </w:t>
            </w:r>
            <w:r w:rsidRPr="000614F1">
              <w:rPr>
                <w:i/>
                <w:iCs/>
                <w:lang w:val="ru"/>
              </w:rPr>
              <w:t>f</w:t>
            </w:r>
          </w:p>
        </w:tc>
        <w:tc>
          <w:tcPr>
            <w:tcW w:w="2308" w:type="dxa"/>
            <w:tcBorders>
              <w:bottom w:val="single" w:sz="4" w:space="0" w:color="auto"/>
            </w:tcBorders>
            <w:vAlign w:val="center"/>
          </w:tcPr>
          <w:p w14:paraId="40BAE00B" w14:textId="77777777" w:rsidR="00946ACA" w:rsidRPr="000614F1" w:rsidRDefault="00946ACA" w:rsidP="007339C6">
            <w:pPr>
              <w:pStyle w:val="Tabletext"/>
              <w:jc w:val="center"/>
            </w:pPr>
            <w:r w:rsidRPr="000614F1">
              <w:rPr>
                <w:lang w:val="ru"/>
              </w:rPr>
              <w:t>1 МГц</w:t>
            </w:r>
          </w:p>
        </w:tc>
        <w:tc>
          <w:tcPr>
            <w:tcW w:w="3394" w:type="dxa"/>
            <w:tcBorders>
              <w:bottom w:val="single" w:sz="4" w:space="0" w:color="auto"/>
            </w:tcBorders>
            <w:vAlign w:val="center"/>
          </w:tcPr>
          <w:p w14:paraId="5C31CBE7" w14:textId="77777777" w:rsidR="00946ACA" w:rsidRPr="000614F1" w:rsidRDefault="00946ACA" w:rsidP="007339C6">
            <w:pPr>
              <w:pStyle w:val="Tabletext"/>
              <w:jc w:val="center"/>
            </w:pPr>
            <w:r w:rsidRPr="000614F1">
              <w:rPr>
                <w:lang w:val="ru"/>
              </w:rPr>
              <w:t>−13</w:t>
            </w:r>
          </w:p>
        </w:tc>
      </w:tr>
      <w:tr w:rsidR="00946ACA" w:rsidRPr="000614F1" w14:paraId="321C74EC" w14:textId="77777777" w:rsidTr="007339C6">
        <w:trPr>
          <w:jc w:val="center"/>
        </w:trPr>
        <w:tc>
          <w:tcPr>
            <w:tcW w:w="9639" w:type="dxa"/>
            <w:gridSpan w:val="3"/>
            <w:tcBorders>
              <w:top w:val="single" w:sz="4" w:space="0" w:color="auto"/>
              <w:left w:val="nil"/>
              <w:bottom w:val="nil"/>
              <w:right w:val="nil"/>
            </w:tcBorders>
            <w:vAlign w:val="center"/>
          </w:tcPr>
          <w:p w14:paraId="24BE42FC" w14:textId="77777777" w:rsidR="00946ACA" w:rsidRPr="000614F1" w:rsidRDefault="00946ACA" w:rsidP="007339C6">
            <w:pPr>
              <w:pStyle w:val="Tablelegend"/>
            </w:pPr>
            <w:r w:rsidRPr="000614F1">
              <w:rPr>
                <w:vertAlign w:val="superscript"/>
                <w:lang w:val="ru"/>
              </w:rPr>
              <w:t>(1)</w:t>
            </w:r>
            <w:r w:rsidRPr="000614F1">
              <w:rPr>
                <w:lang w:val="ru"/>
              </w:rPr>
              <w:tab/>
              <w:t>Допустимый уровень излучения для полосы частот между 2535 МГц и 2630 МГц должен применяться для диапазона частот, который в 2,5 раза больше ширины канала относительно центральной частоты.</w:t>
            </w:r>
          </w:p>
        </w:tc>
      </w:tr>
    </w:tbl>
    <w:p w14:paraId="08BE3E21" w14:textId="77777777" w:rsidR="00946ACA" w:rsidRPr="000614F1" w:rsidRDefault="00946ACA" w:rsidP="00946ACA">
      <w:pPr>
        <w:pStyle w:val="Tablefin"/>
        <w:rPr>
          <w:lang w:val="ru-RU"/>
        </w:rPr>
      </w:pPr>
    </w:p>
    <w:p w14:paraId="05623AE7" w14:textId="77777777" w:rsidR="00946ACA" w:rsidRPr="000614F1" w:rsidRDefault="00946ACA" w:rsidP="00946ACA">
      <w:pPr>
        <w:pStyle w:val="Heading2"/>
      </w:pPr>
      <w:r w:rsidRPr="000614F1">
        <w:rPr>
          <w:bCs/>
          <w:lang w:val="ru"/>
        </w:rPr>
        <w:t>3.4</w:t>
      </w:r>
      <w:r w:rsidRPr="000614F1">
        <w:rPr>
          <w:bCs/>
          <w:lang w:val="ru"/>
        </w:rPr>
        <w:tab/>
        <w:t xml:space="preserve">Побочные излучения для оборудования FDD, работающего </w:t>
      </w:r>
      <w:r>
        <w:rPr>
          <w:bCs/>
          <w:lang w:val="ru"/>
        </w:rPr>
        <w:br/>
      </w:r>
      <w:r w:rsidRPr="000614F1">
        <w:rPr>
          <w:bCs/>
          <w:lang w:val="ru"/>
        </w:rPr>
        <w:t>в полосе 2496−2572</w:t>
      </w:r>
      <w:r>
        <w:rPr>
          <w:bCs/>
          <w:lang w:val="ru"/>
        </w:rPr>
        <w:t xml:space="preserve"> МГц</w:t>
      </w:r>
      <w:r w:rsidRPr="000614F1">
        <w:rPr>
          <w:bCs/>
          <w:lang w:val="ru"/>
        </w:rPr>
        <w:t>/2614−2690 МГц (BCG 3.B)</w:t>
      </w:r>
    </w:p>
    <w:p w14:paraId="247A6B43" w14:textId="77777777" w:rsidR="00946ACA" w:rsidRPr="000614F1" w:rsidRDefault="00946ACA" w:rsidP="00946ACA">
      <w:r w:rsidRPr="000614F1">
        <w:rPr>
          <w:lang w:val="ru"/>
        </w:rPr>
        <w:t xml:space="preserve">Предельные уровни побочных излучений применяются к сдвигам частоты, которые превышают 250% ширины полосы канала. Следовательно, предельные уровни, указанные в таблицах 131–136, применяются только к частотам, которые отстоят от центральной частоты базовой станции на 12,5 МГц для несущей 5 МГц, на 17,5 МГц для несущей 7 МГц и на 25 МГц для несущей 10 МГц. </w:t>
      </w:r>
      <w:r w:rsidRPr="000614F1">
        <w:rPr>
          <w:i/>
          <w:iCs/>
          <w:lang w:val="ru"/>
        </w:rPr>
        <w:t>f</w:t>
      </w:r>
      <w:r w:rsidRPr="000614F1">
        <w:rPr>
          <w:lang w:val="ru"/>
        </w:rPr>
        <w:t> </w:t>
      </w:r>
      <w:r w:rsidRPr="000614F1">
        <w:rPr>
          <w:lang w:val="ru"/>
        </w:rPr>
        <w:sym w:font="Symbol" w:char="F02D"/>
      </w:r>
      <w:r w:rsidRPr="000614F1">
        <w:rPr>
          <w:lang w:val="ru"/>
        </w:rPr>
        <w:t xml:space="preserve"> это частота в области побочных излучений. </w:t>
      </w:r>
      <w:r w:rsidRPr="000614F1">
        <w:rPr>
          <w:i/>
          <w:iCs/>
          <w:lang w:val="ru"/>
        </w:rPr>
        <w:t>f</w:t>
      </w:r>
      <w:r w:rsidRPr="000614F1">
        <w:rPr>
          <w:i/>
          <w:iCs/>
          <w:vertAlign w:val="subscript"/>
          <w:lang w:val="ru"/>
        </w:rPr>
        <w:t>c</w:t>
      </w:r>
      <w:r w:rsidRPr="000614F1">
        <w:rPr>
          <w:lang w:val="ru"/>
        </w:rPr>
        <w:t> – центральная частота базовой станции.</w:t>
      </w:r>
    </w:p>
    <w:p w14:paraId="0771BDCA" w14:textId="77777777" w:rsidR="00946ACA" w:rsidRPr="000614F1" w:rsidRDefault="00946ACA" w:rsidP="00946ACA">
      <w:r w:rsidRPr="000614F1">
        <w:rPr>
          <w:lang w:val="ru"/>
        </w:rPr>
        <w:t>Во всех нижеследующих таблицах значения погрешности измерения (как определено в Рекомендации МСЭ-R M.1545), соответствующие предельным уровням побочного излучения, не учитываются.</w:t>
      </w:r>
    </w:p>
    <w:p w14:paraId="318A96B2" w14:textId="77777777" w:rsidR="00946ACA" w:rsidRPr="000614F1" w:rsidRDefault="00946ACA" w:rsidP="00946ACA">
      <w:pPr>
        <w:pStyle w:val="TableNo"/>
      </w:pPr>
      <w:r w:rsidRPr="000614F1">
        <w:rPr>
          <w:lang w:val="ru"/>
        </w:rPr>
        <w:lastRenderedPageBreak/>
        <w:t>ТАБЛИЦА 131</w:t>
      </w:r>
    </w:p>
    <w:p w14:paraId="2CC3F9DD" w14:textId="77777777" w:rsidR="00946ACA" w:rsidRPr="000614F1" w:rsidRDefault="00946ACA" w:rsidP="00946ACA">
      <w:pPr>
        <w:pStyle w:val="Tabletitle"/>
      </w:pPr>
      <w:r w:rsidRPr="000614F1">
        <w:rPr>
          <w:bCs/>
          <w:lang w:val="ru"/>
        </w:rPr>
        <w:t xml:space="preserve">Предельный уровень побочного излучения для несущей 5 МГц (США), </w:t>
      </w:r>
      <w:r w:rsidRPr="000614F1">
        <w:rPr>
          <w:b w:val="0"/>
          <w:lang w:val="ru"/>
        </w:rPr>
        <w:br/>
      </w:r>
      <w:r w:rsidRPr="000614F1">
        <w:rPr>
          <w:bCs/>
          <w:lang w:val="ru"/>
        </w:rPr>
        <w:t xml:space="preserve">соответствующий 2616,5 </w:t>
      </w:r>
      <w:r w:rsidRPr="000614F1">
        <w:rPr>
          <w:bCs/>
          <w:lang w:val="ru"/>
        </w:rPr>
        <w:sym w:font="Symbol" w:char="F0A3"/>
      </w:r>
      <w:r w:rsidRPr="000614F1">
        <w:rPr>
          <w:bCs/>
          <w:lang w:val="ru"/>
        </w:rPr>
        <w:t xml:space="preserve"> </w:t>
      </w:r>
      <w:r w:rsidRPr="000614F1">
        <w:rPr>
          <w:bCs/>
          <w:i/>
          <w:iCs/>
          <w:lang w:val="ru"/>
        </w:rPr>
        <w:t>f</w:t>
      </w:r>
      <w:r w:rsidRPr="000614F1">
        <w:rPr>
          <w:bCs/>
          <w:i/>
          <w:iCs/>
          <w:vertAlign w:val="subscript"/>
          <w:lang w:val="ru"/>
        </w:rPr>
        <w:t xml:space="preserve">c </w:t>
      </w:r>
      <w:r w:rsidRPr="000614F1">
        <w:rPr>
          <w:bCs/>
          <w:lang w:val="ru"/>
        </w:rPr>
        <w:sym w:font="Symbol" w:char="F0A3"/>
      </w:r>
      <w:r w:rsidRPr="000614F1">
        <w:rPr>
          <w:bCs/>
          <w:lang w:val="ru"/>
        </w:rPr>
        <w:t xml:space="preserve"> 2687,5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6"/>
        <w:gridCol w:w="2813"/>
        <w:gridCol w:w="2710"/>
      </w:tblGrid>
      <w:tr w:rsidR="00946ACA" w:rsidRPr="000614F1" w14:paraId="45974C7D" w14:textId="77777777" w:rsidTr="007339C6">
        <w:trPr>
          <w:jc w:val="center"/>
        </w:trPr>
        <w:tc>
          <w:tcPr>
            <w:tcW w:w="2135" w:type="pct"/>
            <w:shd w:val="clear" w:color="auto" w:fill="auto"/>
            <w:vAlign w:val="center"/>
          </w:tcPr>
          <w:p w14:paraId="75556CE5" w14:textId="77777777" w:rsidR="00946ACA" w:rsidRPr="000614F1" w:rsidRDefault="00946ACA" w:rsidP="007339C6">
            <w:pPr>
              <w:pStyle w:val="Tablehead"/>
            </w:pPr>
            <w:r w:rsidRPr="000614F1">
              <w:rPr>
                <w:bCs/>
                <w:szCs w:val="22"/>
                <w:lang w:val="ru"/>
              </w:rPr>
              <w:t>Частотный диапазон измерения</w:t>
            </w:r>
          </w:p>
        </w:tc>
        <w:tc>
          <w:tcPr>
            <w:tcW w:w="1459" w:type="pct"/>
            <w:shd w:val="clear" w:color="auto" w:fill="auto"/>
            <w:vAlign w:val="center"/>
          </w:tcPr>
          <w:p w14:paraId="693F96AF" w14:textId="77777777" w:rsidR="00946ACA" w:rsidRPr="000614F1" w:rsidRDefault="00946ACA" w:rsidP="007339C6">
            <w:pPr>
              <w:pStyle w:val="Tablehead"/>
            </w:pPr>
            <w:r w:rsidRPr="000614F1">
              <w:rPr>
                <w:bCs/>
                <w:lang w:val="ru"/>
              </w:rPr>
              <w:t xml:space="preserve">Ширина полосы </w:t>
            </w:r>
            <w:r w:rsidRPr="000614F1">
              <w:rPr>
                <w:b w:val="0"/>
                <w:lang w:val="ru"/>
              </w:rPr>
              <w:br/>
            </w:r>
            <w:r w:rsidRPr="000614F1">
              <w:rPr>
                <w:bCs/>
                <w:lang w:val="ru"/>
              </w:rPr>
              <w:t xml:space="preserve">измерения </w:t>
            </w:r>
            <w:r w:rsidRPr="000614F1">
              <w:rPr>
                <w:b w:val="0"/>
                <w:lang w:val="ru"/>
              </w:rPr>
              <w:br/>
            </w:r>
            <w:r w:rsidRPr="000614F1">
              <w:rPr>
                <w:bCs/>
                <w:lang w:val="ru"/>
              </w:rPr>
              <w:t>(МГц)</w:t>
            </w:r>
          </w:p>
        </w:tc>
        <w:tc>
          <w:tcPr>
            <w:tcW w:w="1406" w:type="pct"/>
            <w:shd w:val="clear" w:color="auto" w:fill="auto"/>
            <w:vAlign w:val="center"/>
          </w:tcPr>
          <w:p w14:paraId="47849D67" w14:textId="77777777" w:rsidR="00946ACA" w:rsidRPr="000614F1" w:rsidRDefault="00946ACA" w:rsidP="007339C6">
            <w:pPr>
              <w:pStyle w:val="Tablehead"/>
            </w:pPr>
            <w:r w:rsidRPr="000614F1">
              <w:rPr>
                <w:bCs/>
                <w:lang w:val="ru"/>
              </w:rPr>
              <w:t>Максимальный уровень излучения</w:t>
            </w:r>
            <w:r w:rsidRPr="000614F1">
              <w:rPr>
                <w:b w:val="0"/>
                <w:lang w:val="ru"/>
              </w:rPr>
              <w:br/>
            </w:r>
            <w:r w:rsidRPr="000614F1">
              <w:rPr>
                <w:bCs/>
                <w:lang w:val="ru"/>
              </w:rPr>
              <w:t>(дБм)</w:t>
            </w:r>
          </w:p>
        </w:tc>
      </w:tr>
      <w:tr w:rsidR="00946ACA" w:rsidRPr="000614F1" w14:paraId="6DD63D2A" w14:textId="77777777" w:rsidTr="007339C6">
        <w:trPr>
          <w:jc w:val="center"/>
        </w:trPr>
        <w:tc>
          <w:tcPr>
            <w:tcW w:w="2135" w:type="pct"/>
          </w:tcPr>
          <w:p w14:paraId="585E299B" w14:textId="77777777" w:rsidR="00946ACA" w:rsidRPr="000614F1" w:rsidRDefault="00946ACA" w:rsidP="007339C6">
            <w:pPr>
              <w:pStyle w:val="Tabletext"/>
              <w:jc w:val="center"/>
            </w:pPr>
            <w:r w:rsidRPr="000614F1">
              <w:t xml:space="preserve">30 </w:t>
            </w:r>
            <w:r w:rsidRPr="000614F1">
              <w:rPr>
                <w:lang w:val="ru"/>
              </w:rPr>
              <w:t>МГц</w:t>
            </w:r>
            <w:r w:rsidRPr="000614F1">
              <w:t xml:space="preserve"> &lt; </w:t>
            </w:r>
            <w:r w:rsidRPr="000614F1">
              <w:rPr>
                <w:i/>
                <w:iCs/>
              </w:rPr>
              <w:t>f</w:t>
            </w:r>
            <w:r w:rsidRPr="000614F1">
              <w:t xml:space="preserve"> &lt; 13,450 </w:t>
            </w:r>
            <w:r w:rsidRPr="000614F1">
              <w:rPr>
                <w:lang w:val="ru"/>
              </w:rPr>
              <w:t>ГГц</w:t>
            </w:r>
            <w:r w:rsidRPr="000614F1">
              <w:t xml:space="preserve">, 12,5 </w:t>
            </w:r>
            <w:r w:rsidRPr="000614F1">
              <w:rPr>
                <w:lang w:val="ru"/>
              </w:rPr>
              <w:t>МГц</w:t>
            </w:r>
            <w:r w:rsidRPr="000614F1">
              <w:t xml:space="preserve"> </w:t>
            </w:r>
            <w:r w:rsidRPr="000614F1">
              <w:rPr>
                <w:lang w:val="ru"/>
              </w:rPr>
              <w:sym w:font="Symbol" w:char="F0A3"/>
            </w:r>
            <w:r w:rsidRPr="000614F1">
              <w:t xml:space="preserve"> ∆</w:t>
            </w:r>
            <w:r w:rsidRPr="000614F1">
              <w:rPr>
                <w:i/>
                <w:iCs/>
              </w:rPr>
              <w:t>f</w:t>
            </w:r>
          </w:p>
        </w:tc>
        <w:tc>
          <w:tcPr>
            <w:tcW w:w="1459" w:type="pct"/>
          </w:tcPr>
          <w:p w14:paraId="2F6F031D" w14:textId="77777777" w:rsidR="00946ACA" w:rsidRPr="000614F1" w:rsidRDefault="00946ACA" w:rsidP="007339C6">
            <w:pPr>
              <w:pStyle w:val="Tabletext"/>
              <w:jc w:val="center"/>
            </w:pPr>
            <w:r w:rsidRPr="000614F1">
              <w:rPr>
                <w:rFonts w:eastAsia="Batang"/>
                <w:lang w:val="ru"/>
              </w:rPr>
              <w:t>1</w:t>
            </w:r>
          </w:p>
        </w:tc>
        <w:tc>
          <w:tcPr>
            <w:tcW w:w="1406" w:type="pct"/>
          </w:tcPr>
          <w:p w14:paraId="50D74747" w14:textId="77777777" w:rsidR="00946ACA" w:rsidRPr="000614F1" w:rsidRDefault="00946ACA" w:rsidP="007339C6">
            <w:pPr>
              <w:pStyle w:val="Tabletext"/>
              <w:jc w:val="center"/>
            </w:pPr>
            <w:r w:rsidRPr="000614F1">
              <w:rPr>
                <w:lang w:val="ru"/>
              </w:rPr>
              <w:t>–13</w:t>
            </w:r>
          </w:p>
        </w:tc>
      </w:tr>
    </w:tbl>
    <w:p w14:paraId="4EF5744F" w14:textId="77777777" w:rsidR="00946ACA" w:rsidRPr="000614F1" w:rsidRDefault="00946ACA" w:rsidP="00946ACA">
      <w:pPr>
        <w:pStyle w:val="Tablefin"/>
      </w:pPr>
    </w:p>
    <w:p w14:paraId="397BE4E0" w14:textId="77777777" w:rsidR="00946ACA" w:rsidRPr="000614F1" w:rsidRDefault="00946ACA" w:rsidP="00946ACA">
      <w:pPr>
        <w:pStyle w:val="TableNo"/>
      </w:pPr>
      <w:r w:rsidRPr="000614F1">
        <w:rPr>
          <w:lang w:val="ru"/>
        </w:rPr>
        <w:t>ТАБЛИЦА 132</w:t>
      </w:r>
    </w:p>
    <w:p w14:paraId="6108279C" w14:textId="77777777" w:rsidR="00946ACA" w:rsidRPr="000614F1" w:rsidRDefault="00946ACA" w:rsidP="00946ACA">
      <w:pPr>
        <w:pStyle w:val="Tabletitle"/>
      </w:pPr>
      <w:r w:rsidRPr="000614F1">
        <w:rPr>
          <w:bCs/>
          <w:lang w:val="ru"/>
        </w:rPr>
        <w:t xml:space="preserve">Предельный уровень побочного излучения для несущей 10 МГц (США), соответствующий 2619 </w:t>
      </w:r>
      <w:r w:rsidRPr="000614F1">
        <w:rPr>
          <w:bCs/>
          <w:lang w:val="ru"/>
        </w:rPr>
        <w:sym w:font="Symbol" w:char="F0A3"/>
      </w:r>
      <w:r w:rsidRPr="000614F1">
        <w:rPr>
          <w:bCs/>
          <w:lang w:val="ru"/>
        </w:rPr>
        <w:t xml:space="preserve"> </w:t>
      </w:r>
      <w:r w:rsidRPr="000614F1">
        <w:rPr>
          <w:bCs/>
          <w:i/>
          <w:iCs/>
          <w:lang w:val="ru"/>
        </w:rPr>
        <w:t>f</w:t>
      </w:r>
      <w:r w:rsidRPr="000614F1">
        <w:rPr>
          <w:bCs/>
          <w:i/>
          <w:iCs/>
          <w:vertAlign w:val="subscript"/>
          <w:lang w:val="ru"/>
        </w:rPr>
        <w:t xml:space="preserve">c </w:t>
      </w:r>
      <w:r w:rsidRPr="000614F1">
        <w:rPr>
          <w:bCs/>
          <w:lang w:val="ru"/>
        </w:rPr>
        <w:sym w:font="Symbol" w:char="F0A3"/>
      </w:r>
      <w:r w:rsidRPr="000614F1">
        <w:rPr>
          <w:bCs/>
          <w:lang w:val="ru"/>
        </w:rPr>
        <w:t xml:space="preserve"> 2685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111"/>
        <w:gridCol w:w="2818"/>
        <w:gridCol w:w="2710"/>
      </w:tblGrid>
      <w:tr w:rsidR="00946ACA" w:rsidRPr="000614F1" w14:paraId="2BF60A5E" w14:textId="77777777" w:rsidTr="007339C6">
        <w:trPr>
          <w:jc w:val="center"/>
        </w:trPr>
        <w:tc>
          <w:tcPr>
            <w:tcW w:w="2132" w:type="pct"/>
            <w:tcBorders>
              <w:top w:val="single" w:sz="4" w:space="0" w:color="auto"/>
              <w:left w:val="single" w:sz="4" w:space="0" w:color="auto"/>
              <w:bottom w:val="single" w:sz="4" w:space="0" w:color="auto"/>
              <w:right w:val="single" w:sz="4" w:space="0" w:color="auto"/>
            </w:tcBorders>
            <w:shd w:val="clear" w:color="auto" w:fill="auto"/>
            <w:vAlign w:val="center"/>
          </w:tcPr>
          <w:p w14:paraId="10E47B65" w14:textId="77777777" w:rsidR="00946ACA" w:rsidRPr="000614F1" w:rsidRDefault="00946ACA" w:rsidP="007339C6">
            <w:pPr>
              <w:pStyle w:val="Tablehead"/>
            </w:pPr>
            <w:r w:rsidRPr="000614F1">
              <w:rPr>
                <w:bCs/>
                <w:szCs w:val="22"/>
                <w:lang w:val="ru"/>
              </w:rPr>
              <w:t>Частотный диапазон измерения</w:t>
            </w:r>
          </w:p>
        </w:tc>
        <w:tc>
          <w:tcPr>
            <w:tcW w:w="1462" w:type="pct"/>
            <w:tcBorders>
              <w:top w:val="single" w:sz="4" w:space="0" w:color="auto"/>
              <w:left w:val="single" w:sz="4" w:space="0" w:color="auto"/>
              <w:bottom w:val="single" w:sz="4" w:space="0" w:color="auto"/>
              <w:right w:val="single" w:sz="4" w:space="0" w:color="auto"/>
            </w:tcBorders>
            <w:shd w:val="clear" w:color="auto" w:fill="auto"/>
            <w:vAlign w:val="center"/>
          </w:tcPr>
          <w:p w14:paraId="285E7E80" w14:textId="77777777" w:rsidR="00946ACA" w:rsidRPr="000614F1" w:rsidRDefault="00946ACA" w:rsidP="007339C6">
            <w:pPr>
              <w:pStyle w:val="Tablehead"/>
            </w:pPr>
            <w:r w:rsidRPr="000614F1">
              <w:rPr>
                <w:bCs/>
                <w:lang w:val="ru"/>
              </w:rPr>
              <w:t xml:space="preserve">Ширина полосы измерения </w:t>
            </w:r>
            <w:r w:rsidRPr="000614F1">
              <w:rPr>
                <w:b w:val="0"/>
                <w:lang w:val="ru"/>
              </w:rPr>
              <w:br/>
            </w:r>
            <w:r w:rsidRPr="000614F1">
              <w:rPr>
                <w:bCs/>
                <w:lang w:val="ru"/>
              </w:rPr>
              <w:t>(МГц)</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4C27BFCD" w14:textId="77777777" w:rsidR="00946ACA" w:rsidRPr="000614F1" w:rsidRDefault="00946ACA" w:rsidP="007339C6">
            <w:pPr>
              <w:pStyle w:val="Tablehead"/>
            </w:pPr>
            <w:r w:rsidRPr="000614F1">
              <w:rPr>
                <w:bCs/>
                <w:lang w:val="ru"/>
              </w:rPr>
              <w:t>Максимальный уровень излучения</w:t>
            </w:r>
            <w:r w:rsidRPr="000614F1">
              <w:rPr>
                <w:b w:val="0"/>
                <w:lang w:val="ru"/>
              </w:rPr>
              <w:br/>
            </w:r>
            <w:r w:rsidRPr="000614F1">
              <w:rPr>
                <w:bCs/>
                <w:lang w:val="ru"/>
              </w:rPr>
              <w:t>(дБм)</w:t>
            </w:r>
          </w:p>
        </w:tc>
      </w:tr>
      <w:tr w:rsidR="00946ACA" w:rsidRPr="000614F1" w14:paraId="12612BB4" w14:textId="77777777" w:rsidTr="007339C6">
        <w:trPr>
          <w:jc w:val="center"/>
        </w:trPr>
        <w:tc>
          <w:tcPr>
            <w:tcW w:w="2132" w:type="pct"/>
            <w:tcBorders>
              <w:top w:val="single" w:sz="4" w:space="0" w:color="auto"/>
              <w:left w:val="single" w:sz="4" w:space="0" w:color="auto"/>
              <w:bottom w:val="single" w:sz="4" w:space="0" w:color="auto"/>
              <w:right w:val="single" w:sz="4" w:space="0" w:color="auto"/>
            </w:tcBorders>
          </w:tcPr>
          <w:p w14:paraId="18F88B65" w14:textId="77777777" w:rsidR="00946ACA" w:rsidRPr="000614F1" w:rsidRDefault="00946ACA" w:rsidP="007339C6">
            <w:pPr>
              <w:pStyle w:val="Tabletext"/>
              <w:jc w:val="center"/>
            </w:pPr>
            <w:r w:rsidRPr="000614F1">
              <w:t xml:space="preserve">30 </w:t>
            </w:r>
            <w:r w:rsidRPr="000614F1">
              <w:rPr>
                <w:lang w:val="ru"/>
              </w:rPr>
              <w:t>МГц</w:t>
            </w:r>
            <w:r w:rsidRPr="000614F1">
              <w:t xml:space="preserve"> &lt; </w:t>
            </w:r>
            <w:r w:rsidRPr="000614F1">
              <w:rPr>
                <w:i/>
                <w:iCs/>
              </w:rPr>
              <w:t>f</w:t>
            </w:r>
            <w:r w:rsidRPr="000614F1">
              <w:t xml:space="preserve"> &lt; 13,450 </w:t>
            </w:r>
            <w:r w:rsidRPr="000614F1">
              <w:rPr>
                <w:lang w:val="ru"/>
              </w:rPr>
              <w:t>ГГц</w:t>
            </w:r>
            <w:r w:rsidRPr="000614F1">
              <w:t xml:space="preserve">, 25 </w:t>
            </w:r>
            <w:r w:rsidRPr="000614F1">
              <w:rPr>
                <w:lang w:val="ru"/>
              </w:rPr>
              <w:t>МГц</w:t>
            </w:r>
            <w:r w:rsidRPr="000614F1">
              <w:t xml:space="preserve"> </w:t>
            </w:r>
            <w:r w:rsidRPr="000614F1">
              <w:rPr>
                <w:lang w:val="ru"/>
              </w:rPr>
              <w:sym w:font="Symbol" w:char="F0A3"/>
            </w:r>
            <w:r w:rsidRPr="000614F1">
              <w:t xml:space="preserve"> ∆</w:t>
            </w:r>
            <w:r w:rsidRPr="000614F1">
              <w:rPr>
                <w:i/>
                <w:iCs/>
              </w:rPr>
              <w:t>f</w:t>
            </w:r>
          </w:p>
        </w:tc>
        <w:tc>
          <w:tcPr>
            <w:tcW w:w="1462" w:type="pct"/>
            <w:tcBorders>
              <w:top w:val="single" w:sz="4" w:space="0" w:color="auto"/>
              <w:left w:val="single" w:sz="4" w:space="0" w:color="auto"/>
              <w:bottom w:val="single" w:sz="4" w:space="0" w:color="auto"/>
              <w:right w:val="single" w:sz="4" w:space="0" w:color="auto"/>
            </w:tcBorders>
          </w:tcPr>
          <w:p w14:paraId="120873F7" w14:textId="77777777" w:rsidR="00946ACA" w:rsidRPr="000614F1" w:rsidRDefault="00946ACA" w:rsidP="007339C6">
            <w:pPr>
              <w:pStyle w:val="Tabletext"/>
              <w:jc w:val="center"/>
            </w:pPr>
            <w:r w:rsidRPr="000614F1">
              <w:rPr>
                <w:rFonts w:eastAsia="Batang"/>
                <w:lang w:val="ru"/>
              </w:rPr>
              <w:t>1</w:t>
            </w:r>
          </w:p>
        </w:tc>
        <w:tc>
          <w:tcPr>
            <w:tcW w:w="1406" w:type="pct"/>
            <w:tcBorders>
              <w:top w:val="single" w:sz="4" w:space="0" w:color="auto"/>
              <w:left w:val="single" w:sz="4" w:space="0" w:color="auto"/>
              <w:bottom w:val="single" w:sz="4" w:space="0" w:color="auto"/>
              <w:right w:val="single" w:sz="4" w:space="0" w:color="auto"/>
            </w:tcBorders>
          </w:tcPr>
          <w:p w14:paraId="69558F23" w14:textId="77777777" w:rsidR="00946ACA" w:rsidRPr="000614F1" w:rsidRDefault="00946ACA" w:rsidP="007339C6">
            <w:pPr>
              <w:pStyle w:val="Tabletext"/>
              <w:jc w:val="center"/>
            </w:pPr>
            <w:r w:rsidRPr="000614F1">
              <w:rPr>
                <w:lang w:val="ru"/>
              </w:rPr>
              <w:t>–13</w:t>
            </w:r>
          </w:p>
        </w:tc>
      </w:tr>
    </w:tbl>
    <w:p w14:paraId="34D640C7" w14:textId="77777777" w:rsidR="00946ACA" w:rsidRPr="000614F1" w:rsidRDefault="00946ACA" w:rsidP="00946ACA">
      <w:pPr>
        <w:pStyle w:val="Tablefin"/>
      </w:pPr>
    </w:p>
    <w:p w14:paraId="1A7FE877" w14:textId="77777777" w:rsidR="00946ACA" w:rsidRPr="000614F1" w:rsidRDefault="00946ACA" w:rsidP="00946ACA">
      <w:pPr>
        <w:pStyle w:val="TableNo"/>
      </w:pPr>
      <w:r w:rsidRPr="000614F1">
        <w:rPr>
          <w:lang w:val="ru"/>
        </w:rPr>
        <w:t>ТАБЛИЦА 133</w:t>
      </w:r>
    </w:p>
    <w:p w14:paraId="3805CC5C" w14:textId="77777777" w:rsidR="00946ACA" w:rsidRPr="000614F1" w:rsidRDefault="00946ACA" w:rsidP="00946ACA">
      <w:pPr>
        <w:pStyle w:val="Tabletitle"/>
      </w:pPr>
      <w:r w:rsidRPr="000614F1">
        <w:rPr>
          <w:bCs/>
          <w:lang w:val="ru"/>
        </w:rPr>
        <w:t xml:space="preserve">Предельный уровень побочного излучения для несущей 5 МГц (Европа), </w:t>
      </w:r>
      <w:r w:rsidRPr="000614F1">
        <w:rPr>
          <w:b w:val="0"/>
          <w:lang w:val="ru"/>
        </w:rPr>
        <w:br/>
      </w:r>
      <w:r w:rsidRPr="000614F1">
        <w:rPr>
          <w:bCs/>
          <w:lang w:val="ru"/>
        </w:rPr>
        <w:t xml:space="preserve">соответствующий 2616,5 </w:t>
      </w:r>
      <w:r w:rsidRPr="000614F1">
        <w:rPr>
          <w:bCs/>
          <w:lang w:val="ru"/>
        </w:rPr>
        <w:sym w:font="Symbol" w:char="F0A3"/>
      </w:r>
      <w:r w:rsidRPr="000614F1">
        <w:rPr>
          <w:bCs/>
          <w:lang w:val="ru"/>
        </w:rPr>
        <w:t xml:space="preserve"> </w:t>
      </w:r>
      <w:r w:rsidRPr="000614F1">
        <w:rPr>
          <w:bCs/>
          <w:i/>
          <w:iCs/>
          <w:lang w:val="ru"/>
        </w:rPr>
        <w:t>f</w:t>
      </w:r>
      <w:r w:rsidRPr="000614F1">
        <w:rPr>
          <w:bCs/>
          <w:i/>
          <w:iCs/>
          <w:vertAlign w:val="subscript"/>
          <w:lang w:val="ru"/>
        </w:rPr>
        <w:t xml:space="preserve">c </w:t>
      </w:r>
      <w:r w:rsidRPr="000614F1">
        <w:rPr>
          <w:bCs/>
          <w:lang w:val="ru"/>
        </w:rPr>
        <w:sym w:font="Symbol" w:char="F0A3"/>
      </w:r>
      <w:r w:rsidRPr="000614F1">
        <w:rPr>
          <w:bCs/>
          <w:lang w:val="ru"/>
        </w:rPr>
        <w:t xml:space="preserve"> 2687,5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3"/>
        <w:gridCol w:w="4403"/>
        <w:gridCol w:w="2543"/>
      </w:tblGrid>
      <w:tr w:rsidR="00946ACA" w:rsidRPr="000614F1" w14:paraId="1CBBBA11" w14:textId="77777777" w:rsidTr="007339C6">
        <w:trPr>
          <w:jc w:val="center"/>
        </w:trPr>
        <w:tc>
          <w:tcPr>
            <w:tcW w:w="1397" w:type="pct"/>
            <w:shd w:val="clear" w:color="auto" w:fill="auto"/>
            <w:vAlign w:val="center"/>
          </w:tcPr>
          <w:p w14:paraId="517DC8ED" w14:textId="77777777" w:rsidR="00946ACA" w:rsidRPr="000614F1" w:rsidRDefault="00946ACA" w:rsidP="007339C6">
            <w:pPr>
              <w:pStyle w:val="Tablehead"/>
              <w:rPr>
                <w:rFonts w:eastAsia="Batang"/>
              </w:rPr>
            </w:pPr>
            <w:r w:rsidRPr="000614F1">
              <w:rPr>
                <w:bCs/>
                <w:lang w:val="ru"/>
              </w:rPr>
              <w:t>Диапазон (</w:t>
            </w:r>
            <w:r w:rsidRPr="000614F1">
              <w:rPr>
                <w:bCs/>
                <w:i/>
                <w:iCs/>
                <w:lang w:val="ru"/>
              </w:rPr>
              <w:t>f</w:t>
            </w:r>
            <w:r w:rsidRPr="000614F1">
              <w:rPr>
                <w:bCs/>
                <w:lang w:val="ru"/>
              </w:rPr>
              <w:t>) частот побочных излучений</w:t>
            </w:r>
          </w:p>
        </w:tc>
        <w:tc>
          <w:tcPr>
            <w:tcW w:w="2284" w:type="pct"/>
            <w:shd w:val="clear" w:color="auto" w:fill="auto"/>
            <w:vAlign w:val="center"/>
          </w:tcPr>
          <w:p w14:paraId="61920E54" w14:textId="77777777" w:rsidR="00946ACA" w:rsidRPr="000614F1" w:rsidRDefault="00946ACA" w:rsidP="007339C6">
            <w:pPr>
              <w:pStyle w:val="Tablehead"/>
              <w:rPr>
                <w:rFonts w:eastAsia="Batang"/>
              </w:rPr>
            </w:pPr>
            <w:r w:rsidRPr="000614F1">
              <w:rPr>
                <w:bCs/>
                <w:lang w:val="ru"/>
              </w:rPr>
              <w:t>Ширина полосы измерения</w:t>
            </w:r>
          </w:p>
        </w:tc>
        <w:tc>
          <w:tcPr>
            <w:tcW w:w="1319" w:type="pct"/>
            <w:shd w:val="clear" w:color="auto" w:fill="auto"/>
            <w:vAlign w:val="center"/>
          </w:tcPr>
          <w:p w14:paraId="3B3C8B60" w14:textId="77777777" w:rsidR="00946ACA" w:rsidRPr="000614F1" w:rsidRDefault="00946ACA" w:rsidP="007339C6">
            <w:pPr>
              <w:pStyle w:val="Tablehead"/>
              <w:rPr>
                <w:rFonts w:eastAsia="Batang"/>
              </w:rPr>
            </w:pPr>
            <w:r w:rsidRPr="000614F1">
              <w:rPr>
                <w:bCs/>
                <w:lang w:val="ru"/>
              </w:rPr>
              <w:t>Максимальный уровень излучения</w:t>
            </w:r>
            <w:r w:rsidRPr="000614F1">
              <w:rPr>
                <w:b w:val="0"/>
                <w:lang w:val="ru"/>
              </w:rPr>
              <w:br/>
            </w:r>
            <w:r w:rsidRPr="000614F1">
              <w:rPr>
                <w:bCs/>
                <w:lang w:val="ru"/>
              </w:rPr>
              <w:t>(дБм)</w:t>
            </w:r>
          </w:p>
        </w:tc>
      </w:tr>
      <w:tr w:rsidR="00946ACA" w:rsidRPr="000614F1" w14:paraId="06ACADFC" w14:textId="77777777" w:rsidTr="007339C6">
        <w:trPr>
          <w:jc w:val="center"/>
        </w:trPr>
        <w:tc>
          <w:tcPr>
            <w:tcW w:w="1397" w:type="pct"/>
          </w:tcPr>
          <w:p w14:paraId="68DDEFFF" w14:textId="77777777" w:rsidR="00946ACA" w:rsidRPr="000614F1" w:rsidRDefault="00946ACA" w:rsidP="007339C6">
            <w:pPr>
              <w:pStyle w:val="Tabletext"/>
              <w:jc w:val="center"/>
            </w:pPr>
            <w:r w:rsidRPr="000614F1">
              <w:rPr>
                <w:lang w:val="ru"/>
              </w:rPr>
              <w:t xml:space="preserve">9 кГц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150 кГц</w:t>
            </w:r>
          </w:p>
        </w:tc>
        <w:tc>
          <w:tcPr>
            <w:tcW w:w="2284" w:type="pct"/>
          </w:tcPr>
          <w:p w14:paraId="254CF0F7" w14:textId="77777777" w:rsidR="00946ACA" w:rsidRPr="000614F1" w:rsidRDefault="00946ACA" w:rsidP="007339C6">
            <w:pPr>
              <w:pStyle w:val="Tabletext"/>
              <w:jc w:val="center"/>
            </w:pPr>
            <w:r w:rsidRPr="000614F1">
              <w:rPr>
                <w:lang w:val="ru"/>
              </w:rPr>
              <w:t>1 кГц</w:t>
            </w:r>
          </w:p>
        </w:tc>
        <w:tc>
          <w:tcPr>
            <w:tcW w:w="1319" w:type="pct"/>
          </w:tcPr>
          <w:p w14:paraId="13C4F9B7" w14:textId="77777777" w:rsidR="00946ACA" w:rsidRPr="000614F1" w:rsidRDefault="00946ACA" w:rsidP="007339C6">
            <w:pPr>
              <w:pStyle w:val="Tabletext"/>
              <w:jc w:val="center"/>
            </w:pPr>
            <w:r w:rsidRPr="000614F1">
              <w:rPr>
                <w:lang w:val="ru"/>
              </w:rPr>
              <w:t>–36</w:t>
            </w:r>
          </w:p>
        </w:tc>
      </w:tr>
      <w:tr w:rsidR="00946ACA" w:rsidRPr="000614F1" w14:paraId="3A217AF6" w14:textId="77777777" w:rsidTr="007339C6">
        <w:trPr>
          <w:jc w:val="center"/>
        </w:trPr>
        <w:tc>
          <w:tcPr>
            <w:tcW w:w="1397" w:type="pct"/>
          </w:tcPr>
          <w:p w14:paraId="299B617C" w14:textId="77777777" w:rsidR="00946ACA" w:rsidRPr="000614F1" w:rsidRDefault="00946ACA" w:rsidP="007339C6">
            <w:pPr>
              <w:pStyle w:val="Tabletext"/>
              <w:jc w:val="center"/>
            </w:pPr>
            <w:r w:rsidRPr="000614F1">
              <w:rPr>
                <w:lang w:val="ru"/>
              </w:rPr>
              <w:t xml:space="preserve">150 кГц </w:t>
            </w:r>
            <w:r w:rsidRPr="000614F1">
              <w:rPr>
                <w:lang w:val="ru"/>
              </w:rPr>
              <w:sym w:font="Symbol" w:char="F0A3"/>
            </w:r>
            <w:r w:rsidRPr="000614F1">
              <w:rPr>
                <w:lang w:val="ru"/>
              </w:rPr>
              <w:t xml:space="preserve"> </w:t>
            </w:r>
            <w:r w:rsidRPr="000614F1">
              <w:rPr>
                <w:i/>
                <w:iCs/>
                <w:lang w:val="ru"/>
              </w:rPr>
              <w:t>f</w:t>
            </w:r>
            <w:r w:rsidRPr="000614F1">
              <w:rPr>
                <w:lang w:val="ru"/>
              </w:rPr>
              <w:t xml:space="preserve"> &lt; 30 МГц</w:t>
            </w:r>
          </w:p>
        </w:tc>
        <w:tc>
          <w:tcPr>
            <w:tcW w:w="2284" w:type="pct"/>
          </w:tcPr>
          <w:p w14:paraId="48F789B8" w14:textId="77777777" w:rsidR="00946ACA" w:rsidRPr="000614F1" w:rsidRDefault="00946ACA" w:rsidP="007339C6">
            <w:pPr>
              <w:pStyle w:val="Tabletext"/>
              <w:jc w:val="center"/>
            </w:pPr>
            <w:r w:rsidRPr="000614F1">
              <w:rPr>
                <w:lang w:val="ru"/>
              </w:rPr>
              <w:t>10 кГц</w:t>
            </w:r>
          </w:p>
        </w:tc>
        <w:tc>
          <w:tcPr>
            <w:tcW w:w="1319" w:type="pct"/>
          </w:tcPr>
          <w:p w14:paraId="5B6B301C" w14:textId="77777777" w:rsidR="00946ACA" w:rsidRPr="000614F1" w:rsidRDefault="00946ACA" w:rsidP="007339C6">
            <w:pPr>
              <w:pStyle w:val="Tabletext"/>
              <w:jc w:val="center"/>
            </w:pPr>
            <w:r w:rsidRPr="000614F1">
              <w:rPr>
                <w:lang w:val="ru"/>
              </w:rPr>
              <w:t>–36</w:t>
            </w:r>
          </w:p>
        </w:tc>
      </w:tr>
      <w:tr w:rsidR="00946ACA" w:rsidRPr="000614F1" w14:paraId="7BA3FAFA" w14:textId="77777777" w:rsidTr="007339C6">
        <w:trPr>
          <w:jc w:val="center"/>
        </w:trPr>
        <w:tc>
          <w:tcPr>
            <w:tcW w:w="1397" w:type="pct"/>
          </w:tcPr>
          <w:p w14:paraId="31771293" w14:textId="77777777" w:rsidR="00946ACA" w:rsidRPr="000614F1" w:rsidRDefault="00946ACA" w:rsidP="007339C6">
            <w:pPr>
              <w:pStyle w:val="Tabletext"/>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1 000 МГц</w:t>
            </w:r>
          </w:p>
        </w:tc>
        <w:tc>
          <w:tcPr>
            <w:tcW w:w="2284" w:type="pct"/>
          </w:tcPr>
          <w:p w14:paraId="401057C3" w14:textId="77777777" w:rsidR="00946ACA" w:rsidRPr="000614F1" w:rsidRDefault="00946ACA" w:rsidP="007339C6">
            <w:pPr>
              <w:pStyle w:val="Tabletext"/>
              <w:jc w:val="center"/>
            </w:pPr>
            <w:r w:rsidRPr="000614F1">
              <w:rPr>
                <w:lang w:val="ru"/>
              </w:rPr>
              <w:t>100 кГц</w:t>
            </w:r>
          </w:p>
        </w:tc>
        <w:tc>
          <w:tcPr>
            <w:tcW w:w="1319" w:type="pct"/>
          </w:tcPr>
          <w:p w14:paraId="4E039CD2" w14:textId="77777777" w:rsidR="00946ACA" w:rsidRPr="000614F1" w:rsidRDefault="00946ACA" w:rsidP="007339C6">
            <w:pPr>
              <w:pStyle w:val="Tabletext"/>
              <w:jc w:val="center"/>
            </w:pPr>
            <w:r w:rsidRPr="000614F1">
              <w:rPr>
                <w:lang w:val="ru"/>
              </w:rPr>
              <w:t>–36</w:t>
            </w:r>
          </w:p>
        </w:tc>
      </w:tr>
      <w:tr w:rsidR="00946ACA" w:rsidRPr="000614F1" w14:paraId="1F0F22FC" w14:textId="77777777" w:rsidTr="007339C6">
        <w:trPr>
          <w:jc w:val="center"/>
        </w:trPr>
        <w:tc>
          <w:tcPr>
            <w:tcW w:w="1397" w:type="pct"/>
          </w:tcPr>
          <w:p w14:paraId="5CE04F17" w14:textId="77777777" w:rsidR="00946ACA" w:rsidRPr="000614F1" w:rsidRDefault="00946ACA" w:rsidP="007339C6">
            <w:pPr>
              <w:pStyle w:val="Tabletext"/>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13 450 МГц</w:t>
            </w:r>
          </w:p>
        </w:tc>
        <w:tc>
          <w:tcPr>
            <w:tcW w:w="2284" w:type="pct"/>
          </w:tcPr>
          <w:p w14:paraId="24471261" w14:textId="77777777" w:rsidR="00946ACA" w:rsidRPr="000614F1" w:rsidRDefault="00946ACA" w:rsidP="007339C6">
            <w:pPr>
              <w:pStyle w:val="Tabletext"/>
              <w:jc w:val="left"/>
            </w:pPr>
            <w:r w:rsidRPr="000614F1">
              <w:t xml:space="preserve">30 </w:t>
            </w:r>
            <w:r w:rsidRPr="000614F1">
              <w:rPr>
                <w:lang w:val="ru"/>
              </w:rPr>
              <w:t>кГц</w:t>
            </w:r>
            <w:r w:rsidRPr="000614F1">
              <w:t>,</w:t>
            </w:r>
            <w:r w:rsidRPr="000614F1">
              <w:tab/>
            </w:r>
            <w:r w:rsidRPr="000614F1">
              <w:rPr>
                <w:lang w:val="ru"/>
              </w:rPr>
              <w:t>если</w:t>
            </w:r>
            <w:r w:rsidRPr="000614F1">
              <w:t xml:space="preserve"> 12,5 </w:t>
            </w:r>
            <w:r w:rsidRPr="000614F1">
              <w:rPr>
                <w:lang w:val="ru"/>
              </w:rPr>
              <w:t>МГц</w:t>
            </w:r>
            <w:r w:rsidRPr="000614F1">
              <w:t xml:space="preserve"> &lt;= ∆</w:t>
            </w:r>
            <w:r w:rsidRPr="000614F1">
              <w:rPr>
                <w:i/>
                <w:iCs/>
              </w:rPr>
              <w:t>f</w:t>
            </w:r>
            <w:r w:rsidRPr="000614F1">
              <w:t xml:space="preserve"> &lt; 50 </w:t>
            </w:r>
            <w:r w:rsidRPr="000614F1">
              <w:rPr>
                <w:lang w:val="ru"/>
              </w:rPr>
              <w:t>МГц</w:t>
            </w:r>
          </w:p>
          <w:p w14:paraId="5598D1BA" w14:textId="77777777" w:rsidR="00946ACA" w:rsidRPr="000614F1" w:rsidRDefault="00946ACA" w:rsidP="007339C6">
            <w:pPr>
              <w:pStyle w:val="Tabletext"/>
              <w:jc w:val="left"/>
            </w:pPr>
            <w:r w:rsidRPr="000614F1">
              <w:t xml:space="preserve">300 </w:t>
            </w:r>
            <w:r w:rsidRPr="000614F1">
              <w:rPr>
                <w:lang w:val="ru"/>
              </w:rPr>
              <w:t>кГц</w:t>
            </w:r>
            <w:r w:rsidRPr="000614F1">
              <w:t>,</w:t>
            </w:r>
            <w:r w:rsidRPr="000614F1">
              <w:tab/>
            </w:r>
            <w:r w:rsidRPr="000614F1">
              <w:rPr>
                <w:lang w:val="ru"/>
              </w:rPr>
              <w:t>если</w:t>
            </w:r>
            <w:r w:rsidRPr="000614F1">
              <w:t xml:space="preserve"> 50 </w:t>
            </w:r>
            <w:r w:rsidRPr="000614F1">
              <w:rPr>
                <w:lang w:val="ru"/>
              </w:rPr>
              <w:t>МГц</w:t>
            </w:r>
            <w:r w:rsidRPr="000614F1">
              <w:t xml:space="preserve"> &lt;= ∆</w:t>
            </w:r>
            <w:r w:rsidRPr="000614F1">
              <w:rPr>
                <w:i/>
                <w:iCs/>
              </w:rPr>
              <w:t>f</w:t>
            </w:r>
            <w:r w:rsidRPr="000614F1">
              <w:t xml:space="preserve"> &lt; 60 </w:t>
            </w:r>
            <w:r w:rsidRPr="000614F1">
              <w:rPr>
                <w:lang w:val="ru"/>
              </w:rPr>
              <w:t>МГц</w:t>
            </w:r>
          </w:p>
          <w:p w14:paraId="62B2B924" w14:textId="77777777" w:rsidR="00946ACA" w:rsidRPr="000614F1" w:rsidRDefault="00946ACA" w:rsidP="007339C6">
            <w:pPr>
              <w:pStyle w:val="Tabletext"/>
              <w:jc w:val="left"/>
            </w:pPr>
            <w:r w:rsidRPr="000614F1">
              <w:rPr>
                <w:lang w:val="ru"/>
              </w:rPr>
              <w:t>1 МГц,</w:t>
            </w:r>
            <w:r w:rsidRPr="000614F1">
              <w:rPr>
                <w:lang w:val="ru"/>
              </w:rPr>
              <w:tab/>
              <w:t>если 60 МГц &lt;= ∆</w:t>
            </w:r>
            <w:r w:rsidRPr="000614F1">
              <w:rPr>
                <w:i/>
                <w:iCs/>
                <w:lang w:val="ru"/>
              </w:rPr>
              <w:t>f</w:t>
            </w:r>
          </w:p>
        </w:tc>
        <w:tc>
          <w:tcPr>
            <w:tcW w:w="1319" w:type="pct"/>
          </w:tcPr>
          <w:p w14:paraId="7D757B7B" w14:textId="77777777" w:rsidR="00946ACA" w:rsidRPr="000614F1" w:rsidRDefault="00946ACA" w:rsidP="007339C6">
            <w:pPr>
              <w:pStyle w:val="Tabletext"/>
              <w:jc w:val="center"/>
            </w:pPr>
            <w:r w:rsidRPr="000614F1">
              <w:rPr>
                <w:lang w:val="ru"/>
              </w:rPr>
              <w:t>–30</w:t>
            </w:r>
          </w:p>
        </w:tc>
      </w:tr>
    </w:tbl>
    <w:p w14:paraId="22BDD66B" w14:textId="77777777" w:rsidR="00946ACA" w:rsidRPr="000614F1" w:rsidRDefault="00946ACA" w:rsidP="00946ACA">
      <w:pPr>
        <w:pStyle w:val="Tablefin"/>
      </w:pPr>
    </w:p>
    <w:p w14:paraId="67D79B8A" w14:textId="77777777" w:rsidR="00946ACA" w:rsidRPr="000614F1" w:rsidRDefault="00946ACA" w:rsidP="00946ACA">
      <w:pPr>
        <w:pStyle w:val="TableNo"/>
      </w:pPr>
      <w:r w:rsidRPr="000614F1">
        <w:rPr>
          <w:lang w:val="ru"/>
        </w:rPr>
        <w:t>ТАБЛИЦА 134</w:t>
      </w:r>
    </w:p>
    <w:p w14:paraId="5576E0B6" w14:textId="77777777" w:rsidR="00946ACA" w:rsidRPr="000614F1" w:rsidRDefault="00946ACA" w:rsidP="00946ACA">
      <w:pPr>
        <w:pStyle w:val="Tabletitle"/>
      </w:pPr>
      <w:r w:rsidRPr="000614F1">
        <w:rPr>
          <w:bCs/>
          <w:lang w:val="ru"/>
        </w:rPr>
        <w:t xml:space="preserve">Предельный уровень побочного излучения для несущей 10 МГц (Европа), </w:t>
      </w:r>
      <w:r w:rsidRPr="000614F1">
        <w:rPr>
          <w:b w:val="0"/>
          <w:lang w:val="ru"/>
        </w:rPr>
        <w:br/>
      </w:r>
      <w:r w:rsidRPr="000614F1">
        <w:rPr>
          <w:bCs/>
          <w:lang w:val="ru"/>
        </w:rPr>
        <w:t xml:space="preserve">соответствующий 2619 </w:t>
      </w:r>
      <w:r w:rsidRPr="000614F1">
        <w:rPr>
          <w:bCs/>
          <w:lang w:val="ru"/>
        </w:rPr>
        <w:sym w:font="Symbol" w:char="F0A3"/>
      </w:r>
      <w:r w:rsidRPr="000614F1">
        <w:rPr>
          <w:bCs/>
          <w:lang w:val="ru"/>
        </w:rPr>
        <w:t xml:space="preserve"> </w:t>
      </w:r>
      <w:r w:rsidRPr="000614F1">
        <w:rPr>
          <w:bCs/>
          <w:i/>
          <w:iCs/>
          <w:lang w:val="ru"/>
        </w:rPr>
        <w:t>f</w:t>
      </w:r>
      <w:r w:rsidRPr="000614F1">
        <w:rPr>
          <w:bCs/>
          <w:i/>
          <w:iCs/>
          <w:vertAlign w:val="subscript"/>
          <w:lang w:val="ru"/>
        </w:rPr>
        <w:t xml:space="preserve">c </w:t>
      </w:r>
      <w:r w:rsidRPr="000614F1">
        <w:rPr>
          <w:bCs/>
          <w:lang w:val="ru"/>
        </w:rPr>
        <w:sym w:font="Symbol" w:char="F0A3"/>
      </w:r>
      <w:r w:rsidRPr="000614F1">
        <w:rPr>
          <w:bCs/>
          <w:lang w:val="ru"/>
        </w:rPr>
        <w:t xml:space="preserve"> 2685</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88"/>
        <w:gridCol w:w="4394"/>
        <w:gridCol w:w="2545"/>
      </w:tblGrid>
      <w:tr w:rsidR="00946ACA" w:rsidRPr="000614F1" w14:paraId="48255D1A" w14:textId="77777777" w:rsidTr="007339C6">
        <w:trPr>
          <w:jc w:val="center"/>
        </w:trPr>
        <w:tc>
          <w:tcPr>
            <w:tcW w:w="1396" w:type="pct"/>
            <w:shd w:val="clear" w:color="auto" w:fill="auto"/>
            <w:vAlign w:val="center"/>
          </w:tcPr>
          <w:p w14:paraId="4C978F51" w14:textId="77777777" w:rsidR="00946ACA" w:rsidRPr="000614F1" w:rsidRDefault="00946ACA" w:rsidP="007339C6">
            <w:pPr>
              <w:pStyle w:val="Tablehead"/>
              <w:rPr>
                <w:rFonts w:eastAsia="Batang"/>
              </w:rPr>
            </w:pPr>
            <w:r w:rsidRPr="000614F1">
              <w:rPr>
                <w:bCs/>
                <w:lang w:val="ru"/>
              </w:rPr>
              <w:t>Диапазон (</w:t>
            </w:r>
            <w:r w:rsidRPr="000614F1">
              <w:rPr>
                <w:bCs/>
                <w:i/>
                <w:iCs/>
                <w:lang w:val="ru"/>
              </w:rPr>
              <w:t>f</w:t>
            </w:r>
            <w:r w:rsidRPr="000614F1">
              <w:rPr>
                <w:bCs/>
                <w:lang w:val="ru"/>
              </w:rPr>
              <w:t>) частот побочных излучений</w:t>
            </w:r>
          </w:p>
        </w:tc>
        <w:tc>
          <w:tcPr>
            <w:tcW w:w="2282" w:type="pct"/>
            <w:shd w:val="clear" w:color="auto" w:fill="auto"/>
            <w:vAlign w:val="center"/>
          </w:tcPr>
          <w:p w14:paraId="6D61F129" w14:textId="77777777" w:rsidR="00946ACA" w:rsidRPr="000614F1" w:rsidRDefault="00946ACA" w:rsidP="007339C6">
            <w:pPr>
              <w:pStyle w:val="Tablehead"/>
              <w:rPr>
                <w:rFonts w:eastAsia="Batang"/>
              </w:rPr>
            </w:pPr>
            <w:r w:rsidRPr="000614F1">
              <w:rPr>
                <w:bCs/>
                <w:lang w:val="ru"/>
              </w:rPr>
              <w:t>Ширина полосы измерения</w:t>
            </w:r>
          </w:p>
        </w:tc>
        <w:tc>
          <w:tcPr>
            <w:tcW w:w="1322" w:type="pct"/>
            <w:shd w:val="clear" w:color="auto" w:fill="auto"/>
            <w:vAlign w:val="center"/>
          </w:tcPr>
          <w:p w14:paraId="616DB0D2" w14:textId="77777777" w:rsidR="00946ACA" w:rsidRPr="000614F1" w:rsidRDefault="00946ACA" w:rsidP="007339C6">
            <w:pPr>
              <w:pStyle w:val="Tablehead"/>
              <w:rPr>
                <w:rFonts w:eastAsia="Batang"/>
              </w:rPr>
            </w:pPr>
            <w:r w:rsidRPr="000614F1">
              <w:rPr>
                <w:bCs/>
                <w:lang w:val="ru"/>
              </w:rPr>
              <w:t>Максимальный уровень излучения</w:t>
            </w:r>
            <w:r w:rsidRPr="000614F1">
              <w:rPr>
                <w:b w:val="0"/>
                <w:lang w:val="ru"/>
              </w:rPr>
              <w:br/>
            </w:r>
            <w:r w:rsidRPr="000614F1">
              <w:rPr>
                <w:bCs/>
                <w:lang w:val="ru"/>
              </w:rPr>
              <w:t>(дБм)</w:t>
            </w:r>
          </w:p>
        </w:tc>
      </w:tr>
      <w:tr w:rsidR="00946ACA" w:rsidRPr="000614F1" w14:paraId="43296F7A" w14:textId="77777777" w:rsidTr="007339C6">
        <w:trPr>
          <w:jc w:val="center"/>
        </w:trPr>
        <w:tc>
          <w:tcPr>
            <w:tcW w:w="1396" w:type="pct"/>
          </w:tcPr>
          <w:p w14:paraId="5C718F1A" w14:textId="77777777" w:rsidR="00946ACA" w:rsidRPr="000614F1" w:rsidRDefault="00946ACA" w:rsidP="007339C6">
            <w:pPr>
              <w:pStyle w:val="Tabletext"/>
              <w:jc w:val="center"/>
            </w:pPr>
            <w:r w:rsidRPr="000614F1">
              <w:rPr>
                <w:lang w:val="ru"/>
              </w:rPr>
              <w:t xml:space="preserve">9 кГц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150 кГц</w:t>
            </w:r>
          </w:p>
        </w:tc>
        <w:tc>
          <w:tcPr>
            <w:tcW w:w="2282" w:type="pct"/>
          </w:tcPr>
          <w:p w14:paraId="0B8BBE6D" w14:textId="77777777" w:rsidR="00946ACA" w:rsidRPr="000614F1" w:rsidRDefault="00946ACA" w:rsidP="007339C6">
            <w:pPr>
              <w:pStyle w:val="Tabletext"/>
              <w:jc w:val="center"/>
            </w:pPr>
            <w:r w:rsidRPr="000614F1">
              <w:rPr>
                <w:lang w:val="ru"/>
              </w:rPr>
              <w:t>1 кГц</w:t>
            </w:r>
          </w:p>
        </w:tc>
        <w:tc>
          <w:tcPr>
            <w:tcW w:w="1322" w:type="pct"/>
          </w:tcPr>
          <w:p w14:paraId="0B15173E" w14:textId="77777777" w:rsidR="00946ACA" w:rsidRPr="000614F1" w:rsidRDefault="00946ACA" w:rsidP="007339C6">
            <w:pPr>
              <w:pStyle w:val="Tabletext"/>
              <w:jc w:val="center"/>
            </w:pPr>
            <w:r w:rsidRPr="000614F1">
              <w:rPr>
                <w:lang w:val="ru"/>
              </w:rPr>
              <w:t>–36</w:t>
            </w:r>
          </w:p>
        </w:tc>
      </w:tr>
      <w:tr w:rsidR="00946ACA" w:rsidRPr="000614F1" w14:paraId="7C615A65" w14:textId="77777777" w:rsidTr="007339C6">
        <w:trPr>
          <w:jc w:val="center"/>
        </w:trPr>
        <w:tc>
          <w:tcPr>
            <w:tcW w:w="1396" w:type="pct"/>
          </w:tcPr>
          <w:p w14:paraId="27A67FE0" w14:textId="77777777" w:rsidR="00946ACA" w:rsidRPr="000614F1" w:rsidRDefault="00946ACA" w:rsidP="007339C6">
            <w:pPr>
              <w:pStyle w:val="Tabletext"/>
              <w:jc w:val="center"/>
            </w:pPr>
            <w:r w:rsidRPr="000614F1">
              <w:rPr>
                <w:lang w:val="ru"/>
              </w:rPr>
              <w:t xml:space="preserve">150 кГц </w:t>
            </w:r>
            <w:r w:rsidRPr="000614F1">
              <w:rPr>
                <w:lang w:val="ru"/>
              </w:rPr>
              <w:sym w:font="Symbol" w:char="F0A3"/>
            </w:r>
            <w:r w:rsidRPr="000614F1">
              <w:rPr>
                <w:lang w:val="ru"/>
              </w:rPr>
              <w:t xml:space="preserve"> </w:t>
            </w:r>
            <w:r w:rsidRPr="000614F1">
              <w:rPr>
                <w:i/>
                <w:iCs/>
                <w:lang w:val="ru"/>
              </w:rPr>
              <w:t>f</w:t>
            </w:r>
            <w:r w:rsidRPr="000614F1">
              <w:rPr>
                <w:lang w:val="ru"/>
              </w:rPr>
              <w:t xml:space="preserve"> &lt; 30 МГц</w:t>
            </w:r>
          </w:p>
        </w:tc>
        <w:tc>
          <w:tcPr>
            <w:tcW w:w="2282" w:type="pct"/>
          </w:tcPr>
          <w:p w14:paraId="39848513" w14:textId="77777777" w:rsidR="00946ACA" w:rsidRPr="000614F1" w:rsidRDefault="00946ACA" w:rsidP="007339C6">
            <w:pPr>
              <w:pStyle w:val="Tabletext"/>
              <w:jc w:val="center"/>
            </w:pPr>
            <w:r w:rsidRPr="000614F1">
              <w:rPr>
                <w:lang w:val="ru"/>
              </w:rPr>
              <w:t>10 кГц</w:t>
            </w:r>
          </w:p>
        </w:tc>
        <w:tc>
          <w:tcPr>
            <w:tcW w:w="1322" w:type="pct"/>
          </w:tcPr>
          <w:p w14:paraId="2BF1F56E" w14:textId="77777777" w:rsidR="00946ACA" w:rsidRPr="000614F1" w:rsidRDefault="00946ACA" w:rsidP="007339C6">
            <w:pPr>
              <w:pStyle w:val="Tabletext"/>
              <w:jc w:val="center"/>
            </w:pPr>
            <w:r w:rsidRPr="000614F1">
              <w:rPr>
                <w:lang w:val="ru"/>
              </w:rPr>
              <w:t>–36</w:t>
            </w:r>
          </w:p>
        </w:tc>
      </w:tr>
      <w:tr w:rsidR="00946ACA" w:rsidRPr="000614F1" w14:paraId="688DDC8D" w14:textId="77777777" w:rsidTr="007339C6">
        <w:trPr>
          <w:jc w:val="center"/>
        </w:trPr>
        <w:tc>
          <w:tcPr>
            <w:tcW w:w="1396" w:type="pct"/>
          </w:tcPr>
          <w:p w14:paraId="3DD5C1F0" w14:textId="77777777" w:rsidR="00946ACA" w:rsidRPr="000614F1" w:rsidRDefault="00946ACA" w:rsidP="007339C6">
            <w:pPr>
              <w:pStyle w:val="Tabletext"/>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1 000 МГц</w:t>
            </w:r>
          </w:p>
        </w:tc>
        <w:tc>
          <w:tcPr>
            <w:tcW w:w="2282" w:type="pct"/>
          </w:tcPr>
          <w:p w14:paraId="4C7DE7BB" w14:textId="77777777" w:rsidR="00946ACA" w:rsidRPr="000614F1" w:rsidRDefault="00946ACA" w:rsidP="007339C6">
            <w:pPr>
              <w:pStyle w:val="Tabletext"/>
              <w:jc w:val="center"/>
            </w:pPr>
            <w:r w:rsidRPr="000614F1">
              <w:rPr>
                <w:lang w:val="ru"/>
              </w:rPr>
              <w:t>100 кГц</w:t>
            </w:r>
          </w:p>
        </w:tc>
        <w:tc>
          <w:tcPr>
            <w:tcW w:w="1322" w:type="pct"/>
          </w:tcPr>
          <w:p w14:paraId="152FDF15" w14:textId="77777777" w:rsidR="00946ACA" w:rsidRPr="000614F1" w:rsidRDefault="00946ACA" w:rsidP="007339C6">
            <w:pPr>
              <w:pStyle w:val="Tabletext"/>
              <w:jc w:val="center"/>
            </w:pPr>
            <w:r w:rsidRPr="000614F1">
              <w:rPr>
                <w:lang w:val="ru"/>
              </w:rPr>
              <w:t>–36</w:t>
            </w:r>
          </w:p>
        </w:tc>
      </w:tr>
      <w:tr w:rsidR="00946ACA" w:rsidRPr="000614F1" w14:paraId="4196AB76" w14:textId="77777777" w:rsidTr="007339C6">
        <w:trPr>
          <w:jc w:val="center"/>
        </w:trPr>
        <w:tc>
          <w:tcPr>
            <w:tcW w:w="1396" w:type="pct"/>
          </w:tcPr>
          <w:p w14:paraId="255308B5" w14:textId="77777777" w:rsidR="00946ACA" w:rsidRPr="000614F1" w:rsidRDefault="00946ACA" w:rsidP="007339C6">
            <w:pPr>
              <w:pStyle w:val="Tabletext"/>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13 450 МГц</w:t>
            </w:r>
          </w:p>
        </w:tc>
        <w:tc>
          <w:tcPr>
            <w:tcW w:w="2282" w:type="pct"/>
          </w:tcPr>
          <w:p w14:paraId="7D81C86A" w14:textId="77777777" w:rsidR="00946ACA" w:rsidRPr="000614F1" w:rsidRDefault="00946ACA" w:rsidP="007339C6">
            <w:pPr>
              <w:pStyle w:val="Tabletext"/>
            </w:pPr>
            <w:r w:rsidRPr="000614F1">
              <w:t xml:space="preserve">30 </w:t>
            </w:r>
            <w:r w:rsidRPr="000614F1">
              <w:rPr>
                <w:lang w:val="ru"/>
              </w:rPr>
              <w:t>кГц</w:t>
            </w:r>
            <w:r w:rsidRPr="000614F1">
              <w:t>,</w:t>
            </w:r>
            <w:r w:rsidRPr="000614F1">
              <w:tab/>
            </w:r>
            <w:r w:rsidRPr="000614F1">
              <w:rPr>
                <w:lang w:val="ru"/>
              </w:rPr>
              <w:t>если</w:t>
            </w:r>
            <w:r w:rsidRPr="000614F1">
              <w:t xml:space="preserve"> 25 </w:t>
            </w:r>
            <w:r w:rsidRPr="000614F1">
              <w:rPr>
                <w:lang w:val="ru"/>
              </w:rPr>
              <w:t>МГц</w:t>
            </w:r>
            <w:r w:rsidRPr="000614F1">
              <w:t xml:space="preserve"> &lt;= ∆</w:t>
            </w:r>
            <w:r w:rsidRPr="000614F1">
              <w:rPr>
                <w:i/>
                <w:iCs/>
              </w:rPr>
              <w:t>f</w:t>
            </w:r>
            <w:r w:rsidRPr="000614F1">
              <w:t xml:space="preserve"> &lt; 100 </w:t>
            </w:r>
            <w:r w:rsidRPr="000614F1">
              <w:rPr>
                <w:lang w:val="ru"/>
              </w:rPr>
              <w:t>МГц</w:t>
            </w:r>
          </w:p>
          <w:p w14:paraId="76F28157" w14:textId="77777777" w:rsidR="00946ACA" w:rsidRPr="000614F1" w:rsidRDefault="00946ACA" w:rsidP="007339C6">
            <w:pPr>
              <w:pStyle w:val="Tabletext"/>
            </w:pPr>
            <w:r w:rsidRPr="000614F1">
              <w:t xml:space="preserve">300 </w:t>
            </w:r>
            <w:r w:rsidRPr="000614F1">
              <w:rPr>
                <w:lang w:val="ru"/>
              </w:rPr>
              <w:t>кГц</w:t>
            </w:r>
            <w:r w:rsidRPr="000614F1">
              <w:t>,</w:t>
            </w:r>
            <w:r w:rsidRPr="000614F1">
              <w:tab/>
            </w:r>
            <w:r w:rsidRPr="000614F1">
              <w:rPr>
                <w:lang w:val="ru"/>
              </w:rPr>
              <w:t>если</w:t>
            </w:r>
            <w:r w:rsidRPr="000614F1">
              <w:t xml:space="preserve"> 100 </w:t>
            </w:r>
            <w:r w:rsidRPr="000614F1">
              <w:rPr>
                <w:lang w:val="ru"/>
              </w:rPr>
              <w:t>МГц</w:t>
            </w:r>
            <w:r w:rsidRPr="000614F1">
              <w:t xml:space="preserve"> &lt;= ∆</w:t>
            </w:r>
            <w:r w:rsidRPr="000614F1">
              <w:rPr>
                <w:i/>
                <w:iCs/>
              </w:rPr>
              <w:t>f</w:t>
            </w:r>
            <w:r w:rsidRPr="000614F1">
              <w:t xml:space="preserve"> &lt; 120 </w:t>
            </w:r>
            <w:r w:rsidRPr="000614F1">
              <w:rPr>
                <w:lang w:val="ru"/>
              </w:rPr>
              <w:t>МГц</w:t>
            </w:r>
          </w:p>
          <w:p w14:paraId="5058EA1B" w14:textId="77777777" w:rsidR="00946ACA" w:rsidRPr="000614F1" w:rsidRDefault="00946ACA" w:rsidP="007339C6">
            <w:pPr>
              <w:pStyle w:val="Tabletext"/>
            </w:pPr>
            <w:r w:rsidRPr="000614F1">
              <w:rPr>
                <w:lang w:val="ru"/>
              </w:rPr>
              <w:t>1 МГц,</w:t>
            </w:r>
            <w:r w:rsidRPr="000614F1">
              <w:rPr>
                <w:lang w:val="ru"/>
              </w:rPr>
              <w:tab/>
              <w:t>если 120 МГц &lt;= ∆</w:t>
            </w:r>
            <w:r w:rsidRPr="000614F1">
              <w:rPr>
                <w:i/>
                <w:iCs/>
                <w:lang w:val="ru"/>
              </w:rPr>
              <w:t>f</w:t>
            </w:r>
          </w:p>
        </w:tc>
        <w:tc>
          <w:tcPr>
            <w:tcW w:w="1322" w:type="pct"/>
          </w:tcPr>
          <w:p w14:paraId="7E19DF41" w14:textId="77777777" w:rsidR="00946ACA" w:rsidRPr="000614F1" w:rsidRDefault="00946ACA" w:rsidP="007339C6">
            <w:pPr>
              <w:pStyle w:val="Tabletext"/>
              <w:jc w:val="center"/>
            </w:pPr>
            <w:r w:rsidRPr="000614F1">
              <w:rPr>
                <w:lang w:val="ru"/>
              </w:rPr>
              <w:t>–30</w:t>
            </w:r>
          </w:p>
        </w:tc>
      </w:tr>
    </w:tbl>
    <w:p w14:paraId="4C3CA89B" w14:textId="77777777" w:rsidR="00946ACA" w:rsidRPr="000614F1" w:rsidRDefault="00946ACA" w:rsidP="00946ACA">
      <w:pPr>
        <w:pStyle w:val="Tablefin"/>
      </w:pPr>
    </w:p>
    <w:p w14:paraId="4E1D1AE0" w14:textId="77777777" w:rsidR="00946ACA" w:rsidRPr="000614F1" w:rsidRDefault="00946ACA" w:rsidP="00946ACA">
      <w:pPr>
        <w:pStyle w:val="TableNo"/>
      </w:pPr>
      <w:r w:rsidRPr="000614F1">
        <w:rPr>
          <w:lang w:val="ru"/>
        </w:rPr>
        <w:lastRenderedPageBreak/>
        <w:t>ТАБЛИЦА 135</w:t>
      </w:r>
    </w:p>
    <w:p w14:paraId="4D9CD1AD" w14:textId="77777777" w:rsidR="00946ACA" w:rsidRPr="000614F1" w:rsidRDefault="00946ACA" w:rsidP="00946ACA">
      <w:pPr>
        <w:pStyle w:val="Tabletitle"/>
      </w:pPr>
      <w:r w:rsidRPr="000614F1">
        <w:rPr>
          <w:bCs/>
          <w:lang w:val="ru"/>
        </w:rPr>
        <w:t xml:space="preserve">Предельный уровень побочного излучения для несущей 5 МГц (Европа), </w:t>
      </w:r>
      <w:r w:rsidRPr="000614F1">
        <w:rPr>
          <w:b w:val="0"/>
          <w:lang w:val="ru"/>
        </w:rPr>
        <w:br/>
      </w:r>
      <w:r w:rsidRPr="000614F1">
        <w:rPr>
          <w:bCs/>
          <w:lang w:val="ru"/>
        </w:rPr>
        <w:t xml:space="preserve">соответствующий 2616,5 </w:t>
      </w:r>
      <w:r w:rsidRPr="000614F1">
        <w:rPr>
          <w:bCs/>
          <w:lang w:val="ru"/>
        </w:rPr>
        <w:sym w:font="Symbol" w:char="F0A3"/>
      </w:r>
      <w:r w:rsidRPr="000614F1">
        <w:rPr>
          <w:bCs/>
          <w:lang w:val="ru"/>
        </w:rPr>
        <w:t xml:space="preserve"> </w:t>
      </w:r>
      <w:r w:rsidRPr="000614F1">
        <w:rPr>
          <w:bCs/>
          <w:i/>
          <w:iCs/>
          <w:lang w:val="ru"/>
        </w:rPr>
        <w:t>f</w:t>
      </w:r>
      <w:r w:rsidRPr="000614F1">
        <w:rPr>
          <w:bCs/>
          <w:i/>
          <w:iCs/>
          <w:vertAlign w:val="subscript"/>
          <w:lang w:val="ru"/>
        </w:rPr>
        <w:t xml:space="preserve">c </w:t>
      </w:r>
      <w:r w:rsidRPr="000614F1">
        <w:rPr>
          <w:bCs/>
          <w:lang w:val="ru"/>
        </w:rPr>
        <w:sym w:font="Symbol" w:char="F0A3"/>
      </w:r>
      <w:r w:rsidRPr="000614F1">
        <w:rPr>
          <w:bCs/>
          <w:lang w:val="ru"/>
        </w:rPr>
        <w:t xml:space="preserve"> 2687,5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4395"/>
        <w:gridCol w:w="2550"/>
      </w:tblGrid>
      <w:tr w:rsidR="00946ACA" w:rsidRPr="000614F1" w14:paraId="08047AC7" w14:textId="77777777" w:rsidTr="007339C6">
        <w:trPr>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1424AC92" w14:textId="77777777" w:rsidR="00946ACA" w:rsidRPr="000614F1" w:rsidRDefault="00946ACA" w:rsidP="007339C6">
            <w:pPr>
              <w:pStyle w:val="Tablehead"/>
              <w:rPr>
                <w:rFonts w:eastAsia="Batang"/>
              </w:rPr>
            </w:pPr>
            <w:r w:rsidRPr="000614F1">
              <w:rPr>
                <w:bCs/>
                <w:lang w:val="ru"/>
              </w:rPr>
              <w:t>Диапазон (</w:t>
            </w:r>
            <w:r w:rsidRPr="000614F1">
              <w:rPr>
                <w:bCs/>
                <w:i/>
                <w:iCs/>
                <w:lang w:val="ru"/>
              </w:rPr>
              <w:t>f</w:t>
            </w:r>
            <w:r w:rsidRPr="000614F1">
              <w:rPr>
                <w:bCs/>
                <w:lang w:val="ru"/>
              </w:rPr>
              <w:t>) частот побочных излучений</w:t>
            </w:r>
            <w:r w:rsidRPr="000614F1">
              <w:rPr>
                <w:b w:val="0"/>
                <w:lang w:val="ru"/>
              </w:rPr>
              <w:br/>
            </w:r>
            <w:r w:rsidRPr="000614F1">
              <w:rPr>
                <w:bCs/>
                <w:lang w:val="ru"/>
              </w:rPr>
              <w:t>(МГц)</w:t>
            </w:r>
          </w:p>
        </w:tc>
        <w:tc>
          <w:tcPr>
            <w:tcW w:w="2280" w:type="pct"/>
            <w:tcBorders>
              <w:top w:val="single" w:sz="4" w:space="0" w:color="auto"/>
              <w:left w:val="single" w:sz="4" w:space="0" w:color="auto"/>
              <w:bottom w:val="single" w:sz="4" w:space="0" w:color="auto"/>
              <w:right w:val="single" w:sz="4" w:space="0" w:color="auto"/>
            </w:tcBorders>
            <w:shd w:val="clear" w:color="auto" w:fill="auto"/>
            <w:vAlign w:val="center"/>
          </w:tcPr>
          <w:p w14:paraId="5DFD24E5" w14:textId="77777777" w:rsidR="00946ACA" w:rsidRPr="000614F1" w:rsidRDefault="00946ACA" w:rsidP="007339C6">
            <w:pPr>
              <w:pStyle w:val="Tablehead"/>
              <w:rPr>
                <w:rFonts w:eastAsia="Batang"/>
              </w:rPr>
            </w:pPr>
            <w:r w:rsidRPr="000614F1">
              <w:rPr>
                <w:bCs/>
                <w:lang w:val="ru"/>
              </w:rPr>
              <w:t>Ширина полосы измерения</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14:paraId="537D4673" w14:textId="77777777" w:rsidR="00946ACA" w:rsidRPr="000614F1" w:rsidRDefault="00946ACA" w:rsidP="007339C6">
            <w:pPr>
              <w:pStyle w:val="Tablehead"/>
              <w:rPr>
                <w:rFonts w:eastAsia="Batang"/>
              </w:rPr>
            </w:pPr>
            <w:r w:rsidRPr="000614F1">
              <w:rPr>
                <w:bCs/>
                <w:lang w:val="ru"/>
              </w:rPr>
              <w:t xml:space="preserve">Максимальный уровень </w:t>
            </w:r>
          </w:p>
        </w:tc>
      </w:tr>
      <w:tr w:rsidR="00946ACA" w:rsidRPr="000614F1" w14:paraId="01950F4D" w14:textId="77777777" w:rsidTr="007339C6">
        <w:trPr>
          <w:jc w:val="center"/>
        </w:trPr>
        <w:tc>
          <w:tcPr>
            <w:tcW w:w="1397" w:type="pct"/>
            <w:tcBorders>
              <w:top w:val="single" w:sz="4" w:space="0" w:color="auto"/>
              <w:left w:val="single" w:sz="4" w:space="0" w:color="auto"/>
              <w:bottom w:val="single" w:sz="4" w:space="0" w:color="auto"/>
              <w:right w:val="single" w:sz="4" w:space="0" w:color="auto"/>
            </w:tcBorders>
          </w:tcPr>
          <w:p w14:paraId="2EE6E555" w14:textId="34DDA160" w:rsidR="00946ACA" w:rsidRPr="000614F1" w:rsidRDefault="00946ACA" w:rsidP="007339C6">
            <w:pPr>
              <w:pStyle w:val="Tabletext"/>
              <w:jc w:val="center"/>
            </w:pPr>
            <w:r w:rsidRPr="000614F1">
              <w:rPr>
                <w:lang w:val="ru"/>
              </w:rPr>
              <w:t>2 496</w:t>
            </w:r>
            <w:r w:rsidR="00FD6CAA">
              <w:rPr>
                <w:lang w:val="ru"/>
              </w:rPr>
              <w:t xml:space="preserve"> </w:t>
            </w:r>
            <w:r w:rsidRPr="000614F1">
              <w:rPr>
                <w:lang w:val="ru"/>
              </w:rPr>
              <w:t>–</w:t>
            </w:r>
            <w:r w:rsidR="00FD6CAA">
              <w:rPr>
                <w:lang w:val="ru"/>
              </w:rPr>
              <w:t xml:space="preserve"> </w:t>
            </w:r>
            <w:r w:rsidRPr="000614F1">
              <w:rPr>
                <w:lang w:val="ru"/>
              </w:rPr>
              <w:t>2 572</w:t>
            </w:r>
          </w:p>
        </w:tc>
        <w:tc>
          <w:tcPr>
            <w:tcW w:w="2280" w:type="pct"/>
            <w:tcBorders>
              <w:top w:val="single" w:sz="4" w:space="0" w:color="auto"/>
              <w:left w:val="single" w:sz="4" w:space="0" w:color="auto"/>
              <w:bottom w:val="single" w:sz="4" w:space="0" w:color="auto"/>
              <w:right w:val="single" w:sz="4" w:space="0" w:color="auto"/>
            </w:tcBorders>
          </w:tcPr>
          <w:p w14:paraId="6AF8BAD4" w14:textId="77777777" w:rsidR="00946ACA" w:rsidRPr="000614F1" w:rsidRDefault="00946ACA" w:rsidP="007339C6">
            <w:pPr>
              <w:pStyle w:val="Tabletext"/>
              <w:jc w:val="center"/>
            </w:pPr>
            <w:r w:rsidRPr="000614F1">
              <w:rPr>
                <w:lang w:val="ru"/>
              </w:rPr>
              <w:t>100 кГц</w:t>
            </w:r>
          </w:p>
        </w:tc>
        <w:tc>
          <w:tcPr>
            <w:tcW w:w="1323" w:type="pct"/>
            <w:tcBorders>
              <w:top w:val="single" w:sz="4" w:space="0" w:color="auto"/>
              <w:left w:val="single" w:sz="4" w:space="0" w:color="auto"/>
              <w:bottom w:val="single" w:sz="4" w:space="0" w:color="auto"/>
              <w:right w:val="single" w:sz="4" w:space="0" w:color="auto"/>
            </w:tcBorders>
          </w:tcPr>
          <w:p w14:paraId="632445C2" w14:textId="77777777" w:rsidR="00946ACA" w:rsidRPr="000614F1" w:rsidRDefault="00946ACA" w:rsidP="007339C6">
            <w:pPr>
              <w:pStyle w:val="Tabletext"/>
              <w:jc w:val="center"/>
            </w:pPr>
            <w:r w:rsidRPr="000614F1">
              <w:rPr>
                <w:lang w:val="ru"/>
              </w:rPr>
              <w:t>–96 дБм</w:t>
            </w:r>
          </w:p>
        </w:tc>
      </w:tr>
    </w:tbl>
    <w:p w14:paraId="4E78BF0F" w14:textId="77777777" w:rsidR="00946ACA" w:rsidRPr="000614F1" w:rsidRDefault="00946ACA" w:rsidP="00946ACA">
      <w:pPr>
        <w:pStyle w:val="TableNo"/>
      </w:pPr>
      <w:r w:rsidRPr="000614F1">
        <w:rPr>
          <w:lang w:val="ru"/>
        </w:rPr>
        <w:t>ТАБЛИЦА 136</w:t>
      </w:r>
    </w:p>
    <w:p w14:paraId="0946843C" w14:textId="77777777" w:rsidR="00946ACA" w:rsidRPr="000614F1" w:rsidRDefault="00946ACA" w:rsidP="00946ACA">
      <w:pPr>
        <w:pStyle w:val="Tabletitle"/>
      </w:pPr>
      <w:r w:rsidRPr="000614F1">
        <w:rPr>
          <w:bCs/>
          <w:lang w:val="ru"/>
        </w:rPr>
        <w:t xml:space="preserve">Предельный уровень побочного излучения для несущей 10 МГц (Европа), </w:t>
      </w:r>
      <w:r w:rsidRPr="000614F1">
        <w:rPr>
          <w:b w:val="0"/>
          <w:lang w:val="ru"/>
        </w:rPr>
        <w:br/>
      </w:r>
      <w:r w:rsidRPr="000614F1">
        <w:rPr>
          <w:bCs/>
          <w:lang w:val="ru"/>
        </w:rPr>
        <w:t xml:space="preserve">соответствующий 2619 </w:t>
      </w:r>
      <w:r w:rsidRPr="000614F1">
        <w:rPr>
          <w:bCs/>
          <w:lang w:val="ru"/>
        </w:rPr>
        <w:sym w:font="Symbol" w:char="F0A3"/>
      </w:r>
      <w:r w:rsidRPr="000614F1">
        <w:rPr>
          <w:bCs/>
          <w:lang w:val="ru"/>
        </w:rPr>
        <w:t xml:space="preserve"> </w:t>
      </w:r>
      <w:r w:rsidRPr="000614F1">
        <w:rPr>
          <w:bCs/>
          <w:i/>
          <w:iCs/>
          <w:lang w:val="ru"/>
        </w:rPr>
        <w:t>f</w:t>
      </w:r>
      <w:r w:rsidRPr="000614F1">
        <w:rPr>
          <w:bCs/>
          <w:i/>
          <w:iCs/>
          <w:vertAlign w:val="subscript"/>
          <w:lang w:val="ru"/>
        </w:rPr>
        <w:t xml:space="preserve">c </w:t>
      </w:r>
      <w:r w:rsidRPr="000614F1">
        <w:rPr>
          <w:bCs/>
          <w:lang w:val="ru"/>
        </w:rPr>
        <w:sym w:font="Symbol" w:char="F0A3"/>
      </w:r>
      <w:r w:rsidRPr="000614F1">
        <w:rPr>
          <w:bCs/>
          <w:lang w:val="ru"/>
        </w:rPr>
        <w:t xml:space="preserve"> 2685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94"/>
        <w:gridCol w:w="4394"/>
        <w:gridCol w:w="2551"/>
      </w:tblGrid>
      <w:tr w:rsidR="00946ACA" w:rsidRPr="000614F1" w14:paraId="6456A940" w14:textId="77777777" w:rsidTr="007339C6">
        <w:trPr>
          <w:jc w:val="center"/>
        </w:trPr>
        <w:tc>
          <w:tcPr>
            <w:tcW w:w="1397" w:type="pct"/>
            <w:tcBorders>
              <w:top w:val="single" w:sz="4" w:space="0" w:color="auto"/>
              <w:left w:val="single" w:sz="4" w:space="0" w:color="auto"/>
              <w:bottom w:val="single" w:sz="4" w:space="0" w:color="auto"/>
              <w:right w:val="single" w:sz="4" w:space="0" w:color="auto"/>
            </w:tcBorders>
            <w:shd w:val="clear" w:color="auto" w:fill="auto"/>
            <w:vAlign w:val="center"/>
          </w:tcPr>
          <w:p w14:paraId="714BB24F" w14:textId="77777777" w:rsidR="00946ACA" w:rsidRPr="000614F1" w:rsidRDefault="00946ACA" w:rsidP="007339C6">
            <w:pPr>
              <w:pStyle w:val="Tablehead"/>
              <w:spacing w:line="216" w:lineRule="auto"/>
              <w:rPr>
                <w:rFonts w:eastAsia="Batang"/>
              </w:rPr>
            </w:pPr>
            <w:r w:rsidRPr="000614F1">
              <w:rPr>
                <w:bCs/>
                <w:lang w:val="ru"/>
              </w:rPr>
              <w:t>Диапазон (</w:t>
            </w:r>
            <w:r w:rsidRPr="000614F1">
              <w:rPr>
                <w:bCs/>
                <w:i/>
                <w:iCs/>
                <w:lang w:val="ru"/>
              </w:rPr>
              <w:t>f</w:t>
            </w:r>
            <w:r w:rsidRPr="000614F1">
              <w:rPr>
                <w:bCs/>
                <w:lang w:val="ru"/>
              </w:rPr>
              <w:t>) частот побочных излучений</w:t>
            </w:r>
            <w:r w:rsidRPr="000614F1">
              <w:rPr>
                <w:b w:val="0"/>
                <w:lang w:val="ru"/>
              </w:rPr>
              <w:br/>
            </w:r>
            <w:r w:rsidRPr="000614F1">
              <w:rPr>
                <w:bCs/>
                <w:lang w:val="ru"/>
              </w:rPr>
              <w:t>(МГц)</w:t>
            </w:r>
          </w:p>
        </w:tc>
        <w:tc>
          <w:tcPr>
            <w:tcW w:w="2279" w:type="pct"/>
            <w:tcBorders>
              <w:top w:val="single" w:sz="4" w:space="0" w:color="auto"/>
              <w:left w:val="single" w:sz="4" w:space="0" w:color="auto"/>
              <w:bottom w:val="single" w:sz="4" w:space="0" w:color="auto"/>
              <w:right w:val="single" w:sz="4" w:space="0" w:color="auto"/>
            </w:tcBorders>
            <w:shd w:val="clear" w:color="auto" w:fill="auto"/>
            <w:vAlign w:val="center"/>
          </w:tcPr>
          <w:p w14:paraId="0004699A" w14:textId="77777777" w:rsidR="00946ACA" w:rsidRPr="000614F1" w:rsidRDefault="00946ACA" w:rsidP="007339C6">
            <w:pPr>
              <w:pStyle w:val="Tablehead"/>
              <w:spacing w:line="216" w:lineRule="auto"/>
              <w:rPr>
                <w:rFonts w:eastAsia="Batang"/>
              </w:rPr>
            </w:pPr>
            <w:r w:rsidRPr="000614F1">
              <w:rPr>
                <w:bCs/>
                <w:lang w:val="ru"/>
              </w:rPr>
              <w:t>Ширина полосы измерения</w:t>
            </w:r>
          </w:p>
        </w:tc>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14:paraId="4453F7CF" w14:textId="77777777" w:rsidR="00946ACA" w:rsidRPr="000614F1" w:rsidRDefault="00946ACA" w:rsidP="007339C6">
            <w:pPr>
              <w:pStyle w:val="Tablehead"/>
              <w:spacing w:line="216" w:lineRule="auto"/>
              <w:rPr>
                <w:rFonts w:eastAsia="Batang"/>
              </w:rPr>
            </w:pPr>
            <w:r w:rsidRPr="000614F1">
              <w:rPr>
                <w:bCs/>
                <w:lang w:val="ru"/>
              </w:rPr>
              <w:t>Максимальный уровень</w:t>
            </w:r>
          </w:p>
        </w:tc>
      </w:tr>
      <w:tr w:rsidR="00946ACA" w:rsidRPr="000614F1" w14:paraId="3CF5B427" w14:textId="77777777" w:rsidTr="007339C6">
        <w:trPr>
          <w:jc w:val="center"/>
        </w:trPr>
        <w:tc>
          <w:tcPr>
            <w:tcW w:w="1397" w:type="pct"/>
            <w:tcBorders>
              <w:top w:val="single" w:sz="4" w:space="0" w:color="auto"/>
              <w:left w:val="single" w:sz="4" w:space="0" w:color="auto"/>
              <w:bottom w:val="single" w:sz="4" w:space="0" w:color="auto"/>
              <w:right w:val="single" w:sz="4" w:space="0" w:color="auto"/>
            </w:tcBorders>
          </w:tcPr>
          <w:p w14:paraId="6BA7D6E9" w14:textId="400650F4" w:rsidR="00946ACA" w:rsidRPr="000614F1" w:rsidRDefault="00946ACA" w:rsidP="007339C6">
            <w:pPr>
              <w:pStyle w:val="Tabletext"/>
              <w:spacing w:line="216" w:lineRule="auto"/>
              <w:jc w:val="center"/>
            </w:pPr>
            <w:r w:rsidRPr="000614F1">
              <w:rPr>
                <w:lang w:val="ru"/>
              </w:rPr>
              <w:t>2 496</w:t>
            </w:r>
            <w:r w:rsidR="00FD6CAA">
              <w:rPr>
                <w:lang w:val="ru"/>
              </w:rPr>
              <w:t xml:space="preserve"> </w:t>
            </w:r>
            <w:r w:rsidRPr="000614F1">
              <w:rPr>
                <w:lang w:val="ru"/>
              </w:rPr>
              <w:t>–</w:t>
            </w:r>
            <w:r w:rsidR="00FD6CAA">
              <w:rPr>
                <w:lang w:val="ru"/>
              </w:rPr>
              <w:t xml:space="preserve"> </w:t>
            </w:r>
            <w:r w:rsidRPr="000614F1">
              <w:rPr>
                <w:lang w:val="ru"/>
              </w:rPr>
              <w:t>2 572</w:t>
            </w:r>
          </w:p>
        </w:tc>
        <w:tc>
          <w:tcPr>
            <w:tcW w:w="2279" w:type="pct"/>
            <w:tcBorders>
              <w:top w:val="single" w:sz="4" w:space="0" w:color="auto"/>
              <w:left w:val="single" w:sz="4" w:space="0" w:color="auto"/>
              <w:bottom w:val="single" w:sz="4" w:space="0" w:color="auto"/>
              <w:right w:val="single" w:sz="4" w:space="0" w:color="auto"/>
            </w:tcBorders>
          </w:tcPr>
          <w:p w14:paraId="20ECA09B" w14:textId="77777777" w:rsidR="00946ACA" w:rsidRPr="000614F1" w:rsidRDefault="00946ACA" w:rsidP="007339C6">
            <w:pPr>
              <w:pStyle w:val="Tabletext"/>
              <w:spacing w:line="216" w:lineRule="auto"/>
              <w:jc w:val="center"/>
            </w:pPr>
            <w:r w:rsidRPr="000614F1">
              <w:rPr>
                <w:lang w:val="ru"/>
              </w:rPr>
              <w:t>100 кГц</w:t>
            </w:r>
          </w:p>
        </w:tc>
        <w:tc>
          <w:tcPr>
            <w:tcW w:w="1323" w:type="pct"/>
            <w:tcBorders>
              <w:top w:val="single" w:sz="4" w:space="0" w:color="auto"/>
              <w:left w:val="single" w:sz="4" w:space="0" w:color="auto"/>
              <w:bottom w:val="single" w:sz="4" w:space="0" w:color="auto"/>
              <w:right w:val="single" w:sz="4" w:space="0" w:color="auto"/>
            </w:tcBorders>
          </w:tcPr>
          <w:p w14:paraId="30DA2CCE" w14:textId="77777777" w:rsidR="00946ACA" w:rsidRPr="000614F1" w:rsidRDefault="00946ACA" w:rsidP="007339C6">
            <w:pPr>
              <w:pStyle w:val="Tabletext"/>
              <w:spacing w:line="216" w:lineRule="auto"/>
              <w:jc w:val="center"/>
            </w:pPr>
            <w:r w:rsidRPr="000614F1">
              <w:rPr>
                <w:lang w:val="ru"/>
              </w:rPr>
              <w:t>–96 дБм</w:t>
            </w:r>
          </w:p>
        </w:tc>
      </w:tr>
    </w:tbl>
    <w:p w14:paraId="390D036D" w14:textId="77777777" w:rsidR="00946ACA" w:rsidRPr="000614F1" w:rsidRDefault="00946ACA" w:rsidP="00946ACA">
      <w:pPr>
        <w:pStyle w:val="Heading2"/>
      </w:pPr>
      <w:r w:rsidRPr="000614F1">
        <w:rPr>
          <w:bCs/>
          <w:lang w:val="ru"/>
        </w:rPr>
        <w:t>3.5</w:t>
      </w:r>
      <w:r w:rsidRPr="000614F1">
        <w:rPr>
          <w:bCs/>
          <w:lang w:val="ru"/>
        </w:rPr>
        <w:tab/>
        <w:t xml:space="preserve">Побочные излучения для оборудования TDD, работающего </w:t>
      </w:r>
      <w:r>
        <w:rPr>
          <w:bCs/>
          <w:lang w:val="ru"/>
        </w:rPr>
        <w:br/>
      </w:r>
      <w:r w:rsidRPr="000614F1">
        <w:rPr>
          <w:bCs/>
          <w:lang w:val="ru"/>
        </w:rPr>
        <w:t>в полосе 3400–3600 МГц (BCG 5L.A/5L.B/5L.C)</w:t>
      </w:r>
    </w:p>
    <w:p w14:paraId="43493C79" w14:textId="77777777" w:rsidR="00946ACA" w:rsidRPr="000614F1" w:rsidRDefault="00946ACA" w:rsidP="00946ACA">
      <w:pPr>
        <w:keepNext/>
        <w:keepLines/>
        <w:spacing w:line="228" w:lineRule="auto"/>
      </w:pPr>
      <w:r w:rsidRPr="000614F1">
        <w:rPr>
          <w:szCs w:val="24"/>
          <w:lang w:val="ru"/>
        </w:rPr>
        <w:t xml:space="preserve">Предельные уровни побочных излучений применимы для сдвигов частоты, превышающих 250% ширины полосы канала. Следовательно, предельные уровни, приведенные в таблицах 137 и 138, применимы только для частот, которые отстоят от центральной частоты базовой станции больше чем на 12,5 МГц для несущей 5 МГц, больше чем на 17,5 МГц для несущей 7 МГц и больше чем на 25 МГц для несущей 10 МГц. </w:t>
      </w:r>
      <w:r w:rsidRPr="000614F1">
        <w:rPr>
          <w:i/>
          <w:iCs/>
          <w:szCs w:val="24"/>
          <w:lang w:val="ru"/>
        </w:rPr>
        <w:t>f</w:t>
      </w:r>
      <w:r w:rsidRPr="000614F1">
        <w:rPr>
          <w:szCs w:val="24"/>
          <w:lang w:val="ru"/>
        </w:rPr>
        <w:t xml:space="preserve"> – частота побочных излучений. </w:t>
      </w:r>
      <w:r w:rsidRPr="000614F1">
        <w:rPr>
          <w:i/>
          <w:iCs/>
          <w:szCs w:val="24"/>
          <w:lang w:val="ru"/>
        </w:rPr>
        <w:t>f</w:t>
      </w:r>
      <w:r w:rsidRPr="000614F1">
        <w:rPr>
          <w:i/>
          <w:iCs/>
          <w:szCs w:val="24"/>
          <w:vertAlign w:val="subscript"/>
          <w:lang w:val="ru"/>
        </w:rPr>
        <w:t>c</w:t>
      </w:r>
      <w:r w:rsidRPr="000614F1">
        <w:rPr>
          <w:szCs w:val="24"/>
          <w:lang w:val="ru"/>
        </w:rPr>
        <w:t xml:space="preserve"> – это центральная частота базовой станции.</w:t>
      </w:r>
    </w:p>
    <w:p w14:paraId="6BA1B98F" w14:textId="77777777" w:rsidR="00946ACA" w:rsidRPr="000614F1" w:rsidRDefault="00946ACA" w:rsidP="00946ACA">
      <w:pPr>
        <w:pStyle w:val="TableNo"/>
        <w:spacing w:before="240"/>
      </w:pPr>
      <w:r w:rsidRPr="000614F1">
        <w:rPr>
          <w:lang w:val="ru"/>
        </w:rPr>
        <w:t>ТАБЛИЦА 137</w:t>
      </w:r>
    </w:p>
    <w:p w14:paraId="3658875B" w14:textId="77777777" w:rsidR="00946ACA" w:rsidRPr="000614F1" w:rsidRDefault="00946ACA" w:rsidP="00946ACA">
      <w:pPr>
        <w:pStyle w:val="Tabletitle"/>
      </w:pPr>
      <w:r w:rsidRPr="000614F1">
        <w:rPr>
          <w:bCs/>
          <w:lang w:val="ru"/>
        </w:rPr>
        <w:t>Предельный уровень побочного излучения,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5"/>
        <w:gridCol w:w="1700"/>
        <w:gridCol w:w="1702"/>
        <w:gridCol w:w="4392"/>
      </w:tblGrid>
      <w:tr w:rsidR="00946ACA" w:rsidRPr="000614F1" w14:paraId="0117819B" w14:textId="77777777" w:rsidTr="007339C6">
        <w:trPr>
          <w:cantSplit/>
          <w:jc w:val="center"/>
        </w:trPr>
        <w:tc>
          <w:tcPr>
            <w:tcW w:w="957" w:type="pct"/>
            <w:vAlign w:val="center"/>
          </w:tcPr>
          <w:p w14:paraId="7D4D70D1" w14:textId="77777777" w:rsidR="00946ACA" w:rsidRPr="000614F1" w:rsidRDefault="00946ACA" w:rsidP="007339C6">
            <w:pPr>
              <w:pStyle w:val="Tablehead"/>
              <w:spacing w:line="216" w:lineRule="auto"/>
            </w:pPr>
            <w:r w:rsidRPr="000614F1">
              <w:rPr>
                <w:bCs/>
                <w:szCs w:val="22"/>
                <w:lang w:val="ru"/>
              </w:rPr>
              <w:t>Полоса</w:t>
            </w:r>
          </w:p>
        </w:tc>
        <w:tc>
          <w:tcPr>
            <w:tcW w:w="882" w:type="pct"/>
            <w:vAlign w:val="center"/>
          </w:tcPr>
          <w:p w14:paraId="1EEDFC10" w14:textId="77777777" w:rsidR="00946ACA" w:rsidRPr="000614F1" w:rsidRDefault="00946ACA" w:rsidP="007339C6">
            <w:pPr>
              <w:pStyle w:val="Tablehead"/>
              <w:spacing w:line="216" w:lineRule="auto"/>
            </w:pPr>
            <w:r w:rsidRPr="000614F1">
              <w:rPr>
                <w:bCs/>
                <w:lang w:val="ru"/>
              </w:rPr>
              <w:t>Допустимый уровень излучения</w:t>
            </w:r>
          </w:p>
        </w:tc>
        <w:tc>
          <w:tcPr>
            <w:tcW w:w="883" w:type="pct"/>
            <w:vAlign w:val="center"/>
          </w:tcPr>
          <w:p w14:paraId="2AEBA849" w14:textId="77777777" w:rsidR="00946ACA" w:rsidRPr="000614F1" w:rsidRDefault="00946ACA" w:rsidP="007339C6">
            <w:pPr>
              <w:pStyle w:val="Tablehead"/>
              <w:spacing w:line="216" w:lineRule="auto"/>
            </w:pPr>
            <w:r w:rsidRPr="000614F1">
              <w:rPr>
                <w:bCs/>
                <w:szCs w:val="22"/>
                <w:lang w:val="ru"/>
              </w:rPr>
              <w:t>Ширина полосы измерения</w:t>
            </w:r>
          </w:p>
        </w:tc>
        <w:tc>
          <w:tcPr>
            <w:tcW w:w="2279" w:type="pct"/>
            <w:vAlign w:val="center"/>
          </w:tcPr>
          <w:p w14:paraId="2DA3D462" w14:textId="77777777" w:rsidR="00946ACA" w:rsidRPr="000614F1" w:rsidRDefault="00946ACA" w:rsidP="007339C6">
            <w:pPr>
              <w:pStyle w:val="Tablehead"/>
              <w:spacing w:line="216" w:lineRule="auto"/>
            </w:pPr>
            <w:r w:rsidRPr="000614F1">
              <w:rPr>
                <w:bCs/>
                <w:lang w:val="ru"/>
              </w:rPr>
              <w:t>Примечание</w:t>
            </w:r>
          </w:p>
        </w:tc>
      </w:tr>
      <w:tr w:rsidR="00946ACA" w:rsidRPr="000614F1" w14:paraId="155BB475" w14:textId="77777777" w:rsidTr="007339C6">
        <w:trPr>
          <w:cantSplit/>
          <w:jc w:val="center"/>
        </w:trPr>
        <w:tc>
          <w:tcPr>
            <w:tcW w:w="957" w:type="pct"/>
          </w:tcPr>
          <w:p w14:paraId="7DD3CE27" w14:textId="77777777" w:rsidR="00946ACA" w:rsidRPr="000614F1" w:rsidRDefault="00946ACA" w:rsidP="007339C6">
            <w:pPr>
              <w:pStyle w:val="Tabletext"/>
              <w:spacing w:line="216" w:lineRule="auto"/>
              <w:jc w:val="center"/>
            </w:pPr>
            <w:r w:rsidRPr="000614F1">
              <w:rPr>
                <w:lang w:val="ru"/>
              </w:rPr>
              <w:t>30 МГц – 1 ГГц</w:t>
            </w:r>
          </w:p>
        </w:tc>
        <w:tc>
          <w:tcPr>
            <w:tcW w:w="882" w:type="pct"/>
            <w:vMerge w:val="restart"/>
          </w:tcPr>
          <w:p w14:paraId="4198ACE0" w14:textId="77777777" w:rsidR="00946ACA" w:rsidRPr="000614F1" w:rsidRDefault="00946ACA" w:rsidP="007339C6">
            <w:pPr>
              <w:pStyle w:val="Tabletext"/>
              <w:spacing w:line="216" w:lineRule="auto"/>
              <w:jc w:val="center"/>
            </w:pPr>
            <w:r w:rsidRPr="000614F1">
              <w:rPr>
                <w:lang w:val="ru"/>
              </w:rPr>
              <w:t>–13 дБм</w:t>
            </w:r>
          </w:p>
        </w:tc>
        <w:tc>
          <w:tcPr>
            <w:tcW w:w="883" w:type="pct"/>
          </w:tcPr>
          <w:p w14:paraId="192CD263" w14:textId="77777777" w:rsidR="00946ACA" w:rsidRPr="000614F1" w:rsidRDefault="00946ACA" w:rsidP="007339C6">
            <w:pPr>
              <w:pStyle w:val="Tabletext"/>
              <w:spacing w:line="216" w:lineRule="auto"/>
              <w:jc w:val="center"/>
            </w:pPr>
            <w:r w:rsidRPr="000614F1">
              <w:rPr>
                <w:lang w:val="ru"/>
              </w:rPr>
              <w:t>100 кГц</w:t>
            </w:r>
          </w:p>
        </w:tc>
        <w:tc>
          <w:tcPr>
            <w:tcW w:w="2279" w:type="pct"/>
          </w:tcPr>
          <w:p w14:paraId="678FDE9A" w14:textId="77777777" w:rsidR="00946ACA" w:rsidRPr="000614F1" w:rsidRDefault="00946ACA" w:rsidP="007339C6">
            <w:pPr>
              <w:pStyle w:val="Tabletext"/>
              <w:spacing w:line="216" w:lineRule="auto"/>
              <w:jc w:val="left"/>
            </w:pPr>
            <w:r w:rsidRPr="000614F1">
              <w:rPr>
                <w:lang w:val="ru"/>
              </w:rPr>
              <w:t>Ширина полосы согласно п. 4.1 Рекомендации МСЭ</w:t>
            </w:r>
            <w:r w:rsidRPr="000614F1">
              <w:rPr>
                <w:lang w:val="ru"/>
              </w:rPr>
              <w:noBreakHyphen/>
              <w:t>R SM.329</w:t>
            </w:r>
            <w:r w:rsidRPr="000614F1">
              <w:rPr>
                <w:lang w:val="ru"/>
              </w:rPr>
              <w:noBreakHyphen/>
              <w:t>10</w:t>
            </w:r>
          </w:p>
        </w:tc>
      </w:tr>
      <w:tr w:rsidR="00946ACA" w:rsidRPr="000614F1" w14:paraId="1BB9BF30" w14:textId="77777777" w:rsidTr="007339C6">
        <w:trPr>
          <w:cantSplit/>
          <w:jc w:val="center"/>
        </w:trPr>
        <w:tc>
          <w:tcPr>
            <w:tcW w:w="957" w:type="pct"/>
          </w:tcPr>
          <w:p w14:paraId="7A269F4D" w14:textId="77777777" w:rsidR="00946ACA" w:rsidRPr="000614F1" w:rsidRDefault="00946ACA" w:rsidP="007339C6">
            <w:pPr>
              <w:pStyle w:val="Tabletext"/>
              <w:spacing w:line="216" w:lineRule="auto"/>
              <w:jc w:val="center"/>
            </w:pPr>
            <w:r w:rsidRPr="000614F1">
              <w:rPr>
                <w:lang w:val="ru"/>
              </w:rPr>
              <w:t>1–13,45 ГГц</w:t>
            </w:r>
          </w:p>
        </w:tc>
        <w:tc>
          <w:tcPr>
            <w:tcW w:w="882" w:type="pct"/>
            <w:vMerge/>
          </w:tcPr>
          <w:p w14:paraId="36BA5305" w14:textId="77777777" w:rsidR="00946ACA" w:rsidRPr="000614F1" w:rsidRDefault="00946ACA" w:rsidP="007339C6">
            <w:pPr>
              <w:pStyle w:val="Tabletext"/>
              <w:spacing w:line="216" w:lineRule="auto"/>
              <w:jc w:val="center"/>
            </w:pPr>
          </w:p>
        </w:tc>
        <w:tc>
          <w:tcPr>
            <w:tcW w:w="883" w:type="pct"/>
          </w:tcPr>
          <w:p w14:paraId="250FBF02" w14:textId="77777777" w:rsidR="00946ACA" w:rsidRPr="000614F1" w:rsidRDefault="00946ACA" w:rsidP="007339C6">
            <w:pPr>
              <w:pStyle w:val="Tabletext"/>
              <w:spacing w:line="216" w:lineRule="auto"/>
              <w:jc w:val="center"/>
            </w:pPr>
            <w:r w:rsidRPr="000614F1">
              <w:rPr>
                <w:lang w:val="ru"/>
              </w:rPr>
              <w:t>1 МГц</w:t>
            </w:r>
          </w:p>
        </w:tc>
        <w:tc>
          <w:tcPr>
            <w:tcW w:w="2279" w:type="pct"/>
          </w:tcPr>
          <w:p w14:paraId="681F818C" w14:textId="77777777" w:rsidR="00946ACA" w:rsidRPr="000614F1" w:rsidRDefault="00946ACA" w:rsidP="007339C6">
            <w:pPr>
              <w:pStyle w:val="Tabletext"/>
              <w:spacing w:line="216" w:lineRule="auto"/>
              <w:jc w:val="left"/>
            </w:pPr>
            <w:r w:rsidRPr="000614F1">
              <w:rPr>
                <w:lang w:val="ru"/>
              </w:rPr>
              <w:t>Верхняя частота согласно Рекомендации МСЭ</w:t>
            </w:r>
            <w:r w:rsidRPr="000614F1">
              <w:rPr>
                <w:lang w:val="ru"/>
              </w:rPr>
              <w:noBreakHyphen/>
              <w:t>R SM.329-10, п. 2.5, таблица 1</w:t>
            </w:r>
          </w:p>
        </w:tc>
      </w:tr>
    </w:tbl>
    <w:p w14:paraId="3FE85A6C" w14:textId="77777777" w:rsidR="00946ACA" w:rsidRPr="000614F1" w:rsidRDefault="00946ACA" w:rsidP="00946ACA">
      <w:pPr>
        <w:pStyle w:val="Tablefin"/>
        <w:rPr>
          <w:lang w:val="ru-RU"/>
        </w:rPr>
      </w:pPr>
    </w:p>
    <w:p w14:paraId="4FE1ADBC" w14:textId="77777777" w:rsidR="00946ACA" w:rsidRPr="000614F1" w:rsidRDefault="00946ACA" w:rsidP="00946ACA">
      <w:pPr>
        <w:pStyle w:val="TableNo"/>
        <w:spacing w:before="240"/>
      </w:pPr>
      <w:r w:rsidRPr="000614F1">
        <w:rPr>
          <w:lang w:val="ru"/>
        </w:rPr>
        <w:t>ТАБЛИЦА 138</w:t>
      </w:r>
    </w:p>
    <w:p w14:paraId="1FD2F099" w14:textId="77777777" w:rsidR="00946ACA" w:rsidRPr="000614F1" w:rsidRDefault="00946ACA" w:rsidP="00946ACA">
      <w:pPr>
        <w:pStyle w:val="Tabletitle"/>
      </w:pPr>
      <w:r w:rsidRPr="000614F1">
        <w:rPr>
          <w:bCs/>
          <w:lang w:val="ru"/>
        </w:rPr>
        <w:t>Предельный уровень побочных излучений,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946ACA" w:rsidRPr="000614F1" w14:paraId="398D53FD" w14:textId="77777777" w:rsidTr="007339C6">
        <w:trPr>
          <w:jc w:val="center"/>
        </w:trPr>
        <w:tc>
          <w:tcPr>
            <w:tcW w:w="1315" w:type="pct"/>
            <w:vAlign w:val="center"/>
          </w:tcPr>
          <w:p w14:paraId="7A64D540" w14:textId="77777777" w:rsidR="00946ACA" w:rsidRPr="000614F1" w:rsidRDefault="00946ACA" w:rsidP="007339C6">
            <w:pPr>
              <w:pStyle w:val="Tablehead"/>
              <w:spacing w:line="216" w:lineRule="auto"/>
            </w:pPr>
            <w:r w:rsidRPr="000614F1">
              <w:rPr>
                <w:bCs/>
                <w:szCs w:val="22"/>
                <w:lang w:val="ru"/>
              </w:rPr>
              <w:t>Полоса</w:t>
            </w:r>
          </w:p>
        </w:tc>
        <w:tc>
          <w:tcPr>
            <w:tcW w:w="2379" w:type="pct"/>
            <w:vAlign w:val="center"/>
          </w:tcPr>
          <w:p w14:paraId="0955F6E2" w14:textId="77777777" w:rsidR="00946ACA" w:rsidRPr="000614F1" w:rsidRDefault="00946ACA" w:rsidP="007339C6">
            <w:pPr>
              <w:pStyle w:val="Tablehead"/>
              <w:spacing w:line="216" w:lineRule="auto"/>
            </w:pPr>
            <w:r w:rsidRPr="000614F1">
              <w:rPr>
                <w:bCs/>
                <w:szCs w:val="22"/>
                <w:lang w:val="ru"/>
              </w:rPr>
              <w:t>Ширина полосы измерения</w:t>
            </w:r>
          </w:p>
        </w:tc>
        <w:tc>
          <w:tcPr>
            <w:tcW w:w="1306" w:type="pct"/>
            <w:vAlign w:val="center"/>
          </w:tcPr>
          <w:p w14:paraId="41ECEEAE" w14:textId="77777777" w:rsidR="00946ACA" w:rsidRPr="000614F1" w:rsidRDefault="00946ACA" w:rsidP="007339C6">
            <w:pPr>
              <w:pStyle w:val="Tablehead"/>
              <w:spacing w:line="216" w:lineRule="auto"/>
            </w:pPr>
            <w:r w:rsidRPr="000614F1">
              <w:rPr>
                <w:bCs/>
                <w:szCs w:val="22"/>
                <w:lang w:val="ru"/>
              </w:rPr>
              <w:t>Допустимый уровень излучения</w:t>
            </w:r>
          </w:p>
        </w:tc>
      </w:tr>
      <w:tr w:rsidR="00946ACA" w:rsidRPr="000614F1" w14:paraId="6B734E37" w14:textId="77777777" w:rsidTr="007339C6">
        <w:trPr>
          <w:jc w:val="center"/>
        </w:trPr>
        <w:tc>
          <w:tcPr>
            <w:tcW w:w="1315" w:type="pct"/>
          </w:tcPr>
          <w:p w14:paraId="7DDBF563" w14:textId="77777777" w:rsidR="00946ACA" w:rsidRPr="000614F1" w:rsidRDefault="00946ACA" w:rsidP="007339C6">
            <w:pPr>
              <w:pStyle w:val="Tabletext"/>
              <w:spacing w:line="216" w:lineRule="auto"/>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1 000 МГц</w:t>
            </w:r>
          </w:p>
        </w:tc>
        <w:tc>
          <w:tcPr>
            <w:tcW w:w="2379" w:type="pct"/>
          </w:tcPr>
          <w:p w14:paraId="7A61C70E" w14:textId="77777777" w:rsidR="00946ACA" w:rsidRPr="000614F1" w:rsidRDefault="00946ACA" w:rsidP="007339C6">
            <w:pPr>
              <w:pStyle w:val="Tabletext"/>
              <w:spacing w:line="216" w:lineRule="auto"/>
              <w:jc w:val="center"/>
            </w:pPr>
            <w:r w:rsidRPr="000614F1">
              <w:rPr>
                <w:lang w:val="ru"/>
              </w:rPr>
              <w:t>100 кГц</w:t>
            </w:r>
          </w:p>
        </w:tc>
        <w:tc>
          <w:tcPr>
            <w:tcW w:w="1306" w:type="pct"/>
          </w:tcPr>
          <w:p w14:paraId="141E5A1A" w14:textId="77777777" w:rsidR="00946ACA" w:rsidRPr="000614F1" w:rsidRDefault="00946ACA" w:rsidP="007339C6">
            <w:pPr>
              <w:pStyle w:val="Tabletext"/>
              <w:spacing w:line="216" w:lineRule="auto"/>
              <w:jc w:val="center"/>
            </w:pPr>
            <w:r w:rsidRPr="000614F1">
              <w:rPr>
                <w:lang w:val="ru"/>
              </w:rPr>
              <w:t>–36 дБм</w:t>
            </w:r>
          </w:p>
        </w:tc>
      </w:tr>
      <w:tr w:rsidR="00946ACA" w:rsidRPr="000614F1" w14:paraId="0863CED5" w14:textId="77777777" w:rsidTr="007339C6">
        <w:trPr>
          <w:jc w:val="center"/>
        </w:trPr>
        <w:tc>
          <w:tcPr>
            <w:tcW w:w="1315" w:type="pct"/>
            <w:tcBorders>
              <w:bottom w:val="single" w:sz="4" w:space="0" w:color="auto"/>
            </w:tcBorders>
          </w:tcPr>
          <w:p w14:paraId="418C8BB7" w14:textId="77777777" w:rsidR="00946ACA" w:rsidRPr="000614F1" w:rsidRDefault="00946ACA" w:rsidP="007339C6">
            <w:pPr>
              <w:pStyle w:val="Tabletext"/>
              <w:spacing w:line="216" w:lineRule="auto"/>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13,45 ГГц</w:t>
            </w:r>
          </w:p>
        </w:tc>
        <w:tc>
          <w:tcPr>
            <w:tcW w:w="2379" w:type="pct"/>
            <w:tcBorders>
              <w:bottom w:val="single" w:sz="4" w:space="0" w:color="auto"/>
            </w:tcBorders>
          </w:tcPr>
          <w:p w14:paraId="47D8CF82" w14:textId="77777777" w:rsidR="00946ACA" w:rsidRPr="000614F1" w:rsidRDefault="00946ACA" w:rsidP="007339C6">
            <w:pPr>
              <w:pStyle w:val="Tabletext"/>
              <w:spacing w:line="216" w:lineRule="auto"/>
              <w:jc w:val="left"/>
              <w:rPr>
                <w:rFonts w:eastAsia="Batang"/>
              </w:rPr>
            </w:pPr>
            <w:r w:rsidRPr="000614F1">
              <w:t>30 </w:t>
            </w:r>
            <w:r w:rsidRPr="000614F1">
              <w:rPr>
                <w:lang w:val="ru"/>
              </w:rPr>
              <w:t>кГц</w:t>
            </w:r>
            <w:r w:rsidRPr="000614F1">
              <w:t>,</w:t>
            </w:r>
            <w:r w:rsidRPr="000614F1">
              <w:tab/>
            </w:r>
            <w:r w:rsidRPr="000614F1">
              <w:rPr>
                <w:lang w:val="ru"/>
              </w:rPr>
              <w:t>если</w:t>
            </w:r>
            <w:r w:rsidRPr="000614F1">
              <w:t xml:space="preserve"> 2,5 × BW </w:t>
            </w:r>
            <w:r w:rsidRPr="000614F1">
              <w:rPr>
                <w:lang w:val="ru"/>
              </w:rPr>
              <w:sym w:font="Symbol" w:char="F0A3"/>
            </w:r>
            <w:r w:rsidRPr="000614F1">
              <w:t xml:space="preserve"> | </w:t>
            </w:r>
            <w:r w:rsidRPr="000614F1">
              <w:rPr>
                <w:i/>
                <w:iCs/>
              </w:rPr>
              <w:t>f</w:t>
            </w:r>
            <w:r w:rsidRPr="000614F1">
              <w:rPr>
                <w:i/>
                <w:iCs/>
                <w:vertAlign w:val="subscript"/>
              </w:rPr>
              <w:t>c</w:t>
            </w:r>
            <w:r w:rsidRPr="000614F1">
              <w:t> − </w:t>
            </w:r>
            <w:r w:rsidRPr="000614F1">
              <w:rPr>
                <w:i/>
                <w:iCs/>
              </w:rPr>
              <w:t>f</w:t>
            </w:r>
            <w:r w:rsidRPr="000614F1">
              <w:t xml:space="preserve"> | &lt; 10 × BW</w:t>
            </w:r>
          </w:p>
          <w:p w14:paraId="639D9ADF" w14:textId="77777777" w:rsidR="00946ACA" w:rsidRPr="000614F1" w:rsidRDefault="00946ACA" w:rsidP="007339C6">
            <w:pPr>
              <w:pStyle w:val="Tabletext"/>
              <w:spacing w:line="216" w:lineRule="auto"/>
              <w:jc w:val="left"/>
              <w:rPr>
                <w:rFonts w:eastAsia="Batang"/>
              </w:rPr>
            </w:pPr>
            <w:r w:rsidRPr="000614F1">
              <w:t>300 </w:t>
            </w:r>
            <w:r w:rsidRPr="000614F1">
              <w:rPr>
                <w:lang w:val="ru"/>
              </w:rPr>
              <w:t>кГц</w:t>
            </w:r>
            <w:r w:rsidRPr="000614F1">
              <w:t>,</w:t>
            </w:r>
            <w:r w:rsidRPr="000614F1">
              <w:tab/>
            </w:r>
            <w:r w:rsidRPr="000614F1">
              <w:rPr>
                <w:lang w:val="ru"/>
              </w:rPr>
              <w:t>если</w:t>
            </w:r>
            <w:r w:rsidRPr="000614F1">
              <w:t xml:space="preserve"> 10 × BW </w:t>
            </w:r>
            <w:r w:rsidRPr="000614F1">
              <w:rPr>
                <w:lang w:val="ru"/>
              </w:rPr>
              <w:sym w:font="Symbol" w:char="F0A3"/>
            </w:r>
            <w:r w:rsidRPr="000614F1">
              <w:t xml:space="preserve"> | </w:t>
            </w:r>
            <w:r w:rsidRPr="000614F1">
              <w:rPr>
                <w:i/>
                <w:iCs/>
              </w:rPr>
              <w:t>f</w:t>
            </w:r>
            <w:r w:rsidRPr="000614F1">
              <w:rPr>
                <w:i/>
                <w:iCs/>
                <w:vertAlign w:val="subscript"/>
              </w:rPr>
              <w:t>c</w:t>
            </w:r>
            <w:r w:rsidRPr="000614F1">
              <w:t> − </w:t>
            </w:r>
            <w:r w:rsidRPr="000614F1">
              <w:rPr>
                <w:i/>
                <w:iCs/>
              </w:rPr>
              <w:t>f</w:t>
            </w:r>
            <w:r w:rsidRPr="000614F1">
              <w:t xml:space="preserve"> | &lt; 12 × BW</w:t>
            </w:r>
          </w:p>
          <w:p w14:paraId="304B4563" w14:textId="77777777" w:rsidR="00946ACA" w:rsidRPr="000614F1" w:rsidRDefault="00946ACA" w:rsidP="007339C6">
            <w:pPr>
              <w:pStyle w:val="Tabletext"/>
              <w:spacing w:line="216" w:lineRule="auto"/>
              <w:jc w:val="left"/>
            </w:pPr>
            <w:r w:rsidRPr="000614F1">
              <w:t>1 </w:t>
            </w:r>
            <w:r w:rsidRPr="000614F1">
              <w:rPr>
                <w:lang w:val="ru"/>
              </w:rPr>
              <w:t>МГц</w:t>
            </w:r>
            <w:r w:rsidRPr="000614F1">
              <w:t>,</w:t>
            </w:r>
            <w:r w:rsidRPr="000614F1">
              <w:tab/>
            </w:r>
            <w:r w:rsidRPr="000614F1">
              <w:rPr>
                <w:lang w:val="ru"/>
              </w:rPr>
              <w:t>если</w:t>
            </w:r>
            <w:r w:rsidRPr="000614F1">
              <w:t xml:space="preserve"> 12 × BW </w:t>
            </w:r>
            <w:r w:rsidRPr="000614F1">
              <w:rPr>
                <w:lang w:val="ru"/>
              </w:rPr>
              <w:sym w:font="Symbol" w:char="F0A3"/>
            </w:r>
            <w:r w:rsidRPr="000614F1">
              <w:t xml:space="preserve"> | </w:t>
            </w:r>
            <w:r w:rsidRPr="000614F1">
              <w:rPr>
                <w:i/>
                <w:iCs/>
              </w:rPr>
              <w:t>f</w:t>
            </w:r>
            <w:r w:rsidRPr="000614F1">
              <w:rPr>
                <w:i/>
                <w:iCs/>
                <w:vertAlign w:val="subscript"/>
              </w:rPr>
              <w:t>c</w:t>
            </w:r>
            <w:r w:rsidRPr="000614F1">
              <w:t> − </w:t>
            </w:r>
            <w:r w:rsidRPr="000614F1">
              <w:rPr>
                <w:i/>
                <w:iCs/>
              </w:rPr>
              <w:t>f</w:t>
            </w:r>
            <w:r w:rsidRPr="000614F1">
              <w:t xml:space="preserve"> |</w:t>
            </w:r>
          </w:p>
        </w:tc>
        <w:tc>
          <w:tcPr>
            <w:tcW w:w="1306" w:type="pct"/>
            <w:tcBorders>
              <w:bottom w:val="single" w:sz="4" w:space="0" w:color="auto"/>
            </w:tcBorders>
          </w:tcPr>
          <w:p w14:paraId="52B1C1C7" w14:textId="77777777" w:rsidR="00946ACA" w:rsidRPr="000614F1" w:rsidRDefault="00946ACA" w:rsidP="007339C6">
            <w:pPr>
              <w:pStyle w:val="Tabletext"/>
              <w:spacing w:line="216" w:lineRule="auto"/>
              <w:jc w:val="center"/>
            </w:pPr>
            <w:r w:rsidRPr="000614F1">
              <w:rPr>
                <w:lang w:val="ru"/>
              </w:rPr>
              <w:t>–30 дБм</w:t>
            </w:r>
          </w:p>
        </w:tc>
      </w:tr>
      <w:tr w:rsidR="00946ACA" w:rsidRPr="000614F1" w14:paraId="0EF10243" w14:textId="77777777" w:rsidTr="007339C6">
        <w:trPr>
          <w:jc w:val="center"/>
        </w:trPr>
        <w:tc>
          <w:tcPr>
            <w:tcW w:w="5000" w:type="pct"/>
            <w:gridSpan w:val="3"/>
            <w:tcBorders>
              <w:left w:val="nil"/>
              <w:bottom w:val="nil"/>
              <w:right w:val="nil"/>
            </w:tcBorders>
          </w:tcPr>
          <w:p w14:paraId="78026531" w14:textId="3B2A8C44" w:rsidR="00946ACA" w:rsidRPr="000614F1" w:rsidRDefault="00A81A7E" w:rsidP="007339C6">
            <w:pPr>
              <w:pStyle w:val="TableLegendNote"/>
              <w:spacing w:line="216" w:lineRule="auto"/>
              <w:rPr>
                <w:lang w:val="ru-RU"/>
              </w:rPr>
            </w:pPr>
            <w:r>
              <w:rPr>
                <w:lang w:val="ru"/>
              </w:rPr>
              <w:t>ПРИМЕЧАНИЕ 1. – </w:t>
            </w:r>
            <w:r w:rsidR="00946ACA" w:rsidRPr="000614F1">
              <w:rPr>
                <w:lang w:val="ru"/>
              </w:rPr>
              <w:t xml:space="preserve">В таблице 138 параметр BW – это ширина полосы канала сигнала, равная 5, 7 </w:t>
            </w:r>
            <w:r w:rsidR="00946ACA">
              <w:rPr>
                <w:lang w:val="ru"/>
              </w:rPr>
              <w:br/>
            </w:r>
            <w:r w:rsidR="00946ACA" w:rsidRPr="000614F1">
              <w:rPr>
                <w:lang w:val="ru"/>
              </w:rPr>
              <w:t>или 10 МГц.</w:t>
            </w:r>
          </w:p>
        </w:tc>
      </w:tr>
    </w:tbl>
    <w:p w14:paraId="4EF088C0" w14:textId="77777777" w:rsidR="00946ACA" w:rsidRPr="000614F1" w:rsidRDefault="00946ACA" w:rsidP="00946ACA">
      <w:pPr>
        <w:pStyle w:val="Heading2"/>
      </w:pPr>
      <w:r w:rsidRPr="000614F1">
        <w:rPr>
          <w:bCs/>
          <w:lang w:val="ru"/>
        </w:rPr>
        <w:lastRenderedPageBreak/>
        <w:t>3.6</w:t>
      </w:r>
      <w:r w:rsidRPr="000614F1">
        <w:rPr>
          <w:bCs/>
          <w:lang w:val="ru"/>
        </w:rPr>
        <w:tab/>
        <w:t xml:space="preserve">Побочные излучения для оборудования TDD, работающего </w:t>
      </w:r>
      <w:r>
        <w:rPr>
          <w:bCs/>
          <w:lang w:val="ru"/>
        </w:rPr>
        <w:br/>
      </w:r>
      <w:r w:rsidRPr="000614F1">
        <w:rPr>
          <w:bCs/>
          <w:lang w:val="ru"/>
        </w:rPr>
        <w:t>в полосе 3600–3800 МГц (BCG 5H.A/5H.B/5H.C)</w:t>
      </w:r>
    </w:p>
    <w:p w14:paraId="7CBB015E" w14:textId="77777777" w:rsidR="00946ACA" w:rsidRPr="000614F1" w:rsidRDefault="00946ACA" w:rsidP="00946ACA">
      <w:r w:rsidRPr="000614F1">
        <w:rPr>
          <w:lang w:val="ru"/>
        </w:rPr>
        <w:t xml:space="preserve">Предельные уровни побочных излучений применимы для сдвигов частоты, превышающих 250% ширины полосы канала. Следовательно, предельные уровни, приведенные в таблицах 139 и 140, применимы только для частот, которые отстоят от центральной частоты базовой станции больше чем на 12,5 МГц для несущей 5 МГц, больше чем на 17,5 МГц для несущей 7 МГц и больше чем на 25 МГц для несущей 10 МГц. </w:t>
      </w:r>
      <w:r w:rsidRPr="000614F1">
        <w:rPr>
          <w:i/>
          <w:iCs/>
          <w:lang w:val="ru"/>
        </w:rPr>
        <w:t>f</w:t>
      </w:r>
      <w:r w:rsidRPr="000614F1">
        <w:rPr>
          <w:lang w:val="ru"/>
        </w:rPr>
        <w:t xml:space="preserve"> – это частота побочных излучений. </w:t>
      </w:r>
      <w:r w:rsidRPr="000614F1">
        <w:rPr>
          <w:i/>
          <w:iCs/>
          <w:lang w:val="ru"/>
        </w:rPr>
        <w:t>f</w:t>
      </w:r>
      <w:r w:rsidRPr="000614F1">
        <w:rPr>
          <w:i/>
          <w:iCs/>
          <w:vertAlign w:val="subscript"/>
          <w:lang w:val="ru"/>
        </w:rPr>
        <w:t>c</w:t>
      </w:r>
      <w:r>
        <w:rPr>
          <w:lang w:val="ru"/>
        </w:rPr>
        <w:t> </w:t>
      </w:r>
      <w:r w:rsidRPr="000614F1">
        <w:rPr>
          <w:lang w:val="ru"/>
        </w:rPr>
        <w:t>– центральная частота базовой станции</w:t>
      </w:r>
    </w:p>
    <w:p w14:paraId="2D306843" w14:textId="77777777" w:rsidR="00946ACA" w:rsidRPr="000614F1" w:rsidRDefault="00946ACA" w:rsidP="00946ACA">
      <w:pPr>
        <w:pStyle w:val="TableNo"/>
      </w:pPr>
      <w:r w:rsidRPr="000614F1">
        <w:rPr>
          <w:lang w:val="ru"/>
        </w:rPr>
        <w:t>ТАБЛИЦА 139</w:t>
      </w:r>
    </w:p>
    <w:p w14:paraId="351CA895" w14:textId="77777777" w:rsidR="00946ACA" w:rsidRPr="000614F1" w:rsidRDefault="00946ACA" w:rsidP="00946ACA">
      <w:pPr>
        <w:pStyle w:val="Tabletitle"/>
      </w:pPr>
      <w:r w:rsidRPr="000614F1">
        <w:rPr>
          <w:bCs/>
          <w:lang w:val="ru"/>
        </w:rPr>
        <w:t>Предельный уровень побочного излучения, категория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61"/>
        <w:gridCol w:w="1500"/>
        <w:gridCol w:w="1639"/>
        <w:gridCol w:w="4739"/>
      </w:tblGrid>
      <w:tr w:rsidR="00946ACA" w:rsidRPr="000614F1" w14:paraId="39709815" w14:textId="77777777" w:rsidTr="007339C6">
        <w:trPr>
          <w:cantSplit/>
          <w:jc w:val="center"/>
        </w:trPr>
        <w:tc>
          <w:tcPr>
            <w:tcW w:w="913" w:type="pct"/>
            <w:tcBorders>
              <w:top w:val="single" w:sz="4" w:space="0" w:color="auto"/>
              <w:left w:val="single" w:sz="4" w:space="0" w:color="auto"/>
              <w:bottom w:val="single" w:sz="4" w:space="0" w:color="auto"/>
              <w:right w:val="single" w:sz="4" w:space="0" w:color="auto"/>
            </w:tcBorders>
            <w:vAlign w:val="center"/>
          </w:tcPr>
          <w:p w14:paraId="277C3898" w14:textId="77777777" w:rsidR="00946ACA" w:rsidRPr="000614F1" w:rsidRDefault="00946ACA" w:rsidP="007339C6">
            <w:pPr>
              <w:pStyle w:val="Tablehead"/>
            </w:pPr>
            <w:r w:rsidRPr="000614F1">
              <w:rPr>
                <w:bCs/>
                <w:szCs w:val="22"/>
                <w:lang w:val="ru"/>
              </w:rPr>
              <w:t>Полоса</w:t>
            </w:r>
          </w:p>
        </w:tc>
        <w:tc>
          <w:tcPr>
            <w:tcW w:w="778" w:type="pct"/>
            <w:tcBorders>
              <w:top w:val="single" w:sz="4" w:space="0" w:color="auto"/>
              <w:left w:val="single" w:sz="4" w:space="0" w:color="auto"/>
              <w:bottom w:val="single" w:sz="4" w:space="0" w:color="auto"/>
              <w:right w:val="single" w:sz="4" w:space="0" w:color="auto"/>
            </w:tcBorders>
            <w:vAlign w:val="center"/>
          </w:tcPr>
          <w:p w14:paraId="6393D83D" w14:textId="77777777" w:rsidR="00946ACA" w:rsidRPr="000614F1" w:rsidRDefault="00946ACA" w:rsidP="007339C6">
            <w:pPr>
              <w:pStyle w:val="Tablehead"/>
            </w:pPr>
            <w:r w:rsidRPr="000614F1">
              <w:rPr>
                <w:bCs/>
                <w:lang w:val="ru"/>
              </w:rPr>
              <w:t>Допустимый уровень излучения</w:t>
            </w:r>
          </w:p>
        </w:tc>
        <w:tc>
          <w:tcPr>
            <w:tcW w:w="850" w:type="pct"/>
            <w:tcBorders>
              <w:top w:val="single" w:sz="4" w:space="0" w:color="auto"/>
              <w:left w:val="single" w:sz="4" w:space="0" w:color="auto"/>
              <w:bottom w:val="single" w:sz="4" w:space="0" w:color="auto"/>
              <w:right w:val="single" w:sz="4" w:space="0" w:color="auto"/>
            </w:tcBorders>
            <w:vAlign w:val="center"/>
          </w:tcPr>
          <w:p w14:paraId="39DB7EC4" w14:textId="77777777" w:rsidR="00946ACA" w:rsidRPr="000614F1" w:rsidRDefault="00946ACA" w:rsidP="007339C6">
            <w:pPr>
              <w:pStyle w:val="Tablehead"/>
            </w:pPr>
            <w:r w:rsidRPr="000614F1">
              <w:rPr>
                <w:bCs/>
                <w:szCs w:val="22"/>
                <w:lang w:val="ru"/>
              </w:rPr>
              <w:t>Ширина полосы измерения</w:t>
            </w:r>
          </w:p>
        </w:tc>
        <w:tc>
          <w:tcPr>
            <w:tcW w:w="2458" w:type="pct"/>
            <w:tcBorders>
              <w:top w:val="single" w:sz="4" w:space="0" w:color="auto"/>
              <w:left w:val="single" w:sz="4" w:space="0" w:color="auto"/>
              <w:bottom w:val="single" w:sz="4" w:space="0" w:color="auto"/>
              <w:right w:val="single" w:sz="4" w:space="0" w:color="auto"/>
            </w:tcBorders>
            <w:vAlign w:val="center"/>
          </w:tcPr>
          <w:p w14:paraId="349B008B" w14:textId="77777777" w:rsidR="00946ACA" w:rsidRPr="000614F1" w:rsidRDefault="00946ACA" w:rsidP="007339C6">
            <w:pPr>
              <w:pStyle w:val="Tablehead"/>
            </w:pPr>
            <w:r w:rsidRPr="000614F1">
              <w:rPr>
                <w:bCs/>
                <w:lang w:val="ru"/>
              </w:rPr>
              <w:t>Примечание</w:t>
            </w:r>
          </w:p>
        </w:tc>
      </w:tr>
      <w:tr w:rsidR="00946ACA" w:rsidRPr="000614F1" w14:paraId="2087C348" w14:textId="77777777" w:rsidTr="007339C6">
        <w:trPr>
          <w:cantSplit/>
          <w:jc w:val="center"/>
        </w:trPr>
        <w:tc>
          <w:tcPr>
            <w:tcW w:w="913" w:type="pct"/>
            <w:tcBorders>
              <w:top w:val="single" w:sz="4" w:space="0" w:color="auto"/>
              <w:left w:val="single" w:sz="4" w:space="0" w:color="auto"/>
              <w:bottom w:val="single" w:sz="4" w:space="0" w:color="auto"/>
              <w:right w:val="single" w:sz="4" w:space="0" w:color="auto"/>
            </w:tcBorders>
          </w:tcPr>
          <w:p w14:paraId="2F873153" w14:textId="77777777" w:rsidR="00946ACA" w:rsidRPr="000614F1" w:rsidRDefault="00946ACA" w:rsidP="007339C6">
            <w:pPr>
              <w:pStyle w:val="Tabletext"/>
              <w:jc w:val="center"/>
            </w:pPr>
            <w:r w:rsidRPr="000614F1">
              <w:rPr>
                <w:lang w:val="ru"/>
              </w:rPr>
              <w:t>30 МГц – 1 ГГц</w:t>
            </w:r>
          </w:p>
        </w:tc>
        <w:tc>
          <w:tcPr>
            <w:tcW w:w="778" w:type="pct"/>
            <w:vMerge w:val="restart"/>
            <w:tcBorders>
              <w:top w:val="single" w:sz="4" w:space="0" w:color="auto"/>
              <w:left w:val="single" w:sz="4" w:space="0" w:color="auto"/>
              <w:bottom w:val="single" w:sz="4" w:space="0" w:color="auto"/>
              <w:right w:val="single" w:sz="4" w:space="0" w:color="auto"/>
            </w:tcBorders>
          </w:tcPr>
          <w:p w14:paraId="707C12DE" w14:textId="77777777" w:rsidR="00946ACA" w:rsidRPr="000614F1" w:rsidRDefault="00946ACA" w:rsidP="007339C6">
            <w:pPr>
              <w:pStyle w:val="Tabletext"/>
              <w:jc w:val="center"/>
            </w:pPr>
            <w:r w:rsidRPr="000614F1">
              <w:rPr>
                <w:lang w:val="ru"/>
              </w:rPr>
              <w:t>–13 дБм</w:t>
            </w:r>
          </w:p>
        </w:tc>
        <w:tc>
          <w:tcPr>
            <w:tcW w:w="850" w:type="pct"/>
            <w:tcBorders>
              <w:top w:val="single" w:sz="4" w:space="0" w:color="auto"/>
              <w:left w:val="single" w:sz="4" w:space="0" w:color="auto"/>
              <w:bottom w:val="single" w:sz="4" w:space="0" w:color="auto"/>
              <w:right w:val="single" w:sz="4" w:space="0" w:color="auto"/>
            </w:tcBorders>
          </w:tcPr>
          <w:p w14:paraId="62ECC70E" w14:textId="77777777" w:rsidR="00946ACA" w:rsidRPr="000614F1" w:rsidRDefault="00946ACA" w:rsidP="007339C6">
            <w:pPr>
              <w:pStyle w:val="Tabletext"/>
              <w:jc w:val="center"/>
            </w:pPr>
            <w:r w:rsidRPr="000614F1">
              <w:rPr>
                <w:lang w:val="ru"/>
              </w:rPr>
              <w:t>100 кГц</w:t>
            </w:r>
          </w:p>
        </w:tc>
        <w:tc>
          <w:tcPr>
            <w:tcW w:w="2458" w:type="pct"/>
            <w:tcBorders>
              <w:top w:val="single" w:sz="4" w:space="0" w:color="auto"/>
              <w:left w:val="single" w:sz="4" w:space="0" w:color="auto"/>
              <w:bottom w:val="single" w:sz="4" w:space="0" w:color="auto"/>
              <w:right w:val="single" w:sz="4" w:space="0" w:color="auto"/>
            </w:tcBorders>
          </w:tcPr>
          <w:p w14:paraId="309D6065" w14:textId="77777777" w:rsidR="00946ACA" w:rsidRPr="000614F1" w:rsidRDefault="00946ACA" w:rsidP="007339C6">
            <w:pPr>
              <w:pStyle w:val="Tabletext"/>
              <w:jc w:val="left"/>
            </w:pPr>
            <w:r w:rsidRPr="000614F1">
              <w:rPr>
                <w:lang w:val="ru"/>
              </w:rPr>
              <w:t>Ширина полосы согласно Рекомендации МСЭ</w:t>
            </w:r>
            <w:r w:rsidRPr="000614F1">
              <w:rPr>
                <w:lang w:val="ru"/>
              </w:rPr>
              <w:noBreakHyphen/>
              <w:t>R SM.329</w:t>
            </w:r>
            <w:r w:rsidRPr="000614F1">
              <w:rPr>
                <w:lang w:val="ru"/>
              </w:rPr>
              <w:noBreakHyphen/>
              <w:t>10, п. 4.1</w:t>
            </w:r>
          </w:p>
        </w:tc>
      </w:tr>
      <w:tr w:rsidR="00946ACA" w:rsidRPr="000614F1" w14:paraId="5EE8EB70" w14:textId="77777777" w:rsidTr="007339C6">
        <w:trPr>
          <w:cantSplit/>
          <w:jc w:val="center"/>
        </w:trPr>
        <w:tc>
          <w:tcPr>
            <w:tcW w:w="913" w:type="pct"/>
            <w:tcBorders>
              <w:top w:val="single" w:sz="4" w:space="0" w:color="auto"/>
              <w:left w:val="single" w:sz="4" w:space="0" w:color="auto"/>
              <w:bottom w:val="single" w:sz="4" w:space="0" w:color="auto"/>
              <w:right w:val="single" w:sz="4" w:space="0" w:color="auto"/>
            </w:tcBorders>
          </w:tcPr>
          <w:p w14:paraId="135B6AAA" w14:textId="77777777" w:rsidR="00946ACA" w:rsidRPr="000614F1" w:rsidRDefault="00946ACA" w:rsidP="007339C6">
            <w:pPr>
              <w:pStyle w:val="Tabletext"/>
              <w:jc w:val="center"/>
            </w:pPr>
            <w:r w:rsidRPr="000614F1">
              <w:rPr>
                <w:lang w:val="ru"/>
              </w:rPr>
              <w:t>1 ГГц – 13,45 ГГц</w:t>
            </w:r>
          </w:p>
        </w:tc>
        <w:tc>
          <w:tcPr>
            <w:tcW w:w="778" w:type="pct"/>
            <w:vMerge/>
            <w:tcBorders>
              <w:top w:val="single" w:sz="4" w:space="0" w:color="auto"/>
              <w:left w:val="single" w:sz="4" w:space="0" w:color="auto"/>
              <w:bottom w:val="single" w:sz="4" w:space="0" w:color="auto"/>
              <w:right w:val="single" w:sz="4" w:space="0" w:color="auto"/>
            </w:tcBorders>
          </w:tcPr>
          <w:p w14:paraId="3517B681" w14:textId="77777777" w:rsidR="00946ACA" w:rsidRPr="000614F1" w:rsidRDefault="00946ACA" w:rsidP="007339C6">
            <w:pPr>
              <w:pStyle w:val="Tabletext"/>
              <w:jc w:val="center"/>
            </w:pPr>
          </w:p>
        </w:tc>
        <w:tc>
          <w:tcPr>
            <w:tcW w:w="850" w:type="pct"/>
            <w:tcBorders>
              <w:top w:val="single" w:sz="4" w:space="0" w:color="auto"/>
              <w:left w:val="single" w:sz="4" w:space="0" w:color="auto"/>
              <w:bottom w:val="single" w:sz="4" w:space="0" w:color="auto"/>
              <w:right w:val="single" w:sz="4" w:space="0" w:color="auto"/>
            </w:tcBorders>
          </w:tcPr>
          <w:p w14:paraId="69C135EC" w14:textId="77777777" w:rsidR="00946ACA" w:rsidRPr="000614F1" w:rsidRDefault="00946ACA" w:rsidP="007339C6">
            <w:pPr>
              <w:pStyle w:val="Tabletext"/>
              <w:jc w:val="center"/>
            </w:pPr>
            <w:r w:rsidRPr="000614F1">
              <w:rPr>
                <w:lang w:val="ru"/>
              </w:rPr>
              <w:t>1 МГц</w:t>
            </w:r>
          </w:p>
        </w:tc>
        <w:tc>
          <w:tcPr>
            <w:tcW w:w="2458" w:type="pct"/>
            <w:tcBorders>
              <w:top w:val="single" w:sz="4" w:space="0" w:color="auto"/>
              <w:left w:val="single" w:sz="4" w:space="0" w:color="auto"/>
              <w:bottom w:val="single" w:sz="4" w:space="0" w:color="auto"/>
              <w:right w:val="single" w:sz="4" w:space="0" w:color="auto"/>
            </w:tcBorders>
          </w:tcPr>
          <w:p w14:paraId="343E8E61" w14:textId="77777777" w:rsidR="00946ACA" w:rsidRPr="000614F1" w:rsidRDefault="00946ACA" w:rsidP="007339C6">
            <w:pPr>
              <w:pStyle w:val="Tabletext"/>
              <w:jc w:val="left"/>
            </w:pPr>
            <w:r w:rsidRPr="000614F1">
              <w:rPr>
                <w:lang w:val="ru"/>
              </w:rPr>
              <w:t>Верхняя частота согласно Рекомендации МСЭ</w:t>
            </w:r>
            <w:r w:rsidRPr="000614F1">
              <w:rPr>
                <w:lang w:val="ru"/>
              </w:rPr>
              <w:noBreakHyphen/>
              <w:t>R SM.329-10, п. 2.5, таблица 1</w:t>
            </w:r>
          </w:p>
        </w:tc>
      </w:tr>
    </w:tbl>
    <w:p w14:paraId="289D1D7A" w14:textId="77777777" w:rsidR="00946ACA" w:rsidRPr="000614F1" w:rsidRDefault="00946ACA" w:rsidP="00946ACA">
      <w:pPr>
        <w:pStyle w:val="Tablefin"/>
        <w:rPr>
          <w:lang w:val="ru-RU"/>
        </w:rPr>
      </w:pPr>
    </w:p>
    <w:p w14:paraId="2E80997A" w14:textId="77777777" w:rsidR="00946ACA" w:rsidRPr="000614F1" w:rsidRDefault="00946ACA" w:rsidP="00946ACA">
      <w:pPr>
        <w:pStyle w:val="TableNo"/>
      </w:pPr>
      <w:r w:rsidRPr="000614F1">
        <w:rPr>
          <w:lang w:val="ru"/>
        </w:rPr>
        <w:t>ТАБЛИЦА 140</w:t>
      </w:r>
    </w:p>
    <w:p w14:paraId="168CB417" w14:textId="77777777" w:rsidR="00946ACA" w:rsidRPr="000614F1" w:rsidRDefault="00946ACA" w:rsidP="00946ACA">
      <w:pPr>
        <w:pStyle w:val="Tabletitle"/>
      </w:pPr>
      <w:r w:rsidRPr="000614F1">
        <w:rPr>
          <w:bCs/>
          <w:lang w:val="ru"/>
        </w:rPr>
        <w:t>Предельный уровень побочных излучений, категория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946ACA" w:rsidRPr="000614F1" w14:paraId="68C4D80A" w14:textId="77777777" w:rsidTr="007339C6">
        <w:trPr>
          <w:jc w:val="center"/>
        </w:trPr>
        <w:tc>
          <w:tcPr>
            <w:tcW w:w="1315" w:type="pct"/>
            <w:tcBorders>
              <w:top w:val="single" w:sz="4" w:space="0" w:color="auto"/>
              <w:left w:val="single" w:sz="4" w:space="0" w:color="auto"/>
              <w:bottom w:val="single" w:sz="4" w:space="0" w:color="auto"/>
              <w:right w:val="single" w:sz="4" w:space="0" w:color="auto"/>
            </w:tcBorders>
            <w:vAlign w:val="center"/>
          </w:tcPr>
          <w:p w14:paraId="2EE596DF" w14:textId="77777777" w:rsidR="00946ACA" w:rsidRPr="000614F1" w:rsidRDefault="00946ACA" w:rsidP="007339C6">
            <w:pPr>
              <w:pStyle w:val="Tablehead"/>
            </w:pPr>
            <w:r w:rsidRPr="000614F1">
              <w:rPr>
                <w:bCs/>
                <w:lang w:val="ru"/>
              </w:rPr>
              <w:t>Полоса</w:t>
            </w:r>
          </w:p>
        </w:tc>
        <w:tc>
          <w:tcPr>
            <w:tcW w:w="2379" w:type="pct"/>
            <w:tcBorders>
              <w:top w:val="single" w:sz="4" w:space="0" w:color="auto"/>
              <w:left w:val="single" w:sz="4" w:space="0" w:color="auto"/>
              <w:bottom w:val="single" w:sz="4" w:space="0" w:color="auto"/>
              <w:right w:val="single" w:sz="4" w:space="0" w:color="auto"/>
            </w:tcBorders>
            <w:vAlign w:val="center"/>
          </w:tcPr>
          <w:p w14:paraId="38D9AB8C" w14:textId="77777777" w:rsidR="00946ACA" w:rsidRPr="000614F1" w:rsidRDefault="00946ACA" w:rsidP="007339C6">
            <w:pPr>
              <w:pStyle w:val="Tablehead"/>
            </w:pPr>
            <w:r w:rsidRPr="000614F1">
              <w:rPr>
                <w:bCs/>
                <w:lang w:val="ru"/>
              </w:rPr>
              <w:t>Ширина полосы измерения</w:t>
            </w:r>
          </w:p>
        </w:tc>
        <w:tc>
          <w:tcPr>
            <w:tcW w:w="1306" w:type="pct"/>
            <w:tcBorders>
              <w:top w:val="single" w:sz="4" w:space="0" w:color="auto"/>
              <w:left w:val="single" w:sz="4" w:space="0" w:color="auto"/>
              <w:bottom w:val="single" w:sz="4" w:space="0" w:color="auto"/>
              <w:right w:val="single" w:sz="4" w:space="0" w:color="auto"/>
            </w:tcBorders>
            <w:vAlign w:val="center"/>
          </w:tcPr>
          <w:p w14:paraId="1196FF17" w14:textId="77777777" w:rsidR="00946ACA" w:rsidRPr="000614F1" w:rsidRDefault="00946ACA" w:rsidP="007339C6">
            <w:pPr>
              <w:pStyle w:val="Tablehead"/>
            </w:pPr>
            <w:r w:rsidRPr="000614F1">
              <w:rPr>
                <w:bCs/>
                <w:lang w:val="ru"/>
              </w:rPr>
              <w:t>Допустимый уровень излучения</w:t>
            </w:r>
          </w:p>
        </w:tc>
      </w:tr>
      <w:tr w:rsidR="00946ACA" w:rsidRPr="000614F1" w14:paraId="1474BF80" w14:textId="77777777" w:rsidTr="007339C6">
        <w:trPr>
          <w:jc w:val="center"/>
        </w:trPr>
        <w:tc>
          <w:tcPr>
            <w:tcW w:w="1315" w:type="pct"/>
            <w:tcBorders>
              <w:top w:val="single" w:sz="4" w:space="0" w:color="auto"/>
              <w:left w:val="single" w:sz="4" w:space="0" w:color="auto"/>
              <w:bottom w:val="single" w:sz="4" w:space="0" w:color="auto"/>
              <w:right w:val="single" w:sz="4" w:space="0" w:color="auto"/>
            </w:tcBorders>
            <w:vAlign w:val="center"/>
          </w:tcPr>
          <w:p w14:paraId="62A0EACC" w14:textId="77777777" w:rsidR="00946ACA" w:rsidRPr="000614F1" w:rsidRDefault="00946ACA" w:rsidP="007339C6">
            <w:pPr>
              <w:pStyle w:val="Tabletext"/>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1 000 МГц</w:t>
            </w:r>
          </w:p>
        </w:tc>
        <w:tc>
          <w:tcPr>
            <w:tcW w:w="2379" w:type="pct"/>
            <w:tcBorders>
              <w:top w:val="single" w:sz="4" w:space="0" w:color="auto"/>
              <w:left w:val="single" w:sz="4" w:space="0" w:color="auto"/>
              <w:bottom w:val="single" w:sz="4" w:space="0" w:color="auto"/>
              <w:right w:val="single" w:sz="4" w:space="0" w:color="auto"/>
            </w:tcBorders>
            <w:vAlign w:val="center"/>
          </w:tcPr>
          <w:p w14:paraId="525C74EA" w14:textId="77777777" w:rsidR="00946ACA" w:rsidRPr="000614F1" w:rsidRDefault="00946ACA" w:rsidP="007339C6">
            <w:pPr>
              <w:pStyle w:val="Tabletext"/>
              <w:jc w:val="center"/>
            </w:pPr>
            <w:r w:rsidRPr="000614F1">
              <w:rPr>
                <w:lang w:val="ru"/>
              </w:rPr>
              <w:t>100 кГц</w:t>
            </w:r>
          </w:p>
        </w:tc>
        <w:tc>
          <w:tcPr>
            <w:tcW w:w="1306" w:type="pct"/>
            <w:tcBorders>
              <w:top w:val="single" w:sz="4" w:space="0" w:color="auto"/>
              <w:left w:val="single" w:sz="4" w:space="0" w:color="auto"/>
              <w:bottom w:val="single" w:sz="4" w:space="0" w:color="auto"/>
              <w:right w:val="single" w:sz="4" w:space="0" w:color="auto"/>
            </w:tcBorders>
            <w:vAlign w:val="center"/>
          </w:tcPr>
          <w:p w14:paraId="3FFE28EC" w14:textId="77777777" w:rsidR="00946ACA" w:rsidRPr="000614F1" w:rsidRDefault="00946ACA" w:rsidP="007339C6">
            <w:pPr>
              <w:pStyle w:val="Tabletext"/>
              <w:jc w:val="center"/>
            </w:pPr>
            <w:r w:rsidRPr="000614F1">
              <w:rPr>
                <w:lang w:val="ru"/>
              </w:rPr>
              <w:t>–36 дБм</w:t>
            </w:r>
          </w:p>
        </w:tc>
      </w:tr>
      <w:tr w:rsidR="00946ACA" w:rsidRPr="000614F1" w14:paraId="2571D757" w14:textId="77777777" w:rsidTr="007339C6">
        <w:trPr>
          <w:jc w:val="center"/>
        </w:trPr>
        <w:tc>
          <w:tcPr>
            <w:tcW w:w="1315" w:type="pct"/>
            <w:tcBorders>
              <w:top w:val="single" w:sz="4" w:space="0" w:color="auto"/>
              <w:left w:val="single" w:sz="4" w:space="0" w:color="auto"/>
              <w:bottom w:val="single" w:sz="4" w:space="0" w:color="auto"/>
              <w:right w:val="single" w:sz="4" w:space="0" w:color="auto"/>
            </w:tcBorders>
            <w:vAlign w:val="center"/>
          </w:tcPr>
          <w:p w14:paraId="5DE35C34" w14:textId="77777777" w:rsidR="00946ACA" w:rsidRPr="000614F1" w:rsidRDefault="00946ACA" w:rsidP="007339C6">
            <w:pPr>
              <w:pStyle w:val="Tabletext"/>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13,45 ГГц</w:t>
            </w:r>
          </w:p>
        </w:tc>
        <w:tc>
          <w:tcPr>
            <w:tcW w:w="2379" w:type="pct"/>
            <w:tcBorders>
              <w:top w:val="single" w:sz="4" w:space="0" w:color="auto"/>
              <w:left w:val="single" w:sz="4" w:space="0" w:color="auto"/>
              <w:bottom w:val="single" w:sz="4" w:space="0" w:color="auto"/>
              <w:right w:val="single" w:sz="4" w:space="0" w:color="auto"/>
            </w:tcBorders>
            <w:vAlign w:val="center"/>
          </w:tcPr>
          <w:p w14:paraId="76551466" w14:textId="77777777" w:rsidR="00946ACA" w:rsidRPr="000614F1" w:rsidRDefault="00946ACA" w:rsidP="007339C6">
            <w:pPr>
              <w:pStyle w:val="Tabletext"/>
              <w:rPr>
                <w:rFonts w:eastAsia="Batang"/>
              </w:rPr>
            </w:pPr>
            <w:r w:rsidRPr="000614F1">
              <w:rPr>
                <w:rFonts w:eastAsia="Batang"/>
              </w:rPr>
              <w:t>30 </w:t>
            </w:r>
            <w:r w:rsidRPr="000614F1">
              <w:rPr>
                <w:rFonts w:eastAsia="Batang"/>
                <w:lang w:val="ru"/>
              </w:rPr>
              <w:t>кГц</w:t>
            </w:r>
            <w:r w:rsidRPr="000614F1">
              <w:rPr>
                <w:rFonts w:eastAsia="Batang"/>
              </w:rPr>
              <w:t>,</w:t>
            </w:r>
            <w:r w:rsidRPr="000614F1">
              <w:rPr>
                <w:rFonts w:eastAsia="Batang"/>
              </w:rPr>
              <w:tab/>
            </w:r>
            <w:r w:rsidRPr="000614F1">
              <w:rPr>
                <w:rFonts w:eastAsia="Batang"/>
                <w:lang w:val="ru"/>
              </w:rPr>
              <w:t>если</w:t>
            </w:r>
            <w:r w:rsidRPr="000614F1">
              <w:rPr>
                <w:rFonts w:eastAsia="Batang"/>
              </w:rPr>
              <w:t xml:space="preserve"> 2,5 × BW &lt;= | </w:t>
            </w:r>
            <w:r w:rsidRPr="000614F1">
              <w:rPr>
                <w:rFonts w:eastAsia="Batang"/>
                <w:i/>
                <w:iCs/>
              </w:rPr>
              <w:t>f</w:t>
            </w:r>
            <w:r w:rsidRPr="000614F1">
              <w:rPr>
                <w:rFonts w:eastAsia="Batang"/>
                <w:i/>
                <w:iCs/>
                <w:vertAlign w:val="subscript"/>
              </w:rPr>
              <w:t>c</w:t>
            </w:r>
            <w:r w:rsidRPr="000614F1">
              <w:rPr>
                <w:rFonts w:eastAsia="Batang"/>
              </w:rPr>
              <w:t> − </w:t>
            </w:r>
            <w:r w:rsidRPr="000614F1">
              <w:rPr>
                <w:rFonts w:eastAsia="Batang"/>
                <w:i/>
                <w:iCs/>
              </w:rPr>
              <w:t>f</w:t>
            </w:r>
            <w:r w:rsidRPr="000614F1">
              <w:rPr>
                <w:rFonts w:eastAsia="Batang"/>
              </w:rPr>
              <w:t xml:space="preserve"> | &lt; 10 × BW</w:t>
            </w:r>
          </w:p>
          <w:p w14:paraId="38FC8145" w14:textId="77777777" w:rsidR="00946ACA" w:rsidRPr="000614F1" w:rsidRDefault="00946ACA" w:rsidP="007339C6">
            <w:pPr>
              <w:pStyle w:val="Tabletext"/>
              <w:rPr>
                <w:rFonts w:eastAsia="Batang"/>
              </w:rPr>
            </w:pPr>
            <w:r w:rsidRPr="000614F1">
              <w:rPr>
                <w:rFonts w:eastAsia="Batang"/>
              </w:rPr>
              <w:t>300 </w:t>
            </w:r>
            <w:r w:rsidRPr="000614F1">
              <w:rPr>
                <w:rFonts w:eastAsia="Batang"/>
                <w:lang w:val="ru"/>
              </w:rPr>
              <w:t>кГц</w:t>
            </w:r>
            <w:r w:rsidRPr="000614F1">
              <w:rPr>
                <w:rFonts w:eastAsia="Batang"/>
              </w:rPr>
              <w:t>,</w:t>
            </w:r>
            <w:r w:rsidRPr="000614F1">
              <w:rPr>
                <w:rFonts w:eastAsia="Batang"/>
              </w:rPr>
              <w:tab/>
            </w:r>
            <w:r w:rsidRPr="000614F1">
              <w:rPr>
                <w:rFonts w:eastAsia="Batang"/>
                <w:lang w:val="ru"/>
              </w:rPr>
              <w:t>если</w:t>
            </w:r>
            <w:r w:rsidRPr="000614F1">
              <w:rPr>
                <w:rFonts w:eastAsia="Batang"/>
              </w:rPr>
              <w:t xml:space="preserve"> 10 × BW &lt;= | </w:t>
            </w:r>
            <w:r w:rsidRPr="000614F1">
              <w:rPr>
                <w:rFonts w:eastAsia="Batang"/>
                <w:i/>
                <w:iCs/>
              </w:rPr>
              <w:t>f</w:t>
            </w:r>
            <w:r w:rsidRPr="000614F1">
              <w:rPr>
                <w:rFonts w:eastAsia="Batang"/>
                <w:i/>
                <w:iCs/>
                <w:vertAlign w:val="subscript"/>
              </w:rPr>
              <w:t>c</w:t>
            </w:r>
            <w:r w:rsidRPr="000614F1">
              <w:rPr>
                <w:rFonts w:eastAsia="Batang"/>
              </w:rPr>
              <w:t> − </w:t>
            </w:r>
            <w:r w:rsidRPr="000614F1">
              <w:rPr>
                <w:rFonts w:eastAsia="Batang"/>
                <w:i/>
                <w:iCs/>
              </w:rPr>
              <w:t>f</w:t>
            </w:r>
            <w:r w:rsidRPr="000614F1">
              <w:rPr>
                <w:rFonts w:eastAsia="Batang"/>
              </w:rPr>
              <w:t xml:space="preserve"> | &lt; 12 × BW</w:t>
            </w:r>
          </w:p>
          <w:p w14:paraId="49F8036A" w14:textId="77777777" w:rsidR="00946ACA" w:rsidRPr="000614F1" w:rsidRDefault="00946ACA" w:rsidP="007339C6">
            <w:pPr>
              <w:pStyle w:val="Tabletext"/>
            </w:pPr>
            <w:r w:rsidRPr="000614F1">
              <w:t>1 </w:t>
            </w:r>
            <w:r w:rsidRPr="000614F1">
              <w:rPr>
                <w:lang w:val="ru"/>
              </w:rPr>
              <w:t>МГц</w:t>
            </w:r>
            <w:r w:rsidRPr="000614F1">
              <w:t>,</w:t>
            </w:r>
            <w:r w:rsidRPr="000614F1">
              <w:tab/>
            </w:r>
            <w:r w:rsidRPr="000614F1">
              <w:rPr>
                <w:lang w:val="ru"/>
              </w:rPr>
              <w:t>если</w:t>
            </w:r>
            <w:r w:rsidRPr="000614F1">
              <w:t xml:space="preserve"> 12 × BW &lt;= | </w:t>
            </w:r>
            <w:r w:rsidRPr="000614F1">
              <w:rPr>
                <w:i/>
                <w:iCs/>
              </w:rPr>
              <w:t>f</w:t>
            </w:r>
            <w:r w:rsidRPr="000614F1">
              <w:rPr>
                <w:i/>
                <w:iCs/>
                <w:vertAlign w:val="subscript"/>
              </w:rPr>
              <w:t>c</w:t>
            </w:r>
            <w:r w:rsidRPr="000614F1">
              <w:t> − </w:t>
            </w:r>
            <w:r w:rsidRPr="000614F1">
              <w:rPr>
                <w:i/>
                <w:iCs/>
              </w:rPr>
              <w:t>f</w:t>
            </w:r>
            <w:r w:rsidRPr="000614F1">
              <w:t xml:space="preserve"> |</w:t>
            </w:r>
          </w:p>
        </w:tc>
        <w:tc>
          <w:tcPr>
            <w:tcW w:w="1306" w:type="pct"/>
            <w:tcBorders>
              <w:top w:val="single" w:sz="4" w:space="0" w:color="auto"/>
              <w:left w:val="single" w:sz="4" w:space="0" w:color="auto"/>
              <w:bottom w:val="single" w:sz="4" w:space="0" w:color="auto"/>
              <w:right w:val="single" w:sz="4" w:space="0" w:color="auto"/>
            </w:tcBorders>
          </w:tcPr>
          <w:p w14:paraId="4AA7E10F" w14:textId="77777777" w:rsidR="00946ACA" w:rsidRPr="000614F1" w:rsidRDefault="00946ACA" w:rsidP="007339C6">
            <w:pPr>
              <w:pStyle w:val="Tabletext"/>
              <w:jc w:val="center"/>
            </w:pPr>
            <w:r w:rsidRPr="000614F1">
              <w:rPr>
                <w:lang w:val="ru"/>
              </w:rPr>
              <w:t>–30 дБм</w:t>
            </w:r>
          </w:p>
        </w:tc>
      </w:tr>
    </w:tbl>
    <w:p w14:paraId="1B5EE4BF" w14:textId="77777777" w:rsidR="00946ACA" w:rsidRPr="000614F1" w:rsidRDefault="00946ACA" w:rsidP="00946ACA">
      <w:pPr>
        <w:pStyle w:val="Tablefin"/>
      </w:pPr>
    </w:p>
    <w:p w14:paraId="227A3972" w14:textId="6F41331D" w:rsidR="00946ACA" w:rsidRPr="000614F1" w:rsidRDefault="00A81A7E" w:rsidP="00946ACA">
      <w:pPr>
        <w:pStyle w:val="Note"/>
      </w:pPr>
      <w:r>
        <w:rPr>
          <w:lang w:val="ru"/>
        </w:rPr>
        <w:t>ПРИМЕЧАНИЕ. – </w:t>
      </w:r>
      <w:r w:rsidR="00946ACA" w:rsidRPr="000614F1">
        <w:rPr>
          <w:lang w:val="ru"/>
        </w:rPr>
        <w:t xml:space="preserve">В таблице 140 параметр BW – это ширина полосы канала сигнала, равная 5, 7 </w:t>
      </w:r>
      <w:r w:rsidR="00946ACA">
        <w:rPr>
          <w:lang w:val="ru"/>
        </w:rPr>
        <w:br/>
      </w:r>
      <w:r w:rsidR="00946ACA" w:rsidRPr="000614F1">
        <w:rPr>
          <w:lang w:val="ru"/>
        </w:rPr>
        <w:t>или 10 МГц.</w:t>
      </w:r>
    </w:p>
    <w:p w14:paraId="45FA9DE2" w14:textId="77777777" w:rsidR="00946ACA" w:rsidRPr="000614F1" w:rsidRDefault="00946ACA" w:rsidP="00946ACA">
      <w:pPr>
        <w:pStyle w:val="Heading2"/>
      </w:pPr>
      <w:r w:rsidRPr="000614F1">
        <w:rPr>
          <w:bCs/>
          <w:lang w:val="ru"/>
        </w:rPr>
        <w:t>3.7</w:t>
      </w:r>
      <w:r w:rsidRPr="000614F1">
        <w:rPr>
          <w:bCs/>
          <w:lang w:val="ru"/>
        </w:rPr>
        <w:tab/>
        <w:t xml:space="preserve">Побочные излучения для оборудования FDD, работающего </w:t>
      </w:r>
      <w:r>
        <w:rPr>
          <w:bCs/>
          <w:lang w:val="ru"/>
        </w:rPr>
        <w:br/>
      </w:r>
      <w:r w:rsidRPr="000614F1">
        <w:rPr>
          <w:bCs/>
          <w:lang w:val="ru"/>
        </w:rPr>
        <w:t>в полосе 1710−1770</w:t>
      </w:r>
      <w:r>
        <w:rPr>
          <w:bCs/>
          <w:lang w:val="ru"/>
        </w:rPr>
        <w:t> </w:t>
      </w:r>
      <w:r w:rsidRPr="000614F1">
        <w:rPr>
          <w:bCs/>
          <w:lang w:val="ru"/>
        </w:rPr>
        <w:t>МГц</w:t>
      </w:r>
      <w:r>
        <w:rPr>
          <w:bCs/>
          <w:lang w:val="ru"/>
        </w:rPr>
        <w:t>/2</w:t>
      </w:r>
      <w:r w:rsidRPr="000614F1">
        <w:rPr>
          <w:bCs/>
          <w:lang w:val="ru"/>
        </w:rPr>
        <w:t>110−2170 МГц (BCG 6.A)</w:t>
      </w:r>
    </w:p>
    <w:p w14:paraId="3A87CE47" w14:textId="77777777" w:rsidR="00946ACA" w:rsidRPr="000614F1" w:rsidRDefault="00946ACA" w:rsidP="00946ACA">
      <w:r w:rsidRPr="000614F1">
        <w:rPr>
          <w:lang w:val="ru"/>
        </w:rPr>
        <w:t xml:space="preserve">Предельные уровни, приведенные в таблицах 141 и 142, применимы только для частот, которые отстоят от центральной частоты базовой станции больше чем на 12,5 МГц для несущей 5 МГц и больше чем на 25 МГц для несущей 10 МГц. </w:t>
      </w:r>
      <w:r w:rsidRPr="000614F1">
        <w:rPr>
          <w:i/>
          <w:iCs/>
          <w:lang w:val="ru"/>
        </w:rPr>
        <w:t>f</w:t>
      </w:r>
      <w:r w:rsidRPr="000614F1">
        <w:rPr>
          <w:lang w:val="ru"/>
        </w:rPr>
        <w:t xml:space="preserve"> – это частота побочных излучений, </w:t>
      </w:r>
      <w:r w:rsidRPr="000614F1">
        <w:rPr>
          <w:i/>
          <w:iCs/>
          <w:lang w:val="ru"/>
        </w:rPr>
        <w:t>f</w:t>
      </w:r>
      <w:r w:rsidRPr="000614F1">
        <w:rPr>
          <w:i/>
          <w:iCs/>
          <w:vertAlign w:val="subscript"/>
          <w:lang w:val="ru"/>
        </w:rPr>
        <w:t>c</w:t>
      </w:r>
      <w:r w:rsidRPr="000614F1">
        <w:rPr>
          <w:lang w:val="ru"/>
        </w:rPr>
        <w:t xml:space="preserve"> – центральная частота базовой станции.</w:t>
      </w:r>
    </w:p>
    <w:p w14:paraId="07015835" w14:textId="77777777" w:rsidR="00946ACA" w:rsidRPr="000614F1" w:rsidRDefault="00946ACA" w:rsidP="00946ACA">
      <w:r w:rsidRPr="000614F1">
        <w:rPr>
          <w:lang w:val="ru"/>
        </w:rPr>
        <w:t>В таблицах 141 и 142 значения погрешности измерения (как определено в Рекомендации МСЭ</w:t>
      </w:r>
      <w:r w:rsidRPr="000614F1">
        <w:rPr>
          <w:lang w:val="ru"/>
        </w:rPr>
        <w:noBreakHyphen/>
        <w:t>R M.1545), соответствующие предельным уровням побочного излучения, не</w:t>
      </w:r>
      <w:r>
        <w:rPr>
          <w:lang w:val="ru"/>
        </w:rPr>
        <w:t> </w:t>
      </w:r>
      <w:r w:rsidRPr="000614F1">
        <w:rPr>
          <w:lang w:val="ru"/>
        </w:rPr>
        <w:t>учитываются.</w:t>
      </w:r>
    </w:p>
    <w:p w14:paraId="59A197A2" w14:textId="77777777" w:rsidR="00946ACA" w:rsidRPr="000614F1" w:rsidRDefault="00946ACA" w:rsidP="00946ACA">
      <w:pPr>
        <w:pStyle w:val="TableNo"/>
      </w:pPr>
      <w:r w:rsidRPr="000614F1">
        <w:rPr>
          <w:lang w:val="ru"/>
        </w:rPr>
        <w:lastRenderedPageBreak/>
        <w:t>ТАБЛИЦА 141</w:t>
      </w:r>
    </w:p>
    <w:p w14:paraId="27430C67" w14:textId="77777777" w:rsidR="00946ACA" w:rsidRPr="000614F1" w:rsidRDefault="00946ACA" w:rsidP="00946ACA">
      <w:pPr>
        <w:pStyle w:val="Tabletitle"/>
      </w:pPr>
      <w:r w:rsidRPr="000614F1">
        <w:rPr>
          <w:bCs/>
          <w:lang w:val="ru"/>
        </w:rPr>
        <w:t xml:space="preserve">Побочные излучения для канала шириной 5 МГц, </w:t>
      </w:r>
      <w:r w:rsidRPr="000614F1">
        <w:rPr>
          <w:b w:val="0"/>
          <w:lang w:val="ru"/>
        </w:rPr>
        <w:br/>
      </w:r>
      <w:r w:rsidRPr="000614F1">
        <w:rPr>
          <w:bCs/>
          <w:lang w:val="ru"/>
        </w:rPr>
        <w:t xml:space="preserve">соответствующие 2112,5 МГц &lt;= </w:t>
      </w:r>
      <w:r w:rsidRPr="000614F1">
        <w:rPr>
          <w:bCs/>
          <w:i/>
          <w:iCs/>
          <w:lang w:val="ru"/>
        </w:rPr>
        <w:t>f</w:t>
      </w:r>
      <w:r w:rsidRPr="000614F1">
        <w:rPr>
          <w:bCs/>
          <w:i/>
          <w:iCs/>
          <w:vertAlign w:val="subscript"/>
          <w:lang w:val="ru"/>
        </w:rPr>
        <w:t xml:space="preserve">c </w:t>
      </w:r>
      <w:r w:rsidRPr="000614F1">
        <w:rPr>
          <w:bCs/>
          <w:lang w:val="ru"/>
        </w:rPr>
        <w:t>&lt;= 2152,5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6"/>
        <w:gridCol w:w="4242"/>
        <w:gridCol w:w="2420"/>
        <w:gridCol w:w="1841"/>
      </w:tblGrid>
      <w:tr w:rsidR="00946ACA" w:rsidRPr="000614F1" w14:paraId="7B973C00" w14:textId="77777777" w:rsidTr="007339C6">
        <w:trPr>
          <w:jc w:val="center"/>
        </w:trPr>
        <w:tc>
          <w:tcPr>
            <w:tcW w:w="589" w:type="pct"/>
            <w:tcBorders>
              <w:top w:val="single" w:sz="4" w:space="0" w:color="auto"/>
              <w:left w:val="single" w:sz="4" w:space="0" w:color="auto"/>
              <w:bottom w:val="single" w:sz="4" w:space="0" w:color="auto"/>
              <w:right w:val="single" w:sz="4" w:space="0" w:color="auto"/>
            </w:tcBorders>
            <w:vAlign w:val="center"/>
          </w:tcPr>
          <w:p w14:paraId="523F8A22" w14:textId="77777777" w:rsidR="00946ACA" w:rsidRPr="000614F1" w:rsidRDefault="00946ACA" w:rsidP="007339C6">
            <w:pPr>
              <w:pStyle w:val="Tablehead"/>
            </w:pPr>
            <w:r w:rsidRPr="000614F1">
              <w:rPr>
                <w:bCs/>
                <w:lang w:val="ru"/>
              </w:rPr>
              <w:t>Строка</w:t>
            </w:r>
          </w:p>
        </w:tc>
        <w:tc>
          <w:tcPr>
            <w:tcW w:w="2200" w:type="pct"/>
            <w:tcBorders>
              <w:top w:val="single" w:sz="4" w:space="0" w:color="auto"/>
              <w:left w:val="single" w:sz="4" w:space="0" w:color="auto"/>
              <w:bottom w:val="single" w:sz="4" w:space="0" w:color="auto"/>
              <w:right w:val="single" w:sz="4" w:space="0" w:color="auto"/>
            </w:tcBorders>
            <w:vAlign w:val="center"/>
          </w:tcPr>
          <w:p w14:paraId="6AA31576" w14:textId="77777777" w:rsidR="00946ACA" w:rsidRPr="000614F1" w:rsidRDefault="00946ACA" w:rsidP="007339C6">
            <w:pPr>
              <w:pStyle w:val="Tablehead"/>
            </w:pPr>
            <w:r w:rsidRPr="000614F1">
              <w:rPr>
                <w:bCs/>
                <w:lang w:val="ru"/>
              </w:rPr>
              <w:t>Диапазон (</w:t>
            </w:r>
            <w:r w:rsidRPr="000614F1">
              <w:rPr>
                <w:bCs/>
                <w:i/>
                <w:iCs/>
                <w:lang w:val="ru"/>
              </w:rPr>
              <w:t>f</w:t>
            </w:r>
            <w:r w:rsidRPr="000614F1">
              <w:rPr>
                <w:bCs/>
                <w:lang w:val="ru"/>
              </w:rPr>
              <w:t>) частот побочных излучений</w:t>
            </w:r>
          </w:p>
        </w:tc>
        <w:tc>
          <w:tcPr>
            <w:tcW w:w="1255" w:type="pct"/>
            <w:tcBorders>
              <w:top w:val="single" w:sz="4" w:space="0" w:color="auto"/>
              <w:left w:val="single" w:sz="4" w:space="0" w:color="auto"/>
              <w:bottom w:val="single" w:sz="4" w:space="0" w:color="auto"/>
              <w:right w:val="single" w:sz="4" w:space="0" w:color="auto"/>
            </w:tcBorders>
            <w:vAlign w:val="center"/>
          </w:tcPr>
          <w:p w14:paraId="0D7B4B47" w14:textId="77777777" w:rsidR="00946ACA" w:rsidRPr="000614F1" w:rsidRDefault="00946ACA" w:rsidP="007339C6">
            <w:pPr>
              <w:pStyle w:val="Tablehead"/>
            </w:pPr>
            <w:r w:rsidRPr="000614F1">
              <w:rPr>
                <w:bCs/>
                <w:szCs w:val="22"/>
                <w:lang w:val="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14:paraId="4E039C7D" w14:textId="77777777" w:rsidR="00946ACA" w:rsidRPr="000614F1" w:rsidRDefault="00946ACA" w:rsidP="007339C6">
            <w:pPr>
              <w:pStyle w:val="Tablehead"/>
            </w:pPr>
            <w:r w:rsidRPr="000614F1">
              <w:rPr>
                <w:bCs/>
                <w:lang w:val="ru"/>
              </w:rPr>
              <w:t>Минимальная характеристика</w:t>
            </w:r>
            <w:r w:rsidRPr="000614F1">
              <w:rPr>
                <w:b w:val="0"/>
                <w:lang w:val="ru"/>
              </w:rPr>
              <w:br/>
            </w:r>
            <w:r w:rsidRPr="000614F1">
              <w:rPr>
                <w:bCs/>
                <w:lang w:val="ru"/>
              </w:rPr>
              <w:t>(дБм)</w:t>
            </w:r>
          </w:p>
        </w:tc>
      </w:tr>
      <w:tr w:rsidR="00946ACA" w:rsidRPr="000614F1" w14:paraId="181E7BB2" w14:textId="77777777" w:rsidTr="007339C6">
        <w:trPr>
          <w:jc w:val="center"/>
        </w:trPr>
        <w:tc>
          <w:tcPr>
            <w:tcW w:w="589" w:type="pct"/>
            <w:tcBorders>
              <w:top w:val="single" w:sz="4" w:space="0" w:color="auto"/>
              <w:left w:val="single" w:sz="4" w:space="0" w:color="auto"/>
              <w:bottom w:val="single" w:sz="4" w:space="0" w:color="auto"/>
              <w:right w:val="single" w:sz="4" w:space="0" w:color="auto"/>
            </w:tcBorders>
          </w:tcPr>
          <w:p w14:paraId="73E5CEF9" w14:textId="77777777" w:rsidR="00946ACA" w:rsidRPr="000614F1" w:rsidRDefault="00946ACA" w:rsidP="007339C6">
            <w:pPr>
              <w:pStyle w:val="Tabletext"/>
              <w:jc w:val="center"/>
            </w:pPr>
            <w:r w:rsidRPr="000614F1">
              <w:rPr>
                <w:lang w:val="ru"/>
              </w:rPr>
              <w:t>1</w:t>
            </w:r>
          </w:p>
        </w:tc>
        <w:tc>
          <w:tcPr>
            <w:tcW w:w="2200" w:type="pct"/>
            <w:tcBorders>
              <w:top w:val="single" w:sz="4" w:space="0" w:color="auto"/>
              <w:left w:val="single" w:sz="4" w:space="0" w:color="auto"/>
              <w:bottom w:val="single" w:sz="4" w:space="0" w:color="auto"/>
              <w:right w:val="single" w:sz="4" w:space="0" w:color="auto"/>
            </w:tcBorders>
          </w:tcPr>
          <w:p w14:paraId="524213C7" w14:textId="77777777" w:rsidR="00946ACA" w:rsidRPr="000614F1" w:rsidRDefault="00946ACA" w:rsidP="007339C6">
            <w:pPr>
              <w:pStyle w:val="Tabletext"/>
            </w:pPr>
            <w:r w:rsidRPr="000614F1">
              <w:t xml:space="preserve">30 </w:t>
            </w:r>
            <w:r w:rsidRPr="000614F1">
              <w:rPr>
                <w:lang w:val="ru"/>
              </w:rPr>
              <w:t>МГц</w:t>
            </w:r>
            <w:r w:rsidRPr="000614F1">
              <w:t xml:space="preserve"> </w:t>
            </w:r>
            <w:r w:rsidRPr="000614F1">
              <w:rPr>
                <w:lang w:val="ru"/>
              </w:rPr>
              <w:sym w:font="Symbol" w:char="F0A3"/>
            </w:r>
            <w:r w:rsidRPr="000614F1">
              <w:t xml:space="preserve"> </w:t>
            </w:r>
            <w:r w:rsidRPr="000614F1">
              <w:rPr>
                <w:i/>
                <w:iCs/>
              </w:rPr>
              <w:t>f</w:t>
            </w:r>
            <w:r w:rsidRPr="000614F1">
              <w:t xml:space="preserve"> &lt; 10,775 </w:t>
            </w:r>
            <w:r w:rsidRPr="000614F1">
              <w:rPr>
                <w:lang w:val="ru"/>
              </w:rPr>
              <w:t>ГГц</w:t>
            </w:r>
            <w:r w:rsidRPr="000614F1">
              <w:t xml:space="preserve">, 12,5 </w:t>
            </w:r>
            <w:r w:rsidRPr="000614F1">
              <w:rPr>
                <w:lang w:val="ru"/>
              </w:rPr>
              <w:t>МГц</w:t>
            </w:r>
            <w:r w:rsidRPr="000614F1">
              <w:t xml:space="preserve"> &lt;= |</w:t>
            </w:r>
            <w:r w:rsidRPr="000614F1">
              <w:rPr>
                <w:lang w:val="ru"/>
              </w:rPr>
              <w:sym w:font="Symbol" w:char="F044"/>
            </w:r>
            <w:r w:rsidRPr="000614F1">
              <w:rPr>
                <w:i/>
                <w:iCs/>
              </w:rPr>
              <w:t>f</w:t>
            </w:r>
            <w:r w:rsidRPr="000614F1">
              <w:t xml:space="preserve"> |</w:t>
            </w:r>
          </w:p>
        </w:tc>
        <w:tc>
          <w:tcPr>
            <w:tcW w:w="1255" w:type="pct"/>
            <w:tcBorders>
              <w:top w:val="single" w:sz="4" w:space="0" w:color="auto"/>
              <w:left w:val="single" w:sz="4" w:space="0" w:color="auto"/>
              <w:bottom w:val="single" w:sz="4" w:space="0" w:color="auto"/>
              <w:right w:val="single" w:sz="4" w:space="0" w:color="auto"/>
            </w:tcBorders>
          </w:tcPr>
          <w:p w14:paraId="4BFD93BB" w14:textId="77777777" w:rsidR="00946ACA" w:rsidRPr="000614F1" w:rsidRDefault="00946ACA" w:rsidP="007339C6">
            <w:pPr>
              <w:pStyle w:val="Tabletext"/>
              <w:jc w:val="center"/>
            </w:pPr>
            <w:r w:rsidRPr="000614F1">
              <w:rPr>
                <w:lang w:val="ru"/>
              </w:rPr>
              <w:t>1 МГц</w:t>
            </w:r>
          </w:p>
        </w:tc>
        <w:tc>
          <w:tcPr>
            <w:tcW w:w="955" w:type="pct"/>
            <w:tcBorders>
              <w:top w:val="single" w:sz="4" w:space="0" w:color="auto"/>
              <w:left w:val="single" w:sz="4" w:space="0" w:color="auto"/>
              <w:bottom w:val="single" w:sz="4" w:space="0" w:color="auto"/>
              <w:right w:val="single" w:sz="4" w:space="0" w:color="auto"/>
            </w:tcBorders>
          </w:tcPr>
          <w:p w14:paraId="5A194FFD" w14:textId="77777777" w:rsidR="00946ACA" w:rsidRPr="000614F1" w:rsidRDefault="00946ACA" w:rsidP="007339C6">
            <w:pPr>
              <w:pStyle w:val="Tabletext"/>
              <w:jc w:val="center"/>
            </w:pPr>
            <w:r w:rsidRPr="000614F1">
              <w:rPr>
                <w:lang w:val="ru"/>
              </w:rPr>
              <w:t>−13</w:t>
            </w:r>
          </w:p>
        </w:tc>
      </w:tr>
    </w:tbl>
    <w:p w14:paraId="647C2CE2" w14:textId="77777777" w:rsidR="00946ACA" w:rsidRPr="000614F1" w:rsidRDefault="00946ACA" w:rsidP="00946ACA">
      <w:pPr>
        <w:pStyle w:val="Tablefin"/>
      </w:pPr>
    </w:p>
    <w:p w14:paraId="0AD2D669" w14:textId="77777777" w:rsidR="00946ACA" w:rsidRPr="000614F1" w:rsidRDefault="00946ACA" w:rsidP="00946ACA">
      <w:pPr>
        <w:pStyle w:val="TableNo"/>
      </w:pPr>
      <w:r w:rsidRPr="000614F1">
        <w:rPr>
          <w:lang w:val="ru"/>
        </w:rPr>
        <w:t>ТАБЛИЦА 142</w:t>
      </w:r>
    </w:p>
    <w:p w14:paraId="55783ABB" w14:textId="77777777" w:rsidR="00946ACA" w:rsidRPr="000614F1" w:rsidRDefault="00946ACA" w:rsidP="00946ACA">
      <w:pPr>
        <w:pStyle w:val="Tabletitle"/>
      </w:pPr>
      <w:r w:rsidRPr="000614F1">
        <w:rPr>
          <w:bCs/>
          <w:lang w:val="ru"/>
        </w:rPr>
        <w:t xml:space="preserve">Побочные излучения для канала шириной 5 МГц, </w:t>
      </w:r>
      <w:r w:rsidRPr="000614F1">
        <w:rPr>
          <w:b w:val="0"/>
          <w:lang w:val="ru"/>
        </w:rPr>
        <w:br/>
      </w:r>
      <w:r w:rsidRPr="000614F1">
        <w:rPr>
          <w:bCs/>
          <w:lang w:val="ru"/>
        </w:rPr>
        <w:t xml:space="preserve">соответствующие 2115 МГц &lt;= </w:t>
      </w:r>
      <w:r w:rsidRPr="000614F1">
        <w:rPr>
          <w:bCs/>
          <w:i/>
          <w:iCs/>
          <w:lang w:val="ru"/>
        </w:rPr>
        <w:t>f</w:t>
      </w:r>
      <w:r w:rsidRPr="000614F1">
        <w:rPr>
          <w:bCs/>
          <w:i/>
          <w:iCs/>
          <w:vertAlign w:val="subscript"/>
          <w:lang w:val="ru"/>
        </w:rPr>
        <w:t xml:space="preserve">c </w:t>
      </w:r>
      <w:r w:rsidRPr="000614F1">
        <w:rPr>
          <w:bCs/>
          <w:lang w:val="ru"/>
        </w:rPr>
        <w:t>&lt;= 2150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1"/>
        <w:gridCol w:w="4250"/>
        <w:gridCol w:w="2417"/>
        <w:gridCol w:w="1841"/>
      </w:tblGrid>
      <w:tr w:rsidR="00946ACA" w:rsidRPr="000614F1" w14:paraId="1FD1EDFB"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007207CE" w14:textId="77777777" w:rsidR="00946ACA" w:rsidRPr="000614F1" w:rsidRDefault="00946ACA" w:rsidP="007339C6">
            <w:pPr>
              <w:pStyle w:val="Tablehead"/>
            </w:pPr>
            <w:r w:rsidRPr="000614F1">
              <w:rPr>
                <w:bCs/>
                <w:lang w:val="ru"/>
              </w:rPr>
              <w:t>Строка</w:t>
            </w:r>
          </w:p>
        </w:tc>
        <w:tc>
          <w:tcPr>
            <w:tcW w:w="2204" w:type="pct"/>
            <w:tcBorders>
              <w:top w:val="single" w:sz="4" w:space="0" w:color="auto"/>
              <w:left w:val="single" w:sz="4" w:space="0" w:color="auto"/>
              <w:bottom w:val="single" w:sz="4" w:space="0" w:color="auto"/>
              <w:right w:val="single" w:sz="4" w:space="0" w:color="auto"/>
            </w:tcBorders>
            <w:vAlign w:val="center"/>
          </w:tcPr>
          <w:p w14:paraId="31A22495" w14:textId="77777777" w:rsidR="00946ACA" w:rsidRPr="000614F1" w:rsidRDefault="00946ACA" w:rsidP="007339C6">
            <w:pPr>
              <w:pStyle w:val="Tablehead"/>
            </w:pPr>
            <w:r w:rsidRPr="000614F1">
              <w:rPr>
                <w:bCs/>
                <w:lang w:val="ru"/>
              </w:rPr>
              <w:t>Диапазон (</w:t>
            </w:r>
            <w:r w:rsidRPr="000614F1">
              <w:rPr>
                <w:bCs/>
                <w:i/>
                <w:iCs/>
                <w:lang w:val="ru"/>
              </w:rPr>
              <w:t>f</w:t>
            </w:r>
            <w:r w:rsidRPr="000614F1">
              <w:rPr>
                <w:bCs/>
                <w:lang w:val="ru"/>
              </w:rPr>
              <w:t>) частот побочных излучений</w:t>
            </w:r>
          </w:p>
        </w:tc>
        <w:tc>
          <w:tcPr>
            <w:tcW w:w="1254" w:type="pct"/>
            <w:tcBorders>
              <w:top w:val="single" w:sz="4" w:space="0" w:color="auto"/>
              <w:left w:val="single" w:sz="4" w:space="0" w:color="auto"/>
              <w:bottom w:val="single" w:sz="4" w:space="0" w:color="auto"/>
              <w:right w:val="single" w:sz="4" w:space="0" w:color="auto"/>
            </w:tcBorders>
            <w:vAlign w:val="center"/>
          </w:tcPr>
          <w:p w14:paraId="34622B31" w14:textId="77777777" w:rsidR="00946ACA" w:rsidRPr="000614F1" w:rsidRDefault="00946ACA" w:rsidP="007339C6">
            <w:pPr>
              <w:pStyle w:val="Tablehead"/>
            </w:pPr>
            <w:r w:rsidRPr="000614F1">
              <w:rPr>
                <w:bCs/>
                <w:szCs w:val="22"/>
                <w:lang w:val="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14:paraId="351FCB95" w14:textId="77777777" w:rsidR="00946ACA" w:rsidRPr="000614F1" w:rsidRDefault="00946ACA" w:rsidP="007339C6">
            <w:pPr>
              <w:pStyle w:val="Tablehead"/>
            </w:pPr>
            <w:r w:rsidRPr="000614F1">
              <w:rPr>
                <w:bCs/>
                <w:lang w:val="ru"/>
              </w:rPr>
              <w:t>Минимальная характеристика</w:t>
            </w:r>
            <w:r w:rsidRPr="000614F1">
              <w:rPr>
                <w:b w:val="0"/>
                <w:lang w:val="ru"/>
              </w:rPr>
              <w:br/>
            </w:r>
            <w:r w:rsidRPr="000614F1">
              <w:rPr>
                <w:bCs/>
                <w:lang w:val="ru"/>
              </w:rPr>
              <w:t>(дБм)</w:t>
            </w:r>
          </w:p>
        </w:tc>
      </w:tr>
      <w:tr w:rsidR="00946ACA" w:rsidRPr="000614F1" w14:paraId="0DD232C9"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tcPr>
          <w:p w14:paraId="53A38605" w14:textId="77777777" w:rsidR="00946ACA" w:rsidRPr="000614F1" w:rsidRDefault="00946ACA" w:rsidP="007339C6">
            <w:pPr>
              <w:pStyle w:val="Tabletext"/>
              <w:jc w:val="center"/>
            </w:pPr>
            <w:r w:rsidRPr="000614F1">
              <w:rPr>
                <w:lang w:val="ru"/>
              </w:rPr>
              <w:t>1</w:t>
            </w:r>
          </w:p>
        </w:tc>
        <w:tc>
          <w:tcPr>
            <w:tcW w:w="2204" w:type="pct"/>
            <w:tcBorders>
              <w:top w:val="single" w:sz="4" w:space="0" w:color="auto"/>
              <w:left w:val="single" w:sz="4" w:space="0" w:color="auto"/>
              <w:bottom w:val="single" w:sz="4" w:space="0" w:color="auto"/>
              <w:right w:val="single" w:sz="4" w:space="0" w:color="auto"/>
            </w:tcBorders>
          </w:tcPr>
          <w:p w14:paraId="4359491E" w14:textId="77777777" w:rsidR="00946ACA" w:rsidRPr="000614F1" w:rsidRDefault="00946ACA" w:rsidP="007339C6">
            <w:pPr>
              <w:pStyle w:val="Tabletext"/>
              <w:jc w:val="center"/>
            </w:pPr>
            <w:r w:rsidRPr="000614F1">
              <w:t xml:space="preserve">30 </w:t>
            </w:r>
            <w:r w:rsidRPr="000614F1">
              <w:rPr>
                <w:lang w:val="ru"/>
              </w:rPr>
              <w:t>МГц</w:t>
            </w:r>
            <w:r w:rsidRPr="000614F1">
              <w:t xml:space="preserve"> </w:t>
            </w:r>
            <w:r w:rsidRPr="000614F1">
              <w:rPr>
                <w:lang w:val="ru"/>
              </w:rPr>
              <w:sym w:font="Symbol" w:char="F0A3"/>
            </w:r>
            <w:r w:rsidRPr="000614F1">
              <w:t xml:space="preserve"> </w:t>
            </w:r>
            <w:r w:rsidRPr="000614F1">
              <w:rPr>
                <w:i/>
                <w:iCs/>
              </w:rPr>
              <w:t>f</w:t>
            </w:r>
            <w:r w:rsidRPr="000614F1">
              <w:t xml:space="preserve"> &lt; 10,775 </w:t>
            </w:r>
            <w:r w:rsidRPr="000614F1">
              <w:rPr>
                <w:lang w:val="ru"/>
              </w:rPr>
              <w:t>ГГц</w:t>
            </w:r>
            <w:r w:rsidRPr="000614F1">
              <w:t xml:space="preserve">, 25 </w:t>
            </w:r>
            <w:r w:rsidRPr="000614F1">
              <w:rPr>
                <w:lang w:val="ru"/>
              </w:rPr>
              <w:t>МГц</w:t>
            </w:r>
            <w:r w:rsidRPr="000614F1">
              <w:t xml:space="preserve"> &lt;= </w:t>
            </w:r>
            <w:r w:rsidRPr="000614F1">
              <w:rPr>
                <w:b/>
                <w:bCs/>
              </w:rPr>
              <w:t>|</w:t>
            </w:r>
            <w:r w:rsidRPr="000614F1">
              <w:rPr>
                <w:lang w:val="ru"/>
              </w:rPr>
              <w:sym w:font="Symbol" w:char="F044"/>
            </w:r>
            <w:r w:rsidRPr="000614F1">
              <w:rPr>
                <w:i/>
                <w:iCs/>
              </w:rPr>
              <w:t>f</w:t>
            </w:r>
            <w:r w:rsidRPr="000614F1">
              <w:t xml:space="preserve"> |</w:t>
            </w:r>
          </w:p>
        </w:tc>
        <w:tc>
          <w:tcPr>
            <w:tcW w:w="1254" w:type="pct"/>
            <w:tcBorders>
              <w:top w:val="single" w:sz="4" w:space="0" w:color="auto"/>
              <w:left w:val="single" w:sz="4" w:space="0" w:color="auto"/>
              <w:bottom w:val="single" w:sz="4" w:space="0" w:color="auto"/>
              <w:right w:val="single" w:sz="4" w:space="0" w:color="auto"/>
            </w:tcBorders>
          </w:tcPr>
          <w:p w14:paraId="5356D738" w14:textId="77777777" w:rsidR="00946ACA" w:rsidRPr="000614F1" w:rsidRDefault="00946ACA" w:rsidP="007339C6">
            <w:pPr>
              <w:pStyle w:val="Tabletext"/>
              <w:jc w:val="center"/>
            </w:pPr>
            <w:r w:rsidRPr="000614F1">
              <w:rPr>
                <w:lang w:val="ru"/>
              </w:rPr>
              <w:t>1 МГц</w:t>
            </w:r>
          </w:p>
        </w:tc>
        <w:tc>
          <w:tcPr>
            <w:tcW w:w="955" w:type="pct"/>
            <w:tcBorders>
              <w:top w:val="single" w:sz="4" w:space="0" w:color="auto"/>
              <w:left w:val="single" w:sz="4" w:space="0" w:color="auto"/>
              <w:bottom w:val="single" w:sz="4" w:space="0" w:color="auto"/>
              <w:right w:val="single" w:sz="4" w:space="0" w:color="auto"/>
            </w:tcBorders>
          </w:tcPr>
          <w:p w14:paraId="458B5895" w14:textId="77777777" w:rsidR="00946ACA" w:rsidRPr="000614F1" w:rsidRDefault="00946ACA" w:rsidP="007339C6">
            <w:pPr>
              <w:pStyle w:val="Tabletext"/>
              <w:jc w:val="center"/>
            </w:pPr>
            <w:r w:rsidRPr="000614F1">
              <w:rPr>
                <w:lang w:val="ru"/>
              </w:rPr>
              <w:t>−13</w:t>
            </w:r>
          </w:p>
        </w:tc>
      </w:tr>
    </w:tbl>
    <w:p w14:paraId="53F2F6A6" w14:textId="77777777" w:rsidR="00946ACA" w:rsidRPr="000614F1" w:rsidRDefault="00946ACA" w:rsidP="00946ACA">
      <w:pPr>
        <w:pStyle w:val="Tablefin"/>
      </w:pPr>
    </w:p>
    <w:p w14:paraId="2AED2FE6" w14:textId="77777777" w:rsidR="00946ACA" w:rsidRPr="000614F1" w:rsidRDefault="00946ACA" w:rsidP="00946ACA">
      <w:pPr>
        <w:pStyle w:val="Heading2"/>
      </w:pPr>
      <w:r w:rsidRPr="000614F1">
        <w:rPr>
          <w:bCs/>
          <w:lang w:val="ru"/>
        </w:rPr>
        <w:t>3.8</w:t>
      </w:r>
      <w:r w:rsidRPr="000614F1">
        <w:rPr>
          <w:bCs/>
          <w:lang w:val="ru"/>
        </w:rPr>
        <w:tab/>
        <w:t xml:space="preserve">Побочные излучения для оборудования FDD, работающего </w:t>
      </w:r>
      <w:r>
        <w:rPr>
          <w:bCs/>
          <w:lang w:val="ru"/>
        </w:rPr>
        <w:br/>
      </w:r>
      <w:r w:rsidRPr="000614F1">
        <w:rPr>
          <w:bCs/>
          <w:lang w:val="ru"/>
        </w:rPr>
        <w:t>в полосе 1920−1980</w:t>
      </w:r>
      <w:r w:rsidRPr="002A487B">
        <w:rPr>
          <w:bCs/>
          <w:lang w:val="ru"/>
        </w:rPr>
        <w:t xml:space="preserve"> </w:t>
      </w:r>
      <w:r w:rsidRPr="000614F1">
        <w:rPr>
          <w:bCs/>
          <w:lang w:val="ru"/>
        </w:rPr>
        <w:t>МГц/2110−2170 МГц (BCG 6.B)</w:t>
      </w:r>
    </w:p>
    <w:p w14:paraId="68534C1D" w14:textId="77777777" w:rsidR="00946ACA" w:rsidRPr="000614F1" w:rsidRDefault="00946ACA" w:rsidP="00946ACA">
      <w:r w:rsidRPr="000614F1">
        <w:rPr>
          <w:lang w:val="ru"/>
        </w:rPr>
        <w:t>Предельные уровни, приведенные в таблицах 143–146, применимы для частот, которые отстоят от центральной частоты канала на величину, более чем в 2,5 раза превышающую ширину канала. В таблицах |</w:t>
      </w:r>
      <w:r w:rsidRPr="000614F1">
        <w:rPr>
          <w:lang w:val="ru"/>
        </w:rPr>
        <w:sym w:font="Symbol" w:char="F044"/>
      </w:r>
      <w:r w:rsidRPr="000614F1">
        <w:rPr>
          <w:i/>
          <w:iCs/>
          <w:lang w:val="ru"/>
        </w:rPr>
        <w:t>f</w:t>
      </w:r>
      <w:r w:rsidRPr="000614F1">
        <w:rPr>
          <w:lang w:val="ru"/>
        </w:rPr>
        <w:t xml:space="preserve">| – это </w:t>
      </w:r>
      <w:r w:rsidRPr="000614F1">
        <w:rPr>
          <w:i/>
          <w:iCs/>
          <w:lang w:val="ru"/>
        </w:rPr>
        <w:t>f</w:t>
      </w:r>
      <w:r w:rsidRPr="000614F1">
        <w:rPr>
          <w:i/>
          <w:iCs/>
          <w:vertAlign w:val="subscript"/>
          <w:lang w:val="ru"/>
        </w:rPr>
        <w:t xml:space="preserve">c </w:t>
      </w:r>
      <w:r w:rsidRPr="000614F1">
        <w:rPr>
          <w:lang w:val="ru"/>
        </w:rPr>
        <w:t xml:space="preserve">– </w:t>
      </w:r>
      <w:r w:rsidRPr="000614F1">
        <w:rPr>
          <w:i/>
          <w:iCs/>
          <w:lang w:val="ru"/>
        </w:rPr>
        <w:t>f</w:t>
      </w:r>
      <w:r w:rsidRPr="000614F1">
        <w:rPr>
          <w:lang w:val="ru"/>
        </w:rPr>
        <w:t xml:space="preserve">, где </w:t>
      </w:r>
      <w:r w:rsidRPr="000614F1">
        <w:rPr>
          <w:i/>
          <w:iCs/>
          <w:lang w:val="ru"/>
        </w:rPr>
        <w:t>f</w:t>
      </w:r>
      <w:r w:rsidRPr="000614F1">
        <w:rPr>
          <w:lang w:val="ru"/>
        </w:rPr>
        <w:t xml:space="preserve"> – это частота побочных излучений, </w:t>
      </w:r>
      <w:r>
        <w:rPr>
          <w:lang w:val="ru"/>
        </w:rPr>
        <w:br/>
      </w:r>
      <w:r w:rsidRPr="000614F1">
        <w:rPr>
          <w:lang w:val="ru"/>
        </w:rPr>
        <w:t xml:space="preserve">а </w:t>
      </w:r>
      <w:r w:rsidRPr="000614F1">
        <w:rPr>
          <w:i/>
          <w:iCs/>
          <w:lang w:val="ru"/>
        </w:rPr>
        <w:t>f</w:t>
      </w:r>
      <w:r w:rsidRPr="000614F1">
        <w:rPr>
          <w:i/>
          <w:iCs/>
          <w:vertAlign w:val="subscript"/>
          <w:lang w:val="ru"/>
        </w:rPr>
        <w:t>c</w:t>
      </w:r>
      <w:r w:rsidRPr="000614F1">
        <w:rPr>
          <w:lang w:val="ru"/>
        </w:rPr>
        <w:t xml:space="preserve"> – центральная частота передатчика базовой станции. Все побочные излучения имеют характеристики, соответствующие кондуктивному типу.</w:t>
      </w:r>
    </w:p>
    <w:p w14:paraId="5E9BF243" w14:textId="77777777" w:rsidR="00946ACA" w:rsidRPr="000614F1" w:rsidRDefault="00946ACA" w:rsidP="00946ACA">
      <w:r w:rsidRPr="000614F1">
        <w:rPr>
          <w:lang w:val="ru"/>
        </w:rPr>
        <w:t>В таблицах 143 и 144 определены побочные излучения для базовых станций FDD с</w:t>
      </w:r>
      <w:r>
        <w:rPr>
          <w:lang w:val="ru"/>
        </w:rPr>
        <w:t> </w:t>
      </w:r>
      <w:r w:rsidRPr="000614F1">
        <w:rPr>
          <w:lang w:val="ru"/>
        </w:rPr>
        <w:t>шириной канала 5 и 10 МГц, а в таблицах 145 и 146 – дополнительные предельные уровни побочных излучений для ширины канала 5 и 10 МГц.</w:t>
      </w:r>
    </w:p>
    <w:p w14:paraId="1FA9EC9A" w14:textId="77777777" w:rsidR="00946ACA" w:rsidRPr="000614F1" w:rsidRDefault="00946ACA" w:rsidP="00946ACA">
      <w:pPr>
        <w:pStyle w:val="TableNo"/>
      </w:pPr>
      <w:r w:rsidRPr="000614F1">
        <w:rPr>
          <w:lang w:val="ru"/>
        </w:rPr>
        <w:t>ТАБЛИЦА 143</w:t>
      </w:r>
    </w:p>
    <w:p w14:paraId="54E697E0" w14:textId="77777777" w:rsidR="00946ACA" w:rsidRPr="000614F1" w:rsidRDefault="00946ACA" w:rsidP="00946ACA">
      <w:pPr>
        <w:pStyle w:val="Tabletitle"/>
      </w:pPr>
      <w:r w:rsidRPr="000614F1">
        <w:rPr>
          <w:bCs/>
          <w:lang w:val="ru"/>
        </w:rPr>
        <w:t xml:space="preserve">Побочные излучения для канала шириной 5 МГц, </w:t>
      </w:r>
      <w:r w:rsidRPr="000614F1">
        <w:rPr>
          <w:b w:val="0"/>
          <w:lang w:val="ru"/>
        </w:rPr>
        <w:br/>
      </w:r>
      <w:r w:rsidRPr="000614F1">
        <w:rPr>
          <w:bCs/>
          <w:lang w:val="ru"/>
        </w:rPr>
        <w:t xml:space="preserve">соответствующие 2112,5 МГц &lt;= </w:t>
      </w:r>
      <w:r w:rsidRPr="000614F1">
        <w:rPr>
          <w:bCs/>
          <w:i/>
          <w:iCs/>
          <w:lang w:val="ru"/>
        </w:rPr>
        <w:t>f</w:t>
      </w:r>
      <w:r w:rsidRPr="000614F1">
        <w:rPr>
          <w:bCs/>
          <w:i/>
          <w:iCs/>
          <w:vertAlign w:val="subscript"/>
          <w:lang w:val="ru"/>
        </w:rPr>
        <w:t xml:space="preserve">c </w:t>
      </w:r>
      <w:r w:rsidRPr="000614F1">
        <w:rPr>
          <w:bCs/>
          <w:lang w:val="ru"/>
        </w:rPr>
        <w:t>&lt;= 2167,5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1"/>
        <w:gridCol w:w="4250"/>
        <w:gridCol w:w="2417"/>
        <w:gridCol w:w="1841"/>
      </w:tblGrid>
      <w:tr w:rsidR="00946ACA" w:rsidRPr="000614F1" w14:paraId="33BF2965"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2D5D549A" w14:textId="77777777" w:rsidR="00946ACA" w:rsidRPr="000614F1" w:rsidRDefault="00946ACA" w:rsidP="007339C6">
            <w:pPr>
              <w:pStyle w:val="Tablehead"/>
              <w:spacing w:before="40" w:after="40"/>
            </w:pPr>
            <w:r w:rsidRPr="000614F1">
              <w:rPr>
                <w:bCs/>
                <w:lang w:val="ru"/>
              </w:rPr>
              <w:t>Строка</w:t>
            </w:r>
          </w:p>
        </w:tc>
        <w:tc>
          <w:tcPr>
            <w:tcW w:w="2204" w:type="pct"/>
            <w:tcBorders>
              <w:top w:val="single" w:sz="4" w:space="0" w:color="auto"/>
              <w:left w:val="single" w:sz="4" w:space="0" w:color="auto"/>
              <w:bottom w:val="single" w:sz="4" w:space="0" w:color="auto"/>
              <w:right w:val="single" w:sz="4" w:space="0" w:color="auto"/>
            </w:tcBorders>
            <w:vAlign w:val="center"/>
          </w:tcPr>
          <w:p w14:paraId="708364D2" w14:textId="77777777" w:rsidR="00946ACA" w:rsidRPr="000614F1" w:rsidRDefault="00946ACA" w:rsidP="007339C6">
            <w:pPr>
              <w:pStyle w:val="Tablehead"/>
              <w:spacing w:before="40" w:after="40"/>
            </w:pPr>
            <w:r w:rsidRPr="000614F1">
              <w:rPr>
                <w:bCs/>
                <w:lang w:val="ru"/>
              </w:rPr>
              <w:t>Диапазон (</w:t>
            </w:r>
            <w:r w:rsidRPr="000614F1">
              <w:rPr>
                <w:bCs/>
                <w:i/>
                <w:iCs/>
                <w:lang w:val="ru"/>
              </w:rPr>
              <w:t>f</w:t>
            </w:r>
            <w:r w:rsidRPr="000614F1">
              <w:rPr>
                <w:bCs/>
                <w:lang w:val="ru"/>
              </w:rPr>
              <w:t>) частот побочных излучений</w:t>
            </w:r>
          </w:p>
        </w:tc>
        <w:tc>
          <w:tcPr>
            <w:tcW w:w="1254" w:type="pct"/>
            <w:tcBorders>
              <w:top w:val="single" w:sz="4" w:space="0" w:color="auto"/>
              <w:left w:val="single" w:sz="4" w:space="0" w:color="auto"/>
              <w:bottom w:val="single" w:sz="4" w:space="0" w:color="auto"/>
              <w:right w:val="single" w:sz="4" w:space="0" w:color="auto"/>
            </w:tcBorders>
            <w:vAlign w:val="center"/>
          </w:tcPr>
          <w:p w14:paraId="7BBFB410" w14:textId="77777777" w:rsidR="00946ACA" w:rsidRPr="000614F1" w:rsidRDefault="00946ACA" w:rsidP="007339C6">
            <w:pPr>
              <w:pStyle w:val="Tablehead"/>
              <w:spacing w:before="40" w:after="40"/>
            </w:pPr>
            <w:r w:rsidRPr="000614F1">
              <w:rPr>
                <w:bCs/>
                <w:szCs w:val="22"/>
                <w:lang w:val="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14:paraId="046BB9AF" w14:textId="77777777" w:rsidR="00946ACA" w:rsidRPr="000614F1" w:rsidRDefault="00946ACA" w:rsidP="007339C6">
            <w:pPr>
              <w:pStyle w:val="Tablehead"/>
              <w:spacing w:before="40" w:after="40"/>
            </w:pPr>
            <w:r w:rsidRPr="000614F1">
              <w:rPr>
                <w:bCs/>
                <w:lang w:val="ru"/>
              </w:rPr>
              <w:t>Минимальная характеристика</w:t>
            </w:r>
            <w:r w:rsidRPr="000614F1">
              <w:rPr>
                <w:b w:val="0"/>
                <w:lang w:val="ru"/>
              </w:rPr>
              <w:br/>
            </w:r>
            <w:r w:rsidRPr="000614F1">
              <w:rPr>
                <w:bCs/>
                <w:lang w:val="ru"/>
              </w:rPr>
              <w:t>(дБм)</w:t>
            </w:r>
          </w:p>
        </w:tc>
      </w:tr>
      <w:tr w:rsidR="00946ACA" w:rsidRPr="000614F1" w14:paraId="4B51639D"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tcPr>
          <w:p w14:paraId="47A3D1B8" w14:textId="77777777" w:rsidR="00946ACA" w:rsidRPr="000614F1" w:rsidRDefault="00946ACA" w:rsidP="007339C6">
            <w:pPr>
              <w:pStyle w:val="Tabletext"/>
              <w:spacing w:before="20" w:after="20"/>
              <w:jc w:val="center"/>
            </w:pPr>
            <w:r w:rsidRPr="000614F1">
              <w:rPr>
                <w:lang w:val="ru"/>
              </w:rPr>
              <w:t>1</w:t>
            </w:r>
          </w:p>
        </w:tc>
        <w:tc>
          <w:tcPr>
            <w:tcW w:w="2204" w:type="pct"/>
            <w:tcBorders>
              <w:top w:val="single" w:sz="4" w:space="0" w:color="auto"/>
              <w:left w:val="single" w:sz="4" w:space="0" w:color="auto"/>
              <w:bottom w:val="single" w:sz="4" w:space="0" w:color="auto"/>
              <w:right w:val="single" w:sz="4" w:space="0" w:color="auto"/>
            </w:tcBorders>
            <w:vAlign w:val="center"/>
          </w:tcPr>
          <w:p w14:paraId="72B16B5D" w14:textId="77777777" w:rsidR="00946ACA" w:rsidRPr="000614F1" w:rsidRDefault="00946ACA" w:rsidP="007339C6">
            <w:pPr>
              <w:pStyle w:val="Tabletext"/>
              <w:spacing w:before="20" w:after="20"/>
              <w:jc w:val="center"/>
            </w:pPr>
            <w:r w:rsidRPr="000614F1">
              <w:rPr>
                <w:lang w:val="ru"/>
              </w:rPr>
              <w:t xml:space="preserve">9 кГц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150 кГц</w:t>
            </w:r>
          </w:p>
        </w:tc>
        <w:tc>
          <w:tcPr>
            <w:tcW w:w="1254" w:type="pct"/>
            <w:tcBorders>
              <w:top w:val="single" w:sz="4" w:space="0" w:color="auto"/>
              <w:left w:val="single" w:sz="4" w:space="0" w:color="auto"/>
              <w:bottom w:val="single" w:sz="4" w:space="0" w:color="auto"/>
              <w:right w:val="single" w:sz="4" w:space="0" w:color="auto"/>
            </w:tcBorders>
            <w:vAlign w:val="center"/>
          </w:tcPr>
          <w:p w14:paraId="1B70C1BA" w14:textId="77777777" w:rsidR="00946ACA" w:rsidRPr="000614F1" w:rsidRDefault="00946ACA" w:rsidP="007339C6">
            <w:pPr>
              <w:pStyle w:val="Tabletext"/>
              <w:spacing w:before="20" w:after="20"/>
              <w:jc w:val="center"/>
            </w:pPr>
            <w:r w:rsidRPr="000614F1">
              <w:rPr>
                <w:lang w:val="ru"/>
              </w:rPr>
              <w:t>1 кГц</w:t>
            </w:r>
          </w:p>
        </w:tc>
        <w:tc>
          <w:tcPr>
            <w:tcW w:w="955" w:type="pct"/>
            <w:tcBorders>
              <w:top w:val="single" w:sz="4" w:space="0" w:color="auto"/>
              <w:left w:val="single" w:sz="4" w:space="0" w:color="auto"/>
              <w:bottom w:val="single" w:sz="4" w:space="0" w:color="auto"/>
              <w:right w:val="single" w:sz="4" w:space="0" w:color="auto"/>
            </w:tcBorders>
            <w:vAlign w:val="center"/>
          </w:tcPr>
          <w:p w14:paraId="4FC4C89F" w14:textId="77777777" w:rsidR="00946ACA" w:rsidRPr="000614F1" w:rsidRDefault="00946ACA" w:rsidP="007339C6">
            <w:pPr>
              <w:pStyle w:val="Tabletext"/>
              <w:spacing w:before="20" w:after="20"/>
              <w:jc w:val="center"/>
            </w:pPr>
            <w:r w:rsidRPr="000614F1">
              <w:rPr>
                <w:lang w:val="ru"/>
              </w:rPr>
              <w:t>−36</w:t>
            </w:r>
          </w:p>
        </w:tc>
      </w:tr>
      <w:tr w:rsidR="00946ACA" w:rsidRPr="000614F1" w14:paraId="7DE70BF2"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tcPr>
          <w:p w14:paraId="0C674E70" w14:textId="77777777" w:rsidR="00946ACA" w:rsidRPr="000614F1" w:rsidRDefault="00946ACA" w:rsidP="007339C6">
            <w:pPr>
              <w:pStyle w:val="Tabletext"/>
              <w:spacing w:before="20" w:after="20"/>
              <w:jc w:val="center"/>
            </w:pPr>
            <w:r w:rsidRPr="000614F1">
              <w:rPr>
                <w:lang w:val="ru"/>
              </w:rPr>
              <w:t>2</w:t>
            </w:r>
          </w:p>
        </w:tc>
        <w:tc>
          <w:tcPr>
            <w:tcW w:w="2204" w:type="pct"/>
            <w:tcBorders>
              <w:top w:val="single" w:sz="4" w:space="0" w:color="auto"/>
              <w:left w:val="single" w:sz="4" w:space="0" w:color="auto"/>
              <w:bottom w:val="single" w:sz="4" w:space="0" w:color="auto"/>
              <w:right w:val="single" w:sz="4" w:space="0" w:color="auto"/>
            </w:tcBorders>
            <w:vAlign w:val="center"/>
          </w:tcPr>
          <w:p w14:paraId="7238CE57" w14:textId="77777777" w:rsidR="00946ACA" w:rsidRPr="000614F1" w:rsidRDefault="00946ACA" w:rsidP="007339C6">
            <w:pPr>
              <w:pStyle w:val="Tabletext"/>
              <w:spacing w:before="20" w:after="20"/>
              <w:jc w:val="center"/>
            </w:pPr>
            <w:r w:rsidRPr="000614F1">
              <w:rPr>
                <w:lang w:val="ru"/>
              </w:rPr>
              <w:t xml:space="preserve">150 кГц </w:t>
            </w:r>
            <w:r w:rsidRPr="000614F1">
              <w:rPr>
                <w:lang w:val="ru"/>
              </w:rPr>
              <w:sym w:font="Symbol" w:char="F0A3"/>
            </w:r>
            <w:r w:rsidRPr="000614F1">
              <w:rPr>
                <w:lang w:val="ru"/>
              </w:rPr>
              <w:t xml:space="preserve"> </w:t>
            </w:r>
            <w:r w:rsidRPr="000614F1">
              <w:rPr>
                <w:i/>
                <w:iCs/>
                <w:lang w:val="ru"/>
              </w:rPr>
              <w:t>f</w:t>
            </w:r>
            <w:r w:rsidRPr="000614F1">
              <w:rPr>
                <w:lang w:val="ru"/>
              </w:rPr>
              <w:t xml:space="preserve"> &lt; 30 МГц</w:t>
            </w:r>
          </w:p>
        </w:tc>
        <w:tc>
          <w:tcPr>
            <w:tcW w:w="1254" w:type="pct"/>
            <w:tcBorders>
              <w:top w:val="single" w:sz="4" w:space="0" w:color="auto"/>
              <w:left w:val="single" w:sz="4" w:space="0" w:color="auto"/>
              <w:bottom w:val="single" w:sz="4" w:space="0" w:color="auto"/>
              <w:right w:val="single" w:sz="4" w:space="0" w:color="auto"/>
            </w:tcBorders>
            <w:vAlign w:val="center"/>
          </w:tcPr>
          <w:p w14:paraId="0850CD87" w14:textId="77777777" w:rsidR="00946ACA" w:rsidRPr="000614F1" w:rsidRDefault="00946ACA" w:rsidP="007339C6">
            <w:pPr>
              <w:pStyle w:val="Tabletext"/>
              <w:spacing w:before="20" w:after="20"/>
              <w:jc w:val="center"/>
            </w:pPr>
            <w:r w:rsidRPr="000614F1">
              <w:rPr>
                <w:lang w:val="ru"/>
              </w:rPr>
              <w:t>10 кГц</w:t>
            </w:r>
          </w:p>
        </w:tc>
        <w:tc>
          <w:tcPr>
            <w:tcW w:w="955" w:type="pct"/>
            <w:tcBorders>
              <w:top w:val="single" w:sz="4" w:space="0" w:color="auto"/>
              <w:left w:val="single" w:sz="4" w:space="0" w:color="auto"/>
              <w:bottom w:val="single" w:sz="4" w:space="0" w:color="auto"/>
              <w:right w:val="single" w:sz="4" w:space="0" w:color="auto"/>
            </w:tcBorders>
            <w:vAlign w:val="center"/>
          </w:tcPr>
          <w:p w14:paraId="1EE97981" w14:textId="77777777" w:rsidR="00946ACA" w:rsidRPr="000614F1" w:rsidRDefault="00946ACA" w:rsidP="007339C6">
            <w:pPr>
              <w:pStyle w:val="Tabletext"/>
              <w:spacing w:before="20" w:after="20"/>
              <w:jc w:val="center"/>
            </w:pPr>
            <w:r w:rsidRPr="000614F1">
              <w:rPr>
                <w:lang w:val="ru"/>
              </w:rPr>
              <w:t>−36</w:t>
            </w:r>
          </w:p>
        </w:tc>
      </w:tr>
      <w:tr w:rsidR="00946ACA" w:rsidRPr="000614F1" w14:paraId="7F93A981"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tcPr>
          <w:p w14:paraId="23C24B10" w14:textId="77777777" w:rsidR="00946ACA" w:rsidRPr="000614F1" w:rsidRDefault="00946ACA" w:rsidP="007339C6">
            <w:pPr>
              <w:pStyle w:val="Tabletext"/>
              <w:spacing w:before="20" w:after="20"/>
              <w:jc w:val="center"/>
            </w:pPr>
            <w:r w:rsidRPr="000614F1">
              <w:rPr>
                <w:lang w:val="ru"/>
              </w:rPr>
              <w:t>3</w:t>
            </w:r>
          </w:p>
        </w:tc>
        <w:tc>
          <w:tcPr>
            <w:tcW w:w="2204" w:type="pct"/>
            <w:tcBorders>
              <w:top w:val="single" w:sz="4" w:space="0" w:color="auto"/>
              <w:left w:val="single" w:sz="4" w:space="0" w:color="auto"/>
              <w:bottom w:val="single" w:sz="4" w:space="0" w:color="auto"/>
              <w:right w:val="single" w:sz="4" w:space="0" w:color="auto"/>
            </w:tcBorders>
            <w:vAlign w:val="center"/>
          </w:tcPr>
          <w:p w14:paraId="6FC659EF" w14:textId="77777777" w:rsidR="00946ACA" w:rsidRPr="000614F1" w:rsidRDefault="00946ACA" w:rsidP="007339C6">
            <w:pPr>
              <w:pStyle w:val="Tabletext"/>
              <w:spacing w:before="20" w:after="20"/>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1 000 МГц</w:t>
            </w:r>
          </w:p>
        </w:tc>
        <w:tc>
          <w:tcPr>
            <w:tcW w:w="1254" w:type="pct"/>
            <w:tcBorders>
              <w:top w:val="single" w:sz="4" w:space="0" w:color="auto"/>
              <w:left w:val="single" w:sz="4" w:space="0" w:color="auto"/>
              <w:bottom w:val="single" w:sz="4" w:space="0" w:color="auto"/>
              <w:right w:val="single" w:sz="4" w:space="0" w:color="auto"/>
            </w:tcBorders>
            <w:vAlign w:val="center"/>
          </w:tcPr>
          <w:p w14:paraId="27751DB6" w14:textId="77777777" w:rsidR="00946ACA" w:rsidRPr="000614F1" w:rsidRDefault="00946ACA" w:rsidP="007339C6">
            <w:pPr>
              <w:pStyle w:val="Tabletext"/>
              <w:spacing w:before="20" w:after="20"/>
              <w:jc w:val="center"/>
            </w:pPr>
            <w:r w:rsidRPr="000614F1">
              <w:rPr>
                <w:lang w:val="ru"/>
              </w:rPr>
              <w:t>100 кГц</w:t>
            </w:r>
          </w:p>
        </w:tc>
        <w:tc>
          <w:tcPr>
            <w:tcW w:w="955" w:type="pct"/>
            <w:tcBorders>
              <w:top w:val="single" w:sz="4" w:space="0" w:color="auto"/>
              <w:left w:val="single" w:sz="4" w:space="0" w:color="auto"/>
              <w:bottom w:val="single" w:sz="4" w:space="0" w:color="auto"/>
              <w:right w:val="single" w:sz="4" w:space="0" w:color="auto"/>
            </w:tcBorders>
            <w:vAlign w:val="center"/>
          </w:tcPr>
          <w:p w14:paraId="53019A92" w14:textId="77777777" w:rsidR="00946ACA" w:rsidRPr="000614F1" w:rsidRDefault="00946ACA" w:rsidP="007339C6">
            <w:pPr>
              <w:pStyle w:val="Tabletext"/>
              <w:spacing w:before="20" w:after="20"/>
              <w:jc w:val="center"/>
            </w:pPr>
            <w:r w:rsidRPr="000614F1">
              <w:rPr>
                <w:lang w:val="ru"/>
              </w:rPr>
              <w:t>−36</w:t>
            </w:r>
          </w:p>
        </w:tc>
      </w:tr>
      <w:tr w:rsidR="00946ACA" w:rsidRPr="000614F1" w14:paraId="5748CAB8"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tcPr>
          <w:p w14:paraId="5EDAAB3A" w14:textId="77777777" w:rsidR="00946ACA" w:rsidRPr="000614F1" w:rsidRDefault="00946ACA" w:rsidP="007339C6">
            <w:pPr>
              <w:pStyle w:val="Tabletext"/>
              <w:spacing w:before="20" w:after="20"/>
              <w:jc w:val="center"/>
            </w:pPr>
            <w:r w:rsidRPr="000614F1">
              <w:rPr>
                <w:lang w:val="ru"/>
              </w:rPr>
              <w:t>4</w:t>
            </w:r>
          </w:p>
        </w:tc>
        <w:tc>
          <w:tcPr>
            <w:tcW w:w="2204" w:type="pct"/>
            <w:tcBorders>
              <w:top w:val="single" w:sz="4" w:space="0" w:color="auto"/>
              <w:left w:val="single" w:sz="4" w:space="0" w:color="auto"/>
              <w:bottom w:val="single" w:sz="4" w:space="0" w:color="auto"/>
              <w:right w:val="single" w:sz="4" w:space="0" w:color="auto"/>
            </w:tcBorders>
            <w:vAlign w:val="center"/>
          </w:tcPr>
          <w:p w14:paraId="05E7C988" w14:textId="77777777" w:rsidR="00946ACA" w:rsidRPr="000614F1" w:rsidRDefault="00946ACA" w:rsidP="007339C6">
            <w:pPr>
              <w:pStyle w:val="Tabletext"/>
              <w:spacing w:before="20" w:after="20"/>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&lt; 9,9 ГГц, 12,5 &lt;= |</w:t>
            </w:r>
            <w:r w:rsidRPr="000614F1">
              <w:rPr>
                <w:lang w:val="ru"/>
              </w:rPr>
              <w:sym w:font="Symbol" w:char="F044"/>
            </w:r>
            <w:r w:rsidRPr="000614F1">
              <w:rPr>
                <w:i/>
                <w:iCs/>
                <w:lang w:val="ru"/>
              </w:rPr>
              <w:t>f</w:t>
            </w:r>
            <w:r w:rsidRPr="000614F1">
              <w:rPr>
                <w:lang w:val="ru"/>
              </w:rPr>
              <w:t xml:space="preserve"> |</w:t>
            </w:r>
          </w:p>
        </w:tc>
        <w:tc>
          <w:tcPr>
            <w:tcW w:w="1254" w:type="pct"/>
            <w:tcBorders>
              <w:top w:val="single" w:sz="4" w:space="0" w:color="auto"/>
              <w:left w:val="single" w:sz="4" w:space="0" w:color="auto"/>
              <w:bottom w:val="single" w:sz="4" w:space="0" w:color="auto"/>
              <w:right w:val="single" w:sz="4" w:space="0" w:color="auto"/>
            </w:tcBorders>
            <w:vAlign w:val="center"/>
          </w:tcPr>
          <w:p w14:paraId="282B2ABE" w14:textId="77777777" w:rsidR="00946ACA" w:rsidRPr="000614F1" w:rsidRDefault="00946ACA" w:rsidP="007339C6">
            <w:pPr>
              <w:pStyle w:val="Tabletext"/>
              <w:spacing w:before="20" w:after="20"/>
              <w:jc w:val="center"/>
            </w:pPr>
            <w:r w:rsidRPr="000614F1">
              <w:rPr>
                <w:rFonts w:eastAsia="Batang"/>
                <w:lang w:val="ru"/>
              </w:rPr>
              <w:t>1 МГц</w:t>
            </w:r>
          </w:p>
        </w:tc>
        <w:tc>
          <w:tcPr>
            <w:tcW w:w="955" w:type="pct"/>
            <w:tcBorders>
              <w:top w:val="single" w:sz="4" w:space="0" w:color="auto"/>
              <w:left w:val="single" w:sz="4" w:space="0" w:color="auto"/>
              <w:bottom w:val="single" w:sz="4" w:space="0" w:color="auto"/>
              <w:right w:val="single" w:sz="4" w:space="0" w:color="auto"/>
            </w:tcBorders>
            <w:vAlign w:val="center"/>
          </w:tcPr>
          <w:p w14:paraId="1B1387AD" w14:textId="77777777" w:rsidR="00946ACA" w:rsidRPr="000614F1" w:rsidRDefault="00946ACA" w:rsidP="007339C6">
            <w:pPr>
              <w:pStyle w:val="Tabletext"/>
              <w:spacing w:before="20" w:after="20"/>
              <w:jc w:val="center"/>
            </w:pPr>
            <w:r w:rsidRPr="000614F1">
              <w:rPr>
                <w:lang w:val="ru"/>
              </w:rPr>
              <w:t>−30</w:t>
            </w:r>
          </w:p>
        </w:tc>
      </w:tr>
    </w:tbl>
    <w:p w14:paraId="1E95CAA4" w14:textId="77777777" w:rsidR="00946ACA" w:rsidRPr="000614F1" w:rsidRDefault="00946ACA" w:rsidP="00946ACA">
      <w:pPr>
        <w:pStyle w:val="Tablefin"/>
      </w:pPr>
    </w:p>
    <w:p w14:paraId="738BA83A" w14:textId="77777777" w:rsidR="00946ACA" w:rsidRPr="000614F1" w:rsidRDefault="00946ACA" w:rsidP="00946ACA">
      <w:pPr>
        <w:pStyle w:val="TableNo"/>
      </w:pPr>
      <w:r w:rsidRPr="000614F1">
        <w:rPr>
          <w:lang w:val="ru"/>
        </w:rPr>
        <w:lastRenderedPageBreak/>
        <w:t>ТАБЛИЦА 144</w:t>
      </w:r>
    </w:p>
    <w:p w14:paraId="4FC1B12E" w14:textId="77777777" w:rsidR="00946ACA" w:rsidRPr="000614F1" w:rsidRDefault="00946ACA" w:rsidP="00946ACA">
      <w:pPr>
        <w:pStyle w:val="Tabletitle"/>
      </w:pPr>
      <w:r w:rsidRPr="000614F1">
        <w:rPr>
          <w:bCs/>
          <w:lang w:val="ru"/>
        </w:rPr>
        <w:t xml:space="preserve">Побочные излучения для канала шириной 10 МГц, </w:t>
      </w:r>
      <w:r w:rsidRPr="000614F1">
        <w:rPr>
          <w:b w:val="0"/>
          <w:lang w:val="ru"/>
        </w:rPr>
        <w:br/>
      </w:r>
      <w:r w:rsidRPr="000614F1">
        <w:rPr>
          <w:bCs/>
          <w:lang w:val="ru"/>
        </w:rPr>
        <w:t xml:space="preserve">соответствующие 2115 МГц &lt;= </w:t>
      </w:r>
      <w:r w:rsidRPr="000614F1">
        <w:rPr>
          <w:bCs/>
          <w:i/>
          <w:iCs/>
          <w:lang w:val="ru"/>
        </w:rPr>
        <w:t>f</w:t>
      </w:r>
      <w:r w:rsidRPr="000614F1">
        <w:rPr>
          <w:bCs/>
          <w:i/>
          <w:iCs/>
          <w:vertAlign w:val="subscript"/>
          <w:lang w:val="ru"/>
        </w:rPr>
        <w:t xml:space="preserve">c </w:t>
      </w:r>
      <w:r w:rsidRPr="000614F1">
        <w:rPr>
          <w:bCs/>
          <w:lang w:val="ru"/>
        </w:rPr>
        <w:t>&lt;= 2165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1"/>
        <w:gridCol w:w="4250"/>
        <w:gridCol w:w="2417"/>
        <w:gridCol w:w="1841"/>
      </w:tblGrid>
      <w:tr w:rsidR="00946ACA" w:rsidRPr="000614F1" w14:paraId="26D48049"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vAlign w:val="center"/>
          </w:tcPr>
          <w:p w14:paraId="54B71225" w14:textId="77777777" w:rsidR="00946ACA" w:rsidRPr="000614F1" w:rsidRDefault="00946ACA" w:rsidP="007339C6">
            <w:pPr>
              <w:pStyle w:val="Tablehead"/>
              <w:spacing w:before="40" w:after="40"/>
            </w:pPr>
            <w:r w:rsidRPr="000614F1">
              <w:rPr>
                <w:bCs/>
                <w:lang w:val="ru"/>
              </w:rPr>
              <w:t>Строка</w:t>
            </w:r>
          </w:p>
        </w:tc>
        <w:tc>
          <w:tcPr>
            <w:tcW w:w="2204" w:type="pct"/>
            <w:tcBorders>
              <w:top w:val="single" w:sz="4" w:space="0" w:color="auto"/>
              <w:left w:val="single" w:sz="4" w:space="0" w:color="auto"/>
              <w:bottom w:val="single" w:sz="4" w:space="0" w:color="auto"/>
              <w:right w:val="single" w:sz="4" w:space="0" w:color="auto"/>
            </w:tcBorders>
            <w:vAlign w:val="center"/>
          </w:tcPr>
          <w:p w14:paraId="0E3FE684" w14:textId="77777777" w:rsidR="00946ACA" w:rsidRPr="000614F1" w:rsidRDefault="00946ACA" w:rsidP="007339C6">
            <w:pPr>
              <w:pStyle w:val="Tablehead"/>
              <w:spacing w:before="40" w:after="40"/>
            </w:pPr>
            <w:r w:rsidRPr="000614F1">
              <w:rPr>
                <w:bCs/>
                <w:lang w:val="ru"/>
              </w:rPr>
              <w:t>Диапазон (</w:t>
            </w:r>
            <w:r w:rsidRPr="000614F1">
              <w:rPr>
                <w:bCs/>
                <w:i/>
                <w:iCs/>
                <w:lang w:val="ru"/>
              </w:rPr>
              <w:t>f</w:t>
            </w:r>
            <w:r w:rsidRPr="000614F1">
              <w:rPr>
                <w:bCs/>
                <w:lang w:val="ru"/>
              </w:rPr>
              <w:t>) частот побочных излучений</w:t>
            </w:r>
          </w:p>
        </w:tc>
        <w:tc>
          <w:tcPr>
            <w:tcW w:w="1254" w:type="pct"/>
            <w:tcBorders>
              <w:top w:val="single" w:sz="4" w:space="0" w:color="auto"/>
              <w:left w:val="single" w:sz="4" w:space="0" w:color="auto"/>
              <w:bottom w:val="single" w:sz="4" w:space="0" w:color="auto"/>
              <w:right w:val="single" w:sz="4" w:space="0" w:color="auto"/>
            </w:tcBorders>
            <w:vAlign w:val="center"/>
          </w:tcPr>
          <w:p w14:paraId="447B1DF6" w14:textId="77777777" w:rsidR="00946ACA" w:rsidRPr="000614F1" w:rsidRDefault="00946ACA" w:rsidP="007339C6">
            <w:pPr>
              <w:pStyle w:val="Tablehead"/>
              <w:spacing w:before="40" w:after="40"/>
            </w:pPr>
            <w:r w:rsidRPr="000614F1">
              <w:rPr>
                <w:bCs/>
                <w:szCs w:val="22"/>
                <w:lang w:val="ru"/>
              </w:rPr>
              <w:t>Ширина полосы измерения</w:t>
            </w:r>
          </w:p>
        </w:tc>
        <w:tc>
          <w:tcPr>
            <w:tcW w:w="955" w:type="pct"/>
            <w:tcBorders>
              <w:top w:val="single" w:sz="4" w:space="0" w:color="auto"/>
              <w:left w:val="single" w:sz="4" w:space="0" w:color="auto"/>
              <w:bottom w:val="single" w:sz="4" w:space="0" w:color="auto"/>
              <w:right w:val="single" w:sz="4" w:space="0" w:color="auto"/>
            </w:tcBorders>
            <w:vAlign w:val="center"/>
          </w:tcPr>
          <w:p w14:paraId="42392F33" w14:textId="77777777" w:rsidR="00946ACA" w:rsidRPr="000614F1" w:rsidRDefault="00946ACA" w:rsidP="007339C6">
            <w:pPr>
              <w:pStyle w:val="Tablehead"/>
              <w:spacing w:before="40" w:after="40"/>
            </w:pPr>
            <w:r w:rsidRPr="000614F1">
              <w:rPr>
                <w:bCs/>
                <w:lang w:val="ru"/>
              </w:rPr>
              <w:t>Минимальная характеристика</w:t>
            </w:r>
            <w:r w:rsidRPr="000614F1">
              <w:rPr>
                <w:b w:val="0"/>
                <w:lang w:val="ru"/>
              </w:rPr>
              <w:br/>
            </w:r>
            <w:r w:rsidRPr="000614F1">
              <w:rPr>
                <w:bCs/>
                <w:lang w:val="ru"/>
              </w:rPr>
              <w:t>(дБм)</w:t>
            </w:r>
          </w:p>
        </w:tc>
      </w:tr>
      <w:tr w:rsidR="00946ACA" w:rsidRPr="000614F1" w14:paraId="1BB7FA70"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tcPr>
          <w:p w14:paraId="414A324F" w14:textId="77777777" w:rsidR="00946ACA" w:rsidRPr="000614F1" w:rsidRDefault="00946ACA" w:rsidP="007339C6">
            <w:pPr>
              <w:pStyle w:val="Tabletext"/>
              <w:spacing w:before="20" w:after="20"/>
              <w:jc w:val="center"/>
            </w:pPr>
            <w:r w:rsidRPr="000614F1">
              <w:rPr>
                <w:lang w:val="ru"/>
              </w:rPr>
              <w:t>1</w:t>
            </w:r>
          </w:p>
        </w:tc>
        <w:tc>
          <w:tcPr>
            <w:tcW w:w="2204" w:type="pct"/>
            <w:tcBorders>
              <w:top w:val="single" w:sz="4" w:space="0" w:color="auto"/>
              <w:left w:val="single" w:sz="4" w:space="0" w:color="auto"/>
              <w:bottom w:val="single" w:sz="4" w:space="0" w:color="auto"/>
              <w:right w:val="single" w:sz="4" w:space="0" w:color="auto"/>
            </w:tcBorders>
            <w:vAlign w:val="center"/>
          </w:tcPr>
          <w:p w14:paraId="5678C69B" w14:textId="77777777" w:rsidR="00946ACA" w:rsidRPr="000614F1" w:rsidRDefault="00946ACA" w:rsidP="007339C6">
            <w:pPr>
              <w:pStyle w:val="Tabletext"/>
              <w:spacing w:before="20" w:after="20"/>
              <w:jc w:val="center"/>
            </w:pPr>
            <w:r w:rsidRPr="000614F1">
              <w:rPr>
                <w:lang w:val="ru"/>
              </w:rPr>
              <w:t xml:space="preserve">9 кГц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150 кГц</w:t>
            </w:r>
          </w:p>
        </w:tc>
        <w:tc>
          <w:tcPr>
            <w:tcW w:w="1254" w:type="pct"/>
            <w:tcBorders>
              <w:top w:val="single" w:sz="4" w:space="0" w:color="auto"/>
              <w:left w:val="single" w:sz="4" w:space="0" w:color="auto"/>
              <w:bottom w:val="single" w:sz="4" w:space="0" w:color="auto"/>
              <w:right w:val="single" w:sz="4" w:space="0" w:color="auto"/>
            </w:tcBorders>
            <w:vAlign w:val="center"/>
          </w:tcPr>
          <w:p w14:paraId="72681434" w14:textId="77777777" w:rsidR="00946ACA" w:rsidRPr="000614F1" w:rsidRDefault="00946ACA" w:rsidP="007339C6">
            <w:pPr>
              <w:pStyle w:val="Tabletext"/>
              <w:spacing w:before="20" w:after="20"/>
              <w:jc w:val="center"/>
            </w:pPr>
            <w:r w:rsidRPr="000614F1">
              <w:rPr>
                <w:lang w:val="ru"/>
              </w:rPr>
              <w:t>1 кГц</w:t>
            </w:r>
          </w:p>
        </w:tc>
        <w:tc>
          <w:tcPr>
            <w:tcW w:w="955" w:type="pct"/>
            <w:tcBorders>
              <w:top w:val="single" w:sz="4" w:space="0" w:color="auto"/>
              <w:left w:val="single" w:sz="4" w:space="0" w:color="auto"/>
              <w:bottom w:val="single" w:sz="4" w:space="0" w:color="auto"/>
              <w:right w:val="single" w:sz="4" w:space="0" w:color="auto"/>
            </w:tcBorders>
            <w:vAlign w:val="center"/>
          </w:tcPr>
          <w:p w14:paraId="1DDBFE50" w14:textId="77777777" w:rsidR="00946ACA" w:rsidRPr="000614F1" w:rsidRDefault="00946ACA" w:rsidP="007339C6">
            <w:pPr>
              <w:pStyle w:val="Tabletext"/>
              <w:spacing w:before="20" w:after="20"/>
              <w:jc w:val="center"/>
            </w:pPr>
            <w:r w:rsidRPr="000614F1">
              <w:rPr>
                <w:lang w:val="ru"/>
              </w:rPr>
              <w:t>−36</w:t>
            </w:r>
          </w:p>
        </w:tc>
      </w:tr>
      <w:tr w:rsidR="00946ACA" w:rsidRPr="000614F1" w14:paraId="5E936BBB"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tcPr>
          <w:p w14:paraId="7C0F5714" w14:textId="77777777" w:rsidR="00946ACA" w:rsidRPr="000614F1" w:rsidRDefault="00946ACA" w:rsidP="007339C6">
            <w:pPr>
              <w:pStyle w:val="Tabletext"/>
              <w:spacing w:before="20" w:after="20"/>
              <w:jc w:val="center"/>
            </w:pPr>
            <w:r w:rsidRPr="000614F1">
              <w:rPr>
                <w:lang w:val="ru"/>
              </w:rPr>
              <w:t>2</w:t>
            </w:r>
          </w:p>
        </w:tc>
        <w:tc>
          <w:tcPr>
            <w:tcW w:w="2204" w:type="pct"/>
            <w:tcBorders>
              <w:top w:val="single" w:sz="4" w:space="0" w:color="auto"/>
              <w:left w:val="single" w:sz="4" w:space="0" w:color="auto"/>
              <w:bottom w:val="single" w:sz="4" w:space="0" w:color="auto"/>
              <w:right w:val="single" w:sz="4" w:space="0" w:color="auto"/>
            </w:tcBorders>
            <w:vAlign w:val="center"/>
          </w:tcPr>
          <w:p w14:paraId="738C8389" w14:textId="77777777" w:rsidR="00946ACA" w:rsidRPr="000614F1" w:rsidRDefault="00946ACA" w:rsidP="007339C6">
            <w:pPr>
              <w:pStyle w:val="Tabletext"/>
              <w:spacing w:before="20" w:after="20"/>
              <w:jc w:val="center"/>
            </w:pPr>
            <w:r w:rsidRPr="000614F1">
              <w:rPr>
                <w:lang w:val="ru"/>
              </w:rPr>
              <w:t xml:space="preserve">150 кГц </w:t>
            </w:r>
            <w:r w:rsidRPr="000614F1">
              <w:rPr>
                <w:lang w:val="ru"/>
              </w:rPr>
              <w:sym w:font="Symbol" w:char="F0A3"/>
            </w:r>
            <w:r w:rsidRPr="000614F1">
              <w:rPr>
                <w:lang w:val="ru"/>
              </w:rPr>
              <w:t xml:space="preserve"> </w:t>
            </w:r>
            <w:r w:rsidRPr="000614F1">
              <w:rPr>
                <w:i/>
                <w:iCs/>
                <w:lang w:val="ru"/>
              </w:rPr>
              <w:t>f</w:t>
            </w:r>
            <w:r w:rsidRPr="000614F1">
              <w:rPr>
                <w:lang w:val="ru"/>
              </w:rPr>
              <w:t xml:space="preserve"> &lt; 30 МГц</w:t>
            </w:r>
          </w:p>
        </w:tc>
        <w:tc>
          <w:tcPr>
            <w:tcW w:w="1254" w:type="pct"/>
            <w:tcBorders>
              <w:top w:val="single" w:sz="4" w:space="0" w:color="auto"/>
              <w:left w:val="single" w:sz="4" w:space="0" w:color="auto"/>
              <w:bottom w:val="single" w:sz="4" w:space="0" w:color="auto"/>
              <w:right w:val="single" w:sz="4" w:space="0" w:color="auto"/>
            </w:tcBorders>
            <w:vAlign w:val="center"/>
          </w:tcPr>
          <w:p w14:paraId="709F26E9" w14:textId="77777777" w:rsidR="00946ACA" w:rsidRPr="000614F1" w:rsidRDefault="00946ACA" w:rsidP="007339C6">
            <w:pPr>
              <w:pStyle w:val="Tabletext"/>
              <w:spacing w:before="20" w:after="20"/>
              <w:jc w:val="center"/>
            </w:pPr>
            <w:r w:rsidRPr="000614F1">
              <w:rPr>
                <w:lang w:val="ru"/>
              </w:rPr>
              <w:t>10 кГц</w:t>
            </w:r>
          </w:p>
        </w:tc>
        <w:tc>
          <w:tcPr>
            <w:tcW w:w="955" w:type="pct"/>
            <w:tcBorders>
              <w:top w:val="single" w:sz="4" w:space="0" w:color="auto"/>
              <w:left w:val="single" w:sz="4" w:space="0" w:color="auto"/>
              <w:bottom w:val="single" w:sz="4" w:space="0" w:color="auto"/>
              <w:right w:val="single" w:sz="4" w:space="0" w:color="auto"/>
            </w:tcBorders>
            <w:vAlign w:val="center"/>
          </w:tcPr>
          <w:p w14:paraId="24A4BA7F" w14:textId="77777777" w:rsidR="00946ACA" w:rsidRPr="000614F1" w:rsidRDefault="00946ACA" w:rsidP="007339C6">
            <w:pPr>
              <w:pStyle w:val="Tabletext"/>
              <w:spacing w:before="20" w:after="20"/>
              <w:jc w:val="center"/>
            </w:pPr>
            <w:r w:rsidRPr="000614F1">
              <w:rPr>
                <w:lang w:val="ru"/>
              </w:rPr>
              <w:t>−36</w:t>
            </w:r>
          </w:p>
        </w:tc>
      </w:tr>
      <w:tr w:rsidR="00946ACA" w:rsidRPr="000614F1" w14:paraId="670AEB7B"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tcPr>
          <w:p w14:paraId="5898DDB8" w14:textId="77777777" w:rsidR="00946ACA" w:rsidRPr="000614F1" w:rsidRDefault="00946ACA" w:rsidP="007339C6">
            <w:pPr>
              <w:pStyle w:val="Tabletext"/>
              <w:spacing w:before="20" w:after="20"/>
              <w:jc w:val="center"/>
            </w:pPr>
            <w:r w:rsidRPr="000614F1">
              <w:rPr>
                <w:lang w:val="ru"/>
              </w:rPr>
              <w:t>3</w:t>
            </w:r>
          </w:p>
        </w:tc>
        <w:tc>
          <w:tcPr>
            <w:tcW w:w="2204" w:type="pct"/>
            <w:tcBorders>
              <w:top w:val="single" w:sz="4" w:space="0" w:color="auto"/>
              <w:left w:val="single" w:sz="4" w:space="0" w:color="auto"/>
              <w:bottom w:val="single" w:sz="4" w:space="0" w:color="auto"/>
              <w:right w:val="single" w:sz="4" w:space="0" w:color="auto"/>
            </w:tcBorders>
            <w:vAlign w:val="center"/>
          </w:tcPr>
          <w:p w14:paraId="7B7EAE30" w14:textId="77777777" w:rsidR="00946ACA" w:rsidRPr="000614F1" w:rsidRDefault="00946ACA" w:rsidP="007339C6">
            <w:pPr>
              <w:pStyle w:val="Tabletext"/>
              <w:spacing w:before="20" w:after="20"/>
              <w:jc w:val="center"/>
            </w:pPr>
            <w:r w:rsidRPr="000614F1">
              <w:rPr>
                <w:lang w:val="ru"/>
              </w:rPr>
              <w:t xml:space="preserve">30 МГц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1 000 МГц</w:t>
            </w:r>
          </w:p>
        </w:tc>
        <w:tc>
          <w:tcPr>
            <w:tcW w:w="1254" w:type="pct"/>
            <w:tcBorders>
              <w:top w:val="single" w:sz="4" w:space="0" w:color="auto"/>
              <w:left w:val="single" w:sz="4" w:space="0" w:color="auto"/>
              <w:bottom w:val="single" w:sz="4" w:space="0" w:color="auto"/>
              <w:right w:val="single" w:sz="4" w:space="0" w:color="auto"/>
            </w:tcBorders>
            <w:vAlign w:val="center"/>
          </w:tcPr>
          <w:p w14:paraId="45ED592E" w14:textId="77777777" w:rsidR="00946ACA" w:rsidRPr="000614F1" w:rsidRDefault="00946ACA" w:rsidP="007339C6">
            <w:pPr>
              <w:pStyle w:val="Tabletext"/>
              <w:spacing w:before="20" w:after="20"/>
              <w:jc w:val="center"/>
            </w:pPr>
            <w:r w:rsidRPr="000614F1">
              <w:rPr>
                <w:lang w:val="ru"/>
              </w:rPr>
              <w:t>100 кГц</w:t>
            </w:r>
          </w:p>
        </w:tc>
        <w:tc>
          <w:tcPr>
            <w:tcW w:w="955" w:type="pct"/>
            <w:tcBorders>
              <w:top w:val="single" w:sz="4" w:space="0" w:color="auto"/>
              <w:left w:val="single" w:sz="4" w:space="0" w:color="auto"/>
              <w:bottom w:val="single" w:sz="4" w:space="0" w:color="auto"/>
              <w:right w:val="single" w:sz="4" w:space="0" w:color="auto"/>
            </w:tcBorders>
            <w:vAlign w:val="center"/>
          </w:tcPr>
          <w:p w14:paraId="3D83095C" w14:textId="77777777" w:rsidR="00946ACA" w:rsidRPr="000614F1" w:rsidRDefault="00946ACA" w:rsidP="007339C6">
            <w:pPr>
              <w:pStyle w:val="Tabletext"/>
              <w:spacing w:before="20" w:after="20"/>
              <w:jc w:val="center"/>
            </w:pPr>
            <w:r w:rsidRPr="000614F1">
              <w:rPr>
                <w:lang w:val="ru"/>
              </w:rPr>
              <w:t>−36</w:t>
            </w:r>
          </w:p>
        </w:tc>
      </w:tr>
      <w:tr w:rsidR="00946ACA" w:rsidRPr="000614F1" w14:paraId="4EBD6C29" w14:textId="77777777" w:rsidTr="007339C6">
        <w:trPr>
          <w:jc w:val="center"/>
        </w:trPr>
        <w:tc>
          <w:tcPr>
            <w:tcW w:w="586" w:type="pct"/>
            <w:tcBorders>
              <w:top w:val="single" w:sz="4" w:space="0" w:color="auto"/>
              <w:left w:val="single" w:sz="4" w:space="0" w:color="auto"/>
              <w:bottom w:val="single" w:sz="4" w:space="0" w:color="auto"/>
              <w:right w:val="single" w:sz="4" w:space="0" w:color="auto"/>
            </w:tcBorders>
          </w:tcPr>
          <w:p w14:paraId="28F8BE74" w14:textId="77777777" w:rsidR="00946ACA" w:rsidRPr="000614F1" w:rsidRDefault="00946ACA" w:rsidP="007339C6">
            <w:pPr>
              <w:pStyle w:val="Tabletext"/>
              <w:spacing w:before="20" w:after="20"/>
              <w:jc w:val="center"/>
            </w:pPr>
            <w:r w:rsidRPr="000614F1">
              <w:rPr>
                <w:lang w:val="ru"/>
              </w:rPr>
              <w:t>4</w:t>
            </w:r>
          </w:p>
        </w:tc>
        <w:tc>
          <w:tcPr>
            <w:tcW w:w="2204" w:type="pct"/>
            <w:tcBorders>
              <w:top w:val="single" w:sz="4" w:space="0" w:color="auto"/>
              <w:left w:val="single" w:sz="4" w:space="0" w:color="auto"/>
              <w:bottom w:val="single" w:sz="4" w:space="0" w:color="auto"/>
              <w:right w:val="single" w:sz="4" w:space="0" w:color="auto"/>
            </w:tcBorders>
            <w:vAlign w:val="center"/>
          </w:tcPr>
          <w:p w14:paraId="69AF29C7" w14:textId="77777777" w:rsidR="00946ACA" w:rsidRPr="000614F1" w:rsidRDefault="00946ACA" w:rsidP="007339C6">
            <w:pPr>
              <w:pStyle w:val="Tabletext"/>
              <w:spacing w:before="20" w:after="20"/>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r w:rsidRPr="000614F1">
              <w:rPr>
                <w:lang w:val="ru"/>
              </w:rPr>
              <w:t xml:space="preserve"> &lt; 19 ГГц, 25 &lt;= |</w:t>
            </w:r>
            <w:r w:rsidRPr="000614F1">
              <w:rPr>
                <w:lang w:val="ru"/>
              </w:rPr>
              <w:sym w:font="Symbol" w:char="F044"/>
            </w:r>
            <w:r w:rsidRPr="000614F1">
              <w:rPr>
                <w:i/>
                <w:iCs/>
                <w:lang w:val="ru"/>
              </w:rPr>
              <w:t>f</w:t>
            </w:r>
            <w:r w:rsidRPr="000614F1">
              <w:rPr>
                <w:lang w:val="ru"/>
              </w:rPr>
              <w:t xml:space="preserve"> |</w:t>
            </w:r>
          </w:p>
        </w:tc>
        <w:tc>
          <w:tcPr>
            <w:tcW w:w="1254" w:type="pct"/>
            <w:tcBorders>
              <w:top w:val="single" w:sz="4" w:space="0" w:color="auto"/>
              <w:left w:val="single" w:sz="4" w:space="0" w:color="auto"/>
              <w:bottom w:val="single" w:sz="4" w:space="0" w:color="auto"/>
              <w:right w:val="single" w:sz="4" w:space="0" w:color="auto"/>
            </w:tcBorders>
            <w:vAlign w:val="center"/>
          </w:tcPr>
          <w:p w14:paraId="7FE295A0" w14:textId="77777777" w:rsidR="00946ACA" w:rsidRPr="000614F1" w:rsidRDefault="00946ACA" w:rsidP="007339C6">
            <w:pPr>
              <w:pStyle w:val="Tabletext"/>
              <w:spacing w:before="20" w:after="20"/>
              <w:jc w:val="center"/>
            </w:pPr>
            <w:r w:rsidRPr="000614F1">
              <w:rPr>
                <w:rFonts w:eastAsia="Batang"/>
                <w:lang w:val="ru"/>
              </w:rPr>
              <w:t>1 МГц</w:t>
            </w:r>
          </w:p>
        </w:tc>
        <w:tc>
          <w:tcPr>
            <w:tcW w:w="955" w:type="pct"/>
            <w:tcBorders>
              <w:top w:val="single" w:sz="4" w:space="0" w:color="auto"/>
              <w:left w:val="single" w:sz="4" w:space="0" w:color="auto"/>
              <w:bottom w:val="single" w:sz="4" w:space="0" w:color="auto"/>
              <w:right w:val="single" w:sz="4" w:space="0" w:color="auto"/>
            </w:tcBorders>
            <w:vAlign w:val="center"/>
          </w:tcPr>
          <w:p w14:paraId="32930F44" w14:textId="77777777" w:rsidR="00946ACA" w:rsidRPr="000614F1" w:rsidRDefault="00946ACA" w:rsidP="007339C6">
            <w:pPr>
              <w:pStyle w:val="Tabletext"/>
              <w:spacing w:before="20" w:after="20"/>
              <w:jc w:val="center"/>
            </w:pPr>
            <w:r w:rsidRPr="000614F1">
              <w:rPr>
                <w:lang w:val="ru"/>
              </w:rPr>
              <w:t>−30</w:t>
            </w:r>
          </w:p>
        </w:tc>
      </w:tr>
    </w:tbl>
    <w:p w14:paraId="53EB2D2C" w14:textId="77777777" w:rsidR="00946ACA" w:rsidRPr="000614F1" w:rsidRDefault="00946ACA" w:rsidP="00946ACA">
      <w:pPr>
        <w:pStyle w:val="Tablefin"/>
      </w:pPr>
    </w:p>
    <w:p w14:paraId="0030C762" w14:textId="77777777" w:rsidR="00946ACA" w:rsidRPr="000614F1" w:rsidRDefault="00946ACA" w:rsidP="00946ACA">
      <w:pPr>
        <w:pStyle w:val="TableNo"/>
      </w:pPr>
      <w:r w:rsidRPr="000614F1">
        <w:rPr>
          <w:lang w:val="ru"/>
        </w:rPr>
        <w:t>ТАБЛИЦА 145</w:t>
      </w:r>
    </w:p>
    <w:p w14:paraId="6A5D9845" w14:textId="77777777" w:rsidR="00946ACA" w:rsidRPr="000614F1" w:rsidRDefault="00946ACA" w:rsidP="00946ACA">
      <w:pPr>
        <w:pStyle w:val="Tabletitle"/>
      </w:pPr>
      <w:r w:rsidRPr="000614F1">
        <w:rPr>
          <w:bCs/>
          <w:lang w:val="ru"/>
        </w:rPr>
        <w:t xml:space="preserve">Дополнительные побочные излучения для канала шириной 5 МГц, </w:t>
      </w:r>
      <w:r w:rsidRPr="000614F1">
        <w:rPr>
          <w:b w:val="0"/>
          <w:lang w:val="ru"/>
        </w:rPr>
        <w:br/>
      </w:r>
      <w:r w:rsidRPr="000614F1">
        <w:rPr>
          <w:bCs/>
          <w:lang w:val="ru"/>
        </w:rPr>
        <w:t xml:space="preserve">соответствующие 2112,5 МГц &lt;= </w:t>
      </w:r>
      <w:r w:rsidRPr="000614F1">
        <w:rPr>
          <w:bCs/>
          <w:i/>
          <w:iCs/>
          <w:lang w:val="ru"/>
        </w:rPr>
        <w:t>f</w:t>
      </w:r>
      <w:r w:rsidRPr="000614F1">
        <w:rPr>
          <w:bCs/>
          <w:i/>
          <w:iCs/>
          <w:vertAlign w:val="subscript"/>
          <w:lang w:val="ru"/>
        </w:rPr>
        <w:t xml:space="preserve">c </w:t>
      </w:r>
      <w:r w:rsidRPr="000614F1">
        <w:rPr>
          <w:bCs/>
          <w:lang w:val="ru"/>
        </w:rPr>
        <w:t>&lt;= 2167,5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2"/>
        <w:gridCol w:w="4251"/>
        <w:gridCol w:w="2417"/>
        <w:gridCol w:w="1839"/>
      </w:tblGrid>
      <w:tr w:rsidR="00946ACA" w:rsidRPr="000614F1" w14:paraId="3485C68D" w14:textId="77777777" w:rsidTr="007339C6">
        <w:trPr>
          <w:jc w:val="center"/>
        </w:trPr>
        <w:tc>
          <w:tcPr>
            <w:tcW w:w="587" w:type="pct"/>
            <w:vAlign w:val="center"/>
          </w:tcPr>
          <w:p w14:paraId="23A78C93" w14:textId="77777777" w:rsidR="00946ACA" w:rsidRPr="000614F1" w:rsidRDefault="00946ACA" w:rsidP="007339C6">
            <w:pPr>
              <w:pStyle w:val="Tablehead"/>
              <w:spacing w:before="40" w:after="40"/>
              <w:ind w:left="-57" w:right="-57"/>
            </w:pPr>
            <w:r w:rsidRPr="000614F1">
              <w:rPr>
                <w:bCs/>
                <w:lang w:val="ru"/>
              </w:rPr>
              <w:t>Строка</w:t>
            </w:r>
          </w:p>
        </w:tc>
        <w:tc>
          <w:tcPr>
            <w:tcW w:w="2205" w:type="pct"/>
            <w:vAlign w:val="center"/>
          </w:tcPr>
          <w:p w14:paraId="6DC8AEC7" w14:textId="77777777" w:rsidR="00946ACA" w:rsidRPr="000614F1" w:rsidRDefault="00946ACA" w:rsidP="007339C6">
            <w:pPr>
              <w:pStyle w:val="Tablehead"/>
              <w:spacing w:before="40" w:after="40"/>
            </w:pPr>
            <w:r w:rsidRPr="000614F1">
              <w:rPr>
                <w:bCs/>
                <w:lang w:val="ru"/>
              </w:rPr>
              <w:t>Диапазон (</w:t>
            </w:r>
            <w:r w:rsidRPr="000614F1">
              <w:rPr>
                <w:bCs/>
                <w:i/>
                <w:iCs/>
                <w:lang w:val="ru"/>
              </w:rPr>
              <w:t>f</w:t>
            </w:r>
            <w:r w:rsidRPr="000614F1">
              <w:rPr>
                <w:bCs/>
                <w:lang w:val="ru"/>
              </w:rPr>
              <w:t>) частот побочных излучений (МГц)</w:t>
            </w:r>
          </w:p>
        </w:tc>
        <w:tc>
          <w:tcPr>
            <w:tcW w:w="1254" w:type="pct"/>
            <w:vAlign w:val="center"/>
          </w:tcPr>
          <w:p w14:paraId="46E5FE28" w14:textId="77777777" w:rsidR="00946ACA" w:rsidRPr="000614F1" w:rsidRDefault="00946ACA" w:rsidP="007339C6">
            <w:pPr>
              <w:pStyle w:val="Tablehead"/>
              <w:spacing w:before="40" w:after="40"/>
            </w:pPr>
            <w:r w:rsidRPr="000614F1">
              <w:rPr>
                <w:bCs/>
                <w:szCs w:val="22"/>
                <w:lang w:val="ru"/>
              </w:rPr>
              <w:t>Ширина полосы измерения</w:t>
            </w:r>
          </w:p>
        </w:tc>
        <w:tc>
          <w:tcPr>
            <w:tcW w:w="954" w:type="pct"/>
            <w:vAlign w:val="center"/>
          </w:tcPr>
          <w:p w14:paraId="005413BC" w14:textId="77777777" w:rsidR="00946ACA" w:rsidRPr="000614F1" w:rsidRDefault="00946ACA" w:rsidP="007339C6">
            <w:pPr>
              <w:pStyle w:val="Tablehead"/>
              <w:spacing w:before="40" w:after="40"/>
            </w:pPr>
            <w:r w:rsidRPr="000614F1">
              <w:rPr>
                <w:bCs/>
                <w:lang w:val="ru"/>
              </w:rPr>
              <w:t>Минимальная характеристика</w:t>
            </w:r>
            <w:r w:rsidRPr="000614F1">
              <w:rPr>
                <w:b w:val="0"/>
                <w:lang w:val="ru"/>
              </w:rPr>
              <w:br/>
            </w:r>
            <w:r w:rsidRPr="000614F1">
              <w:rPr>
                <w:bCs/>
                <w:lang w:val="ru"/>
              </w:rPr>
              <w:t>(дБм)</w:t>
            </w:r>
          </w:p>
        </w:tc>
      </w:tr>
      <w:tr w:rsidR="00946ACA" w:rsidRPr="000614F1" w14:paraId="3BCBC086" w14:textId="77777777" w:rsidTr="007339C6">
        <w:trPr>
          <w:jc w:val="center"/>
        </w:trPr>
        <w:tc>
          <w:tcPr>
            <w:tcW w:w="587" w:type="pct"/>
          </w:tcPr>
          <w:p w14:paraId="0B1ECBFF" w14:textId="77777777" w:rsidR="00946ACA" w:rsidRPr="000614F1" w:rsidRDefault="00946ACA" w:rsidP="007339C6">
            <w:pPr>
              <w:pStyle w:val="Tabletext"/>
              <w:spacing w:before="20" w:after="20"/>
              <w:jc w:val="center"/>
            </w:pPr>
            <w:r w:rsidRPr="000614F1">
              <w:rPr>
                <w:lang w:val="ru"/>
              </w:rPr>
              <w:t>1</w:t>
            </w:r>
          </w:p>
        </w:tc>
        <w:tc>
          <w:tcPr>
            <w:tcW w:w="2205" w:type="pct"/>
          </w:tcPr>
          <w:p w14:paraId="37849D0D" w14:textId="77777777" w:rsidR="00946ACA" w:rsidRPr="000614F1" w:rsidRDefault="00946ACA" w:rsidP="007339C6">
            <w:pPr>
              <w:pStyle w:val="Tabletext"/>
              <w:spacing w:before="20" w:after="20"/>
              <w:jc w:val="center"/>
            </w:pPr>
            <w:r w:rsidRPr="000614F1">
              <w:rPr>
                <w:lang w:val="ru"/>
              </w:rPr>
              <w:t xml:space="preserve">921–960 </w:t>
            </w:r>
          </w:p>
        </w:tc>
        <w:tc>
          <w:tcPr>
            <w:tcW w:w="1254" w:type="pct"/>
          </w:tcPr>
          <w:p w14:paraId="7589C407" w14:textId="77777777" w:rsidR="00946ACA" w:rsidRPr="000614F1" w:rsidRDefault="00946ACA" w:rsidP="007339C6">
            <w:pPr>
              <w:pStyle w:val="Tabletext"/>
              <w:spacing w:before="20" w:after="20"/>
              <w:jc w:val="center"/>
            </w:pPr>
            <w:r w:rsidRPr="000614F1">
              <w:rPr>
                <w:lang w:val="ru"/>
              </w:rPr>
              <w:t>100 кГц</w:t>
            </w:r>
          </w:p>
        </w:tc>
        <w:tc>
          <w:tcPr>
            <w:tcW w:w="954" w:type="pct"/>
          </w:tcPr>
          <w:p w14:paraId="4132253F" w14:textId="77777777" w:rsidR="00946ACA" w:rsidRPr="000614F1" w:rsidRDefault="00946ACA" w:rsidP="007339C6">
            <w:pPr>
              <w:pStyle w:val="Tabletext"/>
              <w:spacing w:before="20" w:after="20"/>
              <w:jc w:val="center"/>
            </w:pPr>
            <w:r w:rsidRPr="000614F1">
              <w:rPr>
                <w:lang w:val="ru"/>
              </w:rPr>
              <w:t xml:space="preserve">–57 </w:t>
            </w:r>
          </w:p>
        </w:tc>
      </w:tr>
      <w:tr w:rsidR="00946ACA" w:rsidRPr="000614F1" w14:paraId="42D2124A" w14:textId="77777777" w:rsidTr="007339C6">
        <w:trPr>
          <w:jc w:val="center"/>
        </w:trPr>
        <w:tc>
          <w:tcPr>
            <w:tcW w:w="587" w:type="pct"/>
          </w:tcPr>
          <w:p w14:paraId="12A597F8" w14:textId="77777777" w:rsidR="00946ACA" w:rsidRPr="000614F1" w:rsidRDefault="00946ACA" w:rsidP="007339C6">
            <w:pPr>
              <w:pStyle w:val="Tabletext"/>
              <w:spacing w:before="20" w:after="20"/>
              <w:jc w:val="center"/>
            </w:pPr>
            <w:r w:rsidRPr="000614F1">
              <w:rPr>
                <w:lang w:val="ru"/>
              </w:rPr>
              <w:t>2</w:t>
            </w:r>
          </w:p>
        </w:tc>
        <w:tc>
          <w:tcPr>
            <w:tcW w:w="2205" w:type="pct"/>
          </w:tcPr>
          <w:p w14:paraId="75C3BCEA" w14:textId="77777777" w:rsidR="00946ACA" w:rsidRPr="000614F1" w:rsidRDefault="00946ACA" w:rsidP="007339C6">
            <w:pPr>
              <w:pStyle w:val="Tabletext"/>
              <w:spacing w:before="20" w:after="20"/>
              <w:jc w:val="center"/>
            </w:pPr>
            <w:r w:rsidRPr="000614F1">
              <w:rPr>
                <w:lang w:val="ru"/>
              </w:rPr>
              <w:t xml:space="preserve">876–915 </w:t>
            </w:r>
          </w:p>
        </w:tc>
        <w:tc>
          <w:tcPr>
            <w:tcW w:w="1254" w:type="pct"/>
          </w:tcPr>
          <w:p w14:paraId="71334335" w14:textId="77777777" w:rsidR="00946ACA" w:rsidRPr="000614F1" w:rsidRDefault="00946ACA" w:rsidP="007339C6">
            <w:pPr>
              <w:pStyle w:val="Tabletext"/>
              <w:spacing w:before="20" w:after="20"/>
              <w:jc w:val="center"/>
            </w:pPr>
            <w:r w:rsidRPr="000614F1">
              <w:rPr>
                <w:lang w:val="ru"/>
              </w:rPr>
              <w:t>100 кГц</w:t>
            </w:r>
          </w:p>
        </w:tc>
        <w:tc>
          <w:tcPr>
            <w:tcW w:w="954" w:type="pct"/>
          </w:tcPr>
          <w:p w14:paraId="56A63F2A" w14:textId="77777777" w:rsidR="00946ACA" w:rsidRPr="000614F1" w:rsidRDefault="00946ACA" w:rsidP="007339C6">
            <w:pPr>
              <w:pStyle w:val="Tabletext"/>
              <w:spacing w:before="20" w:after="20"/>
              <w:jc w:val="center"/>
            </w:pPr>
            <w:r w:rsidRPr="000614F1">
              <w:rPr>
                <w:lang w:val="ru"/>
              </w:rPr>
              <w:t xml:space="preserve">–61 </w:t>
            </w:r>
          </w:p>
        </w:tc>
      </w:tr>
      <w:tr w:rsidR="00946ACA" w:rsidRPr="000614F1" w14:paraId="48115B6D" w14:textId="77777777" w:rsidTr="007339C6">
        <w:trPr>
          <w:jc w:val="center"/>
        </w:trPr>
        <w:tc>
          <w:tcPr>
            <w:tcW w:w="587" w:type="pct"/>
          </w:tcPr>
          <w:p w14:paraId="1014672B" w14:textId="77777777" w:rsidR="00946ACA" w:rsidRPr="000614F1" w:rsidRDefault="00946ACA" w:rsidP="007339C6">
            <w:pPr>
              <w:pStyle w:val="Tabletext"/>
              <w:spacing w:before="20" w:after="20"/>
              <w:jc w:val="center"/>
            </w:pPr>
            <w:r w:rsidRPr="000614F1">
              <w:rPr>
                <w:lang w:val="ru"/>
              </w:rPr>
              <w:t>3</w:t>
            </w:r>
          </w:p>
        </w:tc>
        <w:tc>
          <w:tcPr>
            <w:tcW w:w="2205" w:type="pct"/>
          </w:tcPr>
          <w:p w14:paraId="79C69EA1" w14:textId="77777777" w:rsidR="00946ACA" w:rsidRPr="000614F1" w:rsidRDefault="00946ACA" w:rsidP="007339C6">
            <w:pPr>
              <w:pStyle w:val="Tabletext"/>
              <w:spacing w:before="20" w:after="20"/>
              <w:jc w:val="center"/>
            </w:pPr>
            <w:r w:rsidRPr="000614F1">
              <w:rPr>
                <w:lang w:val="ru"/>
              </w:rPr>
              <w:t xml:space="preserve">1 805–1 880 </w:t>
            </w:r>
          </w:p>
        </w:tc>
        <w:tc>
          <w:tcPr>
            <w:tcW w:w="1254" w:type="pct"/>
          </w:tcPr>
          <w:p w14:paraId="53C087AA" w14:textId="77777777" w:rsidR="00946ACA" w:rsidRPr="000614F1" w:rsidRDefault="00946ACA" w:rsidP="007339C6">
            <w:pPr>
              <w:pStyle w:val="Tabletext"/>
              <w:spacing w:before="20" w:after="20"/>
              <w:jc w:val="center"/>
            </w:pPr>
            <w:r w:rsidRPr="000614F1">
              <w:rPr>
                <w:lang w:val="ru"/>
              </w:rPr>
              <w:t>100 кГц</w:t>
            </w:r>
          </w:p>
        </w:tc>
        <w:tc>
          <w:tcPr>
            <w:tcW w:w="954" w:type="pct"/>
          </w:tcPr>
          <w:p w14:paraId="1C21644B" w14:textId="77777777" w:rsidR="00946ACA" w:rsidRPr="000614F1" w:rsidRDefault="00946ACA" w:rsidP="007339C6">
            <w:pPr>
              <w:pStyle w:val="Tabletext"/>
              <w:spacing w:before="20" w:after="20"/>
              <w:jc w:val="center"/>
            </w:pPr>
            <w:r w:rsidRPr="000614F1">
              <w:rPr>
                <w:lang w:val="ru"/>
              </w:rPr>
              <w:t xml:space="preserve">–47 </w:t>
            </w:r>
          </w:p>
        </w:tc>
      </w:tr>
      <w:tr w:rsidR="00946ACA" w:rsidRPr="000614F1" w14:paraId="2397A114" w14:textId="77777777" w:rsidTr="007339C6">
        <w:trPr>
          <w:trHeight w:val="221"/>
          <w:jc w:val="center"/>
        </w:trPr>
        <w:tc>
          <w:tcPr>
            <w:tcW w:w="587" w:type="pct"/>
          </w:tcPr>
          <w:p w14:paraId="5CED37B1" w14:textId="77777777" w:rsidR="00946ACA" w:rsidRPr="000614F1" w:rsidRDefault="00946ACA" w:rsidP="007339C6">
            <w:pPr>
              <w:pStyle w:val="Tabletext"/>
              <w:spacing w:before="20" w:after="20"/>
              <w:jc w:val="center"/>
            </w:pPr>
            <w:r w:rsidRPr="000614F1">
              <w:rPr>
                <w:lang w:val="ru"/>
              </w:rPr>
              <w:t>4</w:t>
            </w:r>
          </w:p>
        </w:tc>
        <w:tc>
          <w:tcPr>
            <w:tcW w:w="2205" w:type="pct"/>
          </w:tcPr>
          <w:p w14:paraId="137E6C00" w14:textId="77777777" w:rsidR="00946ACA" w:rsidRPr="000614F1" w:rsidRDefault="00946ACA" w:rsidP="007339C6">
            <w:pPr>
              <w:pStyle w:val="Tabletext"/>
              <w:spacing w:before="20" w:after="20"/>
              <w:jc w:val="center"/>
            </w:pPr>
            <w:r w:rsidRPr="000614F1">
              <w:rPr>
                <w:lang w:val="ru"/>
              </w:rPr>
              <w:t xml:space="preserve">1 710–1 785 </w:t>
            </w:r>
          </w:p>
        </w:tc>
        <w:tc>
          <w:tcPr>
            <w:tcW w:w="1254" w:type="pct"/>
          </w:tcPr>
          <w:p w14:paraId="740208A6" w14:textId="77777777" w:rsidR="00946ACA" w:rsidRPr="000614F1" w:rsidRDefault="00946ACA" w:rsidP="007339C6">
            <w:pPr>
              <w:pStyle w:val="Tabletext"/>
              <w:spacing w:before="20" w:after="20"/>
              <w:jc w:val="center"/>
            </w:pPr>
            <w:r w:rsidRPr="000614F1">
              <w:rPr>
                <w:lang w:val="ru"/>
              </w:rPr>
              <w:t>100 кГц</w:t>
            </w:r>
          </w:p>
        </w:tc>
        <w:tc>
          <w:tcPr>
            <w:tcW w:w="954" w:type="pct"/>
          </w:tcPr>
          <w:p w14:paraId="0D12C18B" w14:textId="77777777" w:rsidR="00946ACA" w:rsidRPr="000614F1" w:rsidRDefault="00946ACA" w:rsidP="007339C6">
            <w:pPr>
              <w:pStyle w:val="Tabletext"/>
              <w:spacing w:before="20" w:after="20"/>
              <w:jc w:val="center"/>
            </w:pPr>
            <w:r w:rsidRPr="000614F1">
              <w:rPr>
                <w:lang w:val="ru"/>
              </w:rPr>
              <w:t xml:space="preserve">–61 </w:t>
            </w:r>
          </w:p>
        </w:tc>
      </w:tr>
      <w:tr w:rsidR="00946ACA" w:rsidRPr="000614F1" w14:paraId="535EF477" w14:textId="77777777" w:rsidTr="007339C6">
        <w:trPr>
          <w:jc w:val="center"/>
        </w:trPr>
        <w:tc>
          <w:tcPr>
            <w:tcW w:w="587" w:type="pct"/>
          </w:tcPr>
          <w:p w14:paraId="0B0B3CDB" w14:textId="77777777" w:rsidR="00946ACA" w:rsidRPr="000614F1" w:rsidRDefault="00946ACA" w:rsidP="007339C6">
            <w:pPr>
              <w:pStyle w:val="Tabletext"/>
              <w:spacing w:before="20" w:after="20"/>
              <w:jc w:val="center"/>
            </w:pPr>
            <w:r w:rsidRPr="000614F1">
              <w:rPr>
                <w:lang w:val="ru"/>
              </w:rPr>
              <w:t>5</w:t>
            </w:r>
          </w:p>
        </w:tc>
        <w:tc>
          <w:tcPr>
            <w:tcW w:w="2205" w:type="pct"/>
          </w:tcPr>
          <w:p w14:paraId="492A6710" w14:textId="77777777" w:rsidR="00946ACA" w:rsidRPr="000614F1" w:rsidRDefault="00946ACA" w:rsidP="007339C6">
            <w:pPr>
              <w:pStyle w:val="Tabletext"/>
              <w:spacing w:before="20" w:after="20"/>
              <w:jc w:val="center"/>
            </w:pPr>
            <w:r w:rsidRPr="000614F1">
              <w:rPr>
                <w:lang w:val="ru"/>
              </w:rPr>
              <w:t xml:space="preserve">1 930–1 990 </w:t>
            </w:r>
          </w:p>
        </w:tc>
        <w:tc>
          <w:tcPr>
            <w:tcW w:w="1254" w:type="pct"/>
          </w:tcPr>
          <w:p w14:paraId="7AC0B1EB" w14:textId="77777777" w:rsidR="00946ACA" w:rsidRPr="000614F1" w:rsidRDefault="00946ACA" w:rsidP="007339C6">
            <w:pPr>
              <w:pStyle w:val="Tabletext"/>
              <w:spacing w:before="20" w:after="20"/>
              <w:jc w:val="center"/>
            </w:pPr>
            <w:r w:rsidRPr="000614F1">
              <w:rPr>
                <w:lang w:val="ru"/>
              </w:rPr>
              <w:t>100 кГц</w:t>
            </w:r>
          </w:p>
        </w:tc>
        <w:tc>
          <w:tcPr>
            <w:tcW w:w="954" w:type="pct"/>
          </w:tcPr>
          <w:p w14:paraId="4D766DCB" w14:textId="77777777" w:rsidR="00946ACA" w:rsidRPr="000614F1" w:rsidRDefault="00946ACA" w:rsidP="007339C6">
            <w:pPr>
              <w:pStyle w:val="Tabletext"/>
              <w:spacing w:before="20" w:after="20"/>
              <w:jc w:val="center"/>
            </w:pPr>
            <w:r w:rsidRPr="000614F1">
              <w:rPr>
                <w:lang w:val="ru"/>
              </w:rPr>
              <w:t xml:space="preserve">–47 </w:t>
            </w:r>
          </w:p>
        </w:tc>
      </w:tr>
      <w:tr w:rsidR="00946ACA" w:rsidRPr="000614F1" w14:paraId="1A84E872" w14:textId="77777777" w:rsidTr="007339C6">
        <w:trPr>
          <w:jc w:val="center"/>
        </w:trPr>
        <w:tc>
          <w:tcPr>
            <w:tcW w:w="587" w:type="pct"/>
          </w:tcPr>
          <w:p w14:paraId="7CD54C66" w14:textId="77777777" w:rsidR="00946ACA" w:rsidRPr="000614F1" w:rsidRDefault="00946ACA" w:rsidP="007339C6">
            <w:pPr>
              <w:pStyle w:val="Tabletext"/>
              <w:spacing w:before="20" w:after="20"/>
              <w:jc w:val="center"/>
            </w:pPr>
            <w:r w:rsidRPr="000614F1">
              <w:rPr>
                <w:lang w:val="ru"/>
              </w:rPr>
              <w:t>6</w:t>
            </w:r>
          </w:p>
        </w:tc>
        <w:tc>
          <w:tcPr>
            <w:tcW w:w="2205" w:type="pct"/>
          </w:tcPr>
          <w:p w14:paraId="1DE0D6B9" w14:textId="77777777" w:rsidR="00946ACA" w:rsidRPr="000614F1" w:rsidRDefault="00946ACA" w:rsidP="007339C6">
            <w:pPr>
              <w:pStyle w:val="Tabletext"/>
              <w:spacing w:before="20" w:after="20"/>
              <w:jc w:val="center"/>
            </w:pPr>
            <w:r w:rsidRPr="000614F1">
              <w:rPr>
                <w:lang w:val="ru"/>
              </w:rPr>
              <w:t xml:space="preserve">1 850–1 910 </w:t>
            </w:r>
          </w:p>
        </w:tc>
        <w:tc>
          <w:tcPr>
            <w:tcW w:w="1254" w:type="pct"/>
          </w:tcPr>
          <w:p w14:paraId="559A3FD0" w14:textId="77777777" w:rsidR="00946ACA" w:rsidRPr="000614F1" w:rsidRDefault="00946ACA" w:rsidP="007339C6">
            <w:pPr>
              <w:pStyle w:val="Tabletext"/>
              <w:spacing w:before="20" w:after="20"/>
              <w:jc w:val="center"/>
            </w:pPr>
            <w:r w:rsidRPr="000614F1">
              <w:rPr>
                <w:lang w:val="ru"/>
              </w:rPr>
              <w:t>100 кГц</w:t>
            </w:r>
          </w:p>
        </w:tc>
        <w:tc>
          <w:tcPr>
            <w:tcW w:w="954" w:type="pct"/>
          </w:tcPr>
          <w:p w14:paraId="198EE8C7" w14:textId="77777777" w:rsidR="00946ACA" w:rsidRPr="000614F1" w:rsidRDefault="00946ACA" w:rsidP="007339C6">
            <w:pPr>
              <w:pStyle w:val="Tabletext"/>
              <w:spacing w:before="20" w:after="20"/>
              <w:jc w:val="center"/>
            </w:pPr>
            <w:r w:rsidRPr="000614F1">
              <w:rPr>
                <w:lang w:val="ru"/>
              </w:rPr>
              <w:t xml:space="preserve">–61 </w:t>
            </w:r>
          </w:p>
        </w:tc>
      </w:tr>
      <w:tr w:rsidR="00946ACA" w:rsidRPr="000614F1" w14:paraId="6ECF74D6" w14:textId="77777777" w:rsidTr="007339C6">
        <w:trPr>
          <w:jc w:val="center"/>
        </w:trPr>
        <w:tc>
          <w:tcPr>
            <w:tcW w:w="587" w:type="pct"/>
          </w:tcPr>
          <w:p w14:paraId="77D62232" w14:textId="77777777" w:rsidR="00946ACA" w:rsidRPr="000614F1" w:rsidRDefault="00946ACA" w:rsidP="007339C6">
            <w:pPr>
              <w:pStyle w:val="Tabletext"/>
              <w:spacing w:before="20" w:after="20"/>
              <w:jc w:val="center"/>
            </w:pPr>
            <w:r w:rsidRPr="000614F1">
              <w:rPr>
                <w:lang w:val="ru"/>
              </w:rPr>
              <w:t>7</w:t>
            </w:r>
          </w:p>
        </w:tc>
        <w:tc>
          <w:tcPr>
            <w:tcW w:w="2205" w:type="pct"/>
          </w:tcPr>
          <w:p w14:paraId="6CEACEA0" w14:textId="77777777" w:rsidR="00946ACA" w:rsidRPr="000614F1" w:rsidRDefault="00946ACA" w:rsidP="007339C6">
            <w:pPr>
              <w:pStyle w:val="Tabletext"/>
              <w:spacing w:before="20" w:after="20"/>
              <w:jc w:val="center"/>
            </w:pPr>
            <w:r w:rsidRPr="000614F1">
              <w:rPr>
                <w:lang w:val="ru"/>
              </w:rPr>
              <w:t xml:space="preserve">869–894 </w:t>
            </w:r>
          </w:p>
        </w:tc>
        <w:tc>
          <w:tcPr>
            <w:tcW w:w="1254" w:type="pct"/>
          </w:tcPr>
          <w:p w14:paraId="0705B0B6" w14:textId="77777777" w:rsidR="00946ACA" w:rsidRPr="000614F1" w:rsidRDefault="00946ACA" w:rsidP="007339C6">
            <w:pPr>
              <w:pStyle w:val="Tabletext"/>
              <w:spacing w:before="20" w:after="20"/>
              <w:jc w:val="center"/>
            </w:pPr>
            <w:r w:rsidRPr="000614F1">
              <w:rPr>
                <w:lang w:val="ru"/>
              </w:rPr>
              <w:t>100 кГц</w:t>
            </w:r>
          </w:p>
        </w:tc>
        <w:tc>
          <w:tcPr>
            <w:tcW w:w="954" w:type="pct"/>
          </w:tcPr>
          <w:p w14:paraId="0058EED8" w14:textId="77777777" w:rsidR="00946ACA" w:rsidRPr="000614F1" w:rsidRDefault="00946ACA" w:rsidP="007339C6">
            <w:pPr>
              <w:pStyle w:val="Tabletext"/>
              <w:spacing w:before="20" w:after="20"/>
              <w:jc w:val="center"/>
            </w:pPr>
            <w:r w:rsidRPr="000614F1">
              <w:rPr>
                <w:lang w:val="ru"/>
              </w:rPr>
              <w:t xml:space="preserve">–57 </w:t>
            </w:r>
          </w:p>
        </w:tc>
      </w:tr>
      <w:tr w:rsidR="00946ACA" w:rsidRPr="000614F1" w14:paraId="127A5A0A" w14:textId="77777777" w:rsidTr="007339C6">
        <w:trPr>
          <w:jc w:val="center"/>
        </w:trPr>
        <w:tc>
          <w:tcPr>
            <w:tcW w:w="587" w:type="pct"/>
          </w:tcPr>
          <w:p w14:paraId="27C22191" w14:textId="77777777" w:rsidR="00946ACA" w:rsidRPr="000614F1" w:rsidRDefault="00946ACA" w:rsidP="007339C6">
            <w:pPr>
              <w:pStyle w:val="Tabletext"/>
              <w:spacing w:before="20" w:after="20"/>
              <w:jc w:val="center"/>
            </w:pPr>
            <w:r w:rsidRPr="000614F1">
              <w:rPr>
                <w:lang w:val="ru"/>
              </w:rPr>
              <w:t>8</w:t>
            </w:r>
          </w:p>
        </w:tc>
        <w:tc>
          <w:tcPr>
            <w:tcW w:w="2205" w:type="pct"/>
          </w:tcPr>
          <w:p w14:paraId="5D8E8839" w14:textId="77777777" w:rsidR="00946ACA" w:rsidRPr="000614F1" w:rsidRDefault="00946ACA" w:rsidP="007339C6">
            <w:pPr>
              <w:pStyle w:val="Tabletext"/>
              <w:spacing w:before="20" w:after="20"/>
              <w:jc w:val="center"/>
            </w:pPr>
            <w:r w:rsidRPr="000614F1">
              <w:rPr>
                <w:lang w:val="ru"/>
              </w:rPr>
              <w:t xml:space="preserve">824–849 </w:t>
            </w:r>
          </w:p>
        </w:tc>
        <w:tc>
          <w:tcPr>
            <w:tcW w:w="1254" w:type="pct"/>
          </w:tcPr>
          <w:p w14:paraId="400CD6A9" w14:textId="77777777" w:rsidR="00946ACA" w:rsidRPr="000614F1" w:rsidRDefault="00946ACA" w:rsidP="007339C6">
            <w:pPr>
              <w:pStyle w:val="Tabletext"/>
              <w:spacing w:before="20" w:after="20"/>
              <w:jc w:val="center"/>
            </w:pPr>
            <w:r w:rsidRPr="000614F1">
              <w:rPr>
                <w:lang w:val="ru"/>
              </w:rPr>
              <w:t>100 кГц</w:t>
            </w:r>
          </w:p>
        </w:tc>
        <w:tc>
          <w:tcPr>
            <w:tcW w:w="954" w:type="pct"/>
          </w:tcPr>
          <w:p w14:paraId="4793F712" w14:textId="77777777" w:rsidR="00946ACA" w:rsidRPr="000614F1" w:rsidRDefault="00946ACA" w:rsidP="007339C6">
            <w:pPr>
              <w:pStyle w:val="Tabletext"/>
              <w:spacing w:before="20" w:after="20"/>
              <w:jc w:val="center"/>
            </w:pPr>
            <w:r w:rsidRPr="000614F1">
              <w:rPr>
                <w:lang w:val="ru"/>
              </w:rPr>
              <w:t xml:space="preserve">–61 </w:t>
            </w:r>
          </w:p>
        </w:tc>
      </w:tr>
      <w:tr w:rsidR="00946ACA" w:rsidRPr="000614F1" w14:paraId="31ED2D4B" w14:textId="77777777" w:rsidTr="007339C6">
        <w:trPr>
          <w:jc w:val="center"/>
        </w:trPr>
        <w:tc>
          <w:tcPr>
            <w:tcW w:w="587" w:type="pct"/>
          </w:tcPr>
          <w:p w14:paraId="7ADCE5B4" w14:textId="77777777" w:rsidR="00946ACA" w:rsidRPr="000614F1" w:rsidRDefault="00946ACA" w:rsidP="007339C6">
            <w:pPr>
              <w:pStyle w:val="Tabletext"/>
              <w:spacing w:before="20" w:after="20"/>
              <w:jc w:val="center"/>
            </w:pPr>
            <w:r w:rsidRPr="000614F1">
              <w:rPr>
                <w:lang w:val="ru"/>
              </w:rPr>
              <w:t>9</w:t>
            </w:r>
          </w:p>
        </w:tc>
        <w:tc>
          <w:tcPr>
            <w:tcW w:w="2205" w:type="pct"/>
          </w:tcPr>
          <w:p w14:paraId="076533D0" w14:textId="77777777" w:rsidR="00946ACA" w:rsidRPr="000614F1" w:rsidRDefault="00946ACA" w:rsidP="007339C6">
            <w:pPr>
              <w:pStyle w:val="Tabletext"/>
              <w:spacing w:before="20" w:after="20"/>
              <w:jc w:val="center"/>
            </w:pPr>
            <w:r w:rsidRPr="000614F1">
              <w:rPr>
                <w:lang w:val="ru"/>
              </w:rPr>
              <w:t xml:space="preserve">1 930–1 990 </w:t>
            </w:r>
          </w:p>
        </w:tc>
        <w:tc>
          <w:tcPr>
            <w:tcW w:w="1254" w:type="pct"/>
          </w:tcPr>
          <w:p w14:paraId="50816B22" w14:textId="77777777" w:rsidR="00946ACA" w:rsidRPr="000614F1" w:rsidRDefault="00946ACA" w:rsidP="007339C6">
            <w:pPr>
              <w:pStyle w:val="Tabletext"/>
              <w:spacing w:before="20" w:after="20"/>
              <w:jc w:val="center"/>
            </w:pPr>
            <w:r w:rsidRPr="000614F1">
              <w:rPr>
                <w:lang w:val="ru"/>
              </w:rPr>
              <w:t>1 МГц</w:t>
            </w:r>
          </w:p>
        </w:tc>
        <w:tc>
          <w:tcPr>
            <w:tcW w:w="954" w:type="pct"/>
          </w:tcPr>
          <w:p w14:paraId="0FF7D684" w14:textId="77777777" w:rsidR="00946ACA" w:rsidRPr="000614F1" w:rsidRDefault="00946ACA" w:rsidP="007339C6">
            <w:pPr>
              <w:pStyle w:val="Tabletext"/>
              <w:spacing w:before="20" w:after="20"/>
              <w:jc w:val="center"/>
            </w:pPr>
            <w:r w:rsidRPr="000614F1">
              <w:rPr>
                <w:lang w:val="ru"/>
              </w:rPr>
              <w:t xml:space="preserve">–52 </w:t>
            </w:r>
          </w:p>
        </w:tc>
      </w:tr>
      <w:tr w:rsidR="00946ACA" w:rsidRPr="000614F1" w14:paraId="607AFAE3" w14:textId="77777777" w:rsidTr="007339C6">
        <w:trPr>
          <w:jc w:val="center"/>
        </w:trPr>
        <w:tc>
          <w:tcPr>
            <w:tcW w:w="587" w:type="pct"/>
          </w:tcPr>
          <w:p w14:paraId="72EF5795" w14:textId="77777777" w:rsidR="00946ACA" w:rsidRPr="000614F1" w:rsidRDefault="00946ACA" w:rsidP="007339C6">
            <w:pPr>
              <w:pStyle w:val="Tabletext"/>
              <w:spacing w:before="20" w:after="20"/>
              <w:jc w:val="center"/>
            </w:pPr>
            <w:r w:rsidRPr="000614F1">
              <w:rPr>
                <w:lang w:val="ru"/>
              </w:rPr>
              <w:t>11</w:t>
            </w:r>
          </w:p>
        </w:tc>
        <w:tc>
          <w:tcPr>
            <w:tcW w:w="2205" w:type="pct"/>
          </w:tcPr>
          <w:p w14:paraId="62FFD7F4" w14:textId="77777777" w:rsidR="00946ACA" w:rsidRPr="000614F1" w:rsidRDefault="00946ACA" w:rsidP="007339C6">
            <w:pPr>
              <w:pStyle w:val="Tabletext"/>
              <w:spacing w:before="20" w:after="20"/>
              <w:jc w:val="center"/>
            </w:pPr>
            <w:r w:rsidRPr="000614F1">
              <w:rPr>
                <w:lang w:val="ru"/>
              </w:rPr>
              <w:t xml:space="preserve">1 850–1 910 </w:t>
            </w:r>
          </w:p>
        </w:tc>
        <w:tc>
          <w:tcPr>
            <w:tcW w:w="1254" w:type="pct"/>
          </w:tcPr>
          <w:p w14:paraId="0C0C89FB" w14:textId="77777777" w:rsidR="00946ACA" w:rsidRPr="000614F1" w:rsidRDefault="00946ACA" w:rsidP="007339C6">
            <w:pPr>
              <w:pStyle w:val="Tabletext"/>
              <w:spacing w:before="20" w:after="20"/>
              <w:jc w:val="center"/>
            </w:pPr>
            <w:r w:rsidRPr="000614F1">
              <w:rPr>
                <w:lang w:val="ru"/>
              </w:rPr>
              <w:t>1 МГц</w:t>
            </w:r>
          </w:p>
        </w:tc>
        <w:tc>
          <w:tcPr>
            <w:tcW w:w="954" w:type="pct"/>
          </w:tcPr>
          <w:p w14:paraId="58160998" w14:textId="77777777" w:rsidR="00946ACA" w:rsidRPr="000614F1" w:rsidRDefault="00946ACA" w:rsidP="007339C6">
            <w:pPr>
              <w:pStyle w:val="Tabletext"/>
              <w:spacing w:before="20" w:after="20"/>
              <w:jc w:val="center"/>
            </w:pPr>
            <w:r w:rsidRPr="000614F1">
              <w:rPr>
                <w:lang w:val="ru"/>
              </w:rPr>
              <w:t xml:space="preserve">–49 </w:t>
            </w:r>
          </w:p>
        </w:tc>
      </w:tr>
      <w:tr w:rsidR="00946ACA" w:rsidRPr="000614F1" w14:paraId="3C54B3E3" w14:textId="77777777" w:rsidTr="007339C6">
        <w:trPr>
          <w:jc w:val="center"/>
        </w:trPr>
        <w:tc>
          <w:tcPr>
            <w:tcW w:w="587" w:type="pct"/>
          </w:tcPr>
          <w:p w14:paraId="68F7BB2B" w14:textId="77777777" w:rsidR="00946ACA" w:rsidRPr="000614F1" w:rsidRDefault="00946ACA" w:rsidP="007339C6">
            <w:pPr>
              <w:pStyle w:val="Tabletext"/>
              <w:spacing w:before="20" w:after="20"/>
              <w:jc w:val="center"/>
            </w:pPr>
            <w:r w:rsidRPr="000614F1">
              <w:rPr>
                <w:lang w:val="ru"/>
              </w:rPr>
              <w:t>12</w:t>
            </w:r>
          </w:p>
        </w:tc>
        <w:tc>
          <w:tcPr>
            <w:tcW w:w="2205" w:type="pct"/>
          </w:tcPr>
          <w:p w14:paraId="02D43F42" w14:textId="77777777" w:rsidR="00946ACA" w:rsidRPr="000614F1" w:rsidRDefault="00946ACA" w:rsidP="007339C6">
            <w:pPr>
              <w:pStyle w:val="Tabletext"/>
              <w:spacing w:before="20" w:after="20"/>
              <w:jc w:val="center"/>
            </w:pPr>
            <w:r w:rsidRPr="000614F1">
              <w:rPr>
                <w:lang w:val="ru"/>
              </w:rPr>
              <w:t xml:space="preserve">1 805–1 880 </w:t>
            </w:r>
          </w:p>
        </w:tc>
        <w:tc>
          <w:tcPr>
            <w:tcW w:w="1254" w:type="pct"/>
          </w:tcPr>
          <w:p w14:paraId="238B8A44" w14:textId="77777777" w:rsidR="00946ACA" w:rsidRPr="000614F1" w:rsidRDefault="00946ACA" w:rsidP="007339C6">
            <w:pPr>
              <w:pStyle w:val="Tabletext"/>
              <w:spacing w:before="20" w:after="20"/>
              <w:jc w:val="center"/>
            </w:pPr>
            <w:r w:rsidRPr="000614F1">
              <w:rPr>
                <w:lang w:val="ru"/>
              </w:rPr>
              <w:t>1 МГц</w:t>
            </w:r>
          </w:p>
        </w:tc>
        <w:tc>
          <w:tcPr>
            <w:tcW w:w="954" w:type="pct"/>
          </w:tcPr>
          <w:p w14:paraId="3B440A87" w14:textId="77777777" w:rsidR="00946ACA" w:rsidRPr="000614F1" w:rsidRDefault="00946ACA" w:rsidP="007339C6">
            <w:pPr>
              <w:pStyle w:val="Tabletext"/>
              <w:spacing w:before="20" w:after="20"/>
              <w:jc w:val="center"/>
            </w:pPr>
            <w:r w:rsidRPr="000614F1">
              <w:rPr>
                <w:lang w:val="ru"/>
              </w:rPr>
              <w:t xml:space="preserve">–52 </w:t>
            </w:r>
          </w:p>
        </w:tc>
      </w:tr>
      <w:tr w:rsidR="00946ACA" w:rsidRPr="000614F1" w14:paraId="4DB8C7FA" w14:textId="77777777" w:rsidTr="007339C6">
        <w:trPr>
          <w:jc w:val="center"/>
        </w:trPr>
        <w:tc>
          <w:tcPr>
            <w:tcW w:w="587" w:type="pct"/>
          </w:tcPr>
          <w:p w14:paraId="1885D2F3" w14:textId="77777777" w:rsidR="00946ACA" w:rsidRPr="000614F1" w:rsidRDefault="00946ACA" w:rsidP="007339C6">
            <w:pPr>
              <w:pStyle w:val="Tabletext"/>
              <w:spacing w:before="20" w:after="20"/>
              <w:jc w:val="center"/>
            </w:pPr>
            <w:r w:rsidRPr="000614F1">
              <w:rPr>
                <w:lang w:val="ru"/>
              </w:rPr>
              <w:t>13</w:t>
            </w:r>
          </w:p>
        </w:tc>
        <w:tc>
          <w:tcPr>
            <w:tcW w:w="2205" w:type="pct"/>
          </w:tcPr>
          <w:p w14:paraId="60FA72B1" w14:textId="77777777" w:rsidR="00946ACA" w:rsidRPr="000614F1" w:rsidRDefault="00946ACA" w:rsidP="007339C6">
            <w:pPr>
              <w:pStyle w:val="Tabletext"/>
              <w:spacing w:before="20" w:after="20"/>
              <w:jc w:val="center"/>
            </w:pPr>
            <w:r w:rsidRPr="000614F1">
              <w:rPr>
                <w:lang w:val="ru"/>
              </w:rPr>
              <w:t xml:space="preserve">1 710–1 785 </w:t>
            </w:r>
          </w:p>
        </w:tc>
        <w:tc>
          <w:tcPr>
            <w:tcW w:w="1254" w:type="pct"/>
          </w:tcPr>
          <w:p w14:paraId="030ED5E8" w14:textId="77777777" w:rsidR="00946ACA" w:rsidRPr="000614F1" w:rsidRDefault="00946ACA" w:rsidP="007339C6">
            <w:pPr>
              <w:pStyle w:val="Tabletext"/>
              <w:spacing w:before="20" w:after="20"/>
              <w:jc w:val="center"/>
            </w:pPr>
            <w:r w:rsidRPr="000614F1">
              <w:rPr>
                <w:lang w:val="ru"/>
              </w:rPr>
              <w:t>1 МГц</w:t>
            </w:r>
          </w:p>
        </w:tc>
        <w:tc>
          <w:tcPr>
            <w:tcW w:w="954" w:type="pct"/>
          </w:tcPr>
          <w:p w14:paraId="6B30E472" w14:textId="77777777" w:rsidR="00946ACA" w:rsidRPr="000614F1" w:rsidRDefault="00946ACA" w:rsidP="007339C6">
            <w:pPr>
              <w:pStyle w:val="Tabletext"/>
              <w:spacing w:before="20" w:after="20"/>
              <w:jc w:val="center"/>
            </w:pPr>
            <w:r w:rsidRPr="000614F1">
              <w:rPr>
                <w:lang w:val="ru"/>
              </w:rPr>
              <w:t xml:space="preserve">–49 </w:t>
            </w:r>
          </w:p>
        </w:tc>
      </w:tr>
      <w:tr w:rsidR="00946ACA" w:rsidRPr="000614F1" w14:paraId="02A808F1" w14:textId="77777777" w:rsidTr="007339C6">
        <w:trPr>
          <w:jc w:val="center"/>
        </w:trPr>
        <w:tc>
          <w:tcPr>
            <w:tcW w:w="587" w:type="pct"/>
          </w:tcPr>
          <w:p w14:paraId="44DC9537" w14:textId="77777777" w:rsidR="00946ACA" w:rsidRPr="000614F1" w:rsidRDefault="00946ACA" w:rsidP="007339C6">
            <w:pPr>
              <w:pStyle w:val="Tabletext"/>
              <w:jc w:val="center"/>
            </w:pPr>
            <w:r w:rsidRPr="000614F1">
              <w:rPr>
                <w:lang w:val="ru"/>
              </w:rPr>
              <w:t>14</w:t>
            </w:r>
          </w:p>
        </w:tc>
        <w:tc>
          <w:tcPr>
            <w:tcW w:w="2205" w:type="pct"/>
          </w:tcPr>
          <w:p w14:paraId="5D553F30" w14:textId="77777777" w:rsidR="00946ACA" w:rsidRPr="000614F1" w:rsidRDefault="00946ACA" w:rsidP="007339C6">
            <w:pPr>
              <w:pStyle w:val="Tabletext"/>
              <w:jc w:val="center"/>
            </w:pPr>
            <w:r w:rsidRPr="000614F1">
              <w:rPr>
                <w:lang w:val="ru"/>
              </w:rPr>
              <w:t xml:space="preserve">2 110–2 155 </w:t>
            </w:r>
          </w:p>
        </w:tc>
        <w:tc>
          <w:tcPr>
            <w:tcW w:w="1254" w:type="pct"/>
          </w:tcPr>
          <w:p w14:paraId="2A65F6F8" w14:textId="77777777" w:rsidR="00946ACA" w:rsidRPr="000614F1" w:rsidRDefault="00946ACA" w:rsidP="007339C6">
            <w:pPr>
              <w:pStyle w:val="Tabletext"/>
              <w:jc w:val="center"/>
            </w:pPr>
            <w:r w:rsidRPr="000614F1">
              <w:rPr>
                <w:lang w:val="ru"/>
              </w:rPr>
              <w:t>1 МГц</w:t>
            </w:r>
          </w:p>
        </w:tc>
        <w:tc>
          <w:tcPr>
            <w:tcW w:w="954" w:type="pct"/>
          </w:tcPr>
          <w:p w14:paraId="24C05C77" w14:textId="77777777" w:rsidR="00946ACA" w:rsidRPr="000614F1" w:rsidRDefault="00946ACA" w:rsidP="007339C6">
            <w:pPr>
              <w:pStyle w:val="Tabletext"/>
              <w:jc w:val="center"/>
            </w:pPr>
            <w:r w:rsidRPr="000614F1">
              <w:rPr>
                <w:lang w:val="ru"/>
              </w:rPr>
              <w:t xml:space="preserve">–52 </w:t>
            </w:r>
          </w:p>
        </w:tc>
      </w:tr>
      <w:tr w:rsidR="00946ACA" w:rsidRPr="000614F1" w14:paraId="7F16188D" w14:textId="77777777" w:rsidTr="007339C6">
        <w:trPr>
          <w:jc w:val="center"/>
        </w:trPr>
        <w:tc>
          <w:tcPr>
            <w:tcW w:w="587" w:type="pct"/>
          </w:tcPr>
          <w:p w14:paraId="036BB283" w14:textId="77777777" w:rsidR="00946ACA" w:rsidRPr="000614F1" w:rsidRDefault="00946ACA" w:rsidP="007339C6">
            <w:pPr>
              <w:pStyle w:val="Tabletext"/>
              <w:jc w:val="center"/>
            </w:pPr>
            <w:r w:rsidRPr="000614F1">
              <w:rPr>
                <w:lang w:val="ru"/>
              </w:rPr>
              <w:t>15</w:t>
            </w:r>
          </w:p>
        </w:tc>
        <w:tc>
          <w:tcPr>
            <w:tcW w:w="2205" w:type="pct"/>
          </w:tcPr>
          <w:p w14:paraId="55ABFE78" w14:textId="77777777" w:rsidR="00946ACA" w:rsidRPr="000614F1" w:rsidRDefault="00946ACA" w:rsidP="007339C6">
            <w:pPr>
              <w:pStyle w:val="Tabletext"/>
              <w:jc w:val="center"/>
            </w:pPr>
            <w:r w:rsidRPr="000614F1">
              <w:rPr>
                <w:lang w:val="ru"/>
              </w:rPr>
              <w:t xml:space="preserve">1 710–1 755 </w:t>
            </w:r>
          </w:p>
        </w:tc>
        <w:tc>
          <w:tcPr>
            <w:tcW w:w="1254" w:type="pct"/>
          </w:tcPr>
          <w:p w14:paraId="424E18E0" w14:textId="77777777" w:rsidR="00946ACA" w:rsidRPr="000614F1" w:rsidRDefault="00946ACA" w:rsidP="007339C6">
            <w:pPr>
              <w:pStyle w:val="Tabletext"/>
              <w:jc w:val="center"/>
            </w:pPr>
            <w:r w:rsidRPr="000614F1">
              <w:rPr>
                <w:lang w:val="ru"/>
              </w:rPr>
              <w:t>1 МГц</w:t>
            </w:r>
          </w:p>
        </w:tc>
        <w:tc>
          <w:tcPr>
            <w:tcW w:w="954" w:type="pct"/>
          </w:tcPr>
          <w:p w14:paraId="491D2B62" w14:textId="77777777" w:rsidR="00946ACA" w:rsidRPr="000614F1" w:rsidRDefault="00946ACA" w:rsidP="007339C6">
            <w:pPr>
              <w:pStyle w:val="Tabletext"/>
              <w:jc w:val="center"/>
            </w:pPr>
            <w:r w:rsidRPr="000614F1">
              <w:rPr>
                <w:lang w:val="ru"/>
              </w:rPr>
              <w:t xml:space="preserve">–49 </w:t>
            </w:r>
          </w:p>
        </w:tc>
      </w:tr>
      <w:tr w:rsidR="00946ACA" w:rsidRPr="000614F1" w14:paraId="0A4999DD" w14:textId="77777777" w:rsidTr="007339C6">
        <w:trPr>
          <w:jc w:val="center"/>
        </w:trPr>
        <w:tc>
          <w:tcPr>
            <w:tcW w:w="587" w:type="pct"/>
          </w:tcPr>
          <w:p w14:paraId="0DB8E425" w14:textId="77777777" w:rsidR="00946ACA" w:rsidRPr="000614F1" w:rsidRDefault="00946ACA" w:rsidP="007339C6">
            <w:pPr>
              <w:pStyle w:val="Tabletext"/>
              <w:jc w:val="center"/>
            </w:pPr>
            <w:r w:rsidRPr="000614F1">
              <w:rPr>
                <w:lang w:val="ru"/>
              </w:rPr>
              <w:t>16</w:t>
            </w:r>
          </w:p>
        </w:tc>
        <w:tc>
          <w:tcPr>
            <w:tcW w:w="2205" w:type="pct"/>
          </w:tcPr>
          <w:p w14:paraId="091509EE" w14:textId="77777777" w:rsidR="00946ACA" w:rsidRPr="000614F1" w:rsidRDefault="00946ACA" w:rsidP="007339C6">
            <w:pPr>
              <w:pStyle w:val="Tabletext"/>
              <w:jc w:val="center"/>
            </w:pPr>
            <w:r w:rsidRPr="000614F1">
              <w:rPr>
                <w:lang w:val="ru"/>
              </w:rPr>
              <w:t xml:space="preserve">869–894 </w:t>
            </w:r>
          </w:p>
        </w:tc>
        <w:tc>
          <w:tcPr>
            <w:tcW w:w="1254" w:type="pct"/>
          </w:tcPr>
          <w:p w14:paraId="072AA291" w14:textId="77777777" w:rsidR="00946ACA" w:rsidRPr="000614F1" w:rsidRDefault="00946ACA" w:rsidP="007339C6">
            <w:pPr>
              <w:pStyle w:val="Tabletext"/>
              <w:jc w:val="center"/>
            </w:pPr>
            <w:r w:rsidRPr="000614F1">
              <w:rPr>
                <w:lang w:val="ru"/>
              </w:rPr>
              <w:t>1 МГц</w:t>
            </w:r>
          </w:p>
        </w:tc>
        <w:tc>
          <w:tcPr>
            <w:tcW w:w="954" w:type="pct"/>
          </w:tcPr>
          <w:p w14:paraId="09AB4382" w14:textId="77777777" w:rsidR="00946ACA" w:rsidRPr="000614F1" w:rsidRDefault="00946ACA" w:rsidP="007339C6">
            <w:pPr>
              <w:pStyle w:val="Tabletext"/>
              <w:jc w:val="center"/>
            </w:pPr>
            <w:r w:rsidRPr="000614F1">
              <w:rPr>
                <w:lang w:val="ru"/>
              </w:rPr>
              <w:t xml:space="preserve">–52 </w:t>
            </w:r>
          </w:p>
        </w:tc>
      </w:tr>
      <w:tr w:rsidR="00946ACA" w:rsidRPr="000614F1" w14:paraId="09693A7B" w14:textId="77777777" w:rsidTr="007339C6">
        <w:trPr>
          <w:jc w:val="center"/>
        </w:trPr>
        <w:tc>
          <w:tcPr>
            <w:tcW w:w="587" w:type="pct"/>
          </w:tcPr>
          <w:p w14:paraId="44A05946" w14:textId="77777777" w:rsidR="00946ACA" w:rsidRPr="000614F1" w:rsidRDefault="00946ACA" w:rsidP="007339C6">
            <w:pPr>
              <w:pStyle w:val="Tabletext"/>
              <w:jc w:val="center"/>
            </w:pPr>
            <w:r w:rsidRPr="000614F1">
              <w:rPr>
                <w:lang w:val="ru"/>
              </w:rPr>
              <w:t>17</w:t>
            </w:r>
          </w:p>
        </w:tc>
        <w:tc>
          <w:tcPr>
            <w:tcW w:w="2205" w:type="pct"/>
          </w:tcPr>
          <w:p w14:paraId="568DAFCA" w14:textId="77777777" w:rsidR="00946ACA" w:rsidRPr="000614F1" w:rsidRDefault="00946ACA" w:rsidP="007339C6">
            <w:pPr>
              <w:pStyle w:val="Tabletext"/>
              <w:jc w:val="center"/>
            </w:pPr>
            <w:r w:rsidRPr="000614F1">
              <w:rPr>
                <w:lang w:val="ru"/>
              </w:rPr>
              <w:t xml:space="preserve">824–849 </w:t>
            </w:r>
          </w:p>
        </w:tc>
        <w:tc>
          <w:tcPr>
            <w:tcW w:w="1254" w:type="pct"/>
          </w:tcPr>
          <w:p w14:paraId="149DBEAA" w14:textId="77777777" w:rsidR="00946ACA" w:rsidRPr="000614F1" w:rsidRDefault="00946ACA" w:rsidP="007339C6">
            <w:pPr>
              <w:pStyle w:val="Tabletext"/>
              <w:jc w:val="center"/>
            </w:pPr>
            <w:r w:rsidRPr="000614F1">
              <w:rPr>
                <w:lang w:val="ru"/>
              </w:rPr>
              <w:t>1 МГц</w:t>
            </w:r>
          </w:p>
        </w:tc>
        <w:tc>
          <w:tcPr>
            <w:tcW w:w="954" w:type="pct"/>
          </w:tcPr>
          <w:p w14:paraId="02A830EA" w14:textId="77777777" w:rsidR="00946ACA" w:rsidRPr="000614F1" w:rsidRDefault="00946ACA" w:rsidP="007339C6">
            <w:pPr>
              <w:pStyle w:val="Tabletext"/>
              <w:jc w:val="center"/>
            </w:pPr>
            <w:r w:rsidRPr="000614F1">
              <w:rPr>
                <w:lang w:val="ru"/>
              </w:rPr>
              <w:t xml:space="preserve">–49 </w:t>
            </w:r>
          </w:p>
        </w:tc>
      </w:tr>
      <w:tr w:rsidR="00946ACA" w:rsidRPr="000614F1" w14:paraId="506E65B6" w14:textId="77777777" w:rsidTr="007339C6">
        <w:trPr>
          <w:jc w:val="center"/>
        </w:trPr>
        <w:tc>
          <w:tcPr>
            <w:tcW w:w="587" w:type="pct"/>
          </w:tcPr>
          <w:p w14:paraId="24F54061" w14:textId="77777777" w:rsidR="00946ACA" w:rsidRPr="000614F1" w:rsidRDefault="00946ACA" w:rsidP="007339C6">
            <w:pPr>
              <w:pStyle w:val="Tabletext"/>
              <w:jc w:val="center"/>
            </w:pPr>
            <w:r w:rsidRPr="000614F1">
              <w:rPr>
                <w:lang w:val="ru"/>
              </w:rPr>
              <w:t>18</w:t>
            </w:r>
          </w:p>
        </w:tc>
        <w:tc>
          <w:tcPr>
            <w:tcW w:w="2205" w:type="pct"/>
          </w:tcPr>
          <w:p w14:paraId="6FB37C7A" w14:textId="77777777" w:rsidR="00946ACA" w:rsidRPr="000614F1" w:rsidRDefault="00946ACA" w:rsidP="007339C6">
            <w:pPr>
              <w:pStyle w:val="Tabletext"/>
              <w:jc w:val="center"/>
            </w:pPr>
            <w:r w:rsidRPr="000614F1">
              <w:rPr>
                <w:lang w:val="ru"/>
              </w:rPr>
              <w:t xml:space="preserve">860–895 </w:t>
            </w:r>
          </w:p>
        </w:tc>
        <w:tc>
          <w:tcPr>
            <w:tcW w:w="1254" w:type="pct"/>
          </w:tcPr>
          <w:p w14:paraId="53BB4E91" w14:textId="77777777" w:rsidR="00946ACA" w:rsidRPr="000614F1" w:rsidRDefault="00946ACA" w:rsidP="007339C6">
            <w:pPr>
              <w:pStyle w:val="Tabletext"/>
              <w:jc w:val="center"/>
            </w:pPr>
            <w:r w:rsidRPr="000614F1">
              <w:rPr>
                <w:lang w:val="ru"/>
              </w:rPr>
              <w:t>1 МГц</w:t>
            </w:r>
          </w:p>
        </w:tc>
        <w:tc>
          <w:tcPr>
            <w:tcW w:w="954" w:type="pct"/>
          </w:tcPr>
          <w:p w14:paraId="53C1E4AB" w14:textId="77777777" w:rsidR="00946ACA" w:rsidRPr="000614F1" w:rsidRDefault="00946ACA" w:rsidP="007339C6">
            <w:pPr>
              <w:pStyle w:val="Tabletext"/>
              <w:jc w:val="center"/>
            </w:pPr>
            <w:r w:rsidRPr="000614F1">
              <w:rPr>
                <w:lang w:val="ru"/>
              </w:rPr>
              <w:t xml:space="preserve">–52 </w:t>
            </w:r>
          </w:p>
        </w:tc>
      </w:tr>
      <w:tr w:rsidR="00946ACA" w:rsidRPr="000614F1" w14:paraId="6E928308" w14:textId="77777777" w:rsidTr="007339C6">
        <w:trPr>
          <w:jc w:val="center"/>
        </w:trPr>
        <w:tc>
          <w:tcPr>
            <w:tcW w:w="587" w:type="pct"/>
          </w:tcPr>
          <w:p w14:paraId="3640DF0B" w14:textId="77777777" w:rsidR="00946ACA" w:rsidRPr="000614F1" w:rsidRDefault="00946ACA" w:rsidP="007339C6">
            <w:pPr>
              <w:pStyle w:val="Tabletext"/>
              <w:jc w:val="center"/>
            </w:pPr>
            <w:r w:rsidRPr="000614F1">
              <w:rPr>
                <w:lang w:val="ru"/>
              </w:rPr>
              <w:t>19</w:t>
            </w:r>
          </w:p>
        </w:tc>
        <w:tc>
          <w:tcPr>
            <w:tcW w:w="2205" w:type="pct"/>
          </w:tcPr>
          <w:p w14:paraId="71B9805C" w14:textId="77777777" w:rsidR="00946ACA" w:rsidRPr="000614F1" w:rsidRDefault="00946ACA" w:rsidP="007339C6">
            <w:pPr>
              <w:pStyle w:val="Tabletext"/>
              <w:jc w:val="center"/>
            </w:pPr>
            <w:r w:rsidRPr="000614F1">
              <w:rPr>
                <w:lang w:val="ru"/>
              </w:rPr>
              <w:t xml:space="preserve">815–850 </w:t>
            </w:r>
          </w:p>
        </w:tc>
        <w:tc>
          <w:tcPr>
            <w:tcW w:w="1254" w:type="pct"/>
          </w:tcPr>
          <w:p w14:paraId="747E41AE" w14:textId="77777777" w:rsidR="00946ACA" w:rsidRPr="000614F1" w:rsidRDefault="00946ACA" w:rsidP="007339C6">
            <w:pPr>
              <w:pStyle w:val="Tabletext"/>
              <w:jc w:val="center"/>
            </w:pPr>
            <w:r w:rsidRPr="000614F1">
              <w:rPr>
                <w:lang w:val="ru"/>
              </w:rPr>
              <w:t>1 МГц</w:t>
            </w:r>
          </w:p>
        </w:tc>
        <w:tc>
          <w:tcPr>
            <w:tcW w:w="954" w:type="pct"/>
          </w:tcPr>
          <w:p w14:paraId="2AAA9E95" w14:textId="77777777" w:rsidR="00946ACA" w:rsidRPr="000614F1" w:rsidRDefault="00946ACA" w:rsidP="007339C6">
            <w:pPr>
              <w:pStyle w:val="Tabletext"/>
              <w:jc w:val="center"/>
            </w:pPr>
            <w:r w:rsidRPr="000614F1">
              <w:rPr>
                <w:lang w:val="ru"/>
              </w:rPr>
              <w:t xml:space="preserve">–49 </w:t>
            </w:r>
          </w:p>
        </w:tc>
      </w:tr>
      <w:tr w:rsidR="00946ACA" w:rsidRPr="000614F1" w14:paraId="000200BF" w14:textId="77777777" w:rsidTr="007339C6">
        <w:trPr>
          <w:jc w:val="center"/>
        </w:trPr>
        <w:tc>
          <w:tcPr>
            <w:tcW w:w="587" w:type="pct"/>
          </w:tcPr>
          <w:p w14:paraId="05B9BFFF" w14:textId="77777777" w:rsidR="00946ACA" w:rsidRPr="000614F1" w:rsidRDefault="00946ACA" w:rsidP="007339C6">
            <w:pPr>
              <w:pStyle w:val="Tabletext"/>
              <w:jc w:val="center"/>
            </w:pPr>
            <w:r w:rsidRPr="000614F1">
              <w:rPr>
                <w:lang w:val="ru"/>
              </w:rPr>
              <w:t>20</w:t>
            </w:r>
          </w:p>
        </w:tc>
        <w:tc>
          <w:tcPr>
            <w:tcW w:w="2205" w:type="pct"/>
          </w:tcPr>
          <w:p w14:paraId="4207574E" w14:textId="77777777" w:rsidR="00946ACA" w:rsidRPr="000614F1" w:rsidRDefault="00946ACA" w:rsidP="007339C6">
            <w:pPr>
              <w:pStyle w:val="Tabletext"/>
              <w:jc w:val="center"/>
            </w:pPr>
            <w:r w:rsidRPr="000614F1">
              <w:rPr>
                <w:lang w:val="ru"/>
              </w:rPr>
              <w:t xml:space="preserve">2 620–2 690 </w:t>
            </w:r>
          </w:p>
        </w:tc>
        <w:tc>
          <w:tcPr>
            <w:tcW w:w="1254" w:type="pct"/>
          </w:tcPr>
          <w:p w14:paraId="2EAD119F" w14:textId="77777777" w:rsidR="00946ACA" w:rsidRPr="000614F1" w:rsidRDefault="00946ACA" w:rsidP="007339C6">
            <w:pPr>
              <w:pStyle w:val="Tabletext"/>
              <w:jc w:val="center"/>
            </w:pPr>
            <w:r w:rsidRPr="000614F1">
              <w:rPr>
                <w:lang w:val="ru"/>
              </w:rPr>
              <w:t>1 МГц</w:t>
            </w:r>
          </w:p>
        </w:tc>
        <w:tc>
          <w:tcPr>
            <w:tcW w:w="954" w:type="pct"/>
          </w:tcPr>
          <w:p w14:paraId="4089C2C6" w14:textId="77777777" w:rsidR="00946ACA" w:rsidRPr="000614F1" w:rsidRDefault="00946ACA" w:rsidP="007339C6">
            <w:pPr>
              <w:pStyle w:val="Tabletext"/>
              <w:jc w:val="center"/>
            </w:pPr>
            <w:r w:rsidRPr="000614F1">
              <w:rPr>
                <w:lang w:val="ru"/>
              </w:rPr>
              <w:t xml:space="preserve">–52 </w:t>
            </w:r>
          </w:p>
        </w:tc>
      </w:tr>
      <w:tr w:rsidR="00946ACA" w:rsidRPr="000614F1" w14:paraId="120455F1" w14:textId="77777777" w:rsidTr="007339C6">
        <w:trPr>
          <w:jc w:val="center"/>
        </w:trPr>
        <w:tc>
          <w:tcPr>
            <w:tcW w:w="587" w:type="pct"/>
          </w:tcPr>
          <w:p w14:paraId="67E3588E" w14:textId="77777777" w:rsidR="00946ACA" w:rsidRPr="000614F1" w:rsidRDefault="00946ACA" w:rsidP="007339C6">
            <w:pPr>
              <w:pStyle w:val="Tabletext"/>
              <w:jc w:val="center"/>
            </w:pPr>
            <w:r w:rsidRPr="000614F1">
              <w:rPr>
                <w:lang w:val="ru"/>
              </w:rPr>
              <w:t>21</w:t>
            </w:r>
          </w:p>
        </w:tc>
        <w:tc>
          <w:tcPr>
            <w:tcW w:w="2205" w:type="pct"/>
          </w:tcPr>
          <w:p w14:paraId="17C93022" w14:textId="77777777" w:rsidR="00946ACA" w:rsidRPr="000614F1" w:rsidRDefault="00946ACA" w:rsidP="007339C6">
            <w:pPr>
              <w:pStyle w:val="Tabletext"/>
              <w:jc w:val="center"/>
            </w:pPr>
            <w:r w:rsidRPr="000614F1">
              <w:rPr>
                <w:lang w:val="ru"/>
              </w:rPr>
              <w:t xml:space="preserve">2 500–2 570 </w:t>
            </w:r>
          </w:p>
        </w:tc>
        <w:tc>
          <w:tcPr>
            <w:tcW w:w="1254" w:type="pct"/>
          </w:tcPr>
          <w:p w14:paraId="1C4842F3" w14:textId="77777777" w:rsidR="00946ACA" w:rsidRPr="000614F1" w:rsidRDefault="00946ACA" w:rsidP="007339C6">
            <w:pPr>
              <w:pStyle w:val="Tabletext"/>
              <w:jc w:val="center"/>
            </w:pPr>
            <w:r w:rsidRPr="000614F1">
              <w:rPr>
                <w:lang w:val="ru"/>
              </w:rPr>
              <w:t>1 МГц</w:t>
            </w:r>
          </w:p>
        </w:tc>
        <w:tc>
          <w:tcPr>
            <w:tcW w:w="954" w:type="pct"/>
          </w:tcPr>
          <w:p w14:paraId="1B3D1967" w14:textId="77777777" w:rsidR="00946ACA" w:rsidRPr="000614F1" w:rsidRDefault="00946ACA" w:rsidP="007339C6">
            <w:pPr>
              <w:pStyle w:val="Tabletext"/>
              <w:jc w:val="center"/>
            </w:pPr>
            <w:r w:rsidRPr="000614F1">
              <w:rPr>
                <w:lang w:val="ru"/>
              </w:rPr>
              <w:t xml:space="preserve">–49 </w:t>
            </w:r>
          </w:p>
        </w:tc>
      </w:tr>
      <w:tr w:rsidR="00946ACA" w:rsidRPr="000614F1" w14:paraId="2F24B908" w14:textId="77777777" w:rsidTr="007339C6">
        <w:trPr>
          <w:jc w:val="center"/>
        </w:trPr>
        <w:tc>
          <w:tcPr>
            <w:tcW w:w="587" w:type="pct"/>
          </w:tcPr>
          <w:p w14:paraId="4B61CA01" w14:textId="77777777" w:rsidR="00946ACA" w:rsidRPr="000614F1" w:rsidRDefault="00946ACA" w:rsidP="007339C6">
            <w:pPr>
              <w:pStyle w:val="Tabletext"/>
              <w:jc w:val="center"/>
            </w:pPr>
            <w:r w:rsidRPr="000614F1">
              <w:rPr>
                <w:lang w:val="ru"/>
              </w:rPr>
              <w:t>22</w:t>
            </w:r>
          </w:p>
        </w:tc>
        <w:tc>
          <w:tcPr>
            <w:tcW w:w="2205" w:type="pct"/>
          </w:tcPr>
          <w:p w14:paraId="018F5ED6" w14:textId="77777777" w:rsidR="00946ACA" w:rsidRPr="000614F1" w:rsidRDefault="00946ACA" w:rsidP="007339C6">
            <w:pPr>
              <w:pStyle w:val="Tabletext"/>
              <w:jc w:val="center"/>
            </w:pPr>
            <w:r w:rsidRPr="000614F1">
              <w:rPr>
                <w:lang w:val="ru"/>
              </w:rPr>
              <w:t xml:space="preserve">925–960 </w:t>
            </w:r>
          </w:p>
        </w:tc>
        <w:tc>
          <w:tcPr>
            <w:tcW w:w="1254" w:type="pct"/>
          </w:tcPr>
          <w:p w14:paraId="7435DC61" w14:textId="77777777" w:rsidR="00946ACA" w:rsidRPr="000614F1" w:rsidRDefault="00946ACA" w:rsidP="007339C6">
            <w:pPr>
              <w:pStyle w:val="Tabletext"/>
              <w:jc w:val="center"/>
            </w:pPr>
            <w:r w:rsidRPr="000614F1">
              <w:rPr>
                <w:lang w:val="ru"/>
              </w:rPr>
              <w:t>1 МГц</w:t>
            </w:r>
          </w:p>
        </w:tc>
        <w:tc>
          <w:tcPr>
            <w:tcW w:w="954" w:type="pct"/>
          </w:tcPr>
          <w:p w14:paraId="51546E9F" w14:textId="77777777" w:rsidR="00946ACA" w:rsidRPr="000614F1" w:rsidRDefault="00946ACA" w:rsidP="007339C6">
            <w:pPr>
              <w:pStyle w:val="Tabletext"/>
              <w:jc w:val="center"/>
            </w:pPr>
            <w:r w:rsidRPr="000614F1">
              <w:rPr>
                <w:lang w:val="ru"/>
              </w:rPr>
              <w:t xml:space="preserve">–52 </w:t>
            </w:r>
          </w:p>
        </w:tc>
      </w:tr>
      <w:tr w:rsidR="00946ACA" w:rsidRPr="000614F1" w14:paraId="195741D2" w14:textId="77777777" w:rsidTr="007339C6">
        <w:trPr>
          <w:jc w:val="center"/>
        </w:trPr>
        <w:tc>
          <w:tcPr>
            <w:tcW w:w="587" w:type="pct"/>
          </w:tcPr>
          <w:p w14:paraId="2EDB37A2" w14:textId="77777777" w:rsidR="00946ACA" w:rsidRPr="000614F1" w:rsidRDefault="00946ACA" w:rsidP="007339C6">
            <w:pPr>
              <w:pStyle w:val="Tabletext"/>
              <w:jc w:val="center"/>
            </w:pPr>
            <w:r w:rsidRPr="000614F1">
              <w:rPr>
                <w:lang w:val="ru"/>
              </w:rPr>
              <w:t>23</w:t>
            </w:r>
          </w:p>
        </w:tc>
        <w:tc>
          <w:tcPr>
            <w:tcW w:w="2205" w:type="pct"/>
          </w:tcPr>
          <w:p w14:paraId="2AF1FF85" w14:textId="77777777" w:rsidR="00946ACA" w:rsidRPr="000614F1" w:rsidRDefault="00946ACA" w:rsidP="007339C6">
            <w:pPr>
              <w:pStyle w:val="Tabletext"/>
              <w:jc w:val="center"/>
            </w:pPr>
            <w:r w:rsidRPr="000614F1">
              <w:rPr>
                <w:lang w:val="ru"/>
              </w:rPr>
              <w:t xml:space="preserve">880–915 </w:t>
            </w:r>
          </w:p>
        </w:tc>
        <w:tc>
          <w:tcPr>
            <w:tcW w:w="1254" w:type="pct"/>
          </w:tcPr>
          <w:p w14:paraId="20E4579A" w14:textId="77777777" w:rsidR="00946ACA" w:rsidRPr="000614F1" w:rsidRDefault="00946ACA" w:rsidP="007339C6">
            <w:pPr>
              <w:pStyle w:val="Tabletext"/>
              <w:jc w:val="center"/>
            </w:pPr>
            <w:r w:rsidRPr="000614F1">
              <w:rPr>
                <w:lang w:val="ru"/>
              </w:rPr>
              <w:t>1 МГц</w:t>
            </w:r>
          </w:p>
        </w:tc>
        <w:tc>
          <w:tcPr>
            <w:tcW w:w="954" w:type="pct"/>
          </w:tcPr>
          <w:p w14:paraId="730170F4" w14:textId="77777777" w:rsidR="00946ACA" w:rsidRPr="000614F1" w:rsidRDefault="00946ACA" w:rsidP="007339C6">
            <w:pPr>
              <w:pStyle w:val="Tabletext"/>
              <w:jc w:val="center"/>
            </w:pPr>
            <w:r w:rsidRPr="000614F1">
              <w:rPr>
                <w:lang w:val="ru"/>
              </w:rPr>
              <w:t xml:space="preserve">–49 </w:t>
            </w:r>
          </w:p>
        </w:tc>
      </w:tr>
      <w:tr w:rsidR="00946ACA" w:rsidRPr="000614F1" w14:paraId="7EC302C1" w14:textId="77777777" w:rsidTr="007339C6">
        <w:trPr>
          <w:jc w:val="center"/>
        </w:trPr>
        <w:tc>
          <w:tcPr>
            <w:tcW w:w="587" w:type="pct"/>
          </w:tcPr>
          <w:p w14:paraId="4384CE76" w14:textId="77777777" w:rsidR="00946ACA" w:rsidRPr="000614F1" w:rsidRDefault="00946ACA" w:rsidP="007339C6">
            <w:pPr>
              <w:pStyle w:val="Tabletext"/>
              <w:jc w:val="center"/>
            </w:pPr>
            <w:r w:rsidRPr="000614F1">
              <w:rPr>
                <w:lang w:val="ru"/>
              </w:rPr>
              <w:t>24</w:t>
            </w:r>
          </w:p>
        </w:tc>
        <w:tc>
          <w:tcPr>
            <w:tcW w:w="2205" w:type="pct"/>
          </w:tcPr>
          <w:p w14:paraId="58F14F0C" w14:textId="77777777" w:rsidR="00946ACA" w:rsidRPr="000614F1" w:rsidRDefault="00946ACA" w:rsidP="007339C6">
            <w:pPr>
              <w:pStyle w:val="Tabletext"/>
              <w:jc w:val="center"/>
            </w:pPr>
            <w:r w:rsidRPr="000614F1">
              <w:rPr>
                <w:lang w:val="ru"/>
              </w:rPr>
              <w:t xml:space="preserve">1 844,9–1 879,9 </w:t>
            </w:r>
          </w:p>
        </w:tc>
        <w:tc>
          <w:tcPr>
            <w:tcW w:w="1254" w:type="pct"/>
          </w:tcPr>
          <w:p w14:paraId="3C725275" w14:textId="77777777" w:rsidR="00946ACA" w:rsidRPr="000614F1" w:rsidRDefault="00946ACA" w:rsidP="007339C6">
            <w:pPr>
              <w:pStyle w:val="Tabletext"/>
              <w:jc w:val="center"/>
            </w:pPr>
            <w:r w:rsidRPr="000614F1">
              <w:rPr>
                <w:lang w:val="ru"/>
              </w:rPr>
              <w:t>1 МГц</w:t>
            </w:r>
          </w:p>
        </w:tc>
        <w:tc>
          <w:tcPr>
            <w:tcW w:w="954" w:type="pct"/>
          </w:tcPr>
          <w:p w14:paraId="08D216D8" w14:textId="77777777" w:rsidR="00946ACA" w:rsidRPr="000614F1" w:rsidRDefault="00946ACA" w:rsidP="007339C6">
            <w:pPr>
              <w:pStyle w:val="Tabletext"/>
              <w:jc w:val="center"/>
            </w:pPr>
            <w:r w:rsidRPr="000614F1">
              <w:rPr>
                <w:lang w:val="ru"/>
              </w:rPr>
              <w:t xml:space="preserve">–52 </w:t>
            </w:r>
          </w:p>
        </w:tc>
      </w:tr>
      <w:tr w:rsidR="00946ACA" w:rsidRPr="000614F1" w14:paraId="006E10FF" w14:textId="77777777" w:rsidTr="007339C6">
        <w:trPr>
          <w:jc w:val="center"/>
        </w:trPr>
        <w:tc>
          <w:tcPr>
            <w:tcW w:w="587" w:type="pct"/>
          </w:tcPr>
          <w:p w14:paraId="1A4D9F5A" w14:textId="77777777" w:rsidR="00946ACA" w:rsidRPr="000614F1" w:rsidRDefault="00946ACA" w:rsidP="007339C6">
            <w:pPr>
              <w:pStyle w:val="Tabletext"/>
              <w:jc w:val="center"/>
            </w:pPr>
            <w:r w:rsidRPr="000614F1">
              <w:rPr>
                <w:lang w:val="ru"/>
              </w:rPr>
              <w:t>25</w:t>
            </w:r>
          </w:p>
        </w:tc>
        <w:tc>
          <w:tcPr>
            <w:tcW w:w="2205" w:type="pct"/>
          </w:tcPr>
          <w:p w14:paraId="2EE6EF47" w14:textId="77777777" w:rsidR="00946ACA" w:rsidRPr="000614F1" w:rsidRDefault="00946ACA" w:rsidP="007339C6">
            <w:pPr>
              <w:pStyle w:val="Tabletext"/>
              <w:jc w:val="center"/>
            </w:pPr>
            <w:r w:rsidRPr="000614F1">
              <w:rPr>
                <w:lang w:val="ru"/>
              </w:rPr>
              <w:t xml:space="preserve">1 749,9–1 784,9 </w:t>
            </w:r>
          </w:p>
        </w:tc>
        <w:tc>
          <w:tcPr>
            <w:tcW w:w="1254" w:type="pct"/>
          </w:tcPr>
          <w:p w14:paraId="6C763761" w14:textId="77777777" w:rsidR="00946ACA" w:rsidRPr="000614F1" w:rsidRDefault="00946ACA" w:rsidP="007339C6">
            <w:pPr>
              <w:pStyle w:val="Tabletext"/>
              <w:jc w:val="center"/>
            </w:pPr>
            <w:r w:rsidRPr="000614F1">
              <w:rPr>
                <w:lang w:val="ru"/>
              </w:rPr>
              <w:t>1 МГц</w:t>
            </w:r>
          </w:p>
        </w:tc>
        <w:tc>
          <w:tcPr>
            <w:tcW w:w="954" w:type="pct"/>
          </w:tcPr>
          <w:p w14:paraId="0E37741C" w14:textId="77777777" w:rsidR="00946ACA" w:rsidRPr="000614F1" w:rsidRDefault="00946ACA" w:rsidP="007339C6">
            <w:pPr>
              <w:pStyle w:val="Tabletext"/>
              <w:jc w:val="center"/>
            </w:pPr>
            <w:r w:rsidRPr="000614F1">
              <w:rPr>
                <w:lang w:val="ru"/>
              </w:rPr>
              <w:t xml:space="preserve">–49 </w:t>
            </w:r>
          </w:p>
        </w:tc>
      </w:tr>
      <w:tr w:rsidR="00946ACA" w:rsidRPr="000614F1" w14:paraId="1D82E6C6" w14:textId="77777777" w:rsidTr="007339C6">
        <w:trPr>
          <w:jc w:val="center"/>
        </w:trPr>
        <w:tc>
          <w:tcPr>
            <w:tcW w:w="587" w:type="pct"/>
          </w:tcPr>
          <w:p w14:paraId="198EAA4E" w14:textId="77777777" w:rsidR="00946ACA" w:rsidRPr="000614F1" w:rsidRDefault="00946ACA" w:rsidP="007339C6">
            <w:pPr>
              <w:pStyle w:val="Tabletext"/>
              <w:jc w:val="center"/>
            </w:pPr>
            <w:r w:rsidRPr="000614F1">
              <w:rPr>
                <w:lang w:val="ru"/>
              </w:rPr>
              <w:t>26</w:t>
            </w:r>
          </w:p>
        </w:tc>
        <w:tc>
          <w:tcPr>
            <w:tcW w:w="2205" w:type="pct"/>
          </w:tcPr>
          <w:p w14:paraId="11283780" w14:textId="77777777" w:rsidR="00946ACA" w:rsidRPr="000614F1" w:rsidRDefault="00946ACA" w:rsidP="007339C6">
            <w:pPr>
              <w:pStyle w:val="Tabletext"/>
              <w:jc w:val="center"/>
            </w:pPr>
            <w:r w:rsidRPr="000614F1">
              <w:rPr>
                <w:lang w:val="ru"/>
              </w:rPr>
              <w:t xml:space="preserve">2 110–2 170 </w:t>
            </w:r>
          </w:p>
        </w:tc>
        <w:tc>
          <w:tcPr>
            <w:tcW w:w="1254" w:type="pct"/>
          </w:tcPr>
          <w:p w14:paraId="4EE5DB37" w14:textId="77777777" w:rsidR="00946ACA" w:rsidRPr="000614F1" w:rsidRDefault="00946ACA" w:rsidP="007339C6">
            <w:pPr>
              <w:pStyle w:val="Tabletext"/>
              <w:jc w:val="center"/>
            </w:pPr>
            <w:r w:rsidRPr="000614F1">
              <w:rPr>
                <w:lang w:val="ru"/>
              </w:rPr>
              <w:t>1 МГц</w:t>
            </w:r>
          </w:p>
        </w:tc>
        <w:tc>
          <w:tcPr>
            <w:tcW w:w="954" w:type="pct"/>
          </w:tcPr>
          <w:p w14:paraId="6317A788" w14:textId="77777777" w:rsidR="00946ACA" w:rsidRPr="000614F1" w:rsidRDefault="00946ACA" w:rsidP="007339C6">
            <w:pPr>
              <w:pStyle w:val="Tabletext"/>
              <w:jc w:val="center"/>
            </w:pPr>
            <w:r w:rsidRPr="000614F1">
              <w:rPr>
                <w:lang w:val="ru"/>
              </w:rPr>
              <w:t xml:space="preserve">–52 </w:t>
            </w:r>
          </w:p>
        </w:tc>
      </w:tr>
      <w:tr w:rsidR="00946ACA" w:rsidRPr="000614F1" w14:paraId="493F35D3" w14:textId="77777777" w:rsidTr="007339C6">
        <w:trPr>
          <w:jc w:val="center"/>
        </w:trPr>
        <w:tc>
          <w:tcPr>
            <w:tcW w:w="587" w:type="pct"/>
          </w:tcPr>
          <w:p w14:paraId="41DBEFA7" w14:textId="77777777" w:rsidR="00946ACA" w:rsidRPr="000614F1" w:rsidRDefault="00946ACA" w:rsidP="007339C6">
            <w:pPr>
              <w:pStyle w:val="Tabletext"/>
              <w:jc w:val="center"/>
            </w:pPr>
            <w:r w:rsidRPr="000614F1">
              <w:rPr>
                <w:lang w:val="ru"/>
              </w:rPr>
              <w:t>27</w:t>
            </w:r>
          </w:p>
        </w:tc>
        <w:tc>
          <w:tcPr>
            <w:tcW w:w="2205" w:type="pct"/>
          </w:tcPr>
          <w:p w14:paraId="2D85BC93" w14:textId="77777777" w:rsidR="00946ACA" w:rsidRPr="000614F1" w:rsidRDefault="00946ACA" w:rsidP="007339C6">
            <w:pPr>
              <w:pStyle w:val="Tabletext"/>
              <w:jc w:val="center"/>
            </w:pPr>
            <w:r w:rsidRPr="000614F1">
              <w:rPr>
                <w:lang w:val="ru"/>
              </w:rPr>
              <w:t xml:space="preserve">1 710–1 770 </w:t>
            </w:r>
          </w:p>
        </w:tc>
        <w:tc>
          <w:tcPr>
            <w:tcW w:w="1254" w:type="pct"/>
          </w:tcPr>
          <w:p w14:paraId="7EA0243F" w14:textId="77777777" w:rsidR="00946ACA" w:rsidRPr="000614F1" w:rsidRDefault="00946ACA" w:rsidP="007339C6">
            <w:pPr>
              <w:pStyle w:val="Tabletext"/>
              <w:jc w:val="center"/>
            </w:pPr>
            <w:r w:rsidRPr="000614F1">
              <w:rPr>
                <w:lang w:val="ru"/>
              </w:rPr>
              <w:t>1 МГц</w:t>
            </w:r>
          </w:p>
        </w:tc>
        <w:tc>
          <w:tcPr>
            <w:tcW w:w="954" w:type="pct"/>
          </w:tcPr>
          <w:p w14:paraId="609B84B6" w14:textId="77777777" w:rsidR="00946ACA" w:rsidRPr="000614F1" w:rsidRDefault="00946ACA" w:rsidP="007339C6">
            <w:pPr>
              <w:pStyle w:val="Tabletext"/>
              <w:jc w:val="center"/>
            </w:pPr>
            <w:r w:rsidRPr="000614F1">
              <w:rPr>
                <w:lang w:val="ru"/>
              </w:rPr>
              <w:t xml:space="preserve">–49 </w:t>
            </w:r>
          </w:p>
        </w:tc>
      </w:tr>
    </w:tbl>
    <w:p w14:paraId="1900B539" w14:textId="77777777" w:rsidR="00946ACA" w:rsidRDefault="00946ACA" w:rsidP="005E7B21">
      <w:pPr>
        <w:pStyle w:val="TableNo"/>
        <w:rPr>
          <w:lang w:val="ru-RU"/>
        </w:rPr>
      </w:pPr>
      <w:r w:rsidRPr="000614F1">
        <w:rPr>
          <w:lang w:val="ru"/>
        </w:rPr>
        <w:lastRenderedPageBreak/>
        <w:t>ТАБЛИЦА 145</w:t>
      </w:r>
      <w:r>
        <w:rPr>
          <w:lang w:val="ru"/>
        </w:rPr>
        <w:t xml:space="preserve"> (</w:t>
      </w:r>
      <w:r w:rsidRPr="00DA023E">
        <w:rPr>
          <w:i/>
          <w:lang w:val="ru"/>
        </w:rPr>
        <w:t>окончание</w:t>
      </w:r>
      <w:r>
        <w:rPr>
          <w:lang w:val="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2"/>
        <w:gridCol w:w="4251"/>
        <w:gridCol w:w="2417"/>
        <w:gridCol w:w="1839"/>
      </w:tblGrid>
      <w:tr w:rsidR="00946ACA" w:rsidRPr="000614F1" w14:paraId="7E1F5122" w14:textId="77777777" w:rsidTr="007339C6">
        <w:trPr>
          <w:jc w:val="center"/>
        </w:trPr>
        <w:tc>
          <w:tcPr>
            <w:tcW w:w="587" w:type="pct"/>
            <w:vAlign w:val="center"/>
          </w:tcPr>
          <w:p w14:paraId="4B350FD1" w14:textId="77777777" w:rsidR="00946ACA" w:rsidRPr="000614F1" w:rsidRDefault="00946ACA" w:rsidP="007339C6">
            <w:pPr>
              <w:pStyle w:val="Tablehead"/>
              <w:spacing w:before="40" w:after="40"/>
              <w:ind w:left="-57" w:right="-57"/>
            </w:pPr>
            <w:r w:rsidRPr="000614F1">
              <w:rPr>
                <w:bCs/>
                <w:lang w:val="ru"/>
              </w:rPr>
              <w:t>Строка</w:t>
            </w:r>
          </w:p>
        </w:tc>
        <w:tc>
          <w:tcPr>
            <w:tcW w:w="2205" w:type="pct"/>
            <w:vAlign w:val="center"/>
          </w:tcPr>
          <w:p w14:paraId="4DACA309" w14:textId="77777777" w:rsidR="00946ACA" w:rsidRPr="000614F1" w:rsidRDefault="00946ACA" w:rsidP="007339C6">
            <w:pPr>
              <w:pStyle w:val="Tablehead"/>
              <w:spacing w:before="40" w:after="40"/>
            </w:pPr>
            <w:r w:rsidRPr="000614F1">
              <w:rPr>
                <w:bCs/>
                <w:lang w:val="ru"/>
              </w:rPr>
              <w:t>Диапазон (</w:t>
            </w:r>
            <w:r w:rsidRPr="000614F1">
              <w:rPr>
                <w:bCs/>
                <w:i/>
                <w:iCs/>
                <w:lang w:val="ru"/>
              </w:rPr>
              <w:t>f</w:t>
            </w:r>
            <w:r w:rsidRPr="000614F1">
              <w:rPr>
                <w:bCs/>
                <w:lang w:val="ru"/>
              </w:rPr>
              <w:t>) частот побочных излучений (МГц)</w:t>
            </w:r>
          </w:p>
        </w:tc>
        <w:tc>
          <w:tcPr>
            <w:tcW w:w="1254" w:type="pct"/>
            <w:vAlign w:val="center"/>
          </w:tcPr>
          <w:p w14:paraId="72F76F80" w14:textId="77777777" w:rsidR="00946ACA" w:rsidRPr="000614F1" w:rsidRDefault="00946ACA" w:rsidP="007339C6">
            <w:pPr>
              <w:pStyle w:val="Tablehead"/>
              <w:spacing w:before="40" w:after="40"/>
            </w:pPr>
            <w:r w:rsidRPr="000614F1">
              <w:rPr>
                <w:bCs/>
                <w:szCs w:val="22"/>
                <w:lang w:val="ru"/>
              </w:rPr>
              <w:t>Ширина полосы измерения</w:t>
            </w:r>
          </w:p>
        </w:tc>
        <w:tc>
          <w:tcPr>
            <w:tcW w:w="954" w:type="pct"/>
            <w:vAlign w:val="center"/>
          </w:tcPr>
          <w:p w14:paraId="197D7C89" w14:textId="77777777" w:rsidR="00946ACA" w:rsidRPr="000614F1" w:rsidRDefault="00946ACA" w:rsidP="007339C6">
            <w:pPr>
              <w:pStyle w:val="Tablehead"/>
              <w:spacing w:before="40" w:after="40"/>
            </w:pPr>
            <w:r w:rsidRPr="000614F1">
              <w:rPr>
                <w:bCs/>
                <w:lang w:val="ru"/>
              </w:rPr>
              <w:t>Минимальная характеристика</w:t>
            </w:r>
            <w:r w:rsidRPr="000614F1">
              <w:rPr>
                <w:b w:val="0"/>
                <w:lang w:val="ru"/>
              </w:rPr>
              <w:br/>
            </w:r>
            <w:r w:rsidRPr="000614F1">
              <w:rPr>
                <w:bCs/>
                <w:lang w:val="ru"/>
              </w:rPr>
              <w:t>(дБм)</w:t>
            </w:r>
          </w:p>
        </w:tc>
      </w:tr>
      <w:tr w:rsidR="00946ACA" w:rsidRPr="000614F1" w14:paraId="5FC84E62" w14:textId="77777777" w:rsidTr="007339C6">
        <w:trPr>
          <w:jc w:val="center"/>
        </w:trPr>
        <w:tc>
          <w:tcPr>
            <w:tcW w:w="587" w:type="pct"/>
          </w:tcPr>
          <w:p w14:paraId="12787C7E" w14:textId="77777777" w:rsidR="00946ACA" w:rsidRPr="000614F1" w:rsidRDefault="00946ACA" w:rsidP="007339C6">
            <w:pPr>
              <w:pStyle w:val="Tabletext"/>
              <w:jc w:val="center"/>
            </w:pPr>
            <w:r w:rsidRPr="000614F1">
              <w:rPr>
                <w:lang w:val="ru"/>
              </w:rPr>
              <w:t>28</w:t>
            </w:r>
          </w:p>
        </w:tc>
        <w:tc>
          <w:tcPr>
            <w:tcW w:w="2205" w:type="pct"/>
          </w:tcPr>
          <w:p w14:paraId="334C9A0F" w14:textId="77777777" w:rsidR="00946ACA" w:rsidRPr="000614F1" w:rsidRDefault="00946ACA" w:rsidP="007339C6">
            <w:pPr>
              <w:pStyle w:val="Tabletext"/>
              <w:jc w:val="center"/>
            </w:pPr>
            <w:r w:rsidRPr="000614F1">
              <w:rPr>
                <w:lang w:val="ru"/>
              </w:rPr>
              <w:t xml:space="preserve">1 475,9–1 500,9 </w:t>
            </w:r>
          </w:p>
        </w:tc>
        <w:tc>
          <w:tcPr>
            <w:tcW w:w="1254" w:type="pct"/>
          </w:tcPr>
          <w:p w14:paraId="1CBEF257" w14:textId="77777777" w:rsidR="00946ACA" w:rsidRPr="000614F1" w:rsidRDefault="00946ACA" w:rsidP="007339C6">
            <w:pPr>
              <w:pStyle w:val="Tabletext"/>
              <w:jc w:val="center"/>
            </w:pPr>
            <w:r w:rsidRPr="000614F1">
              <w:rPr>
                <w:lang w:val="ru"/>
              </w:rPr>
              <w:t>1 МГц</w:t>
            </w:r>
          </w:p>
        </w:tc>
        <w:tc>
          <w:tcPr>
            <w:tcW w:w="954" w:type="pct"/>
          </w:tcPr>
          <w:p w14:paraId="6463B29E" w14:textId="77777777" w:rsidR="00946ACA" w:rsidRPr="000614F1" w:rsidRDefault="00946ACA" w:rsidP="007339C6">
            <w:pPr>
              <w:pStyle w:val="Tabletext"/>
              <w:jc w:val="center"/>
            </w:pPr>
            <w:r w:rsidRPr="000614F1">
              <w:rPr>
                <w:lang w:val="ru"/>
              </w:rPr>
              <w:t xml:space="preserve">–52 </w:t>
            </w:r>
          </w:p>
        </w:tc>
      </w:tr>
      <w:tr w:rsidR="00946ACA" w:rsidRPr="000614F1" w14:paraId="05B40116" w14:textId="77777777" w:rsidTr="007339C6">
        <w:trPr>
          <w:jc w:val="center"/>
        </w:trPr>
        <w:tc>
          <w:tcPr>
            <w:tcW w:w="587" w:type="pct"/>
          </w:tcPr>
          <w:p w14:paraId="2273F087" w14:textId="77777777" w:rsidR="00946ACA" w:rsidRPr="000614F1" w:rsidRDefault="00946ACA" w:rsidP="007339C6">
            <w:pPr>
              <w:pStyle w:val="Tabletext"/>
              <w:jc w:val="center"/>
            </w:pPr>
            <w:r w:rsidRPr="000614F1">
              <w:rPr>
                <w:lang w:val="ru"/>
              </w:rPr>
              <w:t>29</w:t>
            </w:r>
          </w:p>
        </w:tc>
        <w:tc>
          <w:tcPr>
            <w:tcW w:w="2205" w:type="pct"/>
          </w:tcPr>
          <w:p w14:paraId="54DF263C" w14:textId="77777777" w:rsidR="00946ACA" w:rsidRPr="000614F1" w:rsidRDefault="00946ACA" w:rsidP="007339C6">
            <w:pPr>
              <w:pStyle w:val="Tabletext"/>
              <w:jc w:val="center"/>
            </w:pPr>
            <w:r w:rsidRPr="000614F1">
              <w:rPr>
                <w:lang w:val="ru"/>
              </w:rPr>
              <w:t xml:space="preserve">1 427,9–1 452,9 </w:t>
            </w:r>
          </w:p>
        </w:tc>
        <w:tc>
          <w:tcPr>
            <w:tcW w:w="1254" w:type="pct"/>
          </w:tcPr>
          <w:p w14:paraId="0FCAB8AC" w14:textId="77777777" w:rsidR="00946ACA" w:rsidRPr="000614F1" w:rsidRDefault="00946ACA" w:rsidP="007339C6">
            <w:pPr>
              <w:pStyle w:val="Tabletext"/>
              <w:jc w:val="center"/>
            </w:pPr>
            <w:r w:rsidRPr="000614F1">
              <w:rPr>
                <w:lang w:val="ru"/>
              </w:rPr>
              <w:t>1 МГц</w:t>
            </w:r>
          </w:p>
        </w:tc>
        <w:tc>
          <w:tcPr>
            <w:tcW w:w="954" w:type="pct"/>
          </w:tcPr>
          <w:p w14:paraId="6F1B4F09" w14:textId="77777777" w:rsidR="00946ACA" w:rsidRPr="000614F1" w:rsidRDefault="00946ACA" w:rsidP="007339C6">
            <w:pPr>
              <w:pStyle w:val="Tabletext"/>
              <w:jc w:val="center"/>
            </w:pPr>
            <w:r w:rsidRPr="000614F1">
              <w:rPr>
                <w:lang w:val="ru"/>
              </w:rPr>
              <w:t xml:space="preserve">–49 </w:t>
            </w:r>
          </w:p>
        </w:tc>
      </w:tr>
      <w:tr w:rsidR="00946ACA" w:rsidRPr="000614F1" w14:paraId="1B5E5A7D" w14:textId="77777777" w:rsidTr="007339C6">
        <w:trPr>
          <w:jc w:val="center"/>
        </w:trPr>
        <w:tc>
          <w:tcPr>
            <w:tcW w:w="587" w:type="pct"/>
          </w:tcPr>
          <w:p w14:paraId="659A635C" w14:textId="77777777" w:rsidR="00946ACA" w:rsidRPr="000614F1" w:rsidRDefault="00946ACA" w:rsidP="007339C6">
            <w:pPr>
              <w:pStyle w:val="Tabletext"/>
              <w:jc w:val="center"/>
            </w:pPr>
            <w:r w:rsidRPr="000614F1">
              <w:rPr>
                <w:lang w:val="ru"/>
              </w:rPr>
              <w:t>30</w:t>
            </w:r>
          </w:p>
        </w:tc>
        <w:tc>
          <w:tcPr>
            <w:tcW w:w="2205" w:type="pct"/>
          </w:tcPr>
          <w:p w14:paraId="6EE2AD5D" w14:textId="77777777" w:rsidR="00946ACA" w:rsidRPr="000614F1" w:rsidRDefault="00946ACA" w:rsidP="007339C6">
            <w:pPr>
              <w:pStyle w:val="Tabletext"/>
              <w:jc w:val="center"/>
            </w:pPr>
            <w:r w:rsidRPr="000614F1">
              <w:rPr>
                <w:lang w:val="ru"/>
              </w:rPr>
              <w:t xml:space="preserve">728–746 </w:t>
            </w:r>
          </w:p>
        </w:tc>
        <w:tc>
          <w:tcPr>
            <w:tcW w:w="1254" w:type="pct"/>
          </w:tcPr>
          <w:p w14:paraId="0921CD0A" w14:textId="77777777" w:rsidR="00946ACA" w:rsidRPr="000614F1" w:rsidRDefault="00946ACA" w:rsidP="007339C6">
            <w:pPr>
              <w:pStyle w:val="Tabletext"/>
              <w:jc w:val="center"/>
            </w:pPr>
            <w:r w:rsidRPr="000614F1">
              <w:rPr>
                <w:lang w:val="ru"/>
              </w:rPr>
              <w:t>1 МГц</w:t>
            </w:r>
          </w:p>
        </w:tc>
        <w:tc>
          <w:tcPr>
            <w:tcW w:w="954" w:type="pct"/>
          </w:tcPr>
          <w:p w14:paraId="70C39CAC" w14:textId="77777777" w:rsidR="00946ACA" w:rsidRPr="000614F1" w:rsidRDefault="00946ACA" w:rsidP="007339C6">
            <w:pPr>
              <w:pStyle w:val="Tabletext"/>
              <w:jc w:val="center"/>
            </w:pPr>
            <w:r w:rsidRPr="000614F1">
              <w:rPr>
                <w:lang w:val="ru"/>
              </w:rPr>
              <w:t xml:space="preserve">–52 </w:t>
            </w:r>
          </w:p>
        </w:tc>
      </w:tr>
      <w:tr w:rsidR="00946ACA" w:rsidRPr="000614F1" w14:paraId="5AA1D708" w14:textId="77777777" w:rsidTr="007339C6">
        <w:trPr>
          <w:jc w:val="center"/>
        </w:trPr>
        <w:tc>
          <w:tcPr>
            <w:tcW w:w="587" w:type="pct"/>
          </w:tcPr>
          <w:p w14:paraId="0DC22563" w14:textId="77777777" w:rsidR="00946ACA" w:rsidRPr="000614F1" w:rsidRDefault="00946ACA" w:rsidP="007339C6">
            <w:pPr>
              <w:pStyle w:val="Tabletext"/>
              <w:jc w:val="center"/>
            </w:pPr>
            <w:r w:rsidRPr="000614F1">
              <w:rPr>
                <w:lang w:val="ru"/>
              </w:rPr>
              <w:t>31</w:t>
            </w:r>
          </w:p>
        </w:tc>
        <w:tc>
          <w:tcPr>
            <w:tcW w:w="2205" w:type="pct"/>
          </w:tcPr>
          <w:p w14:paraId="6C20EE60" w14:textId="77777777" w:rsidR="00946ACA" w:rsidRPr="000614F1" w:rsidRDefault="00946ACA" w:rsidP="007339C6">
            <w:pPr>
              <w:pStyle w:val="Tabletext"/>
              <w:jc w:val="center"/>
            </w:pPr>
            <w:r w:rsidRPr="000614F1">
              <w:rPr>
                <w:lang w:val="ru"/>
              </w:rPr>
              <w:t xml:space="preserve">698–716 </w:t>
            </w:r>
          </w:p>
        </w:tc>
        <w:tc>
          <w:tcPr>
            <w:tcW w:w="1254" w:type="pct"/>
          </w:tcPr>
          <w:p w14:paraId="4665C78B" w14:textId="77777777" w:rsidR="00946ACA" w:rsidRPr="000614F1" w:rsidRDefault="00946ACA" w:rsidP="007339C6">
            <w:pPr>
              <w:pStyle w:val="Tabletext"/>
              <w:jc w:val="center"/>
            </w:pPr>
            <w:r w:rsidRPr="000614F1">
              <w:rPr>
                <w:lang w:val="ru"/>
              </w:rPr>
              <w:t>1 МГц</w:t>
            </w:r>
          </w:p>
        </w:tc>
        <w:tc>
          <w:tcPr>
            <w:tcW w:w="954" w:type="pct"/>
          </w:tcPr>
          <w:p w14:paraId="49A50446" w14:textId="77777777" w:rsidR="00946ACA" w:rsidRPr="000614F1" w:rsidRDefault="00946ACA" w:rsidP="007339C6">
            <w:pPr>
              <w:pStyle w:val="Tabletext"/>
              <w:jc w:val="center"/>
            </w:pPr>
            <w:r w:rsidRPr="000614F1">
              <w:rPr>
                <w:lang w:val="ru"/>
              </w:rPr>
              <w:t xml:space="preserve">–49 </w:t>
            </w:r>
          </w:p>
        </w:tc>
      </w:tr>
      <w:tr w:rsidR="00946ACA" w:rsidRPr="000614F1" w14:paraId="2B08D832" w14:textId="77777777" w:rsidTr="007339C6">
        <w:trPr>
          <w:jc w:val="center"/>
        </w:trPr>
        <w:tc>
          <w:tcPr>
            <w:tcW w:w="587" w:type="pct"/>
          </w:tcPr>
          <w:p w14:paraId="0DC33370" w14:textId="77777777" w:rsidR="00946ACA" w:rsidRPr="000614F1" w:rsidRDefault="00946ACA" w:rsidP="007339C6">
            <w:pPr>
              <w:pStyle w:val="Tabletext"/>
              <w:jc w:val="center"/>
            </w:pPr>
            <w:r w:rsidRPr="000614F1">
              <w:rPr>
                <w:lang w:val="ru"/>
              </w:rPr>
              <w:t>32</w:t>
            </w:r>
          </w:p>
        </w:tc>
        <w:tc>
          <w:tcPr>
            <w:tcW w:w="2205" w:type="pct"/>
          </w:tcPr>
          <w:p w14:paraId="149907E3" w14:textId="77777777" w:rsidR="00946ACA" w:rsidRPr="000614F1" w:rsidRDefault="00946ACA" w:rsidP="007339C6">
            <w:pPr>
              <w:pStyle w:val="Tabletext"/>
              <w:jc w:val="center"/>
            </w:pPr>
            <w:r w:rsidRPr="000614F1">
              <w:rPr>
                <w:lang w:val="ru"/>
              </w:rPr>
              <w:t xml:space="preserve">746–756 </w:t>
            </w:r>
          </w:p>
        </w:tc>
        <w:tc>
          <w:tcPr>
            <w:tcW w:w="1254" w:type="pct"/>
          </w:tcPr>
          <w:p w14:paraId="4DD04BC8" w14:textId="77777777" w:rsidR="00946ACA" w:rsidRPr="000614F1" w:rsidRDefault="00946ACA" w:rsidP="007339C6">
            <w:pPr>
              <w:pStyle w:val="Tabletext"/>
              <w:jc w:val="center"/>
            </w:pPr>
            <w:r w:rsidRPr="000614F1">
              <w:rPr>
                <w:lang w:val="ru"/>
              </w:rPr>
              <w:t>1 МГц</w:t>
            </w:r>
          </w:p>
        </w:tc>
        <w:tc>
          <w:tcPr>
            <w:tcW w:w="954" w:type="pct"/>
          </w:tcPr>
          <w:p w14:paraId="4AF819F6" w14:textId="77777777" w:rsidR="00946ACA" w:rsidRPr="000614F1" w:rsidRDefault="00946ACA" w:rsidP="007339C6">
            <w:pPr>
              <w:pStyle w:val="Tabletext"/>
              <w:jc w:val="center"/>
            </w:pPr>
            <w:r w:rsidRPr="000614F1">
              <w:rPr>
                <w:lang w:val="ru"/>
              </w:rPr>
              <w:t xml:space="preserve">–52 </w:t>
            </w:r>
          </w:p>
        </w:tc>
      </w:tr>
      <w:tr w:rsidR="00946ACA" w:rsidRPr="000614F1" w14:paraId="2B67BF1A" w14:textId="77777777" w:rsidTr="007339C6">
        <w:trPr>
          <w:jc w:val="center"/>
        </w:trPr>
        <w:tc>
          <w:tcPr>
            <w:tcW w:w="587" w:type="pct"/>
          </w:tcPr>
          <w:p w14:paraId="0D5ACA3D" w14:textId="77777777" w:rsidR="00946ACA" w:rsidRPr="000614F1" w:rsidRDefault="00946ACA" w:rsidP="007339C6">
            <w:pPr>
              <w:pStyle w:val="Tabletext"/>
              <w:jc w:val="center"/>
            </w:pPr>
            <w:r w:rsidRPr="000614F1">
              <w:rPr>
                <w:lang w:val="ru"/>
              </w:rPr>
              <w:t>33</w:t>
            </w:r>
          </w:p>
        </w:tc>
        <w:tc>
          <w:tcPr>
            <w:tcW w:w="2205" w:type="pct"/>
          </w:tcPr>
          <w:p w14:paraId="6F0D31FE" w14:textId="77777777" w:rsidR="00946ACA" w:rsidRPr="000614F1" w:rsidRDefault="00946ACA" w:rsidP="007339C6">
            <w:pPr>
              <w:pStyle w:val="Tabletext"/>
              <w:jc w:val="center"/>
            </w:pPr>
            <w:r w:rsidRPr="000614F1">
              <w:rPr>
                <w:lang w:val="ru"/>
              </w:rPr>
              <w:t xml:space="preserve">777–787 </w:t>
            </w:r>
          </w:p>
        </w:tc>
        <w:tc>
          <w:tcPr>
            <w:tcW w:w="1254" w:type="pct"/>
          </w:tcPr>
          <w:p w14:paraId="6843C113" w14:textId="77777777" w:rsidR="00946ACA" w:rsidRPr="000614F1" w:rsidRDefault="00946ACA" w:rsidP="007339C6">
            <w:pPr>
              <w:pStyle w:val="Tabletext"/>
              <w:jc w:val="center"/>
            </w:pPr>
            <w:r w:rsidRPr="000614F1">
              <w:rPr>
                <w:lang w:val="ru"/>
              </w:rPr>
              <w:t>1 МГц</w:t>
            </w:r>
          </w:p>
        </w:tc>
        <w:tc>
          <w:tcPr>
            <w:tcW w:w="954" w:type="pct"/>
          </w:tcPr>
          <w:p w14:paraId="0A52F403" w14:textId="77777777" w:rsidR="00946ACA" w:rsidRPr="000614F1" w:rsidRDefault="00946ACA" w:rsidP="007339C6">
            <w:pPr>
              <w:pStyle w:val="Tabletext"/>
              <w:jc w:val="center"/>
            </w:pPr>
            <w:r w:rsidRPr="000614F1">
              <w:rPr>
                <w:lang w:val="ru"/>
              </w:rPr>
              <w:t xml:space="preserve">–49 </w:t>
            </w:r>
          </w:p>
        </w:tc>
      </w:tr>
      <w:tr w:rsidR="00946ACA" w:rsidRPr="000614F1" w14:paraId="7FA4FC8E" w14:textId="77777777" w:rsidTr="007339C6">
        <w:trPr>
          <w:jc w:val="center"/>
        </w:trPr>
        <w:tc>
          <w:tcPr>
            <w:tcW w:w="587" w:type="pct"/>
          </w:tcPr>
          <w:p w14:paraId="461B2222" w14:textId="77777777" w:rsidR="00946ACA" w:rsidRPr="000614F1" w:rsidRDefault="00946ACA" w:rsidP="007339C6">
            <w:pPr>
              <w:pStyle w:val="Tabletext"/>
              <w:jc w:val="center"/>
            </w:pPr>
            <w:r w:rsidRPr="000614F1">
              <w:rPr>
                <w:lang w:val="ru"/>
              </w:rPr>
              <w:t>34</w:t>
            </w:r>
          </w:p>
        </w:tc>
        <w:tc>
          <w:tcPr>
            <w:tcW w:w="2205" w:type="pct"/>
          </w:tcPr>
          <w:p w14:paraId="19F95C74" w14:textId="77777777" w:rsidR="00946ACA" w:rsidRPr="000614F1" w:rsidRDefault="00946ACA" w:rsidP="007339C6">
            <w:pPr>
              <w:pStyle w:val="Tabletext"/>
              <w:jc w:val="center"/>
            </w:pPr>
            <w:r w:rsidRPr="000614F1">
              <w:rPr>
                <w:lang w:val="ru"/>
              </w:rPr>
              <w:t xml:space="preserve">758–768 </w:t>
            </w:r>
          </w:p>
        </w:tc>
        <w:tc>
          <w:tcPr>
            <w:tcW w:w="1254" w:type="pct"/>
          </w:tcPr>
          <w:p w14:paraId="0E5C896A" w14:textId="77777777" w:rsidR="00946ACA" w:rsidRPr="000614F1" w:rsidRDefault="00946ACA" w:rsidP="007339C6">
            <w:pPr>
              <w:pStyle w:val="Tabletext"/>
              <w:jc w:val="center"/>
            </w:pPr>
            <w:r w:rsidRPr="000614F1">
              <w:rPr>
                <w:lang w:val="ru"/>
              </w:rPr>
              <w:t>1 МГц</w:t>
            </w:r>
          </w:p>
        </w:tc>
        <w:tc>
          <w:tcPr>
            <w:tcW w:w="954" w:type="pct"/>
          </w:tcPr>
          <w:p w14:paraId="0F104EA0" w14:textId="77777777" w:rsidR="00946ACA" w:rsidRPr="000614F1" w:rsidRDefault="00946ACA" w:rsidP="007339C6">
            <w:pPr>
              <w:pStyle w:val="Tabletext"/>
              <w:jc w:val="center"/>
            </w:pPr>
            <w:r w:rsidRPr="000614F1">
              <w:rPr>
                <w:lang w:val="ru"/>
              </w:rPr>
              <w:t xml:space="preserve">–52 </w:t>
            </w:r>
          </w:p>
        </w:tc>
      </w:tr>
      <w:tr w:rsidR="00946ACA" w:rsidRPr="000614F1" w14:paraId="1D2B3B43" w14:textId="77777777" w:rsidTr="007339C6">
        <w:trPr>
          <w:jc w:val="center"/>
        </w:trPr>
        <w:tc>
          <w:tcPr>
            <w:tcW w:w="587" w:type="pct"/>
          </w:tcPr>
          <w:p w14:paraId="7779C8C5" w14:textId="77777777" w:rsidR="00946ACA" w:rsidRPr="000614F1" w:rsidRDefault="00946ACA" w:rsidP="007339C6">
            <w:pPr>
              <w:pStyle w:val="Tabletext"/>
              <w:jc w:val="center"/>
            </w:pPr>
            <w:r w:rsidRPr="000614F1">
              <w:rPr>
                <w:lang w:val="ru"/>
              </w:rPr>
              <w:t>35</w:t>
            </w:r>
          </w:p>
        </w:tc>
        <w:tc>
          <w:tcPr>
            <w:tcW w:w="2205" w:type="pct"/>
          </w:tcPr>
          <w:p w14:paraId="16183112" w14:textId="77777777" w:rsidR="00946ACA" w:rsidRPr="000614F1" w:rsidRDefault="00946ACA" w:rsidP="007339C6">
            <w:pPr>
              <w:pStyle w:val="Tabletext"/>
              <w:jc w:val="center"/>
            </w:pPr>
            <w:r w:rsidRPr="000614F1">
              <w:rPr>
                <w:lang w:val="ru"/>
              </w:rPr>
              <w:t xml:space="preserve">788–798 </w:t>
            </w:r>
          </w:p>
        </w:tc>
        <w:tc>
          <w:tcPr>
            <w:tcW w:w="1254" w:type="pct"/>
          </w:tcPr>
          <w:p w14:paraId="391F2AA0" w14:textId="77777777" w:rsidR="00946ACA" w:rsidRPr="000614F1" w:rsidRDefault="00946ACA" w:rsidP="007339C6">
            <w:pPr>
              <w:pStyle w:val="Tabletext"/>
              <w:jc w:val="center"/>
            </w:pPr>
            <w:r w:rsidRPr="000614F1">
              <w:rPr>
                <w:lang w:val="ru"/>
              </w:rPr>
              <w:t>1 МГц</w:t>
            </w:r>
          </w:p>
        </w:tc>
        <w:tc>
          <w:tcPr>
            <w:tcW w:w="954" w:type="pct"/>
          </w:tcPr>
          <w:p w14:paraId="7BB3009B" w14:textId="77777777" w:rsidR="00946ACA" w:rsidRPr="000614F1" w:rsidRDefault="00946ACA" w:rsidP="007339C6">
            <w:pPr>
              <w:pStyle w:val="Tabletext"/>
              <w:jc w:val="center"/>
            </w:pPr>
            <w:r w:rsidRPr="000614F1">
              <w:rPr>
                <w:lang w:val="ru"/>
              </w:rPr>
              <w:t xml:space="preserve">–49 </w:t>
            </w:r>
          </w:p>
        </w:tc>
      </w:tr>
      <w:tr w:rsidR="00946ACA" w:rsidRPr="000614F1" w14:paraId="0002C8B8" w14:textId="77777777" w:rsidTr="007339C6">
        <w:trPr>
          <w:jc w:val="center"/>
        </w:trPr>
        <w:tc>
          <w:tcPr>
            <w:tcW w:w="587" w:type="pct"/>
          </w:tcPr>
          <w:p w14:paraId="1E8D440C" w14:textId="77777777" w:rsidR="00946ACA" w:rsidRPr="000614F1" w:rsidRDefault="00946ACA" w:rsidP="007339C6">
            <w:pPr>
              <w:pStyle w:val="Tabletext"/>
              <w:jc w:val="center"/>
            </w:pPr>
            <w:r w:rsidRPr="000614F1">
              <w:rPr>
                <w:lang w:val="ru"/>
              </w:rPr>
              <w:t>36</w:t>
            </w:r>
          </w:p>
        </w:tc>
        <w:tc>
          <w:tcPr>
            <w:tcW w:w="2205" w:type="pct"/>
          </w:tcPr>
          <w:p w14:paraId="2C783782" w14:textId="77777777" w:rsidR="00946ACA" w:rsidRPr="000614F1" w:rsidRDefault="00946ACA" w:rsidP="007339C6">
            <w:pPr>
              <w:pStyle w:val="Tabletext"/>
              <w:jc w:val="center"/>
            </w:pPr>
            <w:r w:rsidRPr="000614F1">
              <w:rPr>
                <w:lang w:val="ru"/>
              </w:rPr>
              <w:t xml:space="preserve">1 900–1 920 </w:t>
            </w:r>
          </w:p>
        </w:tc>
        <w:tc>
          <w:tcPr>
            <w:tcW w:w="1254" w:type="pct"/>
          </w:tcPr>
          <w:p w14:paraId="1AF64414" w14:textId="77777777" w:rsidR="00946ACA" w:rsidRPr="000614F1" w:rsidRDefault="00946ACA" w:rsidP="007339C6">
            <w:pPr>
              <w:pStyle w:val="Tabletext"/>
              <w:jc w:val="center"/>
            </w:pPr>
            <w:r w:rsidRPr="000614F1">
              <w:rPr>
                <w:lang w:val="ru"/>
              </w:rPr>
              <w:t>1 МГц</w:t>
            </w:r>
          </w:p>
        </w:tc>
        <w:tc>
          <w:tcPr>
            <w:tcW w:w="954" w:type="pct"/>
          </w:tcPr>
          <w:p w14:paraId="749E8289" w14:textId="77777777" w:rsidR="00946ACA" w:rsidRPr="000614F1" w:rsidRDefault="00946ACA" w:rsidP="007339C6">
            <w:pPr>
              <w:pStyle w:val="Tabletext"/>
              <w:jc w:val="center"/>
            </w:pPr>
            <w:r w:rsidRPr="000614F1">
              <w:rPr>
                <w:lang w:val="ru"/>
              </w:rPr>
              <w:t xml:space="preserve">–52 </w:t>
            </w:r>
          </w:p>
        </w:tc>
      </w:tr>
      <w:tr w:rsidR="00946ACA" w:rsidRPr="000614F1" w14:paraId="78B6838D" w14:textId="77777777" w:rsidTr="007339C6">
        <w:trPr>
          <w:jc w:val="center"/>
        </w:trPr>
        <w:tc>
          <w:tcPr>
            <w:tcW w:w="587" w:type="pct"/>
          </w:tcPr>
          <w:p w14:paraId="05DAF391" w14:textId="77777777" w:rsidR="00946ACA" w:rsidRPr="000614F1" w:rsidRDefault="00946ACA" w:rsidP="007339C6">
            <w:pPr>
              <w:pStyle w:val="Tabletext"/>
              <w:jc w:val="center"/>
            </w:pPr>
            <w:r w:rsidRPr="000614F1">
              <w:rPr>
                <w:lang w:val="ru"/>
              </w:rPr>
              <w:t>37</w:t>
            </w:r>
          </w:p>
        </w:tc>
        <w:tc>
          <w:tcPr>
            <w:tcW w:w="2205" w:type="pct"/>
          </w:tcPr>
          <w:p w14:paraId="3BBEC869" w14:textId="77777777" w:rsidR="00946ACA" w:rsidRPr="000614F1" w:rsidRDefault="00946ACA" w:rsidP="007339C6">
            <w:pPr>
              <w:pStyle w:val="Tabletext"/>
              <w:jc w:val="center"/>
            </w:pPr>
            <w:r w:rsidRPr="000614F1">
              <w:rPr>
                <w:lang w:val="ru"/>
              </w:rPr>
              <w:t xml:space="preserve">2 010–2 025 </w:t>
            </w:r>
          </w:p>
        </w:tc>
        <w:tc>
          <w:tcPr>
            <w:tcW w:w="1254" w:type="pct"/>
          </w:tcPr>
          <w:p w14:paraId="211B3770" w14:textId="77777777" w:rsidR="00946ACA" w:rsidRPr="000614F1" w:rsidRDefault="00946ACA" w:rsidP="007339C6">
            <w:pPr>
              <w:pStyle w:val="Tabletext"/>
              <w:jc w:val="center"/>
            </w:pPr>
            <w:r w:rsidRPr="000614F1">
              <w:rPr>
                <w:lang w:val="ru"/>
              </w:rPr>
              <w:t>1 МГц</w:t>
            </w:r>
          </w:p>
        </w:tc>
        <w:tc>
          <w:tcPr>
            <w:tcW w:w="954" w:type="pct"/>
          </w:tcPr>
          <w:p w14:paraId="2C2A9583" w14:textId="77777777" w:rsidR="00946ACA" w:rsidRPr="000614F1" w:rsidRDefault="00946ACA" w:rsidP="007339C6">
            <w:pPr>
              <w:pStyle w:val="Tabletext"/>
              <w:jc w:val="center"/>
            </w:pPr>
            <w:r w:rsidRPr="000614F1">
              <w:rPr>
                <w:lang w:val="ru"/>
              </w:rPr>
              <w:t xml:space="preserve">–52 </w:t>
            </w:r>
          </w:p>
        </w:tc>
      </w:tr>
      <w:tr w:rsidR="00946ACA" w:rsidRPr="000614F1" w14:paraId="1C096A4F" w14:textId="77777777" w:rsidTr="007339C6">
        <w:trPr>
          <w:jc w:val="center"/>
        </w:trPr>
        <w:tc>
          <w:tcPr>
            <w:tcW w:w="587" w:type="pct"/>
          </w:tcPr>
          <w:p w14:paraId="0CE1A493" w14:textId="77777777" w:rsidR="00946ACA" w:rsidRPr="000614F1" w:rsidRDefault="00946ACA" w:rsidP="007339C6">
            <w:pPr>
              <w:pStyle w:val="Tabletext"/>
              <w:jc w:val="center"/>
            </w:pPr>
            <w:r w:rsidRPr="000614F1">
              <w:rPr>
                <w:lang w:val="ru"/>
              </w:rPr>
              <w:t>38</w:t>
            </w:r>
          </w:p>
        </w:tc>
        <w:tc>
          <w:tcPr>
            <w:tcW w:w="2205" w:type="pct"/>
          </w:tcPr>
          <w:p w14:paraId="477341B1" w14:textId="77777777" w:rsidR="00946ACA" w:rsidRPr="000614F1" w:rsidRDefault="00946ACA" w:rsidP="007339C6">
            <w:pPr>
              <w:pStyle w:val="Tabletext"/>
              <w:jc w:val="center"/>
            </w:pPr>
            <w:r w:rsidRPr="000614F1">
              <w:rPr>
                <w:lang w:val="ru"/>
              </w:rPr>
              <w:t xml:space="preserve">1 850–1 910 </w:t>
            </w:r>
          </w:p>
        </w:tc>
        <w:tc>
          <w:tcPr>
            <w:tcW w:w="1254" w:type="pct"/>
          </w:tcPr>
          <w:p w14:paraId="2BABF62C" w14:textId="77777777" w:rsidR="00946ACA" w:rsidRPr="000614F1" w:rsidRDefault="00946ACA" w:rsidP="007339C6">
            <w:pPr>
              <w:pStyle w:val="Tabletext"/>
              <w:jc w:val="center"/>
            </w:pPr>
            <w:r w:rsidRPr="000614F1">
              <w:rPr>
                <w:lang w:val="ru"/>
              </w:rPr>
              <w:t>1 МГц</w:t>
            </w:r>
          </w:p>
        </w:tc>
        <w:tc>
          <w:tcPr>
            <w:tcW w:w="954" w:type="pct"/>
          </w:tcPr>
          <w:p w14:paraId="7F0FCBC6" w14:textId="77777777" w:rsidR="00946ACA" w:rsidRPr="000614F1" w:rsidRDefault="00946ACA" w:rsidP="007339C6">
            <w:pPr>
              <w:pStyle w:val="Tabletext"/>
              <w:jc w:val="center"/>
            </w:pPr>
            <w:r w:rsidRPr="000614F1">
              <w:rPr>
                <w:lang w:val="ru"/>
              </w:rPr>
              <w:t xml:space="preserve">–52 </w:t>
            </w:r>
          </w:p>
        </w:tc>
      </w:tr>
      <w:tr w:rsidR="00946ACA" w:rsidRPr="000614F1" w14:paraId="13783B83" w14:textId="77777777" w:rsidTr="007339C6">
        <w:trPr>
          <w:jc w:val="center"/>
        </w:trPr>
        <w:tc>
          <w:tcPr>
            <w:tcW w:w="587" w:type="pct"/>
          </w:tcPr>
          <w:p w14:paraId="30402A73" w14:textId="77777777" w:rsidR="00946ACA" w:rsidRPr="000614F1" w:rsidRDefault="00946ACA" w:rsidP="007339C6">
            <w:pPr>
              <w:pStyle w:val="Tabletext"/>
              <w:jc w:val="center"/>
            </w:pPr>
            <w:r w:rsidRPr="000614F1">
              <w:rPr>
                <w:lang w:val="ru"/>
              </w:rPr>
              <w:t>39</w:t>
            </w:r>
          </w:p>
        </w:tc>
        <w:tc>
          <w:tcPr>
            <w:tcW w:w="2205" w:type="pct"/>
          </w:tcPr>
          <w:p w14:paraId="28A937C6" w14:textId="77777777" w:rsidR="00946ACA" w:rsidRPr="000614F1" w:rsidRDefault="00946ACA" w:rsidP="007339C6">
            <w:pPr>
              <w:pStyle w:val="Tabletext"/>
              <w:jc w:val="center"/>
            </w:pPr>
            <w:r w:rsidRPr="000614F1">
              <w:rPr>
                <w:lang w:val="ru"/>
              </w:rPr>
              <w:t xml:space="preserve">1 930–1 990 </w:t>
            </w:r>
          </w:p>
        </w:tc>
        <w:tc>
          <w:tcPr>
            <w:tcW w:w="1254" w:type="pct"/>
          </w:tcPr>
          <w:p w14:paraId="7ECD7108" w14:textId="77777777" w:rsidR="00946ACA" w:rsidRPr="000614F1" w:rsidRDefault="00946ACA" w:rsidP="007339C6">
            <w:pPr>
              <w:pStyle w:val="Tabletext"/>
              <w:jc w:val="center"/>
            </w:pPr>
            <w:r w:rsidRPr="000614F1">
              <w:rPr>
                <w:lang w:val="ru"/>
              </w:rPr>
              <w:t>1 МГц</w:t>
            </w:r>
          </w:p>
        </w:tc>
        <w:tc>
          <w:tcPr>
            <w:tcW w:w="954" w:type="pct"/>
          </w:tcPr>
          <w:p w14:paraId="2A763266" w14:textId="77777777" w:rsidR="00946ACA" w:rsidRPr="000614F1" w:rsidRDefault="00946ACA" w:rsidP="007339C6">
            <w:pPr>
              <w:pStyle w:val="Tabletext"/>
              <w:jc w:val="center"/>
            </w:pPr>
            <w:r w:rsidRPr="000614F1">
              <w:rPr>
                <w:lang w:val="ru"/>
              </w:rPr>
              <w:t xml:space="preserve">–52 </w:t>
            </w:r>
          </w:p>
        </w:tc>
      </w:tr>
      <w:tr w:rsidR="00946ACA" w:rsidRPr="000614F1" w14:paraId="082CAEB8" w14:textId="77777777" w:rsidTr="007339C6">
        <w:trPr>
          <w:jc w:val="center"/>
        </w:trPr>
        <w:tc>
          <w:tcPr>
            <w:tcW w:w="587" w:type="pct"/>
          </w:tcPr>
          <w:p w14:paraId="068FDCDF" w14:textId="77777777" w:rsidR="00946ACA" w:rsidRPr="000614F1" w:rsidRDefault="00946ACA" w:rsidP="007339C6">
            <w:pPr>
              <w:pStyle w:val="Tabletext"/>
              <w:jc w:val="center"/>
            </w:pPr>
            <w:r w:rsidRPr="000614F1">
              <w:rPr>
                <w:lang w:val="ru"/>
              </w:rPr>
              <w:t>40</w:t>
            </w:r>
          </w:p>
        </w:tc>
        <w:tc>
          <w:tcPr>
            <w:tcW w:w="2205" w:type="pct"/>
          </w:tcPr>
          <w:p w14:paraId="5819070A" w14:textId="77777777" w:rsidR="00946ACA" w:rsidRPr="000614F1" w:rsidRDefault="00946ACA" w:rsidP="007339C6">
            <w:pPr>
              <w:pStyle w:val="Tabletext"/>
              <w:jc w:val="center"/>
            </w:pPr>
            <w:r w:rsidRPr="000614F1">
              <w:rPr>
                <w:lang w:val="ru"/>
              </w:rPr>
              <w:t xml:space="preserve">1 910–1 930 </w:t>
            </w:r>
          </w:p>
        </w:tc>
        <w:tc>
          <w:tcPr>
            <w:tcW w:w="1254" w:type="pct"/>
          </w:tcPr>
          <w:p w14:paraId="532FF508" w14:textId="77777777" w:rsidR="00946ACA" w:rsidRPr="000614F1" w:rsidRDefault="00946ACA" w:rsidP="007339C6">
            <w:pPr>
              <w:pStyle w:val="Tabletext"/>
              <w:jc w:val="center"/>
            </w:pPr>
            <w:r w:rsidRPr="000614F1">
              <w:rPr>
                <w:lang w:val="ru"/>
              </w:rPr>
              <w:t>1 МГц</w:t>
            </w:r>
          </w:p>
        </w:tc>
        <w:tc>
          <w:tcPr>
            <w:tcW w:w="954" w:type="pct"/>
          </w:tcPr>
          <w:p w14:paraId="71D80B0C" w14:textId="77777777" w:rsidR="00946ACA" w:rsidRPr="000614F1" w:rsidRDefault="00946ACA" w:rsidP="007339C6">
            <w:pPr>
              <w:pStyle w:val="Tabletext"/>
              <w:jc w:val="center"/>
            </w:pPr>
            <w:r w:rsidRPr="000614F1">
              <w:rPr>
                <w:lang w:val="ru"/>
              </w:rPr>
              <w:t xml:space="preserve">–52 </w:t>
            </w:r>
          </w:p>
        </w:tc>
      </w:tr>
      <w:tr w:rsidR="00946ACA" w:rsidRPr="000614F1" w14:paraId="6BA93913" w14:textId="77777777" w:rsidTr="007339C6">
        <w:trPr>
          <w:jc w:val="center"/>
        </w:trPr>
        <w:tc>
          <w:tcPr>
            <w:tcW w:w="587" w:type="pct"/>
          </w:tcPr>
          <w:p w14:paraId="353776ED" w14:textId="77777777" w:rsidR="00946ACA" w:rsidRPr="000614F1" w:rsidRDefault="00946ACA" w:rsidP="007339C6">
            <w:pPr>
              <w:pStyle w:val="Tabletext"/>
              <w:jc w:val="center"/>
            </w:pPr>
            <w:r w:rsidRPr="000614F1">
              <w:rPr>
                <w:lang w:val="ru"/>
              </w:rPr>
              <w:t>41</w:t>
            </w:r>
          </w:p>
        </w:tc>
        <w:tc>
          <w:tcPr>
            <w:tcW w:w="2205" w:type="pct"/>
          </w:tcPr>
          <w:p w14:paraId="2BDA30C6" w14:textId="77777777" w:rsidR="00946ACA" w:rsidRPr="000614F1" w:rsidRDefault="00946ACA" w:rsidP="007339C6">
            <w:pPr>
              <w:pStyle w:val="Tabletext"/>
              <w:jc w:val="center"/>
            </w:pPr>
            <w:r w:rsidRPr="000614F1">
              <w:rPr>
                <w:lang w:val="ru"/>
              </w:rPr>
              <w:t xml:space="preserve">2 570–2 620 </w:t>
            </w:r>
          </w:p>
        </w:tc>
        <w:tc>
          <w:tcPr>
            <w:tcW w:w="1254" w:type="pct"/>
          </w:tcPr>
          <w:p w14:paraId="6C8DEB20" w14:textId="77777777" w:rsidR="00946ACA" w:rsidRPr="000614F1" w:rsidRDefault="00946ACA" w:rsidP="007339C6">
            <w:pPr>
              <w:pStyle w:val="Tabletext"/>
              <w:jc w:val="center"/>
            </w:pPr>
            <w:r w:rsidRPr="000614F1">
              <w:rPr>
                <w:lang w:val="ru"/>
              </w:rPr>
              <w:t>1 МГц</w:t>
            </w:r>
          </w:p>
        </w:tc>
        <w:tc>
          <w:tcPr>
            <w:tcW w:w="954" w:type="pct"/>
          </w:tcPr>
          <w:p w14:paraId="1B822A9B" w14:textId="77777777" w:rsidR="00946ACA" w:rsidRPr="000614F1" w:rsidRDefault="00946ACA" w:rsidP="007339C6">
            <w:pPr>
              <w:pStyle w:val="Tabletext"/>
              <w:jc w:val="center"/>
            </w:pPr>
            <w:r w:rsidRPr="000614F1">
              <w:rPr>
                <w:lang w:val="ru"/>
              </w:rPr>
              <w:t xml:space="preserve">–52 </w:t>
            </w:r>
          </w:p>
        </w:tc>
      </w:tr>
      <w:tr w:rsidR="00946ACA" w:rsidRPr="000614F1" w14:paraId="63D3D6E4" w14:textId="77777777" w:rsidTr="007339C6">
        <w:trPr>
          <w:jc w:val="center"/>
        </w:trPr>
        <w:tc>
          <w:tcPr>
            <w:tcW w:w="587" w:type="pct"/>
          </w:tcPr>
          <w:p w14:paraId="55FF73A7" w14:textId="77777777" w:rsidR="00946ACA" w:rsidRPr="000614F1" w:rsidRDefault="00946ACA" w:rsidP="007339C6">
            <w:pPr>
              <w:pStyle w:val="Tabletext"/>
              <w:jc w:val="center"/>
            </w:pPr>
            <w:r w:rsidRPr="000614F1">
              <w:rPr>
                <w:lang w:val="ru"/>
              </w:rPr>
              <w:t>42</w:t>
            </w:r>
          </w:p>
        </w:tc>
        <w:tc>
          <w:tcPr>
            <w:tcW w:w="2205" w:type="pct"/>
          </w:tcPr>
          <w:p w14:paraId="4404C148" w14:textId="77777777" w:rsidR="00946ACA" w:rsidRPr="000614F1" w:rsidRDefault="00946ACA" w:rsidP="007339C6">
            <w:pPr>
              <w:pStyle w:val="Tabletext"/>
              <w:jc w:val="center"/>
            </w:pPr>
            <w:r w:rsidRPr="000614F1">
              <w:rPr>
                <w:lang w:val="ru"/>
              </w:rPr>
              <w:t xml:space="preserve">1 880–1 920 </w:t>
            </w:r>
          </w:p>
        </w:tc>
        <w:tc>
          <w:tcPr>
            <w:tcW w:w="1254" w:type="pct"/>
          </w:tcPr>
          <w:p w14:paraId="0577CB6A" w14:textId="77777777" w:rsidR="00946ACA" w:rsidRPr="000614F1" w:rsidRDefault="00946ACA" w:rsidP="007339C6">
            <w:pPr>
              <w:pStyle w:val="Tabletext"/>
              <w:jc w:val="center"/>
            </w:pPr>
            <w:r w:rsidRPr="000614F1">
              <w:rPr>
                <w:lang w:val="ru"/>
              </w:rPr>
              <w:t>1 МГц</w:t>
            </w:r>
          </w:p>
        </w:tc>
        <w:tc>
          <w:tcPr>
            <w:tcW w:w="954" w:type="pct"/>
          </w:tcPr>
          <w:p w14:paraId="5FC35655" w14:textId="77777777" w:rsidR="00946ACA" w:rsidRPr="000614F1" w:rsidRDefault="00946ACA" w:rsidP="007339C6">
            <w:pPr>
              <w:pStyle w:val="Tabletext"/>
              <w:jc w:val="center"/>
            </w:pPr>
            <w:r w:rsidRPr="000614F1">
              <w:rPr>
                <w:lang w:val="ru"/>
              </w:rPr>
              <w:t xml:space="preserve">–52 </w:t>
            </w:r>
          </w:p>
        </w:tc>
      </w:tr>
    </w:tbl>
    <w:p w14:paraId="50E7C4C4" w14:textId="77777777" w:rsidR="00946ACA" w:rsidRPr="000614F1" w:rsidRDefault="00946ACA" w:rsidP="00946ACA">
      <w:pPr>
        <w:pStyle w:val="Tablefin"/>
      </w:pPr>
    </w:p>
    <w:p w14:paraId="6674682B" w14:textId="77777777" w:rsidR="00946ACA" w:rsidRPr="000614F1" w:rsidRDefault="00946ACA" w:rsidP="00946ACA">
      <w:pPr>
        <w:pStyle w:val="TableNo"/>
      </w:pPr>
      <w:r w:rsidRPr="000614F1">
        <w:rPr>
          <w:lang w:val="ru"/>
        </w:rPr>
        <w:t>ТАБЛИЦА 146</w:t>
      </w:r>
    </w:p>
    <w:p w14:paraId="1ACD3914" w14:textId="77777777" w:rsidR="00946ACA" w:rsidRPr="000614F1" w:rsidRDefault="00946ACA" w:rsidP="00946ACA">
      <w:pPr>
        <w:pStyle w:val="Tabletitle"/>
      </w:pPr>
      <w:r w:rsidRPr="000614F1">
        <w:rPr>
          <w:bCs/>
          <w:lang w:val="ru"/>
        </w:rPr>
        <w:t xml:space="preserve">Дополнительные побочные излучения для канала шириной 10 МГц, </w:t>
      </w:r>
      <w:r w:rsidRPr="000614F1">
        <w:rPr>
          <w:b w:val="0"/>
          <w:lang w:val="ru"/>
        </w:rPr>
        <w:br/>
      </w:r>
      <w:r w:rsidRPr="000614F1">
        <w:rPr>
          <w:bCs/>
          <w:lang w:val="ru"/>
        </w:rPr>
        <w:t xml:space="preserve">соответствующие 2115 МГц &lt;= </w:t>
      </w:r>
      <w:r w:rsidRPr="000614F1">
        <w:rPr>
          <w:bCs/>
          <w:i/>
          <w:iCs/>
          <w:lang w:val="ru"/>
        </w:rPr>
        <w:t>f</w:t>
      </w:r>
      <w:r w:rsidRPr="000614F1">
        <w:rPr>
          <w:bCs/>
          <w:i/>
          <w:iCs/>
          <w:vertAlign w:val="subscript"/>
          <w:lang w:val="ru"/>
        </w:rPr>
        <w:t xml:space="preserve">c </w:t>
      </w:r>
      <w:r w:rsidRPr="000614F1">
        <w:rPr>
          <w:bCs/>
          <w:lang w:val="ru"/>
        </w:rPr>
        <w:t>&lt;= 2165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2"/>
        <w:gridCol w:w="4251"/>
        <w:gridCol w:w="2417"/>
        <w:gridCol w:w="1839"/>
      </w:tblGrid>
      <w:tr w:rsidR="00946ACA" w:rsidRPr="000614F1" w14:paraId="703CD447" w14:textId="77777777" w:rsidTr="007339C6">
        <w:trPr>
          <w:jc w:val="center"/>
        </w:trPr>
        <w:tc>
          <w:tcPr>
            <w:tcW w:w="587" w:type="pct"/>
            <w:vAlign w:val="center"/>
          </w:tcPr>
          <w:p w14:paraId="4E13669E" w14:textId="77777777" w:rsidR="00946ACA" w:rsidRPr="000614F1" w:rsidRDefault="00946ACA" w:rsidP="007339C6">
            <w:pPr>
              <w:pStyle w:val="Tablehead"/>
              <w:ind w:left="-57" w:right="-57"/>
            </w:pPr>
            <w:r w:rsidRPr="000614F1">
              <w:rPr>
                <w:bCs/>
                <w:lang w:val="ru"/>
              </w:rPr>
              <w:t>Строка</w:t>
            </w:r>
          </w:p>
        </w:tc>
        <w:tc>
          <w:tcPr>
            <w:tcW w:w="2205" w:type="pct"/>
            <w:vAlign w:val="center"/>
          </w:tcPr>
          <w:p w14:paraId="595497A2" w14:textId="77777777" w:rsidR="00946ACA" w:rsidRPr="000614F1" w:rsidRDefault="00946ACA" w:rsidP="007339C6">
            <w:pPr>
              <w:pStyle w:val="Tablehead"/>
            </w:pPr>
            <w:r w:rsidRPr="000614F1">
              <w:rPr>
                <w:bCs/>
                <w:lang w:val="ru"/>
              </w:rPr>
              <w:t>Диапазон (</w:t>
            </w:r>
            <w:r w:rsidRPr="000614F1">
              <w:rPr>
                <w:bCs/>
                <w:i/>
                <w:iCs/>
                <w:lang w:val="ru"/>
              </w:rPr>
              <w:t>f</w:t>
            </w:r>
            <w:r w:rsidRPr="000614F1">
              <w:rPr>
                <w:bCs/>
                <w:lang w:val="ru"/>
              </w:rPr>
              <w:t>) частот побочных излучений (МГц)</w:t>
            </w:r>
          </w:p>
        </w:tc>
        <w:tc>
          <w:tcPr>
            <w:tcW w:w="1254" w:type="pct"/>
            <w:vAlign w:val="center"/>
          </w:tcPr>
          <w:p w14:paraId="1D4A12B2" w14:textId="77777777" w:rsidR="00946ACA" w:rsidRPr="000614F1" w:rsidRDefault="00946ACA" w:rsidP="007339C6">
            <w:pPr>
              <w:pStyle w:val="Tablehead"/>
            </w:pPr>
            <w:r w:rsidRPr="000614F1">
              <w:rPr>
                <w:bCs/>
                <w:szCs w:val="22"/>
                <w:lang w:val="ru"/>
              </w:rPr>
              <w:t>Ширина полосы измерения</w:t>
            </w:r>
          </w:p>
        </w:tc>
        <w:tc>
          <w:tcPr>
            <w:tcW w:w="954" w:type="pct"/>
            <w:vAlign w:val="center"/>
          </w:tcPr>
          <w:p w14:paraId="3DBBFF45" w14:textId="77777777" w:rsidR="00946ACA" w:rsidRPr="000614F1" w:rsidRDefault="00946ACA" w:rsidP="007339C6">
            <w:pPr>
              <w:pStyle w:val="Tablehead"/>
            </w:pPr>
            <w:r w:rsidRPr="000614F1">
              <w:rPr>
                <w:bCs/>
                <w:lang w:val="ru"/>
              </w:rPr>
              <w:t>Минимальная характеристика</w:t>
            </w:r>
            <w:r w:rsidRPr="000614F1">
              <w:rPr>
                <w:b w:val="0"/>
                <w:lang w:val="ru"/>
              </w:rPr>
              <w:br/>
            </w:r>
            <w:r w:rsidRPr="000614F1">
              <w:rPr>
                <w:bCs/>
                <w:lang w:val="ru"/>
              </w:rPr>
              <w:t>(дБм)</w:t>
            </w:r>
          </w:p>
        </w:tc>
      </w:tr>
      <w:tr w:rsidR="00946ACA" w:rsidRPr="000614F1" w14:paraId="4E462185" w14:textId="77777777" w:rsidTr="007339C6">
        <w:trPr>
          <w:jc w:val="center"/>
        </w:trPr>
        <w:tc>
          <w:tcPr>
            <w:tcW w:w="587" w:type="pct"/>
          </w:tcPr>
          <w:p w14:paraId="68A89C4E" w14:textId="77777777" w:rsidR="00946ACA" w:rsidRPr="000614F1" w:rsidRDefault="00946ACA" w:rsidP="007339C6">
            <w:pPr>
              <w:pStyle w:val="Tabletext"/>
              <w:jc w:val="center"/>
            </w:pPr>
            <w:r w:rsidRPr="000614F1">
              <w:rPr>
                <w:lang w:val="ru"/>
              </w:rPr>
              <w:t>1</w:t>
            </w:r>
          </w:p>
        </w:tc>
        <w:tc>
          <w:tcPr>
            <w:tcW w:w="2205" w:type="pct"/>
          </w:tcPr>
          <w:p w14:paraId="2781478F" w14:textId="77777777" w:rsidR="00946ACA" w:rsidRPr="000614F1" w:rsidRDefault="00946ACA" w:rsidP="007339C6">
            <w:pPr>
              <w:pStyle w:val="Tabletext"/>
              <w:jc w:val="center"/>
            </w:pPr>
            <w:r w:rsidRPr="000614F1">
              <w:rPr>
                <w:lang w:val="ru"/>
              </w:rPr>
              <w:t xml:space="preserve">921–960 </w:t>
            </w:r>
          </w:p>
        </w:tc>
        <w:tc>
          <w:tcPr>
            <w:tcW w:w="1254" w:type="pct"/>
          </w:tcPr>
          <w:p w14:paraId="25A31005" w14:textId="77777777" w:rsidR="00946ACA" w:rsidRPr="000614F1" w:rsidRDefault="00946ACA" w:rsidP="007339C6">
            <w:pPr>
              <w:pStyle w:val="Tabletext"/>
              <w:jc w:val="center"/>
            </w:pPr>
            <w:r w:rsidRPr="000614F1">
              <w:rPr>
                <w:lang w:val="ru"/>
              </w:rPr>
              <w:t>100 кГц</w:t>
            </w:r>
          </w:p>
        </w:tc>
        <w:tc>
          <w:tcPr>
            <w:tcW w:w="954" w:type="pct"/>
          </w:tcPr>
          <w:p w14:paraId="7BAA45D6" w14:textId="77777777" w:rsidR="00946ACA" w:rsidRPr="000614F1" w:rsidRDefault="00946ACA" w:rsidP="007339C6">
            <w:pPr>
              <w:pStyle w:val="Tabletext"/>
              <w:jc w:val="center"/>
            </w:pPr>
            <w:r w:rsidRPr="000614F1">
              <w:rPr>
                <w:lang w:val="ru"/>
              </w:rPr>
              <w:t xml:space="preserve">–57 </w:t>
            </w:r>
          </w:p>
        </w:tc>
      </w:tr>
      <w:tr w:rsidR="00946ACA" w:rsidRPr="000614F1" w14:paraId="0565E39B" w14:textId="77777777" w:rsidTr="007339C6">
        <w:trPr>
          <w:jc w:val="center"/>
        </w:trPr>
        <w:tc>
          <w:tcPr>
            <w:tcW w:w="587" w:type="pct"/>
          </w:tcPr>
          <w:p w14:paraId="7380D20A" w14:textId="77777777" w:rsidR="00946ACA" w:rsidRPr="000614F1" w:rsidRDefault="00946ACA" w:rsidP="007339C6">
            <w:pPr>
              <w:pStyle w:val="Tabletext"/>
              <w:jc w:val="center"/>
            </w:pPr>
            <w:r w:rsidRPr="000614F1">
              <w:rPr>
                <w:lang w:val="ru"/>
              </w:rPr>
              <w:t>2</w:t>
            </w:r>
          </w:p>
        </w:tc>
        <w:tc>
          <w:tcPr>
            <w:tcW w:w="2205" w:type="pct"/>
          </w:tcPr>
          <w:p w14:paraId="3006CAF6" w14:textId="77777777" w:rsidR="00946ACA" w:rsidRPr="000614F1" w:rsidRDefault="00946ACA" w:rsidP="007339C6">
            <w:pPr>
              <w:pStyle w:val="Tabletext"/>
              <w:jc w:val="center"/>
            </w:pPr>
            <w:r w:rsidRPr="000614F1">
              <w:rPr>
                <w:lang w:val="ru"/>
              </w:rPr>
              <w:t xml:space="preserve">876–915 </w:t>
            </w:r>
          </w:p>
        </w:tc>
        <w:tc>
          <w:tcPr>
            <w:tcW w:w="1254" w:type="pct"/>
          </w:tcPr>
          <w:p w14:paraId="0FA506A1" w14:textId="77777777" w:rsidR="00946ACA" w:rsidRPr="000614F1" w:rsidRDefault="00946ACA" w:rsidP="007339C6">
            <w:pPr>
              <w:pStyle w:val="Tabletext"/>
              <w:jc w:val="center"/>
            </w:pPr>
            <w:r w:rsidRPr="000614F1">
              <w:rPr>
                <w:lang w:val="ru"/>
              </w:rPr>
              <w:t>100 кГц</w:t>
            </w:r>
          </w:p>
        </w:tc>
        <w:tc>
          <w:tcPr>
            <w:tcW w:w="954" w:type="pct"/>
          </w:tcPr>
          <w:p w14:paraId="48FBF800" w14:textId="77777777" w:rsidR="00946ACA" w:rsidRPr="000614F1" w:rsidRDefault="00946ACA" w:rsidP="007339C6">
            <w:pPr>
              <w:pStyle w:val="Tabletext"/>
              <w:jc w:val="center"/>
            </w:pPr>
            <w:r w:rsidRPr="000614F1">
              <w:rPr>
                <w:lang w:val="ru"/>
              </w:rPr>
              <w:t xml:space="preserve">–61 </w:t>
            </w:r>
          </w:p>
        </w:tc>
      </w:tr>
      <w:tr w:rsidR="00946ACA" w:rsidRPr="000614F1" w14:paraId="759314D2" w14:textId="77777777" w:rsidTr="007339C6">
        <w:trPr>
          <w:jc w:val="center"/>
        </w:trPr>
        <w:tc>
          <w:tcPr>
            <w:tcW w:w="587" w:type="pct"/>
          </w:tcPr>
          <w:p w14:paraId="30D96F5A" w14:textId="77777777" w:rsidR="00946ACA" w:rsidRPr="000614F1" w:rsidRDefault="00946ACA" w:rsidP="007339C6">
            <w:pPr>
              <w:pStyle w:val="Tabletext"/>
              <w:jc w:val="center"/>
            </w:pPr>
            <w:r w:rsidRPr="000614F1">
              <w:rPr>
                <w:lang w:val="ru"/>
              </w:rPr>
              <w:t>3</w:t>
            </w:r>
          </w:p>
        </w:tc>
        <w:tc>
          <w:tcPr>
            <w:tcW w:w="2205" w:type="pct"/>
          </w:tcPr>
          <w:p w14:paraId="20919275" w14:textId="77777777" w:rsidR="00946ACA" w:rsidRPr="000614F1" w:rsidRDefault="00946ACA" w:rsidP="007339C6">
            <w:pPr>
              <w:pStyle w:val="Tabletext"/>
              <w:jc w:val="center"/>
            </w:pPr>
            <w:r w:rsidRPr="000614F1">
              <w:rPr>
                <w:lang w:val="ru"/>
              </w:rPr>
              <w:t xml:space="preserve">1 805–1 880 </w:t>
            </w:r>
          </w:p>
        </w:tc>
        <w:tc>
          <w:tcPr>
            <w:tcW w:w="1254" w:type="pct"/>
          </w:tcPr>
          <w:p w14:paraId="0BAC6647" w14:textId="77777777" w:rsidR="00946ACA" w:rsidRPr="000614F1" w:rsidRDefault="00946ACA" w:rsidP="007339C6">
            <w:pPr>
              <w:pStyle w:val="Tabletext"/>
              <w:jc w:val="center"/>
            </w:pPr>
            <w:r w:rsidRPr="000614F1">
              <w:rPr>
                <w:lang w:val="ru"/>
              </w:rPr>
              <w:t>100 кГц</w:t>
            </w:r>
          </w:p>
        </w:tc>
        <w:tc>
          <w:tcPr>
            <w:tcW w:w="954" w:type="pct"/>
          </w:tcPr>
          <w:p w14:paraId="6FDC681D" w14:textId="77777777" w:rsidR="00946ACA" w:rsidRPr="000614F1" w:rsidRDefault="00946ACA" w:rsidP="007339C6">
            <w:pPr>
              <w:pStyle w:val="Tabletext"/>
              <w:jc w:val="center"/>
            </w:pPr>
            <w:r w:rsidRPr="000614F1">
              <w:rPr>
                <w:lang w:val="ru"/>
              </w:rPr>
              <w:t xml:space="preserve">–47 </w:t>
            </w:r>
          </w:p>
        </w:tc>
      </w:tr>
      <w:tr w:rsidR="00946ACA" w:rsidRPr="000614F1" w14:paraId="0BDAD20F" w14:textId="77777777" w:rsidTr="007339C6">
        <w:trPr>
          <w:trHeight w:val="221"/>
          <w:jc w:val="center"/>
        </w:trPr>
        <w:tc>
          <w:tcPr>
            <w:tcW w:w="587" w:type="pct"/>
          </w:tcPr>
          <w:p w14:paraId="2692B8E6" w14:textId="77777777" w:rsidR="00946ACA" w:rsidRPr="000614F1" w:rsidRDefault="00946ACA" w:rsidP="007339C6">
            <w:pPr>
              <w:pStyle w:val="Tabletext"/>
              <w:jc w:val="center"/>
            </w:pPr>
            <w:r w:rsidRPr="000614F1">
              <w:rPr>
                <w:lang w:val="ru"/>
              </w:rPr>
              <w:t>4</w:t>
            </w:r>
          </w:p>
        </w:tc>
        <w:tc>
          <w:tcPr>
            <w:tcW w:w="2205" w:type="pct"/>
          </w:tcPr>
          <w:p w14:paraId="65CC05BA" w14:textId="77777777" w:rsidR="00946ACA" w:rsidRPr="000614F1" w:rsidRDefault="00946ACA" w:rsidP="007339C6">
            <w:pPr>
              <w:pStyle w:val="Tabletext"/>
              <w:jc w:val="center"/>
            </w:pPr>
            <w:r w:rsidRPr="000614F1">
              <w:rPr>
                <w:lang w:val="ru"/>
              </w:rPr>
              <w:t xml:space="preserve">1 710–1 785 </w:t>
            </w:r>
          </w:p>
        </w:tc>
        <w:tc>
          <w:tcPr>
            <w:tcW w:w="1254" w:type="pct"/>
          </w:tcPr>
          <w:p w14:paraId="5F0496EC" w14:textId="77777777" w:rsidR="00946ACA" w:rsidRPr="000614F1" w:rsidRDefault="00946ACA" w:rsidP="007339C6">
            <w:pPr>
              <w:pStyle w:val="Tabletext"/>
              <w:jc w:val="center"/>
            </w:pPr>
            <w:r w:rsidRPr="000614F1">
              <w:rPr>
                <w:lang w:val="ru"/>
              </w:rPr>
              <w:t>100 кГц</w:t>
            </w:r>
          </w:p>
        </w:tc>
        <w:tc>
          <w:tcPr>
            <w:tcW w:w="954" w:type="pct"/>
          </w:tcPr>
          <w:p w14:paraId="4E1EBA38" w14:textId="77777777" w:rsidR="00946ACA" w:rsidRPr="000614F1" w:rsidRDefault="00946ACA" w:rsidP="007339C6">
            <w:pPr>
              <w:pStyle w:val="Tabletext"/>
              <w:jc w:val="center"/>
            </w:pPr>
            <w:r w:rsidRPr="000614F1">
              <w:rPr>
                <w:lang w:val="ru"/>
              </w:rPr>
              <w:t xml:space="preserve">–61 </w:t>
            </w:r>
          </w:p>
        </w:tc>
      </w:tr>
      <w:tr w:rsidR="00946ACA" w:rsidRPr="000614F1" w14:paraId="08BFBD2E" w14:textId="77777777" w:rsidTr="007339C6">
        <w:trPr>
          <w:jc w:val="center"/>
        </w:trPr>
        <w:tc>
          <w:tcPr>
            <w:tcW w:w="587" w:type="pct"/>
          </w:tcPr>
          <w:p w14:paraId="64B94983" w14:textId="77777777" w:rsidR="00946ACA" w:rsidRPr="000614F1" w:rsidRDefault="00946ACA" w:rsidP="007339C6">
            <w:pPr>
              <w:pStyle w:val="Tabletext"/>
              <w:jc w:val="center"/>
            </w:pPr>
            <w:r w:rsidRPr="000614F1">
              <w:rPr>
                <w:lang w:val="ru"/>
              </w:rPr>
              <w:t>5</w:t>
            </w:r>
          </w:p>
        </w:tc>
        <w:tc>
          <w:tcPr>
            <w:tcW w:w="2205" w:type="pct"/>
          </w:tcPr>
          <w:p w14:paraId="33460C0B" w14:textId="77777777" w:rsidR="00946ACA" w:rsidRPr="000614F1" w:rsidRDefault="00946ACA" w:rsidP="007339C6">
            <w:pPr>
              <w:pStyle w:val="Tabletext"/>
              <w:jc w:val="center"/>
            </w:pPr>
            <w:r w:rsidRPr="000614F1">
              <w:rPr>
                <w:lang w:val="ru"/>
              </w:rPr>
              <w:t xml:space="preserve">1 930–1 990 </w:t>
            </w:r>
          </w:p>
        </w:tc>
        <w:tc>
          <w:tcPr>
            <w:tcW w:w="1254" w:type="pct"/>
          </w:tcPr>
          <w:p w14:paraId="2148D997" w14:textId="77777777" w:rsidR="00946ACA" w:rsidRPr="000614F1" w:rsidRDefault="00946ACA" w:rsidP="007339C6">
            <w:pPr>
              <w:pStyle w:val="Tabletext"/>
              <w:jc w:val="center"/>
            </w:pPr>
            <w:r w:rsidRPr="000614F1">
              <w:rPr>
                <w:lang w:val="ru"/>
              </w:rPr>
              <w:t>100 кГц</w:t>
            </w:r>
          </w:p>
        </w:tc>
        <w:tc>
          <w:tcPr>
            <w:tcW w:w="954" w:type="pct"/>
          </w:tcPr>
          <w:p w14:paraId="02D0364C" w14:textId="77777777" w:rsidR="00946ACA" w:rsidRPr="000614F1" w:rsidRDefault="00946ACA" w:rsidP="007339C6">
            <w:pPr>
              <w:pStyle w:val="Tabletext"/>
              <w:jc w:val="center"/>
            </w:pPr>
            <w:r w:rsidRPr="000614F1">
              <w:rPr>
                <w:lang w:val="ru"/>
              </w:rPr>
              <w:t xml:space="preserve">–47 </w:t>
            </w:r>
          </w:p>
        </w:tc>
      </w:tr>
      <w:tr w:rsidR="00946ACA" w:rsidRPr="000614F1" w14:paraId="70AB38EE" w14:textId="77777777" w:rsidTr="007339C6">
        <w:trPr>
          <w:jc w:val="center"/>
        </w:trPr>
        <w:tc>
          <w:tcPr>
            <w:tcW w:w="587" w:type="pct"/>
          </w:tcPr>
          <w:p w14:paraId="3EC950B3" w14:textId="77777777" w:rsidR="00946ACA" w:rsidRPr="000614F1" w:rsidRDefault="00946ACA" w:rsidP="007339C6">
            <w:pPr>
              <w:pStyle w:val="Tabletext"/>
              <w:jc w:val="center"/>
            </w:pPr>
            <w:r w:rsidRPr="000614F1">
              <w:rPr>
                <w:lang w:val="ru"/>
              </w:rPr>
              <w:t>6</w:t>
            </w:r>
          </w:p>
        </w:tc>
        <w:tc>
          <w:tcPr>
            <w:tcW w:w="2205" w:type="pct"/>
          </w:tcPr>
          <w:p w14:paraId="4C29BC55" w14:textId="77777777" w:rsidR="00946ACA" w:rsidRPr="000614F1" w:rsidRDefault="00946ACA" w:rsidP="007339C6">
            <w:pPr>
              <w:pStyle w:val="Tabletext"/>
              <w:jc w:val="center"/>
            </w:pPr>
            <w:r w:rsidRPr="000614F1">
              <w:rPr>
                <w:lang w:val="ru"/>
              </w:rPr>
              <w:t xml:space="preserve">1 850–1 910 </w:t>
            </w:r>
          </w:p>
        </w:tc>
        <w:tc>
          <w:tcPr>
            <w:tcW w:w="1254" w:type="pct"/>
          </w:tcPr>
          <w:p w14:paraId="782AE736" w14:textId="77777777" w:rsidR="00946ACA" w:rsidRPr="000614F1" w:rsidRDefault="00946ACA" w:rsidP="007339C6">
            <w:pPr>
              <w:pStyle w:val="Tabletext"/>
              <w:jc w:val="center"/>
            </w:pPr>
            <w:r w:rsidRPr="000614F1">
              <w:rPr>
                <w:lang w:val="ru"/>
              </w:rPr>
              <w:t>100 кГц</w:t>
            </w:r>
          </w:p>
        </w:tc>
        <w:tc>
          <w:tcPr>
            <w:tcW w:w="954" w:type="pct"/>
          </w:tcPr>
          <w:p w14:paraId="20F4F6C2" w14:textId="77777777" w:rsidR="00946ACA" w:rsidRPr="000614F1" w:rsidRDefault="00946ACA" w:rsidP="007339C6">
            <w:pPr>
              <w:pStyle w:val="Tabletext"/>
              <w:jc w:val="center"/>
            </w:pPr>
            <w:r w:rsidRPr="000614F1">
              <w:rPr>
                <w:lang w:val="ru"/>
              </w:rPr>
              <w:t xml:space="preserve">–61 </w:t>
            </w:r>
          </w:p>
        </w:tc>
      </w:tr>
      <w:tr w:rsidR="00946ACA" w:rsidRPr="000614F1" w14:paraId="62C3A625" w14:textId="77777777" w:rsidTr="007339C6">
        <w:trPr>
          <w:jc w:val="center"/>
        </w:trPr>
        <w:tc>
          <w:tcPr>
            <w:tcW w:w="587" w:type="pct"/>
          </w:tcPr>
          <w:p w14:paraId="73B3F519" w14:textId="77777777" w:rsidR="00946ACA" w:rsidRPr="000614F1" w:rsidRDefault="00946ACA" w:rsidP="007339C6">
            <w:pPr>
              <w:pStyle w:val="Tabletext"/>
              <w:jc w:val="center"/>
            </w:pPr>
            <w:r w:rsidRPr="000614F1">
              <w:rPr>
                <w:lang w:val="ru"/>
              </w:rPr>
              <w:t>7</w:t>
            </w:r>
          </w:p>
        </w:tc>
        <w:tc>
          <w:tcPr>
            <w:tcW w:w="2205" w:type="pct"/>
          </w:tcPr>
          <w:p w14:paraId="59CEBCFC" w14:textId="77777777" w:rsidR="00946ACA" w:rsidRPr="000614F1" w:rsidRDefault="00946ACA" w:rsidP="007339C6">
            <w:pPr>
              <w:pStyle w:val="Tabletext"/>
              <w:jc w:val="center"/>
            </w:pPr>
            <w:r w:rsidRPr="000614F1">
              <w:rPr>
                <w:lang w:val="ru"/>
              </w:rPr>
              <w:t xml:space="preserve">869–894 </w:t>
            </w:r>
          </w:p>
        </w:tc>
        <w:tc>
          <w:tcPr>
            <w:tcW w:w="1254" w:type="pct"/>
          </w:tcPr>
          <w:p w14:paraId="6B3507F4" w14:textId="77777777" w:rsidR="00946ACA" w:rsidRPr="000614F1" w:rsidRDefault="00946ACA" w:rsidP="007339C6">
            <w:pPr>
              <w:pStyle w:val="Tabletext"/>
              <w:jc w:val="center"/>
            </w:pPr>
            <w:r w:rsidRPr="000614F1">
              <w:rPr>
                <w:lang w:val="ru"/>
              </w:rPr>
              <w:t>100 кГц</w:t>
            </w:r>
          </w:p>
        </w:tc>
        <w:tc>
          <w:tcPr>
            <w:tcW w:w="954" w:type="pct"/>
          </w:tcPr>
          <w:p w14:paraId="6C7F17DF" w14:textId="77777777" w:rsidR="00946ACA" w:rsidRPr="000614F1" w:rsidRDefault="00946ACA" w:rsidP="007339C6">
            <w:pPr>
              <w:pStyle w:val="Tabletext"/>
              <w:jc w:val="center"/>
            </w:pPr>
            <w:r w:rsidRPr="000614F1">
              <w:rPr>
                <w:lang w:val="ru"/>
              </w:rPr>
              <w:t xml:space="preserve">–57 </w:t>
            </w:r>
          </w:p>
        </w:tc>
      </w:tr>
      <w:tr w:rsidR="00946ACA" w:rsidRPr="000614F1" w14:paraId="3E35EC57" w14:textId="77777777" w:rsidTr="007339C6">
        <w:trPr>
          <w:jc w:val="center"/>
        </w:trPr>
        <w:tc>
          <w:tcPr>
            <w:tcW w:w="587" w:type="pct"/>
          </w:tcPr>
          <w:p w14:paraId="06C9B515" w14:textId="77777777" w:rsidR="00946ACA" w:rsidRPr="000614F1" w:rsidRDefault="00946ACA" w:rsidP="007339C6">
            <w:pPr>
              <w:pStyle w:val="Tabletext"/>
              <w:jc w:val="center"/>
            </w:pPr>
            <w:r w:rsidRPr="000614F1">
              <w:rPr>
                <w:lang w:val="ru"/>
              </w:rPr>
              <w:t>8</w:t>
            </w:r>
          </w:p>
        </w:tc>
        <w:tc>
          <w:tcPr>
            <w:tcW w:w="2205" w:type="pct"/>
          </w:tcPr>
          <w:p w14:paraId="03349FBA" w14:textId="77777777" w:rsidR="00946ACA" w:rsidRPr="000614F1" w:rsidRDefault="00946ACA" w:rsidP="007339C6">
            <w:pPr>
              <w:pStyle w:val="Tabletext"/>
              <w:jc w:val="center"/>
            </w:pPr>
            <w:r w:rsidRPr="000614F1">
              <w:rPr>
                <w:lang w:val="ru"/>
              </w:rPr>
              <w:t xml:space="preserve">824–849 </w:t>
            </w:r>
          </w:p>
        </w:tc>
        <w:tc>
          <w:tcPr>
            <w:tcW w:w="1254" w:type="pct"/>
          </w:tcPr>
          <w:p w14:paraId="14E065C9" w14:textId="77777777" w:rsidR="00946ACA" w:rsidRPr="000614F1" w:rsidRDefault="00946ACA" w:rsidP="007339C6">
            <w:pPr>
              <w:pStyle w:val="Tabletext"/>
              <w:jc w:val="center"/>
            </w:pPr>
            <w:r w:rsidRPr="000614F1">
              <w:rPr>
                <w:lang w:val="ru"/>
              </w:rPr>
              <w:t>100 кГц</w:t>
            </w:r>
          </w:p>
        </w:tc>
        <w:tc>
          <w:tcPr>
            <w:tcW w:w="954" w:type="pct"/>
          </w:tcPr>
          <w:p w14:paraId="7FAD80DF" w14:textId="77777777" w:rsidR="00946ACA" w:rsidRPr="000614F1" w:rsidRDefault="00946ACA" w:rsidP="007339C6">
            <w:pPr>
              <w:pStyle w:val="Tabletext"/>
              <w:jc w:val="center"/>
            </w:pPr>
            <w:r w:rsidRPr="000614F1">
              <w:rPr>
                <w:lang w:val="ru"/>
              </w:rPr>
              <w:t xml:space="preserve">–61 </w:t>
            </w:r>
          </w:p>
        </w:tc>
      </w:tr>
      <w:tr w:rsidR="00946ACA" w:rsidRPr="000614F1" w14:paraId="2FA4B542" w14:textId="77777777" w:rsidTr="007339C6">
        <w:trPr>
          <w:jc w:val="center"/>
        </w:trPr>
        <w:tc>
          <w:tcPr>
            <w:tcW w:w="587" w:type="pct"/>
          </w:tcPr>
          <w:p w14:paraId="35B88CDD" w14:textId="77777777" w:rsidR="00946ACA" w:rsidRPr="000614F1" w:rsidRDefault="00946ACA" w:rsidP="007339C6">
            <w:pPr>
              <w:pStyle w:val="Tabletext"/>
              <w:jc w:val="center"/>
            </w:pPr>
            <w:r w:rsidRPr="000614F1">
              <w:rPr>
                <w:lang w:val="ru"/>
              </w:rPr>
              <w:t>9</w:t>
            </w:r>
          </w:p>
        </w:tc>
        <w:tc>
          <w:tcPr>
            <w:tcW w:w="2205" w:type="pct"/>
          </w:tcPr>
          <w:p w14:paraId="0400CA2A" w14:textId="77777777" w:rsidR="00946ACA" w:rsidRPr="000614F1" w:rsidRDefault="00946ACA" w:rsidP="007339C6">
            <w:pPr>
              <w:pStyle w:val="Tabletext"/>
              <w:jc w:val="center"/>
            </w:pPr>
            <w:r w:rsidRPr="000614F1">
              <w:rPr>
                <w:lang w:val="ru"/>
              </w:rPr>
              <w:t xml:space="preserve">1 930–1 990 </w:t>
            </w:r>
          </w:p>
        </w:tc>
        <w:tc>
          <w:tcPr>
            <w:tcW w:w="1254" w:type="pct"/>
          </w:tcPr>
          <w:p w14:paraId="2D585280" w14:textId="77777777" w:rsidR="00946ACA" w:rsidRPr="000614F1" w:rsidRDefault="00946ACA" w:rsidP="007339C6">
            <w:pPr>
              <w:pStyle w:val="Tabletext"/>
              <w:jc w:val="center"/>
            </w:pPr>
            <w:r w:rsidRPr="000614F1">
              <w:rPr>
                <w:lang w:val="ru"/>
              </w:rPr>
              <w:t>1 МГц</w:t>
            </w:r>
          </w:p>
        </w:tc>
        <w:tc>
          <w:tcPr>
            <w:tcW w:w="954" w:type="pct"/>
          </w:tcPr>
          <w:p w14:paraId="3061B68B" w14:textId="77777777" w:rsidR="00946ACA" w:rsidRPr="000614F1" w:rsidRDefault="00946ACA" w:rsidP="007339C6">
            <w:pPr>
              <w:pStyle w:val="Tabletext"/>
              <w:jc w:val="center"/>
            </w:pPr>
            <w:r w:rsidRPr="000614F1">
              <w:rPr>
                <w:lang w:val="ru"/>
              </w:rPr>
              <w:t xml:space="preserve">–52 </w:t>
            </w:r>
          </w:p>
        </w:tc>
      </w:tr>
      <w:tr w:rsidR="00946ACA" w:rsidRPr="000614F1" w14:paraId="1C67C984" w14:textId="77777777" w:rsidTr="007339C6">
        <w:trPr>
          <w:jc w:val="center"/>
        </w:trPr>
        <w:tc>
          <w:tcPr>
            <w:tcW w:w="587" w:type="pct"/>
          </w:tcPr>
          <w:p w14:paraId="5CCA78BF" w14:textId="77777777" w:rsidR="00946ACA" w:rsidRPr="000614F1" w:rsidRDefault="00946ACA" w:rsidP="007339C6">
            <w:pPr>
              <w:pStyle w:val="Tabletext"/>
              <w:jc w:val="center"/>
            </w:pPr>
            <w:r w:rsidRPr="000614F1">
              <w:rPr>
                <w:lang w:val="ru"/>
              </w:rPr>
              <w:t>11</w:t>
            </w:r>
          </w:p>
        </w:tc>
        <w:tc>
          <w:tcPr>
            <w:tcW w:w="2205" w:type="pct"/>
          </w:tcPr>
          <w:p w14:paraId="5E871412" w14:textId="77777777" w:rsidR="00946ACA" w:rsidRPr="000614F1" w:rsidRDefault="00946ACA" w:rsidP="007339C6">
            <w:pPr>
              <w:pStyle w:val="Tabletext"/>
              <w:jc w:val="center"/>
            </w:pPr>
            <w:r w:rsidRPr="000614F1">
              <w:rPr>
                <w:lang w:val="ru"/>
              </w:rPr>
              <w:t xml:space="preserve">1 850–1 910 </w:t>
            </w:r>
          </w:p>
        </w:tc>
        <w:tc>
          <w:tcPr>
            <w:tcW w:w="1254" w:type="pct"/>
          </w:tcPr>
          <w:p w14:paraId="7F19EAD3" w14:textId="77777777" w:rsidR="00946ACA" w:rsidRPr="000614F1" w:rsidRDefault="00946ACA" w:rsidP="007339C6">
            <w:pPr>
              <w:pStyle w:val="Tabletext"/>
              <w:jc w:val="center"/>
            </w:pPr>
            <w:r w:rsidRPr="000614F1">
              <w:rPr>
                <w:lang w:val="ru"/>
              </w:rPr>
              <w:t>1 МГц</w:t>
            </w:r>
          </w:p>
        </w:tc>
        <w:tc>
          <w:tcPr>
            <w:tcW w:w="954" w:type="pct"/>
          </w:tcPr>
          <w:p w14:paraId="20529D43" w14:textId="77777777" w:rsidR="00946ACA" w:rsidRPr="000614F1" w:rsidRDefault="00946ACA" w:rsidP="007339C6">
            <w:pPr>
              <w:pStyle w:val="Tabletext"/>
              <w:jc w:val="center"/>
            </w:pPr>
            <w:r w:rsidRPr="000614F1">
              <w:rPr>
                <w:lang w:val="ru"/>
              </w:rPr>
              <w:t xml:space="preserve">–49 </w:t>
            </w:r>
          </w:p>
        </w:tc>
      </w:tr>
      <w:tr w:rsidR="00946ACA" w:rsidRPr="000614F1" w14:paraId="40DFE920" w14:textId="77777777" w:rsidTr="007339C6">
        <w:trPr>
          <w:jc w:val="center"/>
        </w:trPr>
        <w:tc>
          <w:tcPr>
            <w:tcW w:w="587" w:type="pct"/>
          </w:tcPr>
          <w:p w14:paraId="54AA8CF1" w14:textId="77777777" w:rsidR="00946ACA" w:rsidRPr="000614F1" w:rsidRDefault="00946ACA" w:rsidP="007339C6">
            <w:pPr>
              <w:pStyle w:val="Tabletext"/>
              <w:jc w:val="center"/>
            </w:pPr>
            <w:r w:rsidRPr="000614F1">
              <w:rPr>
                <w:lang w:val="ru"/>
              </w:rPr>
              <w:t>12</w:t>
            </w:r>
          </w:p>
        </w:tc>
        <w:tc>
          <w:tcPr>
            <w:tcW w:w="2205" w:type="pct"/>
          </w:tcPr>
          <w:p w14:paraId="2DEDD809" w14:textId="77777777" w:rsidR="00946ACA" w:rsidRPr="000614F1" w:rsidRDefault="00946ACA" w:rsidP="007339C6">
            <w:pPr>
              <w:pStyle w:val="Tabletext"/>
              <w:jc w:val="center"/>
            </w:pPr>
            <w:r w:rsidRPr="000614F1">
              <w:rPr>
                <w:lang w:val="ru"/>
              </w:rPr>
              <w:t xml:space="preserve">1 805–1 880 </w:t>
            </w:r>
          </w:p>
        </w:tc>
        <w:tc>
          <w:tcPr>
            <w:tcW w:w="1254" w:type="pct"/>
          </w:tcPr>
          <w:p w14:paraId="1885ACFC" w14:textId="77777777" w:rsidR="00946ACA" w:rsidRPr="000614F1" w:rsidRDefault="00946ACA" w:rsidP="007339C6">
            <w:pPr>
              <w:pStyle w:val="Tabletext"/>
              <w:jc w:val="center"/>
            </w:pPr>
            <w:r w:rsidRPr="000614F1">
              <w:rPr>
                <w:lang w:val="ru"/>
              </w:rPr>
              <w:t>1 МГц</w:t>
            </w:r>
          </w:p>
        </w:tc>
        <w:tc>
          <w:tcPr>
            <w:tcW w:w="954" w:type="pct"/>
          </w:tcPr>
          <w:p w14:paraId="5B49FF9C" w14:textId="77777777" w:rsidR="00946ACA" w:rsidRPr="000614F1" w:rsidRDefault="00946ACA" w:rsidP="007339C6">
            <w:pPr>
              <w:pStyle w:val="Tabletext"/>
              <w:jc w:val="center"/>
            </w:pPr>
            <w:r w:rsidRPr="000614F1">
              <w:rPr>
                <w:lang w:val="ru"/>
              </w:rPr>
              <w:t xml:space="preserve">–52 </w:t>
            </w:r>
          </w:p>
        </w:tc>
      </w:tr>
      <w:tr w:rsidR="00946ACA" w:rsidRPr="000614F1" w14:paraId="7B3CBDC7" w14:textId="77777777" w:rsidTr="007339C6">
        <w:trPr>
          <w:jc w:val="center"/>
        </w:trPr>
        <w:tc>
          <w:tcPr>
            <w:tcW w:w="587" w:type="pct"/>
          </w:tcPr>
          <w:p w14:paraId="68FF4837" w14:textId="77777777" w:rsidR="00946ACA" w:rsidRPr="000614F1" w:rsidRDefault="00946ACA" w:rsidP="007339C6">
            <w:pPr>
              <w:pStyle w:val="Tabletext"/>
              <w:jc w:val="center"/>
            </w:pPr>
            <w:r w:rsidRPr="000614F1">
              <w:rPr>
                <w:lang w:val="ru"/>
              </w:rPr>
              <w:t>13</w:t>
            </w:r>
          </w:p>
        </w:tc>
        <w:tc>
          <w:tcPr>
            <w:tcW w:w="2205" w:type="pct"/>
          </w:tcPr>
          <w:p w14:paraId="24824CC9" w14:textId="77777777" w:rsidR="00946ACA" w:rsidRPr="000614F1" w:rsidRDefault="00946ACA" w:rsidP="007339C6">
            <w:pPr>
              <w:pStyle w:val="Tabletext"/>
              <w:jc w:val="center"/>
            </w:pPr>
            <w:r w:rsidRPr="000614F1">
              <w:rPr>
                <w:lang w:val="ru"/>
              </w:rPr>
              <w:t xml:space="preserve">1 710–1 785 </w:t>
            </w:r>
          </w:p>
        </w:tc>
        <w:tc>
          <w:tcPr>
            <w:tcW w:w="1254" w:type="pct"/>
          </w:tcPr>
          <w:p w14:paraId="35C87697" w14:textId="77777777" w:rsidR="00946ACA" w:rsidRPr="000614F1" w:rsidRDefault="00946ACA" w:rsidP="007339C6">
            <w:pPr>
              <w:pStyle w:val="Tabletext"/>
              <w:jc w:val="center"/>
            </w:pPr>
            <w:r w:rsidRPr="000614F1">
              <w:rPr>
                <w:lang w:val="ru"/>
              </w:rPr>
              <w:t>1 МГц</w:t>
            </w:r>
          </w:p>
        </w:tc>
        <w:tc>
          <w:tcPr>
            <w:tcW w:w="954" w:type="pct"/>
          </w:tcPr>
          <w:p w14:paraId="667A41D7" w14:textId="77777777" w:rsidR="00946ACA" w:rsidRPr="000614F1" w:rsidRDefault="00946ACA" w:rsidP="007339C6">
            <w:pPr>
              <w:pStyle w:val="Tabletext"/>
              <w:jc w:val="center"/>
            </w:pPr>
            <w:r w:rsidRPr="000614F1">
              <w:rPr>
                <w:lang w:val="ru"/>
              </w:rPr>
              <w:t xml:space="preserve">–49 </w:t>
            </w:r>
          </w:p>
        </w:tc>
      </w:tr>
      <w:tr w:rsidR="00946ACA" w:rsidRPr="000614F1" w14:paraId="5E9D2242" w14:textId="77777777" w:rsidTr="007339C6">
        <w:trPr>
          <w:jc w:val="center"/>
        </w:trPr>
        <w:tc>
          <w:tcPr>
            <w:tcW w:w="587" w:type="pct"/>
          </w:tcPr>
          <w:p w14:paraId="644971FA" w14:textId="77777777" w:rsidR="00946ACA" w:rsidRPr="000614F1" w:rsidRDefault="00946ACA" w:rsidP="007339C6">
            <w:pPr>
              <w:pStyle w:val="Tabletext"/>
              <w:jc w:val="center"/>
            </w:pPr>
            <w:r w:rsidRPr="000614F1">
              <w:rPr>
                <w:lang w:val="ru"/>
              </w:rPr>
              <w:t>14</w:t>
            </w:r>
          </w:p>
        </w:tc>
        <w:tc>
          <w:tcPr>
            <w:tcW w:w="2205" w:type="pct"/>
          </w:tcPr>
          <w:p w14:paraId="70A6793B" w14:textId="77777777" w:rsidR="00946ACA" w:rsidRPr="000614F1" w:rsidRDefault="00946ACA" w:rsidP="007339C6">
            <w:pPr>
              <w:pStyle w:val="Tabletext"/>
              <w:jc w:val="center"/>
            </w:pPr>
            <w:r w:rsidRPr="000614F1">
              <w:rPr>
                <w:lang w:val="ru"/>
              </w:rPr>
              <w:t xml:space="preserve">2 110–2 155 </w:t>
            </w:r>
          </w:p>
        </w:tc>
        <w:tc>
          <w:tcPr>
            <w:tcW w:w="1254" w:type="pct"/>
          </w:tcPr>
          <w:p w14:paraId="3D85BE7A" w14:textId="77777777" w:rsidR="00946ACA" w:rsidRPr="000614F1" w:rsidRDefault="00946ACA" w:rsidP="007339C6">
            <w:pPr>
              <w:pStyle w:val="Tabletext"/>
              <w:jc w:val="center"/>
            </w:pPr>
            <w:r w:rsidRPr="000614F1">
              <w:rPr>
                <w:lang w:val="ru"/>
              </w:rPr>
              <w:t>1 МГц</w:t>
            </w:r>
          </w:p>
        </w:tc>
        <w:tc>
          <w:tcPr>
            <w:tcW w:w="954" w:type="pct"/>
          </w:tcPr>
          <w:p w14:paraId="4EE9137B" w14:textId="77777777" w:rsidR="00946ACA" w:rsidRPr="000614F1" w:rsidRDefault="00946ACA" w:rsidP="007339C6">
            <w:pPr>
              <w:pStyle w:val="Tabletext"/>
              <w:jc w:val="center"/>
            </w:pPr>
            <w:r w:rsidRPr="000614F1">
              <w:rPr>
                <w:lang w:val="ru"/>
              </w:rPr>
              <w:t xml:space="preserve">–52 </w:t>
            </w:r>
          </w:p>
        </w:tc>
      </w:tr>
      <w:tr w:rsidR="00946ACA" w:rsidRPr="000614F1" w14:paraId="2829F97E" w14:textId="77777777" w:rsidTr="007339C6">
        <w:trPr>
          <w:jc w:val="center"/>
        </w:trPr>
        <w:tc>
          <w:tcPr>
            <w:tcW w:w="587" w:type="pct"/>
          </w:tcPr>
          <w:p w14:paraId="4D38303E" w14:textId="77777777" w:rsidR="00946ACA" w:rsidRPr="000614F1" w:rsidRDefault="00946ACA" w:rsidP="007339C6">
            <w:pPr>
              <w:pStyle w:val="Tabletext"/>
              <w:jc w:val="center"/>
            </w:pPr>
            <w:r w:rsidRPr="000614F1">
              <w:rPr>
                <w:lang w:val="ru"/>
              </w:rPr>
              <w:t>15</w:t>
            </w:r>
          </w:p>
        </w:tc>
        <w:tc>
          <w:tcPr>
            <w:tcW w:w="2205" w:type="pct"/>
          </w:tcPr>
          <w:p w14:paraId="7F9F946F" w14:textId="77777777" w:rsidR="00946ACA" w:rsidRPr="000614F1" w:rsidRDefault="00946ACA" w:rsidP="007339C6">
            <w:pPr>
              <w:pStyle w:val="Tabletext"/>
              <w:jc w:val="center"/>
            </w:pPr>
            <w:r w:rsidRPr="000614F1">
              <w:rPr>
                <w:lang w:val="ru"/>
              </w:rPr>
              <w:t xml:space="preserve">1 710–1 755 </w:t>
            </w:r>
          </w:p>
        </w:tc>
        <w:tc>
          <w:tcPr>
            <w:tcW w:w="1254" w:type="pct"/>
          </w:tcPr>
          <w:p w14:paraId="280E6554" w14:textId="77777777" w:rsidR="00946ACA" w:rsidRPr="000614F1" w:rsidRDefault="00946ACA" w:rsidP="007339C6">
            <w:pPr>
              <w:pStyle w:val="Tabletext"/>
              <w:jc w:val="center"/>
            </w:pPr>
            <w:r w:rsidRPr="000614F1">
              <w:rPr>
                <w:lang w:val="ru"/>
              </w:rPr>
              <w:t>1 МГц</w:t>
            </w:r>
          </w:p>
        </w:tc>
        <w:tc>
          <w:tcPr>
            <w:tcW w:w="954" w:type="pct"/>
          </w:tcPr>
          <w:p w14:paraId="4B521CDC" w14:textId="77777777" w:rsidR="00946ACA" w:rsidRPr="000614F1" w:rsidRDefault="00946ACA" w:rsidP="007339C6">
            <w:pPr>
              <w:pStyle w:val="Tabletext"/>
              <w:jc w:val="center"/>
            </w:pPr>
            <w:r w:rsidRPr="000614F1">
              <w:rPr>
                <w:lang w:val="ru"/>
              </w:rPr>
              <w:t xml:space="preserve">–49 </w:t>
            </w:r>
          </w:p>
        </w:tc>
      </w:tr>
      <w:tr w:rsidR="00946ACA" w:rsidRPr="000614F1" w14:paraId="415F10D0" w14:textId="77777777" w:rsidTr="007339C6">
        <w:trPr>
          <w:jc w:val="center"/>
        </w:trPr>
        <w:tc>
          <w:tcPr>
            <w:tcW w:w="587" w:type="pct"/>
          </w:tcPr>
          <w:p w14:paraId="6D551AE1" w14:textId="77777777" w:rsidR="00946ACA" w:rsidRPr="000614F1" w:rsidRDefault="00946ACA" w:rsidP="007339C6">
            <w:pPr>
              <w:pStyle w:val="Tabletext"/>
              <w:jc w:val="center"/>
            </w:pPr>
            <w:r w:rsidRPr="000614F1">
              <w:rPr>
                <w:lang w:val="ru"/>
              </w:rPr>
              <w:t>16</w:t>
            </w:r>
          </w:p>
        </w:tc>
        <w:tc>
          <w:tcPr>
            <w:tcW w:w="2205" w:type="pct"/>
          </w:tcPr>
          <w:p w14:paraId="74F52E35" w14:textId="77777777" w:rsidR="00946ACA" w:rsidRPr="000614F1" w:rsidRDefault="00946ACA" w:rsidP="007339C6">
            <w:pPr>
              <w:pStyle w:val="Tabletext"/>
              <w:jc w:val="center"/>
            </w:pPr>
            <w:r w:rsidRPr="000614F1">
              <w:rPr>
                <w:lang w:val="ru"/>
              </w:rPr>
              <w:t xml:space="preserve">869–894 </w:t>
            </w:r>
          </w:p>
        </w:tc>
        <w:tc>
          <w:tcPr>
            <w:tcW w:w="1254" w:type="pct"/>
          </w:tcPr>
          <w:p w14:paraId="7CFAACD9" w14:textId="77777777" w:rsidR="00946ACA" w:rsidRPr="000614F1" w:rsidRDefault="00946ACA" w:rsidP="007339C6">
            <w:pPr>
              <w:pStyle w:val="Tabletext"/>
              <w:jc w:val="center"/>
            </w:pPr>
            <w:r w:rsidRPr="000614F1">
              <w:rPr>
                <w:lang w:val="ru"/>
              </w:rPr>
              <w:t>1 МГц</w:t>
            </w:r>
          </w:p>
        </w:tc>
        <w:tc>
          <w:tcPr>
            <w:tcW w:w="954" w:type="pct"/>
          </w:tcPr>
          <w:p w14:paraId="37C5FBF1" w14:textId="77777777" w:rsidR="00946ACA" w:rsidRPr="000614F1" w:rsidRDefault="00946ACA" w:rsidP="007339C6">
            <w:pPr>
              <w:pStyle w:val="Tabletext"/>
              <w:jc w:val="center"/>
            </w:pPr>
            <w:r w:rsidRPr="000614F1">
              <w:rPr>
                <w:lang w:val="ru"/>
              </w:rPr>
              <w:t xml:space="preserve">–52 </w:t>
            </w:r>
          </w:p>
        </w:tc>
      </w:tr>
    </w:tbl>
    <w:p w14:paraId="7714C13E" w14:textId="77777777" w:rsidR="00946ACA" w:rsidRPr="005E7B21" w:rsidRDefault="00946ACA" w:rsidP="005E7B21">
      <w:pPr>
        <w:pStyle w:val="TableNo"/>
      </w:pPr>
      <w:r w:rsidRPr="005E7B21">
        <w:lastRenderedPageBreak/>
        <w:t>ТАБЛИЦА 146 (</w:t>
      </w:r>
      <w:r w:rsidRPr="005E7B21">
        <w:rPr>
          <w:i/>
          <w:iCs/>
        </w:rPr>
        <w:t>окончание</w:t>
      </w:r>
      <w:r w:rsidRPr="005E7B2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2"/>
        <w:gridCol w:w="4251"/>
        <w:gridCol w:w="2417"/>
        <w:gridCol w:w="1839"/>
      </w:tblGrid>
      <w:tr w:rsidR="00946ACA" w:rsidRPr="000614F1" w14:paraId="797D959E" w14:textId="77777777" w:rsidTr="007339C6">
        <w:trPr>
          <w:jc w:val="center"/>
        </w:trPr>
        <w:tc>
          <w:tcPr>
            <w:tcW w:w="587" w:type="pct"/>
            <w:vAlign w:val="center"/>
          </w:tcPr>
          <w:p w14:paraId="724664E0" w14:textId="77777777" w:rsidR="00946ACA" w:rsidRPr="000614F1" w:rsidRDefault="00946ACA" w:rsidP="007339C6">
            <w:pPr>
              <w:pStyle w:val="Tablehead"/>
              <w:ind w:left="-57" w:right="-57"/>
            </w:pPr>
            <w:r w:rsidRPr="000614F1">
              <w:rPr>
                <w:bCs/>
                <w:lang w:val="ru"/>
              </w:rPr>
              <w:t>Строка</w:t>
            </w:r>
          </w:p>
        </w:tc>
        <w:tc>
          <w:tcPr>
            <w:tcW w:w="2205" w:type="pct"/>
            <w:vAlign w:val="center"/>
          </w:tcPr>
          <w:p w14:paraId="1198E13C" w14:textId="77777777" w:rsidR="00946ACA" w:rsidRPr="000614F1" w:rsidRDefault="00946ACA" w:rsidP="007339C6">
            <w:pPr>
              <w:pStyle w:val="Tablehead"/>
            </w:pPr>
            <w:r w:rsidRPr="000614F1">
              <w:rPr>
                <w:bCs/>
                <w:lang w:val="ru"/>
              </w:rPr>
              <w:t>Диапазон (</w:t>
            </w:r>
            <w:r w:rsidRPr="000614F1">
              <w:rPr>
                <w:bCs/>
                <w:i/>
                <w:iCs/>
                <w:lang w:val="ru"/>
              </w:rPr>
              <w:t>f</w:t>
            </w:r>
            <w:r w:rsidRPr="000614F1">
              <w:rPr>
                <w:bCs/>
                <w:lang w:val="ru"/>
              </w:rPr>
              <w:t>) частот побочных излучений (МГц)</w:t>
            </w:r>
          </w:p>
        </w:tc>
        <w:tc>
          <w:tcPr>
            <w:tcW w:w="1254" w:type="pct"/>
            <w:vAlign w:val="center"/>
          </w:tcPr>
          <w:p w14:paraId="31057804" w14:textId="77777777" w:rsidR="00946ACA" w:rsidRPr="000614F1" w:rsidRDefault="00946ACA" w:rsidP="007339C6">
            <w:pPr>
              <w:pStyle w:val="Tablehead"/>
            </w:pPr>
            <w:r w:rsidRPr="000614F1">
              <w:rPr>
                <w:bCs/>
                <w:szCs w:val="22"/>
                <w:lang w:val="ru"/>
              </w:rPr>
              <w:t>Ширина полосы измерения</w:t>
            </w:r>
          </w:p>
        </w:tc>
        <w:tc>
          <w:tcPr>
            <w:tcW w:w="954" w:type="pct"/>
            <w:vAlign w:val="center"/>
          </w:tcPr>
          <w:p w14:paraId="39D9F44A" w14:textId="77777777" w:rsidR="00946ACA" w:rsidRPr="000614F1" w:rsidRDefault="00946ACA" w:rsidP="007339C6">
            <w:pPr>
              <w:pStyle w:val="Tablehead"/>
            </w:pPr>
            <w:r w:rsidRPr="000614F1">
              <w:rPr>
                <w:bCs/>
                <w:lang w:val="ru"/>
              </w:rPr>
              <w:t>Минимальная характеристика</w:t>
            </w:r>
            <w:r w:rsidRPr="000614F1">
              <w:rPr>
                <w:b w:val="0"/>
                <w:lang w:val="ru"/>
              </w:rPr>
              <w:br/>
            </w:r>
            <w:r w:rsidRPr="000614F1">
              <w:rPr>
                <w:bCs/>
                <w:lang w:val="ru"/>
              </w:rPr>
              <w:t>(дБм)</w:t>
            </w:r>
          </w:p>
        </w:tc>
      </w:tr>
      <w:tr w:rsidR="00946ACA" w:rsidRPr="000614F1" w14:paraId="09F84390" w14:textId="77777777" w:rsidTr="007339C6">
        <w:trPr>
          <w:jc w:val="center"/>
        </w:trPr>
        <w:tc>
          <w:tcPr>
            <w:tcW w:w="587" w:type="pct"/>
          </w:tcPr>
          <w:p w14:paraId="61E1CD53" w14:textId="77777777" w:rsidR="00946ACA" w:rsidRPr="000614F1" w:rsidRDefault="00946ACA" w:rsidP="007339C6">
            <w:pPr>
              <w:pStyle w:val="Tabletext"/>
              <w:jc w:val="center"/>
            </w:pPr>
            <w:r w:rsidRPr="000614F1">
              <w:rPr>
                <w:lang w:val="ru"/>
              </w:rPr>
              <w:t>17</w:t>
            </w:r>
          </w:p>
        </w:tc>
        <w:tc>
          <w:tcPr>
            <w:tcW w:w="2205" w:type="pct"/>
          </w:tcPr>
          <w:p w14:paraId="2E8EDDF8" w14:textId="77777777" w:rsidR="00946ACA" w:rsidRPr="000614F1" w:rsidRDefault="00946ACA" w:rsidP="007339C6">
            <w:pPr>
              <w:pStyle w:val="Tabletext"/>
              <w:jc w:val="center"/>
            </w:pPr>
            <w:r w:rsidRPr="000614F1">
              <w:rPr>
                <w:lang w:val="ru"/>
              </w:rPr>
              <w:t xml:space="preserve">824–849 </w:t>
            </w:r>
          </w:p>
        </w:tc>
        <w:tc>
          <w:tcPr>
            <w:tcW w:w="1254" w:type="pct"/>
          </w:tcPr>
          <w:p w14:paraId="39E62D63" w14:textId="77777777" w:rsidR="00946ACA" w:rsidRPr="000614F1" w:rsidRDefault="00946ACA" w:rsidP="007339C6">
            <w:pPr>
              <w:pStyle w:val="Tabletext"/>
              <w:jc w:val="center"/>
            </w:pPr>
            <w:r w:rsidRPr="000614F1">
              <w:rPr>
                <w:lang w:val="ru"/>
              </w:rPr>
              <w:t>1 МГц</w:t>
            </w:r>
          </w:p>
        </w:tc>
        <w:tc>
          <w:tcPr>
            <w:tcW w:w="954" w:type="pct"/>
          </w:tcPr>
          <w:p w14:paraId="4E6814F1" w14:textId="77777777" w:rsidR="00946ACA" w:rsidRPr="000614F1" w:rsidRDefault="00946ACA" w:rsidP="007339C6">
            <w:pPr>
              <w:pStyle w:val="Tabletext"/>
              <w:jc w:val="center"/>
            </w:pPr>
            <w:r w:rsidRPr="000614F1">
              <w:rPr>
                <w:lang w:val="ru"/>
              </w:rPr>
              <w:t xml:space="preserve">–49 </w:t>
            </w:r>
          </w:p>
        </w:tc>
      </w:tr>
      <w:tr w:rsidR="00946ACA" w:rsidRPr="000614F1" w14:paraId="794ADD62" w14:textId="77777777" w:rsidTr="007339C6">
        <w:trPr>
          <w:jc w:val="center"/>
        </w:trPr>
        <w:tc>
          <w:tcPr>
            <w:tcW w:w="587" w:type="pct"/>
          </w:tcPr>
          <w:p w14:paraId="14448EE8" w14:textId="77777777" w:rsidR="00946ACA" w:rsidRPr="000614F1" w:rsidRDefault="00946ACA" w:rsidP="007339C6">
            <w:pPr>
              <w:pStyle w:val="Tabletext"/>
              <w:jc w:val="center"/>
            </w:pPr>
            <w:r w:rsidRPr="000614F1">
              <w:rPr>
                <w:lang w:val="ru"/>
              </w:rPr>
              <w:t>18</w:t>
            </w:r>
          </w:p>
        </w:tc>
        <w:tc>
          <w:tcPr>
            <w:tcW w:w="2205" w:type="pct"/>
          </w:tcPr>
          <w:p w14:paraId="252B1879" w14:textId="77777777" w:rsidR="00946ACA" w:rsidRPr="000614F1" w:rsidRDefault="00946ACA" w:rsidP="007339C6">
            <w:pPr>
              <w:pStyle w:val="Tabletext"/>
              <w:jc w:val="center"/>
            </w:pPr>
            <w:r w:rsidRPr="000614F1">
              <w:rPr>
                <w:lang w:val="ru"/>
              </w:rPr>
              <w:t xml:space="preserve">860–895 </w:t>
            </w:r>
          </w:p>
        </w:tc>
        <w:tc>
          <w:tcPr>
            <w:tcW w:w="1254" w:type="pct"/>
          </w:tcPr>
          <w:p w14:paraId="0156AAA9" w14:textId="77777777" w:rsidR="00946ACA" w:rsidRPr="000614F1" w:rsidRDefault="00946ACA" w:rsidP="007339C6">
            <w:pPr>
              <w:pStyle w:val="Tabletext"/>
              <w:jc w:val="center"/>
            </w:pPr>
            <w:r w:rsidRPr="000614F1">
              <w:rPr>
                <w:lang w:val="ru"/>
              </w:rPr>
              <w:t>1 МГц</w:t>
            </w:r>
          </w:p>
        </w:tc>
        <w:tc>
          <w:tcPr>
            <w:tcW w:w="954" w:type="pct"/>
          </w:tcPr>
          <w:p w14:paraId="74DDBA8E" w14:textId="77777777" w:rsidR="00946ACA" w:rsidRPr="000614F1" w:rsidRDefault="00946ACA" w:rsidP="007339C6">
            <w:pPr>
              <w:pStyle w:val="Tabletext"/>
              <w:jc w:val="center"/>
            </w:pPr>
            <w:r w:rsidRPr="000614F1">
              <w:rPr>
                <w:lang w:val="ru"/>
              </w:rPr>
              <w:t xml:space="preserve">–52 </w:t>
            </w:r>
          </w:p>
        </w:tc>
      </w:tr>
      <w:tr w:rsidR="00946ACA" w:rsidRPr="000614F1" w14:paraId="0ABF2EEC" w14:textId="77777777" w:rsidTr="007339C6">
        <w:trPr>
          <w:jc w:val="center"/>
        </w:trPr>
        <w:tc>
          <w:tcPr>
            <w:tcW w:w="587" w:type="pct"/>
          </w:tcPr>
          <w:p w14:paraId="481BF176" w14:textId="77777777" w:rsidR="00946ACA" w:rsidRPr="000614F1" w:rsidRDefault="00946ACA" w:rsidP="007339C6">
            <w:pPr>
              <w:pStyle w:val="Tabletext"/>
              <w:jc w:val="center"/>
            </w:pPr>
            <w:r w:rsidRPr="000614F1">
              <w:rPr>
                <w:lang w:val="ru"/>
              </w:rPr>
              <w:t>19</w:t>
            </w:r>
          </w:p>
        </w:tc>
        <w:tc>
          <w:tcPr>
            <w:tcW w:w="2205" w:type="pct"/>
          </w:tcPr>
          <w:p w14:paraId="730B1541" w14:textId="77777777" w:rsidR="00946ACA" w:rsidRPr="000614F1" w:rsidRDefault="00946ACA" w:rsidP="007339C6">
            <w:pPr>
              <w:pStyle w:val="Tabletext"/>
              <w:jc w:val="center"/>
            </w:pPr>
            <w:r w:rsidRPr="000614F1">
              <w:rPr>
                <w:lang w:val="ru"/>
              </w:rPr>
              <w:t xml:space="preserve">815–850 </w:t>
            </w:r>
          </w:p>
        </w:tc>
        <w:tc>
          <w:tcPr>
            <w:tcW w:w="1254" w:type="pct"/>
          </w:tcPr>
          <w:p w14:paraId="0B3B5335" w14:textId="77777777" w:rsidR="00946ACA" w:rsidRPr="000614F1" w:rsidRDefault="00946ACA" w:rsidP="007339C6">
            <w:pPr>
              <w:pStyle w:val="Tabletext"/>
              <w:jc w:val="center"/>
            </w:pPr>
            <w:r w:rsidRPr="000614F1">
              <w:rPr>
                <w:lang w:val="ru"/>
              </w:rPr>
              <w:t>1 МГц</w:t>
            </w:r>
          </w:p>
        </w:tc>
        <w:tc>
          <w:tcPr>
            <w:tcW w:w="954" w:type="pct"/>
          </w:tcPr>
          <w:p w14:paraId="7DF3BDA4" w14:textId="77777777" w:rsidR="00946ACA" w:rsidRPr="000614F1" w:rsidRDefault="00946ACA" w:rsidP="007339C6">
            <w:pPr>
              <w:pStyle w:val="Tabletext"/>
              <w:jc w:val="center"/>
            </w:pPr>
            <w:r w:rsidRPr="000614F1">
              <w:rPr>
                <w:lang w:val="ru"/>
              </w:rPr>
              <w:t xml:space="preserve">–49 </w:t>
            </w:r>
          </w:p>
        </w:tc>
      </w:tr>
      <w:tr w:rsidR="00946ACA" w:rsidRPr="000614F1" w14:paraId="14556F36" w14:textId="77777777" w:rsidTr="007339C6">
        <w:trPr>
          <w:jc w:val="center"/>
        </w:trPr>
        <w:tc>
          <w:tcPr>
            <w:tcW w:w="587" w:type="pct"/>
          </w:tcPr>
          <w:p w14:paraId="6377CE67" w14:textId="77777777" w:rsidR="00946ACA" w:rsidRPr="000614F1" w:rsidRDefault="00946ACA" w:rsidP="007339C6">
            <w:pPr>
              <w:pStyle w:val="Tabletext"/>
              <w:jc w:val="center"/>
            </w:pPr>
            <w:r w:rsidRPr="000614F1">
              <w:rPr>
                <w:lang w:val="ru"/>
              </w:rPr>
              <w:t>20</w:t>
            </w:r>
          </w:p>
        </w:tc>
        <w:tc>
          <w:tcPr>
            <w:tcW w:w="2205" w:type="pct"/>
          </w:tcPr>
          <w:p w14:paraId="063627E1" w14:textId="77777777" w:rsidR="00946ACA" w:rsidRPr="000614F1" w:rsidRDefault="00946ACA" w:rsidP="007339C6">
            <w:pPr>
              <w:pStyle w:val="Tabletext"/>
              <w:jc w:val="center"/>
            </w:pPr>
            <w:r w:rsidRPr="000614F1">
              <w:rPr>
                <w:lang w:val="ru"/>
              </w:rPr>
              <w:t xml:space="preserve">2 620–2 690 </w:t>
            </w:r>
          </w:p>
        </w:tc>
        <w:tc>
          <w:tcPr>
            <w:tcW w:w="1254" w:type="pct"/>
          </w:tcPr>
          <w:p w14:paraId="66A489C6" w14:textId="77777777" w:rsidR="00946ACA" w:rsidRPr="000614F1" w:rsidRDefault="00946ACA" w:rsidP="007339C6">
            <w:pPr>
              <w:pStyle w:val="Tabletext"/>
              <w:jc w:val="center"/>
            </w:pPr>
            <w:r w:rsidRPr="000614F1">
              <w:rPr>
                <w:lang w:val="ru"/>
              </w:rPr>
              <w:t>1 МГц</w:t>
            </w:r>
          </w:p>
        </w:tc>
        <w:tc>
          <w:tcPr>
            <w:tcW w:w="954" w:type="pct"/>
          </w:tcPr>
          <w:p w14:paraId="5146631F" w14:textId="77777777" w:rsidR="00946ACA" w:rsidRPr="000614F1" w:rsidRDefault="00946ACA" w:rsidP="007339C6">
            <w:pPr>
              <w:pStyle w:val="Tabletext"/>
              <w:jc w:val="center"/>
            </w:pPr>
            <w:r w:rsidRPr="000614F1">
              <w:rPr>
                <w:lang w:val="ru"/>
              </w:rPr>
              <w:t xml:space="preserve">–52 </w:t>
            </w:r>
          </w:p>
        </w:tc>
      </w:tr>
      <w:tr w:rsidR="00946ACA" w:rsidRPr="000614F1" w14:paraId="4E2157AF" w14:textId="77777777" w:rsidTr="007339C6">
        <w:trPr>
          <w:jc w:val="center"/>
        </w:trPr>
        <w:tc>
          <w:tcPr>
            <w:tcW w:w="587" w:type="pct"/>
          </w:tcPr>
          <w:p w14:paraId="2C982104" w14:textId="77777777" w:rsidR="00946ACA" w:rsidRPr="000614F1" w:rsidRDefault="00946ACA" w:rsidP="007339C6">
            <w:pPr>
              <w:pStyle w:val="Tabletext"/>
              <w:jc w:val="center"/>
            </w:pPr>
            <w:r w:rsidRPr="000614F1">
              <w:rPr>
                <w:lang w:val="ru"/>
              </w:rPr>
              <w:t>21</w:t>
            </w:r>
          </w:p>
        </w:tc>
        <w:tc>
          <w:tcPr>
            <w:tcW w:w="2205" w:type="pct"/>
          </w:tcPr>
          <w:p w14:paraId="63376B58" w14:textId="77777777" w:rsidR="00946ACA" w:rsidRPr="000614F1" w:rsidRDefault="00946ACA" w:rsidP="007339C6">
            <w:pPr>
              <w:pStyle w:val="Tabletext"/>
              <w:jc w:val="center"/>
            </w:pPr>
            <w:r w:rsidRPr="000614F1">
              <w:rPr>
                <w:lang w:val="ru"/>
              </w:rPr>
              <w:t xml:space="preserve">2 500–2 570 </w:t>
            </w:r>
          </w:p>
        </w:tc>
        <w:tc>
          <w:tcPr>
            <w:tcW w:w="1254" w:type="pct"/>
          </w:tcPr>
          <w:p w14:paraId="601E0774" w14:textId="77777777" w:rsidR="00946ACA" w:rsidRPr="000614F1" w:rsidRDefault="00946ACA" w:rsidP="007339C6">
            <w:pPr>
              <w:pStyle w:val="Tabletext"/>
              <w:jc w:val="center"/>
            </w:pPr>
            <w:r w:rsidRPr="000614F1">
              <w:rPr>
                <w:lang w:val="ru"/>
              </w:rPr>
              <w:t>1 МГц</w:t>
            </w:r>
          </w:p>
        </w:tc>
        <w:tc>
          <w:tcPr>
            <w:tcW w:w="954" w:type="pct"/>
          </w:tcPr>
          <w:p w14:paraId="7B10C9F9" w14:textId="77777777" w:rsidR="00946ACA" w:rsidRPr="000614F1" w:rsidRDefault="00946ACA" w:rsidP="007339C6">
            <w:pPr>
              <w:pStyle w:val="Tabletext"/>
              <w:jc w:val="center"/>
            </w:pPr>
            <w:r w:rsidRPr="000614F1">
              <w:rPr>
                <w:lang w:val="ru"/>
              </w:rPr>
              <w:t xml:space="preserve">–49 </w:t>
            </w:r>
          </w:p>
        </w:tc>
      </w:tr>
      <w:tr w:rsidR="00946ACA" w:rsidRPr="000614F1" w14:paraId="5B95EF74" w14:textId="77777777" w:rsidTr="007339C6">
        <w:trPr>
          <w:jc w:val="center"/>
        </w:trPr>
        <w:tc>
          <w:tcPr>
            <w:tcW w:w="587" w:type="pct"/>
          </w:tcPr>
          <w:p w14:paraId="702DA2B9" w14:textId="77777777" w:rsidR="00946ACA" w:rsidRPr="000614F1" w:rsidRDefault="00946ACA" w:rsidP="007339C6">
            <w:pPr>
              <w:pStyle w:val="Tabletext"/>
              <w:jc w:val="center"/>
            </w:pPr>
            <w:r w:rsidRPr="000614F1">
              <w:rPr>
                <w:lang w:val="ru"/>
              </w:rPr>
              <w:t>22</w:t>
            </w:r>
          </w:p>
        </w:tc>
        <w:tc>
          <w:tcPr>
            <w:tcW w:w="2205" w:type="pct"/>
          </w:tcPr>
          <w:p w14:paraId="21C87E5B" w14:textId="77777777" w:rsidR="00946ACA" w:rsidRPr="000614F1" w:rsidRDefault="00946ACA" w:rsidP="007339C6">
            <w:pPr>
              <w:pStyle w:val="Tabletext"/>
              <w:jc w:val="center"/>
            </w:pPr>
            <w:r w:rsidRPr="000614F1">
              <w:rPr>
                <w:lang w:val="ru"/>
              </w:rPr>
              <w:t xml:space="preserve">925–960 </w:t>
            </w:r>
          </w:p>
        </w:tc>
        <w:tc>
          <w:tcPr>
            <w:tcW w:w="1254" w:type="pct"/>
          </w:tcPr>
          <w:p w14:paraId="23A4394F" w14:textId="77777777" w:rsidR="00946ACA" w:rsidRPr="000614F1" w:rsidRDefault="00946ACA" w:rsidP="007339C6">
            <w:pPr>
              <w:pStyle w:val="Tabletext"/>
              <w:jc w:val="center"/>
            </w:pPr>
            <w:r w:rsidRPr="000614F1">
              <w:rPr>
                <w:lang w:val="ru"/>
              </w:rPr>
              <w:t>1 МГц</w:t>
            </w:r>
          </w:p>
        </w:tc>
        <w:tc>
          <w:tcPr>
            <w:tcW w:w="954" w:type="pct"/>
          </w:tcPr>
          <w:p w14:paraId="6E3753C7" w14:textId="77777777" w:rsidR="00946ACA" w:rsidRPr="000614F1" w:rsidRDefault="00946ACA" w:rsidP="007339C6">
            <w:pPr>
              <w:pStyle w:val="Tabletext"/>
              <w:jc w:val="center"/>
            </w:pPr>
            <w:r w:rsidRPr="000614F1">
              <w:rPr>
                <w:lang w:val="ru"/>
              </w:rPr>
              <w:t xml:space="preserve">–52 </w:t>
            </w:r>
          </w:p>
        </w:tc>
      </w:tr>
      <w:tr w:rsidR="00946ACA" w:rsidRPr="000614F1" w14:paraId="3ED9057C" w14:textId="77777777" w:rsidTr="007339C6">
        <w:trPr>
          <w:jc w:val="center"/>
        </w:trPr>
        <w:tc>
          <w:tcPr>
            <w:tcW w:w="587" w:type="pct"/>
          </w:tcPr>
          <w:p w14:paraId="22102037" w14:textId="77777777" w:rsidR="00946ACA" w:rsidRPr="000614F1" w:rsidRDefault="00946ACA" w:rsidP="007339C6">
            <w:pPr>
              <w:pStyle w:val="Tabletext"/>
              <w:jc w:val="center"/>
            </w:pPr>
            <w:r w:rsidRPr="000614F1">
              <w:rPr>
                <w:lang w:val="ru"/>
              </w:rPr>
              <w:t>23</w:t>
            </w:r>
          </w:p>
        </w:tc>
        <w:tc>
          <w:tcPr>
            <w:tcW w:w="2205" w:type="pct"/>
          </w:tcPr>
          <w:p w14:paraId="5FB0A71C" w14:textId="77777777" w:rsidR="00946ACA" w:rsidRPr="000614F1" w:rsidRDefault="00946ACA" w:rsidP="007339C6">
            <w:pPr>
              <w:pStyle w:val="Tabletext"/>
              <w:jc w:val="center"/>
            </w:pPr>
            <w:r w:rsidRPr="000614F1">
              <w:rPr>
                <w:lang w:val="ru"/>
              </w:rPr>
              <w:t xml:space="preserve">880–915 </w:t>
            </w:r>
          </w:p>
        </w:tc>
        <w:tc>
          <w:tcPr>
            <w:tcW w:w="1254" w:type="pct"/>
          </w:tcPr>
          <w:p w14:paraId="1707C1CE" w14:textId="77777777" w:rsidR="00946ACA" w:rsidRPr="000614F1" w:rsidRDefault="00946ACA" w:rsidP="007339C6">
            <w:pPr>
              <w:pStyle w:val="Tabletext"/>
              <w:jc w:val="center"/>
            </w:pPr>
            <w:r w:rsidRPr="000614F1">
              <w:rPr>
                <w:lang w:val="ru"/>
              </w:rPr>
              <w:t>1 МГц</w:t>
            </w:r>
          </w:p>
        </w:tc>
        <w:tc>
          <w:tcPr>
            <w:tcW w:w="954" w:type="pct"/>
          </w:tcPr>
          <w:p w14:paraId="1FA2AD24" w14:textId="77777777" w:rsidR="00946ACA" w:rsidRPr="000614F1" w:rsidRDefault="00946ACA" w:rsidP="007339C6">
            <w:pPr>
              <w:pStyle w:val="Tabletext"/>
              <w:jc w:val="center"/>
            </w:pPr>
            <w:r w:rsidRPr="000614F1">
              <w:rPr>
                <w:lang w:val="ru"/>
              </w:rPr>
              <w:t xml:space="preserve">–49 </w:t>
            </w:r>
          </w:p>
        </w:tc>
      </w:tr>
      <w:tr w:rsidR="00946ACA" w:rsidRPr="000614F1" w14:paraId="54632252" w14:textId="77777777" w:rsidTr="007339C6">
        <w:trPr>
          <w:jc w:val="center"/>
        </w:trPr>
        <w:tc>
          <w:tcPr>
            <w:tcW w:w="587" w:type="pct"/>
          </w:tcPr>
          <w:p w14:paraId="26B443DC" w14:textId="77777777" w:rsidR="00946ACA" w:rsidRPr="000614F1" w:rsidRDefault="00946ACA" w:rsidP="007339C6">
            <w:pPr>
              <w:pStyle w:val="Tabletext"/>
              <w:jc w:val="center"/>
            </w:pPr>
            <w:r w:rsidRPr="000614F1">
              <w:rPr>
                <w:lang w:val="ru"/>
              </w:rPr>
              <w:t>24</w:t>
            </w:r>
          </w:p>
        </w:tc>
        <w:tc>
          <w:tcPr>
            <w:tcW w:w="2205" w:type="pct"/>
          </w:tcPr>
          <w:p w14:paraId="6C9C1248" w14:textId="77777777" w:rsidR="00946ACA" w:rsidRPr="000614F1" w:rsidRDefault="00946ACA" w:rsidP="007339C6">
            <w:pPr>
              <w:pStyle w:val="Tabletext"/>
              <w:jc w:val="center"/>
            </w:pPr>
            <w:r w:rsidRPr="000614F1">
              <w:rPr>
                <w:lang w:val="ru"/>
              </w:rPr>
              <w:t xml:space="preserve">1 844,9–1 879,9 </w:t>
            </w:r>
          </w:p>
        </w:tc>
        <w:tc>
          <w:tcPr>
            <w:tcW w:w="1254" w:type="pct"/>
          </w:tcPr>
          <w:p w14:paraId="3A76394F" w14:textId="77777777" w:rsidR="00946ACA" w:rsidRPr="000614F1" w:rsidRDefault="00946ACA" w:rsidP="007339C6">
            <w:pPr>
              <w:pStyle w:val="Tabletext"/>
              <w:jc w:val="center"/>
            </w:pPr>
            <w:r w:rsidRPr="000614F1">
              <w:rPr>
                <w:lang w:val="ru"/>
              </w:rPr>
              <w:t>1 МГц</w:t>
            </w:r>
          </w:p>
        </w:tc>
        <w:tc>
          <w:tcPr>
            <w:tcW w:w="954" w:type="pct"/>
          </w:tcPr>
          <w:p w14:paraId="64816DEE" w14:textId="77777777" w:rsidR="00946ACA" w:rsidRPr="000614F1" w:rsidRDefault="00946ACA" w:rsidP="007339C6">
            <w:pPr>
              <w:pStyle w:val="Tabletext"/>
              <w:jc w:val="center"/>
            </w:pPr>
            <w:r w:rsidRPr="000614F1">
              <w:rPr>
                <w:lang w:val="ru"/>
              </w:rPr>
              <w:t xml:space="preserve">–52 </w:t>
            </w:r>
          </w:p>
        </w:tc>
      </w:tr>
      <w:tr w:rsidR="00946ACA" w:rsidRPr="000614F1" w14:paraId="30BF03E5" w14:textId="77777777" w:rsidTr="007339C6">
        <w:trPr>
          <w:jc w:val="center"/>
        </w:trPr>
        <w:tc>
          <w:tcPr>
            <w:tcW w:w="587" w:type="pct"/>
          </w:tcPr>
          <w:p w14:paraId="7A287BFA" w14:textId="77777777" w:rsidR="00946ACA" w:rsidRPr="000614F1" w:rsidRDefault="00946ACA" w:rsidP="007339C6">
            <w:pPr>
              <w:pStyle w:val="Tabletext"/>
              <w:jc w:val="center"/>
            </w:pPr>
            <w:r w:rsidRPr="000614F1">
              <w:rPr>
                <w:lang w:val="ru"/>
              </w:rPr>
              <w:t>25</w:t>
            </w:r>
          </w:p>
        </w:tc>
        <w:tc>
          <w:tcPr>
            <w:tcW w:w="2205" w:type="pct"/>
          </w:tcPr>
          <w:p w14:paraId="7E291E00" w14:textId="77777777" w:rsidR="00946ACA" w:rsidRPr="000614F1" w:rsidRDefault="00946ACA" w:rsidP="007339C6">
            <w:pPr>
              <w:pStyle w:val="Tabletext"/>
              <w:jc w:val="center"/>
            </w:pPr>
            <w:r w:rsidRPr="000614F1">
              <w:rPr>
                <w:lang w:val="ru"/>
              </w:rPr>
              <w:t xml:space="preserve">1 749,9–1 784,9 </w:t>
            </w:r>
          </w:p>
        </w:tc>
        <w:tc>
          <w:tcPr>
            <w:tcW w:w="1254" w:type="pct"/>
          </w:tcPr>
          <w:p w14:paraId="0A70F3B1" w14:textId="77777777" w:rsidR="00946ACA" w:rsidRPr="000614F1" w:rsidRDefault="00946ACA" w:rsidP="007339C6">
            <w:pPr>
              <w:pStyle w:val="Tabletext"/>
              <w:jc w:val="center"/>
            </w:pPr>
            <w:r w:rsidRPr="000614F1">
              <w:rPr>
                <w:lang w:val="ru"/>
              </w:rPr>
              <w:t>1 МГц</w:t>
            </w:r>
          </w:p>
        </w:tc>
        <w:tc>
          <w:tcPr>
            <w:tcW w:w="954" w:type="pct"/>
          </w:tcPr>
          <w:p w14:paraId="2A41935C" w14:textId="77777777" w:rsidR="00946ACA" w:rsidRPr="000614F1" w:rsidRDefault="00946ACA" w:rsidP="007339C6">
            <w:pPr>
              <w:pStyle w:val="Tabletext"/>
              <w:jc w:val="center"/>
            </w:pPr>
            <w:r w:rsidRPr="000614F1">
              <w:rPr>
                <w:lang w:val="ru"/>
              </w:rPr>
              <w:t xml:space="preserve">–49 </w:t>
            </w:r>
          </w:p>
        </w:tc>
      </w:tr>
      <w:tr w:rsidR="00946ACA" w:rsidRPr="000614F1" w14:paraId="3C577FD2" w14:textId="77777777" w:rsidTr="007339C6">
        <w:trPr>
          <w:jc w:val="center"/>
        </w:trPr>
        <w:tc>
          <w:tcPr>
            <w:tcW w:w="587" w:type="pct"/>
          </w:tcPr>
          <w:p w14:paraId="2B052902" w14:textId="77777777" w:rsidR="00946ACA" w:rsidRPr="000614F1" w:rsidRDefault="00946ACA" w:rsidP="007339C6">
            <w:pPr>
              <w:pStyle w:val="Tabletext"/>
              <w:jc w:val="center"/>
            </w:pPr>
            <w:r w:rsidRPr="000614F1">
              <w:rPr>
                <w:lang w:val="ru"/>
              </w:rPr>
              <w:t>26</w:t>
            </w:r>
          </w:p>
        </w:tc>
        <w:tc>
          <w:tcPr>
            <w:tcW w:w="2205" w:type="pct"/>
          </w:tcPr>
          <w:p w14:paraId="0002E9C7" w14:textId="77777777" w:rsidR="00946ACA" w:rsidRPr="000614F1" w:rsidRDefault="00946ACA" w:rsidP="007339C6">
            <w:pPr>
              <w:pStyle w:val="Tabletext"/>
              <w:jc w:val="center"/>
            </w:pPr>
            <w:r w:rsidRPr="000614F1">
              <w:rPr>
                <w:lang w:val="ru"/>
              </w:rPr>
              <w:t xml:space="preserve">2 110–2 170 </w:t>
            </w:r>
          </w:p>
        </w:tc>
        <w:tc>
          <w:tcPr>
            <w:tcW w:w="1254" w:type="pct"/>
          </w:tcPr>
          <w:p w14:paraId="0ACF25AD" w14:textId="77777777" w:rsidR="00946ACA" w:rsidRPr="000614F1" w:rsidRDefault="00946ACA" w:rsidP="007339C6">
            <w:pPr>
              <w:pStyle w:val="Tabletext"/>
              <w:jc w:val="center"/>
            </w:pPr>
            <w:r w:rsidRPr="000614F1">
              <w:rPr>
                <w:lang w:val="ru"/>
              </w:rPr>
              <w:t>1 МГц</w:t>
            </w:r>
          </w:p>
        </w:tc>
        <w:tc>
          <w:tcPr>
            <w:tcW w:w="954" w:type="pct"/>
          </w:tcPr>
          <w:p w14:paraId="47E52209" w14:textId="77777777" w:rsidR="00946ACA" w:rsidRPr="000614F1" w:rsidRDefault="00946ACA" w:rsidP="007339C6">
            <w:pPr>
              <w:pStyle w:val="Tabletext"/>
              <w:jc w:val="center"/>
            </w:pPr>
            <w:r w:rsidRPr="000614F1">
              <w:rPr>
                <w:lang w:val="ru"/>
              </w:rPr>
              <w:t xml:space="preserve">–52 </w:t>
            </w:r>
          </w:p>
        </w:tc>
      </w:tr>
      <w:tr w:rsidR="00946ACA" w:rsidRPr="000614F1" w14:paraId="2063717A" w14:textId="77777777" w:rsidTr="007339C6">
        <w:trPr>
          <w:jc w:val="center"/>
        </w:trPr>
        <w:tc>
          <w:tcPr>
            <w:tcW w:w="587" w:type="pct"/>
          </w:tcPr>
          <w:p w14:paraId="03CF5FC7" w14:textId="77777777" w:rsidR="00946ACA" w:rsidRPr="000614F1" w:rsidRDefault="00946ACA" w:rsidP="007339C6">
            <w:pPr>
              <w:pStyle w:val="Tabletext"/>
              <w:jc w:val="center"/>
            </w:pPr>
            <w:r w:rsidRPr="000614F1">
              <w:rPr>
                <w:lang w:val="ru"/>
              </w:rPr>
              <w:t>27</w:t>
            </w:r>
          </w:p>
        </w:tc>
        <w:tc>
          <w:tcPr>
            <w:tcW w:w="2205" w:type="pct"/>
          </w:tcPr>
          <w:p w14:paraId="459A0985" w14:textId="77777777" w:rsidR="00946ACA" w:rsidRPr="000614F1" w:rsidRDefault="00946ACA" w:rsidP="007339C6">
            <w:pPr>
              <w:pStyle w:val="Tabletext"/>
              <w:jc w:val="center"/>
            </w:pPr>
            <w:r w:rsidRPr="000614F1">
              <w:rPr>
                <w:lang w:val="ru"/>
              </w:rPr>
              <w:t xml:space="preserve">1 710–1 770 </w:t>
            </w:r>
          </w:p>
        </w:tc>
        <w:tc>
          <w:tcPr>
            <w:tcW w:w="1254" w:type="pct"/>
          </w:tcPr>
          <w:p w14:paraId="416BFDF2" w14:textId="77777777" w:rsidR="00946ACA" w:rsidRPr="000614F1" w:rsidRDefault="00946ACA" w:rsidP="007339C6">
            <w:pPr>
              <w:pStyle w:val="Tabletext"/>
              <w:jc w:val="center"/>
            </w:pPr>
            <w:r w:rsidRPr="000614F1">
              <w:rPr>
                <w:lang w:val="ru"/>
              </w:rPr>
              <w:t>1 МГц</w:t>
            </w:r>
          </w:p>
        </w:tc>
        <w:tc>
          <w:tcPr>
            <w:tcW w:w="954" w:type="pct"/>
          </w:tcPr>
          <w:p w14:paraId="66FA0374" w14:textId="77777777" w:rsidR="00946ACA" w:rsidRPr="000614F1" w:rsidRDefault="00946ACA" w:rsidP="007339C6">
            <w:pPr>
              <w:pStyle w:val="Tabletext"/>
              <w:jc w:val="center"/>
            </w:pPr>
            <w:r w:rsidRPr="000614F1">
              <w:rPr>
                <w:lang w:val="ru"/>
              </w:rPr>
              <w:t xml:space="preserve">–49 </w:t>
            </w:r>
          </w:p>
        </w:tc>
      </w:tr>
      <w:tr w:rsidR="00946ACA" w:rsidRPr="000614F1" w14:paraId="066E7A73" w14:textId="77777777" w:rsidTr="007339C6">
        <w:trPr>
          <w:jc w:val="center"/>
        </w:trPr>
        <w:tc>
          <w:tcPr>
            <w:tcW w:w="587" w:type="pct"/>
          </w:tcPr>
          <w:p w14:paraId="22052439" w14:textId="77777777" w:rsidR="00946ACA" w:rsidRPr="000614F1" w:rsidRDefault="00946ACA" w:rsidP="007339C6">
            <w:pPr>
              <w:pStyle w:val="Tabletext"/>
              <w:jc w:val="center"/>
            </w:pPr>
            <w:r w:rsidRPr="000614F1">
              <w:rPr>
                <w:lang w:val="ru"/>
              </w:rPr>
              <w:t>28</w:t>
            </w:r>
          </w:p>
        </w:tc>
        <w:tc>
          <w:tcPr>
            <w:tcW w:w="2205" w:type="pct"/>
          </w:tcPr>
          <w:p w14:paraId="3A4B5C73" w14:textId="77777777" w:rsidR="00946ACA" w:rsidRPr="000614F1" w:rsidRDefault="00946ACA" w:rsidP="007339C6">
            <w:pPr>
              <w:pStyle w:val="Tabletext"/>
              <w:jc w:val="center"/>
            </w:pPr>
            <w:r w:rsidRPr="000614F1">
              <w:rPr>
                <w:lang w:val="ru"/>
              </w:rPr>
              <w:t xml:space="preserve">1 475,9–1 500,9 </w:t>
            </w:r>
          </w:p>
        </w:tc>
        <w:tc>
          <w:tcPr>
            <w:tcW w:w="1254" w:type="pct"/>
          </w:tcPr>
          <w:p w14:paraId="78267506" w14:textId="77777777" w:rsidR="00946ACA" w:rsidRPr="000614F1" w:rsidRDefault="00946ACA" w:rsidP="007339C6">
            <w:pPr>
              <w:pStyle w:val="Tabletext"/>
              <w:jc w:val="center"/>
            </w:pPr>
            <w:r w:rsidRPr="000614F1">
              <w:rPr>
                <w:lang w:val="ru"/>
              </w:rPr>
              <w:t>1 МГц</w:t>
            </w:r>
          </w:p>
        </w:tc>
        <w:tc>
          <w:tcPr>
            <w:tcW w:w="954" w:type="pct"/>
          </w:tcPr>
          <w:p w14:paraId="766471CB" w14:textId="77777777" w:rsidR="00946ACA" w:rsidRPr="000614F1" w:rsidRDefault="00946ACA" w:rsidP="007339C6">
            <w:pPr>
              <w:pStyle w:val="Tabletext"/>
              <w:jc w:val="center"/>
            </w:pPr>
            <w:r w:rsidRPr="000614F1">
              <w:rPr>
                <w:lang w:val="ru"/>
              </w:rPr>
              <w:t xml:space="preserve">–52 </w:t>
            </w:r>
          </w:p>
        </w:tc>
      </w:tr>
      <w:tr w:rsidR="00946ACA" w:rsidRPr="000614F1" w14:paraId="093C7379" w14:textId="77777777" w:rsidTr="007339C6">
        <w:trPr>
          <w:jc w:val="center"/>
        </w:trPr>
        <w:tc>
          <w:tcPr>
            <w:tcW w:w="587" w:type="pct"/>
          </w:tcPr>
          <w:p w14:paraId="575C5170" w14:textId="77777777" w:rsidR="00946ACA" w:rsidRPr="000614F1" w:rsidRDefault="00946ACA" w:rsidP="007339C6">
            <w:pPr>
              <w:pStyle w:val="Tabletext"/>
              <w:jc w:val="center"/>
            </w:pPr>
            <w:r w:rsidRPr="000614F1">
              <w:rPr>
                <w:lang w:val="ru"/>
              </w:rPr>
              <w:t>29</w:t>
            </w:r>
          </w:p>
        </w:tc>
        <w:tc>
          <w:tcPr>
            <w:tcW w:w="2205" w:type="pct"/>
          </w:tcPr>
          <w:p w14:paraId="0BAD105B" w14:textId="77777777" w:rsidR="00946ACA" w:rsidRPr="000614F1" w:rsidRDefault="00946ACA" w:rsidP="007339C6">
            <w:pPr>
              <w:pStyle w:val="Tabletext"/>
              <w:jc w:val="center"/>
            </w:pPr>
            <w:r w:rsidRPr="000614F1">
              <w:rPr>
                <w:lang w:val="ru"/>
              </w:rPr>
              <w:t xml:space="preserve">1 427,9–1 452,9 </w:t>
            </w:r>
          </w:p>
        </w:tc>
        <w:tc>
          <w:tcPr>
            <w:tcW w:w="1254" w:type="pct"/>
          </w:tcPr>
          <w:p w14:paraId="09591E4C" w14:textId="77777777" w:rsidR="00946ACA" w:rsidRPr="000614F1" w:rsidRDefault="00946ACA" w:rsidP="007339C6">
            <w:pPr>
              <w:pStyle w:val="Tabletext"/>
              <w:jc w:val="center"/>
            </w:pPr>
            <w:r w:rsidRPr="000614F1">
              <w:rPr>
                <w:lang w:val="ru"/>
              </w:rPr>
              <w:t>1 МГц</w:t>
            </w:r>
          </w:p>
        </w:tc>
        <w:tc>
          <w:tcPr>
            <w:tcW w:w="954" w:type="pct"/>
          </w:tcPr>
          <w:p w14:paraId="3AEBF5AB" w14:textId="77777777" w:rsidR="00946ACA" w:rsidRPr="000614F1" w:rsidRDefault="00946ACA" w:rsidP="007339C6">
            <w:pPr>
              <w:pStyle w:val="Tabletext"/>
              <w:jc w:val="center"/>
            </w:pPr>
            <w:r w:rsidRPr="000614F1">
              <w:rPr>
                <w:lang w:val="ru"/>
              </w:rPr>
              <w:t xml:space="preserve">–49 </w:t>
            </w:r>
          </w:p>
        </w:tc>
      </w:tr>
      <w:tr w:rsidR="00946ACA" w:rsidRPr="000614F1" w14:paraId="042EB9FF" w14:textId="77777777" w:rsidTr="007339C6">
        <w:trPr>
          <w:jc w:val="center"/>
        </w:trPr>
        <w:tc>
          <w:tcPr>
            <w:tcW w:w="587" w:type="pct"/>
          </w:tcPr>
          <w:p w14:paraId="6F268DF8" w14:textId="77777777" w:rsidR="00946ACA" w:rsidRPr="000614F1" w:rsidRDefault="00946ACA" w:rsidP="007339C6">
            <w:pPr>
              <w:pStyle w:val="Tabletext"/>
              <w:jc w:val="center"/>
            </w:pPr>
            <w:r w:rsidRPr="000614F1">
              <w:rPr>
                <w:lang w:val="ru"/>
              </w:rPr>
              <w:t>30</w:t>
            </w:r>
          </w:p>
        </w:tc>
        <w:tc>
          <w:tcPr>
            <w:tcW w:w="2205" w:type="pct"/>
          </w:tcPr>
          <w:p w14:paraId="352158F5" w14:textId="77777777" w:rsidR="00946ACA" w:rsidRPr="000614F1" w:rsidRDefault="00946ACA" w:rsidP="007339C6">
            <w:pPr>
              <w:pStyle w:val="Tabletext"/>
              <w:jc w:val="center"/>
            </w:pPr>
            <w:r w:rsidRPr="000614F1">
              <w:rPr>
                <w:lang w:val="ru"/>
              </w:rPr>
              <w:t xml:space="preserve">728–746 </w:t>
            </w:r>
          </w:p>
        </w:tc>
        <w:tc>
          <w:tcPr>
            <w:tcW w:w="1254" w:type="pct"/>
          </w:tcPr>
          <w:p w14:paraId="5B5E7E34" w14:textId="77777777" w:rsidR="00946ACA" w:rsidRPr="000614F1" w:rsidRDefault="00946ACA" w:rsidP="007339C6">
            <w:pPr>
              <w:pStyle w:val="Tabletext"/>
              <w:jc w:val="center"/>
            </w:pPr>
            <w:r w:rsidRPr="000614F1">
              <w:rPr>
                <w:lang w:val="ru"/>
              </w:rPr>
              <w:t>1 МГц</w:t>
            </w:r>
          </w:p>
        </w:tc>
        <w:tc>
          <w:tcPr>
            <w:tcW w:w="954" w:type="pct"/>
          </w:tcPr>
          <w:p w14:paraId="531C6A81" w14:textId="77777777" w:rsidR="00946ACA" w:rsidRPr="000614F1" w:rsidRDefault="00946ACA" w:rsidP="007339C6">
            <w:pPr>
              <w:pStyle w:val="Tabletext"/>
              <w:jc w:val="center"/>
            </w:pPr>
            <w:r w:rsidRPr="000614F1">
              <w:rPr>
                <w:lang w:val="ru"/>
              </w:rPr>
              <w:t xml:space="preserve">–52 </w:t>
            </w:r>
          </w:p>
        </w:tc>
      </w:tr>
      <w:tr w:rsidR="00946ACA" w:rsidRPr="000614F1" w14:paraId="663A240B" w14:textId="77777777" w:rsidTr="007339C6">
        <w:trPr>
          <w:jc w:val="center"/>
        </w:trPr>
        <w:tc>
          <w:tcPr>
            <w:tcW w:w="587" w:type="pct"/>
          </w:tcPr>
          <w:p w14:paraId="0FA22B08" w14:textId="77777777" w:rsidR="00946ACA" w:rsidRPr="000614F1" w:rsidRDefault="00946ACA" w:rsidP="007339C6">
            <w:pPr>
              <w:pStyle w:val="Tabletext"/>
              <w:jc w:val="center"/>
            </w:pPr>
            <w:r w:rsidRPr="000614F1">
              <w:rPr>
                <w:lang w:val="ru"/>
              </w:rPr>
              <w:t>31</w:t>
            </w:r>
          </w:p>
        </w:tc>
        <w:tc>
          <w:tcPr>
            <w:tcW w:w="2205" w:type="pct"/>
          </w:tcPr>
          <w:p w14:paraId="5B5978A5" w14:textId="77777777" w:rsidR="00946ACA" w:rsidRPr="000614F1" w:rsidRDefault="00946ACA" w:rsidP="007339C6">
            <w:pPr>
              <w:pStyle w:val="Tabletext"/>
              <w:jc w:val="center"/>
            </w:pPr>
            <w:r w:rsidRPr="000614F1">
              <w:rPr>
                <w:lang w:val="ru"/>
              </w:rPr>
              <w:t xml:space="preserve">698–716 </w:t>
            </w:r>
          </w:p>
        </w:tc>
        <w:tc>
          <w:tcPr>
            <w:tcW w:w="1254" w:type="pct"/>
          </w:tcPr>
          <w:p w14:paraId="12762843" w14:textId="77777777" w:rsidR="00946ACA" w:rsidRPr="000614F1" w:rsidRDefault="00946ACA" w:rsidP="007339C6">
            <w:pPr>
              <w:pStyle w:val="Tabletext"/>
              <w:jc w:val="center"/>
            </w:pPr>
            <w:r w:rsidRPr="000614F1">
              <w:rPr>
                <w:lang w:val="ru"/>
              </w:rPr>
              <w:t>1 МГц</w:t>
            </w:r>
          </w:p>
        </w:tc>
        <w:tc>
          <w:tcPr>
            <w:tcW w:w="954" w:type="pct"/>
          </w:tcPr>
          <w:p w14:paraId="59F34F68" w14:textId="77777777" w:rsidR="00946ACA" w:rsidRPr="000614F1" w:rsidRDefault="00946ACA" w:rsidP="007339C6">
            <w:pPr>
              <w:pStyle w:val="Tabletext"/>
              <w:jc w:val="center"/>
            </w:pPr>
            <w:r w:rsidRPr="000614F1">
              <w:rPr>
                <w:lang w:val="ru"/>
              </w:rPr>
              <w:t xml:space="preserve">–49 </w:t>
            </w:r>
          </w:p>
        </w:tc>
      </w:tr>
      <w:tr w:rsidR="00946ACA" w:rsidRPr="000614F1" w14:paraId="7943BD93" w14:textId="77777777" w:rsidTr="007339C6">
        <w:trPr>
          <w:jc w:val="center"/>
        </w:trPr>
        <w:tc>
          <w:tcPr>
            <w:tcW w:w="587" w:type="pct"/>
          </w:tcPr>
          <w:p w14:paraId="5F859CFA" w14:textId="77777777" w:rsidR="00946ACA" w:rsidRPr="000614F1" w:rsidRDefault="00946ACA" w:rsidP="007339C6">
            <w:pPr>
              <w:pStyle w:val="Tabletext"/>
              <w:jc w:val="center"/>
            </w:pPr>
            <w:r w:rsidRPr="000614F1">
              <w:rPr>
                <w:lang w:val="ru"/>
              </w:rPr>
              <w:t>32</w:t>
            </w:r>
          </w:p>
        </w:tc>
        <w:tc>
          <w:tcPr>
            <w:tcW w:w="2205" w:type="pct"/>
          </w:tcPr>
          <w:p w14:paraId="23E3FAA3" w14:textId="77777777" w:rsidR="00946ACA" w:rsidRPr="000614F1" w:rsidRDefault="00946ACA" w:rsidP="007339C6">
            <w:pPr>
              <w:pStyle w:val="Tabletext"/>
              <w:jc w:val="center"/>
            </w:pPr>
            <w:r w:rsidRPr="000614F1">
              <w:rPr>
                <w:lang w:val="ru"/>
              </w:rPr>
              <w:t xml:space="preserve">746–756 </w:t>
            </w:r>
          </w:p>
        </w:tc>
        <w:tc>
          <w:tcPr>
            <w:tcW w:w="1254" w:type="pct"/>
          </w:tcPr>
          <w:p w14:paraId="7C13148E" w14:textId="77777777" w:rsidR="00946ACA" w:rsidRPr="000614F1" w:rsidRDefault="00946ACA" w:rsidP="007339C6">
            <w:pPr>
              <w:pStyle w:val="Tabletext"/>
              <w:jc w:val="center"/>
            </w:pPr>
            <w:r w:rsidRPr="000614F1">
              <w:rPr>
                <w:lang w:val="ru"/>
              </w:rPr>
              <w:t>1 МГц</w:t>
            </w:r>
          </w:p>
        </w:tc>
        <w:tc>
          <w:tcPr>
            <w:tcW w:w="954" w:type="pct"/>
          </w:tcPr>
          <w:p w14:paraId="03088785" w14:textId="77777777" w:rsidR="00946ACA" w:rsidRPr="000614F1" w:rsidRDefault="00946ACA" w:rsidP="007339C6">
            <w:pPr>
              <w:pStyle w:val="Tabletext"/>
              <w:jc w:val="center"/>
            </w:pPr>
            <w:r w:rsidRPr="000614F1">
              <w:rPr>
                <w:lang w:val="ru"/>
              </w:rPr>
              <w:t xml:space="preserve">–52 </w:t>
            </w:r>
          </w:p>
        </w:tc>
      </w:tr>
      <w:tr w:rsidR="00946ACA" w:rsidRPr="000614F1" w14:paraId="222D0A6F" w14:textId="77777777" w:rsidTr="007339C6">
        <w:trPr>
          <w:jc w:val="center"/>
        </w:trPr>
        <w:tc>
          <w:tcPr>
            <w:tcW w:w="587" w:type="pct"/>
          </w:tcPr>
          <w:p w14:paraId="36CC9C74" w14:textId="77777777" w:rsidR="00946ACA" w:rsidRPr="000614F1" w:rsidRDefault="00946ACA" w:rsidP="007339C6">
            <w:pPr>
              <w:pStyle w:val="Tabletext"/>
              <w:jc w:val="center"/>
            </w:pPr>
            <w:r w:rsidRPr="000614F1">
              <w:rPr>
                <w:lang w:val="ru"/>
              </w:rPr>
              <w:t>33</w:t>
            </w:r>
          </w:p>
        </w:tc>
        <w:tc>
          <w:tcPr>
            <w:tcW w:w="2205" w:type="pct"/>
          </w:tcPr>
          <w:p w14:paraId="629AD5D8" w14:textId="77777777" w:rsidR="00946ACA" w:rsidRPr="000614F1" w:rsidRDefault="00946ACA" w:rsidP="007339C6">
            <w:pPr>
              <w:pStyle w:val="Tabletext"/>
              <w:jc w:val="center"/>
            </w:pPr>
            <w:r w:rsidRPr="000614F1">
              <w:rPr>
                <w:lang w:val="ru"/>
              </w:rPr>
              <w:t xml:space="preserve">777–787 </w:t>
            </w:r>
          </w:p>
        </w:tc>
        <w:tc>
          <w:tcPr>
            <w:tcW w:w="1254" w:type="pct"/>
          </w:tcPr>
          <w:p w14:paraId="690AB926" w14:textId="77777777" w:rsidR="00946ACA" w:rsidRPr="000614F1" w:rsidRDefault="00946ACA" w:rsidP="007339C6">
            <w:pPr>
              <w:pStyle w:val="Tabletext"/>
              <w:jc w:val="center"/>
            </w:pPr>
            <w:r w:rsidRPr="000614F1">
              <w:rPr>
                <w:lang w:val="ru"/>
              </w:rPr>
              <w:t>1 МГц</w:t>
            </w:r>
          </w:p>
        </w:tc>
        <w:tc>
          <w:tcPr>
            <w:tcW w:w="954" w:type="pct"/>
          </w:tcPr>
          <w:p w14:paraId="5B6DE668" w14:textId="77777777" w:rsidR="00946ACA" w:rsidRPr="000614F1" w:rsidRDefault="00946ACA" w:rsidP="007339C6">
            <w:pPr>
              <w:pStyle w:val="Tabletext"/>
              <w:jc w:val="center"/>
            </w:pPr>
            <w:r w:rsidRPr="000614F1">
              <w:rPr>
                <w:lang w:val="ru"/>
              </w:rPr>
              <w:t xml:space="preserve">–49 </w:t>
            </w:r>
          </w:p>
        </w:tc>
      </w:tr>
      <w:tr w:rsidR="00946ACA" w:rsidRPr="000614F1" w14:paraId="28A43635" w14:textId="77777777" w:rsidTr="007339C6">
        <w:trPr>
          <w:jc w:val="center"/>
        </w:trPr>
        <w:tc>
          <w:tcPr>
            <w:tcW w:w="587" w:type="pct"/>
          </w:tcPr>
          <w:p w14:paraId="34F61852" w14:textId="77777777" w:rsidR="00946ACA" w:rsidRPr="000614F1" w:rsidRDefault="00946ACA" w:rsidP="007339C6">
            <w:pPr>
              <w:pStyle w:val="Tabletext"/>
              <w:jc w:val="center"/>
            </w:pPr>
            <w:r w:rsidRPr="000614F1">
              <w:rPr>
                <w:lang w:val="ru"/>
              </w:rPr>
              <w:t>34</w:t>
            </w:r>
          </w:p>
        </w:tc>
        <w:tc>
          <w:tcPr>
            <w:tcW w:w="2205" w:type="pct"/>
          </w:tcPr>
          <w:p w14:paraId="600FCD04" w14:textId="77777777" w:rsidR="00946ACA" w:rsidRPr="000614F1" w:rsidRDefault="00946ACA" w:rsidP="007339C6">
            <w:pPr>
              <w:pStyle w:val="Tabletext"/>
              <w:jc w:val="center"/>
            </w:pPr>
            <w:r w:rsidRPr="000614F1">
              <w:rPr>
                <w:lang w:val="ru"/>
              </w:rPr>
              <w:t xml:space="preserve">758–768 </w:t>
            </w:r>
          </w:p>
        </w:tc>
        <w:tc>
          <w:tcPr>
            <w:tcW w:w="1254" w:type="pct"/>
          </w:tcPr>
          <w:p w14:paraId="5938FA61" w14:textId="77777777" w:rsidR="00946ACA" w:rsidRPr="000614F1" w:rsidRDefault="00946ACA" w:rsidP="007339C6">
            <w:pPr>
              <w:pStyle w:val="Tabletext"/>
              <w:jc w:val="center"/>
            </w:pPr>
            <w:r w:rsidRPr="000614F1">
              <w:rPr>
                <w:lang w:val="ru"/>
              </w:rPr>
              <w:t>1 МГц</w:t>
            </w:r>
          </w:p>
        </w:tc>
        <w:tc>
          <w:tcPr>
            <w:tcW w:w="954" w:type="pct"/>
          </w:tcPr>
          <w:p w14:paraId="79EA329A" w14:textId="77777777" w:rsidR="00946ACA" w:rsidRPr="000614F1" w:rsidRDefault="00946ACA" w:rsidP="007339C6">
            <w:pPr>
              <w:pStyle w:val="Tabletext"/>
              <w:jc w:val="center"/>
            </w:pPr>
            <w:r w:rsidRPr="000614F1">
              <w:rPr>
                <w:lang w:val="ru"/>
              </w:rPr>
              <w:t xml:space="preserve">–52 </w:t>
            </w:r>
          </w:p>
        </w:tc>
      </w:tr>
      <w:tr w:rsidR="00946ACA" w:rsidRPr="000614F1" w14:paraId="0B2D6958" w14:textId="77777777" w:rsidTr="007339C6">
        <w:trPr>
          <w:jc w:val="center"/>
        </w:trPr>
        <w:tc>
          <w:tcPr>
            <w:tcW w:w="587" w:type="pct"/>
          </w:tcPr>
          <w:p w14:paraId="3EC05743" w14:textId="77777777" w:rsidR="00946ACA" w:rsidRPr="000614F1" w:rsidRDefault="00946ACA" w:rsidP="007339C6">
            <w:pPr>
              <w:pStyle w:val="Tabletext"/>
              <w:jc w:val="center"/>
            </w:pPr>
            <w:r w:rsidRPr="000614F1">
              <w:rPr>
                <w:lang w:val="ru"/>
              </w:rPr>
              <w:t>35</w:t>
            </w:r>
          </w:p>
        </w:tc>
        <w:tc>
          <w:tcPr>
            <w:tcW w:w="2205" w:type="pct"/>
          </w:tcPr>
          <w:p w14:paraId="73E06E2B" w14:textId="77777777" w:rsidR="00946ACA" w:rsidRPr="000614F1" w:rsidRDefault="00946ACA" w:rsidP="007339C6">
            <w:pPr>
              <w:pStyle w:val="Tabletext"/>
              <w:jc w:val="center"/>
            </w:pPr>
            <w:r w:rsidRPr="000614F1">
              <w:rPr>
                <w:lang w:val="ru"/>
              </w:rPr>
              <w:t xml:space="preserve">788–798 </w:t>
            </w:r>
          </w:p>
        </w:tc>
        <w:tc>
          <w:tcPr>
            <w:tcW w:w="1254" w:type="pct"/>
          </w:tcPr>
          <w:p w14:paraId="03EF56BE" w14:textId="77777777" w:rsidR="00946ACA" w:rsidRPr="000614F1" w:rsidRDefault="00946ACA" w:rsidP="007339C6">
            <w:pPr>
              <w:pStyle w:val="Tabletext"/>
              <w:jc w:val="center"/>
            </w:pPr>
            <w:r w:rsidRPr="000614F1">
              <w:rPr>
                <w:lang w:val="ru"/>
              </w:rPr>
              <w:t>1 МГц</w:t>
            </w:r>
          </w:p>
        </w:tc>
        <w:tc>
          <w:tcPr>
            <w:tcW w:w="954" w:type="pct"/>
          </w:tcPr>
          <w:p w14:paraId="0FDF78E4" w14:textId="77777777" w:rsidR="00946ACA" w:rsidRPr="000614F1" w:rsidRDefault="00946ACA" w:rsidP="007339C6">
            <w:pPr>
              <w:pStyle w:val="Tabletext"/>
              <w:jc w:val="center"/>
            </w:pPr>
            <w:r w:rsidRPr="000614F1">
              <w:rPr>
                <w:lang w:val="ru"/>
              </w:rPr>
              <w:t xml:space="preserve">–49 </w:t>
            </w:r>
          </w:p>
        </w:tc>
      </w:tr>
      <w:tr w:rsidR="00946ACA" w:rsidRPr="000614F1" w14:paraId="633F6C46" w14:textId="77777777" w:rsidTr="007339C6">
        <w:trPr>
          <w:jc w:val="center"/>
        </w:trPr>
        <w:tc>
          <w:tcPr>
            <w:tcW w:w="587" w:type="pct"/>
          </w:tcPr>
          <w:p w14:paraId="682F1661" w14:textId="77777777" w:rsidR="00946ACA" w:rsidRPr="000614F1" w:rsidRDefault="00946ACA" w:rsidP="007339C6">
            <w:pPr>
              <w:pStyle w:val="Tabletext"/>
              <w:jc w:val="center"/>
            </w:pPr>
            <w:r w:rsidRPr="000614F1">
              <w:rPr>
                <w:lang w:val="ru"/>
              </w:rPr>
              <w:t>36</w:t>
            </w:r>
          </w:p>
        </w:tc>
        <w:tc>
          <w:tcPr>
            <w:tcW w:w="2205" w:type="pct"/>
          </w:tcPr>
          <w:p w14:paraId="717A7707" w14:textId="77777777" w:rsidR="00946ACA" w:rsidRPr="000614F1" w:rsidRDefault="00946ACA" w:rsidP="007339C6">
            <w:pPr>
              <w:pStyle w:val="Tabletext"/>
              <w:jc w:val="center"/>
            </w:pPr>
            <w:r w:rsidRPr="000614F1">
              <w:rPr>
                <w:lang w:val="ru"/>
              </w:rPr>
              <w:t xml:space="preserve">1 900–1 920 </w:t>
            </w:r>
          </w:p>
        </w:tc>
        <w:tc>
          <w:tcPr>
            <w:tcW w:w="1254" w:type="pct"/>
          </w:tcPr>
          <w:p w14:paraId="0235480D" w14:textId="77777777" w:rsidR="00946ACA" w:rsidRPr="000614F1" w:rsidRDefault="00946ACA" w:rsidP="007339C6">
            <w:pPr>
              <w:pStyle w:val="Tabletext"/>
              <w:jc w:val="center"/>
            </w:pPr>
            <w:r w:rsidRPr="000614F1">
              <w:rPr>
                <w:lang w:val="ru"/>
              </w:rPr>
              <w:t>1 МГц</w:t>
            </w:r>
          </w:p>
        </w:tc>
        <w:tc>
          <w:tcPr>
            <w:tcW w:w="954" w:type="pct"/>
          </w:tcPr>
          <w:p w14:paraId="5119BB9E" w14:textId="77777777" w:rsidR="00946ACA" w:rsidRPr="000614F1" w:rsidRDefault="00946ACA" w:rsidP="007339C6">
            <w:pPr>
              <w:pStyle w:val="Tabletext"/>
              <w:jc w:val="center"/>
            </w:pPr>
            <w:r w:rsidRPr="000614F1">
              <w:rPr>
                <w:lang w:val="ru"/>
              </w:rPr>
              <w:t xml:space="preserve">–52 </w:t>
            </w:r>
          </w:p>
        </w:tc>
      </w:tr>
      <w:tr w:rsidR="00946ACA" w:rsidRPr="000614F1" w14:paraId="0A28BB35" w14:textId="77777777" w:rsidTr="007339C6">
        <w:trPr>
          <w:jc w:val="center"/>
        </w:trPr>
        <w:tc>
          <w:tcPr>
            <w:tcW w:w="587" w:type="pct"/>
          </w:tcPr>
          <w:p w14:paraId="13299C0A" w14:textId="77777777" w:rsidR="00946ACA" w:rsidRPr="000614F1" w:rsidRDefault="00946ACA" w:rsidP="007339C6">
            <w:pPr>
              <w:pStyle w:val="Tabletext"/>
              <w:jc w:val="center"/>
            </w:pPr>
            <w:r w:rsidRPr="000614F1">
              <w:rPr>
                <w:lang w:val="ru"/>
              </w:rPr>
              <w:t>37</w:t>
            </w:r>
          </w:p>
        </w:tc>
        <w:tc>
          <w:tcPr>
            <w:tcW w:w="2205" w:type="pct"/>
          </w:tcPr>
          <w:p w14:paraId="3E53E09C" w14:textId="77777777" w:rsidR="00946ACA" w:rsidRPr="000614F1" w:rsidRDefault="00946ACA" w:rsidP="007339C6">
            <w:pPr>
              <w:pStyle w:val="Tabletext"/>
              <w:jc w:val="center"/>
            </w:pPr>
            <w:r w:rsidRPr="000614F1">
              <w:rPr>
                <w:lang w:val="ru"/>
              </w:rPr>
              <w:t xml:space="preserve">2 010–2 025 </w:t>
            </w:r>
          </w:p>
        </w:tc>
        <w:tc>
          <w:tcPr>
            <w:tcW w:w="1254" w:type="pct"/>
          </w:tcPr>
          <w:p w14:paraId="32DC8442" w14:textId="77777777" w:rsidR="00946ACA" w:rsidRPr="000614F1" w:rsidRDefault="00946ACA" w:rsidP="007339C6">
            <w:pPr>
              <w:pStyle w:val="Tabletext"/>
              <w:jc w:val="center"/>
            </w:pPr>
            <w:r w:rsidRPr="000614F1">
              <w:rPr>
                <w:lang w:val="ru"/>
              </w:rPr>
              <w:t>1 МГц</w:t>
            </w:r>
          </w:p>
        </w:tc>
        <w:tc>
          <w:tcPr>
            <w:tcW w:w="954" w:type="pct"/>
          </w:tcPr>
          <w:p w14:paraId="50CAABAC" w14:textId="77777777" w:rsidR="00946ACA" w:rsidRPr="000614F1" w:rsidRDefault="00946ACA" w:rsidP="007339C6">
            <w:pPr>
              <w:pStyle w:val="Tabletext"/>
              <w:jc w:val="center"/>
            </w:pPr>
            <w:r w:rsidRPr="000614F1">
              <w:rPr>
                <w:lang w:val="ru"/>
              </w:rPr>
              <w:t xml:space="preserve">–52 </w:t>
            </w:r>
          </w:p>
        </w:tc>
      </w:tr>
      <w:tr w:rsidR="00946ACA" w:rsidRPr="000614F1" w14:paraId="4107A8FE" w14:textId="77777777" w:rsidTr="007339C6">
        <w:trPr>
          <w:jc w:val="center"/>
        </w:trPr>
        <w:tc>
          <w:tcPr>
            <w:tcW w:w="587" w:type="pct"/>
          </w:tcPr>
          <w:p w14:paraId="57A28BF0" w14:textId="77777777" w:rsidR="00946ACA" w:rsidRPr="000614F1" w:rsidRDefault="00946ACA" w:rsidP="007339C6">
            <w:pPr>
              <w:pStyle w:val="Tabletext"/>
              <w:jc w:val="center"/>
            </w:pPr>
            <w:r w:rsidRPr="000614F1">
              <w:rPr>
                <w:lang w:val="ru"/>
              </w:rPr>
              <w:t>38</w:t>
            </w:r>
          </w:p>
        </w:tc>
        <w:tc>
          <w:tcPr>
            <w:tcW w:w="2205" w:type="pct"/>
          </w:tcPr>
          <w:p w14:paraId="11DF4C0F" w14:textId="77777777" w:rsidR="00946ACA" w:rsidRPr="000614F1" w:rsidRDefault="00946ACA" w:rsidP="007339C6">
            <w:pPr>
              <w:pStyle w:val="Tabletext"/>
              <w:jc w:val="center"/>
            </w:pPr>
            <w:r w:rsidRPr="000614F1">
              <w:rPr>
                <w:lang w:val="ru"/>
              </w:rPr>
              <w:t xml:space="preserve">1 850–1 910 </w:t>
            </w:r>
          </w:p>
        </w:tc>
        <w:tc>
          <w:tcPr>
            <w:tcW w:w="1254" w:type="pct"/>
          </w:tcPr>
          <w:p w14:paraId="3E759512" w14:textId="77777777" w:rsidR="00946ACA" w:rsidRPr="000614F1" w:rsidRDefault="00946ACA" w:rsidP="007339C6">
            <w:pPr>
              <w:pStyle w:val="Tabletext"/>
              <w:jc w:val="center"/>
            </w:pPr>
            <w:r w:rsidRPr="000614F1">
              <w:rPr>
                <w:lang w:val="ru"/>
              </w:rPr>
              <w:t>1 МГц</w:t>
            </w:r>
          </w:p>
        </w:tc>
        <w:tc>
          <w:tcPr>
            <w:tcW w:w="954" w:type="pct"/>
          </w:tcPr>
          <w:p w14:paraId="3FE4A12A" w14:textId="77777777" w:rsidR="00946ACA" w:rsidRPr="000614F1" w:rsidRDefault="00946ACA" w:rsidP="007339C6">
            <w:pPr>
              <w:pStyle w:val="Tabletext"/>
              <w:jc w:val="center"/>
            </w:pPr>
            <w:r w:rsidRPr="000614F1">
              <w:rPr>
                <w:lang w:val="ru"/>
              </w:rPr>
              <w:t xml:space="preserve">–52 </w:t>
            </w:r>
          </w:p>
        </w:tc>
      </w:tr>
      <w:tr w:rsidR="00946ACA" w:rsidRPr="000614F1" w14:paraId="37356D8B" w14:textId="77777777" w:rsidTr="007339C6">
        <w:trPr>
          <w:jc w:val="center"/>
        </w:trPr>
        <w:tc>
          <w:tcPr>
            <w:tcW w:w="587" w:type="pct"/>
          </w:tcPr>
          <w:p w14:paraId="5DEADEDB" w14:textId="77777777" w:rsidR="00946ACA" w:rsidRPr="000614F1" w:rsidRDefault="00946ACA" w:rsidP="007339C6">
            <w:pPr>
              <w:pStyle w:val="Tabletext"/>
              <w:jc w:val="center"/>
            </w:pPr>
            <w:r w:rsidRPr="000614F1">
              <w:rPr>
                <w:lang w:val="ru"/>
              </w:rPr>
              <w:t>39</w:t>
            </w:r>
          </w:p>
        </w:tc>
        <w:tc>
          <w:tcPr>
            <w:tcW w:w="2205" w:type="pct"/>
          </w:tcPr>
          <w:p w14:paraId="16745572" w14:textId="77777777" w:rsidR="00946ACA" w:rsidRPr="000614F1" w:rsidRDefault="00946ACA" w:rsidP="007339C6">
            <w:pPr>
              <w:pStyle w:val="Tabletext"/>
              <w:jc w:val="center"/>
            </w:pPr>
            <w:r w:rsidRPr="000614F1">
              <w:rPr>
                <w:lang w:val="ru"/>
              </w:rPr>
              <w:t xml:space="preserve">1 930–1 990 </w:t>
            </w:r>
          </w:p>
        </w:tc>
        <w:tc>
          <w:tcPr>
            <w:tcW w:w="1254" w:type="pct"/>
          </w:tcPr>
          <w:p w14:paraId="07FEC0BF" w14:textId="77777777" w:rsidR="00946ACA" w:rsidRPr="000614F1" w:rsidRDefault="00946ACA" w:rsidP="007339C6">
            <w:pPr>
              <w:pStyle w:val="Tabletext"/>
              <w:jc w:val="center"/>
            </w:pPr>
            <w:r w:rsidRPr="000614F1">
              <w:rPr>
                <w:lang w:val="ru"/>
              </w:rPr>
              <w:t>1 МГц</w:t>
            </w:r>
          </w:p>
        </w:tc>
        <w:tc>
          <w:tcPr>
            <w:tcW w:w="954" w:type="pct"/>
          </w:tcPr>
          <w:p w14:paraId="53351A0E" w14:textId="77777777" w:rsidR="00946ACA" w:rsidRPr="000614F1" w:rsidRDefault="00946ACA" w:rsidP="007339C6">
            <w:pPr>
              <w:pStyle w:val="Tabletext"/>
              <w:jc w:val="center"/>
            </w:pPr>
            <w:r w:rsidRPr="000614F1">
              <w:rPr>
                <w:lang w:val="ru"/>
              </w:rPr>
              <w:t xml:space="preserve">–52 </w:t>
            </w:r>
          </w:p>
        </w:tc>
      </w:tr>
      <w:tr w:rsidR="00946ACA" w:rsidRPr="000614F1" w14:paraId="7BEE7EA7" w14:textId="77777777" w:rsidTr="007339C6">
        <w:trPr>
          <w:jc w:val="center"/>
        </w:trPr>
        <w:tc>
          <w:tcPr>
            <w:tcW w:w="587" w:type="pct"/>
          </w:tcPr>
          <w:p w14:paraId="17B83AE6" w14:textId="77777777" w:rsidR="00946ACA" w:rsidRPr="000614F1" w:rsidRDefault="00946ACA" w:rsidP="007339C6">
            <w:pPr>
              <w:pStyle w:val="Tabletext"/>
              <w:jc w:val="center"/>
            </w:pPr>
            <w:r w:rsidRPr="000614F1">
              <w:rPr>
                <w:lang w:val="ru"/>
              </w:rPr>
              <w:t>40</w:t>
            </w:r>
          </w:p>
        </w:tc>
        <w:tc>
          <w:tcPr>
            <w:tcW w:w="2205" w:type="pct"/>
          </w:tcPr>
          <w:p w14:paraId="11B85563" w14:textId="77777777" w:rsidR="00946ACA" w:rsidRPr="000614F1" w:rsidRDefault="00946ACA" w:rsidP="007339C6">
            <w:pPr>
              <w:pStyle w:val="Tabletext"/>
              <w:jc w:val="center"/>
            </w:pPr>
            <w:r w:rsidRPr="000614F1">
              <w:rPr>
                <w:lang w:val="ru"/>
              </w:rPr>
              <w:t xml:space="preserve">1 910–1 930 </w:t>
            </w:r>
          </w:p>
        </w:tc>
        <w:tc>
          <w:tcPr>
            <w:tcW w:w="1254" w:type="pct"/>
          </w:tcPr>
          <w:p w14:paraId="67B0638C" w14:textId="77777777" w:rsidR="00946ACA" w:rsidRPr="000614F1" w:rsidRDefault="00946ACA" w:rsidP="007339C6">
            <w:pPr>
              <w:pStyle w:val="Tabletext"/>
              <w:jc w:val="center"/>
            </w:pPr>
            <w:r w:rsidRPr="000614F1">
              <w:rPr>
                <w:lang w:val="ru"/>
              </w:rPr>
              <w:t>1 МГц</w:t>
            </w:r>
          </w:p>
        </w:tc>
        <w:tc>
          <w:tcPr>
            <w:tcW w:w="954" w:type="pct"/>
          </w:tcPr>
          <w:p w14:paraId="74E7CE9E" w14:textId="77777777" w:rsidR="00946ACA" w:rsidRPr="000614F1" w:rsidRDefault="00946ACA" w:rsidP="007339C6">
            <w:pPr>
              <w:pStyle w:val="Tabletext"/>
              <w:jc w:val="center"/>
            </w:pPr>
            <w:r w:rsidRPr="000614F1">
              <w:rPr>
                <w:lang w:val="ru"/>
              </w:rPr>
              <w:t xml:space="preserve">–52 </w:t>
            </w:r>
          </w:p>
        </w:tc>
      </w:tr>
      <w:tr w:rsidR="00946ACA" w:rsidRPr="000614F1" w14:paraId="2E0CCA53" w14:textId="77777777" w:rsidTr="007339C6">
        <w:trPr>
          <w:jc w:val="center"/>
        </w:trPr>
        <w:tc>
          <w:tcPr>
            <w:tcW w:w="587" w:type="pct"/>
          </w:tcPr>
          <w:p w14:paraId="077DC53B" w14:textId="77777777" w:rsidR="00946ACA" w:rsidRPr="000614F1" w:rsidRDefault="00946ACA" w:rsidP="007339C6">
            <w:pPr>
              <w:pStyle w:val="Tabletext"/>
              <w:jc w:val="center"/>
            </w:pPr>
            <w:r w:rsidRPr="000614F1">
              <w:rPr>
                <w:lang w:val="ru"/>
              </w:rPr>
              <w:t>41</w:t>
            </w:r>
          </w:p>
        </w:tc>
        <w:tc>
          <w:tcPr>
            <w:tcW w:w="2205" w:type="pct"/>
          </w:tcPr>
          <w:p w14:paraId="7F0425F2" w14:textId="77777777" w:rsidR="00946ACA" w:rsidRPr="000614F1" w:rsidRDefault="00946ACA" w:rsidP="007339C6">
            <w:pPr>
              <w:pStyle w:val="Tabletext"/>
              <w:jc w:val="center"/>
            </w:pPr>
            <w:r w:rsidRPr="000614F1">
              <w:rPr>
                <w:lang w:val="ru"/>
              </w:rPr>
              <w:t xml:space="preserve">2 570–2 620 </w:t>
            </w:r>
          </w:p>
        </w:tc>
        <w:tc>
          <w:tcPr>
            <w:tcW w:w="1254" w:type="pct"/>
          </w:tcPr>
          <w:p w14:paraId="5D30B9FC" w14:textId="77777777" w:rsidR="00946ACA" w:rsidRPr="000614F1" w:rsidRDefault="00946ACA" w:rsidP="007339C6">
            <w:pPr>
              <w:pStyle w:val="Tabletext"/>
              <w:jc w:val="center"/>
            </w:pPr>
            <w:r w:rsidRPr="000614F1">
              <w:rPr>
                <w:lang w:val="ru"/>
              </w:rPr>
              <w:t>1 МГц</w:t>
            </w:r>
          </w:p>
        </w:tc>
        <w:tc>
          <w:tcPr>
            <w:tcW w:w="954" w:type="pct"/>
          </w:tcPr>
          <w:p w14:paraId="315BE92A" w14:textId="77777777" w:rsidR="00946ACA" w:rsidRPr="000614F1" w:rsidRDefault="00946ACA" w:rsidP="007339C6">
            <w:pPr>
              <w:pStyle w:val="Tabletext"/>
              <w:jc w:val="center"/>
            </w:pPr>
            <w:r w:rsidRPr="000614F1">
              <w:rPr>
                <w:lang w:val="ru"/>
              </w:rPr>
              <w:t xml:space="preserve">–52 </w:t>
            </w:r>
          </w:p>
        </w:tc>
      </w:tr>
      <w:tr w:rsidR="00946ACA" w:rsidRPr="000614F1" w14:paraId="72D112BD" w14:textId="77777777" w:rsidTr="007339C6">
        <w:trPr>
          <w:jc w:val="center"/>
        </w:trPr>
        <w:tc>
          <w:tcPr>
            <w:tcW w:w="587" w:type="pct"/>
          </w:tcPr>
          <w:p w14:paraId="3BBA925E" w14:textId="77777777" w:rsidR="00946ACA" w:rsidRPr="000614F1" w:rsidRDefault="00946ACA" w:rsidP="007339C6">
            <w:pPr>
              <w:pStyle w:val="Tabletext"/>
              <w:jc w:val="center"/>
            </w:pPr>
            <w:r w:rsidRPr="000614F1">
              <w:rPr>
                <w:lang w:val="ru"/>
              </w:rPr>
              <w:t>42</w:t>
            </w:r>
          </w:p>
        </w:tc>
        <w:tc>
          <w:tcPr>
            <w:tcW w:w="2205" w:type="pct"/>
          </w:tcPr>
          <w:p w14:paraId="7F8DED2C" w14:textId="77777777" w:rsidR="00946ACA" w:rsidRPr="000614F1" w:rsidRDefault="00946ACA" w:rsidP="007339C6">
            <w:pPr>
              <w:pStyle w:val="Tabletext"/>
              <w:jc w:val="center"/>
            </w:pPr>
            <w:r w:rsidRPr="000614F1">
              <w:rPr>
                <w:lang w:val="ru"/>
              </w:rPr>
              <w:t xml:space="preserve">1 880–1 920 </w:t>
            </w:r>
          </w:p>
        </w:tc>
        <w:tc>
          <w:tcPr>
            <w:tcW w:w="1254" w:type="pct"/>
          </w:tcPr>
          <w:p w14:paraId="02D0A6B3" w14:textId="77777777" w:rsidR="00946ACA" w:rsidRPr="000614F1" w:rsidRDefault="00946ACA" w:rsidP="007339C6">
            <w:pPr>
              <w:pStyle w:val="Tabletext"/>
              <w:jc w:val="center"/>
            </w:pPr>
            <w:r w:rsidRPr="000614F1">
              <w:rPr>
                <w:lang w:val="ru"/>
              </w:rPr>
              <w:t>1 МГц</w:t>
            </w:r>
          </w:p>
        </w:tc>
        <w:tc>
          <w:tcPr>
            <w:tcW w:w="954" w:type="pct"/>
          </w:tcPr>
          <w:p w14:paraId="1997E24B" w14:textId="77777777" w:rsidR="00946ACA" w:rsidRPr="000614F1" w:rsidRDefault="00946ACA" w:rsidP="007339C6">
            <w:pPr>
              <w:pStyle w:val="Tabletext"/>
              <w:jc w:val="center"/>
            </w:pPr>
            <w:r w:rsidRPr="000614F1">
              <w:rPr>
                <w:lang w:val="ru"/>
              </w:rPr>
              <w:t>–52 дм</w:t>
            </w:r>
          </w:p>
        </w:tc>
      </w:tr>
    </w:tbl>
    <w:p w14:paraId="59C8D60B" w14:textId="77777777" w:rsidR="00946ACA" w:rsidRPr="000614F1" w:rsidRDefault="00946ACA" w:rsidP="00946ACA">
      <w:pPr>
        <w:pStyle w:val="Tablefin"/>
        <w:spacing w:line="160" w:lineRule="exact"/>
        <w:rPr>
          <w:sz w:val="16"/>
          <w:szCs w:val="16"/>
        </w:rPr>
      </w:pPr>
    </w:p>
    <w:p w14:paraId="08C847BB" w14:textId="77777777" w:rsidR="00946ACA" w:rsidRPr="000614F1" w:rsidRDefault="00946ACA" w:rsidP="00946ACA">
      <w:pPr>
        <w:pStyle w:val="Heading2"/>
      </w:pPr>
      <w:r w:rsidRPr="000614F1">
        <w:rPr>
          <w:bCs/>
          <w:lang w:val="ru"/>
        </w:rPr>
        <w:t>3.9</w:t>
      </w:r>
      <w:r w:rsidRPr="000614F1">
        <w:rPr>
          <w:bCs/>
          <w:lang w:val="ru"/>
        </w:rPr>
        <w:tab/>
        <w:t xml:space="preserve">Побочные излучения для оборудования FDD, работающего </w:t>
      </w:r>
      <w:r>
        <w:rPr>
          <w:bCs/>
          <w:lang w:val="ru"/>
        </w:rPr>
        <w:br/>
      </w:r>
      <w:r w:rsidRPr="000614F1">
        <w:rPr>
          <w:bCs/>
          <w:lang w:val="ru"/>
        </w:rPr>
        <w:t>в полосе 1710−1785</w:t>
      </w:r>
      <w:r>
        <w:rPr>
          <w:bCs/>
          <w:lang w:val="ru"/>
        </w:rPr>
        <w:t> </w:t>
      </w:r>
      <w:r w:rsidRPr="000614F1">
        <w:rPr>
          <w:bCs/>
          <w:lang w:val="ru"/>
        </w:rPr>
        <w:t>МГц/1805−1880 МГц (BCG 6.C)</w:t>
      </w:r>
    </w:p>
    <w:p w14:paraId="06747B59" w14:textId="77777777" w:rsidR="00946ACA" w:rsidRPr="000614F1" w:rsidRDefault="00946ACA" w:rsidP="00946ACA">
      <w:r w:rsidRPr="000614F1">
        <w:rPr>
          <w:lang w:val="ru"/>
        </w:rPr>
        <w:t>Предельные уровни, приведенные в таблицах 147–148, применимы для частот, которые отстоят от центральной частоты канала на величину, более чем в 2,5 раза превышающую ширину канала. В таблицах |</w:t>
      </w:r>
      <w:r w:rsidRPr="000614F1">
        <w:rPr>
          <w:lang w:val="ru"/>
        </w:rPr>
        <w:sym w:font="Symbol" w:char="F044"/>
      </w:r>
      <w:r w:rsidRPr="000614F1">
        <w:rPr>
          <w:i/>
          <w:iCs/>
          <w:lang w:val="ru"/>
        </w:rPr>
        <w:t>f</w:t>
      </w:r>
      <w:r w:rsidRPr="000614F1">
        <w:rPr>
          <w:lang w:val="ru"/>
        </w:rPr>
        <w:t xml:space="preserve">| – это </w:t>
      </w:r>
      <w:r w:rsidRPr="000614F1">
        <w:rPr>
          <w:i/>
          <w:iCs/>
          <w:lang w:val="ru"/>
        </w:rPr>
        <w:t>f</w:t>
      </w:r>
      <w:r w:rsidRPr="000614F1">
        <w:rPr>
          <w:i/>
          <w:iCs/>
          <w:vertAlign w:val="subscript"/>
          <w:lang w:val="ru"/>
        </w:rPr>
        <w:t xml:space="preserve">c </w:t>
      </w:r>
      <w:r w:rsidRPr="000614F1">
        <w:rPr>
          <w:lang w:val="ru"/>
        </w:rPr>
        <w:t xml:space="preserve">– </w:t>
      </w:r>
      <w:r w:rsidRPr="000614F1">
        <w:rPr>
          <w:i/>
          <w:iCs/>
          <w:lang w:val="ru"/>
        </w:rPr>
        <w:t>f</w:t>
      </w:r>
      <w:r w:rsidRPr="000614F1">
        <w:rPr>
          <w:lang w:val="ru"/>
        </w:rPr>
        <w:t xml:space="preserve">, где </w:t>
      </w:r>
      <w:r w:rsidRPr="000614F1">
        <w:rPr>
          <w:i/>
          <w:iCs/>
          <w:lang w:val="ru"/>
        </w:rPr>
        <w:t>f</w:t>
      </w:r>
      <w:r w:rsidRPr="000614F1">
        <w:rPr>
          <w:lang w:val="ru"/>
        </w:rPr>
        <w:t xml:space="preserve"> – это частота побочных излучений, а </w:t>
      </w:r>
      <w:r w:rsidRPr="000614F1">
        <w:rPr>
          <w:i/>
          <w:iCs/>
          <w:lang w:val="ru"/>
        </w:rPr>
        <w:t>f</w:t>
      </w:r>
      <w:r w:rsidRPr="000614F1">
        <w:rPr>
          <w:i/>
          <w:iCs/>
          <w:vertAlign w:val="subscript"/>
          <w:lang w:val="ru"/>
        </w:rPr>
        <w:t>c</w:t>
      </w:r>
      <w:r w:rsidRPr="000614F1">
        <w:rPr>
          <w:lang w:val="ru"/>
        </w:rPr>
        <w:t xml:space="preserve"> – центральная частота передатчика базовой станции. Все побочные излучения имеют характеристики, соответствующие кондуктивному типу.</w:t>
      </w:r>
    </w:p>
    <w:p w14:paraId="3DACB177" w14:textId="77777777" w:rsidR="00946ACA" w:rsidRPr="000614F1" w:rsidRDefault="00946ACA" w:rsidP="00946ACA">
      <w:r w:rsidRPr="000614F1">
        <w:rPr>
          <w:lang w:val="ru"/>
        </w:rPr>
        <w:t xml:space="preserve">В таблицах 147 и 148 определены побочные излучения для базовых станций FDD с шириной канала 5 и 10 МГц. </w:t>
      </w:r>
    </w:p>
    <w:p w14:paraId="2520FB8C" w14:textId="77777777" w:rsidR="00946ACA" w:rsidRPr="000614F1" w:rsidRDefault="00946ACA" w:rsidP="00946ACA">
      <w:pPr>
        <w:pStyle w:val="TableNo"/>
        <w:keepLines/>
      </w:pPr>
      <w:r w:rsidRPr="000614F1">
        <w:rPr>
          <w:lang w:val="ru"/>
        </w:rPr>
        <w:lastRenderedPageBreak/>
        <w:t>ТАБЛИЦА 147</w:t>
      </w:r>
    </w:p>
    <w:p w14:paraId="7D5EF11D" w14:textId="77777777" w:rsidR="00946ACA" w:rsidRPr="000614F1" w:rsidRDefault="00946ACA" w:rsidP="00946ACA">
      <w:pPr>
        <w:pStyle w:val="Tabletitle"/>
        <w:keepLines/>
      </w:pPr>
      <w:r w:rsidRPr="000614F1">
        <w:rPr>
          <w:bCs/>
          <w:lang w:val="ru"/>
        </w:rPr>
        <w:t>Побочные излучения</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0"/>
        <w:gridCol w:w="2695"/>
        <w:gridCol w:w="3543"/>
        <w:gridCol w:w="1985"/>
      </w:tblGrid>
      <w:tr w:rsidR="00946ACA" w:rsidRPr="000614F1" w14:paraId="0F3BA555" w14:textId="77777777" w:rsidTr="007339C6">
        <w:trPr>
          <w:jc w:val="center"/>
        </w:trPr>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3E54DBC6" w14:textId="77777777" w:rsidR="00946ACA" w:rsidRPr="002A487B" w:rsidRDefault="00946ACA" w:rsidP="007339C6">
            <w:pPr>
              <w:pStyle w:val="Tablehead"/>
              <w:keepLines/>
              <w:rPr>
                <w:rFonts w:eastAsia="Batang"/>
              </w:rPr>
            </w:pPr>
            <w:r w:rsidRPr="002A487B">
              <w:rPr>
                <w:rFonts w:eastAsia="Batang"/>
                <w:bCs/>
                <w:lang w:val="ru"/>
              </w:rPr>
              <w:t>Центральная частота (</w:t>
            </w:r>
            <w:r w:rsidRPr="002A487B">
              <w:rPr>
                <w:rFonts w:eastAsia="Batang"/>
                <w:bCs/>
                <w:i/>
                <w:iCs/>
                <w:lang w:val="ru"/>
              </w:rPr>
              <w:t>f</w:t>
            </w:r>
            <w:r w:rsidRPr="002A487B">
              <w:rPr>
                <w:rFonts w:eastAsia="Batang"/>
                <w:bCs/>
                <w:i/>
                <w:iCs/>
                <w:vertAlign w:val="subscript"/>
                <w:lang w:val="ru"/>
              </w:rPr>
              <w:t>c</w:t>
            </w:r>
            <w:r w:rsidRPr="002A487B">
              <w:rPr>
                <w:rFonts w:eastAsia="Batang"/>
                <w:bCs/>
                <w:lang w:val="ru"/>
              </w:rPr>
              <w:t xml:space="preserve">) передатчика </w:t>
            </w:r>
            <w:r w:rsidRPr="002A487B">
              <w:rPr>
                <w:rFonts w:eastAsia="Batang"/>
                <w:b w:val="0"/>
                <w:lang w:val="ru"/>
              </w:rPr>
              <w:br/>
            </w:r>
            <w:r w:rsidRPr="002A487B">
              <w:rPr>
                <w:rFonts w:eastAsia="Batang"/>
                <w:bCs/>
                <w:lang w:val="ru"/>
              </w:rPr>
              <w:t>(МГц)</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14:paraId="588006AE" w14:textId="77777777" w:rsidR="00946ACA" w:rsidRPr="002A487B" w:rsidRDefault="00946ACA" w:rsidP="007339C6">
            <w:pPr>
              <w:pStyle w:val="Tablehead"/>
              <w:keepLines/>
              <w:rPr>
                <w:rFonts w:eastAsia="Batang"/>
              </w:rPr>
            </w:pPr>
            <w:r w:rsidRPr="002A487B">
              <w:rPr>
                <w:rFonts w:eastAsia="Batang"/>
                <w:bCs/>
                <w:lang w:val="ru"/>
              </w:rPr>
              <w:t>Диапазон (</w:t>
            </w:r>
            <w:r w:rsidRPr="002A487B">
              <w:rPr>
                <w:rFonts w:eastAsia="Batang"/>
                <w:bCs/>
                <w:i/>
                <w:iCs/>
                <w:lang w:val="ru"/>
              </w:rPr>
              <w:t>f</w:t>
            </w:r>
            <w:r w:rsidRPr="002A487B">
              <w:rPr>
                <w:rFonts w:eastAsia="Batang"/>
                <w:bCs/>
                <w:lang w:val="ru"/>
              </w:rPr>
              <w:t>) частот побочных излучений</w:t>
            </w:r>
          </w:p>
        </w:tc>
        <w:tc>
          <w:tcPr>
            <w:tcW w:w="1785" w:type="pct"/>
            <w:tcBorders>
              <w:top w:val="single" w:sz="4" w:space="0" w:color="auto"/>
              <w:left w:val="single" w:sz="4" w:space="0" w:color="auto"/>
              <w:bottom w:val="single" w:sz="4" w:space="0" w:color="auto"/>
              <w:right w:val="single" w:sz="4" w:space="0" w:color="auto"/>
            </w:tcBorders>
            <w:shd w:val="clear" w:color="auto" w:fill="auto"/>
            <w:vAlign w:val="center"/>
          </w:tcPr>
          <w:p w14:paraId="428D338D" w14:textId="77777777" w:rsidR="00946ACA" w:rsidRPr="002A487B" w:rsidRDefault="00946ACA" w:rsidP="007339C6">
            <w:pPr>
              <w:pStyle w:val="Tablehead"/>
              <w:keepLines/>
              <w:rPr>
                <w:rFonts w:eastAsia="Batang"/>
              </w:rPr>
            </w:pPr>
            <w:r w:rsidRPr="002A487B">
              <w:rPr>
                <w:rFonts w:eastAsia="Batang"/>
                <w:bCs/>
                <w:lang w:val="ru"/>
              </w:rPr>
              <w:t>Ширина полосы</w:t>
            </w:r>
            <w:r>
              <w:rPr>
                <w:rFonts w:eastAsia="Batang"/>
                <w:bCs/>
                <w:lang w:val="ru"/>
              </w:rPr>
              <w:br/>
            </w:r>
            <w:r w:rsidRPr="002A487B">
              <w:rPr>
                <w:rFonts w:eastAsia="Batang"/>
                <w:bCs/>
                <w:lang w:val="ru"/>
              </w:rPr>
              <w:t xml:space="preserve">интегрирования </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14:paraId="3DFF891B" w14:textId="77777777" w:rsidR="00946ACA" w:rsidRPr="002A487B" w:rsidRDefault="00946ACA" w:rsidP="007339C6">
            <w:pPr>
              <w:pStyle w:val="Tablehead"/>
              <w:keepLines/>
              <w:rPr>
                <w:rFonts w:eastAsia="Batang"/>
              </w:rPr>
            </w:pPr>
            <w:r w:rsidRPr="002A487B">
              <w:rPr>
                <w:bCs/>
                <w:lang w:val="ru"/>
              </w:rPr>
              <w:t>Максимальный уровень излучения</w:t>
            </w:r>
            <w:r w:rsidRPr="002A487B">
              <w:rPr>
                <w:b w:val="0"/>
                <w:lang w:val="ru"/>
              </w:rPr>
              <w:br/>
            </w:r>
            <w:r w:rsidRPr="002A487B">
              <w:rPr>
                <w:bCs/>
                <w:lang w:val="ru"/>
              </w:rPr>
              <w:t>(дБм)</w:t>
            </w:r>
          </w:p>
        </w:tc>
      </w:tr>
      <w:tr w:rsidR="00946ACA" w:rsidRPr="000614F1" w14:paraId="33EF1E1C" w14:textId="77777777" w:rsidTr="007339C6">
        <w:trPr>
          <w:jc w:val="center"/>
        </w:trPr>
        <w:tc>
          <w:tcPr>
            <w:tcW w:w="857" w:type="pct"/>
            <w:tcBorders>
              <w:top w:val="single" w:sz="4" w:space="0" w:color="auto"/>
              <w:left w:val="single" w:sz="4" w:space="0" w:color="auto"/>
              <w:bottom w:val="single" w:sz="4" w:space="0" w:color="auto"/>
              <w:right w:val="single" w:sz="4" w:space="0" w:color="auto"/>
            </w:tcBorders>
          </w:tcPr>
          <w:p w14:paraId="7E425D28" w14:textId="77777777" w:rsidR="00946ACA" w:rsidRPr="002A487B" w:rsidRDefault="00946ACA" w:rsidP="007339C6">
            <w:pPr>
              <w:pStyle w:val="Tabletext"/>
              <w:keepNext/>
              <w:keepLines/>
              <w:jc w:val="center"/>
            </w:pPr>
            <w:r w:rsidRPr="002A487B">
              <w:rPr>
                <w:lang w:val="ru"/>
              </w:rPr>
              <w:t>1 805–1 880</w:t>
            </w:r>
          </w:p>
        </w:tc>
        <w:tc>
          <w:tcPr>
            <w:tcW w:w="1358" w:type="pct"/>
            <w:tcBorders>
              <w:top w:val="single" w:sz="4" w:space="0" w:color="auto"/>
              <w:left w:val="single" w:sz="4" w:space="0" w:color="auto"/>
              <w:bottom w:val="single" w:sz="4" w:space="0" w:color="auto"/>
              <w:right w:val="single" w:sz="4" w:space="0" w:color="auto"/>
            </w:tcBorders>
          </w:tcPr>
          <w:p w14:paraId="52FCB8F9" w14:textId="77777777" w:rsidR="00946ACA" w:rsidRPr="002A487B" w:rsidRDefault="00946ACA" w:rsidP="007339C6">
            <w:pPr>
              <w:pStyle w:val="Tabletext"/>
              <w:keepNext/>
              <w:keepLines/>
              <w:jc w:val="center"/>
            </w:pPr>
            <w:r w:rsidRPr="002A487B">
              <w:rPr>
                <w:lang w:val="ru"/>
              </w:rPr>
              <w:t xml:space="preserve">9 кГц </w:t>
            </w:r>
            <w:r w:rsidRPr="002A487B">
              <w:rPr>
                <w:lang w:val="ru"/>
              </w:rPr>
              <w:sym w:font="Symbol" w:char="F0A3"/>
            </w:r>
            <w:r w:rsidRPr="002A487B">
              <w:rPr>
                <w:lang w:val="ru"/>
              </w:rPr>
              <w:t xml:space="preserve"> </w:t>
            </w:r>
            <w:r w:rsidRPr="002A487B">
              <w:rPr>
                <w:i/>
                <w:iCs/>
                <w:lang w:val="ru"/>
              </w:rPr>
              <w:t>f</w:t>
            </w:r>
            <w:r w:rsidRPr="002A487B">
              <w:rPr>
                <w:lang w:val="ru"/>
              </w:rPr>
              <w:t xml:space="preserve"> &lt; 150 кГц</w:t>
            </w:r>
          </w:p>
        </w:tc>
        <w:tc>
          <w:tcPr>
            <w:tcW w:w="1785" w:type="pct"/>
            <w:tcBorders>
              <w:top w:val="single" w:sz="4" w:space="0" w:color="auto"/>
              <w:left w:val="single" w:sz="4" w:space="0" w:color="auto"/>
              <w:bottom w:val="single" w:sz="4" w:space="0" w:color="auto"/>
              <w:right w:val="single" w:sz="4" w:space="0" w:color="auto"/>
            </w:tcBorders>
          </w:tcPr>
          <w:p w14:paraId="44510299" w14:textId="77777777" w:rsidR="00946ACA" w:rsidRPr="002A487B" w:rsidRDefault="00946ACA" w:rsidP="007339C6">
            <w:pPr>
              <w:pStyle w:val="Tabletext"/>
              <w:keepNext/>
              <w:keepLines/>
              <w:jc w:val="center"/>
            </w:pPr>
            <w:r w:rsidRPr="002A487B">
              <w:rPr>
                <w:lang w:val="ru"/>
              </w:rPr>
              <w:t>1 кГц</w:t>
            </w:r>
          </w:p>
        </w:tc>
        <w:tc>
          <w:tcPr>
            <w:tcW w:w="1000" w:type="pct"/>
            <w:tcBorders>
              <w:top w:val="single" w:sz="4" w:space="0" w:color="auto"/>
              <w:left w:val="single" w:sz="4" w:space="0" w:color="auto"/>
              <w:bottom w:val="single" w:sz="4" w:space="0" w:color="auto"/>
              <w:right w:val="single" w:sz="4" w:space="0" w:color="auto"/>
            </w:tcBorders>
          </w:tcPr>
          <w:p w14:paraId="72DD6EC3" w14:textId="77777777" w:rsidR="00946ACA" w:rsidRPr="002A487B" w:rsidRDefault="00946ACA" w:rsidP="007339C6">
            <w:pPr>
              <w:pStyle w:val="Tabletext"/>
              <w:keepNext/>
              <w:keepLines/>
              <w:jc w:val="center"/>
            </w:pPr>
            <w:r w:rsidRPr="002A487B">
              <w:rPr>
                <w:lang w:val="ru"/>
              </w:rPr>
              <w:t>–36</w:t>
            </w:r>
          </w:p>
        </w:tc>
      </w:tr>
      <w:tr w:rsidR="00946ACA" w:rsidRPr="000614F1" w14:paraId="792A5CB3" w14:textId="77777777" w:rsidTr="007339C6">
        <w:trPr>
          <w:jc w:val="center"/>
        </w:trPr>
        <w:tc>
          <w:tcPr>
            <w:tcW w:w="857" w:type="pct"/>
            <w:tcBorders>
              <w:top w:val="single" w:sz="4" w:space="0" w:color="auto"/>
              <w:left w:val="single" w:sz="4" w:space="0" w:color="auto"/>
              <w:bottom w:val="single" w:sz="4" w:space="0" w:color="auto"/>
              <w:right w:val="single" w:sz="4" w:space="0" w:color="auto"/>
            </w:tcBorders>
          </w:tcPr>
          <w:p w14:paraId="7762E7F8" w14:textId="77777777" w:rsidR="00946ACA" w:rsidRPr="002A487B" w:rsidRDefault="00946ACA" w:rsidP="007339C6">
            <w:pPr>
              <w:pStyle w:val="Tabletext"/>
              <w:keepNext/>
              <w:keepLines/>
              <w:jc w:val="center"/>
            </w:pPr>
            <w:r w:rsidRPr="002A487B">
              <w:rPr>
                <w:lang w:val="ru"/>
              </w:rPr>
              <w:t>1 805–1 880</w:t>
            </w:r>
          </w:p>
        </w:tc>
        <w:tc>
          <w:tcPr>
            <w:tcW w:w="1358" w:type="pct"/>
            <w:tcBorders>
              <w:top w:val="single" w:sz="4" w:space="0" w:color="auto"/>
              <w:left w:val="single" w:sz="4" w:space="0" w:color="auto"/>
              <w:bottom w:val="single" w:sz="4" w:space="0" w:color="auto"/>
              <w:right w:val="single" w:sz="4" w:space="0" w:color="auto"/>
            </w:tcBorders>
          </w:tcPr>
          <w:p w14:paraId="286A0018" w14:textId="77777777" w:rsidR="00946ACA" w:rsidRPr="002A487B" w:rsidRDefault="00946ACA" w:rsidP="007339C6">
            <w:pPr>
              <w:pStyle w:val="Tabletext"/>
              <w:keepNext/>
              <w:keepLines/>
              <w:jc w:val="center"/>
            </w:pPr>
            <w:r w:rsidRPr="002A487B">
              <w:rPr>
                <w:lang w:val="ru"/>
              </w:rPr>
              <w:t xml:space="preserve">150 кГц </w:t>
            </w:r>
            <w:r w:rsidRPr="002A487B">
              <w:rPr>
                <w:lang w:val="ru"/>
              </w:rPr>
              <w:sym w:font="Symbol" w:char="F0A3"/>
            </w:r>
            <w:r w:rsidRPr="002A487B">
              <w:rPr>
                <w:lang w:val="ru"/>
              </w:rPr>
              <w:t xml:space="preserve"> </w:t>
            </w:r>
            <w:r w:rsidRPr="002A487B">
              <w:rPr>
                <w:i/>
                <w:iCs/>
                <w:lang w:val="ru"/>
              </w:rPr>
              <w:t>f</w:t>
            </w:r>
            <w:r w:rsidRPr="002A487B">
              <w:rPr>
                <w:lang w:val="ru"/>
              </w:rPr>
              <w:t xml:space="preserve"> &lt; 30 МГц</w:t>
            </w:r>
          </w:p>
        </w:tc>
        <w:tc>
          <w:tcPr>
            <w:tcW w:w="1785" w:type="pct"/>
            <w:tcBorders>
              <w:top w:val="single" w:sz="4" w:space="0" w:color="auto"/>
              <w:left w:val="single" w:sz="4" w:space="0" w:color="auto"/>
              <w:bottom w:val="single" w:sz="4" w:space="0" w:color="auto"/>
              <w:right w:val="single" w:sz="4" w:space="0" w:color="auto"/>
            </w:tcBorders>
          </w:tcPr>
          <w:p w14:paraId="05925AE2" w14:textId="77777777" w:rsidR="00946ACA" w:rsidRPr="002A487B" w:rsidRDefault="00946ACA" w:rsidP="007339C6">
            <w:pPr>
              <w:pStyle w:val="Tabletext"/>
              <w:keepNext/>
              <w:keepLines/>
              <w:jc w:val="center"/>
            </w:pPr>
            <w:r w:rsidRPr="002A487B">
              <w:rPr>
                <w:lang w:val="ru"/>
              </w:rPr>
              <w:t>10 кГц</w:t>
            </w:r>
          </w:p>
        </w:tc>
        <w:tc>
          <w:tcPr>
            <w:tcW w:w="1000" w:type="pct"/>
            <w:tcBorders>
              <w:top w:val="single" w:sz="4" w:space="0" w:color="auto"/>
              <w:left w:val="single" w:sz="4" w:space="0" w:color="auto"/>
              <w:bottom w:val="single" w:sz="4" w:space="0" w:color="auto"/>
              <w:right w:val="single" w:sz="4" w:space="0" w:color="auto"/>
            </w:tcBorders>
          </w:tcPr>
          <w:p w14:paraId="5AB5527D" w14:textId="77777777" w:rsidR="00946ACA" w:rsidRPr="002A487B" w:rsidRDefault="00946ACA" w:rsidP="007339C6">
            <w:pPr>
              <w:pStyle w:val="Tabletext"/>
              <w:keepNext/>
              <w:keepLines/>
              <w:jc w:val="center"/>
            </w:pPr>
            <w:r w:rsidRPr="002A487B">
              <w:rPr>
                <w:lang w:val="ru"/>
              </w:rPr>
              <w:t>–36</w:t>
            </w:r>
          </w:p>
        </w:tc>
      </w:tr>
      <w:tr w:rsidR="00946ACA" w:rsidRPr="000614F1" w14:paraId="077A002E" w14:textId="77777777" w:rsidTr="007339C6">
        <w:trPr>
          <w:jc w:val="center"/>
        </w:trPr>
        <w:tc>
          <w:tcPr>
            <w:tcW w:w="857" w:type="pct"/>
            <w:tcBorders>
              <w:top w:val="single" w:sz="4" w:space="0" w:color="auto"/>
              <w:left w:val="single" w:sz="4" w:space="0" w:color="auto"/>
              <w:bottom w:val="single" w:sz="4" w:space="0" w:color="auto"/>
              <w:right w:val="single" w:sz="4" w:space="0" w:color="auto"/>
            </w:tcBorders>
          </w:tcPr>
          <w:p w14:paraId="69333051" w14:textId="77777777" w:rsidR="00946ACA" w:rsidRPr="002A487B" w:rsidRDefault="00946ACA" w:rsidP="007339C6">
            <w:pPr>
              <w:pStyle w:val="Tabletext"/>
              <w:keepNext/>
              <w:keepLines/>
              <w:jc w:val="center"/>
            </w:pPr>
            <w:r w:rsidRPr="002A487B">
              <w:rPr>
                <w:lang w:val="ru"/>
              </w:rPr>
              <w:t>1 805–1 880</w:t>
            </w:r>
          </w:p>
        </w:tc>
        <w:tc>
          <w:tcPr>
            <w:tcW w:w="1358" w:type="pct"/>
            <w:tcBorders>
              <w:top w:val="single" w:sz="4" w:space="0" w:color="auto"/>
              <w:left w:val="single" w:sz="4" w:space="0" w:color="auto"/>
              <w:bottom w:val="single" w:sz="4" w:space="0" w:color="auto"/>
              <w:right w:val="single" w:sz="4" w:space="0" w:color="auto"/>
            </w:tcBorders>
          </w:tcPr>
          <w:p w14:paraId="6BD185D7" w14:textId="77777777" w:rsidR="00946ACA" w:rsidRPr="002A487B" w:rsidRDefault="00946ACA" w:rsidP="007339C6">
            <w:pPr>
              <w:pStyle w:val="Tabletext"/>
              <w:keepNext/>
              <w:keepLines/>
              <w:jc w:val="center"/>
            </w:pPr>
            <w:r w:rsidRPr="002A487B">
              <w:rPr>
                <w:lang w:val="ru"/>
              </w:rPr>
              <w:t xml:space="preserve">30 МГц </w:t>
            </w:r>
            <w:r w:rsidRPr="002A487B">
              <w:rPr>
                <w:lang w:val="ru"/>
              </w:rPr>
              <w:sym w:font="Symbol" w:char="F0A3"/>
            </w:r>
            <w:r w:rsidRPr="002A487B">
              <w:rPr>
                <w:lang w:val="ru"/>
              </w:rPr>
              <w:t xml:space="preserve"> </w:t>
            </w:r>
            <w:r w:rsidRPr="002A487B">
              <w:rPr>
                <w:i/>
                <w:iCs/>
                <w:lang w:val="ru"/>
              </w:rPr>
              <w:t>f</w:t>
            </w:r>
            <w:r w:rsidRPr="002A487B">
              <w:rPr>
                <w:lang w:val="ru"/>
              </w:rPr>
              <w:t xml:space="preserve"> &lt; 1 000 МГц</w:t>
            </w:r>
          </w:p>
        </w:tc>
        <w:tc>
          <w:tcPr>
            <w:tcW w:w="1785" w:type="pct"/>
            <w:tcBorders>
              <w:top w:val="single" w:sz="4" w:space="0" w:color="auto"/>
              <w:left w:val="single" w:sz="4" w:space="0" w:color="auto"/>
              <w:bottom w:val="single" w:sz="4" w:space="0" w:color="auto"/>
              <w:right w:val="single" w:sz="4" w:space="0" w:color="auto"/>
            </w:tcBorders>
          </w:tcPr>
          <w:p w14:paraId="600870F4" w14:textId="77777777" w:rsidR="00946ACA" w:rsidRPr="002A487B" w:rsidRDefault="00946ACA" w:rsidP="007339C6">
            <w:pPr>
              <w:pStyle w:val="Tabletext"/>
              <w:keepNext/>
              <w:keepLines/>
              <w:jc w:val="center"/>
            </w:pPr>
            <w:r w:rsidRPr="002A487B">
              <w:rPr>
                <w:lang w:val="ru"/>
              </w:rPr>
              <w:t>100 кГц</w:t>
            </w:r>
          </w:p>
        </w:tc>
        <w:tc>
          <w:tcPr>
            <w:tcW w:w="1000" w:type="pct"/>
            <w:tcBorders>
              <w:top w:val="single" w:sz="4" w:space="0" w:color="auto"/>
              <w:left w:val="single" w:sz="4" w:space="0" w:color="auto"/>
              <w:bottom w:val="single" w:sz="4" w:space="0" w:color="auto"/>
              <w:right w:val="single" w:sz="4" w:space="0" w:color="auto"/>
            </w:tcBorders>
          </w:tcPr>
          <w:p w14:paraId="3EE2378D" w14:textId="77777777" w:rsidR="00946ACA" w:rsidRPr="002A487B" w:rsidRDefault="00946ACA" w:rsidP="007339C6">
            <w:pPr>
              <w:pStyle w:val="Tabletext"/>
              <w:keepNext/>
              <w:keepLines/>
              <w:jc w:val="center"/>
            </w:pPr>
            <w:r w:rsidRPr="002A487B">
              <w:rPr>
                <w:lang w:val="ru"/>
              </w:rPr>
              <w:t>–36</w:t>
            </w:r>
          </w:p>
        </w:tc>
      </w:tr>
      <w:tr w:rsidR="00946ACA" w:rsidRPr="000614F1" w14:paraId="47247D56" w14:textId="77777777" w:rsidTr="00FD6CAA">
        <w:trPr>
          <w:trHeight w:val="846"/>
          <w:jc w:val="center"/>
        </w:trPr>
        <w:tc>
          <w:tcPr>
            <w:tcW w:w="857" w:type="pct"/>
            <w:tcBorders>
              <w:top w:val="single" w:sz="4" w:space="0" w:color="auto"/>
              <w:left w:val="single" w:sz="4" w:space="0" w:color="auto"/>
              <w:bottom w:val="single" w:sz="4" w:space="0" w:color="auto"/>
              <w:right w:val="single" w:sz="4" w:space="0" w:color="auto"/>
            </w:tcBorders>
          </w:tcPr>
          <w:p w14:paraId="6E65A406" w14:textId="77777777" w:rsidR="00946ACA" w:rsidRPr="002A487B" w:rsidRDefault="00946ACA" w:rsidP="007339C6">
            <w:pPr>
              <w:pStyle w:val="Tabletext"/>
              <w:keepNext/>
              <w:keepLines/>
              <w:jc w:val="center"/>
            </w:pPr>
            <w:r w:rsidRPr="002A487B">
              <w:rPr>
                <w:lang w:val="ru"/>
              </w:rPr>
              <w:t>1 805–1 880</w:t>
            </w:r>
          </w:p>
        </w:tc>
        <w:tc>
          <w:tcPr>
            <w:tcW w:w="1358" w:type="pct"/>
            <w:tcBorders>
              <w:top w:val="single" w:sz="4" w:space="0" w:color="auto"/>
              <w:left w:val="single" w:sz="4" w:space="0" w:color="auto"/>
              <w:bottom w:val="single" w:sz="4" w:space="0" w:color="auto"/>
              <w:right w:val="single" w:sz="4" w:space="0" w:color="auto"/>
            </w:tcBorders>
          </w:tcPr>
          <w:p w14:paraId="4C5266AD" w14:textId="77777777" w:rsidR="00946ACA" w:rsidRPr="002A487B" w:rsidRDefault="00946ACA" w:rsidP="007339C6">
            <w:pPr>
              <w:pStyle w:val="Tabletext"/>
              <w:keepNext/>
              <w:keepLines/>
              <w:jc w:val="center"/>
            </w:pPr>
            <w:r w:rsidRPr="002A487B">
              <w:rPr>
                <w:lang w:val="ru"/>
              </w:rPr>
              <w:t xml:space="preserve">1 ГГц </w:t>
            </w:r>
            <w:r w:rsidRPr="002A487B">
              <w:rPr>
                <w:lang w:val="ru"/>
              </w:rPr>
              <w:sym w:font="Symbol" w:char="F0A3"/>
            </w:r>
            <w:r w:rsidRPr="002A487B">
              <w:rPr>
                <w:lang w:val="ru"/>
              </w:rPr>
              <w:t xml:space="preserve"> </w:t>
            </w:r>
            <w:r w:rsidRPr="002A487B">
              <w:rPr>
                <w:i/>
                <w:iCs/>
                <w:lang w:val="ru"/>
              </w:rPr>
              <w:t>f</w:t>
            </w:r>
            <w:r w:rsidRPr="002A487B">
              <w:rPr>
                <w:lang w:val="ru"/>
              </w:rPr>
              <w:t xml:space="preserve"> &lt; 12,75 ГГц</w:t>
            </w:r>
          </w:p>
        </w:tc>
        <w:tc>
          <w:tcPr>
            <w:tcW w:w="1785" w:type="pct"/>
            <w:tcBorders>
              <w:top w:val="single" w:sz="4" w:space="0" w:color="auto"/>
              <w:left w:val="single" w:sz="4" w:space="0" w:color="auto"/>
              <w:bottom w:val="single" w:sz="4" w:space="0" w:color="auto"/>
              <w:right w:val="single" w:sz="4" w:space="0" w:color="auto"/>
            </w:tcBorders>
          </w:tcPr>
          <w:p w14:paraId="1039D54A" w14:textId="77777777" w:rsidR="00946ACA" w:rsidRPr="002A487B" w:rsidRDefault="00946ACA" w:rsidP="007339C6">
            <w:pPr>
              <w:pStyle w:val="Tabletext"/>
              <w:keepNext/>
              <w:keepLines/>
              <w:jc w:val="left"/>
            </w:pPr>
            <w:r w:rsidRPr="002A487B">
              <w:t xml:space="preserve">30 </w:t>
            </w:r>
            <w:r w:rsidRPr="002A487B">
              <w:rPr>
                <w:lang w:val="ru"/>
              </w:rPr>
              <w:t>кГц</w:t>
            </w:r>
            <w:r w:rsidRPr="002A487B">
              <w:t xml:space="preserve">, </w:t>
            </w:r>
            <w:r w:rsidRPr="002A487B">
              <w:rPr>
                <w:lang w:val="ru"/>
              </w:rPr>
              <w:t>если</w:t>
            </w:r>
            <w:r w:rsidRPr="002A487B">
              <w:t xml:space="preserve"> 12,5 </w:t>
            </w:r>
            <w:r w:rsidRPr="002A487B">
              <w:rPr>
                <w:lang w:val="ru"/>
              </w:rPr>
              <w:t>МГц</w:t>
            </w:r>
            <w:r w:rsidRPr="002A487B">
              <w:t xml:space="preserve"> &lt;= </w:t>
            </w:r>
            <w:r w:rsidRPr="002A487B">
              <w:rPr>
                <w:lang w:val="ru"/>
              </w:rPr>
              <w:sym w:font="Symbol" w:char="F044"/>
            </w:r>
            <w:r w:rsidRPr="002A487B">
              <w:rPr>
                <w:i/>
                <w:iCs/>
              </w:rPr>
              <w:t>f</w:t>
            </w:r>
            <w:r w:rsidRPr="002A487B">
              <w:t xml:space="preserve"> &lt; 50 </w:t>
            </w:r>
            <w:r w:rsidRPr="002A487B">
              <w:rPr>
                <w:lang w:val="ru"/>
              </w:rPr>
              <w:t>МГц</w:t>
            </w:r>
          </w:p>
          <w:p w14:paraId="15B83494" w14:textId="77777777" w:rsidR="00946ACA" w:rsidRPr="002A487B" w:rsidRDefault="00946ACA" w:rsidP="007339C6">
            <w:pPr>
              <w:pStyle w:val="Tabletext"/>
              <w:keepNext/>
              <w:keepLines/>
              <w:jc w:val="left"/>
            </w:pPr>
            <w:r w:rsidRPr="002A487B">
              <w:t xml:space="preserve">300 </w:t>
            </w:r>
            <w:r w:rsidRPr="002A487B">
              <w:rPr>
                <w:lang w:val="ru"/>
              </w:rPr>
              <w:t>кГц</w:t>
            </w:r>
            <w:r w:rsidRPr="002A487B">
              <w:t xml:space="preserve">, </w:t>
            </w:r>
            <w:r w:rsidRPr="002A487B">
              <w:rPr>
                <w:lang w:val="ru"/>
              </w:rPr>
              <w:t>если</w:t>
            </w:r>
            <w:r w:rsidRPr="002A487B">
              <w:t xml:space="preserve"> 50 </w:t>
            </w:r>
            <w:r w:rsidRPr="002A487B">
              <w:rPr>
                <w:lang w:val="ru"/>
              </w:rPr>
              <w:t>МГц</w:t>
            </w:r>
            <w:r w:rsidRPr="002A487B">
              <w:t xml:space="preserve"> &lt;= </w:t>
            </w:r>
            <w:r w:rsidRPr="002A487B">
              <w:rPr>
                <w:lang w:val="ru"/>
              </w:rPr>
              <w:sym w:font="Symbol" w:char="F044"/>
            </w:r>
            <w:r w:rsidRPr="002A487B">
              <w:rPr>
                <w:i/>
                <w:iCs/>
              </w:rPr>
              <w:t>f</w:t>
            </w:r>
            <w:r w:rsidRPr="002A487B">
              <w:t xml:space="preserve"> &lt; 60 </w:t>
            </w:r>
            <w:r w:rsidRPr="002A487B">
              <w:rPr>
                <w:lang w:val="ru"/>
              </w:rPr>
              <w:t>МГц</w:t>
            </w:r>
          </w:p>
          <w:p w14:paraId="56C5CA30" w14:textId="77777777" w:rsidR="00946ACA" w:rsidRPr="002A487B" w:rsidRDefault="00946ACA" w:rsidP="007339C6">
            <w:pPr>
              <w:pStyle w:val="Tabletext"/>
              <w:keepNext/>
              <w:keepLines/>
              <w:jc w:val="left"/>
            </w:pPr>
            <w:r w:rsidRPr="002A487B">
              <w:rPr>
                <w:lang w:val="ru"/>
              </w:rPr>
              <w:t xml:space="preserve">1 МГц, если 60 МГц &lt;= </w:t>
            </w:r>
            <w:r w:rsidRPr="002A487B">
              <w:rPr>
                <w:lang w:val="ru"/>
              </w:rPr>
              <w:sym w:font="Symbol" w:char="F044"/>
            </w:r>
            <w:r w:rsidRPr="002A487B">
              <w:rPr>
                <w:i/>
                <w:iCs/>
                <w:lang w:val="ru"/>
              </w:rPr>
              <w:t>f</w:t>
            </w:r>
          </w:p>
        </w:tc>
        <w:tc>
          <w:tcPr>
            <w:tcW w:w="1000" w:type="pct"/>
            <w:tcBorders>
              <w:top w:val="single" w:sz="4" w:space="0" w:color="auto"/>
              <w:left w:val="single" w:sz="4" w:space="0" w:color="auto"/>
              <w:bottom w:val="single" w:sz="4" w:space="0" w:color="auto"/>
              <w:right w:val="single" w:sz="4" w:space="0" w:color="auto"/>
            </w:tcBorders>
          </w:tcPr>
          <w:p w14:paraId="7CEA64A8" w14:textId="77777777" w:rsidR="00946ACA" w:rsidRPr="002A487B" w:rsidRDefault="00946ACA" w:rsidP="007339C6">
            <w:pPr>
              <w:pStyle w:val="Tabletext"/>
              <w:keepNext/>
              <w:keepLines/>
              <w:jc w:val="center"/>
            </w:pPr>
            <w:r w:rsidRPr="002A487B">
              <w:rPr>
                <w:lang w:val="ru"/>
              </w:rPr>
              <w:t>–30</w:t>
            </w:r>
          </w:p>
        </w:tc>
      </w:tr>
    </w:tbl>
    <w:p w14:paraId="5660AE8A" w14:textId="77777777" w:rsidR="00946ACA" w:rsidRPr="000614F1" w:rsidRDefault="00946ACA" w:rsidP="00946ACA">
      <w:pPr>
        <w:pStyle w:val="TableNo"/>
      </w:pPr>
      <w:r w:rsidRPr="000614F1">
        <w:rPr>
          <w:lang w:val="ru"/>
        </w:rPr>
        <w:t>ТАБЛИЦА 148</w:t>
      </w:r>
    </w:p>
    <w:p w14:paraId="5614C11E" w14:textId="77777777" w:rsidR="00946ACA" w:rsidRPr="000614F1" w:rsidRDefault="00946ACA" w:rsidP="00946ACA">
      <w:pPr>
        <w:pStyle w:val="Tabletitle"/>
      </w:pPr>
      <w:r w:rsidRPr="000614F1">
        <w:rPr>
          <w:bCs/>
          <w:lang w:val="ru"/>
        </w:rPr>
        <w:t>Предельные уровни побочных излучений для защиты приемника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2410"/>
        <w:gridCol w:w="3545"/>
        <w:gridCol w:w="1984"/>
      </w:tblGrid>
      <w:tr w:rsidR="00946ACA" w:rsidRPr="000614F1" w14:paraId="7160F45A" w14:textId="77777777" w:rsidTr="007339C6">
        <w:trPr>
          <w:cantSplit/>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754185B2" w14:textId="77777777" w:rsidR="00946ACA" w:rsidRPr="000614F1" w:rsidRDefault="00946ACA" w:rsidP="007339C6">
            <w:pPr>
              <w:pStyle w:val="Tablehead"/>
            </w:pPr>
            <w:r w:rsidRPr="000614F1">
              <w:rPr>
                <w:bCs/>
                <w:lang w:val="ru"/>
              </w:rPr>
              <w:t>Центральная частота (</w:t>
            </w:r>
            <w:r w:rsidRPr="000614F1">
              <w:rPr>
                <w:bCs/>
                <w:i/>
                <w:iCs/>
                <w:lang w:val="ru"/>
              </w:rPr>
              <w:t>f</w:t>
            </w:r>
            <w:r w:rsidRPr="000614F1">
              <w:rPr>
                <w:bCs/>
                <w:i/>
                <w:iCs/>
                <w:vertAlign w:val="subscript"/>
                <w:lang w:val="ru"/>
              </w:rPr>
              <w:t>c</w:t>
            </w:r>
            <w:r w:rsidRPr="000614F1">
              <w:rPr>
                <w:bCs/>
                <w:lang w:val="ru"/>
              </w:rPr>
              <w:t xml:space="preserve">) передатчика </w:t>
            </w:r>
            <w:r w:rsidRPr="000614F1">
              <w:rPr>
                <w:b w:val="0"/>
                <w:lang w:val="ru"/>
              </w:rPr>
              <w:br/>
            </w:r>
            <w:r w:rsidRPr="000614F1">
              <w:rPr>
                <w:bCs/>
                <w:lang w:val="ru"/>
              </w:rPr>
              <w:t>(МГц)</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6DB2E9C8" w14:textId="77777777" w:rsidR="00946ACA" w:rsidRPr="000614F1" w:rsidRDefault="00946ACA" w:rsidP="007339C6">
            <w:pPr>
              <w:pStyle w:val="Tablehead"/>
            </w:pPr>
            <w:r w:rsidRPr="000614F1">
              <w:rPr>
                <w:bCs/>
                <w:lang w:val="ru"/>
              </w:rPr>
              <w:t>Диапазон (</w:t>
            </w:r>
            <w:r w:rsidRPr="000614F1">
              <w:rPr>
                <w:bCs/>
                <w:i/>
                <w:iCs/>
                <w:lang w:val="ru"/>
              </w:rPr>
              <w:t>f</w:t>
            </w:r>
            <w:r w:rsidRPr="000614F1">
              <w:rPr>
                <w:bCs/>
                <w:lang w:val="ru"/>
              </w:rPr>
              <w:t xml:space="preserve">) частот </w:t>
            </w:r>
            <w:r w:rsidRPr="000614F1">
              <w:rPr>
                <w:b w:val="0"/>
                <w:lang w:val="ru"/>
              </w:rPr>
              <w:br/>
            </w:r>
            <w:r w:rsidRPr="000614F1">
              <w:rPr>
                <w:bCs/>
                <w:lang w:val="ru"/>
              </w:rPr>
              <w:t xml:space="preserve">побочных излучений </w:t>
            </w:r>
            <w:r w:rsidRPr="000614F1">
              <w:rPr>
                <w:b w:val="0"/>
                <w:lang w:val="ru"/>
              </w:rPr>
              <w:br/>
            </w:r>
            <w:r w:rsidRPr="000614F1">
              <w:rPr>
                <w:bCs/>
                <w:lang w:val="ru"/>
              </w:rPr>
              <w:t>(МГц)</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3BFA20F" w14:textId="77777777" w:rsidR="00946ACA" w:rsidRPr="000614F1" w:rsidRDefault="00946ACA" w:rsidP="007339C6">
            <w:pPr>
              <w:pStyle w:val="Tablehead"/>
            </w:pPr>
            <w:r w:rsidRPr="000614F1">
              <w:rPr>
                <w:bCs/>
                <w:szCs w:val="22"/>
                <w:lang w:val="ru"/>
              </w:rPr>
              <w:t>Ширина полосы</w:t>
            </w:r>
            <w:r>
              <w:rPr>
                <w:bCs/>
                <w:szCs w:val="22"/>
                <w:lang w:val="ru"/>
              </w:rPr>
              <w:br/>
            </w:r>
            <w:r w:rsidRPr="000614F1">
              <w:rPr>
                <w:bCs/>
                <w:szCs w:val="22"/>
                <w:lang w:val="ru"/>
              </w:rPr>
              <w:t>измерения</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69B8CB6D" w14:textId="77777777" w:rsidR="00946ACA" w:rsidRPr="000614F1" w:rsidRDefault="00946ACA" w:rsidP="007339C6">
            <w:pPr>
              <w:pStyle w:val="Tablehead"/>
            </w:pPr>
            <w:r w:rsidRPr="000614F1">
              <w:rPr>
                <w:bCs/>
                <w:szCs w:val="22"/>
                <w:lang w:val="ru"/>
              </w:rPr>
              <w:t>Максимальный уровень (дБм)</w:t>
            </w:r>
          </w:p>
        </w:tc>
      </w:tr>
      <w:tr w:rsidR="00946ACA" w:rsidRPr="000614F1" w14:paraId="5E2DE881" w14:textId="77777777" w:rsidTr="007339C6">
        <w:trPr>
          <w:cantSplit/>
          <w:jc w:val="center"/>
        </w:trPr>
        <w:tc>
          <w:tcPr>
            <w:tcW w:w="882" w:type="pct"/>
            <w:tcBorders>
              <w:top w:val="single" w:sz="4" w:space="0" w:color="auto"/>
              <w:left w:val="single" w:sz="4" w:space="0" w:color="auto"/>
              <w:bottom w:val="single" w:sz="4" w:space="0" w:color="auto"/>
              <w:right w:val="single" w:sz="4" w:space="0" w:color="auto"/>
            </w:tcBorders>
          </w:tcPr>
          <w:p w14:paraId="2F8B2625" w14:textId="77777777" w:rsidR="00946ACA" w:rsidRPr="000614F1" w:rsidRDefault="00946ACA" w:rsidP="007339C6">
            <w:pPr>
              <w:pStyle w:val="Tabletext"/>
              <w:jc w:val="center"/>
            </w:pPr>
            <w:r w:rsidRPr="000614F1">
              <w:rPr>
                <w:lang w:val="ru"/>
              </w:rPr>
              <w:t>1 805–1 880</w:t>
            </w:r>
          </w:p>
        </w:tc>
        <w:tc>
          <w:tcPr>
            <w:tcW w:w="1250" w:type="pct"/>
            <w:tcBorders>
              <w:top w:val="single" w:sz="4" w:space="0" w:color="auto"/>
              <w:left w:val="single" w:sz="4" w:space="0" w:color="auto"/>
              <w:bottom w:val="single" w:sz="4" w:space="0" w:color="auto"/>
              <w:right w:val="single" w:sz="4" w:space="0" w:color="auto"/>
            </w:tcBorders>
          </w:tcPr>
          <w:p w14:paraId="08432041" w14:textId="77777777" w:rsidR="00946ACA" w:rsidRPr="000614F1" w:rsidRDefault="00946ACA" w:rsidP="007339C6">
            <w:pPr>
              <w:pStyle w:val="Tabletext"/>
              <w:jc w:val="center"/>
            </w:pPr>
            <w:r w:rsidRPr="000614F1">
              <w:rPr>
                <w:lang w:val="ru"/>
              </w:rPr>
              <w:t>1 710–1 785</w:t>
            </w:r>
          </w:p>
        </w:tc>
        <w:tc>
          <w:tcPr>
            <w:tcW w:w="1839" w:type="pct"/>
            <w:tcBorders>
              <w:top w:val="single" w:sz="4" w:space="0" w:color="auto"/>
              <w:left w:val="single" w:sz="4" w:space="0" w:color="auto"/>
              <w:bottom w:val="single" w:sz="4" w:space="0" w:color="auto"/>
              <w:right w:val="single" w:sz="4" w:space="0" w:color="auto"/>
            </w:tcBorders>
          </w:tcPr>
          <w:p w14:paraId="123903AE" w14:textId="77777777" w:rsidR="00946ACA" w:rsidRPr="000614F1" w:rsidRDefault="00946ACA" w:rsidP="007339C6">
            <w:pPr>
              <w:pStyle w:val="Tabletext"/>
              <w:jc w:val="center"/>
            </w:pPr>
            <w:r w:rsidRPr="000614F1">
              <w:rPr>
                <w:lang w:val="ru"/>
              </w:rPr>
              <w:t>100 кГц</w:t>
            </w:r>
          </w:p>
        </w:tc>
        <w:tc>
          <w:tcPr>
            <w:tcW w:w="1029" w:type="pct"/>
            <w:tcBorders>
              <w:top w:val="single" w:sz="4" w:space="0" w:color="auto"/>
              <w:left w:val="single" w:sz="4" w:space="0" w:color="auto"/>
              <w:bottom w:val="single" w:sz="4" w:space="0" w:color="auto"/>
              <w:right w:val="single" w:sz="4" w:space="0" w:color="auto"/>
            </w:tcBorders>
          </w:tcPr>
          <w:p w14:paraId="304EE82E" w14:textId="77777777" w:rsidR="00946ACA" w:rsidRPr="000614F1" w:rsidRDefault="00946ACA" w:rsidP="007339C6">
            <w:pPr>
              <w:pStyle w:val="Tabletext"/>
              <w:jc w:val="center"/>
            </w:pPr>
            <w:r w:rsidRPr="000614F1">
              <w:rPr>
                <w:lang w:val="ru"/>
              </w:rPr>
              <w:t>–96</w:t>
            </w:r>
          </w:p>
        </w:tc>
      </w:tr>
    </w:tbl>
    <w:p w14:paraId="2AB4EC6D" w14:textId="77777777" w:rsidR="00946ACA" w:rsidRPr="000614F1" w:rsidRDefault="00946ACA" w:rsidP="00946ACA">
      <w:pPr>
        <w:pStyle w:val="TableNo"/>
      </w:pPr>
      <w:r w:rsidRPr="000614F1">
        <w:rPr>
          <w:lang w:val="ru"/>
        </w:rPr>
        <w:t>ТАБЛИЦА 149</w:t>
      </w:r>
    </w:p>
    <w:p w14:paraId="79DEE30B" w14:textId="77777777" w:rsidR="00946ACA" w:rsidRPr="000614F1" w:rsidRDefault="00946ACA" w:rsidP="00946ACA">
      <w:pPr>
        <w:pStyle w:val="Tabletitle"/>
      </w:pPr>
      <w:r w:rsidRPr="000614F1">
        <w:rPr>
          <w:bCs/>
          <w:lang w:val="ru"/>
        </w:rPr>
        <w:t>Дополнительные предельные уровни побочных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1700"/>
        <w:gridCol w:w="2516"/>
        <w:gridCol w:w="2446"/>
        <w:gridCol w:w="1984"/>
      </w:tblGrid>
      <w:tr w:rsidR="00946ACA" w:rsidRPr="000614F1" w14:paraId="7A8CF3E5" w14:textId="77777777" w:rsidTr="007339C6">
        <w:trPr>
          <w:jc w:val="center"/>
        </w:trPr>
        <w:tc>
          <w:tcPr>
            <w:tcW w:w="515" w:type="pct"/>
            <w:vAlign w:val="center"/>
          </w:tcPr>
          <w:p w14:paraId="76B907D7" w14:textId="77777777" w:rsidR="00946ACA" w:rsidRPr="000614F1" w:rsidRDefault="00946ACA" w:rsidP="007339C6">
            <w:pPr>
              <w:pStyle w:val="Tablehead"/>
            </w:pPr>
            <w:r>
              <w:rPr>
                <w:rFonts w:eastAsia="MS Mincho"/>
                <w:bCs/>
                <w:lang w:val="ru"/>
              </w:rPr>
              <w:t>Номер</w:t>
            </w:r>
          </w:p>
        </w:tc>
        <w:tc>
          <w:tcPr>
            <w:tcW w:w="882" w:type="pct"/>
            <w:vAlign w:val="center"/>
          </w:tcPr>
          <w:p w14:paraId="336EC435" w14:textId="77777777" w:rsidR="00946ACA" w:rsidRPr="000614F1" w:rsidRDefault="00946ACA" w:rsidP="007339C6">
            <w:pPr>
              <w:pStyle w:val="Tablehead"/>
            </w:pPr>
            <w:r w:rsidRPr="000614F1">
              <w:rPr>
                <w:bCs/>
                <w:lang w:val="ru"/>
              </w:rPr>
              <w:t>Центральная частота (</w:t>
            </w:r>
            <w:r w:rsidRPr="000614F1">
              <w:rPr>
                <w:bCs/>
                <w:i/>
                <w:iCs/>
                <w:lang w:val="ru"/>
              </w:rPr>
              <w:t>f</w:t>
            </w:r>
            <w:r w:rsidRPr="000614F1">
              <w:rPr>
                <w:bCs/>
                <w:i/>
                <w:iCs/>
                <w:vertAlign w:val="subscript"/>
                <w:lang w:val="ru"/>
              </w:rPr>
              <w:t>c</w:t>
            </w:r>
            <w:r w:rsidRPr="000614F1">
              <w:rPr>
                <w:bCs/>
                <w:lang w:val="ru"/>
              </w:rPr>
              <w:t>) передатчика</w:t>
            </w:r>
            <w:r w:rsidRPr="000614F1">
              <w:rPr>
                <w:b w:val="0"/>
                <w:lang w:val="ru"/>
              </w:rPr>
              <w:br/>
            </w:r>
            <w:r w:rsidRPr="000614F1">
              <w:rPr>
                <w:bCs/>
                <w:lang w:val="ru"/>
              </w:rPr>
              <w:t>(МГц)</w:t>
            </w:r>
          </w:p>
        </w:tc>
        <w:tc>
          <w:tcPr>
            <w:tcW w:w="1305" w:type="pct"/>
            <w:vAlign w:val="center"/>
          </w:tcPr>
          <w:p w14:paraId="3B69FDE5" w14:textId="77777777" w:rsidR="00946ACA" w:rsidRPr="000614F1" w:rsidRDefault="00946ACA" w:rsidP="007339C6">
            <w:pPr>
              <w:pStyle w:val="Tablehead"/>
            </w:pPr>
            <w:r w:rsidRPr="000614F1">
              <w:rPr>
                <w:bCs/>
                <w:lang w:val="ru"/>
              </w:rPr>
              <w:t>Диапазон (</w:t>
            </w:r>
            <w:r w:rsidRPr="000614F1">
              <w:rPr>
                <w:bCs/>
                <w:i/>
                <w:iCs/>
                <w:lang w:val="ru"/>
              </w:rPr>
              <w:t>f</w:t>
            </w:r>
            <w:r w:rsidRPr="000614F1">
              <w:rPr>
                <w:bCs/>
                <w:lang w:val="ru"/>
              </w:rPr>
              <w:t>) частот побочных излучений (МГц)</w:t>
            </w:r>
          </w:p>
        </w:tc>
        <w:tc>
          <w:tcPr>
            <w:tcW w:w="1269" w:type="pct"/>
            <w:vAlign w:val="center"/>
          </w:tcPr>
          <w:p w14:paraId="6C3E0F75" w14:textId="77777777" w:rsidR="00946ACA" w:rsidRPr="000614F1" w:rsidRDefault="00946ACA" w:rsidP="007339C6">
            <w:pPr>
              <w:pStyle w:val="Tablehead"/>
            </w:pPr>
            <w:r w:rsidRPr="000614F1">
              <w:rPr>
                <w:bCs/>
                <w:szCs w:val="22"/>
                <w:lang w:val="ru"/>
              </w:rPr>
              <w:t>Ширина полосы измерения</w:t>
            </w:r>
          </w:p>
        </w:tc>
        <w:tc>
          <w:tcPr>
            <w:tcW w:w="1029" w:type="pct"/>
            <w:vAlign w:val="center"/>
          </w:tcPr>
          <w:p w14:paraId="23E3F078" w14:textId="77777777" w:rsidR="00946ACA" w:rsidRPr="000614F1" w:rsidRDefault="00946ACA" w:rsidP="007339C6">
            <w:pPr>
              <w:pStyle w:val="Tablehead"/>
            </w:pPr>
            <w:r w:rsidRPr="000614F1">
              <w:rPr>
                <w:rFonts w:eastAsia="MS Mincho"/>
                <w:bCs/>
                <w:lang w:val="ru"/>
              </w:rPr>
              <w:t xml:space="preserve">Максимальный уровень излучения </w:t>
            </w:r>
            <w:r w:rsidRPr="000614F1">
              <w:rPr>
                <w:rFonts w:eastAsia="MS Mincho"/>
                <w:b w:val="0"/>
                <w:lang w:val="ru"/>
              </w:rPr>
              <w:br/>
            </w:r>
            <w:r w:rsidRPr="000614F1">
              <w:rPr>
                <w:rFonts w:eastAsia="MS Mincho"/>
                <w:bCs/>
                <w:lang w:val="ru"/>
              </w:rPr>
              <w:t>(дБм)</w:t>
            </w:r>
          </w:p>
        </w:tc>
      </w:tr>
      <w:tr w:rsidR="00946ACA" w:rsidRPr="000614F1" w14:paraId="7DB61BF0" w14:textId="77777777" w:rsidTr="007339C6">
        <w:trPr>
          <w:jc w:val="center"/>
        </w:trPr>
        <w:tc>
          <w:tcPr>
            <w:tcW w:w="515" w:type="pct"/>
          </w:tcPr>
          <w:p w14:paraId="0C75A343" w14:textId="77777777" w:rsidR="00946ACA" w:rsidRPr="000614F1" w:rsidRDefault="00946ACA" w:rsidP="007339C6">
            <w:pPr>
              <w:pStyle w:val="Tabletext"/>
              <w:jc w:val="center"/>
            </w:pPr>
            <w:r w:rsidRPr="000614F1">
              <w:rPr>
                <w:lang w:val="ru"/>
              </w:rPr>
              <w:t>1</w:t>
            </w:r>
          </w:p>
        </w:tc>
        <w:tc>
          <w:tcPr>
            <w:tcW w:w="882" w:type="pct"/>
            <w:vMerge w:val="restart"/>
          </w:tcPr>
          <w:p w14:paraId="1804F99D" w14:textId="77777777" w:rsidR="00946ACA" w:rsidRPr="000614F1" w:rsidRDefault="00946ACA" w:rsidP="007339C6">
            <w:pPr>
              <w:pStyle w:val="Tabletext"/>
              <w:jc w:val="center"/>
            </w:pPr>
            <w:r w:rsidRPr="000614F1">
              <w:rPr>
                <w:rFonts w:eastAsia="MS Mincho"/>
                <w:lang w:val="ru"/>
              </w:rPr>
              <w:t>1 805–1 880</w:t>
            </w:r>
          </w:p>
        </w:tc>
        <w:tc>
          <w:tcPr>
            <w:tcW w:w="1305" w:type="pct"/>
          </w:tcPr>
          <w:p w14:paraId="11E8BF53" w14:textId="77777777" w:rsidR="00946ACA" w:rsidRPr="000614F1" w:rsidRDefault="00946ACA" w:rsidP="007339C6">
            <w:pPr>
              <w:pStyle w:val="Tabletext"/>
              <w:jc w:val="center"/>
            </w:pPr>
            <w:r w:rsidRPr="000614F1">
              <w:rPr>
                <w:rFonts w:eastAsia="MS Mincho"/>
                <w:lang w:val="ru"/>
              </w:rPr>
              <w:t>1 805–1 880</w:t>
            </w:r>
          </w:p>
        </w:tc>
        <w:tc>
          <w:tcPr>
            <w:tcW w:w="1269" w:type="pct"/>
          </w:tcPr>
          <w:p w14:paraId="29008AFA" w14:textId="77777777" w:rsidR="00946ACA" w:rsidRPr="000614F1" w:rsidRDefault="00946ACA" w:rsidP="007339C6">
            <w:pPr>
              <w:pStyle w:val="Tabletext"/>
              <w:jc w:val="center"/>
            </w:pPr>
            <w:r w:rsidRPr="000614F1">
              <w:rPr>
                <w:lang w:val="ru"/>
              </w:rPr>
              <w:t>100 кГц</w:t>
            </w:r>
          </w:p>
        </w:tc>
        <w:tc>
          <w:tcPr>
            <w:tcW w:w="1029" w:type="pct"/>
          </w:tcPr>
          <w:p w14:paraId="14E058AA" w14:textId="77777777" w:rsidR="00946ACA" w:rsidRPr="000614F1" w:rsidRDefault="00946ACA" w:rsidP="007339C6">
            <w:pPr>
              <w:pStyle w:val="Tabletext"/>
              <w:jc w:val="center"/>
            </w:pPr>
            <w:r w:rsidRPr="000614F1">
              <w:rPr>
                <w:rFonts w:eastAsia="MS Mincho"/>
                <w:lang w:val="ru"/>
              </w:rPr>
              <w:t>47</w:t>
            </w:r>
          </w:p>
        </w:tc>
      </w:tr>
      <w:tr w:rsidR="00946ACA" w:rsidRPr="000614F1" w14:paraId="0840E691" w14:textId="77777777" w:rsidTr="007339C6">
        <w:trPr>
          <w:jc w:val="center"/>
        </w:trPr>
        <w:tc>
          <w:tcPr>
            <w:tcW w:w="515" w:type="pct"/>
          </w:tcPr>
          <w:p w14:paraId="4E5AD081" w14:textId="77777777" w:rsidR="00946ACA" w:rsidRPr="000614F1" w:rsidRDefault="00946ACA" w:rsidP="007339C6">
            <w:pPr>
              <w:pStyle w:val="Tabletext"/>
              <w:jc w:val="center"/>
            </w:pPr>
            <w:r w:rsidRPr="000614F1">
              <w:rPr>
                <w:lang w:val="ru"/>
              </w:rPr>
              <w:t>2</w:t>
            </w:r>
          </w:p>
        </w:tc>
        <w:tc>
          <w:tcPr>
            <w:tcW w:w="882" w:type="pct"/>
            <w:vMerge/>
          </w:tcPr>
          <w:p w14:paraId="0CFDCAB2" w14:textId="77777777" w:rsidR="00946ACA" w:rsidRPr="000614F1" w:rsidRDefault="00946ACA" w:rsidP="007339C6">
            <w:pPr>
              <w:pStyle w:val="Tabletext"/>
              <w:jc w:val="center"/>
            </w:pPr>
          </w:p>
        </w:tc>
        <w:tc>
          <w:tcPr>
            <w:tcW w:w="1305" w:type="pct"/>
          </w:tcPr>
          <w:p w14:paraId="7F55BC5E" w14:textId="77777777" w:rsidR="00946ACA" w:rsidRPr="000614F1" w:rsidRDefault="00946ACA" w:rsidP="007339C6">
            <w:pPr>
              <w:pStyle w:val="Tabletext"/>
              <w:jc w:val="center"/>
            </w:pPr>
            <w:r w:rsidRPr="000614F1">
              <w:rPr>
                <w:rFonts w:eastAsia="MS Mincho"/>
                <w:lang w:val="ru"/>
              </w:rPr>
              <w:t>1 710–1 785</w:t>
            </w:r>
          </w:p>
        </w:tc>
        <w:tc>
          <w:tcPr>
            <w:tcW w:w="1269" w:type="pct"/>
          </w:tcPr>
          <w:p w14:paraId="17285AB6" w14:textId="77777777" w:rsidR="00946ACA" w:rsidRPr="000614F1" w:rsidRDefault="00946ACA" w:rsidP="007339C6">
            <w:pPr>
              <w:pStyle w:val="Tabletext"/>
              <w:jc w:val="center"/>
            </w:pPr>
            <w:r w:rsidRPr="000614F1">
              <w:rPr>
                <w:lang w:val="ru"/>
              </w:rPr>
              <w:t>100 кГц</w:t>
            </w:r>
          </w:p>
        </w:tc>
        <w:tc>
          <w:tcPr>
            <w:tcW w:w="1029" w:type="pct"/>
          </w:tcPr>
          <w:p w14:paraId="022CB5A3" w14:textId="77777777" w:rsidR="00946ACA" w:rsidRPr="000614F1" w:rsidRDefault="00946ACA" w:rsidP="007339C6">
            <w:pPr>
              <w:pStyle w:val="Tabletext"/>
              <w:jc w:val="center"/>
            </w:pPr>
            <w:r w:rsidRPr="000614F1">
              <w:rPr>
                <w:rFonts w:eastAsia="MS Mincho"/>
                <w:lang w:val="ru"/>
              </w:rPr>
              <w:t>–61</w:t>
            </w:r>
          </w:p>
        </w:tc>
      </w:tr>
      <w:tr w:rsidR="00946ACA" w:rsidRPr="000614F1" w14:paraId="5F943A01" w14:textId="77777777" w:rsidTr="007339C6">
        <w:trPr>
          <w:jc w:val="center"/>
        </w:trPr>
        <w:tc>
          <w:tcPr>
            <w:tcW w:w="515" w:type="pct"/>
          </w:tcPr>
          <w:p w14:paraId="3CD9EC92" w14:textId="77777777" w:rsidR="00946ACA" w:rsidRPr="000614F1" w:rsidRDefault="00946ACA" w:rsidP="007339C6">
            <w:pPr>
              <w:pStyle w:val="Tabletext"/>
              <w:jc w:val="center"/>
            </w:pPr>
          </w:p>
        </w:tc>
        <w:tc>
          <w:tcPr>
            <w:tcW w:w="882" w:type="pct"/>
            <w:vMerge/>
          </w:tcPr>
          <w:p w14:paraId="0F5567BD" w14:textId="77777777" w:rsidR="00946ACA" w:rsidRPr="000614F1" w:rsidRDefault="00946ACA" w:rsidP="007339C6">
            <w:pPr>
              <w:pStyle w:val="Tabletext"/>
              <w:jc w:val="center"/>
            </w:pPr>
          </w:p>
        </w:tc>
        <w:tc>
          <w:tcPr>
            <w:tcW w:w="1305" w:type="pct"/>
          </w:tcPr>
          <w:p w14:paraId="5A796585" w14:textId="77777777" w:rsidR="00946ACA" w:rsidRPr="000614F1" w:rsidRDefault="00946ACA" w:rsidP="007339C6">
            <w:pPr>
              <w:pStyle w:val="Tabletext"/>
              <w:jc w:val="center"/>
            </w:pPr>
            <w:r w:rsidRPr="000614F1">
              <w:rPr>
                <w:rFonts w:eastAsia="MS Mincho"/>
                <w:lang w:val="ru"/>
              </w:rPr>
              <w:t>1 805–1 880</w:t>
            </w:r>
          </w:p>
        </w:tc>
        <w:tc>
          <w:tcPr>
            <w:tcW w:w="1269" w:type="pct"/>
          </w:tcPr>
          <w:p w14:paraId="7E38916E" w14:textId="77777777" w:rsidR="00946ACA" w:rsidRPr="000614F1" w:rsidRDefault="00946ACA" w:rsidP="007339C6">
            <w:pPr>
              <w:pStyle w:val="Tabletext"/>
              <w:jc w:val="center"/>
            </w:pPr>
            <w:r w:rsidRPr="000614F1">
              <w:rPr>
                <w:rFonts w:eastAsia="MS Mincho"/>
                <w:lang w:val="ru"/>
              </w:rPr>
              <w:t>1 МГц</w:t>
            </w:r>
          </w:p>
        </w:tc>
        <w:tc>
          <w:tcPr>
            <w:tcW w:w="1029" w:type="pct"/>
          </w:tcPr>
          <w:p w14:paraId="5B301B4D" w14:textId="77777777" w:rsidR="00946ACA" w:rsidRPr="000614F1" w:rsidRDefault="00946ACA" w:rsidP="007339C6">
            <w:pPr>
              <w:pStyle w:val="Tabletext"/>
              <w:jc w:val="center"/>
            </w:pPr>
            <w:r w:rsidRPr="000614F1">
              <w:rPr>
                <w:rFonts w:eastAsia="MS Mincho"/>
                <w:lang w:val="ru"/>
              </w:rPr>
              <w:t>–52</w:t>
            </w:r>
          </w:p>
        </w:tc>
      </w:tr>
      <w:tr w:rsidR="00946ACA" w:rsidRPr="000614F1" w14:paraId="386D0D63" w14:textId="77777777" w:rsidTr="007339C6">
        <w:trPr>
          <w:jc w:val="center"/>
        </w:trPr>
        <w:tc>
          <w:tcPr>
            <w:tcW w:w="515" w:type="pct"/>
          </w:tcPr>
          <w:p w14:paraId="54821AD1" w14:textId="77777777" w:rsidR="00946ACA" w:rsidRPr="000614F1" w:rsidRDefault="00946ACA" w:rsidP="007339C6">
            <w:pPr>
              <w:pStyle w:val="Tabletext"/>
              <w:jc w:val="center"/>
            </w:pPr>
          </w:p>
        </w:tc>
        <w:tc>
          <w:tcPr>
            <w:tcW w:w="882" w:type="pct"/>
            <w:vMerge/>
          </w:tcPr>
          <w:p w14:paraId="1E4BB7B1" w14:textId="77777777" w:rsidR="00946ACA" w:rsidRPr="000614F1" w:rsidRDefault="00946ACA" w:rsidP="007339C6">
            <w:pPr>
              <w:pStyle w:val="Tabletext"/>
              <w:jc w:val="center"/>
            </w:pPr>
          </w:p>
        </w:tc>
        <w:tc>
          <w:tcPr>
            <w:tcW w:w="1305" w:type="pct"/>
          </w:tcPr>
          <w:p w14:paraId="59D2CD21" w14:textId="77777777" w:rsidR="00946ACA" w:rsidRPr="000614F1" w:rsidRDefault="00946ACA" w:rsidP="007339C6">
            <w:pPr>
              <w:pStyle w:val="Tabletext"/>
              <w:jc w:val="center"/>
            </w:pPr>
            <w:r w:rsidRPr="000614F1">
              <w:rPr>
                <w:rFonts w:eastAsia="MS Mincho"/>
                <w:lang w:val="ru"/>
              </w:rPr>
              <w:t>1 710–1 785</w:t>
            </w:r>
          </w:p>
        </w:tc>
        <w:tc>
          <w:tcPr>
            <w:tcW w:w="1269" w:type="pct"/>
          </w:tcPr>
          <w:p w14:paraId="07143DF0" w14:textId="77777777" w:rsidR="00946ACA" w:rsidRPr="000614F1" w:rsidRDefault="00946ACA" w:rsidP="007339C6">
            <w:pPr>
              <w:pStyle w:val="Tabletext"/>
              <w:jc w:val="center"/>
            </w:pPr>
            <w:r w:rsidRPr="000614F1">
              <w:rPr>
                <w:rFonts w:eastAsia="MS Mincho"/>
                <w:lang w:val="ru"/>
              </w:rPr>
              <w:t>1 МГц</w:t>
            </w:r>
          </w:p>
        </w:tc>
        <w:tc>
          <w:tcPr>
            <w:tcW w:w="1029" w:type="pct"/>
          </w:tcPr>
          <w:p w14:paraId="2E98D696" w14:textId="77777777" w:rsidR="00946ACA" w:rsidRPr="000614F1" w:rsidRDefault="00946ACA" w:rsidP="007339C6">
            <w:pPr>
              <w:pStyle w:val="Tabletext"/>
              <w:jc w:val="center"/>
            </w:pPr>
            <w:r w:rsidRPr="000614F1">
              <w:rPr>
                <w:rFonts w:eastAsia="MS Mincho"/>
                <w:lang w:val="ru"/>
              </w:rPr>
              <w:t>–49</w:t>
            </w:r>
          </w:p>
        </w:tc>
      </w:tr>
    </w:tbl>
    <w:p w14:paraId="124465D5" w14:textId="77777777" w:rsidR="00946ACA" w:rsidRPr="000614F1" w:rsidRDefault="00946ACA" w:rsidP="00946ACA">
      <w:pPr>
        <w:pStyle w:val="Heading2"/>
      </w:pPr>
      <w:r w:rsidRPr="000614F1">
        <w:rPr>
          <w:bCs/>
          <w:lang w:val="ru"/>
        </w:rPr>
        <w:t>3.10</w:t>
      </w:r>
      <w:r w:rsidRPr="000614F1">
        <w:rPr>
          <w:bCs/>
          <w:lang w:val="ru"/>
        </w:rPr>
        <w:tab/>
        <w:t xml:space="preserve">Побочные излучения для оборудования FDD, работающего </w:t>
      </w:r>
      <w:r>
        <w:rPr>
          <w:bCs/>
          <w:lang w:val="ru"/>
        </w:rPr>
        <w:br/>
      </w:r>
      <w:r w:rsidRPr="000614F1">
        <w:rPr>
          <w:bCs/>
          <w:lang w:val="ru"/>
        </w:rPr>
        <w:t>в полосе 880−915</w:t>
      </w:r>
      <w:r w:rsidRPr="002A487B">
        <w:rPr>
          <w:bCs/>
          <w:lang w:val="ru"/>
        </w:rPr>
        <w:t xml:space="preserve"> </w:t>
      </w:r>
      <w:r w:rsidRPr="000614F1">
        <w:rPr>
          <w:bCs/>
          <w:lang w:val="ru"/>
        </w:rPr>
        <w:t>МГц/925−960 МГц (BCG 7.G)</w:t>
      </w:r>
    </w:p>
    <w:p w14:paraId="650351E0" w14:textId="77777777" w:rsidR="00946ACA" w:rsidRPr="000614F1" w:rsidRDefault="00946ACA" w:rsidP="00946ACA">
      <w:r w:rsidRPr="000614F1">
        <w:rPr>
          <w:lang w:val="ru"/>
        </w:rPr>
        <w:t>Предельные уровни, приведенные в таблицах 150–151, применимы для частот, которые отстоят от центральной частоты канала на величину, более чем в 2,5 раза превышающую ширину канала. В таблицах |</w:t>
      </w:r>
      <w:r w:rsidRPr="000614F1">
        <w:rPr>
          <w:lang w:val="ru"/>
        </w:rPr>
        <w:sym w:font="Symbol" w:char="F044"/>
      </w:r>
      <w:r w:rsidRPr="000614F1">
        <w:rPr>
          <w:i/>
          <w:iCs/>
          <w:lang w:val="ru"/>
        </w:rPr>
        <w:t>f</w:t>
      </w:r>
      <w:r w:rsidRPr="000614F1">
        <w:rPr>
          <w:lang w:val="ru"/>
        </w:rPr>
        <w:t xml:space="preserve">| – это </w:t>
      </w:r>
      <w:r w:rsidRPr="000614F1">
        <w:rPr>
          <w:i/>
          <w:iCs/>
          <w:lang w:val="ru"/>
        </w:rPr>
        <w:t>f</w:t>
      </w:r>
      <w:r w:rsidRPr="000614F1">
        <w:rPr>
          <w:i/>
          <w:iCs/>
          <w:vertAlign w:val="subscript"/>
          <w:lang w:val="ru"/>
        </w:rPr>
        <w:t xml:space="preserve">c </w:t>
      </w:r>
      <w:r w:rsidRPr="000614F1">
        <w:rPr>
          <w:lang w:val="ru"/>
        </w:rPr>
        <w:t xml:space="preserve">– </w:t>
      </w:r>
      <w:r w:rsidRPr="000614F1">
        <w:rPr>
          <w:i/>
          <w:iCs/>
          <w:lang w:val="ru"/>
        </w:rPr>
        <w:t>f</w:t>
      </w:r>
      <w:r w:rsidRPr="000614F1">
        <w:rPr>
          <w:lang w:val="ru"/>
        </w:rPr>
        <w:t xml:space="preserve">, где </w:t>
      </w:r>
      <w:r w:rsidRPr="000614F1">
        <w:rPr>
          <w:i/>
          <w:iCs/>
          <w:lang w:val="ru"/>
        </w:rPr>
        <w:t>f</w:t>
      </w:r>
      <w:r w:rsidRPr="000614F1">
        <w:rPr>
          <w:lang w:val="ru"/>
        </w:rPr>
        <w:t xml:space="preserve"> – это частота побочных излучений, а </w:t>
      </w:r>
      <w:r w:rsidRPr="000614F1">
        <w:rPr>
          <w:i/>
          <w:iCs/>
          <w:lang w:val="ru"/>
        </w:rPr>
        <w:t>f</w:t>
      </w:r>
      <w:r w:rsidRPr="000614F1">
        <w:rPr>
          <w:i/>
          <w:iCs/>
          <w:vertAlign w:val="subscript"/>
          <w:lang w:val="ru"/>
        </w:rPr>
        <w:t>c</w:t>
      </w:r>
      <w:r w:rsidRPr="000614F1">
        <w:rPr>
          <w:lang w:val="ru"/>
        </w:rPr>
        <w:t xml:space="preserve"> – центральная частота передатчика базовой станции. Все побочные излучения имеют характеристики, соответствующие кондуктивному типу.</w:t>
      </w:r>
    </w:p>
    <w:p w14:paraId="4B68F2BD" w14:textId="77777777" w:rsidR="00946ACA" w:rsidRPr="000614F1" w:rsidRDefault="00946ACA" w:rsidP="00946ACA">
      <w:r w:rsidRPr="000614F1">
        <w:rPr>
          <w:lang w:val="ru"/>
        </w:rPr>
        <w:t>В таблицах 150–151 определены побочные излучения для базовых станций FDD с шириной канала 5 и 10 МГц.</w:t>
      </w:r>
    </w:p>
    <w:p w14:paraId="143519E0" w14:textId="77777777" w:rsidR="00946ACA" w:rsidRPr="000614F1" w:rsidRDefault="00946ACA" w:rsidP="00946ACA">
      <w:pPr>
        <w:pStyle w:val="TableNo"/>
      </w:pPr>
      <w:r w:rsidRPr="000614F1">
        <w:rPr>
          <w:lang w:val="ru"/>
        </w:rPr>
        <w:lastRenderedPageBreak/>
        <w:t>ТАБЛИЦА 150</w:t>
      </w:r>
    </w:p>
    <w:p w14:paraId="542E585A" w14:textId="77777777" w:rsidR="00946ACA" w:rsidRPr="000614F1" w:rsidRDefault="00946ACA" w:rsidP="00946ACA">
      <w:pPr>
        <w:pStyle w:val="Tabletitle"/>
      </w:pPr>
      <w:r w:rsidRPr="000614F1">
        <w:rPr>
          <w:bCs/>
          <w:lang w:val="ru"/>
        </w:rPr>
        <w:t>Побочные излучения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10"/>
        <w:gridCol w:w="2402"/>
        <w:gridCol w:w="3686"/>
        <w:gridCol w:w="1841"/>
      </w:tblGrid>
      <w:tr w:rsidR="00946ACA" w:rsidRPr="002A487B" w14:paraId="1A7001B3" w14:textId="77777777" w:rsidTr="007339C6">
        <w:trPr>
          <w:jc w:val="center"/>
        </w:trPr>
        <w:tc>
          <w:tcPr>
            <w:tcW w:w="887" w:type="pct"/>
            <w:shd w:val="clear" w:color="auto" w:fill="auto"/>
            <w:vAlign w:val="center"/>
          </w:tcPr>
          <w:p w14:paraId="11005475" w14:textId="77777777" w:rsidR="00946ACA" w:rsidRPr="002A487B" w:rsidRDefault="00946ACA" w:rsidP="007339C6">
            <w:pPr>
              <w:pStyle w:val="Tablehead"/>
            </w:pPr>
            <w:r w:rsidRPr="002A487B">
              <w:rPr>
                <w:bCs/>
                <w:lang w:val="ru"/>
              </w:rPr>
              <w:t>Центральная частота (</w:t>
            </w:r>
            <w:r w:rsidRPr="002A487B">
              <w:rPr>
                <w:bCs/>
                <w:i/>
                <w:iCs/>
                <w:lang w:val="ru"/>
              </w:rPr>
              <w:t>f</w:t>
            </w:r>
            <w:r w:rsidRPr="002A487B">
              <w:rPr>
                <w:bCs/>
                <w:i/>
                <w:iCs/>
                <w:vertAlign w:val="subscript"/>
                <w:lang w:val="ru"/>
              </w:rPr>
              <w:t>c</w:t>
            </w:r>
            <w:r w:rsidRPr="002A487B">
              <w:rPr>
                <w:bCs/>
                <w:lang w:val="ru"/>
              </w:rPr>
              <w:t>) передатчика (МГц)</w:t>
            </w:r>
          </w:p>
        </w:tc>
        <w:tc>
          <w:tcPr>
            <w:tcW w:w="1246" w:type="pct"/>
            <w:shd w:val="clear" w:color="auto" w:fill="auto"/>
            <w:vAlign w:val="center"/>
          </w:tcPr>
          <w:p w14:paraId="54B4C539" w14:textId="77777777" w:rsidR="00946ACA" w:rsidRPr="002A487B" w:rsidRDefault="00946ACA" w:rsidP="007339C6">
            <w:pPr>
              <w:pStyle w:val="Tablehead"/>
            </w:pPr>
            <w:r w:rsidRPr="002A487B">
              <w:rPr>
                <w:bCs/>
                <w:lang w:val="ru"/>
              </w:rPr>
              <w:t>Диапазон (</w:t>
            </w:r>
            <w:r w:rsidRPr="002A487B">
              <w:rPr>
                <w:bCs/>
                <w:i/>
                <w:iCs/>
                <w:lang w:val="ru"/>
              </w:rPr>
              <w:t>f</w:t>
            </w:r>
            <w:r w:rsidRPr="002A487B">
              <w:rPr>
                <w:bCs/>
                <w:lang w:val="ru"/>
              </w:rPr>
              <w:t>) частот побочных излучений</w:t>
            </w:r>
          </w:p>
        </w:tc>
        <w:tc>
          <w:tcPr>
            <w:tcW w:w="1912" w:type="pct"/>
            <w:shd w:val="clear" w:color="auto" w:fill="auto"/>
            <w:vAlign w:val="center"/>
          </w:tcPr>
          <w:p w14:paraId="35FF08CE" w14:textId="77777777" w:rsidR="00946ACA" w:rsidRPr="002A487B" w:rsidRDefault="00946ACA" w:rsidP="007339C6">
            <w:pPr>
              <w:pStyle w:val="Tablehead"/>
            </w:pPr>
            <w:r w:rsidRPr="002A487B">
              <w:rPr>
                <w:bCs/>
                <w:lang w:val="ru"/>
              </w:rPr>
              <w:t xml:space="preserve">Ширина полосы </w:t>
            </w:r>
            <w:r>
              <w:rPr>
                <w:bCs/>
                <w:lang w:val="ru"/>
              </w:rPr>
              <w:br/>
            </w:r>
            <w:r w:rsidRPr="002A487B">
              <w:rPr>
                <w:bCs/>
                <w:lang w:val="ru"/>
              </w:rPr>
              <w:t xml:space="preserve">интегрирования </w:t>
            </w:r>
          </w:p>
        </w:tc>
        <w:tc>
          <w:tcPr>
            <w:tcW w:w="955" w:type="pct"/>
            <w:shd w:val="clear" w:color="auto" w:fill="auto"/>
            <w:vAlign w:val="center"/>
          </w:tcPr>
          <w:p w14:paraId="14018C4C" w14:textId="77777777" w:rsidR="00946ACA" w:rsidRPr="002A487B" w:rsidRDefault="00946ACA" w:rsidP="007339C6">
            <w:pPr>
              <w:pStyle w:val="Tablehead"/>
            </w:pPr>
            <w:r w:rsidRPr="002A487B">
              <w:rPr>
                <w:bCs/>
                <w:lang w:val="ru"/>
              </w:rPr>
              <w:t>Максимальный уровень излучения</w:t>
            </w:r>
            <w:r w:rsidRPr="002A487B">
              <w:rPr>
                <w:b w:val="0"/>
                <w:lang w:val="ru"/>
              </w:rPr>
              <w:br/>
            </w:r>
            <w:r w:rsidRPr="002A487B">
              <w:rPr>
                <w:bCs/>
                <w:lang w:val="ru"/>
              </w:rPr>
              <w:t>(дБм)</w:t>
            </w:r>
          </w:p>
        </w:tc>
      </w:tr>
      <w:tr w:rsidR="00946ACA" w:rsidRPr="002A487B" w14:paraId="025D1F22" w14:textId="77777777" w:rsidTr="007339C6">
        <w:trPr>
          <w:jc w:val="center"/>
        </w:trPr>
        <w:tc>
          <w:tcPr>
            <w:tcW w:w="887" w:type="pct"/>
          </w:tcPr>
          <w:p w14:paraId="55FDEB72" w14:textId="77777777" w:rsidR="00946ACA" w:rsidRPr="002A487B" w:rsidRDefault="00946ACA" w:rsidP="007339C6">
            <w:pPr>
              <w:pStyle w:val="Tabletext"/>
              <w:jc w:val="center"/>
            </w:pPr>
            <w:r w:rsidRPr="002A487B">
              <w:rPr>
                <w:lang w:val="ru"/>
              </w:rPr>
              <w:t>925–960</w:t>
            </w:r>
          </w:p>
        </w:tc>
        <w:tc>
          <w:tcPr>
            <w:tcW w:w="1246" w:type="pct"/>
          </w:tcPr>
          <w:p w14:paraId="093E4FD5" w14:textId="77777777" w:rsidR="00946ACA" w:rsidRPr="002A487B" w:rsidRDefault="00946ACA" w:rsidP="007339C6">
            <w:pPr>
              <w:pStyle w:val="Tabletext"/>
              <w:jc w:val="center"/>
            </w:pPr>
            <w:r w:rsidRPr="002A487B">
              <w:rPr>
                <w:lang w:val="ru"/>
              </w:rPr>
              <w:t xml:space="preserve">9 кГц </w:t>
            </w:r>
            <w:r w:rsidRPr="002A487B">
              <w:rPr>
                <w:lang w:val="ru"/>
              </w:rPr>
              <w:sym w:font="Symbol" w:char="F0A3"/>
            </w:r>
            <w:r w:rsidRPr="002A487B">
              <w:rPr>
                <w:lang w:val="ru"/>
              </w:rPr>
              <w:t xml:space="preserve"> </w:t>
            </w:r>
            <w:r w:rsidRPr="002A487B">
              <w:rPr>
                <w:i/>
                <w:iCs/>
                <w:lang w:val="ru"/>
              </w:rPr>
              <w:t>f</w:t>
            </w:r>
            <w:r w:rsidRPr="002A487B">
              <w:rPr>
                <w:lang w:val="ru"/>
              </w:rPr>
              <w:t xml:space="preserve"> &lt; 150 кГц</w:t>
            </w:r>
          </w:p>
        </w:tc>
        <w:tc>
          <w:tcPr>
            <w:tcW w:w="1912" w:type="pct"/>
          </w:tcPr>
          <w:p w14:paraId="36894292" w14:textId="77777777" w:rsidR="00946ACA" w:rsidRPr="002A487B" w:rsidRDefault="00946ACA" w:rsidP="007339C6">
            <w:pPr>
              <w:pStyle w:val="Tabletext"/>
              <w:jc w:val="center"/>
            </w:pPr>
            <w:r w:rsidRPr="002A487B">
              <w:rPr>
                <w:lang w:val="ru"/>
              </w:rPr>
              <w:t>1 кГц</w:t>
            </w:r>
          </w:p>
        </w:tc>
        <w:tc>
          <w:tcPr>
            <w:tcW w:w="955" w:type="pct"/>
          </w:tcPr>
          <w:p w14:paraId="4ACBAA9D" w14:textId="77777777" w:rsidR="00946ACA" w:rsidRPr="002A487B" w:rsidRDefault="00946ACA" w:rsidP="007339C6">
            <w:pPr>
              <w:pStyle w:val="Tabletext"/>
              <w:jc w:val="center"/>
            </w:pPr>
            <w:r w:rsidRPr="002A487B">
              <w:rPr>
                <w:lang w:val="ru"/>
              </w:rPr>
              <w:t>–36</w:t>
            </w:r>
          </w:p>
        </w:tc>
      </w:tr>
      <w:tr w:rsidR="00946ACA" w:rsidRPr="002A487B" w14:paraId="21E9A97E" w14:textId="77777777" w:rsidTr="007339C6">
        <w:trPr>
          <w:jc w:val="center"/>
        </w:trPr>
        <w:tc>
          <w:tcPr>
            <w:tcW w:w="887" w:type="pct"/>
          </w:tcPr>
          <w:p w14:paraId="49800383" w14:textId="77777777" w:rsidR="00946ACA" w:rsidRPr="002A487B" w:rsidRDefault="00946ACA" w:rsidP="007339C6">
            <w:pPr>
              <w:pStyle w:val="Tabletext"/>
              <w:jc w:val="center"/>
            </w:pPr>
            <w:r w:rsidRPr="002A487B">
              <w:rPr>
                <w:lang w:val="ru"/>
              </w:rPr>
              <w:t>925–960</w:t>
            </w:r>
          </w:p>
        </w:tc>
        <w:tc>
          <w:tcPr>
            <w:tcW w:w="1246" w:type="pct"/>
          </w:tcPr>
          <w:p w14:paraId="4F13A038" w14:textId="77777777" w:rsidR="00946ACA" w:rsidRPr="002A487B" w:rsidRDefault="00946ACA" w:rsidP="007339C6">
            <w:pPr>
              <w:pStyle w:val="Tabletext"/>
              <w:jc w:val="center"/>
            </w:pPr>
            <w:r w:rsidRPr="002A487B">
              <w:rPr>
                <w:lang w:val="ru"/>
              </w:rPr>
              <w:t xml:space="preserve">150 кГц </w:t>
            </w:r>
            <w:r w:rsidRPr="002A487B">
              <w:rPr>
                <w:lang w:val="ru"/>
              </w:rPr>
              <w:sym w:font="Symbol" w:char="F0A3"/>
            </w:r>
            <w:r w:rsidRPr="002A487B">
              <w:rPr>
                <w:lang w:val="ru"/>
              </w:rPr>
              <w:t xml:space="preserve"> </w:t>
            </w:r>
            <w:r w:rsidRPr="002A487B">
              <w:rPr>
                <w:i/>
                <w:iCs/>
                <w:lang w:val="ru"/>
              </w:rPr>
              <w:t>f</w:t>
            </w:r>
            <w:r w:rsidRPr="002A487B">
              <w:rPr>
                <w:lang w:val="ru"/>
              </w:rPr>
              <w:t xml:space="preserve"> &lt; 30 МГц</w:t>
            </w:r>
          </w:p>
        </w:tc>
        <w:tc>
          <w:tcPr>
            <w:tcW w:w="1912" w:type="pct"/>
          </w:tcPr>
          <w:p w14:paraId="3EF656D7" w14:textId="77777777" w:rsidR="00946ACA" w:rsidRPr="002A487B" w:rsidRDefault="00946ACA" w:rsidP="007339C6">
            <w:pPr>
              <w:pStyle w:val="Tabletext"/>
              <w:jc w:val="center"/>
            </w:pPr>
            <w:r w:rsidRPr="002A487B">
              <w:rPr>
                <w:lang w:val="ru"/>
              </w:rPr>
              <w:t>10 кГц</w:t>
            </w:r>
          </w:p>
        </w:tc>
        <w:tc>
          <w:tcPr>
            <w:tcW w:w="955" w:type="pct"/>
          </w:tcPr>
          <w:p w14:paraId="0B6E4F6C" w14:textId="77777777" w:rsidR="00946ACA" w:rsidRPr="002A487B" w:rsidRDefault="00946ACA" w:rsidP="007339C6">
            <w:pPr>
              <w:pStyle w:val="Tabletext"/>
              <w:jc w:val="center"/>
            </w:pPr>
            <w:r w:rsidRPr="002A487B">
              <w:rPr>
                <w:lang w:val="ru"/>
              </w:rPr>
              <w:t>–36</w:t>
            </w:r>
          </w:p>
        </w:tc>
      </w:tr>
      <w:tr w:rsidR="00946ACA" w:rsidRPr="002A487B" w14:paraId="6DB635CB" w14:textId="77777777" w:rsidTr="007339C6">
        <w:trPr>
          <w:jc w:val="center"/>
        </w:trPr>
        <w:tc>
          <w:tcPr>
            <w:tcW w:w="887" w:type="pct"/>
          </w:tcPr>
          <w:p w14:paraId="1C1816A6" w14:textId="77777777" w:rsidR="00946ACA" w:rsidRPr="002A487B" w:rsidRDefault="00946ACA" w:rsidP="007339C6">
            <w:pPr>
              <w:pStyle w:val="Tabletext"/>
              <w:jc w:val="center"/>
            </w:pPr>
            <w:r w:rsidRPr="002A487B">
              <w:rPr>
                <w:lang w:val="ru"/>
              </w:rPr>
              <w:t>925–960</w:t>
            </w:r>
          </w:p>
        </w:tc>
        <w:tc>
          <w:tcPr>
            <w:tcW w:w="1246" w:type="pct"/>
          </w:tcPr>
          <w:p w14:paraId="6329A9E8" w14:textId="77777777" w:rsidR="00946ACA" w:rsidRPr="002A487B" w:rsidRDefault="00946ACA" w:rsidP="007339C6">
            <w:pPr>
              <w:pStyle w:val="Tabletext"/>
              <w:jc w:val="center"/>
            </w:pPr>
            <w:r w:rsidRPr="002A487B">
              <w:rPr>
                <w:lang w:val="ru"/>
              </w:rPr>
              <w:t xml:space="preserve">30 МГц </w:t>
            </w:r>
            <w:r w:rsidRPr="002A487B">
              <w:rPr>
                <w:lang w:val="ru"/>
              </w:rPr>
              <w:sym w:font="Symbol" w:char="F0A3"/>
            </w:r>
            <w:r w:rsidRPr="002A487B">
              <w:rPr>
                <w:lang w:val="ru"/>
              </w:rPr>
              <w:t xml:space="preserve"> </w:t>
            </w:r>
            <w:r w:rsidRPr="002A487B">
              <w:rPr>
                <w:i/>
                <w:iCs/>
                <w:lang w:val="ru"/>
              </w:rPr>
              <w:t>f</w:t>
            </w:r>
            <w:r w:rsidRPr="002A487B">
              <w:rPr>
                <w:lang w:val="ru"/>
              </w:rPr>
              <w:t xml:space="preserve"> &lt; 1 000 МГц</w:t>
            </w:r>
          </w:p>
        </w:tc>
        <w:tc>
          <w:tcPr>
            <w:tcW w:w="1912" w:type="pct"/>
          </w:tcPr>
          <w:p w14:paraId="50680DAF" w14:textId="77777777" w:rsidR="00946ACA" w:rsidRPr="002A487B" w:rsidRDefault="00946ACA" w:rsidP="007339C6">
            <w:pPr>
              <w:pStyle w:val="Tabletext"/>
              <w:jc w:val="center"/>
            </w:pPr>
            <w:r w:rsidRPr="002A487B">
              <w:rPr>
                <w:lang w:val="ru"/>
              </w:rPr>
              <w:t>100 кГц</w:t>
            </w:r>
          </w:p>
        </w:tc>
        <w:tc>
          <w:tcPr>
            <w:tcW w:w="955" w:type="pct"/>
          </w:tcPr>
          <w:p w14:paraId="42E1DBB3" w14:textId="77777777" w:rsidR="00946ACA" w:rsidRPr="002A487B" w:rsidRDefault="00946ACA" w:rsidP="007339C6">
            <w:pPr>
              <w:pStyle w:val="Tabletext"/>
              <w:jc w:val="center"/>
            </w:pPr>
            <w:r w:rsidRPr="002A487B">
              <w:rPr>
                <w:lang w:val="ru"/>
              </w:rPr>
              <w:t>–36</w:t>
            </w:r>
          </w:p>
        </w:tc>
      </w:tr>
      <w:tr w:rsidR="00946ACA" w:rsidRPr="002A487B" w14:paraId="10515301" w14:textId="77777777" w:rsidTr="007339C6">
        <w:trPr>
          <w:jc w:val="center"/>
        </w:trPr>
        <w:tc>
          <w:tcPr>
            <w:tcW w:w="887" w:type="pct"/>
          </w:tcPr>
          <w:p w14:paraId="023AAFCD" w14:textId="77777777" w:rsidR="00946ACA" w:rsidRPr="002A487B" w:rsidRDefault="00946ACA" w:rsidP="007339C6">
            <w:pPr>
              <w:pStyle w:val="Tabletext"/>
              <w:jc w:val="center"/>
            </w:pPr>
            <w:r w:rsidRPr="002A487B">
              <w:rPr>
                <w:lang w:val="ru"/>
              </w:rPr>
              <w:t>925–960</w:t>
            </w:r>
          </w:p>
        </w:tc>
        <w:tc>
          <w:tcPr>
            <w:tcW w:w="1246" w:type="pct"/>
          </w:tcPr>
          <w:p w14:paraId="2076F31D" w14:textId="77777777" w:rsidR="00946ACA" w:rsidRPr="002A487B" w:rsidRDefault="00946ACA" w:rsidP="007339C6">
            <w:pPr>
              <w:pStyle w:val="Tabletext"/>
              <w:jc w:val="center"/>
            </w:pPr>
            <w:r w:rsidRPr="002A487B">
              <w:rPr>
                <w:lang w:val="ru"/>
              </w:rPr>
              <w:t xml:space="preserve">1 ГГц </w:t>
            </w:r>
            <w:r w:rsidRPr="002A487B">
              <w:rPr>
                <w:lang w:val="ru"/>
              </w:rPr>
              <w:sym w:font="Symbol" w:char="F0A3"/>
            </w:r>
            <w:r w:rsidRPr="002A487B">
              <w:rPr>
                <w:lang w:val="ru"/>
              </w:rPr>
              <w:t xml:space="preserve"> </w:t>
            </w:r>
            <w:r w:rsidRPr="002A487B">
              <w:rPr>
                <w:i/>
                <w:iCs/>
                <w:lang w:val="ru"/>
              </w:rPr>
              <w:t>f</w:t>
            </w:r>
            <w:r w:rsidRPr="002A487B">
              <w:rPr>
                <w:lang w:val="ru"/>
              </w:rPr>
              <w:t xml:space="preserve"> &lt; 12,75 ГГц</w:t>
            </w:r>
          </w:p>
        </w:tc>
        <w:tc>
          <w:tcPr>
            <w:tcW w:w="1912" w:type="pct"/>
          </w:tcPr>
          <w:p w14:paraId="0E595663" w14:textId="77777777" w:rsidR="00946ACA" w:rsidRPr="002A487B" w:rsidRDefault="00946ACA" w:rsidP="007339C6">
            <w:pPr>
              <w:pStyle w:val="Tabletext"/>
              <w:jc w:val="left"/>
            </w:pPr>
            <w:r w:rsidRPr="002A487B">
              <w:t xml:space="preserve">30 </w:t>
            </w:r>
            <w:r w:rsidRPr="002A487B">
              <w:rPr>
                <w:lang w:val="ru"/>
              </w:rPr>
              <w:t>кГц</w:t>
            </w:r>
            <w:r w:rsidRPr="002A487B">
              <w:t xml:space="preserve">, </w:t>
            </w:r>
            <w:r w:rsidRPr="002A487B">
              <w:rPr>
                <w:lang w:val="ru"/>
              </w:rPr>
              <w:t>если</w:t>
            </w:r>
            <w:r w:rsidRPr="002A487B">
              <w:t xml:space="preserve"> 12,5 </w:t>
            </w:r>
            <w:r w:rsidRPr="002A487B">
              <w:rPr>
                <w:lang w:val="ru"/>
              </w:rPr>
              <w:t>МГц</w:t>
            </w:r>
            <w:r w:rsidRPr="002A487B">
              <w:t xml:space="preserve"> &lt;= </w:t>
            </w:r>
            <w:r w:rsidRPr="002A487B">
              <w:rPr>
                <w:lang w:val="ru"/>
              </w:rPr>
              <w:sym w:font="Symbol" w:char="F044"/>
            </w:r>
            <w:r w:rsidRPr="002A487B">
              <w:rPr>
                <w:i/>
                <w:iCs/>
              </w:rPr>
              <w:t>f</w:t>
            </w:r>
            <w:r w:rsidRPr="002A487B">
              <w:t xml:space="preserve"> &lt; 50 </w:t>
            </w:r>
            <w:r w:rsidRPr="002A487B">
              <w:rPr>
                <w:lang w:val="ru"/>
              </w:rPr>
              <w:t>МГц</w:t>
            </w:r>
          </w:p>
          <w:p w14:paraId="1453DCF3" w14:textId="77777777" w:rsidR="00946ACA" w:rsidRPr="002A487B" w:rsidRDefault="00946ACA" w:rsidP="007339C6">
            <w:pPr>
              <w:pStyle w:val="Tabletext"/>
              <w:jc w:val="left"/>
            </w:pPr>
            <w:r w:rsidRPr="002A487B">
              <w:t xml:space="preserve">300 </w:t>
            </w:r>
            <w:r w:rsidRPr="002A487B">
              <w:rPr>
                <w:lang w:val="ru"/>
              </w:rPr>
              <w:t>кГц</w:t>
            </w:r>
            <w:r w:rsidRPr="002A487B">
              <w:t xml:space="preserve">, </w:t>
            </w:r>
            <w:r w:rsidRPr="002A487B">
              <w:rPr>
                <w:lang w:val="ru"/>
              </w:rPr>
              <w:t>если</w:t>
            </w:r>
            <w:r w:rsidRPr="002A487B">
              <w:t xml:space="preserve"> 50 </w:t>
            </w:r>
            <w:r w:rsidRPr="002A487B">
              <w:rPr>
                <w:lang w:val="ru"/>
              </w:rPr>
              <w:t>МГц</w:t>
            </w:r>
            <w:r w:rsidRPr="002A487B">
              <w:t xml:space="preserve"> &lt;= </w:t>
            </w:r>
            <w:r w:rsidRPr="002A487B">
              <w:rPr>
                <w:lang w:val="ru"/>
              </w:rPr>
              <w:sym w:font="Symbol" w:char="F044"/>
            </w:r>
            <w:r w:rsidRPr="002A487B">
              <w:rPr>
                <w:i/>
                <w:iCs/>
              </w:rPr>
              <w:t>f</w:t>
            </w:r>
            <w:r w:rsidRPr="002A487B">
              <w:t xml:space="preserve"> &lt; 60 </w:t>
            </w:r>
            <w:r w:rsidRPr="002A487B">
              <w:rPr>
                <w:lang w:val="ru"/>
              </w:rPr>
              <w:t>МГц</w:t>
            </w:r>
          </w:p>
          <w:p w14:paraId="7050069A" w14:textId="77777777" w:rsidR="00946ACA" w:rsidRPr="002A487B" w:rsidRDefault="00946ACA" w:rsidP="007339C6">
            <w:pPr>
              <w:pStyle w:val="Tabletext"/>
              <w:jc w:val="left"/>
            </w:pPr>
            <w:r w:rsidRPr="002A487B">
              <w:t xml:space="preserve">1 </w:t>
            </w:r>
            <w:r w:rsidRPr="002A487B">
              <w:rPr>
                <w:lang w:val="ru"/>
              </w:rPr>
              <w:t>МГц</w:t>
            </w:r>
            <w:r w:rsidRPr="002A487B">
              <w:t xml:space="preserve">, </w:t>
            </w:r>
            <w:r w:rsidRPr="002A487B">
              <w:rPr>
                <w:lang w:val="ru"/>
              </w:rPr>
              <w:t>если</w:t>
            </w:r>
            <w:r w:rsidRPr="002A487B">
              <w:t xml:space="preserve"> 60 </w:t>
            </w:r>
            <w:r w:rsidRPr="002A487B">
              <w:rPr>
                <w:lang w:val="ru"/>
              </w:rPr>
              <w:t>МГц</w:t>
            </w:r>
            <w:r w:rsidRPr="002A487B">
              <w:t xml:space="preserve"> &lt;= </w:t>
            </w:r>
            <w:r w:rsidRPr="002A487B">
              <w:rPr>
                <w:lang w:val="ru"/>
              </w:rPr>
              <w:sym w:font="Symbol" w:char="F044"/>
            </w:r>
            <w:r w:rsidRPr="002A487B">
              <w:rPr>
                <w:i/>
                <w:iCs/>
              </w:rPr>
              <w:t>f</w:t>
            </w:r>
          </w:p>
        </w:tc>
        <w:tc>
          <w:tcPr>
            <w:tcW w:w="955" w:type="pct"/>
          </w:tcPr>
          <w:p w14:paraId="491A4837" w14:textId="77777777" w:rsidR="00946ACA" w:rsidRPr="002A487B" w:rsidRDefault="00946ACA" w:rsidP="007339C6">
            <w:pPr>
              <w:pStyle w:val="Tabletext"/>
              <w:jc w:val="center"/>
            </w:pPr>
            <w:r w:rsidRPr="002A487B">
              <w:rPr>
                <w:lang w:val="ru"/>
              </w:rPr>
              <w:t>–30</w:t>
            </w:r>
          </w:p>
        </w:tc>
      </w:tr>
    </w:tbl>
    <w:p w14:paraId="1FD596C5" w14:textId="77777777" w:rsidR="00946ACA" w:rsidRPr="000614F1" w:rsidRDefault="00946ACA" w:rsidP="00946ACA">
      <w:r w:rsidRPr="000614F1">
        <w:rPr>
          <w:lang w:val="ru"/>
        </w:rPr>
        <w:t>В таблице 150 определяются предельные уровни для защиты приемников БС от</w:t>
      </w:r>
      <w:r>
        <w:rPr>
          <w:lang w:val="ru"/>
        </w:rPr>
        <w:t> </w:t>
      </w:r>
      <w:r w:rsidRPr="000614F1">
        <w:rPr>
          <w:lang w:val="ru"/>
        </w:rPr>
        <w:t>внутрисистемных излучений передатчиков БС.</w:t>
      </w:r>
    </w:p>
    <w:p w14:paraId="6005BE9C" w14:textId="77777777" w:rsidR="00946ACA" w:rsidRPr="000614F1" w:rsidRDefault="00946ACA" w:rsidP="00946ACA">
      <w:pPr>
        <w:pStyle w:val="TableNo"/>
      </w:pPr>
      <w:r w:rsidRPr="000614F1">
        <w:rPr>
          <w:lang w:val="ru"/>
        </w:rPr>
        <w:t>ТАБЛИЦА 151</w:t>
      </w:r>
    </w:p>
    <w:p w14:paraId="576E459B" w14:textId="77777777" w:rsidR="00946ACA" w:rsidRPr="000614F1" w:rsidRDefault="00946ACA" w:rsidP="00946ACA">
      <w:pPr>
        <w:pStyle w:val="Tabletitle"/>
      </w:pPr>
      <w:r w:rsidRPr="000614F1">
        <w:rPr>
          <w:bCs/>
          <w:lang w:val="ru"/>
        </w:rPr>
        <w:t>Предельные уровни побочных излучений для защиты приемника БС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0"/>
        <w:gridCol w:w="2410"/>
        <w:gridCol w:w="3545"/>
        <w:gridCol w:w="1984"/>
      </w:tblGrid>
      <w:tr w:rsidR="00946ACA" w:rsidRPr="000614F1" w14:paraId="1D01A7EC" w14:textId="77777777" w:rsidTr="007339C6">
        <w:trPr>
          <w:cantSplit/>
          <w:jc w:val="center"/>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3C712A78" w14:textId="77777777" w:rsidR="00946ACA" w:rsidRPr="000614F1" w:rsidRDefault="00946ACA" w:rsidP="007339C6">
            <w:pPr>
              <w:pStyle w:val="Tablehead"/>
            </w:pPr>
            <w:r w:rsidRPr="000614F1">
              <w:rPr>
                <w:bCs/>
                <w:lang w:val="ru"/>
              </w:rPr>
              <w:t>Центральная частота (</w:t>
            </w:r>
            <w:r w:rsidRPr="000614F1">
              <w:rPr>
                <w:bCs/>
                <w:i/>
                <w:iCs/>
                <w:lang w:val="ru"/>
              </w:rPr>
              <w:t>f</w:t>
            </w:r>
            <w:r w:rsidRPr="000614F1">
              <w:rPr>
                <w:bCs/>
                <w:i/>
                <w:iCs/>
                <w:vertAlign w:val="subscript"/>
                <w:lang w:val="ru"/>
              </w:rPr>
              <w:t>c</w:t>
            </w:r>
            <w:r w:rsidRPr="000614F1">
              <w:rPr>
                <w:bCs/>
                <w:lang w:val="ru"/>
              </w:rPr>
              <w:t xml:space="preserve">) передатчика </w:t>
            </w:r>
            <w:r w:rsidRPr="000614F1">
              <w:rPr>
                <w:b w:val="0"/>
                <w:lang w:val="ru"/>
              </w:rPr>
              <w:br/>
            </w:r>
            <w:r w:rsidRPr="000614F1">
              <w:rPr>
                <w:bCs/>
                <w:lang w:val="ru"/>
              </w:rPr>
              <w:t>(МГц)</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5C770B4B" w14:textId="77777777" w:rsidR="00946ACA" w:rsidRPr="000614F1" w:rsidRDefault="00946ACA" w:rsidP="007339C6">
            <w:pPr>
              <w:pStyle w:val="Tablehead"/>
            </w:pPr>
            <w:r w:rsidRPr="000614F1">
              <w:rPr>
                <w:bCs/>
                <w:lang w:val="ru"/>
              </w:rPr>
              <w:t>Диапазон (</w:t>
            </w:r>
            <w:r w:rsidRPr="000614F1">
              <w:rPr>
                <w:bCs/>
                <w:i/>
                <w:iCs/>
                <w:lang w:val="ru"/>
              </w:rPr>
              <w:t>f</w:t>
            </w:r>
            <w:r w:rsidRPr="000614F1">
              <w:rPr>
                <w:bCs/>
                <w:lang w:val="ru"/>
              </w:rPr>
              <w:t xml:space="preserve">) частот побочных излучений </w:t>
            </w:r>
            <w:r w:rsidRPr="000614F1">
              <w:rPr>
                <w:b w:val="0"/>
                <w:lang w:val="ru"/>
              </w:rPr>
              <w:br/>
            </w:r>
            <w:r w:rsidRPr="000614F1">
              <w:rPr>
                <w:bCs/>
                <w:lang w:val="ru"/>
              </w:rPr>
              <w:t>(МГц)</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5DF923F2" w14:textId="77777777" w:rsidR="00946ACA" w:rsidRPr="000614F1" w:rsidRDefault="00946ACA" w:rsidP="007339C6">
            <w:pPr>
              <w:pStyle w:val="Tablehead"/>
            </w:pPr>
            <w:r w:rsidRPr="000614F1">
              <w:rPr>
                <w:bCs/>
                <w:szCs w:val="22"/>
                <w:lang w:val="ru"/>
              </w:rPr>
              <w:t>Ширина полосы измерения</w:t>
            </w:r>
          </w:p>
        </w:tc>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14:paraId="39E4E3BD" w14:textId="77777777" w:rsidR="00946ACA" w:rsidRPr="000614F1" w:rsidRDefault="00946ACA" w:rsidP="007339C6">
            <w:pPr>
              <w:pStyle w:val="Tablehead"/>
            </w:pPr>
            <w:r w:rsidRPr="000614F1">
              <w:rPr>
                <w:bCs/>
                <w:szCs w:val="22"/>
                <w:lang w:val="ru"/>
              </w:rPr>
              <w:t>Максимальный уровень (дБм)</w:t>
            </w:r>
          </w:p>
        </w:tc>
      </w:tr>
      <w:tr w:rsidR="00946ACA" w:rsidRPr="000614F1" w14:paraId="3C83BDFC" w14:textId="77777777" w:rsidTr="007339C6">
        <w:trPr>
          <w:cantSplit/>
          <w:jc w:val="center"/>
        </w:trPr>
        <w:tc>
          <w:tcPr>
            <w:tcW w:w="882" w:type="pct"/>
            <w:tcBorders>
              <w:top w:val="single" w:sz="4" w:space="0" w:color="auto"/>
              <w:left w:val="single" w:sz="4" w:space="0" w:color="auto"/>
              <w:bottom w:val="single" w:sz="4" w:space="0" w:color="auto"/>
              <w:right w:val="single" w:sz="4" w:space="0" w:color="auto"/>
            </w:tcBorders>
          </w:tcPr>
          <w:p w14:paraId="6393CF8A" w14:textId="77777777" w:rsidR="00946ACA" w:rsidRPr="000614F1" w:rsidRDefault="00946ACA" w:rsidP="007339C6">
            <w:pPr>
              <w:pStyle w:val="Tabletext"/>
              <w:jc w:val="center"/>
            </w:pPr>
            <w:r w:rsidRPr="000614F1">
              <w:rPr>
                <w:lang w:val="ru"/>
              </w:rPr>
              <w:t>925–960</w:t>
            </w:r>
          </w:p>
        </w:tc>
        <w:tc>
          <w:tcPr>
            <w:tcW w:w="1250" w:type="pct"/>
            <w:tcBorders>
              <w:top w:val="single" w:sz="4" w:space="0" w:color="auto"/>
              <w:left w:val="single" w:sz="4" w:space="0" w:color="auto"/>
              <w:bottom w:val="single" w:sz="4" w:space="0" w:color="auto"/>
              <w:right w:val="single" w:sz="4" w:space="0" w:color="auto"/>
            </w:tcBorders>
          </w:tcPr>
          <w:p w14:paraId="388DD3EC" w14:textId="77777777" w:rsidR="00946ACA" w:rsidRPr="000614F1" w:rsidRDefault="00946ACA" w:rsidP="007339C6">
            <w:pPr>
              <w:pStyle w:val="Tabletext"/>
              <w:jc w:val="center"/>
            </w:pPr>
            <w:r w:rsidRPr="000614F1">
              <w:rPr>
                <w:lang w:val="ru"/>
              </w:rPr>
              <w:t>880–915</w:t>
            </w:r>
          </w:p>
        </w:tc>
        <w:tc>
          <w:tcPr>
            <w:tcW w:w="1839" w:type="pct"/>
            <w:tcBorders>
              <w:top w:val="single" w:sz="4" w:space="0" w:color="auto"/>
              <w:left w:val="single" w:sz="4" w:space="0" w:color="auto"/>
              <w:bottom w:val="single" w:sz="4" w:space="0" w:color="auto"/>
              <w:right w:val="single" w:sz="4" w:space="0" w:color="auto"/>
            </w:tcBorders>
          </w:tcPr>
          <w:p w14:paraId="3407E910" w14:textId="77777777" w:rsidR="00946ACA" w:rsidRPr="000614F1" w:rsidRDefault="00946ACA" w:rsidP="007339C6">
            <w:pPr>
              <w:pStyle w:val="Tabletext"/>
              <w:jc w:val="center"/>
            </w:pPr>
            <w:r w:rsidRPr="000614F1">
              <w:rPr>
                <w:lang w:val="ru"/>
              </w:rPr>
              <w:t>100 кГц</w:t>
            </w:r>
          </w:p>
        </w:tc>
        <w:tc>
          <w:tcPr>
            <w:tcW w:w="1029" w:type="pct"/>
            <w:tcBorders>
              <w:top w:val="single" w:sz="4" w:space="0" w:color="auto"/>
              <w:left w:val="single" w:sz="4" w:space="0" w:color="auto"/>
              <w:bottom w:val="single" w:sz="4" w:space="0" w:color="auto"/>
              <w:right w:val="single" w:sz="4" w:space="0" w:color="auto"/>
            </w:tcBorders>
          </w:tcPr>
          <w:p w14:paraId="2E84ECF8" w14:textId="77777777" w:rsidR="00946ACA" w:rsidRPr="000614F1" w:rsidRDefault="00946ACA" w:rsidP="007339C6">
            <w:pPr>
              <w:pStyle w:val="Tabletext"/>
              <w:jc w:val="center"/>
            </w:pPr>
            <w:r w:rsidRPr="000614F1">
              <w:rPr>
                <w:lang w:val="ru"/>
              </w:rPr>
              <w:t>–96</w:t>
            </w:r>
          </w:p>
        </w:tc>
      </w:tr>
    </w:tbl>
    <w:p w14:paraId="4923F15E" w14:textId="77777777" w:rsidR="00946ACA" w:rsidRPr="000614F1" w:rsidRDefault="00946ACA" w:rsidP="00946ACA">
      <w:r w:rsidRPr="000614F1">
        <w:rPr>
          <w:lang w:val="ru"/>
        </w:rPr>
        <w:t xml:space="preserve">Предельные уровни побочных излучений, приведенные в таблице 151, могут являться требованиями национальных или региональных регламентов. </w:t>
      </w:r>
    </w:p>
    <w:p w14:paraId="3B274A3A" w14:textId="77777777" w:rsidR="00946ACA" w:rsidRPr="000614F1" w:rsidRDefault="00946ACA" w:rsidP="00946ACA">
      <w:pPr>
        <w:pStyle w:val="TableNo"/>
      </w:pPr>
      <w:r w:rsidRPr="000614F1">
        <w:rPr>
          <w:lang w:val="ru"/>
        </w:rPr>
        <w:t xml:space="preserve">ТАБЛИЦА 152 </w:t>
      </w:r>
    </w:p>
    <w:p w14:paraId="6D575DB3" w14:textId="77777777" w:rsidR="00946ACA" w:rsidRPr="000614F1" w:rsidRDefault="00946ACA" w:rsidP="00946ACA">
      <w:pPr>
        <w:pStyle w:val="Tabletitle"/>
      </w:pPr>
      <w:r w:rsidRPr="000614F1">
        <w:rPr>
          <w:bCs/>
          <w:lang w:val="ru"/>
        </w:rPr>
        <w:t>Дополнительные побочные излучения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81"/>
        <w:gridCol w:w="2181"/>
        <w:gridCol w:w="2267"/>
        <w:gridCol w:w="2126"/>
        <w:gridCol w:w="1984"/>
      </w:tblGrid>
      <w:tr w:rsidR="00946ACA" w:rsidRPr="000614F1" w14:paraId="695686A8" w14:textId="77777777" w:rsidTr="007339C6">
        <w:trPr>
          <w:jc w:val="center"/>
        </w:trPr>
        <w:tc>
          <w:tcPr>
            <w:tcW w:w="560" w:type="pct"/>
            <w:vAlign w:val="center"/>
          </w:tcPr>
          <w:p w14:paraId="4BB28992" w14:textId="77777777" w:rsidR="00946ACA" w:rsidRPr="000614F1" w:rsidRDefault="00946ACA" w:rsidP="007339C6">
            <w:pPr>
              <w:pStyle w:val="Tablehead"/>
            </w:pPr>
            <w:r>
              <w:rPr>
                <w:bCs/>
                <w:lang w:val="ru"/>
              </w:rPr>
              <w:t>Номер</w:t>
            </w:r>
          </w:p>
        </w:tc>
        <w:tc>
          <w:tcPr>
            <w:tcW w:w="1131" w:type="pct"/>
            <w:vAlign w:val="center"/>
          </w:tcPr>
          <w:p w14:paraId="1B549576" w14:textId="77777777" w:rsidR="00946ACA" w:rsidRPr="000614F1" w:rsidRDefault="00946ACA" w:rsidP="007339C6">
            <w:pPr>
              <w:pStyle w:val="Tablehead"/>
            </w:pPr>
            <w:r w:rsidRPr="000614F1">
              <w:rPr>
                <w:bCs/>
                <w:lang w:val="ru"/>
              </w:rPr>
              <w:t>Центральная частота (</w:t>
            </w:r>
            <w:r w:rsidRPr="000614F1">
              <w:rPr>
                <w:bCs/>
                <w:i/>
                <w:iCs/>
                <w:lang w:val="ru"/>
              </w:rPr>
              <w:t>f</w:t>
            </w:r>
            <w:r w:rsidRPr="000614F1">
              <w:rPr>
                <w:bCs/>
                <w:i/>
                <w:iCs/>
                <w:vertAlign w:val="subscript"/>
                <w:lang w:val="ru"/>
              </w:rPr>
              <w:t>c</w:t>
            </w:r>
            <w:r w:rsidRPr="000614F1">
              <w:rPr>
                <w:bCs/>
                <w:lang w:val="ru"/>
              </w:rPr>
              <w:t xml:space="preserve">) передатчика </w:t>
            </w:r>
            <w:r w:rsidRPr="000614F1">
              <w:rPr>
                <w:b w:val="0"/>
                <w:lang w:val="ru"/>
              </w:rPr>
              <w:br/>
            </w:r>
            <w:r w:rsidRPr="000614F1">
              <w:rPr>
                <w:bCs/>
                <w:lang w:val="ru"/>
              </w:rPr>
              <w:t>(МГц)</w:t>
            </w:r>
          </w:p>
        </w:tc>
        <w:tc>
          <w:tcPr>
            <w:tcW w:w="1176" w:type="pct"/>
            <w:vAlign w:val="center"/>
          </w:tcPr>
          <w:p w14:paraId="16F6872B" w14:textId="77777777" w:rsidR="00946ACA" w:rsidRPr="000614F1" w:rsidRDefault="00946ACA" w:rsidP="007339C6">
            <w:pPr>
              <w:pStyle w:val="Tablehead"/>
            </w:pPr>
            <w:r w:rsidRPr="000614F1">
              <w:rPr>
                <w:bCs/>
                <w:lang w:val="ru"/>
              </w:rPr>
              <w:t>Диапазон (</w:t>
            </w:r>
            <w:r w:rsidRPr="000614F1">
              <w:rPr>
                <w:bCs/>
                <w:i/>
                <w:iCs/>
                <w:lang w:val="ru"/>
              </w:rPr>
              <w:t>f</w:t>
            </w:r>
            <w:r w:rsidRPr="000614F1">
              <w:rPr>
                <w:bCs/>
                <w:lang w:val="ru"/>
              </w:rPr>
              <w:t>) частот побочных излучений (МГц)</w:t>
            </w:r>
          </w:p>
        </w:tc>
        <w:tc>
          <w:tcPr>
            <w:tcW w:w="1103" w:type="pct"/>
            <w:vAlign w:val="center"/>
          </w:tcPr>
          <w:p w14:paraId="0AAC320C" w14:textId="77777777" w:rsidR="00946ACA" w:rsidRPr="000614F1" w:rsidRDefault="00946ACA" w:rsidP="007339C6">
            <w:pPr>
              <w:pStyle w:val="Tablehead"/>
            </w:pPr>
            <w:r w:rsidRPr="000614F1">
              <w:rPr>
                <w:bCs/>
                <w:szCs w:val="22"/>
                <w:lang w:val="ru"/>
              </w:rPr>
              <w:t>Ширина полосы измерения (МГц)</w:t>
            </w:r>
          </w:p>
        </w:tc>
        <w:tc>
          <w:tcPr>
            <w:tcW w:w="1029" w:type="pct"/>
            <w:vAlign w:val="center"/>
          </w:tcPr>
          <w:p w14:paraId="0B08BD65" w14:textId="77777777" w:rsidR="00946ACA" w:rsidRPr="000614F1" w:rsidRDefault="00946ACA" w:rsidP="007339C6">
            <w:pPr>
              <w:pStyle w:val="Tablehead"/>
            </w:pPr>
            <w:r w:rsidRPr="000614F1">
              <w:rPr>
                <w:bCs/>
                <w:lang w:val="ru"/>
              </w:rPr>
              <w:t>Максимальный уровень излучения (дБм)</w:t>
            </w:r>
          </w:p>
        </w:tc>
      </w:tr>
      <w:tr w:rsidR="00946ACA" w:rsidRPr="000614F1" w14:paraId="79E66D3E" w14:textId="77777777" w:rsidTr="007339C6">
        <w:trPr>
          <w:trHeight w:val="199"/>
          <w:jc w:val="center"/>
        </w:trPr>
        <w:tc>
          <w:tcPr>
            <w:tcW w:w="560" w:type="pct"/>
            <w:vMerge w:val="restart"/>
          </w:tcPr>
          <w:p w14:paraId="3778D95C" w14:textId="77777777" w:rsidR="00946ACA" w:rsidRPr="000614F1" w:rsidRDefault="00946ACA" w:rsidP="007339C6">
            <w:pPr>
              <w:pStyle w:val="Tabletext"/>
              <w:jc w:val="center"/>
            </w:pPr>
            <w:r w:rsidRPr="000614F1">
              <w:rPr>
                <w:lang w:val="ru"/>
              </w:rPr>
              <w:t>3</w:t>
            </w:r>
          </w:p>
        </w:tc>
        <w:tc>
          <w:tcPr>
            <w:tcW w:w="1131" w:type="pct"/>
            <w:vMerge w:val="restart"/>
          </w:tcPr>
          <w:p w14:paraId="323781B4" w14:textId="77777777" w:rsidR="00946ACA" w:rsidRPr="000614F1" w:rsidRDefault="00946ACA" w:rsidP="007339C6">
            <w:pPr>
              <w:pStyle w:val="Tabletext"/>
              <w:jc w:val="center"/>
            </w:pPr>
            <w:r w:rsidRPr="000614F1">
              <w:rPr>
                <w:lang w:val="ru"/>
              </w:rPr>
              <w:t>925–960</w:t>
            </w:r>
          </w:p>
        </w:tc>
        <w:tc>
          <w:tcPr>
            <w:tcW w:w="1176" w:type="pct"/>
            <w:vMerge w:val="restart"/>
          </w:tcPr>
          <w:p w14:paraId="1677A3B8" w14:textId="77777777" w:rsidR="00946ACA" w:rsidRPr="000614F1" w:rsidRDefault="00946ACA" w:rsidP="007339C6">
            <w:pPr>
              <w:pStyle w:val="Tabletext"/>
              <w:jc w:val="center"/>
            </w:pPr>
            <w:r w:rsidRPr="000614F1">
              <w:rPr>
                <w:lang w:val="ru"/>
              </w:rPr>
              <w:t>880–915</w:t>
            </w:r>
          </w:p>
          <w:p w14:paraId="06D08EB5" w14:textId="77777777" w:rsidR="00946ACA" w:rsidRPr="000614F1" w:rsidRDefault="00946ACA" w:rsidP="007339C6">
            <w:pPr>
              <w:pStyle w:val="Tabletext"/>
              <w:jc w:val="center"/>
            </w:pPr>
            <w:r w:rsidRPr="000614F1">
              <w:rPr>
                <w:lang w:val="ru"/>
              </w:rPr>
              <w:t>925–960</w:t>
            </w:r>
          </w:p>
        </w:tc>
        <w:tc>
          <w:tcPr>
            <w:tcW w:w="1103" w:type="pct"/>
          </w:tcPr>
          <w:p w14:paraId="09FF6676" w14:textId="77777777" w:rsidR="00946ACA" w:rsidRPr="000614F1" w:rsidRDefault="00946ACA" w:rsidP="007339C6">
            <w:pPr>
              <w:pStyle w:val="Tabletext"/>
              <w:jc w:val="center"/>
            </w:pPr>
            <w:r w:rsidRPr="000614F1">
              <w:rPr>
                <w:lang w:val="ru"/>
              </w:rPr>
              <w:t xml:space="preserve">1 </w:t>
            </w:r>
          </w:p>
        </w:tc>
        <w:tc>
          <w:tcPr>
            <w:tcW w:w="1029" w:type="pct"/>
          </w:tcPr>
          <w:p w14:paraId="260A72E4" w14:textId="77777777" w:rsidR="00946ACA" w:rsidRPr="000614F1" w:rsidRDefault="00946ACA" w:rsidP="007339C6">
            <w:pPr>
              <w:pStyle w:val="Tabletext"/>
              <w:jc w:val="center"/>
            </w:pPr>
            <w:r w:rsidRPr="000614F1">
              <w:rPr>
                <w:lang w:val="ru"/>
              </w:rPr>
              <w:t>–52</w:t>
            </w:r>
          </w:p>
        </w:tc>
      </w:tr>
      <w:tr w:rsidR="00946ACA" w:rsidRPr="000614F1" w14:paraId="742C5B60" w14:textId="77777777" w:rsidTr="007339C6">
        <w:trPr>
          <w:trHeight w:val="199"/>
          <w:jc w:val="center"/>
        </w:trPr>
        <w:tc>
          <w:tcPr>
            <w:tcW w:w="560" w:type="pct"/>
            <w:vMerge/>
          </w:tcPr>
          <w:p w14:paraId="17F9CA41" w14:textId="77777777" w:rsidR="00946ACA" w:rsidRPr="000614F1" w:rsidRDefault="00946ACA" w:rsidP="007339C6">
            <w:pPr>
              <w:pStyle w:val="Tabletext"/>
              <w:jc w:val="center"/>
            </w:pPr>
          </w:p>
        </w:tc>
        <w:tc>
          <w:tcPr>
            <w:tcW w:w="1131" w:type="pct"/>
            <w:vMerge/>
          </w:tcPr>
          <w:p w14:paraId="64D0D449" w14:textId="77777777" w:rsidR="00946ACA" w:rsidRPr="000614F1" w:rsidRDefault="00946ACA" w:rsidP="007339C6">
            <w:pPr>
              <w:pStyle w:val="Tabletext"/>
              <w:jc w:val="center"/>
            </w:pPr>
          </w:p>
        </w:tc>
        <w:tc>
          <w:tcPr>
            <w:tcW w:w="1176" w:type="pct"/>
            <w:vMerge/>
          </w:tcPr>
          <w:p w14:paraId="3A6CE8F5" w14:textId="77777777" w:rsidR="00946ACA" w:rsidRPr="000614F1" w:rsidRDefault="00946ACA" w:rsidP="007339C6">
            <w:pPr>
              <w:pStyle w:val="Tabletext"/>
              <w:jc w:val="center"/>
            </w:pPr>
          </w:p>
        </w:tc>
        <w:tc>
          <w:tcPr>
            <w:tcW w:w="1103" w:type="pct"/>
          </w:tcPr>
          <w:p w14:paraId="7F31E32E" w14:textId="77777777" w:rsidR="00946ACA" w:rsidRPr="000614F1" w:rsidRDefault="00946ACA" w:rsidP="007339C6">
            <w:pPr>
              <w:pStyle w:val="Tabletext"/>
              <w:jc w:val="center"/>
            </w:pPr>
            <w:r w:rsidRPr="000614F1">
              <w:rPr>
                <w:lang w:val="ru"/>
              </w:rPr>
              <w:t xml:space="preserve">1 </w:t>
            </w:r>
          </w:p>
        </w:tc>
        <w:tc>
          <w:tcPr>
            <w:tcW w:w="1029" w:type="pct"/>
          </w:tcPr>
          <w:p w14:paraId="37E5564B" w14:textId="77777777" w:rsidR="00946ACA" w:rsidRPr="000614F1" w:rsidRDefault="00946ACA" w:rsidP="007339C6">
            <w:pPr>
              <w:pStyle w:val="Tabletext"/>
              <w:jc w:val="center"/>
            </w:pPr>
            <w:r w:rsidRPr="000614F1">
              <w:rPr>
                <w:lang w:val="ru"/>
              </w:rPr>
              <w:t>–49</w:t>
            </w:r>
          </w:p>
        </w:tc>
      </w:tr>
    </w:tbl>
    <w:p w14:paraId="5FF9581C" w14:textId="77777777" w:rsidR="00946ACA" w:rsidRPr="000614F1" w:rsidRDefault="00946ACA" w:rsidP="00946ACA">
      <w:pPr>
        <w:pStyle w:val="Heading2"/>
        <w:spacing w:line="240" w:lineRule="exact"/>
      </w:pPr>
      <w:r w:rsidRPr="000614F1">
        <w:rPr>
          <w:bCs/>
          <w:lang w:val="ru"/>
        </w:rPr>
        <w:t>3.11</w:t>
      </w:r>
      <w:r w:rsidRPr="000614F1">
        <w:rPr>
          <w:bCs/>
          <w:lang w:val="ru"/>
        </w:rPr>
        <w:tab/>
        <w:t>Сосуществование с другими системами в той же географической зоне/</w:t>
      </w:r>
      <w:r w:rsidRPr="000614F1">
        <w:rPr>
          <w:b w:val="0"/>
          <w:lang w:val="ru"/>
        </w:rPr>
        <w:br/>
      </w:r>
      <w:r w:rsidRPr="000614F1">
        <w:rPr>
          <w:bCs/>
          <w:lang w:val="ru"/>
        </w:rPr>
        <w:t>зоне обслуживания</w:t>
      </w:r>
    </w:p>
    <w:p w14:paraId="7BB625CD" w14:textId="77777777" w:rsidR="00946ACA" w:rsidRPr="000614F1" w:rsidRDefault="00946ACA" w:rsidP="00946ACA">
      <w:r w:rsidRPr="000614F1">
        <w:rPr>
          <w:lang w:val="ru"/>
        </w:rPr>
        <w:t>Эти требования могут применяться для защиты ПО, ПС и/или БС, работающих в других полосах частот в той же географической зоне. Такие требования могут применяться в зависимости от обстоятельств в географической зоне/зоне обслуживания, в которой развертываются система OFDMA-TDD-WMAN и какая-либо система, работающая в другой полосе частот, не являющейся рабочей полосой OFDMA-TDD-WMAN. Системами, работающими в другой полосе частот, могут быть GSM900, DCS1800, PCS1900, GSM850, PHS, UTRA</w:t>
      </w:r>
      <w:r>
        <w:rPr>
          <w:lang w:val="ru"/>
        </w:rPr>
        <w:t xml:space="preserve"> </w:t>
      </w:r>
      <w:r w:rsidRPr="000614F1">
        <w:rPr>
          <w:lang w:val="ru"/>
        </w:rPr>
        <w:t>TDD (варианты со скоростями 3,84 Mэлемент/с, 7,68 Mэлемент/с, 1,28 Mэлемент/с) и UTRA</w:t>
      </w:r>
      <w:r>
        <w:rPr>
          <w:lang w:val="ru"/>
        </w:rPr>
        <w:t xml:space="preserve"> </w:t>
      </w:r>
      <w:r w:rsidRPr="000614F1">
        <w:rPr>
          <w:lang w:val="ru"/>
        </w:rPr>
        <w:t>FDD.</w:t>
      </w:r>
    </w:p>
    <w:p w14:paraId="15D51E70" w14:textId="77777777" w:rsidR="00946ACA" w:rsidRPr="000614F1" w:rsidRDefault="00946ACA" w:rsidP="00946ACA">
      <w:r w:rsidRPr="000614F1">
        <w:rPr>
          <w:szCs w:val="22"/>
          <w:lang w:val="ru"/>
        </w:rPr>
        <w:t>Мощность любых побочных излучений не должна превышать предельных значений, указанных в таблице 152, для БС в случаях, когда применяются требования к сосуществованию с системами, перечисленными в первом столбце</w:t>
      </w:r>
      <w:r w:rsidRPr="000614F1">
        <w:rPr>
          <w:lang w:val="ru"/>
        </w:rPr>
        <w:t>.</w:t>
      </w:r>
    </w:p>
    <w:p w14:paraId="2BFD76FF" w14:textId="77777777" w:rsidR="00946ACA" w:rsidRPr="000614F1" w:rsidRDefault="00946ACA" w:rsidP="00946ACA">
      <w:pPr>
        <w:pStyle w:val="TableNo"/>
      </w:pPr>
      <w:r w:rsidRPr="000614F1">
        <w:rPr>
          <w:lang w:val="ru"/>
        </w:rPr>
        <w:lastRenderedPageBreak/>
        <w:t>ТАБЛИЦА 153</w:t>
      </w:r>
    </w:p>
    <w:p w14:paraId="35CAD2FA" w14:textId="77777777" w:rsidR="00946ACA" w:rsidRPr="000614F1" w:rsidRDefault="00946ACA" w:rsidP="00946ACA">
      <w:pPr>
        <w:pStyle w:val="Tabletitle"/>
      </w:pPr>
      <w:r w:rsidRPr="000614F1">
        <w:rPr>
          <w:bCs/>
          <w:lang w:val="ru"/>
        </w:rPr>
        <w:t>Предельные уровни побочных излучений БС для БС OFDMA-TDD-WMAN</w:t>
      </w:r>
      <w:r w:rsidRPr="000614F1">
        <w:rPr>
          <w:b w:val="0"/>
          <w:lang w:val="ru"/>
        </w:rPr>
        <w:br/>
      </w:r>
      <w:r w:rsidRPr="000614F1">
        <w:rPr>
          <w:bCs/>
          <w:lang w:val="ru"/>
        </w:rPr>
        <w:t>в географической зоне покрытия систем, работающих в других полосах частот</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1417"/>
        <w:gridCol w:w="1418"/>
        <w:gridCol w:w="2976"/>
      </w:tblGrid>
      <w:tr w:rsidR="00946ACA" w:rsidRPr="000614F1" w14:paraId="7909F979" w14:textId="77777777" w:rsidTr="007339C6">
        <w:trPr>
          <w:cantSplit/>
          <w:jc w:val="center"/>
        </w:trPr>
        <w:tc>
          <w:tcPr>
            <w:tcW w:w="1843" w:type="dxa"/>
            <w:tcMar>
              <w:left w:w="85" w:type="dxa"/>
              <w:right w:w="85" w:type="dxa"/>
            </w:tcMar>
            <w:vAlign w:val="center"/>
          </w:tcPr>
          <w:p w14:paraId="410C9F74" w14:textId="77777777" w:rsidR="00946ACA" w:rsidRPr="000614F1" w:rsidRDefault="00946ACA" w:rsidP="00FD6CAA">
            <w:pPr>
              <w:pStyle w:val="Tablehead"/>
              <w:spacing w:before="20" w:after="20" w:line="210" w:lineRule="exact"/>
            </w:pPr>
            <w:r w:rsidRPr="000614F1">
              <w:rPr>
                <w:bCs/>
                <w:szCs w:val="22"/>
                <w:lang w:val="ru"/>
              </w:rPr>
              <w:t xml:space="preserve">Тип системы, работающей </w:t>
            </w:r>
            <w:r w:rsidRPr="000614F1">
              <w:rPr>
                <w:b w:val="0"/>
                <w:szCs w:val="22"/>
                <w:lang w:val="ru"/>
              </w:rPr>
              <w:br/>
            </w:r>
            <w:r w:rsidRPr="000614F1">
              <w:rPr>
                <w:bCs/>
                <w:szCs w:val="22"/>
                <w:lang w:val="ru"/>
              </w:rPr>
              <w:t>в той же географической зоне</w:t>
            </w:r>
          </w:p>
        </w:tc>
        <w:tc>
          <w:tcPr>
            <w:tcW w:w="1985" w:type="dxa"/>
            <w:tcMar>
              <w:left w:w="85" w:type="dxa"/>
              <w:right w:w="85" w:type="dxa"/>
            </w:tcMar>
            <w:vAlign w:val="center"/>
          </w:tcPr>
          <w:p w14:paraId="1C4E0ECB" w14:textId="77777777" w:rsidR="00946ACA" w:rsidRPr="000614F1" w:rsidRDefault="00946ACA" w:rsidP="00FD6CAA">
            <w:pPr>
              <w:pStyle w:val="Tablehead"/>
              <w:spacing w:before="20" w:after="20" w:line="210" w:lineRule="exact"/>
            </w:pPr>
            <w:r w:rsidRPr="000614F1">
              <w:rPr>
                <w:bCs/>
                <w:szCs w:val="22"/>
                <w:lang w:val="ru"/>
              </w:rPr>
              <w:t>Полоса для</w:t>
            </w:r>
            <w:r>
              <w:rPr>
                <w:bCs/>
                <w:szCs w:val="22"/>
                <w:lang w:val="ru"/>
              </w:rPr>
              <w:t> </w:t>
            </w:r>
            <w:r w:rsidRPr="000614F1">
              <w:rPr>
                <w:bCs/>
                <w:szCs w:val="22"/>
                <w:lang w:val="ru"/>
              </w:rPr>
              <w:t>требования к</w:t>
            </w:r>
            <w:r>
              <w:rPr>
                <w:bCs/>
                <w:szCs w:val="22"/>
                <w:lang w:val="ru"/>
              </w:rPr>
              <w:t> </w:t>
            </w:r>
            <w:r w:rsidRPr="000614F1">
              <w:rPr>
                <w:bCs/>
                <w:szCs w:val="22"/>
                <w:lang w:val="ru"/>
              </w:rPr>
              <w:t>сосущество</w:t>
            </w:r>
            <w:r>
              <w:rPr>
                <w:bCs/>
                <w:szCs w:val="22"/>
                <w:lang w:val="ru"/>
              </w:rPr>
              <w:t>-</w:t>
            </w:r>
            <w:r w:rsidRPr="000614F1">
              <w:rPr>
                <w:bCs/>
                <w:szCs w:val="22"/>
                <w:lang w:val="ru"/>
              </w:rPr>
              <w:t>ванию</w:t>
            </w:r>
          </w:p>
        </w:tc>
        <w:tc>
          <w:tcPr>
            <w:tcW w:w="1417" w:type="dxa"/>
            <w:tcMar>
              <w:left w:w="85" w:type="dxa"/>
              <w:right w:w="85" w:type="dxa"/>
            </w:tcMar>
            <w:vAlign w:val="center"/>
          </w:tcPr>
          <w:p w14:paraId="799A3991" w14:textId="77777777" w:rsidR="00946ACA" w:rsidRPr="000614F1" w:rsidRDefault="00946ACA" w:rsidP="00FD6CAA">
            <w:pPr>
              <w:pStyle w:val="Tablehead"/>
              <w:spacing w:before="20" w:after="20" w:line="210" w:lineRule="exact"/>
            </w:pPr>
            <w:r w:rsidRPr="000614F1">
              <w:rPr>
                <w:bCs/>
                <w:szCs w:val="22"/>
                <w:lang w:val="ru"/>
              </w:rPr>
              <w:t>Максималь-ный уровень (дБм)</w:t>
            </w:r>
          </w:p>
        </w:tc>
        <w:tc>
          <w:tcPr>
            <w:tcW w:w="1418" w:type="dxa"/>
            <w:tcMar>
              <w:left w:w="85" w:type="dxa"/>
              <w:right w:w="85" w:type="dxa"/>
            </w:tcMar>
            <w:vAlign w:val="center"/>
          </w:tcPr>
          <w:p w14:paraId="2C9F55E1" w14:textId="77777777" w:rsidR="00946ACA" w:rsidRPr="000614F1" w:rsidRDefault="00946ACA" w:rsidP="00FD6CAA">
            <w:pPr>
              <w:pStyle w:val="Tablehead"/>
              <w:spacing w:before="20" w:after="20" w:line="210" w:lineRule="exact"/>
            </w:pPr>
            <w:r w:rsidRPr="000614F1">
              <w:rPr>
                <w:bCs/>
                <w:szCs w:val="22"/>
                <w:lang w:val="ru"/>
              </w:rPr>
              <w:t>Ширина полосы измерения</w:t>
            </w:r>
          </w:p>
        </w:tc>
        <w:tc>
          <w:tcPr>
            <w:tcW w:w="2976" w:type="dxa"/>
            <w:tcMar>
              <w:left w:w="85" w:type="dxa"/>
              <w:right w:w="85" w:type="dxa"/>
            </w:tcMar>
            <w:vAlign w:val="center"/>
          </w:tcPr>
          <w:p w14:paraId="77AE6948" w14:textId="77777777" w:rsidR="00946ACA" w:rsidRPr="000614F1" w:rsidRDefault="00946ACA" w:rsidP="00FD6CAA">
            <w:pPr>
              <w:pStyle w:val="Tablehead"/>
              <w:spacing w:before="20" w:after="20" w:line="210" w:lineRule="exact"/>
            </w:pPr>
            <w:r w:rsidRPr="000614F1">
              <w:rPr>
                <w:bCs/>
                <w:lang w:val="ru"/>
              </w:rPr>
              <w:t>Примечание</w:t>
            </w:r>
          </w:p>
        </w:tc>
      </w:tr>
      <w:tr w:rsidR="00946ACA" w:rsidRPr="000614F1" w14:paraId="3A70DA44" w14:textId="77777777" w:rsidTr="007339C6">
        <w:trPr>
          <w:cantSplit/>
          <w:jc w:val="center"/>
        </w:trPr>
        <w:tc>
          <w:tcPr>
            <w:tcW w:w="1843" w:type="dxa"/>
            <w:vMerge w:val="restart"/>
            <w:tcMar>
              <w:left w:w="85" w:type="dxa"/>
              <w:right w:w="85" w:type="dxa"/>
            </w:tcMar>
            <w:vAlign w:val="center"/>
          </w:tcPr>
          <w:p w14:paraId="0EB47CCA" w14:textId="77777777" w:rsidR="00946ACA" w:rsidRPr="000614F1" w:rsidRDefault="00946ACA" w:rsidP="00FD6CAA">
            <w:pPr>
              <w:pStyle w:val="Tabletext"/>
              <w:spacing w:before="20" w:after="20" w:line="210" w:lineRule="exact"/>
              <w:jc w:val="center"/>
            </w:pPr>
            <w:r w:rsidRPr="000614F1">
              <w:rPr>
                <w:lang w:val="ru"/>
              </w:rPr>
              <w:t>GSM900</w:t>
            </w:r>
          </w:p>
        </w:tc>
        <w:tc>
          <w:tcPr>
            <w:tcW w:w="1985" w:type="dxa"/>
            <w:tcMar>
              <w:left w:w="85" w:type="dxa"/>
              <w:right w:w="85" w:type="dxa"/>
            </w:tcMar>
            <w:vAlign w:val="center"/>
          </w:tcPr>
          <w:p w14:paraId="3D23FF2A" w14:textId="77777777" w:rsidR="00946ACA" w:rsidRPr="000614F1" w:rsidRDefault="00946ACA" w:rsidP="00FD6CAA">
            <w:pPr>
              <w:pStyle w:val="Tabletext"/>
              <w:spacing w:before="20" w:after="20" w:line="210" w:lineRule="exact"/>
              <w:jc w:val="center"/>
            </w:pPr>
            <w:r w:rsidRPr="000614F1">
              <w:rPr>
                <w:lang w:val="ru"/>
              </w:rPr>
              <w:t>921–960 МГц</w:t>
            </w:r>
          </w:p>
        </w:tc>
        <w:tc>
          <w:tcPr>
            <w:tcW w:w="1417" w:type="dxa"/>
            <w:tcMar>
              <w:left w:w="85" w:type="dxa"/>
              <w:right w:w="85" w:type="dxa"/>
            </w:tcMar>
            <w:vAlign w:val="center"/>
          </w:tcPr>
          <w:p w14:paraId="2900C76D" w14:textId="77777777" w:rsidR="00946ACA" w:rsidRPr="000614F1" w:rsidRDefault="00946ACA" w:rsidP="00FD6CAA">
            <w:pPr>
              <w:pStyle w:val="Tabletext"/>
              <w:spacing w:before="20" w:after="20" w:line="210" w:lineRule="exact"/>
              <w:jc w:val="center"/>
            </w:pPr>
            <w:r w:rsidRPr="000614F1">
              <w:rPr>
                <w:lang w:val="ru"/>
              </w:rPr>
              <w:t>−57 </w:t>
            </w:r>
          </w:p>
        </w:tc>
        <w:tc>
          <w:tcPr>
            <w:tcW w:w="1418" w:type="dxa"/>
            <w:tcMar>
              <w:left w:w="85" w:type="dxa"/>
              <w:right w:w="85" w:type="dxa"/>
            </w:tcMar>
            <w:vAlign w:val="center"/>
          </w:tcPr>
          <w:p w14:paraId="1DEF59EC" w14:textId="77777777" w:rsidR="00946ACA" w:rsidRPr="000614F1" w:rsidRDefault="00946ACA" w:rsidP="00FD6CAA">
            <w:pPr>
              <w:pStyle w:val="Tabletext"/>
              <w:spacing w:before="20" w:after="20" w:line="210" w:lineRule="exact"/>
              <w:jc w:val="center"/>
            </w:pPr>
            <w:r w:rsidRPr="000614F1">
              <w:rPr>
                <w:lang w:val="ru"/>
              </w:rPr>
              <w:t>100 кГц</w:t>
            </w:r>
          </w:p>
        </w:tc>
        <w:tc>
          <w:tcPr>
            <w:tcW w:w="2976" w:type="dxa"/>
            <w:tcMar>
              <w:left w:w="85" w:type="dxa"/>
              <w:right w:w="85" w:type="dxa"/>
            </w:tcMar>
          </w:tcPr>
          <w:p w14:paraId="0259647E" w14:textId="77777777" w:rsidR="00946ACA" w:rsidRPr="000614F1" w:rsidRDefault="00946ACA" w:rsidP="00FD6CAA">
            <w:pPr>
              <w:pStyle w:val="Tabletext"/>
              <w:spacing w:before="20" w:after="20" w:line="210" w:lineRule="exact"/>
              <w:jc w:val="center"/>
            </w:pPr>
          </w:p>
        </w:tc>
      </w:tr>
      <w:tr w:rsidR="00946ACA" w:rsidRPr="000614F1" w14:paraId="1749F6E3" w14:textId="77777777" w:rsidTr="007339C6">
        <w:trPr>
          <w:cantSplit/>
          <w:jc w:val="center"/>
        </w:trPr>
        <w:tc>
          <w:tcPr>
            <w:tcW w:w="1843" w:type="dxa"/>
            <w:vMerge/>
            <w:tcMar>
              <w:left w:w="85" w:type="dxa"/>
              <w:right w:w="85" w:type="dxa"/>
            </w:tcMar>
            <w:vAlign w:val="center"/>
          </w:tcPr>
          <w:p w14:paraId="167227CB" w14:textId="77777777" w:rsidR="00946ACA" w:rsidRPr="000614F1" w:rsidRDefault="00946ACA" w:rsidP="00FD6CAA">
            <w:pPr>
              <w:pStyle w:val="Tabletext"/>
              <w:spacing w:before="20" w:after="20" w:line="210" w:lineRule="exact"/>
              <w:jc w:val="center"/>
            </w:pPr>
          </w:p>
        </w:tc>
        <w:tc>
          <w:tcPr>
            <w:tcW w:w="1985" w:type="dxa"/>
            <w:tcMar>
              <w:left w:w="85" w:type="dxa"/>
              <w:right w:w="85" w:type="dxa"/>
            </w:tcMar>
            <w:vAlign w:val="center"/>
          </w:tcPr>
          <w:p w14:paraId="346D4CFF" w14:textId="77777777" w:rsidR="00946ACA" w:rsidRPr="000614F1" w:rsidRDefault="00946ACA" w:rsidP="00FD6CAA">
            <w:pPr>
              <w:pStyle w:val="Tabletext"/>
              <w:spacing w:before="20" w:after="20" w:line="210" w:lineRule="exact"/>
              <w:jc w:val="center"/>
            </w:pPr>
            <w:r w:rsidRPr="000614F1">
              <w:rPr>
                <w:lang w:val="ru"/>
              </w:rPr>
              <w:t>876–915 МГц</w:t>
            </w:r>
          </w:p>
        </w:tc>
        <w:tc>
          <w:tcPr>
            <w:tcW w:w="1417" w:type="dxa"/>
            <w:tcMar>
              <w:left w:w="85" w:type="dxa"/>
              <w:right w:w="85" w:type="dxa"/>
            </w:tcMar>
            <w:vAlign w:val="center"/>
          </w:tcPr>
          <w:p w14:paraId="602F9998" w14:textId="77777777" w:rsidR="00946ACA" w:rsidRPr="000614F1" w:rsidRDefault="00946ACA" w:rsidP="00FD6CAA">
            <w:pPr>
              <w:pStyle w:val="Tabletext"/>
              <w:spacing w:before="20" w:after="20" w:line="210" w:lineRule="exact"/>
              <w:jc w:val="center"/>
            </w:pPr>
            <w:r w:rsidRPr="000614F1">
              <w:rPr>
                <w:lang w:val="ru"/>
              </w:rPr>
              <w:t>−61 </w:t>
            </w:r>
          </w:p>
        </w:tc>
        <w:tc>
          <w:tcPr>
            <w:tcW w:w="1418" w:type="dxa"/>
            <w:tcMar>
              <w:left w:w="85" w:type="dxa"/>
              <w:right w:w="85" w:type="dxa"/>
            </w:tcMar>
            <w:vAlign w:val="center"/>
          </w:tcPr>
          <w:p w14:paraId="1D243696" w14:textId="77777777" w:rsidR="00946ACA" w:rsidRPr="000614F1" w:rsidRDefault="00946ACA" w:rsidP="00FD6CAA">
            <w:pPr>
              <w:pStyle w:val="Tabletext"/>
              <w:spacing w:before="20" w:after="20" w:line="210" w:lineRule="exact"/>
              <w:jc w:val="center"/>
            </w:pPr>
            <w:r w:rsidRPr="000614F1">
              <w:rPr>
                <w:lang w:val="ru"/>
              </w:rPr>
              <w:t>100 кГц</w:t>
            </w:r>
          </w:p>
        </w:tc>
        <w:tc>
          <w:tcPr>
            <w:tcW w:w="2976" w:type="dxa"/>
            <w:tcMar>
              <w:left w:w="85" w:type="dxa"/>
              <w:right w:w="85" w:type="dxa"/>
            </w:tcMar>
          </w:tcPr>
          <w:p w14:paraId="114ECE38" w14:textId="77777777" w:rsidR="00946ACA" w:rsidRPr="000614F1" w:rsidRDefault="00946ACA" w:rsidP="00FD6CAA">
            <w:pPr>
              <w:pStyle w:val="Tabletext"/>
              <w:spacing w:before="20" w:after="20" w:line="210" w:lineRule="exact"/>
              <w:jc w:val="center"/>
            </w:pPr>
          </w:p>
        </w:tc>
      </w:tr>
      <w:tr w:rsidR="00946ACA" w:rsidRPr="000614F1" w14:paraId="162EB472" w14:textId="77777777" w:rsidTr="007339C6">
        <w:trPr>
          <w:cantSplit/>
          <w:jc w:val="center"/>
        </w:trPr>
        <w:tc>
          <w:tcPr>
            <w:tcW w:w="1843" w:type="dxa"/>
            <w:vMerge w:val="restart"/>
            <w:tcMar>
              <w:left w:w="85" w:type="dxa"/>
              <w:right w:w="85" w:type="dxa"/>
            </w:tcMar>
            <w:vAlign w:val="center"/>
          </w:tcPr>
          <w:p w14:paraId="0B913351" w14:textId="77777777" w:rsidR="00946ACA" w:rsidRPr="000614F1" w:rsidRDefault="00946ACA" w:rsidP="00FD6CAA">
            <w:pPr>
              <w:pStyle w:val="Tabletext"/>
              <w:spacing w:before="20" w:after="20" w:line="210" w:lineRule="exact"/>
              <w:jc w:val="center"/>
            </w:pPr>
            <w:r w:rsidRPr="000614F1">
              <w:rPr>
                <w:lang w:val="ru"/>
              </w:rPr>
              <w:t>DCS1800</w:t>
            </w:r>
          </w:p>
        </w:tc>
        <w:tc>
          <w:tcPr>
            <w:tcW w:w="1985" w:type="dxa"/>
            <w:tcMar>
              <w:left w:w="85" w:type="dxa"/>
              <w:right w:w="85" w:type="dxa"/>
            </w:tcMar>
            <w:vAlign w:val="center"/>
          </w:tcPr>
          <w:p w14:paraId="5C6A5D87" w14:textId="77777777" w:rsidR="00946ACA" w:rsidRPr="000614F1" w:rsidRDefault="00946ACA" w:rsidP="00FD6CAA">
            <w:pPr>
              <w:pStyle w:val="Tabletext"/>
              <w:spacing w:before="20" w:after="20" w:line="210" w:lineRule="exact"/>
              <w:jc w:val="center"/>
            </w:pPr>
            <w:r w:rsidRPr="000614F1">
              <w:rPr>
                <w:lang w:val="ru"/>
              </w:rPr>
              <w:t>1 805–1 880 МГц</w:t>
            </w:r>
          </w:p>
        </w:tc>
        <w:tc>
          <w:tcPr>
            <w:tcW w:w="1417" w:type="dxa"/>
            <w:tcMar>
              <w:left w:w="85" w:type="dxa"/>
              <w:right w:w="85" w:type="dxa"/>
            </w:tcMar>
            <w:vAlign w:val="center"/>
          </w:tcPr>
          <w:p w14:paraId="7792D93C" w14:textId="77777777" w:rsidR="00946ACA" w:rsidRPr="000614F1" w:rsidRDefault="00946ACA" w:rsidP="00FD6CAA">
            <w:pPr>
              <w:pStyle w:val="Tabletext"/>
              <w:spacing w:before="20" w:after="20" w:line="210" w:lineRule="exact"/>
              <w:jc w:val="center"/>
            </w:pPr>
            <w:r w:rsidRPr="000614F1">
              <w:rPr>
                <w:lang w:val="ru"/>
              </w:rPr>
              <w:t>−47 </w:t>
            </w:r>
          </w:p>
        </w:tc>
        <w:tc>
          <w:tcPr>
            <w:tcW w:w="1418" w:type="dxa"/>
            <w:tcMar>
              <w:left w:w="85" w:type="dxa"/>
              <w:right w:w="85" w:type="dxa"/>
            </w:tcMar>
            <w:vAlign w:val="center"/>
          </w:tcPr>
          <w:p w14:paraId="57A4C0CA" w14:textId="77777777" w:rsidR="00946ACA" w:rsidRPr="000614F1" w:rsidRDefault="00946ACA" w:rsidP="00FD6CAA">
            <w:pPr>
              <w:pStyle w:val="Tabletext"/>
              <w:spacing w:before="20" w:after="20" w:line="210" w:lineRule="exact"/>
              <w:jc w:val="center"/>
            </w:pPr>
            <w:r w:rsidRPr="000614F1">
              <w:rPr>
                <w:lang w:val="ru"/>
              </w:rPr>
              <w:t>100 кГц</w:t>
            </w:r>
          </w:p>
        </w:tc>
        <w:tc>
          <w:tcPr>
            <w:tcW w:w="2976" w:type="dxa"/>
            <w:tcMar>
              <w:left w:w="85" w:type="dxa"/>
              <w:right w:w="85" w:type="dxa"/>
            </w:tcMar>
          </w:tcPr>
          <w:p w14:paraId="6684F819" w14:textId="77777777" w:rsidR="00946ACA" w:rsidRPr="000614F1" w:rsidRDefault="00946ACA" w:rsidP="00FD6CAA">
            <w:pPr>
              <w:pStyle w:val="Tabletext"/>
              <w:spacing w:before="20" w:after="20" w:line="210" w:lineRule="exact"/>
              <w:jc w:val="center"/>
            </w:pPr>
          </w:p>
        </w:tc>
      </w:tr>
      <w:tr w:rsidR="00946ACA" w:rsidRPr="000614F1" w14:paraId="598D56A0" w14:textId="77777777" w:rsidTr="007339C6">
        <w:trPr>
          <w:cantSplit/>
          <w:jc w:val="center"/>
        </w:trPr>
        <w:tc>
          <w:tcPr>
            <w:tcW w:w="1843" w:type="dxa"/>
            <w:vMerge/>
            <w:tcMar>
              <w:left w:w="85" w:type="dxa"/>
              <w:right w:w="85" w:type="dxa"/>
            </w:tcMar>
            <w:vAlign w:val="center"/>
          </w:tcPr>
          <w:p w14:paraId="18CD3955" w14:textId="77777777" w:rsidR="00946ACA" w:rsidRPr="000614F1" w:rsidRDefault="00946ACA" w:rsidP="00FD6CAA">
            <w:pPr>
              <w:pStyle w:val="Tabletext"/>
              <w:spacing w:before="20" w:after="20" w:line="210" w:lineRule="exact"/>
              <w:jc w:val="center"/>
            </w:pPr>
          </w:p>
        </w:tc>
        <w:tc>
          <w:tcPr>
            <w:tcW w:w="1985" w:type="dxa"/>
            <w:tcMar>
              <w:left w:w="85" w:type="dxa"/>
              <w:right w:w="85" w:type="dxa"/>
            </w:tcMar>
            <w:vAlign w:val="center"/>
          </w:tcPr>
          <w:p w14:paraId="141D2309" w14:textId="77777777" w:rsidR="00946ACA" w:rsidRPr="000614F1" w:rsidRDefault="00946ACA" w:rsidP="00FD6CAA">
            <w:pPr>
              <w:pStyle w:val="Tabletext"/>
              <w:spacing w:before="20" w:after="20" w:line="210" w:lineRule="exact"/>
              <w:jc w:val="center"/>
            </w:pPr>
            <w:r w:rsidRPr="000614F1">
              <w:rPr>
                <w:lang w:val="ru"/>
              </w:rPr>
              <w:t>1 710–1 785 МГц</w:t>
            </w:r>
          </w:p>
        </w:tc>
        <w:tc>
          <w:tcPr>
            <w:tcW w:w="1417" w:type="dxa"/>
            <w:tcMar>
              <w:left w:w="85" w:type="dxa"/>
              <w:right w:w="85" w:type="dxa"/>
            </w:tcMar>
            <w:vAlign w:val="center"/>
          </w:tcPr>
          <w:p w14:paraId="3CD5C9BD" w14:textId="77777777" w:rsidR="00946ACA" w:rsidRPr="000614F1" w:rsidRDefault="00946ACA" w:rsidP="00FD6CAA">
            <w:pPr>
              <w:pStyle w:val="Tabletext"/>
              <w:spacing w:before="20" w:after="20" w:line="210" w:lineRule="exact"/>
              <w:jc w:val="center"/>
            </w:pPr>
            <w:r w:rsidRPr="000614F1">
              <w:rPr>
                <w:lang w:val="ru"/>
              </w:rPr>
              <w:t>−61 </w:t>
            </w:r>
          </w:p>
        </w:tc>
        <w:tc>
          <w:tcPr>
            <w:tcW w:w="1418" w:type="dxa"/>
            <w:tcMar>
              <w:left w:w="85" w:type="dxa"/>
              <w:right w:w="85" w:type="dxa"/>
            </w:tcMar>
            <w:vAlign w:val="center"/>
          </w:tcPr>
          <w:p w14:paraId="70A93DB6" w14:textId="77777777" w:rsidR="00946ACA" w:rsidRPr="000614F1" w:rsidRDefault="00946ACA" w:rsidP="00FD6CAA">
            <w:pPr>
              <w:pStyle w:val="Tabletext"/>
              <w:spacing w:before="20" w:after="20" w:line="210" w:lineRule="exact"/>
              <w:jc w:val="center"/>
            </w:pPr>
            <w:r w:rsidRPr="000614F1">
              <w:rPr>
                <w:lang w:val="ru"/>
              </w:rPr>
              <w:t>100 кГц</w:t>
            </w:r>
          </w:p>
        </w:tc>
        <w:tc>
          <w:tcPr>
            <w:tcW w:w="2976" w:type="dxa"/>
            <w:tcMar>
              <w:left w:w="85" w:type="dxa"/>
              <w:right w:w="85" w:type="dxa"/>
            </w:tcMar>
          </w:tcPr>
          <w:p w14:paraId="27B15818" w14:textId="77777777" w:rsidR="00946ACA" w:rsidRPr="000614F1" w:rsidRDefault="00946ACA" w:rsidP="00FD6CAA">
            <w:pPr>
              <w:pStyle w:val="Tabletext"/>
              <w:spacing w:before="20" w:after="20" w:line="210" w:lineRule="exact"/>
              <w:jc w:val="center"/>
            </w:pPr>
          </w:p>
        </w:tc>
      </w:tr>
      <w:tr w:rsidR="00946ACA" w:rsidRPr="000614F1" w14:paraId="3DF1F720" w14:textId="77777777" w:rsidTr="007339C6">
        <w:trPr>
          <w:cantSplit/>
          <w:jc w:val="center"/>
        </w:trPr>
        <w:tc>
          <w:tcPr>
            <w:tcW w:w="1843" w:type="dxa"/>
            <w:vMerge w:val="restart"/>
            <w:tcMar>
              <w:left w:w="85" w:type="dxa"/>
              <w:right w:w="85" w:type="dxa"/>
            </w:tcMar>
            <w:vAlign w:val="center"/>
          </w:tcPr>
          <w:p w14:paraId="1E412406" w14:textId="77777777" w:rsidR="00946ACA" w:rsidRPr="000614F1" w:rsidRDefault="00946ACA" w:rsidP="00FD6CAA">
            <w:pPr>
              <w:pStyle w:val="Tabletext"/>
              <w:spacing w:before="20" w:after="20" w:line="210" w:lineRule="exact"/>
              <w:jc w:val="center"/>
            </w:pPr>
            <w:r w:rsidRPr="000614F1">
              <w:rPr>
                <w:lang w:val="ru"/>
              </w:rPr>
              <w:t>PCS1900</w:t>
            </w:r>
          </w:p>
        </w:tc>
        <w:tc>
          <w:tcPr>
            <w:tcW w:w="1985" w:type="dxa"/>
            <w:tcMar>
              <w:left w:w="85" w:type="dxa"/>
              <w:right w:w="85" w:type="dxa"/>
            </w:tcMar>
            <w:vAlign w:val="center"/>
          </w:tcPr>
          <w:p w14:paraId="440FC33C" w14:textId="77777777" w:rsidR="00946ACA" w:rsidRPr="000614F1" w:rsidRDefault="00946ACA" w:rsidP="00FD6CAA">
            <w:pPr>
              <w:pStyle w:val="Tabletext"/>
              <w:spacing w:before="20" w:after="20" w:line="210" w:lineRule="exact"/>
              <w:jc w:val="center"/>
            </w:pPr>
            <w:r w:rsidRPr="000614F1">
              <w:rPr>
                <w:lang w:val="ru"/>
              </w:rPr>
              <w:t>1 930–1 990 МГц</w:t>
            </w:r>
          </w:p>
        </w:tc>
        <w:tc>
          <w:tcPr>
            <w:tcW w:w="1417" w:type="dxa"/>
            <w:tcMar>
              <w:left w:w="85" w:type="dxa"/>
              <w:right w:w="85" w:type="dxa"/>
            </w:tcMar>
            <w:vAlign w:val="center"/>
          </w:tcPr>
          <w:p w14:paraId="2BC1B275" w14:textId="77777777" w:rsidR="00946ACA" w:rsidRPr="000614F1" w:rsidRDefault="00946ACA" w:rsidP="00FD6CAA">
            <w:pPr>
              <w:pStyle w:val="Tabletext"/>
              <w:spacing w:before="20" w:after="20" w:line="210" w:lineRule="exact"/>
              <w:jc w:val="center"/>
            </w:pPr>
            <w:r w:rsidRPr="000614F1">
              <w:rPr>
                <w:lang w:val="ru"/>
              </w:rPr>
              <w:t>−47 </w:t>
            </w:r>
          </w:p>
        </w:tc>
        <w:tc>
          <w:tcPr>
            <w:tcW w:w="1418" w:type="dxa"/>
            <w:tcMar>
              <w:left w:w="85" w:type="dxa"/>
              <w:right w:w="85" w:type="dxa"/>
            </w:tcMar>
            <w:vAlign w:val="center"/>
          </w:tcPr>
          <w:p w14:paraId="40E80E4B" w14:textId="77777777" w:rsidR="00946ACA" w:rsidRPr="000614F1" w:rsidRDefault="00946ACA" w:rsidP="00FD6CAA">
            <w:pPr>
              <w:pStyle w:val="Tabletext"/>
              <w:spacing w:before="20" w:after="20" w:line="210" w:lineRule="exact"/>
              <w:jc w:val="center"/>
            </w:pPr>
            <w:r w:rsidRPr="000614F1">
              <w:rPr>
                <w:lang w:val="ru"/>
              </w:rPr>
              <w:t>100 кГц</w:t>
            </w:r>
          </w:p>
        </w:tc>
        <w:tc>
          <w:tcPr>
            <w:tcW w:w="2976" w:type="dxa"/>
            <w:tcMar>
              <w:left w:w="85" w:type="dxa"/>
              <w:right w:w="85" w:type="dxa"/>
            </w:tcMar>
          </w:tcPr>
          <w:p w14:paraId="21791A48" w14:textId="77777777" w:rsidR="00946ACA" w:rsidRPr="000614F1" w:rsidRDefault="00946ACA" w:rsidP="00FD6CAA">
            <w:pPr>
              <w:pStyle w:val="Tabletext"/>
              <w:spacing w:before="20" w:after="20" w:line="210" w:lineRule="exact"/>
              <w:jc w:val="center"/>
            </w:pPr>
          </w:p>
        </w:tc>
      </w:tr>
      <w:tr w:rsidR="00946ACA" w:rsidRPr="000614F1" w14:paraId="766EFE61" w14:textId="77777777" w:rsidTr="007339C6">
        <w:trPr>
          <w:cantSplit/>
          <w:jc w:val="center"/>
        </w:trPr>
        <w:tc>
          <w:tcPr>
            <w:tcW w:w="1843" w:type="dxa"/>
            <w:vMerge/>
            <w:tcMar>
              <w:left w:w="85" w:type="dxa"/>
              <w:right w:w="85" w:type="dxa"/>
            </w:tcMar>
            <w:vAlign w:val="center"/>
          </w:tcPr>
          <w:p w14:paraId="06A25E98" w14:textId="77777777" w:rsidR="00946ACA" w:rsidRPr="000614F1" w:rsidRDefault="00946ACA" w:rsidP="00FD6CAA">
            <w:pPr>
              <w:pStyle w:val="Tabletext"/>
              <w:spacing w:before="20" w:after="20" w:line="210" w:lineRule="exact"/>
              <w:jc w:val="center"/>
            </w:pPr>
          </w:p>
        </w:tc>
        <w:tc>
          <w:tcPr>
            <w:tcW w:w="1985" w:type="dxa"/>
            <w:tcMar>
              <w:left w:w="85" w:type="dxa"/>
              <w:right w:w="85" w:type="dxa"/>
            </w:tcMar>
            <w:vAlign w:val="center"/>
          </w:tcPr>
          <w:p w14:paraId="1E13AA23" w14:textId="77777777" w:rsidR="00946ACA" w:rsidRPr="000614F1" w:rsidRDefault="00946ACA" w:rsidP="00FD6CAA">
            <w:pPr>
              <w:pStyle w:val="Tabletext"/>
              <w:spacing w:before="20" w:after="20" w:line="210" w:lineRule="exact"/>
              <w:jc w:val="center"/>
            </w:pPr>
            <w:r w:rsidRPr="000614F1">
              <w:rPr>
                <w:lang w:val="ru"/>
              </w:rPr>
              <w:t>1 850–1 910 МГц</w:t>
            </w:r>
          </w:p>
        </w:tc>
        <w:tc>
          <w:tcPr>
            <w:tcW w:w="1417" w:type="dxa"/>
            <w:tcMar>
              <w:left w:w="85" w:type="dxa"/>
              <w:right w:w="85" w:type="dxa"/>
            </w:tcMar>
            <w:vAlign w:val="center"/>
          </w:tcPr>
          <w:p w14:paraId="7372CE0A" w14:textId="77777777" w:rsidR="00946ACA" w:rsidRPr="000614F1" w:rsidRDefault="00946ACA" w:rsidP="00FD6CAA">
            <w:pPr>
              <w:pStyle w:val="Tabletext"/>
              <w:spacing w:before="20" w:after="20" w:line="210" w:lineRule="exact"/>
              <w:jc w:val="center"/>
            </w:pPr>
            <w:r w:rsidRPr="000614F1">
              <w:rPr>
                <w:lang w:val="ru"/>
              </w:rPr>
              <w:t>−61 </w:t>
            </w:r>
          </w:p>
        </w:tc>
        <w:tc>
          <w:tcPr>
            <w:tcW w:w="1418" w:type="dxa"/>
            <w:tcMar>
              <w:left w:w="85" w:type="dxa"/>
              <w:right w:w="85" w:type="dxa"/>
            </w:tcMar>
            <w:vAlign w:val="center"/>
          </w:tcPr>
          <w:p w14:paraId="165740DC" w14:textId="77777777" w:rsidR="00946ACA" w:rsidRPr="000614F1" w:rsidRDefault="00946ACA" w:rsidP="00FD6CAA">
            <w:pPr>
              <w:pStyle w:val="Tabletext"/>
              <w:spacing w:before="20" w:after="20" w:line="210" w:lineRule="exact"/>
              <w:jc w:val="center"/>
            </w:pPr>
            <w:r w:rsidRPr="000614F1">
              <w:rPr>
                <w:lang w:val="ru"/>
              </w:rPr>
              <w:t>100 кГц</w:t>
            </w:r>
          </w:p>
        </w:tc>
        <w:tc>
          <w:tcPr>
            <w:tcW w:w="2976" w:type="dxa"/>
            <w:tcMar>
              <w:left w:w="85" w:type="dxa"/>
              <w:right w:w="85" w:type="dxa"/>
            </w:tcMar>
          </w:tcPr>
          <w:p w14:paraId="2C5FE8B4" w14:textId="77777777" w:rsidR="00946ACA" w:rsidRPr="000614F1" w:rsidRDefault="00946ACA" w:rsidP="00FD6CAA">
            <w:pPr>
              <w:pStyle w:val="Tabletext"/>
              <w:spacing w:before="20" w:after="20" w:line="210" w:lineRule="exact"/>
              <w:jc w:val="center"/>
            </w:pPr>
          </w:p>
        </w:tc>
      </w:tr>
      <w:tr w:rsidR="00946ACA" w:rsidRPr="000614F1" w14:paraId="18DF7CEA" w14:textId="77777777" w:rsidTr="007339C6">
        <w:trPr>
          <w:cantSplit/>
          <w:jc w:val="center"/>
        </w:trPr>
        <w:tc>
          <w:tcPr>
            <w:tcW w:w="1843" w:type="dxa"/>
            <w:vMerge w:val="restart"/>
            <w:tcMar>
              <w:left w:w="85" w:type="dxa"/>
              <w:right w:w="85" w:type="dxa"/>
            </w:tcMar>
            <w:vAlign w:val="center"/>
          </w:tcPr>
          <w:p w14:paraId="1B21C9E6" w14:textId="77777777" w:rsidR="00946ACA" w:rsidRPr="000614F1" w:rsidRDefault="00946ACA" w:rsidP="00FD6CAA">
            <w:pPr>
              <w:pStyle w:val="Tabletext"/>
              <w:spacing w:before="20" w:after="20" w:line="210" w:lineRule="exact"/>
              <w:jc w:val="center"/>
            </w:pPr>
            <w:r w:rsidRPr="000614F1">
              <w:rPr>
                <w:lang w:val="ru"/>
              </w:rPr>
              <w:t>GSM850</w:t>
            </w:r>
          </w:p>
        </w:tc>
        <w:tc>
          <w:tcPr>
            <w:tcW w:w="1985" w:type="dxa"/>
            <w:tcMar>
              <w:left w:w="85" w:type="dxa"/>
              <w:right w:w="85" w:type="dxa"/>
            </w:tcMar>
            <w:vAlign w:val="center"/>
          </w:tcPr>
          <w:p w14:paraId="7A4B3D5D" w14:textId="77777777" w:rsidR="00946ACA" w:rsidRPr="000614F1" w:rsidRDefault="00946ACA" w:rsidP="00FD6CAA">
            <w:pPr>
              <w:pStyle w:val="Tabletext"/>
              <w:spacing w:before="20" w:after="20" w:line="210" w:lineRule="exact"/>
              <w:jc w:val="center"/>
            </w:pPr>
            <w:r w:rsidRPr="000614F1">
              <w:rPr>
                <w:lang w:val="ru"/>
              </w:rPr>
              <w:t>869–894 МГц</w:t>
            </w:r>
          </w:p>
        </w:tc>
        <w:tc>
          <w:tcPr>
            <w:tcW w:w="1417" w:type="dxa"/>
            <w:tcMar>
              <w:left w:w="85" w:type="dxa"/>
              <w:right w:w="85" w:type="dxa"/>
            </w:tcMar>
            <w:vAlign w:val="center"/>
          </w:tcPr>
          <w:p w14:paraId="337E1D8F" w14:textId="77777777" w:rsidR="00946ACA" w:rsidRPr="000614F1" w:rsidRDefault="00946ACA" w:rsidP="00FD6CAA">
            <w:pPr>
              <w:pStyle w:val="Tabletext"/>
              <w:spacing w:before="20" w:after="20" w:line="210" w:lineRule="exact"/>
              <w:jc w:val="center"/>
            </w:pPr>
            <w:r w:rsidRPr="000614F1">
              <w:rPr>
                <w:lang w:val="ru"/>
              </w:rPr>
              <w:t>−57 </w:t>
            </w:r>
          </w:p>
        </w:tc>
        <w:tc>
          <w:tcPr>
            <w:tcW w:w="1418" w:type="dxa"/>
            <w:tcMar>
              <w:left w:w="85" w:type="dxa"/>
              <w:right w:w="85" w:type="dxa"/>
            </w:tcMar>
            <w:vAlign w:val="center"/>
          </w:tcPr>
          <w:p w14:paraId="0840CBB2" w14:textId="77777777" w:rsidR="00946ACA" w:rsidRPr="000614F1" w:rsidRDefault="00946ACA" w:rsidP="00FD6CAA">
            <w:pPr>
              <w:pStyle w:val="Tabletext"/>
              <w:spacing w:before="20" w:after="20" w:line="210" w:lineRule="exact"/>
              <w:jc w:val="center"/>
            </w:pPr>
            <w:r w:rsidRPr="000614F1">
              <w:rPr>
                <w:lang w:val="ru"/>
              </w:rPr>
              <w:t>100 кГц</w:t>
            </w:r>
          </w:p>
        </w:tc>
        <w:tc>
          <w:tcPr>
            <w:tcW w:w="2976" w:type="dxa"/>
            <w:tcMar>
              <w:left w:w="85" w:type="dxa"/>
              <w:right w:w="85" w:type="dxa"/>
            </w:tcMar>
          </w:tcPr>
          <w:p w14:paraId="38D32FD9" w14:textId="77777777" w:rsidR="00946ACA" w:rsidRPr="000614F1" w:rsidRDefault="00946ACA" w:rsidP="00FD6CAA">
            <w:pPr>
              <w:pStyle w:val="Tabletext"/>
              <w:spacing w:before="20" w:after="20" w:line="210" w:lineRule="exact"/>
              <w:jc w:val="center"/>
            </w:pPr>
          </w:p>
        </w:tc>
      </w:tr>
      <w:tr w:rsidR="00946ACA" w:rsidRPr="000614F1" w14:paraId="62857936" w14:textId="77777777" w:rsidTr="007339C6">
        <w:trPr>
          <w:cantSplit/>
          <w:jc w:val="center"/>
        </w:trPr>
        <w:tc>
          <w:tcPr>
            <w:tcW w:w="1843" w:type="dxa"/>
            <w:vMerge/>
            <w:tcMar>
              <w:left w:w="85" w:type="dxa"/>
              <w:right w:w="85" w:type="dxa"/>
            </w:tcMar>
            <w:vAlign w:val="center"/>
          </w:tcPr>
          <w:p w14:paraId="50C7D1C2" w14:textId="77777777" w:rsidR="00946ACA" w:rsidRPr="000614F1" w:rsidRDefault="00946ACA" w:rsidP="00FD6CAA">
            <w:pPr>
              <w:pStyle w:val="Tabletext"/>
              <w:spacing w:before="20" w:after="20" w:line="210" w:lineRule="exact"/>
              <w:jc w:val="center"/>
            </w:pPr>
          </w:p>
        </w:tc>
        <w:tc>
          <w:tcPr>
            <w:tcW w:w="1985" w:type="dxa"/>
            <w:tcMar>
              <w:left w:w="85" w:type="dxa"/>
              <w:right w:w="85" w:type="dxa"/>
            </w:tcMar>
            <w:vAlign w:val="center"/>
          </w:tcPr>
          <w:p w14:paraId="1CC6D486" w14:textId="77777777" w:rsidR="00946ACA" w:rsidRPr="000614F1" w:rsidRDefault="00946ACA" w:rsidP="00FD6CAA">
            <w:pPr>
              <w:pStyle w:val="Tabletext"/>
              <w:spacing w:before="20" w:after="20" w:line="210" w:lineRule="exact"/>
              <w:jc w:val="center"/>
            </w:pPr>
            <w:r w:rsidRPr="000614F1">
              <w:rPr>
                <w:lang w:val="ru"/>
              </w:rPr>
              <w:t>824–849 МГц</w:t>
            </w:r>
          </w:p>
        </w:tc>
        <w:tc>
          <w:tcPr>
            <w:tcW w:w="1417" w:type="dxa"/>
            <w:tcMar>
              <w:left w:w="85" w:type="dxa"/>
              <w:right w:w="85" w:type="dxa"/>
            </w:tcMar>
            <w:vAlign w:val="center"/>
          </w:tcPr>
          <w:p w14:paraId="12D3D261" w14:textId="77777777" w:rsidR="00946ACA" w:rsidRPr="000614F1" w:rsidRDefault="00946ACA" w:rsidP="00FD6CAA">
            <w:pPr>
              <w:pStyle w:val="Tabletext"/>
              <w:spacing w:before="20" w:after="20" w:line="210" w:lineRule="exact"/>
              <w:jc w:val="center"/>
            </w:pPr>
            <w:r w:rsidRPr="000614F1">
              <w:rPr>
                <w:lang w:val="ru"/>
              </w:rPr>
              <w:t>−61 </w:t>
            </w:r>
          </w:p>
        </w:tc>
        <w:tc>
          <w:tcPr>
            <w:tcW w:w="1418" w:type="dxa"/>
            <w:tcMar>
              <w:left w:w="85" w:type="dxa"/>
              <w:right w:w="85" w:type="dxa"/>
            </w:tcMar>
            <w:vAlign w:val="center"/>
          </w:tcPr>
          <w:p w14:paraId="633A8178" w14:textId="77777777" w:rsidR="00946ACA" w:rsidRPr="000614F1" w:rsidRDefault="00946ACA" w:rsidP="00FD6CAA">
            <w:pPr>
              <w:pStyle w:val="Tabletext"/>
              <w:spacing w:before="20" w:after="20" w:line="210" w:lineRule="exact"/>
              <w:jc w:val="center"/>
            </w:pPr>
            <w:r w:rsidRPr="000614F1">
              <w:rPr>
                <w:lang w:val="ru"/>
              </w:rPr>
              <w:t>100 кГц</w:t>
            </w:r>
          </w:p>
        </w:tc>
        <w:tc>
          <w:tcPr>
            <w:tcW w:w="2976" w:type="dxa"/>
            <w:tcMar>
              <w:left w:w="85" w:type="dxa"/>
              <w:right w:w="85" w:type="dxa"/>
            </w:tcMar>
          </w:tcPr>
          <w:p w14:paraId="5685B534" w14:textId="77777777" w:rsidR="00946ACA" w:rsidRPr="000614F1" w:rsidRDefault="00946ACA" w:rsidP="00FD6CAA">
            <w:pPr>
              <w:pStyle w:val="Tabletext"/>
              <w:spacing w:before="20" w:after="20" w:line="210" w:lineRule="exact"/>
              <w:jc w:val="center"/>
            </w:pPr>
          </w:p>
        </w:tc>
      </w:tr>
      <w:tr w:rsidR="00946ACA" w:rsidRPr="000614F1" w14:paraId="0CBEEF8A" w14:textId="77777777" w:rsidTr="007339C6">
        <w:trPr>
          <w:cantSplit/>
          <w:jc w:val="center"/>
        </w:trPr>
        <w:tc>
          <w:tcPr>
            <w:tcW w:w="1843" w:type="dxa"/>
            <w:tcMar>
              <w:left w:w="85" w:type="dxa"/>
              <w:right w:w="85" w:type="dxa"/>
            </w:tcMar>
            <w:vAlign w:val="center"/>
          </w:tcPr>
          <w:p w14:paraId="3587E6FB" w14:textId="77777777" w:rsidR="00946ACA" w:rsidRPr="000614F1" w:rsidRDefault="00946ACA" w:rsidP="00FD6CAA">
            <w:pPr>
              <w:pStyle w:val="Tabletext"/>
              <w:spacing w:before="20" w:after="20" w:line="210" w:lineRule="exact"/>
              <w:jc w:val="center"/>
              <w:rPr>
                <w:rFonts w:eastAsia="SimSun"/>
              </w:rPr>
            </w:pPr>
            <w:r w:rsidRPr="000614F1">
              <w:rPr>
                <w:rFonts w:eastAsia="SimSun"/>
                <w:lang w:val="ru"/>
              </w:rPr>
              <w:t>PHS</w:t>
            </w:r>
          </w:p>
        </w:tc>
        <w:tc>
          <w:tcPr>
            <w:tcW w:w="1985" w:type="dxa"/>
            <w:tcMar>
              <w:left w:w="85" w:type="dxa"/>
              <w:right w:w="85" w:type="dxa"/>
            </w:tcMar>
            <w:vAlign w:val="center"/>
          </w:tcPr>
          <w:p w14:paraId="39B50745" w14:textId="77777777" w:rsidR="00946ACA" w:rsidRPr="000614F1" w:rsidRDefault="00946ACA" w:rsidP="00FD6CAA">
            <w:pPr>
              <w:pStyle w:val="Tabletext"/>
              <w:spacing w:before="20" w:after="20" w:line="210" w:lineRule="exact"/>
              <w:jc w:val="center"/>
            </w:pPr>
            <w:r w:rsidRPr="000614F1">
              <w:rPr>
                <w:lang w:val="ru"/>
              </w:rPr>
              <w:t>1 884,5–1 919,6 МГц</w:t>
            </w:r>
          </w:p>
        </w:tc>
        <w:tc>
          <w:tcPr>
            <w:tcW w:w="1417" w:type="dxa"/>
            <w:tcMar>
              <w:left w:w="85" w:type="dxa"/>
              <w:right w:w="85" w:type="dxa"/>
            </w:tcMar>
            <w:vAlign w:val="center"/>
          </w:tcPr>
          <w:p w14:paraId="70E4C4F8" w14:textId="77777777" w:rsidR="00946ACA" w:rsidRPr="000614F1" w:rsidRDefault="00946ACA" w:rsidP="00FD6CAA">
            <w:pPr>
              <w:pStyle w:val="Tabletext"/>
              <w:spacing w:before="20" w:after="20" w:line="210" w:lineRule="exact"/>
              <w:jc w:val="center"/>
            </w:pPr>
            <w:r w:rsidRPr="000614F1">
              <w:rPr>
                <w:lang w:val="ru"/>
              </w:rPr>
              <w:t>–41 </w:t>
            </w:r>
          </w:p>
        </w:tc>
        <w:tc>
          <w:tcPr>
            <w:tcW w:w="1418" w:type="dxa"/>
            <w:tcMar>
              <w:left w:w="85" w:type="dxa"/>
              <w:right w:w="85" w:type="dxa"/>
            </w:tcMar>
            <w:vAlign w:val="center"/>
          </w:tcPr>
          <w:p w14:paraId="1365554F" w14:textId="77777777" w:rsidR="00946ACA" w:rsidRPr="000614F1" w:rsidRDefault="00946ACA" w:rsidP="00FD6CAA">
            <w:pPr>
              <w:pStyle w:val="Tabletext"/>
              <w:spacing w:before="20" w:after="20" w:line="210" w:lineRule="exact"/>
              <w:jc w:val="center"/>
            </w:pPr>
            <w:r w:rsidRPr="000614F1">
              <w:rPr>
                <w:lang w:val="ru"/>
              </w:rPr>
              <w:t>300 кГц</w:t>
            </w:r>
          </w:p>
        </w:tc>
        <w:tc>
          <w:tcPr>
            <w:tcW w:w="2976" w:type="dxa"/>
            <w:tcMar>
              <w:left w:w="85" w:type="dxa"/>
              <w:right w:w="85" w:type="dxa"/>
            </w:tcMar>
          </w:tcPr>
          <w:p w14:paraId="31866AE0" w14:textId="77777777" w:rsidR="00946ACA" w:rsidRPr="000614F1" w:rsidRDefault="00946ACA" w:rsidP="00FD6CAA">
            <w:pPr>
              <w:pStyle w:val="Tabletext"/>
              <w:spacing w:before="20" w:after="20" w:line="210" w:lineRule="exact"/>
              <w:jc w:val="center"/>
            </w:pPr>
          </w:p>
        </w:tc>
      </w:tr>
      <w:tr w:rsidR="00946ACA" w:rsidRPr="000614F1" w14:paraId="044B2769" w14:textId="77777777" w:rsidTr="007339C6">
        <w:trPr>
          <w:cantSplit/>
          <w:jc w:val="center"/>
        </w:trPr>
        <w:tc>
          <w:tcPr>
            <w:tcW w:w="1843" w:type="dxa"/>
            <w:vMerge w:val="restart"/>
            <w:tcMar>
              <w:left w:w="85" w:type="dxa"/>
              <w:right w:w="85" w:type="dxa"/>
            </w:tcMar>
            <w:vAlign w:val="center"/>
          </w:tcPr>
          <w:p w14:paraId="13F844A5" w14:textId="77777777" w:rsidR="00946ACA" w:rsidRPr="000614F1" w:rsidRDefault="00946ACA" w:rsidP="00FD6CAA">
            <w:pPr>
              <w:pStyle w:val="Tabletext"/>
              <w:spacing w:before="20" w:after="20" w:line="210" w:lineRule="exact"/>
              <w:jc w:val="center"/>
            </w:pPr>
            <w:r w:rsidRPr="000614F1">
              <w:rPr>
                <w:lang w:val="ru"/>
              </w:rPr>
              <w:t xml:space="preserve">FDD </w:t>
            </w:r>
            <w:r w:rsidRPr="000614F1">
              <w:rPr>
                <w:lang w:val="ru"/>
              </w:rPr>
              <w:br/>
              <w:t>полоса I</w:t>
            </w:r>
          </w:p>
        </w:tc>
        <w:tc>
          <w:tcPr>
            <w:tcW w:w="1985" w:type="dxa"/>
            <w:tcMar>
              <w:left w:w="85" w:type="dxa"/>
              <w:right w:w="85" w:type="dxa"/>
            </w:tcMar>
            <w:vAlign w:val="center"/>
          </w:tcPr>
          <w:p w14:paraId="366E3AAB" w14:textId="77777777" w:rsidR="00946ACA" w:rsidRPr="000614F1" w:rsidRDefault="00946ACA" w:rsidP="00FD6CAA">
            <w:pPr>
              <w:pStyle w:val="Tabletext"/>
              <w:spacing w:before="20" w:after="20" w:line="210" w:lineRule="exact"/>
              <w:jc w:val="center"/>
            </w:pPr>
            <w:r w:rsidRPr="000614F1">
              <w:rPr>
                <w:lang w:val="ru"/>
              </w:rPr>
              <w:t>2 110–2 170 МГц</w:t>
            </w:r>
          </w:p>
        </w:tc>
        <w:tc>
          <w:tcPr>
            <w:tcW w:w="1417" w:type="dxa"/>
            <w:tcMar>
              <w:left w:w="85" w:type="dxa"/>
              <w:right w:w="85" w:type="dxa"/>
            </w:tcMar>
            <w:vAlign w:val="center"/>
          </w:tcPr>
          <w:p w14:paraId="3DCD8BF6"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Mar>
              <w:left w:w="85" w:type="dxa"/>
              <w:right w:w="85" w:type="dxa"/>
            </w:tcMar>
            <w:vAlign w:val="center"/>
          </w:tcPr>
          <w:p w14:paraId="117F2E0B"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Mar>
              <w:left w:w="85" w:type="dxa"/>
              <w:right w:w="85" w:type="dxa"/>
            </w:tcMar>
          </w:tcPr>
          <w:p w14:paraId="57160F05" w14:textId="77777777" w:rsidR="00946ACA" w:rsidRPr="000614F1" w:rsidRDefault="00946ACA" w:rsidP="00FD6CAA">
            <w:pPr>
              <w:pStyle w:val="Tabletext"/>
              <w:spacing w:before="20" w:after="20" w:line="210" w:lineRule="exact"/>
              <w:jc w:val="center"/>
            </w:pPr>
          </w:p>
        </w:tc>
      </w:tr>
      <w:tr w:rsidR="00946ACA" w:rsidRPr="000614F1" w14:paraId="28A7BBCB" w14:textId="77777777" w:rsidTr="007339C6">
        <w:trPr>
          <w:cantSplit/>
          <w:jc w:val="center"/>
        </w:trPr>
        <w:tc>
          <w:tcPr>
            <w:tcW w:w="1843" w:type="dxa"/>
            <w:vMerge/>
            <w:tcMar>
              <w:left w:w="85" w:type="dxa"/>
              <w:right w:w="85" w:type="dxa"/>
            </w:tcMar>
            <w:vAlign w:val="center"/>
          </w:tcPr>
          <w:p w14:paraId="52338C88" w14:textId="77777777" w:rsidR="00946ACA" w:rsidRPr="000614F1" w:rsidRDefault="00946ACA" w:rsidP="00FD6CAA">
            <w:pPr>
              <w:pStyle w:val="Tabletext"/>
              <w:spacing w:before="20" w:after="20" w:line="210" w:lineRule="exact"/>
              <w:jc w:val="center"/>
            </w:pPr>
          </w:p>
        </w:tc>
        <w:tc>
          <w:tcPr>
            <w:tcW w:w="1985" w:type="dxa"/>
            <w:tcMar>
              <w:left w:w="85" w:type="dxa"/>
              <w:right w:w="85" w:type="dxa"/>
            </w:tcMar>
            <w:vAlign w:val="center"/>
          </w:tcPr>
          <w:p w14:paraId="1EA32FC0" w14:textId="77777777" w:rsidR="00946ACA" w:rsidRPr="000614F1" w:rsidRDefault="00946ACA" w:rsidP="00FD6CAA">
            <w:pPr>
              <w:pStyle w:val="Tabletext"/>
              <w:spacing w:before="20" w:after="20" w:line="210" w:lineRule="exact"/>
              <w:jc w:val="center"/>
            </w:pPr>
            <w:r w:rsidRPr="000614F1">
              <w:rPr>
                <w:lang w:val="ru"/>
              </w:rPr>
              <w:t>1 920–1 980 МГц</w:t>
            </w:r>
          </w:p>
        </w:tc>
        <w:tc>
          <w:tcPr>
            <w:tcW w:w="1417" w:type="dxa"/>
            <w:tcMar>
              <w:left w:w="85" w:type="dxa"/>
              <w:right w:w="85" w:type="dxa"/>
            </w:tcMar>
            <w:vAlign w:val="center"/>
          </w:tcPr>
          <w:p w14:paraId="756B9344" w14:textId="77777777" w:rsidR="00946ACA" w:rsidRPr="000614F1" w:rsidRDefault="00946ACA" w:rsidP="00FD6CAA">
            <w:pPr>
              <w:pStyle w:val="Tabletext"/>
              <w:spacing w:before="20" w:after="20" w:line="210" w:lineRule="exact"/>
              <w:jc w:val="center"/>
            </w:pPr>
            <w:r w:rsidRPr="000614F1">
              <w:rPr>
                <w:lang w:val="ru"/>
              </w:rPr>
              <w:t>−49 </w:t>
            </w:r>
          </w:p>
        </w:tc>
        <w:tc>
          <w:tcPr>
            <w:tcW w:w="1418" w:type="dxa"/>
            <w:tcMar>
              <w:left w:w="85" w:type="dxa"/>
              <w:right w:w="85" w:type="dxa"/>
            </w:tcMar>
            <w:vAlign w:val="center"/>
          </w:tcPr>
          <w:p w14:paraId="3AFD9296"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Mar>
              <w:left w:w="85" w:type="dxa"/>
              <w:right w:w="85" w:type="dxa"/>
            </w:tcMar>
          </w:tcPr>
          <w:p w14:paraId="2CED5A23" w14:textId="77777777" w:rsidR="00946ACA" w:rsidRPr="000614F1" w:rsidRDefault="00946ACA" w:rsidP="00FD6CAA">
            <w:pPr>
              <w:pStyle w:val="Tabletext"/>
              <w:spacing w:before="20" w:after="20" w:line="210" w:lineRule="exact"/>
              <w:jc w:val="center"/>
            </w:pPr>
          </w:p>
        </w:tc>
      </w:tr>
      <w:tr w:rsidR="00946ACA" w:rsidRPr="000614F1" w14:paraId="0B168867" w14:textId="77777777" w:rsidTr="007339C6">
        <w:trPr>
          <w:cantSplit/>
          <w:jc w:val="center"/>
        </w:trPr>
        <w:tc>
          <w:tcPr>
            <w:tcW w:w="1843" w:type="dxa"/>
            <w:vMerge w:val="restart"/>
            <w:tcMar>
              <w:left w:w="85" w:type="dxa"/>
              <w:right w:w="85" w:type="dxa"/>
            </w:tcMar>
            <w:vAlign w:val="center"/>
          </w:tcPr>
          <w:p w14:paraId="4CC6325B" w14:textId="77777777" w:rsidR="00946ACA" w:rsidRPr="000614F1" w:rsidRDefault="00946ACA" w:rsidP="00FD6CAA">
            <w:pPr>
              <w:pStyle w:val="Tabletext"/>
              <w:spacing w:before="20" w:after="20" w:line="210" w:lineRule="exact"/>
              <w:jc w:val="center"/>
            </w:pPr>
            <w:r w:rsidRPr="000614F1">
              <w:rPr>
                <w:lang w:val="ru"/>
              </w:rPr>
              <w:t xml:space="preserve">FDD </w:t>
            </w:r>
            <w:r w:rsidRPr="000614F1">
              <w:rPr>
                <w:lang w:val="ru"/>
              </w:rPr>
              <w:br/>
              <w:t>полоса II</w:t>
            </w:r>
          </w:p>
        </w:tc>
        <w:tc>
          <w:tcPr>
            <w:tcW w:w="1985" w:type="dxa"/>
            <w:tcMar>
              <w:left w:w="85" w:type="dxa"/>
              <w:right w:w="85" w:type="dxa"/>
            </w:tcMar>
            <w:vAlign w:val="center"/>
          </w:tcPr>
          <w:p w14:paraId="6A86AAF1" w14:textId="77777777" w:rsidR="00946ACA" w:rsidRPr="000614F1" w:rsidRDefault="00946ACA" w:rsidP="00FD6CAA">
            <w:pPr>
              <w:pStyle w:val="Tabletext"/>
              <w:spacing w:before="20" w:after="20" w:line="210" w:lineRule="exact"/>
              <w:jc w:val="center"/>
            </w:pPr>
            <w:r w:rsidRPr="000614F1">
              <w:rPr>
                <w:lang w:val="ru"/>
              </w:rPr>
              <w:t>1 930–1 990 МГц</w:t>
            </w:r>
          </w:p>
        </w:tc>
        <w:tc>
          <w:tcPr>
            <w:tcW w:w="1417" w:type="dxa"/>
            <w:tcMar>
              <w:left w:w="85" w:type="dxa"/>
              <w:right w:w="85" w:type="dxa"/>
            </w:tcMar>
            <w:vAlign w:val="center"/>
          </w:tcPr>
          <w:p w14:paraId="4B58D03E"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Mar>
              <w:left w:w="85" w:type="dxa"/>
              <w:right w:w="85" w:type="dxa"/>
            </w:tcMar>
            <w:vAlign w:val="center"/>
          </w:tcPr>
          <w:p w14:paraId="2939BB8F"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Mar>
              <w:left w:w="85" w:type="dxa"/>
              <w:right w:w="85" w:type="dxa"/>
            </w:tcMar>
          </w:tcPr>
          <w:p w14:paraId="26DD190B" w14:textId="77777777" w:rsidR="00946ACA" w:rsidRPr="000614F1" w:rsidRDefault="00946ACA" w:rsidP="00FD6CAA">
            <w:pPr>
              <w:pStyle w:val="Tabletext"/>
              <w:spacing w:before="20" w:after="20" w:line="210" w:lineRule="exact"/>
              <w:jc w:val="center"/>
            </w:pPr>
          </w:p>
        </w:tc>
      </w:tr>
      <w:tr w:rsidR="00946ACA" w:rsidRPr="000614F1" w14:paraId="1741919A" w14:textId="77777777" w:rsidTr="007339C6">
        <w:trPr>
          <w:cantSplit/>
          <w:trHeight w:val="91"/>
          <w:jc w:val="center"/>
        </w:trPr>
        <w:tc>
          <w:tcPr>
            <w:tcW w:w="1843" w:type="dxa"/>
            <w:vMerge/>
            <w:tcBorders>
              <w:bottom w:val="single" w:sz="4" w:space="0" w:color="auto"/>
            </w:tcBorders>
            <w:tcMar>
              <w:left w:w="85" w:type="dxa"/>
              <w:right w:w="85" w:type="dxa"/>
            </w:tcMar>
            <w:vAlign w:val="center"/>
          </w:tcPr>
          <w:p w14:paraId="7A7B7CE1" w14:textId="77777777" w:rsidR="00946ACA" w:rsidRPr="000614F1" w:rsidRDefault="00946ACA" w:rsidP="00FD6CAA">
            <w:pPr>
              <w:pStyle w:val="Tabletext"/>
              <w:spacing w:before="20" w:after="20" w:line="210" w:lineRule="exact"/>
              <w:jc w:val="center"/>
            </w:pPr>
          </w:p>
        </w:tc>
        <w:tc>
          <w:tcPr>
            <w:tcW w:w="1985" w:type="dxa"/>
            <w:tcBorders>
              <w:top w:val="single" w:sz="4" w:space="0" w:color="auto"/>
              <w:bottom w:val="single" w:sz="4" w:space="0" w:color="auto"/>
              <w:right w:val="single" w:sz="4" w:space="0" w:color="auto"/>
            </w:tcBorders>
            <w:tcMar>
              <w:left w:w="85" w:type="dxa"/>
              <w:right w:w="85" w:type="dxa"/>
            </w:tcMar>
            <w:vAlign w:val="center"/>
          </w:tcPr>
          <w:p w14:paraId="6E72BD0B" w14:textId="77777777" w:rsidR="00946ACA" w:rsidRPr="000614F1" w:rsidRDefault="00946ACA" w:rsidP="00FD6CAA">
            <w:pPr>
              <w:pStyle w:val="Tabletext"/>
              <w:spacing w:before="20" w:after="20" w:line="210" w:lineRule="exact"/>
              <w:jc w:val="center"/>
            </w:pPr>
            <w:r w:rsidRPr="000614F1">
              <w:rPr>
                <w:lang w:val="ru"/>
              </w:rPr>
              <w:t>1 850–1 910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2CB5232" w14:textId="77777777" w:rsidR="00946ACA" w:rsidRPr="000614F1" w:rsidRDefault="00946ACA" w:rsidP="00FD6CAA">
            <w:pPr>
              <w:pStyle w:val="Tabletext"/>
              <w:spacing w:before="20" w:after="20" w:line="210" w:lineRule="exact"/>
              <w:jc w:val="center"/>
            </w:pPr>
            <w:r w:rsidRPr="000614F1">
              <w:rPr>
                <w:lang w:val="ru"/>
              </w:rPr>
              <w:t>−49 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D1D241B"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31FECE6A" w14:textId="77777777" w:rsidR="00946ACA" w:rsidRPr="000614F1" w:rsidRDefault="00946ACA" w:rsidP="00FD6CAA">
            <w:pPr>
              <w:pStyle w:val="Tabletext"/>
              <w:spacing w:before="20" w:after="20" w:line="210" w:lineRule="exact"/>
              <w:jc w:val="center"/>
            </w:pPr>
          </w:p>
        </w:tc>
      </w:tr>
      <w:tr w:rsidR="00946ACA" w:rsidRPr="000614F1" w14:paraId="5D902164" w14:textId="77777777" w:rsidTr="007339C6">
        <w:trPr>
          <w:cantSplit/>
          <w:trHeight w:val="91"/>
          <w:jc w:val="center"/>
        </w:trPr>
        <w:tc>
          <w:tcPr>
            <w:tcW w:w="1843" w:type="dxa"/>
            <w:vMerge w:val="restart"/>
            <w:tcBorders>
              <w:top w:val="single" w:sz="4" w:space="0" w:color="auto"/>
              <w:right w:val="single" w:sz="4" w:space="0" w:color="auto"/>
            </w:tcBorders>
            <w:tcMar>
              <w:left w:w="85" w:type="dxa"/>
              <w:right w:w="85" w:type="dxa"/>
            </w:tcMar>
            <w:vAlign w:val="center"/>
          </w:tcPr>
          <w:p w14:paraId="497B734C" w14:textId="77777777" w:rsidR="00946ACA" w:rsidRPr="000614F1" w:rsidRDefault="00946ACA" w:rsidP="00FD6CAA">
            <w:pPr>
              <w:pStyle w:val="Tabletext"/>
              <w:spacing w:before="20" w:after="20" w:line="210" w:lineRule="exact"/>
              <w:jc w:val="center"/>
            </w:pPr>
            <w:r w:rsidRPr="000614F1">
              <w:rPr>
                <w:lang w:val="ru"/>
              </w:rPr>
              <w:t xml:space="preserve">FDD </w:t>
            </w:r>
            <w:r w:rsidRPr="000614F1">
              <w:rPr>
                <w:lang w:val="ru"/>
              </w:rPr>
              <w:br/>
              <w:t>полоса III</w:t>
            </w:r>
          </w:p>
        </w:tc>
        <w:tc>
          <w:tcPr>
            <w:tcW w:w="1985" w:type="dxa"/>
            <w:tcBorders>
              <w:top w:val="single" w:sz="4" w:space="0" w:color="auto"/>
              <w:bottom w:val="single" w:sz="4" w:space="0" w:color="auto"/>
              <w:right w:val="single" w:sz="4" w:space="0" w:color="auto"/>
            </w:tcBorders>
            <w:tcMar>
              <w:left w:w="85" w:type="dxa"/>
              <w:right w:w="85" w:type="dxa"/>
            </w:tcMar>
            <w:vAlign w:val="center"/>
          </w:tcPr>
          <w:p w14:paraId="200306D9" w14:textId="77777777" w:rsidR="00946ACA" w:rsidRPr="000614F1" w:rsidRDefault="00946ACA" w:rsidP="00FD6CAA">
            <w:pPr>
              <w:pStyle w:val="Tabletext"/>
              <w:spacing w:before="20" w:after="20" w:line="210" w:lineRule="exact"/>
              <w:jc w:val="center"/>
            </w:pPr>
            <w:r w:rsidRPr="000614F1">
              <w:rPr>
                <w:lang w:val="ru"/>
              </w:rPr>
              <w:t>1 805–1 880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F2A7D50"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162EAC"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4A093056" w14:textId="77777777" w:rsidR="00946ACA" w:rsidRPr="000614F1" w:rsidRDefault="00946ACA" w:rsidP="00FD6CAA">
            <w:pPr>
              <w:pStyle w:val="Tabletext"/>
              <w:spacing w:before="20" w:after="20" w:line="210" w:lineRule="exact"/>
              <w:jc w:val="center"/>
            </w:pPr>
          </w:p>
        </w:tc>
      </w:tr>
      <w:tr w:rsidR="00946ACA" w:rsidRPr="000614F1" w14:paraId="1E18B768" w14:textId="77777777" w:rsidTr="007339C6">
        <w:trPr>
          <w:cantSplit/>
          <w:trHeight w:val="91"/>
          <w:jc w:val="center"/>
        </w:trPr>
        <w:tc>
          <w:tcPr>
            <w:tcW w:w="1843" w:type="dxa"/>
            <w:vMerge/>
            <w:tcBorders>
              <w:bottom w:val="single" w:sz="4" w:space="0" w:color="auto"/>
              <w:right w:val="single" w:sz="4" w:space="0" w:color="auto"/>
            </w:tcBorders>
            <w:tcMar>
              <w:left w:w="85" w:type="dxa"/>
              <w:right w:w="85" w:type="dxa"/>
            </w:tcMar>
            <w:vAlign w:val="center"/>
          </w:tcPr>
          <w:p w14:paraId="7D5DE479" w14:textId="77777777" w:rsidR="00946ACA" w:rsidRPr="000614F1" w:rsidRDefault="00946ACA" w:rsidP="00FD6CAA">
            <w:pPr>
              <w:pStyle w:val="Tabletext"/>
              <w:spacing w:before="20" w:after="20" w:line="210" w:lineRule="exact"/>
              <w:jc w:val="center"/>
            </w:pPr>
          </w:p>
        </w:tc>
        <w:tc>
          <w:tcPr>
            <w:tcW w:w="1985" w:type="dxa"/>
            <w:tcBorders>
              <w:top w:val="single" w:sz="4" w:space="0" w:color="auto"/>
              <w:bottom w:val="single" w:sz="4" w:space="0" w:color="auto"/>
              <w:right w:val="single" w:sz="4" w:space="0" w:color="auto"/>
            </w:tcBorders>
            <w:tcMar>
              <w:left w:w="85" w:type="dxa"/>
              <w:right w:w="85" w:type="dxa"/>
            </w:tcMar>
            <w:vAlign w:val="center"/>
          </w:tcPr>
          <w:p w14:paraId="1612EC6C" w14:textId="77777777" w:rsidR="00946ACA" w:rsidRPr="000614F1" w:rsidRDefault="00946ACA" w:rsidP="00FD6CAA">
            <w:pPr>
              <w:pStyle w:val="Tabletext"/>
              <w:spacing w:before="20" w:after="20" w:line="210" w:lineRule="exact"/>
              <w:jc w:val="center"/>
            </w:pPr>
            <w:r w:rsidRPr="000614F1">
              <w:rPr>
                <w:lang w:val="ru"/>
              </w:rPr>
              <w:t>1 710–1 785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F04A573" w14:textId="77777777" w:rsidR="00946ACA" w:rsidRPr="000614F1" w:rsidRDefault="00946ACA" w:rsidP="00FD6CAA">
            <w:pPr>
              <w:pStyle w:val="Tabletext"/>
              <w:spacing w:before="20" w:after="20" w:line="210" w:lineRule="exact"/>
              <w:jc w:val="center"/>
            </w:pPr>
            <w:r w:rsidRPr="000614F1">
              <w:rPr>
                <w:lang w:val="ru"/>
              </w:rPr>
              <w:t>−49 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04C3227"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262CC1EF" w14:textId="77777777" w:rsidR="00946ACA" w:rsidRPr="000614F1" w:rsidRDefault="00946ACA" w:rsidP="00FD6CAA">
            <w:pPr>
              <w:pStyle w:val="Tabletext"/>
              <w:spacing w:before="20" w:after="20" w:line="210" w:lineRule="exact"/>
              <w:jc w:val="center"/>
            </w:pPr>
          </w:p>
        </w:tc>
      </w:tr>
      <w:tr w:rsidR="00946ACA" w:rsidRPr="000614F1" w14:paraId="1D33C655" w14:textId="77777777" w:rsidTr="007339C6">
        <w:trPr>
          <w:cantSplit/>
          <w:trHeight w:val="91"/>
          <w:jc w:val="center"/>
        </w:trPr>
        <w:tc>
          <w:tcPr>
            <w:tcW w:w="1843" w:type="dxa"/>
            <w:vMerge w:val="restart"/>
            <w:tcBorders>
              <w:top w:val="single" w:sz="4" w:space="0" w:color="auto"/>
              <w:right w:val="single" w:sz="4" w:space="0" w:color="auto"/>
            </w:tcBorders>
            <w:tcMar>
              <w:left w:w="85" w:type="dxa"/>
              <w:right w:w="85" w:type="dxa"/>
            </w:tcMar>
            <w:vAlign w:val="center"/>
          </w:tcPr>
          <w:p w14:paraId="3540D27F" w14:textId="77777777" w:rsidR="00946ACA" w:rsidRPr="000614F1" w:rsidRDefault="00946ACA" w:rsidP="00FD6CAA">
            <w:pPr>
              <w:pStyle w:val="Tabletext"/>
              <w:spacing w:before="20" w:after="20" w:line="210" w:lineRule="exact"/>
              <w:jc w:val="center"/>
            </w:pPr>
            <w:r w:rsidRPr="000614F1">
              <w:rPr>
                <w:lang w:val="ru"/>
              </w:rPr>
              <w:t xml:space="preserve">FDD </w:t>
            </w:r>
            <w:r w:rsidRPr="000614F1">
              <w:rPr>
                <w:lang w:val="ru"/>
              </w:rPr>
              <w:br/>
              <w:t>полоса IV</w:t>
            </w:r>
          </w:p>
        </w:tc>
        <w:tc>
          <w:tcPr>
            <w:tcW w:w="1985" w:type="dxa"/>
            <w:tcBorders>
              <w:top w:val="single" w:sz="4" w:space="0" w:color="auto"/>
              <w:bottom w:val="single" w:sz="4" w:space="0" w:color="auto"/>
              <w:right w:val="single" w:sz="4" w:space="0" w:color="auto"/>
            </w:tcBorders>
            <w:tcMar>
              <w:left w:w="85" w:type="dxa"/>
              <w:right w:w="85" w:type="dxa"/>
            </w:tcMar>
            <w:vAlign w:val="center"/>
          </w:tcPr>
          <w:p w14:paraId="12D81114" w14:textId="77777777" w:rsidR="00946ACA" w:rsidRPr="000614F1" w:rsidRDefault="00946ACA" w:rsidP="00FD6CAA">
            <w:pPr>
              <w:pStyle w:val="Tabletext"/>
              <w:spacing w:before="20" w:after="20" w:line="210" w:lineRule="exact"/>
              <w:jc w:val="center"/>
            </w:pPr>
            <w:r w:rsidRPr="000614F1">
              <w:rPr>
                <w:lang w:val="ru"/>
              </w:rPr>
              <w:t>2 110–2 155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613F5ED"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6CE276A"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6DCAEEB0" w14:textId="77777777" w:rsidR="00946ACA" w:rsidRPr="000614F1" w:rsidRDefault="00946ACA" w:rsidP="00FD6CAA">
            <w:pPr>
              <w:pStyle w:val="Tabletext"/>
              <w:spacing w:before="20" w:after="20" w:line="210" w:lineRule="exact"/>
              <w:jc w:val="center"/>
            </w:pPr>
          </w:p>
        </w:tc>
      </w:tr>
      <w:tr w:rsidR="00946ACA" w:rsidRPr="000614F1" w14:paraId="2279D12C" w14:textId="77777777" w:rsidTr="007339C6">
        <w:trPr>
          <w:cantSplit/>
          <w:trHeight w:val="91"/>
          <w:jc w:val="center"/>
        </w:trPr>
        <w:tc>
          <w:tcPr>
            <w:tcW w:w="1843" w:type="dxa"/>
            <w:vMerge/>
            <w:tcBorders>
              <w:bottom w:val="single" w:sz="4" w:space="0" w:color="auto"/>
              <w:right w:val="single" w:sz="4" w:space="0" w:color="auto"/>
            </w:tcBorders>
            <w:tcMar>
              <w:left w:w="85" w:type="dxa"/>
              <w:right w:w="85" w:type="dxa"/>
            </w:tcMar>
            <w:vAlign w:val="center"/>
          </w:tcPr>
          <w:p w14:paraId="664C7009" w14:textId="77777777" w:rsidR="00946ACA" w:rsidRPr="000614F1" w:rsidRDefault="00946ACA" w:rsidP="00FD6CAA">
            <w:pPr>
              <w:pStyle w:val="Tabletext"/>
              <w:spacing w:before="20" w:after="20" w:line="210" w:lineRule="exact"/>
              <w:jc w:val="center"/>
            </w:pPr>
          </w:p>
        </w:tc>
        <w:tc>
          <w:tcPr>
            <w:tcW w:w="1985" w:type="dxa"/>
            <w:tcBorders>
              <w:top w:val="single" w:sz="4" w:space="0" w:color="auto"/>
              <w:bottom w:val="single" w:sz="4" w:space="0" w:color="auto"/>
              <w:right w:val="single" w:sz="4" w:space="0" w:color="auto"/>
            </w:tcBorders>
            <w:tcMar>
              <w:left w:w="85" w:type="dxa"/>
              <w:right w:w="85" w:type="dxa"/>
            </w:tcMar>
            <w:vAlign w:val="center"/>
          </w:tcPr>
          <w:p w14:paraId="1D72FC36" w14:textId="77777777" w:rsidR="00946ACA" w:rsidRPr="000614F1" w:rsidRDefault="00946ACA" w:rsidP="00FD6CAA">
            <w:pPr>
              <w:pStyle w:val="Tabletext"/>
              <w:spacing w:before="20" w:after="20" w:line="210" w:lineRule="exact"/>
              <w:jc w:val="center"/>
            </w:pPr>
            <w:r w:rsidRPr="000614F1">
              <w:rPr>
                <w:lang w:val="ru"/>
              </w:rPr>
              <w:t>1 710–1 755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F426F85" w14:textId="77777777" w:rsidR="00946ACA" w:rsidRPr="000614F1" w:rsidRDefault="00946ACA" w:rsidP="00FD6CAA">
            <w:pPr>
              <w:pStyle w:val="Tabletext"/>
              <w:spacing w:before="20" w:after="20" w:line="210" w:lineRule="exact"/>
              <w:jc w:val="center"/>
            </w:pPr>
            <w:r w:rsidRPr="000614F1">
              <w:rPr>
                <w:lang w:val="ru"/>
              </w:rPr>
              <w:t>−49 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2BD1B3C"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7BCA7F12" w14:textId="77777777" w:rsidR="00946ACA" w:rsidRPr="000614F1" w:rsidRDefault="00946ACA" w:rsidP="00FD6CAA">
            <w:pPr>
              <w:pStyle w:val="Tabletext"/>
              <w:spacing w:before="20" w:after="20" w:line="210" w:lineRule="exact"/>
              <w:jc w:val="center"/>
            </w:pPr>
          </w:p>
        </w:tc>
      </w:tr>
      <w:tr w:rsidR="00946ACA" w:rsidRPr="000614F1" w14:paraId="37F40431" w14:textId="77777777" w:rsidTr="007339C6">
        <w:trPr>
          <w:cantSplit/>
          <w:trHeight w:val="91"/>
          <w:jc w:val="center"/>
        </w:trPr>
        <w:tc>
          <w:tcPr>
            <w:tcW w:w="1843" w:type="dxa"/>
            <w:vMerge w:val="restart"/>
            <w:tcBorders>
              <w:top w:val="single" w:sz="4" w:space="0" w:color="auto"/>
              <w:right w:val="single" w:sz="4" w:space="0" w:color="auto"/>
            </w:tcBorders>
            <w:tcMar>
              <w:left w:w="85" w:type="dxa"/>
              <w:right w:w="85" w:type="dxa"/>
            </w:tcMar>
            <w:vAlign w:val="center"/>
          </w:tcPr>
          <w:p w14:paraId="365A53BC" w14:textId="77777777" w:rsidR="00946ACA" w:rsidRPr="000614F1" w:rsidRDefault="00946ACA" w:rsidP="00FD6CAA">
            <w:pPr>
              <w:pStyle w:val="Tabletext"/>
              <w:spacing w:before="20" w:after="20" w:line="210" w:lineRule="exact"/>
              <w:jc w:val="center"/>
            </w:pPr>
            <w:r w:rsidRPr="000614F1">
              <w:rPr>
                <w:lang w:val="ru"/>
              </w:rPr>
              <w:t xml:space="preserve">FDD </w:t>
            </w:r>
            <w:r w:rsidRPr="000614F1">
              <w:rPr>
                <w:lang w:val="ru"/>
              </w:rPr>
              <w:br/>
              <w:t>полоса V</w:t>
            </w:r>
          </w:p>
        </w:tc>
        <w:tc>
          <w:tcPr>
            <w:tcW w:w="1985" w:type="dxa"/>
            <w:tcBorders>
              <w:top w:val="single" w:sz="4" w:space="0" w:color="auto"/>
              <w:bottom w:val="single" w:sz="4" w:space="0" w:color="auto"/>
              <w:right w:val="single" w:sz="4" w:space="0" w:color="auto"/>
            </w:tcBorders>
            <w:tcMar>
              <w:left w:w="85" w:type="dxa"/>
              <w:right w:w="85" w:type="dxa"/>
            </w:tcMar>
            <w:vAlign w:val="center"/>
          </w:tcPr>
          <w:p w14:paraId="424B2977" w14:textId="77777777" w:rsidR="00946ACA" w:rsidRPr="000614F1" w:rsidRDefault="00946ACA" w:rsidP="00FD6CAA">
            <w:pPr>
              <w:pStyle w:val="Tabletext"/>
              <w:spacing w:before="20" w:after="20" w:line="210" w:lineRule="exact"/>
              <w:jc w:val="center"/>
            </w:pPr>
            <w:r w:rsidRPr="000614F1">
              <w:rPr>
                <w:lang w:val="ru"/>
              </w:rPr>
              <w:t>869–894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8828FB9"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3D08FB7"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13261B5A" w14:textId="77777777" w:rsidR="00946ACA" w:rsidRPr="000614F1" w:rsidRDefault="00946ACA" w:rsidP="00FD6CAA">
            <w:pPr>
              <w:pStyle w:val="Tabletext"/>
              <w:spacing w:before="20" w:after="20" w:line="210" w:lineRule="exact"/>
              <w:jc w:val="center"/>
            </w:pPr>
          </w:p>
        </w:tc>
      </w:tr>
      <w:tr w:rsidR="00946ACA" w:rsidRPr="000614F1" w14:paraId="3DB77630" w14:textId="77777777" w:rsidTr="007339C6">
        <w:trPr>
          <w:cantSplit/>
          <w:trHeight w:val="91"/>
          <w:jc w:val="center"/>
        </w:trPr>
        <w:tc>
          <w:tcPr>
            <w:tcW w:w="1843" w:type="dxa"/>
            <w:vMerge/>
            <w:tcBorders>
              <w:bottom w:val="single" w:sz="4" w:space="0" w:color="auto"/>
              <w:right w:val="single" w:sz="4" w:space="0" w:color="auto"/>
            </w:tcBorders>
            <w:tcMar>
              <w:left w:w="85" w:type="dxa"/>
              <w:right w:w="85" w:type="dxa"/>
            </w:tcMar>
            <w:vAlign w:val="center"/>
          </w:tcPr>
          <w:p w14:paraId="2751A3FE" w14:textId="77777777" w:rsidR="00946ACA" w:rsidRPr="000614F1" w:rsidRDefault="00946ACA" w:rsidP="00FD6CAA">
            <w:pPr>
              <w:pStyle w:val="Tabletext"/>
              <w:spacing w:before="20" w:after="20" w:line="210" w:lineRule="exact"/>
              <w:jc w:val="center"/>
            </w:pPr>
          </w:p>
        </w:tc>
        <w:tc>
          <w:tcPr>
            <w:tcW w:w="1985" w:type="dxa"/>
            <w:tcBorders>
              <w:top w:val="single" w:sz="4" w:space="0" w:color="auto"/>
              <w:bottom w:val="single" w:sz="4" w:space="0" w:color="auto"/>
              <w:right w:val="single" w:sz="4" w:space="0" w:color="auto"/>
            </w:tcBorders>
            <w:tcMar>
              <w:left w:w="85" w:type="dxa"/>
              <w:right w:w="85" w:type="dxa"/>
            </w:tcMar>
            <w:vAlign w:val="center"/>
          </w:tcPr>
          <w:p w14:paraId="020D1919" w14:textId="77777777" w:rsidR="00946ACA" w:rsidRPr="000614F1" w:rsidRDefault="00946ACA" w:rsidP="00FD6CAA">
            <w:pPr>
              <w:pStyle w:val="Tabletext"/>
              <w:spacing w:before="20" w:after="20" w:line="210" w:lineRule="exact"/>
              <w:jc w:val="center"/>
            </w:pPr>
            <w:r w:rsidRPr="000614F1">
              <w:rPr>
                <w:lang w:val="ru"/>
              </w:rPr>
              <w:t>824–849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B88950B" w14:textId="77777777" w:rsidR="00946ACA" w:rsidRPr="000614F1" w:rsidRDefault="00946ACA" w:rsidP="00FD6CAA">
            <w:pPr>
              <w:pStyle w:val="Tabletext"/>
              <w:spacing w:before="20" w:after="20" w:line="210" w:lineRule="exact"/>
              <w:jc w:val="center"/>
            </w:pPr>
            <w:r w:rsidRPr="000614F1">
              <w:rPr>
                <w:lang w:val="ru"/>
              </w:rPr>
              <w:t>−49 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1CAB358"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684F1A79" w14:textId="77777777" w:rsidR="00946ACA" w:rsidRPr="000614F1" w:rsidRDefault="00946ACA" w:rsidP="00FD6CAA">
            <w:pPr>
              <w:pStyle w:val="Tabletext"/>
              <w:spacing w:before="20" w:after="20" w:line="210" w:lineRule="exact"/>
              <w:jc w:val="center"/>
            </w:pPr>
          </w:p>
        </w:tc>
      </w:tr>
      <w:tr w:rsidR="00946ACA" w:rsidRPr="000614F1" w14:paraId="3002929E" w14:textId="77777777" w:rsidTr="007339C6">
        <w:trPr>
          <w:cantSplit/>
          <w:trHeight w:val="91"/>
          <w:jc w:val="center"/>
        </w:trPr>
        <w:tc>
          <w:tcPr>
            <w:tcW w:w="1843" w:type="dxa"/>
            <w:vMerge w:val="restart"/>
            <w:tcBorders>
              <w:top w:val="single" w:sz="4" w:space="0" w:color="auto"/>
              <w:right w:val="single" w:sz="4" w:space="0" w:color="auto"/>
            </w:tcBorders>
            <w:tcMar>
              <w:left w:w="85" w:type="dxa"/>
              <w:right w:w="85" w:type="dxa"/>
            </w:tcMar>
            <w:vAlign w:val="center"/>
          </w:tcPr>
          <w:p w14:paraId="423DEE4C" w14:textId="77777777" w:rsidR="00946ACA" w:rsidRPr="000614F1" w:rsidRDefault="00946ACA" w:rsidP="00FD6CAA">
            <w:pPr>
              <w:pStyle w:val="Tabletext"/>
              <w:spacing w:before="20" w:after="20" w:line="210" w:lineRule="exact"/>
              <w:jc w:val="center"/>
            </w:pPr>
            <w:r w:rsidRPr="000614F1">
              <w:rPr>
                <w:lang w:val="ru"/>
              </w:rPr>
              <w:t xml:space="preserve">FDD </w:t>
            </w:r>
            <w:r w:rsidRPr="000614F1">
              <w:rPr>
                <w:lang w:val="ru"/>
              </w:rPr>
              <w:br/>
              <w:t>полоса VI</w:t>
            </w:r>
          </w:p>
        </w:tc>
        <w:tc>
          <w:tcPr>
            <w:tcW w:w="1985" w:type="dxa"/>
            <w:tcBorders>
              <w:top w:val="single" w:sz="4" w:space="0" w:color="auto"/>
              <w:bottom w:val="single" w:sz="4" w:space="0" w:color="auto"/>
              <w:right w:val="single" w:sz="4" w:space="0" w:color="auto"/>
            </w:tcBorders>
            <w:tcMar>
              <w:left w:w="85" w:type="dxa"/>
              <w:right w:w="85" w:type="dxa"/>
            </w:tcMar>
            <w:vAlign w:val="center"/>
          </w:tcPr>
          <w:p w14:paraId="5CEBB1CC" w14:textId="77777777" w:rsidR="00946ACA" w:rsidRPr="000614F1" w:rsidRDefault="00946ACA" w:rsidP="00FD6CAA">
            <w:pPr>
              <w:pStyle w:val="Tabletext"/>
              <w:spacing w:before="20" w:after="20" w:line="210" w:lineRule="exact"/>
              <w:jc w:val="center"/>
            </w:pPr>
            <w:r w:rsidRPr="000614F1">
              <w:rPr>
                <w:lang w:val="ru"/>
              </w:rPr>
              <w:t>860–895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910D74B"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6203F92"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4E33B063" w14:textId="77777777" w:rsidR="00946ACA" w:rsidRPr="000614F1" w:rsidRDefault="00946ACA" w:rsidP="00FD6CAA">
            <w:pPr>
              <w:pStyle w:val="Tabletext"/>
              <w:spacing w:before="20" w:after="20" w:line="210" w:lineRule="exact"/>
              <w:jc w:val="center"/>
            </w:pPr>
          </w:p>
        </w:tc>
      </w:tr>
      <w:tr w:rsidR="00946ACA" w:rsidRPr="000614F1" w14:paraId="10FA3863" w14:textId="77777777" w:rsidTr="007339C6">
        <w:trPr>
          <w:cantSplit/>
          <w:trHeight w:val="91"/>
          <w:jc w:val="center"/>
        </w:trPr>
        <w:tc>
          <w:tcPr>
            <w:tcW w:w="1843" w:type="dxa"/>
            <w:vMerge/>
            <w:tcBorders>
              <w:bottom w:val="single" w:sz="4" w:space="0" w:color="auto"/>
              <w:right w:val="single" w:sz="4" w:space="0" w:color="auto"/>
            </w:tcBorders>
            <w:tcMar>
              <w:left w:w="85" w:type="dxa"/>
              <w:right w:w="85" w:type="dxa"/>
            </w:tcMar>
            <w:vAlign w:val="center"/>
          </w:tcPr>
          <w:p w14:paraId="6DBF8A44" w14:textId="77777777" w:rsidR="00946ACA" w:rsidRPr="000614F1" w:rsidRDefault="00946ACA" w:rsidP="00FD6CAA">
            <w:pPr>
              <w:pStyle w:val="Tabletext"/>
              <w:spacing w:before="20" w:after="20" w:line="210" w:lineRule="exact"/>
              <w:jc w:val="center"/>
            </w:pPr>
          </w:p>
        </w:tc>
        <w:tc>
          <w:tcPr>
            <w:tcW w:w="1985" w:type="dxa"/>
            <w:tcBorders>
              <w:top w:val="single" w:sz="4" w:space="0" w:color="auto"/>
              <w:bottom w:val="single" w:sz="4" w:space="0" w:color="auto"/>
              <w:right w:val="single" w:sz="4" w:space="0" w:color="auto"/>
            </w:tcBorders>
            <w:tcMar>
              <w:left w:w="85" w:type="dxa"/>
              <w:right w:w="85" w:type="dxa"/>
            </w:tcMar>
            <w:vAlign w:val="center"/>
          </w:tcPr>
          <w:p w14:paraId="68284EDB" w14:textId="77777777" w:rsidR="00946ACA" w:rsidRPr="000614F1" w:rsidRDefault="00946ACA" w:rsidP="00FD6CAA">
            <w:pPr>
              <w:pStyle w:val="Tabletext"/>
              <w:spacing w:before="20" w:after="20" w:line="210" w:lineRule="exact"/>
              <w:jc w:val="center"/>
            </w:pPr>
            <w:r w:rsidRPr="000614F1">
              <w:rPr>
                <w:lang w:val="ru"/>
              </w:rPr>
              <w:t>815–850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D662702" w14:textId="77777777" w:rsidR="00946ACA" w:rsidRPr="000614F1" w:rsidRDefault="00946ACA" w:rsidP="00FD6CAA">
            <w:pPr>
              <w:pStyle w:val="Tabletext"/>
              <w:spacing w:before="20" w:after="20" w:line="210" w:lineRule="exact"/>
              <w:jc w:val="center"/>
            </w:pPr>
            <w:r w:rsidRPr="000614F1">
              <w:rPr>
                <w:lang w:val="ru"/>
              </w:rPr>
              <w:t>−49 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2F376CF"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51219912" w14:textId="77777777" w:rsidR="00946ACA" w:rsidRPr="000614F1" w:rsidRDefault="00946ACA" w:rsidP="00FD6CAA">
            <w:pPr>
              <w:pStyle w:val="Tabletext"/>
              <w:spacing w:before="20" w:after="20" w:line="210" w:lineRule="exact"/>
              <w:jc w:val="center"/>
            </w:pPr>
          </w:p>
        </w:tc>
      </w:tr>
      <w:tr w:rsidR="00946ACA" w:rsidRPr="000614F1" w14:paraId="1F48C66B" w14:textId="77777777" w:rsidTr="007339C6">
        <w:trPr>
          <w:cantSplit/>
          <w:trHeight w:val="91"/>
          <w:jc w:val="center"/>
        </w:trPr>
        <w:tc>
          <w:tcPr>
            <w:tcW w:w="1843" w:type="dxa"/>
            <w:vMerge w:val="restart"/>
            <w:tcBorders>
              <w:right w:val="single" w:sz="4" w:space="0" w:color="auto"/>
            </w:tcBorders>
            <w:tcMar>
              <w:left w:w="85" w:type="dxa"/>
              <w:right w:w="85" w:type="dxa"/>
            </w:tcMar>
            <w:vAlign w:val="center"/>
          </w:tcPr>
          <w:p w14:paraId="6A51E735" w14:textId="77777777" w:rsidR="00946ACA" w:rsidRPr="000614F1" w:rsidRDefault="00946ACA" w:rsidP="00FD6CAA">
            <w:pPr>
              <w:pStyle w:val="Tabletext"/>
              <w:spacing w:before="20" w:after="20" w:line="210" w:lineRule="exact"/>
              <w:jc w:val="center"/>
            </w:pPr>
            <w:r w:rsidRPr="000614F1">
              <w:rPr>
                <w:lang w:val="ru"/>
              </w:rPr>
              <w:t xml:space="preserve">FDD </w:t>
            </w:r>
            <w:r w:rsidRPr="000614F1">
              <w:rPr>
                <w:lang w:val="ru"/>
              </w:rPr>
              <w:br/>
              <w:t>полоса VII</w:t>
            </w:r>
          </w:p>
        </w:tc>
        <w:tc>
          <w:tcPr>
            <w:tcW w:w="1985" w:type="dxa"/>
            <w:tcBorders>
              <w:top w:val="single" w:sz="4" w:space="0" w:color="auto"/>
              <w:bottom w:val="single" w:sz="4" w:space="0" w:color="auto"/>
              <w:right w:val="single" w:sz="4" w:space="0" w:color="auto"/>
            </w:tcBorders>
            <w:tcMar>
              <w:left w:w="85" w:type="dxa"/>
              <w:right w:w="85" w:type="dxa"/>
            </w:tcMar>
            <w:vAlign w:val="center"/>
          </w:tcPr>
          <w:p w14:paraId="631FD3C3" w14:textId="77777777" w:rsidR="00946ACA" w:rsidRPr="000614F1" w:rsidRDefault="00946ACA" w:rsidP="00FD6CAA">
            <w:pPr>
              <w:pStyle w:val="Tabletext"/>
              <w:spacing w:before="20" w:after="20" w:line="210" w:lineRule="exact"/>
              <w:jc w:val="center"/>
            </w:pPr>
            <w:r w:rsidRPr="000614F1">
              <w:rPr>
                <w:lang w:val="ru"/>
              </w:rPr>
              <w:t>2 620–2 690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70BD52D"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BFE0A6B"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5BE29A5D" w14:textId="77777777" w:rsidR="00946ACA" w:rsidRPr="000614F1" w:rsidRDefault="00946ACA" w:rsidP="00FD6CAA">
            <w:pPr>
              <w:pStyle w:val="Tabletext"/>
              <w:spacing w:before="20" w:after="20" w:line="210" w:lineRule="exact"/>
              <w:jc w:val="left"/>
            </w:pPr>
            <w:r w:rsidRPr="000614F1">
              <w:rPr>
                <w:lang w:val="ru"/>
              </w:rPr>
              <w:t>Это требование не</w:t>
            </w:r>
            <w:r>
              <w:rPr>
                <w:lang w:val="ru"/>
              </w:rPr>
              <w:t> </w:t>
            </w:r>
            <w:r w:rsidRPr="000614F1">
              <w:rPr>
                <w:lang w:val="ru"/>
              </w:rPr>
              <w:t xml:space="preserve">применяется </w:t>
            </w:r>
            <w:r>
              <w:rPr>
                <w:lang w:val="ru"/>
              </w:rPr>
              <w:br/>
            </w:r>
            <w:r w:rsidRPr="000614F1">
              <w:rPr>
                <w:lang w:val="ru"/>
              </w:rPr>
              <w:t>к OFDMA TDD WMAN, работающей в полосе VII</w:t>
            </w:r>
          </w:p>
        </w:tc>
      </w:tr>
      <w:tr w:rsidR="00946ACA" w:rsidRPr="000614F1" w14:paraId="082B7144" w14:textId="77777777" w:rsidTr="007339C6">
        <w:trPr>
          <w:cantSplit/>
          <w:trHeight w:val="91"/>
          <w:jc w:val="center"/>
        </w:trPr>
        <w:tc>
          <w:tcPr>
            <w:tcW w:w="1843" w:type="dxa"/>
            <w:vMerge/>
            <w:tcBorders>
              <w:bottom w:val="single" w:sz="4" w:space="0" w:color="auto"/>
              <w:right w:val="single" w:sz="4" w:space="0" w:color="auto"/>
            </w:tcBorders>
            <w:tcMar>
              <w:left w:w="85" w:type="dxa"/>
              <w:right w:w="85" w:type="dxa"/>
            </w:tcMar>
            <w:vAlign w:val="center"/>
          </w:tcPr>
          <w:p w14:paraId="45F0A82D" w14:textId="77777777" w:rsidR="00946ACA" w:rsidRPr="000614F1" w:rsidRDefault="00946ACA" w:rsidP="00FD6CAA">
            <w:pPr>
              <w:pStyle w:val="Tabletext"/>
              <w:spacing w:before="20" w:after="20" w:line="210" w:lineRule="exact"/>
              <w:jc w:val="center"/>
            </w:pPr>
          </w:p>
        </w:tc>
        <w:tc>
          <w:tcPr>
            <w:tcW w:w="1985" w:type="dxa"/>
            <w:tcBorders>
              <w:top w:val="single" w:sz="4" w:space="0" w:color="auto"/>
              <w:bottom w:val="single" w:sz="4" w:space="0" w:color="auto"/>
              <w:right w:val="single" w:sz="4" w:space="0" w:color="auto"/>
            </w:tcBorders>
            <w:tcMar>
              <w:left w:w="85" w:type="dxa"/>
              <w:right w:w="85" w:type="dxa"/>
            </w:tcMar>
            <w:vAlign w:val="center"/>
          </w:tcPr>
          <w:p w14:paraId="3C708DC1" w14:textId="77777777" w:rsidR="00946ACA" w:rsidRPr="000614F1" w:rsidRDefault="00946ACA" w:rsidP="00FD6CAA">
            <w:pPr>
              <w:pStyle w:val="Tabletext"/>
              <w:spacing w:before="20" w:after="20" w:line="210" w:lineRule="exact"/>
              <w:jc w:val="center"/>
            </w:pPr>
            <w:r w:rsidRPr="000614F1">
              <w:rPr>
                <w:lang w:val="ru"/>
              </w:rPr>
              <w:t>2 500–2 570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4FB02EC" w14:textId="77777777" w:rsidR="00946ACA" w:rsidRPr="000614F1" w:rsidRDefault="00946ACA" w:rsidP="00FD6CAA">
            <w:pPr>
              <w:pStyle w:val="Tabletext"/>
              <w:spacing w:before="20" w:after="20" w:line="210" w:lineRule="exact"/>
              <w:jc w:val="center"/>
            </w:pPr>
            <w:r w:rsidRPr="000614F1">
              <w:rPr>
                <w:lang w:val="ru"/>
              </w:rPr>
              <w:t>−49 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CAC0175"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1DC0CAA9" w14:textId="77777777" w:rsidR="00946ACA" w:rsidRPr="000614F1" w:rsidRDefault="00946ACA" w:rsidP="00FD6CAA">
            <w:pPr>
              <w:pStyle w:val="Tabletext"/>
              <w:spacing w:before="20" w:after="20" w:line="210" w:lineRule="exact"/>
              <w:jc w:val="left"/>
            </w:pPr>
            <w:r w:rsidRPr="000614F1">
              <w:rPr>
                <w:lang w:val="ru"/>
              </w:rPr>
              <w:t>Это требование не</w:t>
            </w:r>
            <w:r>
              <w:rPr>
                <w:lang w:val="ru"/>
              </w:rPr>
              <w:t> </w:t>
            </w:r>
            <w:r w:rsidRPr="000614F1">
              <w:rPr>
                <w:lang w:val="ru"/>
              </w:rPr>
              <w:t xml:space="preserve">применяется </w:t>
            </w:r>
            <w:r>
              <w:rPr>
                <w:lang w:val="ru"/>
              </w:rPr>
              <w:br/>
            </w:r>
            <w:r w:rsidRPr="000614F1">
              <w:rPr>
                <w:lang w:val="ru"/>
              </w:rPr>
              <w:t>к OFDMA TDD WMAN, работающей в полосе VII</w:t>
            </w:r>
          </w:p>
        </w:tc>
      </w:tr>
      <w:tr w:rsidR="00946ACA" w:rsidRPr="000614F1" w14:paraId="46348752" w14:textId="77777777" w:rsidTr="007339C6">
        <w:trPr>
          <w:cantSplit/>
          <w:trHeight w:val="91"/>
          <w:jc w:val="center"/>
        </w:trPr>
        <w:tc>
          <w:tcPr>
            <w:tcW w:w="1843" w:type="dxa"/>
            <w:vMerge w:val="restart"/>
            <w:tcBorders>
              <w:right w:val="single" w:sz="4" w:space="0" w:color="auto"/>
            </w:tcBorders>
            <w:tcMar>
              <w:left w:w="85" w:type="dxa"/>
              <w:right w:w="85" w:type="dxa"/>
            </w:tcMar>
            <w:vAlign w:val="center"/>
          </w:tcPr>
          <w:p w14:paraId="05A4F634" w14:textId="77777777" w:rsidR="00946ACA" w:rsidRPr="000614F1" w:rsidRDefault="00946ACA" w:rsidP="00FD6CAA">
            <w:pPr>
              <w:pStyle w:val="Tabletext"/>
              <w:spacing w:before="20" w:after="20" w:line="210" w:lineRule="exact"/>
              <w:jc w:val="center"/>
            </w:pPr>
            <w:r w:rsidRPr="000614F1">
              <w:rPr>
                <w:lang w:val="ru"/>
              </w:rPr>
              <w:t xml:space="preserve">FDD </w:t>
            </w:r>
            <w:r w:rsidRPr="000614F1">
              <w:rPr>
                <w:lang w:val="ru"/>
              </w:rPr>
              <w:br/>
              <w:t>полоса VIII</w:t>
            </w:r>
          </w:p>
        </w:tc>
        <w:tc>
          <w:tcPr>
            <w:tcW w:w="1985" w:type="dxa"/>
            <w:tcBorders>
              <w:top w:val="single" w:sz="4" w:space="0" w:color="auto"/>
              <w:bottom w:val="single" w:sz="4" w:space="0" w:color="auto"/>
              <w:right w:val="single" w:sz="4" w:space="0" w:color="auto"/>
            </w:tcBorders>
            <w:tcMar>
              <w:left w:w="85" w:type="dxa"/>
              <w:right w:w="85" w:type="dxa"/>
            </w:tcMar>
            <w:vAlign w:val="center"/>
          </w:tcPr>
          <w:p w14:paraId="2485DAB8" w14:textId="77777777" w:rsidR="00946ACA" w:rsidRPr="000614F1" w:rsidRDefault="00946ACA" w:rsidP="00FD6CAA">
            <w:pPr>
              <w:pStyle w:val="Tabletext"/>
              <w:spacing w:before="20" w:after="20" w:line="210" w:lineRule="exact"/>
              <w:jc w:val="center"/>
            </w:pPr>
            <w:r w:rsidRPr="000614F1">
              <w:rPr>
                <w:lang w:val="ru"/>
              </w:rPr>
              <w:t>925–960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2496AA"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CB4DF16"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61DF14F9" w14:textId="77777777" w:rsidR="00946ACA" w:rsidRPr="000614F1" w:rsidRDefault="00946ACA" w:rsidP="00FD6CAA">
            <w:pPr>
              <w:pStyle w:val="Tabletext"/>
              <w:spacing w:before="20" w:after="20" w:line="210" w:lineRule="exact"/>
              <w:jc w:val="center"/>
            </w:pPr>
          </w:p>
        </w:tc>
      </w:tr>
      <w:tr w:rsidR="00946ACA" w:rsidRPr="000614F1" w14:paraId="13212121" w14:textId="77777777" w:rsidTr="007339C6">
        <w:trPr>
          <w:cantSplit/>
          <w:trHeight w:val="91"/>
          <w:jc w:val="center"/>
        </w:trPr>
        <w:tc>
          <w:tcPr>
            <w:tcW w:w="1843" w:type="dxa"/>
            <w:vMerge/>
            <w:tcBorders>
              <w:bottom w:val="single" w:sz="4" w:space="0" w:color="auto"/>
              <w:right w:val="single" w:sz="4" w:space="0" w:color="auto"/>
            </w:tcBorders>
            <w:tcMar>
              <w:left w:w="85" w:type="dxa"/>
              <w:right w:w="85" w:type="dxa"/>
            </w:tcMar>
            <w:vAlign w:val="center"/>
          </w:tcPr>
          <w:p w14:paraId="68384016" w14:textId="77777777" w:rsidR="00946ACA" w:rsidRPr="000614F1" w:rsidRDefault="00946ACA" w:rsidP="00FD6CAA">
            <w:pPr>
              <w:pStyle w:val="Tabletext"/>
              <w:spacing w:before="20" w:after="20" w:line="210" w:lineRule="exact"/>
              <w:jc w:val="center"/>
            </w:pPr>
          </w:p>
        </w:tc>
        <w:tc>
          <w:tcPr>
            <w:tcW w:w="1985" w:type="dxa"/>
            <w:tcBorders>
              <w:top w:val="single" w:sz="4" w:space="0" w:color="auto"/>
              <w:bottom w:val="single" w:sz="4" w:space="0" w:color="auto"/>
              <w:right w:val="single" w:sz="4" w:space="0" w:color="auto"/>
            </w:tcBorders>
            <w:tcMar>
              <w:left w:w="85" w:type="dxa"/>
              <w:right w:w="85" w:type="dxa"/>
            </w:tcMar>
            <w:vAlign w:val="center"/>
          </w:tcPr>
          <w:p w14:paraId="50FF6A07" w14:textId="77777777" w:rsidR="00946ACA" w:rsidRPr="000614F1" w:rsidRDefault="00946ACA" w:rsidP="00FD6CAA">
            <w:pPr>
              <w:pStyle w:val="Tabletext"/>
              <w:spacing w:before="20" w:after="20" w:line="210" w:lineRule="exact"/>
              <w:jc w:val="center"/>
            </w:pPr>
            <w:r w:rsidRPr="000614F1">
              <w:rPr>
                <w:lang w:val="ru"/>
              </w:rPr>
              <w:t>880–915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19366CE" w14:textId="77777777" w:rsidR="00946ACA" w:rsidRPr="000614F1" w:rsidRDefault="00946ACA" w:rsidP="00FD6CAA">
            <w:pPr>
              <w:pStyle w:val="Tabletext"/>
              <w:spacing w:before="20" w:after="20" w:line="210" w:lineRule="exact"/>
              <w:jc w:val="center"/>
            </w:pPr>
            <w:r w:rsidRPr="000614F1">
              <w:rPr>
                <w:lang w:val="ru"/>
              </w:rPr>
              <w:t>−49 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EDBEBFD"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15F92C31" w14:textId="77777777" w:rsidR="00946ACA" w:rsidRPr="000614F1" w:rsidRDefault="00946ACA" w:rsidP="00FD6CAA">
            <w:pPr>
              <w:pStyle w:val="Tabletext"/>
              <w:spacing w:before="20" w:after="20" w:line="210" w:lineRule="exact"/>
              <w:jc w:val="center"/>
            </w:pPr>
          </w:p>
        </w:tc>
      </w:tr>
      <w:tr w:rsidR="00946ACA" w:rsidRPr="000614F1" w14:paraId="216903E0" w14:textId="77777777" w:rsidTr="007339C6">
        <w:trPr>
          <w:cantSplit/>
          <w:trHeight w:val="91"/>
          <w:jc w:val="center"/>
        </w:trPr>
        <w:tc>
          <w:tcPr>
            <w:tcW w:w="1843" w:type="dxa"/>
            <w:vMerge w:val="restart"/>
            <w:tcBorders>
              <w:right w:val="single" w:sz="4" w:space="0" w:color="auto"/>
            </w:tcBorders>
            <w:tcMar>
              <w:left w:w="85" w:type="dxa"/>
              <w:right w:w="85" w:type="dxa"/>
            </w:tcMar>
            <w:vAlign w:val="center"/>
          </w:tcPr>
          <w:p w14:paraId="7900B3D8" w14:textId="77777777" w:rsidR="00946ACA" w:rsidRPr="000614F1" w:rsidRDefault="00946ACA" w:rsidP="00FD6CAA">
            <w:pPr>
              <w:pStyle w:val="Tabletext"/>
              <w:spacing w:before="20" w:after="20" w:line="210" w:lineRule="exact"/>
              <w:jc w:val="center"/>
            </w:pPr>
            <w:r w:rsidRPr="000614F1">
              <w:rPr>
                <w:lang w:val="ru"/>
              </w:rPr>
              <w:t xml:space="preserve">FDD </w:t>
            </w:r>
            <w:r w:rsidRPr="000614F1">
              <w:rPr>
                <w:lang w:val="ru"/>
              </w:rPr>
              <w:br/>
              <w:t>полоса IX</w:t>
            </w:r>
          </w:p>
        </w:tc>
        <w:tc>
          <w:tcPr>
            <w:tcW w:w="1985" w:type="dxa"/>
            <w:tcBorders>
              <w:top w:val="single" w:sz="4" w:space="0" w:color="auto"/>
              <w:bottom w:val="single" w:sz="4" w:space="0" w:color="auto"/>
              <w:right w:val="single" w:sz="4" w:space="0" w:color="auto"/>
            </w:tcBorders>
            <w:tcMar>
              <w:left w:w="85" w:type="dxa"/>
              <w:right w:w="85" w:type="dxa"/>
            </w:tcMar>
            <w:vAlign w:val="center"/>
          </w:tcPr>
          <w:p w14:paraId="2B0062E6" w14:textId="77777777" w:rsidR="00946ACA" w:rsidRPr="000614F1" w:rsidRDefault="00946ACA" w:rsidP="00FD6CAA">
            <w:pPr>
              <w:pStyle w:val="Tabletext"/>
              <w:spacing w:before="20" w:after="20" w:line="210" w:lineRule="exact"/>
              <w:jc w:val="center"/>
            </w:pPr>
            <w:r w:rsidRPr="000614F1">
              <w:rPr>
                <w:lang w:val="ru"/>
              </w:rPr>
              <w:t>1 844,9–1 879,9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8DEEE17"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B60CEB6"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3BE6D43D" w14:textId="77777777" w:rsidR="00946ACA" w:rsidRPr="000614F1" w:rsidRDefault="00946ACA" w:rsidP="00FD6CAA">
            <w:pPr>
              <w:pStyle w:val="Tabletext"/>
              <w:spacing w:before="20" w:after="20" w:line="210" w:lineRule="exact"/>
              <w:jc w:val="center"/>
            </w:pPr>
          </w:p>
        </w:tc>
      </w:tr>
      <w:tr w:rsidR="00946ACA" w:rsidRPr="000614F1" w14:paraId="4FBAFE1B" w14:textId="77777777" w:rsidTr="007339C6">
        <w:trPr>
          <w:cantSplit/>
          <w:trHeight w:val="91"/>
          <w:jc w:val="center"/>
        </w:trPr>
        <w:tc>
          <w:tcPr>
            <w:tcW w:w="1843" w:type="dxa"/>
            <w:vMerge/>
            <w:tcBorders>
              <w:bottom w:val="single" w:sz="4" w:space="0" w:color="auto"/>
              <w:right w:val="single" w:sz="4" w:space="0" w:color="auto"/>
            </w:tcBorders>
            <w:tcMar>
              <w:left w:w="85" w:type="dxa"/>
              <w:right w:w="85" w:type="dxa"/>
            </w:tcMar>
            <w:vAlign w:val="center"/>
          </w:tcPr>
          <w:p w14:paraId="54C66870" w14:textId="77777777" w:rsidR="00946ACA" w:rsidRPr="000614F1" w:rsidRDefault="00946ACA" w:rsidP="00FD6CAA">
            <w:pPr>
              <w:pStyle w:val="Tabletext"/>
              <w:spacing w:before="20" w:after="20" w:line="210" w:lineRule="exact"/>
              <w:jc w:val="center"/>
            </w:pPr>
          </w:p>
        </w:tc>
        <w:tc>
          <w:tcPr>
            <w:tcW w:w="1985" w:type="dxa"/>
            <w:tcBorders>
              <w:top w:val="single" w:sz="4" w:space="0" w:color="auto"/>
              <w:bottom w:val="single" w:sz="4" w:space="0" w:color="auto"/>
              <w:right w:val="single" w:sz="4" w:space="0" w:color="auto"/>
            </w:tcBorders>
            <w:tcMar>
              <w:left w:w="85" w:type="dxa"/>
              <w:right w:w="85" w:type="dxa"/>
            </w:tcMar>
            <w:vAlign w:val="center"/>
          </w:tcPr>
          <w:p w14:paraId="5AA17624" w14:textId="77777777" w:rsidR="00946ACA" w:rsidRPr="000614F1" w:rsidRDefault="00946ACA" w:rsidP="00FD6CAA">
            <w:pPr>
              <w:pStyle w:val="Tabletext"/>
              <w:spacing w:before="20" w:after="20" w:line="210" w:lineRule="exact"/>
              <w:jc w:val="center"/>
            </w:pPr>
            <w:r w:rsidRPr="000614F1">
              <w:rPr>
                <w:lang w:val="ru"/>
              </w:rPr>
              <w:t>1 749,9–1 784,9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F3E1AAA" w14:textId="77777777" w:rsidR="00946ACA" w:rsidRPr="000614F1" w:rsidRDefault="00946ACA" w:rsidP="00FD6CAA">
            <w:pPr>
              <w:pStyle w:val="Tabletext"/>
              <w:spacing w:before="20" w:after="20" w:line="210" w:lineRule="exact"/>
              <w:jc w:val="center"/>
            </w:pPr>
            <w:r w:rsidRPr="000614F1">
              <w:rPr>
                <w:lang w:val="ru"/>
              </w:rPr>
              <w:t>−49 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C91F8ED"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570757AA" w14:textId="77777777" w:rsidR="00946ACA" w:rsidRPr="000614F1" w:rsidRDefault="00946ACA" w:rsidP="00FD6CAA">
            <w:pPr>
              <w:pStyle w:val="Tabletext"/>
              <w:spacing w:before="20" w:after="20" w:line="210" w:lineRule="exact"/>
              <w:jc w:val="center"/>
            </w:pPr>
          </w:p>
        </w:tc>
      </w:tr>
      <w:tr w:rsidR="00946ACA" w:rsidRPr="000614F1" w14:paraId="3E3AC4E7" w14:textId="77777777" w:rsidTr="007339C6">
        <w:trPr>
          <w:cantSplit/>
          <w:trHeight w:val="91"/>
          <w:jc w:val="center"/>
        </w:trPr>
        <w:tc>
          <w:tcPr>
            <w:tcW w:w="1843" w:type="dxa"/>
            <w:vMerge w:val="restart"/>
            <w:tcBorders>
              <w:top w:val="single" w:sz="4" w:space="0" w:color="auto"/>
              <w:left w:val="single" w:sz="4" w:space="0" w:color="auto"/>
              <w:right w:val="single" w:sz="4" w:space="0" w:color="auto"/>
            </w:tcBorders>
            <w:tcMar>
              <w:left w:w="85" w:type="dxa"/>
              <w:right w:w="85" w:type="dxa"/>
            </w:tcMar>
            <w:vAlign w:val="center"/>
          </w:tcPr>
          <w:p w14:paraId="53B33A7C" w14:textId="77777777" w:rsidR="00946ACA" w:rsidRPr="000614F1" w:rsidRDefault="00946ACA" w:rsidP="00FD6CAA">
            <w:pPr>
              <w:pStyle w:val="Tabletext"/>
              <w:spacing w:before="20" w:after="20" w:line="210" w:lineRule="exact"/>
              <w:jc w:val="center"/>
            </w:pPr>
            <w:r w:rsidRPr="000614F1">
              <w:rPr>
                <w:lang w:val="ru"/>
              </w:rPr>
              <w:t xml:space="preserve">FDD </w:t>
            </w:r>
            <w:r w:rsidRPr="000614F1">
              <w:rPr>
                <w:lang w:val="ru"/>
              </w:rPr>
              <w:br/>
              <w:t>полоса X</w:t>
            </w: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1DD7775F" w14:textId="77777777" w:rsidR="00946ACA" w:rsidRPr="000614F1" w:rsidRDefault="00946ACA" w:rsidP="00FD6CAA">
            <w:pPr>
              <w:pStyle w:val="Tabletext"/>
              <w:spacing w:before="20" w:after="20" w:line="210" w:lineRule="exact"/>
              <w:jc w:val="center"/>
            </w:pPr>
            <w:r w:rsidRPr="000614F1">
              <w:rPr>
                <w:lang w:val="ru"/>
              </w:rPr>
              <w:t>2 110–2 170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E0B468F"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19ECDFE"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04514E70" w14:textId="77777777" w:rsidR="00946ACA" w:rsidRPr="000614F1" w:rsidRDefault="00946ACA" w:rsidP="00FD6CAA">
            <w:pPr>
              <w:pStyle w:val="Tabletext"/>
              <w:spacing w:before="20" w:after="20" w:line="210" w:lineRule="exact"/>
              <w:jc w:val="center"/>
            </w:pPr>
          </w:p>
        </w:tc>
      </w:tr>
      <w:tr w:rsidR="00946ACA" w:rsidRPr="000614F1" w14:paraId="07133CE7" w14:textId="77777777" w:rsidTr="007339C6">
        <w:trPr>
          <w:cantSplit/>
          <w:trHeight w:val="91"/>
          <w:jc w:val="center"/>
        </w:trPr>
        <w:tc>
          <w:tcPr>
            <w:tcW w:w="1843" w:type="dxa"/>
            <w:vMerge/>
            <w:tcBorders>
              <w:left w:val="single" w:sz="4" w:space="0" w:color="auto"/>
              <w:bottom w:val="single" w:sz="4" w:space="0" w:color="auto"/>
              <w:right w:val="single" w:sz="4" w:space="0" w:color="auto"/>
            </w:tcBorders>
            <w:tcMar>
              <w:left w:w="85" w:type="dxa"/>
              <w:right w:w="85" w:type="dxa"/>
            </w:tcMar>
            <w:vAlign w:val="center"/>
          </w:tcPr>
          <w:p w14:paraId="6FA09DD1" w14:textId="77777777" w:rsidR="00946ACA" w:rsidRPr="000614F1" w:rsidRDefault="00946ACA" w:rsidP="00FD6CAA">
            <w:pPr>
              <w:pStyle w:val="Tabletext"/>
              <w:spacing w:before="20" w:after="20" w:line="210" w:lineRule="exact"/>
              <w:jc w:val="center"/>
            </w:pP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FD35B33" w14:textId="77777777" w:rsidR="00946ACA" w:rsidRPr="000614F1" w:rsidRDefault="00946ACA" w:rsidP="00FD6CAA">
            <w:pPr>
              <w:pStyle w:val="Tabletext"/>
              <w:spacing w:before="20" w:after="20" w:line="210" w:lineRule="exact"/>
              <w:jc w:val="center"/>
            </w:pPr>
            <w:r w:rsidRPr="000614F1">
              <w:rPr>
                <w:lang w:val="ru"/>
              </w:rPr>
              <w:t>1 710–1 770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A5EB287" w14:textId="77777777" w:rsidR="00946ACA" w:rsidRPr="000614F1" w:rsidRDefault="00946ACA" w:rsidP="00FD6CAA">
            <w:pPr>
              <w:pStyle w:val="Tabletext"/>
              <w:spacing w:before="20" w:after="20" w:line="210" w:lineRule="exact"/>
              <w:jc w:val="center"/>
            </w:pPr>
            <w:r w:rsidRPr="000614F1">
              <w:rPr>
                <w:lang w:val="ru"/>
              </w:rPr>
              <w:t>−49 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DF3E0C0"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2001FB52" w14:textId="77777777" w:rsidR="00946ACA" w:rsidRPr="000614F1" w:rsidRDefault="00946ACA" w:rsidP="00FD6CAA">
            <w:pPr>
              <w:pStyle w:val="Tabletext"/>
              <w:spacing w:before="20" w:after="20" w:line="210" w:lineRule="exact"/>
              <w:jc w:val="center"/>
            </w:pPr>
          </w:p>
        </w:tc>
      </w:tr>
      <w:tr w:rsidR="00946ACA" w:rsidRPr="000614F1" w14:paraId="5BFF1D0C" w14:textId="77777777" w:rsidTr="007339C6">
        <w:trPr>
          <w:cantSplit/>
          <w:trHeight w:val="684"/>
          <w:jc w:val="center"/>
        </w:trPr>
        <w:tc>
          <w:tcPr>
            <w:tcW w:w="1843" w:type="dxa"/>
            <w:vMerge w:val="restart"/>
            <w:tcBorders>
              <w:left w:val="single" w:sz="4" w:space="0" w:color="auto"/>
              <w:right w:val="single" w:sz="4" w:space="0" w:color="auto"/>
            </w:tcBorders>
            <w:tcMar>
              <w:left w:w="85" w:type="dxa"/>
              <w:right w:w="85" w:type="dxa"/>
            </w:tcMar>
            <w:vAlign w:val="center"/>
          </w:tcPr>
          <w:p w14:paraId="081421AB" w14:textId="77777777" w:rsidR="00946ACA" w:rsidRPr="000614F1" w:rsidRDefault="00946ACA" w:rsidP="00FD6CAA">
            <w:pPr>
              <w:pStyle w:val="Tabletext"/>
              <w:spacing w:before="20" w:after="20" w:line="210" w:lineRule="exact"/>
              <w:jc w:val="center"/>
            </w:pPr>
            <w:r w:rsidRPr="000614F1">
              <w:rPr>
                <w:rFonts w:eastAsia="MS Mincho"/>
                <w:lang w:val="ru"/>
              </w:rPr>
              <w:t>UTRA</w:t>
            </w:r>
            <w:r>
              <w:rPr>
                <w:rFonts w:eastAsia="MS Mincho"/>
                <w:lang w:val="ru"/>
              </w:rPr>
              <w:t xml:space="preserve"> </w:t>
            </w:r>
            <w:r w:rsidRPr="000614F1">
              <w:rPr>
                <w:rFonts w:eastAsia="MS Mincho"/>
                <w:lang w:val="ru"/>
              </w:rPr>
              <w:t>TDD</w:t>
            </w:r>
          </w:p>
        </w:tc>
        <w:tc>
          <w:tcPr>
            <w:tcW w:w="1985" w:type="dxa"/>
            <w:tcBorders>
              <w:top w:val="single" w:sz="4" w:space="0" w:color="auto"/>
              <w:left w:val="single" w:sz="4" w:space="0" w:color="auto"/>
              <w:right w:val="single" w:sz="4" w:space="0" w:color="auto"/>
            </w:tcBorders>
            <w:tcMar>
              <w:left w:w="85" w:type="dxa"/>
              <w:right w:w="85" w:type="dxa"/>
            </w:tcMar>
            <w:vAlign w:val="center"/>
          </w:tcPr>
          <w:p w14:paraId="075C55FF" w14:textId="77777777" w:rsidR="00946ACA" w:rsidRPr="000614F1" w:rsidRDefault="00946ACA" w:rsidP="00FD6CAA">
            <w:pPr>
              <w:pStyle w:val="Tabletext"/>
              <w:spacing w:before="20" w:after="20" w:line="210" w:lineRule="exact"/>
              <w:jc w:val="center"/>
            </w:pPr>
            <w:r w:rsidRPr="000614F1">
              <w:rPr>
                <w:lang w:val="ru"/>
              </w:rPr>
              <w:t>1 900–1 920 МГц</w:t>
            </w:r>
          </w:p>
        </w:tc>
        <w:tc>
          <w:tcPr>
            <w:tcW w:w="1417" w:type="dxa"/>
            <w:tcBorders>
              <w:top w:val="single" w:sz="4" w:space="0" w:color="auto"/>
              <w:left w:val="single" w:sz="4" w:space="0" w:color="auto"/>
              <w:right w:val="single" w:sz="4" w:space="0" w:color="auto"/>
            </w:tcBorders>
            <w:tcMar>
              <w:left w:w="85" w:type="dxa"/>
              <w:right w:w="85" w:type="dxa"/>
            </w:tcMar>
            <w:vAlign w:val="center"/>
          </w:tcPr>
          <w:p w14:paraId="7C5BC5F0"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right w:val="single" w:sz="4" w:space="0" w:color="auto"/>
            </w:tcBorders>
            <w:tcMar>
              <w:left w:w="85" w:type="dxa"/>
              <w:right w:w="85" w:type="dxa"/>
            </w:tcMar>
            <w:vAlign w:val="center"/>
          </w:tcPr>
          <w:p w14:paraId="67C59221"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right w:val="single" w:sz="4" w:space="0" w:color="auto"/>
            </w:tcBorders>
            <w:tcMar>
              <w:left w:w="85" w:type="dxa"/>
              <w:right w:w="85" w:type="dxa"/>
            </w:tcMar>
          </w:tcPr>
          <w:p w14:paraId="2183E544" w14:textId="77777777" w:rsidR="00946ACA" w:rsidRPr="000614F1" w:rsidRDefault="00946ACA" w:rsidP="00FD6CAA">
            <w:pPr>
              <w:pStyle w:val="Tabletext"/>
              <w:spacing w:before="20" w:after="20" w:line="210" w:lineRule="exact"/>
              <w:jc w:val="center"/>
            </w:pPr>
          </w:p>
        </w:tc>
      </w:tr>
      <w:tr w:rsidR="00946ACA" w:rsidRPr="000614F1" w14:paraId="0D5A49F6" w14:textId="77777777" w:rsidTr="007339C6">
        <w:trPr>
          <w:cantSplit/>
          <w:trHeight w:val="91"/>
          <w:jc w:val="center"/>
        </w:trPr>
        <w:tc>
          <w:tcPr>
            <w:tcW w:w="1843" w:type="dxa"/>
            <w:vMerge/>
            <w:tcBorders>
              <w:left w:val="single" w:sz="4" w:space="0" w:color="auto"/>
              <w:right w:val="single" w:sz="4" w:space="0" w:color="auto"/>
            </w:tcBorders>
            <w:tcMar>
              <w:left w:w="85" w:type="dxa"/>
              <w:right w:w="85" w:type="dxa"/>
            </w:tcMar>
            <w:vAlign w:val="center"/>
          </w:tcPr>
          <w:p w14:paraId="650A29CD" w14:textId="77777777" w:rsidR="00946ACA" w:rsidRPr="000614F1" w:rsidRDefault="00946ACA" w:rsidP="00FD6CAA">
            <w:pPr>
              <w:pStyle w:val="Tabletext"/>
              <w:spacing w:before="20" w:after="20" w:line="210" w:lineRule="exact"/>
              <w:jc w:val="center"/>
            </w:pP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51F29283" w14:textId="77777777" w:rsidR="00946ACA" w:rsidRPr="000614F1" w:rsidRDefault="00946ACA" w:rsidP="00FD6CAA">
            <w:pPr>
              <w:pStyle w:val="Tabletext"/>
              <w:spacing w:before="20" w:after="20" w:line="210" w:lineRule="exact"/>
              <w:jc w:val="center"/>
            </w:pPr>
            <w:r w:rsidRPr="000614F1">
              <w:rPr>
                <w:lang w:val="ru"/>
              </w:rPr>
              <w:t>2 010–2 025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1EB7ACA"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1D27100"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2145C9C5" w14:textId="77777777" w:rsidR="00946ACA" w:rsidRPr="000614F1" w:rsidRDefault="00946ACA" w:rsidP="00FD6CAA">
            <w:pPr>
              <w:pStyle w:val="Tabletext"/>
              <w:spacing w:before="20" w:after="20" w:line="210" w:lineRule="exact"/>
              <w:jc w:val="center"/>
            </w:pPr>
          </w:p>
        </w:tc>
      </w:tr>
      <w:tr w:rsidR="00946ACA" w:rsidRPr="000614F1" w14:paraId="2BECC9C5" w14:textId="77777777" w:rsidTr="007339C6">
        <w:trPr>
          <w:cantSplit/>
          <w:trHeight w:val="91"/>
          <w:jc w:val="center"/>
        </w:trPr>
        <w:tc>
          <w:tcPr>
            <w:tcW w:w="1843" w:type="dxa"/>
            <w:vMerge/>
            <w:tcBorders>
              <w:left w:val="single" w:sz="4" w:space="0" w:color="auto"/>
              <w:right w:val="single" w:sz="4" w:space="0" w:color="auto"/>
            </w:tcBorders>
            <w:tcMar>
              <w:left w:w="85" w:type="dxa"/>
              <w:right w:w="85" w:type="dxa"/>
            </w:tcMar>
            <w:vAlign w:val="center"/>
          </w:tcPr>
          <w:p w14:paraId="5BD4091B" w14:textId="77777777" w:rsidR="00946ACA" w:rsidRPr="000614F1" w:rsidRDefault="00946ACA" w:rsidP="00FD6CAA">
            <w:pPr>
              <w:pStyle w:val="Tabletext"/>
              <w:spacing w:before="20" w:after="20" w:line="210" w:lineRule="exact"/>
              <w:jc w:val="center"/>
            </w:pP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706E2720" w14:textId="77777777" w:rsidR="00946ACA" w:rsidRPr="000614F1" w:rsidRDefault="00946ACA" w:rsidP="00FD6CAA">
            <w:pPr>
              <w:pStyle w:val="Tabletext"/>
              <w:spacing w:before="20" w:after="20" w:line="210" w:lineRule="exact"/>
              <w:jc w:val="center"/>
            </w:pPr>
            <w:r w:rsidRPr="000614F1">
              <w:rPr>
                <w:lang w:val="ru"/>
              </w:rPr>
              <w:t>2 300–2 400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CDFDA0E"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2BD266C"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6D77E72E" w14:textId="77777777" w:rsidR="00946ACA" w:rsidRPr="000614F1" w:rsidRDefault="00946ACA" w:rsidP="00FD6CAA">
            <w:pPr>
              <w:pStyle w:val="Tabletext"/>
              <w:spacing w:before="20" w:after="20" w:line="210" w:lineRule="exact"/>
              <w:jc w:val="left"/>
            </w:pPr>
            <w:r w:rsidRPr="000614F1">
              <w:rPr>
                <w:lang w:val="ru"/>
              </w:rPr>
              <w:t xml:space="preserve">Это требование </w:t>
            </w:r>
            <w:r>
              <w:rPr>
                <w:lang w:val="ru"/>
              </w:rPr>
              <w:br/>
            </w:r>
            <w:r w:rsidRPr="000614F1">
              <w:rPr>
                <w:lang w:val="ru"/>
              </w:rPr>
              <w:t xml:space="preserve">не применяется </w:t>
            </w:r>
            <w:r>
              <w:rPr>
                <w:lang w:val="ru"/>
              </w:rPr>
              <w:br/>
            </w:r>
            <w:r w:rsidRPr="000614F1">
              <w:rPr>
                <w:lang w:val="ru"/>
              </w:rPr>
              <w:t>к OFDMA TDD WMAN, работающей в полосе 2300</w:t>
            </w:r>
            <w:r w:rsidRPr="000614F1">
              <w:rPr>
                <w:lang w:val="ru"/>
              </w:rPr>
              <w:sym w:font="Symbol" w:char="F02D"/>
            </w:r>
            <w:r w:rsidRPr="000614F1">
              <w:rPr>
                <w:lang w:val="ru"/>
              </w:rPr>
              <w:t>2400 МГц</w:t>
            </w:r>
          </w:p>
        </w:tc>
      </w:tr>
      <w:tr w:rsidR="00946ACA" w:rsidRPr="000614F1" w14:paraId="37342C57" w14:textId="77777777" w:rsidTr="007339C6">
        <w:trPr>
          <w:cantSplit/>
          <w:trHeight w:val="91"/>
          <w:jc w:val="center"/>
        </w:trPr>
        <w:tc>
          <w:tcPr>
            <w:tcW w:w="1843" w:type="dxa"/>
            <w:vMerge/>
            <w:tcBorders>
              <w:left w:val="single" w:sz="4" w:space="0" w:color="auto"/>
              <w:bottom w:val="single" w:sz="4" w:space="0" w:color="auto"/>
              <w:right w:val="single" w:sz="4" w:space="0" w:color="auto"/>
            </w:tcBorders>
            <w:tcMar>
              <w:left w:w="85" w:type="dxa"/>
              <w:right w:w="85" w:type="dxa"/>
            </w:tcMar>
            <w:vAlign w:val="center"/>
          </w:tcPr>
          <w:p w14:paraId="3605605C" w14:textId="77777777" w:rsidR="00946ACA" w:rsidRPr="000614F1" w:rsidRDefault="00946ACA" w:rsidP="00FD6CAA">
            <w:pPr>
              <w:pStyle w:val="Tabletext"/>
              <w:spacing w:before="20" w:after="20" w:line="210" w:lineRule="exact"/>
              <w:jc w:val="center"/>
            </w:pPr>
          </w:p>
        </w:tc>
        <w:tc>
          <w:tcPr>
            <w:tcW w:w="198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74E8271" w14:textId="77777777" w:rsidR="00946ACA" w:rsidRPr="000614F1" w:rsidRDefault="00946ACA" w:rsidP="00FD6CAA">
            <w:pPr>
              <w:pStyle w:val="Tabletext"/>
              <w:spacing w:before="20" w:after="20" w:line="210" w:lineRule="exact"/>
              <w:jc w:val="center"/>
            </w:pPr>
            <w:r w:rsidRPr="000614F1">
              <w:rPr>
                <w:lang w:val="ru"/>
              </w:rPr>
              <w:t>2 570–2 610 МГц</w:t>
            </w:r>
          </w:p>
        </w:tc>
        <w:tc>
          <w:tcPr>
            <w:tcW w:w="1417"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9EED46F" w14:textId="77777777" w:rsidR="00946ACA" w:rsidRPr="000614F1" w:rsidRDefault="00946ACA" w:rsidP="00FD6CAA">
            <w:pPr>
              <w:pStyle w:val="Tabletext"/>
              <w:spacing w:before="20" w:after="20" w:line="210" w:lineRule="exact"/>
              <w:jc w:val="center"/>
            </w:pPr>
            <w:r w:rsidRPr="000614F1">
              <w:rPr>
                <w:lang w:val="ru"/>
              </w:rPr>
              <w:t>–52 </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0A5886B0" w14:textId="77777777" w:rsidR="00946ACA" w:rsidRPr="000614F1" w:rsidRDefault="00946ACA" w:rsidP="00FD6CAA">
            <w:pPr>
              <w:pStyle w:val="Tabletext"/>
              <w:spacing w:before="20" w:after="20" w:line="210" w:lineRule="exact"/>
              <w:jc w:val="center"/>
            </w:pPr>
            <w:r w:rsidRPr="000614F1">
              <w:rPr>
                <w:lang w:val="ru"/>
              </w:rPr>
              <w:t>1 МГц</w:t>
            </w:r>
          </w:p>
        </w:tc>
        <w:tc>
          <w:tcPr>
            <w:tcW w:w="2976" w:type="dxa"/>
            <w:tcBorders>
              <w:top w:val="single" w:sz="4" w:space="0" w:color="auto"/>
              <w:left w:val="single" w:sz="4" w:space="0" w:color="auto"/>
              <w:bottom w:val="single" w:sz="4" w:space="0" w:color="auto"/>
              <w:right w:val="single" w:sz="4" w:space="0" w:color="auto"/>
            </w:tcBorders>
            <w:tcMar>
              <w:left w:w="85" w:type="dxa"/>
              <w:right w:w="85" w:type="dxa"/>
            </w:tcMar>
          </w:tcPr>
          <w:p w14:paraId="0133B1AF" w14:textId="77777777" w:rsidR="00946ACA" w:rsidRPr="000614F1" w:rsidRDefault="00946ACA" w:rsidP="00FD6CAA">
            <w:pPr>
              <w:pStyle w:val="Tabletext"/>
              <w:spacing w:before="20" w:after="20" w:line="210" w:lineRule="exact"/>
              <w:jc w:val="left"/>
            </w:pPr>
            <w:r w:rsidRPr="000614F1">
              <w:rPr>
                <w:lang w:val="ru"/>
              </w:rPr>
              <w:t>Это требование не</w:t>
            </w:r>
            <w:r>
              <w:rPr>
                <w:lang w:val="ru"/>
              </w:rPr>
              <w:t> </w:t>
            </w:r>
            <w:r w:rsidRPr="000614F1">
              <w:rPr>
                <w:lang w:val="ru"/>
              </w:rPr>
              <w:t xml:space="preserve">применяется </w:t>
            </w:r>
            <w:r>
              <w:rPr>
                <w:lang w:val="ru"/>
              </w:rPr>
              <w:br/>
            </w:r>
            <w:r w:rsidRPr="000614F1">
              <w:rPr>
                <w:lang w:val="ru"/>
              </w:rPr>
              <w:t>к OFDMA TDD WMAN, работающей в полосе 2500</w:t>
            </w:r>
            <w:r w:rsidRPr="000614F1">
              <w:rPr>
                <w:lang w:val="ru"/>
              </w:rPr>
              <w:sym w:font="Symbol" w:char="F02D"/>
            </w:r>
            <w:r w:rsidRPr="000614F1">
              <w:rPr>
                <w:lang w:val="ru"/>
              </w:rPr>
              <w:t>2690 МГц</w:t>
            </w:r>
          </w:p>
        </w:tc>
      </w:tr>
      <w:tr w:rsidR="00946ACA" w:rsidRPr="000614F1" w14:paraId="790F138D" w14:textId="77777777" w:rsidTr="007339C6">
        <w:trPr>
          <w:cantSplit/>
          <w:trHeight w:val="91"/>
          <w:jc w:val="center"/>
        </w:trPr>
        <w:tc>
          <w:tcPr>
            <w:tcW w:w="9639" w:type="dxa"/>
            <w:gridSpan w:val="5"/>
            <w:tcBorders>
              <w:left w:val="nil"/>
              <w:bottom w:val="nil"/>
              <w:right w:val="nil"/>
            </w:tcBorders>
            <w:tcMar>
              <w:left w:w="85" w:type="dxa"/>
              <w:right w:w="85" w:type="dxa"/>
            </w:tcMar>
            <w:vAlign w:val="center"/>
          </w:tcPr>
          <w:p w14:paraId="6795CE0F" w14:textId="35E5D787" w:rsidR="00946ACA" w:rsidRPr="000614F1" w:rsidRDefault="00946ACA" w:rsidP="00FD6CAA">
            <w:pPr>
              <w:pStyle w:val="TableLegendNote"/>
              <w:spacing w:before="20" w:after="20" w:line="210" w:lineRule="exact"/>
              <w:rPr>
                <w:lang w:val="ru-RU"/>
              </w:rPr>
            </w:pPr>
            <w:r w:rsidRPr="000614F1">
              <w:rPr>
                <w:szCs w:val="22"/>
                <w:lang w:val="ru"/>
              </w:rPr>
              <w:t>ПРИМЕЧАНИЕ 1.</w:t>
            </w:r>
            <w:r w:rsidR="00A81A7E">
              <w:rPr>
                <w:szCs w:val="22"/>
                <w:lang w:val="ru"/>
              </w:rPr>
              <w:t> –</w:t>
            </w:r>
            <w:r>
              <w:rPr>
                <w:szCs w:val="22"/>
                <w:lang w:val="ru"/>
              </w:rPr>
              <w:t> </w:t>
            </w:r>
            <w:r w:rsidRPr="000614F1">
              <w:rPr>
                <w:lang w:val="ru"/>
              </w:rPr>
              <w:t>Значения, приведенные в данной таблице, считаются только предварительными и подлежат дальнейшему изучению, которое может привести к пересмотру настоящей Рекомендации</w:t>
            </w:r>
            <w:r w:rsidRPr="000614F1">
              <w:rPr>
                <w:szCs w:val="22"/>
                <w:lang w:val="ru"/>
              </w:rPr>
              <w:t>.</w:t>
            </w:r>
          </w:p>
        </w:tc>
      </w:tr>
    </w:tbl>
    <w:p w14:paraId="526DFCF6" w14:textId="77777777" w:rsidR="00946ACA" w:rsidRPr="000614F1" w:rsidRDefault="00946ACA" w:rsidP="00946ACA">
      <w:pPr>
        <w:pStyle w:val="Tablefin"/>
        <w:rPr>
          <w:lang w:val="ru-RU"/>
        </w:rPr>
      </w:pPr>
    </w:p>
    <w:p w14:paraId="608E4334" w14:textId="77777777" w:rsidR="00946ACA" w:rsidRPr="000614F1" w:rsidRDefault="00946ACA" w:rsidP="00946ACA">
      <w:pPr>
        <w:pStyle w:val="Heading1"/>
      </w:pPr>
      <w:r w:rsidRPr="000614F1">
        <w:rPr>
          <w:bCs/>
          <w:lang w:val="ru"/>
        </w:rPr>
        <w:lastRenderedPageBreak/>
        <w:t>4</w:t>
      </w:r>
      <w:r w:rsidRPr="000614F1">
        <w:rPr>
          <w:bCs/>
          <w:lang w:val="ru"/>
        </w:rPr>
        <w:tab/>
        <w:t>Побочные излучения приемника (кондуктивные)</w:t>
      </w:r>
    </w:p>
    <w:p w14:paraId="4CB519ED" w14:textId="77777777" w:rsidR="00946ACA" w:rsidRPr="000614F1" w:rsidRDefault="00946ACA" w:rsidP="00946ACA">
      <w:r w:rsidRPr="000614F1">
        <w:rPr>
          <w:lang w:val="ru"/>
        </w:rPr>
        <w:t>Значения побочных излучений приемника, приведенные в таблице 154, применяются в Японии.</w:t>
      </w:r>
    </w:p>
    <w:p w14:paraId="5AB0727C" w14:textId="77777777" w:rsidR="00946ACA" w:rsidRPr="000614F1" w:rsidRDefault="00946ACA" w:rsidP="00946ACA">
      <w:pPr>
        <w:pStyle w:val="TableNo"/>
      </w:pPr>
      <w:r w:rsidRPr="000614F1">
        <w:rPr>
          <w:lang w:val="ru"/>
        </w:rPr>
        <w:t>ТАБЛИЦА 154</w:t>
      </w:r>
    </w:p>
    <w:p w14:paraId="3E24F3A3" w14:textId="77777777" w:rsidR="00946ACA" w:rsidRPr="000614F1" w:rsidRDefault="00946ACA" w:rsidP="00946ACA">
      <w:pPr>
        <w:pStyle w:val="Tabletitle"/>
      </w:pPr>
      <w:r w:rsidRPr="000614F1">
        <w:rPr>
          <w:bCs/>
          <w:lang w:val="ru"/>
        </w:rPr>
        <w:t>Требования к побочным излучениям приемника</w:t>
      </w:r>
    </w:p>
    <w:tbl>
      <w:tblPr>
        <w:tblW w:w="6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3114"/>
      </w:tblGrid>
      <w:tr w:rsidR="00946ACA" w:rsidRPr="000614F1" w14:paraId="56DBA86C" w14:textId="77777777" w:rsidTr="007339C6">
        <w:trPr>
          <w:jc w:val="center"/>
        </w:trPr>
        <w:tc>
          <w:tcPr>
            <w:tcW w:w="3206" w:type="dxa"/>
            <w:vAlign w:val="center"/>
          </w:tcPr>
          <w:p w14:paraId="2AA37FF8" w14:textId="77777777" w:rsidR="00946ACA" w:rsidRPr="000614F1" w:rsidRDefault="00946ACA" w:rsidP="007339C6">
            <w:pPr>
              <w:pStyle w:val="Tablehead"/>
            </w:pPr>
            <w:r w:rsidRPr="000614F1">
              <w:rPr>
                <w:bCs/>
                <w:szCs w:val="22"/>
                <w:lang w:val="ru"/>
              </w:rPr>
              <w:t xml:space="preserve">Полоса частот </w:t>
            </w:r>
          </w:p>
        </w:tc>
        <w:tc>
          <w:tcPr>
            <w:tcW w:w="3114" w:type="dxa"/>
            <w:vAlign w:val="center"/>
          </w:tcPr>
          <w:p w14:paraId="5D711912" w14:textId="77777777" w:rsidR="00946ACA" w:rsidRPr="000614F1" w:rsidRDefault="00946ACA" w:rsidP="007339C6">
            <w:pPr>
              <w:pStyle w:val="Tablehead"/>
            </w:pPr>
            <w:r w:rsidRPr="000614F1">
              <w:rPr>
                <w:bCs/>
                <w:szCs w:val="22"/>
                <w:lang w:val="ru"/>
              </w:rPr>
              <w:t>Суммарный уровень допустимых излучений</w:t>
            </w:r>
            <w:r w:rsidRPr="000614F1">
              <w:rPr>
                <w:b w:val="0"/>
                <w:szCs w:val="22"/>
                <w:lang w:val="ru"/>
              </w:rPr>
              <w:br/>
            </w:r>
            <w:r w:rsidRPr="000614F1">
              <w:rPr>
                <w:bCs/>
                <w:szCs w:val="22"/>
                <w:lang w:val="ru"/>
              </w:rPr>
              <w:t>(дБм)</w:t>
            </w:r>
          </w:p>
        </w:tc>
      </w:tr>
      <w:tr w:rsidR="00946ACA" w:rsidRPr="000614F1" w14:paraId="63839D8E" w14:textId="77777777" w:rsidTr="007339C6">
        <w:trPr>
          <w:jc w:val="center"/>
        </w:trPr>
        <w:tc>
          <w:tcPr>
            <w:tcW w:w="3206" w:type="dxa"/>
            <w:vAlign w:val="center"/>
          </w:tcPr>
          <w:p w14:paraId="43D90BC1" w14:textId="77777777" w:rsidR="00946ACA" w:rsidRPr="000614F1" w:rsidRDefault="00946ACA" w:rsidP="007339C6">
            <w:pPr>
              <w:pStyle w:val="Tabletext"/>
              <w:jc w:val="center"/>
            </w:pPr>
            <w:r w:rsidRPr="000614F1">
              <w:rPr>
                <w:i/>
                <w:iCs/>
                <w:lang w:val="ru"/>
              </w:rPr>
              <w:t>f</w:t>
            </w:r>
            <w:r w:rsidRPr="000614F1">
              <w:rPr>
                <w:lang w:val="ru"/>
              </w:rPr>
              <w:t xml:space="preserve"> &lt; 1 ГГц</w:t>
            </w:r>
          </w:p>
        </w:tc>
        <w:tc>
          <w:tcPr>
            <w:tcW w:w="3114" w:type="dxa"/>
            <w:vAlign w:val="center"/>
          </w:tcPr>
          <w:p w14:paraId="78A4C0C1" w14:textId="77777777" w:rsidR="00946ACA" w:rsidRPr="000614F1" w:rsidRDefault="00946ACA" w:rsidP="007339C6">
            <w:pPr>
              <w:pStyle w:val="Tabletext"/>
              <w:jc w:val="center"/>
            </w:pPr>
            <w:r w:rsidRPr="000614F1">
              <w:rPr>
                <w:lang w:val="ru"/>
              </w:rPr>
              <w:t>–54</w:t>
            </w:r>
          </w:p>
        </w:tc>
      </w:tr>
      <w:tr w:rsidR="00946ACA" w:rsidRPr="000614F1" w14:paraId="4BF4FD05" w14:textId="77777777" w:rsidTr="007339C6">
        <w:trPr>
          <w:jc w:val="center"/>
        </w:trPr>
        <w:tc>
          <w:tcPr>
            <w:tcW w:w="3206" w:type="dxa"/>
          </w:tcPr>
          <w:p w14:paraId="4B402AB9" w14:textId="77777777" w:rsidR="00946ACA" w:rsidRPr="000614F1" w:rsidRDefault="00946ACA" w:rsidP="007339C6">
            <w:pPr>
              <w:pStyle w:val="Tabletext"/>
              <w:jc w:val="center"/>
            </w:pPr>
            <w:r w:rsidRPr="000614F1">
              <w:rPr>
                <w:lang w:val="ru"/>
              </w:rPr>
              <w:t xml:space="preserve">1 ГГц </w:t>
            </w:r>
            <w:r w:rsidRPr="000614F1">
              <w:rPr>
                <w:lang w:val="ru"/>
              </w:rPr>
              <w:sym w:font="Symbol" w:char="F0A3"/>
            </w:r>
            <w:r w:rsidRPr="000614F1">
              <w:rPr>
                <w:lang w:val="ru"/>
              </w:rPr>
              <w:t xml:space="preserve"> </w:t>
            </w:r>
            <w:r w:rsidRPr="000614F1">
              <w:rPr>
                <w:i/>
                <w:iCs/>
                <w:lang w:val="ru"/>
              </w:rPr>
              <w:t>f</w:t>
            </w:r>
          </w:p>
        </w:tc>
        <w:tc>
          <w:tcPr>
            <w:tcW w:w="3114" w:type="dxa"/>
          </w:tcPr>
          <w:p w14:paraId="77B3E8C0" w14:textId="77777777" w:rsidR="00946ACA" w:rsidRPr="000614F1" w:rsidRDefault="00946ACA" w:rsidP="007339C6">
            <w:pPr>
              <w:pStyle w:val="Tabletext"/>
              <w:jc w:val="center"/>
            </w:pPr>
            <w:r w:rsidRPr="000614F1">
              <w:rPr>
                <w:lang w:val="ru"/>
              </w:rPr>
              <w:t>–47</w:t>
            </w:r>
          </w:p>
        </w:tc>
      </w:tr>
    </w:tbl>
    <w:p w14:paraId="376F0A09" w14:textId="77777777" w:rsidR="00946ACA" w:rsidRPr="000614F1" w:rsidRDefault="00946ACA" w:rsidP="00946ACA">
      <w:pPr>
        <w:pStyle w:val="Heading1"/>
      </w:pPr>
      <w:r w:rsidRPr="000614F1">
        <w:rPr>
          <w:bCs/>
          <w:lang w:val="ru"/>
        </w:rPr>
        <w:t>5</w:t>
      </w:r>
      <w:r w:rsidRPr="000614F1">
        <w:rPr>
          <w:bCs/>
          <w:lang w:val="ru"/>
        </w:rPr>
        <w:tab/>
        <w:t>Коэффициент утечки мощности в соседний канал (ACLR)</w:t>
      </w:r>
    </w:p>
    <w:p w14:paraId="39E0BD6F" w14:textId="77777777" w:rsidR="00946ACA" w:rsidRPr="000614F1" w:rsidRDefault="00946ACA" w:rsidP="00946ACA">
      <w:pPr>
        <w:pStyle w:val="Heading2"/>
      </w:pPr>
      <w:r w:rsidRPr="000614F1">
        <w:rPr>
          <w:bCs/>
          <w:lang w:val="ru"/>
        </w:rPr>
        <w:t>5.1</w:t>
      </w:r>
      <w:r w:rsidRPr="000614F1">
        <w:rPr>
          <w:bCs/>
          <w:lang w:val="ru"/>
        </w:rPr>
        <w:tab/>
        <w:t xml:space="preserve">Значения ACLR для оборудования TDD, работающего </w:t>
      </w:r>
      <w:r>
        <w:rPr>
          <w:bCs/>
          <w:lang w:val="ru"/>
        </w:rPr>
        <w:br/>
      </w:r>
      <w:r w:rsidRPr="000614F1">
        <w:rPr>
          <w:bCs/>
          <w:lang w:val="ru"/>
        </w:rPr>
        <w:t xml:space="preserve">в полосе 2302,5 </w:t>
      </w:r>
      <w:r w:rsidRPr="000614F1">
        <w:rPr>
          <w:bCs/>
          <w:lang w:val="ru"/>
        </w:rPr>
        <w:sym w:font="Symbol" w:char="F0A3"/>
      </w:r>
      <w:r w:rsidRPr="000614F1">
        <w:rPr>
          <w:bCs/>
          <w:lang w:val="ru"/>
        </w:rPr>
        <w:t xml:space="preserve"> </w:t>
      </w:r>
      <w:r w:rsidRPr="000614F1">
        <w:rPr>
          <w:bCs/>
          <w:i/>
          <w:iCs/>
          <w:lang w:val="ru"/>
        </w:rPr>
        <w:t>f</w:t>
      </w:r>
      <w:r w:rsidRPr="000614F1">
        <w:rPr>
          <w:bCs/>
          <w:i/>
          <w:iCs/>
          <w:vertAlign w:val="subscript"/>
          <w:lang w:val="ru"/>
        </w:rPr>
        <w:t xml:space="preserve">c </w:t>
      </w:r>
      <w:r w:rsidRPr="000614F1">
        <w:rPr>
          <w:bCs/>
          <w:lang w:val="ru"/>
        </w:rPr>
        <w:sym w:font="Symbol" w:char="F0A3"/>
      </w:r>
      <w:r w:rsidRPr="000614F1">
        <w:rPr>
          <w:bCs/>
          <w:lang w:val="ru"/>
        </w:rPr>
        <w:t xml:space="preserve"> 2397,5 (BCG 1.B)</w:t>
      </w:r>
    </w:p>
    <w:p w14:paraId="7DD00DB5" w14:textId="77777777" w:rsidR="00946ACA" w:rsidRPr="000614F1" w:rsidRDefault="00946ACA" w:rsidP="00946ACA">
      <w:r w:rsidRPr="000614F1">
        <w:rPr>
          <w:lang w:val="ru"/>
        </w:rPr>
        <w:t>Для группы 1.В классов полос частот шириной 5 и 10 МГц значение ACLR должно быть больше или равно предельным уровням, приведенным в таблицах ниже.</w:t>
      </w:r>
    </w:p>
    <w:p w14:paraId="31AAD669" w14:textId="77777777" w:rsidR="00946ACA" w:rsidRPr="000614F1" w:rsidRDefault="00946ACA" w:rsidP="00946ACA">
      <w:pPr>
        <w:pStyle w:val="TableNo"/>
      </w:pPr>
      <w:r w:rsidRPr="000614F1">
        <w:rPr>
          <w:lang w:val="ru"/>
        </w:rPr>
        <w:t>ТАБЛИЦА 155</w:t>
      </w:r>
    </w:p>
    <w:p w14:paraId="01F04527" w14:textId="77777777" w:rsidR="00946ACA" w:rsidRPr="000614F1" w:rsidRDefault="00946ACA" w:rsidP="00946ACA">
      <w:pPr>
        <w:pStyle w:val="Tabletitle"/>
      </w:pPr>
      <w:r w:rsidRPr="000614F1">
        <w:rPr>
          <w:bCs/>
          <w:lang w:val="ru"/>
        </w:rPr>
        <w:t>Характеристики ACLR для ширины канала 5 МГц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4110"/>
        <w:gridCol w:w="4536"/>
      </w:tblGrid>
      <w:tr w:rsidR="00946ACA" w:rsidRPr="000614F1" w14:paraId="67DF28AA"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vAlign w:val="center"/>
          </w:tcPr>
          <w:p w14:paraId="799995D2" w14:textId="77777777" w:rsidR="00946ACA" w:rsidRPr="000614F1" w:rsidRDefault="00946ACA" w:rsidP="007339C6">
            <w:pPr>
              <w:pStyle w:val="Tablehead"/>
            </w:pPr>
            <w:r>
              <w:rPr>
                <w:bCs/>
                <w:lang w:val="ru"/>
              </w:rPr>
              <w:t>Номер</w:t>
            </w:r>
          </w:p>
        </w:tc>
        <w:tc>
          <w:tcPr>
            <w:tcW w:w="2132" w:type="pct"/>
            <w:tcBorders>
              <w:top w:val="single" w:sz="4" w:space="0" w:color="auto"/>
              <w:left w:val="single" w:sz="4" w:space="0" w:color="auto"/>
              <w:bottom w:val="single" w:sz="4" w:space="0" w:color="auto"/>
              <w:right w:val="single" w:sz="4" w:space="0" w:color="auto"/>
            </w:tcBorders>
            <w:vAlign w:val="center"/>
          </w:tcPr>
          <w:p w14:paraId="1415A363"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353" w:type="pct"/>
            <w:tcBorders>
              <w:top w:val="single" w:sz="4" w:space="0" w:color="auto"/>
              <w:left w:val="single" w:sz="4" w:space="0" w:color="auto"/>
              <w:bottom w:val="single" w:sz="4" w:space="0" w:color="auto"/>
              <w:right w:val="single" w:sz="4" w:space="0" w:color="auto"/>
            </w:tcBorders>
            <w:vAlign w:val="center"/>
          </w:tcPr>
          <w:p w14:paraId="1D29CE61" w14:textId="77777777" w:rsidR="00946ACA" w:rsidRPr="000614F1" w:rsidRDefault="00946ACA" w:rsidP="007339C6">
            <w:pPr>
              <w:pStyle w:val="Tablehead"/>
            </w:pPr>
            <w:r w:rsidRPr="000614F1">
              <w:rPr>
                <w:bCs/>
                <w:lang w:val="ru"/>
              </w:rPr>
              <w:t>Минимально требуемое значение ACLR по отношению к частоте присвоенного канала (дБ)</w:t>
            </w:r>
          </w:p>
        </w:tc>
      </w:tr>
      <w:tr w:rsidR="00946ACA" w:rsidRPr="000614F1" w14:paraId="1E7675F6"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77280242" w14:textId="77777777" w:rsidR="00946ACA" w:rsidRPr="000614F1" w:rsidRDefault="00946ACA" w:rsidP="007339C6">
            <w:pPr>
              <w:pStyle w:val="Tabletext"/>
              <w:jc w:val="center"/>
            </w:pPr>
            <w:r w:rsidRPr="000614F1">
              <w:rPr>
                <w:lang w:val="ru"/>
              </w:rPr>
              <w:t>1</w:t>
            </w:r>
          </w:p>
        </w:tc>
        <w:tc>
          <w:tcPr>
            <w:tcW w:w="2132" w:type="pct"/>
            <w:tcBorders>
              <w:top w:val="single" w:sz="4" w:space="0" w:color="auto"/>
              <w:left w:val="single" w:sz="4" w:space="0" w:color="auto"/>
              <w:bottom w:val="single" w:sz="4" w:space="0" w:color="auto"/>
              <w:right w:val="single" w:sz="4" w:space="0" w:color="auto"/>
            </w:tcBorders>
          </w:tcPr>
          <w:p w14:paraId="54EB8B85" w14:textId="77777777" w:rsidR="00946ACA" w:rsidRPr="000614F1" w:rsidRDefault="00946ACA" w:rsidP="007339C6">
            <w:pPr>
              <w:pStyle w:val="Tabletext"/>
              <w:jc w:val="left"/>
            </w:pPr>
            <w:r w:rsidRPr="000614F1">
              <w:rPr>
                <w:rFonts w:eastAsia="Batang"/>
                <w:lang w:val="ru"/>
              </w:rPr>
              <w:t>Центральная частота канала БС ±5 МГц</w:t>
            </w:r>
          </w:p>
        </w:tc>
        <w:tc>
          <w:tcPr>
            <w:tcW w:w="2353" w:type="pct"/>
            <w:tcBorders>
              <w:top w:val="single" w:sz="4" w:space="0" w:color="auto"/>
              <w:left w:val="single" w:sz="4" w:space="0" w:color="auto"/>
              <w:bottom w:val="single" w:sz="4" w:space="0" w:color="auto"/>
              <w:right w:val="single" w:sz="4" w:space="0" w:color="auto"/>
            </w:tcBorders>
          </w:tcPr>
          <w:p w14:paraId="6B545CBC" w14:textId="77777777" w:rsidR="00946ACA" w:rsidRPr="000614F1" w:rsidRDefault="00946ACA" w:rsidP="007339C6">
            <w:pPr>
              <w:pStyle w:val="Tabletext"/>
              <w:jc w:val="center"/>
            </w:pPr>
            <w:r w:rsidRPr="000614F1">
              <w:rPr>
                <w:lang w:val="ru"/>
              </w:rPr>
              <w:t>45</w:t>
            </w:r>
          </w:p>
        </w:tc>
      </w:tr>
      <w:tr w:rsidR="00946ACA" w:rsidRPr="000614F1" w14:paraId="1D771A80" w14:textId="77777777" w:rsidTr="007339C6">
        <w:trPr>
          <w:trHeight w:val="239"/>
          <w:jc w:val="center"/>
        </w:trPr>
        <w:tc>
          <w:tcPr>
            <w:tcW w:w="515" w:type="pct"/>
            <w:tcBorders>
              <w:top w:val="single" w:sz="4" w:space="0" w:color="auto"/>
              <w:left w:val="single" w:sz="4" w:space="0" w:color="auto"/>
              <w:bottom w:val="single" w:sz="4" w:space="0" w:color="auto"/>
              <w:right w:val="single" w:sz="4" w:space="0" w:color="auto"/>
            </w:tcBorders>
          </w:tcPr>
          <w:p w14:paraId="419813F1" w14:textId="77777777" w:rsidR="00946ACA" w:rsidRPr="000614F1" w:rsidRDefault="00946ACA" w:rsidP="007339C6">
            <w:pPr>
              <w:pStyle w:val="Tabletext"/>
              <w:jc w:val="center"/>
            </w:pPr>
            <w:r w:rsidRPr="000614F1">
              <w:rPr>
                <w:lang w:val="ru"/>
              </w:rPr>
              <w:t>2</w:t>
            </w:r>
          </w:p>
        </w:tc>
        <w:tc>
          <w:tcPr>
            <w:tcW w:w="2132" w:type="pct"/>
            <w:tcBorders>
              <w:top w:val="single" w:sz="4" w:space="0" w:color="auto"/>
              <w:left w:val="single" w:sz="4" w:space="0" w:color="auto"/>
              <w:bottom w:val="single" w:sz="4" w:space="0" w:color="auto"/>
              <w:right w:val="single" w:sz="4" w:space="0" w:color="auto"/>
            </w:tcBorders>
          </w:tcPr>
          <w:p w14:paraId="0241D986"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353" w:type="pct"/>
            <w:tcBorders>
              <w:top w:val="single" w:sz="4" w:space="0" w:color="auto"/>
              <w:left w:val="single" w:sz="4" w:space="0" w:color="auto"/>
              <w:bottom w:val="single" w:sz="4" w:space="0" w:color="auto"/>
              <w:right w:val="single" w:sz="4" w:space="0" w:color="auto"/>
            </w:tcBorders>
          </w:tcPr>
          <w:p w14:paraId="33429C68" w14:textId="77777777" w:rsidR="00946ACA" w:rsidRPr="000614F1" w:rsidRDefault="00946ACA" w:rsidP="007339C6">
            <w:pPr>
              <w:pStyle w:val="Tabletext"/>
              <w:jc w:val="center"/>
            </w:pPr>
            <w:r w:rsidRPr="000614F1">
              <w:rPr>
                <w:lang w:val="ru"/>
              </w:rPr>
              <w:t>50</w:t>
            </w:r>
          </w:p>
        </w:tc>
      </w:tr>
    </w:tbl>
    <w:p w14:paraId="2BB0E3A7" w14:textId="77777777" w:rsidR="00946ACA" w:rsidRPr="000614F1" w:rsidRDefault="00946ACA" w:rsidP="00946ACA">
      <w:pPr>
        <w:pStyle w:val="TableNo"/>
      </w:pPr>
      <w:r w:rsidRPr="000614F1">
        <w:rPr>
          <w:lang w:val="ru"/>
        </w:rPr>
        <w:t>ТАБЛИЦА 156</w:t>
      </w:r>
    </w:p>
    <w:p w14:paraId="3C1A472C" w14:textId="77777777" w:rsidR="00946ACA" w:rsidRPr="000614F1" w:rsidRDefault="00946ACA" w:rsidP="00946ACA">
      <w:pPr>
        <w:pStyle w:val="Tabletitle"/>
      </w:pPr>
      <w:r w:rsidRPr="000614F1">
        <w:rPr>
          <w:bCs/>
          <w:lang w:val="ru"/>
        </w:rPr>
        <w:t>Характеристики ACLR для ширины канала 10 МГц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4253"/>
        <w:gridCol w:w="4393"/>
      </w:tblGrid>
      <w:tr w:rsidR="00946ACA" w:rsidRPr="000614F1" w14:paraId="0753A765"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vAlign w:val="center"/>
          </w:tcPr>
          <w:p w14:paraId="57294417" w14:textId="77777777" w:rsidR="00946ACA" w:rsidRPr="000614F1" w:rsidRDefault="00946ACA" w:rsidP="007339C6">
            <w:pPr>
              <w:pStyle w:val="Tablehead"/>
            </w:pPr>
            <w:r>
              <w:rPr>
                <w:bCs/>
                <w:lang w:val="ru"/>
              </w:rPr>
              <w:t>Номер</w:t>
            </w:r>
          </w:p>
        </w:tc>
        <w:tc>
          <w:tcPr>
            <w:tcW w:w="2206" w:type="pct"/>
            <w:tcBorders>
              <w:top w:val="single" w:sz="4" w:space="0" w:color="auto"/>
              <w:left w:val="single" w:sz="4" w:space="0" w:color="auto"/>
              <w:bottom w:val="single" w:sz="4" w:space="0" w:color="auto"/>
              <w:right w:val="single" w:sz="4" w:space="0" w:color="auto"/>
            </w:tcBorders>
            <w:vAlign w:val="center"/>
          </w:tcPr>
          <w:p w14:paraId="65260FC7"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279" w:type="pct"/>
            <w:tcBorders>
              <w:top w:val="single" w:sz="4" w:space="0" w:color="auto"/>
              <w:left w:val="single" w:sz="4" w:space="0" w:color="auto"/>
              <w:bottom w:val="single" w:sz="4" w:space="0" w:color="auto"/>
              <w:right w:val="single" w:sz="4" w:space="0" w:color="auto"/>
            </w:tcBorders>
            <w:vAlign w:val="center"/>
          </w:tcPr>
          <w:p w14:paraId="003834F1" w14:textId="77777777" w:rsidR="00946ACA" w:rsidRPr="000614F1" w:rsidRDefault="00946ACA" w:rsidP="007339C6">
            <w:pPr>
              <w:pStyle w:val="Tablehead"/>
            </w:pPr>
            <w:r w:rsidRPr="000614F1">
              <w:rPr>
                <w:bCs/>
                <w:lang w:val="ru"/>
              </w:rPr>
              <w:t>Минимально требуемое значение ACLR по отношению к частоте присвоенного канала (дБ)</w:t>
            </w:r>
          </w:p>
        </w:tc>
      </w:tr>
      <w:tr w:rsidR="00946ACA" w:rsidRPr="000614F1" w14:paraId="068EC704" w14:textId="77777777" w:rsidTr="007339C6">
        <w:trPr>
          <w:jc w:val="center"/>
        </w:trPr>
        <w:tc>
          <w:tcPr>
            <w:tcW w:w="515" w:type="pct"/>
            <w:tcBorders>
              <w:top w:val="single" w:sz="4" w:space="0" w:color="auto"/>
              <w:left w:val="single" w:sz="4" w:space="0" w:color="auto"/>
              <w:bottom w:val="single" w:sz="4" w:space="0" w:color="auto"/>
              <w:right w:val="single" w:sz="4" w:space="0" w:color="auto"/>
            </w:tcBorders>
          </w:tcPr>
          <w:p w14:paraId="2F4976C1" w14:textId="77777777" w:rsidR="00946ACA" w:rsidRPr="000614F1" w:rsidRDefault="00946ACA" w:rsidP="007339C6">
            <w:pPr>
              <w:pStyle w:val="Tabletext"/>
              <w:jc w:val="center"/>
            </w:pPr>
            <w:r w:rsidRPr="000614F1">
              <w:rPr>
                <w:lang w:val="ru"/>
              </w:rPr>
              <w:t>1</w:t>
            </w:r>
          </w:p>
        </w:tc>
        <w:tc>
          <w:tcPr>
            <w:tcW w:w="2206" w:type="pct"/>
            <w:tcBorders>
              <w:top w:val="single" w:sz="4" w:space="0" w:color="auto"/>
              <w:left w:val="single" w:sz="4" w:space="0" w:color="auto"/>
              <w:bottom w:val="single" w:sz="4" w:space="0" w:color="auto"/>
              <w:right w:val="single" w:sz="4" w:space="0" w:color="auto"/>
            </w:tcBorders>
          </w:tcPr>
          <w:p w14:paraId="305DA0A6" w14:textId="77777777" w:rsidR="00946ACA" w:rsidRPr="000614F1" w:rsidRDefault="00946ACA" w:rsidP="007339C6">
            <w:pPr>
              <w:pStyle w:val="Tabletext"/>
              <w:jc w:val="left"/>
            </w:pPr>
            <w:r w:rsidRPr="000614F1">
              <w:rPr>
                <w:rFonts w:eastAsia="Batang"/>
                <w:lang w:val="ru"/>
              </w:rPr>
              <w:t>Центральная частота канала БС ±</w:t>
            </w:r>
            <w:r>
              <w:rPr>
                <w:rFonts w:eastAsia="Batang"/>
                <w:lang w:val="ru"/>
              </w:rPr>
              <w:t> </w:t>
            </w:r>
            <w:r w:rsidRPr="000614F1">
              <w:rPr>
                <w:rFonts w:eastAsia="Batang"/>
                <w:lang w:val="ru"/>
              </w:rPr>
              <w:t>10 МГц</w:t>
            </w:r>
          </w:p>
        </w:tc>
        <w:tc>
          <w:tcPr>
            <w:tcW w:w="2279" w:type="pct"/>
            <w:tcBorders>
              <w:top w:val="single" w:sz="4" w:space="0" w:color="auto"/>
              <w:left w:val="single" w:sz="4" w:space="0" w:color="auto"/>
              <w:bottom w:val="single" w:sz="4" w:space="0" w:color="auto"/>
              <w:right w:val="single" w:sz="4" w:space="0" w:color="auto"/>
            </w:tcBorders>
          </w:tcPr>
          <w:p w14:paraId="12E8C308" w14:textId="77777777" w:rsidR="00946ACA" w:rsidRPr="000614F1" w:rsidRDefault="00946ACA" w:rsidP="007339C6">
            <w:pPr>
              <w:pStyle w:val="Tabletext"/>
              <w:jc w:val="center"/>
            </w:pPr>
            <w:r w:rsidRPr="000614F1">
              <w:rPr>
                <w:lang w:val="ru"/>
              </w:rPr>
              <w:t>45</w:t>
            </w:r>
          </w:p>
        </w:tc>
      </w:tr>
      <w:tr w:rsidR="00946ACA" w:rsidRPr="000614F1" w14:paraId="4A0B74BC" w14:textId="77777777" w:rsidTr="007339C6">
        <w:trPr>
          <w:trHeight w:val="263"/>
          <w:jc w:val="center"/>
        </w:trPr>
        <w:tc>
          <w:tcPr>
            <w:tcW w:w="515" w:type="pct"/>
          </w:tcPr>
          <w:p w14:paraId="2E7589A8" w14:textId="77777777" w:rsidR="00946ACA" w:rsidRPr="000614F1" w:rsidRDefault="00946ACA" w:rsidP="007339C6">
            <w:pPr>
              <w:pStyle w:val="Tabletext"/>
              <w:jc w:val="center"/>
            </w:pPr>
            <w:r w:rsidRPr="000614F1">
              <w:rPr>
                <w:lang w:val="ru"/>
              </w:rPr>
              <w:t>2</w:t>
            </w:r>
          </w:p>
        </w:tc>
        <w:tc>
          <w:tcPr>
            <w:tcW w:w="2206" w:type="pct"/>
          </w:tcPr>
          <w:p w14:paraId="6E2EBFC4" w14:textId="77777777" w:rsidR="00946ACA" w:rsidRPr="000614F1" w:rsidRDefault="00946ACA" w:rsidP="007339C6">
            <w:pPr>
              <w:pStyle w:val="Tabletext"/>
              <w:jc w:val="left"/>
            </w:pPr>
            <w:r w:rsidRPr="000614F1">
              <w:rPr>
                <w:rFonts w:eastAsia="Batang"/>
                <w:lang w:val="ru"/>
              </w:rPr>
              <w:t>Центральная частота канала БС ±</w:t>
            </w:r>
            <w:r>
              <w:rPr>
                <w:rFonts w:eastAsia="Batang"/>
                <w:lang w:val="ru"/>
              </w:rPr>
              <w:t> </w:t>
            </w:r>
            <w:r w:rsidRPr="000614F1">
              <w:rPr>
                <w:rFonts w:eastAsia="Batang"/>
                <w:lang w:val="ru"/>
              </w:rPr>
              <w:t>20 МГц</w:t>
            </w:r>
          </w:p>
        </w:tc>
        <w:tc>
          <w:tcPr>
            <w:tcW w:w="2279" w:type="pct"/>
          </w:tcPr>
          <w:p w14:paraId="127FC093" w14:textId="77777777" w:rsidR="00946ACA" w:rsidRPr="000614F1" w:rsidRDefault="00946ACA" w:rsidP="007339C6">
            <w:pPr>
              <w:pStyle w:val="Tabletext"/>
              <w:jc w:val="center"/>
            </w:pPr>
            <w:r w:rsidRPr="000614F1">
              <w:rPr>
                <w:lang w:val="ru"/>
              </w:rPr>
              <w:t>50</w:t>
            </w:r>
          </w:p>
        </w:tc>
      </w:tr>
    </w:tbl>
    <w:p w14:paraId="32E13980" w14:textId="77777777" w:rsidR="00946ACA" w:rsidRPr="000614F1" w:rsidRDefault="00946ACA" w:rsidP="00946ACA">
      <w:r w:rsidRPr="000614F1">
        <w:rPr>
          <w:lang w:val="ru"/>
        </w:rPr>
        <w:t>В таблицах 155 и 156 ширина полосы измерения, центр которой находится в соседнем канале, равна 4,75 МГц для системы с каналами шириной 5 МГц и 9,5 МГц для системы с каналами шириной 10 МГц.</w:t>
      </w:r>
    </w:p>
    <w:p w14:paraId="0567B95F" w14:textId="77777777" w:rsidR="00946ACA" w:rsidRPr="000614F1" w:rsidRDefault="00946ACA" w:rsidP="00946ACA">
      <w:pPr>
        <w:pStyle w:val="Heading2"/>
      </w:pPr>
      <w:r w:rsidRPr="000614F1">
        <w:rPr>
          <w:bCs/>
          <w:lang w:val="ru"/>
        </w:rPr>
        <w:t>5.2</w:t>
      </w:r>
      <w:r w:rsidRPr="000614F1">
        <w:rPr>
          <w:bCs/>
          <w:lang w:val="ru"/>
        </w:rPr>
        <w:tab/>
        <w:t>Значения ACLR для оборудования TDD, работающего в полосе 2500–2690 МГц (BCG 3.A)</w:t>
      </w:r>
    </w:p>
    <w:p w14:paraId="773F2B21" w14:textId="77777777" w:rsidR="00946ACA" w:rsidRPr="000614F1" w:rsidRDefault="00946ACA" w:rsidP="00946ACA">
      <w:r w:rsidRPr="000614F1">
        <w:rPr>
          <w:lang w:val="ru"/>
        </w:rPr>
        <w:t xml:space="preserve">В настоящем Приложении и аналогичным образом в других приложениях значение ACLR определяется как отношение мощности, передаваемой в совмещенном канале, к мощности, передаваемой в соседних каналах, измеренное на выходе фильтра приемника. </w:t>
      </w:r>
      <w:r w:rsidRPr="000614F1">
        <w:rPr>
          <w:snapToGrid w:val="0"/>
          <w:lang w:val="ru"/>
        </w:rPr>
        <w:t>Для измерения значений ACLR необходимо учитывать измерительный фильтр для передаваемого сигнала, а также ширину полосы измерения приемника для системы в соседнем канале (испытывающей действие помех).</w:t>
      </w:r>
    </w:p>
    <w:p w14:paraId="4D6684FA" w14:textId="77777777" w:rsidR="00946ACA" w:rsidRPr="000614F1" w:rsidRDefault="00946ACA" w:rsidP="00946ACA">
      <w:pPr>
        <w:pStyle w:val="Heading2"/>
      </w:pPr>
      <w:r w:rsidRPr="000614F1">
        <w:rPr>
          <w:bCs/>
          <w:lang w:val="ru"/>
        </w:rPr>
        <w:lastRenderedPageBreak/>
        <w:t>5.3</w:t>
      </w:r>
      <w:r w:rsidRPr="000614F1">
        <w:rPr>
          <w:bCs/>
          <w:lang w:val="ru"/>
        </w:rPr>
        <w:tab/>
      </w:r>
      <w:r w:rsidRPr="000614F1">
        <w:rPr>
          <w:bCs/>
          <w:snapToGrid w:val="0"/>
          <w:lang w:val="ru"/>
        </w:rPr>
        <w:t>Сценарии "между системами" и "внутри системы"</w:t>
      </w:r>
    </w:p>
    <w:p w14:paraId="71084B8D" w14:textId="77777777" w:rsidR="00946ACA" w:rsidRPr="000614F1" w:rsidRDefault="00946ACA" w:rsidP="00946ACA">
      <w:r w:rsidRPr="000614F1">
        <w:rPr>
          <w:snapToGrid w:val="0"/>
          <w:szCs w:val="22"/>
          <w:lang w:val="ru"/>
        </w:rPr>
        <w:t>Существуют два конкретных требования к сосуществованию (внутри системы и между системами), которые должны учитываться. В настоящем разделе рассматриваются только следующие сценарии:</w:t>
      </w:r>
    </w:p>
    <w:p w14:paraId="66474D2B" w14:textId="77777777" w:rsidR="00946ACA" w:rsidRPr="000614F1" w:rsidRDefault="00946ACA" w:rsidP="00946ACA">
      <w:pPr>
        <w:pStyle w:val="enumlev1"/>
      </w:pPr>
      <w:r w:rsidRPr="000614F1">
        <w:rPr>
          <w:lang w:val="ru"/>
        </w:rPr>
        <w:t>–</w:t>
      </w:r>
      <w:r w:rsidRPr="000614F1">
        <w:rPr>
          <w:lang w:val="ru"/>
        </w:rPr>
        <w:tab/>
        <w:t>две соседние системы OFDMA TDD WMAN в одной и той же сети;</w:t>
      </w:r>
    </w:p>
    <w:p w14:paraId="586848A8" w14:textId="77777777" w:rsidR="00946ACA" w:rsidRPr="000614F1" w:rsidRDefault="00946ACA" w:rsidP="00946ACA">
      <w:pPr>
        <w:pStyle w:val="enumlev1"/>
      </w:pPr>
      <w:r w:rsidRPr="000614F1">
        <w:rPr>
          <w:lang w:val="ru"/>
        </w:rPr>
        <w:t>–</w:t>
      </w:r>
      <w:r w:rsidRPr="000614F1">
        <w:rPr>
          <w:lang w:val="ru"/>
        </w:rPr>
        <w:tab/>
        <w:t>система OFDMA TDD WMAN, соседняя с системой UTRA, которая может работать с использованием методов FDD или несинхронизированного TDD. В этом случае значение ACLR учитывает также граничные условия сосуществования системы OFDMA TDD WMAN и системы UTRA, которые могут появиться в случае развертывания систем в соседних присвоенных блоках спектра.</w:t>
      </w:r>
    </w:p>
    <w:p w14:paraId="33B82D4C" w14:textId="77777777" w:rsidR="00946ACA" w:rsidRPr="000614F1" w:rsidRDefault="00946ACA" w:rsidP="00946ACA">
      <w:r w:rsidRPr="000614F1">
        <w:rPr>
          <w:snapToGrid w:val="0"/>
          <w:lang w:val="ru"/>
        </w:rPr>
        <w:t>В настоящем тексте обсуждается только один сценарий сосуществования между системами, имеющий отношение к UTRA. В данном Приложении определяются два класса значений ACLR для описания двух соответствующих сценариев, как указано ниже.</w:t>
      </w:r>
    </w:p>
    <w:p w14:paraId="3BAE9566" w14:textId="77777777" w:rsidR="00946ACA" w:rsidRPr="000614F1" w:rsidRDefault="00946ACA" w:rsidP="00946ACA">
      <w:r w:rsidRPr="000614F1">
        <w:rPr>
          <w:lang w:val="ru"/>
        </w:rPr>
        <w:t xml:space="preserve">Сценарий внутри системы: </w:t>
      </w:r>
      <w:r w:rsidRPr="000614F1">
        <w:rPr>
          <w:snapToGrid w:val="0"/>
          <w:lang w:val="ru"/>
        </w:rPr>
        <w:t xml:space="preserve">классификация, которая определяет уровень минимально требуемого показателя ACLR, обычно соответствующего работе внутри системы при смежных присвоениях каналов в одной и той же сети, то есть в случае двух соседних систем OFDMA TDD WMAN. В настоящем Приложении значение </w:t>
      </w:r>
      <w:r w:rsidRPr="000614F1">
        <w:rPr>
          <w:lang w:val="ru"/>
        </w:rPr>
        <w:t xml:space="preserve">ACLR </w:t>
      </w:r>
      <w:r w:rsidRPr="000614F1">
        <w:rPr>
          <w:snapToGrid w:val="0"/>
          <w:lang w:val="ru"/>
        </w:rPr>
        <w:t>внутри системы</w:t>
      </w:r>
      <w:r w:rsidRPr="000614F1">
        <w:rPr>
          <w:lang w:val="ru"/>
        </w:rPr>
        <w:t xml:space="preserve"> основано на следующих значениях ширины полосы приемника при работающей в совмещенном канале и в соседнем канале системе </w:t>
      </w:r>
      <w:r w:rsidRPr="000614F1">
        <w:rPr>
          <w:snapToGrid w:val="0"/>
          <w:lang w:val="ru"/>
        </w:rPr>
        <w:t>OFDMA TDD WMAN</w:t>
      </w:r>
      <w:r w:rsidRPr="000614F1">
        <w:rPr>
          <w:lang w:val="ru"/>
        </w:rPr>
        <w:t>:</w:t>
      </w:r>
    </w:p>
    <w:p w14:paraId="33A64D43" w14:textId="77777777" w:rsidR="00946ACA" w:rsidRPr="000614F1" w:rsidRDefault="00946ACA" w:rsidP="00946ACA">
      <w:pPr>
        <w:pStyle w:val="enumlev1"/>
      </w:pPr>
      <w:r w:rsidRPr="000614F1">
        <w:rPr>
          <w:lang w:val="ru"/>
        </w:rPr>
        <w:t>–</w:t>
      </w:r>
      <w:r w:rsidRPr="000614F1">
        <w:rPr>
          <w:lang w:val="ru"/>
        </w:rPr>
        <w:tab/>
        <w:t>4,75 МГц для системы с каналами шириной 5 МГц; и</w:t>
      </w:r>
    </w:p>
    <w:p w14:paraId="0DEEC9B3" w14:textId="77777777" w:rsidR="00946ACA" w:rsidRPr="000614F1" w:rsidRDefault="00946ACA" w:rsidP="00946ACA">
      <w:pPr>
        <w:pStyle w:val="enumlev1"/>
      </w:pPr>
      <w:r w:rsidRPr="000614F1">
        <w:rPr>
          <w:lang w:val="ru"/>
        </w:rPr>
        <w:t>–</w:t>
      </w:r>
      <w:r w:rsidRPr="000614F1">
        <w:rPr>
          <w:lang w:val="ru"/>
        </w:rPr>
        <w:tab/>
        <w:t>9,5 МГц для системы с каналами шириной 10 МГц.</w:t>
      </w:r>
    </w:p>
    <w:p w14:paraId="1CBCA103" w14:textId="77777777" w:rsidR="00946ACA" w:rsidRPr="000614F1" w:rsidRDefault="00946ACA" w:rsidP="00946ACA">
      <w:r w:rsidRPr="000614F1">
        <w:rPr>
          <w:lang w:val="ru"/>
        </w:rPr>
        <w:t>Сценарий UTRA: классификация, которая определяет уровень минимально требуемого показателя ACLR, соответствующего более жестким сценариям взаимодействия/ сосуществования на границах соседних частотных блоков.</w:t>
      </w:r>
    </w:p>
    <w:p w14:paraId="0B79A06C" w14:textId="77777777" w:rsidR="00946ACA" w:rsidRPr="000614F1" w:rsidRDefault="00946ACA" w:rsidP="00946ACA">
      <w:r w:rsidRPr="000614F1">
        <w:rPr>
          <w:lang w:val="ru"/>
        </w:rPr>
        <w:t>В отношении системы UTRA предполагаются следующие значения ширины полосы приемника:</w:t>
      </w:r>
    </w:p>
    <w:p w14:paraId="540C08C7" w14:textId="77777777" w:rsidR="00946ACA" w:rsidRPr="000614F1" w:rsidRDefault="00946ACA" w:rsidP="00946ACA">
      <w:pPr>
        <w:pStyle w:val="enumlev1"/>
      </w:pPr>
      <w:r w:rsidRPr="000614F1">
        <w:rPr>
          <w:lang w:val="ru"/>
        </w:rPr>
        <w:t>–</w:t>
      </w:r>
      <w:r w:rsidRPr="000614F1">
        <w:rPr>
          <w:lang w:val="ru"/>
        </w:rPr>
        <w:tab/>
        <w:t>3,84 МГц для системы с каналами шириной 5 МГц; и</w:t>
      </w:r>
    </w:p>
    <w:p w14:paraId="6CB9A750" w14:textId="77777777" w:rsidR="00946ACA" w:rsidRPr="000614F1" w:rsidRDefault="00946ACA" w:rsidP="00946ACA">
      <w:pPr>
        <w:pStyle w:val="enumlev1"/>
      </w:pPr>
      <w:r w:rsidRPr="000614F1">
        <w:rPr>
          <w:lang w:val="ru"/>
        </w:rPr>
        <w:t>–</w:t>
      </w:r>
      <w:r w:rsidRPr="000614F1">
        <w:rPr>
          <w:lang w:val="ru"/>
        </w:rPr>
        <w:tab/>
        <w:t>7,68 МГц для системы с каналами шириной 10 МГц.</w:t>
      </w:r>
    </w:p>
    <w:p w14:paraId="29548CEB" w14:textId="77777777" w:rsidR="00946ACA" w:rsidRPr="000614F1" w:rsidRDefault="00946ACA" w:rsidP="00946ACA">
      <w:r w:rsidRPr="000614F1">
        <w:rPr>
          <w:lang w:val="ru"/>
        </w:rPr>
        <w:t>В каждом сценарии центр полосы пропускания фильтра приемника расположен на центральной частоте первого или второго соседнего канала. В случае если соседней системой является OFDMA TDD WAN, мощность передаваемого и мощность принимаемого сигналов измеряются при помощи фильтра с прямоугольной характеристикой. В случае систем UTRA мощность передаваемого сигнала измеряется при помощи фильтра с прямоугольной характеристикой, а мощность принимаемого сигнала – при помощи фильтра RRC с коэффициентом спада 0,22.</w:t>
      </w:r>
    </w:p>
    <w:p w14:paraId="2BAED9BB" w14:textId="77777777" w:rsidR="00946ACA" w:rsidRPr="000614F1" w:rsidRDefault="00946ACA" w:rsidP="00946ACA">
      <w:r w:rsidRPr="000614F1">
        <w:rPr>
          <w:lang w:val="ru"/>
        </w:rPr>
        <w:t>Значения ACLR для двух соответствующих сценариев приведены в следующих таблицах.</w:t>
      </w:r>
    </w:p>
    <w:p w14:paraId="6DE3A3E9" w14:textId="77777777" w:rsidR="00946ACA" w:rsidRPr="000614F1" w:rsidRDefault="00946ACA" w:rsidP="00946ACA">
      <w:pPr>
        <w:pStyle w:val="TableNo"/>
      </w:pPr>
      <w:r w:rsidRPr="000614F1">
        <w:rPr>
          <w:lang w:val="ru"/>
        </w:rPr>
        <w:t>ТАБЛИЦА 157</w:t>
      </w:r>
    </w:p>
    <w:p w14:paraId="51141EB3" w14:textId="77777777" w:rsidR="00946ACA" w:rsidRPr="000614F1" w:rsidRDefault="00946ACA" w:rsidP="00946ACA">
      <w:pPr>
        <w:pStyle w:val="Tabletitle"/>
        <w:rPr>
          <w:rFonts w:eastAsia="Arial Unicode MS"/>
        </w:rPr>
      </w:pPr>
      <w:r w:rsidRPr="000614F1">
        <w:rPr>
          <w:bCs/>
          <w:lang w:val="ru"/>
        </w:rPr>
        <w:t xml:space="preserve">a) Значения ACLR для ширины полосы канала 5 МГц – </w:t>
      </w:r>
      <w:r w:rsidRPr="000614F1">
        <w:rPr>
          <w:b w:val="0"/>
          <w:lang w:val="ru"/>
        </w:rPr>
        <w:br/>
      </w:r>
      <w:r w:rsidRPr="000614F1">
        <w:rPr>
          <w:bCs/>
          <w:lang w:val="ru"/>
        </w:rPr>
        <w:t>сценарий "внутри системы"</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46ACA" w:rsidRPr="000614F1" w14:paraId="1B9FAE37" w14:textId="77777777" w:rsidTr="007339C6">
        <w:trPr>
          <w:jc w:val="center"/>
        </w:trPr>
        <w:tc>
          <w:tcPr>
            <w:tcW w:w="2870" w:type="pct"/>
            <w:shd w:val="clear" w:color="000080" w:fill="FFFFFF"/>
            <w:vAlign w:val="center"/>
          </w:tcPr>
          <w:p w14:paraId="0BEA9904"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130" w:type="pct"/>
            <w:shd w:val="clear" w:color="000080" w:fill="FFFFFF"/>
            <w:vAlign w:val="center"/>
          </w:tcPr>
          <w:p w14:paraId="41FCD5B7" w14:textId="77777777" w:rsidR="00946ACA" w:rsidRPr="000614F1" w:rsidRDefault="00946ACA" w:rsidP="007339C6">
            <w:pPr>
              <w:pStyle w:val="Tablehead"/>
            </w:pPr>
            <w:r w:rsidRPr="000614F1">
              <w:rPr>
                <w:rFonts w:eastAsia="Batang"/>
                <w:bCs/>
                <w:szCs w:val="22"/>
                <w:lang w:val="ru"/>
              </w:rPr>
              <w:t>Минимальное требуемое значение ACLR</w:t>
            </w:r>
            <w:r w:rsidRPr="000614F1">
              <w:rPr>
                <w:rFonts w:eastAsia="Batang"/>
                <w:b w:val="0"/>
                <w:szCs w:val="22"/>
                <w:lang w:val="ru"/>
              </w:rPr>
              <w:br/>
            </w:r>
            <w:r w:rsidRPr="000614F1">
              <w:rPr>
                <w:rFonts w:eastAsia="Batang"/>
                <w:bCs/>
                <w:szCs w:val="22"/>
                <w:lang w:val="ru"/>
              </w:rPr>
              <w:t>(дБ)</w:t>
            </w:r>
          </w:p>
        </w:tc>
      </w:tr>
      <w:tr w:rsidR="00946ACA" w:rsidRPr="000614F1" w14:paraId="0B0662DC" w14:textId="77777777" w:rsidTr="007339C6">
        <w:trPr>
          <w:jc w:val="center"/>
        </w:trPr>
        <w:tc>
          <w:tcPr>
            <w:tcW w:w="2870" w:type="pct"/>
            <w:shd w:val="clear" w:color="auto" w:fill="auto"/>
            <w:vAlign w:val="center"/>
          </w:tcPr>
          <w:p w14:paraId="57EB3A90" w14:textId="77777777" w:rsidR="00946ACA" w:rsidRPr="000614F1" w:rsidRDefault="00946ACA" w:rsidP="007339C6">
            <w:pPr>
              <w:pStyle w:val="Tabletext"/>
              <w:jc w:val="left"/>
            </w:pPr>
            <w:r w:rsidRPr="000614F1">
              <w:rPr>
                <w:rFonts w:eastAsia="Batang"/>
                <w:lang w:val="ru"/>
              </w:rPr>
              <w:t>Центральная частота канала БС ±5 МГц</w:t>
            </w:r>
          </w:p>
        </w:tc>
        <w:tc>
          <w:tcPr>
            <w:tcW w:w="2130" w:type="pct"/>
            <w:shd w:val="clear" w:color="auto" w:fill="auto"/>
            <w:vAlign w:val="center"/>
          </w:tcPr>
          <w:p w14:paraId="76328432" w14:textId="77777777" w:rsidR="00946ACA" w:rsidRPr="000614F1" w:rsidRDefault="00946ACA" w:rsidP="007339C6">
            <w:pPr>
              <w:pStyle w:val="Tabletext"/>
              <w:jc w:val="center"/>
            </w:pPr>
            <w:r w:rsidRPr="000614F1">
              <w:rPr>
                <w:lang w:val="ru"/>
              </w:rPr>
              <w:t>45</w:t>
            </w:r>
          </w:p>
        </w:tc>
      </w:tr>
      <w:tr w:rsidR="00946ACA" w:rsidRPr="000614F1" w14:paraId="176C0D77" w14:textId="77777777" w:rsidTr="007339C6">
        <w:trPr>
          <w:trHeight w:val="239"/>
          <w:jc w:val="center"/>
        </w:trPr>
        <w:tc>
          <w:tcPr>
            <w:tcW w:w="2870" w:type="pct"/>
            <w:shd w:val="clear" w:color="auto" w:fill="auto"/>
            <w:vAlign w:val="center"/>
          </w:tcPr>
          <w:p w14:paraId="0F0B4C98"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130" w:type="pct"/>
            <w:shd w:val="clear" w:color="auto" w:fill="auto"/>
            <w:vAlign w:val="center"/>
          </w:tcPr>
          <w:p w14:paraId="3F861F50" w14:textId="77777777" w:rsidR="00946ACA" w:rsidRPr="000614F1" w:rsidRDefault="00946ACA" w:rsidP="007339C6">
            <w:pPr>
              <w:pStyle w:val="Tabletext"/>
              <w:jc w:val="center"/>
            </w:pPr>
            <w:r w:rsidRPr="000614F1">
              <w:rPr>
                <w:lang w:val="ru"/>
              </w:rPr>
              <w:t>55</w:t>
            </w:r>
          </w:p>
        </w:tc>
      </w:tr>
    </w:tbl>
    <w:p w14:paraId="274D5A0F" w14:textId="77777777" w:rsidR="00946ACA" w:rsidRPr="000614F1" w:rsidRDefault="00946ACA" w:rsidP="00946ACA">
      <w:pPr>
        <w:pStyle w:val="Tablefin"/>
      </w:pPr>
    </w:p>
    <w:p w14:paraId="00D57B46" w14:textId="00D0CE3E" w:rsidR="006937AF" w:rsidRPr="006937AF" w:rsidRDefault="006937AF" w:rsidP="006937AF">
      <w:pPr>
        <w:pStyle w:val="TableNo"/>
        <w:rPr>
          <w:lang w:val="ru"/>
        </w:rPr>
      </w:pPr>
      <w:r w:rsidRPr="000614F1">
        <w:rPr>
          <w:lang w:val="ru"/>
        </w:rPr>
        <w:lastRenderedPageBreak/>
        <w:t>ТАБЛИЦА 157</w:t>
      </w:r>
      <w:r>
        <w:rPr>
          <w:lang w:val="ru"/>
        </w:rPr>
        <w:t xml:space="preserve"> (</w:t>
      </w:r>
      <w:r w:rsidRPr="006937AF">
        <w:rPr>
          <w:i/>
          <w:iCs/>
          <w:lang w:val="ru"/>
        </w:rPr>
        <w:t>окончание</w:t>
      </w:r>
      <w:r>
        <w:rPr>
          <w:lang w:val="ru"/>
        </w:rPr>
        <w:t>)</w:t>
      </w:r>
    </w:p>
    <w:p w14:paraId="5D84C465" w14:textId="77777777" w:rsidR="00946ACA" w:rsidRPr="005E7B21" w:rsidRDefault="00946ACA" w:rsidP="005E7B21">
      <w:pPr>
        <w:pStyle w:val="Tabletitle"/>
      </w:pPr>
      <w:r w:rsidRPr="005E7B21">
        <w:t>b) Значения ACLR БС для ширины полосы канала 5 МГц – сценарий UTRA</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46ACA" w:rsidRPr="000614F1" w14:paraId="3F283164" w14:textId="77777777" w:rsidTr="007339C6">
        <w:trPr>
          <w:jc w:val="center"/>
        </w:trPr>
        <w:tc>
          <w:tcPr>
            <w:tcW w:w="2870" w:type="pct"/>
            <w:shd w:val="clear" w:color="000080" w:fill="FFFFFF"/>
            <w:vAlign w:val="center"/>
          </w:tcPr>
          <w:p w14:paraId="496F3374"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130" w:type="pct"/>
            <w:shd w:val="clear" w:color="000080" w:fill="FFFFFF"/>
            <w:vAlign w:val="center"/>
          </w:tcPr>
          <w:p w14:paraId="4A15BE09" w14:textId="77777777" w:rsidR="00946ACA" w:rsidRPr="000614F1" w:rsidRDefault="00946ACA" w:rsidP="007339C6">
            <w:pPr>
              <w:pStyle w:val="Tablehead"/>
            </w:pPr>
            <w:r w:rsidRPr="000614F1">
              <w:rPr>
                <w:rFonts w:eastAsia="Batang"/>
                <w:bCs/>
                <w:szCs w:val="22"/>
                <w:lang w:val="ru"/>
              </w:rPr>
              <w:t>Минимальное требуемое значение ACLR</w:t>
            </w:r>
            <w:r w:rsidRPr="000614F1">
              <w:rPr>
                <w:rFonts w:eastAsia="Batang"/>
                <w:b w:val="0"/>
                <w:szCs w:val="22"/>
                <w:lang w:val="ru"/>
              </w:rPr>
              <w:br/>
            </w:r>
            <w:r w:rsidRPr="000614F1">
              <w:rPr>
                <w:rFonts w:eastAsia="Batang"/>
                <w:bCs/>
                <w:szCs w:val="22"/>
                <w:lang w:val="ru"/>
              </w:rPr>
              <w:t>(дБ)</w:t>
            </w:r>
          </w:p>
        </w:tc>
      </w:tr>
      <w:tr w:rsidR="00946ACA" w:rsidRPr="000614F1" w14:paraId="0CF3F444" w14:textId="77777777" w:rsidTr="007339C6">
        <w:trPr>
          <w:jc w:val="center"/>
        </w:trPr>
        <w:tc>
          <w:tcPr>
            <w:tcW w:w="2870" w:type="pct"/>
            <w:shd w:val="clear" w:color="auto" w:fill="auto"/>
            <w:vAlign w:val="center"/>
          </w:tcPr>
          <w:p w14:paraId="03FBA62B" w14:textId="77777777" w:rsidR="00946ACA" w:rsidRPr="000614F1" w:rsidRDefault="00946ACA" w:rsidP="007339C6">
            <w:pPr>
              <w:pStyle w:val="Tabletext"/>
              <w:jc w:val="left"/>
            </w:pPr>
            <w:r w:rsidRPr="000614F1">
              <w:rPr>
                <w:rFonts w:eastAsia="Batang"/>
                <w:lang w:val="ru"/>
              </w:rPr>
              <w:t>Центральная частота канала БС ±5 МГц</w:t>
            </w:r>
          </w:p>
        </w:tc>
        <w:tc>
          <w:tcPr>
            <w:tcW w:w="2130" w:type="pct"/>
            <w:shd w:val="clear" w:color="auto" w:fill="auto"/>
            <w:vAlign w:val="center"/>
          </w:tcPr>
          <w:p w14:paraId="6822751E" w14:textId="77777777" w:rsidR="00946ACA" w:rsidRPr="000614F1" w:rsidRDefault="00946ACA" w:rsidP="007339C6">
            <w:pPr>
              <w:pStyle w:val="Tabletext"/>
              <w:jc w:val="center"/>
            </w:pPr>
            <w:r w:rsidRPr="000614F1">
              <w:rPr>
                <w:lang w:val="ru"/>
              </w:rPr>
              <w:t>53,5</w:t>
            </w:r>
          </w:p>
        </w:tc>
      </w:tr>
      <w:tr w:rsidR="00946ACA" w:rsidRPr="000614F1" w14:paraId="7B5A0C11" w14:textId="77777777" w:rsidTr="007339C6">
        <w:trPr>
          <w:trHeight w:val="239"/>
          <w:jc w:val="center"/>
        </w:trPr>
        <w:tc>
          <w:tcPr>
            <w:tcW w:w="2870" w:type="pct"/>
            <w:shd w:val="clear" w:color="auto" w:fill="auto"/>
            <w:vAlign w:val="center"/>
          </w:tcPr>
          <w:p w14:paraId="05EE8B8E"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130" w:type="pct"/>
            <w:shd w:val="clear" w:color="auto" w:fill="auto"/>
            <w:vAlign w:val="center"/>
          </w:tcPr>
          <w:p w14:paraId="2B6C7891" w14:textId="77777777" w:rsidR="00946ACA" w:rsidRPr="000614F1" w:rsidRDefault="00946ACA" w:rsidP="007339C6">
            <w:pPr>
              <w:pStyle w:val="Tabletext"/>
              <w:jc w:val="center"/>
            </w:pPr>
            <w:r w:rsidRPr="000614F1">
              <w:rPr>
                <w:lang w:val="ru"/>
              </w:rPr>
              <w:t>66</w:t>
            </w:r>
          </w:p>
        </w:tc>
      </w:tr>
    </w:tbl>
    <w:p w14:paraId="07E1D9F0" w14:textId="3BC84A5F" w:rsidR="00946ACA" w:rsidRPr="000614F1" w:rsidRDefault="00FF59B0" w:rsidP="00FF59B0">
      <w:pPr>
        <w:pStyle w:val="Tabletitle"/>
        <w:rPr>
          <w:rFonts w:eastAsia="Arial Unicode MS"/>
        </w:rPr>
      </w:pPr>
      <w:r>
        <w:rPr>
          <w:bCs/>
          <w:lang w:val="ru"/>
        </w:rPr>
        <w:br/>
      </w:r>
      <w:r w:rsidR="00946ACA" w:rsidRPr="000614F1">
        <w:rPr>
          <w:bCs/>
          <w:lang w:val="ru"/>
        </w:rPr>
        <w:t xml:space="preserve">c) Значения </w:t>
      </w:r>
      <w:r w:rsidR="00946ACA" w:rsidRPr="000614F1">
        <w:rPr>
          <w:bCs/>
          <w:szCs w:val="22"/>
          <w:lang w:val="ru"/>
        </w:rPr>
        <w:t>ACLR для ширины полосы канала 10 МГц –</w:t>
      </w:r>
      <w:r w:rsidR="00946ACA" w:rsidRPr="000614F1">
        <w:rPr>
          <w:b w:val="0"/>
          <w:szCs w:val="22"/>
          <w:lang w:val="ru"/>
        </w:rPr>
        <w:t xml:space="preserve"> </w:t>
      </w:r>
      <w:r w:rsidR="00946ACA" w:rsidRPr="000614F1">
        <w:rPr>
          <w:bCs/>
          <w:szCs w:val="22"/>
          <w:lang w:val="ru"/>
        </w:rPr>
        <w:t>сценарий "внутри системы"</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46ACA" w:rsidRPr="000614F1" w14:paraId="1C954100" w14:textId="77777777" w:rsidTr="007339C6">
        <w:trPr>
          <w:jc w:val="center"/>
        </w:trPr>
        <w:tc>
          <w:tcPr>
            <w:tcW w:w="2870" w:type="pct"/>
            <w:shd w:val="clear" w:color="000080" w:fill="auto"/>
            <w:vAlign w:val="center"/>
          </w:tcPr>
          <w:p w14:paraId="7E72723F"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130" w:type="pct"/>
            <w:shd w:val="clear" w:color="000080" w:fill="auto"/>
            <w:vAlign w:val="center"/>
          </w:tcPr>
          <w:p w14:paraId="0795E595" w14:textId="77777777" w:rsidR="00946ACA" w:rsidRPr="000614F1" w:rsidRDefault="00946ACA" w:rsidP="007339C6">
            <w:pPr>
              <w:pStyle w:val="Tablehead"/>
            </w:pPr>
            <w:r w:rsidRPr="000614F1">
              <w:rPr>
                <w:rFonts w:eastAsia="Batang"/>
                <w:bCs/>
                <w:szCs w:val="22"/>
                <w:lang w:val="ru"/>
              </w:rPr>
              <w:t>Минимальное требуемое значение ACLR</w:t>
            </w:r>
            <w:r w:rsidRPr="000614F1">
              <w:rPr>
                <w:rFonts w:eastAsia="Batang"/>
                <w:b w:val="0"/>
                <w:szCs w:val="22"/>
                <w:lang w:val="ru"/>
              </w:rPr>
              <w:br/>
            </w:r>
            <w:r w:rsidRPr="000614F1">
              <w:rPr>
                <w:rFonts w:eastAsia="Batang"/>
                <w:bCs/>
                <w:szCs w:val="22"/>
                <w:lang w:val="ru"/>
              </w:rPr>
              <w:t>(дБ)</w:t>
            </w:r>
          </w:p>
        </w:tc>
      </w:tr>
      <w:tr w:rsidR="00946ACA" w:rsidRPr="000614F1" w14:paraId="56748556" w14:textId="77777777" w:rsidTr="007339C6">
        <w:trPr>
          <w:trHeight w:val="239"/>
          <w:jc w:val="center"/>
        </w:trPr>
        <w:tc>
          <w:tcPr>
            <w:tcW w:w="2870" w:type="pct"/>
            <w:shd w:val="clear" w:color="auto" w:fill="auto"/>
            <w:vAlign w:val="center"/>
          </w:tcPr>
          <w:p w14:paraId="24EB557F"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130" w:type="pct"/>
            <w:shd w:val="clear" w:color="auto" w:fill="auto"/>
            <w:vAlign w:val="center"/>
          </w:tcPr>
          <w:p w14:paraId="733BC153" w14:textId="77777777" w:rsidR="00946ACA" w:rsidRPr="000614F1" w:rsidRDefault="00946ACA" w:rsidP="007339C6">
            <w:pPr>
              <w:pStyle w:val="Tabletext"/>
              <w:jc w:val="center"/>
            </w:pPr>
            <w:r w:rsidRPr="000614F1">
              <w:rPr>
                <w:lang w:val="ru"/>
              </w:rPr>
              <w:t>45</w:t>
            </w:r>
          </w:p>
        </w:tc>
      </w:tr>
      <w:tr w:rsidR="00946ACA" w:rsidRPr="000614F1" w14:paraId="79FE90AE" w14:textId="77777777" w:rsidTr="007339C6">
        <w:trPr>
          <w:trHeight w:val="239"/>
          <w:jc w:val="center"/>
        </w:trPr>
        <w:tc>
          <w:tcPr>
            <w:tcW w:w="2870" w:type="pct"/>
            <w:shd w:val="clear" w:color="auto" w:fill="auto"/>
            <w:vAlign w:val="center"/>
          </w:tcPr>
          <w:p w14:paraId="4F2C1B91" w14:textId="77777777" w:rsidR="00946ACA" w:rsidRPr="000614F1" w:rsidRDefault="00946ACA" w:rsidP="007339C6">
            <w:pPr>
              <w:pStyle w:val="Tabletext"/>
              <w:jc w:val="left"/>
            </w:pPr>
            <w:r w:rsidRPr="000614F1">
              <w:rPr>
                <w:rFonts w:eastAsia="Batang"/>
                <w:lang w:val="ru"/>
              </w:rPr>
              <w:t>Центральная частота канала БС ±20 МГц</w:t>
            </w:r>
          </w:p>
        </w:tc>
        <w:tc>
          <w:tcPr>
            <w:tcW w:w="2130" w:type="pct"/>
            <w:shd w:val="clear" w:color="auto" w:fill="auto"/>
            <w:vAlign w:val="center"/>
          </w:tcPr>
          <w:p w14:paraId="6A2A7605" w14:textId="77777777" w:rsidR="00946ACA" w:rsidRPr="000614F1" w:rsidRDefault="00946ACA" w:rsidP="007339C6">
            <w:pPr>
              <w:pStyle w:val="Tabletext"/>
              <w:jc w:val="center"/>
            </w:pPr>
            <w:r w:rsidRPr="000614F1">
              <w:rPr>
                <w:lang w:val="ru"/>
              </w:rPr>
              <w:t>55</w:t>
            </w:r>
          </w:p>
        </w:tc>
      </w:tr>
    </w:tbl>
    <w:p w14:paraId="6B2DAF42" w14:textId="0310EFB3" w:rsidR="00946ACA" w:rsidRPr="000614F1" w:rsidRDefault="00FF59B0" w:rsidP="00946ACA">
      <w:pPr>
        <w:pStyle w:val="Tabletitle"/>
      </w:pPr>
      <w:r>
        <w:rPr>
          <w:bCs/>
          <w:lang w:val="ru"/>
        </w:rPr>
        <w:br/>
      </w:r>
      <w:r w:rsidR="00946ACA" w:rsidRPr="000614F1">
        <w:rPr>
          <w:bCs/>
          <w:lang w:val="ru"/>
        </w:rPr>
        <w:t xml:space="preserve">d) Значения </w:t>
      </w:r>
      <w:r w:rsidR="00946ACA" w:rsidRPr="000614F1">
        <w:rPr>
          <w:bCs/>
          <w:szCs w:val="22"/>
          <w:lang w:val="ru"/>
        </w:rPr>
        <w:t>ACLR для ширины полосы канала 10 МГц – сценарий UTRA</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46ACA" w:rsidRPr="000614F1" w14:paraId="1F712608" w14:textId="77777777" w:rsidTr="007339C6">
        <w:trPr>
          <w:jc w:val="center"/>
        </w:trPr>
        <w:tc>
          <w:tcPr>
            <w:tcW w:w="2870" w:type="pct"/>
            <w:shd w:val="clear" w:color="000080" w:fill="FFFFFF"/>
            <w:vAlign w:val="center"/>
          </w:tcPr>
          <w:p w14:paraId="52A9759B"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130" w:type="pct"/>
            <w:shd w:val="clear" w:color="000080" w:fill="FFFFFF"/>
            <w:vAlign w:val="center"/>
          </w:tcPr>
          <w:p w14:paraId="4A119440" w14:textId="77777777" w:rsidR="00946ACA" w:rsidRPr="000614F1" w:rsidRDefault="00946ACA" w:rsidP="007339C6">
            <w:pPr>
              <w:pStyle w:val="Tablehead"/>
            </w:pPr>
            <w:r w:rsidRPr="000614F1">
              <w:rPr>
                <w:rFonts w:eastAsia="Batang"/>
                <w:bCs/>
                <w:szCs w:val="22"/>
                <w:lang w:val="ru"/>
              </w:rPr>
              <w:t>Минимальное требуемое значение ACLR</w:t>
            </w:r>
            <w:r w:rsidRPr="000614F1">
              <w:rPr>
                <w:rFonts w:eastAsia="Batang"/>
                <w:b w:val="0"/>
                <w:szCs w:val="22"/>
                <w:lang w:val="ru"/>
              </w:rPr>
              <w:br/>
            </w:r>
            <w:r w:rsidRPr="000614F1">
              <w:rPr>
                <w:rFonts w:eastAsia="Batang"/>
                <w:bCs/>
                <w:szCs w:val="22"/>
                <w:lang w:val="ru"/>
              </w:rPr>
              <w:t>(дБ)</w:t>
            </w:r>
          </w:p>
        </w:tc>
      </w:tr>
      <w:tr w:rsidR="00946ACA" w:rsidRPr="000614F1" w14:paraId="23E7444C" w14:textId="77777777" w:rsidTr="007339C6">
        <w:trPr>
          <w:trHeight w:val="239"/>
          <w:jc w:val="center"/>
        </w:trPr>
        <w:tc>
          <w:tcPr>
            <w:tcW w:w="2870" w:type="pct"/>
            <w:shd w:val="clear" w:color="auto" w:fill="auto"/>
            <w:vAlign w:val="center"/>
          </w:tcPr>
          <w:p w14:paraId="52CCBF05"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130" w:type="pct"/>
            <w:shd w:val="clear" w:color="auto" w:fill="auto"/>
            <w:vAlign w:val="center"/>
          </w:tcPr>
          <w:p w14:paraId="13C912EA" w14:textId="77777777" w:rsidR="00946ACA" w:rsidRPr="000614F1" w:rsidRDefault="00946ACA" w:rsidP="007339C6">
            <w:pPr>
              <w:pStyle w:val="Tabletext"/>
              <w:jc w:val="center"/>
            </w:pPr>
            <w:r w:rsidRPr="000614F1">
              <w:rPr>
                <w:lang w:val="ru"/>
              </w:rPr>
              <w:t>53,5</w:t>
            </w:r>
          </w:p>
        </w:tc>
      </w:tr>
      <w:tr w:rsidR="00946ACA" w:rsidRPr="000614F1" w14:paraId="7EAC0884" w14:textId="77777777" w:rsidTr="007339C6">
        <w:trPr>
          <w:trHeight w:val="239"/>
          <w:jc w:val="center"/>
        </w:trPr>
        <w:tc>
          <w:tcPr>
            <w:tcW w:w="2870" w:type="pct"/>
            <w:shd w:val="clear" w:color="auto" w:fill="auto"/>
            <w:vAlign w:val="center"/>
          </w:tcPr>
          <w:p w14:paraId="7A33CE4E" w14:textId="77777777" w:rsidR="00946ACA" w:rsidRPr="000614F1" w:rsidRDefault="00946ACA" w:rsidP="007339C6">
            <w:pPr>
              <w:pStyle w:val="Tabletext"/>
              <w:jc w:val="left"/>
            </w:pPr>
            <w:r w:rsidRPr="000614F1">
              <w:rPr>
                <w:rFonts w:eastAsia="Batang"/>
                <w:lang w:val="ru"/>
              </w:rPr>
              <w:t>Центральная частота канала БС ±20 МГц</w:t>
            </w:r>
          </w:p>
        </w:tc>
        <w:tc>
          <w:tcPr>
            <w:tcW w:w="2130" w:type="pct"/>
            <w:shd w:val="clear" w:color="auto" w:fill="auto"/>
            <w:vAlign w:val="center"/>
          </w:tcPr>
          <w:p w14:paraId="307E771B" w14:textId="77777777" w:rsidR="00946ACA" w:rsidRPr="000614F1" w:rsidRDefault="00946ACA" w:rsidP="007339C6">
            <w:pPr>
              <w:pStyle w:val="Tabletext"/>
              <w:jc w:val="center"/>
            </w:pPr>
            <w:r w:rsidRPr="000614F1">
              <w:rPr>
                <w:lang w:val="ru"/>
              </w:rPr>
              <w:t>66</w:t>
            </w:r>
          </w:p>
        </w:tc>
      </w:tr>
    </w:tbl>
    <w:p w14:paraId="445D8C6B" w14:textId="77777777" w:rsidR="00946ACA" w:rsidRPr="005E7B21" w:rsidRDefault="00946ACA" w:rsidP="005E7B21">
      <w:pPr>
        <w:pStyle w:val="Heading2"/>
      </w:pPr>
      <w:r w:rsidRPr="005E7B21">
        <w:t>5.4</w:t>
      </w:r>
      <w:r w:rsidRPr="005E7B21">
        <w:tab/>
        <w:t>Значения ACLR для оборудования TDD, работающего в полосе 3400–3600 МГц (BCG 5L.A/5L.B/5L.C)</w:t>
      </w:r>
    </w:p>
    <w:p w14:paraId="53E0AD8D" w14:textId="77777777" w:rsidR="00946ACA" w:rsidRPr="000614F1" w:rsidRDefault="00946ACA" w:rsidP="00946ACA">
      <w:r w:rsidRPr="000614F1">
        <w:rPr>
          <w:lang w:val="ru"/>
        </w:rPr>
        <w:t>ACLR – это отношение средней передаваемой мощности, измеренной при помощи полосового фильтра с центром на частоте присвоенного канала, к средней передаваемой мощности, измеренной с помощью полосового фильтра с центром на частоте первого или второго соседнего канала. Сдвиги центральных частот первого и второго соседних каналов по отношению к центральной частоте присвоенного канала равны соответственно ширине канала и удвоенной ширине канала.</w:t>
      </w:r>
    </w:p>
    <w:p w14:paraId="6D6EDB67" w14:textId="77777777" w:rsidR="00946ACA" w:rsidRPr="000614F1" w:rsidRDefault="00946ACA" w:rsidP="00946ACA">
      <w:r w:rsidRPr="000614F1">
        <w:rPr>
          <w:lang w:val="ru"/>
        </w:rPr>
        <w:t>Предельные уровни ACLR для систем с шириной канала 5, 7 и 10 МГц, работающих в полосе 3400−3600 МГц, определены в таблице 158.</w:t>
      </w:r>
    </w:p>
    <w:p w14:paraId="50E3EECF" w14:textId="77777777" w:rsidR="00946ACA" w:rsidRPr="000614F1" w:rsidRDefault="00946ACA" w:rsidP="00946ACA">
      <w:pPr>
        <w:pStyle w:val="TableNo"/>
      </w:pPr>
      <w:r w:rsidRPr="000614F1">
        <w:rPr>
          <w:lang w:val="ru"/>
        </w:rPr>
        <w:t>ТАБЛИЦА 158</w:t>
      </w:r>
    </w:p>
    <w:p w14:paraId="534D66B8" w14:textId="77777777" w:rsidR="00946ACA" w:rsidRPr="000614F1" w:rsidRDefault="00946ACA" w:rsidP="00946ACA">
      <w:pPr>
        <w:pStyle w:val="Tabletitle"/>
      </w:pPr>
      <w:r w:rsidRPr="000614F1">
        <w:rPr>
          <w:bCs/>
          <w:lang w:val="ru"/>
        </w:rPr>
        <w:t>a) ACLR для ширины канала 5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46ACA" w:rsidRPr="000614F1" w14:paraId="7AB7A4A5" w14:textId="77777777" w:rsidTr="007339C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14:paraId="5B6A93C8"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14:paraId="22B451ED" w14:textId="77777777" w:rsidR="00946ACA" w:rsidRPr="000614F1" w:rsidRDefault="00946ACA" w:rsidP="007339C6">
            <w:pPr>
              <w:pStyle w:val="Tablehead"/>
            </w:pPr>
            <w:r w:rsidRPr="000614F1">
              <w:rPr>
                <w:rFonts w:eastAsia="Batang"/>
                <w:bCs/>
                <w:szCs w:val="22"/>
                <w:lang w:val="ru"/>
              </w:rPr>
              <w:t>Минимальное требуемое значение ACLR</w:t>
            </w:r>
            <w:r w:rsidRPr="000614F1">
              <w:rPr>
                <w:rFonts w:eastAsia="Batang"/>
                <w:b w:val="0"/>
                <w:szCs w:val="22"/>
                <w:lang w:val="ru"/>
              </w:rPr>
              <w:br/>
            </w:r>
            <w:r w:rsidRPr="000614F1">
              <w:rPr>
                <w:rFonts w:eastAsia="Batang"/>
                <w:bCs/>
                <w:szCs w:val="22"/>
                <w:lang w:val="ru"/>
              </w:rPr>
              <w:t>(дБ)</w:t>
            </w:r>
          </w:p>
        </w:tc>
      </w:tr>
      <w:tr w:rsidR="00946ACA" w:rsidRPr="000614F1" w14:paraId="40CE7A9F" w14:textId="77777777" w:rsidTr="007339C6">
        <w:trPr>
          <w:jc w:val="center"/>
        </w:trPr>
        <w:tc>
          <w:tcPr>
            <w:tcW w:w="2870" w:type="pct"/>
            <w:tcBorders>
              <w:top w:val="single" w:sz="4" w:space="0" w:color="auto"/>
              <w:left w:val="single" w:sz="4" w:space="0" w:color="auto"/>
              <w:bottom w:val="single" w:sz="4" w:space="0" w:color="auto"/>
              <w:right w:val="single" w:sz="4" w:space="0" w:color="auto"/>
            </w:tcBorders>
            <w:vAlign w:val="center"/>
          </w:tcPr>
          <w:p w14:paraId="72344CF1" w14:textId="77777777" w:rsidR="00946ACA" w:rsidRPr="000614F1" w:rsidRDefault="00946ACA" w:rsidP="007339C6">
            <w:pPr>
              <w:pStyle w:val="Tabletext"/>
              <w:jc w:val="left"/>
            </w:pPr>
            <w:r w:rsidRPr="000614F1">
              <w:rPr>
                <w:rFonts w:eastAsia="Batang"/>
                <w:lang w:val="ru"/>
              </w:rPr>
              <w:t>Центральная частота канала БС ±5 МГц</w:t>
            </w:r>
          </w:p>
        </w:tc>
        <w:tc>
          <w:tcPr>
            <w:tcW w:w="2130" w:type="pct"/>
            <w:tcBorders>
              <w:top w:val="single" w:sz="4" w:space="0" w:color="auto"/>
              <w:left w:val="single" w:sz="4" w:space="0" w:color="auto"/>
              <w:bottom w:val="single" w:sz="4" w:space="0" w:color="auto"/>
              <w:right w:val="single" w:sz="4" w:space="0" w:color="auto"/>
            </w:tcBorders>
            <w:vAlign w:val="center"/>
          </w:tcPr>
          <w:p w14:paraId="5B78B542" w14:textId="77777777" w:rsidR="00946ACA" w:rsidRPr="000614F1" w:rsidRDefault="00946ACA" w:rsidP="007339C6">
            <w:pPr>
              <w:pStyle w:val="Tabletext"/>
              <w:jc w:val="center"/>
            </w:pPr>
            <w:r w:rsidRPr="000614F1">
              <w:rPr>
                <w:lang w:val="ru"/>
              </w:rPr>
              <w:t>37</w:t>
            </w:r>
          </w:p>
        </w:tc>
      </w:tr>
      <w:tr w:rsidR="00946ACA" w:rsidRPr="000614F1" w14:paraId="06DA7255" w14:textId="77777777" w:rsidTr="007339C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14:paraId="4C42F0D7"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130" w:type="pct"/>
            <w:tcBorders>
              <w:top w:val="single" w:sz="4" w:space="0" w:color="auto"/>
              <w:left w:val="single" w:sz="4" w:space="0" w:color="auto"/>
              <w:bottom w:val="single" w:sz="4" w:space="0" w:color="auto"/>
              <w:right w:val="single" w:sz="4" w:space="0" w:color="auto"/>
            </w:tcBorders>
            <w:vAlign w:val="center"/>
          </w:tcPr>
          <w:p w14:paraId="3F1E4218" w14:textId="77777777" w:rsidR="00946ACA" w:rsidRPr="000614F1" w:rsidRDefault="00946ACA" w:rsidP="007339C6">
            <w:pPr>
              <w:pStyle w:val="Tabletext"/>
              <w:jc w:val="center"/>
            </w:pPr>
            <w:r w:rsidRPr="000614F1">
              <w:rPr>
                <w:lang w:val="ru"/>
              </w:rPr>
              <w:t>48</w:t>
            </w:r>
          </w:p>
        </w:tc>
      </w:tr>
    </w:tbl>
    <w:p w14:paraId="6E5835BB" w14:textId="2A50927B" w:rsidR="00946ACA" w:rsidRPr="000614F1" w:rsidRDefault="00FF59B0" w:rsidP="00946ACA">
      <w:pPr>
        <w:pStyle w:val="Tabletitle"/>
      </w:pPr>
      <w:r>
        <w:rPr>
          <w:bCs/>
          <w:lang w:val="ru"/>
        </w:rPr>
        <w:br/>
      </w:r>
      <w:r w:rsidR="00946ACA" w:rsidRPr="000614F1">
        <w:rPr>
          <w:bCs/>
          <w:lang w:val="ru"/>
        </w:rPr>
        <w:t>b) ACLR для ширины канала 7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46ACA" w:rsidRPr="000614F1" w14:paraId="7C42790E" w14:textId="77777777" w:rsidTr="007339C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14:paraId="49123202"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14:paraId="5A153FEE" w14:textId="77777777" w:rsidR="00946ACA" w:rsidRPr="000614F1" w:rsidRDefault="00946ACA" w:rsidP="007339C6">
            <w:pPr>
              <w:pStyle w:val="Tablehead"/>
            </w:pPr>
            <w:r w:rsidRPr="000614F1">
              <w:rPr>
                <w:rFonts w:eastAsia="Batang"/>
                <w:bCs/>
                <w:szCs w:val="22"/>
                <w:lang w:val="ru"/>
              </w:rPr>
              <w:t>Минимальное требуемое значение ACLR</w:t>
            </w:r>
            <w:r w:rsidRPr="000614F1">
              <w:rPr>
                <w:rFonts w:eastAsia="Batang"/>
                <w:b w:val="0"/>
                <w:szCs w:val="22"/>
                <w:lang w:val="ru"/>
              </w:rPr>
              <w:br/>
            </w:r>
            <w:r w:rsidRPr="000614F1">
              <w:rPr>
                <w:rFonts w:eastAsia="Batang"/>
                <w:bCs/>
                <w:szCs w:val="22"/>
                <w:lang w:val="ru"/>
              </w:rPr>
              <w:t>(дБ)</w:t>
            </w:r>
          </w:p>
        </w:tc>
      </w:tr>
      <w:tr w:rsidR="00946ACA" w:rsidRPr="000614F1" w14:paraId="724D8807" w14:textId="77777777" w:rsidTr="007339C6">
        <w:trPr>
          <w:jc w:val="center"/>
        </w:trPr>
        <w:tc>
          <w:tcPr>
            <w:tcW w:w="2870" w:type="pct"/>
            <w:tcBorders>
              <w:top w:val="single" w:sz="4" w:space="0" w:color="auto"/>
              <w:left w:val="single" w:sz="4" w:space="0" w:color="auto"/>
              <w:bottom w:val="single" w:sz="4" w:space="0" w:color="auto"/>
              <w:right w:val="single" w:sz="4" w:space="0" w:color="auto"/>
            </w:tcBorders>
            <w:vAlign w:val="center"/>
          </w:tcPr>
          <w:p w14:paraId="1D2B07FF" w14:textId="77777777" w:rsidR="00946ACA" w:rsidRPr="000614F1" w:rsidRDefault="00946ACA" w:rsidP="007339C6">
            <w:pPr>
              <w:pStyle w:val="Tabletext"/>
              <w:jc w:val="left"/>
            </w:pPr>
            <w:r w:rsidRPr="000614F1">
              <w:rPr>
                <w:rFonts w:eastAsia="Batang"/>
                <w:lang w:val="ru"/>
              </w:rPr>
              <w:t>Центральная частота канала БС ±7 МГц</w:t>
            </w:r>
          </w:p>
        </w:tc>
        <w:tc>
          <w:tcPr>
            <w:tcW w:w="2130" w:type="pct"/>
            <w:tcBorders>
              <w:top w:val="single" w:sz="4" w:space="0" w:color="auto"/>
              <w:left w:val="single" w:sz="4" w:space="0" w:color="auto"/>
              <w:bottom w:val="single" w:sz="4" w:space="0" w:color="auto"/>
              <w:right w:val="single" w:sz="4" w:space="0" w:color="auto"/>
            </w:tcBorders>
            <w:vAlign w:val="center"/>
          </w:tcPr>
          <w:p w14:paraId="16DE897F" w14:textId="77777777" w:rsidR="00946ACA" w:rsidRPr="000614F1" w:rsidRDefault="00946ACA" w:rsidP="007339C6">
            <w:pPr>
              <w:pStyle w:val="Tabletext"/>
              <w:jc w:val="center"/>
            </w:pPr>
            <w:r w:rsidRPr="000614F1">
              <w:rPr>
                <w:lang w:val="ru"/>
              </w:rPr>
              <w:t>37</w:t>
            </w:r>
          </w:p>
        </w:tc>
      </w:tr>
      <w:tr w:rsidR="00946ACA" w:rsidRPr="000614F1" w14:paraId="42184A9C" w14:textId="77777777" w:rsidTr="007339C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14:paraId="23686BE8" w14:textId="77777777" w:rsidR="00946ACA" w:rsidRPr="000614F1" w:rsidRDefault="00946ACA" w:rsidP="007339C6">
            <w:pPr>
              <w:pStyle w:val="Tabletext"/>
              <w:jc w:val="left"/>
            </w:pPr>
            <w:r w:rsidRPr="000614F1">
              <w:rPr>
                <w:rFonts w:eastAsia="Batang"/>
                <w:lang w:val="ru"/>
              </w:rPr>
              <w:t>Центральная частота канала БС ±14 МГц</w:t>
            </w:r>
          </w:p>
        </w:tc>
        <w:tc>
          <w:tcPr>
            <w:tcW w:w="2130" w:type="pct"/>
            <w:tcBorders>
              <w:top w:val="single" w:sz="4" w:space="0" w:color="auto"/>
              <w:left w:val="single" w:sz="4" w:space="0" w:color="auto"/>
              <w:bottom w:val="single" w:sz="4" w:space="0" w:color="auto"/>
              <w:right w:val="single" w:sz="4" w:space="0" w:color="auto"/>
            </w:tcBorders>
            <w:vAlign w:val="center"/>
          </w:tcPr>
          <w:p w14:paraId="78006464" w14:textId="77777777" w:rsidR="00946ACA" w:rsidRPr="000614F1" w:rsidRDefault="00946ACA" w:rsidP="007339C6">
            <w:pPr>
              <w:pStyle w:val="Tabletext"/>
              <w:jc w:val="center"/>
            </w:pPr>
            <w:r w:rsidRPr="000614F1">
              <w:rPr>
                <w:lang w:val="ru"/>
              </w:rPr>
              <w:t>48</w:t>
            </w:r>
          </w:p>
        </w:tc>
      </w:tr>
    </w:tbl>
    <w:p w14:paraId="50408CEF" w14:textId="53E8F01E" w:rsidR="00FF59B0" w:rsidRPr="00FF59B0" w:rsidRDefault="00FF59B0" w:rsidP="00FF59B0">
      <w:pPr>
        <w:pStyle w:val="TableNo"/>
        <w:rPr>
          <w:lang w:val="ru"/>
        </w:rPr>
      </w:pPr>
      <w:r w:rsidRPr="000614F1">
        <w:rPr>
          <w:lang w:val="ru"/>
        </w:rPr>
        <w:lastRenderedPageBreak/>
        <w:t>ТАБЛИЦА 158</w:t>
      </w:r>
      <w:r>
        <w:rPr>
          <w:lang w:val="ru"/>
        </w:rPr>
        <w:t xml:space="preserve"> (</w:t>
      </w:r>
      <w:r w:rsidRPr="00FF59B0">
        <w:rPr>
          <w:i/>
          <w:iCs/>
          <w:lang w:val="ru"/>
        </w:rPr>
        <w:t>окончание</w:t>
      </w:r>
      <w:r>
        <w:rPr>
          <w:lang w:val="ru"/>
        </w:rPr>
        <w:t>)</w:t>
      </w:r>
    </w:p>
    <w:p w14:paraId="641D824A" w14:textId="77777777" w:rsidR="00946ACA" w:rsidRPr="005E7B21" w:rsidRDefault="00946ACA" w:rsidP="005E7B21">
      <w:pPr>
        <w:pStyle w:val="Tabletitle"/>
      </w:pPr>
      <w:r w:rsidRPr="005E7B21">
        <w:t>c) ACLR для ширины канала 10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46ACA" w:rsidRPr="000614F1" w14:paraId="55E3BD4D" w14:textId="77777777" w:rsidTr="007339C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vAlign w:val="center"/>
          </w:tcPr>
          <w:p w14:paraId="5B1C4E3D"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auto"/>
            <w:vAlign w:val="center"/>
          </w:tcPr>
          <w:p w14:paraId="67F24F94" w14:textId="77777777" w:rsidR="00946ACA" w:rsidRPr="000614F1" w:rsidRDefault="00946ACA" w:rsidP="007339C6">
            <w:pPr>
              <w:pStyle w:val="Tablehead"/>
            </w:pPr>
            <w:r w:rsidRPr="000614F1">
              <w:rPr>
                <w:rFonts w:eastAsia="Batang"/>
                <w:bCs/>
                <w:szCs w:val="22"/>
                <w:lang w:val="ru"/>
              </w:rPr>
              <w:t>Минимальное требуемое значение ACLR</w:t>
            </w:r>
            <w:r w:rsidRPr="000614F1">
              <w:rPr>
                <w:rFonts w:eastAsia="Batang"/>
                <w:b w:val="0"/>
                <w:szCs w:val="22"/>
                <w:lang w:val="ru"/>
              </w:rPr>
              <w:br/>
            </w:r>
            <w:r w:rsidRPr="000614F1">
              <w:rPr>
                <w:rFonts w:eastAsia="Batang"/>
                <w:bCs/>
                <w:szCs w:val="22"/>
                <w:lang w:val="ru"/>
              </w:rPr>
              <w:t>(дБ)</w:t>
            </w:r>
          </w:p>
        </w:tc>
      </w:tr>
      <w:tr w:rsidR="00946ACA" w:rsidRPr="000614F1" w14:paraId="75E53FED" w14:textId="77777777" w:rsidTr="007339C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14:paraId="1CE21954"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130" w:type="pct"/>
            <w:tcBorders>
              <w:top w:val="single" w:sz="4" w:space="0" w:color="auto"/>
              <w:left w:val="single" w:sz="4" w:space="0" w:color="auto"/>
              <w:bottom w:val="single" w:sz="4" w:space="0" w:color="auto"/>
              <w:right w:val="single" w:sz="4" w:space="0" w:color="auto"/>
            </w:tcBorders>
            <w:vAlign w:val="center"/>
          </w:tcPr>
          <w:p w14:paraId="28F263A3" w14:textId="77777777" w:rsidR="00946ACA" w:rsidRPr="000614F1" w:rsidRDefault="00946ACA" w:rsidP="007339C6">
            <w:pPr>
              <w:pStyle w:val="Tabletext"/>
              <w:jc w:val="center"/>
            </w:pPr>
            <w:r w:rsidRPr="000614F1">
              <w:rPr>
                <w:lang w:val="ru"/>
              </w:rPr>
              <w:t>37</w:t>
            </w:r>
          </w:p>
        </w:tc>
      </w:tr>
      <w:tr w:rsidR="00946ACA" w:rsidRPr="000614F1" w14:paraId="5C2316E3" w14:textId="77777777" w:rsidTr="007339C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14:paraId="76D24D86" w14:textId="77777777" w:rsidR="00946ACA" w:rsidRPr="000614F1" w:rsidRDefault="00946ACA" w:rsidP="007339C6">
            <w:pPr>
              <w:pStyle w:val="Tabletext"/>
              <w:jc w:val="left"/>
            </w:pPr>
            <w:r w:rsidRPr="000614F1">
              <w:rPr>
                <w:rFonts w:eastAsia="Batang"/>
                <w:lang w:val="ru"/>
              </w:rPr>
              <w:t>Центральная частота канала БС ±20 МГц</w:t>
            </w:r>
          </w:p>
        </w:tc>
        <w:tc>
          <w:tcPr>
            <w:tcW w:w="2130" w:type="pct"/>
            <w:tcBorders>
              <w:top w:val="single" w:sz="4" w:space="0" w:color="auto"/>
              <w:left w:val="single" w:sz="4" w:space="0" w:color="auto"/>
              <w:bottom w:val="single" w:sz="4" w:space="0" w:color="auto"/>
              <w:right w:val="single" w:sz="4" w:space="0" w:color="auto"/>
            </w:tcBorders>
            <w:vAlign w:val="center"/>
          </w:tcPr>
          <w:p w14:paraId="7CF4F334" w14:textId="77777777" w:rsidR="00946ACA" w:rsidRPr="000614F1" w:rsidRDefault="00946ACA" w:rsidP="007339C6">
            <w:pPr>
              <w:pStyle w:val="Tabletext"/>
              <w:jc w:val="center"/>
            </w:pPr>
            <w:r w:rsidRPr="000614F1">
              <w:rPr>
                <w:lang w:val="ru"/>
              </w:rPr>
              <w:t>48</w:t>
            </w:r>
          </w:p>
        </w:tc>
      </w:tr>
    </w:tbl>
    <w:p w14:paraId="1B3ED298" w14:textId="77777777" w:rsidR="00946ACA" w:rsidRPr="000614F1" w:rsidRDefault="00946ACA" w:rsidP="00946ACA">
      <w:r w:rsidRPr="000614F1">
        <w:rPr>
          <w:lang w:val="ru"/>
        </w:rPr>
        <w:t>В последующих пересмотрах настоящей Рекомендации может быть представлена дополнительная информация.</w:t>
      </w:r>
    </w:p>
    <w:p w14:paraId="5421CCF0" w14:textId="4947A3AE" w:rsidR="00946ACA" w:rsidRPr="000614F1" w:rsidRDefault="00946ACA" w:rsidP="00946ACA">
      <w:pPr>
        <w:pStyle w:val="Note"/>
      </w:pPr>
      <w:r w:rsidRPr="000614F1">
        <w:rPr>
          <w:lang w:val="ru"/>
        </w:rPr>
        <w:t>ПРИМЕЧАНИЕ 1.</w:t>
      </w:r>
      <w:r w:rsidR="00A81A7E">
        <w:rPr>
          <w:lang w:val="ru"/>
        </w:rPr>
        <w:t> –</w:t>
      </w:r>
      <w:r>
        <w:rPr>
          <w:lang w:val="ru"/>
        </w:rPr>
        <w:t> </w:t>
      </w:r>
      <w:r w:rsidRPr="000614F1">
        <w:rPr>
          <w:lang w:val="ru"/>
        </w:rPr>
        <w:t>В соответствующих случаях необходимо дальнейшее исследование в отношении других систем.</w:t>
      </w:r>
    </w:p>
    <w:p w14:paraId="2FBFE41D" w14:textId="77777777" w:rsidR="00946ACA" w:rsidRPr="005E7B21" w:rsidRDefault="00946ACA" w:rsidP="005E7B21">
      <w:pPr>
        <w:pStyle w:val="Heading2"/>
      </w:pPr>
      <w:r w:rsidRPr="005E7B21">
        <w:t>5.5</w:t>
      </w:r>
      <w:r w:rsidRPr="005E7B21">
        <w:tab/>
        <w:t>Значения ACLR для оборудования TDD, работающего в полосе 3600–3800 МГц (BCG 5H.A/5H.B/5H.C)</w:t>
      </w:r>
    </w:p>
    <w:p w14:paraId="6F9EE69A" w14:textId="77777777" w:rsidR="00946ACA" w:rsidRPr="000614F1" w:rsidRDefault="00946ACA" w:rsidP="00946ACA">
      <w:r w:rsidRPr="000614F1">
        <w:rPr>
          <w:lang w:val="ru"/>
        </w:rPr>
        <w:t>ACLR – это отношение средней передаваемой мощности, измеренной при помощи полосового фильтра с центром на центральной частоте присвоенного канала, к средней передаваемой мощности, измеренной при помощи полосового фильтра с центром на центральной частоте первого или второго соседнего канала. Сдвиги центральных частот первого и второго соседних каналов по отношению к центральной частоте присвоенного канала равны соответственно ширине канала и удвоенной ширине канала.</w:t>
      </w:r>
    </w:p>
    <w:p w14:paraId="3E019962" w14:textId="77777777" w:rsidR="00946ACA" w:rsidRPr="000614F1" w:rsidRDefault="00946ACA" w:rsidP="00946ACA">
      <w:r w:rsidRPr="000614F1">
        <w:rPr>
          <w:lang w:val="ru"/>
        </w:rPr>
        <w:t>Предельные уровни ACLR для систем с шириной канала 5, 7 и 10 МГц, работающих в полосе 3600−3800 МГц, определены в таблице 159.</w:t>
      </w:r>
    </w:p>
    <w:p w14:paraId="0C04453F" w14:textId="77777777" w:rsidR="00946ACA" w:rsidRPr="000614F1" w:rsidRDefault="00946ACA" w:rsidP="00946ACA">
      <w:pPr>
        <w:pStyle w:val="TableNo"/>
      </w:pPr>
      <w:r w:rsidRPr="000614F1">
        <w:rPr>
          <w:lang w:val="ru"/>
        </w:rPr>
        <w:t>ТАБЛИЦА 159</w:t>
      </w:r>
    </w:p>
    <w:p w14:paraId="1AE14267" w14:textId="77777777" w:rsidR="00946ACA" w:rsidRPr="000614F1" w:rsidRDefault="00946ACA" w:rsidP="00946ACA">
      <w:pPr>
        <w:pStyle w:val="Tabletitle"/>
      </w:pPr>
      <w:r w:rsidRPr="000614F1">
        <w:rPr>
          <w:bCs/>
          <w:lang w:val="ru"/>
        </w:rPr>
        <w:t>a) ACLR для ширины канала 5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46ACA" w:rsidRPr="000614F1" w14:paraId="63C971B2" w14:textId="77777777" w:rsidTr="007339C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14:paraId="4EBD2BF4"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14:paraId="4A4C14DE" w14:textId="77777777" w:rsidR="00946ACA" w:rsidRPr="000614F1" w:rsidRDefault="00946ACA" w:rsidP="007339C6">
            <w:pPr>
              <w:pStyle w:val="Tablehead"/>
            </w:pPr>
            <w:r w:rsidRPr="000614F1">
              <w:rPr>
                <w:rFonts w:eastAsia="Batang"/>
                <w:bCs/>
                <w:szCs w:val="22"/>
                <w:lang w:val="ru"/>
              </w:rPr>
              <w:t>Минимальное требуемое значение ACLR</w:t>
            </w:r>
            <w:r w:rsidRPr="000614F1">
              <w:rPr>
                <w:rFonts w:eastAsia="Batang"/>
                <w:b w:val="0"/>
                <w:szCs w:val="22"/>
                <w:lang w:val="ru"/>
              </w:rPr>
              <w:br/>
            </w:r>
            <w:r w:rsidRPr="000614F1">
              <w:rPr>
                <w:rFonts w:eastAsia="Batang"/>
                <w:bCs/>
                <w:szCs w:val="22"/>
                <w:lang w:val="ru"/>
              </w:rPr>
              <w:t>(дБ)</w:t>
            </w:r>
          </w:p>
        </w:tc>
      </w:tr>
      <w:tr w:rsidR="00946ACA" w:rsidRPr="000614F1" w14:paraId="44986934" w14:textId="77777777" w:rsidTr="007339C6">
        <w:trPr>
          <w:jc w:val="center"/>
        </w:trPr>
        <w:tc>
          <w:tcPr>
            <w:tcW w:w="2870" w:type="pct"/>
            <w:tcBorders>
              <w:top w:val="single" w:sz="4" w:space="0" w:color="auto"/>
              <w:left w:val="single" w:sz="4" w:space="0" w:color="auto"/>
              <w:bottom w:val="single" w:sz="4" w:space="0" w:color="auto"/>
              <w:right w:val="single" w:sz="4" w:space="0" w:color="auto"/>
            </w:tcBorders>
            <w:vAlign w:val="center"/>
          </w:tcPr>
          <w:p w14:paraId="421BACD4" w14:textId="77777777" w:rsidR="00946ACA" w:rsidRPr="000614F1" w:rsidRDefault="00946ACA" w:rsidP="007339C6">
            <w:pPr>
              <w:pStyle w:val="Tabletext"/>
              <w:jc w:val="left"/>
            </w:pPr>
            <w:r w:rsidRPr="000614F1">
              <w:rPr>
                <w:rFonts w:eastAsia="Batang"/>
                <w:lang w:val="ru"/>
              </w:rPr>
              <w:t>Центральная частота канала БС ±5 МГц</w:t>
            </w:r>
          </w:p>
        </w:tc>
        <w:tc>
          <w:tcPr>
            <w:tcW w:w="2130" w:type="pct"/>
            <w:tcBorders>
              <w:top w:val="single" w:sz="4" w:space="0" w:color="auto"/>
              <w:left w:val="single" w:sz="4" w:space="0" w:color="auto"/>
              <w:bottom w:val="single" w:sz="4" w:space="0" w:color="auto"/>
              <w:right w:val="single" w:sz="4" w:space="0" w:color="auto"/>
            </w:tcBorders>
            <w:vAlign w:val="center"/>
          </w:tcPr>
          <w:p w14:paraId="3AC221D3" w14:textId="77777777" w:rsidR="00946ACA" w:rsidRPr="000614F1" w:rsidRDefault="00946ACA" w:rsidP="007339C6">
            <w:pPr>
              <w:pStyle w:val="Tabletext"/>
              <w:jc w:val="center"/>
            </w:pPr>
            <w:r w:rsidRPr="000614F1">
              <w:rPr>
                <w:lang w:val="ru"/>
              </w:rPr>
              <w:t>37</w:t>
            </w:r>
          </w:p>
        </w:tc>
      </w:tr>
      <w:tr w:rsidR="00946ACA" w:rsidRPr="000614F1" w14:paraId="6AE895CE" w14:textId="77777777" w:rsidTr="007339C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14:paraId="2608C9A8"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130" w:type="pct"/>
            <w:tcBorders>
              <w:top w:val="single" w:sz="4" w:space="0" w:color="auto"/>
              <w:left w:val="single" w:sz="4" w:space="0" w:color="auto"/>
              <w:bottom w:val="single" w:sz="4" w:space="0" w:color="auto"/>
              <w:right w:val="single" w:sz="4" w:space="0" w:color="auto"/>
            </w:tcBorders>
            <w:vAlign w:val="center"/>
          </w:tcPr>
          <w:p w14:paraId="3A2CFCBC" w14:textId="77777777" w:rsidR="00946ACA" w:rsidRPr="000614F1" w:rsidRDefault="00946ACA" w:rsidP="007339C6">
            <w:pPr>
              <w:pStyle w:val="Tabletext"/>
              <w:jc w:val="center"/>
            </w:pPr>
            <w:r w:rsidRPr="000614F1">
              <w:rPr>
                <w:lang w:val="ru"/>
              </w:rPr>
              <w:t>48</w:t>
            </w:r>
          </w:p>
        </w:tc>
      </w:tr>
    </w:tbl>
    <w:p w14:paraId="4CEA6612" w14:textId="77777777" w:rsidR="00946ACA" w:rsidRPr="005E7B21" w:rsidRDefault="00946ACA" w:rsidP="005E7B21">
      <w:pPr>
        <w:pStyle w:val="Tabletitle"/>
        <w:spacing w:before="120"/>
        <w:rPr>
          <w:bCs/>
          <w:lang w:val="ru"/>
        </w:rPr>
      </w:pPr>
      <w:r w:rsidRPr="000614F1">
        <w:rPr>
          <w:bCs/>
          <w:lang w:val="ru"/>
        </w:rPr>
        <w:t>b) ACLR для ширины канала 7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46ACA" w:rsidRPr="000614F1" w14:paraId="25EC7BEB" w14:textId="77777777" w:rsidTr="007339C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FFFFFF"/>
            <w:vAlign w:val="center"/>
          </w:tcPr>
          <w:p w14:paraId="575AA82A"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FFFFFF"/>
            <w:vAlign w:val="center"/>
          </w:tcPr>
          <w:p w14:paraId="4BF2351D" w14:textId="77777777" w:rsidR="00946ACA" w:rsidRPr="000614F1" w:rsidRDefault="00946ACA" w:rsidP="007339C6">
            <w:pPr>
              <w:pStyle w:val="Tablehead"/>
            </w:pPr>
            <w:r w:rsidRPr="000614F1">
              <w:rPr>
                <w:rFonts w:eastAsia="Batang"/>
                <w:bCs/>
                <w:szCs w:val="22"/>
                <w:lang w:val="ru"/>
              </w:rPr>
              <w:t>Минимальное требуемое значение ACLR</w:t>
            </w:r>
            <w:r w:rsidRPr="000614F1">
              <w:rPr>
                <w:rFonts w:eastAsia="Batang"/>
                <w:b w:val="0"/>
                <w:szCs w:val="22"/>
                <w:lang w:val="ru"/>
              </w:rPr>
              <w:br/>
            </w:r>
            <w:r w:rsidRPr="000614F1">
              <w:rPr>
                <w:rFonts w:eastAsia="Batang"/>
                <w:bCs/>
                <w:szCs w:val="22"/>
                <w:lang w:val="ru"/>
              </w:rPr>
              <w:t>(дБ)</w:t>
            </w:r>
          </w:p>
        </w:tc>
      </w:tr>
      <w:tr w:rsidR="00946ACA" w:rsidRPr="000614F1" w14:paraId="5E0A33AA" w14:textId="77777777" w:rsidTr="007339C6">
        <w:trPr>
          <w:jc w:val="center"/>
        </w:trPr>
        <w:tc>
          <w:tcPr>
            <w:tcW w:w="2870" w:type="pct"/>
            <w:tcBorders>
              <w:top w:val="single" w:sz="4" w:space="0" w:color="auto"/>
              <w:left w:val="single" w:sz="4" w:space="0" w:color="auto"/>
              <w:bottom w:val="single" w:sz="4" w:space="0" w:color="auto"/>
              <w:right w:val="single" w:sz="4" w:space="0" w:color="auto"/>
            </w:tcBorders>
            <w:vAlign w:val="center"/>
          </w:tcPr>
          <w:p w14:paraId="7C5AACCD" w14:textId="77777777" w:rsidR="00946ACA" w:rsidRPr="000614F1" w:rsidRDefault="00946ACA" w:rsidP="007339C6">
            <w:pPr>
              <w:pStyle w:val="Tabletext"/>
              <w:jc w:val="left"/>
            </w:pPr>
            <w:r w:rsidRPr="000614F1">
              <w:rPr>
                <w:rFonts w:eastAsia="Batang"/>
                <w:lang w:val="ru"/>
              </w:rPr>
              <w:t>Центральная частота канала БС ±7 МГц</w:t>
            </w:r>
          </w:p>
        </w:tc>
        <w:tc>
          <w:tcPr>
            <w:tcW w:w="2130" w:type="pct"/>
            <w:tcBorders>
              <w:top w:val="single" w:sz="4" w:space="0" w:color="auto"/>
              <w:left w:val="single" w:sz="4" w:space="0" w:color="auto"/>
              <w:bottom w:val="single" w:sz="4" w:space="0" w:color="auto"/>
              <w:right w:val="single" w:sz="4" w:space="0" w:color="auto"/>
            </w:tcBorders>
            <w:vAlign w:val="center"/>
          </w:tcPr>
          <w:p w14:paraId="3DA42AC9" w14:textId="77777777" w:rsidR="00946ACA" w:rsidRPr="000614F1" w:rsidRDefault="00946ACA" w:rsidP="007339C6">
            <w:pPr>
              <w:pStyle w:val="Tabletext"/>
              <w:jc w:val="center"/>
            </w:pPr>
            <w:r w:rsidRPr="000614F1">
              <w:rPr>
                <w:lang w:val="ru"/>
              </w:rPr>
              <w:t>37</w:t>
            </w:r>
          </w:p>
        </w:tc>
      </w:tr>
      <w:tr w:rsidR="00946ACA" w:rsidRPr="000614F1" w14:paraId="41122E6F" w14:textId="77777777" w:rsidTr="007339C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14:paraId="486CE802" w14:textId="77777777" w:rsidR="00946ACA" w:rsidRPr="000614F1" w:rsidRDefault="00946ACA" w:rsidP="007339C6">
            <w:pPr>
              <w:pStyle w:val="Tabletext"/>
              <w:jc w:val="left"/>
            </w:pPr>
            <w:r w:rsidRPr="000614F1">
              <w:rPr>
                <w:rFonts w:eastAsia="Batang"/>
                <w:lang w:val="ru"/>
              </w:rPr>
              <w:t>Центральная частота канала БС ±14 МГц</w:t>
            </w:r>
          </w:p>
        </w:tc>
        <w:tc>
          <w:tcPr>
            <w:tcW w:w="2130" w:type="pct"/>
            <w:tcBorders>
              <w:top w:val="single" w:sz="4" w:space="0" w:color="auto"/>
              <w:left w:val="single" w:sz="4" w:space="0" w:color="auto"/>
              <w:bottom w:val="single" w:sz="4" w:space="0" w:color="auto"/>
              <w:right w:val="single" w:sz="4" w:space="0" w:color="auto"/>
            </w:tcBorders>
            <w:vAlign w:val="center"/>
          </w:tcPr>
          <w:p w14:paraId="150D7A1C" w14:textId="77777777" w:rsidR="00946ACA" w:rsidRPr="000614F1" w:rsidRDefault="00946ACA" w:rsidP="007339C6">
            <w:pPr>
              <w:pStyle w:val="Tabletext"/>
              <w:jc w:val="center"/>
            </w:pPr>
            <w:r w:rsidRPr="000614F1">
              <w:rPr>
                <w:lang w:val="ru"/>
              </w:rPr>
              <w:t>48</w:t>
            </w:r>
          </w:p>
        </w:tc>
      </w:tr>
    </w:tbl>
    <w:p w14:paraId="273CEBA9" w14:textId="77777777" w:rsidR="00946ACA" w:rsidRPr="000614F1" w:rsidRDefault="00946ACA" w:rsidP="005E7B21">
      <w:pPr>
        <w:pStyle w:val="Tabletitle"/>
        <w:spacing w:before="120"/>
      </w:pPr>
      <w:r w:rsidRPr="000614F1">
        <w:rPr>
          <w:bCs/>
          <w:lang w:val="ru"/>
        </w:rPr>
        <w:t>c) ACLR для ширины канала 10 МГц</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394"/>
        <w:gridCol w:w="3261"/>
      </w:tblGrid>
      <w:tr w:rsidR="00946ACA" w:rsidRPr="000614F1" w14:paraId="08560FFA" w14:textId="77777777" w:rsidTr="007339C6">
        <w:trPr>
          <w:jc w:val="center"/>
        </w:trPr>
        <w:tc>
          <w:tcPr>
            <w:tcW w:w="2870" w:type="pct"/>
            <w:tcBorders>
              <w:top w:val="single" w:sz="4" w:space="0" w:color="auto"/>
              <w:left w:val="single" w:sz="4" w:space="0" w:color="auto"/>
              <w:bottom w:val="single" w:sz="4" w:space="0" w:color="auto"/>
              <w:right w:val="single" w:sz="4" w:space="0" w:color="auto"/>
            </w:tcBorders>
            <w:shd w:val="clear" w:color="000080" w:fill="auto"/>
            <w:vAlign w:val="center"/>
          </w:tcPr>
          <w:p w14:paraId="6729790D" w14:textId="77777777" w:rsidR="00946ACA" w:rsidRPr="000614F1" w:rsidRDefault="00946ACA" w:rsidP="007339C6">
            <w:pPr>
              <w:pStyle w:val="Tablehead"/>
            </w:pPr>
            <w:r w:rsidRPr="000614F1">
              <w:rPr>
                <w:rFonts w:eastAsia="Batang"/>
                <w:bCs/>
                <w:lang w:val="ru"/>
              </w:rPr>
              <w:t>Центральная частота соседнего канала</w:t>
            </w:r>
          </w:p>
        </w:tc>
        <w:tc>
          <w:tcPr>
            <w:tcW w:w="2130" w:type="pct"/>
            <w:tcBorders>
              <w:top w:val="single" w:sz="4" w:space="0" w:color="auto"/>
              <w:left w:val="single" w:sz="4" w:space="0" w:color="auto"/>
              <w:bottom w:val="single" w:sz="4" w:space="0" w:color="auto"/>
              <w:right w:val="single" w:sz="4" w:space="0" w:color="auto"/>
            </w:tcBorders>
            <w:shd w:val="clear" w:color="000080" w:fill="auto"/>
            <w:vAlign w:val="center"/>
          </w:tcPr>
          <w:p w14:paraId="3D15CC94" w14:textId="77777777" w:rsidR="00946ACA" w:rsidRPr="000614F1" w:rsidRDefault="00946ACA" w:rsidP="007339C6">
            <w:pPr>
              <w:pStyle w:val="Tablehead"/>
            </w:pPr>
            <w:r w:rsidRPr="000614F1">
              <w:rPr>
                <w:rFonts w:eastAsia="Batang"/>
                <w:bCs/>
                <w:szCs w:val="22"/>
                <w:lang w:val="ru"/>
              </w:rPr>
              <w:t>Минимальное требуемое значение ACLR</w:t>
            </w:r>
            <w:r w:rsidRPr="000614F1">
              <w:rPr>
                <w:rFonts w:eastAsia="Batang"/>
                <w:b w:val="0"/>
                <w:szCs w:val="22"/>
                <w:lang w:val="ru"/>
              </w:rPr>
              <w:br/>
            </w:r>
            <w:r w:rsidRPr="000614F1">
              <w:rPr>
                <w:rFonts w:eastAsia="Batang"/>
                <w:bCs/>
                <w:szCs w:val="22"/>
                <w:lang w:val="ru"/>
              </w:rPr>
              <w:t>(дБ)</w:t>
            </w:r>
          </w:p>
        </w:tc>
      </w:tr>
      <w:tr w:rsidR="00946ACA" w:rsidRPr="000614F1" w14:paraId="0853F082" w14:textId="77777777" w:rsidTr="007339C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14:paraId="68AFA4DD"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130" w:type="pct"/>
            <w:tcBorders>
              <w:top w:val="single" w:sz="4" w:space="0" w:color="auto"/>
              <w:left w:val="single" w:sz="4" w:space="0" w:color="auto"/>
              <w:bottom w:val="single" w:sz="4" w:space="0" w:color="auto"/>
              <w:right w:val="single" w:sz="4" w:space="0" w:color="auto"/>
            </w:tcBorders>
            <w:vAlign w:val="center"/>
          </w:tcPr>
          <w:p w14:paraId="35549138" w14:textId="77777777" w:rsidR="00946ACA" w:rsidRPr="000614F1" w:rsidRDefault="00946ACA" w:rsidP="007339C6">
            <w:pPr>
              <w:pStyle w:val="Tabletext"/>
              <w:jc w:val="center"/>
            </w:pPr>
            <w:r w:rsidRPr="000614F1">
              <w:rPr>
                <w:lang w:val="ru"/>
              </w:rPr>
              <w:t>37</w:t>
            </w:r>
          </w:p>
        </w:tc>
      </w:tr>
      <w:tr w:rsidR="00946ACA" w:rsidRPr="000614F1" w14:paraId="0574C9EB" w14:textId="77777777" w:rsidTr="007339C6">
        <w:trPr>
          <w:trHeight w:val="239"/>
          <w:jc w:val="center"/>
        </w:trPr>
        <w:tc>
          <w:tcPr>
            <w:tcW w:w="2870" w:type="pct"/>
            <w:tcBorders>
              <w:top w:val="single" w:sz="4" w:space="0" w:color="auto"/>
              <w:left w:val="single" w:sz="4" w:space="0" w:color="auto"/>
              <w:bottom w:val="single" w:sz="4" w:space="0" w:color="auto"/>
              <w:right w:val="single" w:sz="4" w:space="0" w:color="auto"/>
            </w:tcBorders>
            <w:vAlign w:val="center"/>
          </w:tcPr>
          <w:p w14:paraId="173E5291" w14:textId="77777777" w:rsidR="00946ACA" w:rsidRPr="000614F1" w:rsidRDefault="00946ACA" w:rsidP="007339C6">
            <w:pPr>
              <w:pStyle w:val="Tabletext"/>
              <w:jc w:val="left"/>
            </w:pPr>
            <w:r w:rsidRPr="000614F1">
              <w:rPr>
                <w:rFonts w:eastAsia="Batang"/>
                <w:lang w:val="ru"/>
              </w:rPr>
              <w:t>Центральная частота канала БС ±20 МГц</w:t>
            </w:r>
          </w:p>
        </w:tc>
        <w:tc>
          <w:tcPr>
            <w:tcW w:w="2130" w:type="pct"/>
            <w:tcBorders>
              <w:top w:val="single" w:sz="4" w:space="0" w:color="auto"/>
              <w:left w:val="single" w:sz="4" w:space="0" w:color="auto"/>
              <w:bottom w:val="single" w:sz="4" w:space="0" w:color="auto"/>
              <w:right w:val="single" w:sz="4" w:space="0" w:color="auto"/>
            </w:tcBorders>
            <w:vAlign w:val="center"/>
          </w:tcPr>
          <w:p w14:paraId="4CF24603" w14:textId="77777777" w:rsidR="00946ACA" w:rsidRPr="000614F1" w:rsidRDefault="00946ACA" w:rsidP="007339C6">
            <w:pPr>
              <w:pStyle w:val="Tabletext"/>
              <w:jc w:val="center"/>
            </w:pPr>
            <w:r w:rsidRPr="000614F1">
              <w:rPr>
                <w:lang w:val="ru"/>
              </w:rPr>
              <w:t>48</w:t>
            </w:r>
          </w:p>
        </w:tc>
      </w:tr>
    </w:tbl>
    <w:p w14:paraId="1111C1E0" w14:textId="77777777" w:rsidR="00946ACA" w:rsidRPr="000614F1" w:rsidRDefault="00946ACA" w:rsidP="00946ACA">
      <w:r w:rsidRPr="000614F1">
        <w:rPr>
          <w:lang w:val="ru"/>
        </w:rPr>
        <w:t>В последующих пересмотрах настоящей Рекомендации может быть представлена дополнительная информация.</w:t>
      </w:r>
    </w:p>
    <w:p w14:paraId="71477AE0" w14:textId="47788998" w:rsidR="00946ACA" w:rsidRPr="000614F1" w:rsidRDefault="00946ACA" w:rsidP="00946ACA">
      <w:pPr>
        <w:pStyle w:val="Note"/>
      </w:pPr>
      <w:r w:rsidRPr="000614F1">
        <w:rPr>
          <w:lang w:val="ru"/>
        </w:rPr>
        <w:lastRenderedPageBreak/>
        <w:t>ПРИМЕЧАНИЕ 1.</w:t>
      </w:r>
      <w:r w:rsidR="00A81A7E">
        <w:rPr>
          <w:lang w:val="ru"/>
        </w:rPr>
        <w:t> –</w:t>
      </w:r>
      <w:r>
        <w:rPr>
          <w:lang w:val="ru"/>
        </w:rPr>
        <w:t> </w:t>
      </w:r>
      <w:r w:rsidRPr="000614F1">
        <w:rPr>
          <w:lang w:val="ru"/>
        </w:rPr>
        <w:t>В соответствующих случаях необходимо дальнейшее исследование в отношении других систем.</w:t>
      </w:r>
    </w:p>
    <w:p w14:paraId="5E41CEAC" w14:textId="77777777" w:rsidR="00946ACA" w:rsidRPr="005E7B21" w:rsidRDefault="00946ACA" w:rsidP="005E7B21">
      <w:pPr>
        <w:pStyle w:val="Heading2"/>
      </w:pPr>
      <w:r w:rsidRPr="005E7B21">
        <w:t>5.6</w:t>
      </w:r>
      <w:r w:rsidRPr="005E7B21">
        <w:tab/>
        <w:t xml:space="preserve">Значения ACLR для оборудования FDD, работающего </w:t>
      </w:r>
      <w:r w:rsidRPr="005E7B21">
        <w:br/>
        <w:t>в полосе 1710−1785 МГц/1805−1880 МГц (BCG 6.C)</w:t>
      </w:r>
    </w:p>
    <w:p w14:paraId="1DA27A86" w14:textId="77777777" w:rsidR="00946ACA" w:rsidRPr="000614F1" w:rsidRDefault="00946ACA" w:rsidP="00946ACA">
      <w:r w:rsidRPr="000614F1">
        <w:rPr>
          <w:lang w:val="ru"/>
        </w:rPr>
        <w:t>Для группы 6.C классов полос частот шириной 5 и 10 МГц значение ACLR должно быть больше или равно предельным уровням, приведенным в таблицах 160 и 161, ниже.</w:t>
      </w:r>
    </w:p>
    <w:p w14:paraId="7D431894" w14:textId="77777777" w:rsidR="00946ACA" w:rsidRPr="000614F1" w:rsidRDefault="00946ACA" w:rsidP="00946ACA">
      <w:r w:rsidRPr="000614F1">
        <w:rPr>
          <w:lang w:val="ru"/>
        </w:rPr>
        <w:t>Значение ACLR определяется для ширины канала приемника в соседнем канале, равной:</w:t>
      </w:r>
    </w:p>
    <w:p w14:paraId="1212E4EC" w14:textId="77777777" w:rsidR="00946ACA" w:rsidRPr="000614F1" w:rsidRDefault="00946ACA" w:rsidP="00946ACA">
      <w:pPr>
        <w:pStyle w:val="enumlev1"/>
      </w:pPr>
      <w:r w:rsidRPr="000614F1">
        <w:rPr>
          <w:lang w:val="ru"/>
        </w:rPr>
        <w:t>–</w:t>
      </w:r>
      <w:r w:rsidRPr="000614F1">
        <w:rPr>
          <w:lang w:val="ru"/>
        </w:rPr>
        <w:tab/>
        <w:t>4,75 МГц для системы с каналами шириной 5 МГц; и</w:t>
      </w:r>
    </w:p>
    <w:p w14:paraId="79E4EEA6" w14:textId="77777777" w:rsidR="00946ACA" w:rsidRPr="000614F1" w:rsidRDefault="00946ACA" w:rsidP="00946ACA">
      <w:pPr>
        <w:pStyle w:val="enumlev1"/>
      </w:pPr>
      <w:r w:rsidRPr="000614F1">
        <w:rPr>
          <w:lang w:val="ru"/>
        </w:rPr>
        <w:t>–</w:t>
      </w:r>
      <w:r w:rsidRPr="000614F1">
        <w:rPr>
          <w:lang w:val="ru"/>
        </w:rPr>
        <w:tab/>
        <w:t>9,5 МГц для системы с каналами шириной 10 МГц.</w:t>
      </w:r>
    </w:p>
    <w:p w14:paraId="5EA449FE" w14:textId="77777777" w:rsidR="00946ACA" w:rsidRPr="000614F1" w:rsidRDefault="00946ACA" w:rsidP="00946ACA">
      <w:r w:rsidRPr="000614F1">
        <w:rPr>
          <w:lang w:val="ru"/>
        </w:rPr>
        <w:t>Ширина измерительной полосы для измерения мощности в совмещенном канале несущей частоты системы подвижной связи WiMAX равна:</w:t>
      </w:r>
    </w:p>
    <w:p w14:paraId="5FB7807F" w14:textId="77777777" w:rsidR="00946ACA" w:rsidRPr="000614F1" w:rsidRDefault="00946ACA" w:rsidP="00946ACA">
      <w:pPr>
        <w:pStyle w:val="enumlev1"/>
      </w:pPr>
      <w:r w:rsidRPr="000614F1">
        <w:rPr>
          <w:lang w:val="ru"/>
        </w:rPr>
        <w:t>–</w:t>
      </w:r>
      <w:r w:rsidRPr="000614F1">
        <w:rPr>
          <w:lang w:val="ru"/>
        </w:rPr>
        <w:tab/>
        <w:t>4,75 МГц для системы с каналами шириной 5 МГц; и</w:t>
      </w:r>
    </w:p>
    <w:p w14:paraId="1DC95F35" w14:textId="77777777" w:rsidR="00946ACA" w:rsidRPr="000614F1" w:rsidRDefault="00946ACA" w:rsidP="00946ACA">
      <w:pPr>
        <w:pStyle w:val="enumlev1"/>
      </w:pPr>
      <w:r w:rsidRPr="000614F1">
        <w:rPr>
          <w:lang w:val="ru"/>
        </w:rPr>
        <w:t>–</w:t>
      </w:r>
      <w:r w:rsidRPr="000614F1">
        <w:rPr>
          <w:lang w:val="ru"/>
        </w:rPr>
        <w:tab/>
        <w:t>9,5 МГц для системы с каналами шириной 10 МГц.</w:t>
      </w:r>
    </w:p>
    <w:p w14:paraId="51562A47" w14:textId="77777777" w:rsidR="00946ACA" w:rsidRPr="000614F1" w:rsidRDefault="00946ACA" w:rsidP="00946ACA">
      <w:r w:rsidRPr="000614F1">
        <w:rPr>
          <w:lang w:val="ru"/>
        </w:rPr>
        <w:t>В данном случае передаваемая и принимаемая мощность измеряются с использованием прямоугольного фильтра. В таблицах 160 и 161 приведены характеристики ACLR. Значения погрешности измерений (как определено в Рекомендации МСЭ-R M.1545), соответствующие предельным уровням ACLR, не учитываются.</w:t>
      </w:r>
    </w:p>
    <w:p w14:paraId="71A0BE35" w14:textId="77777777" w:rsidR="00946ACA" w:rsidRPr="000614F1" w:rsidRDefault="00946ACA" w:rsidP="00946ACA">
      <w:pPr>
        <w:pStyle w:val="TableNo"/>
      </w:pPr>
      <w:r w:rsidRPr="000614F1">
        <w:rPr>
          <w:lang w:val="ru"/>
        </w:rPr>
        <w:t>ТАБЛИЦА 160</w:t>
      </w:r>
    </w:p>
    <w:p w14:paraId="3EADDDFB" w14:textId="77777777" w:rsidR="00946ACA" w:rsidRPr="005E7B21" w:rsidRDefault="00946ACA" w:rsidP="005E7B21">
      <w:pPr>
        <w:pStyle w:val="Tabletitle"/>
      </w:pPr>
      <w:r w:rsidRPr="005E7B21">
        <w:t>Характеристики ACLR для БС с шириной канала 5 МГц (BCG 6.С)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969"/>
        <w:gridCol w:w="4677"/>
      </w:tblGrid>
      <w:tr w:rsidR="00946ACA" w:rsidRPr="000614F1" w14:paraId="21B9AF0A" w14:textId="77777777" w:rsidTr="007339C6">
        <w:trPr>
          <w:jc w:val="center"/>
        </w:trPr>
        <w:tc>
          <w:tcPr>
            <w:tcW w:w="515" w:type="pct"/>
            <w:vAlign w:val="center"/>
          </w:tcPr>
          <w:p w14:paraId="2F29C139" w14:textId="77777777" w:rsidR="00946ACA" w:rsidRPr="000614F1" w:rsidRDefault="00946ACA" w:rsidP="007339C6">
            <w:pPr>
              <w:pStyle w:val="Tablehead"/>
            </w:pPr>
            <w:r>
              <w:rPr>
                <w:bCs/>
                <w:lang w:val="ru"/>
              </w:rPr>
              <w:t>Номер</w:t>
            </w:r>
          </w:p>
        </w:tc>
        <w:tc>
          <w:tcPr>
            <w:tcW w:w="2059" w:type="pct"/>
            <w:vAlign w:val="center"/>
          </w:tcPr>
          <w:p w14:paraId="6FE675C8" w14:textId="77777777" w:rsidR="00946ACA" w:rsidRPr="000614F1" w:rsidRDefault="00946ACA" w:rsidP="007339C6">
            <w:pPr>
              <w:pStyle w:val="Tablehead"/>
            </w:pPr>
            <w:r w:rsidRPr="000614F1">
              <w:rPr>
                <w:rFonts w:eastAsia="Batang"/>
                <w:bCs/>
                <w:szCs w:val="22"/>
                <w:lang w:val="ru"/>
              </w:rPr>
              <w:t>Центральная частота соседнего канала</w:t>
            </w:r>
          </w:p>
        </w:tc>
        <w:tc>
          <w:tcPr>
            <w:tcW w:w="2426" w:type="pct"/>
            <w:vAlign w:val="center"/>
          </w:tcPr>
          <w:p w14:paraId="77415DD5" w14:textId="77777777" w:rsidR="00946ACA" w:rsidRPr="000614F1" w:rsidRDefault="00946ACA" w:rsidP="007339C6">
            <w:pPr>
              <w:pStyle w:val="Tablehead"/>
            </w:pPr>
            <w:r w:rsidRPr="000614F1">
              <w:rPr>
                <w:bCs/>
                <w:lang w:val="ru"/>
              </w:rPr>
              <w:t>Минимально требуемое значение ACLR по отношению к частоте присвоенного канала (дБ)</w:t>
            </w:r>
          </w:p>
        </w:tc>
      </w:tr>
      <w:tr w:rsidR="00946ACA" w:rsidRPr="000614F1" w14:paraId="4E86BE3D" w14:textId="77777777" w:rsidTr="007339C6">
        <w:trPr>
          <w:jc w:val="center"/>
        </w:trPr>
        <w:tc>
          <w:tcPr>
            <w:tcW w:w="515" w:type="pct"/>
          </w:tcPr>
          <w:p w14:paraId="6B7CD372" w14:textId="77777777" w:rsidR="00946ACA" w:rsidRPr="000614F1" w:rsidRDefault="00946ACA" w:rsidP="007339C6">
            <w:pPr>
              <w:pStyle w:val="Tabletext"/>
              <w:jc w:val="center"/>
            </w:pPr>
            <w:r w:rsidRPr="000614F1">
              <w:rPr>
                <w:lang w:val="ru"/>
              </w:rPr>
              <w:t>1</w:t>
            </w:r>
          </w:p>
        </w:tc>
        <w:tc>
          <w:tcPr>
            <w:tcW w:w="2059" w:type="pct"/>
          </w:tcPr>
          <w:p w14:paraId="2EC89AD3" w14:textId="77777777" w:rsidR="00946ACA" w:rsidRPr="000614F1" w:rsidRDefault="00946ACA" w:rsidP="007339C6">
            <w:pPr>
              <w:pStyle w:val="Tabletext"/>
              <w:jc w:val="left"/>
            </w:pPr>
            <w:r w:rsidRPr="000614F1">
              <w:rPr>
                <w:rFonts w:eastAsia="Batang"/>
                <w:lang w:val="ru"/>
              </w:rPr>
              <w:t>Центральная частота канала БС ±5 МГц</w:t>
            </w:r>
          </w:p>
        </w:tc>
        <w:tc>
          <w:tcPr>
            <w:tcW w:w="2426" w:type="pct"/>
          </w:tcPr>
          <w:p w14:paraId="60E86565" w14:textId="77777777" w:rsidR="00946ACA" w:rsidRPr="000614F1" w:rsidRDefault="00946ACA" w:rsidP="007339C6">
            <w:pPr>
              <w:pStyle w:val="Tabletext"/>
              <w:jc w:val="center"/>
            </w:pPr>
            <w:r w:rsidRPr="000614F1">
              <w:rPr>
                <w:lang w:val="ru"/>
              </w:rPr>
              <w:t>45</w:t>
            </w:r>
          </w:p>
        </w:tc>
      </w:tr>
      <w:tr w:rsidR="00946ACA" w:rsidRPr="000614F1" w14:paraId="67354E03" w14:textId="77777777" w:rsidTr="007339C6">
        <w:trPr>
          <w:trHeight w:val="239"/>
          <w:jc w:val="center"/>
        </w:trPr>
        <w:tc>
          <w:tcPr>
            <w:tcW w:w="515" w:type="pct"/>
          </w:tcPr>
          <w:p w14:paraId="223D0F3E" w14:textId="77777777" w:rsidR="00946ACA" w:rsidRPr="000614F1" w:rsidRDefault="00946ACA" w:rsidP="007339C6">
            <w:pPr>
              <w:pStyle w:val="Tabletext"/>
              <w:jc w:val="center"/>
            </w:pPr>
            <w:r w:rsidRPr="000614F1">
              <w:rPr>
                <w:lang w:val="ru"/>
              </w:rPr>
              <w:t>2</w:t>
            </w:r>
          </w:p>
        </w:tc>
        <w:tc>
          <w:tcPr>
            <w:tcW w:w="2059" w:type="pct"/>
          </w:tcPr>
          <w:p w14:paraId="1B7E7247"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426" w:type="pct"/>
          </w:tcPr>
          <w:p w14:paraId="5CF2BC79" w14:textId="77777777" w:rsidR="00946ACA" w:rsidRPr="000614F1" w:rsidRDefault="00946ACA" w:rsidP="007339C6">
            <w:pPr>
              <w:pStyle w:val="Tabletext"/>
              <w:jc w:val="center"/>
            </w:pPr>
            <w:r w:rsidRPr="000614F1">
              <w:rPr>
                <w:lang w:val="ru"/>
              </w:rPr>
              <w:t>50</w:t>
            </w:r>
          </w:p>
        </w:tc>
      </w:tr>
    </w:tbl>
    <w:p w14:paraId="02B3DCFA" w14:textId="77777777" w:rsidR="00946ACA" w:rsidRPr="000614F1" w:rsidRDefault="00946ACA" w:rsidP="00946ACA">
      <w:pPr>
        <w:pStyle w:val="TableNo"/>
      </w:pPr>
      <w:r w:rsidRPr="000614F1">
        <w:rPr>
          <w:lang w:val="ru"/>
        </w:rPr>
        <w:t>ТАБЛИЦА 161</w:t>
      </w:r>
    </w:p>
    <w:p w14:paraId="4931036B" w14:textId="77777777" w:rsidR="00946ACA" w:rsidRPr="005E7B21" w:rsidRDefault="00946ACA" w:rsidP="005E7B21">
      <w:pPr>
        <w:pStyle w:val="Tabletitle"/>
      </w:pPr>
      <w:r w:rsidRPr="005E7B21">
        <w:t>Характеристики ACLR для БС с шириной канала 10 МГц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969"/>
        <w:gridCol w:w="4677"/>
      </w:tblGrid>
      <w:tr w:rsidR="00946ACA" w:rsidRPr="000614F1" w14:paraId="22340AE2" w14:textId="77777777" w:rsidTr="007339C6">
        <w:trPr>
          <w:jc w:val="center"/>
        </w:trPr>
        <w:tc>
          <w:tcPr>
            <w:tcW w:w="515" w:type="pct"/>
            <w:vAlign w:val="center"/>
          </w:tcPr>
          <w:p w14:paraId="785CEADE" w14:textId="77777777" w:rsidR="00946ACA" w:rsidRPr="000614F1" w:rsidRDefault="00946ACA" w:rsidP="007339C6">
            <w:pPr>
              <w:pStyle w:val="Tablehead"/>
            </w:pPr>
            <w:r>
              <w:rPr>
                <w:bCs/>
                <w:lang w:val="ru"/>
              </w:rPr>
              <w:t>Номер</w:t>
            </w:r>
          </w:p>
        </w:tc>
        <w:tc>
          <w:tcPr>
            <w:tcW w:w="2059" w:type="pct"/>
            <w:vAlign w:val="center"/>
          </w:tcPr>
          <w:p w14:paraId="1FAB3864" w14:textId="77777777" w:rsidR="00946ACA" w:rsidRPr="000614F1" w:rsidRDefault="00946ACA" w:rsidP="007339C6">
            <w:pPr>
              <w:pStyle w:val="Tablehead"/>
            </w:pPr>
            <w:r w:rsidRPr="000614F1">
              <w:rPr>
                <w:rFonts w:eastAsia="Batang"/>
                <w:bCs/>
                <w:szCs w:val="22"/>
                <w:lang w:val="ru"/>
              </w:rPr>
              <w:t>Центральная частота соседнего канала</w:t>
            </w:r>
          </w:p>
        </w:tc>
        <w:tc>
          <w:tcPr>
            <w:tcW w:w="2426" w:type="pct"/>
            <w:vAlign w:val="center"/>
          </w:tcPr>
          <w:p w14:paraId="069F23FB" w14:textId="77777777" w:rsidR="00946ACA" w:rsidRPr="000614F1" w:rsidRDefault="00946ACA" w:rsidP="007339C6">
            <w:pPr>
              <w:pStyle w:val="Tablehead"/>
            </w:pPr>
            <w:r w:rsidRPr="000614F1">
              <w:rPr>
                <w:bCs/>
                <w:lang w:val="ru"/>
              </w:rPr>
              <w:t>Минимально требуемое значение ACLR по отношению к частоте присвоенного канала (дБ)</w:t>
            </w:r>
          </w:p>
        </w:tc>
      </w:tr>
      <w:tr w:rsidR="00946ACA" w:rsidRPr="000614F1" w14:paraId="3A87BB8A" w14:textId="77777777" w:rsidTr="007339C6">
        <w:trPr>
          <w:trHeight w:val="239"/>
          <w:jc w:val="center"/>
        </w:trPr>
        <w:tc>
          <w:tcPr>
            <w:tcW w:w="515" w:type="pct"/>
          </w:tcPr>
          <w:p w14:paraId="41924A81" w14:textId="77777777" w:rsidR="00946ACA" w:rsidRPr="000614F1" w:rsidRDefault="00946ACA" w:rsidP="007339C6">
            <w:pPr>
              <w:pStyle w:val="Tabletext"/>
              <w:jc w:val="center"/>
            </w:pPr>
            <w:r w:rsidRPr="000614F1">
              <w:rPr>
                <w:lang w:val="ru"/>
              </w:rPr>
              <w:t>1</w:t>
            </w:r>
          </w:p>
        </w:tc>
        <w:tc>
          <w:tcPr>
            <w:tcW w:w="2059" w:type="pct"/>
          </w:tcPr>
          <w:p w14:paraId="24411EDE"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426" w:type="pct"/>
          </w:tcPr>
          <w:p w14:paraId="7149E29E" w14:textId="77777777" w:rsidR="00946ACA" w:rsidRPr="000614F1" w:rsidRDefault="00946ACA" w:rsidP="007339C6">
            <w:pPr>
              <w:pStyle w:val="Tabletext"/>
              <w:jc w:val="center"/>
            </w:pPr>
            <w:r w:rsidRPr="000614F1">
              <w:rPr>
                <w:lang w:val="ru"/>
              </w:rPr>
              <w:t>45</w:t>
            </w:r>
          </w:p>
        </w:tc>
      </w:tr>
      <w:tr w:rsidR="00946ACA" w:rsidRPr="000614F1" w14:paraId="162E676D" w14:textId="77777777" w:rsidTr="007339C6">
        <w:trPr>
          <w:trHeight w:val="239"/>
          <w:jc w:val="center"/>
        </w:trPr>
        <w:tc>
          <w:tcPr>
            <w:tcW w:w="515" w:type="pct"/>
          </w:tcPr>
          <w:p w14:paraId="04326598" w14:textId="77777777" w:rsidR="00946ACA" w:rsidRPr="000614F1" w:rsidRDefault="00946ACA" w:rsidP="007339C6">
            <w:pPr>
              <w:pStyle w:val="Tabletext"/>
              <w:jc w:val="center"/>
            </w:pPr>
            <w:r w:rsidRPr="000614F1">
              <w:rPr>
                <w:lang w:val="ru"/>
              </w:rPr>
              <w:t>2</w:t>
            </w:r>
          </w:p>
        </w:tc>
        <w:tc>
          <w:tcPr>
            <w:tcW w:w="2059" w:type="pct"/>
          </w:tcPr>
          <w:p w14:paraId="1C701E23" w14:textId="77777777" w:rsidR="00946ACA" w:rsidRPr="000614F1" w:rsidRDefault="00946ACA" w:rsidP="007339C6">
            <w:pPr>
              <w:pStyle w:val="Tabletext"/>
              <w:jc w:val="left"/>
            </w:pPr>
            <w:r w:rsidRPr="000614F1">
              <w:rPr>
                <w:rFonts w:eastAsia="Batang"/>
                <w:lang w:val="ru"/>
              </w:rPr>
              <w:t>Центральная частота канала БС ±20 МГц</w:t>
            </w:r>
          </w:p>
        </w:tc>
        <w:tc>
          <w:tcPr>
            <w:tcW w:w="2426" w:type="pct"/>
          </w:tcPr>
          <w:p w14:paraId="1440D4BF" w14:textId="77777777" w:rsidR="00946ACA" w:rsidRPr="000614F1" w:rsidRDefault="00946ACA" w:rsidP="007339C6">
            <w:pPr>
              <w:pStyle w:val="Tabletext"/>
              <w:jc w:val="center"/>
            </w:pPr>
            <w:r w:rsidRPr="000614F1">
              <w:rPr>
                <w:lang w:val="ru"/>
              </w:rPr>
              <w:t>50</w:t>
            </w:r>
          </w:p>
        </w:tc>
      </w:tr>
    </w:tbl>
    <w:p w14:paraId="0D427161" w14:textId="77777777" w:rsidR="00946ACA" w:rsidRPr="000614F1" w:rsidRDefault="00946ACA" w:rsidP="00946ACA">
      <w:pPr>
        <w:pStyle w:val="Tablefin"/>
      </w:pPr>
    </w:p>
    <w:p w14:paraId="4904533B" w14:textId="77777777" w:rsidR="00946ACA" w:rsidRPr="005E7B21" w:rsidRDefault="00946ACA" w:rsidP="005E7B21">
      <w:pPr>
        <w:pStyle w:val="Heading2"/>
      </w:pPr>
      <w:r w:rsidRPr="005E7B21">
        <w:t>5.7</w:t>
      </w:r>
      <w:r w:rsidRPr="005E7B21">
        <w:tab/>
        <w:t xml:space="preserve">Значения ACLR для оборудования FDD, работающего </w:t>
      </w:r>
      <w:r w:rsidRPr="005E7B21">
        <w:br/>
        <w:t>в полосе 880–915МГц/925–960 МГц (BCG 7.G)</w:t>
      </w:r>
    </w:p>
    <w:p w14:paraId="45F9D2BA" w14:textId="77777777" w:rsidR="00946ACA" w:rsidRPr="000614F1" w:rsidRDefault="00946ACA" w:rsidP="00946ACA">
      <w:r w:rsidRPr="000614F1">
        <w:rPr>
          <w:lang w:val="ru"/>
        </w:rPr>
        <w:t>Для группы 6.C классов полос частот шириной 5 и 10 МГц значение ACLR должно быть больше или равно предельным уровням, приведенным в таблицах 162 и 163, ниже.</w:t>
      </w:r>
    </w:p>
    <w:p w14:paraId="1C1610AD" w14:textId="77777777" w:rsidR="00946ACA" w:rsidRPr="000614F1" w:rsidRDefault="00946ACA" w:rsidP="00946ACA">
      <w:r w:rsidRPr="000614F1">
        <w:rPr>
          <w:lang w:val="ru"/>
        </w:rPr>
        <w:t>Значение ACLR определяется для ширины канала приемника в соседнем канале, равной:</w:t>
      </w:r>
    </w:p>
    <w:p w14:paraId="158A6DEE" w14:textId="77777777" w:rsidR="00946ACA" w:rsidRPr="000614F1" w:rsidRDefault="00946ACA" w:rsidP="00946ACA">
      <w:pPr>
        <w:pStyle w:val="enumlev1"/>
      </w:pPr>
      <w:r w:rsidRPr="000614F1">
        <w:rPr>
          <w:lang w:val="ru"/>
        </w:rPr>
        <w:t>–</w:t>
      </w:r>
      <w:r w:rsidRPr="000614F1">
        <w:rPr>
          <w:lang w:val="ru"/>
        </w:rPr>
        <w:tab/>
        <w:t>4,75 МГц для системы с каналами шириной 5 МГц; и</w:t>
      </w:r>
    </w:p>
    <w:p w14:paraId="7AA7F5F6" w14:textId="77777777" w:rsidR="00946ACA" w:rsidRPr="000614F1" w:rsidRDefault="00946ACA" w:rsidP="00946ACA">
      <w:pPr>
        <w:pStyle w:val="enumlev1"/>
      </w:pPr>
      <w:r w:rsidRPr="000614F1">
        <w:rPr>
          <w:lang w:val="ru"/>
        </w:rPr>
        <w:t>–</w:t>
      </w:r>
      <w:r w:rsidRPr="000614F1">
        <w:rPr>
          <w:lang w:val="ru"/>
        </w:rPr>
        <w:tab/>
        <w:t>9,5 МГц для системы с каналами шириной 10 МГц.</w:t>
      </w:r>
    </w:p>
    <w:p w14:paraId="1893C88B" w14:textId="77777777" w:rsidR="00946ACA" w:rsidRPr="000614F1" w:rsidRDefault="00946ACA" w:rsidP="00946ACA">
      <w:r w:rsidRPr="000614F1">
        <w:rPr>
          <w:lang w:val="ru"/>
        </w:rPr>
        <w:t>Ширина полосы для измерения мощности в совмещенном канале несущей частоты системы подвижной связи WiMAX равна:</w:t>
      </w:r>
    </w:p>
    <w:p w14:paraId="78813ECE" w14:textId="77777777" w:rsidR="00946ACA" w:rsidRPr="000614F1" w:rsidRDefault="00946ACA" w:rsidP="00946ACA">
      <w:pPr>
        <w:pStyle w:val="enumlev1"/>
      </w:pPr>
      <w:r w:rsidRPr="000614F1">
        <w:rPr>
          <w:lang w:val="ru"/>
        </w:rPr>
        <w:t>–</w:t>
      </w:r>
      <w:r w:rsidRPr="000614F1">
        <w:rPr>
          <w:lang w:val="ru"/>
        </w:rPr>
        <w:tab/>
        <w:t>4,75 МГц для системы с каналами шириной 5 МГц; и</w:t>
      </w:r>
    </w:p>
    <w:p w14:paraId="11535B87" w14:textId="77777777" w:rsidR="00946ACA" w:rsidRPr="005E7B21" w:rsidRDefault="00946ACA" w:rsidP="005E7B21">
      <w:pPr>
        <w:pStyle w:val="enumlev1"/>
        <w:rPr>
          <w:lang w:val="ru"/>
        </w:rPr>
      </w:pPr>
      <w:r w:rsidRPr="000614F1">
        <w:rPr>
          <w:lang w:val="ru"/>
        </w:rPr>
        <w:lastRenderedPageBreak/>
        <w:t>–</w:t>
      </w:r>
      <w:r w:rsidRPr="000614F1">
        <w:rPr>
          <w:lang w:val="ru"/>
        </w:rPr>
        <w:tab/>
        <w:t>9,5 МГц для системы с каналами шириной 10 МГц.</w:t>
      </w:r>
    </w:p>
    <w:p w14:paraId="45EAF2BB" w14:textId="77777777" w:rsidR="00946ACA" w:rsidRPr="000614F1" w:rsidRDefault="00946ACA" w:rsidP="00946ACA">
      <w:r w:rsidRPr="000614F1">
        <w:rPr>
          <w:lang w:val="ru"/>
        </w:rPr>
        <w:t>В данном случае передаваемая и принимаемая мощность измеряются с использованием прямоугольного фильтра. В таблицах 162 и 163 приведены характеристики ACLR. Значения погрешности измерений (как определено в Рекомендации МСЭ-R M.1545), соответствующие предельным уровням ACLR, не учитываются.</w:t>
      </w:r>
    </w:p>
    <w:p w14:paraId="616EBB9C" w14:textId="77777777" w:rsidR="00946ACA" w:rsidRPr="000614F1" w:rsidRDefault="00946ACA" w:rsidP="00946ACA">
      <w:pPr>
        <w:pStyle w:val="TableNo"/>
      </w:pPr>
      <w:r w:rsidRPr="000614F1">
        <w:rPr>
          <w:lang w:val="ru"/>
        </w:rPr>
        <w:t>ТАБЛИЦА 162</w:t>
      </w:r>
    </w:p>
    <w:p w14:paraId="70203B0B" w14:textId="77777777" w:rsidR="00946ACA" w:rsidRPr="005E7B21" w:rsidRDefault="00946ACA" w:rsidP="005E7B21">
      <w:pPr>
        <w:pStyle w:val="Tabletitle"/>
      </w:pPr>
      <w:r w:rsidRPr="005E7B21">
        <w:t>Характеристики ACLR для БС с шириной канала 5 МГц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969"/>
        <w:gridCol w:w="4677"/>
      </w:tblGrid>
      <w:tr w:rsidR="00946ACA" w:rsidRPr="000614F1" w14:paraId="642EC424" w14:textId="77777777" w:rsidTr="007339C6">
        <w:trPr>
          <w:jc w:val="center"/>
        </w:trPr>
        <w:tc>
          <w:tcPr>
            <w:tcW w:w="515" w:type="pct"/>
            <w:vAlign w:val="center"/>
          </w:tcPr>
          <w:p w14:paraId="1F85FA00" w14:textId="77777777" w:rsidR="00946ACA" w:rsidRPr="000614F1" w:rsidRDefault="00946ACA" w:rsidP="007339C6">
            <w:pPr>
              <w:pStyle w:val="Tablehead"/>
            </w:pPr>
            <w:r>
              <w:rPr>
                <w:bCs/>
                <w:lang w:val="ru"/>
              </w:rPr>
              <w:t>Номер</w:t>
            </w:r>
          </w:p>
        </w:tc>
        <w:tc>
          <w:tcPr>
            <w:tcW w:w="2059" w:type="pct"/>
            <w:vAlign w:val="center"/>
          </w:tcPr>
          <w:p w14:paraId="71D4A624" w14:textId="77777777" w:rsidR="00946ACA" w:rsidRPr="000614F1" w:rsidRDefault="00946ACA" w:rsidP="007339C6">
            <w:pPr>
              <w:pStyle w:val="Tablehead"/>
            </w:pPr>
            <w:r w:rsidRPr="000614F1">
              <w:rPr>
                <w:rFonts w:eastAsia="Batang"/>
                <w:bCs/>
                <w:szCs w:val="22"/>
                <w:lang w:val="ru"/>
              </w:rPr>
              <w:t>Центральная частота соседнего канала</w:t>
            </w:r>
          </w:p>
        </w:tc>
        <w:tc>
          <w:tcPr>
            <w:tcW w:w="2426" w:type="pct"/>
            <w:vAlign w:val="center"/>
          </w:tcPr>
          <w:p w14:paraId="05F6B29C" w14:textId="77777777" w:rsidR="00946ACA" w:rsidRPr="000614F1" w:rsidRDefault="00946ACA" w:rsidP="007339C6">
            <w:pPr>
              <w:pStyle w:val="Tablehead"/>
            </w:pPr>
            <w:r w:rsidRPr="000614F1">
              <w:rPr>
                <w:bCs/>
                <w:lang w:val="ru"/>
              </w:rPr>
              <w:t>Минимально требуемое значение ACLR по отношению к частоте присвоенного канала (дБ)</w:t>
            </w:r>
          </w:p>
        </w:tc>
      </w:tr>
      <w:tr w:rsidR="00946ACA" w:rsidRPr="000614F1" w14:paraId="3305031D" w14:textId="77777777" w:rsidTr="007339C6">
        <w:trPr>
          <w:jc w:val="center"/>
        </w:trPr>
        <w:tc>
          <w:tcPr>
            <w:tcW w:w="515" w:type="pct"/>
          </w:tcPr>
          <w:p w14:paraId="71277F21" w14:textId="77777777" w:rsidR="00946ACA" w:rsidRPr="000614F1" w:rsidRDefault="00946ACA" w:rsidP="007339C6">
            <w:pPr>
              <w:pStyle w:val="Tabletext"/>
              <w:jc w:val="center"/>
            </w:pPr>
            <w:r w:rsidRPr="000614F1">
              <w:rPr>
                <w:lang w:val="ru"/>
              </w:rPr>
              <w:t>1</w:t>
            </w:r>
          </w:p>
        </w:tc>
        <w:tc>
          <w:tcPr>
            <w:tcW w:w="2059" w:type="pct"/>
          </w:tcPr>
          <w:p w14:paraId="1344FDF7" w14:textId="77777777" w:rsidR="00946ACA" w:rsidRPr="000614F1" w:rsidRDefault="00946ACA" w:rsidP="007339C6">
            <w:pPr>
              <w:pStyle w:val="Tabletext"/>
              <w:jc w:val="left"/>
            </w:pPr>
            <w:r w:rsidRPr="000614F1">
              <w:rPr>
                <w:rFonts w:eastAsia="Batang"/>
                <w:lang w:val="ru"/>
              </w:rPr>
              <w:t>Центральная частота канала БС ±5 МГц</w:t>
            </w:r>
          </w:p>
        </w:tc>
        <w:tc>
          <w:tcPr>
            <w:tcW w:w="2426" w:type="pct"/>
          </w:tcPr>
          <w:p w14:paraId="58CFB2A3" w14:textId="77777777" w:rsidR="00946ACA" w:rsidRPr="000614F1" w:rsidRDefault="00946ACA" w:rsidP="007339C6">
            <w:pPr>
              <w:pStyle w:val="Tabletext"/>
              <w:jc w:val="center"/>
            </w:pPr>
            <w:r w:rsidRPr="000614F1">
              <w:rPr>
                <w:lang w:val="ru"/>
              </w:rPr>
              <w:t>45</w:t>
            </w:r>
          </w:p>
        </w:tc>
      </w:tr>
      <w:tr w:rsidR="00946ACA" w:rsidRPr="000614F1" w14:paraId="7A847D21" w14:textId="77777777" w:rsidTr="007339C6">
        <w:trPr>
          <w:trHeight w:val="239"/>
          <w:jc w:val="center"/>
        </w:trPr>
        <w:tc>
          <w:tcPr>
            <w:tcW w:w="515" w:type="pct"/>
          </w:tcPr>
          <w:p w14:paraId="62553897" w14:textId="77777777" w:rsidR="00946ACA" w:rsidRPr="000614F1" w:rsidRDefault="00946ACA" w:rsidP="007339C6">
            <w:pPr>
              <w:pStyle w:val="Tabletext"/>
              <w:jc w:val="center"/>
            </w:pPr>
            <w:r w:rsidRPr="000614F1">
              <w:rPr>
                <w:lang w:val="ru"/>
              </w:rPr>
              <w:t>2</w:t>
            </w:r>
          </w:p>
        </w:tc>
        <w:tc>
          <w:tcPr>
            <w:tcW w:w="2059" w:type="pct"/>
          </w:tcPr>
          <w:p w14:paraId="7A68D683" w14:textId="77777777" w:rsidR="00946ACA" w:rsidRPr="000614F1" w:rsidRDefault="00946ACA" w:rsidP="007339C6">
            <w:pPr>
              <w:pStyle w:val="Tabletext"/>
              <w:jc w:val="left"/>
            </w:pPr>
            <w:r w:rsidRPr="000614F1">
              <w:rPr>
                <w:rFonts w:eastAsia="Batang"/>
                <w:lang w:val="ru"/>
              </w:rPr>
              <w:t>Центральная частота канала БС ±10 МГц</w:t>
            </w:r>
          </w:p>
        </w:tc>
        <w:tc>
          <w:tcPr>
            <w:tcW w:w="2426" w:type="pct"/>
          </w:tcPr>
          <w:p w14:paraId="22FA61BE" w14:textId="77777777" w:rsidR="00946ACA" w:rsidRPr="000614F1" w:rsidRDefault="00946ACA" w:rsidP="007339C6">
            <w:pPr>
              <w:pStyle w:val="Tabletext"/>
              <w:jc w:val="center"/>
            </w:pPr>
            <w:r w:rsidRPr="000614F1">
              <w:rPr>
                <w:lang w:val="ru"/>
              </w:rPr>
              <w:t>50</w:t>
            </w:r>
          </w:p>
        </w:tc>
      </w:tr>
    </w:tbl>
    <w:p w14:paraId="5C3F41BA" w14:textId="77777777" w:rsidR="00946ACA" w:rsidRPr="000614F1" w:rsidRDefault="00946ACA" w:rsidP="00946ACA">
      <w:pPr>
        <w:pStyle w:val="TableNo"/>
      </w:pPr>
      <w:r w:rsidRPr="000614F1">
        <w:rPr>
          <w:lang w:val="ru"/>
        </w:rPr>
        <w:t>ТАБЛИЦА 163</w:t>
      </w:r>
    </w:p>
    <w:p w14:paraId="01C9603B" w14:textId="77777777" w:rsidR="00946ACA" w:rsidRPr="00D3703B" w:rsidRDefault="00946ACA" w:rsidP="00D3703B">
      <w:pPr>
        <w:pStyle w:val="Tabletitle"/>
      </w:pPr>
      <w:r w:rsidRPr="00D3703B">
        <w:t>Характеристики ACLR для БС с шириной канала 10 МГц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993"/>
        <w:gridCol w:w="3969"/>
        <w:gridCol w:w="4677"/>
      </w:tblGrid>
      <w:tr w:rsidR="00946ACA" w:rsidRPr="000614F1" w14:paraId="58D8C70E" w14:textId="77777777" w:rsidTr="007339C6">
        <w:trPr>
          <w:jc w:val="center"/>
        </w:trPr>
        <w:tc>
          <w:tcPr>
            <w:tcW w:w="515" w:type="pct"/>
            <w:vAlign w:val="center"/>
          </w:tcPr>
          <w:p w14:paraId="257D5AE0" w14:textId="77777777" w:rsidR="00946ACA" w:rsidRPr="000614F1" w:rsidRDefault="00946ACA" w:rsidP="007339C6">
            <w:pPr>
              <w:pStyle w:val="Tablehead"/>
            </w:pPr>
            <w:r>
              <w:rPr>
                <w:bCs/>
                <w:lang w:val="ru"/>
              </w:rPr>
              <w:t>Номер</w:t>
            </w:r>
          </w:p>
        </w:tc>
        <w:tc>
          <w:tcPr>
            <w:tcW w:w="2059" w:type="pct"/>
            <w:vAlign w:val="center"/>
          </w:tcPr>
          <w:p w14:paraId="551419FE" w14:textId="77777777" w:rsidR="00946ACA" w:rsidRPr="000614F1" w:rsidRDefault="00946ACA" w:rsidP="007339C6">
            <w:pPr>
              <w:pStyle w:val="Tablehead"/>
            </w:pPr>
            <w:r w:rsidRPr="000614F1">
              <w:rPr>
                <w:rFonts w:eastAsia="Batang"/>
                <w:bCs/>
                <w:szCs w:val="22"/>
                <w:lang w:val="ru"/>
              </w:rPr>
              <w:t>Центральная частота соседнего канала</w:t>
            </w:r>
          </w:p>
        </w:tc>
        <w:tc>
          <w:tcPr>
            <w:tcW w:w="2426" w:type="pct"/>
            <w:vAlign w:val="center"/>
          </w:tcPr>
          <w:p w14:paraId="7F361536" w14:textId="77777777" w:rsidR="00946ACA" w:rsidRPr="000614F1" w:rsidRDefault="00946ACA" w:rsidP="007339C6">
            <w:pPr>
              <w:pStyle w:val="Tablehead"/>
            </w:pPr>
            <w:r w:rsidRPr="000614F1">
              <w:rPr>
                <w:bCs/>
                <w:lang w:val="ru"/>
              </w:rPr>
              <w:t>Минимально требуемое значение ACLR по отношению к частоте присвоенного канала (дБ)</w:t>
            </w:r>
          </w:p>
        </w:tc>
      </w:tr>
      <w:tr w:rsidR="00946ACA" w:rsidRPr="000614F1" w14:paraId="7D8BD887" w14:textId="77777777" w:rsidTr="007339C6">
        <w:trPr>
          <w:trHeight w:val="239"/>
          <w:jc w:val="center"/>
        </w:trPr>
        <w:tc>
          <w:tcPr>
            <w:tcW w:w="515" w:type="pct"/>
          </w:tcPr>
          <w:p w14:paraId="0F594978" w14:textId="77777777" w:rsidR="00946ACA" w:rsidRPr="000614F1" w:rsidRDefault="00946ACA" w:rsidP="007339C6">
            <w:pPr>
              <w:pStyle w:val="Tabletext"/>
              <w:jc w:val="center"/>
            </w:pPr>
            <w:r w:rsidRPr="000614F1">
              <w:rPr>
                <w:lang w:val="ru"/>
              </w:rPr>
              <w:t>1</w:t>
            </w:r>
          </w:p>
        </w:tc>
        <w:tc>
          <w:tcPr>
            <w:tcW w:w="2059" w:type="pct"/>
          </w:tcPr>
          <w:p w14:paraId="6F642ADA" w14:textId="77777777" w:rsidR="00946ACA" w:rsidRPr="000614F1" w:rsidRDefault="00946ACA" w:rsidP="007339C6">
            <w:pPr>
              <w:pStyle w:val="Tabletext"/>
              <w:jc w:val="left"/>
            </w:pPr>
            <w:r w:rsidRPr="000614F1">
              <w:rPr>
                <w:rFonts w:eastAsia="Batang"/>
                <w:lang w:val="ru"/>
              </w:rPr>
              <w:t>Центральная частота канала БС ±</w:t>
            </w:r>
            <w:r>
              <w:rPr>
                <w:rFonts w:eastAsia="Batang"/>
                <w:lang w:val="ru"/>
              </w:rPr>
              <w:t> </w:t>
            </w:r>
            <w:r w:rsidRPr="000614F1">
              <w:rPr>
                <w:rFonts w:eastAsia="Batang"/>
                <w:lang w:val="ru"/>
              </w:rPr>
              <w:t>10 МГц</w:t>
            </w:r>
          </w:p>
        </w:tc>
        <w:tc>
          <w:tcPr>
            <w:tcW w:w="2426" w:type="pct"/>
          </w:tcPr>
          <w:p w14:paraId="70CCD81E" w14:textId="77777777" w:rsidR="00946ACA" w:rsidRPr="000614F1" w:rsidRDefault="00946ACA" w:rsidP="007339C6">
            <w:pPr>
              <w:pStyle w:val="Tabletext"/>
              <w:jc w:val="center"/>
            </w:pPr>
            <w:r w:rsidRPr="000614F1">
              <w:rPr>
                <w:lang w:val="ru"/>
              </w:rPr>
              <w:t>45</w:t>
            </w:r>
          </w:p>
        </w:tc>
      </w:tr>
      <w:tr w:rsidR="00946ACA" w:rsidRPr="000614F1" w14:paraId="3182DC57" w14:textId="77777777" w:rsidTr="007339C6">
        <w:trPr>
          <w:trHeight w:val="239"/>
          <w:jc w:val="center"/>
        </w:trPr>
        <w:tc>
          <w:tcPr>
            <w:tcW w:w="515" w:type="pct"/>
          </w:tcPr>
          <w:p w14:paraId="78FEA6F4" w14:textId="77777777" w:rsidR="00946ACA" w:rsidRPr="000614F1" w:rsidRDefault="00946ACA" w:rsidP="007339C6">
            <w:pPr>
              <w:pStyle w:val="Tabletext"/>
              <w:jc w:val="center"/>
            </w:pPr>
            <w:r w:rsidRPr="000614F1">
              <w:rPr>
                <w:lang w:val="ru"/>
              </w:rPr>
              <w:t>2</w:t>
            </w:r>
          </w:p>
        </w:tc>
        <w:tc>
          <w:tcPr>
            <w:tcW w:w="2059" w:type="pct"/>
          </w:tcPr>
          <w:p w14:paraId="5C57DED7" w14:textId="77777777" w:rsidR="00946ACA" w:rsidRPr="000614F1" w:rsidRDefault="00946ACA" w:rsidP="007339C6">
            <w:pPr>
              <w:pStyle w:val="Tabletext"/>
              <w:jc w:val="left"/>
            </w:pPr>
            <w:r w:rsidRPr="000614F1">
              <w:rPr>
                <w:rFonts w:eastAsia="Batang"/>
                <w:lang w:val="ru"/>
              </w:rPr>
              <w:t>Центральная частота канала БС ±</w:t>
            </w:r>
            <w:r>
              <w:rPr>
                <w:rFonts w:eastAsia="Batang"/>
                <w:lang w:val="ru"/>
              </w:rPr>
              <w:t> </w:t>
            </w:r>
            <w:r w:rsidRPr="000614F1">
              <w:rPr>
                <w:rFonts w:eastAsia="Batang"/>
                <w:lang w:val="ru"/>
              </w:rPr>
              <w:t>20 МГц</w:t>
            </w:r>
          </w:p>
        </w:tc>
        <w:tc>
          <w:tcPr>
            <w:tcW w:w="2426" w:type="pct"/>
          </w:tcPr>
          <w:p w14:paraId="320CD637" w14:textId="77777777" w:rsidR="00946ACA" w:rsidRPr="000614F1" w:rsidRDefault="00946ACA" w:rsidP="007339C6">
            <w:pPr>
              <w:pStyle w:val="Tabletext"/>
              <w:jc w:val="center"/>
            </w:pPr>
            <w:r w:rsidRPr="000614F1">
              <w:rPr>
                <w:lang w:val="ru"/>
              </w:rPr>
              <w:t>50</w:t>
            </w:r>
          </w:p>
        </w:tc>
      </w:tr>
    </w:tbl>
    <w:p w14:paraId="6906753E" w14:textId="77777777" w:rsidR="00946ACA" w:rsidRPr="000614F1" w:rsidRDefault="00946ACA" w:rsidP="00D3703B">
      <w:pPr>
        <w:pStyle w:val="Heading1"/>
      </w:pPr>
      <w:r w:rsidRPr="000614F1">
        <w:rPr>
          <w:lang w:val="ru"/>
        </w:rPr>
        <w:t>6</w:t>
      </w:r>
      <w:r w:rsidRPr="000614F1">
        <w:rPr>
          <w:lang w:val="ru"/>
        </w:rPr>
        <w:tab/>
      </w:r>
      <w:r w:rsidRPr="00D3703B">
        <w:t>Допустимое</w:t>
      </w:r>
      <w:r w:rsidRPr="000614F1">
        <w:rPr>
          <w:lang w:val="ru"/>
        </w:rPr>
        <w:t xml:space="preserve"> отклонение при испытании</w:t>
      </w:r>
    </w:p>
    <w:p w14:paraId="37CCBA58" w14:textId="77777777" w:rsidR="00946ACA" w:rsidRPr="000614F1" w:rsidRDefault="00946ACA" w:rsidP="00946ACA">
      <w:r w:rsidRPr="000614F1">
        <w:rPr>
          <w:lang w:val="ru"/>
        </w:rPr>
        <w:t>В настоящем Приложении допустимые отклонения при испытании (определенные в Рекомендации МСЭ-R M.1545), которые соответствуют различным спецификациям, составляют 0 дБ, если в соответствующих разделах не указано иное.</w:t>
      </w:r>
    </w:p>
    <w:p w14:paraId="44158E3F" w14:textId="77777777" w:rsidR="00946ACA" w:rsidRPr="000614F1" w:rsidRDefault="00946ACA" w:rsidP="00946ACA">
      <w:pPr>
        <w:rPr>
          <w:rFonts w:eastAsia="MS Mincho"/>
        </w:rPr>
      </w:pPr>
    </w:p>
    <w:p w14:paraId="117BD732" w14:textId="77777777" w:rsidR="00946ACA" w:rsidRDefault="00946ACA" w:rsidP="00946ACA">
      <w:pPr>
        <w:tabs>
          <w:tab w:val="clear" w:pos="794"/>
          <w:tab w:val="clear" w:pos="1191"/>
          <w:tab w:val="clear" w:pos="1588"/>
          <w:tab w:val="clear" w:pos="1985"/>
        </w:tabs>
        <w:overflowPunct/>
        <w:autoSpaceDE/>
        <w:autoSpaceDN/>
        <w:adjustRightInd/>
        <w:spacing w:before="0"/>
        <w:jc w:val="left"/>
        <w:textAlignment w:val="auto"/>
        <w:rPr>
          <w:b/>
          <w:bCs/>
          <w:sz w:val="28"/>
          <w:lang w:val="ru"/>
        </w:rPr>
      </w:pPr>
      <w:r>
        <w:rPr>
          <w:bCs/>
          <w:lang w:val="ru"/>
        </w:rPr>
        <w:br w:type="page"/>
      </w:r>
    </w:p>
    <w:p w14:paraId="56FB49F1" w14:textId="77777777" w:rsidR="00946ACA" w:rsidRPr="000614F1" w:rsidRDefault="00946ACA" w:rsidP="00946ACA">
      <w:pPr>
        <w:pStyle w:val="AppendixNoTitle"/>
      </w:pPr>
      <w:r w:rsidRPr="000614F1">
        <w:rPr>
          <w:bCs/>
          <w:lang w:val="ru"/>
        </w:rPr>
        <w:lastRenderedPageBreak/>
        <w:t>Прилагаемы</w:t>
      </w:r>
      <w:r w:rsidRPr="000614F1">
        <w:rPr>
          <w:bCs/>
          <w:lang w:val="ru-RU"/>
        </w:rPr>
        <w:t>й</w:t>
      </w:r>
      <w:r w:rsidRPr="000614F1">
        <w:rPr>
          <w:bCs/>
          <w:lang w:val="ru"/>
        </w:rPr>
        <w:t xml:space="preserve"> документ</w:t>
      </w:r>
      <w:r w:rsidRPr="000614F1">
        <w:rPr>
          <w:b w:val="0"/>
          <w:lang w:val="ru"/>
        </w:rPr>
        <w:br/>
      </w:r>
      <w:r w:rsidRPr="000614F1">
        <w:rPr>
          <w:bCs/>
          <w:lang w:val="ru"/>
        </w:rPr>
        <w:t>(к Приложению 6)</w:t>
      </w:r>
      <w:r w:rsidRPr="000614F1">
        <w:rPr>
          <w:b w:val="0"/>
          <w:lang w:val="ru"/>
        </w:rPr>
        <w:br/>
      </w:r>
      <w:r w:rsidRPr="000614F1">
        <w:rPr>
          <w:b w:val="0"/>
          <w:lang w:val="ru"/>
        </w:rPr>
        <w:br/>
      </w:r>
      <w:r w:rsidRPr="000614F1">
        <w:rPr>
          <w:bCs/>
          <w:lang w:val="ru"/>
        </w:rPr>
        <w:t>Определение допустимого отклонения при испытании</w:t>
      </w:r>
    </w:p>
    <w:p w14:paraId="015085E9" w14:textId="77777777" w:rsidR="00946ACA" w:rsidRPr="00D3703B" w:rsidRDefault="00946ACA" w:rsidP="00D3703B">
      <w:pPr>
        <w:pStyle w:val="Headingb"/>
      </w:pPr>
      <w:r w:rsidRPr="00D3703B">
        <w:t>Допустимое отклонение при испытании</w:t>
      </w:r>
    </w:p>
    <w:p w14:paraId="092DE994" w14:textId="77777777" w:rsidR="00946ACA" w:rsidRPr="000614F1" w:rsidRDefault="00946ACA" w:rsidP="00946ACA">
      <w:r w:rsidRPr="000614F1">
        <w:rPr>
          <w:lang w:val="ru"/>
        </w:rPr>
        <w:t xml:space="preserve">Согласно Рекомендации МСЭ-R M.1545 "допустимое отклонение при испытании" – это величина смягчения, упомянутая в пункте 2 раздела </w:t>
      </w:r>
      <w:r w:rsidRPr="000614F1">
        <w:rPr>
          <w:i/>
          <w:iCs/>
          <w:lang w:val="ru"/>
        </w:rPr>
        <w:t>рекомендует</w:t>
      </w:r>
      <w:r w:rsidRPr="000614F1">
        <w:rPr>
          <w:lang w:val="ru"/>
        </w:rPr>
        <w:t xml:space="preserve"> Рекомендации МСЭ-R M.1545, то есть различие между основным значением спецификации и предельным значением при испытании, оцениваемым с применением принципа совместного риска, согласно рисункам 2 и 3 Приложения 1 к Рекомендации МСЭ-R M.1545. В случае когда основное значение спецификации равно предельному значению при испытании (рисунок 3 Приложения 1 к Рекомендации МСЭ-R M.1545), "допустимые отклонения при испытании" равны 0.</w:t>
      </w:r>
    </w:p>
    <w:p w14:paraId="41669381" w14:textId="77777777" w:rsidR="00946ACA" w:rsidRPr="000614F1" w:rsidRDefault="00946ACA" w:rsidP="00946ACA">
      <w:pPr>
        <w:spacing w:before="720"/>
        <w:jc w:val="center"/>
      </w:pPr>
      <w:r w:rsidRPr="000614F1">
        <w:rPr>
          <w:lang w:val="ru"/>
        </w:rPr>
        <w:t>______________</w:t>
      </w:r>
    </w:p>
    <w:bookmarkEnd w:id="17"/>
    <w:p w14:paraId="17359ECF" w14:textId="77777777" w:rsidR="00946ACA" w:rsidRPr="00946ACA" w:rsidRDefault="00946ACA" w:rsidP="00946ACA">
      <w:pPr>
        <w:pStyle w:val="Rectitle"/>
        <w:rPr>
          <w:lang w:val="ru-RU"/>
        </w:rPr>
      </w:pPr>
    </w:p>
    <w:sectPr w:rsidR="00946ACA" w:rsidRPr="00946ACA" w:rsidSect="00C906E6">
      <w:headerReference w:type="first" r:id="rId208"/>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A9181C" w14:textId="77777777" w:rsidR="008A069B" w:rsidRDefault="008A069B">
      <w:r>
        <w:separator/>
      </w:r>
    </w:p>
  </w:endnote>
  <w:endnote w:type="continuationSeparator" w:id="0">
    <w:p w14:paraId="414C5DC0" w14:textId="77777777" w:rsidR="008A069B" w:rsidRDefault="008A0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v4.2.0">
    <w:altName w:val="Times New Roman"/>
    <w:panose1 w:val="00000000000000000000"/>
    <w:charset w:val="00"/>
    <w:family w:val="auto"/>
    <w:notTrueType/>
    <w:pitch w:val="default"/>
    <w:sig w:usb0="00000003" w:usb1="00000000" w:usb2="00000000" w:usb3="00000000" w:csb0="00000001" w:csb1="00000000"/>
  </w:font>
  <w:font w:name="v5.0.0">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MS P??">
    <w:altName w:val="MS Mincho"/>
    <w:panose1 w:val="00000000000000000000"/>
    <w:charset w:val="80"/>
    <w:family w:val="roman"/>
    <w:notTrueType/>
    <w:pitch w:val="variable"/>
    <w:sig w:usb0="00000001" w:usb1="08070000" w:usb2="00000010" w:usb3="00000000" w:csb0="00020000" w:csb1="00000000"/>
  </w:font>
  <w:font w:name="??">
    <w:altName w:val="MS Mincho"/>
    <w:panose1 w:val="00000000000000000000"/>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7C9E95" w14:textId="77777777" w:rsidR="008A069B" w:rsidRDefault="008A069B">
      <w:r>
        <w:separator/>
      </w:r>
    </w:p>
  </w:footnote>
  <w:footnote w:type="continuationSeparator" w:id="0">
    <w:p w14:paraId="34F7BBDB" w14:textId="77777777" w:rsidR="008A069B" w:rsidRDefault="008A069B">
      <w:r>
        <w:continuationSeparator/>
      </w:r>
    </w:p>
  </w:footnote>
  <w:footnote w:id="1">
    <w:p w14:paraId="12364808" w14:textId="77777777" w:rsidR="008A069B" w:rsidRPr="005F61CE" w:rsidRDefault="008A069B" w:rsidP="00946ACA">
      <w:pPr>
        <w:pStyle w:val="FootnoteText"/>
        <w:rPr>
          <w:lang w:val="ru-RU"/>
        </w:rPr>
      </w:pPr>
      <w:r w:rsidRPr="005F61CE">
        <w:rPr>
          <w:rStyle w:val="FootnoteReference"/>
          <w:lang w:val="ru-RU"/>
        </w:rPr>
        <w:t>*</w:t>
      </w:r>
      <w:r w:rsidRPr="005F61CE">
        <w:rPr>
          <w:lang w:val="ru-RU"/>
        </w:rPr>
        <w:tab/>
      </w:r>
      <w:r>
        <w:rPr>
          <w:lang w:val="ru-RU"/>
        </w:rPr>
        <w:t>Настоящая Рекомендация должна быть доведена до сведения 1-й Исследовательской комиссии по радиосвязи</w:t>
      </w:r>
      <w:r w:rsidRPr="005F61CE">
        <w:rPr>
          <w:lang w:val="ru-RU"/>
        </w:rPr>
        <w:t>.</w:t>
      </w:r>
    </w:p>
  </w:footnote>
  <w:footnote w:id="2">
    <w:p w14:paraId="477624B6" w14:textId="77777777" w:rsidR="008A069B" w:rsidRPr="00863F2D" w:rsidRDefault="008A069B" w:rsidP="00946ACA">
      <w:pPr>
        <w:pStyle w:val="FootnoteText"/>
      </w:pPr>
      <w:r>
        <w:rPr>
          <w:rStyle w:val="FootnoteReference"/>
          <w:lang w:val="ru"/>
        </w:rPr>
        <w:t>#</w:t>
      </w:r>
      <w:r>
        <w:rPr>
          <w:lang w:val="ru"/>
        </w:rPr>
        <w:tab/>
        <w:t>Все указанные в настоящей Рекомендации полосы частот или участки этих полос, которые не определяются для IMT в Регламенте радиосвязи МСЭ, обозначены символом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0CDAB" w14:textId="77777777" w:rsidR="008A069B" w:rsidRDefault="008A069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4E08A" w14:textId="77777777" w:rsidR="008A069B" w:rsidRDefault="008A069B" w:rsidP="003C38BA">
    <w:pPr>
      <w:pStyle w:val="Header"/>
      <w:ind w:right="360" w:firstLine="360"/>
      <w:jc w:val="left"/>
    </w:pPr>
    <w:r>
      <w:rPr>
        <w:noProof/>
        <w:lang w:val="en-US" w:eastAsia="zh-CN"/>
      </w:rPr>
      <w:drawing>
        <wp:anchor distT="0" distB="0" distL="114300" distR="114300" simplePos="0" relativeHeight="251658752" behindDoc="0" locked="0" layoutInCell="1" allowOverlap="1" wp14:anchorId="03324962" wp14:editId="3B35E681">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704" behindDoc="1" locked="0" layoutInCell="1" allowOverlap="1" wp14:anchorId="1DD8BBA8" wp14:editId="1EA3EFE1">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2"/>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FFEA5" w14:textId="77777777" w:rsidR="008A069B" w:rsidRDefault="008A069B"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17C41">
      <w:rPr>
        <w:rStyle w:val="PageNumber"/>
        <w:b/>
        <w:bCs/>
        <w:noProof/>
        <w:lang w:val="en-US"/>
      </w:rPr>
      <w:t>10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17C41">
      <w:rPr>
        <w:b/>
        <w:bCs/>
        <w:noProof/>
        <w:szCs w:val="22"/>
        <w:lang w:val="en-US"/>
      </w:rPr>
      <w:t>МСЭ-R  M.1580-5</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8622C" w14:textId="77777777" w:rsidR="008A069B" w:rsidRDefault="008A069B"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017C41">
      <w:rPr>
        <w:b/>
        <w:bCs/>
        <w:noProof/>
      </w:rPr>
      <w:t>МСЭ-R  M.1580-5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17C41">
      <w:rPr>
        <w:rStyle w:val="PageNumber"/>
        <w:b/>
        <w:bCs/>
        <w:noProof/>
      </w:rPr>
      <w:t>11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6D80C" w14:textId="77777777" w:rsidR="008A069B" w:rsidRPr="00C906E6" w:rsidRDefault="008A069B"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17C41">
      <w:rPr>
        <w:b/>
        <w:bCs/>
        <w:noProof/>
        <w:szCs w:val="22"/>
        <w:lang w:val="en-US"/>
      </w:rPr>
      <w:t>МСЭ-R  M.1580-5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017C41">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86BA3504"/>
    <w:lvl w:ilvl="0">
      <w:start w:val="1"/>
      <w:numFmt w:val="decimal"/>
      <w:lvlText w:val="%1."/>
      <w:lvlJc w:val="left"/>
      <w:pPr>
        <w:tabs>
          <w:tab w:val="num" w:pos="643"/>
        </w:tabs>
        <w:ind w:left="643" w:hanging="360"/>
      </w:pPr>
    </w:lvl>
  </w:abstractNum>
  <w:abstractNum w:abstractNumId="4">
    <w:nsid w:val="FFFFFF80"/>
    <w:multiLevelType w:val="singleLevel"/>
    <w:tmpl w:val="57A23D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CF09F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F9217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C25B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8100538"/>
    <w:lvl w:ilvl="0">
      <w:start w:val="1"/>
      <w:numFmt w:val="decimal"/>
      <w:lvlText w:val="%1."/>
      <w:lvlJc w:val="left"/>
      <w:pPr>
        <w:tabs>
          <w:tab w:val="num" w:pos="360"/>
        </w:tabs>
        <w:ind w:left="360" w:hanging="360"/>
      </w:pPr>
    </w:lvl>
  </w:abstractNum>
  <w:abstractNum w:abstractNumId="9">
    <w:nsid w:val="FFFFFF89"/>
    <w:multiLevelType w:val="singleLevel"/>
    <w:tmpl w:val="2272F322"/>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5">
    <w:nsid w:val="4110405A"/>
    <w:multiLevelType w:val="hybridMultilevel"/>
    <w:tmpl w:val="780ABB48"/>
    <w:lvl w:ilvl="0" w:tplc="7AFC70A8">
      <w:start w:val="1"/>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B1D04D4"/>
    <w:multiLevelType w:val="hybridMultilevel"/>
    <w:tmpl w:val="E60E6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8">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2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1">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2">
    <w:nsid w:val="7EC05E2B"/>
    <w:multiLevelType w:val="multilevel"/>
    <w:tmpl w:val="CAD878CA"/>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20"/>
  </w:num>
  <w:num w:numId="14">
    <w:abstractNumId w:val="14"/>
  </w:num>
  <w:num w:numId="15">
    <w:abstractNumId w:val="13"/>
  </w:num>
  <w:num w:numId="16">
    <w:abstractNumId w:val="17"/>
  </w:num>
  <w:num w:numId="17">
    <w:abstractNumId w:val="19"/>
  </w:num>
  <w:num w:numId="18">
    <w:abstractNumId w:val="11"/>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3"/>
  </w:num>
  <w:num w:numId="22">
    <w:abstractNumId w:val="22"/>
  </w:num>
  <w:num w:numId="23">
    <w:abstractNumId w:val="15"/>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7C41"/>
    <w:rsid w:val="000201CE"/>
    <w:rsid w:val="00036EE3"/>
    <w:rsid w:val="00072484"/>
    <w:rsid w:val="00076D1E"/>
    <w:rsid w:val="00096612"/>
    <w:rsid w:val="00097497"/>
    <w:rsid w:val="000B7683"/>
    <w:rsid w:val="000D0677"/>
    <w:rsid w:val="000E6A6E"/>
    <w:rsid w:val="000F1C55"/>
    <w:rsid w:val="00102934"/>
    <w:rsid w:val="00106CCB"/>
    <w:rsid w:val="001278DA"/>
    <w:rsid w:val="00131900"/>
    <w:rsid w:val="00143D52"/>
    <w:rsid w:val="00147110"/>
    <w:rsid w:val="001511A6"/>
    <w:rsid w:val="00177687"/>
    <w:rsid w:val="00184823"/>
    <w:rsid w:val="00197B47"/>
    <w:rsid w:val="001A4949"/>
    <w:rsid w:val="001A5DF7"/>
    <w:rsid w:val="001D407F"/>
    <w:rsid w:val="001F38A8"/>
    <w:rsid w:val="002058CE"/>
    <w:rsid w:val="002165F1"/>
    <w:rsid w:val="00221DC1"/>
    <w:rsid w:val="00225DDD"/>
    <w:rsid w:val="00235D4B"/>
    <w:rsid w:val="00251C68"/>
    <w:rsid w:val="00276D21"/>
    <w:rsid w:val="0028720D"/>
    <w:rsid w:val="00296D7F"/>
    <w:rsid w:val="002B3CF6"/>
    <w:rsid w:val="002C768A"/>
    <w:rsid w:val="002D66F7"/>
    <w:rsid w:val="002D76C4"/>
    <w:rsid w:val="002E7982"/>
    <w:rsid w:val="002F5199"/>
    <w:rsid w:val="00305A41"/>
    <w:rsid w:val="003138FC"/>
    <w:rsid w:val="003227D7"/>
    <w:rsid w:val="00356B5D"/>
    <w:rsid w:val="003646F2"/>
    <w:rsid w:val="003737D0"/>
    <w:rsid w:val="00387A7D"/>
    <w:rsid w:val="003C38BA"/>
    <w:rsid w:val="003F7B9C"/>
    <w:rsid w:val="00420DFD"/>
    <w:rsid w:val="00437A76"/>
    <w:rsid w:val="00470E28"/>
    <w:rsid w:val="00475345"/>
    <w:rsid w:val="00491F32"/>
    <w:rsid w:val="004934C5"/>
    <w:rsid w:val="004B6F8C"/>
    <w:rsid w:val="004D14DC"/>
    <w:rsid w:val="004F1F5C"/>
    <w:rsid w:val="00527A7A"/>
    <w:rsid w:val="00556548"/>
    <w:rsid w:val="00571788"/>
    <w:rsid w:val="00571B12"/>
    <w:rsid w:val="00581381"/>
    <w:rsid w:val="00584B77"/>
    <w:rsid w:val="00586EF8"/>
    <w:rsid w:val="005A127F"/>
    <w:rsid w:val="005A74C5"/>
    <w:rsid w:val="005B49AB"/>
    <w:rsid w:val="005B50E7"/>
    <w:rsid w:val="005E7B21"/>
    <w:rsid w:val="005E7B4F"/>
    <w:rsid w:val="00601882"/>
    <w:rsid w:val="00607D68"/>
    <w:rsid w:val="00613212"/>
    <w:rsid w:val="006149B1"/>
    <w:rsid w:val="00680D2B"/>
    <w:rsid w:val="00681B32"/>
    <w:rsid w:val="006937AF"/>
    <w:rsid w:val="00696CCA"/>
    <w:rsid w:val="006B1D2B"/>
    <w:rsid w:val="006D13CD"/>
    <w:rsid w:val="006D223D"/>
    <w:rsid w:val="006E1131"/>
    <w:rsid w:val="006E2037"/>
    <w:rsid w:val="006E56A2"/>
    <w:rsid w:val="006E6199"/>
    <w:rsid w:val="0070019D"/>
    <w:rsid w:val="00712870"/>
    <w:rsid w:val="0071378F"/>
    <w:rsid w:val="007339C6"/>
    <w:rsid w:val="0074094D"/>
    <w:rsid w:val="00743D85"/>
    <w:rsid w:val="00753CF4"/>
    <w:rsid w:val="007565CC"/>
    <w:rsid w:val="007632AD"/>
    <w:rsid w:val="00763B00"/>
    <w:rsid w:val="00763B9A"/>
    <w:rsid w:val="00781534"/>
    <w:rsid w:val="007A6AA8"/>
    <w:rsid w:val="00800C5F"/>
    <w:rsid w:val="008310C9"/>
    <w:rsid w:val="00853CC5"/>
    <w:rsid w:val="008638A7"/>
    <w:rsid w:val="00870848"/>
    <w:rsid w:val="008764A3"/>
    <w:rsid w:val="008A069B"/>
    <w:rsid w:val="008C7848"/>
    <w:rsid w:val="00906589"/>
    <w:rsid w:val="00906AD6"/>
    <w:rsid w:val="00917AF2"/>
    <w:rsid w:val="0092418A"/>
    <w:rsid w:val="00934ED7"/>
    <w:rsid w:val="00946ACA"/>
    <w:rsid w:val="009543C3"/>
    <w:rsid w:val="00962305"/>
    <w:rsid w:val="00966E1B"/>
    <w:rsid w:val="009947C0"/>
    <w:rsid w:val="009B08DA"/>
    <w:rsid w:val="009B6E4B"/>
    <w:rsid w:val="009B7CC9"/>
    <w:rsid w:val="009D4BE4"/>
    <w:rsid w:val="009D54EC"/>
    <w:rsid w:val="009E145A"/>
    <w:rsid w:val="009E3058"/>
    <w:rsid w:val="009F2D2C"/>
    <w:rsid w:val="009F4170"/>
    <w:rsid w:val="00A25DEC"/>
    <w:rsid w:val="00A31928"/>
    <w:rsid w:val="00A62A14"/>
    <w:rsid w:val="00A6617B"/>
    <w:rsid w:val="00A71FE5"/>
    <w:rsid w:val="00A81A7E"/>
    <w:rsid w:val="00A83C2A"/>
    <w:rsid w:val="00A971A1"/>
    <w:rsid w:val="00AA3AD8"/>
    <w:rsid w:val="00AB0DC8"/>
    <w:rsid w:val="00B033C8"/>
    <w:rsid w:val="00B14F7D"/>
    <w:rsid w:val="00B33425"/>
    <w:rsid w:val="00B44E24"/>
    <w:rsid w:val="00B54ECC"/>
    <w:rsid w:val="00B62AB1"/>
    <w:rsid w:val="00B7076E"/>
    <w:rsid w:val="00B714F3"/>
    <w:rsid w:val="00B8540A"/>
    <w:rsid w:val="00B87B6B"/>
    <w:rsid w:val="00B90106"/>
    <w:rsid w:val="00B97948"/>
    <w:rsid w:val="00BC5C36"/>
    <w:rsid w:val="00BC5D77"/>
    <w:rsid w:val="00BC7A02"/>
    <w:rsid w:val="00BF0366"/>
    <w:rsid w:val="00BF487A"/>
    <w:rsid w:val="00C057DA"/>
    <w:rsid w:val="00C22812"/>
    <w:rsid w:val="00C420CF"/>
    <w:rsid w:val="00C46BD9"/>
    <w:rsid w:val="00C47F82"/>
    <w:rsid w:val="00C55258"/>
    <w:rsid w:val="00C73560"/>
    <w:rsid w:val="00C847AA"/>
    <w:rsid w:val="00C906E6"/>
    <w:rsid w:val="00CA70AF"/>
    <w:rsid w:val="00CB0F14"/>
    <w:rsid w:val="00CD659B"/>
    <w:rsid w:val="00CE0A43"/>
    <w:rsid w:val="00CE257A"/>
    <w:rsid w:val="00D3703B"/>
    <w:rsid w:val="00D54BEC"/>
    <w:rsid w:val="00D83556"/>
    <w:rsid w:val="00DA0A1D"/>
    <w:rsid w:val="00DD56E2"/>
    <w:rsid w:val="00DF1B2D"/>
    <w:rsid w:val="00DF4176"/>
    <w:rsid w:val="00E17240"/>
    <w:rsid w:val="00E36CEA"/>
    <w:rsid w:val="00E44309"/>
    <w:rsid w:val="00E63E76"/>
    <w:rsid w:val="00E70F2F"/>
    <w:rsid w:val="00E74595"/>
    <w:rsid w:val="00EB0890"/>
    <w:rsid w:val="00EB61D8"/>
    <w:rsid w:val="00EB713A"/>
    <w:rsid w:val="00EB7C57"/>
    <w:rsid w:val="00ED2695"/>
    <w:rsid w:val="00EE2009"/>
    <w:rsid w:val="00EF18C8"/>
    <w:rsid w:val="00F074C2"/>
    <w:rsid w:val="00F30C9B"/>
    <w:rsid w:val="00F354B1"/>
    <w:rsid w:val="00F76900"/>
    <w:rsid w:val="00F957C2"/>
    <w:rsid w:val="00F96B9A"/>
    <w:rsid w:val="00FB0E4E"/>
    <w:rsid w:val="00FC3A7B"/>
    <w:rsid w:val="00FD6CAA"/>
    <w:rsid w:val="00FE79FE"/>
    <w:rsid w:val="00FF59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14:docId w14:val="61AB4579"/>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ho"/>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B6F8C"/>
    <w:pPr>
      <w:jc w:val="center"/>
    </w:pPr>
    <w:rPr>
      <w:sz w:val="26"/>
    </w:rPr>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character" w:styleId="CommentReference">
    <w:name w:val="annotation reference"/>
    <w:basedOn w:val="DefaultParagraphFont"/>
    <w:rsid w:val="00946ACA"/>
    <w:rPr>
      <w:sz w:val="16"/>
      <w:szCs w:val="16"/>
    </w:rPr>
  </w:style>
  <w:style w:type="paragraph" w:styleId="CommentText">
    <w:name w:val="annotation text"/>
    <w:basedOn w:val="Normal"/>
    <w:link w:val="CommentTextChar"/>
    <w:rsid w:val="00946ACA"/>
    <w:rPr>
      <w:sz w:val="20"/>
    </w:rPr>
  </w:style>
  <w:style w:type="character" w:customStyle="1" w:styleId="CommentTextChar">
    <w:name w:val="Comment Text Char"/>
    <w:basedOn w:val="DefaultParagraphFont"/>
    <w:link w:val="CommentText"/>
    <w:rsid w:val="00946ACA"/>
    <w:rPr>
      <w:lang w:val="fr-FR" w:eastAsia="en-US"/>
    </w:rPr>
  </w:style>
  <w:style w:type="paragraph" w:customStyle="1" w:styleId="Reasons">
    <w:name w:val="Reasons"/>
    <w:basedOn w:val="Normal"/>
    <w:qFormat/>
    <w:rsid w:val="00946ACA"/>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paragraph" w:styleId="CommentSubject">
    <w:name w:val="annotation subject"/>
    <w:basedOn w:val="CommentText"/>
    <w:next w:val="CommentText"/>
    <w:link w:val="CommentSubjectChar"/>
    <w:rsid w:val="00946ACA"/>
    <w:rPr>
      <w:b/>
      <w:bCs/>
    </w:rPr>
  </w:style>
  <w:style w:type="character" w:customStyle="1" w:styleId="CommentSubjectChar">
    <w:name w:val="Comment Subject Char"/>
    <w:basedOn w:val="CommentTextChar"/>
    <w:link w:val="CommentSubject"/>
    <w:rsid w:val="00946ACA"/>
    <w:rPr>
      <w:b/>
      <w:bCs/>
      <w:lang w:val="fr-FR" w:eastAsia="en-US"/>
    </w:rPr>
  </w:style>
  <w:style w:type="table" w:styleId="TableGrid">
    <w:name w:val="Table Grid"/>
    <w:basedOn w:val="TableNormal"/>
    <w:rsid w:val="00946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7.wmf"/><Relationship Id="rId63" Type="http://schemas.openxmlformats.org/officeDocument/2006/relationships/oleObject" Target="embeddings/oleObject25.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73.bin"/><Relationship Id="rId170" Type="http://schemas.openxmlformats.org/officeDocument/2006/relationships/image" Target="media/image81.wmf"/><Relationship Id="rId191" Type="http://schemas.openxmlformats.org/officeDocument/2006/relationships/oleObject" Target="embeddings/oleObject89.bin"/><Relationship Id="rId205" Type="http://schemas.openxmlformats.org/officeDocument/2006/relationships/oleObject" Target="embeddings/oleObject96.bin"/><Relationship Id="rId16" Type="http://schemas.openxmlformats.org/officeDocument/2006/relationships/image" Target="media/image4.w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3.bin"/><Relationship Id="rId102" Type="http://schemas.openxmlformats.org/officeDocument/2006/relationships/image" Target="media/image47.wmf"/><Relationship Id="rId123" Type="http://schemas.openxmlformats.org/officeDocument/2006/relationships/oleObject" Target="embeddings/oleObject55.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oleObject" Target="embeddings/oleObject68.bin"/><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41.bin"/><Relationship Id="rId160" Type="http://schemas.openxmlformats.org/officeDocument/2006/relationships/image" Target="media/image76.wmf"/><Relationship Id="rId165" Type="http://schemas.openxmlformats.org/officeDocument/2006/relationships/oleObject" Target="embeddings/oleObject76.bin"/><Relationship Id="rId181" Type="http://schemas.openxmlformats.org/officeDocument/2006/relationships/oleObject" Target="embeddings/oleObject84.bin"/><Relationship Id="rId186" Type="http://schemas.openxmlformats.org/officeDocument/2006/relationships/image" Target="media/image89.wmf"/><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8.bin"/><Relationship Id="rId113" Type="http://schemas.openxmlformats.org/officeDocument/2006/relationships/oleObject" Target="embeddings/oleObject50.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3.bin"/><Relationship Id="rId80" Type="http://schemas.openxmlformats.org/officeDocument/2006/relationships/image" Target="media/image36.wmf"/><Relationship Id="rId85" Type="http://schemas.openxmlformats.org/officeDocument/2006/relationships/oleObject" Target="embeddings/oleObject36.bin"/><Relationship Id="rId150" Type="http://schemas.openxmlformats.org/officeDocument/2006/relationships/image" Target="media/image71.wmf"/><Relationship Id="rId155" Type="http://schemas.openxmlformats.org/officeDocument/2006/relationships/oleObject" Target="embeddings/oleObject71.bin"/><Relationship Id="rId171" Type="http://schemas.openxmlformats.org/officeDocument/2006/relationships/oleObject" Target="embeddings/oleObject79.bin"/><Relationship Id="rId176" Type="http://schemas.openxmlformats.org/officeDocument/2006/relationships/image" Target="media/image84.wmf"/><Relationship Id="rId192" Type="http://schemas.openxmlformats.org/officeDocument/2006/relationships/image" Target="media/image92.wmf"/><Relationship Id="rId197" Type="http://schemas.openxmlformats.org/officeDocument/2006/relationships/oleObject" Target="embeddings/oleObject92.bin"/><Relationship Id="rId206" Type="http://schemas.openxmlformats.org/officeDocument/2006/relationships/image" Target="media/image99.emf"/><Relationship Id="rId201" Type="http://schemas.openxmlformats.org/officeDocument/2006/relationships/oleObject" Target="embeddings/oleObject94.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58.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6.bin"/><Relationship Id="rId161" Type="http://schemas.openxmlformats.org/officeDocument/2006/relationships/oleObject" Target="embeddings/oleObject74.bin"/><Relationship Id="rId166" Type="http://schemas.openxmlformats.org/officeDocument/2006/relationships/image" Target="media/image79.wmf"/><Relationship Id="rId182" Type="http://schemas.openxmlformats.org/officeDocument/2006/relationships/image" Target="media/image87.wmf"/><Relationship Id="rId187" Type="http://schemas.openxmlformats.org/officeDocument/2006/relationships/oleObject" Target="embeddings/oleObject87.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0.wmf"/><Relationship Id="rId49" Type="http://schemas.openxmlformats.org/officeDocument/2006/relationships/oleObject" Target="embeddings/oleObject18.bin"/><Relationship Id="rId114" Type="http://schemas.openxmlformats.org/officeDocument/2006/relationships/image" Target="media/image53.wmf"/><Relationship Id="rId119" Type="http://schemas.openxmlformats.org/officeDocument/2006/relationships/oleObject" Target="embeddings/oleObject53.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9.wmf"/><Relationship Id="rId130" Type="http://schemas.openxmlformats.org/officeDocument/2006/relationships/image" Target="media/image61.wmf"/><Relationship Id="rId135" Type="http://schemas.openxmlformats.org/officeDocument/2006/relationships/oleObject" Target="embeddings/oleObject61.bin"/><Relationship Id="rId151" Type="http://schemas.openxmlformats.org/officeDocument/2006/relationships/oleObject" Target="embeddings/oleObject69.bin"/><Relationship Id="rId156" Type="http://schemas.openxmlformats.org/officeDocument/2006/relationships/image" Target="media/image74.wmf"/><Relationship Id="rId177" Type="http://schemas.openxmlformats.org/officeDocument/2006/relationships/oleObject" Target="embeddings/oleObject82.bin"/><Relationship Id="rId198" Type="http://schemas.openxmlformats.org/officeDocument/2006/relationships/image" Target="media/image95.wmf"/><Relationship Id="rId172" Type="http://schemas.openxmlformats.org/officeDocument/2006/relationships/image" Target="media/image82.wmf"/><Relationship Id="rId193" Type="http://schemas.openxmlformats.org/officeDocument/2006/relationships/oleObject" Target="embeddings/oleObject90.bin"/><Relationship Id="rId202" Type="http://schemas.openxmlformats.org/officeDocument/2006/relationships/image" Target="media/image97.wmf"/><Relationship Id="rId207" Type="http://schemas.openxmlformats.org/officeDocument/2006/relationships/oleObject" Target="embeddings/oleObject97.bin"/><Relationship Id="rId13" Type="http://schemas.openxmlformats.org/officeDocument/2006/relationships/header" Target="header4.xml"/><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oleObject" Target="embeddings/oleObject42.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56.bin"/><Relationship Id="rId141" Type="http://schemas.openxmlformats.org/officeDocument/2006/relationships/oleObject" Target="embeddings/oleObject64.bin"/><Relationship Id="rId146" Type="http://schemas.openxmlformats.org/officeDocument/2006/relationships/image" Target="media/image69.wmf"/><Relationship Id="rId167" Type="http://schemas.openxmlformats.org/officeDocument/2006/relationships/oleObject" Target="embeddings/oleObject77.bin"/><Relationship Id="rId188" Type="http://schemas.openxmlformats.org/officeDocument/2006/relationships/image" Target="media/image90.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2.wmf"/><Relationship Id="rId162" Type="http://schemas.openxmlformats.org/officeDocument/2006/relationships/image" Target="media/image77.wmf"/><Relationship Id="rId183" Type="http://schemas.openxmlformats.org/officeDocument/2006/relationships/oleObject" Target="embeddings/oleObject85.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29.wmf"/><Relationship Id="rId87" Type="http://schemas.openxmlformats.org/officeDocument/2006/relationships/oleObject" Target="embeddings/oleObject37.bin"/><Relationship Id="rId110" Type="http://schemas.openxmlformats.org/officeDocument/2006/relationships/image" Target="media/image51.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4.wmf"/><Relationship Id="rId157" Type="http://schemas.openxmlformats.org/officeDocument/2006/relationships/oleObject" Target="embeddings/oleObject72.bin"/><Relationship Id="rId178" Type="http://schemas.openxmlformats.org/officeDocument/2006/relationships/image" Target="media/image85.wmf"/><Relationship Id="rId61" Type="http://schemas.openxmlformats.org/officeDocument/2006/relationships/oleObject" Target="embeddings/oleObject24.bin"/><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oleObject" Target="embeddings/oleObject80.bin"/><Relationship Id="rId194" Type="http://schemas.openxmlformats.org/officeDocument/2006/relationships/image" Target="media/image93.wmf"/><Relationship Id="rId199" Type="http://schemas.openxmlformats.org/officeDocument/2006/relationships/oleObject" Target="embeddings/oleObject93.bin"/><Relationship Id="rId203" Type="http://schemas.openxmlformats.org/officeDocument/2006/relationships/oleObject" Target="embeddings/oleObject95.bin"/><Relationship Id="rId208" Type="http://schemas.openxmlformats.org/officeDocument/2006/relationships/header" Target="header5.xml"/><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4.wmf"/><Relationship Id="rId77" Type="http://schemas.openxmlformats.org/officeDocument/2006/relationships/oleObject" Target="embeddings/oleObject32.bin"/><Relationship Id="rId100" Type="http://schemas.openxmlformats.org/officeDocument/2006/relationships/image" Target="media/image46.wmf"/><Relationship Id="rId105" Type="http://schemas.openxmlformats.org/officeDocument/2006/relationships/oleObject" Target="embeddings/oleObject46.bin"/><Relationship Id="rId126" Type="http://schemas.openxmlformats.org/officeDocument/2006/relationships/image" Target="media/image59.wmf"/><Relationship Id="rId147" Type="http://schemas.openxmlformats.org/officeDocument/2006/relationships/oleObject" Target="embeddings/oleObject67.bin"/><Relationship Id="rId168" Type="http://schemas.openxmlformats.org/officeDocument/2006/relationships/image" Target="media/image80.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2.wmf"/><Relationship Id="rId93" Type="http://schemas.openxmlformats.org/officeDocument/2006/relationships/oleObject" Target="embeddings/oleObject40.bin"/><Relationship Id="rId98" Type="http://schemas.openxmlformats.org/officeDocument/2006/relationships/image" Target="media/image45.wmf"/><Relationship Id="rId121" Type="http://schemas.openxmlformats.org/officeDocument/2006/relationships/oleObject" Target="embeddings/oleObject54.bin"/><Relationship Id="rId142" Type="http://schemas.openxmlformats.org/officeDocument/2006/relationships/image" Target="media/image67.wmf"/><Relationship Id="rId163" Type="http://schemas.openxmlformats.org/officeDocument/2006/relationships/oleObject" Target="embeddings/oleObject75.bin"/><Relationship Id="rId184" Type="http://schemas.openxmlformats.org/officeDocument/2006/relationships/image" Target="media/image88.wmf"/><Relationship Id="rId189" Type="http://schemas.openxmlformats.org/officeDocument/2006/relationships/oleObject" Target="embeddings/oleObject88.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oleObject" Target="embeddings/oleObject27.bin"/><Relationship Id="rId116" Type="http://schemas.openxmlformats.org/officeDocument/2006/relationships/image" Target="media/image54.wmf"/><Relationship Id="rId137" Type="http://schemas.openxmlformats.org/officeDocument/2006/relationships/oleObject" Target="embeddings/oleObject62.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5.bin"/><Relationship Id="rId88" Type="http://schemas.openxmlformats.org/officeDocument/2006/relationships/image" Target="media/image40.wmf"/><Relationship Id="rId111" Type="http://schemas.openxmlformats.org/officeDocument/2006/relationships/oleObject" Target="embeddings/oleObject49.bin"/><Relationship Id="rId132" Type="http://schemas.openxmlformats.org/officeDocument/2006/relationships/image" Target="media/image62.wmf"/><Relationship Id="rId153" Type="http://schemas.openxmlformats.org/officeDocument/2006/relationships/oleObject" Target="embeddings/oleObject70.bin"/><Relationship Id="rId174" Type="http://schemas.openxmlformats.org/officeDocument/2006/relationships/image" Target="media/image83.wmf"/><Relationship Id="rId179" Type="http://schemas.openxmlformats.org/officeDocument/2006/relationships/oleObject" Target="embeddings/oleObject83.bin"/><Relationship Id="rId195" Type="http://schemas.openxmlformats.org/officeDocument/2006/relationships/oleObject" Target="embeddings/oleObject91.bin"/><Relationship Id="rId209" Type="http://schemas.openxmlformats.org/officeDocument/2006/relationships/fontTable" Target="fontTable.xml"/><Relationship Id="rId190" Type="http://schemas.openxmlformats.org/officeDocument/2006/relationships/image" Target="media/image91.wmf"/><Relationship Id="rId204" Type="http://schemas.openxmlformats.org/officeDocument/2006/relationships/image" Target="media/image98.emf"/><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oleObject" Target="embeddings/oleObject22.bin"/><Relationship Id="rId106" Type="http://schemas.openxmlformats.org/officeDocument/2006/relationships/image" Target="media/image49.wmf"/><Relationship Id="rId127" Type="http://schemas.openxmlformats.org/officeDocument/2006/relationships/oleObject" Target="embeddings/oleObject57.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7.wmf"/><Relationship Id="rId143" Type="http://schemas.openxmlformats.org/officeDocument/2006/relationships/oleObject" Target="embeddings/oleObject65.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8.bin"/><Relationship Id="rId185" Type="http://schemas.openxmlformats.org/officeDocument/2006/relationships/oleObject" Target="embeddings/oleObject86.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6.wmf"/><Relationship Id="rId210" Type="http://schemas.openxmlformats.org/officeDocument/2006/relationships/theme" Target="theme/theme1.xml"/><Relationship Id="rId26" Type="http://schemas.openxmlformats.org/officeDocument/2006/relationships/image" Target="media/image9.wmf"/><Relationship Id="rId47" Type="http://schemas.openxmlformats.org/officeDocument/2006/relationships/oleObject" Target="embeddings/oleObject17.bin"/><Relationship Id="rId68" Type="http://schemas.openxmlformats.org/officeDocument/2006/relationships/image" Target="media/image30.wmf"/><Relationship Id="rId89" Type="http://schemas.openxmlformats.org/officeDocument/2006/relationships/oleObject" Target="embeddings/oleObject38.bin"/><Relationship Id="rId112" Type="http://schemas.openxmlformats.org/officeDocument/2006/relationships/image" Target="media/image52.wmf"/><Relationship Id="rId133" Type="http://schemas.openxmlformats.org/officeDocument/2006/relationships/oleObject" Target="embeddings/oleObject60.bin"/><Relationship Id="rId154" Type="http://schemas.openxmlformats.org/officeDocument/2006/relationships/image" Target="media/image73.wmf"/><Relationship Id="rId175" Type="http://schemas.openxmlformats.org/officeDocument/2006/relationships/oleObject" Target="embeddings/oleObject81.bin"/><Relationship Id="rId196" Type="http://schemas.openxmlformats.org/officeDocument/2006/relationships/image" Target="media/image94.wmf"/><Relationship Id="rId200" Type="http://schemas.openxmlformats.org/officeDocument/2006/relationships/image" Target="media/image96.w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103FF-68FE-4A5E-980B-9F46F3AB9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1150</TotalTime>
  <Pages>14</Pages>
  <Words>68771</Words>
  <Characters>340422</Characters>
  <Application>Microsoft Office Word</Application>
  <DocSecurity>0</DocSecurity>
  <Lines>20024</Lines>
  <Paragraphs>12787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396406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37</cp:revision>
  <cp:lastPrinted>2015-09-08T08:44:00Z</cp:lastPrinted>
  <dcterms:created xsi:type="dcterms:W3CDTF">2015-09-01T07:24:00Z</dcterms:created>
  <dcterms:modified xsi:type="dcterms:W3CDTF">2015-09-08T08:52:00Z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